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olor w:val="156082" w:themeColor="accent1"/>
          <w:lang w:val="en-GB"/>
        </w:rPr>
        <w:id w:val="-479155279"/>
        <w:docPartObj>
          <w:docPartGallery w:val="Cover Pages"/>
          <w:docPartUnique/>
        </w:docPartObj>
      </w:sdtPr>
      <w:sdtEndPr>
        <w:rPr>
          <w:color w:val="auto"/>
        </w:rPr>
      </w:sdtEndPr>
      <w:sdtContent>
        <w:p w14:paraId="2B5B4EF9" w14:textId="3EB91E49" w:rsidR="00856A8C" w:rsidRDefault="00856A8C">
          <w:pPr>
            <w:pStyle w:val="NoSpacing"/>
            <w:spacing w:before="1540" w:after="240"/>
            <w:jc w:val="center"/>
            <w:rPr>
              <w:color w:val="156082" w:themeColor="accent1"/>
            </w:rPr>
          </w:pPr>
        </w:p>
        <w:p w14:paraId="11866FCC" w14:textId="100A676D" w:rsidR="00856A8C" w:rsidRDefault="007171C0" w:rsidP="007171C0">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72"/>
              <w:szCs w:val="72"/>
            </w:rPr>
          </w:pPr>
          <w:proofErr w:type="spellStart"/>
          <w:r w:rsidRPr="007171C0">
            <w:rPr>
              <w:rFonts w:asciiTheme="majorHAnsi" w:eastAsiaTheme="majorEastAsia" w:hAnsiTheme="majorHAnsi" w:cstheme="majorBidi"/>
              <w:caps/>
              <w:color w:val="156082" w:themeColor="accent1"/>
              <w:sz w:val="72"/>
              <w:szCs w:val="72"/>
            </w:rPr>
            <w:t>BMIH600</w:t>
          </w:r>
          <w:r w:rsidR="00842808">
            <w:rPr>
              <w:rFonts w:asciiTheme="majorHAnsi" w:eastAsiaTheme="majorEastAsia" w:hAnsiTheme="majorHAnsi" w:cstheme="majorBidi"/>
              <w:caps/>
              <w:color w:val="156082" w:themeColor="accent1"/>
              <w:sz w:val="72"/>
              <w:szCs w:val="72"/>
            </w:rPr>
            <w:t>3</w:t>
          </w:r>
          <w:proofErr w:type="spellEnd"/>
          <w:r w:rsidR="00F5443C">
            <w:rPr>
              <w:rFonts w:asciiTheme="majorHAnsi" w:eastAsiaTheme="majorEastAsia" w:hAnsiTheme="majorHAnsi" w:cstheme="majorBidi"/>
              <w:caps/>
              <w:color w:val="156082" w:themeColor="accent1"/>
              <w:sz w:val="72"/>
              <w:szCs w:val="72"/>
            </w:rPr>
            <w:t xml:space="preserve"> </w:t>
          </w:r>
          <w:r w:rsidR="00842808" w:rsidRPr="00842808">
            <w:rPr>
              <w:rFonts w:asciiTheme="majorHAnsi" w:eastAsiaTheme="majorEastAsia" w:hAnsiTheme="majorHAnsi" w:cstheme="majorBidi"/>
              <w:caps/>
              <w:color w:val="156082" w:themeColor="accent1"/>
              <w:sz w:val="72"/>
              <w:szCs w:val="72"/>
            </w:rPr>
            <w:t>Managing Guest Service Operations</w:t>
          </w:r>
        </w:p>
        <w:p w14:paraId="4F212658" w14:textId="00254512" w:rsidR="00F5443C" w:rsidRDefault="00F5443C" w:rsidP="007171C0">
          <w:pPr>
            <w:pStyle w:val="NoSpacing"/>
            <w:pBdr>
              <w:top w:val="single" w:sz="6" w:space="6" w:color="156082" w:themeColor="accent1"/>
              <w:bottom w:val="single" w:sz="6" w:space="6" w:color="156082" w:themeColor="accent1"/>
            </w:pBdr>
            <w:spacing w:after="240"/>
            <w:jc w:val="center"/>
            <w:rPr>
              <w:color w:val="156082" w:themeColor="accent1"/>
              <w:sz w:val="28"/>
              <w:szCs w:val="28"/>
            </w:rPr>
          </w:pPr>
          <w:r w:rsidRPr="00F5443C">
            <w:rPr>
              <w:color w:val="156082" w:themeColor="accent1"/>
              <w:sz w:val="28"/>
              <w:szCs w:val="28"/>
            </w:rPr>
            <w:t>Student Learning Log</w:t>
          </w:r>
        </w:p>
        <w:p w14:paraId="6D7B98F5" w14:textId="31B49E3E" w:rsidR="00856A8C" w:rsidRDefault="00856A8C">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59264" behindDoc="0" locked="0" layoutInCell="1" allowOverlap="1" wp14:anchorId="64EED76A" wp14:editId="7927745E">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5-06-16T00:00:00Z">
                                    <w:dateFormat w:val="MMMM d, yyyy"/>
                                    <w:lid w:val="en-US"/>
                                    <w:storeMappedDataAs w:val="dateTime"/>
                                    <w:calendar w:val="gregorian"/>
                                  </w:date>
                                </w:sdtPr>
                                <w:sdtContent>
                                  <w:p w14:paraId="2F09100A" w14:textId="0BE0C8C6" w:rsidR="00856A8C" w:rsidRDefault="007B66FC">
                                    <w:pPr>
                                      <w:pStyle w:val="NoSpacing"/>
                                      <w:spacing w:after="40"/>
                                      <w:jc w:val="center"/>
                                      <w:rPr>
                                        <w:caps/>
                                        <w:color w:val="156082" w:themeColor="accent1"/>
                                        <w:sz w:val="28"/>
                                        <w:szCs w:val="28"/>
                                      </w:rPr>
                                    </w:pPr>
                                    <w:r>
                                      <w:rPr>
                                        <w:caps/>
                                        <w:color w:val="156082" w:themeColor="accent1"/>
                                        <w:sz w:val="28"/>
                                        <w:szCs w:val="28"/>
                                      </w:rPr>
                                      <w:t>June 16, 2025</w:t>
                                    </w:r>
                                  </w:p>
                                </w:sdtContent>
                              </w:sdt>
                              <w:p w14:paraId="09B928BA" w14:textId="401E9BFB" w:rsidR="00856A8C" w:rsidRDefault="00856A8C">
                                <w:pPr>
                                  <w:pStyle w:val="NoSpacing"/>
                                  <w:jc w:val="center"/>
                                  <w:rPr>
                                    <w:color w:val="156082" w:themeColor="accent1"/>
                                  </w:rPr>
                                </w:pPr>
                              </w:p>
                              <w:p w14:paraId="1F5C19ED" w14:textId="749B15B3" w:rsidR="00856A8C" w:rsidRDefault="00000000">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856A8C" w:rsidRPr="00856A8C">
                                      <w:rPr>
                                        <w:color w:val="156082" w:themeColor="accent1"/>
                                      </w:rPr>
                                      <w:t>Flor Yasmin Perez Paula 2226712</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4EED76A"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5-06-16T00:00:00Z">
                              <w:dateFormat w:val="MMMM d, yyyy"/>
                              <w:lid w:val="en-US"/>
                              <w:storeMappedDataAs w:val="dateTime"/>
                              <w:calendar w:val="gregorian"/>
                            </w:date>
                          </w:sdtPr>
                          <w:sdtContent>
                            <w:p w14:paraId="2F09100A" w14:textId="0BE0C8C6" w:rsidR="00856A8C" w:rsidRDefault="007B66FC">
                              <w:pPr>
                                <w:pStyle w:val="NoSpacing"/>
                                <w:spacing w:after="40"/>
                                <w:jc w:val="center"/>
                                <w:rPr>
                                  <w:caps/>
                                  <w:color w:val="156082" w:themeColor="accent1"/>
                                  <w:sz w:val="28"/>
                                  <w:szCs w:val="28"/>
                                </w:rPr>
                              </w:pPr>
                              <w:r>
                                <w:rPr>
                                  <w:caps/>
                                  <w:color w:val="156082" w:themeColor="accent1"/>
                                  <w:sz w:val="28"/>
                                  <w:szCs w:val="28"/>
                                </w:rPr>
                                <w:t>June 16, 2025</w:t>
                              </w:r>
                            </w:p>
                          </w:sdtContent>
                        </w:sdt>
                        <w:p w14:paraId="09B928BA" w14:textId="401E9BFB" w:rsidR="00856A8C" w:rsidRDefault="00856A8C">
                          <w:pPr>
                            <w:pStyle w:val="NoSpacing"/>
                            <w:jc w:val="center"/>
                            <w:rPr>
                              <w:color w:val="156082" w:themeColor="accent1"/>
                            </w:rPr>
                          </w:pPr>
                        </w:p>
                        <w:p w14:paraId="1F5C19ED" w14:textId="749B15B3" w:rsidR="00856A8C" w:rsidRDefault="00000000">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856A8C" w:rsidRPr="00856A8C">
                                <w:rPr>
                                  <w:color w:val="156082" w:themeColor="accent1"/>
                                </w:rPr>
                                <w:t>Flor Yasmin Perez Paula 2226712</w:t>
                              </w:r>
                            </w:sdtContent>
                          </w:sdt>
                        </w:p>
                      </w:txbxContent>
                    </v:textbox>
                    <w10:wrap anchorx="margin" anchory="page"/>
                  </v:shape>
                </w:pict>
              </mc:Fallback>
            </mc:AlternateContent>
          </w:r>
          <w:r w:rsidR="00F25337" w:rsidRPr="00F25337">
            <w:rPr>
              <w:noProof/>
            </w:rPr>
            <w:t xml:space="preserve"> </w:t>
          </w:r>
        </w:p>
        <w:p w14:paraId="145CC603" w14:textId="77777777" w:rsidR="00082901" w:rsidRDefault="00763E06" w:rsidP="0053376A">
          <w:pPr>
            <w:jc w:val="center"/>
          </w:pPr>
          <w:r>
            <w:t xml:space="preserve">Word count: </w:t>
          </w:r>
          <w:r w:rsidR="009F1B7E">
            <w:t>1,</w:t>
          </w:r>
          <w:r w:rsidR="00A0031B">
            <w:t>3</w:t>
          </w:r>
          <w:r w:rsidR="009F1B7E">
            <w:t>4</w:t>
          </w:r>
          <w:r w:rsidR="00A0031B">
            <w:t>2</w:t>
          </w:r>
        </w:p>
        <w:p w14:paraId="1D4EA597" w14:textId="77777777" w:rsidR="00082901" w:rsidRDefault="00082901" w:rsidP="0053376A">
          <w:pPr>
            <w:jc w:val="center"/>
          </w:pPr>
        </w:p>
        <w:p w14:paraId="631A1DFF" w14:textId="77777777" w:rsidR="00082901" w:rsidRDefault="00082901" w:rsidP="0053376A">
          <w:pPr>
            <w:jc w:val="center"/>
          </w:pPr>
        </w:p>
        <w:p w14:paraId="4F00806F" w14:textId="77777777" w:rsidR="00082901" w:rsidRDefault="00082901" w:rsidP="0053376A">
          <w:pPr>
            <w:jc w:val="center"/>
          </w:pPr>
        </w:p>
        <w:p w14:paraId="22A13002" w14:textId="77777777" w:rsidR="00082901" w:rsidRDefault="00082901" w:rsidP="00082901">
          <w:r>
            <w:t xml:space="preserve">I confirm that I have not used any AI tools in the research and creation of this assignment. I confirm that I have not presented any AI generated materials such as my own work. I confirm that I have copies of my drafts, notes, and other resources I used, which I may be asked to provide in evidence. </w:t>
          </w:r>
        </w:p>
        <w:p w14:paraId="076E8CCC" w14:textId="46A3C8D7" w:rsidR="00F25337" w:rsidRPr="00F25337" w:rsidRDefault="00856A8C" w:rsidP="0053376A">
          <w:pPr>
            <w:jc w:val="center"/>
          </w:pPr>
          <w:r>
            <w:br w:type="page"/>
          </w:r>
        </w:p>
        <w:sdt>
          <w:sdtPr>
            <w:rPr>
              <w:rFonts w:eastAsiaTheme="minorHAnsi" w:cstheme="minorBidi"/>
              <w:b w:val="0"/>
              <w:sz w:val="24"/>
              <w:szCs w:val="24"/>
            </w:rPr>
            <w:id w:val="1136068252"/>
            <w:docPartObj>
              <w:docPartGallery w:val="Table of Contents"/>
              <w:docPartUnique/>
            </w:docPartObj>
          </w:sdtPr>
          <w:sdtEndPr>
            <w:rPr>
              <w:bCs/>
              <w:noProof/>
            </w:rPr>
          </w:sdtEndPr>
          <w:sdtContent>
            <w:p w14:paraId="0B9B5B32" w14:textId="01652F7E" w:rsidR="00AE5D21" w:rsidRDefault="00AE5D21">
              <w:pPr>
                <w:pStyle w:val="TOCHeading"/>
              </w:pPr>
              <w:r>
                <w:t>Table of Contents</w:t>
              </w:r>
            </w:p>
            <w:p w14:paraId="19D6E85C" w14:textId="798F0CB8" w:rsidR="00A0031B" w:rsidRDefault="00AE5D21">
              <w:pPr>
                <w:pStyle w:val="TOC1"/>
                <w:tabs>
                  <w:tab w:val="left" w:pos="480"/>
                  <w:tab w:val="right" w:leader="dot" w:pos="9628"/>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200917460" w:history="1">
                <w:r w:rsidR="00A0031B" w:rsidRPr="00EC6977">
                  <w:rPr>
                    <w:rStyle w:val="Hyperlink"/>
                    <w:noProof/>
                  </w:rPr>
                  <w:t>I.</w:t>
                </w:r>
                <w:r w:rsidR="00A0031B">
                  <w:rPr>
                    <w:rFonts w:asciiTheme="minorHAnsi" w:eastAsiaTheme="minorEastAsia" w:hAnsiTheme="minorHAnsi"/>
                    <w:noProof/>
                    <w:lang w:eastAsia="en-GB"/>
                  </w:rPr>
                  <w:tab/>
                </w:r>
                <w:r w:rsidR="00A0031B" w:rsidRPr="00EC6977">
                  <w:rPr>
                    <w:rStyle w:val="Hyperlink"/>
                    <w:noProof/>
                  </w:rPr>
                  <w:t>Introduction</w:t>
                </w:r>
                <w:r w:rsidR="00A0031B">
                  <w:rPr>
                    <w:noProof/>
                    <w:webHidden/>
                  </w:rPr>
                  <w:tab/>
                </w:r>
                <w:r w:rsidR="00A0031B">
                  <w:rPr>
                    <w:noProof/>
                    <w:webHidden/>
                  </w:rPr>
                  <w:fldChar w:fldCharType="begin"/>
                </w:r>
                <w:r w:rsidR="00A0031B">
                  <w:rPr>
                    <w:noProof/>
                    <w:webHidden/>
                  </w:rPr>
                  <w:instrText xml:space="preserve"> PAGEREF _Toc200917460 \h </w:instrText>
                </w:r>
                <w:r w:rsidR="00A0031B">
                  <w:rPr>
                    <w:noProof/>
                    <w:webHidden/>
                  </w:rPr>
                </w:r>
                <w:r w:rsidR="00A0031B">
                  <w:rPr>
                    <w:noProof/>
                    <w:webHidden/>
                  </w:rPr>
                  <w:fldChar w:fldCharType="separate"/>
                </w:r>
                <w:r w:rsidR="00A0031B">
                  <w:rPr>
                    <w:noProof/>
                    <w:webHidden/>
                  </w:rPr>
                  <w:t>2</w:t>
                </w:r>
                <w:r w:rsidR="00A0031B">
                  <w:rPr>
                    <w:noProof/>
                    <w:webHidden/>
                  </w:rPr>
                  <w:fldChar w:fldCharType="end"/>
                </w:r>
              </w:hyperlink>
            </w:p>
            <w:p w14:paraId="649CCDAA" w14:textId="7CBC9448" w:rsidR="00A0031B" w:rsidRDefault="00A0031B">
              <w:pPr>
                <w:pStyle w:val="TOC1"/>
                <w:tabs>
                  <w:tab w:val="left" w:pos="480"/>
                  <w:tab w:val="right" w:leader="dot" w:pos="9628"/>
                </w:tabs>
                <w:rPr>
                  <w:rFonts w:asciiTheme="minorHAnsi" w:eastAsiaTheme="minorEastAsia" w:hAnsiTheme="minorHAnsi"/>
                  <w:noProof/>
                  <w:lang w:eastAsia="en-GB"/>
                </w:rPr>
              </w:pPr>
              <w:hyperlink w:anchor="_Toc200917461" w:history="1">
                <w:r w:rsidRPr="00EC6977">
                  <w:rPr>
                    <w:rStyle w:val="Hyperlink"/>
                    <w:noProof/>
                  </w:rPr>
                  <w:t>II.</w:t>
                </w:r>
                <w:r>
                  <w:rPr>
                    <w:rFonts w:asciiTheme="minorHAnsi" w:eastAsiaTheme="minorEastAsia" w:hAnsiTheme="minorHAnsi"/>
                    <w:noProof/>
                    <w:lang w:eastAsia="en-GB"/>
                  </w:rPr>
                  <w:tab/>
                </w:r>
                <w:r w:rsidRPr="00EC6977">
                  <w:rPr>
                    <w:rStyle w:val="Hyperlink"/>
                    <w:noProof/>
                  </w:rPr>
                  <w:t>Section 1: Role Reflection</w:t>
                </w:r>
                <w:r>
                  <w:rPr>
                    <w:noProof/>
                    <w:webHidden/>
                  </w:rPr>
                  <w:tab/>
                </w:r>
                <w:r>
                  <w:rPr>
                    <w:noProof/>
                    <w:webHidden/>
                  </w:rPr>
                  <w:fldChar w:fldCharType="begin"/>
                </w:r>
                <w:r>
                  <w:rPr>
                    <w:noProof/>
                    <w:webHidden/>
                  </w:rPr>
                  <w:instrText xml:space="preserve"> PAGEREF _Toc200917461 \h </w:instrText>
                </w:r>
                <w:r>
                  <w:rPr>
                    <w:noProof/>
                    <w:webHidden/>
                  </w:rPr>
                </w:r>
                <w:r>
                  <w:rPr>
                    <w:noProof/>
                    <w:webHidden/>
                  </w:rPr>
                  <w:fldChar w:fldCharType="separate"/>
                </w:r>
                <w:r>
                  <w:rPr>
                    <w:noProof/>
                    <w:webHidden/>
                  </w:rPr>
                  <w:t>2</w:t>
                </w:r>
                <w:r>
                  <w:rPr>
                    <w:noProof/>
                    <w:webHidden/>
                  </w:rPr>
                  <w:fldChar w:fldCharType="end"/>
                </w:r>
              </w:hyperlink>
            </w:p>
            <w:p w14:paraId="6E8ACE18" w14:textId="0C8E5986" w:rsidR="00A0031B" w:rsidRDefault="00A0031B">
              <w:pPr>
                <w:pStyle w:val="TOC1"/>
                <w:tabs>
                  <w:tab w:val="left" w:pos="720"/>
                  <w:tab w:val="right" w:leader="dot" w:pos="9628"/>
                </w:tabs>
                <w:rPr>
                  <w:rFonts w:asciiTheme="minorHAnsi" w:eastAsiaTheme="minorEastAsia" w:hAnsiTheme="minorHAnsi"/>
                  <w:noProof/>
                  <w:lang w:eastAsia="en-GB"/>
                </w:rPr>
              </w:pPr>
              <w:hyperlink w:anchor="_Toc200917462" w:history="1">
                <w:r w:rsidRPr="00EC6977">
                  <w:rPr>
                    <w:rStyle w:val="Hyperlink"/>
                    <w:noProof/>
                  </w:rPr>
                  <w:t>III.</w:t>
                </w:r>
                <w:r>
                  <w:rPr>
                    <w:rFonts w:asciiTheme="minorHAnsi" w:eastAsiaTheme="minorEastAsia" w:hAnsiTheme="minorHAnsi"/>
                    <w:noProof/>
                    <w:lang w:eastAsia="en-GB"/>
                  </w:rPr>
                  <w:tab/>
                </w:r>
                <w:r w:rsidRPr="00EC6977">
                  <w:rPr>
                    <w:rStyle w:val="Hyperlink"/>
                    <w:noProof/>
                  </w:rPr>
                  <w:t>Section 2: Management and Guest Service Analysis</w:t>
                </w:r>
                <w:r>
                  <w:rPr>
                    <w:noProof/>
                    <w:webHidden/>
                  </w:rPr>
                  <w:tab/>
                </w:r>
                <w:r>
                  <w:rPr>
                    <w:noProof/>
                    <w:webHidden/>
                  </w:rPr>
                  <w:fldChar w:fldCharType="begin"/>
                </w:r>
                <w:r>
                  <w:rPr>
                    <w:noProof/>
                    <w:webHidden/>
                  </w:rPr>
                  <w:instrText xml:space="preserve"> PAGEREF _Toc200917462 \h </w:instrText>
                </w:r>
                <w:r>
                  <w:rPr>
                    <w:noProof/>
                    <w:webHidden/>
                  </w:rPr>
                </w:r>
                <w:r>
                  <w:rPr>
                    <w:noProof/>
                    <w:webHidden/>
                  </w:rPr>
                  <w:fldChar w:fldCharType="separate"/>
                </w:r>
                <w:r>
                  <w:rPr>
                    <w:noProof/>
                    <w:webHidden/>
                  </w:rPr>
                  <w:t>3</w:t>
                </w:r>
                <w:r>
                  <w:rPr>
                    <w:noProof/>
                    <w:webHidden/>
                  </w:rPr>
                  <w:fldChar w:fldCharType="end"/>
                </w:r>
              </w:hyperlink>
            </w:p>
            <w:p w14:paraId="5E1158AA" w14:textId="2C558E07" w:rsidR="00A0031B" w:rsidRDefault="00A0031B">
              <w:pPr>
                <w:pStyle w:val="TOC2"/>
                <w:tabs>
                  <w:tab w:val="left" w:pos="960"/>
                  <w:tab w:val="right" w:leader="dot" w:pos="9628"/>
                </w:tabs>
                <w:rPr>
                  <w:rFonts w:asciiTheme="minorHAnsi" w:eastAsiaTheme="minorEastAsia" w:hAnsiTheme="minorHAnsi"/>
                  <w:noProof/>
                  <w:lang w:eastAsia="en-GB"/>
                </w:rPr>
              </w:pPr>
              <w:hyperlink w:anchor="_Toc200917463" w:history="1">
                <w:r w:rsidRPr="00EC6977">
                  <w:rPr>
                    <w:rStyle w:val="Hyperlink"/>
                    <w:noProof/>
                  </w:rPr>
                  <w:t>3.1.</w:t>
                </w:r>
                <w:r>
                  <w:rPr>
                    <w:rFonts w:asciiTheme="minorHAnsi" w:eastAsiaTheme="minorEastAsia" w:hAnsiTheme="minorHAnsi"/>
                    <w:noProof/>
                    <w:lang w:eastAsia="en-GB"/>
                  </w:rPr>
                  <w:tab/>
                </w:r>
                <w:r w:rsidRPr="00EC6977">
                  <w:rPr>
                    <w:rStyle w:val="Hyperlink"/>
                    <w:noProof/>
                  </w:rPr>
                  <w:t>Supervisory Skills</w:t>
                </w:r>
                <w:r>
                  <w:rPr>
                    <w:noProof/>
                    <w:webHidden/>
                  </w:rPr>
                  <w:tab/>
                </w:r>
                <w:r>
                  <w:rPr>
                    <w:noProof/>
                    <w:webHidden/>
                  </w:rPr>
                  <w:fldChar w:fldCharType="begin"/>
                </w:r>
                <w:r>
                  <w:rPr>
                    <w:noProof/>
                    <w:webHidden/>
                  </w:rPr>
                  <w:instrText xml:space="preserve"> PAGEREF _Toc200917463 \h </w:instrText>
                </w:r>
                <w:r>
                  <w:rPr>
                    <w:noProof/>
                    <w:webHidden/>
                  </w:rPr>
                </w:r>
                <w:r>
                  <w:rPr>
                    <w:noProof/>
                    <w:webHidden/>
                  </w:rPr>
                  <w:fldChar w:fldCharType="separate"/>
                </w:r>
                <w:r>
                  <w:rPr>
                    <w:noProof/>
                    <w:webHidden/>
                  </w:rPr>
                  <w:t>3</w:t>
                </w:r>
                <w:r>
                  <w:rPr>
                    <w:noProof/>
                    <w:webHidden/>
                  </w:rPr>
                  <w:fldChar w:fldCharType="end"/>
                </w:r>
              </w:hyperlink>
            </w:p>
            <w:p w14:paraId="5A836BF7" w14:textId="662F9CBC" w:rsidR="00A0031B" w:rsidRDefault="00A0031B">
              <w:pPr>
                <w:pStyle w:val="TOC2"/>
                <w:tabs>
                  <w:tab w:val="left" w:pos="960"/>
                  <w:tab w:val="right" w:leader="dot" w:pos="9628"/>
                </w:tabs>
                <w:rPr>
                  <w:rFonts w:asciiTheme="minorHAnsi" w:eastAsiaTheme="minorEastAsia" w:hAnsiTheme="minorHAnsi"/>
                  <w:noProof/>
                  <w:lang w:eastAsia="en-GB"/>
                </w:rPr>
              </w:pPr>
              <w:hyperlink w:anchor="_Toc200917464" w:history="1">
                <w:r w:rsidRPr="00EC6977">
                  <w:rPr>
                    <w:rStyle w:val="Hyperlink"/>
                    <w:noProof/>
                  </w:rPr>
                  <w:t>3.2.</w:t>
                </w:r>
                <w:r>
                  <w:rPr>
                    <w:rFonts w:asciiTheme="minorHAnsi" w:eastAsiaTheme="minorEastAsia" w:hAnsiTheme="minorHAnsi"/>
                    <w:noProof/>
                    <w:lang w:eastAsia="en-GB"/>
                  </w:rPr>
                  <w:tab/>
                </w:r>
                <w:r w:rsidRPr="00EC6977">
                  <w:rPr>
                    <w:rStyle w:val="Hyperlink"/>
                    <w:noProof/>
                  </w:rPr>
                  <w:t>Health and Safety Compliance</w:t>
                </w:r>
                <w:r>
                  <w:rPr>
                    <w:noProof/>
                    <w:webHidden/>
                  </w:rPr>
                  <w:tab/>
                </w:r>
                <w:r>
                  <w:rPr>
                    <w:noProof/>
                    <w:webHidden/>
                  </w:rPr>
                  <w:fldChar w:fldCharType="begin"/>
                </w:r>
                <w:r>
                  <w:rPr>
                    <w:noProof/>
                    <w:webHidden/>
                  </w:rPr>
                  <w:instrText xml:space="preserve"> PAGEREF _Toc200917464 \h </w:instrText>
                </w:r>
                <w:r>
                  <w:rPr>
                    <w:noProof/>
                    <w:webHidden/>
                  </w:rPr>
                </w:r>
                <w:r>
                  <w:rPr>
                    <w:noProof/>
                    <w:webHidden/>
                  </w:rPr>
                  <w:fldChar w:fldCharType="separate"/>
                </w:r>
                <w:r>
                  <w:rPr>
                    <w:noProof/>
                    <w:webHidden/>
                  </w:rPr>
                  <w:t>4</w:t>
                </w:r>
                <w:r>
                  <w:rPr>
                    <w:noProof/>
                    <w:webHidden/>
                  </w:rPr>
                  <w:fldChar w:fldCharType="end"/>
                </w:r>
              </w:hyperlink>
            </w:p>
            <w:p w14:paraId="7ED1C662" w14:textId="57C93F19" w:rsidR="00A0031B" w:rsidRDefault="00A0031B">
              <w:pPr>
                <w:pStyle w:val="TOC2"/>
                <w:tabs>
                  <w:tab w:val="left" w:pos="960"/>
                  <w:tab w:val="right" w:leader="dot" w:pos="9628"/>
                </w:tabs>
                <w:rPr>
                  <w:rFonts w:asciiTheme="minorHAnsi" w:eastAsiaTheme="minorEastAsia" w:hAnsiTheme="minorHAnsi"/>
                  <w:noProof/>
                  <w:lang w:eastAsia="en-GB"/>
                </w:rPr>
              </w:pPr>
              <w:hyperlink w:anchor="_Toc200917465" w:history="1">
                <w:r w:rsidRPr="00EC6977">
                  <w:rPr>
                    <w:rStyle w:val="Hyperlink"/>
                    <w:noProof/>
                  </w:rPr>
                  <w:t>3.3.</w:t>
                </w:r>
                <w:r>
                  <w:rPr>
                    <w:rFonts w:asciiTheme="minorHAnsi" w:eastAsiaTheme="minorEastAsia" w:hAnsiTheme="minorHAnsi"/>
                    <w:noProof/>
                    <w:lang w:eastAsia="en-GB"/>
                  </w:rPr>
                  <w:tab/>
                </w:r>
                <w:r w:rsidRPr="00EC6977">
                  <w:rPr>
                    <w:rStyle w:val="Hyperlink"/>
                    <w:noProof/>
                  </w:rPr>
                  <w:t>Culture and Teamwork</w:t>
                </w:r>
                <w:r>
                  <w:rPr>
                    <w:noProof/>
                    <w:webHidden/>
                  </w:rPr>
                  <w:tab/>
                </w:r>
                <w:r>
                  <w:rPr>
                    <w:noProof/>
                    <w:webHidden/>
                  </w:rPr>
                  <w:fldChar w:fldCharType="begin"/>
                </w:r>
                <w:r>
                  <w:rPr>
                    <w:noProof/>
                    <w:webHidden/>
                  </w:rPr>
                  <w:instrText xml:space="preserve"> PAGEREF _Toc200917465 \h </w:instrText>
                </w:r>
                <w:r>
                  <w:rPr>
                    <w:noProof/>
                    <w:webHidden/>
                  </w:rPr>
                </w:r>
                <w:r>
                  <w:rPr>
                    <w:noProof/>
                    <w:webHidden/>
                  </w:rPr>
                  <w:fldChar w:fldCharType="separate"/>
                </w:r>
                <w:r>
                  <w:rPr>
                    <w:noProof/>
                    <w:webHidden/>
                  </w:rPr>
                  <w:t>4</w:t>
                </w:r>
                <w:r>
                  <w:rPr>
                    <w:noProof/>
                    <w:webHidden/>
                  </w:rPr>
                  <w:fldChar w:fldCharType="end"/>
                </w:r>
              </w:hyperlink>
            </w:p>
            <w:p w14:paraId="50B48DC5" w14:textId="6A272911" w:rsidR="00A0031B" w:rsidRDefault="00A0031B">
              <w:pPr>
                <w:pStyle w:val="TOC2"/>
                <w:tabs>
                  <w:tab w:val="left" w:pos="960"/>
                  <w:tab w:val="right" w:leader="dot" w:pos="9628"/>
                </w:tabs>
                <w:rPr>
                  <w:rFonts w:asciiTheme="minorHAnsi" w:eastAsiaTheme="minorEastAsia" w:hAnsiTheme="minorHAnsi"/>
                  <w:noProof/>
                  <w:lang w:eastAsia="en-GB"/>
                </w:rPr>
              </w:pPr>
              <w:hyperlink w:anchor="_Toc200917466" w:history="1">
                <w:r w:rsidRPr="00EC6977">
                  <w:rPr>
                    <w:rStyle w:val="Hyperlink"/>
                    <w:noProof/>
                  </w:rPr>
                  <w:t>3.4.</w:t>
                </w:r>
                <w:r>
                  <w:rPr>
                    <w:rFonts w:asciiTheme="minorHAnsi" w:eastAsiaTheme="minorEastAsia" w:hAnsiTheme="minorHAnsi"/>
                    <w:noProof/>
                    <w:lang w:eastAsia="en-GB"/>
                  </w:rPr>
                  <w:tab/>
                </w:r>
                <w:r w:rsidRPr="00EC6977">
                  <w:rPr>
                    <w:rStyle w:val="Hyperlink"/>
                    <w:noProof/>
                  </w:rPr>
                  <w:t>Guest Experience and Brand Standards</w:t>
                </w:r>
                <w:r>
                  <w:rPr>
                    <w:noProof/>
                    <w:webHidden/>
                  </w:rPr>
                  <w:tab/>
                </w:r>
                <w:r>
                  <w:rPr>
                    <w:noProof/>
                    <w:webHidden/>
                  </w:rPr>
                  <w:fldChar w:fldCharType="begin"/>
                </w:r>
                <w:r>
                  <w:rPr>
                    <w:noProof/>
                    <w:webHidden/>
                  </w:rPr>
                  <w:instrText xml:space="preserve"> PAGEREF _Toc200917466 \h </w:instrText>
                </w:r>
                <w:r>
                  <w:rPr>
                    <w:noProof/>
                    <w:webHidden/>
                  </w:rPr>
                </w:r>
                <w:r>
                  <w:rPr>
                    <w:noProof/>
                    <w:webHidden/>
                  </w:rPr>
                  <w:fldChar w:fldCharType="separate"/>
                </w:r>
                <w:r>
                  <w:rPr>
                    <w:noProof/>
                    <w:webHidden/>
                  </w:rPr>
                  <w:t>4</w:t>
                </w:r>
                <w:r>
                  <w:rPr>
                    <w:noProof/>
                    <w:webHidden/>
                  </w:rPr>
                  <w:fldChar w:fldCharType="end"/>
                </w:r>
              </w:hyperlink>
            </w:p>
            <w:p w14:paraId="39AF9542" w14:textId="1351B8AB" w:rsidR="00A0031B" w:rsidRDefault="00A0031B">
              <w:pPr>
                <w:pStyle w:val="TOC1"/>
                <w:tabs>
                  <w:tab w:val="left" w:pos="720"/>
                  <w:tab w:val="right" w:leader="dot" w:pos="9628"/>
                </w:tabs>
                <w:rPr>
                  <w:rFonts w:asciiTheme="minorHAnsi" w:eastAsiaTheme="minorEastAsia" w:hAnsiTheme="minorHAnsi"/>
                  <w:noProof/>
                  <w:lang w:eastAsia="en-GB"/>
                </w:rPr>
              </w:pPr>
              <w:hyperlink w:anchor="_Toc200917467" w:history="1">
                <w:r w:rsidRPr="00EC6977">
                  <w:rPr>
                    <w:rStyle w:val="Hyperlink"/>
                    <w:noProof/>
                  </w:rPr>
                  <w:t>IV.</w:t>
                </w:r>
                <w:r>
                  <w:rPr>
                    <w:rFonts w:asciiTheme="minorHAnsi" w:eastAsiaTheme="minorEastAsia" w:hAnsiTheme="minorHAnsi"/>
                    <w:noProof/>
                    <w:lang w:eastAsia="en-GB"/>
                  </w:rPr>
                  <w:tab/>
                </w:r>
                <w:r w:rsidRPr="00EC6977">
                  <w:rPr>
                    <w:rStyle w:val="Hyperlink"/>
                    <w:noProof/>
                  </w:rPr>
                  <w:t>Section 3: Guest Service Improvement Plan</w:t>
                </w:r>
                <w:r>
                  <w:rPr>
                    <w:noProof/>
                    <w:webHidden/>
                  </w:rPr>
                  <w:tab/>
                </w:r>
                <w:r>
                  <w:rPr>
                    <w:noProof/>
                    <w:webHidden/>
                  </w:rPr>
                  <w:fldChar w:fldCharType="begin"/>
                </w:r>
                <w:r>
                  <w:rPr>
                    <w:noProof/>
                    <w:webHidden/>
                  </w:rPr>
                  <w:instrText xml:space="preserve"> PAGEREF _Toc200917467 \h </w:instrText>
                </w:r>
                <w:r>
                  <w:rPr>
                    <w:noProof/>
                    <w:webHidden/>
                  </w:rPr>
                </w:r>
                <w:r>
                  <w:rPr>
                    <w:noProof/>
                    <w:webHidden/>
                  </w:rPr>
                  <w:fldChar w:fldCharType="separate"/>
                </w:r>
                <w:r>
                  <w:rPr>
                    <w:noProof/>
                    <w:webHidden/>
                  </w:rPr>
                  <w:t>5</w:t>
                </w:r>
                <w:r>
                  <w:rPr>
                    <w:noProof/>
                    <w:webHidden/>
                  </w:rPr>
                  <w:fldChar w:fldCharType="end"/>
                </w:r>
              </w:hyperlink>
            </w:p>
            <w:p w14:paraId="1FFDE4E3" w14:textId="7331FDEB" w:rsidR="00A0031B" w:rsidRDefault="00A0031B">
              <w:pPr>
                <w:pStyle w:val="TOC2"/>
                <w:tabs>
                  <w:tab w:val="left" w:pos="960"/>
                  <w:tab w:val="right" w:leader="dot" w:pos="9628"/>
                </w:tabs>
                <w:rPr>
                  <w:rFonts w:asciiTheme="minorHAnsi" w:eastAsiaTheme="minorEastAsia" w:hAnsiTheme="minorHAnsi"/>
                  <w:noProof/>
                  <w:lang w:eastAsia="en-GB"/>
                </w:rPr>
              </w:pPr>
              <w:hyperlink w:anchor="_Toc200917468" w:history="1">
                <w:r w:rsidRPr="00EC6977">
                  <w:rPr>
                    <w:rStyle w:val="Hyperlink"/>
                    <w:noProof/>
                  </w:rPr>
                  <w:t>4.1.</w:t>
                </w:r>
                <w:r>
                  <w:rPr>
                    <w:rFonts w:asciiTheme="minorHAnsi" w:eastAsiaTheme="minorEastAsia" w:hAnsiTheme="minorHAnsi"/>
                    <w:noProof/>
                    <w:lang w:eastAsia="en-GB"/>
                  </w:rPr>
                  <w:tab/>
                </w:r>
                <w:r w:rsidRPr="00EC6977">
                  <w:rPr>
                    <w:rStyle w:val="Hyperlink"/>
                    <w:noProof/>
                  </w:rPr>
                  <w:t>Identified Issue: Inconsistent Housekeeping Trolley Restocking</w:t>
                </w:r>
                <w:r>
                  <w:rPr>
                    <w:noProof/>
                    <w:webHidden/>
                  </w:rPr>
                  <w:tab/>
                </w:r>
                <w:r>
                  <w:rPr>
                    <w:noProof/>
                    <w:webHidden/>
                  </w:rPr>
                  <w:fldChar w:fldCharType="begin"/>
                </w:r>
                <w:r>
                  <w:rPr>
                    <w:noProof/>
                    <w:webHidden/>
                  </w:rPr>
                  <w:instrText xml:space="preserve"> PAGEREF _Toc200917468 \h </w:instrText>
                </w:r>
                <w:r>
                  <w:rPr>
                    <w:noProof/>
                    <w:webHidden/>
                  </w:rPr>
                </w:r>
                <w:r>
                  <w:rPr>
                    <w:noProof/>
                    <w:webHidden/>
                  </w:rPr>
                  <w:fldChar w:fldCharType="separate"/>
                </w:r>
                <w:r>
                  <w:rPr>
                    <w:noProof/>
                    <w:webHidden/>
                  </w:rPr>
                  <w:t>5</w:t>
                </w:r>
                <w:r>
                  <w:rPr>
                    <w:noProof/>
                    <w:webHidden/>
                  </w:rPr>
                  <w:fldChar w:fldCharType="end"/>
                </w:r>
              </w:hyperlink>
            </w:p>
            <w:p w14:paraId="6A429F1F" w14:textId="419CF05B" w:rsidR="00A0031B" w:rsidRDefault="00A0031B">
              <w:pPr>
                <w:pStyle w:val="TOC2"/>
                <w:tabs>
                  <w:tab w:val="left" w:pos="960"/>
                  <w:tab w:val="right" w:leader="dot" w:pos="9628"/>
                </w:tabs>
                <w:rPr>
                  <w:rFonts w:asciiTheme="minorHAnsi" w:eastAsiaTheme="minorEastAsia" w:hAnsiTheme="minorHAnsi"/>
                  <w:noProof/>
                  <w:lang w:eastAsia="en-GB"/>
                </w:rPr>
              </w:pPr>
              <w:hyperlink w:anchor="_Toc200917469" w:history="1">
                <w:r w:rsidRPr="00EC6977">
                  <w:rPr>
                    <w:rStyle w:val="Hyperlink"/>
                    <w:noProof/>
                  </w:rPr>
                  <w:t>4.2.</w:t>
                </w:r>
                <w:r>
                  <w:rPr>
                    <w:rFonts w:asciiTheme="minorHAnsi" w:eastAsiaTheme="minorEastAsia" w:hAnsiTheme="minorHAnsi"/>
                    <w:noProof/>
                    <w:lang w:eastAsia="en-GB"/>
                  </w:rPr>
                  <w:tab/>
                </w:r>
                <w:r w:rsidRPr="00EC6977">
                  <w:rPr>
                    <w:rStyle w:val="Hyperlink"/>
                    <w:noProof/>
                  </w:rPr>
                  <w:t>Justification</w:t>
                </w:r>
                <w:r>
                  <w:rPr>
                    <w:noProof/>
                    <w:webHidden/>
                  </w:rPr>
                  <w:tab/>
                </w:r>
                <w:r>
                  <w:rPr>
                    <w:noProof/>
                    <w:webHidden/>
                  </w:rPr>
                  <w:fldChar w:fldCharType="begin"/>
                </w:r>
                <w:r>
                  <w:rPr>
                    <w:noProof/>
                    <w:webHidden/>
                  </w:rPr>
                  <w:instrText xml:space="preserve"> PAGEREF _Toc200917469 \h </w:instrText>
                </w:r>
                <w:r>
                  <w:rPr>
                    <w:noProof/>
                    <w:webHidden/>
                  </w:rPr>
                </w:r>
                <w:r>
                  <w:rPr>
                    <w:noProof/>
                    <w:webHidden/>
                  </w:rPr>
                  <w:fldChar w:fldCharType="separate"/>
                </w:r>
                <w:r>
                  <w:rPr>
                    <w:noProof/>
                    <w:webHidden/>
                  </w:rPr>
                  <w:t>5</w:t>
                </w:r>
                <w:r>
                  <w:rPr>
                    <w:noProof/>
                    <w:webHidden/>
                  </w:rPr>
                  <w:fldChar w:fldCharType="end"/>
                </w:r>
              </w:hyperlink>
            </w:p>
            <w:p w14:paraId="18DF4D1E" w14:textId="52D86E26" w:rsidR="00A0031B" w:rsidRDefault="00A0031B">
              <w:pPr>
                <w:pStyle w:val="TOC2"/>
                <w:tabs>
                  <w:tab w:val="left" w:pos="960"/>
                  <w:tab w:val="right" w:leader="dot" w:pos="9628"/>
                </w:tabs>
                <w:rPr>
                  <w:rFonts w:asciiTheme="minorHAnsi" w:eastAsiaTheme="minorEastAsia" w:hAnsiTheme="minorHAnsi"/>
                  <w:noProof/>
                  <w:lang w:eastAsia="en-GB"/>
                </w:rPr>
              </w:pPr>
              <w:hyperlink w:anchor="_Toc200917470" w:history="1">
                <w:r w:rsidRPr="00EC6977">
                  <w:rPr>
                    <w:rStyle w:val="Hyperlink"/>
                    <w:noProof/>
                  </w:rPr>
                  <w:t>4.3.</w:t>
                </w:r>
                <w:r>
                  <w:rPr>
                    <w:rFonts w:asciiTheme="minorHAnsi" w:eastAsiaTheme="minorEastAsia" w:hAnsiTheme="minorHAnsi"/>
                    <w:noProof/>
                    <w:lang w:eastAsia="en-GB"/>
                  </w:rPr>
                  <w:tab/>
                </w:r>
                <w:r w:rsidRPr="00EC6977">
                  <w:rPr>
                    <w:rStyle w:val="Hyperlink"/>
                    <w:noProof/>
                  </w:rPr>
                  <w:t>Improvement Plan</w:t>
                </w:r>
                <w:r>
                  <w:rPr>
                    <w:noProof/>
                    <w:webHidden/>
                  </w:rPr>
                  <w:tab/>
                </w:r>
                <w:r>
                  <w:rPr>
                    <w:noProof/>
                    <w:webHidden/>
                  </w:rPr>
                  <w:fldChar w:fldCharType="begin"/>
                </w:r>
                <w:r>
                  <w:rPr>
                    <w:noProof/>
                    <w:webHidden/>
                  </w:rPr>
                  <w:instrText xml:space="preserve"> PAGEREF _Toc200917470 \h </w:instrText>
                </w:r>
                <w:r>
                  <w:rPr>
                    <w:noProof/>
                    <w:webHidden/>
                  </w:rPr>
                </w:r>
                <w:r>
                  <w:rPr>
                    <w:noProof/>
                    <w:webHidden/>
                  </w:rPr>
                  <w:fldChar w:fldCharType="separate"/>
                </w:r>
                <w:r>
                  <w:rPr>
                    <w:noProof/>
                    <w:webHidden/>
                  </w:rPr>
                  <w:t>5</w:t>
                </w:r>
                <w:r>
                  <w:rPr>
                    <w:noProof/>
                    <w:webHidden/>
                  </w:rPr>
                  <w:fldChar w:fldCharType="end"/>
                </w:r>
              </w:hyperlink>
            </w:p>
            <w:p w14:paraId="499E3E1B" w14:textId="1AF5AE1B" w:rsidR="00A0031B" w:rsidRDefault="00A0031B">
              <w:pPr>
                <w:pStyle w:val="TOC1"/>
                <w:tabs>
                  <w:tab w:val="left" w:pos="480"/>
                  <w:tab w:val="right" w:leader="dot" w:pos="9628"/>
                </w:tabs>
                <w:rPr>
                  <w:rFonts w:asciiTheme="minorHAnsi" w:eastAsiaTheme="minorEastAsia" w:hAnsiTheme="minorHAnsi"/>
                  <w:noProof/>
                  <w:lang w:eastAsia="en-GB"/>
                </w:rPr>
              </w:pPr>
              <w:hyperlink w:anchor="_Toc200917471" w:history="1">
                <w:r w:rsidRPr="00EC6977">
                  <w:rPr>
                    <w:rStyle w:val="Hyperlink"/>
                    <w:noProof/>
                  </w:rPr>
                  <w:t>V.</w:t>
                </w:r>
                <w:r>
                  <w:rPr>
                    <w:rFonts w:asciiTheme="minorHAnsi" w:eastAsiaTheme="minorEastAsia" w:hAnsiTheme="minorHAnsi"/>
                    <w:noProof/>
                    <w:lang w:eastAsia="en-GB"/>
                  </w:rPr>
                  <w:tab/>
                </w:r>
                <w:r w:rsidRPr="00EC6977">
                  <w:rPr>
                    <w:rStyle w:val="Hyperlink"/>
                    <w:noProof/>
                  </w:rPr>
                  <w:t>Conclusion</w:t>
                </w:r>
                <w:r>
                  <w:rPr>
                    <w:noProof/>
                    <w:webHidden/>
                  </w:rPr>
                  <w:tab/>
                </w:r>
                <w:r>
                  <w:rPr>
                    <w:noProof/>
                    <w:webHidden/>
                  </w:rPr>
                  <w:fldChar w:fldCharType="begin"/>
                </w:r>
                <w:r>
                  <w:rPr>
                    <w:noProof/>
                    <w:webHidden/>
                  </w:rPr>
                  <w:instrText xml:space="preserve"> PAGEREF _Toc200917471 \h </w:instrText>
                </w:r>
                <w:r>
                  <w:rPr>
                    <w:noProof/>
                    <w:webHidden/>
                  </w:rPr>
                </w:r>
                <w:r>
                  <w:rPr>
                    <w:noProof/>
                    <w:webHidden/>
                  </w:rPr>
                  <w:fldChar w:fldCharType="separate"/>
                </w:r>
                <w:r>
                  <w:rPr>
                    <w:noProof/>
                    <w:webHidden/>
                  </w:rPr>
                  <w:t>6</w:t>
                </w:r>
                <w:r>
                  <w:rPr>
                    <w:noProof/>
                    <w:webHidden/>
                  </w:rPr>
                  <w:fldChar w:fldCharType="end"/>
                </w:r>
              </w:hyperlink>
            </w:p>
            <w:p w14:paraId="56C17337" w14:textId="4AB1E564" w:rsidR="00A0031B" w:rsidRDefault="00A0031B">
              <w:pPr>
                <w:pStyle w:val="TOC1"/>
                <w:tabs>
                  <w:tab w:val="left" w:pos="720"/>
                  <w:tab w:val="right" w:leader="dot" w:pos="9628"/>
                </w:tabs>
                <w:rPr>
                  <w:rFonts w:asciiTheme="minorHAnsi" w:eastAsiaTheme="minorEastAsia" w:hAnsiTheme="minorHAnsi"/>
                  <w:noProof/>
                  <w:lang w:eastAsia="en-GB"/>
                </w:rPr>
              </w:pPr>
              <w:hyperlink w:anchor="_Toc200917472" w:history="1">
                <w:r w:rsidRPr="00EC6977">
                  <w:rPr>
                    <w:rStyle w:val="Hyperlink"/>
                    <w:noProof/>
                  </w:rPr>
                  <w:t>VI.</w:t>
                </w:r>
                <w:r>
                  <w:rPr>
                    <w:rFonts w:asciiTheme="minorHAnsi" w:eastAsiaTheme="minorEastAsia" w:hAnsiTheme="minorHAnsi"/>
                    <w:noProof/>
                    <w:lang w:eastAsia="en-GB"/>
                  </w:rPr>
                  <w:tab/>
                </w:r>
                <w:r w:rsidRPr="00EC6977">
                  <w:rPr>
                    <w:rStyle w:val="Hyperlink"/>
                    <w:noProof/>
                  </w:rPr>
                  <w:t>Reference List</w:t>
                </w:r>
                <w:r>
                  <w:rPr>
                    <w:noProof/>
                    <w:webHidden/>
                  </w:rPr>
                  <w:tab/>
                </w:r>
                <w:r>
                  <w:rPr>
                    <w:noProof/>
                    <w:webHidden/>
                  </w:rPr>
                  <w:fldChar w:fldCharType="begin"/>
                </w:r>
                <w:r>
                  <w:rPr>
                    <w:noProof/>
                    <w:webHidden/>
                  </w:rPr>
                  <w:instrText xml:space="preserve"> PAGEREF _Toc200917472 \h </w:instrText>
                </w:r>
                <w:r>
                  <w:rPr>
                    <w:noProof/>
                    <w:webHidden/>
                  </w:rPr>
                </w:r>
                <w:r>
                  <w:rPr>
                    <w:noProof/>
                    <w:webHidden/>
                  </w:rPr>
                  <w:fldChar w:fldCharType="separate"/>
                </w:r>
                <w:r>
                  <w:rPr>
                    <w:noProof/>
                    <w:webHidden/>
                  </w:rPr>
                  <w:t>7</w:t>
                </w:r>
                <w:r>
                  <w:rPr>
                    <w:noProof/>
                    <w:webHidden/>
                  </w:rPr>
                  <w:fldChar w:fldCharType="end"/>
                </w:r>
              </w:hyperlink>
            </w:p>
            <w:p w14:paraId="6206559E" w14:textId="566DE3EA" w:rsidR="00AE5D21" w:rsidRDefault="00AE5D21">
              <w:r>
                <w:rPr>
                  <w:b/>
                  <w:bCs/>
                  <w:noProof/>
                </w:rPr>
                <w:fldChar w:fldCharType="end"/>
              </w:r>
            </w:p>
          </w:sdtContent>
        </w:sdt>
        <w:p w14:paraId="58D25CEE" w14:textId="77777777" w:rsidR="0068513E" w:rsidRDefault="0068513E"/>
        <w:p w14:paraId="4C03879E" w14:textId="127ED973" w:rsidR="00A0031B" w:rsidRDefault="00A0031B">
          <w:pPr>
            <w:pStyle w:val="TableofFigures"/>
            <w:tabs>
              <w:tab w:val="right" w:leader="dot" w:pos="9628"/>
            </w:tabs>
            <w:rPr>
              <w:rFonts w:asciiTheme="minorHAnsi" w:eastAsiaTheme="minorEastAsia" w:hAnsiTheme="minorHAnsi"/>
              <w:noProof/>
              <w:lang w:eastAsia="en-GB"/>
            </w:rPr>
          </w:pPr>
          <w:r>
            <w:fldChar w:fldCharType="begin"/>
          </w:r>
          <w:r>
            <w:instrText xml:space="preserve"> TOC \h \z \c "Table" </w:instrText>
          </w:r>
          <w:r>
            <w:fldChar w:fldCharType="separate"/>
          </w:r>
          <w:hyperlink w:anchor="_Toc200917473" w:history="1">
            <w:r w:rsidRPr="001D389A">
              <w:rPr>
                <w:rStyle w:val="Hyperlink"/>
                <w:noProof/>
              </w:rPr>
              <w:t>Table 1. Implementation timeline</w:t>
            </w:r>
            <w:r>
              <w:rPr>
                <w:noProof/>
                <w:webHidden/>
              </w:rPr>
              <w:tab/>
            </w:r>
            <w:r>
              <w:rPr>
                <w:noProof/>
                <w:webHidden/>
              </w:rPr>
              <w:fldChar w:fldCharType="begin"/>
            </w:r>
            <w:r>
              <w:rPr>
                <w:noProof/>
                <w:webHidden/>
              </w:rPr>
              <w:instrText xml:space="preserve"> PAGEREF _Toc200917473 \h </w:instrText>
            </w:r>
            <w:r>
              <w:rPr>
                <w:noProof/>
                <w:webHidden/>
              </w:rPr>
            </w:r>
            <w:r>
              <w:rPr>
                <w:noProof/>
                <w:webHidden/>
              </w:rPr>
              <w:fldChar w:fldCharType="separate"/>
            </w:r>
            <w:r>
              <w:rPr>
                <w:noProof/>
                <w:webHidden/>
              </w:rPr>
              <w:t>6</w:t>
            </w:r>
            <w:r>
              <w:rPr>
                <w:noProof/>
                <w:webHidden/>
              </w:rPr>
              <w:fldChar w:fldCharType="end"/>
            </w:r>
          </w:hyperlink>
        </w:p>
        <w:p w14:paraId="1852750F" w14:textId="3E76831A" w:rsidR="008F565A" w:rsidRDefault="00A0031B">
          <w:r>
            <w:fldChar w:fldCharType="end"/>
          </w:r>
        </w:p>
        <w:p w14:paraId="6AEB654D" w14:textId="77777777" w:rsidR="008F565A" w:rsidRDefault="008F565A"/>
        <w:p w14:paraId="2F4FF9EC" w14:textId="77777777" w:rsidR="008F565A" w:rsidRDefault="008F565A"/>
        <w:p w14:paraId="1AB57D7C" w14:textId="77777777" w:rsidR="008F565A" w:rsidRDefault="008F565A"/>
        <w:p w14:paraId="52CB154A" w14:textId="77777777" w:rsidR="008F565A" w:rsidRDefault="008F565A"/>
        <w:p w14:paraId="1EE1B02E" w14:textId="77777777" w:rsidR="008F565A" w:rsidRDefault="008F565A"/>
        <w:p w14:paraId="07F3CA77" w14:textId="77777777" w:rsidR="008F565A" w:rsidRDefault="008F565A"/>
        <w:p w14:paraId="7092F58D" w14:textId="77777777" w:rsidR="008F565A" w:rsidRDefault="008F565A"/>
        <w:p w14:paraId="2FEC97FA" w14:textId="77777777" w:rsidR="008F565A" w:rsidRDefault="008F565A"/>
        <w:p w14:paraId="664089F5" w14:textId="77777777" w:rsidR="008F565A" w:rsidRDefault="008F565A"/>
        <w:p w14:paraId="7F08527D" w14:textId="77777777" w:rsidR="008F565A" w:rsidRDefault="008F565A"/>
        <w:p w14:paraId="38CAE906" w14:textId="77777777" w:rsidR="008F565A" w:rsidRDefault="008F565A"/>
        <w:p w14:paraId="3746B274" w14:textId="77777777" w:rsidR="008F565A" w:rsidRDefault="008F565A"/>
        <w:p w14:paraId="57871C27" w14:textId="77777777" w:rsidR="009F1B7E" w:rsidRDefault="009F1B7E"/>
        <w:p w14:paraId="52298F08" w14:textId="77777777" w:rsidR="008F565A" w:rsidRDefault="008F565A"/>
        <w:p w14:paraId="5B1BBDCA" w14:textId="76A9DE32" w:rsidR="00892910" w:rsidRDefault="00892910" w:rsidP="007B66FC">
          <w:pPr>
            <w:pStyle w:val="Heading1"/>
            <w:numPr>
              <w:ilvl w:val="0"/>
              <w:numId w:val="36"/>
            </w:numPr>
          </w:pPr>
          <w:bookmarkStart w:id="0" w:name="_Toc200917460"/>
          <w:r>
            <w:t>Introduction</w:t>
          </w:r>
          <w:bookmarkEnd w:id="0"/>
        </w:p>
        <w:p w14:paraId="67436955" w14:textId="77777777" w:rsidR="00034BD0" w:rsidRDefault="00034BD0"/>
        <w:p w14:paraId="461DF5B7" w14:textId="739327E2" w:rsidR="00034BD0" w:rsidRDefault="003B7707">
          <w:r w:rsidRPr="003B7707">
            <w:t>This learning log reflects my Level 6 placement in the Housekeeping department at DoubleTree by Hilton London - Chelsea. Housekeeping is essential to hotel operations, helping ensure rooms are clean, safe, and comfortable for guests (Raghubalan and Raghubalan, 2015). My main goals were to: (1) understand key housekeeping tasks; (2) learn from supervisors; and (3) see how housekeeping affects the guest experience.</w:t>
          </w:r>
        </w:p>
        <w:p w14:paraId="08F5BEB8" w14:textId="77777777" w:rsidR="003B7707" w:rsidRDefault="003B7707"/>
        <w:p w14:paraId="7E50753C" w14:textId="69BEB3A9" w:rsidR="000B517F" w:rsidRDefault="000B517F" w:rsidP="007B66FC">
          <w:pPr>
            <w:pStyle w:val="Heading1"/>
            <w:numPr>
              <w:ilvl w:val="0"/>
              <w:numId w:val="36"/>
            </w:numPr>
          </w:pPr>
          <w:bookmarkStart w:id="1" w:name="_Toc200917461"/>
          <w:r w:rsidRPr="000B517F">
            <w:t>Section 1: Role Reflection</w:t>
          </w:r>
          <w:bookmarkEnd w:id="1"/>
        </w:p>
        <w:p w14:paraId="6B707058" w14:textId="6ED2C929" w:rsidR="00034BD0" w:rsidRDefault="000B517F">
          <w:r>
            <w:t xml:space="preserve">This section employs Gibbs’ Reflective Cycle to analyse my </w:t>
          </w:r>
          <w:r w:rsidR="009F1B7E">
            <w:t xml:space="preserve">placement </w:t>
          </w:r>
          <w:r>
            <w:t>experience</w:t>
          </w:r>
          <w:r w:rsidR="009F1B7E">
            <w:t>.</w:t>
          </w:r>
        </w:p>
        <w:p w14:paraId="077D350A" w14:textId="77777777" w:rsidR="000B517F" w:rsidRPr="000B517F" w:rsidRDefault="000B517F" w:rsidP="000B517F">
          <w:pPr>
            <w:rPr>
              <w:b/>
              <w:bCs/>
            </w:rPr>
          </w:pPr>
          <w:r w:rsidRPr="000B517F">
            <w:rPr>
              <w:b/>
              <w:bCs/>
            </w:rPr>
            <w:t>Description:</w:t>
          </w:r>
        </w:p>
        <w:p w14:paraId="61B4B7D4" w14:textId="77777777" w:rsidR="003B7707" w:rsidRDefault="003B7707" w:rsidP="000B517F">
          <w:r w:rsidRPr="003B7707">
            <w:t xml:space="preserve">During my placement, I took part in all areas of housekeeping. This included cleaning guest rooms, disinfecting surfaces, making beds, vacuuming, and restocking minibars and toiletries. I learned to follow task sequences for better efficiency and used Hilton’s cleaning checklists, especially the </w:t>
          </w:r>
          <w:proofErr w:type="spellStart"/>
          <w:r w:rsidRPr="003B7707">
            <w:t>CleanStay</w:t>
          </w:r>
          <w:proofErr w:type="spellEnd"/>
          <w:r w:rsidRPr="003B7707">
            <w:t xml:space="preserve"> programme (Hilton, 2024). I also helped with inventory tasks like counting linens and reporting faults. I used room status systems and saw how rooms are marked ready for guests. By shadowing supervisors on floor walks, I gained insight into quality checks (Gill, Barbour, and Dean, 2014). These daily tasks showed me how important housekeeping is to high service standards (Raghubalan and Raghubalan, 2015).</w:t>
          </w:r>
        </w:p>
        <w:p w14:paraId="08019A02" w14:textId="09C18FC2" w:rsidR="00D37083" w:rsidRPr="00D37083" w:rsidRDefault="000B517F" w:rsidP="000B517F">
          <w:pPr>
            <w:rPr>
              <w:b/>
              <w:bCs/>
            </w:rPr>
          </w:pPr>
          <w:r w:rsidRPr="00D37083">
            <w:rPr>
              <w:b/>
              <w:bCs/>
            </w:rPr>
            <w:t>Feelings:</w:t>
          </w:r>
          <w:r w:rsidR="00D37083" w:rsidRPr="00D37083">
            <w:rPr>
              <w:b/>
              <w:bCs/>
            </w:rPr>
            <w:t xml:space="preserve"> </w:t>
          </w:r>
        </w:p>
        <w:p w14:paraId="50517C78" w14:textId="77777777" w:rsidR="003E796E" w:rsidRDefault="003E796E" w:rsidP="000B517F">
          <w:r w:rsidRPr="003E796E">
            <w:t xml:space="preserve">At first, I felt anxious about the physical demands and fast pace of housekeeping (Chela-Alvarez </w:t>
          </w:r>
          <w:r w:rsidRPr="003E796E">
            <w:rPr>
              <w:i/>
              <w:iCs/>
            </w:rPr>
            <w:t>et al</w:t>
          </w:r>
          <w:r w:rsidRPr="003E796E">
            <w:t>., 2022). The pressure to meet tight deadlines made me doubt myself, and I sometimes felt overwhelmed, especially with unexpected tasks like maintenance issues or last-minute VIP rooms. Over time, this changed. Praise from colleagues and seeing guests happy with my work gave me pride and confidence. Even small gestures, like a “well done” or a smile from a supervisor, made a big difference. The friendly and diverse team made me feel supported, and I knew it was okay to make mistakes and learn from them.</w:t>
          </w:r>
        </w:p>
        <w:p w14:paraId="1D2E78AA" w14:textId="46B607AE" w:rsidR="00D37083" w:rsidRPr="00D37083" w:rsidRDefault="000B517F" w:rsidP="000B517F">
          <w:pPr>
            <w:rPr>
              <w:b/>
              <w:bCs/>
            </w:rPr>
          </w:pPr>
          <w:r w:rsidRPr="00D37083">
            <w:rPr>
              <w:b/>
              <w:bCs/>
            </w:rPr>
            <w:t>Evaluation:</w:t>
          </w:r>
        </w:p>
        <w:p w14:paraId="66C26F94" w14:textId="3BB8850A" w:rsidR="003B7707" w:rsidRDefault="003B7707" w:rsidP="000B517F">
          <w:r w:rsidRPr="003B7707">
            <w:t xml:space="preserve">The placement helped me turn theory into real skills. Handling guest requests, </w:t>
          </w:r>
          <w:r>
            <w:t>such as</w:t>
          </w:r>
          <w:r w:rsidRPr="003B7707">
            <w:t xml:space="preserve"> extra pillows, taught me how to be discreet, polite, and emotionally aware</w:t>
          </w:r>
          <w:r>
            <w:t xml:space="preserve">, which are </w:t>
          </w:r>
          <w:r w:rsidRPr="003B7707">
            <w:t>key traits in hospitality (Kotler, Bowen and Makens, 2017). I also saw how laundry delays or room status issues can affect workflow (</w:t>
          </w:r>
          <w:proofErr w:type="spellStart"/>
          <w:r w:rsidRPr="003B7707">
            <w:t>Kensbock</w:t>
          </w:r>
          <w:proofErr w:type="spellEnd"/>
          <w:r w:rsidRPr="003B7707">
            <w:t xml:space="preserve">, </w:t>
          </w:r>
          <w:proofErr w:type="spellStart"/>
          <w:r w:rsidRPr="003B7707">
            <w:t>Patiar</w:t>
          </w:r>
          <w:proofErr w:type="spellEnd"/>
          <w:r w:rsidRPr="003B7707">
            <w:t xml:space="preserve">, and Jennings, 2019). Despite these </w:t>
          </w:r>
          <w:r w:rsidRPr="003B7707">
            <w:lastRenderedPageBreak/>
            <w:t xml:space="preserve">challenges, the team was supportive, and I learned how to stay calm under pressure. Team members often helped each other meet room targets, showing strong teamwork and unity (Lee </w:t>
          </w:r>
          <w:r w:rsidRPr="003B7707">
            <w:rPr>
              <w:i/>
              <w:iCs/>
            </w:rPr>
            <w:t>et al</w:t>
          </w:r>
          <w:r w:rsidRPr="003B7707">
            <w:t>., 2023).</w:t>
          </w:r>
        </w:p>
        <w:p w14:paraId="69D26CC0" w14:textId="0956ECAD" w:rsidR="002352FF" w:rsidRPr="002352FF" w:rsidRDefault="000B517F" w:rsidP="000B517F">
          <w:pPr>
            <w:rPr>
              <w:b/>
              <w:bCs/>
            </w:rPr>
          </w:pPr>
          <w:r w:rsidRPr="002352FF">
            <w:rPr>
              <w:b/>
              <w:bCs/>
            </w:rPr>
            <w:t>Analysis:</w:t>
          </w:r>
        </w:p>
        <w:p w14:paraId="5B694F49" w14:textId="77777777" w:rsidR="003B7707" w:rsidRDefault="003B7707" w:rsidP="000B517F">
          <w:r w:rsidRPr="003B7707">
            <w:t>A key observation was how supervisors managed both delegation and quality control. Effective supervisors set clear daily targets, supported staff, and upheld standards through random checks. These behaviours reflect transformational leadership, which I studied in Management and Organisational Behaviour (Mullins, 2019). One supervisor stood out by empowering the team, rotating tasks fairly, and helping directly during busy periods—practices aligned with leadership theory (Mullins, 2019; Hassi, 2019). I also noticed that positive reinforcement and recognition boosted team performance. Another insight was the use of service recovery. For instance, if a guest found hair in the bathroom, the room was quickly re-cleaned, and a service token was offered. This showed the connection between service quality and complaint handling, as covered in Guest Service Operations (</w:t>
          </w:r>
          <w:proofErr w:type="spellStart"/>
          <w:r w:rsidRPr="003B7707">
            <w:t>Kandampully</w:t>
          </w:r>
          <w:proofErr w:type="spellEnd"/>
          <w:r w:rsidRPr="003B7707">
            <w:t>, Zhang and Jaakkola, 2018).</w:t>
          </w:r>
        </w:p>
        <w:p w14:paraId="16A1FB30" w14:textId="7CC63843" w:rsidR="002352FF" w:rsidRPr="002352FF" w:rsidRDefault="000B517F" w:rsidP="000B517F">
          <w:pPr>
            <w:rPr>
              <w:b/>
              <w:bCs/>
            </w:rPr>
          </w:pPr>
          <w:r w:rsidRPr="002352FF">
            <w:rPr>
              <w:b/>
              <w:bCs/>
            </w:rPr>
            <w:t>Conclusion:</w:t>
          </w:r>
        </w:p>
        <w:p w14:paraId="76617130" w14:textId="77777777" w:rsidR="003B7707" w:rsidRDefault="003B7707" w:rsidP="000B517F">
          <w:r w:rsidRPr="003B7707">
            <w:t>This experience improved my housekeeping skills and deepened my understanding of the department’s role in guest satisfaction. I gained a clearer view of the high standards required in luxury hotels, from cleanliness to room presentation. I also learned how housekeeping operations must reflect the hotel’s brand image. The experience showed me the importance of good communication between staff and supervisors to maintain service quality (Wu, Wang, and Ling, 2021). Overall, I realised that housekeeping is not just about cleaning but about exceeding guest expectations through detail, consistency, and personal service.</w:t>
          </w:r>
        </w:p>
        <w:p w14:paraId="316CF991" w14:textId="470DC593" w:rsidR="002352FF" w:rsidRPr="002352FF" w:rsidRDefault="000B517F" w:rsidP="000B517F">
          <w:pPr>
            <w:rPr>
              <w:b/>
              <w:bCs/>
            </w:rPr>
          </w:pPr>
          <w:r w:rsidRPr="002352FF">
            <w:rPr>
              <w:b/>
              <w:bCs/>
            </w:rPr>
            <w:t>Action Plan:</w:t>
          </w:r>
        </w:p>
        <w:p w14:paraId="41506840" w14:textId="13404802" w:rsidR="000A120F" w:rsidRPr="000A120F" w:rsidRDefault="000A120F" w:rsidP="000A120F">
          <w:r>
            <w:t>T</w:t>
          </w:r>
          <w:r w:rsidRPr="000A120F">
            <w:t>o continue my development, I intend to:</w:t>
          </w:r>
        </w:p>
        <w:p w14:paraId="44BC32DF" w14:textId="54CDBE26" w:rsidR="000A120F" w:rsidRPr="000A120F" w:rsidRDefault="000A120F" w:rsidP="000A120F">
          <w:pPr>
            <w:numPr>
              <w:ilvl w:val="0"/>
              <w:numId w:val="33"/>
            </w:numPr>
          </w:pPr>
          <w:r w:rsidRPr="000A120F">
            <w:t>Gain more proficiency in using PMS for room status updates.</w:t>
          </w:r>
        </w:p>
        <w:p w14:paraId="02F863C4" w14:textId="740497B6" w:rsidR="000A120F" w:rsidRPr="000A120F" w:rsidRDefault="000A120F" w:rsidP="000A120F">
          <w:pPr>
            <w:numPr>
              <w:ilvl w:val="0"/>
              <w:numId w:val="33"/>
            </w:numPr>
          </w:pPr>
          <w:r w:rsidRPr="000A120F">
            <w:t>Apply for part-time positions to strengthen my technical capabilities.</w:t>
          </w:r>
        </w:p>
        <w:p w14:paraId="0E180603" w14:textId="29C3826E" w:rsidR="000A120F" w:rsidRPr="000A120F" w:rsidRDefault="003B7707" w:rsidP="000A120F">
          <w:pPr>
            <w:numPr>
              <w:ilvl w:val="0"/>
              <w:numId w:val="33"/>
            </w:numPr>
          </w:pPr>
          <w:r w:rsidRPr="003B7707">
            <w:t xml:space="preserve">Regularly reflect on service experiences to improve awareness and </w:t>
          </w:r>
          <w:r>
            <w:t>critical analysis</w:t>
          </w:r>
          <w:r w:rsidRPr="003B7707">
            <w:t xml:space="preserve"> skills</w:t>
          </w:r>
          <w:r w:rsidR="000A120F" w:rsidRPr="000A120F">
            <w:t>.</w:t>
          </w:r>
        </w:p>
        <w:p w14:paraId="427E42E0" w14:textId="77777777" w:rsidR="00034BD0" w:rsidRDefault="00034BD0"/>
        <w:p w14:paraId="6FEC3C1B" w14:textId="3F01B996" w:rsidR="003318F7" w:rsidRDefault="003318F7" w:rsidP="007B66FC">
          <w:pPr>
            <w:pStyle w:val="Heading1"/>
            <w:numPr>
              <w:ilvl w:val="0"/>
              <w:numId w:val="36"/>
            </w:numPr>
          </w:pPr>
          <w:bookmarkStart w:id="2" w:name="_Toc200917462"/>
          <w:r>
            <w:t>Section 2: Management and Guest Service Analysis</w:t>
          </w:r>
          <w:bookmarkEnd w:id="2"/>
        </w:p>
        <w:p w14:paraId="54CADBAF" w14:textId="37DD21A9" w:rsidR="003318F7" w:rsidRDefault="003318F7" w:rsidP="007B66FC">
          <w:pPr>
            <w:pStyle w:val="Heading2"/>
            <w:numPr>
              <w:ilvl w:val="1"/>
              <w:numId w:val="36"/>
            </w:numPr>
          </w:pPr>
          <w:bookmarkStart w:id="3" w:name="_Toc200917463"/>
          <w:r>
            <w:t>Supervisory Skills</w:t>
          </w:r>
          <w:bookmarkEnd w:id="3"/>
        </w:p>
        <w:p w14:paraId="055AAD82" w14:textId="77777777" w:rsidR="003318F7" w:rsidRDefault="003318F7" w:rsidP="003318F7">
          <w:r>
            <w:t xml:space="preserve">Housekeeping supervisors are responsible for assigning room quotas, monitoring progress, conducting quality checks, and handling complaints or operational issues. During my </w:t>
          </w:r>
          <w:r>
            <w:lastRenderedPageBreak/>
            <w:t>placement, I observed effective supervisory practices that included fairness, real-time support, and clear communication of standards. These behaviours reflect democratic and participative leadership styles, which have been shown to improve team morale and effectiveness in the hospitality sector (Popli and Rizvi, 2016; Hawkins, 2021).</w:t>
          </w:r>
        </w:p>
        <w:p w14:paraId="348D6661" w14:textId="77777777" w:rsidR="00EB417B" w:rsidRDefault="00EB417B" w:rsidP="003318F7"/>
        <w:p w14:paraId="73B18BEA" w14:textId="51669AAE" w:rsidR="003318F7" w:rsidRDefault="003318F7" w:rsidP="007B66FC">
          <w:pPr>
            <w:pStyle w:val="Heading2"/>
            <w:numPr>
              <w:ilvl w:val="1"/>
              <w:numId w:val="36"/>
            </w:numPr>
          </w:pPr>
          <w:bookmarkStart w:id="4" w:name="_Toc200917464"/>
          <w:r>
            <w:t>Health and Safety Compliance</w:t>
          </w:r>
          <w:bookmarkEnd w:id="4"/>
        </w:p>
        <w:p w14:paraId="425EC819" w14:textId="6D94A251" w:rsidR="00EB417B" w:rsidRDefault="00EB417B" w:rsidP="003318F7">
          <w:r w:rsidRPr="00EB417B">
            <w:t>Following health and safety procedures was essential. I was trained in safe manual handling, correct use of cleaning chemicals under COSHH guidelines, and how to spot common hazards like wet floors or faulty wires (Health and Safety Executive, 2023). Colour-coded tools helped prevent cross-contamination, and regular fire drills kept staff prepared. These practices follow industry standards and show the ethical duty of hospitality employers (Jones and Lockwood, 2002).</w:t>
          </w:r>
        </w:p>
        <w:p w14:paraId="48403DD6" w14:textId="77777777" w:rsidR="00EB417B" w:rsidRDefault="00EB417B" w:rsidP="003318F7"/>
        <w:p w14:paraId="0E2A2F89" w14:textId="225830ED" w:rsidR="003318F7" w:rsidRDefault="003318F7" w:rsidP="007B66FC">
          <w:pPr>
            <w:pStyle w:val="Heading2"/>
            <w:numPr>
              <w:ilvl w:val="1"/>
              <w:numId w:val="36"/>
            </w:numPr>
          </w:pPr>
          <w:bookmarkStart w:id="5" w:name="_Toc200917465"/>
          <w:r>
            <w:t>Culture and Teamwork</w:t>
          </w:r>
          <w:bookmarkEnd w:id="5"/>
        </w:p>
        <w:p w14:paraId="3CA51710" w14:textId="7FB73463" w:rsidR="003318F7" w:rsidRDefault="003E796E" w:rsidP="003318F7">
          <w:r w:rsidRPr="003E796E">
            <w:t>Working with a team from different cultural backgrounds at DoubleTree had a big impact on me. We had colleagues from places like Eastern Europe, South Asia, and West Africa, each with their own way of communicating and working. At first, I found it hard to keep up—accents, humour, and styles were all different. But over time, I learned so much. A Romanian colleague showed me a quicker way to make beds, and a Ghanaian team leader inspired us with kindness and humour. These experiences helped me become more open-minded, patient, and a better listener. Being part of such a diverse team really helped me grow both personally and professionally.</w:t>
          </w:r>
        </w:p>
        <w:p w14:paraId="4E56DABE" w14:textId="77777777" w:rsidR="00EB417B" w:rsidRDefault="00EB417B" w:rsidP="003318F7"/>
        <w:p w14:paraId="2472A106" w14:textId="50E2E77F" w:rsidR="003318F7" w:rsidRPr="00654FD9" w:rsidRDefault="003318F7" w:rsidP="007B66FC">
          <w:pPr>
            <w:pStyle w:val="Heading2"/>
            <w:numPr>
              <w:ilvl w:val="1"/>
              <w:numId w:val="36"/>
            </w:numPr>
          </w:pPr>
          <w:bookmarkStart w:id="6" w:name="_Toc200917466"/>
          <w:r w:rsidRPr="00654FD9">
            <w:t>Guest Experience and Brand Standards</w:t>
          </w:r>
          <w:bookmarkEnd w:id="6"/>
        </w:p>
        <w:p w14:paraId="0850E4EC" w14:textId="676ED6AF" w:rsidR="00034BD0" w:rsidRDefault="003318F7" w:rsidP="003318F7">
          <w:r>
            <w:t>Room presentation</w:t>
          </w:r>
          <w:r w:rsidR="00654FD9">
            <w:t xml:space="preserve">, </w:t>
          </w:r>
          <w:r>
            <w:t>including bed arrangement, surface cleanliness, and scent</w:t>
          </w:r>
          <w:r w:rsidR="00654FD9">
            <w:t xml:space="preserve">, </w:t>
          </w:r>
          <w:r>
            <w:t xml:space="preserve">affects the guest’s overall impression. Special attention was given to VIP rooms through personalised touches such as welcome notes and complimentary chocolates. The Hilton </w:t>
          </w:r>
          <w:proofErr w:type="spellStart"/>
          <w:r>
            <w:t>CleanStay</w:t>
          </w:r>
          <w:proofErr w:type="spellEnd"/>
          <w:r>
            <w:t xml:space="preserve"> initiative, which includes sealing doors after disinfection, exemplifies how standardised processes contribute to guest trust and safety (Hilton, 2024). These practices reinforce the concept that housekeeping is central to shaping the guest experience (</w:t>
          </w:r>
          <w:proofErr w:type="spellStart"/>
          <w:r>
            <w:t>Kandampully</w:t>
          </w:r>
          <w:proofErr w:type="spellEnd"/>
          <w:r>
            <w:t>, Zhang and Jaakkola, 2018).</w:t>
          </w:r>
        </w:p>
        <w:p w14:paraId="15CE3015" w14:textId="77777777" w:rsidR="00654FD9" w:rsidRDefault="00654FD9" w:rsidP="003318F7"/>
        <w:p w14:paraId="12BDC8E0" w14:textId="77777777" w:rsidR="00A47B9C" w:rsidRDefault="00A47B9C" w:rsidP="003318F7"/>
        <w:p w14:paraId="4F3936C2" w14:textId="48DE626E" w:rsidR="00A47B9C" w:rsidRDefault="00A47B9C" w:rsidP="007B66FC">
          <w:pPr>
            <w:pStyle w:val="Heading1"/>
            <w:numPr>
              <w:ilvl w:val="0"/>
              <w:numId w:val="36"/>
            </w:numPr>
          </w:pPr>
          <w:bookmarkStart w:id="7" w:name="_Toc200917467"/>
          <w:r>
            <w:lastRenderedPageBreak/>
            <w:t>Section 3: Guest Service Improvement Plan</w:t>
          </w:r>
          <w:bookmarkEnd w:id="7"/>
        </w:p>
        <w:p w14:paraId="60F68658" w14:textId="3AB5CDF1" w:rsidR="00A47B9C" w:rsidRDefault="00A47B9C" w:rsidP="007B66FC">
          <w:pPr>
            <w:pStyle w:val="Heading2"/>
            <w:numPr>
              <w:ilvl w:val="1"/>
              <w:numId w:val="36"/>
            </w:numPr>
          </w:pPr>
          <w:bookmarkStart w:id="8" w:name="_Toc200917468"/>
          <w:r>
            <w:t>Identified Issue: Inconsistent Housekeeping Trolley Restocking</w:t>
          </w:r>
          <w:bookmarkEnd w:id="8"/>
        </w:p>
        <w:p w14:paraId="6C8CBDF3" w14:textId="77777777" w:rsidR="00A47B9C" w:rsidRDefault="00A47B9C" w:rsidP="00A47B9C">
          <w:r>
            <w:t>An issue I encountered was the inconsistency in how trolleys were restocked at the beginning of shifts. In several instances, team members began rounds without sufficient toiletries or linen, resulting in time lost returning to the storeroom.</w:t>
          </w:r>
        </w:p>
        <w:p w14:paraId="6878D1E0" w14:textId="77777777" w:rsidR="00141931" w:rsidRDefault="00141931" w:rsidP="00A47B9C"/>
        <w:p w14:paraId="75039C6F" w14:textId="7392E66B" w:rsidR="00A47B9C" w:rsidRPr="007B66FC" w:rsidRDefault="00A47B9C" w:rsidP="007B66FC">
          <w:pPr>
            <w:pStyle w:val="Heading2"/>
            <w:numPr>
              <w:ilvl w:val="1"/>
              <w:numId w:val="36"/>
            </w:numPr>
          </w:pPr>
          <w:bookmarkStart w:id="9" w:name="_Toc200917469"/>
          <w:r w:rsidRPr="007B66FC">
            <w:t>Justification</w:t>
          </w:r>
          <w:bookmarkEnd w:id="9"/>
        </w:p>
        <w:p w14:paraId="1C917DA5" w14:textId="2D524617" w:rsidR="00141931" w:rsidRDefault="00A47B9C" w:rsidP="00A47B9C">
          <w:r>
            <w:t xml:space="preserve">Housekeeping efficiency is measured not only by the speed of room turnover but by the ability to deliver service without interruption. Incomplete trolleys delay service, frustrate staff, and potentially cause room availability delays. </w:t>
          </w:r>
          <w:r w:rsidR="00141931" w:rsidRPr="00141931">
            <w:t>This inefficiency disrupts smooth guest check-ins and shows weaknesses in planning and communication.</w:t>
          </w:r>
        </w:p>
        <w:p w14:paraId="3A01E13F" w14:textId="77777777" w:rsidR="00141931" w:rsidRDefault="00141931" w:rsidP="00A47B9C"/>
        <w:p w14:paraId="4F5ADBBB" w14:textId="33BB0D0C" w:rsidR="00A47B9C" w:rsidRPr="00A47B9C" w:rsidRDefault="00A47B9C" w:rsidP="007B66FC">
          <w:pPr>
            <w:pStyle w:val="Heading2"/>
            <w:numPr>
              <w:ilvl w:val="1"/>
              <w:numId w:val="36"/>
            </w:numPr>
          </w:pPr>
          <w:bookmarkStart w:id="10" w:name="_Toc200917470"/>
          <w:r w:rsidRPr="00A47B9C">
            <w:t>Improvement Plan</w:t>
          </w:r>
          <w:bookmarkEnd w:id="10"/>
        </w:p>
        <w:p w14:paraId="6BAC7238" w14:textId="555ECD06" w:rsidR="00A47B9C" w:rsidRDefault="00A47B9C" w:rsidP="00A47B9C">
          <w:r>
            <w:t>The improvement plan includes the following four key aspects:</w:t>
          </w:r>
        </w:p>
        <w:p w14:paraId="51A6ADA7" w14:textId="33F14BB1" w:rsidR="00A47B9C" w:rsidRPr="00A47B9C" w:rsidRDefault="00A47B9C" w:rsidP="00A47B9C">
          <w:pPr>
            <w:pStyle w:val="ListParagraph"/>
            <w:numPr>
              <w:ilvl w:val="0"/>
              <w:numId w:val="34"/>
            </w:numPr>
            <w:rPr>
              <w:b/>
              <w:bCs/>
            </w:rPr>
          </w:pPr>
          <w:r w:rsidRPr="00A47B9C">
            <w:rPr>
              <w:b/>
              <w:bCs/>
            </w:rPr>
            <w:t>pre-shift trolley checklist</w:t>
          </w:r>
        </w:p>
        <w:p w14:paraId="53FE7ECB" w14:textId="2A935066" w:rsidR="00A47B9C" w:rsidRDefault="00A0031B" w:rsidP="00A47B9C">
          <w:r w:rsidRPr="00A0031B">
            <w:t>Provide a laminated checklist for attendants with key items like towels, toiletries, and bin liners. Filling it out before the shift will help ensure they are prepared</w:t>
          </w:r>
          <w:r w:rsidR="00A47B9C">
            <w:t>.</w:t>
          </w:r>
        </w:p>
        <w:p w14:paraId="65531B52" w14:textId="388C1C8A" w:rsidR="00A47B9C" w:rsidRPr="00A47B9C" w:rsidRDefault="00A47B9C" w:rsidP="00A47B9C">
          <w:pPr>
            <w:pStyle w:val="ListParagraph"/>
            <w:numPr>
              <w:ilvl w:val="0"/>
              <w:numId w:val="34"/>
            </w:numPr>
            <w:rPr>
              <w:b/>
              <w:bCs/>
            </w:rPr>
          </w:pPr>
          <w:r w:rsidRPr="00A47B9C">
            <w:rPr>
              <w:b/>
              <w:bCs/>
            </w:rPr>
            <w:t>supervisor verification</w:t>
          </w:r>
        </w:p>
        <w:p w14:paraId="3903D13A" w14:textId="31EE0428" w:rsidR="00A0031B" w:rsidRDefault="00A0031B" w:rsidP="00A47B9C">
          <w:r w:rsidRPr="00A0031B">
            <w:t>Have a supervisor or senior staff check each trolley before use to maintain consistency and responsibility.</w:t>
          </w:r>
        </w:p>
        <w:p w14:paraId="39866C8C" w14:textId="722FAA61" w:rsidR="00A47B9C" w:rsidRPr="00A47B9C" w:rsidRDefault="00A47B9C" w:rsidP="00A47B9C">
          <w:pPr>
            <w:pStyle w:val="ListParagraph"/>
            <w:numPr>
              <w:ilvl w:val="0"/>
              <w:numId w:val="34"/>
            </w:numPr>
            <w:rPr>
              <w:b/>
              <w:bCs/>
            </w:rPr>
          </w:pPr>
          <w:r w:rsidRPr="00A47B9C">
            <w:rPr>
              <w:b/>
              <w:bCs/>
            </w:rPr>
            <w:t>reorganised stock room</w:t>
          </w:r>
        </w:p>
        <w:p w14:paraId="7478FF81" w14:textId="022AD034" w:rsidR="00A47B9C" w:rsidRDefault="00A0031B" w:rsidP="00A47B9C">
          <w:r w:rsidRPr="00A0031B">
            <w:t>Rearrange the stockroom for easier access to common items. Use labelled sections for toiletries, linen, and tools to make restocking faster.</w:t>
          </w:r>
        </w:p>
        <w:p w14:paraId="60EEE6AE" w14:textId="59A004CA" w:rsidR="00A47B9C" w:rsidRPr="00A47B9C" w:rsidRDefault="00A47B9C" w:rsidP="00A47B9C">
          <w:pPr>
            <w:pStyle w:val="ListParagraph"/>
            <w:numPr>
              <w:ilvl w:val="0"/>
              <w:numId w:val="34"/>
            </w:numPr>
            <w:rPr>
              <w:b/>
              <w:bCs/>
            </w:rPr>
          </w:pPr>
          <w:r w:rsidRPr="00A47B9C">
            <w:rPr>
              <w:b/>
              <w:bCs/>
            </w:rPr>
            <w:t>feedback log</w:t>
          </w:r>
        </w:p>
        <w:p w14:paraId="7DAA0415" w14:textId="09079A5E" w:rsidR="00A0031B" w:rsidRDefault="00A0031B" w:rsidP="00A47B9C">
          <w:r w:rsidRPr="00A0031B">
            <w:t>Set up a feedback log for attendants to record stock issues. Supervisors can use it to spot patterns and order supplies early.</w:t>
          </w:r>
        </w:p>
        <w:p w14:paraId="659A2D00" w14:textId="77777777" w:rsidR="00A0031B" w:rsidRDefault="00A0031B" w:rsidP="00A47B9C"/>
        <w:p w14:paraId="1FC616C9" w14:textId="4708D300" w:rsidR="00A47B9C" w:rsidRPr="00A47B9C" w:rsidRDefault="00A47B9C" w:rsidP="00A47B9C">
          <w:pPr>
            <w:rPr>
              <w:b/>
              <w:bCs/>
            </w:rPr>
          </w:pPr>
          <w:r w:rsidRPr="00A47B9C">
            <w:rPr>
              <w:b/>
              <w:bCs/>
            </w:rPr>
            <w:t xml:space="preserve">Expected benefits include: </w:t>
          </w:r>
        </w:p>
        <w:p w14:paraId="772430FA" w14:textId="498A4187" w:rsidR="00A47B9C" w:rsidRDefault="00A47B9C" w:rsidP="002B59B7">
          <w:pPr>
            <w:pStyle w:val="ListParagraph"/>
            <w:numPr>
              <w:ilvl w:val="0"/>
              <w:numId w:val="35"/>
            </w:numPr>
          </w:pPr>
          <w:r>
            <w:t>streamlined housekeeping routines and quicker room readiness.</w:t>
          </w:r>
        </w:p>
        <w:p w14:paraId="09714AC3" w14:textId="583B5602" w:rsidR="00A47B9C" w:rsidRDefault="00A47B9C" w:rsidP="00175E29">
          <w:pPr>
            <w:pStyle w:val="ListParagraph"/>
            <w:numPr>
              <w:ilvl w:val="0"/>
              <w:numId w:val="35"/>
            </w:numPr>
          </w:pPr>
          <w:r>
            <w:t>enhanced guest satisfaction due to timely check-ins and fully prepared rooms.</w:t>
          </w:r>
        </w:p>
        <w:p w14:paraId="637C475A" w14:textId="6DA63A35" w:rsidR="00A47B9C" w:rsidRDefault="00A47B9C" w:rsidP="00A47B9C">
          <w:pPr>
            <w:pStyle w:val="ListParagraph"/>
            <w:numPr>
              <w:ilvl w:val="0"/>
              <w:numId w:val="35"/>
            </w:numPr>
          </w:pPr>
          <w:r>
            <w:t>increased job satisfaction for staff through reduced stress and better resource planning.</w:t>
          </w:r>
        </w:p>
        <w:p w14:paraId="4DCBDE2C" w14:textId="4E9D7D66" w:rsidR="003E796E" w:rsidRDefault="003E796E" w:rsidP="003E796E">
          <w:r>
            <w:t>Please see the implementation timeline below.</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190"/>
            <w:gridCol w:w="4670"/>
            <w:gridCol w:w="1305"/>
          </w:tblGrid>
          <w:tr w:rsidR="003E796E" w:rsidRPr="003E796E" w14:paraId="779C36FB" w14:textId="77777777" w:rsidTr="003E796E">
            <w:trPr>
              <w:tblHeader/>
              <w:tblCellSpacing w:w="15" w:type="dxa"/>
            </w:trPr>
            <w:tc>
              <w:tcPr>
                <w:tcW w:w="0" w:type="auto"/>
                <w:vAlign w:val="center"/>
                <w:hideMark/>
              </w:tcPr>
              <w:p w14:paraId="1CAF28EF" w14:textId="77777777" w:rsidR="003E796E" w:rsidRPr="003E796E" w:rsidRDefault="003E796E" w:rsidP="003E796E">
                <w:pPr>
                  <w:rPr>
                    <w:b/>
                    <w:bCs/>
                  </w:rPr>
                </w:pPr>
                <w:r w:rsidRPr="003E796E">
                  <w:rPr>
                    <w:b/>
                    <w:bCs/>
                  </w:rPr>
                  <w:lastRenderedPageBreak/>
                  <w:t>Step</w:t>
                </w:r>
              </w:p>
            </w:tc>
            <w:tc>
              <w:tcPr>
                <w:tcW w:w="0" w:type="auto"/>
                <w:vAlign w:val="center"/>
                <w:hideMark/>
              </w:tcPr>
              <w:p w14:paraId="06C22328" w14:textId="77777777" w:rsidR="003E796E" w:rsidRPr="003E796E" w:rsidRDefault="003E796E" w:rsidP="003E796E">
                <w:pPr>
                  <w:rPr>
                    <w:b/>
                    <w:bCs/>
                  </w:rPr>
                </w:pPr>
                <w:r w:rsidRPr="003E796E">
                  <w:rPr>
                    <w:b/>
                    <w:bCs/>
                  </w:rPr>
                  <w:t>Action</w:t>
                </w:r>
              </w:p>
            </w:tc>
            <w:tc>
              <w:tcPr>
                <w:tcW w:w="0" w:type="auto"/>
                <w:vAlign w:val="center"/>
                <w:hideMark/>
              </w:tcPr>
              <w:p w14:paraId="60CB7033" w14:textId="77777777" w:rsidR="003E796E" w:rsidRPr="003E796E" w:rsidRDefault="003E796E" w:rsidP="003E796E">
                <w:pPr>
                  <w:rPr>
                    <w:b/>
                    <w:bCs/>
                  </w:rPr>
                </w:pPr>
                <w:r w:rsidRPr="003E796E">
                  <w:rPr>
                    <w:b/>
                    <w:bCs/>
                  </w:rPr>
                  <w:t>Timeframe</w:t>
                </w:r>
              </w:p>
            </w:tc>
          </w:tr>
          <w:tr w:rsidR="003E796E" w:rsidRPr="003E796E" w14:paraId="50C524C4" w14:textId="77777777" w:rsidTr="003E796E">
            <w:trPr>
              <w:tblCellSpacing w:w="15" w:type="dxa"/>
            </w:trPr>
            <w:tc>
              <w:tcPr>
                <w:tcW w:w="0" w:type="auto"/>
                <w:vAlign w:val="center"/>
                <w:hideMark/>
              </w:tcPr>
              <w:p w14:paraId="3EF62EF3" w14:textId="77777777" w:rsidR="003E796E" w:rsidRPr="003E796E" w:rsidRDefault="003E796E" w:rsidP="003E796E">
                <w:r w:rsidRPr="003E796E">
                  <w:t>1. Checklist Development</w:t>
                </w:r>
              </w:p>
            </w:tc>
            <w:tc>
              <w:tcPr>
                <w:tcW w:w="0" w:type="auto"/>
                <w:vAlign w:val="center"/>
                <w:hideMark/>
              </w:tcPr>
              <w:p w14:paraId="0573EC2F" w14:textId="77777777" w:rsidR="003E796E" w:rsidRPr="003E796E" w:rsidRDefault="003E796E" w:rsidP="003E796E">
                <w:r w:rsidRPr="003E796E">
                  <w:t>Draft and print laminated trolley checklists</w:t>
                </w:r>
              </w:p>
            </w:tc>
            <w:tc>
              <w:tcPr>
                <w:tcW w:w="0" w:type="auto"/>
                <w:vAlign w:val="center"/>
                <w:hideMark/>
              </w:tcPr>
              <w:p w14:paraId="4B387AA0" w14:textId="77777777" w:rsidR="003E796E" w:rsidRPr="003E796E" w:rsidRDefault="003E796E" w:rsidP="003E796E">
                <w:r w:rsidRPr="003E796E">
                  <w:t>Week 1</w:t>
                </w:r>
              </w:p>
            </w:tc>
          </w:tr>
          <w:tr w:rsidR="003E796E" w:rsidRPr="003E796E" w14:paraId="5BE13872" w14:textId="77777777" w:rsidTr="003E796E">
            <w:trPr>
              <w:tblCellSpacing w:w="15" w:type="dxa"/>
            </w:trPr>
            <w:tc>
              <w:tcPr>
                <w:tcW w:w="0" w:type="auto"/>
                <w:vAlign w:val="center"/>
                <w:hideMark/>
              </w:tcPr>
              <w:p w14:paraId="36204879" w14:textId="77777777" w:rsidR="003E796E" w:rsidRPr="003E796E" w:rsidRDefault="003E796E" w:rsidP="003E796E">
                <w:r w:rsidRPr="003E796E">
                  <w:t>2. Supervisor Orientation</w:t>
                </w:r>
              </w:p>
            </w:tc>
            <w:tc>
              <w:tcPr>
                <w:tcW w:w="0" w:type="auto"/>
                <w:vAlign w:val="center"/>
                <w:hideMark/>
              </w:tcPr>
              <w:p w14:paraId="0F89188F" w14:textId="77777777" w:rsidR="003E796E" w:rsidRPr="003E796E" w:rsidRDefault="003E796E" w:rsidP="003E796E">
                <w:r w:rsidRPr="003E796E">
                  <w:t>Train supervisors on pre-shift verification</w:t>
                </w:r>
              </w:p>
            </w:tc>
            <w:tc>
              <w:tcPr>
                <w:tcW w:w="0" w:type="auto"/>
                <w:vAlign w:val="center"/>
                <w:hideMark/>
              </w:tcPr>
              <w:p w14:paraId="197FEE2F" w14:textId="77777777" w:rsidR="003E796E" w:rsidRPr="003E796E" w:rsidRDefault="003E796E" w:rsidP="003E796E">
                <w:r w:rsidRPr="003E796E">
                  <w:t>Week 2</w:t>
                </w:r>
              </w:p>
            </w:tc>
          </w:tr>
          <w:tr w:rsidR="003E796E" w:rsidRPr="003E796E" w14:paraId="2820B000" w14:textId="77777777" w:rsidTr="003E796E">
            <w:trPr>
              <w:tblCellSpacing w:w="15" w:type="dxa"/>
            </w:trPr>
            <w:tc>
              <w:tcPr>
                <w:tcW w:w="0" w:type="auto"/>
                <w:vAlign w:val="center"/>
                <w:hideMark/>
              </w:tcPr>
              <w:p w14:paraId="6A3F502B" w14:textId="77777777" w:rsidR="003E796E" w:rsidRPr="003E796E" w:rsidRDefault="003E796E" w:rsidP="003E796E">
                <w:r w:rsidRPr="003E796E">
                  <w:t>3. Stockroom Reorganisation</w:t>
                </w:r>
              </w:p>
            </w:tc>
            <w:tc>
              <w:tcPr>
                <w:tcW w:w="0" w:type="auto"/>
                <w:vAlign w:val="center"/>
                <w:hideMark/>
              </w:tcPr>
              <w:p w14:paraId="19F36AE6" w14:textId="77777777" w:rsidR="003E796E" w:rsidRPr="003E796E" w:rsidRDefault="003E796E" w:rsidP="003E796E">
                <w:r w:rsidRPr="003E796E">
                  <w:t>Implement labelled layout for efficiency</w:t>
                </w:r>
              </w:p>
            </w:tc>
            <w:tc>
              <w:tcPr>
                <w:tcW w:w="0" w:type="auto"/>
                <w:vAlign w:val="center"/>
                <w:hideMark/>
              </w:tcPr>
              <w:p w14:paraId="2A58B4E6" w14:textId="77777777" w:rsidR="003E796E" w:rsidRPr="003E796E" w:rsidRDefault="003E796E" w:rsidP="003E796E">
                <w:r w:rsidRPr="003E796E">
                  <w:t>Weeks 2–3</w:t>
                </w:r>
              </w:p>
            </w:tc>
          </w:tr>
          <w:tr w:rsidR="003E796E" w:rsidRPr="003E796E" w14:paraId="05E77697" w14:textId="77777777" w:rsidTr="003E796E">
            <w:trPr>
              <w:tblCellSpacing w:w="15" w:type="dxa"/>
            </w:trPr>
            <w:tc>
              <w:tcPr>
                <w:tcW w:w="0" w:type="auto"/>
                <w:vAlign w:val="center"/>
                <w:hideMark/>
              </w:tcPr>
              <w:p w14:paraId="090CBEAE" w14:textId="77777777" w:rsidR="003E796E" w:rsidRPr="003E796E" w:rsidRDefault="003E796E" w:rsidP="003E796E">
                <w:r w:rsidRPr="003E796E">
                  <w:t>4. Feedback Log Rollout</w:t>
                </w:r>
              </w:p>
            </w:tc>
            <w:tc>
              <w:tcPr>
                <w:tcW w:w="0" w:type="auto"/>
                <w:vAlign w:val="center"/>
                <w:hideMark/>
              </w:tcPr>
              <w:p w14:paraId="48FBC20C" w14:textId="77777777" w:rsidR="003E796E" w:rsidRPr="003E796E" w:rsidRDefault="003E796E" w:rsidP="003E796E">
                <w:r w:rsidRPr="003E796E">
                  <w:t>Introduce logbook and assign responsibility</w:t>
                </w:r>
              </w:p>
            </w:tc>
            <w:tc>
              <w:tcPr>
                <w:tcW w:w="0" w:type="auto"/>
                <w:vAlign w:val="center"/>
                <w:hideMark/>
              </w:tcPr>
              <w:p w14:paraId="7D501FF8" w14:textId="77777777" w:rsidR="003E796E" w:rsidRPr="003E796E" w:rsidRDefault="003E796E" w:rsidP="003E796E">
                <w:r w:rsidRPr="003E796E">
                  <w:t>Week 3</w:t>
                </w:r>
              </w:p>
            </w:tc>
          </w:tr>
          <w:tr w:rsidR="003E796E" w:rsidRPr="003E796E" w14:paraId="37F2BFB4" w14:textId="77777777" w:rsidTr="003E796E">
            <w:trPr>
              <w:tblCellSpacing w:w="15" w:type="dxa"/>
            </w:trPr>
            <w:tc>
              <w:tcPr>
                <w:tcW w:w="0" w:type="auto"/>
                <w:vAlign w:val="center"/>
                <w:hideMark/>
              </w:tcPr>
              <w:p w14:paraId="1BBD3E53" w14:textId="77777777" w:rsidR="003E796E" w:rsidRPr="003E796E" w:rsidRDefault="003E796E" w:rsidP="003E796E">
                <w:r w:rsidRPr="003E796E">
                  <w:t>5. Monitor &amp; Review</w:t>
                </w:r>
              </w:p>
            </w:tc>
            <w:tc>
              <w:tcPr>
                <w:tcW w:w="0" w:type="auto"/>
                <w:vAlign w:val="center"/>
                <w:hideMark/>
              </w:tcPr>
              <w:p w14:paraId="460CA3DC" w14:textId="77777777" w:rsidR="003E796E" w:rsidRPr="003E796E" w:rsidRDefault="003E796E" w:rsidP="003E796E">
                <w:r w:rsidRPr="003E796E">
                  <w:t>Evaluate process effectiveness and adjust</w:t>
                </w:r>
              </w:p>
            </w:tc>
            <w:tc>
              <w:tcPr>
                <w:tcW w:w="0" w:type="auto"/>
                <w:vAlign w:val="center"/>
                <w:hideMark/>
              </w:tcPr>
              <w:p w14:paraId="6DF7011E" w14:textId="77777777" w:rsidR="003E796E" w:rsidRPr="003E796E" w:rsidRDefault="003E796E" w:rsidP="003E796E">
                <w:r w:rsidRPr="003E796E">
                  <w:t>Weeks 4–6</w:t>
                </w:r>
              </w:p>
            </w:tc>
          </w:tr>
        </w:tbl>
        <w:p w14:paraId="7CF8E27B" w14:textId="77777777" w:rsidR="00034BD0" w:rsidRDefault="00034BD0"/>
        <w:p w14:paraId="1C71EB44" w14:textId="7D817B52" w:rsidR="00034BD0" w:rsidRDefault="003E796E" w:rsidP="003E796E">
          <w:pPr>
            <w:pStyle w:val="Caption"/>
          </w:pPr>
          <w:bookmarkStart w:id="11" w:name="_Toc200917473"/>
          <w:r>
            <w:t xml:space="preserve">Table </w:t>
          </w:r>
          <w:r>
            <w:fldChar w:fldCharType="begin"/>
          </w:r>
          <w:r>
            <w:instrText xml:space="preserve"> SEQ Table \* ARABIC </w:instrText>
          </w:r>
          <w:r>
            <w:fldChar w:fldCharType="separate"/>
          </w:r>
          <w:r>
            <w:rPr>
              <w:noProof/>
            </w:rPr>
            <w:t>1</w:t>
          </w:r>
          <w:r>
            <w:fldChar w:fldCharType="end"/>
          </w:r>
          <w:r>
            <w:t>. Implementation timeline</w:t>
          </w:r>
          <w:bookmarkEnd w:id="11"/>
        </w:p>
        <w:p w14:paraId="40052ABE" w14:textId="42EC3A2C" w:rsidR="00DA0276" w:rsidRPr="00DA0276" w:rsidRDefault="00DA0276" w:rsidP="007B66FC">
          <w:pPr>
            <w:pStyle w:val="Heading1"/>
            <w:numPr>
              <w:ilvl w:val="0"/>
              <w:numId w:val="36"/>
            </w:numPr>
          </w:pPr>
          <w:bookmarkStart w:id="12" w:name="_Toc200917471"/>
          <w:r w:rsidRPr="00DA0276">
            <w:t>Conclusion</w:t>
          </w:r>
          <w:bookmarkEnd w:id="12"/>
        </w:p>
        <w:p w14:paraId="21458B46" w14:textId="521414CD" w:rsidR="00DA0276" w:rsidRPr="00DA0276" w:rsidRDefault="00DA0276" w:rsidP="00DA0276">
          <w:r w:rsidRPr="00DA0276">
            <w:t xml:space="preserve">My placement in the Housekeeping department at DoubleTree by Hilton London - Chelsea provided a </w:t>
          </w:r>
          <w:r>
            <w:t>meaningful learning</w:t>
          </w:r>
          <w:r w:rsidRPr="00DA0276">
            <w:t xml:space="preserve"> experience. I developed technical competencies in room servicing, acquired a deeper appreciation for leadership in operational contexts, and recognised the strategic role of housekeeping in guest satisfaction and brand management. </w:t>
          </w:r>
        </w:p>
        <w:p w14:paraId="00068D1A" w14:textId="77777777" w:rsidR="00DA0276" w:rsidRDefault="00DA0276"/>
        <w:p w14:paraId="20FE616A" w14:textId="77777777" w:rsidR="00034BD0" w:rsidRDefault="00034BD0"/>
        <w:p w14:paraId="49B60070" w14:textId="77777777" w:rsidR="00034BD0" w:rsidRDefault="00034BD0"/>
        <w:p w14:paraId="0610B2BD" w14:textId="77777777" w:rsidR="007B66FC" w:rsidRDefault="007B66FC"/>
        <w:p w14:paraId="722F99BB" w14:textId="77777777" w:rsidR="007B66FC" w:rsidRDefault="007B66FC"/>
        <w:p w14:paraId="02709C9F" w14:textId="77777777" w:rsidR="007B66FC" w:rsidRDefault="007B66FC"/>
        <w:p w14:paraId="53DEE9A3" w14:textId="77777777" w:rsidR="007B66FC" w:rsidRDefault="007B66FC"/>
        <w:p w14:paraId="44755804" w14:textId="77777777" w:rsidR="007B66FC" w:rsidRDefault="007B66FC"/>
        <w:p w14:paraId="76AB7EFC" w14:textId="77777777" w:rsidR="007B66FC" w:rsidRDefault="007B66FC"/>
        <w:p w14:paraId="512F9160" w14:textId="77777777" w:rsidR="007B66FC" w:rsidRDefault="007B66FC"/>
        <w:p w14:paraId="09F647AF" w14:textId="77777777" w:rsidR="007B66FC" w:rsidRDefault="007B66FC"/>
        <w:p w14:paraId="5BB6CD13" w14:textId="77777777" w:rsidR="007B66FC" w:rsidRDefault="007B66FC"/>
        <w:p w14:paraId="340591B3" w14:textId="77777777" w:rsidR="007B66FC" w:rsidRDefault="007B66FC"/>
        <w:p w14:paraId="7C862E1B" w14:textId="77777777" w:rsidR="007B66FC" w:rsidRDefault="007B66FC"/>
        <w:p w14:paraId="1EAD2665" w14:textId="77777777" w:rsidR="007B66FC" w:rsidRDefault="007B66FC"/>
        <w:p w14:paraId="08957742" w14:textId="77777777" w:rsidR="00A0031B" w:rsidRDefault="00A0031B"/>
        <w:p w14:paraId="2A4ED0B2" w14:textId="77777777" w:rsidR="00A0031B" w:rsidRDefault="00A0031B"/>
        <w:p w14:paraId="1B43CAC8" w14:textId="77777777" w:rsidR="00034BD0" w:rsidRDefault="00034BD0"/>
        <w:p w14:paraId="432AE769" w14:textId="663BB2B6" w:rsidR="00AE5D21" w:rsidRDefault="00000000"/>
      </w:sdtContent>
    </w:sdt>
    <w:p w14:paraId="59ABD8E0" w14:textId="3F2A073D" w:rsidR="004C7837" w:rsidRDefault="00406C5C" w:rsidP="00B03DA9">
      <w:pPr>
        <w:pStyle w:val="Heading1"/>
        <w:numPr>
          <w:ilvl w:val="0"/>
          <w:numId w:val="36"/>
        </w:numPr>
      </w:pPr>
      <w:bookmarkStart w:id="13" w:name="_Toc200917472"/>
      <w:r w:rsidRPr="00406C5C">
        <w:lastRenderedPageBreak/>
        <w:t>Reference List</w:t>
      </w:r>
      <w:bookmarkEnd w:id="13"/>
      <w:r w:rsidRPr="00406C5C">
        <w:t xml:space="preserve"> </w:t>
      </w:r>
    </w:p>
    <w:p w14:paraId="38441809" w14:textId="77777777" w:rsidR="00CA5DEF" w:rsidRDefault="00CA5DEF" w:rsidP="000B517F">
      <w:r w:rsidRPr="00D37083">
        <w:t xml:space="preserve">Chela-Alvarez, X., </w:t>
      </w:r>
      <w:proofErr w:type="spellStart"/>
      <w:r w:rsidRPr="00D37083">
        <w:t>Bulilete</w:t>
      </w:r>
      <w:proofErr w:type="spellEnd"/>
      <w:r w:rsidRPr="00D37083">
        <w:t>, O., Garcia-Illan, E., Vidal-</w:t>
      </w:r>
      <w:proofErr w:type="spellStart"/>
      <w:r w:rsidRPr="00D37083">
        <w:t>Thomàs</w:t>
      </w:r>
      <w:proofErr w:type="spellEnd"/>
      <w:r w:rsidRPr="00D37083">
        <w:t xml:space="preserve">, M. and </w:t>
      </w:r>
      <w:proofErr w:type="spellStart"/>
      <w:r w:rsidRPr="00D37083">
        <w:t>Llobera</w:t>
      </w:r>
      <w:proofErr w:type="spellEnd"/>
      <w:r w:rsidRPr="00D37083">
        <w:t xml:space="preserve">, J. </w:t>
      </w:r>
      <w:r>
        <w:t>(</w:t>
      </w:r>
      <w:r w:rsidRPr="00D37083">
        <w:t>2022</w:t>
      </w:r>
      <w:r>
        <w:t>)</w:t>
      </w:r>
      <w:r w:rsidRPr="00D37083">
        <w:t>. Hotel housekeepers and occupational health: experiences and perceived risks. </w:t>
      </w:r>
      <w:r w:rsidRPr="00D37083">
        <w:rPr>
          <w:i/>
          <w:iCs/>
        </w:rPr>
        <w:t xml:space="preserve">Annals of </w:t>
      </w:r>
      <w:r>
        <w:rPr>
          <w:i/>
          <w:iCs/>
        </w:rPr>
        <w:t>O</w:t>
      </w:r>
      <w:r w:rsidRPr="00D37083">
        <w:rPr>
          <w:i/>
          <w:iCs/>
        </w:rPr>
        <w:t xml:space="preserve">ccupational and </w:t>
      </w:r>
      <w:r>
        <w:rPr>
          <w:i/>
          <w:iCs/>
        </w:rPr>
        <w:t>E</w:t>
      </w:r>
      <w:r w:rsidRPr="00D37083">
        <w:rPr>
          <w:i/>
          <w:iCs/>
        </w:rPr>
        <w:t xml:space="preserve">nvironmental </w:t>
      </w:r>
      <w:r>
        <w:rPr>
          <w:i/>
          <w:iCs/>
        </w:rPr>
        <w:t>M</w:t>
      </w:r>
      <w:r w:rsidRPr="00D37083">
        <w:rPr>
          <w:i/>
          <w:iCs/>
        </w:rPr>
        <w:t>edicine</w:t>
      </w:r>
      <w:r w:rsidRPr="00D37083">
        <w:t>, </w:t>
      </w:r>
      <w:r w:rsidRPr="00D37083">
        <w:rPr>
          <w:i/>
          <w:iCs/>
        </w:rPr>
        <w:t>34</w:t>
      </w:r>
      <w:r w:rsidRPr="00D37083">
        <w:t>, p.</w:t>
      </w:r>
      <w:r>
        <w:t xml:space="preserve"> </w:t>
      </w:r>
      <w:proofErr w:type="spellStart"/>
      <w:r w:rsidRPr="00D37083">
        <w:t>e29</w:t>
      </w:r>
      <w:proofErr w:type="spellEnd"/>
      <w:r w:rsidRPr="00D37083">
        <w:t>.</w:t>
      </w:r>
      <w:r>
        <w:t xml:space="preserve"> Available at: </w:t>
      </w:r>
      <w:hyperlink r:id="rId9" w:history="1">
        <w:r w:rsidRPr="004F58BF">
          <w:rPr>
            <w:rStyle w:val="Hyperlink"/>
          </w:rPr>
          <w:t>https://pmc.ncbi.nlm.nih.gov/articles/PMC9685295/pdf/aoem-34-e29.pdf</w:t>
        </w:r>
      </w:hyperlink>
      <w:r>
        <w:t xml:space="preserve"> </w:t>
      </w:r>
    </w:p>
    <w:p w14:paraId="275AD934" w14:textId="77777777" w:rsidR="00CA5DEF" w:rsidRPr="00CA5DEF" w:rsidRDefault="00CA5DEF" w:rsidP="00CA5DEF">
      <w:r w:rsidRPr="00CA5DEF">
        <w:t xml:space="preserve">CIPD (2023) </w:t>
      </w:r>
      <w:r w:rsidRPr="00CA5DEF">
        <w:rPr>
          <w:i/>
          <w:iCs/>
        </w:rPr>
        <w:t>Strategic Human Resource Management</w:t>
      </w:r>
      <w:r w:rsidRPr="00CA5DEF">
        <w:t>. Available at: https://www.cipd.org/en/knowledge/factsheets/strategic-hrm-factsheet/ (Accessed: 2 June 2025).</w:t>
      </w:r>
    </w:p>
    <w:p w14:paraId="634B61C0" w14:textId="77777777" w:rsidR="00CA5DEF" w:rsidRDefault="00CA5DEF" w:rsidP="000B517F">
      <w:r w:rsidRPr="000B517F">
        <w:t xml:space="preserve">Gill, R., Barbour, J. and Dean, M. </w:t>
      </w:r>
      <w:r>
        <w:t>(</w:t>
      </w:r>
      <w:r w:rsidRPr="000B517F">
        <w:t>2014</w:t>
      </w:r>
      <w:r>
        <w:t>)</w:t>
      </w:r>
      <w:r w:rsidRPr="000B517F">
        <w:t>. Shadowing in/as work: ten recommendations for shadowing fieldwork practice. </w:t>
      </w:r>
      <w:r w:rsidRPr="000B517F">
        <w:rPr>
          <w:i/>
          <w:iCs/>
        </w:rPr>
        <w:t>Qualitative Research in Organizations and Management: An International Journal</w:t>
      </w:r>
      <w:r w:rsidRPr="000B517F">
        <w:t>, </w:t>
      </w:r>
      <w:r w:rsidRPr="000B517F">
        <w:rPr>
          <w:i/>
          <w:iCs/>
        </w:rPr>
        <w:t>9</w:t>
      </w:r>
      <w:r w:rsidRPr="000B517F">
        <w:t>(1), pp.</w:t>
      </w:r>
      <w:r>
        <w:t xml:space="preserve"> </w:t>
      </w:r>
      <w:r w:rsidRPr="000B517F">
        <w:t>69-89.</w:t>
      </w:r>
    </w:p>
    <w:p w14:paraId="5DF1F5FD" w14:textId="77777777" w:rsidR="00CA5DEF" w:rsidRPr="00CA5DEF" w:rsidRDefault="00CA5DEF" w:rsidP="00CA5DEF">
      <w:r w:rsidRPr="00CA5DEF">
        <w:t xml:space="preserve">Hassi, A. (2019) ‘Empowering leadership and management innovation in the hospitality industry’, </w:t>
      </w:r>
      <w:r w:rsidRPr="00CA5DEF">
        <w:rPr>
          <w:i/>
          <w:iCs/>
        </w:rPr>
        <w:t>International Journal of Contemporary Hospitality Management</w:t>
      </w:r>
      <w:r w:rsidRPr="00CA5DEF">
        <w:t>, 31(4), pp. 1785–1800.</w:t>
      </w:r>
    </w:p>
    <w:p w14:paraId="2676D2B0" w14:textId="77777777" w:rsidR="00CA5DEF" w:rsidRPr="00CA5DEF" w:rsidRDefault="00CA5DEF" w:rsidP="00CA5DEF">
      <w:r w:rsidRPr="00CA5DEF">
        <w:t xml:space="preserve">Hawkins, P. (2021) </w:t>
      </w:r>
      <w:r w:rsidRPr="00CA5DEF">
        <w:rPr>
          <w:i/>
          <w:iCs/>
        </w:rPr>
        <w:t>Leadership Team Coaching: Developing Collective Transformational Leadership</w:t>
      </w:r>
      <w:r w:rsidRPr="00CA5DEF">
        <w:t>. London: Kogan Page.</w:t>
      </w:r>
    </w:p>
    <w:p w14:paraId="377D735E" w14:textId="77777777" w:rsidR="00CA5DEF" w:rsidRPr="00CA5DEF" w:rsidRDefault="00CA5DEF" w:rsidP="00CA5DEF">
      <w:r w:rsidRPr="00CA5DEF">
        <w:t xml:space="preserve">Health and Safety Executive (2023) </w:t>
      </w:r>
      <w:r w:rsidRPr="00CA5DEF">
        <w:rPr>
          <w:i/>
          <w:iCs/>
        </w:rPr>
        <w:t>COSHH and cleaning agents</w:t>
      </w:r>
      <w:r w:rsidRPr="00CA5DEF">
        <w:t xml:space="preserve">. Available at: </w:t>
      </w:r>
      <w:hyperlink r:id="rId10" w:tgtFrame="_new" w:history="1">
        <w:r w:rsidRPr="00CA5DEF">
          <w:rPr>
            <w:rStyle w:val="Hyperlink"/>
          </w:rPr>
          <w:t>https://www.hse.gov.uk/coshh/</w:t>
        </w:r>
      </w:hyperlink>
      <w:r w:rsidRPr="00CA5DEF">
        <w:t xml:space="preserve"> (Accessed: 2 June 2025).</w:t>
      </w:r>
    </w:p>
    <w:p w14:paraId="62BFB749" w14:textId="77777777" w:rsidR="00CA5DEF" w:rsidRPr="00CA5DEF" w:rsidRDefault="00CA5DEF" w:rsidP="00CA5DEF">
      <w:r w:rsidRPr="00CA5DEF">
        <w:t xml:space="preserve">Hilton (2024) </w:t>
      </w:r>
      <w:r w:rsidRPr="00CA5DEF">
        <w:rPr>
          <w:i/>
          <w:iCs/>
        </w:rPr>
        <w:t xml:space="preserve">Hilton </w:t>
      </w:r>
      <w:proofErr w:type="spellStart"/>
      <w:r w:rsidRPr="00CA5DEF">
        <w:rPr>
          <w:i/>
          <w:iCs/>
        </w:rPr>
        <w:t>CleanStay</w:t>
      </w:r>
      <w:proofErr w:type="spellEnd"/>
      <w:r w:rsidRPr="00CA5DEF">
        <w:rPr>
          <w:i/>
          <w:iCs/>
        </w:rPr>
        <w:t xml:space="preserve"> &amp; Service Promise</w:t>
      </w:r>
      <w:r w:rsidRPr="00CA5DEF">
        <w:t xml:space="preserve">. Available at: </w:t>
      </w:r>
      <w:hyperlink r:id="rId11" w:tgtFrame="_new" w:history="1">
        <w:r w:rsidRPr="00CA5DEF">
          <w:rPr>
            <w:rStyle w:val="Hyperlink"/>
          </w:rPr>
          <w:t>https://www.hilton.com/en/corporate/cleanstay/</w:t>
        </w:r>
      </w:hyperlink>
      <w:r w:rsidRPr="00CA5DEF">
        <w:t xml:space="preserve"> (Accessed: 2 June 2025).</w:t>
      </w:r>
    </w:p>
    <w:p w14:paraId="6FE75910" w14:textId="77777777" w:rsidR="00CA5DEF" w:rsidRPr="00CA5DEF" w:rsidRDefault="00CA5DEF" w:rsidP="00CA5DEF">
      <w:r w:rsidRPr="00CA5DEF">
        <w:t xml:space="preserve">Jones, P. and Lockwood, A. (2002) </w:t>
      </w:r>
      <w:r w:rsidRPr="00CA5DEF">
        <w:rPr>
          <w:i/>
          <w:iCs/>
        </w:rPr>
        <w:t>The Management of Hotel Operations</w:t>
      </w:r>
      <w:r w:rsidRPr="00CA5DEF">
        <w:t>. London: Cengage Learning.</w:t>
      </w:r>
    </w:p>
    <w:p w14:paraId="1950AA15" w14:textId="77777777" w:rsidR="00CA5DEF" w:rsidRPr="00CA5DEF" w:rsidRDefault="00CA5DEF" w:rsidP="00CA5DEF">
      <w:proofErr w:type="spellStart"/>
      <w:r w:rsidRPr="00CA5DEF">
        <w:t>Kandampully</w:t>
      </w:r>
      <w:proofErr w:type="spellEnd"/>
      <w:r w:rsidRPr="00CA5DEF">
        <w:t xml:space="preserve">, J., Zhang, T. and Jaakkola, E. (2018) ‘Customer experience management in hospitality’, </w:t>
      </w:r>
      <w:r w:rsidRPr="00CA5DEF">
        <w:rPr>
          <w:i/>
          <w:iCs/>
        </w:rPr>
        <w:t>International Journal of Contemporary Hospitality Management</w:t>
      </w:r>
      <w:r w:rsidRPr="00CA5DEF">
        <w:t>, 30(1), pp. 21–56.</w:t>
      </w:r>
    </w:p>
    <w:p w14:paraId="4699B76D" w14:textId="77777777" w:rsidR="00CA5DEF" w:rsidRDefault="00CA5DEF" w:rsidP="000B517F">
      <w:proofErr w:type="spellStart"/>
      <w:r w:rsidRPr="00D37083">
        <w:t>Kensbock</w:t>
      </w:r>
      <w:proofErr w:type="spellEnd"/>
      <w:r w:rsidRPr="00D37083">
        <w:t xml:space="preserve">, S.L., </w:t>
      </w:r>
      <w:proofErr w:type="spellStart"/>
      <w:r w:rsidRPr="00D37083">
        <w:t>Patiar</w:t>
      </w:r>
      <w:proofErr w:type="spellEnd"/>
      <w:r w:rsidRPr="00D37083">
        <w:t xml:space="preserve">, A. and Jennings, G. </w:t>
      </w:r>
      <w:r>
        <w:t>(</w:t>
      </w:r>
      <w:r w:rsidRPr="00D37083">
        <w:t>2019</w:t>
      </w:r>
      <w:r>
        <w:t>)</w:t>
      </w:r>
      <w:r w:rsidRPr="00D37083">
        <w:t>. Hotel room attendants’ delivery of quality service. </w:t>
      </w:r>
      <w:r w:rsidRPr="00D37083">
        <w:rPr>
          <w:i/>
          <w:iCs/>
        </w:rPr>
        <w:t>Tourism and Hospitality Research</w:t>
      </w:r>
      <w:r w:rsidRPr="00D37083">
        <w:t>, </w:t>
      </w:r>
      <w:r w:rsidRPr="00D37083">
        <w:rPr>
          <w:i/>
          <w:iCs/>
        </w:rPr>
        <w:t>19</w:t>
      </w:r>
      <w:r w:rsidRPr="00D37083">
        <w:t>(3), pp.</w:t>
      </w:r>
      <w:r>
        <w:t xml:space="preserve"> </w:t>
      </w:r>
      <w:r w:rsidRPr="00D37083">
        <w:t>382-393.</w:t>
      </w:r>
    </w:p>
    <w:p w14:paraId="121EBB99" w14:textId="77777777" w:rsidR="00CA5DEF" w:rsidRPr="00CA5DEF" w:rsidRDefault="00CA5DEF" w:rsidP="00CA5DEF">
      <w:r w:rsidRPr="00CA5DEF">
        <w:t xml:space="preserve">Kotler, P., Bowen, J. and Makens, J. (2017) </w:t>
      </w:r>
      <w:r w:rsidRPr="00CA5DEF">
        <w:rPr>
          <w:i/>
          <w:iCs/>
        </w:rPr>
        <w:t>Marketing for Hospitality and Tourism</w:t>
      </w:r>
      <w:r w:rsidRPr="00CA5DEF">
        <w:t xml:space="preserve">. 7th </w:t>
      </w:r>
      <w:proofErr w:type="spellStart"/>
      <w:r w:rsidRPr="00CA5DEF">
        <w:t>edn</w:t>
      </w:r>
      <w:proofErr w:type="spellEnd"/>
      <w:r w:rsidRPr="00CA5DEF">
        <w:t>. Harlow: Pearson.</w:t>
      </w:r>
    </w:p>
    <w:p w14:paraId="400F9EBE" w14:textId="77777777" w:rsidR="00CA5DEF" w:rsidRDefault="00CA5DEF" w:rsidP="000B517F">
      <w:r w:rsidRPr="002352FF">
        <w:t xml:space="preserve">Lee, L., Yu, H., Beiza, A. and Madera, J.M. </w:t>
      </w:r>
      <w:r>
        <w:t>(</w:t>
      </w:r>
      <w:r w:rsidRPr="002352FF">
        <w:t>2023</w:t>
      </w:r>
      <w:r>
        <w:t>)</w:t>
      </w:r>
      <w:r w:rsidRPr="002352FF">
        <w:t>. Feeling good working with you: Perspective-taking as a strategy to increase team member satisfaction. </w:t>
      </w:r>
      <w:r w:rsidRPr="002352FF">
        <w:rPr>
          <w:i/>
          <w:iCs/>
        </w:rPr>
        <w:t>International Journal of Hospitality Management</w:t>
      </w:r>
      <w:r w:rsidRPr="002352FF">
        <w:t>, </w:t>
      </w:r>
      <w:r w:rsidRPr="002352FF">
        <w:rPr>
          <w:i/>
          <w:iCs/>
        </w:rPr>
        <w:t>113</w:t>
      </w:r>
      <w:r w:rsidRPr="002352FF">
        <w:t>, p.</w:t>
      </w:r>
      <w:r>
        <w:t xml:space="preserve"> </w:t>
      </w:r>
      <w:r w:rsidRPr="002352FF">
        <w:t>103505.</w:t>
      </w:r>
      <w:r>
        <w:t xml:space="preserve"> </w:t>
      </w:r>
      <w:hyperlink r:id="rId12" w:history="1">
        <w:r w:rsidRPr="004F58BF">
          <w:rPr>
            <w:rStyle w:val="Hyperlink"/>
          </w:rPr>
          <w:t>https://doi.org/10.1016/j.ijhm.2023.103505</w:t>
        </w:r>
      </w:hyperlink>
      <w:r>
        <w:t xml:space="preserve"> </w:t>
      </w:r>
    </w:p>
    <w:p w14:paraId="3249C7C6" w14:textId="77777777" w:rsidR="00CA5DEF" w:rsidRPr="00CA5DEF" w:rsidRDefault="00CA5DEF" w:rsidP="00CA5DEF">
      <w:r w:rsidRPr="00CA5DEF">
        <w:t xml:space="preserve">Mullins, L.J. (2019) </w:t>
      </w:r>
      <w:r w:rsidRPr="00CA5DEF">
        <w:rPr>
          <w:i/>
          <w:iCs/>
        </w:rPr>
        <w:t>Management and Organisational Behaviour</w:t>
      </w:r>
      <w:r w:rsidRPr="00CA5DEF">
        <w:t xml:space="preserve">. 12th </w:t>
      </w:r>
      <w:proofErr w:type="spellStart"/>
      <w:r w:rsidRPr="00CA5DEF">
        <w:t>edn</w:t>
      </w:r>
      <w:proofErr w:type="spellEnd"/>
      <w:r w:rsidRPr="00CA5DEF">
        <w:t>. Harlow: Pearson Education.</w:t>
      </w:r>
    </w:p>
    <w:p w14:paraId="5381CE38" w14:textId="77777777" w:rsidR="00CA5DEF" w:rsidRPr="00CA5DEF" w:rsidRDefault="00CA5DEF" w:rsidP="00CA5DEF">
      <w:r w:rsidRPr="00CA5DEF">
        <w:lastRenderedPageBreak/>
        <w:t xml:space="preserve">Popli, S. and Rizvi, I.A. (2016) ‘Drivers of employee engagement: The role of leadership style’, </w:t>
      </w:r>
      <w:r w:rsidRPr="00CA5DEF">
        <w:rPr>
          <w:i/>
          <w:iCs/>
        </w:rPr>
        <w:t>Global Business Review</w:t>
      </w:r>
      <w:r w:rsidRPr="00CA5DEF">
        <w:t>, 17(4), pp. 965–979.</w:t>
      </w:r>
    </w:p>
    <w:p w14:paraId="35D12BA3" w14:textId="77777777" w:rsidR="00CA5DEF" w:rsidRPr="00CA5DEF" w:rsidRDefault="00CA5DEF" w:rsidP="00CA5DEF">
      <w:r w:rsidRPr="00CA5DEF">
        <w:t xml:space="preserve">Raghubalan, G. and Raghubalan, S. (2015) </w:t>
      </w:r>
      <w:r w:rsidRPr="00CA5DEF">
        <w:rPr>
          <w:i/>
          <w:iCs/>
        </w:rPr>
        <w:t>Hotel Housekeeping: Operations and Management</w:t>
      </w:r>
      <w:r w:rsidRPr="00CA5DEF">
        <w:t xml:space="preserve">. 3rd </w:t>
      </w:r>
      <w:proofErr w:type="spellStart"/>
      <w:r w:rsidRPr="00CA5DEF">
        <w:t>edn</w:t>
      </w:r>
      <w:proofErr w:type="spellEnd"/>
      <w:r w:rsidRPr="00CA5DEF">
        <w:t>. Oxford: Oxford University Press.</w:t>
      </w:r>
    </w:p>
    <w:p w14:paraId="3483D845" w14:textId="77777777" w:rsidR="00CA5DEF" w:rsidRDefault="00CA5DEF" w:rsidP="000B517F">
      <w:r w:rsidRPr="002352FF">
        <w:t xml:space="preserve">Wu, X., Wang, J. and Ling, Q., </w:t>
      </w:r>
      <w:r>
        <w:t>(</w:t>
      </w:r>
      <w:r w:rsidRPr="002352FF">
        <w:t>2021</w:t>
      </w:r>
      <w:r>
        <w:t>)</w:t>
      </w:r>
      <w:r w:rsidRPr="002352FF">
        <w:t>. Managing internal service quality in hotels: Determinants and implications. </w:t>
      </w:r>
      <w:r w:rsidRPr="002352FF">
        <w:rPr>
          <w:i/>
          <w:iCs/>
        </w:rPr>
        <w:t>Tourism Management</w:t>
      </w:r>
      <w:r w:rsidRPr="002352FF">
        <w:t>, </w:t>
      </w:r>
      <w:r w:rsidRPr="002352FF">
        <w:rPr>
          <w:i/>
          <w:iCs/>
        </w:rPr>
        <w:t>86</w:t>
      </w:r>
      <w:r w:rsidRPr="002352FF">
        <w:t>, p.</w:t>
      </w:r>
      <w:r>
        <w:t xml:space="preserve"> </w:t>
      </w:r>
      <w:r w:rsidRPr="002352FF">
        <w:t>104329.</w:t>
      </w:r>
      <w:r>
        <w:t xml:space="preserve"> </w:t>
      </w:r>
      <w:hyperlink r:id="rId13" w:history="1">
        <w:r w:rsidRPr="004F58BF">
          <w:rPr>
            <w:rStyle w:val="Hyperlink"/>
          </w:rPr>
          <w:t>https://doi.org/10.1016/j.tourman.2021.104329</w:t>
        </w:r>
      </w:hyperlink>
      <w:r>
        <w:t xml:space="preserve"> </w:t>
      </w:r>
    </w:p>
    <w:p w14:paraId="3B9D90F1" w14:textId="77777777" w:rsidR="00CA5DEF" w:rsidRPr="000B517F" w:rsidRDefault="00CA5DEF" w:rsidP="000B517F"/>
    <w:sectPr w:rsidR="00CA5DEF" w:rsidRPr="000B517F" w:rsidSect="00856A8C">
      <w:footerReference w:type="default" r:id="rId14"/>
      <w:pgSz w:w="11906" w:h="16838"/>
      <w:pgMar w:top="1134" w:right="1134" w:bottom="1134" w:left="1134"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FF9463" w14:textId="77777777" w:rsidR="00E24473" w:rsidRDefault="00E24473" w:rsidP="003C05D1">
      <w:pPr>
        <w:spacing w:after="0" w:line="240" w:lineRule="auto"/>
      </w:pPr>
      <w:r>
        <w:separator/>
      </w:r>
    </w:p>
  </w:endnote>
  <w:endnote w:type="continuationSeparator" w:id="0">
    <w:p w14:paraId="3408EAA2" w14:textId="77777777" w:rsidR="00E24473" w:rsidRDefault="00E24473" w:rsidP="003C05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9743580"/>
      <w:docPartObj>
        <w:docPartGallery w:val="Page Numbers (Bottom of Page)"/>
        <w:docPartUnique/>
      </w:docPartObj>
    </w:sdtPr>
    <w:sdtEndPr>
      <w:rPr>
        <w:noProof/>
      </w:rPr>
    </w:sdtEndPr>
    <w:sdtContent>
      <w:p w14:paraId="10F0DFFE" w14:textId="0765AFE7" w:rsidR="003C05D1" w:rsidRDefault="003C05D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36F259E" w14:textId="77777777" w:rsidR="003C05D1" w:rsidRDefault="003C05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F2790D" w14:textId="77777777" w:rsidR="00E24473" w:rsidRDefault="00E24473" w:rsidP="003C05D1">
      <w:pPr>
        <w:spacing w:after="0" w:line="240" w:lineRule="auto"/>
      </w:pPr>
      <w:r>
        <w:separator/>
      </w:r>
    </w:p>
  </w:footnote>
  <w:footnote w:type="continuationSeparator" w:id="0">
    <w:p w14:paraId="48C8B6C5" w14:textId="77777777" w:rsidR="00E24473" w:rsidRDefault="00E24473" w:rsidP="003C05D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BE42E8"/>
    <w:multiLevelType w:val="multilevel"/>
    <w:tmpl w:val="1F626D8E"/>
    <w:lvl w:ilvl="0">
      <w:start w:val="1"/>
      <w:numFmt w:val="decimal"/>
      <w:lvlText w:val="%1."/>
      <w:lvlJc w:val="left"/>
      <w:pPr>
        <w:ind w:left="456" w:hanging="456"/>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440" w:hanging="144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800" w:hanging="1800"/>
      </w:pPr>
      <w:rPr>
        <w:rFonts w:hint="default"/>
        <w:b w:val="0"/>
      </w:rPr>
    </w:lvl>
    <w:lvl w:ilvl="7">
      <w:start w:val="1"/>
      <w:numFmt w:val="decimal"/>
      <w:lvlText w:val="%1.%2.%3.%4.%5.%6.%7.%8."/>
      <w:lvlJc w:val="left"/>
      <w:pPr>
        <w:ind w:left="2160" w:hanging="2160"/>
      </w:pPr>
      <w:rPr>
        <w:rFonts w:hint="default"/>
        <w:b w:val="0"/>
      </w:rPr>
    </w:lvl>
    <w:lvl w:ilvl="8">
      <w:start w:val="1"/>
      <w:numFmt w:val="decimal"/>
      <w:lvlText w:val="%1.%2.%3.%4.%5.%6.%7.%8.%9."/>
      <w:lvlJc w:val="left"/>
      <w:pPr>
        <w:ind w:left="2160" w:hanging="2160"/>
      </w:pPr>
      <w:rPr>
        <w:rFonts w:hint="default"/>
        <w:b w:val="0"/>
      </w:rPr>
    </w:lvl>
  </w:abstractNum>
  <w:abstractNum w:abstractNumId="1" w15:restartNumberingAfterBreak="0">
    <w:nsid w:val="0B321CAE"/>
    <w:multiLevelType w:val="multilevel"/>
    <w:tmpl w:val="D338C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F45BD6"/>
    <w:multiLevelType w:val="multilevel"/>
    <w:tmpl w:val="EAF20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933278"/>
    <w:multiLevelType w:val="multilevel"/>
    <w:tmpl w:val="A6C8EB7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5D95C99"/>
    <w:multiLevelType w:val="multilevel"/>
    <w:tmpl w:val="4F1A0A5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26572D"/>
    <w:multiLevelType w:val="multilevel"/>
    <w:tmpl w:val="C1E85766"/>
    <w:lvl w:ilvl="0">
      <w:start w:val="1"/>
      <w:numFmt w:val="upperRoman"/>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1A4B733C"/>
    <w:multiLevelType w:val="multilevel"/>
    <w:tmpl w:val="248C6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0B1660"/>
    <w:multiLevelType w:val="multilevel"/>
    <w:tmpl w:val="269A4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F27541C"/>
    <w:multiLevelType w:val="hybridMultilevel"/>
    <w:tmpl w:val="EA2E8A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9D4169"/>
    <w:multiLevelType w:val="multilevel"/>
    <w:tmpl w:val="24F07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151EE7"/>
    <w:multiLevelType w:val="multilevel"/>
    <w:tmpl w:val="5D46A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DE4371A"/>
    <w:multiLevelType w:val="hybridMultilevel"/>
    <w:tmpl w:val="18724D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3532CB"/>
    <w:multiLevelType w:val="multilevel"/>
    <w:tmpl w:val="BCEC4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7C3691C"/>
    <w:multiLevelType w:val="multilevel"/>
    <w:tmpl w:val="3FCCE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C887B1D"/>
    <w:multiLevelType w:val="multilevel"/>
    <w:tmpl w:val="A7C821AA"/>
    <w:lvl w:ilvl="0">
      <w:start w:val="1"/>
      <w:numFmt w:val="decimal"/>
      <w:lvlText w:val="%1."/>
      <w:lvlJc w:val="left"/>
      <w:pPr>
        <w:ind w:left="456" w:hanging="456"/>
      </w:pPr>
      <w:rPr>
        <w:rFonts w:hint="default"/>
      </w:rPr>
    </w:lvl>
    <w:lvl w:ilvl="1">
      <w:start w:val="5"/>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5" w15:restartNumberingAfterBreak="0">
    <w:nsid w:val="43984F45"/>
    <w:multiLevelType w:val="hybridMultilevel"/>
    <w:tmpl w:val="651447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3E32B95"/>
    <w:multiLevelType w:val="multilevel"/>
    <w:tmpl w:val="6FEAD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4650D99"/>
    <w:multiLevelType w:val="multilevel"/>
    <w:tmpl w:val="98384A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6502DF1"/>
    <w:multiLevelType w:val="multilevel"/>
    <w:tmpl w:val="4B461FA8"/>
    <w:lvl w:ilvl="0">
      <w:start w:val="1"/>
      <w:numFmt w:val="decimal"/>
      <w:lvlText w:val="%1."/>
      <w:lvlJc w:val="left"/>
      <w:pPr>
        <w:ind w:left="456" w:hanging="456"/>
      </w:pPr>
      <w:rPr>
        <w:rFonts w:hint="default"/>
      </w:rPr>
    </w:lvl>
    <w:lvl w:ilvl="1">
      <w:start w:val="5"/>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9" w15:restartNumberingAfterBreak="0">
    <w:nsid w:val="49435BB9"/>
    <w:multiLevelType w:val="multilevel"/>
    <w:tmpl w:val="1F1A8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AE91C6E"/>
    <w:multiLevelType w:val="multilevel"/>
    <w:tmpl w:val="C43E0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B2F20C3"/>
    <w:multiLevelType w:val="multilevel"/>
    <w:tmpl w:val="3AEA9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BA122C7"/>
    <w:multiLevelType w:val="multilevel"/>
    <w:tmpl w:val="C4E64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FA119E1"/>
    <w:multiLevelType w:val="multilevel"/>
    <w:tmpl w:val="FA1E0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0436F1A"/>
    <w:multiLevelType w:val="multilevel"/>
    <w:tmpl w:val="09CE6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14A44F9"/>
    <w:multiLevelType w:val="hybridMultilevel"/>
    <w:tmpl w:val="90E05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2B40A2D"/>
    <w:multiLevelType w:val="multilevel"/>
    <w:tmpl w:val="1F601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4E761D9"/>
    <w:multiLevelType w:val="hybridMultilevel"/>
    <w:tmpl w:val="05921A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5E328FF"/>
    <w:multiLevelType w:val="hybridMultilevel"/>
    <w:tmpl w:val="DD6E7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D000C55"/>
    <w:multiLevelType w:val="multilevel"/>
    <w:tmpl w:val="94226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E9E2404"/>
    <w:multiLevelType w:val="hybridMultilevel"/>
    <w:tmpl w:val="E28A7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35F0448"/>
    <w:multiLevelType w:val="multilevel"/>
    <w:tmpl w:val="E354C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9AA5C42"/>
    <w:multiLevelType w:val="hybridMultilevel"/>
    <w:tmpl w:val="62EC62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E9E7530"/>
    <w:multiLevelType w:val="multilevel"/>
    <w:tmpl w:val="F70ADDA4"/>
    <w:lvl w:ilvl="0">
      <w:start w:val="1"/>
      <w:numFmt w:val="decimal"/>
      <w:lvlText w:val="%1."/>
      <w:lvlJc w:val="left"/>
      <w:pPr>
        <w:ind w:left="456" w:hanging="456"/>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4" w15:restartNumberingAfterBreak="0">
    <w:nsid w:val="75F870BE"/>
    <w:multiLevelType w:val="hybridMultilevel"/>
    <w:tmpl w:val="0FFC8F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AA608D4"/>
    <w:multiLevelType w:val="multilevel"/>
    <w:tmpl w:val="E1C871D4"/>
    <w:lvl w:ilvl="0">
      <w:start w:val="1"/>
      <w:numFmt w:val="decimal"/>
      <w:lvlText w:val="%1."/>
      <w:lvlJc w:val="left"/>
      <w:pPr>
        <w:ind w:left="456" w:hanging="456"/>
      </w:pPr>
      <w:rPr>
        <w:rFonts w:eastAsiaTheme="majorEastAsia" w:cstheme="majorBidi" w:hint="default"/>
        <w:sz w:val="28"/>
      </w:rPr>
    </w:lvl>
    <w:lvl w:ilvl="1">
      <w:start w:val="1"/>
      <w:numFmt w:val="decimal"/>
      <w:lvlText w:val="%1.%2."/>
      <w:lvlJc w:val="left"/>
      <w:pPr>
        <w:ind w:left="720" w:hanging="720"/>
      </w:pPr>
      <w:rPr>
        <w:rFonts w:eastAsiaTheme="majorEastAsia" w:cstheme="majorBidi" w:hint="default"/>
        <w:sz w:val="28"/>
      </w:rPr>
    </w:lvl>
    <w:lvl w:ilvl="2">
      <w:start w:val="1"/>
      <w:numFmt w:val="decimal"/>
      <w:lvlText w:val="%1.%2.%3."/>
      <w:lvlJc w:val="left"/>
      <w:pPr>
        <w:ind w:left="720" w:hanging="720"/>
      </w:pPr>
      <w:rPr>
        <w:rFonts w:eastAsiaTheme="majorEastAsia" w:cstheme="majorBidi" w:hint="default"/>
        <w:sz w:val="28"/>
      </w:rPr>
    </w:lvl>
    <w:lvl w:ilvl="3">
      <w:start w:val="1"/>
      <w:numFmt w:val="decimal"/>
      <w:lvlText w:val="%1.%2.%3.%4."/>
      <w:lvlJc w:val="left"/>
      <w:pPr>
        <w:ind w:left="1080" w:hanging="1080"/>
      </w:pPr>
      <w:rPr>
        <w:rFonts w:eastAsiaTheme="majorEastAsia" w:cstheme="majorBidi" w:hint="default"/>
        <w:sz w:val="28"/>
      </w:rPr>
    </w:lvl>
    <w:lvl w:ilvl="4">
      <w:start w:val="1"/>
      <w:numFmt w:val="decimal"/>
      <w:lvlText w:val="%1.%2.%3.%4.%5."/>
      <w:lvlJc w:val="left"/>
      <w:pPr>
        <w:ind w:left="1080" w:hanging="1080"/>
      </w:pPr>
      <w:rPr>
        <w:rFonts w:eastAsiaTheme="majorEastAsia" w:cstheme="majorBidi" w:hint="default"/>
        <w:sz w:val="28"/>
      </w:rPr>
    </w:lvl>
    <w:lvl w:ilvl="5">
      <w:start w:val="1"/>
      <w:numFmt w:val="decimal"/>
      <w:lvlText w:val="%1.%2.%3.%4.%5.%6."/>
      <w:lvlJc w:val="left"/>
      <w:pPr>
        <w:ind w:left="1440" w:hanging="1440"/>
      </w:pPr>
      <w:rPr>
        <w:rFonts w:eastAsiaTheme="majorEastAsia" w:cstheme="majorBidi" w:hint="default"/>
        <w:sz w:val="28"/>
      </w:rPr>
    </w:lvl>
    <w:lvl w:ilvl="6">
      <w:start w:val="1"/>
      <w:numFmt w:val="decimal"/>
      <w:lvlText w:val="%1.%2.%3.%4.%5.%6.%7."/>
      <w:lvlJc w:val="left"/>
      <w:pPr>
        <w:ind w:left="1440" w:hanging="1440"/>
      </w:pPr>
      <w:rPr>
        <w:rFonts w:eastAsiaTheme="majorEastAsia" w:cstheme="majorBidi" w:hint="default"/>
        <w:sz w:val="28"/>
      </w:rPr>
    </w:lvl>
    <w:lvl w:ilvl="7">
      <w:start w:val="1"/>
      <w:numFmt w:val="decimal"/>
      <w:lvlText w:val="%1.%2.%3.%4.%5.%6.%7.%8."/>
      <w:lvlJc w:val="left"/>
      <w:pPr>
        <w:ind w:left="1800" w:hanging="1800"/>
      </w:pPr>
      <w:rPr>
        <w:rFonts w:eastAsiaTheme="majorEastAsia" w:cstheme="majorBidi" w:hint="default"/>
        <w:sz w:val="28"/>
      </w:rPr>
    </w:lvl>
    <w:lvl w:ilvl="8">
      <w:start w:val="1"/>
      <w:numFmt w:val="decimal"/>
      <w:lvlText w:val="%1.%2.%3.%4.%5.%6.%7.%8.%9."/>
      <w:lvlJc w:val="left"/>
      <w:pPr>
        <w:ind w:left="2160" w:hanging="2160"/>
      </w:pPr>
      <w:rPr>
        <w:rFonts w:eastAsiaTheme="majorEastAsia" w:cstheme="majorBidi" w:hint="default"/>
        <w:sz w:val="28"/>
      </w:rPr>
    </w:lvl>
  </w:abstractNum>
  <w:num w:numId="1" w16cid:durableId="869029908">
    <w:abstractNumId w:val="2"/>
  </w:num>
  <w:num w:numId="2" w16cid:durableId="277681873">
    <w:abstractNumId w:val="12"/>
  </w:num>
  <w:num w:numId="3" w16cid:durableId="2103455463">
    <w:abstractNumId w:val="4"/>
  </w:num>
  <w:num w:numId="4" w16cid:durableId="159737767">
    <w:abstractNumId w:val="9"/>
  </w:num>
  <w:num w:numId="5" w16cid:durableId="1479883074">
    <w:abstractNumId w:val="13"/>
  </w:num>
  <w:num w:numId="6" w16cid:durableId="1027869720">
    <w:abstractNumId w:val="26"/>
  </w:num>
  <w:num w:numId="7" w16cid:durableId="130053593">
    <w:abstractNumId w:val="6"/>
  </w:num>
  <w:num w:numId="8" w16cid:durableId="410736587">
    <w:abstractNumId w:val="19"/>
  </w:num>
  <w:num w:numId="9" w16cid:durableId="863862214">
    <w:abstractNumId w:val="16"/>
  </w:num>
  <w:num w:numId="10" w16cid:durableId="2014065289">
    <w:abstractNumId w:val="17"/>
  </w:num>
  <w:num w:numId="11" w16cid:durableId="692221832">
    <w:abstractNumId w:val="35"/>
  </w:num>
  <w:num w:numId="12" w16cid:durableId="745735362">
    <w:abstractNumId w:val="0"/>
  </w:num>
  <w:num w:numId="13" w16cid:durableId="1304969922">
    <w:abstractNumId w:val="33"/>
  </w:num>
  <w:num w:numId="14" w16cid:durableId="1680036259">
    <w:abstractNumId w:val="14"/>
  </w:num>
  <w:num w:numId="15" w16cid:durableId="1680086471">
    <w:abstractNumId w:val="8"/>
  </w:num>
  <w:num w:numId="16" w16cid:durableId="1533759537">
    <w:abstractNumId w:val="18"/>
  </w:num>
  <w:num w:numId="17" w16cid:durableId="203979469">
    <w:abstractNumId w:val="29"/>
  </w:num>
  <w:num w:numId="18" w16cid:durableId="954294610">
    <w:abstractNumId w:val="31"/>
  </w:num>
  <w:num w:numId="19" w16cid:durableId="358316217">
    <w:abstractNumId w:val="24"/>
  </w:num>
  <w:num w:numId="20" w16cid:durableId="805703224">
    <w:abstractNumId w:val="20"/>
  </w:num>
  <w:num w:numId="21" w16cid:durableId="1489634508">
    <w:abstractNumId w:val="7"/>
  </w:num>
  <w:num w:numId="22" w16cid:durableId="1077361337">
    <w:abstractNumId w:val="10"/>
  </w:num>
  <w:num w:numId="23" w16cid:durableId="433594785">
    <w:abstractNumId w:val="1"/>
  </w:num>
  <w:num w:numId="24" w16cid:durableId="99836332">
    <w:abstractNumId w:val="23"/>
  </w:num>
  <w:num w:numId="25" w16cid:durableId="21131933">
    <w:abstractNumId w:val="3"/>
  </w:num>
  <w:num w:numId="26" w16cid:durableId="691340110">
    <w:abstractNumId w:val="22"/>
  </w:num>
  <w:num w:numId="27" w16cid:durableId="614485739">
    <w:abstractNumId w:val="15"/>
  </w:num>
  <w:num w:numId="28" w16cid:durableId="642271074">
    <w:abstractNumId w:val="11"/>
  </w:num>
  <w:num w:numId="29" w16cid:durableId="1612976864">
    <w:abstractNumId w:val="27"/>
  </w:num>
  <w:num w:numId="30" w16cid:durableId="362898971">
    <w:abstractNumId w:val="30"/>
  </w:num>
  <w:num w:numId="31" w16cid:durableId="1662848476">
    <w:abstractNumId w:val="34"/>
  </w:num>
  <w:num w:numId="32" w16cid:durableId="872228064">
    <w:abstractNumId w:val="28"/>
  </w:num>
  <w:num w:numId="33" w16cid:durableId="650721211">
    <w:abstractNumId w:val="21"/>
  </w:num>
  <w:num w:numId="34" w16cid:durableId="686369909">
    <w:abstractNumId w:val="32"/>
  </w:num>
  <w:num w:numId="35" w16cid:durableId="90320567">
    <w:abstractNumId w:val="25"/>
  </w:num>
  <w:num w:numId="36" w16cid:durableId="52390832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6A8C"/>
    <w:rsid w:val="00000FD3"/>
    <w:rsid w:val="00014D2B"/>
    <w:rsid w:val="00023590"/>
    <w:rsid w:val="00026E6B"/>
    <w:rsid w:val="00034BD0"/>
    <w:rsid w:val="000375AC"/>
    <w:rsid w:val="000441E1"/>
    <w:rsid w:val="0005788D"/>
    <w:rsid w:val="000638A3"/>
    <w:rsid w:val="000712BE"/>
    <w:rsid w:val="0007417C"/>
    <w:rsid w:val="00075F00"/>
    <w:rsid w:val="00077745"/>
    <w:rsid w:val="00082901"/>
    <w:rsid w:val="000A120F"/>
    <w:rsid w:val="000A15C4"/>
    <w:rsid w:val="000A7258"/>
    <w:rsid w:val="000B517F"/>
    <w:rsid w:val="000C004A"/>
    <w:rsid w:val="000C5612"/>
    <w:rsid w:val="000F00C3"/>
    <w:rsid w:val="00110C75"/>
    <w:rsid w:val="00111A2F"/>
    <w:rsid w:val="00121209"/>
    <w:rsid w:val="00141931"/>
    <w:rsid w:val="0014499A"/>
    <w:rsid w:val="00147339"/>
    <w:rsid w:val="001539D6"/>
    <w:rsid w:val="00157543"/>
    <w:rsid w:val="001A4241"/>
    <w:rsid w:val="001A5300"/>
    <w:rsid w:val="001B6837"/>
    <w:rsid w:val="001E54A3"/>
    <w:rsid w:val="0020096C"/>
    <w:rsid w:val="00202918"/>
    <w:rsid w:val="00216DAD"/>
    <w:rsid w:val="00223284"/>
    <w:rsid w:val="0023163E"/>
    <w:rsid w:val="002352FF"/>
    <w:rsid w:val="00271442"/>
    <w:rsid w:val="00294A41"/>
    <w:rsid w:val="002B3563"/>
    <w:rsid w:val="002D7ADA"/>
    <w:rsid w:val="002F42E0"/>
    <w:rsid w:val="002F70AB"/>
    <w:rsid w:val="00311D93"/>
    <w:rsid w:val="00314D5D"/>
    <w:rsid w:val="003205F3"/>
    <w:rsid w:val="003318F7"/>
    <w:rsid w:val="00356472"/>
    <w:rsid w:val="0037765A"/>
    <w:rsid w:val="0039203E"/>
    <w:rsid w:val="003A75D9"/>
    <w:rsid w:val="003B7707"/>
    <w:rsid w:val="003C05D1"/>
    <w:rsid w:val="003C360E"/>
    <w:rsid w:val="003D45C6"/>
    <w:rsid w:val="003E796E"/>
    <w:rsid w:val="0040004B"/>
    <w:rsid w:val="004007D3"/>
    <w:rsid w:val="00405F4B"/>
    <w:rsid w:val="00406C5C"/>
    <w:rsid w:val="004213D6"/>
    <w:rsid w:val="00436F7C"/>
    <w:rsid w:val="0044210B"/>
    <w:rsid w:val="00465870"/>
    <w:rsid w:val="00465887"/>
    <w:rsid w:val="0047604C"/>
    <w:rsid w:val="0047791C"/>
    <w:rsid w:val="004B455C"/>
    <w:rsid w:val="004C7837"/>
    <w:rsid w:val="004D118B"/>
    <w:rsid w:val="004E2165"/>
    <w:rsid w:val="004E4864"/>
    <w:rsid w:val="004F3BCB"/>
    <w:rsid w:val="00501E6E"/>
    <w:rsid w:val="00510351"/>
    <w:rsid w:val="00511DDD"/>
    <w:rsid w:val="00514A65"/>
    <w:rsid w:val="0052234D"/>
    <w:rsid w:val="00523982"/>
    <w:rsid w:val="00523FF2"/>
    <w:rsid w:val="0053376A"/>
    <w:rsid w:val="00535A97"/>
    <w:rsid w:val="00536260"/>
    <w:rsid w:val="00541A21"/>
    <w:rsid w:val="00542D64"/>
    <w:rsid w:val="00546188"/>
    <w:rsid w:val="0054691E"/>
    <w:rsid w:val="0056192B"/>
    <w:rsid w:val="005767F4"/>
    <w:rsid w:val="005C3ADB"/>
    <w:rsid w:val="005D0E68"/>
    <w:rsid w:val="005D5F7C"/>
    <w:rsid w:val="005E02AE"/>
    <w:rsid w:val="005E1E74"/>
    <w:rsid w:val="005E4810"/>
    <w:rsid w:val="005E5338"/>
    <w:rsid w:val="00613EBF"/>
    <w:rsid w:val="0063538E"/>
    <w:rsid w:val="006379AE"/>
    <w:rsid w:val="00644E6C"/>
    <w:rsid w:val="00650C8A"/>
    <w:rsid w:val="00654FD9"/>
    <w:rsid w:val="0068513E"/>
    <w:rsid w:val="006852C3"/>
    <w:rsid w:val="00692869"/>
    <w:rsid w:val="00693E0B"/>
    <w:rsid w:val="006951DE"/>
    <w:rsid w:val="006A45C2"/>
    <w:rsid w:val="006A5BD4"/>
    <w:rsid w:val="006C1139"/>
    <w:rsid w:val="006C209D"/>
    <w:rsid w:val="006C62D0"/>
    <w:rsid w:val="006D2DEB"/>
    <w:rsid w:val="006D3B50"/>
    <w:rsid w:val="006F12B5"/>
    <w:rsid w:val="006F3843"/>
    <w:rsid w:val="007171C0"/>
    <w:rsid w:val="00725ED9"/>
    <w:rsid w:val="00763E06"/>
    <w:rsid w:val="00774C83"/>
    <w:rsid w:val="00786F24"/>
    <w:rsid w:val="00790484"/>
    <w:rsid w:val="007A0173"/>
    <w:rsid w:val="007A1464"/>
    <w:rsid w:val="007A7CAE"/>
    <w:rsid w:val="007B66FC"/>
    <w:rsid w:val="007D0755"/>
    <w:rsid w:val="007D7A05"/>
    <w:rsid w:val="007E615E"/>
    <w:rsid w:val="007F563D"/>
    <w:rsid w:val="008157C2"/>
    <w:rsid w:val="008275C6"/>
    <w:rsid w:val="00834FFF"/>
    <w:rsid w:val="00836DE8"/>
    <w:rsid w:val="008426FF"/>
    <w:rsid w:val="00842808"/>
    <w:rsid w:val="0085303F"/>
    <w:rsid w:val="008533D9"/>
    <w:rsid w:val="00856A8C"/>
    <w:rsid w:val="00877166"/>
    <w:rsid w:val="00892910"/>
    <w:rsid w:val="00897D6F"/>
    <w:rsid w:val="008A10D9"/>
    <w:rsid w:val="008B4DE6"/>
    <w:rsid w:val="008C1F70"/>
    <w:rsid w:val="008C6748"/>
    <w:rsid w:val="008E267B"/>
    <w:rsid w:val="008E5E92"/>
    <w:rsid w:val="008E6888"/>
    <w:rsid w:val="008F565A"/>
    <w:rsid w:val="008F7A86"/>
    <w:rsid w:val="00906A65"/>
    <w:rsid w:val="0090753B"/>
    <w:rsid w:val="00907D57"/>
    <w:rsid w:val="00927503"/>
    <w:rsid w:val="00933203"/>
    <w:rsid w:val="00936854"/>
    <w:rsid w:val="00947BDE"/>
    <w:rsid w:val="009609A7"/>
    <w:rsid w:val="00965FEB"/>
    <w:rsid w:val="00981799"/>
    <w:rsid w:val="00987738"/>
    <w:rsid w:val="009B0B46"/>
    <w:rsid w:val="009B5D8B"/>
    <w:rsid w:val="009C1A99"/>
    <w:rsid w:val="009C58C4"/>
    <w:rsid w:val="009D0E71"/>
    <w:rsid w:val="009D1573"/>
    <w:rsid w:val="009E0343"/>
    <w:rsid w:val="009F1B7E"/>
    <w:rsid w:val="00A0031B"/>
    <w:rsid w:val="00A15032"/>
    <w:rsid w:val="00A17CE8"/>
    <w:rsid w:val="00A40FE6"/>
    <w:rsid w:val="00A45F45"/>
    <w:rsid w:val="00A47B9C"/>
    <w:rsid w:val="00A91216"/>
    <w:rsid w:val="00A96481"/>
    <w:rsid w:val="00AE1C28"/>
    <w:rsid w:val="00AE1E05"/>
    <w:rsid w:val="00AE47A5"/>
    <w:rsid w:val="00AE5D21"/>
    <w:rsid w:val="00AF12D5"/>
    <w:rsid w:val="00AF15C0"/>
    <w:rsid w:val="00AF4ED7"/>
    <w:rsid w:val="00B00FCF"/>
    <w:rsid w:val="00B03DA9"/>
    <w:rsid w:val="00B05548"/>
    <w:rsid w:val="00B07243"/>
    <w:rsid w:val="00B114D0"/>
    <w:rsid w:val="00B1290F"/>
    <w:rsid w:val="00B3620D"/>
    <w:rsid w:val="00B40192"/>
    <w:rsid w:val="00B4266E"/>
    <w:rsid w:val="00B50C78"/>
    <w:rsid w:val="00B54AA2"/>
    <w:rsid w:val="00B806F4"/>
    <w:rsid w:val="00B85F79"/>
    <w:rsid w:val="00B9285B"/>
    <w:rsid w:val="00BA55B7"/>
    <w:rsid w:val="00BE0A05"/>
    <w:rsid w:val="00C078E9"/>
    <w:rsid w:val="00C26B16"/>
    <w:rsid w:val="00C3689D"/>
    <w:rsid w:val="00C37450"/>
    <w:rsid w:val="00C4185E"/>
    <w:rsid w:val="00CA5DEF"/>
    <w:rsid w:val="00CB5A4D"/>
    <w:rsid w:val="00CC5F96"/>
    <w:rsid w:val="00CD0FB8"/>
    <w:rsid w:val="00CE4824"/>
    <w:rsid w:val="00D3635B"/>
    <w:rsid w:val="00D37083"/>
    <w:rsid w:val="00D448F1"/>
    <w:rsid w:val="00D46D2B"/>
    <w:rsid w:val="00D50266"/>
    <w:rsid w:val="00D80129"/>
    <w:rsid w:val="00D85A61"/>
    <w:rsid w:val="00D93F0F"/>
    <w:rsid w:val="00D949B9"/>
    <w:rsid w:val="00DA0276"/>
    <w:rsid w:val="00DB2C5C"/>
    <w:rsid w:val="00DD1798"/>
    <w:rsid w:val="00DF6262"/>
    <w:rsid w:val="00E10D09"/>
    <w:rsid w:val="00E24473"/>
    <w:rsid w:val="00E3587D"/>
    <w:rsid w:val="00E47E42"/>
    <w:rsid w:val="00E61446"/>
    <w:rsid w:val="00E6163F"/>
    <w:rsid w:val="00E66605"/>
    <w:rsid w:val="00E978BE"/>
    <w:rsid w:val="00EA05C2"/>
    <w:rsid w:val="00EA2D89"/>
    <w:rsid w:val="00EB2196"/>
    <w:rsid w:val="00EB417B"/>
    <w:rsid w:val="00EE7355"/>
    <w:rsid w:val="00EF091B"/>
    <w:rsid w:val="00F17BF9"/>
    <w:rsid w:val="00F25337"/>
    <w:rsid w:val="00F4507F"/>
    <w:rsid w:val="00F5443C"/>
    <w:rsid w:val="00F5598F"/>
    <w:rsid w:val="00F66C92"/>
    <w:rsid w:val="00F67097"/>
    <w:rsid w:val="00F723B1"/>
    <w:rsid w:val="00F90746"/>
    <w:rsid w:val="00FA0C03"/>
    <w:rsid w:val="00FA2E7F"/>
    <w:rsid w:val="00FC6DDC"/>
    <w:rsid w:val="00FD367C"/>
    <w:rsid w:val="00FD4707"/>
    <w:rsid w:val="00FE2623"/>
    <w:rsid w:val="00FF3FB5"/>
    <w:rsid w:val="00FF6D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3E8461"/>
  <w15:chartTrackingRefBased/>
  <w15:docId w15:val="{09552279-50C6-409D-B765-3651A1C4C3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5D21"/>
    <w:pPr>
      <w:spacing w:line="360" w:lineRule="auto"/>
      <w:jc w:val="both"/>
    </w:pPr>
    <w:rPr>
      <w:rFonts w:ascii="Arial" w:hAnsi="Arial"/>
    </w:rPr>
  </w:style>
  <w:style w:type="paragraph" w:styleId="Heading1">
    <w:name w:val="heading 1"/>
    <w:basedOn w:val="Normal"/>
    <w:next w:val="Normal"/>
    <w:link w:val="Heading1Char"/>
    <w:uiPriority w:val="9"/>
    <w:qFormat/>
    <w:rsid w:val="00AE5D21"/>
    <w:pPr>
      <w:keepNext/>
      <w:keepLines/>
      <w:spacing w:before="240" w:after="0"/>
      <w:jc w:val="left"/>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AE5D21"/>
    <w:pPr>
      <w:keepNext/>
      <w:keepLines/>
      <w:spacing w:before="40" w:after="0"/>
      <w:jc w:val="left"/>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725ED9"/>
    <w:pPr>
      <w:keepNext/>
      <w:keepLines/>
      <w:spacing w:before="160" w:after="80"/>
      <w:jc w:val="left"/>
      <w:outlineLvl w:val="2"/>
    </w:pPr>
    <w:rPr>
      <w:rFonts w:eastAsiaTheme="majorEastAsia" w:cstheme="majorBidi"/>
      <w:b/>
      <w:color w:val="0F4761" w:themeColor="accent1" w:themeShade="BF"/>
      <w:szCs w:val="28"/>
      <w:u w:val="single"/>
    </w:rPr>
  </w:style>
  <w:style w:type="paragraph" w:styleId="Heading4">
    <w:name w:val="heading 4"/>
    <w:basedOn w:val="Normal"/>
    <w:next w:val="Normal"/>
    <w:link w:val="Heading4Char"/>
    <w:uiPriority w:val="9"/>
    <w:semiHidden/>
    <w:unhideWhenUsed/>
    <w:qFormat/>
    <w:rsid w:val="006F12B5"/>
    <w:pPr>
      <w:keepNext/>
      <w:keepLines/>
      <w:spacing w:before="40" w:after="0"/>
      <w:outlineLvl w:val="3"/>
    </w:pPr>
    <w:rPr>
      <w:rFonts w:asciiTheme="majorHAnsi" w:eastAsiaTheme="majorEastAsia" w:hAnsiTheme="maj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856A8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56A8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56A8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56A8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56A8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5D21"/>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AE5D21"/>
    <w:rPr>
      <w:rFonts w:ascii="Arial" w:eastAsiaTheme="majorEastAsia" w:hAnsi="Arial" w:cstheme="majorBidi"/>
      <w:b/>
      <w:sz w:val="28"/>
      <w:szCs w:val="26"/>
    </w:rPr>
  </w:style>
  <w:style w:type="character" w:customStyle="1" w:styleId="Heading4Char">
    <w:name w:val="Heading 4 Char"/>
    <w:basedOn w:val="DefaultParagraphFont"/>
    <w:link w:val="Heading4"/>
    <w:uiPriority w:val="9"/>
    <w:semiHidden/>
    <w:rsid w:val="006F12B5"/>
    <w:rPr>
      <w:rFonts w:asciiTheme="majorHAnsi" w:eastAsiaTheme="majorEastAsia" w:hAnsiTheme="majorHAnsi" w:cstheme="majorBidi"/>
      <w:i/>
      <w:iCs/>
      <w:color w:val="0F4761" w:themeColor="accent1" w:themeShade="BF"/>
      <w:lang w:val="en-US"/>
    </w:rPr>
  </w:style>
  <w:style w:type="paragraph" w:styleId="Caption">
    <w:name w:val="caption"/>
    <w:basedOn w:val="Normal"/>
    <w:next w:val="Normal"/>
    <w:uiPriority w:val="35"/>
    <w:unhideWhenUsed/>
    <w:qFormat/>
    <w:rsid w:val="006F12B5"/>
    <w:pPr>
      <w:spacing w:after="200" w:line="240" w:lineRule="auto"/>
    </w:pPr>
    <w:rPr>
      <w:i/>
      <w:iCs/>
      <w:color w:val="0E2841" w:themeColor="text2"/>
      <w:sz w:val="18"/>
      <w:szCs w:val="18"/>
    </w:rPr>
  </w:style>
  <w:style w:type="paragraph" w:styleId="NoSpacing">
    <w:name w:val="No Spacing"/>
    <w:link w:val="NoSpacingChar"/>
    <w:uiPriority w:val="1"/>
    <w:qFormat/>
    <w:rsid w:val="006F12B5"/>
    <w:pPr>
      <w:spacing w:after="0" w:line="240" w:lineRule="auto"/>
    </w:pPr>
    <w:rPr>
      <w:lang w:val="en-US"/>
    </w:rPr>
  </w:style>
  <w:style w:type="character" w:customStyle="1" w:styleId="NoSpacingChar">
    <w:name w:val="No Spacing Char"/>
    <w:basedOn w:val="DefaultParagraphFont"/>
    <w:link w:val="NoSpacing"/>
    <w:uiPriority w:val="1"/>
    <w:rsid w:val="006F12B5"/>
    <w:rPr>
      <w:lang w:val="en-US"/>
    </w:rPr>
  </w:style>
  <w:style w:type="paragraph" w:styleId="ListParagraph">
    <w:name w:val="List Paragraph"/>
    <w:basedOn w:val="Normal"/>
    <w:uiPriority w:val="34"/>
    <w:qFormat/>
    <w:rsid w:val="006F12B5"/>
    <w:pPr>
      <w:ind w:left="720"/>
      <w:contextualSpacing/>
    </w:pPr>
  </w:style>
  <w:style w:type="paragraph" w:styleId="TOCHeading">
    <w:name w:val="TOC Heading"/>
    <w:basedOn w:val="Heading1"/>
    <w:next w:val="Normal"/>
    <w:uiPriority w:val="39"/>
    <w:unhideWhenUsed/>
    <w:qFormat/>
    <w:rsid w:val="006F12B5"/>
    <w:pPr>
      <w:outlineLvl w:val="9"/>
    </w:pPr>
  </w:style>
  <w:style w:type="character" w:customStyle="1" w:styleId="Heading3Char">
    <w:name w:val="Heading 3 Char"/>
    <w:basedOn w:val="DefaultParagraphFont"/>
    <w:link w:val="Heading3"/>
    <w:uiPriority w:val="9"/>
    <w:rsid w:val="00725ED9"/>
    <w:rPr>
      <w:rFonts w:ascii="Arial" w:eastAsiaTheme="majorEastAsia" w:hAnsi="Arial" w:cstheme="majorBidi"/>
      <w:b/>
      <w:color w:val="0F4761" w:themeColor="accent1" w:themeShade="BF"/>
      <w:szCs w:val="28"/>
      <w:u w:val="single"/>
    </w:rPr>
  </w:style>
  <w:style w:type="character" w:customStyle="1" w:styleId="Heading5Char">
    <w:name w:val="Heading 5 Char"/>
    <w:basedOn w:val="DefaultParagraphFont"/>
    <w:link w:val="Heading5"/>
    <w:uiPriority w:val="9"/>
    <w:semiHidden/>
    <w:rsid w:val="00856A8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56A8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56A8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56A8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56A8C"/>
    <w:rPr>
      <w:rFonts w:eastAsiaTheme="majorEastAsia" w:cstheme="majorBidi"/>
      <w:color w:val="272727" w:themeColor="text1" w:themeTint="D8"/>
    </w:rPr>
  </w:style>
  <w:style w:type="paragraph" w:styleId="Title">
    <w:name w:val="Title"/>
    <w:basedOn w:val="Normal"/>
    <w:next w:val="Normal"/>
    <w:link w:val="TitleChar"/>
    <w:uiPriority w:val="10"/>
    <w:qFormat/>
    <w:rsid w:val="00856A8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56A8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56A8C"/>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56A8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56A8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56A8C"/>
    <w:rPr>
      <w:i/>
      <w:iCs/>
      <w:color w:val="404040" w:themeColor="text1" w:themeTint="BF"/>
    </w:rPr>
  </w:style>
  <w:style w:type="character" w:styleId="IntenseEmphasis">
    <w:name w:val="Intense Emphasis"/>
    <w:basedOn w:val="DefaultParagraphFont"/>
    <w:uiPriority w:val="21"/>
    <w:qFormat/>
    <w:rsid w:val="00856A8C"/>
    <w:rPr>
      <w:i/>
      <w:iCs/>
      <w:color w:val="0F4761" w:themeColor="accent1" w:themeShade="BF"/>
    </w:rPr>
  </w:style>
  <w:style w:type="paragraph" w:styleId="IntenseQuote">
    <w:name w:val="Intense Quote"/>
    <w:basedOn w:val="Normal"/>
    <w:next w:val="Normal"/>
    <w:link w:val="IntenseQuoteChar"/>
    <w:uiPriority w:val="30"/>
    <w:qFormat/>
    <w:rsid w:val="00856A8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56A8C"/>
    <w:rPr>
      <w:i/>
      <w:iCs/>
      <w:color w:val="0F4761" w:themeColor="accent1" w:themeShade="BF"/>
    </w:rPr>
  </w:style>
  <w:style w:type="character" w:styleId="IntenseReference">
    <w:name w:val="Intense Reference"/>
    <w:basedOn w:val="DefaultParagraphFont"/>
    <w:uiPriority w:val="32"/>
    <w:qFormat/>
    <w:rsid w:val="00856A8C"/>
    <w:rPr>
      <w:b/>
      <w:bCs/>
      <w:smallCaps/>
      <w:color w:val="0F4761" w:themeColor="accent1" w:themeShade="BF"/>
      <w:spacing w:val="5"/>
    </w:rPr>
  </w:style>
  <w:style w:type="paragraph" w:styleId="Header">
    <w:name w:val="header"/>
    <w:basedOn w:val="Normal"/>
    <w:link w:val="HeaderChar"/>
    <w:uiPriority w:val="99"/>
    <w:unhideWhenUsed/>
    <w:rsid w:val="003C05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05D1"/>
  </w:style>
  <w:style w:type="paragraph" w:styleId="Footer">
    <w:name w:val="footer"/>
    <w:basedOn w:val="Normal"/>
    <w:link w:val="FooterChar"/>
    <w:uiPriority w:val="99"/>
    <w:unhideWhenUsed/>
    <w:rsid w:val="003C05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05D1"/>
  </w:style>
  <w:style w:type="character" w:styleId="Hyperlink">
    <w:name w:val="Hyperlink"/>
    <w:basedOn w:val="DefaultParagraphFont"/>
    <w:uiPriority w:val="99"/>
    <w:unhideWhenUsed/>
    <w:rsid w:val="00EA2D89"/>
    <w:rPr>
      <w:color w:val="467886" w:themeColor="hyperlink"/>
      <w:u w:val="single"/>
    </w:rPr>
  </w:style>
  <w:style w:type="character" w:styleId="UnresolvedMention">
    <w:name w:val="Unresolved Mention"/>
    <w:basedOn w:val="DefaultParagraphFont"/>
    <w:uiPriority w:val="99"/>
    <w:semiHidden/>
    <w:unhideWhenUsed/>
    <w:rsid w:val="00EA2D89"/>
    <w:rPr>
      <w:color w:val="605E5C"/>
      <w:shd w:val="clear" w:color="auto" w:fill="E1DFDD"/>
    </w:rPr>
  </w:style>
  <w:style w:type="table" w:styleId="TableGrid">
    <w:name w:val="Table Grid"/>
    <w:basedOn w:val="TableNormal"/>
    <w:uiPriority w:val="59"/>
    <w:rsid w:val="00523F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C3689D"/>
    <w:pPr>
      <w:spacing w:after="100"/>
    </w:pPr>
  </w:style>
  <w:style w:type="paragraph" w:styleId="TOC2">
    <w:name w:val="toc 2"/>
    <w:basedOn w:val="Normal"/>
    <w:next w:val="Normal"/>
    <w:autoRedefine/>
    <w:uiPriority w:val="39"/>
    <w:unhideWhenUsed/>
    <w:rsid w:val="00C3689D"/>
    <w:pPr>
      <w:spacing w:after="100"/>
      <w:ind w:left="240"/>
    </w:pPr>
  </w:style>
  <w:style w:type="paragraph" w:styleId="TOC3">
    <w:name w:val="toc 3"/>
    <w:basedOn w:val="Normal"/>
    <w:next w:val="Normal"/>
    <w:autoRedefine/>
    <w:uiPriority w:val="39"/>
    <w:unhideWhenUsed/>
    <w:rsid w:val="00C3689D"/>
    <w:pPr>
      <w:spacing w:after="100"/>
      <w:ind w:left="480"/>
    </w:pPr>
  </w:style>
  <w:style w:type="paragraph" w:styleId="TableofFigures">
    <w:name w:val="table of figures"/>
    <w:basedOn w:val="Normal"/>
    <w:next w:val="Normal"/>
    <w:uiPriority w:val="99"/>
    <w:unhideWhenUsed/>
    <w:rsid w:val="00C3689D"/>
    <w:pPr>
      <w:spacing w:after="0"/>
    </w:pPr>
  </w:style>
  <w:style w:type="character" w:styleId="FollowedHyperlink">
    <w:name w:val="FollowedHyperlink"/>
    <w:basedOn w:val="DefaultParagraphFont"/>
    <w:uiPriority w:val="99"/>
    <w:semiHidden/>
    <w:unhideWhenUsed/>
    <w:rsid w:val="000441E1"/>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6735">
      <w:bodyDiv w:val="1"/>
      <w:marLeft w:val="0"/>
      <w:marRight w:val="0"/>
      <w:marTop w:val="0"/>
      <w:marBottom w:val="0"/>
      <w:divBdr>
        <w:top w:val="none" w:sz="0" w:space="0" w:color="auto"/>
        <w:left w:val="none" w:sz="0" w:space="0" w:color="auto"/>
        <w:bottom w:val="none" w:sz="0" w:space="0" w:color="auto"/>
        <w:right w:val="none" w:sz="0" w:space="0" w:color="auto"/>
      </w:divBdr>
    </w:div>
    <w:div w:id="12264635">
      <w:bodyDiv w:val="1"/>
      <w:marLeft w:val="0"/>
      <w:marRight w:val="0"/>
      <w:marTop w:val="0"/>
      <w:marBottom w:val="0"/>
      <w:divBdr>
        <w:top w:val="none" w:sz="0" w:space="0" w:color="auto"/>
        <w:left w:val="none" w:sz="0" w:space="0" w:color="auto"/>
        <w:bottom w:val="none" w:sz="0" w:space="0" w:color="auto"/>
        <w:right w:val="none" w:sz="0" w:space="0" w:color="auto"/>
      </w:divBdr>
      <w:divsChild>
        <w:div w:id="1849324102">
          <w:marLeft w:val="0"/>
          <w:marRight w:val="0"/>
          <w:marTop w:val="0"/>
          <w:marBottom w:val="0"/>
          <w:divBdr>
            <w:top w:val="none" w:sz="0" w:space="0" w:color="auto"/>
            <w:left w:val="none" w:sz="0" w:space="0" w:color="auto"/>
            <w:bottom w:val="none" w:sz="0" w:space="0" w:color="auto"/>
            <w:right w:val="none" w:sz="0" w:space="0" w:color="auto"/>
          </w:divBdr>
          <w:divsChild>
            <w:div w:id="688996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829108">
      <w:bodyDiv w:val="1"/>
      <w:marLeft w:val="0"/>
      <w:marRight w:val="0"/>
      <w:marTop w:val="0"/>
      <w:marBottom w:val="0"/>
      <w:divBdr>
        <w:top w:val="none" w:sz="0" w:space="0" w:color="auto"/>
        <w:left w:val="none" w:sz="0" w:space="0" w:color="auto"/>
        <w:bottom w:val="none" w:sz="0" w:space="0" w:color="auto"/>
        <w:right w:val="none" w:sz="0" w:space="0" w:color="auto"/>
      </w:divBdr>
      <w:divsChild>
        <w:div w:id="791485572">
          <w:marLeft w:val="0"/>
          <w:marRight w:val="0"/>
          <w:marTop w:val="0"/>
          <w:marBottom w:val="0"/>
          <w:divBdr>
            <w:top w:val="none" w:sz="0" w:space="0" w:color="auto"/>
            <w:left w:val="none" w:sz="0" w:space="0" w:color="auto"/>
            <w:bottom w:val="none" w:sz="0" w:space="0" w:color="auto"/>
            <w:right w:val="none" w:sz="0" w:space="0" w:color="auto"/>
          </w:divBdr>
          <w:divsChild>
            <w:div w:id="2018189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617921">
      <w:bodyDiv w:val="1"/>
      <w:marLeft w:val="0"/>
      <w:marRight w:val="0"/>
      <w:marTop w:val="0"/>
      <w:marBottom w:val="0"/>
      <w:divBdr>
        <w:top w:val="none" w:sz="0" w:space="0" w:color="auto"/>
        <w:left w:val="none" w:sz="0" w:space="0" w:color="auto"/>
        <w:bottom w:val="none" w:sz="0" w:space="0" w:color="auto"/>
        <w:right w:val="none" w:sz="0" w:space="0" w:color="auto"/>
      </w:divBdr>
      <w:divsChild>
        <w:div w:id="1027367426">
          <w:marLeft w:val="0"/>
          <w:marRight w:val="0"/>
          <w:marTop w:val="0"/>
          <w:marBottom w:val="0"/>
          <w:divBdr>
            <w:top w:val="none" w:sz="0" w:space="0" w:color="auto"/>
            <w:left w:val="none" w:sz="0" w:space="0" w:color="auto"/>
            <w:bottom w:val="none" w:sz="0" w:space="0" w:color="auto"/>
            <w:right w:val="none" w:sz="0" w:space="0" w:color="auto"/>
          </w:divBdr>
          <w:divsChild>
            <w:div w:id="278998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720715">
      <w:bodyDiv w:val="1"/>
      <w:marLeft w:val="0"/>
      <w:marRight w:val="0"/>
      <w:marTop w:val="0"/>
      <w:marBottom w:val="0"/>
      <w:divBdr>
        <w:top w:val="none" w:sz="0" w:space="0" w:color="auto"/>
        <w:left w:val="none" w:sz="0" w:space="0" w:color="auto"/>
        <w:bottom w:val="none" w:sz="0" w:space="0" w:color="auto"/>
        <w:right w:val="none" w:sz="0" w:space="0" w:color="auto"/>
      </w:divBdr>
    </w:div>
    <w:div w:id="102652200">
      <w:bodyDiv w:val="1"/>
      <w:marLeft w:val="0"/>
      <w:marRight w:val="0"/>
      <w:marTop w:val="0"/>
      <w:marBottom w:val="0"/>
      <w:divBdr>
        <w:top w:val="none" w:sz="0" w:space="0" w:color="auto"/>
        <w:left w:val="none" w:sz="0" w:space="0" w:color="auto"/>
        <w:bottom w:val="none" w:sz="0" w:space="0" w:color="auto"/>
        <w:right w:val="none" w:sz="0" w:space="0" w:color="auto"/>
      </w:divBdr>
    </w:div>
    <w:div w:id="118231068">
      <w:bodyDiv w:val="1"/>
      <w:marLeft w:val="0"/>
      <w:marRight w:val="0"/>
      <w:marTop w:val="0"/>
      <w:marBottom w:val="0"/>
      <w:divBdr>
        <w:top w:val="none" w:sz="0" w:space="0" w:color="auto"/>
        <w:left w:val="none" w:sz="0" w:space="0" w:color="auto"/>
        <w:bottom w:val="none" w:sz="0" w:space="0" w:color="auto"/>
        <w:right w:val="none" w:sz="0" w:space="0" w:color="auto"/>
      </w:divBdr>
      <w:divsChild>
        <w:div w:id="2100902553">
          <w:marLeft w:val="0"/>
          <w:marRight w:val="0"/>
          <w:marTop w:val="0"/>
          <w:marBottom w:val="0"/>
          <w:divBdr>
            <w:top w:val="none" w:sz="0" w:space="0" w:color="auto"/>
            <w:left w:val="none" w:sz="0" w:space="0" w:color="auto"/>
            <w:bottom w:val="none" w:sz="0" w:space="0" w:color="auto"/>
            <w:right w:val="none" w:sz="0" w:space="0" w:color="auto"/>
          </w:divBdr>
        </w:div>
      </w:divsChild>
    </w:div>
    <w:div w:id="149711185">
      <w:bodyDiv w:val="1"/>
      <w:marLeft w:val="0"/>
      <w:marRight w:val="0"/>
      <w:marTop w:val="0"/>
      <w:marBottom w:val="0"/>
      <w:divBdr>
        <w:top w:val="none" w:sz="0" w:space="0" w:color="auto"/>
        <w:left w:val="none" w:sz="0" w:space="0" w:color="auto"/>
        <w:bottom w:val="none" w:sz="0" w:space="0" w:color="auto"/>
        <w:right w:val="none" w:sz="0" w:space="0" w:color="auto"/>
      </w:divBdr>
      <w:divsChild>
        <w:div w:id="74011314">
          <w:marLeft w:val="0"/>
          <w:marRight w:val="0"/>
          <w:marTop w:val="0"/>
          <w:marBottom w:val="0"/>
          <w:divBdr>
            <w:top w:val="none" w:sz="0" w:space="0" w:color="auto"/>
            <w:left w:val="none" w:sz="0" w:space="0" w:color="auto"/>
            <w:bottom w:val="none" w:sz="0" w:space="0" w:color="auto"/>
            <w:right w:val="none" w:sz="0" w:space="0" w:color="auto"/>
          </w:divBdr>
          <w:divsChild>
            <w:div w:id="2061586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579990">
      <w:bodyDiv w:val="1"/>
      <w:marLeft w:val="0"/>
      <w:marRight w:val="0"/>
      <w:marTop w:val="0"/>
      <w:marBottom w:val="0"/>
      <w:divBdr>
        <w:top w:val="none" w:sz="0" w:space="0" w:color="auto"/>
        <w:left w:val="none" w:sz="0" w:space="0" w:color="auto"/>
        <w:bottom w:val="none" w:sz="0" w:space="0" w:color="auto"/>
        <w:right w:val="none" w:sz="0" w:space="0" w:color="auto"/>
      </w:divBdr>
    </w:div>
    <w:div w:id="196427635">
      <w:bodyDiv w:val="1"/>
      <w:marLeft w:val="0"/>
      <w:marRight w:val="0"/>
      <w:marTop w:val="0"/>
      <w:marBottom w:val="0"/>
      <w:divBdr>
        <w:top w:val="none" w:sz="0" w:space="0" w:color="auto"/>
        <w:left w:val="none" w:sz="0" w:space="0" w:color="auto"/>
        <w:bottom w:val="none" w:sz="0" w:space="0" w:color="auto"/>
        <w:right w:val="none" w:sz="0" w:space="0" w:color="auto"/>
      </w:divBdr>
    </w:div>
    <w:div w:id="203644011">
      <w:bodyDiv w:val="1"/>
      <w:marLeft w:val="0"/>
      <w:marRight w:val="0"/>
      <w:marTop w:val="0"/>
      <w:marBottom w:val="0"/>
      <w:divBdr>
        <w:top w:val="none" w:sz="0" w:space="0" w:color="auto"/>
        <w:left w:val="none" w:sz="0" w:space="0" w:color="auto"/>
        <w:bottom w:val="none" w:sz="0" w:space="0" w:color="auto"/>
        <w:right w:val="none" w:sz="0" w:space="0" w:color="auto"/>
      </w:divBdr>
      <w:divsChild>
        <w:div w:id="912279804">
          <w:marLeft w:val="0"/>
          <w:marRight w:val="0"/>
          <w:marTop w:val="0"/>
          <w:marBottom w:val="0"/>
          <w:divBdr>
            <w:top w:val="none" w:sz="0" w:space="0" w:color="auto"/>
            <w:left w:val="none" w:sz="0" w:space="0" w:color="auto"/>
            <w:bottom w:val="none" w:sz="0" w:space="0" w:color="auto"/>
            <w:right w:val="none" w:sz="0" w:space="0" w:color="auto"/>
          </w:divBdr>
        </w:div>
      </w:divsChild>
    </w:div>
    <w:div w:id="213933934">
      <w:bodyDiv w:val="1"/>
      <w:marLeft w:val="0"/>
      <w:marRight w:val="0"/>
      <w:marTop w:val="0"/>
      <w:marBottom w:val="0"/>
      <w:divBdr>
        <w:top w:val="none" w:sz="0" w:space="0" w:color="auto"/>
        <w:left w:val="none" w:sz="0" w:space="0" w:color="auto"/>
        <w:bottom w:val="none" w:sz="0" w:space="0" w:color="auto"/>
        <w:right w:val="none" w:sz="0" w:space="0" w:color="auto"/>
      </w:divBdr>
    </w:div>
    <w:div w:id="254943794">
      <w:bodyDiv w:val="1"/>
      <w:marLeft w:val="0"/>
      <w:marRight w:val="0"/>
      <w:marTop w:val="0"/>
      <w:marBottom w:val="0"/>
      <w:divBdr>
        <w:top w:val="none" w:sz="0" w:space="0" w:color="auto"/>
        <w:left w:val="none" w:sz="0" w:space="0" w:color="auto"/>
        <w:bottom w:val="none" w:sz="0" w:space="0" w:color="auto"/>
        <w:right w:val="none" w:sz="0" w:space="0" w:color="auto"/>
      </w:divBdr>
    </w:div>
    <w:div w:id="267394882">
      <w:bodyDiv w:val="1"/>
      <w:marLeft w:val="0"/>
      <w:marRight w:val="0"/>
      <w:marTop w:val="0"/>
      <w:marBottom w:val="0"/>
      <w:divBdr>
        <w:top w:val="none" w:sz="0" w:space="0" w:color="auto"/>
        <w:left w:val="none" w:sz="0" w:space="0" w:color="auto"/>
        <w:bottom w:val="none" w:sz="0" w:space="0" w:color="auto"/>
        <w:right w:val="none" w:sz="0" w:space="0" w:color="auto"/>
      </w:divBdr>
      <w:divsChild>
        <w:div w:id="701712293">
          <w:marLeft w:val="0"/>
          <w:marRight w:val="0"/>
          <w:marTop w:val="0"/>
          <w:marBottom w:val="0"/>
          <w:divBdr>
            <w:top w:val="none" w:sz="0" w:space="0" w:color="auto"/>
            <w:left w:val="none" w:sz="0" w:space="0" w:color="auto"/>
            <w:bottom w:val="none" w:sz="0" w:space="0" w:color="auto"/>
            <w:right w:val="none" w:sz="0" w:space="0" w:color="auto"/>
          </w:divBdr>
        </w:div>
      </w:divsChild>
    </w:div>
    <w:div w:id="270624028">
      <w:bodyDiv w:val="1"/>
      <w:marLeft w:val="0"/>
      <w:marRight w:val="0"/>
      <w:marTop w:val="0"/>
      <w:marBottom w:val="0"/>
      <w:divBdr>
        <w:top w:val="none" w:sz="0" w:space="0" w:color="auto"/>
        <w:left w:val="none" w:sz="0" w:space="0" w:color="auto"/>
        <w:bottom w:val="none" w:sz="0" w:space="0" w:color="auto"/>
        <w:right w:val="none" w:sz="0" w:space="0" w:color="auto"/>
      </w:divBdr>
      <w:divsChild>
        <w:div w:id="1117142538">
          <w:marLeft w:val="0"/>
          <w:marRight w:val="0"/>
          <w:marTop w:val="0"/>
          <w:marBottom w:val="0"/>
          <w:divBdr>
            <w:top w:val="none" w:sz="0" w:space="0" w:color="auto"/>
            <w:left w:val="none" w:sz="0" w:space="0" w:color="auto"/>
            <w:bottom w:val="none" w:sz="0" w:space="0" w:color="auto"/>
            <w:right w:val="none" w:sz="0" w:space="0" w:color="auto"/>
          </w:divBdr>
          <w:divsChild>
            <w:div w:id="1362438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5547252">
      <w:bodyDiv w:val="1"/>
      <w:marLeft w:val="0"/>
      <w:marRight w:val="0"/>
      <w:marTop w:val="0"/>
      <w:marBottom w:val="0"/>
      <w:divBdr>
        <w:top w:val="none" w:sz="0" w:space="0" w:color="auto"/>
        <w:left w:val="none" w:sz="0" w:space="0" w:color="auto"/>
        <w:bottom w:val="none" w:sz="0" w:space="0" w:color="auto"/>
        <w:right w:val="none" w:sz="0" w:space="0" w:color="auto"/>
      </w:divBdr>
    </w:div>
    <w:div w:id="291719259">
      <w:bodyDiv w:val="1"/>
      <w:marLeft w:val="0"/>
      <w:marRight w:val="0"/>
      <w:marTop w:val="0"/>
      <w:marBottom w:val="0"/>
      <w:divBdr>
        <w:top w:val="none" w:sz="0" w:space="0" w:color="auto"/>
        <w:left w:val="none" w:sz="0" w:space="0" w:color="auto"/>
        <w:bottom w:val="none" w:sz="0" w:space="0" w:color="auto"/>
        <w:right w:val="none" w:sz="0" w:space="0" w:color="auto"/>
      </w:divBdr>
      <w:divsChild>
        <w:div w:id="1789004227">
          <w:marLeft w:val="0"/>
          <w:marRight w:val="0"/>
          <w:marTop w:val="0"/>
          <w:marBottom w:val="0"/>
          <w:divBdr>
            <w:top w:val="none" w:sz="0" w:space="0" w:color="auto"/>
            <w:left w:val="none" w:sz="0" w:space="0" w:color="auto"/>
            <w:bottom w:val="none" w:sz="0" w:space="0" w:color="auto"/>
            <w:right w:val="none" w:sz="0" w:space="0" w:color="auto"/>
          </w:divBdr>
          <w:divsChild>
            <w:div w:id="1564221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415335">
      <w:bodyDiv w:val="1"/>
      <w:marLeft w:val="0"/>
      <w:marRight w:val="0"/>
      <w:marTop w:val="0"/>
      <w:marBottom w:val="0"/>
      <w:divBdr>
        <w:top w:val="none" w:sz="0" w:space="0" w:color="auto"/>
        <w:left w:val="none" w:sz="0" w:space="0" w:color="auto"/>
        <w:bottom w:val="none" w:sz="0" w:space="0" w:color="auto"/>
        <w:right w:val="none" w:sz="0" w:space="0" w:color="auto"/>
      </w:divBdr>
    </w:div>
    <w:div w:id="294531329">
      <w:bodyDiv w:val="1"/>
      <w:marLeft w:val="0"/>
      <w:marRight w:val="0"/>
      <w:marTop w:val="0"/>
      <w:marBottom w:val="0"/>
      <w:divBdr>
        <w:top w:val="none" w:sz="0" w:space="0" w:color="auto"/>
        <w:left w:val="none" w:sz="0" w:space="0" w:color="auto"/>
        <w:bottom w:val="none" w:sz="0" w:space="0" w:color="auto"/>
        <w:right w:val="none" w:sz="0" w:space="0" w:color="auto"/>
      </w:divBdr>
      <w:divsChild>
        <w:div w:id="1147017355">
          <w:marLeft w:val="0"/>
          <w:marRight w:val="0"/>
          <w:marTop w:val="0"/>
          <w:marBottom w:val="0"/>
          <w:divBdr>
            <w:top w:val="none" w:sz="0" w:space="0" w:color="auto"/>
            <w:left w:val="none" w:sz="0" w:space="0" w:color="auto"/>
            <w:bottom w:val="none" w:sz="0" w:space="0" w:color="auto"/>
            <w:right w:val="none" w:sz="0" w:space="0" w:color="auto"/>
          </w:divBdr>
        </w:div>
      </w:divsChild>
    </w:div>
    <w:div w:id="317342243">
      <w:bodyDiv w:val="1"/>
      <w:marLeft w:val="0"/>
      <w:marRight w:val="0"/>
      <w:marTop w:val="0"/>
      <w:marBottom w:val="0"/>
      <w:divBdr>
        <w:top w:val="none" w:sz="0" w:space="0" w:color="auto"/>
        <w:left w:val="none" w:sz="0" w:space="0" w:color="auto"/>
        <w:bottom w:val="none" w:sz="0" w:space="0" w:color="auto"/>
        <w:right w:val="none" w:sz="0" w:space="0" w:color="auto"/>
      </w:divBdr>
      <w:divsChild>
        <w:div w:id="509028956">
          <w:marLeft w:val="0"/>
          <w:marRight w:val="0"/>
          <w:marTop w:val="0"/>
          <w:marBottom w:val="0"/>
          <w:divBdr>
            <w:top w:val="none" w:sz="0" w:space="0" w:color="auto"/>
            <w:left w:val="none" w:sz="0" w:space="0" w:color="auto"/>
            <w:bottom w:val="none" w:sz="0" w:space="0" w:color="auto"/>
            <w:right w:val="none" w:sz="0" w:space="0" w:color="auto"/>
          </w:divBdr>
          <w:divsChild>
            <w:div w:id="977685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3969697">
      <w:bodyDiv w:val="1"/>
      <w:marLeft w:val="0"/>
      <w:marRight w:val="0"/>
      <w:marTop w:val="0"/>
      <w:marBottom w:val="0"/>
      <w:divBdr>
        <w:top w:val="none" w:sz="0" w:space="0" w:color="auto"/>
        <w:left w:val="none" w:sz="0" w:space="0" w:color="auto"/>
        <w:bottom w:val="none" w:sz="0" w:space="0" w:color="auto"/>
        <w:right w:val="none" w:sz="0" w:space="0" w:color="auto"/>
      </w:divBdr>
    </w:div>
    <w:div w:id="343362342">
      <w:bodyDiv w:val="1"/>
      <w:marLeft w:val="0"/>
      <w:marRight w:val="0"/>
      <w:marTop w:val="0"/>
      <w:marBottom w:val="0"/>
      <w:divBdr>
        <w:top w:val="none" w:sz="0" w:space="0" w:color="auto"/>
        <w:left w:val="none" w:sz="0" w:space="0" w:color="auto"/>
        <w:bottom w:val="none" w:sz="0" w:space="0" w:color="auto"/>
        <w:right w:val="none" w:sz="0" w:space="0" w:color="auto"/>
      </w:divBdr>
    </w:div>
    <w:div w:id="344212855">
      <w:bodyDiv w:val="1"/>
      <w:marLeft w:val="0"/>
      <w:marRight w:val="0"/>
      <w:marTop w:val="0"/>
      <w:marBottom w:val="0"/>
      <w:divBdr>
        <w:top w:val="none" w:sz="0" w:space="0" w:color="auto"/>
        <w:left w:val="none" w:sz="0" w:space="0" w:color="auto"/>
        <w:bottom w:val="none" w:sz="0" w:space="0" w:color="auto"/>
        <w:right w:val="none" w:sz="0" w:space="0" w:color="auto"/>
      </w:divBdr>
      <w:divsChild>
        <w:div w:id="1020202969">
          <w:marLeft w:val="0"/>
          <w:marRight w:val="0"/>
          <w:marTop w:val="0"/>
          <w:marBottom w:val="0"/>
          <w:divBdr>
            <w:top w:val="none" w:sz="0" w:space="0" w:color="auto"/>
            <w:left w:val="none" w:sz="0" w:space="0" w:color="auto"/>
            <w:bottom w:val="none" w:sz="0" w:space="0" w:color="auto"/>
            <w:right w:val="none" w:sz="0" w:space="0" w:color="auto"/>
          </w:divBdr>
        </w:div>
      </w:divsChild>
    </w:div>
    <w:div w:id="363218959">
      <w:bodyDiv w:val="1"/>
      <w:marLeft w:val="0"/>
      <w:marRight w:val="0"/>
      <w:marTop w:val="0"/>
      <w:marBottom w:val="0"/>
      <w:divBdr>
        <w:top w:val="none" w:sz="0" w:space="0" w:color="auto"/>
        <w:left w:val="none" w:sz="0" w:space="0" w:color="auto"/>
        <w:bottom w:val="none" w:sz="0" w:space="0" w:color="auto"/>
        <w:right w:val="none" w:sz="0" w:space="0" w:color="auto"/>
      </w:divBdr>
    </w:div>
    <w:div w:id="395982537">
      <w:bodyDiv w:val="1"/>
      <w:marLeft w:val="0"/>
      <w:marRight w:val="0"/>
      <w:marTop w:val="0"/>
      <w:marBottom w:val="0"/>
      <w:divBdr>
        <w:top w:val="none" w:sz="0" w:space="0" w:color="auto"/>
        <w:left w:val="none" w:sz="0" w:space="0" w:color="auto"/>
        <w:bottom w:val="none" w:sz="0" w:space="0" w:color="auto"/>
        <w:right w:val="none" w:sz="0" w:space="0" w:color="auto"/>
      </w:divBdr>
      <w:divsChild>
        <w:div w:id="1341615686">
          <w:marLeft w:val="0"/>
          <w:marRight w:val="0"/>
          <w:marTop w:val="0"/>
          <w:marBottom w:val="0"/>
          <w:divBdr>
            <w:top w:val="none" w:sz="0" w:space="0" w:color="auto"/>
            <w:left w:val="none" w:sz="0" w:space="0" w:color="auto"/>
            <w:bottom w:val="none" w:sz="0" w:space="0" w:color="auto"/>
            <w:right w:val="none" w:sz="0" w:space="0" w:color="auto"/>
          </w:divBdr>
          <w:divsChild>
            <w:div w:id="463425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9989512">
      <w:bodyDiv w:val="1"/>
      <w:marLeft w:val="0"/>
      <w:marRight w:val="0"/>
      <w:marTop w:val="0"/>
      <w:marBottom w:val="0"/>
      <w:divBdr>
        <w:top w:val="none" w:sz="0" w:space="0" w:color="auto"/>
        <w:left w:val="none" w:sz="0" w:space="0" w:color="auto"/>
        <w:bottom w:val="none" w:sz="0" w:space="0" w:color="auto"/>
        <w:right w:val="none" w:sz="0" w:space="0" w:color="auto"/>
      </w:divBdr>
    </w:div>
    <w:div w:id="444882660">
      <w:bodyDiv w:val="1"/>
      <w:marLeft w:val="0"/>
      <w:marRight w:val="0"/>
      <w:marTop w:val="0"/>
      <w:marBottom w:val="0"/>
      <w:divBdr>
        <w:top w:val="none" w:sz="0" w:space="0" w:color="auto"/>
        <w:left w:val="none" w:sz="0" w:space="0" w:color="auto"/>
        <w:bottom w:val="none" w:sz="0" w:space="0" w:color="auto"/>
        <w:right w:val="none" w:sz="0" w:space="0" w:color="auto"/>
      </w:divBdr>
    </w:div>
    <w:div w:id="447352767">
      <w:bodyDiv w:val="1"/>
      <w:marLeft w:val="0"/>
      <w:marRight w:val="0"/>
      <w:marTop w:val="0"/>
      <w:marBottom w:val="0"/>
      <w:divBdr>
        <w:top w:val="none" w:sz="0" w:space="0" w:color="auto"/>
        <w:left w:val="none" w:sz="0" w:space="0" w:color="auto"/>
        <w:bottom w:val="none" w:sz="0" w:space="0" w:color="auto"/>
        <w:right w:val="none" w:sz="0" w:space="0" w:color="auto"/>
      </w:divBdr>
    </w:div>
    <w:div w:id="467404869">
      <w:bodyDiv w:val="1"/>
      <w:marLeft w:val="0"/>
      <w:marRight w:val="0"/>
      <w:marTop w:val="0"/>
      <w:marBottom w:val="0"/>
      <w:divBdr>
        <w:top w:val="none" w:sz="0" w:space="0" w:color="auto"/>
        <w:left w:val="none" w:sz="0" w:space="0" w:color="auto"/>
        <w:bottom w:val="none" w:sz="0" w:space="0" w:color="auto"/>
        <w:right w:val="none" w:sz="0" w:space="0" w:color="auto"/>
      </w:divBdr>
      <w:divsChild>
        <w:div w:id="2074767378">
          <w:marLeft w:val="0"/>
          <w:marRight w:val="0"/>
          <w:marTop w:val="0"/>
          <w:marBottom w:val="0"/>
          <w:divBdr>
            <w:top w:val="none" w:sz="0" w:space="0" w:color="auto"/>
            <w:left w:val="none" w:sz="0" w:space="0" w:color="auto"/>
            <w:bottom w:val="none" w:sz="0" w:space="0" w:color="auto"/>
            <w:right w:val="none" w:sz="0" w:space="0" w:color="auto"/>
          </w:divBdr>
        </w:div>
      </w:divsChild>
    </w:div>
    <w:div w:id="485585846">
      <w:bodyDiv w:val="1"/>
      <w:marLeft w:val="0"/>
      <w:marRight w:val="0"/>
      <w:marTop w:val="0"/>
      <w:marBottom w:val="0"/>
      <w:divBdr>
        <w:top w:val="none" w:sz="0" w:space="0" w:color="auto"/>
        <w:left w:val="none" w:sz="0" w:space="0" w:color="auto"/>
        <w:bottom w:val="none" w:sz="0" w:space="0" w:color="auto"/>
        <w:right w:val="none" w:sz="0" w:space="0" w:color="auto"/>
      </w:divBdr>
    </w:div>
    <w:div w:id="556162416">
      <w:bodyDiv w:val="1"/>
      <w:marLeft w:val="0"/>
      <w:marRight w:val="0"/>
      <w:marTop w:val="0"/>
      <w:marBottom w:val="0"/>
      <w:divBdr>
        <w:top w:val="none" w:sz="0" w:space="0" w:color="auto"/>
        <w:left w:val="none" w:sz="0" w:space="0" w:color="auto"/>
        <w:bottom w:val="none" w:sz="0" w:space="0" w:color="auto"/>
        <w:right w:val="none" w:sz="0" w:space="0" w:color="auto"/>
      </w:divBdr>
    </w:div>
    <w:div w:id="644744818">
      <w:bodyDiv w:val="1"/>
      <w:marLeft w:val="0"/>
      <w:marRight w:val="0"/>
      <w:marTop w:val="0"/>
      <w:marBottom w:val="0"/>
      <w:divBdr>
        <w:top w:val="none" w:sz="0" w:space="0" w:color="auto"/>
        <w:left w:val="none" w:sz="0" w:space="0" w:color="auto"/>
        <w:bottom w:val="none" w:sz="0" w:space="0" w:color="auto"/>
        <w:right w:val="none" w:sz="0" w:space="0" w:color="auto"/>
      </w:divBdr>
    </w:div>
    <w:div w:id="653604025">
      <w:bodyDiv w:val="1"/>
      <w:marLeft w:val="0"/>
      <w:marRight w:val="0"/>
      <w:marTop w:val="0"/>
      <w:marBottom w:val="0"/>
      <w:divBdr>
        <w:top w:val="none" w:sz="0" w:space="0" w:color="auto"/>
        <w:left w:val="none" w:sz="0" w:space="0" w:color="auto"/>
        <w:bottom w:val="none" w:sz="0" w:space="0" w:color="auto"/>
        <w:right w:val="none" w:sz="0" w:space="0" w:color="auto"/>
      </w:divBdr>
      <w:divsChild>
        <w:div w:id="1974755055">
          <w:marLeft w:val="0"/>
          <w:marRight w:val="0"/>
          <w:marTop w:val="0"/>
          <w:marBottom w:val="0"/>
          <w:divBdr>
            <w:top w:val="none" w:sz="0" w:space="0" w:color="auto"/>
            <w:left w:val="none" w:sz="0" w:space="0" w:color="auto"/>
            <w:bottom w:val="none" w:sz="0" w:space="0" w:color="auto"/>
            <w:right w:val="none" w:sz="0" w:space="0" w:color="auto"/>
          </w:divBdr>
          <w:divsChild>
            <w:div w:id="1023554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4945218">
      <w:bodyDiv w:val="1"/>
      <w:marLeft w:val="0"/>
      <w:marRight w:val="0"/>
      <w:marTop w:val="0"/>
      <w:marBottom w:val="0"/>
      <w:divBdr>
        <w:top w:val="none" w:sz="0" w:space="0" w:color="auto"/>
        <w:left w:val="none" w:sz="0" w:space="0" w:color="auto"/>
        <w:bottom w:val="none" w:sz="0" w:space="0" w:color="auto"/>
        <w:right w:val="none" w:sz="0" w:space="0" w:color="auto"/>
      </w:divBdr>
    </w:div>
    <w:div w:id="718669859">
      <w:bodyDiv w:val="1"/>
      <w:marLeft w:val="0"/>
      <w:marRight w:val="0"/>
      <w:marTop w:val="0"/>
      <w:marBottom w:val="0"/>
      <w:divBdr>
        <w:top w:val="none" w:sz="0" w:space="0" w:color="auto"/>
        <w:left w:val="none" w:sz="0" w:space="0" w:color="auto"/>
        <w:bottom w:val="none" w:sz="0" w:space="0" w:color="auto"/>
        <w:right w:val="none" w:sz="0" w:space="0" w:color="auto"/>
      </w:divBdr>
      <w:divsChild>
        <w:div w:id="22637900">
          <w:marLeft w:val="0"/>
          <w:marRight w:val="0"/>
          <w:marTop w:val="0"/>
          <w:marBottom w:val="0"/>
          <w:divBdr>
            <w:top w:val="none" w:sz="0" w:space="0" w:color="auto"/>
            <w:left w:val="none" w:sz="0" w:space="0" w:color="auto"/>
            <w:bottom w:val="none" w:sz="0" w:space="0" w:color="auto"/>
            <w:right w:val="none" w:sz="0" w:space="0" w:color="auto"/>
          </w:divBdr>
        </w:div>
      </w:divsChild>
    </w:div>
    <w:div w:id="734160469">
      <w:bodyDiv w:val="1"/>
      <w:marLeft w:val="0"/>
      <w:marRight w:val="0"/>
      <w:marTop w:val="0"/>
      <w:marBottom w:val="0"/>
      <w:divBdr>
        <w:top w:val="none" w:sz="0" w:space="0" w:color="auto"/>
        <w:left w:val="none" w:sz="0" w:space="0" w:color="auto"/>
        <w:bottom w:val="none" w:sz="0" w:space="0" w:color="auto"/>
        <w:right w:val="none" w:sz="0" w:space="0" w:color="auto"/>
      </w:divBdr>
    </w:div>
    <w:div w:id="750200019">
      <w:bodyDiv w:val="1"/>
      <w:marLeft w:val="0"/>
      <w:marRight w:val="0"/>
      <w:marTop w:val="0"/>
      <w:marBottom w:val="0"/>
      <w:divBdr>
        <w:top w:val="none" w:sz="0" w:space="0" w:color="auto"/>
        <w:left w:val="none" w:sz="0" w:space="0" w:color="auto"/>
        <w:bottom w:val="none" w:sz="0" w:space="0" w:color="auto"/>
        <w:right w:val="none" w:sz="0" w:space="0" w:color="auto"/>
      </w:divBdr>
      <w:divsChild>
        <w:div w:id="905186828">
          <w:marLeft w:val="0"/>
          <w:marRight w:val="0"/>
          <w:marTop w:val="0"/>
          <w:marBottom w:val="0"/>
          <w:divBdr>
            <w:top w:val="none" w:sz="0" w:space="0" w:color="auto"/>
            <w:left w:val="none" w:sz="0" w:space="0" w:color="auto"/>
            <w:bottom w:val="none" w:sz="0" w:space="0" w:color="auto"/>
            <w:right w:val="none" w:sz="0" w:space="0" w:color="auto"/>
          </w:divBdr>
        </w:div>
      </w:divsChild>
    </w:div>
    <w:div w:id="786969618">
      <w:bodyDiv w:val="1"/>
      <w:marLeft w:val="0"/>
      <w:marRight w:val="0"/>
      <w:marTop w:val="0"/>
      <w:marBottom w:val="0"/>
      <w:divBdr>
        <w:top w:val="none" w:sz="0" w:space="0" w:color="auto"/>
        <w:left w:val="none" w:sz="0" w:space="0" w:color="auto"/>
        <w:bottom w:val="none" w:sz="0" w:space="0" w:color="auto"/>
        <w:right w:val="none" w:sz="0" w:space="0" w:color="auto"/>
      </w:divBdr>
    </w:div>
    <w:div w:id="806557620">
      <w:bodyDiv w:val="1"/>
      <w:marLeft w:val="0"/>
      <w:marRight w:val="0"/>
      <w:marTop w:val="0"/>
      <w:marBottom w:val="0"/>
      <w:divBdr>
        <w:top w:val="none" w:sz="0" w:space="0" w:color="auto"/>
        <w:left w:val="none" w:sz="0" w:space="0" w:color="auto"/>
        <w:bottom w:val="none" w:sz="0" w:space="0" w:color="auto"/>
        <w:right w:val="none" w:sz="0" w:space="0" w:color="auto"/>
      </w:divBdr>
      <w:divsChild>
        <w:div w:id="2102019315">
          <w:marLeft w:val="0"/>
          <w:marRight w:val="0"/>
          <w:marTop w:val="0"/>
          <w:marBottom w:val="0"/>
          <w:divBdr>
            <w:top w:val="none" w:sz="0" w:space="0" w:color="auto"/>
            <w:left w:val="none" w:sz="0" w:space="0" w:color="auto"/>
            <w:bottom w:val="none" w:sz="0" w:space="0" w:color="auto"/>
            <w:right w:val="none" w:sz="0" w:space="0" w:color="auto"/>
          </w:divBdr>
          <w:divsChild>
            <w:div w:id="2061249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2678941">
      <w:bodyDiv w:val="1"/>
      <w:marLeft w:val="0"/>
      <w:marRight w:val="0"/>
      <w:marTop w:val="0"/>
      <w:marBottom w:val="0"/>
      <w:divBdr>
        <w:top w:val="none" w:sz="0" w:space="0" w:color="auto"/>
        <w:left w:val="none" w:sz="0" w:space="0" w:color="auto"/>
        <w:bottom w:val="none" w:sz="0" w:space="0" w:color="auto"/>
        <w:right w:val="none" w:sz="0" w:space="0" w:color="auto"/>
      </w:divBdr>
    </w:div>
    <w:div w:id="843083053">
      <w:bodyDiv w:val="1"/>
      <w:marLeft w:val="0"/>
      <w:marRight w:val="0"/>
      <w:marTop w:val="0"/>
      <w:marBottom w:val="0"/>
      <w:divBdr>
        <w:top w:val="none" w:sz="0" w:space="0" w:color="auto"/>
        <w:left w:val="none" w:sz="0" w:space="0" w:color="auto"/>
        <w:bottom w:val="none" w:sz="0" w:space="0" w:color="auto"/>
        <w:right w:val="none" w:sz="0" w:space="0" w:color="auto"/>
      </w:divBdr>
      <w:divsChild>
        <w:div w:id="409549306">
          <w:marLeft w:val="0"/>
          <w:marRight w:val="0"/>
          <w:marTop w:val="0"/>
          <w:marBottom w:val="0"/>
          <w:divBdr>
            <w:top w:val="none" w:sz="0" w:space="0" w:color="auto"/>
            <w:left w:val="none" w:sz="0" w:space="0" w:color="auto"/>
            <w:bottom w:val="none" w:sz="0" w:space="0" w:color="auto"/>
            <w:right w:val="none" w:sz="0" w:space="0" w:color="auto"/>
          </w:divBdr>
        </w:div>
      </w:divsChild>
    </w:div>
    <w:div w:id="885216609">
      <w:bodyDiv w:val="1"/>
      <w:marLeft w:val="0"/>
      <w:marRight w:val="0"/>
      <w:marTop w:val="0"/>
      <w:marBottom w:val="0"/>
      <w:divBdr>
        <w:top w:val="none" w:sz="0" w:space="0" w:color="auto"/>
        <w:left w:val="none" w:sz="0" w:space="0" w:color="auto"/>
        <w:bottom w:val="none" w:sz="0" w:space="0" w:color="auto"/>
        <w:right w:val="none" w:sz="0" w:space="0" w:color="auto"/>
      </w:divBdr>
    </w:div>
    <w:div w:id="894003117">
      <w:bodyDiv w:val="1"/>
      <w:marLeft w:val="0"/>
      <w:marRight w:val="0"/>
      <w:marTop w:val="0"/>
      <w:marBottom w:val="0"/>
      <w:divBdr>
        <w:top w:val="none" w:sz="0" w:space="0" w:color="auto"/>
        <w:left w:val="none" w:sz="0" w:space="0" w:color="auto"/>
        <w:bottom w:val="none" w:sz="0" w:space="0" w:color="auto"/>
        <w:right w:val="none" w:sz="0" w:space="0" w:color="auto"/>
      </w:divBdr>
    </w:div>
    <w:div w:id="911546814">
      <w:bodyDiv w:val="1"/>
      <w:marLeft w:val="0"/>
      <w:marRight w:val="0"/>
      <w:marTop w:val="0"/>
      <w:marBottom w:val="0"/>
      <w:divBdr>
        <w:top w:val="none" w:sz="0" w:space="0" w:color="auto"/>
        <w:left w:val="none" w:sz="0" w:space="0" w:color="auto"/>
        <w:bottom w:val="none" w:sz="0" w:space="0" w:color="auto"/>
        <w:right w:val="none" w:sz="0" w:space="0" w:color="auto"/>
      </w:divBdr>
    </w:div>
    <w:div w:id="921069241">
      <w:bodyDiv w:val="1"/>
      <w:marLeft w:val="0"/>
      <w:marRight w:val="0"/>
      <w:marTop w:val="0"/>
      <w:marBottom w:val="0"/>
      <w:divBdr>
        <w:top w:val="none" w:sz="0" w:space="0" w:color="auto"/>
        <w:left w:val="none" w:sz="0" w:space="0" w:color="auto"/>
        <w:bottom w:val="none" w:sz="0" w:space="0" w:color="auto"/>
        <w:right w:val="none" w:sz="0" w:space="0" w:color="auto"/>
      </w:divBdr>
      <w:divsChild>
        <w:div w:id="1591623102">
          <w:marLeft w:val="0"/>
          <w:marRight w:val="0"/>
          <w:marTop w:val="0"/>
          <w:marBottom w:val="0"/>
          <w:divBdr>
            <w:top w:val="none" w:sz="0" w:space="0" w:color="auto"/>
            <w:left w:val="none" w:sz="0" w:space="0" w:color="auto"/>
            <w:bottom w:val="none" w:sz="0" w:space="0" w:color="auto"/>
            <w:right w:val="none" w:sz="0" w:space="0" w:color="auto"/>
          </w:divBdr>
          <w:divsChild>
            <w:div w:id="248201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4530774">
      <w:bodyDiv w:val="1"/>
      <w:marLeft w:val="0"/>
      <w:marRight w:val="0"/>
      <w:marTop w:val="0"/>
      <w:marBottom w:val="0"/>
      <w:divBdr>
        <w:top w:val="none" w:sz="0" w:space="0" w:color="auto"/>
        <w:left w:val="none" w:sz="0" w:space="0" w:color="auto"/>
        <w:bottom w:val="none" w:sz="0" w:space="0" w:color="auto"/>
        <w:right w:val="none" w:sz="0" w:space="0" w:color="auto"/>
      </w:divBdr>
      <w:divsChild>
        <w:div w:id="2146849189">
          <w:marLeft w:val="0"/>
          <w:marRight w:val="0"/>
          <w:marTop w:val="0"/>
          <w:marBottom w:val="0"/>
          <w:divBdr>
            <w:top w:val="none" w:sz="0" w:space="0" w:color="auto"/>
            <w:left w:val="none" w:sz="0" w:space="0" w:color="auto"/>
            <w:bottom w:val="none" w:sz="0" w:space="0" w:color="auto"/>
            <w:right w:val="none" w:sz="0" w:space="0" w:color="auto"/>
          </w:divBdr>
          <w:divsChild>
            <w:div w:id="252906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5946987">
      <w:bodyDiv w:val="1"/>
      <w:marLeft w:val="0"/>
      <w:marRight w:val="0"/>
      <w:marTop w:val="0"/>
      <w:marBottom w:val="0"/>
      <w:divBdr>
        <w:top w:val="none" w:sz="0" w:space="0" w:color="auto"/>
        <w:left w:val="none" w:sz="0" w:space="0" w:color="auto"/>
        <w:bottom w:val="none" w:sz="0" w:space="0" w:color="auto"/>
        <w:right w:val="none" w:sz="0" w:space="0" w:color="auto"/>
      </w:divBdr>
    </w:div>
    <w:div w:id="964307890">
      <w:bodyDiv w:val="1"/>
      <w:marLeft w:val="0"/>
      <w:marRight w:val="0"/>
      <w:marTop w:val="0"/>
      <w:marBottom w:val="0"/>
      <w:divBdr>
        <w:top w:val="none" w:sz="0" w:space="0" w:color="auto"/>
        <w:left w:val="none" w:sz="0" w:space="0" w:color="auto"/>
        <w:bottom w:val="none" w:sz="0" w:space="0" w:color="auto"/>
        <w:right w:val="none" w:sz="0" w:space="0" w:color="auto"/>
      </w:divBdr>
      <w:divsChild>
        <w:div w:id="772632502">
          <w:marLeft w:val="0"/>
          <w:marRight w:val="0"/>
          <w:marTop w:val="0"/>
          <w:marBottom w:val="0"/>
          <w:divBdr>
            <w:top w:val="none" w:sz="0" w:space="0" w:color="auto"/>
            <w:left w:val="none" w:sz="0" w:space="0" w:color="auto"/>
            <w:bottom w:val="none" w:sz="0" w:space="0" w:color="auto"/>
            <w:right w:val="none" w:sz="0" w:space="0" w:color="auto"/>
          </w:divBdr>
          <w:divsChild>
            <w:div w:id="1134448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7955818">
      <w:bodyDiv w:val="1"/>
      <w:marLeft w:val="0"/>
      <w:marRight w:val="0"/>
      <w:marTop w:val="0"/>
      <w:marBottom w:val="0"/>
      <w:divBdr>
        <w:top w:val="none" w:sz="0" w:space="0" w:color="auto"/>
        <w:left w:val="none" w:sz="0" w:space="0" w:color="auto"/>
        <w:bottom w:val="none" w:sz="0" w:space="0" w:color="auto"/>
        <w:right w:val="none" w:sz="0" w:space="0" w:color="auto"/>
      </w:divBdr>
    </w:div>
    <w:div w:id="1030566212">
      <w:bodyDiv w:val="1"/>
      <w:marLeft w:val="0"/>
      <w:marRight w:val="0"/>
      <w:marTop w:val="0"/>
      <w:marBottom w:val="0"/>
      <w:divBdr>
        <w:top w:val="none" w:sz="0" w:space="0" w:color="auto"/>
        <w:left w:val="none" w:sz="0" w:space="0" w:color="auto"/>
        <w:bottom w:val="none" w:sz="0" w:space="0" w:color="auto"/>
        <w:right w:val="none" w:sz="0" w:space="0" w:color="auto"/>
      </w:divBdr>
      <w:divsChild>
        <w:div w:id="1094398774">
          <w:marLeft w:val="0"/>
          <w:marRight w:val="0"/>
          <w:marTop w:val="0"/>
          <w:marBottom w:val="0"/>
          <w:divBdr>
            <w:top w:val="none" w:sz="0" w:space="0" w:color="auto"/>
            <w:left w:val="none" w:sz="0" w:space="0" w:color="auto"/>
            <w:bottom w:val="none" w:sz="0" w:space="0" w:color="auto"/>
            <w:right w:val="none" w:sz="0" w:space="0" w:color="auto"/>
          </w:divBdr>
        </w:div>
      </w:divsChild>
    </w:div>
    <w:div w:id="1084836959">
      <w:bodyDiv w:val="1"/>
      <w:marLeft w:val="0"/>
      <w:marRight w:val="0"/>
      <w:marTop w:val="0"/>
      <w:marBottom w:val="0"/>
      <w:divBdr>
        <w:top w:val="none" w:sz="0" w:space="0" w:color="auto"/>
        <w:left w:val="none" w:sz="0" w:space="0" w:color="auto"/>
        <w:bottom w:val="none" w:sz="0" w:space="0" w:color="auto"/>
        <w:right w:val="none" w:sz="0" w:space="0" w:color="auto"/>
      </w:divBdr>
    </w:div>
    <w:div w:id="1089541085">
      <w:bodyDiv w:val="1"/>
      <w:marLeft w:val="0"/>
      <w:marRight w:val="0"/>
      <w:marTop w:val="0"/>
      <w:marBottom w:val="0"/>
      <w:divBdr>
        <w:top w:val="none" w:sz="0" w:space="0" w:color="auto"/>
        <w:left w:val="none" w:sz="0" w:space="0" w:color="auto"/>
        <w:bottom w:val="none" w:sz="0" w:space="0" w:color="auto"/>
        <w:right w:val="none" w:sz="0" w:space="0" w:color="auto"/>
      </w:divBdr>
      <w:divsChild>
        <w:div w:id="123040377">
          <w:marLeft w:val="0"/>
          <w:marRight w:val="0"/>
          <w:marTop w:val="0"/>
          <w:marBottom w:val="0"/>
          <w:divBdr>
            <w:top w:val="none" w:sz="0" w:space="0" w:color="auto"/>
            <w:left w:val="none" w:sz="0" w:space="0" w:color="auto"/>
            <w:bottom w:val="none" w:sz="0" w:space="0" w:color="auto"/>
            <w:right w:val="none" w:sz="0" w:space="0" w:color="auto"/>
          </w:divBdr>
        </w:div>
      </w:divsChild>
    </w:div>
    <w:div w:id="1094473011">
      <w:bodyDiv w:val="1"/>
      <w:marLeft w:val="0"/>
      <w:marRight w:val="0"/>
      <w:marTop w:val="0"/>
      <w:marBottom w:val="0"/>
      <w:divBdr>
        <w:top w:val="none" w:sz="0" w:space="0" w:color="auto"/>
        <w:left w:val="none" w:sz="0" w:space="0" w:color="auto"/>
        <w:bottom w:val="none" w:sz="0" w:space="0" w:color="auto"/>
        <w:right w:val="none" w:sz="0" w:space="0" w:color="auto"/>
      </w:divBdr>
      <w:divsChild>
        <w:div w:id="1341350146">
          <w:marLeft w:val="0"/>
          <w:marRight w:val="0"/>
          <w:marTop w:val="0"/>
          <w:marBottom w:val="0"/>
          <w:divBdr>
            <w:top w:val="none" w:sz="0" w:space="0" w:color="auto"/>
            <w:left w:val="none" w:sz="0" w:space="0" w:color="auto"/>
            <w:bottom w:val="none" w:sz="0" w:space="0" w:color="auto"/>
            <w:right w:val="none" w:sz="0" w:space="0" w:color="auto"/>
          </w:divBdr>
          <w:divsChild>
            <w:div w:id="1455516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5517245">
      <w:bodyDiv w:val="1"/>
      <w:marLeft w:val="0"/>
      <w:marRight w:val="0"/>
      <w:marTop w:val="0"/>
      <w:marBottom w:val="0"/>
      <w:divBdr>
        <w:top w:val="none" w:sz="0" w:space="0" w:color="auto"/>
        <w:left w:val="none" w:sz="0" w:space="0" w:color="auto"/>
        <w:bottom w:val="none" w:sz="0" w:space="0" w:color="auto"/>
        <w:right w:val="none" w:sz="0" w:space="0" w:color="auto"/>
      </w:divBdr>
    </w:div>
    <w:div w:id="1130316918">
      <w:bodyDiv w:val="1"/>
      <w:marLeft w:val="0"/>
      <w:marRight w:val="0"/>
      <w:marTop w:val="0"/>
      <w:marBottom w:val="0"/>
      <w:divBdr>
        <w:top w:val="none" w:sz="0" w:space="0" w:color="auto"/>
        <w:left w:val="none" w:sz="0" w:space="0" w:color="auto"/>
        <w:bottom w:val="none" w:sz="0" w:space="0" w:color="auto"/>
        <w:right w:val="none" w:sz="0" w:space="0" w:color="auto"/>
      </w:divBdr>
      <w:divsChild>
        <w:div w:id="473107779">
          <w:marLeft w:val="0"/>
          <w:marRight w:val="0"/>
          <w:marTop w:val="0"/>
          <w:marBottom w:val="0"/>
          <w:divBdr>
            <w:top w:val="none" w:sz="0" w:space="0" w:color="auto"/>
            <w:left w:val="none" w:sz="0" w:space="0" w:color="auto"/>
            <w:bottom w:val="none" w:sz="0" w:space="0" w:color="auto"/>
            <w:right w:val="none" w:sz="0" w:space="0" w:color="auto"/>
          </w:divBdr>
          <w:divsChild>
            <w:div w:id="1484812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9877350">
      <w:bodyDiv w:val="1"/>
      <w:marLeft w:val="0"/>
      <w:marRight w:val="0"/>
      <w:marTop w:val="0"/>
      <w:marBottom w:val="0"/>
      <w:divBdr>
        <w:top w:val="none" w:sz="0" w:space="0" w:color="auto"/>
        <w:left w:val="none" w:sz="0" w:space="0" w:color="auto"/>
        <w:bottom w:val="none" w:sz="0" w:space="0" w:color="auto"/>
        <w:right w:val="none" w:sz="0" w:space="0" w:color="auto"/>
      </w:divBdr>
    </w:div>
    <w:div w:id="1152912989">
      <w:bodyDiv w:val="1"/>
      <w:marLeft w:val="0"/>
      <w:marRight w:val="0"/>
      <w:marTop w:val="0"/>
      <w:marBottom w:val="0"/>
      <w:divBdr>
        <w:top w:val="none" w:sz="0" w:space="0" w:color="auto"/>
        <w:left w:val="none" w:sz="0" w:space="0" w:color="auto"/>
        <w:bottom w:val="none" w:sz="0" w:space="0" w:color="auto"/>
        <w:right w:val="none" w:sz="0" w:space="0" w:color="auto"/>
      </w:divBdr>
    </w:div>
    <w:div w:id="1162702886">
      <w:bodyDiv w:val="1"/>
      <w:marLeft w:val="0"/>
      <w:marRight w:val="0"/>
      <w:marTop w:val="0"/>
      <w:marBottom w:val="0"/>
      <w:divBdr>
        <w:top w:val="none" w:sz="0" w:space="0" w:color="auto"/>
        <w:left w:val="none" w:sz="0" w:space="0" w:color="auto"/>
        <w:bottom w:val="none" w:sz="0" w:space="0" w:color="auto"/>
        <w:right w:val="none" w:sz="0" w:space="0" w:color="auto"/>
      </w:divBdr>
      <w:divsChild>
        <w:div w:id="1059472648">
          <w:marLeft w:val="0"/>
          <w:marRight w:val="0"/>
          <w:marTop w:val="0"/>
          <w:marBottom w:val="0"/>
          <w:divBdr>
            <w:top w:val="none" w:sz="0" w:space="0" w:color="auto"/>
            <w:left w:val="none" w:sz="0" w:space="0" w:color="auto"/>
            <w:bottom w:val="none" w:sz="0" w:space="0" w:color="auto"/>
            <w:right w:val="none" w:sz="0" w:space="0" w:color="auto"/>
          </w:divBdr>
        </w:div>
      </w:divsChild>
    </w:div>
    <w:div w:id="1179543704">
      <w:bodyDiv w:val="1"/>
      <w:marLeft w:val="0"/>
      <w:marRight w:val="0"/>
      <w:marTop w:val="0"/>
      <w:marBottom w:val="0"/>
      <w:divBdr>
        <w:top w:val="none" w:sz="0" w:space="0" w:color="auto"/>
        <w:left w:val="none" w:sz="0" w:space="0" w:color="auto"/>
        <w:bottom w:val="none" w:sz="0" w:space="0" w:color="auto"/>
        <w:right w:val="none" w:sz="0" w:space="0" w:color="auto"/>
      </w:divBdr>
      <w:divsChild>
        <w:div w:id="449054008">
          <w:marLeft w:val="0"/>
          <w:marRight w:val="0"/>
          <w:marTop w:val="0"/>
          <w:marBottom w:val="0"/>
          <w:divBdr>
            <w:top w:val="none" w:sz="0" w:space="0" w:color="auto"/>
            <w:left w:val="none" w:sz="0" w:space="0" w:color="auto"/>
            <w:bottom w:val="none" w:sz="0" w:space="0" w:color="auto"/>
            <w:right w:val="none" w:sz="0" w:space="0" w:color="auto"/>
          </w:divBdr>
        </w:div>
      </w:divsChild>
    </w:div>
    <w:div w:id="1188638601">
      <w:bodyDiv w:val="1"/>
      <w:marLeft w:val="0"/>
      <w:marRight w:val="0"/>
      <w:marTop w:val="0"/>
      <w:marBottom w:val="0"/>
      <w:divBdr>
        <w:top w:val="none" w:sz="0" w:space="0" w:color="auto"/>
        <w:left w:val="none" w:sz="0" w:space="0" w:color="auto"/>
        <w:bottom w:val="none" w:sz="0" w:space="0" w:color="auto"/>
        <w:right w:val="none" w:sz="0" w:space="0" w:color="auto"/>
      </w:divBdr>
    </w:div>
    <w:div w:id="1189444274">
      <w:bodyDiv w:val="1"/>
      <w:marLeft w:val="0"/>
      <w:marRight w:val="0"/>
      <w:marTop w:val="0"/>
      <w:marBottom w:val="0"/>
      <w:divBdr>
        <w:top w:val="none" w:sz="0" w:space="0" w:color="auto"/>
        <w:left w:val="none" w:sz="0" w:space="0" w:color="auto"/>
        <w:bottom w:val="none" w:sz="0" w:space="0" w:color="auto"/>
        <w:right w:val="none" w:sz="0" w:space="0" w:color="auto"/>
      </w:divBdr>
    </w:div>
    <w:div w:id="1203441772">
      <w:bodyDiv w:val="1"/>
      <w:marLeft w:val="0"/>
      <w:marRight w:val="0"/>
      <w:marTop w:val="0"/>
      <w:marBottom w:val="0"/>
      <w:divBdr>
        <w:top w:val="none" w:sz="0" w:space="0" w:color="auto"/>
        <w:left w:val="none" w:sz="0" w:space="0" w:color="auto"/>
        <w:bottom w:val="none" w:sz="0" w:space="0" w:color="auto"/>
        <w:right w:val="none" w:sz="0" w:space="0" w:color="auto"/>
      </w:divBdr>
      <w:divsChild>
        <w:div w:id="1497376752">
          <w:marLeft w:val="0"/>
          <w:marRight w:val="0"/>
          <w:marTop w:val="0"/>
          <w:marBottom w:val="0"/>
          <w:divBdr>
            <w:top w:val="none" w:sz="0" w:space="0" w:color="auto"/>
            <w:left w:val="none" w:sz="0" w:space="0" w:color="auto"/>
            <w:bottom w:val="none" w:sz="0" w:space="0" w:color="auto"/>
            <w:right w:val="none" w:sz="0" w:space="0" w:color="auto"/>
          </w:divBdr>
        </w:div>
      </w:divsChild>
    </w:div>
    <w:div w:id="1247378483">
      <w:bodyDiv w:val="1"/>
      <w:marLeft w:val="0"/>
      <w:marRight w:val="0"/>
      <w:marTop w:val="0"/>
      <w:marBottom w:val="0"/>
      <w:divBdr>
        <w:top w:val="none" w:sz="0" w:space="0" w:color="auto"/>
        <w:left w:val="none" w:sz="0" w:space="0" w:color="auto"/>
        <w:bottom w:val="none" w:sz="0" w:space="0" w:color="auto"/>
        <w:right w:val="none" w:sz="0" w:space="0" w:color="auto"/>
      </w:divBdr>
    </w:div>
    <w:div w:id="1252275828">
      <w:bodyDiv w:val="1"/>
      <w:marLeft w:val="0"/>
      <w:marRight w:val="0"/>
      <w:marTop w:val="0"/>
      <w:marBottom w:val="0"/>
      <w:divBdr>
        <w:top w:val="none" w:sz="0" w:space="0" w:color="auto"/>
        <w:left w:val="none" w:sz="0" w:space="0" w:color="auto"/>
        <w:bottom w:val="none" w:sz="0" w:space="0" w:color="auto"/>
        <w:right w:val="none" w:sz="0" w:space="0" w:color="auto"/>
      </w:divBdr>
    </w:div>
    <w:div w:id="1295328477">
      <w:bodyDiv w:val="1"/>
      <w:marLeft w:val="0"/>
      <w:marRight w:val="0"/>
      <w:marTop w:val="0"/>
      <w:marBottom w:val="0"/>
      <w:divBdr>
        <w:top w:val="none" w:sz="0" w:space="0" w:color="auto"/>
        <w:left w:val="none" w:sz="0" w:space="0" w:color="auto"/>
        <w:bottom w:val="none" w:sz="0" w:space="0" w:color="auto"/>
        <w:right w:val="none" w:sz="0" w:space="0" w:color="auto"/>
      </w:divBdr>
      <w:divsChild>
        <w:div w:id="547030051">
          <w:marLeft w:val="0"/>
          <w:marRight w:val="0"/>
          <w:marTop w:val="0"/>
          <w:marBottom w:val="0"/>
          <w:divBdr>
            <w:top w:val="none" w:sz="0" w:space="0" w:color="auto"/>
            <w:left w:val="none" w:sz="0" w:space="0" w:color="auto"/>
            <w:bottom w:val="none" w:sz="0" w:space="0" w:color="auto"/>
            <w:right w:val="none" w:sz="0" w:space="0" w:color="auto"/>
          </w:divBdr>
        </w:div>
      </w:divsChild>
    </w:div>
    <w:div w:id="1309359316">
      <w:bodyDiv w:val="1"/>
      <w:marLeft w:val="0"/>
      <w:marRight w:val="0"/>
      <w:marTop w:val="0"/>
      <w:marBottom w:val="0"/>
      <w:divBdr>
        <w:top w:val="none" w:sz="0" w:space="0" w:color="auto"/>
        <w:left w:val="none" w:sz="0" w:space="0" w:color="auto"/>
        <w:bottom w:val="none" w:sz="0" w:space="0" w:color="auto"/>
        <w:right w:val="none" w:sz="0" w:space="0" w:color="auto"/>
      </w:divBdr>
      <w:divsChild>
        <w:div w:id="45417397">
          <w:marLeft w:val="0"/>
          <w:marRight w:val="0"/>
          <w:marTop w:val="0"/>
          <w:marBottom w:val="0"/>
          <w:divBdr>
            <w:top w:val="none" w:sz="0" w:space="0" w:color="auto"/>
            <w:left w:val="none" w:sz="0" w:space="0" w:color="auto"/>
            <w:bottom w:val="none" w:sz="0" w:space="0" w:color="auto"/>
            <w:right w:val="none" w:sz="0" w:space="0" w:color="auto"/>
          </w:divBdr>
        </w:div>
      </w:divsChild>
    </w:div>
    <w:div w:id="1312178422">
      <w:bodyDiv w:val="1"/>
      <w:marLeft w:val="0"/>
      <w:marRight w:val="0"/>
      <w:marTop w:val="0"/>
      <w:marBottom w:val="0"/>
      <w:divBdr>
        <w:top w:val="none" w:sz="0" w:space="0" w:color="auto"/>
        <w:left w:val="none" w:sz="0" w:space="0" w:color="auto"/>
        <w:bottom w:val="none" w:sz="0" w:space="0" w:color="auto"/>
        <w:right w:val="none" w:sz="0" w:space="0" w:color="auto"/>
      </w:divBdr>
    </w:div>
    <w:div w:id="1327513700">
      <w:bodyDiv w:val="1"/>
      <w:marLeft w:val="0"/>
      <w:marRight w:val="0"/>
      <w:marTop w:val="0"/>
      <w:marBottom w:val="0"/>
      <w:divBdr>
        <w:top w:val="none" w:sz="0" w:space="0" w:color="auto"/>
        <w:left w:val="none" w:sz="0" w:space="0" w:color="auto"/>
        <w:bottom w:val="none" w:sz="0" w:space="0" w:color="auto"/>
        <w:right w:val="none" w:sz="0" w:space="0" w:color="auto"/>
      </w:divBdr>
      <w:divsChild>
        <w:div w:id="348338662">
          <w:marLeft w:val="0"/>
          <w:marRight w:val="0"/>
          <w:marTop w:val="0"/>
          <w:marBottom w:val="0"/>
          <w:divBdr>
            <w:top w:val="none" w:sz="0" w:space="0" w:color="auto"/>
            <w:left w:val="none" w:sz="0" w:space="0" w:color="auto"/>
            <w:bottom w:val="none" w:sz="0" w:space="0" w:color="auto"/>
            <w:right w:val="none" w:sz="0" w:space="0" w:color="auto"/>
          </w:divBdr>
          <w:divsChild>
            <w:div w:id="1030253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3992926">
      <w:bodyDiv w:val="1"/>
      <w:marLeft w:val="0"/>
      <w:marRight w:val="0"/>
      <w:marTop w:val="0"/>
      <w:marBottom w:val="0"/>
      <w:divBdr>
        <w:top w:val="none" w:sz="0" w:space="0" w:color="auto"/>
        <w:left w:val="none" w:sz="0" w:space="0" w:color="auto"/>
        <w:bottom w:val="none" w:sz="0" w:space="0" w:color="auto"/>
        <w:right w:val="none" w:sz="0" w:space="0" w:color="auto"/>
      </w:divBdr>
    </w:div>
    <w:div w:id="1363440761">
      <w:bodyDiv w:val="1"/>
      <w:marLeft w:val="0"/>
      <w:marRight w:val="0"/>
      <w:marTop w:val="0"/>
      <w:marBottom w:val="0"/>
      <w:divBdr>
        <w:top w:val="none" w:sz="0" w:space="0" w:color="auto"/>
        <w:left w:val="none" w:sz="0" w:space="0" w:color="auto"/>
        <w:bottom w:val="none" w:sz="0" w:space="0" w:color="auto"/>
        <w:right w:val="none" w:sz="0" w:space="0" w:color="auto"/>
      </w:divBdr>
    </w:div>
    <w:div w:id="1466504603">
      <w:bodyDiv w:val="1"/>
      <w:marLeft w:val="0"/>
      <w:marRight w:val="0"/>
      <w:marTop w:val="0"/>
      <w:marBottom w:val="0"/>
      <w:divBdr>
        <w:top w:val="none" w:sz="0" w:space="0" w:color="auto"/>
        <w:left w:val="none" w:sz="0" w:space="0" w:color="auto"/>
        <w:bottom w:val="none" w:sz="0" w:space="0" w:color="auto"/>
        <w:right w:val="none" w:sz="0" w:space="0" w:color="auto"/>
      </w:divBdr>
      <w:divsChild>
        <w:div w:id="856499558">
          <w:marLeft w:val="0"/>
          <w:marRight w:val="0"/>
          <w:marTop w:val="0"/>
          <w:marBottom w:val="0"/>
          <w:divBdr>
            <w:top w:val="none" w:sz="0" w:space="0" w:color="auto"/>
            <w:left w:val="none" w:sz="0" w:space="0" w:color="auto"/>
            <w:bottom w:val="none" w:sz="0" w:space="0" w:color="auto"/>
            <w:right w:val="none" w:sz="0" w:space="0" w:color="auto"/>
          </w:divBdr>
        </w:div>
      </w:divsChild>
    </w:div>
    <w:div w:id="1470587822">
      <w:bodyDiv w:val="1"/>
      <w:marLeft w:val="0"/>
      <w:marRight w:val="0"/>
      <w:marTop w:val="0"/>
      <w:marBottom w:val="0"/>
      <w:divBdr>
        <w:top w:val="none" w:sz="0" w:space="0" w:color="auto"/>
        <w:left w:val="none" w:sz="0" w:space="0" w:color="auto"/>
        <w:bottom w:val="none" w:sz="0" w:space="0" w:color="auto"/>
        <w:right w:val="none" w:sz="0" w:space="0" w:color="auto"/>
      </w:divBdr>
    </w:div>
    <w:div w:id="1472594795">
      <w:bodyDiv w:val="1"/>
      <w:marLeft w:val="0"/>
      <w:marRight w:val="0"/>
      <w:marTop w:val="0"/>
      <w:marBottom w:val="0"/>
      <w:divBdr>
        <w:top w:val="none" w:sz="0" w:space="0" w:color="auto"/>
        <w:left w:val="none" w:sz="0" w:space="0" w:color="auto"/>
        <w:bottom w:val="none" w:sz="0" w:space="0" w:color="auto"/>
        <w:right w:val="none" w:sz="0" w:space="0" w:color="auto"/>
      </w:divBdr>
      <w:divsChild>
        <w:div w:id="515579451">
          <w:marLeft w:val="0"/>
          <w:marRight w:val="0"/>
          <w:marTop w:val="0"/>
          <w:marBottom w:val="0"/>
          <w:divBdr>
            <w:top w:val="none" w:sz="0" w:space="0" w:color="auto"/>
            <w:left w:val="none" w:sz="0" w:space="0" w:color="auto"/>
            <w:bottom w:val="none" w:sz="0" w:space="0" w:color="auto"/>
            <w:right w:val="none" w:sz="0" w:space="0" w:color="auto"/>
          </w:divBdr>
          <w:divsChild>
            <w:div w:id="1832216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0223181">
      <w:bodyDiv w:val="1"/>
      <w:marLeft w:val="0"/>
      <w:marRight w:val="0"/>
      <w:marTop w:val="0"/>
      <w:marBottom w:val="0"/>
      <w:divBdr>
        <w:top w:val="none" w:sz="0" w:space="0" w:color="auto"/>
        <w:left w:val="none" w:sz="0" w:space="0" w:color="auto"/>
        <w:bottom w:val="none" w:sz="0" w:space="0" w:color="auto"/>
        <w:right w:val="none" w:sz="0" w:space="0" w:color="auto"/>
      </w:divBdr>
    </w:div>
    <w:div w:id="1497308264">
      <w:bodyDiv w:val="1"/>
      <w:marLeft w:val="0"/>
      <w:marRight w:val="0"/>
      <w:marTop w:val="0"/>
      <w:marBottom w:val="0"/>
      <w:divBdr>
        <w:top w:val="none" w:sz="0" w:space="0" w:color="auto"/>
        <w:left w:val="none" w:sz="0" w:space="0" w:color="auto"/>
        <w:bottom w:val="none" w:sz="0" w:space="0" w:color="auto"/>
        <w:right w:val="none" w:sz="0" w:space="0" w:color="auto"/>
      </w:divBdr>
    </w:div>
    <w:div w:id="1521048526">
      <w:bodyDiv w:val="1"/>
      <w:marLeft w:val="0"/>
      <w:marRight w:val="0"/>
      <w:marTop w:val="0"/>
      <w:marBottom w:val="0"/>
      <w:divBdr>
        <w:top w:val="none" w:sz="0" w:space="0" w:color="auto"/>
        <w:left w:val="none" w:sz="0" w:space="0" w:color="auto"/>
        <w:bottom w:val="none" w:sz="0" w:space="0" w:color="auto"/>
        <w:right w:val="none" w:sz="0" w:space="0" w:color="auto"/>
      </w:divBdr>
    </w:div>
    <w:div w:id="1536233893">
      <w:bodyDiv w:val="1"/>
      <w:marLeft w:val="0"/>
      <w:marRight w:val="0"/>
      <w:marTop w:val="0"/>
      <w:marBottom w:val="0"/>
      <w:divBdr>
        <w:top w:val="none" w:sz="0" w:space="0" w:color="auto"/>
        <w:left w:val="none" w:sz="0" w:space="0" w:color="auto"/>
        <w:bottom w:val="none" w:sz="0" w:space="0" w:color="auto"/>
        <w:right w:val="none" w:sz="0" w:space="0" w:color="auto"/>
      </w:divBdr>
      <w:divsChild>
        <w:div w:id="1781224026">
          <w:marLeft w:val="0"/>
          <w:marRight w:val="0"/>
          <w:marTop w:val="0"/>
          <w:marBottom w:val="0"/>
          <w:divBdr>
            <w:top w:val="none" w:sz="0" w:space="0" w:color="auto"/>
            <w:left w:val="none" w:sz="0" w:space="0" w:color="auto"/>
            <w:bottom w:val="none" w:sz="0" w:space="0" w:color="auto"/>
            <w:right w:val="none" w:sz="0" w:space="0" w:color="auto"/>
          </w:divBdr>
        </w:div>
      </w:divsChild>
    </w:div>
    <w:div w:id="1539008019">
      <w:bodyDiv w:val="1"/>
      <w:marLeft w:val="0"/>
      <w:marRight w:val="0"/>
      <w:marTop w:val="0"/>
      <w:marBottom w:val="0"/>
      <w:divBdr>
        <w:top w:val="none" w:sz="0" w:space="0" w:color="auto"/>
        <w:left w:val="none" w:sz="0" w:space="0" w:color="auto"/>
        <w:bottom w:val="none" w:sz="0" w:space="0" w:color="auto"/>
        <w:right w:val="none" w:sz="0" w:space="0" w:color="auto"/>
      </w:divBdr>
      <w:divsChild>
        <w:div w:id="1638490988">
          <w:marLeft w:val="0"/>
          <w:marRight w:val="0"/>
          <w:marTop w:val="0"/>
          <w:marBottom w:val="0"/>
          <w:divBdr>
            <w:top w:val="none" w:sz="0" w:space="0" w:color="auto"/>
            <w:left w:val="none" w:sz="0" w:space="0" w:color="auto"/>
            <w:bottom w:val="none" w:sz="0" w:space="0" w:color="auto"/>
            <w:right w:val="none" w:sz="0" w:space="0" w:color="auto"/>
          </w:divBdr>
        </w:div>
      </w:divsChild>
    </w:div>
    <w:div w:id="1570458689">
      <w:bodyDiv w:val="1"/>
      <w:marLeft w:val="0"/>
      <w:marRight w:val="0"/>
      <w:marTop w:val="0"/>
      <w:marBottom w:val="0"/>
      <w:divBdr>
        <w:top w:val="none" w:sz="0" w:space="0" w:color="auto"/>
        <w:left w:val="none" w:sz="0" w:space="0" w:color="auto"/>
        <w:bottom w:val="none" w:sz="0" w:space="0" w:color="auto"/>
        <w:right w:val="none" w:sz="0" w:space="0" w:color="auto"/>
      </w:divBdr>
    </w:div>
    <w:div w:id="1588734711">
      <w:bodyDiv w:val="1"/>
      <w:marLeft w:val="0"/>
      <w:marRight w:val="0"/>
      <w:marTop w:val="0"/>
      <w:marBottom w:val="0"/>
      <w:divBdr>
        <w:top w:val="none" w:sz="0" w:space="0" w:color="auto"/>
        <w:left w:val="none" w:sz="0" w:space="0" w:color="auto"/>
        <w:bottom w:val="none" w:sz="0" w:space="0" w:color="auto"/>
        <w:right w:val="none" w:sz="0" w:space="0" w:color="auto"/>
      </w:divBdr>
    </w:div>
    <w:div w:id="1620065240">
      <w:bodyDiv w:val="1"/>
      <w:marLeft w:val="0"/>
      <w:marRight w:val="0"/>
      <w:marTop w:val="0"/>
      <w:marBottom w:val="0"/>
      <w:divBdr>
        <w:top w:val="none" w:sz="0" w:space="0" w:color="auto"/>
        <w:left w:val="none" w:sz="0" w:space="0" w:color="auto"/>
        <w:bottom w:val="none" w:sz="0" w:space="0" w:color="auto"/>
        <w:right w:val="none" w:sz="0" w:space="0" w:color="auto"/>
      </w:divBdr>
    </w:div>
    <w:div w:id="1626498164">
      <w:bodyDiv w:val="1"/>
      <w:marLeft w:val="0"/>
      <w:marRight w:val="0"/>
      <w:marTop w:val="0"/>
      <w:marBottom w:val="0"/>
      <w:divBdr>
        <w:top w:val="none" w:sz="0" w:space="0" w:color="auto"/>
        <w:left w:val="none" w:sz="0" w:space="0" w:color="auto"/>
        <w:bottom w:val="none" w:sz="0" w:space="0" w:color="auto"/>
        <w:right w:val="none" w:sz="0" w:space="0" w:color="auto"/>
      </w:divBdr>
      <w:divsChild>
        <w:div w:id="839271441">
          <w:marLeft w:val="0"/>
          <w:marRight w:val="0"/>
          <w:marTop w:val="0"/>
          <w:marBottom w:val="0"/>
          <w:divBdr>
            <w:top w:val="none" w:sz="0" w:space="0" w:color="auto"/>
            <w:left w:val="none" w:sz="0" w:space="0" w:color="auto"/>
            <w:bottom w:val="none" w:sz="0" w:space="0" w:color="auto"/>
            <w:right w:val="none" w:sz="0" w:space="0" w:color="auto"/>
          </w:divBdr>
          <w:divsChild>
            <w:div w:id="1633440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1202365">
      <w:bodyDiv w:val="1"/>
      <w:marLeft w:val="0"/>
      <w:marRight w:val="0"/>
      <w:marTop w:val="0"/>
      <w:marBottom w:val="0"/>
      <w:divBdr>
        <w:top w:val="none" w:sz="0" w:space="0" w:color="auto"/>
        <w:left w:val="none" w:sz="0" w:space="0" w:color="auto"/>
        <w:bottom w:val="none" w:sz="0" w:space="0" w:color="auto"/>
        <w:right w:val="none" w:sz="0" w:space="0" w:color="auto"/>
      </w:divBdr>
    </w:div>
    <w:div w:id="1634482678">
      <w:bodyDiv w:val="1"/>
      <w:marLeft w:val="0"/>
      <w:marRight w:val="0"/>
      <w:marTop w:val="0"/>
      <w:marBottom w:val="0"/>
      <w:divBdr>
        <w:top w:val="none" w:sz="0" w:space="0" w:color="auto"/>
        <w:left w:val="none" w:sz="0" w:space="0" w:color="auto"/>
        <w:bottom w:val="none" w:sz="0" w:space="0" w:color="auto"/>
        <w:right w:val="none" w:sz="0" w:space="0" w:color="auto"/>
      </w:divBdr>
    </w:div>
    <w:div w:id="1638797792">
      <w:bodyDiv w:val="1"/>
      <w:marLeft w:val="0"/>
      <w:marRight w:val="0"/>
      <w:marTop w:val="0"/>
      <w:marBottom w:val="0"/>
      <w:divBdr>
        <w:top w:val="none" w:sz="0" w:space="0" w:color="auto"/>
        <w:left w:val="none" w:sz="0" w:space="0" w:color="auto"/>
        <w:bottom w:val="none" w:sz="0" w:space="0" w:color="auto"/>
        <w:right w:val="none" w:sz="0" w:space="0" w:color="auto"/>
      </w:divBdr>
      <w:divsChild>
        <w:div w:id="878781391">
          <w:marLeft w:val="0"/>
          <w:marRight w:val="0"/>
          <w:marTop w:val="0"/>
          <w:marBottom w:val="0"/>
          <w:divBdr>
            <w:top w:val="none" w:sz="0" w:space="0" w:color="auto"/>
            <w:left w:val="none" w:sz="0" w:space="0" w:color="auto"/>
            <w:bottom w:val="none" w:sz="0" w:space="0" w:color="auto"/>
            <w:right w:val="none" w:sz="0" w:space="0" w:color="auto"/>
          </w:divBdr>
        </w:div>
      </w:divsChild>
    </w:div>
    <w:div w:id="1673953010">
      <w:bodyDiv w:val="1"/>
      <w:marLeft w:val="0"/>
      <w:marRight w:val="0"/>
      <w:marTop w:val="0"/>
      <w:marBottom w:val="0"/>
      <w:divBdr>
        <w:top w:val="none" w:sz="0" w:space="0" w:color="auto"/>
        <w:left w:val="none" w:sz="0" w:space="0" w:color="auto"/>
        <w:bottom w:val="none" w:sz="0" w:space="0" w:color="auto"/>
        <w:right w:val="none" w:sz="0" w:space="0" w:color="auto"/>
      </w:divBdr>
    </w:div>
    <w:div w:id="1686663157">
      <w:bodyDiv w:val="1"/>
      <w:marLeft w:val="0"/>
      <w:marRight w:val="0"/>
      <w:marTop w:val="0"/>
      <w:marBottom w:val="0"/>
      <w:divBdr>
        <w:top w:val="none" w:sz="0" w:space="0" w:color="auto"/>
        <w:left w:val="none" w:sz="0" w:space="0" w:color="auto"/>
        <w:bottom w:val="none" w:sz="0" w:space="0" w:color="auto"/>
        <w:right w:val="none" w:sz="0" w:space="0" w:color="auto"/>
      </w:divBdr>
      <w:divsChild>
        <w:div w:id="1545295026">
          <w:marLeft w:val="0"/>
          <w:marRight w:val="0"/>
          <w:marTop w:val="0"/>
          <w:marBottom w:val="0"/>
          <w:divBdr>
            <w:top w:val="none" w:sz="0" w:space="0" w:color="auto"/>
            <w:left w:val="none" w:sz="0" w:space="0" w:color="auto"/>
            <w:bottom w:val="none" w:sz="0" w:space="0" w:color="auto"/>
            <w:right w:val="none" w:sz="0" w:space="0" w:color="auto"/>
          </w:divBdr>
          <w:divsChild>
            <w:div w:id="369957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4980417">
      <w:bodyDiv w:val="1"/>
      <w:marLeft w:val="0"/>
      <w:marRight w:val="0"/>
      <w:marTop w:val="0"/>
      <w:marBottom w:val="0"/>
      <w:divBdr>
        <w:top w:val="none" w:sz="0" w:space="0" w:color="auto"/>
        <w:left w:val="none" w:sz="0" w:space="0" w:color="auto"/>
        <w:bottom w:val="none" w:sz="0" w:space="0" w:color="auto"/>
        <w:right w:val="none" w:sz="0" w:space="0" w:color="auto"/>
      </w:divBdr>
      <w:divsChild>
        <w:div w:id="1565948365">
          <w:marLeft w:val="0"/>
          <w:marRight w:val="0"/>
          <w:marTop w:val="0"/>
          <w:marBottom w:val="0"/>
          <w:divBdr>
            <w:top w:val="none" w:sz="0" w:space="0" w:color="auto"/>
            <w:left w:val="none" w:sz="0" w:space="0" w:color="auto"/>
            <w:bottom w:val="none" w:sz="0" w:space="0" w:color="auto"/>
            <w:right w:val="none" w:sz="0" w:space="0" w:color="auto"/>
          </w:divBdr>
          <w:divsChild>
            <w:div w:id="195392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5713242">
      <w:bodyDiv w:val="1"/>
      <w:marLeft w:val="0"/>
      <w:marRight w:val="0"/>
      <w:marTop w:val="0"/>
      <w:marBottom w:val="0"/>
      <w:divBdr>
        <w:top w:val="none" w:sz="0" w:space="0" w:color="auto"/>
        <w:left w:val="none" w:sz="0" w:space="0" w:color="auto"/>
        <w:bottom w:val="none" w:sz="0" w:space="0" w:color="auto"/>
        <w:right w:val="none" w:sz="0" w:space="0" w:color="auto"/>
      </w:divBdr>
      <w:divsChild>
        <w:div w:id="779107068">
          <w:marLeft w:val="0"/>
          <w:marRight w:val="0"/>
          <w:marTop w:val="0"/>
          <w:marBottom w:val="0"/>
          <w:divBdr>
            <w:top w:val="none" w:sz="0" w:space="0" w:color="auto"/>
            <w:left w:val="none" w:sz="0" w:space="0" w:color="auto"/>
            <w:bottom w:val="none" w:sz="0" w:space="0" w:color="auto"/>
            <w:right w:val="none" w:sz="0" w:space="0" w:color="auto"/>
          </w:divBdr>
        </w:div>
      </w:divsChild>
    </w:div>
    <w:div w:id="1738356760">
      <w:bodyDiv w:val="1"/>
      <w:marLeft w:val="0"/>
      <w:marRight w:val="0"/>
      <w:marTop w:val="0"/>
      <w:marBottom w:val="0"/>
      <w:divBdr>
        <w:top w:val="none" w:sz="0" w:space="0" w:color="auto"/>
        <w:left w:val="none" w:sz="0" w:space="0" w:color="auto"/>
        <w:bottom w:val="none" w:sz="0" w:space="0" w:color="auto"/>
        <w:right w:val="none" w:sz="0" w:space="0" w:color="auto"/>
      </w:divBdr>
      <w:divsChild>
        <w:div w:id="827285293">
          <w:marLeft w:val="0"/>
          <w:marRight w:val="0"/>
          <w:marTop w:val="0"/>
          <w:marBottom w:val="0"/>
          <w:divBdr>
            <w:top w:val="none" w:sz="0" w:space="0" w:color="auto"/>
            <w:left w:val="none" w:sz="0" w:space="0" w:color="auto"/>
            <w:bottom w:val="none" w:sz="0" w:space="0" w:color="auto"/>
            <w:right w:val="none" w:sz="0" w:space="0" w:color="auto"/>
          </w:divBdr>
          <w:divsChild>
            <w:div w:id="34887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337839">
      <w:bodyDiv w:val="1"/>
      <w:marLeft w:val="0"/>
      <w:marRight w:val="0"/>
      <w:marTop w:val="0"/>
      <w:marBottom w:val="0"/>
      <w:divBdr>
        <w:top w:val="none" w:sz="0" w:space="0" w:color="auto"/>
        <w:left w:val="none" w:sz="0" w:space="0" w:color="auto"/>
        <w:bottom w:val="none" w:sz="0" w:space="0" w:color="auto"/>
        <w:right w:val="none" w:sz="0" w:space="0" w:color="auto"/>
      </w:divBdr>
    </w:div>
    <w:div w:id="1767459510">
      <w:bodyDiv w:val="1"/>
      <w:marLeft w:val="0"/>
      <w:marRight w:val="0"/>
      <w:marTop w:val="0"/>
      <w:marBottom w:val="0"/>
      <w:divBdr>
        <w:top w:val="none" w:sz="0" w:space="0" w:color="auto"/>
        <w:left w:val="none" w:sz="0" w:space="0" w:color="auto"/>
        <w:bottom w:val="none" w:sz="0" w:space="0" w:color="auto"/>
        <w:right w:val="none" w:sz="0" w:space="0" w:color="auto"/>
      </w:divBdr>
    </w:div>
    <w:div w:id="1777022064">
      <w:bodyDiv w:val="1"/>
      <w:marLeft w:val="0"/>
      <w:marRight w:val="0"/>
      <w:marTop w:val="0"/>
      <w:marBottom w:val="0"/>
      <w:divBdr>
        <w:top w:val="none" w:sz="0" w:space="0" w:color="auto"/>
        <w:left w:val="none" w:sz="0" w:space="0" w:color="auto"/>
        <w:bottom w:val="none" w:sz="0" w:space="0" w:color="auto"/>
        <w:right w:val="none" w:sz="0" w:space="0" w:color="auto"/>
      </w:divBdr>
      <w:divsChild>
        <w:div w:id="1473787513">
          <w:marLeft w:val="0"/>
          <w:marRight w:val="0"/>
          <w:marTop w:val="0"/>
          <w:marBottom w:val="0"/>
          <w:divBdr>
            <w:top w:val="none" w:sz="0" w:space="0" w:color="auto"/>
            <w:left w:val="none" w:sz="0" w:space="0" w:color="auto"/>
            <w:bottom w:val="none" w:sz="0" w:space="0" w:color="auto"/>
            <w:right w:val="none" w:sz="0" w:space="0" w:color="auto"/>
          </w:divBdr>
        </w:div>
      </w:divsChild>
    </w:div>
    <w:div w:id="1797260180">
      <w:bodyDiv w:val="1"/>
      <w:marLeft w:val="0"/>
      <w:marRight w:val="0"/>
      <w:marTop w:val="0"/>
      <w:marBottom w:val="0"/>
      <w:divBdr>
        <w:top w:val="none" w:sz="0" w:space="0" w:color="auto"/>
        <w:left w:val="none" w:sz="0" w:space="0" w:color="auto"/>
        <w:bottom w:val="none" w:sz="0" w:space="0" w:color="auto"/>
        <w:right w:val="none" w:sz="0" w:space="0" w:color="auto"/>
      </w:divBdr>
    </w:div>
    <w:div w:id="1819685090">
      <w:bodyDiv w:val="1"/>
      <w:marLeft w:val="0"/>
      <w:marRight w:val="0"/>
      <w:marTop w:val="0"/>
      <w:marBottom w:val="0"/>
      <w:divBdr>
        <w:top w:val="none" w:sz="0" w:space="0" w:color="auto"/>
        <w:left w:val="none" w:sz="0" w:space="0" w:color="auto"/>
        <w:bottom w:val="none" w:sz="0" w:space="0" w:color="auto"/>
        <w:right w:val="none" w:sz="0" w:space="0" w:color="auto"/>
      </w:divBdr>
      <w:divsChild>
        <w:div w:id="1254051808">
          <w:marLeft w:val="0"/>
          <w:marRight w:val="0"/>
          <w:marTop w:val="0"/>
          <w:marBottom w:val="0"/>
          <w:divBdr>
            <w:top w:val="none" w:sz="0" w:space="0" w:color="auto"/>
            <w:left w:val="none" w:sz="0" w:space="0" w:color="auto"/>
            <w:bottom w:val="none" w:sz="0" w:space="0" w:color="auto"/>
            <w:right w:val="none" w:sz="0" w:space="0" w:color="auto"/>
          </w:divBdr>
          <w:divsChild>
            <w:div w:id="149167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2990503">
      <w:bodyDiv w:val="1"/>
      <w:marLeft w:val="0"/>
      <w:marRight w:val="0"/>
      <w:marTop w:val="0"/>
      <w:marBottom w:val="0"/>
      <w:divBdr>
        <w:top w:val="none" w:sz="0" w:space="0" w:color="auto"/>
        <w:left w:val="none" w:sz="0" w:space="0" w:color="auto"/>
        <w:bottom w:val="none" w:sz="0" w:space="0" w:color="auto"/>
        <w:right w:val="none" w:sz="0" w:space="0" w:color="auto"/>
      </w:divBdr>
    </w:div>
    <w:div w:id="1886409004">
      <w:bodyDiv w:val="1"/>
      <w:marLeft w:val="0"/>
      <w:marRight w:val="0"/>
      <w:marTop w:val="0"/>
      <w:marBottom w:val="0"/>
      <w:divBdr>
        <w:top w:val="none" w:sz="0" w:space="0" w:color="auto"/>
        <w:left w:val="none" w:sz="0" w:space="0" w:color="auto"/>
        <w:bottom w:val="none" w:sz="0" w:space="0" w:color="auto"/>
        <w:right w:val="none" w:sz="0" w:space="0" w:color="auto"/>
      </w:divBdr>
      <w:divsChild>
        <w:div w:id="2045786879">
          <w:marLeft w:val="0"/>
          <w:marRight w:val="0"/>
          <w:marTop w:val="0"/>
          <w:marBottom w:val="0"/>
          <w:divBdr>
            <w:top w:val="none" w:sz="0" w:space="0" w:color="auto"/>
            <w:left w:val="none" w:sz="0" w:space="0" w:color="auto"/>
            <w:bottom w:val="none" w:sz="0" w:space="0" w:color="auto"/>
            <w:right w:val="none" w:sz="0" w:space="0" w:color="auto"/>
          </w:divBdr>
        </w:div>
      </w:divsChild>
    </w:div>
    <w:div w:id="1924024996">
      <w:bodyDiv w:val="1"/>
      <w:marLeft w:val="0"/>
      <w:marRight w:val="0"/>
      <w:marTop w:val="0"/>
      <w:marBottom w:val="0"/>
      <w:divBdr>
        <w:top w:val="none" w:sz="0" w:space="0" w:color="auto"/>
        <w:left w:val="none" w:sz="0" w:space="0" w:color="auto"/>
        <w:bottom w:val="none" w:sz="0" w:space="0" w:color="auto"/>
        <w:right w:val="none" w:sz="0" w:space="0" w:color="auto"/>
      </w:divBdr>
    </w:div>
    <w:div w:id="1938637283">
      <w:bodyDiv w:val="1"/>
      <w:marLeft w:val="0"/>
      <w:marRight w:val="0"/>
      <w:marTop w:val="0"/>
      <w:marBottom w:val="0"/>
      <w:divBdr>
        <w:top w:val="none" w:sz="0" w:space="0" w:color="auto"/>
        <w:left w:val="none" w:sz="0" w:space="0" w:color="auto"/>
        <w:bottom w:val="none" w:sz="0" w:space="0" w:color="auto"/>
        <w:right w:val="none" w:sz="0" w:space="0" w:color="auto"/>
      </w:divBdr>
    </w:div>
    <w:div w:id="1947156281">
      <w:bodyDiv w:val="1"/>
      <w:marLeft w:val="0"/>
      <w:marRight w:val="0"/>
      <w:marTop w:val="0"/>
      <w:marBottom w:val="0"/>
      <w:divBdr>
        <w:top w:val="none" w:sz="0" w:space="0" w:color="auto"/>
        <w:left w:val="none" w:sz="0" w:space="0" w:color="auto"/>
        <w:bottom w:val="none" w:sz="0" w:space="0" w:color="auto"/>
        <w:right w:val="none" w:sz="0" w:space="0" w:color="auto"/>
      </w:divBdr>
    </w:div>
    <w:div w:id="1949965790">
      <w:bodyDiv w:val="1"/>
      <w:marLeft w:val="0"/>
      <w:marRight w:val="0"/>
      <w:marTop w:val="0"/>
      <w:marBottom w:val="0"/>
      <w:divBdr>
        <w:top w:val="none" w:sz="0" w:space="0" w:color="auto"/>
        <w:left w:val="none" w:sz="0" w:space="0" w:color="auto"/>
        <w:bottom w:val="none" w:sz="0" w:space="0" w:color="auto"/>
        <w:right w:val="none" w:sz="0" w:space="0" w:color="auto"/>
      </w:divBdr>
    </w:div>
    <w:div w:id="1958292692">
      <w:bodyDiv w:val="1"/>
      <w:marLeft w:val="0"/>
      <w:marRight w:val="0"/>
      <w:marTop w:val="0"/>
      <w:marBottom w:val="0"/>
      <w:divBdr>
        <w:top w:val="none" w:sz="0" w:space="0" w:color="auto"/>
        <w:left w:val="none" w:sz="0" w:space="0" w:color="auto"/>
        <w:bottom w:val="none" w:sz="0" w:space="0" w:color="auto"/>
        <w:right w:val="none" w:sz="0" w:space="0" w:color="auto"/>
      </w:divBdr>
    </w:div>
    <w:div w:id="1975601323">
      <w:bodyDiv w:val="1"/>
      <w:marLeft w:val="0"/>
      <w:marRight w:val="0"/>
      <w:marTop w:val="0"/>
      <w:marBottom w:val="0"/>
      <w:divBdr>
        <w:top w:val="none" w:sz="0" w:space="0" w:color="auto"/>
        <w:left w:val="none" w:sz="0" w:space="0" w:color="auto"/>
        <w:bottom w:val="none" w:sz="0" w:space="0" w:color="auto"/>
        <w:right w:val="none" w:sz="0" w:space="0" w:color="auto"/>
      </w:divBdr>
      <w:divsChild>
        <w:div w:id="2099061849">
          <w:marLeft w:val="0"/>
          <w:marRight w:val="0"/>
          <w:marTop w:val="0"/>
          <w:marBottom w:val="0"/>
          <w:divBdr>
            <w:top w:val="none" w:sz="0" w:space="0" w:color="auto"/>
            <w:left w:val="none" w:sz="0" w:space="0" w:color="auto"/>
            <w:bottom w:val="none" w:sz="0" w:space="0" w:color="auto"/>
            <w:right w:val="none" w:sz="0" w:space="0" w:color="auto"/>
          </w:divBdr>
          <w:divsChild>
            <w:div w:id="2034962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0230839">
      <w:bodyDiv w:val="1"/>
      <w:marLeft w:val="0"/>
      <w:marRight w:val="0"/>
      <w:marTop w:val="0"/>
      <w:marBottom w:val="0"/>
      <w:divBdr>
        <w:top w:val="none" w:sz="0" w:space="0" w:color="auto"/>
        <w:left w:val="none" w:sz="0" w:space="0" w:color="auto"/>
        <w:bottom w:val="none" w:sz="0" w:space="0" w:color="auto"/>
        <w:right w:val="none" w:sz="0" w:space="0" w:color="auto"/>
      </w:divBdr>
      <w:divsChild>
        <w:div w:id="1315135718">
          <w:marLeft w:val="0"/>
          <w:marRight w:val="0"/>
          <w:marTop w:val="0"/>
          <w:marBottom w:val="0"/>
          <w:divBdr>
            <w:top w:val="none" w:sz="0" w:space="0" w:color="auto"/>
            <w:left w:val="none" w:sz="0" w:space="0" w:color="auto"/>
            <w:bottom w:val="none" w:sz="0" w:space="0" w:color="auto"/>
            <w:right w:val="none" w:sz="0" w:space="0" w:color="auto"/>
          </w:divBdr>
          <w:divsChild>
            <w:div w:id="1335376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2722504">
      <w:bodyDiv w:val="1"/>
      <w:marLeft w:val="0"/>
      <w:marRight w:val="0"/>
      <w:marTop w:val="0"/>
      <w:marBottom w:val="0"/>
      <w:divBdr>
        <w:top w:val="none" w:sz="0" w:space="0" w:color="auto"/>
        <w:left w:val="none" w:sz="0" w:space="0" w:color="auto"/>
        <w:bottom w:val="none" w:sz="0" w:space="0" w:color="auto"/>
        <w:right w:val="none" w:sz="0" w:space="0" w:color="auto"/>
      </w:divBdr>
      <w:divsChild>
        <w:div w:id="1001931871">
          <w:marLeft w:val="0"/>
          <w:marRight w:val="0"/>
          <w:marTop w:val="0"/>
          <w:marBottom w:val="0"/>
          <w:divBdr>
            <w:top w:val="none" w:sz="0" w:space="0" w:color="auto"/>
            <w:left w:val="none" w:sz="0" w:space="0" w:color="auto"/>
            <w:bottom w:val="none" w:sz="0" w:space="0" w:color="auto"/>
            <w:right w:val="none" w:sz="0" w:space="0" w:color="auto"/>
          </w:divBdr>
          <w:divsChild>
            <w:div w:id="279846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2193189">
      <w:bodyDiv w:val="1"/>
      <w:marLeft w:val="0"/>
      <w:marRight w:val="0"/>
      <w:marTop w:val="0"/>
      <w:marBottom w:val="0"/>
      <w:divBdr>
        <w:top w:val="none" w:sz="0" w:space="0" w:color="auto"/>
        <w:left w:val="none" w:sz="0" w:space="0" w:color="auto"/>
        <w:bottom w:val="none" w:sz="0" w:space="0" w:color="auto"/>
        <w:right w:val="none" w:sz="0" w:space="0" w:color="auto"/>
      </w:divBdr>
      <w:divsChild>
        <w:div w:id="710886291">
          <w:marLeft w:val="0"/>
          <w:marRight w:val="0"/>
          <w:marTop w:val="0"/>
          <w:marBottom w:val="0"/>
          <w:divBdr>
            <w:top w:val="none" w:sz="0" w:space="0" w:color="auto"/>
            <w:left w:val="none" w:sz="0" w:space="0" w:color="auto"/>
            <w:bottom w:val="none" w:sz="0" w:space="0" w:color="auto"/>
            <w:right w:val="none" w:sz="0" w:space="0" w:color="auto"/>
          </w:divBdr>
        </w:div>
      </w:divsChild>
    </w:div>
    <w:div w:id="2118330295">
      <w:bodyDiv w:val="1"/>
      <w:marLeft w:val="0"/>
      <w:marRight w:val="0"/>
      <w:marTop w:val="0"/>
      <w:marBottom w:val="0"/>
      <w:divBdr>
        <w:top w:val="none" w:sz="0" w:space="0" w:color="auto"/>
        <w:left w:val="none" w:sz="0" w:space="0" w:color="auto"/>
        <w:bottom w:val="none" w:sz="0" w:space="0" w:color="auto"/>
        <w:right w:val="none" w:sz="0" w:space="0" w:color="auto"/>
      </w:divBdr>
      <w:divsChild>
        <w:div w:id="1909460526">
          <w:marLeft w:val="0"/>
          <w:marRight w:val="0"/>
          <w:marTop w:val="0"/>
          <w:marBottom w:val="0"/>
          <w:divBdr>
            <w:top w:val="none" w:sz="0" w:space="0" w:color="auto"/>
            <w:left w:val="none" w:sz="0" w:space="0" w:color="auto"/>
            <w:bottom w:val="none" w:sz="0" w:space="0" w:color="auto"/>
            <w:right w:val="none" w:sz="0" w:space="0" w:color="auto"/>
          </w:divBdr>
          <w:divsChild>
            <w:div w:id="931665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8498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i.org/10.1016/j.tourman.2021.104329"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doi.org/10.1016/j.ijhm.2023.103505"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hilton.com/en/corporate/cleanstay/"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www.hse.gov.uk/coshh/" TargetMode="External"/><Relationship Id="rId4" Type="http://schemas.openxmlformats.org/officeDocument/2006/relationships/styles" Target="styles.xml"/><Relationship Id="rId9" Type="http://schemas.openxmlformats.org/officeDocument/2006/relationships/hyperlink" Target="https://pmc.ncbi.nlm.nih.gov/articles/PMC9685295/pdf/aoem-34-e29.pdf"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2025-06-16T00:00:00</PublishDate>
  <Abstract/>
  <CompanyAddress>Flor Yasmin Perez Paula 2226712</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2932C6D-9C05-466F-98BF-FFA2952119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TotalTime>
  <Pages>9</Pages>
  <Words>2092</Words>
  <Characters>11931</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BMIH6005 Organisational Consultancy- LEVEL 6</vt:lpstr>
    </vt:vector>
  </TitlesOfParts>
  <Company/>
  <LinksUpToDate>false</LinksUpToDate>
  <CharactersWithSpaces>13996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BMIH6005 Organisational Consultancy- LEVEL 6</dc:title>
  <dc:subject>Managing Food &amp; Beverage Operations</dc:subject>
  <dc:creator>Flor Yasmin Perez Paula</dc:creator>
  <cp:keywords/>
  <dc:description/>
  <cp:lastModifiedBy>sonia badulescu</cp:lastModifiedBy>
  <cp:revision>17</cp:revision>
  <cp:lastPrinted>2025-02-25T19:52:00Z</cp:lastPrinted>
  <dcterms:created xsi:type="dcterms:W3CDTF">2025-06-05T20:12:00Z</dcterms:created>
  <dcterms:modified xsi:type="dcterms:W3CDTF">2025-06-15T21:05:00Z</dcterms:modified>
</cp:coreProperties>
</file>