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EF5F1B" w:rsidRDefault="00F46F72" w:rsidP="00F81814">
      <w:pPr>
        <w:jc w:val="both"/>
        <w:rPr>
          <w:rFonts w:cs="Arial"/>
          <w:sz w:val="22"/>
          <w:szCs w:val="22"/>
        </w:rPr>
      </w:pPr>
      <w:bookmarkStart w:id="0" w:name="_Toc303070346"/>
    </w:p>
    <w:p w14:paraId="04008D9C" w14:textId="77777777" w:rsidR="00F46F72" w:rsidRPr="00EF5F1B" w:rsidRDefault="00A370A8" w:rsidP="00F81814">
      <w:pPr>
        <w:jc w:val="both"/>
        <w:rPr>
          <w:rFonts w:cs="Arial"/>
          <w:sz w:val="22"/>
          <w:szCs w:val="22"/>
        </w:rPr>
      </w:pPr>
      <w:r w:rsidRPr="00EF5F1B">
        <w:rPr>
          <w:rFonts w:cs="Arial"/>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Pr="00EF5F1B" w:rsidRDefault="005C6CD8" w:rsidP="00F81814">
      <w:pPr>
        <w:jc w:val="both"/>
        <w:rPr>
          <w:rFonts w:cs="Arial"/>
          <w:sz w:val="22"/>
          <w:szCs w:val="22"/>
        </w:rPr>
      </w:pPr>
    </w:p>
    <w:tbl>
      <w:tblPr>
        <w:tblStyle w:val="TableGrid"/>
        <w:tblW w:w="0" w:type="auto"/>
        <w:tblLook w:val="04A0" w:firstRow="1" w:lastRow="0" w:firstColumn="1" w:lastColumn="0" w:noHBand="0" w:noVBand="1"/>
      </w:tblPr>
      <w:tblGrid>
        <w:gridCol w:w="9350"/>
      </w:tblGrid>
      <w:tr w:rsidR="00B5610A" w:rsidRPr="00EF5F1B" w14:paraId="3E56166E" w14:textId="77777777" w:rsidTr="00B5610A">
        <w:tc>
          <w:tcPr>
            <w:tcW w:w="9350" w:type="dxa"/>
            <w:shd w:val="clear" w:color="auto" w:fill="E7E6E6" w:themeFill="background2"/>
          </w:tcPr>
          <w:p w14:paraId="5C08083D" w14:textId="77777777" w:rsidR="00B5610A" w:rsidRPr="00EF5F1B" w:rsidRDefault="00B5610A" w:rsidP="00F81814">
            <w:pPr>
              <w:jc w:val="both"/>
              <w:rPr>
                <w:rFonts w:cs="Arial"/>
                <w:b/>
                <w:szCs w:val="24"/>
              </w:rPr>
            </w:pPr>
          </w:p>
          <w:p w14:paraId="043D9E87" w14:textId="77777777" w:rsidR="00B5610A" w:rsidRPr="00EF5F1B" w:rsidRDefault="00B5610A" w:rsidP="00F81814">
            <w:pPr>
              <w:jc w:val="both"/>
              <w:rPr>
                <w:rFonts w:cs="Arial"/>
                <w:b/>
                <w:szCs w:val="24"/>
              </w:rPr>
            </w:pPr>
            <w:r w:rsidRPr="00EF5F1B">
              <w:rPr>
                <w:rFonts w:cs="Arial"/>
                <w:b/>
                <w:szCs w:val="24"/>
              </w:rPr>
              <w:t>UNDERGRADUATE DISSERTATION</w:t>
            </w:r>
          </w:p>
          <w:p w14:paraId="55178204" w14:textId="77777777" w:rsidR="00B5610A" w:rsidRPr="00EF5F1B" w:rsidRDefault="00B5610A" w:rsidP="00F81814">
            <w:pPr>
              <w:jc w:val="both"/>
              <w:rPr>
                <w:rFonts w:cs="Arial"/>
                <w:b/>
                <w:bCs/>
                <w:szCs w:val="24"/>
              </w:rPr>
            </w:pPr>
            <w:r w:rsidRPr="00EF5F1B">
              <w:rPr>
                <w:rFonts w:cs="Arial"/>
                <w:b/>
                <w:bCs/>
                <w:szCs w:val="24"/>
              </w:rPr>
              <w:t>RESEARCH PROPOSAL FORM</w:t>
            </w:r>
          </w:p>
          <w:p w14:paraId="51C2EEF5" w14:textId="200E0661" w:rsidR="00B5610A" w:rsidRPr="00EF5F1B" w:rsidRDefault="00B5610A" w:rsidP="00F81814">
            <w:pPr>
              <w:jc w:val="both"/>
              <w:rPr>
                <w:rFonts w:cs="Arial"/>
                <w:sz w:val="22"/>
                <w:szCs w:val="22"/>
              </w:rPr>
            </w:pPr>
          </w:p>
        </w:tc>
      </w:tr>
    </w:tbl>
    <w:p w14:paraId="749FF951" w14:textId="77777777" w:rsidR="005C6CD8" w:rsidRPr="00EF5F1B" w:rsidRDefault="005C6CD8" w:rsidP="00F81814">
      <w:pPr>
        <w:ind w:right="-199"/>
        <w:jc w:val="both"/>
        <w:rPr>
          <w:rFonts w:cs="Arial"/>
          <w:sz w:val="22"/>
          <w:szCs w:val="22"/>
        </w:rPr>
      </w:pPr>
      <w:r w:rsidRPr="00EF5F1B">
        <w:rPr>
          <w:rFonts w:cs="Arial"/>
          <w:b/>
          <w:bCs/>
          <w:sz w:val="22"/>
          <w:szCs w:val="22"/>
        </w:rPr>
        <w:t xml:space="preserve"> </w:t>
      </w:r>
    </w:p>
    <w:p w14:paraId="223006EE" w14:textId="00A028F6" w:rsidR="005C6CD8" w:rsidRPr="00EF5F1B" w:rsidRDefault="005C6CD8" w:rsidP="00F81814">
      <w:pPr>
        <w:jc w:val="both"/>
        <w:rPr>
          <w:rFonts w:cs="Arial"/>
          <w:sz w:val="22"/>
          <w:szCs w:val="22"/>
        </w:rPr>
      </w:pPr>
      <w:r w:rsidRPr="00EF5F1B">
        <w:rPr>
          <w:rFonts w:cs="Arial"/>
          <w:sz w:val="22"/>
          <w:szCs w:val="22"/>
        </w:rPr>
        <w:t>Please complete the following research pr</w:t>
      </w:r>
      <w:r w:rsidR="00D012E7" w:rsidRPr="00EF5F1B">
        <w:rPr>
          <w:rFonts w:cs="Arial"/>
          <w:sz w:val="22"/>
          <w:szCs w:val="22"/>
        </w:rPr>
        <w:t xml:space="preserve">oposal and email to </w:t>
      </w:r>
      <w:hyperlink r:id="rId12" w:history="1">
        <w:r w:rsidR="00D012E7" w:rsidRPr="00EF5F1B">
          <w:rPr>
            <w:rStyle w:val="Hyperlink"/>
            <w:rFonts w:cs="Arial"/>
            <w:sz w:val="22"/>
            <w:szCs w:val="22"/>
          </w:rPr>
          <w:t>mike.durke@uwtsd.ac.uk</w:t>
        </w:r>
      </w:hyperlink>
      <w:r w:rsidR="00D012E7" w:rsidRPr="00EF5F1B">
        <w:rPr>
          <w:rFonts w:cs="Arial"/>
          <w:sz w:val="22"/>
          <w:szCs w:val="22"/>
        </w:rPr>
        <w:t xml:space="preserve"> </w:t>
      </w:r>
    </w:p>
    <w:p w14:paraId="107AB95E" w14:textId="2E6BB346" w:rsidR="005C6CD8" w:rsidRPr="00EF5F1B" w:rsidRDefault="005C6CD8" w:rsidP="00F81814">
      <w:pPr>
        <w:jc w:val="both"/>
        <w:rPr>
          <w:rFonts w:cs="Arial"/>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70"/>
        <w:gridCol w:w="3090"/>
      </w:tblGrid>
      <w:tr w:rsidR="005C6CD8" w:rsidRPr="00EF5F1B" w14:paraId="26BA44B1" w14:textId="77777777" w:rsidTr="00946F49">
        <w:tc>
          <w:tcPr>
            <w:tcW w:w="6242" w:type="dxa"/>
            <w:tcMar>
              <w:top w:w="0" w:type="dxa"/>
              <w:left w:w="108" w:type="dxa"/>
              <w:bottom w:w="0" w:type="dxa"/>
              <w:right w:w="108" w:type="dxa"/>
            </w:tcMar>
          </w:tcPr>
          <w:p w14:paraId="6CF2ABE3" w14:textId="1F122BE0" w:rsidR="005C6CD8" w:rsidRPr="00EF5F1B" w:rsidRDefault="005C6CD8" w:rsidP="00F81814">
            <w:pPr>
              <w:pStyle w:val="BodyText"/>
              <w:jc w:val="both"/>
              <w:rPr>
                <w:rFonts w:cs="Arial"/>
                <w:b/>
                <w:bCs/>
                <w:sz w:val="22"/>
                <w:szCs w:val="22"/>
              </w:rPr>
            </w:pPr>
            <w:r w:rsidRPr="00EF5F1B">
              <w:rPr>
                <w:rFonts w:cs="Arial"/>
                <w:b/>
                <w:bCs/>
                <w:sz w:val="22"/>
                <w:szCs w:val="22"/>
              </w:rPr>
              <w:t xml:space="preserve">NAME: </w:t>
            </w:r>
            <w:r w:rsidR="00C37CA5" w:rsidRPr="00EF5F1B">
              <w:rPr>
                <w:rFonts w:cs="Arial"/>
                <w:sz w:val="22"/>
                <w:szCs w:val="22"/>
              </w:rPr>
              <w:t>Caitlin Harris</w:t>
            </w:r>
          </w:p>
          <w:p w14:paraId="4F2606B7" w14:textId="637A7BF7" w:rsidR="00D012E7" w:rsidRPr="00EF5F1B" w:rsidRDefault="00D012E7" w:rsidP="00F81814">
            <w:pPr>
              <w:pStyle w:val="BodyText"/>
              <w:jc w:val="both"/>
              <w:rPr>
                <w:rFonts w:cs="Arial"/>
                <w:b/>
                <w:bCs/>
                <w:sz w:val="22"/>
                <w:szCs w:val="22"/>
              </w:rPr>
            </w:pPr>
          </w:p>
        </w:tc>
        <w:tc>
          <w:tcPr>
            <w:tcW w:w="2835" w:type="dxa"/>
          </w:tcPr>
          <w:p w14:paraId="00DC83D5" w14:textId="01F9B911" w:rsidR="005C6CD8" w:rsidRPr="00EF5F1B" w:rsidRDefault="005C6CD8" w:rsidP="00F81814">
            <w:pPr>
              <w:jc w:val="both"/>
              <w:rPr>
                <w:rFonts w:cs="Arial"/>
                <w:sz w:val="22"/>
                <w:szCs w:val="22"/>
              </w:rPr>
            </w:pPr>
            <w:r w:rsidRPr="00EF5F1B">
              <w:rPr>
                <w:rFonts w:cs="Arial"/>
                <w:b/>
                <w:bCs/>
                <w:sz w:val="22"/>
                <w:szCs w:val="22"/>
              </w:rPr>
              <w:t xml:space="preserve"> ID No.: </w:t>
            </w:r>
            <w:r w:rsidR="00C37CA5" w:rsidRPr="00EF5F1B">
              <w:rPr>
                <w:rFonts w:cs="Arial"/>
                <w:sz w:val="22"/>
                <w:szCs w:val="22"/>
              </w:rPr>
              <w:t>2103809</w:t>
            </w:r>
          </w:p>
        </w:tc>
      </w:tr>
      <w:tr w:rsidR="005C6CD8" w:rsidRPr="00EF5F1B" w14:paraId="6AEAE466" w14:textId="77777777" w:rsidTr="00946F49">
        <w:tc>
          <w:tcPr>
            <w:tcW w:w="9077" w:type="dxa"/>
            <w:gridSpan w:val="2"/>
            <w:shd w:val="clear" w:color="auto" w:fill="FFFFFF"/>
            <w:tcMar>
              <w:top w:w="0" w:type="dxa"/>
              <w:left w:w="108" w:type="dxa"/>
              <w:bottom w:w="0" w:type="dxa"/>
              <w:right w:w="108" w:type="dxa"/>
            </w:tcMar>
          </w:tcPr>
          <w:p w14:paraId="52EA0AA0" w14:textId="79624218" w:rsidR="005C6CD8" w:rsidRPr="00EF5F1B" w:rsidRDefault="005C6CD8" w:rsidP="00F81814">
            <w:pPr>
              <w:jc w:val="both"/>
              <w:rPr>
                <w:rFonts w:cs="Arial"/>
                <w:sz w:val="22"/>
                <w:szCs w:val="22"/>
              </w:rPr>
            </w:pPr>
            <w:r w:rsidRPr="00EF5F1B">
              <w:rPr>
                <w:rFonts w:cs="Arial"/>
                <w:b/>
                <w:bCs/>
                <w:sz w:val="22"/>
                <w:szCs w:val="22"/>
              </w:rPr>
              <w:t>DRAFT RESEARCH TITLE</w:t>
            </w:r>
            <w:r w:rsidR="00D012E7" w:rsidRPr="00EF5F1B">
              <w:rPr>
                <w:rFonts w:cs="Arial"/>
                <w:b/>
                <w:bCs/>
                <w:sz w:val="22"/>
                <w:szCs w:val="22"/>
              </w:rPr>
              <w:t xml:space="preserve"> </w:t>
            </w:r>
            <w:r w:rsidRPr="00EF5F1B">
              <w:rPr>
                <w:rFonts w:cs="Arial"/>
                <w:b/>
                <w:bCs/>
                <w:sz w:val="22"/>
                <w:szCs w:val="22"/>
              </w:rPr>
              <w:t>QUESTION:</w:t>
            </w:r>
          </w:p>
          <w:p w14:paraId="46B54105" w14:textId="35000E3A" w:rsidR="00C37CA5" w:rsidRPr="00EF5F1B" w:rsidRDefault="00C37CA5" w:rsidP="00F81814">
            <w:pPr>
              <w:tabs>
                <w:tab w:val="left" w:pos="1860"/>
              </w:tabs>
              <w:jc w:val="both"/>
              <w:rPr>
                <w:rFonts w:cs="Arial"/>
                <w:sz w:val="22"/>
                <w:szCs w:val="22"/>
              </w:rPr>
            </w:pPr>
            <w:r w:rsidRPr="00EF5F1B">
              <w:rPr>
                <w:rFonts w:cs="Arial"/>
                <w:b/>
                <w:bCs/>
                <w:sz w:val="22"/>
                <w:szCs w:val="22"/>
              </w:rPr>
              <w:t>Title Question:</w:t>
            </w:r>
            <w:r w:rsidRPr="00EF5F1B">
              <w:rPr>
                <w:rFonts w:cs="Arial"/>
                <w:sz w:val="22"/>
                <w:szCs w:val="22"/>
              </w:rPr>
              <w:t xml:space="preserve"> UK police services use of stop and search powers and how stereotyping from the police has impacted public confidence</w:t>
            </w:r>
            <w:r w:rsidR="004564A0" w:rsidRPr="00EF5F1B">
              <w:rPr>
                <w:rFonts w:cs="Arial"/>
                <w:sz w:val="22"/>
                <w:szCs w:val="22"/>
              </w:rPr>
              <w:t>.</w:t>
            </w:r>
            <w:r w:rsidRPr="00EF5F1B">
              <w:rPr>
                <w:rFonts w:cs="Arial"/>
                <w:sz w:val="22"/>
                <w:szCs w:val="22"/>
              </w:rPr>
              <w:t xml:space="preserve"> </w:t>
            </w:r>
          </w:p>
          <w:p w14:paraId="79B6CC03" w14:textId="7FE38802" w:rsidR="00C37CA5" w:rsidRPr="00EF5F1B" w:rsidRDefault="00C37CA5" w:rsidP="00F81814">
            <w:pPr>
              <w:tabs>
                <w:tab w:val="left" w:pos="1860"/>
              </w:tabs>
              <w:jc w:val="both"/>
              <w:rPr>
                <w:rFonts w:cs="Arial"/>
                <w:sz w:val="22"/>
                <w:szCs w:val="22"/>
              </w:rPr>
            </w:pPr>
            <w:r w:rsidRPr="00EF5F1B">
              <w:rPr>
                <w:rFonts w:cs="Arial"/>
                <w:b/>
                <w:bCs/>
                <w:sz w:val="22"/>
                <w:szCs w:val="22"/>
              </w:rPr>
              <w:t>Why</w:t>
            </w:r>
            <w:r w:rsidRPr="00EF5F1B">
              <w:rPr>
                <w:rFonts w:cs="Arial"/>
                <w:sz w:val="22"/>
                <w:szCs w:val="22"/>
              </w:rPr>
              <w:t xml:space="preserve">?: Stereotyping within the police service is still an ongoing issue, from the case of Stephen Lawrence to Bianca Williams. </w:t>
            </w:r>
            <w:r w:rsidR="00BF64F6" w:rsidRPr="00EF5F1B">
              <w:rPr>
                <w:rFonts w:cs="Arial"/>
                <w:sz w:val="22"/>
                <w:szCs w:val="22"/>
              </w:rPr>
              <w:t>One main area of police work where stereotyping is seen prominently is in cases of stop and search. As this power is down to the discretion of each officer, it is largely seen that officers stereotype individuals based of personal biases or racism. It’s these decisions made by officers that seem to create a trend, with the trend being minorities targeted more often than white people. It’s because of this that the publics trust in the police has started to decline, as they believe certain groups of people are being targeted. Without the publics trust, the police cannot carry out their job. Even though more policies and reports have been published over the years regarding stop searches and police discretion, it is still an ongoing problem. It is for this reason that I believe it is important to research as it is not an issue that will be resolved any time soon.</w:t>
            </w:r>
          </w:p>
          <w:p w14:paraId="7AFA2F06" w14:textId="77777777" w:rsidR="005C6CD8" w:rsidRPr="00EF5F1B" w:rsidRDefault="005C6CD8" w:rsidP="00F81814">
            <w:pPr>
              <w:tabs>
                <w:tab w:val="left" w:pos="1860"/>
              </w:tabs>
              <w:jc w:val="both"/>
              <w:rPr>
                <w:rFonts w:cs="Arial"/>
                <w:sz w:val="22"/>
                <w:szCs w:val="22"/>
              </w:rPr>
            </w:pPr>
          </w:p>
        </w:tc>
      </w:tr>
      <w:tr w:rsidR="005C6CD8" w:rsidRPr="00EF5F1B" w14:paraId="075709D3" w14:textId="77777777" w:rsidTr="00946F49">
        <w:tc>
          <w:tcPr>
            <w:tcW w:w="9077" w:type="dxa"/>
            <w:gridSpan w:val="2"/>
            <w:tcMar>
              <w:top w:w="0" w:type="dxa"/>
              <w:left w:w="108" w:type="dxa"/>
              <w:bottom w:w="0" w:type="dxa"/>
              <w:right w:w="108" w:type="dxa"/>
            </w:tcMar>
          </w:tcPr>
          <w:p w14:paraId="732857BA" w14:textId="08FB6AC3" w:rsidR="00FE568C" w:rsidRPr="00CF0977" w:rsidRDefault="005C6CD8" w:rsidP="00F81814">
            <w:pPr>
              <w:jc w:val="both"/>
              <w:rPr>
                <w:rFonts w:cs="Arial"/>
                <w:b/>
                <w:bCs/>
                <w:sz w:val="22"/>
                <w:szCs w:val="22"/>
              </w:rPr>
            </w:pPr>
            <w:r w:rsidRPr="00EF5F1B">
              <w:rPr>
                <w:rFonts w:cs="Arial"/>
                <w:b/>
                <w:bCs/>
                <w:sz w:val="22"/>
                <w:szCs w:val="22"/>
              </w:rPr>
              <w:t xml:space="preserve">SUMMARY OF RESEARCH </w:t>
            </w:r>
            <w:r w:rsidR="0057057D" w:rsidRPr="00EF5F1B">
              <w:rPr>
                <w:rFonts w:cs="Arial"/>
                <w:b/>
                <w:bCs/>
                <w:sz w:val="22"/>
                <w:szCs w:val="22"/>
              </w:rPr>
              <w:t xml:space="preserve">AIM &amp; </w:t>
            </w:r>
            <w:r w:rsidRPr="00EF5F1B">
              <w:rPr>
                <w:rFonts w:cs="Arial"/>
                <w:b/>
                <w:bCs/>
                <w:sz w:val="22"/>
                <w:szCs w:val="22"/>
              </w:rPr>
              <w:t xml:space="preserve">OBJECTIVES: </w:t>
            </w:r>
          </w:p>
          <w:p w14:paraId="4C81012E" w14:textId="339F7FED" w:rsidR="00CF0977" w:rsidRDefault="00FE568C" w:rsidP="00F81814">
            <w:pPr>
              <w:jc w:val="both"/>
              <w:rPr>
                <w:rFonts w:cs="Arial"/>
                <w:sz w:val="22"/>
                <w:szCs w:val="22"/>
              </w:rPr>
            </w:pPr>
            <w:r>
              <w:rPr>
                <w:rFonts w:cs="Arial"/>
                <w:sz w:val="22"/>
                <w:szCs w:val="22"/>
              </w:rPr>
              <w:t xml:space="preserve">A key aim within this study is to research the police power of stop and search and to identify how generic stereotyping </w:t>
            </w:r>
            <w:r w:rsidR="00CF0977">
              <w:rPr>
                <w:rFonts w:cs="Arial"/>
                <w:sz w:val="22"/>
                <w:szCs w:val="22"/>
              </w:rPr>
              <w:t>has led to an overuse of poor discretion from police officers during their execution of stop and search powers. As a result of this, the loss of public confidence will be investigated and how important public confidence in the police really is before it starts to have consequences.</w:t>
            </w:r>
          </w:p>
          <w:p w14:paraId="14DEEC0B" w14:textId="14FD50BE" w:rsidR="00EB00DC" w:rsidRPr="00EF5F1B" w:rsidRDefault="00FE568C" w:rsidP="00F81814">
            <w:pPr>
              <w:jc w:val="both"/>
              <w:rPr>
                <w:rFonts w:cs="Arial"/>
                <w:sz w:val="22"/>
                <w:szCs w:val="22"/>
              </w:rPr>
            </w:pPr>
            <w:r>
              <w:rPr>
                <w:rFonts w:cs="Arial"/>
                <w:sz w:val="22"/>
                <w:szCs w:val="22"/>
              </w:rPr>
              <w:t xml:space="preserve"> </w:t>
            </w:r>
          </w:p>
          <w:p w14:paraId="190DFD0D" w14:textId="6B9A2BFD" w:rsidR="004564A0" w:rsidRPr="00EF5F1B" w:rsidRDefault="004564A0" w:rsidP="00F81814">
            <w:pPr>
              <w:jc w:val="both"/>
              <w:rPr>
                <w:rFonts w:cs="Arial"/>
                <w:sz w:val="22"/>
                <w:szCs w:val="22"/>
              </w:rPr>
            </w:pPr>
            <w:r w:rsidRPr="00EF5F1B">
              <w:rPr>
                <w:rFonts w:cs="Arial"/>
                <w:b/>
                <w:bCs/>
                <w:sz w:val="22"/>
                <w:szCs w:val="22"/>
              </w:rPr>
              <w:t>Objective 1</w:t>
            </w:r>
            <w:r w:rsidRPr="00EF5F1B">
              <w:rPr>
                <w:rFonts w:cs="Arial"/>
                <w:sz w:val="22"/>
                <w:szCs w:val="22"/>
              </w:rPr>
              <w:t>:</w:t>
            </w:r>
            <w:r w:rsidR="00DC7CB9" w:rsidRPr="00EF5F1B">
              <w:rPr>
                <w:rFonts w:cs="Arial"/>
                <w:sz w:val="22"/>
                <w:szCs w:val="22"/>
              </w:rPr>
              <w:t xml:space="preserve"> To highlight the definition of stop and search and the legal precedent that governs the police’s use of the power.</w:t>
            </w:r>
          </w:p>
          <w:p w14:paraId="066F7B21" w14:textId="521EFAA5" w:rsidR="004564A0" w:rsidRPr="00EF5F1B" w:rsidRDefault="004564A0" w:rsidP="00F81814">
            <w:pPr>
              <w:jc w:val="both"/>
              <w:rPr>
                <w:rFonts w:cs="Arial"/>
                <w:sz w:val="22"/>
                <w:szCs w:val="22"/>
              </w:rPr>
            </w:pPr>
            <w:r w:rsidRPr="00EF5F1B">
              <w:rPr>
                <w:rFonts w:cs="Arial"/>
                <w:b/>
                <w:bCs/>
                <w:sz w:val="22"/>
                <w:szCs w:val="22"/>
              </w:rPr>
              <w:t>Objective 2</w:t>
            </w:r>
            <w:r w:rsidRPr="00EF5F1B">
              <w:rPr>
                <w:rFonts w:cs="Arial"/>
                <w:sz w:val="22"/>
                <w:szCs w:val="22"/>
              </w:rPr>
              <w:t>:</w:t>
            </w:r>
            <w:r w:rsidR="00DC7CB9" w:rsidRPr="00EF5F1B">
              <w:rPr>
                <w:rFonts w:cs="Arial"/>
                <w:sz w:val="22"/>
                <w:szCs w:val="22"/>
              </w:rPr>
              <w:t xml:space="preserve"> To focus on stereotyping within the police and how it affects police officers’ discretion during stop and search procedures.</w:t>
            </w:r>
          </w:p>
          <w:p w14:paraId="6D00E276" w14:textId="0846ECD7" w:rsidR="004564A0" w:rsidRPr="00EF5F1B" w:rsidRDefault="004564A0" w:rsidP="00F81814">
            <w:pPr>
              <w:jc w:val="both"/>
              <w:rPr>
                <w:rFonts w:cs="Arial"/>
                <w:sz w:val="22"/>
                <w:szCs w:val="22"/>
              </w:rPr>
            </w:pPr>
            <w:r w:rsidRPr="00EF5F1B">
              <w:rPr>
                <w:rFonts w:cs="Arial"/>
                <w:b/>
                <w:bCs/>
                <w:sz w:val="22"/>
                <w:szCs w:val="22"/>
              </w:rPr>
              <w:t>Objective 3</w:t>
            </w:r>
            <w:r w:rsidRPr="00EF5F1B">
              <w:rPr>
                <w:rFonts w:cs="Arial"/>
                <w:sz w:val="22"/>
                <w:szCs w:val="22"/>
              </w:rPr>
              <w:t>:</w:t>
            </w:r>
            <w:r w:rsidR="00DC7CB9" w:rsidRPr="00EF5F1B">
              <w:rPr>
                <w:rFonts w:cs="Arial"/>
                <w:sz w:val="22"/>
                <w:szCs w:val="22"/>
              </w:rPr>
              <w:t xml:space="preserve"> To explore how police stereotyping during stop and search procedures can impact public confidence in the police and the effects of that.</w:t>
            </w:r>
          </w:p>
          <w:p w14:paraId="669899F4" w14:textId="6F8EE189" w:rsidR="004564A0" w:rsidRPr="00EF5F1B" w:rsidRDefault="004564A0" w:rsidP="00F81814">
            <w:pPr>
              <w:jc w:val="both"/>
              <w:rPr>
                <w:rFonts w:cs="Arial"/>
                <w:sz w:val="22"/>
                <w:szCs w:val="22"/>
              </w:rPr>
            </w:pPr>
            <w:r w:rsidRPr="00EF5F1B">
              <w:rPr>
                <w:rFonts w:cs="Arial"/>
                <w:b/>
                <w:bCs/>
                <w:sz w:val="22"/>
                <w:szCs w:val="22"/>
              </w:rPr>
              <w:t>Objective 4</w:t>
            </w:r>
            <w:r w:rsidRPr="00EF5F1B">
              <w:rPr>
                <w:rFonts w:cs="Arial"/>
                <w:sz w:val="22"/>
                <w:szCs w:val="22"/>
              </w:rPr>
              <w:t>:</w:t>
            </w:r>
            <w:r w:rsidR="00DC7CB9" w:rsidRPr="00EF5F1B">
              <w:rPr>
                <w:rFonts w:cs="Arial"/>
                <w:sz w:val="22"/>
                <w:szCs w:val="22"/>
              </w:rPr>
              <w:t xml:space="preserve"> To </w:t>
            </w:r>
            <w:r w:rsidR="0065128F">
              <w:rPr>
                <w:rFonts w:cs="Arial"/>
                <w:sz w:val="22"/>
                <w:szCs w:val="22"/>
              </w:rPr>
              <w:t>examine</w:t>
            </w:r>
            <w:r w:rsidR="00DC7CB9" w:rsidRPr="00EF5F1B">
              <w:rPr>
                <w:rFonts w:cs="Arial"/>
                <w:sz w:val="22"/>
                <w:szCs w:val="22"/>
              </w:rPr>
              <w:t xml:space="preserve"> how the police are addressing the issue of police stereotyping.</w:t>
            </w:r>
          </w:p>
        </w:tc>
      </w:tr>
      <w:tr w:rsidR="005C6CD8" w:rsidRPr="00EF5F1B" w14:paraId="38E2C19D" w14:textId="77777777" w:rsidTr="00946F49">
        <w:tc>
          <w:tcPr>
            <w:tcW w:w="9077" w:type="dxa"/>
            <w:gridSpan w:val="2"/>
            <w:tcMar>
              <w:top w:w="0" w:type="dxa"/>
              <w:left w:w="108" w:type="dxa"/>
              <w:bottom w:w="0" w:type="dxa"/>
              <w:right w:w="108" w:type="dxa"/>
            </w:tcMar>
          </w:tcPr>
          <w:p w14:paraId="31209182" w14:textId="77777777" w:rsidR="005C6CD8" w:rsidRPr="00EF5F1B" w:rsidRDefault="005C6CD8" w:rsidP="00F81814">
            <w:pPr>
              <w:jc w:val="both"/>
              <w:rPr>
                <w:rFonts w:cs="Arial"/>
                <w:b/>
                <w:bCs/>
                <w:sz w:val="22"/>
                <w:szCs w:val="22"/>
              </w:rPr>
            </w:pPr>
            <w:r w:rsidRPr="00EF5F1B">
              <w:rPr>
                <w:rFonts w:cs="Arial"/>
                <w:b/>
                <w:bCs/>
                <w:sz w:val="22"/>
                <w:szCs w:val="22"/>
              </w:rPr>
              <w:t>THEORETICAL CONTEXT:</w:t>
            </w:r>
          </w:p>
          <w:p w14:paraId="272629BF" w14:textId="38C0F10C" w:rsidR="00EF5F1B" w:rsidRPr="00EF5F1B" w:rsidRDefault="00EF5F1B" w:rsidP="00F81814">
            <w:pPr>
              <w:jc w:val="both"/>
              <w:rPr>
                <w:rStyle w:val="lookup-resultcontent"/>
                <w:rFonts w:cs="Arial"/>
                <w:sz w:val="22"/>
                <w:szCs w:val="22"/>
              </w:rPr>
            </w:pPr>
            <w:r w:rsidRPr="00EF5F1B">
              <w:rPr>
                <w:rStyle w:val="lookup-resultcontent"/>
                <w:rFonts w:cs="Arial"/>
                <w:sz w:val="22"/>
                <w:szCs w:val="22"/>
              </w:rPr>
              <w:t>Blackstone’s Police Operational handbook: Practise and Procedure (Second Edition)</w:t>
            </w:r>
          </w:p>
          <w:p w14:paraId="0CAF8478" w14:textId="3A512B4A" w:rsidR="00EF5F1B" w:rsidRPr="00EF5F1B" w:rsidRDefault="00EF5F1B" w:rsidP="00F81814">
            <w:pPr>
              <w:pStyle w:val="ListParagraph"/>
              <w:numPr>
                <w:ilvl w:val="0"/>
                <w:numId w:val="37"/>
              </w:numPr>
              <w:jc w:val="both"/>
              <w:rPr>
                <w:rStyle w:val="lookup-resultcontent"/>
                <w:rFonts w:cs="Arial"/>
                <w:sz w:val="22"/>
                <w:szCs w:val="22"/>
              </w:rPr>
            </w:pPr>
            <w:r w:rsidRPr="00EF5F1B">
              <w:rPr>
                <w:rStyle w:val="lookup-resultcontent"/>
                <w:rFonts w:cs="Arial"/>
                <w:sz w:val="22"/>
                <w:szCs w:val="22"/>
              </w:rPr>
              <w:t>I will be using this book within my research as it explains the regulations of the stop and search powers and it briefly explains the legislation behind the powers. This information will help me achieve objective 1. This book also has a list of further references which I will use as I continue my research.</w:t>
            </w:r>
          </w:p>
          <w:p w14:paraId="28729431" w14:textId="106E5B7C" w:rsidR="00FD1125" w:rsidRDefault="00EF5F1B" w:rsidP="00F81814">
            <w:pPr>
              <w:jc w:val="both"/>
              <w:rPr>
                <w:rStyle w:val="lookup-resultcontent"/>
                <w:rFonts w:cs="Arial"/>
                <w:sz w:val="22"/>
                <w:szCs w:val="22"/>
              </w:rPr>
            </w:pPr>
            <w:r>
              <w:rPr>
                <w:rStyle w:val="lookup-resultcontent"/>
                <w:rFonts w:cs="Arial"/>
                <w:sz w:val="22"/>
                <w:szCs w:val="22"/>
              </w:rPr>
              <w:lastRenderedPageBreak/>
              <w:t>Policing Development &amp; Contemporary Practise</w:t>
            </w:r>
          </w:p>
          <w:p w14:paraId="5F6CDC91" w14:textId="3D18B2D1" w:rsidR="00EF5F1B" w:rsidRPr="00EF5F1B" w:rsidRDefault="00EF5F1B" w:rsidP="00F81814">
            <w:pPr>
              <w:pStyle w:val="ListParagraph"/>
              <w:numPr>
                <w:ilvl w:val="0"/>
                <w:numId w:val="37"/>
              </w:numPr>
              <w:jc w:val="both"/>
              <w:rPr>
                <w:rStyle w:val="lookup-resultcontent"/>
                <w:rFonts w:cs="Arial"/>
                <w:sz w:val="22"/>
                <w:szCs w:val="22"/>
              </w:rPr>
            </w:pPr>
            <w:r>
              <w:rPr>
                <w:rStyle w:val="lookup-resultcontent"/>
                <w:rFonts w:cs="Arial"/>
                <w:sz w:val="22"/>
                <w:szCs w:val="22"/>
              </w:rPr>
              <w:t xml:space="preserve">I will be using this book as it provides details on the Macpherson Report, which highlights issues with police stop and search. It also explores how the police are addressing issues with stop and search powers. Although this book is slightly outdated, it will give me a comparison when it comes to answering objective 4 at how differently the police are addressing issues. </w:t>
            </w:r>
          </w:p>
          <w:p w14:paraId="136F38BC" w14:textId="4CC7A67E" w:rsidR="005C6CD8" w:rsidRDefault="00F17203" w:rsidP="00F81814">
            <w:pPr>
              <w:jc w:val="both"/>
              <w:rPr>
                <w:rFonts w:cs="Arial"/>
                <w:sz w:val="22"/>
                <w:szCs w:val="22"/>
              </w:rPr>
            </w:pPr>
            <w:r>
              <w:rPr>
                <w:rFonts w:cs="Arial"/>
                <w:sz w:val="22"/>
                <w:szCs w:val="22"/>
              </w:rPr>
              <w:t>Doing Research on Crime and Justice (Second Edition)</w:t>
            </w:r>
          </w:p>
          <w:p w14:paraId="700B4140" w14:textId="77777777" w:rsidR="00F17203" w:rsidRDefault="00F17203" w:rsidP="00F81814">
            <w:pPr>
              <w:pStyle w:val="ListParagraph"/>
              <w:numPr>
                <w:ilvl w:val="0"/>
                <w:numId w:val="37"/>
              </w:numPr>
              <w:jc w:val="both"/>
              <w:rPr>
                <w:rFonts w:cs="Arial"/>
                <w:sz w:val="22"/>
                <w:szCs w:val="22"/>
              </w:rPr>
            </w:pPr>
            <w:r>
              <w:rPr>
                <w:rFonts w:cs="Arial"/>
                <w:sz w:val="22"/>
                <w:szCs w:val="22"/>
              </w:rPr>
              <w:t>This book outlines the impact of the Lawrence Enquire (Macpherson Report). I will be able to use this information along with other information found about this subject to further explain the impacts.</w:t>
            </w:r>
          </w:p>
          <w:p w14:paraId="5B40B092" w14:textId="77777777" w:rsidR="00F17203" w:rsidRDefault="00F17203" w:rsidP="00F81814">
            <w:pPr>
              <w:jc w:val="both"/>
              <w:rPr>
                <w:rFonts w:cs="Arial"/>
                <w:sz w:val="22"/>
                <w:szCs w:val="22"/>
              </w:rPr>
            </w:pPr>
            <w:r>
              <w:rPr>
                <w:rFonts w:cs="Arial"/>
                <w:sz w:val="22"/>
                <w:szCs w:val="22"/>
              </w:rPr>
              <w:t>CVR Insights – The Black Community and Human Rights</w:t>
            </w:r>
          </w:p>
          <w:p w14:paraId="7EEEF54A" w14:textId="77777777" w:rsidR="00F17203" w:rsidRDefault="00F17203" w:rsidP="00F81814">
            <w:pPr>
              <w:pStyle w:val="ListParagraph"/>
              <w:numPr>
                <w:ilvl w:val="0"/>
                <w:numId w:val="37"/>
              </w:numPr>
              <w:jc w:val="both"/>
              <w:rPr>
                <w:rFonts w:cs="Arial"/>
                <w:sz w:val="22"/>
                <w:szCs w:val="22"/>
              </w:rPr>
            </w:pPr>
            <w:r>
              <w:rPr>
                <w:rFonts w:cs="Arial"/>
                <w:sz w:val="22"/>
                <w:szCs w:val="22"/>
              </w:rPr>
              <w:t>This document provides quantitative data from a survey conducted to see how minorities feel towards the police. Although the data isn’t specific for stop and searches, it does provide a viewpoint of public confidence in the police, which I can use to help answer Objective 3.</w:t>
            </w:r>
          </w:p>
          <w:p w14:paraId="0B47166F" w14:textId="77777777" w:rsidR="00F17203" w:rsidRDefault="00F17203" w:rsidP="00F81814">
            <w:pPr>
              <w:jc w:val="both"/>
              <w:rPr>
                <w:sz w:val="22"/>
                <w:szCs w:val="22"/>
              </w:rPr>
            </w:pPr>
            <w:r>
              <w:rPr>
                <w:rFonts w:cs="Arial"/>
                <w:sz w:val="22"/>
                <w:szCs w:val="22"/>
              </w:rPr>
              <w:t>H</w:t>
            </w:r>
            <w:r>
              <w:rPr>
                <w:sz w:val="22"/>
                <w:szCs w:val="22"/>
              </w:rPr>
              <w:t>MICFRS – Disproportionate use of police powers</w:t>
            </w:r>
          </w:p>
          <w:p w14:paraId="501A4E70" w14:textId="77777777" w:rsidR="00F17203" w:rsidRPr="00CF5A96" w:rsidRDefault="00F17203" w:rsidP="00F81814">
            <w:pPr>
              <w:pStyle w:val="ListParagraph"/>
              <w:numPr>
                <w:ilvl w:val="0"/>
                <w:numId w:val="37"/>
              </w:numPr>
              <w:jc w:val="both"/>
              <w:rPr>
                <w:rFonts w:cs="Arial"/>
                <w:sz w:val="22"/>
                <w:szCs w:val="22"/>
              </w:rPr>
            </w:pPr>
            <w:r>
              <w:rPr>
                <w:rFonts w:cs="Arial"/>
                <w:sz w:val="22"/>
                <w:szCs w:val="22"/>
              </w:rPr>
              <w:t>T</w:t>
            </w:r>
            <w:r>
              <w:rPr>
                <w:sz w:val="22"/>
                <w:szCs w:val="22"/>
              </w:rPr>
              <w:t>his report highlights a lot of information that will help me answer my research title. It looks at the disproportionality of stop and searches and why it’s important to reduce</w:t>
            </w:r>
            <w:r w:rsidR="00CF5A96">
              <w:rPr>
                <w:sz w:val="22"/>
                <w:szCs w:val="22"/>
              </w:rPr>
              <w:t xml:space="preserve"> and </w:t>
            </w:r>
            <w:r>
              <w:rPr>
                <w:sz w:val="22"/>
                <w:szCs w:val="22"/>
              </w:rPr>
              <w:t xml:space="preserve">why diversity training isn’t enough on its own to reduce </w:t>
            </w:r>
            <w:r w:rsidR="00CF5A96">
              <w:rPr>
                <w:sz w:val="22"/>
                <w:szCs w:val="22"/>
              </w:rPr>
              <w:t>disproportionality. This information, along with more information I collect throughout my research, will help me answer all of my objectives.</w:t>
            </w:r>
          </w:p>
          <w:p w14:paraId="7F3A3E56" w14:textId="77777777" w:rsidR="00CF5A96" w:rsidRDefault="00CF5A96" w:rsidP="00F81814">
            <w:pPr>
              <w:jc w:val="both"/>
              <w:rPr>
                <w:rFonts w:cs="Arial"/>
                <w:sz w:val="22"/>
                <w:szCs w:val="22"/>
              </w:rPr>
            </w:pPr>
            <w:r>
              <w:rPr>
                <w:rFonts w:cs="Arial"/>
                <w:sz w:val="22"/>
                <w:szCs w:val="22"/>
              </w:rPr>
              <w:t>YouGov Survey</w:t>
            </w:r>
          </w:p>
          <w:p w14:paraId="62053E0D" w14:textId="77777777" w:rsidR="00FE6BFB" w:rsidRDefault="00044C03" w:rsidP="00F81814">
            <w:pPr>
              <w:pStyle w:val="ListParagraph"/>
              <w:numPr>
                <w:ilvl w:val="0"/>
                <w:numId w:val="37"/>
              </w:numPr>
              <w:jc w:val="both"/>
              <w:rPr>
                <w:rFonts w:cs="Arial"/>
                <w:sz w:val="22"/>
                <w:szCs w:val="22"/>
              </w:rPr>
            </w:pPr>
            <w:r>
              <w:rPr>
                <w:rFonts w:cs="Arial"/>
                <w:sz w:val="22"/>
                <w:szCs w:val="22"/>
              </w:rPr>
              <w:t>This is a government funded survey which looked at the stop and search power and if the public have noticed a change in policing due to it. The information within this report will help me answer objective 3, as it will provide a generalised answer of how the public feel towards the police. It will also provide a basis to compare my own data to.</w:t>
            </w:r>
          </w:p>
          <w:p w14:paraId="4964BE3B" w14:textId="4BA05240" w:rsidR="00044C03" w:rsidRPr="00044C03" w:rsidRDefault="00044C03" w:rsidP="00F81814">
            <w:pPr>
              <w:jc w:val="both"/>
              <w:rPr>
                <w:rFonts w:cs="Arial"/>
                <w:sz w:val="22"/>
                <w:szCs w:val="22"/>
              </w:rPr>
            </w:pPr>
            <w:r>
              <w:rPr>
                <w:rFonts w:cs="Arial"/>
                <w:sz w:val="22"/>
                <w:szCs w:val="22"/>
              </w:rPr>
              <w:t>As well as the references above, I will be using the Gov website to find more research and statistics on stop and searches in the UK. I will also be using pieces of legislation to provide accurate definitions of certain terms.</w:t>
            </w:r>
          </w:p>
        </w:tc>
      </w:tr>
      <w:tr w:rsidR="005C6CD8" w:rsidRPr="00EF5F1B" w14:paraId="2E514484" w14:textId="77777777" w:rsidTr="00946F49">
        <w:tc>
          <w:tcPr>
            <w:tcW w:w="9077" w:type="dxa"/>
            <w:gridSpan w:val="2"/>
            <w:tcMar>
              <w:top w:w="0" w:type="dxa"/>
              <w:left w:w="108" w:type="dxa"/>
              <w:bottom w:w="0" w:type="dxa"/>
              <w:right w:w="108" w:type="dxa"/>
            </w:tcMar>
          </w:tcPr>
          <w:p w14:paraId="58AAFD5B" w14:textId="77777777" w:rsidR="00B5610A" w:rsidRPr="00EF5F1B" w:rsidRDefault="005C6CD8" w:rsidP="00F81814">
            <w:pPr>
              <w:jc w:val="both"/>
              <w:rPr>
                <w:rFonts w:cs="Arial"/>
                <w:b/>
                <w:bCs/>
                <w:sz w:val="22"/>
                <w:szCs w:val="22"/>
              </w:rPr>
            </w:pPr>
            <w:r w:rsidRPr="00EF5F1B">
              <w:rPr>
                <w:rFonts w:cs="Arial"/>
                <w:b/>
                <w:bCs/>
                <w:sz w:val="22"/>
                <w:szCs w:val="22"/>
              </w:rPr>
              <w:lastRenderedPageBreak/>
              <w:t xml:space="preserve">SUMMARY OF RESEARCH –SURVEY METHOD: </w:t>
            </w:r>
          </w:p>
          <w:p w14:paraId="4FC36D85" w14:textId="52BA4C85" w:rsidR="001C481F" w:rsidRDefault="002F2D5B" w:rsidP="00F81814">
            <w:pPr>
              <w:jc w:val="both"/>
              <w:rPr>
                <w:rFonts w:cs="Arial"/>
                <w:sz w:val="22"/>
                <w:szCs w:val="22"/>
              </w:rPr>
            </w:pPr>
            <w:r>
              <w:rPr>
                <w:rFonts w:cs="Arial"/>
                <w:sz w:val="22"/>
                <w:szCs w:val="22"/>
              </w:rPr>
              <w:t xml:space="preserve">To help answer </w:t>
            </w:r>
            <w:r w:rsidR="001C481F">
              <w:rPr>
                <w:rFonts w:cs="Arial"/>
                <w:sz w:val="22"/>
                <w:szCs w:val="22"/>
              </w:rPr>
              <w:t xml:space="preserve">the </w:t>
            </w:r>
            <w:r>
              <w:rPr>
                <w:rFonts w:cs="Arial"/>
                <w:sz w:val="22"/>
                <w:szCs w:val="22"/>
              </w:rPr>
              <w:t xml:space="preserve">research title, </w:t>
            </w:r>
            <w:r w:rsidR="00CD66B8">
              <w:rPr>
                <w:rFonts w:cs="Arial"/>
                <w:sz w:val="22"/>
                <w:szCs w:val="22"/>
              </w:rPr>
              <w:t>a</w:t>
            </w:r>
            <w:r w:rsidR="001C481F">
              <w:rPr>
                <w:rFonts w:cs="Arial"/>
                <w:sz w:val="22"/>
                <w:szCs w:val="22"/>
              </w:rPr>
              <w:t xml:space="preserve"> survey will be created and distributed</w:t>
            </w:r>
            <w:r>
              <w:rPr>
                <w:rFonts w:cs="Arial"/>
                <w:sz w:val="22"/>
                <w:szCs w:val="22"/>
              </w:rPr>
              <w:t xml:space="preserve">. The survey will consist of 8 to 12 questions, although this may change as my research continues as questions may need to be added to support or reject research found. </w:t>
            </w:r>
            <w:r w:rsidR="001C481F">
              <w:rPr>
                <w:rFonts w:cs="Arial"/>
                <w:sz w:val="22"/>
                <w:szCs w:val="22"/>
              </w:rPr>
              <w:t>The</w:t>
            </w:r>
            <w:r>
              <w:rPr>
                <w:rFonts w:cs="Arial"/>
                <w:sz w:val="22"/>
                <w:szCs w:val="22"/>
              </w:rPr>
              <w:t xml:space="preserve"> survey will mostly consist of tick-box answers, allowin</w:t>
            </w:r>
            <w:r w:rsidR="001C481F">
              <w:rPr>
                <w:rFonts w:cs="Arial"/>
                <w:sz w:val="22"/>
                <w:szCs w:val="22"/>
              </w:rPr>
              <w:t>g quantitative data to be collected</w:t>
            </w:r>
            <w:r>
              <w:rPr>
                <w:rFonts w:cs="Arial"/>
                <w:sz w:val="22"/>
                <w:szCs w:val="22"/>
              </w:rPr>
              <w:t xml:space="preserve">. The reason for this data type being used more is due to the fact that it will be used to compare data and </w:t>
            </w:r>
            <w:r w:rsidR="001C481F">
              <w:rPr>
                <w:rFonts w:cs="Arial"/>
                <w:sz w:val="22"/>
                <w:szCs w:val="22"/>
              </w:rPr>
              <w:t>graphs and charts can be made to portray the data.</w:t>
            </w:r>
          </w:p>
          <w:p w14:paraId="6EF10E04" w14:textId="61EBFCE2" w:rsidR="002F2D5B" w:rsidRDefault="001C481F" w:rsidP="001C481F">
            <w:pPr>
              <w:jc w:val="both"/>
              <w:rPr>
                <w:rFonts w:cs="Arial"/>
                <w:sz w:val="22"/>
                <w:szCs w:val="22"/>
              </w:rPr>
            </w:pPr>
            <w:r>
              <w:rPr>
                <w:rFonts w:cs="Arial"/>
                <w:sz w:val="22"/>
                <w:szCs w:val="22"/>
              </w:rPr>
              <w:t xml:space="preserve">Text boxes will also be used to </w:t>
            </w:r>
            <w:r w:rsidR="002F2D5B">
              <w:rPr>
                <w:rFonts w:cs="Arial"/>
                <w:sz w:val="22"/>
                <w:szCs w:val="22"/>
              </w:rPr>
              <w:t xml:space="preserve">see how the public feel about the police and if there are any key words that keep appearing in any answers. </w:t>
            </w:r>
            <w:r w:rsidR="000503B4">
              <w:rPr>
                <w:rFonts w:cs="Arial"/>
                <w:sz w:val="22"/>
                <w:szCs w:val="22"/>
              </w:rPr>
              <w:t xml:space="preserve">One reason </w:t>
            </w:r>
            <w:r>
              <w:rPr>
                <w:rFonts w:cs="Arial"/>
                <w:sz w:val="22"/>
                <w:szCs w:val="22"/>
              </w:rPr>
              <w:t xml:space="preserve">there will not be </w:t>
            </w:r>
            <w:r w:rsidR="000503B4">
              <w:rPr>
                <w:rFonts w:cs="Arial"/>
                <w:sz w:val="22"/>
                <w:szCs w:val="22"/>
              </w:rPr>
              <w:t xml:space="preserve">lots of qualitative data is that some people may not the time or desire to explain their answers, therefore leaving the boxes blank or entering information which could taint any genuine data. </w:t>
            </w:r>
          </w:p>
          <w:p w14:paraId="229B771B" w14:textId="05862862" w:rsidR="00FD1125" w:rsidRPr="00EF5F1B" w:rsidRDefault="001C481F" w:rsidP="00F81814">
            <w:pPr>
              <w:jc w:val="both"/>
              <w:rPr>
                <w:rFonts w:cs="Arial"/>
                <w:sz w:val="22"/>
                <w:szCs w:val="22"/>
              </w:rPr>
            </w:pPr>
            <w:r>
              <w:rPr>
                <w:rFonts w:cs="Arial"/>
                <w:sz w:val="22"/>
                <w:szCs w:val="22"/>
              </w:rPr>
              <w:t xml:space="preserve">Apart from a survey, a Freedom of Information request with South Wales Police may be used   </w:t>
            </w:r>
            <w:r w:rsidR="00655C54">
              <w:rPr>
                <w:rFonts w:cs="Arial"/>
                <w:sz w:val="22"/>
                <w:szCs w:val="22"/>
              </w:rPr>
              <w:t>to obtain more data in regards to stop and searches in the South Wales area. This research is dependant on whether the information is readily available and if South Wales Police are allowed to disclose the information asked for.</w:t>
            </w:r>
          </w:p>
          <w:p w14:paraId="36BA90C9" w14:textId="77777777" w:rsidR="005C6CD8" w:rsidRPr="00EF5F1B" w:rsidRDefault="005C6CD8" w:rsidP="00F81814">
            <w:pPr>
              <w:jc w:val="both"/>
              <w:rPr>
                <w:rFonts w:cs="Arial"/>
                <w:sz w:val="22"/>
                <w:szCs w:val="22"/>
              </w:rPr>
            </w:pPr>
          </w:p>
        </w:tc>
      </w:tr>
      <w:tr w:rsidR="005C6CD8" w:rsidRPr="00EF5F1B" w14:paraId="74364360" w14:textId="77777777" w:rsidTr="00946F49">
        <w:tc>
          <w:tcPr>
            <w:tcW w:w="9077" w:type="dxa"/>
            <w:gridSpan w:val="2"/>
            <w:tcMar>
              <w:top w:w="0" w:type="dxa"/>
              <w:left w:w="108" w:type="dxa"/>
              <w:bottom w:w="0" w:type="dxa"/>
              <w:right w:w="108" w:type="dxa"/>
            </w:tcMar>
          </w:tcPr>
          <w:p w14:paraId="2C9F1C05" w14:textId="77777777" w:rsidR="00B5610A" w:rsidRPr="00EF5F1B" w:rsidRDefault="005C6CD8" w:rsidP="00F81814">
            <w:pPr>
              <w:jc w:val="both"/>
              <w:rPr>
                <w:rFonts w:cs="Arial"/>
                <w:sz w:val="22"/>
                <w:szCs w:val="22"/>
              </w:rPr>
            </w:pPr>
            <w:r w:rsidRPr="00EF5F1B">
              <w:rPr>
                <w:rFonts w:cs="Arial"/>
                <w:b/>
                <w:bCs/>
                <w:sz w:val="22"/>
                <w:szCs w:val="22"/>
              </w:rPr>
              <w:t>SUMMARY OF SAMPLING FRAMEWORK:</w:t>
            </w:r>
            <w:r w:rsidRPr="00EF5F1B">
              <w:rPr>
                <w:rFonts w:cs="Arial"/>
                <w:sz w:val="22"/>
                <w:szCs w:val="22"/>
              </w:rPr>
              <w:t xml:space="preserve"> </w:t>
            </w:r>
          </w:p>
          <w:p w14:paraId="4031523B" w14:textId="72BDCE93" w:rsidR="00EB00DC" w:rsidRDefault="00CC1673" w:rsidP="00F81814">
            <w:pPr>
              <w:jc w:val="both"/>
              <w:rPr>
                <w:rFonts w:cs="Arial"/>
                <w:color w:val="000000" w:themeColor="text1"/>
                <w:sz w:val="22"/>
                <w:szCs w:val="22"/>
              </w:rPr>
            </w:pPr>
            <w:r w:rsidRPr="00CC1673">
              <w:rPr>
                <w:rFonts w:cs="Arial"/>
                <w:color w:val="000000" w:themeColor="text1"/>
                <w:sz w:val="22"/>
                <w:szCs w:val="22"/>
              </w:rPr>
              <w:t xml:space="preserve">The target audience for </w:t>
            </w:r>
            <w:r w:rsidR="001C481F">
              <w:rPr>
                <w:rFonts w:cs="Arial"/>
                <w:color w:val="000000" w:themeColor="text1"/>
                <w:sz w:val="22"/>
                <w:szCs w:val="22"/>
              </w:rPr>
              <w:t>the</w:t>
            </w:r>
            <w:r w:rsidRPr="00CC1673">
              <w:rPr>
                <w:rFonts w:cs="Arial"/>
                <w:color w:val="000000" w:themeColor="text1"/>
                <w:sz w:val="22"/>
                <w:szCs w:val="22"/>
              </w:rPr>
              <w:t xml:space="preserve"> survey will be the general public. </w:t>
            </w:r>
            <w:r w:rsidR="00EB00DC">
              <w:rPr>
                <w:rFonts w:cs="Arial"/>
                <w:color w:val="000000" w:themeColor="text1"/>
                <w:sz w:val="22"/>
                <w:szCs w:val="22"/>
              </w:rPr>
              <w:t>There will not be a set target audience, although there will be restrictions on who can answer the survey, for example, over 18s only.</w:t>
            </w:r>
          </w:p>
          <w:p w14:paraId="0FAEC6FA" w14:textId="52C054FD" w:rsidR="00EB00DC" w:rsidRDefault="00EB00DC" w:rsidP="00F81814">
            <w:pPr>
              <w:jc w:val="both"/>
              <w:rPr>
                <w:rFonts w:cs="Arial"/>
                <w:color w:val="000000" w:themeColor="text1"/>
                <w:sz w:val="22"/>
                <w:szCs w:val="22"/>
              </w:rPr>
            </w:pPr>
            <w:r>
              <w:rPr>
                <w:rFonts w:cs="Arial"/>
                <w:color w:val="000000" w:themeColor="text1"/>
                <w:sz w:val="22"/>
                <w:szCs w:val="22"/>
              </w:rPr>
              <w:lastRenderedPageBreak/>
              <w:t xml:space="preserve">The survey will be shared on social media platforms, such as Facebook, twitter, Instagram and Snapchat to reach out to a wide variety of people. The survey will also be shared through instant messaging apps, such as WhatsApp to reach different groups of people. </w:t>
            </w:r>
          </w:p>
          <w:p w14:paraId="42A51989" w14:textId="245C2C71" w:rsidR="00411BAF" w:rsidRPr="00CC1673" w:rsidRDefault="00CF0B89" w:rsidP="00F81814">
            <w:pPr>
              <w:jc w:val="both"/>
              <w:rPr>
                <w:rFonts w:cs="Arial"/>
                <w:color w:val="000000" w:themeColor="text1"/>
                <w:sz w:val="22"/>
                <w:szCs w:val="22"/>
              </w:rPr>
            </w:pPr>
            <w:r>
              <w:rPr>
                <w:rFonts w:cs="Arial"/>
                <w:color w:val="000000" w:themeColor="text1"/>
                <w:sz w:val="22"/>
                <w:szCs w:val="22"/>
              </w:rPr>
              <w:t>In an effort to widen the geographical area of responses, I will attempt to join online social media groups in other regions which will give me different sets of data to compare against each other.</w:t>
            </w:r>
          </w:p>
          <w:p w14:paraId="2CCDF4D4" w14:textId="77777777" w:rsidR="005C6CD8" w:rsidRPr="00EF5F1B" w:rsidRDefault="005C6CD8" w:rsidP="00F81814">
            <w:pPr>
              <w:jc w:val="both"/>
              <w:rPr>
                <w:rFonts w:cs="Arial"/>
                <w:sz w:val="22"/>
                <w:szCs w:val="22"/>
              </w:rPr>
            </w:pPr>
          </w:p>
        </w:tc>
      </w:tr>
      <w:tr w:rsidR="005C6CD8" w:rsidRPr="00EF5F1B" w14:paraId="556093DA" w14:textId="77777777" w:rsidTr="000503B4">
        <w:trPr>
          <w:trHeight w:val="4771"/>
        </w:trPr>
        <w:tc>
          <w:tcPr>
            <w:tcW w:w="9077" w:type="dxa"/>
            <w:gridSpan w:val="2"/>
            <w:tcMar>
              <w:top w:w="0" w:type="dxa"/>
              <w:left w:w="108" w:type="dxa"/>
              <w:bottom w:w="0" w:type="dxa"/>
              <w:right w:w="108" w:type="dxa"/>
            </w:tcMar>
          </w:tcPr>
          <w:p w14:paraId="501C9F22" w14:textId="1656602B" w:rsidR="005C6CD8" w:rsidRPr="00EF5F1B" w:rsidRDefault="00B5610A" w:rsidP="00F81814">
            <w:pPr>
              <w:jc w:val="both"/>
              <w:rPr>
                <w:rFonts w:cs="Arial"/>
                <w:b/>
                <w:bCs/>
                <w:sz w:val="22"/>
                <w:szCs w:val="22"/>
              </w:rPr>
            </w:pPr>
            <w:r w:rsidRPr="00EF5F1B">
              <w:rPr>
                <w:rFonts w:cs="Arial"/>
                <w:b/>
                <w:bCs/>
                <w:sz w:val="22"/>
                <w:szCs w:val="22"/>
              </w:rPr>
              <w:lastRenderedPageBreak/>
              <w:t>INITIAL REFERENCE LIST:</w:t>
            </w:r>
          </w:p>
          <w:p w14:paraId="47DC5DC6" w14:textId="77777777" w:rsidR="000503B4" w:rsidRPr="000503B4" w:rsidRDefault="000503B4" w:rsidP="000503B4">
            <w:pPr>
              <w:pStyle w:val="ListParagraph"/>
              <w:numPr>
                <w:ilvl w:val="0"/>
                <w:numId w:val="37"/>
              </w:numPr>
              <w:rPr>
                <w:sz w:val="22"/>
                <w:szCs w:val="22"/>
              </w:rPr>
            </w:pPr>
            <w:r w:rsidRPr="000503B4">
              <w:rPr>
                <w:rFonts w:cs="Arial"/>
              </w:rPr>
              <w:t xml:space="preserve">CVR Insights (2020) </w:t>
            </w:r>
            <w:r w:rsidRPr="000503B4">
              <w:rPr>
                <w:rFonts w:cs="Arial"/>
                <w:i/>
                <w:iCs/>
              </w:rPr>
              <w:t xml:space="preserve">The Black Community &amp; Human Rights. </w:t>
            </w:r>
            <w:r w:rsidRPr="000503B4">
              <w:rPr>
                <w:rFonts w:cs="Arial"/>
              </w:rPr>
              <w:t xml:space="preserve">Available at: </w:t>
            </w:r>
            <w:hyperlink r:id="rId13" w:history="1">
              <w:r w:rsidRPr="000503B4">
                <w:rPr>
                  <w:rStyle w:val="Hyperlink"/>
                  <w:rFonts w:cs="Arial"/>
                </w:rPr>
                <w:t>https://publications.parliament.uk/pa/jt5801/jtselect/jtrights/correspondence/The-Black-Community-Human-Rights-Report.pdf</w:t>
              </w:r>
            </w:hyperlink>
            <w:r w:rsidRPr="000503B4">
              <w:rPr>
                <w:rStyle w:val="Hyperlink"/>
                <w:rFonts w:cs="Arial"/>
              </w:rPr>
              <w:t xml:space="preserve"> </w:t>
            </w:r>
            <w:r w:rsidRPr="000503B4">
              <w:rPr>
                <w:rFonts w:cs="Arial"/>
                <w:sz w:val="22"/>
                <w:szCs w:val="22"/>
              </w:rPr>
              <w:t>(</w:t>
            </w:r>
            <w:r w:rsidRPr="000503B4">
              <w:rPr>
                <w:sz w:val="22"/>
                <w:szCs w:val="22"/>
              </w:rPr>
              <w:t>Accessed: 09/10/2023)</w:t>
            </w:r>
          </w:p>
          <w:p w14:paraId="6C065330" w14:textId="77777777" w:rsidR="000503B4" w:rsidRPr="000503B4" w:rsidRDefault="000503B4" w:rsidP="000503B4">
            <w:pPr>
              <w:pStyle w:val="ListParagraph"/>
              <w:numPr>
                <w:ilvl w:val="0"/>
                <w:numId w:val="37"/>
              </w:numPr>
              <w:rPr>
                <w:rFonts w:cs="Arial"/>
                <w:bCs/>
                <w:iCs/>
                <w:sz w:val="22"/>
                <w:szCs w:val="22"/>
              </w:rPr>
            </w:pPr>
            <w:r w:rsidRPr="000503B4">
              <w:rPr>
                <w:rFonts w:cs="Arial"/>
                <w:bCs/>
                <w:iCs/>
                <w:sz w:val="22"/>
                <w:szCs w:val="22"/>
              </w:rPr>
              <w:t>H</w:t>
            </w:r>
            <w:r w:rsidRPr="000503B4">
              <w:rPr>
                <w:rFonts w:cs="Arial"/>
                <w:bCs/>
                <w:iCs/>
              </w:rPr>
              <w:t xml:space="preserve">arfield, C. (2013) </w:t>
            </w:r>
            <w:r w:rsidRPr="000503B4">
              <w:rPr>
                <w:rFonts w:cs="Arial"/>
                <w:bCs/>
                <w:i/>
              </w:rPr>
              <w:t>Police Operational Handbook: Practise &amp; Procedure.</w:t>
            </w:r>
            <w:r w:rsidRPr="000503B4">
              <w:rPr>
                <w:rFonts w:cs="Arial"/>
                <w:bCs/>
                <w:iCs/>
              </w:rPr>
              <w:t xml:space="preserve"> 2</w:t>
            </w:r>
            <w:r w:rsidRPr="000503B4">
              <w:rPr>
                <w:rFonts w:cs="Arial"/>
                <w:bCs/>
                <w:iCs/>
                <w:vertAlign w:val="superscript"/>
              </w:rPr>
              <w:t>nd</w:t>
            </w:r>
            <w:r w:rsidRPr="000503B4">
              <w:rPr>
                <w:rFonts w:cs="Arial"/>
                <w:bCs/>
                <w:iCs/>
              </w:rPr>
              <w:t xml:space="preserve"> edn. Oxford: Oxford University Press</w:t>
            </w:r>
          </w:p>
          <w:p w14:paraId="49B2459C" w14:textId="77777777" w:rsidR="000503B4" w:rsidRPr="000503B4" w:rsidRDefault="000503B4" w:rsidP="000503B4">
            <w:pPr>
              <w:pStyle w:val="ListParagraph"/>
              <w:numPr>
                <w:ilvl w:val="0"/>
                <w:numId w:val="37"/>
              </w:numPr>
              <w:rPr>
                <w:rFonts w:cs="Arial"/>
              </w:rPr>
            </w:pPr>
            <w:r w:rsidRPr="000503B4">
              <w:rPr>
                <w:rFonts w:cs="Arial"/>
              </w:rPr>
              <w:t xml:space="preserve">HMICFRS, (2021) </w:t>
            </w:r>
            <w:r w:rsidRPr="000503B4">
              <w:rPr>
                <w:rFonts w:cs="Arial"/>
                <w:i/>
                <w:iCs/>
              </w:rPr>
              <w:t>Disproportionate use of police powers. A spotlight on stop                                           and search and the use of force</w:t>
            </w:r>
            <w:r w:rsidRPr="000503B4">
              <w:rPr>
                <w:rFonts w:cs="Arial"/>
              </w:rPr>
              <w:t xml:space="preserve">. Available at: </w:t>
            </w:r>
            <w:hyperlink r:id="rId14" w:tgtFrame="_blank" w:history="1">
              <w:r w:rsidRPr="000503B4">
                <w:rPr>
                  <w:rStyle w:val="Hyperlink"/>
                  <w:rFonts w:cs="Arial"/>
                </w:rPr>
                <w:t>https://www.justiceinspectorates.gov.uk/hmicfrs/wp-content/uploads/disproportionate-use-of-police-powers-spotlight-on-stop-search-and-use-of-force.pdf</w:t>
              </w:r>
            </w:hyperlink>
            <w:r w:rsidRPr="000503B4">
              <w:rPr>
                <w:rFonts w:cs="Arial"/>
              </w:rPr>
              <w:t xml:space="preserve"> (Accessed: 08/10/23)</w:t>
            </w:r>
          </w:p>
          <w:p w14:paraId="57253E2C" w14:textId="77777777" w:rsidR="000503B4" w:rsidRPr="000503B4" w:rsidRDefault="000503B4" w:rsidP="000503B4">
            <w:pPr>
              <w:pStyle w:val="ListParagraph"/>
              <w:numPr>
                <w:ilvl w:val="0"/>
                <w:numId w:val="37"/>
              </w:numPr>
              <w:rPr>
                <w:rFonts w:cs="Arial"/>
              </w:rPr>
            </w:pPr>
            <w:r w:rsidRPr="000503B4">
              <w:rPr>
                <w:rFonts w:cs="Arial"/>
              </w:rPr>
              <w:t xml:space="preserve">Home Office (2022) </w:t>
            </w:r>
            <w:r w:rsidRPr="000503B4">
              <w:rPr>
                <w:rFonts w:cs="Arial"/>
                <w:i/>
                <w:iCs/>
              </w:rPr>
              <w:t xml:space="preserve">Stop and Search table SS.06, Home Office. </w:t>
            </w:r>
            <w:r w:rsidRPr="000503B4">
              <w:rPr>
                <w:rFonts w:cs="Arial"/>
              </w:rPr>
              <w:t xml:space="preserve">Available at: </w:t>
            </w:r>
            <w:hyperlink r:id="rId15" w:history="1">
              <w:r w:rsidRPr="000503B4">
                <w:rPr>
                  <w:rStyle w:val="Hyperlink"/>
                  <w:rFonts w:cs="Arial"/>
                </w:rPr>
                <w:t>https://assets.publishing.service.gov.uk/government/uploads/system/uploads/attachment_data/file/1113377/stop-search-data-tables-summary-mar22.ods</w:t>
              </w:r>
            </w:hyperlink>
            <w:r w:rsidRPr="000503B4">
              <w:rPr>
                <w:rFonts w:cs="Arial"/>
              </w:rPr>
              <w:t xml:space="preserve"> (Accessed:09/10/23)</w:t>
            </w:r>
          </w:p>
          <w:p w14:paraId="4ACF0948" w14:textId="77777777" w:rsidR="000503B4" w:rsidRDefault="000503B4" w:rsidP="000503B4">
            <w:pPr>
              <w:pStyle w:val="ListParagraph"/>
              <w:numPr>
                <w:ilvl w:val="0"/>
                <w:numId w:val="37"/>
              </w:numPr>
            </w:pPr>
            <w:r w:rsidRPr="000503B4">
              <w:rPr>
                <w:rFonts w:cs="Arial"/>
                <w:sz w:val="22"/>
                <w:szCs w:val="22"/>
              </w:rPr>
              <w:t>J</w:t>
            </w:r>
            <w:r>
              <w:t xml:space="preserve">oyce, P. (2011) </w:t>
            </w:r>
            <w:r w:rsidRPr="000503B4">
              <w:rPr>
                <w:i/>
                <w:iCs/>
              </w:rPr>
              <w:t>Policing Development &amp; Contemporary Practice.</w:t>
            </w:r>
            <w:r>
              <w:t xml:space="preserve"> London: SAGE Publications Ltd.</w:t>
            </w:r>
          </w:p>
          <w:p w14:paraId="03A3ED32" w14:textId="77777777" w:rsidR="000503B4" w:rsidRDefault="000503B4" w:rsidP="000503B4">
            <w:pPr>
              <w:pStyle w:val="ListParagraph"/>
              <w:numPr>
                <w:ilvl w:val="0"/>
                <w:numId w:val="37"/>
              </w:numPr>
            </w:pPr>
            <w:r>
              <w:t xml:space="preserve">King, R and Wincup, E. (2008) </w:t>
            </w:r>
            <w:r w:rsidRPr="000503B4">
              <w:rPr>
                <w:i/>
                <w:iCs/>
              </w:rPr>
              <w:t xml:space="preserve">Doing Research on crime and justice. </w:t>
            </w:r>
            <w:r>
              <w:t>2</w:t>
            </w:r>
            <w:r w:rsidRPr="000503B4">
              <w:rPr>
                <w:vertAlign w:val="superscript"/>
              </w:rPr>
              <w:t>nd</w:t>
            </w:r>
            <w:r>
              <w:t xml:space="preserve"> edn. London: Oxford University Press</w:t>
            </w:r>
          </w:p>
          <w:p w14:paraId="3A8D2F69" w14:textId="42CF4911" w:rsidR="00FE6BFB" w:rsidRPr="000503B4" w:rsidRDefault="000503B4" w:rsidP="000503B4">
            <w:pPr>
              <w:pStyle w:val="ListParagraph"/>
              <w:numPr>
                <w:ilvl w:val="0"/>
                <w:numId w:val="37"/>
              </w:numPr>
              <w:rPr>
                <w:rFonts w:cs="Arial"/>
              </w:rPr>
            </w:pPr>
            <w:r w:rsidRPr="000503B4">
              <w:rPr>
                <w:rFonts w:cs="Arial"/>
              </w:rPr>
              <w:t xml:space="preserve">YouGov (2013) </w:t>
            </w:r>
            <w:r w:rsidRPr="000503B4">
              <w:rPr>
                <w:rFonts w:cs="Arial"/>
                <w:i/>
                <w:iCs/>
              </w:rPr>
              <w:t>Stop and Search Report.</w:t>
            </w:r>
            <w:r w:rsidRPr="000503B4">
              <w:rPr>
                <w:rFonts w:cs="Arial"/>
              </w:rPr>
              <w:t xml:space="preserve"> Available at: </w:t>
            </w:r>
            <w:hyperlink r:id="rId16" w:tgtFrame="_blank" w:history="1">
              <w:r w:rsidRPr="000503B4">
                <w:rPr>
                  <w:rStyle w:val="Hyperlink"/>
                  <w:rFonts w:cs="Arial"/>
                </w:rPr>
                <w:t>https://www.justiceinspectorates.gov.uk/hmicfrs/media/stop-and-search-survey-summary.pdf</w:t>
              </w:r>
            </w:hyperlink>
            <w:r w:rsidRPr="000503B4">
              <w:rPr>
                <w:rFonts w:cs="Arial"/>
              </w:rPr>
              <w:t xml:space="preserve"> (Accessed:09/10/23)</w:t>
            </w:r>
          </w:p>
        </w:tc>
      </w:tr>
    </w:tbl>
    <w:p w14:paraId="751501B0" w14:textId="77777777" w:rsidR="005C6CD8" w:rsidRPr="00EF5F1B" w:rsidRDefault="005C6CD8" w:rsidP="00F81814">
      <w:pPr>
        <w:jc w:val="both"/>
        <w:rPr>
          <w:rFonts w:cs="Arial"/>
          <w:b/>
          <w:bCs/>
          <w:sz w:val="22"/>
          <w:szCs w:val="22"/>
        </w:rPr>
      </w:pPr>
    </w:p>
    <w:sectPr w:rsidR="005C6CD8" w:rsidRPr="00EF5F1B"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A261A" w14:textId="77777777" w:rsidR="0073553B" w:rsidRDefault="0073553B">
      <w:r>
        <w:separator/>
      </w:r>
    </w:p>
  </w:endnote>
  <w:endnote w:type="continuationSeparator" w:id="0">
    <w:p w14:paraId="20317BB6" w14:textId="77777777" w:rsidR="0073553B" w:rsidRDefault="007355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2F075" w14:textId="77777777" w:rsidR="0073553B" w:rsidRDefault="0073553B">
      <w:r>
        <w:separator/>
      </w:r>
    </w:p>
  </w:footnote>
  <w:footnote w:type="continuationSeparator" w:id="0">
    <w:p w14:paraId="19E35528" w14:textId="77777777" w:rsidR="0073553B" w:rsidRDefault="007355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C6603B9"/>
    <w:multiLevelType w:val="hybridMultilevel"/>
    <w:tmpl w:val="6440458A"/>
    <w:lvl w:ilvl="0" w:tplc="99D276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0"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1"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27380743">
    <w:abstractNumId w:val="30"/>
  </w:num>
  <w:num w:numId="2" w16cid:durableId="281154986">
    <w:abstractNumId w:val="17"/>
  </w:num>
  <w:num w:numId="3" w16cid:durableId="833882429">
    <w:abstractNumId w:val="14"/>
  </w:num>
  <w:num w:numId="4" w16cid:durableId="414716487">
    <w:abstractNumId w:val="3"/>
  </w:num>
  <w:num w:numId="5" w16cid:durableId="996685707">
    <w:abstractNumId w:val="8"/>
  </w:num>
  <w:num w:numId="6" w16cid:durableId="1046563547">
    <w:abstractNumId w:val="20"/>
  </w:num>
  <w:num w:numId="7" w16cid:durableId="781848516">
    <w:abstractNumId w:val="36"/>
  </w:num>
  <w:num w:numId="8" w16cid:durableId="1446273680">
    <w:abstractNumId w:val="19"/>
  </w:num>
  <w:num w:numId="9" w16cid:durableId="1174220737">
    <w:abstractNumId w:val="6"/>
  </w:num>
  <w:num w:numId="10" w16cid:durableId="1411461111">
    <w:abstractNumId w:val="29"/>
  </w:num>
  <w:num w:numId="11" w16cid:durableId="1912423797">
    <w:abstractNumId w:val="35"/>
  </w:num>
  <w:num w:numId="12" w16cid:durableId="122697132">
    <w:abstractNumId w:val="2"/>
  </w:num>
  <w:num w:numId="13" w16cid:durableId="1416591671">
    <w:abstractNumId w:val="16"/>
  </w:num>
  <w:num w:numId="14" w16cid:durableId="1336495487">
    <w:abstractNumId w:val="26"/>
  </w:num>
  <w:num w:numId="15" w16cid:durableId="2124955195">
    <w:abstractNumId w:val="15"/>
  </w:num>
  <w:num w:numId="16" w16cid:durableId="1662535842">
    <w:abstractNumId w:val="23"/>
  </w:num>
  <w:num w:numId="17" w16cid:durableId="2097896829">
    <w:abstractNumId w:val="12"/>
  </w:num>
  <w:num w:numId="18" w16cid:durableId="457260879">
    <w:abstractNumId w:val="31"/>
  </w:num>
  <w:num w:numId="19" w16cid:durableId="945815900">
    <w:abstractNumId w:val="11"/>
  </w:num>
  <w:num w:numId="20" w16cid:durableId="1969240171">
    <w:abstractNumId w:val="9"/>
  </w:num>
  <w:num w:numId="21" w16cid:durableId="1129127693">
    <w:abstractNumId w:val="22"/>
  </w:num>
  <w:num w:numId="22" w16cid:durableId="860822164">
    <w:abstractNumId w:val="7"/>
  </w:num>
  <w:num w:numId="23" w16cid:durableId="2063753601">
    <w:abstractNumId w:val="25"/>
  </w:num>
  <w:num w:numId="24" w16cid:durableId="156045462">
    <w:abstractNumId w:val="18"/>
  </w:num>
  <w:num w:numId="25" w16cid:durableId="1067453371">
    <w:abstractNumId w:val="34"/>
  </w:num>
  <w:num w:numId="26" w16cid:durableId="1454129993">
    <w:abstractNumId w:val="1"/>
  </w:num>
  <w:num w:numId="27" w16cid:durableId="1515993317">
    <w:abstractNumId w:val="24"/>
  </w:num>
  <w:num w:numId="28" w16cid:durableId="1668898347">
    <w:abstractNumId w:val="5"/>
  </w:num>
  <w:num w:numId="29" w16cid:durableId="659506218">
    <w:abstractNumId w:val="21"/>
  </w:num>
  <w:num w:numId="30" w16cid:durableId="1849757634">
    <w:abstractNumId w:val="32"/>
  </w:num>
  <w:num w:numId="31" w16cid:durableId="641689183">
    <w:abstractNumId w:val="0"/>
  </w:num>
  <w:num w:numId="32" w16cid:durableId="1977567017">
    <w:abstractNumId w:val="28"/>
  </w:num>
  <w:num w:numId="33" w16cid:durableId="1203900358">
    <w:abstractNumId w:val="10"/>
  </w:num>
  <w:num w:numId="34" w16cid:durableId="81266086">
    <w:abstractNumId w:val="4"/>
  </w:num>
  <w:num w:numId="35" w16cid:durableId="1950235272">
    <w:abstractNumId w:val="13"/>
  </w:num>
  <w:num w:numId="36" w16cid:durableId="449515957">
    <w:abstractNumId w:val="33"/>
  </w:num>
  <w:num w:numId="37" w16cid:durableId="1460798883">
    <w:abstractNumId w:val="2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oNotDisplayPageBoundarie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68C6"/>
    <w:rsid w:val="00011A21"/>
    <w:rsid w:val="00014B18"/>
    <w:rsid w:val="00024596"/>
    <w:rsid w:val="000248F1"/>
    <w:rsid w:val="0003187C"/>
    <w:rsid w:val="00033F9D"/>
    <w:rsid w:val="00037D7A"/>
    <w:rsid w:val="00044C03"/>
    <w:rsid w:val="000503B4"/>
    <w:rsid w:val="0005268F"/>
    <w:rsid w:val="000533B6"/>
    <w:rsid w:val="000539BC"/>
    <w:rsid w:val="00054643"/>
    <w:rsid w:val="0006121C"/>
    <w:rsid w:val="00063B81"/>
    <w:rsid w:val="00066934"/>
    <w:rsid w:val="000703E5"/>
    <w:rsid w:val="000710D9"/>
    <w:rsid w:val="00074CA3"/>
    <w:rsid w:val="0007545A"/>
    <w:rsid w:val="00082493"/>
    <w:rsid w:val="00084BDF"/>
    <w:rsid w:val="00086CDD"/>
    <w:rsid w:val="0008794F"/>
    <w:rsid w:val="00094248"/>
    <w:rsid w:val="00096653"/>
    <w:rsid w:val="000971B7"/>
    <w:rsid w:val="00097352"/>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33B4"/>
    <w:rsid w:val="00185804"/>
    <w:rsid w:val="0019020F"/>
    <w:rsid w:val="00190F47"/>
    <w:rsid w:val="001918BD"/>
    <w:rsid w:val="001A0C0E"/>
    <w:rsid w:val="001A1EB1"/>
    <w:rsid w:val="001B5C40"/>
    <w:rsid w:val="001C2579"/>
    <w:rsid w:val="001C3E99"/>
    <w:rsid w:val="001C4320"/>
    <w:rsid w:val="001C481F"/>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2D77"/>
    <w:rsid w:val="0028317E"/>
    <w:rsid w:val="0029492E"/>
    <w:rsid w:val="00294A5F"/>
    <w:rsid w:val="002A1217"/>
    <w:rsid w:val="002B1EBD"/>
    <w:rsid w:val="002C1052"/>
    <w:rsid w:val="002C3025"/>
    <w:rsid w:val="002D2536"/>
    <w:rsid w:val="002D5346"/>
    <w:rsid w:val="002E2021"/>
    <w:rsid w:val="002E37FD"/>
    <w:rsid w:val="002F09DD"/>
    <w:rsid w:val="002F2D5B"/>
    <w:rsid w:val="003120AE"/>
    <w:rsid w:val="00312520"/>
    <w:rsid w:val="00312C6E"/>
    <w:rsid w:val="003161D8"/>
    <w:rsid w:val="00324E5D"/>
    <w:rsid w:val="00330585"/>
    <w:rsid w:val="00331F1F"/>
    <w:rsid w:val="00332073"/>
    <w:rsid w:val="00336342"/>
    <w:rsid w:val="00341123"/>
    <w:rsid w:val="00357F77"/>
    <w:rsid w:val="00362C12"/>
    <w:rsid w:val="0036788C"/>
    <w:rsid w:val="003805D4"/>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1BAF"/>
    <w:rsid w:val="004132B7"/>
    <w:rsid w:val="00415C09"/>
    <w:rsid w:val="0041697D"/>
    <w:rsid w:val="00424F68"/>
    <w:rsid w:val="004313B1"/>
    <w:rsid w:val="00431CCF"/>
    <w:rsid w:val="00432D27"/>
    <w:rsid w:val="00441101"/>
    <w:rsid w:val="00442D7B"/>
    <w:rsid w:val="00446228"/>
    <w:rsid w:val="0044688B"/>
    <w:rsid w:val="00450D6C"/>
    <w:rsid w:val="00451F00"/>
    <w:rsid w:val="004521DC"/>
    <w:rsid w:val="004564A0"/>
    <w:rsid w:val="00471220"/>
    <w:rsid w:val="004727FE"/>
    <w:rsid w:val="004763DA"/>
    <w:rsid w:val="00485CD3"/>
    <w:rsid w:val="00492829"/>
    <w:rsid w:val="0049337D"/>
    <w:rsid w:val="00494764"/>
    <w:rsid w:val="004C14DE"/>
    <w:rsid w:val="004C179C"/>
    <w:rsid w:val="004C5456"/>
    <w:rsid w:val="004C71C5"/>
    <w:rsid w:val="004E1EAD"/>
    <w:rsid w:val="004E5E28"/>
    <w:rsid w:val="00507638"/>
    <w:rsid w:val="00515963"/>
    <w:rsid w:val="00516F07"/>
    <w:rsid w:val="005237D2"/>
    <w:rsid w:val="00533528"/>
    <w:rsid w:val="00541151"/>
    <w:rsid w:val="00542222"/>
    <w:rsid w:val="0055450B"/>
    <w:rsid w:val="00557E08"/>
    <w:rsid w:val="00560AB9"/>
    <w:rsid w:val="00563D06"/>
    <w:rsid w:val="0056548A"/>
    <w:rsid w:val="00566209"/>
    <w:rsid w:val="00566254"/>
    <w:rsid w:val="005673F0"/>
    <w:rsid w:val="0057057D"/>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0A73"/>
    <w:rsid w:val="006221DF"/>
    <w:rsid w:val="00626726"/>
    <w:rsid w:val="006269FA"/>
    <w:rsid w:val="0063031D"/>
    <w:rsid w:val="0063339C"/>
    <w:rsid w:val="006333E5"/>
    <w:rsid w:val="00640044"/>
    <w:rsid w:val="00641F54"/>
    <w:rsid w:val="006433AE"/>
    <w:rsid w:val="0065128F"/>
    <w:rsid w:val="006525C8"/>
    <w:rsid w:val="00655C54"/>
    <w:rsid w:val="006618F4"/>
    <w:rsid w:val="00663786"/>
    <w:rsid w:val="00667E16"/>
    <w:rsid w:val="00670DF8"/>
    <w:rsid w:val="00680B0E"/>
    <w:rsid w:val="006833A7"/>
    <w:rsid w:val="00687C97"/>
    <w:rsid w:val="006936E5"/>
    <w:rsid w:val="006A28C2"/>
    <w:rsid w:val="006A6EDE"/>
    <w:rsid w:val="006A711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3553B"/>
    <w:rsid w:val="0074649C"/>
    <w:rsid w:val="00753DE4"/>
    <w:rsid w:val="00753EFC"/>
    <w:rsid w:val="0075672F"/>
    <w:rsid w:val="007571B5"/>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5F88"/>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2548"/>
    <w:rsid w:val="009135B2"/>
    <w:rsid w:val="009203E0"/>
    <w:rsid w:val="00922241"/>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A3E"/>
    <w:rsid w:val="009A4C24"/>
    <w:rsid w:val="009B04B6"/>
    <w:rsid w:val="009D5A05"/>
    <w:rsid w:val="009D6709"/>
    <w:rsid w:val="009D7A07"/>
    <w:rsid w:val="009E3774"/>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A7D48"/>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4679"/>
    <w:rsid w:val="00B87B4D"/>
    <w:rsid w:val="00B919E6"/>
    <w:rsid w:val="00B95A80"/>
    <w:rsid w:val="00BA26DA"/>
    <w:rsid w:val="00BA4AF4"/>
    <w:rsid w:val="00BB23DC"/>
    <w:rsid w:val="00BB2D3D"/>
    <w:rsid w:val="00BB5683"/>
    <w:rsid w:val="00BC1ACC"/>
    <w:rsid w:val="00BC3318"/>
    <w:rsid w:val="00BC3559"/>
    <w:rsid w:val="00BC378A"/>
    <w:rsid w:val="00BD1EF9"/>
    <w:rsid w:val="00BD497D"/>
    <w:rsid w:val="00BD7DB9"/>
    <w:rsid w:val="00BE40D5"/>
    <w:rsid w:val="00BE49DD"/>
    <w:rsid w:val="00BE762E"/>
    <w:rsid w:val="00BF2A01"/>
    <w:rsid w:val="00BF430B"/>
    <w:rsid w:val="00BF64F6"/>
    <w:rsid w:val="00BF6F17"/>
    <w:rsid w:val="00C10D64"/>
    <w:rsid w:val="00C12429"/>
    <w:rsid w:val="00C1753A"/>
    <w:rsid w:val="00C17826"/>
    <w:rsid w:val="00C2218B"/>
    <w:rsid w:val="00C2639B"/>
    <w:rsid w:val="00C27623"/>
    <w:rsid w:val="00C318FF"/>
    <w:rsid w:val="00C36588"/>
    <w:rsid w:val="00C37CA5"/>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1673"/>
    <w:rsid w:val="00CC2603"/>
    <w:rsid w:val="00CC3DD7"/>
    <w:rsid w:val="00CD06CE"/>
    <w:rsid w:val="00CD66B8"/>
    <w:rsid w:val="00CE1F41"/>
    <w:rsid w:val="00CE64DB"/>
    <w:rsid w:val="00CE7C75"/>
    <w:rsid w:val="00CF0977"/>
    <w:rsid w:val="00CF0B89"/>
    <w:rsid w:val="00CF5A96"/>
    <w:rsid w:val="00D012E7"/>
    <w:rsid w:val="00D1111E"/>
    <w:rsid w:val="00D21FC1"/>
    <w:rsid w:val="00D26C44"/>
    <w:rsid w:val="00D27F45"/>
    <w:rsid w:val="00D47BD9"/>
    <w:rsid w:val="00D56073"/>
    <w:rsid w:val="00D61900"/>
    <w:rsid w:val="00D63145"/>
    <w:rsid w:val="00D663FA"/>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C7CB9"/>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56C01"/>
    <w:rsid w:val="00E65546"/>
    <w:rsid w:val="00E86806"/>
    <w:rsid w:val="00E939AC"/>
    <w:rsid w:val="00E96305"/>
    <w:rsid w:val="00EA1551"/>
    <w:rsid w:val="00EB00DC"/>
    <w:rsid w:val="00EB2C3D"/>
    <w:rsid w:val="00EB6BDE"/>
    <w:rsid w:val="00EC3ED6"/>
    <w:rsid w:val="00ED1593"/>
    <w:rsid w:val="00ED4019"/>
    <w:rsid w:val="00ED722E"/>
    <w:rsid w:val="00EE1A83"/>
    <w:rsid w:val="00EE32BC"/>
    <w:rsid w:val="00EE355D"/>
    <w:rsid w:val="00EE5717"/>
    <w:rsid w:val="00EE69F3"/>
    <w:rsid w:val="00EE70D3"/>
    <w:rsid w:val="00EF4C27"/>
    <w:rsid w:val="00EF5F1B"/>
    <w:rsid w:val="00EF644A"/>
    <w:rsid w:val="00EF77A8"/>
    <w:rsid w:val="00F05BAD"/>
    <w:rsid w:val="00F16B35"/>
    <w:rsid w:val="00F17203"/>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08FE"/>
    <w:rsid w:val="00F818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1125"/>
    <w:rsid w:val="00FD742B"/>
    <w:rsid w:val="00FE568C"/>
    <w:rsid w:val="00FE6963"/>
    <w:rsid w:val="00FE6BFB"/>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ublications.parliament.uk/pa/jt5801/jtselect/jtrights/correspondence/The-Black-Community-Human-Rights-Report.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ke.durke@uwtsd.ac.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justiceinspectorates.gov.uk/hmicfrs/media/stop-and-search-survey-summar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1113377/stop-search-data-tables-summary-mar22.od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usticeinspectorates.gov.uk/hmicfrs/wp-content/uploads/disproportionate-use-of-police-powers-spotlight-on-stop-search-and-use-of-for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1279</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8553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Caitlin Harris</dc:creator>
  <cp:keywords/>
  <cp:lastModifiedBy>Caitlin Harris (2103809)</cp:lastModifiedBy>
  <cp:revision>2</cp:revision>
  <cp:lastPrinted>2019-10-04T08:38:00Z</cp:lastPrinted>
  <dcterms:created xsi:type="dcterms:W3CDTF">2023-10-13T18:46:00Z</dcterms:created>
  <dcterms:modified xsi:type="dcterms:W3CDTF">2023-10-13T18:46:00Z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