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B3C751" w14:textId="77777777" w:rsidR="000C1199" w:rsidRPr="00E87B1A" w:rsidRDefault="000C1199" w:rsidP="007877B2">
      <w:pPr>
        <w:spacing w:line="360" w:lineRule="auto"/>
        <w:jc w:val="center"/>
        <w:rPr>
          <w:rFonts w:ascii="Arial" w:hAnsi="Arial" w:cs="Arial"/>
          <w:sz w:val="32"/>
          <w:szCs w:val="32"/>
        </w:rPr>
      </w:pPr>
      <w:r w:rsidRPr="00E87B1A">
        <w:rPr>
          <w:rFonts w:ascii="Arial" w:hAnsi="Arial" w:cs="Arial"/>
          <w:sz w:val="32"/>
          <w:szCs w:val="32"/>
        </w:rPr>
        <w:t>BMHP5004_BIRM</w:t>
      </w:r>
    </w:p>
    <w:p w14:paraId="04F252C2" w14:textId="77777777" w:rsidR="000C1199" w:rsidRPr="00E87B1A" w:rsidRDefault="000C1199" w:rsidP="007877B2">
      <w:pPr>
        <w:spacing w:line="360" w:lineRule="auto"/>
        <w:jc w:val="center"/>
        <w:rPr>
          <w:sz w:val="28"/>
          <w:szCs w:val="28"/>
        </w:rPr>
      </w:pPr>
      <w:r w:rsidRPr="00E87B1A">
        <w:rPr>
          <w:rFonts w:ascii="Arial" w:hAnsi="Arial" w:cs="Arial"/>
          <w:sz w:val="32"/>
          <w:szCs w:val="32"/>
        </w:rPr>
        <w:t>Children, Young People and Families</w:t>
      </w:r>
    </w:p>
    <w:p w14:paraId="5F5D9845" w14:textId="77777777" w:rsidR="000C1199" w:rsidRPr="00E87B1A" w:rsidRDefault="000C1199" w:rsidP="007877B2">
      <w:pPr>
        <w:spacing w:line="360" w:lineRule="auto"/>
        <w:jc w:val="center"/>
        <w:rPr>
          <w:sz w:val="28"/>
          <w:szCs w:val="28"/>
        </w:rPr>
      </w:pPr>
      <w:r w:rsidRPr="00E87B1A">
        <w:rPr>
          <w:rFonts w:ascii="Arial" w:hAnsi="Arial" w:cs="Arial"/>
          <w:sz w:val="32"/>
          <w:szCs w:val="32"/>
        </w:rPr>
        <w:t xml:space="preserve">Dr </w:t>
      </w:r>
      <w:proofErr w:type="spellStart"/>
      <w:r w:rsidRPr="00E87B1A">
        <w:rPr>
          <w:rFonts w:ascii="Arial" w:hAnsi="Arial" w:cs="Arial"/>
          <w:sz w:val="32"/>
          <w:szCs w:val="32"/>
        </w:rPr>
        <w:t>Crisford</w:t>
      </w:r>
      <w:proofErr w:type="spellEnd"/>
      <w:r w:rsidRPr="00E87B1A">
        <w:rPr>
          <w:rFonts w:ascii="Arial" w:hAnsi="Arial" w:cs="Arial"/>
          <w:sz w:val="32"/>
          <w:szCs w:val="32"/>
        </w:rPr>
        <w:t xml:space="preserve"> </w:t>
      </w:r>
      <w:proofErr w:type="spellStart"/>
      <w:r w:rsidRPr="00E87B1A">
        <w:rPr>
          <w:rFonts w:ascii="Arial" w:hAnsi="Arial" w:cs="Arial"/>
          <w:sz w:val="32"/>
          <w:szCs w:val="32"/>
        </w:rPr>
        <w:t>Chogugudza</w:t>
      </w:r>
      <w:proofErr w:type="spellEnd"/>
    </w:p>
    <w:p w14:paraId="24A766F6" w14:textId="55C5CDD2" w:rsidR="000C1199" w:rsidRPr="00E87B1A" w:rsidRDefault="000C1199" w:rsidP="007877B2">
      <w:pPr>
        <w:spacing w:line="360" w:lineRule="auto"/>
        <w:jc w:val="center"/>
        <w:rPr>
          <w:rFonts w:ascii="Arial" w:hAnsi="Arial" w:cs="Arial"/>
          <w:sz w:val="32"/>
          <w:szCs w:val="32"/>
        </w:rPr>
      </w:pPr>
      <w:r w:rsidRPr="00E87B1A">
        <w:rPr>
          <w:rFonts w:ascii="Arial" w:hAnsi="Arial" w:cs="Arial"/>
          <w:sz w:val="32"/>
          <w:szCs w:val="32"/>
        </w:rPr>
        <w:t xml:space="preserve">Task </w:t>
      </w:r>
      <w:r>
        <w:rPr>
          <w:rFonts w:ascii="Arial" w:hAnsi="Arial" w:cs="Arial"/>
          <w:sz w:val="32"/>
          <w:szCs w:val="32"/>
        </w:rPr>
        <w:t xml:space="preserve">2 - </w:t>
      </w:r>
      <w:r w:rsidRPr="000C1199">
        <w:rPr>
          <w:rFonts w:ascii="Arial" w:hAnsi="Arial" w:cs="Arial"/>
          <w:sz w:val="32"/>
          <w:szCs w:val="32"/>
        </w:rPr>
        <w:t>Essay</w:t>
      </w:r>
    </w:p>
    <w:p w14:paraId="4525A151" w14:textId="77777777" w:rsidR="000C1199" w:rsidRPr="00E87B1A" w:rsidRDefault="000C1199" w:rsidP="007877B2">
      <w:pPr>
        <w:spacing w:line="360" w:lineRule="auto"/>
        <w:jc w:val="center"/>
        <w:rPr>
          <w:rFonts w:ascii="Arial" w:hAnsi="Arial" w:cs="Arial"/>
          <w:sz w:val="32"/>
          <w:szCs w:val="32"/>
        </w:rPr>
      </w:pPr>
      <w:r w:rsidRPr="00E87B1A">
        <w:rPr>
          <w:rFonts w:ascii="Arial" w:hAnsi="Arial" w:cs="Arial"/>
          <w:sz w:val="32"/>
          <w:szCs w:val="32"/>
        </w:rPr>
        <w:t>Solomon Lopez</w:t>
      </w:r>
    </w:p>
    <w:p w14:paraId="4FAA71DF" w14:textId="2075E79A" w:rsidR="000C1199" w:rsidRDefault="000C1199" w:rsidP="007877B2">
      <w:pPr>
        <w:spacing w:line="360" w:lineRule="auto"/>
        <w:jc w:val="center"/>
        <w:rPr>
          <w:rFonts w:ascii="Arial" w:hAnsi="Arial" w:cs="Arial"/>
          <w:sz w:val="32"/>
          <w:szCs w:val="32"/>
        </w:rPr>
      </w:pPr>
      <w:r w:rsidRPr="00E87B1A">
        <w:rPr>
          <w:rFonts w:ascii="Arial" w:hAnsi="Arial" w:cs="Arial"/>
          <w:sz w:val="32"/>
          <w:szCs w:val="32"/>
        </w:rPr>
        <w:t>1914083</w:t>
      </w:r>
    </w:p>
    <w:p w14:paraId="6642D184" w14:textId="2C6C953D" w:rsidR="000C1199" w:rsidRDefault="000C1199" w:rsidP="00F80464">
      <w:pPr>
        <w:spacing w:line="360" w:lineRule="auto"/>
        <w:jc w:val="center"/>
        <w:rPr>
          <w:rFonts w:ascii="Arial" w:hAnsi="Arial" w:cs="Arial"/>
          <w:sz w:val="32"/>
          <w:szCs w:val="32"/>
        </w:rPr>
      </w:pPr>
    </w:p>
    <w:p w14:paraId="5CA6084B" w14:textId="68991BDB" w:rsidR="000C1199" w:rsidRDefault="000C1199" w:rsidP="00F80464">
      <w:pPr>
        <w:spacing w:line="360" w:lineRule="auto"/>
        <w:jc w:val="center"/>
        <w:rPr>
          <w:rFonts w:ascii="Arial" w:hAnsi="Arial" w:cs="Arial"/>
          <w:sz w:val="32"/>
          <w:szCs w:val="32"/>
        </w:rPr>
      </w:pPr>
    </w:p>
    <w:p w14:paraId="54CE8F00" w14:textId="1350E92A" w:rsidR="000C1199" w:rsidRDefault="000C1199" w:rsidP="00F80464">
      <w:pPr>
        <w:spacing w:after="160" w:line="360" w:lineRule="auto"/>
        <w:rPr>
          <w:rFonts w:ascii="Arial" w:hAnsi="Arial" w:cs="Arial"/>
          <w:sz w:val="32"/>
          <w:szCs w:val="32"/>
        </w:rPr>
      </w:pPr>
      <w:r>
        <w:rPr>
          <w:rFonts w:ascii="Arial" w:hAnsi="Arial" w:cs="Arial"/>
          <w:sz w:val="32"/>
          <w:szCs w:val="32"/>
        </w:rPr>
        <w:br w:type="page"/>
      </w:r>
    </w:p>
    <w:p w14:paraId="491D33A5" w14:textId="0A592253" w:rsidR="000C1199" w:rsidRDefault="000C1199" w:rsidP="003328CB">
      <w:pPr>
        <w:spacing w:line="360" w:lineRule="auto"/>
        <w:rPr>
          <w:rFonts w:ascii="Arial" w:hAnsi="Arial" w:cs="Arial"/>
          <w:sz w:val="22"/>
          <w:szCs w:val="22"/>
          <w:u w:val="single"/>
        </w:rPr>
      </w:pPr>
      <w:r w:rsidRPr="0060501D">
        <w:rPr>
          <w:rFonts w:ascii="Arial" w:hAnsi="Arial" w:cs="Arial"/>
          <w:sz w:val="22"/>
          <w:szCs w:val="22"/>
          <w:u w:val="single"/>
        </w:rPr>
        <w:lastRenderedPageBreak/>
        <w:t>Contents</w:t>
      </w:r>
    </w:p>
    <w:p w14:paraId="18867A7C" w14:textId="77777777" w:rsidR="003328CB" w:rsidRDefault="003328CB" w:rsidP="003328CB">
      <w:pPr>
        <w:spacing w:line="360" w:lineRule="auto"/>
        <w:rPr>
          <w:rFonts w:ascii="Arial" w:hAnsi="Arial" w:cs="Arial"/>
          <w:sz w:val="22"/>
          <w:szCs w:val="22"/>
          <w:u w:val="single"/>
        </w:rPr>
      </w:pPr>
    </w:p>
    <w:p w14:paraId="00530CB3" w14:textId="693E7F01" w:rsidR="000C1199" w:rsidRDefault="000C1199" w:rsidP="003328CB">
      <w:pPr>
        <w:spacing w:line="360" w:lineRule="auto"/>
        <w:rPr>
          <w:rFonts w:ascii="Arial" w:hAnsi="Arial" w:cs="Arial"/>
          <w:sz w:val="22"/>
          <w:szCs w:val="22"/>
        </w:rPr>
      </w:pPr>
      <w:r>
        <w:rPr>
          <w:rFonts w:ascii="Arial" w:hAnsi="Arial" w:cs="Arial"/>
          <w:sz w:val="22"/>
          <w:szCs w:val="22"/>
        </w:rPr>
        <w:t>Introduction……</w:t>
      </w:r>
      <w:proofErr w:type="gramStart"/>
      <w:r>
        <w:rPr>
          <w:rFonts w:ascii="Arial" w:hAnsi="Arial" w:cs="Arial"/>
          <w:sz w:val="22"/>
          <w:szCs w:val="22"/>
        </w:rPr>
        <w:t>….P</w:t>
      </w:r>
      <w:proofErr w:type="gramEnd"/>
      <w:r>
        <w:rPr>
          <w:rFonts w:ascii="Arial" w:hAnsi="Arial" w:cs="Arial"/>
          <w:sz w:val="22"/>
          <w:szCs w:val="22"/>
        </w:rPr>
        <w:t>2</w:t>
      </w:r>
    </w:p>
    <w:p w14:paraId="0D1AD4A5" w14:textId="672EE25E" w:rsidR="000C1199" w:rsidRDefault="00891F72" w:rsidP="003328CB">
      <w:pPr>
        <w:spacing w:line="360" w:lineRule="auto"/>
        <w:rPr>
          <w:rFonts w:ascii="Arial" w:hAnsi="Arial" w:cs="Arial"/>
          <w:sz w:val="22"/>
          <w:szCs w:val="22"/>
        </w:rPr>
      </w:pPr>
      <w:r w:rsidRPr="00891F72">
        <w:rPr>
          <w:rFonts w:ascii="Arial" w:hAnsi="Arial" w:cs="Arial"/>
          <w:sz w:val="22"/>
          <w:szCs w:val="22"/>
        </w:rPr>
        <w:t>Literature review</w:t>
      </w:r>
      <w:r w:rsidR="000C1199">
        <w:rPr>
          <w:rFonts w:ascii="Arial" w:hAnsi="Arial" w:cs="Arial"/>
          <w:sz w:val="22"/>
          <w:szCs w:val="22"/>
        </w:rPr>
        <w:t>……</w:t>
      </w:r>
      <w:proofErr w:type="gramStart"/>
      <w:r w:rsidR="000C1199">
        <w:rPr>
          <w:rFonts w:ascii="Arial" w:hAnsi="Arial" w:cs="Arial"/>
          <w:sz w:val="22"/>
          <w:szCs w:val="22"/>
        </w:rPr>
        <w:t>…..</w:t>
      </w:r>
      <w:proofErr w:type="gramEnd"/>
      <w:r w:rsidR="000C1199">
        <w:rPr>
          <w:rFonts w:ascii="Arial" w:hAnsi="Arial" w:cs="Arial"/>
          <w:sz w:val="22"/>
          <w:szCs w:val="22"/>
        </w:rPr>
        <w:t>P</w:t>
      </w:r>
      <w:r w:rsidR="0070509A">
        <w:rPr>
          <w:rFonts w:ascii="Arial" w:hAnsi="Arial" w:cs="Arial"/>
          <w:sz w:val="22"/>
          <w:szCs w:val="22"/>
        </w:rPr>
        <w:t>2</w:t>
      </w:r>
    </w:p>
    <w:p w14:paraId="0CAF3154" w14:textId="170919F8" w:rsidR="00BD1774" w:rsidRDefault="00BD1774" w:rsidP="003328CB">
      <w:pPr>
        <w:spacing w:line="360" w:lineRule="auto"/>
        <w:rPr>
          <w:rFonts w:ascii="Arial" w:hAnsi="Arial" w:cs="Arial"/>
          <w:sz w:val="22"/>
          <w:szCs w:val="22"/>
        </w:rPr>
      </w:pPr>
      <w:r>
        <w:rPr>
          <w:rFonts w:ascii="Arial" w:hAnsi="Arial" w:cs="Arial"/>
          <w:sz w:val="22"/>
          <w:szCs w:val="22"/>
        </w:rPr>
        <w:t>Conclusion……………………P</w:t>
      </w:r>
      <w:r w:rsidR="002C695F">
        <w:rPr>
          <w:rFonts w:ascii="Arial" w:hAnsi="Arial" w:cs="Arial"/>
          <w:sz w:val="22"/>
          <w:szCs w:val="22"/>
        </w:rPr>
        <w:t>7</w:t>
      </w:r>
    </w:p>
    <w:p w14:paraId="595C7876" w14:textId="5335EFCC" w:rsidR="000C1199" w:rsidRDefault="000C1199" w:rsidP="003328CB">
      <w:pPr>
        <w:spacing w:line="360" w:lineRule="auto"/>
        <w:rPr>
          <w:rFonts w:ascii="Arial" w:hAnsi="Arial" w:cs="Arial"/>
          <w:sz w:val="22"/>
          <w:szCs w:val="22"/>
        </w:rPr>
      </w:pPr>
      <w:r>
        <w:rPr>
          <w:rFonts w:ascii="Arial" w:hAnsi="Arial" w:cs="Arial"/>
          <w:sz w:val="22"/>
          <w:szCs w:val="22"/>
        </w:rPr>
        <w:t>References………………………</w:t>
      </w:r>
      <w:proofErr w:type="gramStart"/>
      <w:r>
        <w:rPr>
          <w:rFonts w:ascii="Arial" w:hAnsi="Arial" w:cs="Arial"/>
          <w:sz w:val="22"/>
          <w:szCs w:val="22"/>
        </w:rPr>
        <w:t>…..</w:t>
      </w:r>
      <w:proofErr w:type="gramEnd"/>
      <w:r>
        <w:rPr>
          <w:rFonts w:ascii="Arial" w:hAnsi="Arial" w:cs="Arial"/>
          <w:sz w:val="22"/>
          <w:szCs w:val="22"/>
        </w:rPr>
        <w:t>P</w:t>
      </w:r>
      <w:r w:rsidR="002C695F">
        <w:rPr>
          <w:rFonts w:ascii="Arial" w:hAnsi="Arial" w:cs="Arial"/>
          <w:sz w:val="22"/>
          <w:szCs w:val="22"/>
        </w:rPr>
        <w:t>7</w:t>
      </w:r>
    </w:p>
    <w:p w14:paraId="67AC43E2" w14:textId="3A0CA73B" w:rsidR="000C1199" w:rsidRDefault="000C1199" w:rsidP="003328CB">
      <w:pPr>
        <w:spacing w:line="360" w:lineRule="auto"/>
        <w:rPr>
          <w:rFonts w:ascii="Arial" w:hAnsi="Arial" w:cs="Arial"/>
          <w:sz w:val="22"/>
          <w:szCs w:val="22"/>
        </w:rPr>
      </w:pPr>
    </w:p>
    <w:p w14:paraId="3E5D263F" w14:textId="47A2175A" w:rsidR="00EB3A5C" w:rsidRPr="002F0B0C" w:rsidRDefault="00EB3A5C" w:rsidP="003328CB">
      <w:pPr>
        <w:spacing w:line="360" w:lineRule="auto"/>
        <w:rPr>
          <w:rFonts w:ascii="Arial" w:hAnsi="Arial" w:cs="Arial"/>
          <w:sz w:val="22"/>
          <w:szCs w:val="22"/>
          <w:u w:val="single"/>
        </w:rPr>
      </w:pPr>
      <w:r w:rsidRPr="002F0B0C">
        <w:rPr>
          <w:rFonts w:ascii="Arial" w:hAnsi="Arial" w:cs="Arial"/>
          <w:sz w:val="22"/>
          <w:szCs w:val="22"/>
          <w:u w:val="single"/>
        </w:rPr>
        <w:t>Introduction</w:t>
      </w:r>
    </w:p>
    <w:p w14:paraId="3D7732C8" w14:textId="77777777" w:rsidR="0068584C" w:rsidRDefault="0068584C" w:rsidP="003328CB">
      <w:pPr>
        <w:spacing w:line="360" w:lineRule="auto"/>
        <w:rPr>
          <w:rFonts w:ascii="Arial" w:hAnsi="Arial" w:cs="Arial"/>
          <w:sz w:val="22"/>
          <w:szCs w:val="22"/>
        </w:rPr>
      </w:pPr>
    </w:p>
    <w:p w14:paraId="69AF5B26" w14:textId="4FE7366C" w:rsidR="00FA54EF" w:rsidRDefault="00E34E76" w:rsidP="00FA54EF">
      <w:pPr>
        <w:spacing w:line="360" w:lineRule="auto"/>
        <w:rPr>
          <w:rFonts w:ascii="Arial" w:hAnsi="Arial" w:cs="Arial"/>
          <w:sz w:val="22"/>
          <w:szCs w:val="22"/>
        </w:rPr>
      </w:pPr>
      <w:r>
        <w:rPr>
          <w:rFonts w:ascii="Arial" w:hAnsi="Arial" w:cs="Arial"/>
          <w:sz w:val="22"/>
          <w:szCs w:val="22"/>
        </w:rPr>
        <w:t xml:space="preserve">This </w:t>
      </w:r>
      <w:r w:rsidR="00BE5D7F">
        <w:rPr>
          <w:rFonts w:ascii="Arial" w:hAnsi="Arial" w:cs="Arial"/>
          <w:sz w:val="22"/>
          <w:szCs w:val="22"/>
        </w:rPr>
        <w:t>paper</w:t>
      </w:r>
      <w:r w:rsidR="0068584C">
        <w:rPr>
          <w:rFonts w:ascii="Arial" w:hAnsi="Arial" w:cs="Arial"/>
          <w:sz w:val="22"/>
          <w:szCs w:val="22"/>
        </w:rPr>
        <w:t xml:space="preserve"> will look to answer </w:t>
      </w:r>
      <w:r w:rsidR="001F1439" w:rsidRPr="001F1439">
        <w:rPr>
          <w:rFonts w:ascii="Arial" w:hAnsi="Arial" w:cs="Arial"/>
          <w:sz w:val="22"/>
          <w:szCs w:val="22"/>
        </w:rPr>
        <w:t>the advantages and disadvantages of multiagency working in safeguarding children, young people, and families</w:t>
      </w:r>
      <w:r w:rsidR="00A216D4">
        <w:rPr>
          <w:rFonts w:ascii="Arial" w:hAnsi="Arial" w:cs="Arial"/>
          <w:sz w:val="22"/>
          <w:szCs w:val="22"/>
        </w:rPr>
        <w:t>, c</w:t>
      </w:r>
      <w:r w:rsidR="00D81EB2" w:rsidRPr="00D81EB2">
        <w:rPr>
          <w:rFonts w:ascii="Arial" w:hAnsi="Arial" w:cs="Arial"/>
          <w:sz w:val="22"/>
          <w:szCs w:val="22"/>
        </w:rPr>
        <w:t>onsidering historical and present-day perspectives</w:t>
      </w:r>
      <w:r w:rsidR="00A216D4">
        <w:rPr>
          <w:rFonts w:ascii="Arial" w:hAnsi="Arial" w:cs="Arial"/>
          <w:sz w:val="22"/>
          <w:szCs w:val="22"/>
        </w:rPr>
        <w:t xml:space="preserve">. </w:t>
      </w:r>
      <w:r w:rsidR="002C2E6D">
        <w:rPr>
          <w:rFonts w:ascii="Arial" w:hAnsi="Arial" w:cs="Arial"/>
          <w:sz w:val="22"/>
          <w:szCs w:val="22"/>
        </w:rPr>
        <w:t>I will</w:t>
      </w:r>
      <w:r w:rsidR="00D81EB2">
        <w:rPr>
          <w:rFonts w:ascii="Arial" w:hAnsi="Arial" w:cs="Arial"/>
          <w:sz w:val="22"/>
          <w:szCs w:val="22"/>
        </w:rPr>
        <w:t xml:space="preserve"> look to</w:t>
      </w:r>
      <w:r w:rsidR="002C2E6D">
        <w:rPr>
          <w:rFonts w:ascii="Arial" w:hAnsi="Arial" w:cs="Arial"/>
          <w:sz w:val="22"/>
          <w:szCs w:val="22"/>
        </w:rPr>
        <w:t xml:space="preserve"> d</w:t>
      </w:r>
      <w:r w:rsidR="00FA54EF" w:rsidRPr="00FA54EF">
        <w:rPr>
          <w:rFonts w:ascii="Arial" w:hAnsi="Arial" w:cs="Arial"/>
          <w:sz w:val="22"/>
          <w:szCs w:val="22"/>
        </w:rPr>
        <w:t xml:space="preserve">efine </w:t>
      </w:r>
      <w:r w:rsidR="002C2E6D">
        <w:rPr>
          <w:rFonts w:ascii="Arial" w:hAnsi="Arial" w:cs="Arial"/>
          <w:sz w:val="22"/>
          <w:szCs w:val="22"/>
        </w:rPr>
        <w:t>m</w:t>
      </w:r>
      <w:r w:rsidR="00FA54EF" w:rsidRPr="00FA54EF">
        <w:rPr>
          <w:rFonts w:ascii="Arial" w:hAnsi="Arial" w:cs="Arial"/>
          <w:sz w:val="22"/>
          <w:szCs w:val="22"/>
        </w:rPr>
        <w:t>ultiagency working</w:t>
      </w:r>
      <w:r w:rsidR="002C2E6D">
        <w:rPr>
          <w:rFonts w:ascii="Arial" w:hAnsi="Arial" w:cs="Arial"/>
          <w:sz w:val="22"/>
          <w:szCs w:val="22"/>
        </w:rPr>
        <w:t>, d</w:t>
      </w:r>
      <w:r w:rsidR="00FA54EF" w:rsidRPr="00FA54EF">
        <w:rPr>
          <w:rFonts w:ascii="Arial" w:hAnsi="Arial" w:cs="Arial"/>
          <w:sz w:val="22"/>
          <w:szCs w:val="22"/>
        </w:rPr>
        <w:t>iscuss</w:t>
      </w:r>
      <w:r w:rsidR="001E54A4">
        <w:rPr>
          <w:rFonts w:ascii="Arial" w:hAnsi="Arial" w:cs="Arial"/>
          <w:sz w:val="22"/>
          <w:szCs w:val="22"/>
        </w:rPr>
        <w:t xml:space="preserve">ing the </w:t>
      </w:r>
      <w:r w:rsidR="00FA54EF" w:rsidRPr="00FA54EF">
        <w:rPr>
          <w:rFonts w:ascii="Arial" w:hAnsi="Arial" w:cs="Arial"/>
          <w:sz w:val="22"/>
          <w:szCs w:val="22"/>
        </w:rPr>
        <w:t>advantages and disadvantages of multiagency working</w:t>
      </w:r>
      <w:r w:rsidR="002F4D4D">
        <w:rPr>
          <w:rFonts w:ascii="Arial" w:hAnsi="Arial" w:cs="Arial"/>
          <w:sz w:val="22"/>
          <w:szCs w:val="22"/>
        </w:rPr>
        <w:t>, e</w:t>
      </w:r>
      <w:r w:rsidR="00FA54EF" w:rsidRPr="00FA54EF">
        <w:rPr>
          <w:rFonts w:ascii="Arial" w:hAnsi="Arial" w:cs="Arial"/>
          <w:sz w:val="22"/>
          <w:szCs w:val="22"/>
        </w:rPr>
        <w:t>stablish</w:t>
      </w:r>
      <w:r w:rsidR="001E54A4">
        <w:rPr>
          <w:rFonts w:ascii="Arial" w:hAnsi="Arial" w:cs="Arial"/>
          <w:sz w:val="22"/>
          <w:szCs w:val="22"/>
        </w:rPr>
        <w:t>ing</w:t>
      </w:r>
      <w:r w:rsidR="00FA54EF" w:rsidRPr="00FA54EF">
        <w:rPr>
          <w:rFonts w:ascii="Arial" w:hAnsi="Arial" w:cs="Arial"/>
          <w:sz w:val="22"/>
          <w:szCs w:val="22"/>
        </w:rPr>
        <w:t xml:space="preserve"> a clear link</w:t>
      </w:r>
      <w:r w:rsidR="001E54A4">
        <w:rPr>
          <w:rFonts w:ascii="Arial" w:hAnsi="Arial" w:cs="Arial"/>
          <w:sz w:val="22"/>
          <w:szCs w:val="22"/>
        </w:rPr>
        <w:t xml:space="preserve"> between</w:t>
      </w:r>
      <w:r w:rsidR="00FA54EF" w:rsidRPr="00FA54EF">
        <w:rPr>
          <w:rFonts w:ascii="Arial" w:hAnsi="Arial" w:cs="Arial"/>
          <w:sz w:val="22"/>
          <w:szCs w:val="22"/>
        </w:rPr>
        <w:t xml:space="preserve"> </w:t>
      </w:r>
      <w:r w:rsidR="001B2B02">
        <w:rPr>
          <w:rFonts w:ascii="Arial" w:hAnsi="Arial" w:cs="Arial"/>
          <w:sz w:val="22"/>
          <w:szCs w:val="22"/>
        </w:rPr>
        <w:t>m</w:t>
      </w:r>
      <w:r w:rsidR="00FA54EF" w:rsidRPr="00FA54EF">
        <w:rPr>
          <w:rFonts w:ascii="Arial" w:hAnsi="Arial" w:cs="Arial"/>
          <w:sz w:val="22"/>
          <w:szCs w:val="22"/>
        </w:rPr>
        <w:t xml:space="preserve">ultiagency working </w:t>
      </w:r>
      <w:r w:rsidR="001B2B02">
        <w:rPr>
          <w:rFonts w:ascii="Arial" w:hAnsi="Arial" w:cs="Arial"/>
          <w:sz w:val="22"/>
          <w:szCs w:val="22"/>
        </w:rPr>
        <w:t>and</w:t>
      </w:r>
      <w:r w:rsidR="00FA54EF" w:rsidRPr="00FA54EF">
        <w:rPr>
          <w:rFonts w:ascii="Arial" w:hAnsi="Arial" w:cs="Arial"/>
          <w:sz w:val="22"/>
          <w:szCs w:val="22"/>
        </w:rPr>
        <w:t xml:space="preserve"> </w:t>
      </w:r>
      <w:r w:rsidR="001B2B02">
        <w:rPr>
          <w:rFonts w:ascii="Arial" w:hAnsi="Arial" w:cs="Arial"/>
          <w:sz w:val="22"/>
          <w:szCs w:val="22"/>
        </w:rPr>
        <w:t>c</w:t>
      </w:r>
      <w:r w:rsidR="00FA54EF" w:rsidRPr="00FA54EF">
        <w:rPr>
          <w:rFonts w:ascii="Arial" w:hAnsi="Arial" w:cs="Arial"/>
          <w:sz w:val="22"/>
          <w:szCs w:val="22"/>
        </w:rPr>
        <w:t xml:space="preserve">hildren </w:t>
      </w:r>
      <w:r w:rsidR="001B2B02">
        <w:rPr>
          <w:rFonts w:ascii="Arial" w:hAnsi="Arial" w:cs="Arial"/>
          <w:sz w:val="22"/>
          <w:szCs w:val="22"/>
        </w:rPr>
        <w:t>s</w:t>
      </w:r>
      <w:r w:rsidR="00FA54EF" w:rsidRPr="00FA54EF">
        <w:rPr>
          <w:rFonts w:ascii="Arial" w:hAnsi="Arial" w:cs="Arial"/>
          <w:sz w:val="22"/>
          <w:szCs w:val="22"/>
        </w:rPr>
        <w:t>afeguarding (How different agencies can work together)</w:t>
      </w:r>
      <w:r w:rsidR="001B2B02">
        <w:rPr>
          <w:rFonts w:ascii="Arial" w:hAnsi="Arial" w:cs="Arial"/>
          <w:sz w:val="22"/>
          <w:szCs w:val="22"/>
        </w:rPr>
        <w:t>.</w:t>
      </w:r>
      <w:r w:rsidR="00FA54EF" w:rsidRPr="00FA54EF">
        <w:rPr>
          <w:rFonts w:ascii="Arial" w:hAnsi="Arial" w:cs="Arial"/>
          <w:sz w:val="22"/>
          <w:szCs w:val="22"/>
        </w:rPr>
        <w:t xml:space="preserve"> </w:t>
      </w:r>
      <w:r w:rsidR="00541C7D">
        <w:rPr>
          <w:rFonts w:ascii="Arial" w:hAnsi="Arial" w:cs="Arial"/>
          <w:sz w:val="22"/>
          <w:szCs w:val="22"/>
        </w:rPr>
        <w:t>I will finally</w:t>
      </w:r>
      <w:r w:rsidR="002F4D4D">
        <w:rPr>
          <w:rFonts w:ascii="Arial" w:hAnsi="Arial" w:cs="Arial"/>
          <w:sz w:val="22"/>
          <w:szCs w:val="22"/>
        </w:rPr>
        <w:t xml:space="preserve"> c</w:t>
      </w:r>
      <w:r w:rsidR="00FA54EF" w:rsidRPr="00FA54EF">
        <w:rPr>
          <w:rFonts w:ascii="Arial" w:hAnsi="Arial" w:cs="Arial"/>
          <w:sz w:val="22"/>
          <w:szCs w:val="22"/>
        </w:rPr>
        <w:t xml:space="preserve">onsider historical and current perspectives </w:t>
      </w:r>
      <w:r w:rsidR="00F9160F" w:rsidRPr="00FA54EF">
        <w:rPr>
          <w:rFonts w:ascii="Arial" w:hAnsi="Arial" w:cs="Arial"/>
          <w:sz w:val="22"/>
          <w:szCs w:val="22"/>
        </w:rPr>
        <w:t>i.e.,</w:t>
      </w:r>
      <w:r w:rsidR="00FA54EF" w:rsidRPr="00FA54EF">
        <w:rPr>
          <w:rFonts w:ascii="Arial" w:hAnsi="Arial" w:cs="Arial"/>
          <w:sz w:val="22"/>
          <w:szCs w:val="22"/>
        </w:rPr>
        <w:t xml:space="preserve"> Covi</w:t>
      </w:r>
      <w:r w:rsidR="003D49E8">
        <w:rPr>
          <w:rFonts w:ascii="Arial" w:hAnsi="Arial" w:cs="Arial"/>
          <w:sz w:val="22"/>
          <w:szCs w:val="22"/>
        </w:rPr>
        <w:t>d, Victoria Climbie and Baby Peter Conolly</w:t>
      </w:r>
      <w:r w:rsidR="002F4D4D">
        <w:rPr>
          <w:rFonts w:ascii="Arial" w:hAnsi="Arial" w:cs="Arial"/>
          <w:sz w:val="22"/>
          <w:szCs w:val="22"/>
        </w:rPr>
        <w:t>.</w:t>
      </w:r>
    </w:p>
    <w:p w14:paraId="656BC5C3" w14:textId="6DC3C7DA" w:rsidR="00D37D05" w:rsidRDefault="00D37D05" w:rsidP="003328CB">
      <w:pPr>
        <w:spacing w:line="360" w:lineRule="auto"/>
        <w:rPr>
          <w:rFonts w:ascii="Arial" w:hAnsi="Arial" w:cs="Arial"/>
          <w:sz w:val="22"/>
          <w:szCs w:val="22"/>
        </w:rPr>
      </w:pPr>
    </w:p>
    <w:p w14:paraId="0582E20A" w14:textId="5F01681C" w:rsidR="00E97334" w:rsidRDefault="00891F72" w:rsidP="003328CB">
      <w:pPr>
        <w:spacing w:line="360" w:lineRule="auto"/>
        <w:rPr>
          <w:rFonts w:ascii="Arial" w:hAnsi="Arial" w:cs="Arial"/>
          <w:sz w:val="22"/>
          <w:szCs w:val="22"/>
          <w:u w:val="single"/>
        </w:rPr>
      </w:pPr>
      <w:r w:rsidRPr="00891F72">
        <w:rPr>
          <w:rFonts w:ascii="Arial" w:hAnsi="Arial" w:cs="Arial"/>
          <w:sz w:val="22"/>
          <w:szCs w:val="22"/>
          <w:u w:val="single"/>
        </w:rPr>
        <w:t>Literature review</w:t>
      </w:r>
    </w:p>
    <w:p w14:paraId="724FD827" w14:textId="06B7B4BF" w:rsidR="007C1318" w:rsidRDefault="007C1318" w:rsidP="007877B2">
      <w:pPr>
        <w:spacing w:line="360" w:lineRule="auto"/>
        <w:rPr>
          <w:rFonts w:ascii="Arial" w:hAnsi="Arial" w:cs="Arial"/>
          <w:sz w:val="22"/>
          <w:szCs w:val="22"/>
          <w:u w:val="single"/>
        </w:rPr>
      </w:pPr>
    </w:p>
    <w:p w14:paraId="3A02BF69" w14:textId="12ADC1FB" w:rsidR="00D243F5" w:rsidRDefault="00FF19BB" w:rsidP="008371B5">
      <w:pPr>
        <w:pStyle w:val="NormalWeb"/>
        <w:shd w:val="clear" w:color="auto" w:fill="FFFFFF"/>
        <w:spacing w:before="0" w:beforeAutospacing="0" w:after="240" w:afterAutospacing="0" w:line="360" w:lineRule="auto"/>
        <w:rPr>
          <w:rFonts w:ascii="Arial" w:hAnsi="Arial" w:cs="Arial"/>
          <w:sz w:val="22"/>
          <w:szCs w:val="22"/>
        </w:rPr>
      </w:pPr>
      <w:r>
        <w:rPr>
          <w:noProof/>
        </w:rPr>
        <w:drawing>
          <wp:anchor distT="0" distB="0" distL="114300" distR="114300" simplePos="0" relativeHeight="251661312" behindDoc="1" locked="0" layoutInCell="1" allowOverlap="1" wp14:anchorId="141991D5" wp14:editId="77817B6B">
            <wp:simplePos x="0" y="0"/>
            <wp:positionH relativeFrom="column">
              <wp:posOffset>-152400</wp:posOffset>
            </wp:positionH>
            <wp:positionV relativeFrom="paragraph">
              <wp:posOffset>755650</wp:posOffset>
            </wp:positionV>
            <wp:extent cx="3905250" cy="2686050"/>
            <wp:effectExtent l="0" t="0" r="0" b="0"/>
            <wp:wrapSquare wrapText="bothSides"/>
            <wp:docPr id="1" name="Picture 1" descr="Diagram showing different elements for an environment in which effective multi-agency practice can flour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showing different elements for an environment in which effective multi-agency practice can flourish."/>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05250" cy="2686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84414">
        <w:rPr>
          <w:rFonts w:ascii="Arial" w:hAnsi="Arial" w:cs="Arial"/>
          <w:sz w:val="22"/>
          <w:szCs w:val="22"/>
        </w:rPr>
        <w:t>The Department of Education and Skills</w:t>
      </w:r>
      <w:r w:rsidR="00764EC1">
        <w:rPr>
          <w:rFonts w:ascii="Arial" w:hAnsi="Arial" w:cs="Arial"/>
          <w:sz w:val="22"/>
          <w:szCs w:val="22"/>
        </w:rPr>
        <w:t xml:space="preserve"> (2003)</w:t>
      </w:r>
      <w:r w:rsidR="00D84414">
        <w:rPr>
          <w:rFonts w:ascii="Arial" w:hAnsi="Arial" w:cs="Arial"/>
          <w:sz w:val="22"/>
          <w:szCs w:val="22"/>
        </w:rPr>
        <w:t xml:space="preserve"> describes</w:t>
      </w:r>
      <w:r w:rsidR="00D84414" w:rsidRPr="00D84414">
        <w:rPr>
          <w:rFonts w:ascii="Arial" w:hAnsi="Arial" w:cs="Arial"/>
          <w:sz w:val="22"/>
          <w:szCs w:val="22"/>
        </w:rPr>
        <w:t xml:space="preserve"> </w:t>
      </w:r>
      <w:r w:rsidR="00D84414">
        <w:rPr>
          <w:rFonts w:ascii="Arial" w:hAnsi="Arial" w:cs="Arial"/>
          <w:sz w:val="22"/>
          <w:szCs w:val="22"/>
        </w:rPr>
        <w:t>multiagency working</w:t>
      </w:r>
      <w:r w:rsidR="00764EC1">
        <w:rPr>
          <w:rFonts w:ascii="Arial" w:hAnsi="Arial" w:cs="Arial"/>
          <w:sz w:val="22"/>
          <w:szCs w:val="22"/>
        </w:rPr>
        <w:t xml:space="preserve"> as a combi</w:t>
      </w:r>
      <w:r w:rsidR="008234FF">
        <w:rPr>
          <w:rFonts w:ascii="Arial" w:hAnsi="Arial" w:cs="Arial"/>
          <w:sz w:val="22"/>
          <w:szCs w:val="22"/>
        </w:rPr>
        <w:t xml:space="preserve">nation of </w:t>
      </w:r>
      <w:r w:rsidR="002B4A93">
        <w:rPr>
          <w:rFonts w:ascii="Arial" w:hAnsi="Arial" w:cs="Arial"/>
          <w:sz w:val="22"/>
          <w:szCs w:val="22"/>
        </w:rPr>
        <w:t>services</w:t>
      </w:r>
      <w:r w:rsidR="008234FF">
        <w:rPr>
          <w:rFonts w:ascii="Arial" w:hAnsi="Arial" w:cs="Arial"/>
          <w:sz w:val="22"/>
          <w:szCs w:val="22"/>
        </w:rPr>
        <w:t xml:space="preserve">, agencies, </w:t>
      </w:r>
      <w:r w:rsidR="002B4A93">
        <w:rPr>
          <w:rFonts w:ascii="Arial" w:hAnsi="Arial" w:cs="Arial"/>
          <w:sz w:val="22"/>
          <w:szCs w:val="22"/>
        </w:rPr>
        <w:t>professionals</w:t>
      </w:r>
      <w:r w:rsidR="008234FF">
        <w:rPr>
          <w:rFonts w:ascii="Arial" w:hAnsi="Arial" w:cs="Arial"/>
          <w:sz w:val="22"/>
          <w:szCs w:val="22"/>
        </w:rPr>
        <w:t xml:space="preserve"> and working staff</w:t>
      </w:r>
      <w:r w:rsidR="007F7E08">
        <w:rPr>
          <w:rFonts w:ascii="Arial" w:hAnsi="Arial" w:cs="Arial"/>
          <w:sz w:val="22"/>
          <w:szCs w:val="22"/>
        </w:rPr>
        <w:t xml:space="preserve"> providing a service that fully meets the needs of children, young people</w:t>
      </w:r>
      <w:r w:rsidR="00E97E58">
        <w:rPr>
          <w:rFonts w:ascii="Arial" w:hAnsi="Arial" w:cs="Arial"/>
          <w:sz w:val="22"/>
          <w:szCs w:val="22"/>
        </w:rPr>
        <w:t>, parents and carers under their care.</w:t>
      </w:r>
      <w:r w:rsidR="007D23FE">
        <w:rPr>
          <w:rFonts w:ascii="Arial" w:hAnsi="Arial" w:cs="Arial"/>
          <w:sz w:val="22"/>
          <w:szCs w:val="22"/>
        </w:rPr>
        <w:t xml:space="preserve"> </w:t>
      </w:r>
      <w:r w:rsidR="00E97E58">
        <w:rPr>
          <w:rFonts w:ascii="Arial" w:hAnsi="Arial" w:cs="Arial"/>
          <w:sz w:val="22"/>
          <w:szCs w:val="22"/>
        </w:rPr>
        <w:t xml:space="preserve">With </w:t>
      </w:r>
      <w:r w:rsidR="00645DF9">
        <w:rPr>
          <w:rFonts w:ascii="Arial" w:hAnsi="Arial" w:cs="Arial"/>
          <w:sz w:val="22"/>
          <w:szCs w:val="22"/>
        </w:rPr>
        <w:t>Stanley</w:t>
      </w:r>
      <w:r w:rsidR="00446D9C">
        <w:rPr>
          <w:rFonts w:ascii="Arial" w:hAnsi="Arial" w:cs="Arial"/>
          <w:sz w:val="22"/>
          <w:szCs w:val="22"/>
        </w:rPr>
        <w:t xml:space="preserve"> (</w:t>
      </w:r>
      <w:r w:rsidR="002A75FC">
        <w:rPr>
          <w:rFonts w:ascii="Arial" w:hAnsi="Arial" w:cs="Arial"/>
          <w:sz w:val="22"/>
          <w:szCs w:val="22"/>
        </w:rPr>
        <w:t xml:space="preserve">2018) </w:t>
      </w:r>
      <w:r w:rsidR="0064676D">
        <w:rPr>
          <w:rFonts w:ascii="Arial" w:hAnsi="Arial" w:cs="Arial"/>
          <w:sz w:val="22"/>
          <w:szCs w:val="22"/>
        </w:rPr>
        <w:t xml:space="preserve">specifically </w:t>
      </w:r>
      <w:r w:rsidR="002A75FC">
        <w:rPr>
          <w:rFonts w:ascii="Arial" w:hAnsi="Arial" w:cs="Arial"/>
          <w:sz w:val="22"/>
          <w:szCs w:val="22"/>
        </w:rPr>
        <w:t>describ</w:t>
      </w:r>
      <w:r w:rsidR="0064676D">
        <w:rPr>
          <w:rFonts w:ascii="Arial" w:hAnsi="Arial" w:cs="Arial"/>
          <w:sz w:val="22"/>
          <w:szCs w:val="22"/>
        </w:rPr>
        <w:t xml:space="preserve">ing </w:t>
      </w:r>
      <w:r w:rsidR="0064676D">
        <w:rPr>
          <w:rFonts w:ascii="Arial" w:hAnsi="Arial" w:cs="Arial"/>
          <w:sz w:val="22"/>
          <w:szCs w:val="22"/>
        </w:rPr>
        <w:t>multiagency working</w:t>
      </w:r>
      <w:r w:rsidR="002A75FC">
        <w:rPr>
          <w:rFonts w:ascii="Arial" w:hAnsi="Arial" w:cs="Arial"/>
          <w:sz w:val="22"/>
          <w:szCs w:val="22"/>
        </w:rPr>
        <w:t xml:space="preserve"> </w:t>
      </w:r>
      <w:r w:rsidR="00E96D61">
        <w:rPr>
          <w:rFonts w:ascii="Arial" w:hAnsi="Arial" w:cs="Arial"/>
          <w:sz w:val="22"/>
          <w:szCs w:val="22"/>
        </w:rPr>
        <w:t xml:space="preserve">in </w:t>
      </w:r>
      <w:r w:rsidR="007439E2">
        <w:rPr>
          <w:rFonts w:ascii="Arial" w:hAnsi="Arial" w:cs="Arial"/>
          <w:sz w:val="22"/>
          <w:szCs w:val="22"/>
        </w:rPr>
        <w:t>safeguarding</w:t>
      </w:r>
      <w:r w:rsidR="00855712">
        <w:rPr>
          <w:rFonts w:ascii="Arial" w:hAnsi="Arial" w:cs="Arial"/>
          <w:sz w:val="22"/>
          <w:szCs w:val="22"/>
        </w:rPr>
        <w:t xml:space="preserve"> children</w:t>
      </w:r>
      <w:r w:rsidR="004634A0">
        <w:rPr>
          <w:rFonts w:ascii="Arial" w:hAnsi="Arial" w:cs="Arial"/>
          <w:sz w:val="22"/>
          <w:szCs w:val="22"/>
        </w:rPr>
        <w:t xml:space="preserve"> as a combined response to reduc</w:t>
      </w:r>
      <w:r w:rsidR="000E7E89">
        <w:rPr>
          <w:rFonts w:ascii="Arial" w:hAnsi="Arial" w:cs="Arial"/>
          <w:sz w:val="22"/>
          <w:szCs w:val="22"/>
        </w:rPr>
        <w:t>ing</w:t>
      </w:r>
      <w:r w:rsidR="004634A0">
        <w:rPr>
          <w:rFonts w:ascii="Arial" w:hAnsi="Arial" w:cs="Arial"/>
          <w:sz w:val="22"/>
          <w:szCs w:val="22"/>
        </w:rPr>
        <w:t xml:space="preserve"> the risk of harm</w:t>
      </w:r>
      <w:r w:rsidR="000E7E89">
        <w:rPr>
          <w:rFonts w:ascii="Arial" w:hAnsi="Arial" w:cs="Arial"/>
          <w:sz w:val="22"/>
          <w:szCs w:val="22"/>
        </w:rPr>
        <w:t>.</w:t>
      </w:r>
      <w:r w:rsidR="001F23EC" w:rsidRPr="001F23EC">
        <w:rPr>
          <w:rFonts w:ascii="Open Sans" w:hAnsi="Open Sans" w:cs="Open Sans"/>
          <w:color w:val="1C1D1E"/>
        </w:rPr>
        <w:t xml:space="preserve"> </w:t>
      </w:r>
      <w:r w:rsidR="002E76AA">
        <w:rPr>
          <w:rFonts w:ascii="Arial" w:hAnsi="Arial" w:cs="Arial"/>
          <w:sz w:val="22"/>
          <w:szCs w:val="22"/>
        </w:rPr>
        <w:t xml:space="preserve">Watson </w:t>
      </w:r>
      <w:r w:rsidR="002E76AA">
        <w:rPr>
          <w:rFonts w:ascii="Arial" w:hAnsi="Arial" w:cs="Arial"/>
          <w:i/>
          <w:iCs/>
          <w:sz w:val="22"/>
          <w:szCs w:val="22"/>
        </w:rPr>
        <w:t xml:space="preserve">et al </w:t>
      </w:r>
      <w:r w:rsidR="002E76AA">
        <w:rPr>
          <w:rFonts w:ascii="Arial" w:hAnsi="Arial" w:cs="Arial"/>
          <w:sz w:val="22"/>
          <w:szCs w:val="22"/>
        </w:rPr>
        <w:t xml:space="preserve">(2002) identified three </w:t>
      </w:r>
      <w:r w:rsidR="00EF42EC">
        <w:rPr>
          <w:rFonts w:ascii="Arial" w:hAnsi="Arial" w:cs="Arial"/>
          <w:sz w:val="22"/>
          <w:szCs w:val="22"/>
        </w:rPr>
        <w:t xml:space="preserve">categories of </w:t>
      </w:r>
      <w:r w:rsidR="004F46F6">
        <w:rPr>
          <w:rFonts w:ascii="Arial" w:hAnsi="Arial" w:cs="Arial"/>
          <w:sz w:val="22"/>
          <w:szCs w:val="22"/>
        </w:rPr>
        <w:t>multi-agency</w:t>
      </w:r>
      <w:r w:rsidR="00EF42EC">
        <w:rPr>
          <w:rFonts w:ascii="Arial" w:hAnsi="Arial" w:cs="Arial"/>
          <w:sz w:val="22"/>
          <w:szCs w:val="22"/>
        </w:rPr>
        <w:t xml:space="preserve"> working. </w:t>
      </w:r>
      <w:r w:rsidR="0042768C">
        <w:rPr>
          <w:rFonts w:ascii="Arial" w:hAnsi="Arial" w:cs="Arial"/>
          <w:sz w:val="22"/>
          <w:szCs w:val="22"/>
        </w:rPr>
        <w:t>They</w:t>
      </w:r>
      <w:r w:rsidR="003D277F">
        <w:rPr>
          <w:rFonts w:ascii="Arial" w:hAnsi="Arial" w:cs="Arial"/>
          <w:sz w:val="22"/>
          <w:szCs w:val="22"/>
        </w:rPr>
        <w:t xml:space="preserve"> </w:t>
      </w:r>
      <w:r w:rsidR="005678ED">
        <w:rPr>
          <w:rFonts w:ascii="Arial" w:hAnsi="Arial" w:cs="Arial"/>
          <w:sz w:val="22"/>
          <w:szCs w:val="22"/>
        </w:rPr>
        <w:t>were: -</w:t>
      </w:r>
    </w:p>
    <w:p w14:paraId="4EFE9E4E" w14:textId="2EF785DD" w:rsidR="00D166F3" w:rsidRDefault="00802423" w:rsidP="008371B5">
      <w:pPr>
        <w:pStyle w:val="NormalWeb"/>
        <w:shd w:val="clear" w:color="auto" w:fill="FFFFFF"/>
        <w:spacing w:before="0" w:beforeAutospacing="0" w:after="240" w:afterAutospacing="0" w:line="360" w:lineRule="auto"/>
        <w:rPr>
          <w:rFonts w:ascii="Arial" w:hAnsi="Arial" w:cs="Arial"/>
          <w:sz w:val="22"/>
          <w:szCs w:val="22"/>
        </w:rPr>
      </w:pPr>
      <w:r>
        <w:rPr>
          <w:noProof/>
        </w:rPr>
        <w:pict w14:anchorId="6C22F9DA">
          <v:shapetype id="_x0000_t202" coordsize="21600,21600" o:spt="202" path="m,l,21600r21600,l21600,xe">
            <v:stroke joinstyle="miter"/>
            <v:path gradientshapeok="t" o:connecttype="rect"/>
          </v:shapetype>
          <v:shape id="Text Box 2" o:spid="_x0000_s1026" type="#_x0000_t202" style="position:absolute;margin-left:-303.8pt;margin-top:5.8pt;width:89.65pt;height:22pt;z-index:251663360;visibility:visible;mso-wrap-distance-left:9pt;mso-wrap-distance-top:3.6pt;mso-wrap-distance-right:9pt;mso-wrap-distance-bottom:3.6pt;mso-position-horizontal-relative:text;mso-position-vertical-relative:text;mso-width-relative:margin;mso-height-relative:margin;v-text-anchor:top" strokecolor="white [3212]">
            <v:textbox>
              <w:txbxContent>
                <w:p w14:paraId="14F8AD3B" w14:textId="3236FD17" w:rsidR="00FB7DCA" w:rsidRPr="00345CFB" w:rsidRDefault="00345CFB">
                  <w:pPr>
                    <w:rPr>
                      <w:rFonts w:ascii="Arial" w:hAnsi="Arial" w:cs="Arial"/>
                      <w:sz w:val="22"/>
                      <w:szCs w:val="22"/>
                    </w:rPr>
                  </w:pPr>
                  <w:r w:rsidRPr="00345CFB">
                    <w:rPr>
                      <w:rFonts w:ascii="Arial" w:hAnsi="Arial" w:cs="Arial"/>
                      <w:sz w:val="22"/>
                      <w:szCs w:val="22"/>
                    </w:rPr>
                    <w:t>Stanley, 2018</w:t>
                  </w:r>
                </w:p>
              </w:txbxContent>
            </v:textbox>
            <w10:wrap type="square"/>
          </v:shape>
        </w:pict>
      </w:r>
      <w:r w:rsidR="0042768C">
        <w:rPr>
          <w:rFonts w:ascii="Arial" w:hAnsi="Arial" w:cs="Arial"/>
          <w:sz w:val="22"/>
          <w:szCs w:val="22"/>
        </w:rPr>
        <w:t>Multidisciplinary</w:t>
      </w:r>
      <w:r w:rsidR="00C64709">
        <w:rPr>
          <w:rFonts w:ascii="Arial" w:hAnsi="Arial" w:cs="Arial"/>
          <w:sz w:val="22"/>
          <w:szCs w:val="22"/>
        </w:rPr>
        <w:t xml:space="preserve"> </w:t>
      </w:r>
      <w:r w:rsidR="002937E1">
        <w:rPr>
          <w:rFonts w:ascii="Arial" w:hAnsi="Arial" w:cs="Arial"/>
          <w:sz w:val="22"/>
          <w:szCs w:val="22"/>
        </w:rPr>
        <w:t>w</w:t>
      </w:r>
      <w:r w:rsidR="00C64709">
        <w:rPr>
          <w:rFonts w:ascii="Arial" w:hAnsi="Arial" w:cs="Arial"/>
          <w:sz w:val="22"/>
          <w:szCs w:val="22"/>
        </w:rPr>
        <w:t>orking</w:t>
      </w:r>
      <w:r w:rsidR="005578E7">
        <w:rPr>
          <w:rFonts w:ascii="Arial" w:hAnsi="Arial" w:cs="Arial"/>
          <w:sz w:val="22"/>
          <w:szCs w:val="22"/>
        </w:rPr>
        <w:t xml:space="preserve">, </w:t>
      </w:r>
      <w:r w:rsidR="004B59EE">
        <w:rPr>
          <w:rFonts w:ascii="Arial" w:hAnsi="Arial" w:cs="Arial"/>
          <w:sz w:val="22"/>
          <w:szCs w:val="22"/>
        </w:rPr>
        <w:t>where</w:t>
      </w:r>
      <w:r w:rsidR="005578E7">
        <w:rPr>
          <w:rFonts w:ascii="Arial" w:hAnsi="Arial" w:cs="Arial"/>
          <w:sz w:val="22"/>
          <w:szCs w:val="22"/>
        </w:rPr>
        <w:t xml:space="preserve"> </w:t>
      </w:r>
      <w:r w:rsidR="004171FC">
        <w:rPr>
          <w:rFonts w:ascii="Arial" w:hAnsi="Arial" w:cs="Arial"/>
          <w:sz w:val="22"/>
          <w:szCs w:val="22"/>
        </w:rPr>
        <w:t>individuals</w:t>
      </w:r>
      <w:r w:rsidR="005578E7">
        <w:rPr>
          <w:rFonts w:ascii="Arial" w:hAnsi="Arial" w:cs="Arial"/>
          <w:sz w:val="22"/>
          <w:szCs w:val="22"/>
        </w:rPr>
        <w:t xml:space="preserve"> </w:t>
      </w:r>
      <w:r w:rsidR="00F95DA4">
        <w:rPr>
          <w:rFonts w:ascii="Arial" w:hAnsi="Arial" w:cs="Arial"/>
          <w:sz w:val="22"/>
          <w:szCs w:val="22"/>
        </w:rPr>
        <w:t xml:space="preserve">within an </w:t>
      </w:r>
      <w:r w:rsidR="00202DEB">
        <w:rPr>
          <w:rFonts w:ascii="Arial" w:hAnsi="Arial" w:cs="Arial"/>
          <w:sz w:val="22"/>
          <w:szCs w:val="22"/>
        </w:rPr>
        <w:t>establishment</w:t>
      </w:r>
      <w:r w:rsidR="00F95DA4">
        <w:rPr>
          <w:rFonts w:ascii="Arial" w:hAnsi="Arial" w:cs="Arial"/>
          <w:sz w:val="22"/>
          <w:szCs w:val="22"/>
        </w:rPr>
        <w:t xml:space="preserve"> focus on the priorities and ethos of that </w:t>
      </w:r>
      <w:r w:rsidR="005F3E10">
        <w:rPr>
          <w:rFonts w:ascii="Arial" w:hAnsi="Arial" w:cs="Arial"/>
          <w:sz w:val="22"/>
          <w:szCs w:val="22"/>
        </w:rPr>
        <w:t>establishment. A</w:t>
      </w:r>
      <w:r w:rsidR="002D60FD">
        <w:rPr>
          <w:rFonts w:ascii="Arial" w:hAnsi="Arial" w:cs="Arial"/>
          <w:sz w:val="22"/>
          <w:szCs w:val="22"/>
        </w:rPr>
        <w:t xml:space="preserve">gency </w:t>
      </w:r>
      <w:r w:rsidR="004171FC">
        <w:rPr>
          <w:rFonts w:ascii="Arial" w:hAnsi="Arial" w:cs="Arial"/>
          <w:sz w:val="22"/>
          <w:szCs w:val="22"/>
        </w:rPr>
        <w:t>collaboration</w:t>
      </w:r>
      <w:r w:rsidR="005F3E10">
        <w:rPr>
          <w:rFonts w:ascii="Arial" w:hAnsi="Arial" w:cs="Arial"/>
          <w:sz w:val="22"/>
          <w:szCs w:val="22"/>
        </w:rPr>
        <w:t xml:space="preserve"> is</w:t>
      </w:r>
      <w:r w:rsidR="002D60FD">
        <w:rPr>
          <w:rFonts w:ascii="Arial" w:hAnsi="Arial" w:cs="Arial"/>
          <w:sz w:val="22"/>
          <w:szCs w:val="22"/>
        </w:rPr>
        <w:t xml:space="preserve"> rare</w:t>
      </w:r>
      <w:r w:rsidR="005F3E10">
        <w:rPr>
          <w:rFonts w:ascii="Arial" w:hAnsi="Arial" w:cs="Arial"/>
          <w:sz w:val="22"/>
          <w:szCs w:val="22"/>
        </w:rPr>
        <w:t xml:space="preserve"> with </w:t>
      </w:r>
      <w:r w:rsidR="008D58F4">
        <w:rPr>
          <w:rFonts w:ascii="Arial" w:hAnsi="Arial" w:cs="Arial"/>
          <w:sz w:val="22"/>
          <w:szCs w:val="22"/>
        </w:rPr>
        <w:t xml:space="preserve">assessments and provisions of services attended to by one individual </w:t>
      </w:r>
      <w:r w:rsidR="004171FC">
        <w:rPr>
          <w:rFonts w:ascii="Arial" w:hAnsi="Arial" w:cs="Arial"/>
          <w:sz w:val="22"/>
          <w:szCs w:val="22"/>
        </w:rPr>
        <w:t>professional.</w:t>
      </w:r>
      <w:r w:rsidR="00CB76E3">
        <w:rPr>
          <w:rFonts w:ascii="Arial" w:hAnsi="Arial" w:cs="Arial"/>
          <w:sz w:val="22"/>
          <w:szCs w:val="22"/>
        </w:rPr>
        <w:t xml:space="preserve"> Families have limited input</w:t>
      </w:r>
      <w:r w:rsidR="00C10678">
        <w:rPr>
          <w:rFonts w:ascii="Arial" w:hAnsi="Arial" w:cs="Arial"/>
          <w:sz w:val="22"/>
          <w:szCs w:val="22"/>
        </w:rPr>
        <w:t xml:space="preserve"> in services and provisions provided.</w:t>
      </w:r>
    </w:p>
    <w:p w14:paraId="4AA97214" w14:textId="1B2735D7" w:rsidR="00664D49" w:rsidRDefault="002937E1" w:rsidP="008371B5">
      <w:pPr>
        <w:pStyle w:val="NormalWeb"/>
        <w:shd w:val="clear" w:color="auto" w:fill="FFFFFF"/>
        <w:spacing w:before="0" w:beforeAutospacing="0" w:after="240" w:afterAutospacing="0" w:line="360" w:lineRule="auto"/>
        <w:rPr>
          <w:rFonts w:ascii="Arial" w:hAnsi="Arial" w:cs="Arial"/>
          <w:sz w:val="22"/>
          <w:szCs w:val="22"/>
        </w:rPr>
      </w:pPr>
      <w:r>
        <w:rPr>
          <w:rFonts w:ascii="Arial" w:hAnsi="Arial" w:cs="Arial"/>
          <w:sz w:val="22"/>
          <w:szCs w:val="22"/>
        </w:rPr>
        <w:lastRenderedPageBreak/>
        <w:t>Interdisciplinary working</w:t>
      </w:r>
      <w:r w:rsidR="006C5627">
        <w:rPr>
          <w:rFonts w:ascii="Arial" w:hAnsi="Arial" w:cs="Arial"/>
          <w:sz w:val="22"/>
          <w:szCs w:val="22"/>
        </w:rPr>
        <w:t>.</w:t>
      </w:r>
      <w:r w:rsidR="00C37BB7">
        <w:rPr>
          <w:rFonts w:ascii="Arial" w:hAnsi="Arial" w:cs="Arial"/>
          <w:sz w:val="22"/>
          <w:szCs w:val="22"/>
        </w:rPr>
        <w:t xml:space="preserve"> </w:t>
      </w:r>
      <w:r w:rsidR="006C5627">
        <w:rPr>
          <w:rFonts w:ascii="Arial" w:hAnsi="Arial" w:cs="Arial"/>
          <w:sz w:val="22"/>
          <w:szCs w:val="22"/>
        </w:rPr>
        <w:t>W</w:t>
      </w:r>
      <w:r w:rsidR="00BF437D">
        <w:rPr>
          <w:rFonts w:ascii="Arial" w:hAnsi="Arial" w:cs="Arial"/>
          <w:sz w:val="22"/>
          <w:szCs w:val="22"/>
        </w:rPr>
        <w:t>he</w:t>
      </w:r>
      <w:r w:rsidR="006C5627">
        <w:rPr>
          <w:rFonts w:ascii="Arial" w:hAnsi="Arial" w:cs="Arial"/>
          <w:sz w:val="22"/>
          <w:szCs w:val="22"/>
        </w:rPr>
        <w:t>re</w:t>
      </w:r>
      <w:r w:rsidR="00BF437D">
        <w:rPr>
          <w:rFonts w:ascii="Arial" w:hAnsi="Arial" w:cs="Arial"/>
          <w:sz w:val="22"/>
          <w:szCs w:val="22"/>
        </w:rPr>
        <w:t xml:space="preserve"> agencies</w:t>
      </w:r>
      <w:r w:rsidR="00D82DE6">
        <w:rPr>
          <w:rFonts w:ascii="Arial" w:hAnsi="Arial" w:cs="Arial"/>
          <w:sz w:val="22"/>
          <w:szCs w:val="22"/>
        </w:rPr>
        <w:t xml:space="preserve">, represented by an </w:t>
      </w:r>
      <w:r w:rsidR="0020510F">
        <w:rPr>
          <w:rFonts w:ascii="Arial" w:hAnsi="Arial" w:cs="Arial"/>
          <w:sz w:val="22"/>
          <w:szCs w:val="22"/>
        </w:rPr>
        <w:t>individual professional</w:t>
      </w:r>
      <w:r w:rsidR="002345C2">
        <w:rPr>
          <w:rFonts w:ascii="Arial" w:hAnsi="Arial" w:cs="Arial"/>
          <w:sz w:val="22"/>
          <w:szCs w:val="22"/>
        </w:rPr>
        <w:t>,</w:t>
      </w:r>
      <w:r w:rsidR="00D82DE6">
        <w:rPr>
          <w:rFonts w:ascii="Arial" w:hAnsi="Arial" w:cs="Arial"/>
          <w:sz w:val="22"/>
          <w:szCs w:val="22"/>
        </w:rPr>
        <w:t xml:space="preserve"> separately </w:t>
      </w:r>
      <w:r w:rsidR="005678ED">
        <w:rPr>
          <w:rFonts w:ascii="Arial" w:hAnsi="Arial" w:cs="Arial"/>
          <w:sz w:val="22"/>
          <w:szCs w:val="22"/>
        </w:rPr>
        <w:t>assess</w:t>
      </w:r>
      <w:r w:rsidR="00D82DE6">
        <w:rPr>
          <w:rFonts w:ascii="Arial" w:hAnsi="Arial" w:cs="Arial"/>
          <w:sz w:val="22"/>
          <w:szCs w:val="22"/>
        </w:rPr>
        <w:t xml:space="preserve"> the needs of a chil</w:t>
      </w:r>
      <w:r w:rsidR="004C33EB">
        <w:rPr>
          <w:rFonts w:ascii="Arial" w:hAnsi="Arial" w:cs="Arial"/>
          <w:sz w:val="22"/>
          <w:szCs w:val="22"/>
        </w:rPr>
        <w:t>d and family</w:t>
      </w:r>
      <w:r w:rsidR="00277262">
        <w:rPr>
          <w:rFonts w:ascii="Arial" w:hAnsi="Arial" w:cs="Arial"/>
          <w:sz w:val="22"/>
          <w:szCs w:val="22"/>
        </w:rPr>
        <w:t>.</w:t>
      </w:r>
      <w:r w:rsidR="00386110">
        <w:rPr>
          <w:rFonts w:ascii="Arial" w:hAnsi="Arial" w:cs="Arial"/>
          <w:sz w:val="22"/>
          <w:szCs w:val="22"/>
        </w:rPr>
        <w:t xml:space="preserve"> </w:t>
      </w:r>
      <w:r w:rsidR="00D21727">
        <w:rPr>
          <w:rFonts w:ascii="Arial" w:hAnsi="Arial" w:cs="Arial"/>
          <w:sz w:val="22"/>
          <w:szCs w:val="22"/>
        </w:rPr>
        <w:t>M</w:t>
      </w:r>
      <w:r w:rsidR="008360E8">
        <w:rPr>
          <w:rFonts w:ascii="Arial" w:hAnsi="Arial" w:cs="Arial"/>
          <w:sz w:val="22"/>
          <w:szCs w:val="22"/>
        </w:rPr>
        <w:t>eeting</w:t>
      </w:r>
      <w:r w:rsidR="00D21727">
        <w:rPr>
          <w:rFonts w:ascii="Arial" w:hAnsi="Arial" w:cs="Arial"/>
          <w:sz w:val="22"/>
          <w:szCs w:val="22"/>
        </w:rPr>
        <w:t>s are held</w:t>
      </w:r>
      <w:r w:rsidR="00934563">
        <w:rPr>
          <w:rFonts w:ascii="Arial" w:hAnsi="Arial" w:cs="Arial"/>
          <w:sz w:val="22"/>
          <w:szCs w:val="22"/>
        </w:rPr>
        <w:t xml:space="preserve"> </w:t>
      </w:r>
      <w:r w:rsidR="005678ED">
        <w:rPr>
          <w:rFonts w:ascii="Arial" w:hAnsi="Arial" w:cs="Arial"/>
          <w:sz w:val="22"/>
          <w:szCs w:val="22"/>
        </w:rPr>
        <w:t>together</w:t>
      </w:r>
      <w:r w:rsidR="008360E8">
        <w:rPr>
          <w:rFonts w:ascii="Arial" w:hAnsi="Arial" w:cs="Arial"/>
          <w:sz w:val="22"/>
          <w:szCs w:val="22"/>
        </w:rPr>
        <w:t xml:space="preserve"> to discuss</w:t>
      </w:r>
      <w:r w:rsidR="00D21727">
        <w:rPr>
          <w:rFonts w:ascii="Arial" w:hAnsi="Arial" w:cs="Arial"/>
          <w:sz w:val="22"/>
          <w:szCs w:val="22"/>
        </w:rPr>
        <w:t xml:space="preserve"> issues</w:t>
      </w:r>
      <w:r w:rsidR="008360E8">
        <w:rPr>
          <w:rFonts w:ascii="Arial" w:hAnsi="Arial" w:cs="Arial"/>
          <w:sz w:val="22"/>
          <w:szCs w:val="22"/>
        </w:rPr>
        <w:t xml:space="preserve"> </w:t>
      </w:r>
      <w:r w:rsidR="00934563">
        <w:rPr>
          <w:rFonts w:ascii="Arial" w:hAnsi="Arial" w:cs="Arial"/>
          <w:sz w:val="22"/>
          <w:szCs w:val="22"/>
        </w:rPr>
        <w:t xml:space="preserve">and </w:t>
      </w:r>
      <w:r w:rsidR="003251CF">
        <w:rPr>
          <w:rFonts w:ascii="Arial" w:hAnsi="Arial" w:cs="Arial"/>
          <w:sz w:val="22"/>
          <w:szCs w:val="22"/>
        </w:rPr>
        <w:t xml:space="preserve">set targets. </w:t>
      </w:r>
      <w:r w:rsidR="00B6191E">
        <w:rPr>
          <w:rFonts w:ascii="Arial" w:hAnsi="Arial" w:cs="Arial"/>
          <w:sz w:val="22"/>
          <w:szCs w:val="22"/>
        </w:rPr>
        <w:t xml:space="preserve">Families may be invited for their </w:t>
      </w:r>
      <w:r w:rsidR="005678ED">
        <w:rPr>
          <w:rFonts w:ascii="Arial" w:hAnsi="Arial" w:cs="Arial"/>
          <w:sz w:val="22"/>
          <w:szCs w:val="22"/>
        </w:rPr>
        <w:t>input,</w:t>
      </w:r>
      <w:r w:rsidR="00B6191E">
        <w:rPr>
          <w:rFonts w:ascii="Arial" w:hAnsi="Arial" w:cs="Arial"/>
          <w:sz w:val="22"/>
          <w:szCs w:val="22"/>
        </w:rPr>
        <w:t xml:space="preserve"> but the </w:t>
      </w:r>
      <w:r w:rsidR="00283232">
        <w:rPr>
          <w:rFonts w:ascii="Arial" w:hAnsi="Arial" w:cs="Arial"/>
          <w:sz w:val="22"/>
          <w:szCs w:val="22"/>
        </w:rPr>
        <w:t>focus</w:t>
      </w:r>
      <w:r w:rsidR="00B6191E">
        <w:rPr>
          <w:rFonts w:ascii="Arial" w:hAnsi="Arial" w:cs="Arial"/>
          <w:sz w:val="22"/>
          <w:szCs w:val="22"/>
        </w:rPr>
        <w:t xml:space="preserve"> </w:t>
      </w:r>
      <w:r w:rsidR="005678ED">
        <w:rPr>
          <w:rFonts w:ascii="Arial" w:hAnsi="Arial" w:cs="Arial"/>
          <w:sz w:val="22"/>
          <w:szCs w:val="22"/>
        </w:rPr>
        <w:t>will</w:t>
      </w:r>
      <w:r w:rsidR="00B6191E">
        <w:rPr>
          <w:rFonts w:ascii="Arial" w:hAnsi="Arial" w:cs="Arial"/>
          <w:sz w:val="22"/>
          <w:szCs w:val="22"/>
        </w:rPr>
        <w:t xml:space="preserve"> be the</w:t>
      </w:r>
      <w:r w:rsidR="00E116A4">
        <w:rPr>
          <w:rFonts w:ascii="Arial" w:hAnsi="Arial" w:cs="Arial"/>
          <w:sz w:val="22"/>
          <w:szCs w:val="22"/>
        </w:rPr>
        <w:t xml:space="preserve"> needs of the child.</w:t>
      </w:r>
    </w:p>
    <w:p w14:paraId="56D16303" w14:textId="63D2AE4D" w:rsidR="005678ED" w:rsidRDefault="00B232F3" w:rsidP="008371B5">
      <w:pPr>
        <w:pStyle w:val="NormalWeb"/>
        <w:shd w:val="clear" w:color="auto" w:fill="FFFFFF"/>
        <w:spacing w:before="0" w:beforeAutospacing="0" w:after="240" w:afterAutospacing="0" w:line="360" w:lineRule="auto"/>
        <w:rPr>
          <w:rFonts w:ascii="Arial" w:hAnsi="Arial" w:cs="Arial"/>
          <w:sz w:val="22"/>
          <w:szCs w:val="22"/>
        </w:rPr>
      </w:pPr>
      <w:r>
        <w:rPr>
          <w:rFonts w:ascii="Arial" w:hAnsi="Arial" w:cs="Arial"/>
          <w:sz w:val="22"/>
          <w:szCs w:val="22"/>
        </w:rPr>
        <w:t>Transdisciplinary working</w:t>
      </w:r>
      <w:r w:rsidR="00D8364F">
        <w:rPr>
          <w:rFonts w:ascii="Arial" w:hAnsi="Arial" w:cs="Arial"/>
          <w:sz w:val="22"/>
          <w:szCs w:val="22"/>
        </w:rPr>
        <w:t xml:space="preserve">. Where members of multiple agencies work together, sharing information, </w:t>
      </w:r>
      <w:r w:rsidR="003B418D">
        <w:rPr>
          <w:rFonts w:ascii="Arial" w:hAnsi="Arial" w:cs="Arial"/>
          <w:sz w:val="22"/>
          <w:szCs w:val="22"/>
        </w:rPr>
        <w:t>tasks, responsibilities and aims. Th</w:t>
      </w:r>
      <w:r w:rsidR="007E6647">
        <w:rPr>
          <w:rFonts w:ascii="Arial" w:hAnsi="Arial" w:cs="Arial"/>
          <w:sz w:val="22"/>
          <w:szCs w:val="22"/>
        </w:rPr>
        <w:t>is</w:t>
      </w:r>
      <w:r w:rsidR="003B418D">
        <w:rPr>
          <w:rFonts w:ascii="Arial" w:hAnsi="Arial" w:cs="Arial"/>
          <w:sz w:val="22"/>
          <w:szCs w:val="22"/>
        </w:rPr>
        <w:t xml:space="preserve"> is a holistic approach</w:t>
      </w:r>
      <w:r w:rsidR="00CE0269">
        <w:rPr>
          <w:rFonts w:ascii="Arial" w:hAnsi="Arial" w:cs="Arial"/>
          <w:sz w:val="22"/>
          <w:szCs w:val="22"/>
        </w:rPr>
        <w:t>, catering to the needs of the whole family</w:t>
      </w:r>
      <w:r w:rsidR="009742DB">
        <w:rPr>
          <w:rFonts w:ascii="Arial" w:hAnsi="Arial" w:cs="Arial"/>
          <w:sz w:val="22"/>
          <w:szCs w:val="22"/>
        </w:rPr>
        <w:t>.</w:t>
      </w:r>
      <w:r w:rsidR="00B669B2">
        <w:rPr>
          <w:rFonts w:ascii="Arial" w:hAnsi="Arial" w:cs="Arial"/>
          <w:sz w:val="22"/>
          <w:szCs w:val="22"/>
        </w:rPr>
        <w:t xml:space="preserve"> Families have equal input on the services and </w:t>
      </w:r>
      <w:r w:rsidR="00D152F4">
        <w:rPr>
          <w:rFonts w:ascii="Arial" w:hAnsi="Arial" w:cs="Arial"/>
          <w:sz w:val="22"/>
          <w:szCs w:val="22"/>
        </w:rPr>
        <w:t>provisions</w:t>
      </w:r>
      <w:r w:rsidR="00B669B2">
        <w:rPr>
          <w:rFonts w:ascii="Arial" w:hAnsi="Arial" w:cs="Arial"/>
          <w:sz w:val="22"/>
          <w:szCs w:val="22"/>
        </w:rPr>
        <w:t xml:space="preserve"> provided.</w:t>
      </w:r>
      <w:r w:rsidR="009742DB">
        <w:rPr>
          <w:rFonts w:ascii="Arial" w:hAnsi="Arial" w:cs="Arial"/>
          <w:sz w:val="22"/>
          <w:szCs w:val="22"/>
        </w:rPr>
        <w:t xml:space="preserve"> There </w:t>
      </w:r>
      <w:r w:rsidR="00B669B2">
        <w:rPr>
          <w:rFonts w:ascii="Arial" w:hAnsi="Arial" w:cs="Arial"/>
          <w:sz w:val="22"/>
          <w:szCs w:val="22"/>
        </w:rPr>
        <w:t>will be</w:t>
      </w:r>
      <w:r w:rsidR="009742DB">
        <w:rPr>
          <w:rFonts w:ascii="Arial" w:hAnsi="Arial" w:cs="Arial"/>
          <w:sz w:val="22"/>
          <w:szCs w:val="22"/>
        </w:rPr>
        <w:t xml:space="preserve"> a primary provider or key worker</w:t>
      </w:r>
      <w:r w:rsidR="004F3670">
        <w:rPr>
          <w:rFonts w:ascii="Arial" w:hAnsi="Arial" w:cs="Arial"/>
          <w:sz w:val="22"/>
          <w:szCs w:val="22"/>
        </w:rPr>
        <w:t xml:space="preserve"> who will help individualise</w:t>
      </w:r>
      <w:r w:rsidR="008D0113">
        <w:rPr>
          <w:rFonts w:ascii="Arial" w:hAnsi="Arial" w:cs="Arial"/>
          <w:sz w:val="22"/>
          <w:szCs w:val="22"/>
        </w:rPr>
        <w:t xml:space="preserve"> the care plan and help</w:t>
      </w:r>
      <w:r w:rsidR="004F3670">
        <w:rPr>
          <w:rFonts w:ascii="Arial" w:hAnsi="Arial" w:cs="Arial"/>
          <w:sz w:val="22"/>
          <w:szCs w:val="22"/>
        </w:rPr>
        <w:t xml:space="preserve"> unify the programme of care</w:t>
      </w:r>
      <w:r w:rsidR="008D0113">
        <w:rPr>
          <w:rFonts w:ascii="Arial" w:hAnsi="Arial" w:cs="Arial"/>
          <w:sz w:val="22"/>
          <w:szCs w:val="22"/>
        </w:rPr>
        <w:t xml:space="preserve"> with the other agencies involved.</w:t>
      </w:r>
    </w:p>
    <w:p w14:paraId="59D224A3" w14:textId="1B541421" w:rsidR="00CD30FF" w:rsidRDefault="00CD30FF" w:rsidP="00CD30FF">
      <w:pPr>
        <w:spacing w:line="360" w:lineRule="auto"/>
        <w:rPr>
          <w:rFonts w:ascii="Arial" w:hAnsi="Arial" w:cs="Arial"/>
          <w:sz w:val="22"/>
          <w:szCs w:val="22"/>
        </w:rPr>
      </w:pPr>
      <w:r w:rsidRPr="0078080D">
        <w:rPr>
          <w:rFonts w:ascii="Arial" w:hAnsi="Arial" w:cs="Arial"/>
          <w:sz w:val="22"/>
          <w:szCs w:val="22"/>
        </w:rPr>
        <w:t>Multi agency working allows for a high level of support for service users, enabling multiple care givers to tailor the level of care to each client. Local and national agencies should strive to form effective multiagency partnerships where available (</w:t>
      </w:r>
      <w:proofErr w:type="spellStart"/>
      <w:r w:rsidRPr="0078080D">
        <w:rPr>
          <w:rFonts w:ascii="Arial" w:hAnsi="Arial" w:cs="Arial"/>
          <w:sz w:val="22"/>
          <w:szCs w:val="22"/>
        </w:rPr>
        <w:t>Abbys</w:t>
      </w:r>
      <w:proofErr w:type="spellEnd"/>
      <w:r w:rsidRPr="0078080D">
        <w:rPr>
          <w:rFonts w:ascii="Arial" w:hAnsi="Arial" w:cs="Arial"/>
          <w:sz w:val="22"/>
          <w:szCs w:val="22"/>
        </w:rPr>
        <w:t xml:space="preserve"> Project, 2016).</w:t>
      </w:r>
    </w:p>
    <w:p w14:paraId="6EC51F70" w14:textId="63F2C38C" w:rsidR="00664D49" w:rsidRDefault="00CD30FF" w:rsidP="0020510F">
      <w:pPr>
        <w:spacing w:line="360" w:lineRule="auto"/>
        <w:rPr>
          <w:rFonts w:ascii="Arial" w:hAnsi="Arial" w:cs="Arial"/>
          <w:sz w:val="22"/>
          <w:szCs w:val="22"/>
        </w:rPr>
      </w:pPr>
      <w:r w:rsidRPr="00EB657E">
        <w:rPr>
          <w:rFonts w:ascii="Arial" w:hAnsi="Arial" w:cs="Arial"/>
          <w:sz w:val="22"/>
          <w:szCs w:val="22"/>
        </w:rPr>
        <w:t xml:space="preserve">Atkinson </w:t>
      </w:r>
      <w:r w:rsidRPr="00EB657E">
        <w:rPr>
          <w:rFonts w:ascii="Arial" w:hAnsi="Arial" w:cs="Arial"/>
          <w:i/>
          <w:iCs/>
          <w:sz w:val="22"/>
          <w:szCs w:val="22"/>
        </w:rPr>
        <w:t xml:space="preserve">et al </w:t>
      </w:r>
      <w:r w:rsidRPr="00EB657E">
        <w:rPr>
          <w:rFonts w:ascii="Arial" w:hAnsi="Arial" w:cs="Arial"/>
          <w:sz w:val="22"/>
          <w:szCs w:val="22"/>
        </w:rPr>
        <w:t>(2002) found a wide range of benefits in multiagency working for children and their families.</w:t>
      </w:r>
      <w:r>
        <w:rPr>
          <w:rFonts w:ascii="Arial" w:hAnsi="Arial" w:cs="Arial"/>
          <w:sz w:val="22"/>
          <w:szCs w:val="22"/>
        </w:rPr>
        <w:t xml:space="preserve"> </w:t>
      </w:r>
      <w:r w:rsidRPr="00EB657E">
        <w:rPr>
          <w:rFonts w:ascii="Arial" w:hAnsi="Arial" w:cs="Arial"/>
          <w:sz w:val="22"/>
          <w:szCs w:val="22"/>
        </w:rPr>
        <w:t>Access to services was greatly improved</w:t>
      </w:r>
      <w:r>
        <w:rPr>
          <w:rFonts w:ascii="Arial" w:hAnsi="Arial" w:cs="Arial"/>
          <w:sz w:val="22"/>
          <w:szCs w:val="22"/>
        </w:rPr>
        <w:t xml:space="preserve">, </w:t>
      </w:r>
      <w:r w:rsidRPr="00EB657E">
        <w:rPr>
          <w:rFonts w:ascii="Arial" w:hAnsi="Arial" w:cs="Arial"/>
          <w:sz w:val="22"/>
          <w:szCs w:val="22"/>
        </w:rPr>
        <w:t>with children achieving better educational results and</w:t>
      </w:r>
      <w:r>
        <w:rPr>
          <w:rFonts w:ascii="Arial" w:hAnsi="Arial" w:cs="Arial"/>
          <w:sz w:val="22"/>
          <w:szCs w:val="22"/>
        </w:rPr>
        <w:t xml:space="preserve"> finding it</w:t>
      </w:r>
      <w:r w:rsidRPr="00EB657E">
        <w:rPr>
          <w:rFonts w:ascii="Arial" w:hAnsi="Arial" w:cs="Arial"/>
          <w:sz w:val="22"/>
          <w:szCs w:val="22"/>
        </w:rPr>
        <w:t xml:space="preserve"> easier</w:t>
      </w:r>
      <w:r>
        <w:rPr>
          <w:rFonts w:ascii="Arial" w:hAnsi="Arial" w:cs="Arial"/>
          <w:sz w:val="22"/>
          <w:szCs w:val="22"/>
        </w:rPr>
        <w:t xml:space="preserve"> to</w:t>
      </w:r>
      <w:r w:rsidRPr="00EB657E">
        <w:rPr>
          <w:rFonts w:ascii="Arial" w:hAnsi="Arial" w:cs="Arial"/>
          <w:sz w:val="22"/>
          <w:szCs w:val="22"/>
        </w:rPr>
        <w:t xml:space="preserve"> access educational services. For the agencies involved they found</w:t>
      </w:r>
      <w:r>
        <w:rPr>
          <w:rFonts w:ascii="Arial" w:hAnsi="Arial" w:cs="Arial"/>
          <w:sz w:val="22"/>
          <w:szCs w:val="22"/>
        </w:rPr>
        <w:t xml:space="preserve"> multiagency working offered them a broader perspective of possible problems, better understanding of issues and improved interactions with other agencies.</w:t>
      </w:r>
    </w:p>
    <w:p w14:paraId="1E261C52" w14:textId="77777777" w:rsidR="0006781D" w:rsidRDefault="00CD30FF" w:rsidP="00443121">
      <w:pPr>
        <w:spacing w:line="360" w:lineRule="auto"/>
        <w:rPr>
          <w:noProof/>
        </w:rPr>
      </w:pPr>
      <w:r>
        <w:rPr>
          <w:rFonts w:ascii="Arial" w:hAnsi="Arial" w:cs="Arial"/>
          <w:sz w:val="22"/>
          <w:szCs w:val="22"/>
        </w:rPr>
        <w:t>Stanley, Y (2018) found multiagency safeguarding works best with strong leaderships and all parties having the same shared vision and values, with ambitions of providing the best response to children at risk of harm in their community. There must be cohesion between services at an operational and strategic level with an understanding of experiences of children and families under their care.</w:t>
      </w:r>
      <w:r w:rsidRPr="005B75D0">
        <w:rPr>
          <w:noProof/>
        </w:rPr>
        <w:t xml:space="preserve"> </w:t>
      </w:r>
    </w:p>
    <w:p w14:paraId="5F3C1A3D" w14:textId="156F3ED4" w:rsidR="0006781D" w:rsidRDefault="0006781D" w:rsidP="00443121">
      <w:pPr>
        <w:spacing w:line="360" w:lineRule="auto"/>
        <w:rPr>
          <w:noProof/>
        </w:rPr>
      </w:pPr>
      <w:r w:rsidRPr="0081079A">
        <w:rPr>
          <w:rFonts w:ascii="Arial" w:hAnsi="Arial" w:cs="Arial"/>
          <w:sz w:val="22"/>
          <w:szCs w:val="22"/>
        </w:rPr>
        <w:t>“Multi-agency working is key to effective safeguarding and child protection” (</w:t>
      </w:r>
      <w:proofErr w:type="spellStart"/>
      <w:r w:rsidRPr="0081079A">
        <w:rPr>
          <w:rFonts w:ascii="Arial" w:hAnsi="Arial" w:cs="Arial"/>
          <w:sz w:val="22"/>
          <w:szCs w:val="22"/>
        </w:rPr>
        <w:t>Sidebotham</w:t>
      </w:r>
      <w:proofErr w:type="spellEnd"/>
      <w:r w:rsidRPr="0081079A">
        <w:rPr>
          <w:rFonts w:ascii="Arial" w:hAnsi="Arial" w:cs="Arial"/>
          <w:sz w:val="22"/>
          <w:szCs w:val="22"/>
        </w:rPr>
        <w:t xml:space="preserve"> et al, 2016).</w:t>
      </w:r>
    </w:p>
    <w:p w14:paraId="5ED57E13" w14:textId="78E6DD29" w:rsidR="00002C21" w:rsidRDefault="00443121" w:rsidP="0081079A">
      <w:pPr>
        <w:spacing w:line="360" w:lineRule="auto"/>
        <w:rPr>
          <w:rFonts w:ascii="Arial" w:hAnsi="Arial" w:cs="Arial"/>
          <w:sz w:val="22"/>
          <w:szCs w:val="22"/>
        </w:rPr>
      </w:pPr>
      <w:r>
        <w:rPr>
          <w:rFonts w:ascii="Arial" w:hAnsi="Arial" w:cs="Arial"/>
          <w:sz w:val="22"/>
          <w:szCs w:val="22"/>
        </w:rPr>
        <w:t xml:space="preserve">Multiagency partners must ensure a clear vision of safeguarding is understood across all parties. Child protection should be </w:t>
      </w:r>
      <w:r w:rsidR="00C95343">
        <w:rPr>
          <w:rFonts w:ascii="Arial" w:hAnsi="Arial" w:cs="Arial"/>
          <w:sz w:val="22"/>
          <w:szCs w:val="22"/>
        </w:rPr>
        <w:t>a shared</w:t>
      </w:r>
      <w:r>
        <w:rPr>
          <w:rFonts w:ascii="Arial" w:hAnsi="Arial" w:cs="Arial"/>
          <w:sz w:val="22"/>
          <w:szCs w:val="22"/>
        </w:rPr>
        <w:t xml:space="preserve"> responsibility with all partners needed to ensure a unified approach to safeguarding is delivered. Partners must ensure this message is delivered to front line members of staff</w:t>
      </w:r>
      <w:r w:rsidR="00497F4C">
        <w:rPr>
          <w:rFonts w:ascii="Arial" w:hAnsi="Arial" w:cs="Arial"/>
          <w:sz w:val="22"/>
          <w:szCs w:val="22"/>
        </w:rPr>
        <w:t xml:space="preserve">. </w:t>
      </w:r>
      <w:r w:rsidR="00497F4C">
        <w:rPr>
          <w:rFonts w:ascii="Arial" w:hAnsi="Arial" w:cs="Arial"/>
          <w:sz w:val="22"/>
          <w:szCs w:val="22"/>
        </w:rPr>
        <w:t>Partners must build a level of trust and confidence in each other’s abilities. Agencies must be able to challenge one another and understand the processes for challenging one another’s decisions or escalating concerns whilst ensuring a positive working environment. This often indicates a healthy working partnership with better outcomes seen for the children under their care (Stanley, 2018).</w:t>
      </w:r>
      <w:r w:rsidR="00354703">
        <w:rPr>
          <w:rFonts w:ascii="Arial" w:hAnsi="Arial" w:cs="Arial"/>
          <w:sz w:val="22"/>
          <w:szCs w:val="22"/>
        </w:rPr>
        <w:t xml:space="preserve"> </w:t>
      </w:r>
      <w:r w:rsidR="00497F4C" w:rsidRPr="00354703">
        <w:rPr>
          <w:rFonts w:ascii="Arial" w:hAnsi="Arial" w:cs="Arial"/>
          <w:sz w:val="22"/>
          <w:szCs w:val="22"/>
          <w:shd w:val="clear" w:color="auto" w:fill="FFFFFF"/>
        </w:rPr>
        <w:t xml:space="preserve">Lyne </w:t>
      </w:r>
      <w:r w:rsidR="00497F4C" w:rsidRPr="00354703">
        <w:rPr>
          <w:rFonts w:ascii="Arial" w:hAnsi="Arial" w:cs="Arial"/>
          <w:i/>
          <w:iCs/>
          <w:sz w:val="22"/>
          <w:szCs w:val="22"/>
          <w:shd w:val="clear" w:color="auto" w:fill="FFFFFF"/>
        </w:rPr>
        <w:t xml:space="preserve">et al </w:t>
      </w:r>
      <w:r w:rsidR="00497F4C" w:rsidRPr="00354703">
        <w:rPr>
          <w:rFonts w:ascii="Arial" w:hAnsi="Arial" w:cs="Arial"/>
          <w:sz w:val="22"/>
          <w:szCs w:val="22"/>
          <w:shd w:val="clear" w:color="auto" w:fill="FFFFFF"/>
        </w:rPr>
        <w:t>(2001) found joint training across all members of the multiagency team members and staff was a potential way of improving partnership working</w:t>
      </w:r>
      <w:r w:rsidR="00BF17B5">
        <w:rPr>
          <w:rFonts w:ascii="Arial" w:hAnsi="Arial" w:cs="Arial"/>
          <w:sz w:val="22"/>
          <w:szCs w:val="22"/>
          <w:shd w:val="clear" w:color="auto" w:fill="FFFFFF"/>
        </w:rPr>
        <w:t xml:space="preserve"> with </w:t>
      </w:r>
      <w:r w:rsidR="00913B66">
        <w:rPr>
          <w:rFonts w:ascii="Arial" w:hAnsi="Arial" w:cs="Arial"/>
          <w:sz w:val="22"/>
          <w:szCs w:val="22"/>
        </w:rPr>
        <w:t>Stanley, Y (2018) f</w:t>
      </w:r>
      <w:r w:rsidR="00BF17B5">
        <w:rPr>
          <w:rFonts w:ascii="Arial" w:hAnsi="Arial" w:cs="Arial"/>
          <w:sz w:val="22"/>
          <w:szCs w:val="22"/>
        </w:rPr>
        <w:t>inding</w:t>
      </w:r>
      <w:r w:rsidR="00913B66">
        <w:rPr>
          <w:rFonts w:ascii="Arial" w:hAnsi="Arial" w:cs="Arial"/>
          <w:sz w:val="22"/>
          <w:szCs w:val="22"/>
        </w:rPr>
        <w:t xml:space="preserve"> multiagency training across all partners crucial in ensuring a shared understanding and insight into each other’s roles </w:t>
      </w:r>
      <w:r w:rsidR="00913B66">
        <w:rPr>
          <w:rFonts w:ascii="Arial" w:hAnsi="Arial" w:cs="Arial"/>
          <w:sz w:val="22"/>
          <w:szCs w:val="22"/>
        </w:rPr>
        <w:lastRenderedPageBreak/>
        <w:t xml:space="preserve">enabling positive differences </w:t>
      </w:r>
      <w:r w:rsidR="00BF17B5">
        <w:rPr>
          <w:rFonts w:ascii="Arial" w:hAnsi="Arial" w:cs="Arial"/>
          <w:sz w:val="22"/>
          <w:szCs w:val="22"/>
        </w:rPr>
        <w:t>in</w:t>
      </w:r>
      <w:r w:rsidR="00913B66">
        <w:rPr>
          <w:rFonts w:ascii="Arial" w:hAnsi="Arial" w:cs="Arial"/>
          <w:sz w:val="22"/>
          <w:szCs w:val="22"/>
        </w:rPr>
        <w:t xml:space="preserve"> frontlines staff’s delivery.</w:t>
      </w:r>
      <w:r w:rsidR="00BF17B5">
        <w:rPr>
          <w:rFonts w:ascii="Arial" w:hAnsi="Arial" w:cs="Arial"/>
          <w:sz w:val="22"/>
          <w:szCs w:val="22"/>
        </w:rPr>
        <w:t xml:space="preserve"> </w:t>
      </w:r>
      <w:r w:rsidR="00913B66" w:rsidRPr="00913B66">
        <w:rPr>
          <w:rFonts w:ascii="Arial" w:hAnsi="Arial" w:cs="Arial"/>
          <w:sz w:val="22"/>
          <w:szCs w:val="22"/>
        </w:rPr>
        <w:t>Hall and Elliman (2003) and Olds et al (1995) call upon all members involved in the health services not to neglect opportunities for safeguarding. Teams maybe involved with parents and adult members of a family but regardless of cause of intervention safeguarding for all must be paramount.</w:t>
      </w:r>
      <w:r w:rsidR="006D2D2B">
        <w:rPr>
          <w:rFonts w:ascii="Arial" w:hAnsi="Arial" w:cs="Arial"/>
          <w:sz w:val="22"/>
          <w:szCs w:val="22"/>
        </w:rPr>
        <w:t xml:space="preserve"> </w:t>
      </w:r>
      <w:r w:rsidR="00AF043C">
        <w:rPr>
          <w:rFonts w:ascii="Arial" w:hAnsi="Arial" w:cs="Arial"/>
          <w:sz w:val="22"/>
          <w:szCs w:val="22"/>
        </w:rPr>
        <w:t>For multiagency safeguarding to</w:t>
      </w:r>
      <w:r w:rsidR="00161263">
        <w:rPr>
          <w:rFonts w:ascii="Arial" w:hAnsi="Arial" w:cs="Arial"/>
          <w:sz w:val="22"/>
          <w:szCs w:val="22"/>
        </w:rPr>
        <w:t xml:space="preserve"> be effective </w:t>
      </w:r>
      <w:r w:rsidR="00DA7659">
        <w:rPr>
          <w:rFonts w:ascii="Arial" w:hAnsi="Arial" w:cs="Arial"/>
          <w:sz w:val="22"/>
          <w:szCs w:val="22"/>
        </w:rPr>
        <w:t>Stanley</w:t>
      </w:r>
      <w:r w:rsidR="00575F3C">
        <w:rPr>
          <w:rFonts w:ascii="Arial" w:hAnsi="Arial" w:cs="Arial"/>
          <w:sz w:val="22"/>
          <w:szCs w:val="22"/>
        </w:rPr>
        <w:t xml:space="preserve">, Y (2018) found </w:t>
      </w:r>
      <w:r w:rsidR="00161263">
        <w:rPr>
          <w:rFonts w:ascii="Arial" w:hAnsi="Arial" w:cs="Arial"/>
          <w:sz w:val="22"/>
          <w:szCs w:val="22"/>
        </w:rPr>
        <w:t xml:space="preserve">all </w:t>
      </w:r>
      <w:r w:rsidR="00575F3C">
        <w:rPr>
          <w:rFonts w:ascii="Arial" w:hAnsi="Arial" w:cs="Arial"/>
          <w:sz w:val="22"/>
          <w:szCs w:val="22"/>
        </w:rPr>
        <w:t>partners</w:t>
      </w:r>
      <w:r w:rsidR="00161263">
        <w:rPr>
          <w:rFonts w:ascii="Arial" w:hAnsi="Arial" w:cs="Arial"/>
          <w:sz w:val="22"/>
          <w:szCs w:val="22"/>
        </w:rPr>
        <w:t xml:space="preserve"> agencies must show active engagement</w:t>
      </w:r>
      <w:r w:rsidR="00431D6F">
        <w:rPr>
          <w:rFonts w:ascii="Arial" w:hAnsi="Arial" w:cs="Arial"/>
          <w:sz w:val="22"/>
          <w:szCs w:val="22"/>
        </w:rPr>
        <w:t xml:space="preserve"> in the safeguarding arrangements made</w:t>
      </w:r>
      <w:r w:rsidR="00833A39">
        <w:rPr>
          <w:rFonts w:ascii="Arial" w:hAnsi="Arial" w:cs="Arial"/>
          <w:sz w:val="22"/>
          <w:szCs w:val="22"/>
        </w:rPr>
        <w:t>.</w:t>
      </w:r>
      <w:r w:rsidR="001D3FE6">
        <w:rPr>
          <w:rFonts w:ascii="Arial" w:hAnsi="Arial" w:cs="Arial"/>
          <w:sz w:val="22"/>
          <w:szCs w:val="22"/>
        </w:rPr>
        <w:t xml:space="preserve"> Without this the strategies devised by the multiagency team will not have the desired impact on the children it was meant to help.</w:t>
      </w:r>
      <w:r w:rsidR="00475686">
        <w:rPr>
          <w:rFonts w:ascii="Arial" w:hAnsi="Arial" w:cs="Arial"/>
          <w:sz w:val="22"/>
          <w:szCs w:val="22"/>
        </w:rPr>
        <w:t xml:space="preserve"> </w:t>
      </w:r>
      <w:r w:rsidR="00575F3C">
        <w:rPr>
          <w:rFonts w:ascii="Arial" w:hAnsi="Arial" w:cs="Arial"/>
          <w:sz w:val="22"/>
          <w:szCs w:val="22"/>
        </w:rPr>
        <w:t>Partners</w:t>
      </w:r>
      <w:r w:rsidR="008655D3">
        <w:rPr>
          <w:rFonts w:ascii="Arial" w:hAnsi="Arial" w:cs="Arial"/>
          <w:sz w:val="22"/>
          <w:szCs w:val="22"/>
        </w:rPr>
        <w:t xml:space="preserve"> </w:t>
      </w:r>
      <w:r w:rsidR="009B2FD2">
        <w:rPr>
          <w:rFonts w:ascii="Arial" w:hAnsi="Arial" w:cs="Arial"/>
          <w:sz w:val="22"/>
          <w:szCs w:val="22"/>
        </w:rPr>
        <w:t xml:space="preserve">will </w:t>
      </w:r>
      <w:r w:rsidR="001D60A6">
        <w:rPr>
          <w:rFonts w:ascii="Arial" w:hAnsi="Arial" w:cs="Arial"/>
          <w:sz w:val="22"/>
          <w:szCs w:val="22"/>
        </w:rPr>
        <w:t>work</w:t>
      </w:r>
      <w:r w:rsidR="008655D3">
        <w:rPr>
          <w:rFonts w:ascii="Arial" w:hAnsi="Arial" w:cs="Arial"/>
          <w:sz w:val="22"/>
          <w:szCs w:val="22"/>
        </w:rPr>
        <w:t xml:space="preserve"> together</w:t>
      </w:r>
      <w:r w:rsidR="001D60A6">
        <w:rPr>
          <w:rFonts w:ascii="Arial" w:hAnsi="Arial" w:cs="Arial"/>
          <w:sz w:val="22"/>
          <w:szCs w:val="22"/>
        </w:rPr>
        <w:t xml:space="preserve"> towards developing effective strategies and tools</w:t>
      </w:r>
      <w:r w:rsidR="00D31303">
        <w:rPr>
          <w:rFonts w:ascii="Arial" w:hAnsi="Arial" w:cs="Arial"/>
          <w:sz w:val="22"/>
          <w:szCs w:val="22"/>
        </w:rPr>
        <w:t>, spending time and money</w:t>
      </w:r>
      <w:r w:rsidR="003E2BE0">
        <w:rPr>
          <w:rFonts w:ascii="Arial" w:hAnsi="Arial" w:cs="Arial"/>
          <w:sz w:val="22"/>
          <w:szCs w:val="22"/>
        </w:rPr>
        <w:t xml:space="preserve"> to create these, </w:t>
      </w:r>
      <w:r w:rsidR="00FE4DE5">
        <w:rPr>
          <w:rFonts w:ascii="Arial" w:hAnsi="Arial" w:cs="Arial"/>
          <w:sz w:val="22"/>
          <w:szCs w:val="22"/>
        </w:rPr>
        <w:t xml:space="preserve">but </w:t>
      </w:r>
      <w:r w:rsidR="00D63BC0">
        <w:rPr>
          <w:rFonts w:ascii="Arial" w:hAnsi="Arial" w:cs="Arial"/>
          <w:sz w:val="22"/>
          <w:szCs w:val="22"/>
        </w:rPr>
        <w:t>must ensure</w:t>
      </w:r>
      <w:r w:rsidR="00FE4DE5">
        <w:rPr>
          <w:rFonts w:ascii="Arial" w:hAnsi="Arial" w:cs="Arial"/>
          <w:sz w:val="22"/>
          <w:szCs w:val="22"/>
        </w:rPr>
        <w:t xml:space="preserve"> </w:t>
      </w:r>
      <w:r w:rsidR="00FC7482">
        <w:rPr>
          <w:rFonts w:ascii="Arial" w:hAnsi="Arial" w:cs="Arial"/>
          <w:sz w:val="22"/>
          <w:szCs w:val="22"/>
        </w:rPr>
        <w:t>an understanding and delivery by frontline staff or</w:t>
      </w:r>
      <w:r w:rsidR="0004171E">
        <w:rPr>
          <w:rFonts w:ascii="Arial" w:hAnsi="Arial" w:cs="Arial"/>
          <w:sz w:val="22"/>
          <w:szCs w:val="22"/>
        </w:rPr>
        <w:t xml:space="preserve"> all this will be wasted.</w:t>
      </w:r>
      <w:r w:rsidR="006D2D2B">
        <w:rPr>
          <w:rFonts w:ascii="Arial" w:hAnsi="Arial" w:cs="Arial"/>
          <w:sz w:val="22"/>
          <w:szCs w:val="22"/>
        </w:rPr>
        <w:t xml:space="preserve"> </w:t>
      </w:r>
      <w:r w:rsidR="009169EB">
        <w:rPr>
          <w:rFonts w:ascii="Arial" w:hAnsi="Arial" w:cs="Arial"/>
          <w:sz w:val="22"/>
          <w:szCs w:val="22"/>
        </w:rPr>
        <w:t>The range of expertise</w:t>
      </w:r>
      <w:r w:rsidR="00211D63">
        <w:rPr>
          <w:rFonts w:ascii="Arial" w:hAnsi="Arial" w:cs="Arial"/>
          <w:sz w:val="22"/>
          <w:szCs w:val="22"/>
        </w:rPr>
        <w:t xml:space="preserve"> and difference in perspective whilst working in a multiagency team is essential</w:t>
      </w:r>
      <w:r w:rsidR="00211DB4">
        <w:rPr>
          <w:rFonts w:ascii="Arial" w:hAnsi="Arial" w:cs="Arial"/>
          <w:sz w:val="22"/>
          <w:szCs w:val="22"/>
        </w:rPr>
        <w:t xml:space="preserve">. Everyone comes with a variety of expertise and tying all of </w:t>
      </w:r>
      <w:r w:rsidR="00277A2B">
        <w:rPr>
          <w:rFonts w:ascii="Arial" w:hAnsi="Arial" w:cs="Arial"/>
          <w:sz w:val="22"/>
          <w:szCs w:val="22"/>
        </w:rPr>
        <w:t xml:space="preserve">them together makes for better decision making. </w:t>
      </w:r>
      <w:r w:rsidR="00301B2A">
        <w:rPr>
          <w:rFonts w:ascii="Arial" w:hAnsi="Arial" w:cs="Arial"/>
          <w:sz w:val="22"/>
          <w:szCs w:val="22"/>
        </w:rPr>
        <w:t xml:space="preserve">Having the title </w:t>
      </w:r>
      <w:r w:rsidR="000156EC">
        <w:rPr>
          <w:rFonts w:ascii="Arial" w:hAnsi="Arial" w:cs="Arial"/>
          <w:sz w:val="22"/>
          <w:szCs w:val="22"/>
        </w:rPr>
        <w:t>of multiagency working has often proven to be anything but with</w:t>
      </w:r>
      <w:r w:rsidR="00676828">
        <w:rPr>
          <w:rFonts w:ascii="Arial" w:hAnsi="Arial" w:cs="Arial"/>
          <w:sz w:val="22"/>
          <w:szCs w:val="22"/>
        </w:rPr>
        <w:t xml:space="preserve"> some agencies </w:t>
      </w:r>
      <w:r w:rsidR="00BF27CF">
        <w:rPr>
          <w:rFonts w:ascii="Arial" w:hAnsi="Arial" w:cs="Arial"/>
          <w:sz w:val="22"/>
          <w:szCs w:val="22"/>
        </w:rPr>
        <w:t>located</w:t>
      </w:r>
      <w:r w:rsidR="00676828">
        <w:rPr>
          <w:rFonts w:ascii="Arial" w:hAnsi="Arial" w:cs="Arial"/>
          <w:sz w:val="22"/>
          <w:szCs w:val="22"/>
        </w:rPr>
        <w:t xml:space="preserve"> </w:t>
      </w:r>
      <w:r w:rsidR="00BF27CF">
        <w:rPr>
          <w:rFonts w:ascii="Arial" w:hAnsi="Arial" w:cs="Arial"/>
          <w:sz w:val="22"/>
          <w:szCs w:val="22"/>
        </w:rPr>
        <w:t>together</w:t>
      </w:r>
      <w:r w:rsidR="00676828">
        <w:rPr>
          <w:rFonts w:ascii="Arial" w:hAnsi="Arial" w:cs="Arial"/>
          <w:sz w:val="22"/>
          <w:szCs w:val="22"/>
        </w:rPr>
        <w:t xml:space="preserve"> but still failing to share </w:t>
      </w:r>
      <w:r w:rsidR="00BF27CF">
        <w:rPr>
          <w:rFonts w:ascii="Arial" w:hAnsi="Arial" w:cs="Arial"/>
          <w:sz w:val="22"/>
          <w:szCs w:val="22"/>
        </w:rPr>
        <w:t>findings</w:t>
      </w:r>
      <w:r w:rsidR="001561D3">
        <w:rPr>
          <w:rFonts w:ascii="Arial" w:hAnsi="Arial" w:cs="Arial"/>
          <w:sz w:val="22"/>
          <w:szCs w:val="22"/>
        </w:rPr>
        <w:t>, de</w:t>
      </w:r>
      <w:r w:rsidR="00BF27CF">
        <w:rPr>
          <w:rFonts w:ascii="Arial" w:hAnsi="Arial" w:cs="Arial"/>
          <w:sz w:val="22"/>
          <w:szCs w:val="22"/>
        </w:rPr>
        <w:t>c</w:t>
      </w:r>
      <w:r w:rsidR="001561D3">
        <w:rPr>
          <w:rFonts w:ascii="Arial" w:hAnsi="Arial" w:cs="Arial"/>
          <w:sz w:val="22"/>
          <w:szCs w:val="22"/>
        </w:rPr>
        <w:t>i</w:t>
      </w:r>
      <w:r w:rsidR="0001131B">
        <w:rPr>
          <w:rFonts w:ascii="Arial" w:hAnsi="Arial" w:cs="Arial"/>
          <w:sz w:val="22"/>
          <w:szCs w:val="22"/>
        </w:rPr>
        <w:t>si</w:t>
      </w:r>
      <w:r w:rsidR="001561D3">
        <w:rPr>
          <w:rFonts w:ascii="Arial" w:hAnsi="Arial" w:cs="Arial"/>
          <w:sz w:val="22"/>
          <w:szCs w:val="22"/>
        </w:rPr>
        <w:t>ons and information</w:t>
      </w:r>
      <w:r w:rsidR="007B6216">
        <w:rPr>
          <w:rFonts w:ascii="Arial" w:hAnsi="Arial" w:cs="Arial"/>
          <w:sz w:val="22"/>
          <w:szCs w:val="22"/>
        </w:rPr>
        <w:t xml:space="preserve"> between themselves. An understanding </w:t>
      </w:r>
      <w:r w:rsidR="001B14F1">
        <w:rPr>
          <w:rFonts w:ascii="Arial" w:hAnsi="Arial" w:cs="Arial"/>
          <w:sz w:val="22"/>
          <w:szCs w:val="22"/>
        </w:rPr>
        <w:t>of roles between parties is critical regardless of location to each other</w:t>
      </w:r>
      <w:r w:rsidR="00F177F8">
        <w:rPr>
          <w:rFonts w:ascii="Arial" w:hAnsi="Arial" w:cs="Arial"/>
          <w:sz w:val="22"/>
          <w:szCs w:val="22"/>
        </w:rPr>
        <w:t xml:space="preserve"> (Stanley, 2018)</w:t>
      </w:r>
      <w:r w:rsidR="00F82C7B">
        <w:rPr>
          <w:rFonts w:ascii="Arial" w:hAnsi="Arial" w:cs="Arial"/>
          <w:sz w:val="22"/>
          <w:szCs w:val="22"/>
        </w:rPr>
        <w:t>.</w:t>
      </w:r>
    </w:p>
    <w:p w14:paraId="79716DDF" w14:textId="537A683F" w:rsidR="00F82C7B" w:rsidRDefault="002010EA" w:rsidP="0081079A">
      <w:pPr>
        <w:spacing w:line="360" w:lineRule="auto"/>
        <w:rPr>
          <w:rFonts w:ascii="Arial" w:hAnsi="Arial" w:cs="Arial"/>
          <w:sz w:val="22"/>
          <w:szCs w:val="22"/>
        </w:rPr>
      </w:pPr>
      <w:r>
        <w:rPr>
          <w:rFonts w:ascii="Arial" w:hAnsi="Arial" w:cs="Arial"/>
          <w:sz w:val="22"/>
          <w:szCs w:val="22"/>
        </w:rPr>
        <w:t>Section eleven audit</w:t>
      </w:r>
      <w:r w:rsidR="00612FA7">
        <w:rPr>
          <w:rFonts w:ascii="Arial" w:hAnsi="Arial" w:cs="Arial"/>
          <w:sz w:val="22"/>
          <w:szCs w:val="22"/>
        </w:rPr>
        <w:t xml:space="preserve">s </w:t>
      </w:r>
      <w:r w:rsidR="00BF27CF">
        <w:rPr>
          <w:rFonts w:ascii="Arial" w:hAnsi="Arial" w:cs="Arial"/>
          <w:sz w:val="22"/>
          <w:szCs w:val="22"/>
        </w:rPr>
        <w:t>provide</w:t>
      </w:r>
      <w:r w:rsidR="00437EB4">
        <w:rPr>
          <w:rFonts w:ascii="Arial" w:hAnsi="Arial" w:cs="Arial"/>
          <w:sz w:val="22"/>
          <w:szCs w:val="22"/>
        </w:rPr>
        <w:t xml:space="preserve"> </w:t>
      </w:r>
      <w:r w:rsidR="00BF27CF">
        <w:rPr>
          <w:rFonts w:ascii="Arial" w:hAnsi="Arial" w:cs="Arial"/>
          <w:sz w:val="22"/>
          <w:szCs w:val="22"/>
        </w:rPr>
        <w:t>inspectors</w:t>
      </w:r>
      <w:r w:rsidR="00612FA7">
        <w:rPr>
          <w:rFonts w:ascii="Arial" w:hAnsi="Arial" w:cs="Arial"/>
          <w:sz w:val="22"/>
          <w:szCs w:val="22"/>
        </w:rPr>
        <w:t xml:space="preserve"> </w:t>
      </w:r>
      <w:r w:rsidR="00437EB4">
        <w:rPr>
          <w:rFonts w:ascii="Arial" w:hAnsi="Arial" w:cs="Arial"/>
          <w:sz w:val="22"/>
          <w:szCs w:val="22"/>
        </w:rPr>
        <w:t xml:space="preserve">an </w:t>
      </w:r>
      <w:r w:rsidR="00BD065D">
        <w:rPr>
          <w:rFonts w:ascii="Arial" w:hAnsi="Arial" w:cs="Arial"/>
          <w:sz w:val="22"/>
          <w:szCs w:val="22"/>
        </w:rPr>
        <w:t xml:space="preserve">opportunity to evaluate </w:t>
      </w:r>
      <w:r w:rsidR="008F3E06">
        <w:rPr>
          <w:rFonts w:ascii="Arial" w:hAnsi="Arial" w:cs="Arial"/>
          <w:sz w:val="22"/>
          <w:szCs w:val="22"/>
        </w:rPr>
        <w:t>at both at strategic and practical level</w:t>
      </w:r>
      <w:r w:rsidR="00BD065D">
        <w:rPr>
          <w:rFonts w:ascii="Arial" w:hAnsi="Arial" w:cs="Arial"/>
          <w:sz w:val="22"/>
          <w:szCs w:val="22"/>
        </w:rPr>
        <w:t xml:space="preserve"> the work of the mu</w:t>
      </w:r>
      <w:r w:rsidR="00A544BC">
        <w:rPr>
          <w:rFonts w:ascii="Arial" w:hAnsi="Arial" w:cs="Arial"/>
          <w:sz w:val="22"/>
          <w:szCs w:val="22"/>
        </w:rPr>
        <w:t xml:space="preserve">ltiagency partnership, </w:t>
      </w:r>
      <w:r w:rsidR="0001131B">
        <w:rPr>
          <w:rFonts w:ascii="Arial" w:hAnsi="Arial" w:cs="Arial"/>
          <w:sz w:val="22"/>
          <w:szCs w:val="22"/>
        </w:rPr>
        <w:t>these</w:t>
      </w:r>
      <w:r w:rsidR="00A544BC">
        <w:rPr>
          <w:rFonts w:ascii="Arial" w:hAnsi="Arial" w:cs="Arial"/>
          <w:sz w:val="22"/>
          <w:szCs w:val="22"/>
        </w:rPr>
        <w:t xml:space="preserve"> have been noted to have a positive effect on services delivered with agencies </w:t>
      </w:r>
      <w:r w:rsidR="00461B93">
        <w:rPr>
          <w:rFonts w:ascii="Arial" w:hAnsi="Arial" w:cs="Arial"/>
          <w:sz w:val="22"/>
          <w:szCs w:val="22"/>
        </w:rPr>
        <w:t xml:space="preserve">coming together to discuss the findings of these audits and </w:t>
      </w:r>
      <w:r w:rsidR="00940E49">
        <w:rPr>
          <w:rFonts w:ascii="Arial" w:hAnsi="Arial" w:cs="Arial"/>
          <w:sz w:val="22"/>
          <w:szCs w:val="22"/>
        </w:rPr>
        <w:t>proactively rectify any issues in their safeguarding response</w:t>
      </w:r>
      <w:r w:rsidR="003B72C4">
        <w:rPr>
          <w:rFonts w:ascii="Arial" w:hAnsi="Arial" w:cs="Arial"/>
          <w:sz w:val="22"/>
          <w:szCs w:val="22"/>
        </w:rPr>
        <w:t>. Audits</w:t>
      </w:r>
      <w:r w:rsidR="005A6F10">
        <w:rPr>
          <w:rFonts w:ascii="Arial" w:hAnsi="Arial" w:cs="Arial"/>
          <w:sz w:val="22"/>
          <w:szCs w:val="22"/>
        </w:rPr>
        <w:t xml:space="preserve"> are used by most areas in the </w:t>
      </w:r>
      <w:r w:rsidR="00BF27CF">
        <w:rPr>
          <w:rFonts w:ascii="Arial" w:hAnsi="Arial" w:cs="Arial"/>
          <w:sz w:val="22"/>
          <w:szCs w:val="22"/>
        </w:rPr>
        <w:t>United Kingdom,</w:t>
      </w:r>
      <w:r w:rsidR="005A6F10">
        <w:rPr>
          <w:rFonts w:ascii="Arial" w:hAnsi="Arial" w:cs="Arial"/>
          <w:sz w:val="22"/>
          <w:szCs w:val="22"/>
        </w:rPr>
        <w:t xml:space="preserve"> but</w:t>
      </w:r>
      <w:r w:rsidR="00C756A0">
        <w:rPr>
          <w:rFonts w:ascii="Arial" w:hAnsi="Arial" w:cs="Arial"/>
          <w:sz w:val="22"/>
          <w:szCs w:val="22"/>
        </w:rPr>
        <w:t xml:space="preserve"> many do not include service </w:t>
      </w:r>
      <w:r w:rsidR="0001131B">
        <w:rPr>
          <w:rFonts w:ascii="Arial" w:hAnsi="Arial" w:cs="Arial"/>
          <w:sz w:val="22"/>
          <w:szCs w:val="22"/>
        </w:rPr>
        <w:t>users’</w:t>
      </w:r>
      <w:r w:rsidR="00C756A0">
        <w:rPr>
          <w:rFonts w:ascii="Arial" w:hAnsi="Arial" w:cs="Arial"/>
          <w:sz w:val="22"/>
          <w:szCs w:val="22"/>
        </w:rPr>
        <w:t xml:space="preserve"> feedback</w:t>
      </w:r>
      <w:r w:rsidR="00600133">
        <w:rPr>
          <w:rFonts w:ascii="Arial" w:hAnsi="Arial" w:cs="Arial"/>
          <w:sz w:val="22"/>
          <w:szCs w:val="22"/>
        </w:rPr>
        <w:t xml:space="preserve"> and do not directly feed this back to staff therefore at a ground level learning is often limited.</w:t>
      </w:r>
      <w:r w:rsidR="002A2D2B">
        <w:rPr>
          <w:rFonts w:ascii="Arial" w:hAnsi="Arial" w:cs="Arial"/>
          <w:sz w:val="22"/>
          <w:szCs w:val="22"/>
        </w:rPr>
        <w:t xml:space="preserve"> Having said that, when used well they are an effective tool in gaining knowled</w:t>
      </w:r>
      <w:r w:rsidR="00814ABA">
        <w:rPr>
          <w:rFonts w:ascii="Arial" w:hAnsi="Arial" w:cs="Arial"/>
          <w:sz w:val="22"/>
          <w:szCs w:val="22"/>
        </w:rPr>
        <w:t>ge on practice and how this directly impacts on</w:t>
      </w:r>
      <w:r w:rsidR="00FA379C">
        <w:rPr>
          <w:rFonts w:ascii="Arial" w:hAnsi="Arial" w:cs="Arial"/>
          <w:sz w:val="22"/>
          <w:szCs w:val="22"/>
        </w:rPr>
        <w:t xml:space="preserve"> the lives of the children and families under their care.</w:t>
      </w:r>
      <w:r w:rsidR="00652D92">
        <w:rPr>
          <w:rFonts w:ascii="Arial" w:hAnsi="Arial" w:cs="Arial"/>
          <w:sz w:val="22"/>
          <w:szCs w:val="22"/>
        </w:rPr>
        <w:t xml:space="preserve"> (Stanley, 2018).</w:t>
      </w:r>
    </w:p>
    <w:p w14:paraId="5E577883" w14:textId="5E1A83A6" w:rsidR="00943DD9" w:rsidRDefault="008072CE" w:rsidP="00F80464">
      <w:pPr>
        <w:spacing w:line="360" w:lineRule="auto"/>
        <w:rPr>
          <w:rFonts w:ascii="Arial" w:hAnsi="Arial" w:cs="Arial"/>
          <w:sz w:val="22"/>
          <w:szCs w:val="22"/>
        </w:rPr>
      </w:pPr>
      <w:proofErr w:type="spellStart"/>
      <w:r>
        <w:rPr>
          <w:rFonts w:ascii="Arial" w:hAnsi="Arial" w:cs="Arial"/>
          <w:sz w:val="22"/>
          <w:szCs w:val="22"/>
        </w:rPr>
        <w:t>Biehal</w:t>
      </w:r>
      <w:proofErr w:type="spellEnd"/>
      <w:r>
        <w:rPr>
          <w:rFonts w:ascii="Arial" w:hAnsi="Arial" w:cs="Arial"/>
          <w:sz w:val="22"/>
          <w:szCs w:val="22"/>
        </w:rPr>
        <w:t xml:space="preserve"> </w:t>
      </w:r>
      <w:r>
        <w:rPr>
          <w:rFonts w:ascii="Arial" w:hAnsi="Arial" w:cs="Arial"/>
          <w:i/>
          <w:iCs/>
          <w:sz w:val="22"/>
          <w:szCs w:val="22"/>
        </w:rPr>
        <w:t xml:space="preserve">et al </w:t>
      </w:r>
      <w:r>
        <w:rPr>
          <w:rFonts w:ascii="Arial" w:hAnsi="Arial" w:cs="Arial"/>
          <w:sz w:val="22"/>
          <w:szCs w:val="22"/>
        </w:rPr>
        <w:t>(</w:t>
      </w:r>
      <w:r w:rsidR="00F31C83">
        <w:rPr>
          <w:rFonts w:ascii="Arial" w:hAnsi="Arial" w:cs="Arial"/>
          <w:sz w:val="22"/>
          <w:szCs w:val="22"/>
        </w:rPr>
        <w:t>1995</w:t>
      </w:r>
      <w:r w:rsidR="005C6969">
        <w:rPr>
          <w:rFonts w:ascii="Arial" w:hAnsi="Arial" w:cs="Arial"/>
          <w:sz w:val="22"/>
          <w:szCs w:val="22"/>
        </w:rPr>
        <w:t>) found</w:t>
      </w:r>
      <w:r w:rsidR="007B4117">
        <w:rPr>
          <w:rFonts w:ascii="Arial" w:hAnsi="Arial" w:cs="Arial"/>
          <w:sz w:val="22"/>
          <w:szCs w:val="22"/>
        </w:rPr>
        <w:t xml:space="preserve"> m</w:t>
      </w:r>
      <w:r w:rsidR="00E732C0">
        <w:rPr>
          <w:rFonts w:ascii="Arial" w:hAnsi="Arial" w:cs="Arial"/>
          <w:sz w:val="22"/>
          <w:szCs w:val="22"/>
        </w:rPr>
        <w:t>ultiagency working between health, education and social services</w:t>
      </w:r>
      <w:r w:rsidR="00AF21B9">
        <w:rPr>
          <w:rFonts w:ascii="Arial" w:hAnsi="Arial" w:cs="Arial"/>
          <w:sz w:val="22"/>
          <w:szCs w:val="22"/>
        </w:rPr>
        <w:t xml:space="preserve"> is needed acros</w:t>
      </w:r>
      <w:r w:rsidR="00491962">
        <w:rPr>
          <w:rFonts w:ascii="Arial" w:hAnsi="Arial" w:cs="Arial"/>
          <w:sz w:val="22"/>
          <w:szCs w:val="22"/>
        </w:rPr>
        <w:t>s all areas of care</w:t>
      </w:r>
      <w:r w:rsidR="00337C0B">
        <w:rPr>
          <w:rFonts w:ascii="Arial" w:hAnsi="Arial" w:cs="Arial"/>
          <w:sz w:val="22"/>
          <w:szCs w:val="22"/>
        </w:rPr>
        <w:t xml:space="preserve">. However, </w:t>
      </w:r>
      <w:proofErr w:type="spellStart"/>
      <w:r w:rsidR="00A46CE3">
        <w:rPr>
          <w:rFonts w:ascii="Arial" w:hAnsi="Arial" w:cs="Arial"/>
          <w:sz w:val="22"/>
          <w:szCs w:val="22"/>
        </w:rPr>
        <w:t>Sloper</w:t>
      </w:r>
      <w:proofErr w:type="spellEnd"/>
      <w:r w:rsidR="005C73F9">
        <w:rPr>
          <w:rFonts w:ascii="Arial" w:hAnsi="Arial" w:cs="Arial"/>
          <w:sz w:val="22"/>
          <w:szCs w:val="22"/>
        </w:rPr>
        <w:t>, P (2004) found f</w:t>
      </w:r>
      <w:r w:rsidR="0090362D">
        <w:rPr>
          <w:rFonts w:ascii="Arial" w:hAnsi="Arial" w:cs="Arial"/>
          <w:sz w:val="22"/>
          <w:szCs w:val="22"/>
        </w:rPr>
        <w:t xml:space="preserve">amilies under the care of multiagency teams </w:t>
      </w:r>
      <w:r w:rsidR="00901B76">
        <w:rPr>
          <w:rFonts w:ascii="Arial" w:hAnsi="Arial" w:cs="Arial"/>
          <w:sz w:val="22"/>
          <w:szCs w:val="22"/>
        </w:rPr>
        <w:t xml:space="preserve">have often found difficulties </w:t>
      </w:r>
      <w:r w:rsidR="001C232E">
        <w:rPr>
          <w:rFonts w:ascii="Arial" w:hAnsi="Arial" w:cs="Arial"/>
          <w:sz w:val="22"/>
          <w:szCs w:val="22"/>
        </w:rPr>
        <w:t xml:space="preserve">in dealing with multiple </w:t>
      </w:r>
      <w:r w:rsidR="00702970">
        <w:rPr>
          <w:rFonts w:ascii="Arial" w:hAnsi="Arial" w:cs="Arial"/>
          <w:sz w:val="22"/>
          <w:szCs w:val="22"/>
        </w:rPr>
        <w:t>professionals</w:t>
      </w:r>
      <w:r w:rsidR="001C232E">
        <w:rPr>
          <w:rFonts w:ascii="Arial" w:hAnsi="Arial" w:cs="Arial"/>
          <w:sz w:val="22"/>
          <w:szCs w:val="22"/>
        </w:rPr>
        <w:t xml:space="preserve"> and receiving information about </w:t>
      </w:r>
      <w:r w:rsidR="00556B11">
        <w:rPr>
          <w:rFonts w:ascii="Arial" w:hAnsi="Arial" w:cs="Arial"/>
          <w:sz w:val="22"/>
          <w:szCs w:val="22"/>
        </w:rPr>
        <w:t xml:space="preserve">the roles they play in their care. They often felt advice </w:t>
      </w:r>
      <w:r w:rsidR="00C05C97">
        <w:rPr>
          <w:rFonts w:ascii="Arial" w:hAnsi="Arial" w:cs="Arial"/>
          <w:sz w:val="22"/>
          <w:szCs w:val="22"/>
        </w:rPr>
        <w:t xml:space="preserve">was conflicting and needs fell between the gaps of the different </w:t>
      </w:r>
      <w:r w:rsidR="00702970">
        <w:rPr>
          <w:rFonts w:ascii="Arial" w:hAnsi="Arial" w:cs="Arial"/>
          <w:sz w:val="22"/>
          <w:szCs w:val="22"/>
        </w:rPr>
        <w:t>agency’s</w:t>
      </w:r>
      <w:r w:rsidR="00C05C97">
        <w:rPr>
          <w:rFonts w:ascii="Arial" w:hAnsi="Arial" w:cs="Arial"/>
          <w:sz w:val="22"/>
          <w:szCs w:val="22"/>
        </w:rPr>
        <w:t xml:space="preserve"> </w:t>
      </w:r>
      <w:r w:rsidR="00702970">
        <w:rPr>
          <w:rFonts w:ascii="Arial" w:hAnsi="Arial" w:cs="Arial"/>
          <w:sz w:val="22"/>
          <w:szCs w:val="22"/>
        </w:rPr>
        <w:t>responsibilities</w:t>
      </w:r>
      <w:r w:rsidR="00C36CAA">
        <w:rPr>
          <w:rFonts w:ascii="Arial" w:hAnsi="Arial" w:cs="Arial"/>
          <w:sz w:val="22"/>
          <w:szCs w:val="22"/>
        </w:rPr>
        <w:t xml:space="preserve">. This is where </w:t>
      </w:r>
      <w:r w:rsidR="00751038">
        <w:rPr>
          <w:rFonts w:ascii="Arial" w:hAnsi="Arial" w:cs="Arial"/>
          <w:sz w:val="22"/>
          <w:szCs w:val="22"/>
        </w:rPr>
        <w:t>a single point of contact is need</w:t>
      </w:r>
      <w:r w:rsidR="004F1203">
        <w:rPr>
          <w:rFonts w:ascii="Arial" w:hAnsi="Arial" w:cs="Arial"/>
          <w:sz w:val="22"/>
          <w:szCs w:val="22"/>
        </w:rPr>
        <w:t>ed</w:t>
      </w:r>
      <w:r w:rsidR="00C81A42">
        <w:rPr>
          <w:rFonts w:ascii="Arial" w:hAnsi="Arial" w:cs="Arial"/>
          <w:sz w:val="22"/>
          <w:szCs w:val="22"/>
        </w:rPr>
        <w:t xml:space="preserve"> and </w:t>
      </w:r>
      <w:r w:rsidR="00702970">
        <w:rPr>
          <w:rFonts w:ascii="Arial" w:hAnsi="Arial" w:cs="Arial"/>
          <w:sz w:val="22"/>
          <w:szCs w:val="22"/>
        </w:rPr>
        <w:t>although</w:t>
      </w:r>
      <w:r w:rsidR="00223742">
        <w:rPr>
          <w:rFonts w:ascii="Arial" w:hAnsi="Arial" w:cs="Arial"/>
          <w:sz w:val="22"/>
          <w:szCs w:val="22"/>
        </w:rPr>
        <w:t>, as cited in the D</w:t>
      </w:r>
      <w:r w:rsidR="00CC09F9">
        <w:rPr>
          <w:rFonts w:ascii="Arial" w:hAnsi="Arial" w:cs="Arial"/>
          <w:sz w:val="22"/>
          <w:szCs w:val="22"/>
        </w:rPr>
        <w:t xml:space="preserve">OH (1976), was placed into policy often due </w:t>
      </w:r>
      <w:r w:rsidR="006B65C7">
        <w:rPr>
          <w:rFonts w:ascii="Arial" w:hAnsi="Arial" w:cs="Arial"/>
          <w:sz w:val="22"/>
          <w:szCs w:val="22"/>
        </w:rPr>
        <w:t xml:space="preserve">to </w:t>
      </w:r>
      <w:r w:rsidR="00702970">
        <w:rPr>
          <w:rFonts w:ascii="Arial" w:hAnsi="Arial" w:cs="Arial"/>
          <w:sz w:val="22"/>
          <w:szCs w:val="22"/>
        </w:rPr>
        <w:t>funding</w:t>
      </w:r>
      <w:r w:rsidR="006B65C7">
        <w:rPr>
          <w:rFonts w:ascii="Arial" w:hAnsi="Arial" w:cs="Arial"/>
          <w:sz w:val="22"/>
          <w:szCs w:val="22"/>
        </w:rPr>
        <w:t xml:space="preserve"> restraints often this isn’t the </w:t>
      </w:r>
      <w:r w:rsidR="00702970">
        <w:rPr>
          <w:rFonts w:ascii="Arial" w:hAnsi="Arial" w:cs="Arial"/>
          <w:sz w:val="22"/>
          <w:szCs w:val="22"/>
        </w:rPr>
        <w:t>case</w:t>
      </w:r>
      <w:r w:rsidR="006B65C7">
        <w:rPr>
          <w:rFonts w:ascii="Arial" w:hAnsi="Arial" w:cs="Arial"/>
          <w:sz w:val="22"/>
          <w:szCs w:val="22"/>
        </w:rPr>
        <w:t xml:space="preserve">. </w:t>
      </w:r>
    </w:p>
    <w:p w14:paraId="53900075" w14:textId="481AFCEC" w:rsidR="00556B11" w:rsidRPr="00337C0B" w:rsidRDefault="00B36EDC" w:rsidP="00F80464">
      <w:pPr>
        <w:spacing w:line="360" w:lineRule="auto"/>
        <w:rPr>
          <w:rFonts w:ascii="Open Sans" w:hAnsi="Open Sans" w:cs="Open Sans"/>
          <w:shd w:val="clear" w:color="auto" w:fill="FFFFFF"/>
        </w:rPr>
      </w:pPr>
      <w:r w:rsidRPr="00337C0B">
        <w:rPr>
          <w:rFonts w:ascii="Arial" w:hAnsi="Arial" w:cs="Arial"/>
          <w:sz w:val="22"/>
          <w:szCs w:val="22"/>
          <w:shd w:val="clear" w:color="auto" w:fill="FFFFFF"/>
        </w:rPr>
        <w:t xml:space="preserve">For the staff involved in multiagency working there was a feel of a catch twenty-two situation. Whilst it gave them a broader perspective and awareness of the operations of other agencies involved, it also increased their workload and placed them under added pressure (Atkinson </w:t>
      </w:r>
      <w:r w:rsidRPr="00337C0B">
        <w:rPr>
          <w:rFonts w:ascii="Arial" w:hAnsi="Arial" w:cs="Arial"/>
          <w:i/>
          <w:iCs/>
          <w:sz w:val="22"/>
          <w:szCs w:val="22"/>
          <w:shd w:val="clear" w:color="auto" w:fill="FFFFFF"/>
        </w:rPr>
        <w:t>et al,</w:t>
      </w:r>
      <w:r w:rsidRPr="00337C0B">
        <w:rPr>
          <w:rFonts w:ascii="Arial" w:hAnsi="Arial" w:cs="Arial"/>
          <w:sz w:val="22"/>
          <w:szCs w:val="22"/>
          <w:shd w:val="clear" w:color="auto" w:fill="FFFFFF"/>
        </w:rPr>
        <w:t xml:space="preserve"> 2002).</w:t>
      </w:r>
    </w:p>
    <w:p w14:paraId="02FEB4CD" w14:textId="7181C073" w:rsidR="00C56414" w:rsidRPr="00337C0B" w:rsidRDefault="00E24776" w:rsidP="008E1290">
      <w:pPr>
        <w:spacing w:line="360" w:lineRule="auto"/>
        <w:rPr>
          <w:rFonts w:ascii="Arial" w:hAnsi="Arial" w:cs="Arial"/>
          <w:sz w:val="22"/>
          <w:szCs w:val="22"/>
          <w:shd w:val="clear" w:color="auto" w:fill="FFFFFF"/>
        </w:rPr>
      </w:pPr>
      <w:r w:rsidRPr="00337C0B">
        <w:rPr>
          <w:rFonts w:ascii="Arial" w:hAnsi="Arial" w:cs="Arial"/>
          <w:sz w:val="22"/>
          <w:szCs w:val="22"/>
          <w:shd w:val="clear" w:color="auto" w:fill="FFFFFF"/>
        </w:rPr>
        <w:lastRenderedPageBreak/>
        <w:t xml:space="preserve">Often in practice </w:t>
      </w:r>
      <w:r w:rsidR="00BF1854" w:rsidRPr="00337C0B">
        <w:rPr>
          <w:rFonts w:ascii="Arial" w:hAnsi="Arial" w:cs="Arial"/>
          <w:sz w:val="22"/>
          <w:szCs w:val="22"/>
          <w:shd w:val="clear" w:color="auto" w:fill="FFFFFF"/>
        </w:rPr>
        <w:t>multiagency</w:t>
      </w:r>
      <w:r w:rsidRPr="00337C0B">
        <w:rPr>
          <w:rFonts w:ascii="Arial" w:hAnsi="Arial" w:cs="Arial"/>
          <w:sz w:val="22"/>
          <w:szCs w:val="22"/>
          <w:shd w:val="clear" w:color="auto" w:fill="FFFFFF"/>
        </w:rPr>
        <w:t xml:space="preserve"> </w:t>
      </w:r>
      <w:r w:rsidR="00CA375D" w:rsidRPr="00337C0B">
        <w:rPr>
          <w:rFonts w:ascii="Arial" w:hAnsi="Arial" w:cs="Arial"/>
          <w:sz w:val="22"/>
          <w:szCs w:val="22"/>
          <w:shd w:val="clear" w:color="auto" w:fill="FFFFFF"/>
        </w:rPr>
        <w:t xml:space="preserve">faces many obstacles for </w:t>
      </w:r>
      <w:r w:rsidR="00BF1854" w:rsidRPr="00337C0B">
        <w:rPr>
          <w:rFonts w:ascii="Arial" w:hAnsi="Arial" w:cs="Arial"/>
          <w:sz w:val="22"/>
          <w:szCs w:val="22"/>
          <w:shd w:val="clear" w:color="auto" w:fill="FFFFFF"/>
        </w:rPr>
        <w:t>several</w:t>
      </w:r>
      <w:r w:rsidR="00CA375D" w:rsidRPr="00337C0B">
        <w:rPr>
          <w:rFonts w:ascii="Arial" w:hAnsi="Arial" w:cs="Arial"/>
          <w:sz w:val="22"/>
          <w:szCs w:val="22"/>
          <w:shd w:val="clear" w:color="auto" w:fill="FFFFFF"/>
        </w:rPr>
        <w:t xml:space="preserve"> reasons. Existing </w:t>
      </w:r>
      <w:r w:rsidR="00BF1854" w:rsidRPr="00337C0B">
        <w:rPr>
          <w:rFonts w:ascii="Arial" w:hAnsi="Arial" w:cs="Arial"/>
          <w:sz w:val="22"/>
          <w:szCs w:val="22"/>
          <w:shd w:val="clear" w:color="auto" w:fill="FFFFFF"/>
        </w:rPr>
        <w:t>professional</w:t>
      </w:r>
      <w:r w:rsidR="00CA375D" w:rsidRPr="00337C0B">
        <w:rPr>
          <w:rFonts w:ascii="Arial" w:hAnsi="Arial" w:cs="Arial"/>
          <w:sz w:val="22"/>
          <w:szCs w:val="22"/>
          <w:shd w:val="clear" w:color="auto" w:fill="FFFFFF"/>
        </w:rPr>
        <w:t xml:space="preserve"> </w:t>
      </w:r>
      <w:r w:rsidR="00FC2768" w:rsidRPr="00337C0B">
        <w:rPr>
          <w:rFonts w:ascii="Arial" w:hAnsi="Arial" w:cs="Arial"/>
          <w:sz w:val="22"/>
          <w:szCs w:val="22"/>
          <w:shd w:val="clear" w:color="auto" w:fill="FFFFFF"/>
        </w:rPr>
        <w:t xml:space="preserve">methods are often challenged with </w:t>
      </w:r>
      <w:r w:rsidR="00BF1854" w:rsidRPr="00337C0B">
        <w:rPr>
          <w:rFonts w:ascii="Arial" w:hAnsi="Arial" w:cs="Arial"/>
          <w:sz w:val="22"/>
          <w:szCs w:val="22"/>
          <w:shd w:val="clear" w:color="auto" w:fill="FFFFFF"/>
        </w:rPr>
        <w:t>people</w:t>
      </w:r>
      <w:r w:rsidR="00FC2768" w:rsidRPr="00337C0B">
        <w:rPr>
          <w:rFonts w:ascii="Arial" w:hAnsi="Arial" w:cs="Arial"/>
          <w:sz w:val="22"/>
          <w:szCs w:val="22"/>
          <w:shd w:val="clear" w:color="auto" w:fill="FFFFFF"/>
        </w:rPr>
        <w:t xml:space="preserve"> often unwilling to change</w:t>
      </w:r>
      <w:r w:rsidR="00BF1854" w:rsidRPr="00337C0B">
        <w:rPr>
          <w:rFonts w:ascii="Arial" w:hAnsi="Arial" w:cs="Arial"/>
          <w:sz w:val="22"/>
          <w:szCs w:val="22"/>
          <w:shd w:val="clear" w:color="auto" w:fill="FFFFFF"/>
        </w:rPr>
        <w:t>,</w:t>
      </w:r>
      <w:r w:rsidR="00B235D0" w:rsidRPr="00337C0B">
        <w:rPr>
          <w:rFonts w:ascii="Arial" w:hAnsi="Arial" w:cs="Arial"/>
          <w:sz w:val="22"/>
          <w:szCs w:val="22"/>
          <w:shd w:val="clear" w:color="auto" w:fill="FFFFFF"/>
        </w:rPr>
        <w:t xml:space="preserve"> finding reasons to oppose </w:t>
      </w:r>
      <w:r w:rsidR="00BF1854" w:rsidRPr="00337C0B">
        <w:rPr>
          <w:rFonts w:ascii="Arial" w:hAnsi="Arial" w:cs="Arial"/>
          <w:sz w:val="22"/>
          <w:szCs w:val="22"/>
          <w:shd w:val="clear" w:color="auto" w:fill="FFFFFF"/>
        </w:rPr>
        <w:t>changes</w:t>
      </w:r>
      <w:r w:rsidR="008E1290" w:rsidRPr="00337C0B">
        <w:rPr>
          <w:rFonts w:ascii="Arial" w:hAnsi="Arial" w:cs="Arial"/>
          <w:sz w:val="22"/>
          <w:szCs w:val="22"/>
          <w:shd w:val="clear" w:color="auto" w:fill="FFFFFF"/>
        </w:rPr>
        <w:t xml:space="preserve"> and becoming defensive (</w:t>
      </w:r>
      <w:proofErr w:type="spellStart"/>
      <w:r w:rsidR="008E1290" w:rsidRPr="00337C0B">
        <w:rPr>
          <w:rFonts w:ascii="Arial" w:hAnsi="Arial" w:cs="Arial"/>
          <w:sz w:val="22"/>
          <w:szCs w:val="22"/>
          <w:shd w:val="clear" w:color="auto" w:fill="FFFFFF"/>
        </w:rPr>
        <w:t>Sloper</w:t>
      </w:r>
      <w:proofErr w:type="spellEnd"/>
      <w:r w:rsidR="008E1290" w:rsidRPr="00337C0B">
        <w:rPr>
          <w:rFonts w:ascii="Arial" w:hAnsi="Arial" w:cs="Arial"/>
          <w:sz w:val="22"/>
          <w:szCs w:val="22"/>
          <w:shd w:val="clear" w:color="auto" w:fill="FFFFFF"/>
        </w:rPr>
        <w:t>, 2004).</w:t>
      </w:r>
    </w:p>
    <w:p w14:paraId="3B02318F" w14:textId="56D9165F" w:rsidR="00E140C2" w:rsidRDefault="001F648F" w:rsidP="005D1B07">
      <w:pPr>
        <w:spacing w:line="360" w:lineRule="auto"/>
        <w:rPr>
          <w:rFonts w:ascii="Arial" w:hAnsi="Arial" w:cs="Arial"/>
          <w:sz w:val="22"/>
          <w:szCs w:val="22"/>
        </w:rPr>
      </w:pPr>
      <w:r w:rsidRPr="00337C0B">
        <w:rPr>
          <w:rFonts w:ascii="Arial" w:hAnsi="Arial" w:cs="Arial"/>
          <w:sz w:val="22"/>
          <w:szCs w:val="22"/>
          <w:shd w:val="clear" w:color="auto" w:fill="FFFFFF"/>
        </w:rPr>
        <w:t>A major factor preventing quality child protection work is professional’s fear of complaints of poor practice with complaints and litigation (</w:t>
      </w:r>
      <w:proofErr w:type="spellStart"/>
      <w:r w:rsidRPr="00337C0B">
        <w:rPr>
          <w:rFonts w:ascii="Arial" w:hAnsi="Arial" w:cs="Arial"/>
          <w:sz w:val="22"/>
          <w:szCs w:val="22"/>
          <w:shd w:val="clear" w:color="auto" w:fill="FFFFFF"/>
        </w:rPr>
        <w:t>Marcovitch</w:t>
      </w:r>
      <w:proofErr w:type="spellEnd"/>
      <w:r w:rsidRPr="00337C0B">
        <w:rPr>
          <w:rFonts w:ascii="Arial" w:hAnsi="Arial" w:cs="Arial"/>
          <w:sz w:val="22"/>
          <w:szCs w:val="22"/>
          <w:shd w:val="clear" w:color="auto" w:fill="FFFFFF"/>
        </w:rPr>
        <w:t>, 1999</w:t>
      </w:r>
      <w:r w:rsidR="00C325CF" w:rsidRPr="00337C0B">
        <w:rPr>
          <w:rFonts w:ascii="Arial" w:hAnsi="Arial" w:cs="Arial"/>
          <w:sz w:val="22"/>
          <w:szCs w:val="22"/>
          <w:shd w:val="clear" w:color="auto" w:fill="FFFFFF"/>
        </w:rPr>
        <w:t>).</w:t>
      </w:r>
      <w:r w:rsidR="00C325CF">
        <w:rPr>
          <w:rFonts w:ascii="Arial" w:hAnsi="Arial" w:cs="Arial"/>
          <w:sz w:val="22"/>
          <w:szCs w:val="22"/>
        </w:rPr>
        <w:t xml:space="preserve"> Disagreements</w:t>
      </w:r>
      <w:r w:rsidR="0051339C">
        <w:rPr>
          <w:rFonts w:ascii="Arial" w:hAnsi="Arial" w:cs="Arial"/>
          <w:sz w:val="22"/>
          <w:szCs w:val="22"/>
        </w:rPr>
        <w:t xml:space="preserve"> and lack of engagement can be </w:t>
      </w:r>
      <w:r w:rsidR="00421EB0">
        <w:rPr>
          <w:rFonts w:ascii="Arial" w:hAnsi="Arial" w:cs="Arial"/>
          <w:sz w:val="22"/>
          <w:szCs w:val="22"/>
        </w:rPr>
        <w:t xml:space="preserve">a major disadvantage of multiagency working. </w:t>
      </w:r>
      <w:r w:rsidR="005A6EB9">
        <w:rPr>
          <w:rFonts w:ascii="Arial" w:hAnsi="Arial" w:cs="Arial"/>
          <w:sz w:val="22"/>
          <w:szCs w:val="22"/>
        </w:rPr>
        <w:t>Unless goals, morals and ideas are shared</w:t>
      </w:r>
      <w:r w:rsidR="00E243CF">
        <w:rPr>
          <w:rFonts w:ascii="Arial" w:hAnsi="Arial" w:cs="Arial"/>
          <w:sz w:val="22"/>
          <w:szCs w:val="22"/>
        </w:rPr>
        <w:t xml:space="preserve">, disagreements are </w:t>
      </w:r>
      <w:r w:rsidR="0092501E">
        <w:rPr>
          <w:rFonts w:ascii="Arial" w:hAnsi="Arial" w:cs="Arial"/>
          <w:sz w:val="22"/>
          <w:szCs w:val="22"/>
        </w:rPr>
        <w:t>inevitable. Agencies should ensure the workload is shared equally as to</w:t>
      </w:r>
      <w:r w:rsidR="00D548AF">
        <w:rPr>
          <w:rFonts w:ascii="Arial" w:hAnsi="Arial" w:cs="Arial"/>
          <w:sz w:val="22"/>
          <w:szCs w:val="22"/>
        </w:rPr>
        <w:t xml:space="preserve"> prevent any others feeling </w:t>
      </w:r>
      <w:r w:rsidR="00DA047B">
        <w:rPr>
          <w:rFonts w:ascii="Arial" w:hAnsi="Arial" w:cs="Arial"/>
          <w:sz w:val="22"/>
          <w:szCs w:val="22"/>
        </w:rPr>
        <w:t>as if</w:t>
      </w:r>
      <w:r w:rsidR="006B0700">
        <w:rPr>
          <w:rFonts w:ascii="Arial" w:hAnsi="Arial" w:cs="Arial"/>
          <w:sz w:val="22"/>
          <w:szCs w:val="22"/>
        </w:rPr>
        <w:t xml:space="preserve"> they are working harder than another</w:t>
      </w:r>
      <w:r w:rsidR="001667D9">
        <w:rPr>
          <w:rFonts w:ascii="Arial" w:hAnsi="Arial" w:cs="Arial"/>
          <w:sz w:val="22"/>
          <w:szCs w:val="22"/>
        </w:rPr>
        <w:t xml:space="preserve"> as to avoid any confrontations (</w:t>
      </w:r>
      <w:proofErr w:type="spellStart"/>
      <w:r w:rsidR="001667D9">
        <w:rPr>
          <w:rFonts w:ascii="Arial" w:hAnsi="Arial" w:cs="Arial"/>
          <w:sz w:val="22"/>
          <w:szCs w:val="22"/>
        </w:rPr>
        <w:t>AbbysProject</w:t>
      </w:r>
      <w:proofErr w:type="spellEnd"/>
      <w:r w:rsidR="001667D9">
        <w:rPr>
          <w:rFonts w:ascii="Arial" w:hAnsi="Arial" w:cs="Arial"/>
          <w:sz w:val="22"/>
          <w:szCs w:val="22"/>
        </w:rPr>
        <w:t>, 2016).</w:t>
      </w:r>
      <w:r w:rsidR="00FB74FB">
        <w:rPr>
          <w:rFonts w:ascii="Arial" w:hAnsi="Arial" w:cs="Arial"/>
          <w:sz w:val="22"/>
          <w:szCs w:val="22"/>
        </w:rPr>
        <w:t xml:space="preserve"> </w:t>
      </w:r>
      <w:r w:rsidR="005D1B07">
        <w:rPr>
          <w:rFonts w:ascii="Arial" w:hAnsi="Arial" w:cs="Arial"/>
          <w:sz w:val="22"/>
          <w:szCs w:val="22"/>
        </w:rPr>
        <w:t>Multiagency</w:t>
      </w:r>
      <w:r w:rsidR="002C5E89">
        <w:rPr>
          <w:rFonts w:ascii="Arial" w:hAnsi="Arial" w:cs="Arial"/>
          <w:sz w:val="22"/>
          <w:szCs w:val="22"/>
        </w:rPr>
        <w:t xml:space="preserve"> working comes with its own </w:t>
      </w:r>
      <w:r w:rsidR="00516D9A">
        <w:rPr>
          <w:rFonts w:ascii="Arial" w:hAnsi="Arial" w:cs="Arial"/>
          <w:sz w:val="22"/>
          <w:szCs w:val="22"/>
        </w:rPr>
        <w:t xml:space="preserve">disadvantages. Teams must ensure </w:t>
      </w:r>
      <w:r w:rsidR="00AD76AA">
        <w:rPr>
          <w:rFonts w:ascii="Arial" w:hAnsi="Arial" w:cs="Arial"/>
          <w:sz w:val="22"/>
          <w:szCs w:val="22"/>
        </w:rPr>
        <w:t>processes are thoroughly planned and thought through</w:t>
      </w:r>
      <w:r w:rsidR="005B4672">
        <w:rPr>
          <w:rFonts w:ascii="Arial" w:hAnsi="Arial" w:cs="Arial"/>
          <w:sz w:val="22"/>
          <w:szCs w:val="22"/>
        </w:rPr>
        <w:t>.</w:t>
      </w:r>
      <w:r w:rsidR="00482281">
        <w:rPr>
          <w:rFonts w:ascii="Arial" w:hAnsi="Arial" w:cs="Arial"/>
          <w:sz w:val="22"/>
          <w:szCs w:val="22"/>
        </w:rPr>
        <w:t xml:space="preserve"> </w:t>
      </w:r>
      <w:r w:rsidR="002E4630">
        <w:rPr>
          <w:rFonts w:ascii="Arial" w:hAnsi="Arial" w:cs="Arial"/>
          <w:sz w:val="22"/>
          <w:szCs w:val="22"/>
        </w:rPr>
        <w:t>Communication is vital to successful partnerships with confidentiality key in all areas of discussion.</w:t>
      </w:r>
      <w:r w:rsidR="00482281">
        <w:rPr>
          <w:rFonts w:ascii="Arial" w:hAnsi="Arial" w:cs="Arial"/>
          <w:sz w:val="22"/>
          <w:szCs w:val="22"/>
        </w:rPr>
        <w:t xml:space="preserve"> Partners must ensure information shared is handled in a responsible </w:t>
      </w:r>
      <w:r w:rsidR="005D1B07">
        <w:rPr>
          <w:rFonts w:ascii="Arial" w:hAnsi="Arial" w:cs="Arial"/>
          <w:sz w:val="22"/>
          <w:szCs w:val="22"/>
        </w:rPr>
        <w:t>manner</w:t>
      </w:r>
      <w:r w:rsidR="00482281">
        <w:rPr>
          <w:rFonts w:ascii="Arial" w:hAnsi="Arial" w:cs="Arial"/>
          <w:sz w:val="22"/>
          <w:szCs w:val="22"/>
        </w:rPr>
        <w:t xml:space="preserve"> and </w:t>
      </w:r>
      <w:r w:rsidR="008711AE">
        <w:rPr>
          <w:rFonts w:ascii="Arial" w:hAnsi="Arial" w:cs="Arial"/>
          <w:sz w:val="22"/>
          <w:szCs w:val="22"/>
        </w:rPr>
        <w:t>aim to develop secure methods of information sharing.</w:t>
      </w:r>
      <w:r w:rsidR="00ED6906">
        <w:rPr>
          <w:rFonts w:ascii="Arial" w:hAnsi="Arial" w:cs="Arial"/>
          <w:sz w:val="22"/>
          <w:szCs w:val="22"/>
        </w:rPr>
        <w:t xml:space="preserve"> </w:t>
      </w:r>
      <w:r w:rsidR="008A49C8">
        <w:rPr>
          <w:rFonts w:ascii="Arial" w:hAnsi="Arial" w:cs="Arial"/>
          <w:sz w:val="22"/>
          <w:szCs w:val="22"/>
        </w:rPr>
        <w:t xml:space="preserve">If agencies develop computer systems to effectively share </w:t>
      </w:r>
      <w:r w:rsidR="005D1B07">
        <w:rPr>
          <w:rFonts w:ascii="Arial" w:hAnsi="Arial" w:cs="Arial"/>
          <w:sz w:val="22"/>
          <w:szCs w:val="22"/>
        </w:rPr>
        <w:t>information,</w:t>
      </w:r>
      <w:r w:rsidR="000A79A2">
        <w:rPr>
          <w:rFonts w:ascii="Arial" w:hAnsi="Arial" w:cs="Arial"/>
          <w:sz w:val="22"/>
          <w:szCs w:val="22"/>
        </w:rPr>
        <w:t xml:space="preserve"> they should ensure these are </w:t>
      </w:r>
      <w:r w:rsidR="00DA047B">
        <w:rPr>
          <w:rFonts w:ascii="Arial" w:hAnsi="Arial" w:cs="Arial"/>
          <w:sz w:val="22"/>
          <w:szCs w:val="22"/>
        </w:rPr>
        <w:t>secure</w:t>
      </w:r>
      <w:r w:rsidR="000A79A2">
        <w:rPr>
          <w:rFonts w:ascii="Arial" w:hAnsi="Arial" w:cs="Arial"/>
          <w:sz w:val="22"/>
          <w:szCs w:val="22"/>
        </w:rPr>
        <w:t xml:space="preserve"> and not </w:t>
      </w:r>
      <w:r w:rsidR="005A22A0">
        <w:rPr>
          <w:rFonts w:ascii="Arial" w:hAnsi="Arial" w:cs="Arial"/>
          <w:sz w:val="22"/>
          <w:szCs w:val="22"/>
        </w:rPr>
        <w:t xml:space="preserve">easily infiltrated by </w:t>
      </w:r>
      <w:r w:rsidR="004568ED">
        <w:rPr>
          <w:rFonts w:ascii="Arial" w:hAnsi="Arial" w:cs="Arial"/>
          <w:sz w:val="22"/>
          <w:szCs w:val="22"/>
        </w:rPr>
        <w:t xml:space="preserve">outward threats breaching </w:t>
      </w:r>
      <w:r w:rsidR="00154820">
        <w:rPr>
          <w:rFonts w:ascii="Arial" w:hAnsi="Arial" w:cs="Arial"/>
          <w:sz w:val="22"/>
          <w:szCs w:val="22"/>
        </w:rPr>
        <w:t>service user confidentiality</w:t>
      </w:r>
      <w:r w:rsidR="004568ED">
        <w:rPr>
          <w:rFonts w:ascii="Arial" w:hAnsi="Arial" w:cs="Arial"/>
          <w:sz w:val="22"/>
          <w:szCs w:val="22"/>
        </w:rPr>
        <w:t xml:space="preserve">. </w:t>
      </w:r>
      <w:r w:rsidR="00ED6906">
        <w:rPr>
          <w:rFonts w:ascii="Arial" w:hAnsi="Arial" w:cs="Arial"/>
          <w:sz w:val="22"/>
          <w:szCs w:val="22"/>
        </w:rPr>
        <w:t xml:space="preserve">The </w:t>
      </w:r>
      <w:r w:rsidR="007C6B26">
        <w:rPr>
          <w:rFonts w:ascii="Arial" w:hAnsi="Arial" w:cs="Arial"/>
          <w:sz w:val="22"/>
          <w:szCs w:val="22"/>
        </w:rPr>
        <w:t>Data</w:t>
      </w:r>
      <w:r w:rsidR="00ED6906">
        <w:rPr>
          <w:rFonts w:ascii="Arial" w:hAnsi="Arial" w:cs="Arial"/>
          <w:sz w:val="22"/>
          <w:szCs w:val="22"/>
        </w:rPr>
        <w:t xml:space="preserve"> </w:t>
      </w:r>
      <w:r w:rsidR="00D344F0">
        <w:rPr>
          <w:rFonts w:ascii="Arial" w:hAnsi="Arial" w:cs="Arial"/>
          <w:sz w:val="22"/>
          <w:szCs w:val="22"/>
        </w:rPr>
        <w:t>P</w:t>
      </w:r>
      <w:r w:rsidR="00ED6906">
        <w:rPr>
          <w:rFonts w:ascii="Arial" w:hAnsi="Arial" w:cs="Arial"/>
          <w:sz w:val="22"/>
          <w:szCs w:val="22"/>
        </w:rPr>
        <w:t xml:space="preserve">rotection </w:t>
      </w:r>
      <w:r w:rsidR="00D344F0">
        <w:rPr>
          <w:rFonts w:ascii="Arial" w:hAnsi="Arial" w:cs="Arial"/>
          <w:sz w:val="22"/>
          <w:szCs w:val="22"/>
        </w:rPr>
        <w:t>A</w:t>
      </w:r>
      <w:r w:rsidR="00ED6906">
        <w:rPr>
          <w:rFonts w:ascii="Arial" w:hAnsi="Arial" w:cs="Arial"/>
          <w:sz w:val="22"/>
          <w:szCs w:val="22"/>
        </w:rPr>
        <w:t xml:space="preserve">ct governs over </w:t>
      </w:r>
      <w:r w:rsidR="00D95462">
        <w:rPr>
          <w:rFonts w:ascii="Arial" w:hAnsi="Arial" w:cs="Arial"/>
          <w:sz w:val="22"/>
          <w:szCs w:val="22"/>
        </w:rPr>
        <w:t>the use</w:t>
      </w:r>
      <w:r w:rsidR="00D344F0">
        <w:rPr>
          <w:rFonts w:ascii="Arial" w:hAnsi="Arial" w:cs="Arial"/>
          <w:sz w:val="22"/>
          <w:szCs w:val="22"/>
        </w:rPr>
        <w:t xml:space="preserve"> and handling of </w:t>
      </w:r>
      <w:r w:rsidR="00154820">
        <w:rPr>
          <w:rFonts w:ascii="Arial" w:hAnsi="Arial" w:cs="Arial"/>
          <w:sz w:val="22"/>
          <w:szCs w:val="22"/>
        </w:rPr>
        <w:t>people’s</w:t>
      </w:r>
      <w:r w:rsidR="00D344F0">
        <w:rPr>
          <w:rFonts w:ascii="Arial" w:hAnsi="Arial" w:cs="Arial"/>
          <w:sz w:val="22"/>
          <w:szCs w:val="22"/>
        </w:rPr>
        <w:t xml:space="preserve"> data and as such</w:t>
      </w:r>
      <w:r w:rsidR="007C6B26">
        <w:rPr>
          <w:rFonts w:ascii="Arial" w:hAnsi="Arial" w:cs="Arial"/>
          <w:sz w:val="22"/>
          <w:szCs w:val="22"/>
        </w:rPr>
        <w:t xml:space="preserve"> guidelines set out must be adhered to. </w:t>
      </w:r>
      <w:r w:rsidR="00D333C1">
        <w:rPr>
          <w:rFonts w:ascii="Arial" w:hAnsi="Arial" w:cs="Arial"/>
          <w:sz w:val="22"/>
          <w:szCs w:val="22"/>
        </w:rPr>
        <w:t>Agencies must try to ensure that</w:t>
      </w:r>
      <w:r w:rsidR="00200A79">
        <w:rPr>
          <w:rFonts w:ascii="Arial" w:hAnsi="Arial" w:cs="Arial"/>
          <w:sz w:val="22"/>
          <w:szCs w:val="22"/>
        </w:rPr>
        <w:t xml:space="preserve"> the language used in notes read by other agencies is clear and concise as to prevent any misunderstandings or </w:t>
      </w:r>
      <w:r w:rsidR="00AB1391">
        <w:rPr>
          <w:rFonts w:ascii="Arial" w:hAnsi="Arial" w:cs="Arial"/>
          <w:sz w:val="22"/>
          <w:szCs w:val="22"/>
        </w:rPr>
        <w:t>misinterpretations between</w:t>
      </w:r>
      <w:r w:rsidR="005D1B07">
        <w:rPr>
          <w:rFonts w:ascii="Arial" w:hAnsi="Arial" w:cs="Arial"/>
          <w:sz w:val="22"/>
          <w:szCs w:val="22"/>
        </w:rPr>
        <w:t xml:space="preserve"> themselves.</w:t>
      </w:r>
      <w:r w:rsidR="000E118C">
        <w:rPr>
          <w:rFonts w:ascii="Arial" w:hAnsi="Arial" w:cs="Arial"/>
          <w:sz w:val="22"/>
          <w:szCs w:val="22"/>
        </w:rPr>
        <w:t xml:space="preserve"> </w:t>
      </w:r>
      <w:r w:rsidR="005D1B07" w:rsidRPr="0078080D">
        <w:rPr>
          <w:rFonts w:ascii="Arial" w:hAnsi="Arial" w:cs="Arial"/>
          <w:sz w:val="22"/>
          <w:szCs w:val="22"/>
        </w:rPr>
        <w:t xml:space="preserve">There are numerous benefits of </w:t>
      </w:r>
      <w:r w:rsidR="002E6736" w:rsidRPr="0078080D">
        <w:rPr>
          <w:rFonts w:ascii="Arial" w:hAnsi="Arial" w:cs="Arial"/>
          <w:sz w:val="22"/>
          <w:szCs w:val="22"/>
        </w:rPr>
        <w:t>multi-agency</w:t>
      </w:r>
      <w:r w:rsidR="005D1B07" w:rsidRPr="0078080D">
        <w:rPr>
          <w:rFonts w:ascii="Arial" w:hAnsi="Arial" w:cs="Arial"/>
          <w:sz w:val="22"/>
          <w:szCs w:val="22"/>
        </w:rPr>
        <w:t xml:space="preserve"> </w:t>
      </w:r>
      <w:r w:rsidR="002E6736" w:rsidRPr="0078080D">
        <w:rPr>
          <w:rFonts w:ascii="Arial" w:hAnsi="Arial" w:cs="Arial"/>
          <w:sz w:val="22"/>
          <w:szCs w:val="22"/>
        </w:rPr>
        <w:t>collaboration</w:t>
      </w:r>
      <w:r w:rsidR="00F03F15">
        <w:rPr>
          <w:rFonts w:ascii="Arial" w:hAnsi="Arial" w:cs="Arial"/>
          <w:sz w:val="22"/>
          <w:szCs w:val="22"/>
        </w:rPr>
        <w:t xml:space="preserve"> that pass down to </w:t>
      </w:r>
      <w:r w:rsidR="00232BF0">
        <w:rPr>
          <w:rFonts w:ascii="Arial" w:hAnsi="Arial" w:cs="Arial"/>
          <w:sz w:val="22"/>
          <w:szCs w:val="22"/>
        </w:rPr>
        <w:t>the children and young people under their care leading to improved</w:t>
      </w:r>
      <w:r w:rsidR="003422BF">
        <w:rPr>
          <w:rFonts w:ascii="Arial" w:hAnsi="Arial" w:cs="Arial"/>
          <w:sz w:val="22"/>
          <w:szCs w:val="22"/>
        </w:rPr>
        <w:t xml:space="preserve"> results for all.</w:t>
      </w:r>
      <w:r w:rsidR="0031292C">
        <w:rPr>
          <w:rFonts w:ascii="Arial" w:hAnsi="Arial" w:cs="Arial"/>
          <w:sz w:val="22"/>
          <w:szCs w:val="22"/>
        </w:rPr>
        <w:t xml:space="preserve"> </w:t>
      </w:r>
      <w:r w:rsidR="007173AF">
        <w:rPr>
          <w:rFonts w:ascii="Arial" w:hAnsi="Arial" w:cs="Arial"/>
          <w:sz w:val="22"/>
          <w:szCs w:val="22"/>
        </w:rPr>
        <w:t xml:space="preserve">The scale of coverage is </w:t>
      </w:r>
      <w:r w:rsidR="00A071BE">
        <w:rPr>
          <w:rFonts w:ascii="Arial" w:hAnsi="Arial" w:cs="Arial"/>
          <w:sz w:val="22"/>
          <w:szCs w:val="22"/>
        </w:rPr>
        <w:t>greatly</w:t>
      </w:r>
      <w:r w:rsidR="007173AF">
        <w:rPr>
          <w:rFonts w:ascii="Arial" w:hAnsi="Arial" w:cs="Arial"/>
          <w:sz w:val="22"/>
          <w:szCs w:val="22"/>
        </w:rPr>
        <w:t xml:space="preserve"> improved </w:t>
      </w:r>
      <w:r w:rsidR="00E56BD4">
        <w:rPr>
          <w:rFonts w:ascii="Arial" w:hAnsi="Arial" w:cs="Arial"/>
          <w:sz w:val="22"/>
          <w:szCs w:val="22"/>
        </w:rPr>
        <w:t>with longevity more easily acquired with pooled budgets</w:t>
      </w:r>
      <w:r w:rsidR="002107B5">
        <w:rPr>
          <w:rFonts w:ascii="Arial" w:hAnsi="Arial" w:cs="Arial"/>
          <w:sz w:val="22"/>
          <w:szCs w:val="22"/>
        </w:rPr>
        <w:t>, bids and projects.</w:t>
      </w:r>
      <w:r w:rsidR="003163B0">
        <w:rPr>
          <w:rFonts w:ascii="Arial" w:hAnsi="Arial" w:cs="Arial"/>
          <w:sz w:val="22"/>
          <w:szCs w:val="22"/>
        </w:rPr>
        <w:t xml:space="preserve"> A more cohesive </w:t>
      </w:r>
      <w:r w:rsidR="00A071BE">
        <w:rPr>
          <w:rFonts w:ascii="Arial" w:hAnsi="Arial" w:cs="Arial"/>
          <w:sz w:val="22"/>
          <w:szCs w:val="22"/>
        </w:rPr>
        <w:t>community-based</w:t>
      </w:r>
      <w:r w:rsidR="003163B0">
        <w:rPr>
          <w:rFonts w:ascii="Arial" w:hAnsi="Arial" w:cs="Arial"/>
          <w:sz w:val="22"/>
          <w:szCs w:val="22"/>
        </w:rPr>
        <w:t xml:space="preserve"> approach</w:t>
      </w:r>
      <w:r w:rsidR="00762C02">
        <w:rPr>
          <w:rFonts w:ascii="Arial" w:hAnsi="Arial" w:cs="Arial"/>
          <w:sz w:val="22"/>
          <w:szCs w:val="22"/>
        </w:rPr>
        <w:t xml:space="preserve"> with a joint response to local needs </w:t>
      </w:r>
      <w:r w:rsidR="00182537">
        <w:rPr>
          <w:rFonts w:ascii="Arial" w:hAnsi="Arial" w:cs="Arial"/>
          <w:sz w:val="22"/>
          <w:szCs w:val="22"/>
        </w:rPr>
        <w:t xml:space="preserve">without </w:t>
      </w:r>
      <w:r w:rsidR="001F4251">
        <w:rPr>
          <w:rFonts w:ascii="Arial" w:hAnsi="Arial" w:cs="Arial"/>
          <w:sz w:val="22"/>
          <w:szCs w:val="22"/>
        </w:rPr>
        <w:t>members of the multiagency</w:t>
      </w:r>
      <w:r w:rsidR="00182537">
        <w:rPr>
          <w:rFonts w:ascii="Arial" w:hAnsi="Arial" w:cs="Arial"/>
          <w:sz w:val="22"/>
          <w:szCs w:val="22"/>
        </w:rPr>
        <w:t xml:space="preserve"> overlapping the </w:t>
      </w:r>
      <w:r w:rsidR="001F4251">
        <w:rPr>
          <w:rFonts w:ascii="Arial" w:hAnsi="Arial" w:cs="Arial"/>
          <w:sz w:val="22"/>
          <w:szCs w:val="22"/>
        </w:rPr>
        <w:t>services provided.</w:t>
      </w:r>
      <w:r w:rsidR="0013698A">
        <w:rPr>
          <w:rFonts w:ascii="Arial" w:hAnsi="Arial" w:cs="Arial"/>
          <w:sz w:val="22"/>
          <w:szCs w:val="22"/>
        </w:rPr>
        <w:t xml:space="preserve"> </w:t>
      </w:r>
      <w:r w:rsidR="00A01BDF">
        <w:rPr>
          <w:rFonts w:ascii="Arial" w:hAnsi="Arial" w:cs="Arial"/>
          <w:sz w:val="22"/>
          <w:szCs w:val="22"/>
        </w:rPr>
        <w:t>Professionals</w:t>
      </w:r>
      <w:r w:rsidR="0013698A">
        <w:rPr>
          <w:rFonts w:ascii="Arial" w:hAnsi="Arial" w:cs="Arial"/>
          <w:sz w:val="22"/>
          <w:szCs w:val="22"/>
        </w:rPr>
        <w:t xml:space="preserve"> will find increased levels of support</w:t>
      </w:r>
      <w:r w:rsidR="0029000B">
        <w:rPr>
          <w:rFonts w:ascii="Arial" w:hAnsi="Arial" w:cs="Arial"/>
          <w:sz w:val="22"/>
          <w:szCs w:val="22"/>
        </w:rPr>
        <w:t xml:space="preserve"> with a variety </w:t>
      </w:r>
      <w:r w:rsidR="00A01BDF">
        <w:rPr>
          <w:rFonts w:ascii="Arial" w:hAnsi="Arial" w:cs="Arial"/>
          <w:sz w:val="22"/>
          <w:szCs w:val="22"/>
        </w:rPr>
        <w:t>of</w:t>
      </w:r>
      <w:r w:rsidR="0029000B">
        <w:rPr>
          <w:rFonts w:ascii="Arial" w:hAnsi="Arial" w:cs="Arial"/>
          <w:sz w:val="22"/>
          <w:szCs w:val="22"/>
        </w:rPr>
        <w:t xml:space="preserve"> other </w:t>
      </w:r>
      <w:r w:rsidR="00A01BDF">
        <w:rPr>
          <w:rFonts w:ascii="Arial" w:hAnsi="Arial" w:cs="Arial"/>
          <w:sz w:val="22"/>
          <w:szCs w:val="22"/>
        </w:rPr>
        <w:t>professionals</w:t>
      </w:r>
      <w:r w:rsidR="0029000B">
        <w:rPr>
          <w:rFonts w:ascii="Arial" w:hAnsi="Arial" w:cs="Arial"/>
          <w:sz w:val="22"/>
          <w:szCs w:val="22"/>
        </w:rPr>
        <w:t xml:space="preserve"> offe</w:t>
      </w:r>
      <w:r w:rsidR="00177DB3">
        <w:rPr>
          <w:rFonts w:ascii="Arial" w:hAnsi="Arial" w:cs="Arial"/>
          <w:sz w:val="22"/>
          <w:szCs w:val="22"/>
        </w:rPr>
        <w:t>ring expertise and knowledge leading for better working practice and manageable workloads</w:t>
      </w:r>
      <w:r w:rsidR="001D4CBA">
        <w:rPr>
          <w:rFonts w:ascii="Arial" w:hAnsi="Arial" w:cs="Arial"/>
          <w:sz w:val="22"/>
          <w:szCs w:val="22"/>
        </w:rPr>
        <w:t xml:space="preserve"> (Sage Publications, 2008).</w:t>
      </w:r>
    </w:p>
    <w:p w14:paraId="0D60B6B8" w14:textId="77777777" w:rsidR="00FA4D35" w:rsidRDefault="00E812C0" w:rsidP="00624C04">
      <w:pPr>
        <w:spacing w:line="360" w:lineRule="auto"/>
        <w:rPr>
          <w:rFonts w:ascii="Arial" w:hAnsi="Arial" w:cs="Arial"/>
          <w:sz w:val="22"/>
          <w:szCs w:val="22"/>
        </w:rPr>
      </w:pPr>
      <w:r>
        <w:rPr>
          <w:rFonts w:ascii="Arial" w:hAnsi="Arial" w:cs="Arial"/>
          <w:sz w:val="22"/>
          <w:szCs w:val="22"/>
        </w:rPr>
        <w:t xml:space="preserve">The Covid-19 pandemic </w:t>
      </w:r>
      <w:r w:rsidR="002E70E9">
        <w:rPr>
          <w:rFonts w:ascii="Arial" w:hAnsi="Arial" w:cs="Arial"/>
          <w:sz w:val="22"/>
          <w:szCs w:val="22"/>
        </w:rPr>
        <w:t xml:space="preserve">has </w:t>
      </w:r>
      <w:r w:rsidR="00A366F7">
        <w:rPr>
          <w:rFonts w:ascii="Arial" w:hAnsi="Arial" w:cs="Arial"/>
          <w:sz w:val="22"/>
          <w:szCs w:val="22"/>
        </w:rPr>
        <w:t>highlighted</w:t>
      </w:r>
      <w:r w:rsidR="002E70E9">
        <w:rPr>
          <w:rFonts w:ascii="Arial" w:hAnsi="Arial" w:cs="Arial"/>
          <w:sz w:val="22"/>
          <w:szCs w:val="22"/>
        </w:rPr>
        <w:t xml:space="preserve"> the importance of digital interactions with </w:t>
      </w:r>
      <w:r w:rsidR="00545553">
        <w:rPr>
          <w:rFonts w:ascii="Arial" w:hAnsi="Arial" w:cs="Arial"/>
          <w:sz w:val="22"/>
          <w:szCs w:val="22"/>
        </w:rPr>
        <w:t>children and young peopl</w:t>
      </w:r>
      <w:r w:rsidR="005668AD">
        <w:rPr>
          <w:rFonts w:ascii="Arial" w:hAnsi="Arial" w:cs="Arial"/>
          <w:sz w:val="22"/>
          <w:szCs w:val="22"/>
        </w:rPr>
        <w:t>e, regardless</w:t>
      </w:r>
      <w:r w:rsidR="00ED6F8E">
        <w:rPr>
          <w:rFonts w:ascii="Arial" w:hAnsi="Arial" w:cs="Arial"/>
          <w:sz w:val="22"/>
          <w:szCs w:val="22"/>
        </w:rPr>
        <w:t xml:space="preserve"> of reservations of the </w:t>
      </w:r>
      <w:r w:rsidR="00A366F7">
        <w:rPr>
          <w:rFonts w:ascii="Arial" w:hAnsi="Arial" w:cs="Arial"/>
          <w:sz w:val="22"/>
          <w:szCs w:val="22"/>
        </w:rPr>
        <w:t>professionals</w:t>
      </w:r>
      <w:r w:rsidR="00ED6F8E">
        <w:rPr>
          <w:rFonts w:ascii="Arial" w:hAnsi="Arial" w:cs="Arial"/>
          <w:sz w:val="22"/>
          <w:szCs w:val="22"/>
        </w:rPr>
        <w:t xml:space="preserve"> involved</w:t>
      </w:r>
      <w:r w:rsidR="00055AB3">
        <w:rPr>
          <w:rFonts w:ascii="Arial" w:hAnsi="Arial" w:cs="Arial"/>
          <w:sz w:val="22"/>
          <w:szCs w:val="22"/>
        </w:rPr>
        <w:t>.</w:t>
      </w:r>
      <w:r w:rsidR="006F0F90">
        <w:rPr>
          <w:rFonts w:ascii="Arial" w:hAnsi="Arial" w:cs="Arial"/>
          <w:sz w:val="22"/>
          <w:szCs w:val="22"/>
        </w:rPr>
        <w:t xml:space="preserve"> </w:t>
      </w:r>
      <w:proofErr w:type="gramStart"/>
      <w:r w:rsidR="006F0F90">
        <w:rPr>
          <w:rFonts w:ascii="Arial" w:hAnsi="Arial" w:cs="Arial"/>
          <w:sz w:val="22"/>
          <w:szCs w:val="22"/>
        </w:rPr>
        <w:t xml:space="preserve">Future </w:t>
      </w:r>
      <w:r w:rsidR="00704081">
        <w:rPr>
          <w:rFonts w:ascii="Arial" w:hAnsi="Arial" w:cs="Arial"/>
          <w:sz w:val="22"/>
          <w:szCs w:val="22"/>
        </w:rPr>
        <w:t>plans</w:t>
      </w:r>
      <w:proofErr w:type="gramEnd"/>
      <w:r w:rsidR="00704081">
        <w:rPr>
          <w:rFonts w:ascii="Arial" w:hAnsi="Arial" w:cs="Arial"/>
          <w:sz w:val="22"/>
          <w:szCs w:val="22"/>
        </w:rPr>
        <w:t xml:space="preserve"> in response to intervention, </w:t>
      </w:r>
      <w:r w:rsidR="00A366F7">
        <w:rPr>
          <w:rFonts w:ascii="Arial" w:hAnsi="Arial" w:cs="Arial"/>
          <w:sz w:val="22"/>
          <w:szCs w:val="22"/>
        </w:rPr>
        <w:t>recovery</w:t>
      </w:r>
      <w:r w:rsidR="003943BA">
        <w:rPr>
          <w:rFonts w:ascii="Arial" w:hAnsi="Arial" w:cs="Arial"/>
          <w:sz w:val="22"/>
          <w:szCs w:val="22"/>
        </w:rPr>
        <w:t xml:space="preserve"> and </w:t>
      </w:r>
      <w:r w:rsidR="009B4984">
        <w:rPr>
          <w:rFonts w:ascii="Arial" w:hAnsi="Arial" w:cs="Arial"/>
          <w:sz w:val="22"/>
          <w:szCs w:val="22"/>
        </w:rPr>
        <w:t>assessments must make provisions for the use o</w:t>
      </w:r>
      <w:r w:rsidR="00023F96">
        <w:rPr>
          <w:rFonts w:ascii="Arial" w:hAnsi="Arial" w:cs="Arial"/>
          <w:sz w:val="22"/>
          <w:szCs w:val="22"/>
        </w:rPr>
        <w:t>f digital technology.</w:t>
      </w:r>
      <w:r w:rsidR="00055AB3">
        <w:rPr>
          <w:rFonts w:ascii="Arial" w:hAnsi="Arial" w:cs="Arial"/>
          <w:sz w:val="22"/>
          <w:szCs w:val="22"/>
        </w:rPr>
        <w:t xml:space="preserve"> Covid-19 increased the isolation of children and as such</w:t>
      </w:r>
      <w:r w:rsidR="004A422C">
        <w:rPr>
          <w:rFonts w:ascii="Arial" w:hAnsi="Arial" w:cs="Arial"/>
          <w:sz w:val="22"/>
          <w:szCs w:val="22"/>
        </w:rPr>
        <w:t xml:space="preserve"> it is forecasted there will be a surge</w:t>
      </w:r>
      <w:r w:rsidR="0089278C">
        <w:rPr>
          <w:rFonts w:ascii="Arial" w:hAnsi="Arial" w:cs="Arial"/>
          <w:sz w:val="22"/>
          <w:szCs w:val="22"/>
        </w:rPr>
        <w:t xml:space="preserve"> of children needing the intervention of </w:t>
      </w:r>
      <w:r w:rsidR="00A366F7">
        <w:rPr>
          <w:rFonts w:ascii="Arial" w:hAnsi="Arial" w:cs="Arial"/>
          <w:sz w:val="22"/>
          <w:szCs w:val="22"/>
        </w:rPr>
        <w:t>children’s</w:t>
      </w:r>
      <w:r w:rsidR="0089278C">
        <w:rPr>
          <w:rFonts w:ascii="Arial" w:hAnsi="Arial" w:cs="Arial"/>
          <w:sz w:val="22"/>
          <w:szCs w:val="22"/>
        </w:rPr>
        <w:t xml:space="preserve"> services which in turn </w:t>
      </w:r>
      <w:r w:rsidR="0045441E">
        <w:rPr>
          <w:rFonts w:ascii="Arial" w:hAnsi="Arial" w:cs="Arial"/>
          <w:sz w:val="22"/>
          <w:szCs w:val="22"/>
        </w:rPr>
        <w:t>will increase the referrals to the CAMHS (Child and Adoles</w:t>
      </w:r>
      <w:r w:rsidR="00653E0A">
        <w:rPr>
          <w:rFonts w:ascii="Arial" w:hAnsi="Arial" w:cs="Arial"/>
          <w:sz w:val="22"/>
          <w:szCs w:val="22"/>
        </w:rPr>
        <w:t>cent</w:t>
      </w:r>
      <w:r w:rsidR="00E12A01">
        <w:rPr>
          <w:rFonts w:ascii="Arial" w:hAnsi="Arial" w:cs="Arial"/>
          <w:sz w:val="22"/>
          <w:szCs w:val="22"/>
        </w:rPr>
        <w:t xml:space="preserve"> Mental Health Services)</w:t>
      </w:r>
      <w:r w:rsidR="00292B44">
        <w:rPr>
          <w:rFonts w:ascii="Arial" w:hAnsi="Arial" w:cs="Arial"/>
          <w:sz w:val="22"/>
          <w:szCs w:val="22"/>
        </w:rPr>
        <w:t xml:space="preserve">. </w:t>
      </w:r>
    </w:p>
    <w:p w14:paraId="7D936273" w14:textId="64067D8D" w:rsidR="00AF782D" w:rsidRDefault="00624C04" w:rsidP="00AF782D">
      <w:pPr>
        <w:spacing w:line="360" w:lineRule="auto"/>
        <w:rPr>
          <w:rFonts w:ascii="Arial" w:hAnsi="Arial" w:cs="Arial"/>
          <w:sz w:val="22"/>
          <w:szCs w:val="22"/>
        </w:rPr>
      </w:pPr>
      <w:r>
        <w:rPr>
          <w:rFonts w:ascii="Arial" w:hAnsi="Arial" w:cs="Arial"/>
          <w:sz w:val="22"/>
          <w:szCs w:val="22"/>
        </w:rPr>
        <w:t>The Covid-19 pandemic has posed various risk to the lives and wellbeing of groups in need of safeguarding</w:t>
      </w:r>
      <w:r w:rsidR="00856267">
        <w:rPr>
          <w:rFonts w:ascii="Arial" w:hAnsi="Arial" w:cs="Arial"/>
          <w:sz w:val="22"/>
          <w:szCs w:val="22"/>
        </w:rPr>
        <w:t>, w</w:t>
      </w:r>
      <w:r>
        <w:rPr>
          <w:rFonts w:ascii="Arial" w:hAnsi="Arial" w:cs="Arial"/>
          <w:sz w:val="22"/>
          <w:szCs w:val="22"/>
        </w:rPr>
        <w:t>ith court processes, family support, placements and alternative care provisions all delayed helping stop the viruses spread</w:t>
      </w:r>
      <w:r w:rsidR="00D243F5">
        <w:rPr>
          <w:rFonts w:ascii="Arial" w:hAnsi="Arial" w:cs="Arial"/>
          <w:sz w:val="22"/>
          <w:szCs w:val="22"/>
        </w:rPr>
        <w:t xml:space="preserve">. This </w:t>
      </w:r>
      <w:r w:rsidR="002C695F">
        <w:rPr>
          <w:rFonts w:ascii="Arial" w:hAnsi="Arial" w:cs="Arial"/>
          <w:sz w:val="22"/>
          <w:szCs w:val="22"/>
        </w:rPr>
        <w:t>led</w:t>
      </w:r>
      <w:r w:rsidR="00D243F5">
        <w:rPr>
          <w:rFonts w:ascii="Arial" w:hAnsi="Arial" w:cs="Arial"/>
          <w:sz w:val="22"/>
          <w:szCs w:val="22"/>
        </w:rPr>
        <w:t xml:space="preserve"> to</w:t>
      </w:r>
      <w:r w:rsidR="00AF782D">
        <w:rPr>
          <w:rFonts w:ascii="Arial" w:hAnsi="Arial" w:cs="Arial"/>
          <w:sz w:val="22"/>
          <w:szCs w:val="22"/>
        </w:rPr>
        <w:t xml:space="preserve"> risk assessments of vulnerable children and young people were carried out by means of an EHCP (Education and Health Care Plan conducted over the telephone (Levine, Morton and </w:t>
      </w:r>
      <w:proofErr w:type="spellStart"/>
      <w:r w:rsidR="00AF782D">
        <w:rPr>
          <w:rFonts w:ascii="Arial" w:hAnsi="Arial" w:cs="Arial"/>
          <w:sz w:val="22"/>
          <w:szCs w:val="22"/>
        </w:rPr>
        <w:t>O’Reily</w:t>
      </w:r>
      <w:proofErr w:type="spellEnd"/>
      <w:r w:rsidR="00AF782D">
        <w:rPr>
          <w:rFonts w:ascii="Arial" w:hAnsi="Arial" w:cs="Arial"/>
          <w:sz w:val="22"/>
          <w:szCs w:val="22"/>
        </w:rPr>
        <w:t>, 2020).</w:t>
      </w:r>
    </w:p>
    <w:p w14:paraId="3B83CA0F" w14:textId="2AC2DA0B" w:rsidR="00895D46" w:rsidRDefault="00F034FF" w:rsidP="005D1B07">
      <w:pPr>
        <w:spacing w:line="360" w:lineRule="auto"/>
        <w:rPr>
          <w:rFonts w:ascii="Arial" w:hAnsi="Arial" w:cs="Arial"/>
          <w:sz w:val="22"/>
          <w:szCs w:val="22"/>
        </w:rPr>
      </w:pPr>
      <w:proofErr w:type="spellStart"/>
      <w:r w:rsidRPr="00F034FF">
        <w:rPr>
          <w:rFonts w:ascii="Arial" w:hAnsi="Arial" w:cs="Arial"/>
          <w:sz w:val="22"/>
          <w:szCs w:val="22"/>
        </w:rPr>
        <w:lastRenderedPageBreak/>
        <w:t>Topocco</w:t>
      </w:r>
      <w:proofErr w:type="spellEnd"/>
      <w:r w:rsidRPr="00F034FF">
        <w:rPr>
          <w:rFonts w:ascii="Arial" w:hAnsi="Arial" w:cs="Arial"/>
          <w:sz w:val="22"/>
          <w:szCs w:val="22"/>
        </w:rPr>
        <w:t xml:space="preserve"> </w:t>
      </w:r>
      <w:r w:rsidRPr="00F034FF">
        <w:rPr>
          <w:rFonts w:ascii="Arial" w:hAnsi="Arial" w:cs="Arial"/>
          <w:i/>
          <w:iCs/>
          <w:sz w:val="22"/>
          <w:szCs w:val="22"/>
        </w:rPr>
        <w:t>et al</w:t>
      </w:r>
      <w:r>
        <w:rPr>
          <w:rFonts w:ascii="Arial" w:hAnsi="Arial" w:cs="Arial"/>
          <w:sz w:val="22"/>
          <w:szCs w:val="22"/>
        </w:rPr>
        <w:t xml:space="preserve"> (</w:t>
      </w:r>
      <w:r w:rsidRPr="00F034FF">
        <w:rPr>
          <w:rFonts w:ascii="Arial" w:hAnsi="Arial" w:cs="Arial"/>
          <w:sz w:val="22"/>
          <w:szCs w:val="22"/>
        </w:rPr>
        <w:t>2017</w:t>
      </w:r>
      <w:r>
        <w:rPr>
          <w:rFonts w:ascii="Arial" w:hAnsi="Arial" w:cs="Arial"/>
          <w:sz w:val="22"/>
          <w:szCs w:val="22"/>
        </w:rPr>
        <w:t xml:space="preserve">) </w:t>
      </w:r>
      <w:r w:rsidR="0043484F">
        <w:rPr>
          <w:rFonts w:ascii="Arial" w:hAnsi="Arial" w:cs="Arial"/>
          <w:sz w:val="22"/>
          <w:szCs w:val="22"/>
        </w:rPr>
        <w:t xml:space="preserve">found that despite the </w:t>
      </w:r>
      <w:r w:rsidR="0076083C">
        <w:rPr>
          <w:rFonts w:ascii="Arial" w:hAnsi="Arial" w:cs="Arial"/>
          <w:sz w:val="22"/>
          <w:szCs w:val="22"/>
        </w:rPr>
        <w:t>improvement</w:t>
      </w:r>
      <w:r w:rsidR="0043484F">
        <w:rPr>
          <w:rFonts w:ascii="Arial" w:hAnsi="Arial" w:cs="Arial"/>
          <w:sz w:val="22"/>
          <w:szCs w:val="22"/>
        </w:rPr>
        <w:t xml:space="preserve"> of digital technology there was rel</w:t>
      </w:r>
      <w:r w:rsidR="00FE77ED">
        <w:rPr>
          <w:rFonts w:ascii="Arial" w:hAnsi="Arial" w:cs="Arial"/>
          <w:sz w:val="22"/>
          <w:szCs w:val="22"/>
        </w:rPr>
        <w:t>uctan</w:t>
      </w:r>
      <w:r w:rsidR="0076083C">
        <w:rPr>
          <w:rFonts w:ascii="Arial" w:hAnsi="Arial" w:cs="Arial"/>
          <w:sz w:val="22"/>
          <w:szCs w:val="22"/>
        </w:rPr>
        <w:t>c</w:t>
      </w:r>
      <w:r w:rsidR="00FE77ED">
        <w:rPr>
          <w:rFonts w:ascii="Arial" w:hAnsi="Arial" w:cs="Arial"/>
          <w:sz w:val="22"/>
          <w:szCs w:val="22"/>
        </w:rPr>
        <w:t>y to engage with the medium historically.</w:t>
      </w:r>
      <w:r w:rsidR="00E6279B">
        <w:rPr>
          <w:rFonts w:ascii="Arial" w:hAnsi="Arial" w:cs="Arial"/>
          <w:sz w:val="22"/>
          <w:szCs w:val="22"/>
        </w:rPr>
        <w:t xml:space="preserve"> With Gray </w:t>
      </w:r>
      <w:r w:rsidR="00E6279B">
        <w:rPr>
          <w:rFonts w:ascii="Arial" w:hAnsi="Arial" w:cs="Arial"/>
          <w:i/>
          <w:iCs/>
          <w:sz w:val="22"/>
          <w:szCs w:val="22"/>
        </w:rPr>
        <w:t>et al</w:t>
      </w:r>
      <w:r w:rsidR="00E6279B">
        <w:rPr>
          <w:rFonts w:ascii="Arial" w:hAnsi="Arial" w:cs="Arial"/>
          <w:sz w:val="22"/>
          <w:szCs w:val="22"/>
        </w:rPr>
        <w:t xml:space="preserve"> (2005) finding this </w:t>
      </w:r>
      <w:r w:rsidR="00A53BBF">
        <w:rPr>
          <w:rFonts w:ascii="Arial" w:hAnsi="Arial" w:cs="Arial"/>
          <w:sz w:val="22"/>
          <w:szCs w:val="22"/>
        </w:rPr>
        <w:t xml:space="preserve">to </w:t>
      </w:r>
      <w:r w:rsidR="00CC2FEB">
        <w:rPr>
          <w:rFonts w:ascii="Arial" w:hAnsi="Arial" w:cs="Arial"/>
          <w:sz w:val="22"/>
          <w:szCs w:val="22"/>
        </w:rPr>
        <w:t>be counter productive</w:t>
      </w:r>
      <w:r w:rsidR="00843069">
        <w:rPr>
          <w:rFonts w:ascii="Arial" w:hAnsi="Arial" w:cs="Arial"/>
          <w:sz w:val="22"/>
          <w:szCs w:val="22"/>
        </w:rPr>
        <w:t xml:space="preserve"> due to some service users feeling </w:t>
      </w:r>
      <w:r w:rsidR="00DB2FF1">
        <w:rPr>
          <w:rFonts w:ascii="Arial" w:hAnsi="Arial" w:cs="Arial"/>
          <w:sz w:val="22"/>
          <w:szCs w:val="22"/>
        </w:rPr>
        <w:t>an increased level of privacy</w:t>
      </w:r>
      <w:r w:rsidR="00D25735">
        <w:rPr>
          <w:rFonts w:ascii="Arial" w:hAnsi="Arial" w:cs="Arial"/>
          <w:sz w:val="22"/>
          <w:szCs w:val="22"/>
        </w:rPr>
        <w:t xml:space="preserve">, </w:t>
      </w:r>
      <w:r w:rsidR="001249CA">
        <w:rPr>
          <w:rFonts w:ascii="Arial" w:hAnsi="Arial" w:cs="Arial"/>
          <w:sz w:val="22"/>
          <w:szCs w:val="22"/>
        </w:rPr>
        <w:t xml:space="preserve">less </w:t>
      </w:r>
      <w:r w:rsidR="0076083C">
        <w:rPr>
          <w:rFonts w:ascii="Arial" w:hAnsi="Arial" w:cs="Arial"/>
          <w:sz w:val="22"/>
          <w:szCs w:val="22"/>
        </w:rPr>
        <w:t>vulnerable</w:t>
      </w:r>
      <w:r w:rsidR="00D25735">
        <w:rPr>
          <w:rFonts w:ascii="Arial" w:hAnsi="Arial" w:cs="Arial"/>
          <w:sz w:val="22"/>
          <w:szCs w:val="22"/>
        </w:rPr>
        <w:t xml:space="preserve"> and personally exposed</w:t>
      </w:r>
      <w:r w:rsidR="00AB7D81">
        <w:rPr>
          <w:rFonts w:ascii="Arial" w:hAnsi="Arial" w:cs="Arial"/>
          <w:sz w:val="22"/>
          <w:szCs w:val="22"/>
        </w:rPr>
        <w:t>. Gillin</w:t>
      </w:r>
      <w:r w:rsidR="004E609D">
        <w:rPr>
          <w:rFonts w:ascii="Arial" w:hAnsi="Arial" w:cs="Arial"/>
          <w:sz w:val="22"/>
          <w:szCs w:val="22"/>
        </w:rPr>
        <w:t>gham (2016</w:t>
      </w:r>
      <w:r w:rsidR="00E24C73">
        <w:rPr>
          <w:rFonts w:ascii="Arial" w:hAnsi="Arial" w:cs="Arial"/>
          <w:sz w:val="22"/>
          <w:szCs w:val="22"/>
        </w:rPr>
        <w:t>) and Gallagh</w:t>
      </w:r>
      <w:r w:rsidR="00D13BE5">
        <w:rPr>
          <w:rFonts w:ascii="Arial" w:hAnsi="Arial" w:cs="Arial"/>
          <w:sz w:val="22"/>
          <w:szCs w:val="22"/>
        </w:rPr>
        <w:t xml:space="preserve">er </w:t>
      </w:r>
      <w:r w:rsidR="0047786F">
        <w:rPr>
          <w:rFonts w:ascii="Arial" w:hAnsi="Arial" w:cs="Arial"/>
          <w:sz w:val="22"/>
          <w:szCs w:val="22"/>
        </w:rPr>
        <w:t>(2016</w:t>
      </w:r>
      <w:r w:rsidR="00D13BE5">
        <w:rPr>
          <w:rFonts w:ascii="Arial" w:hAnsi="Arial" w:cs="Arial"/>
          <w:sz w:val="22"/>
          <w:szCs w:val="22"/>
        </w:rPr>
        <w:t>) found</w:t>
      </w:r>
      <w:r w:rsidR="00633131">
        <w:rPr>
          <w:rFonts w:ascii="Arial" w:hAnsi="Arial" w:cs="Arial"/>
          <w:sz w:val="22"/>
          <w:szCs w:val="22"/>
        </w:rPr>
        <w:t xml:space="preserve"> t</w:t>
      </w:r>
      <w:r w:rsidR="00F128B1">
        <w:rPr>
          <w:rFonts w:ascii="Arial" w:hAnsi="Arial" w:cs="Arial"/>
          <w:sz w:val="22"/>
          <w:szCs w:val="22"/>
        </w:rPr>
        <w:t>h</w:t>
      </w:r>
      <w:r w:rsidR="00633131">
        <w:rPr>
          <w:rFonts w:ascii="Arial" w:hAnsi="Arial" w:cs="Arial"/>
          <w:sz w:val="22"/>
          <w:szCs w:val="22"/>
        </w:rPr>
        <w:t xml:space="preserve">at often those </w:t>
      </w:r>
      <w:r w:rsidR="00137F23">
        <w:rPr>
          <w:rFonts w:ascii="Arial" w:hAnsi="Arial" w:cs="Arial"/>
          <w:sz w:val="22"/>
          <w:szCs w:val="22"/>
        </w:rPr>
        <w:t xml:space="preserve">engaged in services often come from </w:t>
      </w:r>
      <w:r w:rsidR="0076083C">
        <w:rPr>
          <w:rFonts w:ascii="Arial" w:hAnsi="Arial" w:cs="Arial"/>
          <w:sz w:val="22"/>
          <w:szCs w:val="22"/>
        </w:rPr>
        <w:t>disadvantaged</w:t>
      </w:r>
      <w:r w:rsidR="00137F23">
        <w:rPr>
          <w:rFonts w:ascii="Arial" w:hAnsi="Arial" w:cs="Arial"/>
          <w:sz w:val="22"/>
          <w:szCs w:val="22"/>
        </w:rPr>
        <w:t xml:space="preserve"> backgrounds</w:t>
      </w:r>
      <w:r w:rsidR="0054382C">
        <w:rPr>
          <w:rFonts w:ascii="Arial" w:hAnsi="Arial" w:cs="Arial"/>
          <w:sz w:val="22"/>
          <w:szCs w:val="22"/>
        </w:rPr>
        <w:t xml:space="preserve">, feeling disempowered. Digital interaction has </w:t>
      </w:r>
      <w:r w:rsidR="0047786F">
        <w:rPr>
          <w:rFonts w:ascii="Arial" w:hAnsi="Arial" w:cs="Arial"/>
          <w:sz w:val="22"/>
          <w:szCs w:val="22"/>
        </w:rPr>
        <w:t>opened</w:t>
      </w:r>
      <w:r w:rsidR="00282A00">
        <w:rPr>
          <w:rFonts w:ascii="Arial" w:hAnsi="Arial" w:cs="Arial"/>
          <w:sz w:val="22"/>
          <w:szCs w:val="22"/>
        </w:rPr>
        <w:t xml:space="preserve"> an area with great potential as some young people have felt more comfortable to </w:t>
      </w:r>
      <w:r w:rsidR="0047786F">
        <w:rPr>
          <w:rFonts w:ascii="Arial" w:hAnsi="Arial" w:cs="Arial"/>
          <w:sz w:val="22"/>
          <w:szCs w:val="22"/>
        </w:rPr>
        <w:t>engage</w:t>
      </w:r>
      <w:r w:rsidR="00282A00">
        <w:rPr>
          <w:rFonts w:ascii="Arial" w:hAnsi="Arial" w:cs="Arial"/>
          <w:sz w:val="22"/>
          <w:szCs w:val="22"/>
        </w:rPr>
        <w:t xml:space="preserve"> with services in such a manner</w:t>
      </w:r>
      <w:r w:rsidR="00877DB2">
        <w:rPr>
          <w:rFonts w:ascii="Arial" w:hAnsi="Arial" w:cs="Arial"/>
          <w:sz w:val="22"/>
          <w:szCs w:val="22"/>
        </w:rPr>
        <w:t xml:space="preserve"> helping to build relationships and improve</w:t>
      </w:r>
      <w:r w:rsidR="0047786F">
        <w:rPr>
          <w:rFonts w:ascii="Arial" w:hAnsi="Arial" w:cs="Arial"/>
          <w:sz w:val="22"/>
          <w:szCs w:val="22"/>
        </w:rPr>
        <w:t xml:space="preserve"> levels of trust.</w:t>
      </w:r>
    </w:p>
    <w:p w14:paraId="73033C2A" w14:textId="7E4F40EA" w:rsidR="00776784" w:rsidRDefault="00895D46" w:rsidP="005D1B07">
      <w:pPr>
        <w:spacing w:line="360" w:lineRule="auto"/>
        <w:rPr>
          <w:rFonts w:ascii="Arial" w:hAnsi="Arial" w:cs="Arial"/>
          <w:sz w:val="22"/>
          <w:szCs w:val="22"/>
        </w:rPr>
      </w:pPr>
      <w:r w:rsidRPr="00020064">
        <w:rPr>
          <w:rFonts w:ascii="Arial" w:hAnsi="Arial" w:cs="Arial"/>
          <w:sz w:val="22"/>
          <w:szCs w:val="22"/>
        </w:rPr>
        <w:t>Lord Laming</w:t>
      </w:r>
      <w:r>
        <w:rPr>
          <w:rFonts w:ascii="Arial" w:hAnsi="Arial" w:cs="Arial"/>
          <w:sz w:val="22"/>
          <w:szCs w:val="22"/>
        </w:rPr>
        <w:t xml:space="preserve"> report into the death of Victoria Climbie came with recommendations for future policy. He stressed the need for records to display accurate information records and discharge plans. All professionals involved in the care and safeguarding of children should aim to work together for the benefit of the children under their care. Location, staff turnover, workload pressures and lack of managerial support are some of the factors preventing effective multiagency working. This prevents healthy working relationships and an </w:t>
      </w:r>
      <w:r w:rsidRPr="004A42AD">
        <w:rPr>
          <w:rFonts w:ascii="Arial" w:hAnsi="Arial" w:cs="Arial"/>
          <w:sz w:val="22"/>
          <w:szCs w:val="22"/>
        </w:rPr>
        <w:t xml:space="preserve">understanding of each other's perspectives and organisational </w:t>
      </w:r>
      <w:r>
        <w:rPr>
          <w:rFonts w:ascii="Arial" w:hAnsi="Arial" w:cs="Arial"/>
          <w:sz w:val="22"/>
          <w:szCs w:val="22"/>
        </w:rPr>
        <w:t>practices</w:t>
      </w:r>
      <w:r w:rsidRPr="004A42AD">
        <w:rPr>
          <w:rFonts w:ascii="Arial" w:hAnsi="Arial" w:cs="Arial"/>
          <w:sz w:val="22"/>
          <w:szCs w:val="22"/>
        </w:rPr>
        <w:t>.</w:t>
      </w:r>
      <w:r>
        <w:rPr>
          <w:rFonts w:ascii="Arial" w:hAnsi="Arial" w:cs="Arial"/>
          <w:sz w:val="22"/>
          <w:szCs w:val="22"/>
        </w:rPr>
        <w:t xml:space="preserve"> Consultations with colleagues is critical in any difficult situation. Chief executives of any multiagency partnerships should ensure that staff are given the time and resources to work effectively with continued opportunities in training and interacting with from others in similar roles.</w:t>
      </w:r>
    </w:p>
    <w:p w14:paraId="7409973C" w14:textId="20A7921F" w:rsidR="006E1638" w:rsidRDefault="0031383D" w:rsidP="005D1B07">
      <w:pPr>
        <w:spacing w:line="360" w:lineRule="auto"/>
        <w:rPr>
          <w:rFonts w:ascii="Arial" w:hAnsi="Arial" w:cs="Arial"/>
          <w:sz w:val="22"/>
          <w:szCs w:val="22"/>
        </w:rPr>
      </w:pPr>
      <w:r>
        <w:rPr>
          <w:rFonts w:ascii="Arial" w:hAnsi="Arial" w:cs="Arial"/>
          <w:sz w:val="22"/>
          <w:szCs w:val="22"/>
        </w:rPr>
        <w:t>Seventeen-month-old</w:t>
      </w:r>
      <w:r w:rsidR="00C62228">
        <w:rPr>
          <w:rFonts w:ascii="Arial" w:hAnsi="Arial" w:cs="Arial"/>
          <w:sz w:val="22"/>
          <w:szCs w:val="22"/>
        </w:rPr>
        <w:t xml:space="preserve"> ba</w:t>
      </w:r>
      <w:r w:rsidR="0075283B">
        <w:rPr>
          <w:rFonts w:ascii="Arial" w:hAnsi="Arial" w:cs="Arial"/>
          <w:sz w:val="22"/>
          <w:szCs w:val="22"/>
        </w:rPr>
        <w:t>by Peter</w:t>
      </w:r>
      <w:r w:rsidR="00D85164">
        <w:rPr>
          <w:rFonts w:ascii="Arial" w:hAnsi="Arial" w:cs="Arial"/>
          <w:sz w:val="22"/>
          <w:szCs w:val="22"/>
        </w:rPr>
        <w:t xml:space="preserve"> died with horrendous injuries</w:t>
      </w:r>
      <w:r w:rsidR="00A82DA7">
        <w:rPr>
          <w:rFonts w:ascii="Arial" w:hAnsi="Arial" w:cs="Arial"/>
          <w:sz w:val="22"/>
          <w:szCs w:val="22"/>
        </w:rPr>
        <w:t xml:space="preserve"> despite </w:t>
      </w:r>
      <w:r w:rsidR="00173E18">
        <w:rPr>
          <w:rFonts w:ascii="Arial" w:hAnsi="Arial" w:cs="Arial"/>
          <w:sz w:val="22"/>
          <w:szCs w:val="22"/>
        </w:rPr>
        <w:t>supposed intervention</w:t>
      </w:r>
      <w:r w:rsidR="00173E18">
        <w:rPr>
          <w:rFonts w:ascii="Arial" w:hAnsi="Arial" w:cs="Arial"/>
          <w:sz w:val="22"/>
          <w:szCs w:val="22"/>
        </w:rPr>
        <w:t xml:space="preserve"> by </w:t>
      </w:r>
      <w:r w:rsidR="00A82DA7">
        <w:rPr>
          <w:rFonts w:ascii="Arial" w:hAnsi="Arial" w:cs="Arial"/>
          <w:sz w:val="22"/>
          <w:szCs w:val="22"/>
        </w:rPr>
        <w:t xml:space="preserve">numerous </w:t>
      </w:r>
      <w:r w:rsidR="00173E18">
        <w:rPr>
          <w:rFonts w:ascii="Arial" w:hAnsi="Arial" w:cs="Arial"/>
          <w:sz w:val="22"/>
          <w:szCs w:val="22"/>
        </w:rPr>
        <w:t>children’s</w:t>
      </w:r>
      <w:r w:rsidR="00A82DA7">
        <w:rPr>
          <w:rFonts w:ascii="Arial" w:hAnsi="Arial" w:cs="Arial"/>
          <w:sz w:val="22"/>
          <w:szCs w:val="22"/>
        </w:rPr>
        <w:t xml:space="preserve"> services and NHS </w:t>
      </w:r>
      <w:r w:rsidR="00173E18">
        <w:rPr>
          <w:rFonts w:ascii="Arial" w:hAnsi="Arial" w:cs="Arial"/>
          <w:sz w:val="22"/>
          <w:szCs w:val="22"/>
        </w:rPr>
        <w:t>professionals</w:t>
      </w:r>
      <w:r w:rsidR="009743F1">
        <w:rPr>
          <w:rFonts w:ascii="Arial" w:hAnsi="Arial" w:cs="Arial"/>
          <w:sz w:val="22"/>
          <w:szCs w:val="22"/>
        </w:rPr>
        <w:t xml:space="preserve">. Despite numerous </w:t>
      </w:r>
      <w:r w:rsidR="003C3548">
        <w:rPr>
          <w:rFonts w:ascii="Arial" w:hAnsi="Arial" w:cs="Arial"/>
          <w:sz w:val="22"/>
          <w:szCs w:val="22"/>
        </w:rPr>
        <w:t>interactions</w:t>
      </w:r>
      <w:r w:rsidR="009743F1">
        <w:rPr>
          <w:rFonts w:ascii="Arial" w:hAnsi="Arial" w:cs="Arial"/>
          <w:sz w:val="22"/>
          <w:szCs w:val="22"/>
        </w:rPr>
        <w:t xml:space="preserve"> with services</w:t>
      </w:r>
      <w:r w:rsidR="000675CC">
        <w:rPr>
          <w:rFonts w:ascii="Arial" w:hAnsi="Arial" w:cs="Arial"/>
          <w:sz w:val="22"/>
          <w:szCs w:val="22"/>
        </w:rPr>
        <w:t xml:space="preserve"> </w:t>
      </w:r>
      <w:r w:rsidR="00173E18">
        <w:rPr>
          <w:rFonts w:ascii="Arial" w:hAnsi="Arial" w:cs="Arial"/>
          <w:sz w:val="22"/>
          <w:szCs w:val="22"/>
        </w:rPr>
        <w:t>measures</w:t>
      </w:r>
      <w:r w:rsidR="000675CC">
        <w:rPr>
          <w:rFonts w:ascii="Arial" w:hAnsi="Arial" w:cs="Arial"/>
          <w:sz w:val="22"/>
          <w:szCs w:val="22"/>
        </w:rPr>
        <w:t xml:space="preserve"> in place at the time were not adequate to prevent </w:t>
      </w:r>
      <w:r w:rsidR="006E2E3A">
        <w:rPr>
          <w:rFonts w:ascii="Arial" w:hAnsi="Arial" w:cs="Arial"/>
          <w:sz w:val="22"/>
          <w:szCs w:val="22"/>
        </w:rPr>
        <w:t xml:space="preserve">the maltreatment he suffered. His death </w:t>
      </w:r>
      <w:r w:rsidR="00C15DBA">
        <w:rPr>
          <w:rFonts w:ascii="Arial" w:hAnsi="Arial" w:cs="Arial"/>
          <w:sz w:val="22"/>
          <w:szCs w:val="22"/>
        </w:rPr>
        <w:t>came despite the changes made due to the death of Victoria Climbie</w:t>
      </w:r>
      <w:r w:rsidR="00772D52">
        <w:rPr>
          <w:rFonts w:ascii="Arial" w:hAnsi="Arial" w:cs="Arial"/>
          <w:sz w:val="22"/>
          <w:szCs w:val="22"/>
        </w:rPr>
        <w:t xml:space="preserve"> (Department for Education, 2011).</w:t>
      </w:r>
    </w:p>
    <w:p w14:paraId="7C7B70E4" w14:textId="0D81E9E2" w:rsidR="00EB324D" w:rsidRDefault="00FA5BEB" w:rsidP="00EB324D">
      <w:pPr>
        <w:spacing w:line="360" w:lineRule="auto"/>
        <w:rPr>
          <w:rFonts w:ascii="Arial" w:hAnsi="Arial" w:cs="Arial"/>
          <w:sz w:val="22"/>
          <w:szCs w:val="22"/>
        </w:rPr>
      </w:pPr>
      <w:r>
        <w:rPr>
          <w:rFonts w:ascii="Arial" w:hAnsi="Arial" w:cs="Arial"/>
          <w:sz w:val="22"/>
          <w:szCs w:val="22"/>
        </w:rPr>
        <w:t>When the</w:t>
      </w:r>
      <w:r w:rsidR="00DB3E2A">
        <w:rPr>
          <w:rFonts w:ascii="Arial" w:hAnsi="Arial" w:cs="Arial"/>
          <w:sz w:val="22"/>
          <w:szCs w:val="22"/>
        </w:rPr>
        <w:t xml:space="preserve"> CQC (2009) carried out their</w:t>
      </w:r>
      <w:r w:rsidR="00AD28F2">
        <w:rPr>
          <w:rFonts w:ascii="Arial" w:hAnsi="Arial" w:cs="Arial"/>
          <w:sz w:val="22"/>
          <w:szCs w:val="22"/>
        </w:rPr>
        <w:t xml:space="preserve"> r</w:t>
      </w:r>
      <w:r w:rsidR="00EB324D" w:rsidRPr="00EB324D">
        <w:rPr>
          <w:rFonts w:ascii="Arial" w:hAnsi="Arial" w:cs="Arial"/>
          <w:sz w:val="22"/>
          <w:szCs w:val="22"/>
        </w:rPr>
        <w:t>eview of the involvement and action</w:t>
      </w:r>
      <w:r w:rsidR="00AD28F2">
        <w:rPr>
          <w:rFonts w:ascii="Arial" w:hAnsi="Arial" w:cs="Arial"/>
          <w:sz w:val="22"/>
          <w:szCs w:val="22"/>
        </w:rPr>
        <w:t xml:space="preserve"> </w:t>
      </w:r>
      <w:r w:rsidR="00EB324D" w:rsidRPr="00EB324D">
        <w:rPr>
          <w:rFonts w:ascii="Arial" w:hAnsi="Arial" w:cs="Arial"/>
          <w:sz w:val="22"/>
          <w:szCs w:val="22"/>
        </w:rPr>
        <w:t>taken by health bodies in relation to</w:t>
      </w:r>
      <w:r w:rsidR="00AD28F2">
        <w:rPr>
          <w:rFonts w:ascii="Arial" w:hAnsi="Arial" w:cs="Arial"/>
          <w:sz w:val="22"/>
          <w:szCs w:val="22"/>
        </w:rPr>
        <w:t xml:space="preserve"> </w:t>
      </w:r>
      <w:r w:rsidR="00EB324D" w:rsidRPr="00EB324D">
        <w:rPr>
          <w:rFonts w:ascii="Arial" w:hAnsi="Arial" w:cs="Arial"/>
          <w:sz w:val="22"/>
          <w:szCs w:val="22"/>
        </w:rPr>
        <w:t xml:space="preserve">the case of Baby </w:t>
      </w:r>
      <w:r w:rsidR="00EB7D36">
        <w:rPr>
          <w:rFonts w:ascii="Arial" w:hAnsi="Arial" w:cs="Arial"/>
          <w:sz w:val="22"/>
          <w:szCs w:val="22"/>
        </w:rPr>
        <w:t xml:space="preserve">recommendation five </w:t>
      </w:r>
      <w:r w:rsidR="00CC1E12">
        <w:rPr>
          <w:rFonts w:ascii="Arial" w:hAnsi="Arial" w:cs="Arial"/>
          <w:sz w:val="22"/>
          <w:szCs w:val="22"/>
        </w:rPr>
        <w:t>specifically relat</w:t>
      </w:r>
      <w:r w:rsidR="0082247F">
        <w:rPr>
          <w:rFonts w:ascii="Arial" w:hAnsi="Arial" w:cs="Arial"/>
          <w:sz w:val="22"/>
          <w:szCs w:val="22"/>
        </w:rPr>
        <w:t xml:space="preserve">ing to </w:t>
      </w:r>
      <w:r w:rsidR="00665406">
        <w:rPr>
          <w:rFonts w:ascii="Arial" w:hAnsi="Arial" w:cs="Arial"/>
          <w:sz w:val="22"/>
          <w:szCs w:val="22"/>
        </w:rPr>
        <w:t xml:space="preserve">multiagency working and safeguarding provisions. It </w:t>
      </w:r>
      <w:r w:rsidR="00563DE4">
        <w:rPr>
          <w:rFonts w:ascii="Arial" w:hAnsi="Arial" w:cs="Arial"/>
          <w:sz w:val="22"/>
          <w:szCs w:val="22"/>
        </w:rPr>
        <w:t>reads: -</w:t>
      </w:r>
    </w:p>
    <w:p w14:paraId="487BE3CC" w14:textId="77777777" w:rsidR="00FB61BC" w:rsidRDefault="00FB61BC" w:rsidP="00EB324D">
      <w:pPr>
        <w:spacing w:line="360" w:lineRule="auto"/>
        <w:rPr>
          <w:rFonts w:ascii="Arial" w:hAnsi="Arial" w:cs="Arial"/>
          <w:sz w:val="22"/>
          <w:szCs w:val="22"/>
        </w:rPr>
      </w:pPr>
      <w:r>
        <w:rPr>
          <w:rFonts w:ascii="Arial" w:hAnsi="Arial" w:cs="Arial"/>
          <w:sz w:val="22"/>
          <w:szCs w:val="22"/>
        </w:rPr>
        <w:t>“</w:t>
      </w:r>
      <w:r w:rsidRPr="00FB61BC">
        <w:rPr>
          <w:rFonts w:ascii="Arial" w:hAnsi="Arial" w:cs="Arial"/>
          <w:sz w:val="22"/>
          <w:szCs w:val="22"/>
        </w:rPr>
        <w:t xml:space="preserve">The boards of all four trusts must assure themselves on the adequacy of the </w:t>
      </w:r>
      <w:proofErr w:type="gramStart"/>
      <w:r w:rsidRPr="00FB61BC">
        <w:rPr>
          <w:rFonts w:ascii="Arial" w:hAnsi="Arial" w:cs="Arial"/>
          <w:sz w:val="22"/>
          <w:szCs w:val="22"/>
        </w:rPr>
        <w:t>system as a whole</w:t>
      </w:r>
      <w:proofErr w:type="gramEnd"/>
      <w:r w:rsidRPr="00FB61BC">
        <w:rPr>
          <w:rFonts w:ascii="Arial" w:hAnsi="Arial" w:cs="Arial"/>
          <w:sz w:val="22"/>
          <w:szCs w:val="22"/>
        </w:rPr>
        <w:t xml:space="preserve">. Specifically, the trusts must ensure that appropriate arrangements are in place to enable: </w:t>
      </w:r>
    </w:p>
    <w:p w14:paraId="633B6A8A" w14:textId="77777777" w:rsidR="003C3548" w:rsidRDefault="00FB61BC" w:rsidP="00EB324D">
      <w:pPr>
        <w:spacing w:line="360" w:lineRule="auto"/>
        <w:rPr>
          <w:rFonts w:ascii="Arial" w:hAnsi="Arial" w:cs="Arial"/>
          <w:sz w:val="22"/>
          <w:szCs w:val="22"/>
        </w:rPr>
      </w:pPr>
      <w:r w:rsidRPr="00FB61BC">
        <w:rPr>
          <w:rFonts w:ascii="Arial" w:hAnsi="Arial" w:cs="Arial"/>
          <w:sz w:val="22"/>
          <w:szCs w:val="22"/>
        </w:rPr>
        <w:t>• Safeguarding supervision.</w:t>
      </w:r>
    </w:p>
    <w:p w14:paraId="4F0FF315" w14:textId="77777777" w:rsidR="003C3548" w:rsidRDefault="00FB61BC" w:rsidP="00EB324D">
      <w:pPr>
        <w:spacing w:line="360" w:lineRule="auto"/>
        <w:rPr>
          <w:rFonts w:ascii="Arial" w:hAnsi="Arial" w:cs="Arial"/>
          <w:sz w:val="22"/>
          <w:szCs w:val="22"/>
        </w:rPr>
      </w:pPr>
      <w:r w:rsidRPr="00FB61BC">
        <w:rPr>
          <w:rFonts w:ascii="Arial" w:hAnsi="Arial" w:cs="Arial"/>
          <w:sz w:val="22"/>
          <w:szCs w:val="22"/>
        </w:rPr>
        <w:t xml:space="preserve">• Staff to attend multi-agency child protection case conferences. </w:t>
      </w:r>
    </w:p>
    <w:p w14:paraId="78A964C2" w14:textId="77777777" w:rsidR="003C3548" w:rsidRDefault="00FB61BC" w:rsidP="00EB324D">
      <w:pPr>
        <w:spacing w:line="360" w:lineRule="auto"/>
        <w:rPr>
          <w:rFonts w:ascii="Arial" w:hAnsi="Arial" w:cs="Arial"/>
          <w:sz w:val="22"/>
          <w:szCs w:val="22"/>
        </w:rPr>
      </w:pPr>
      <w:r w:rsidRPr="00FB61BC">
        <w:rPr>
          <w:rFonts w:ascii="Arial" w:hAnsi="Arial" w:cs="Arial"/>
          <w:sz w:val="22"/>
          <w:szCs w:val="22"/>
        </w:rPr>
        <w:t xml:space="preserve">• Appropriate training to be undertaken. </w:t>
      </w:r>
    </w:p>
    <w:p w14:paraId="1BB9EE08" w14:textId="645B6C80" w:rsidR="00DA470E" w:rsidRDefault="00FB61BC" w:rsidP="00D72D9D">
      <w:pPr>
        <w:spacing w:line="360" w:lineRule="auto"/>
        <w:rPr>
          <w:rFonts w:ascii="Arial" w:hAnsi="Arial" w:cs="Arial"/>
          <w:sz w:val="22"/>
          <w:szCs w:val="22"/>
        </w:rPr>
      </w:pPr>
      <w:r w:rsidRPr="00FB61BC">
        <w:rPr>
          <w:rFonts w:ascii="Arial" w:hAnsi="Arial" w:cs="Arial"/>
          <w:sz w:val="22"/>
          <w:szCs w:val="22"/>
        </w:rPr>
        <w:t>• Signing off the trusts’ own declarations against core standards, assuring themselves that they can do so and do so adequately.</w:t>
      </w:r>
      <w:r w:rsidR="003C3548">
        <w:rPr>
          <w:rFonts w:ascii="Arial" w:hAnsi="Arial" w:cs="Arial"/>
          <w:sz w:val="22"/>
          <w:szCs w:val="22"/>
        </w:rPr>
        <w:t>”</w:t>
      </w:r>
    </w:p>
    <w:p w14:paraId="225E5AAB" w14:textId="77777777" w:rsidR="00D243F5" w:rsidRDefault="00D243F5" w:rsidP="00D72D9D">
      <w:pPr>
        <w:spacing w:line="360" w:lineRule="auto"/>
        <w:rPr>
          <w:rFonts w:ascii="Arial" w:hAnsi="Arial" w:cs="Arial"/>
          <w:sz w:val="22"/>
          <w:szCs w:val="22"/>
        </w:rPr>
      </w:pPr>
    </w:p>
    <w:p w14:paraId="6C55C4FD" w14:textId="317301DE" w:rsidR="00C35246" w:rsidRDefault="00C35246" w:rsidP="00D72D9D">
      <w:pPr>
        <w:spacing w:line="360" w:lineRule="auto"/>
        <w:rPr>
          <w:rFonts w:ascii="Arial" w:hAnsi="Arial" w:cs="Arial"/>
          <w:sz w:val="22"/>
          <w:szCs w:val="22"/>
        </w:rPr>
      </w:pPr>
    </w:p>
    <w:p w14:paraId="79886006" w14:textId="7FD8BC7D" w:rsidR="00ED4226" w:rsidRDefault="00ED4226" w:rsidP="00F80464">
      <w:pPr>
        <w:spacing w:line="360" w:lineRule="auto"/>
        <w:rPr>
          <w:rFonts w:ascii="Arial" w:hAnsi="Arial" w:cs="Arial"/>
          <w:sz w:val="22"/>
          <w:szCs w:val="22"/>
        </w:rPr>
      </w:pPr>
    </w:p>
    <w:p w14:paraId="38C4006C" w14:textId="2497BCAB" w:rsidR="00ED4226" w:rsidRDefault="00ED4226" w:rsidP="00F80464">
      <w:pPr>
        <w:spacing w:line="360" w:lineRule="auto"/>
        <w:rPr>
          <w:rFonts w:ascii="Arial" w:hAnsi="Arial" w:cs="Arial"/>
          <w:sz w:val="22"/>
          <w:szCs w:val="22"/>
          <w:u w:val="single"/>
        </w:rPr>
      </w:pPr>
      <w:r w:rsidRPr="00ED4226">
        <w:rPr>
          <w:rFonts w:ascii="Arial" w:hAnsi="Arial" w:cs="Arial"/>
          <w:sz w:val="22"/>
          <w:szCs w:val="22"/>
          <w:u w:val="single"/>
        </w:rPr>
        <w:lastRenderedPageBreak/>
        <w:t>Conclusion</w:t>
      </w:r>
    </w:p>
    <w:p w14:paraId="1221FE36" w14:textId="71B41E4F" w:rsidR="006400C5" w:rsidRDefault="006400C5" w:rsidP="00F80464">
      <w:pPr>
        <w:spacing w:line="360" w:lineRule="auto"/>
        <w:rPr>
          <w:rFonts w:ascii="Arial" w:hAnsi="Arial" w:cs="Arial"/>
          <w:sz w:val="22"/>
          <w:szCs w:val="22"/>
        </w:rPr>
      </w:pPr>
    </w:p>
    <w:p w14:paraId="6DF0C36E" w14:textId="3CC8E2FB" w:rsidR="00B629B3" w:rsidRDefault="00D72862" w:rsidP="00F80464">
      <w:pPr>
        <w:spacing w:line="360" w:lineRule="auto"/>
        <w:rPr>
          <w:rFonts w:ascii="Arial" w:hAnsi="Arial" w:cs="Arial"/>
          <w:sz w:val="22"/>
          <w:szCs w:val="22"/>
        </w:rPr>
      </w:pPr>
      <w:r>
        <w:rPr>
          <w:rFonts w:ascii="Arial" w:hAnsi="Arial" w:cs="Arial"/>
          <w:sz w:val="22"/>
          <w:szCs w:val="22"/>
        </w:rPr>
        <w:t xml:space="preserve">In this review we have </w:t>
      </w:r>
      <w:r w:rsidR="002C695F">
        <w:rPr>
          <w:rFonts w:ascii="Arial" w:hAnsi="Arial" w:cs="Arial"/>
          <w:sz w:val="22"/>
          <w:szCs w:val="22"/>
        </w:rPr>
        <w:t xml:space="preserve">looked at the </w:t>
      </w:r>
      <w:r w:rsidR="00F3091B" w:rsidRPr="00F3091B">
        <w:rPr>
          <w:rFonts w:ascii="Arial" w:hAnsi="Arial" w:cs="Arial"/>
          <w:sz w:val="22"/>
          <w:szCs w:val="22"/>
        </w:rPr>
        <w:t>advantages and disadvantages of multiagency working in safeguarding children, young people, and families</w:t>
      </w:r>
      <w:r w:rsidR="00F3091B">
        <w:rPr>
          <w:rFonts w:ascii="Arial" w:hAnsi="Arial" w:cs="Arial"/>
          <w:sz w:val="22"/>
          <w:szCs w:val="22"/>
        </w:rPr>
        <w:t>.</w:t>
      </w:r>
      <w:r w:rsidR="001254D5">
        <w:rPr>
          <w:rFonts w:ascii="Arial" w:hAnsi="Arial" w:cs="Arial"/>
          <w:sz w:val="22"/>
          <w:szCs w:val="22"/>
        </w:rPr>
        <w:t xml:space="preserve"> We looked at </w:t>
      </w:r>
      <w:r w:rsidR="00B629B3">
        <w:rPr>
          <w:rFonts w:ascii="Arial" w:hAnsi="Arial" w:cs="Arial"/>
          <w:sz w:val="22"/>
          <w:szCs w:val="22"/>
        </w:rPr>
        <w:t>three types of multiagency working</w:t>
      </w:r>
      <w:r w:rsidR="00427AF9">
        <w:rPr>
          <w:rFonts w:ascii="Arial" w:hAnsi="Arial" w:cs="Arial"/>
          <w:sz w:val="22"/>
          <w:szCs w:val="22"/>
        </w:rPr>
        <w:t xml:space="preserve"> with </w:t>
      </w:r>
      <w:r w:rsidR="00773F4B" w:rsidRPr="00C325CF">
        <w:rPr>
          <w:rFonts w:ascii="Arial" w:hAnsi="Arial" w:cs="Arial"/>
          <w:sz w:val="22"/>
          <w:szCs w:val="22"/>
        </w:rPr>
        <w:t>Interdisciplinary working</w:t>
      </w:r>
      <w:r w:rsidR="00427AF9">
        <w:rPr>
          <w:rFonts w:ascii="Arial" w:hAnsi="Arial" w:cs="Arial"/>
          <w:sz w:val="22"/>
          <w:szCs w:val="22"/>
        </w:rPr>
        <w:t xml:space="preserve"> </w:t>
      </w:r>
      <w:r w:rsidR="00557109">
        <w:rPr>
          <w:rFonts w:ascii="Arial" w:hAnsi="Arial" w:cs="Arial"/>
          <w:sz w:val="22"/>
          <w:szCs w:val="22"/>
        </w:rPr>
        <w:t>seem</w:t>
      </w:r>
      <w:r w:rsidR="00307ED2">
        <w:rPr>
          <w:rFonts w:ascii="Arial" w:hAnsi="Arial" w:cs="Arial"/>
          <w:sz w:val="22"/>
          <w:szCs w:val="22"/>
        </w:rPr>
        <w:t>ingly</w:t>
      </w:r>
      <w:r w:rsidR="00427AF9">
        <w:rPr>
          <w:rFonts w:ascii="Arial" w:hAnsi="Arial" w:cs="Arial"/>
          <w:sz w:val="22"/>
          <w:szCs w:val="22"/>
        </w:rPr>
        <w:t xml:space="preserve"> the most suited </w:t>
      </w:r>
      <w:r w:rsidR="00307ED2">
        <w:rPr>
          <w:rFonts w:ascii="Arial" w:hAnsi="Arial" w:cs="Arial"/>
          <w:sz w:val="22"/>
          <w:szCs w:val="22"/>
        </w:rPr>
        <w:t xml:space="preserve">in </w:t>
      </w:r>
      <w:r w:rsidR="001D1812">
        <w:rPr>
          <w:rFonts w:ascii="Arial" w:hAnsi="Arial" w:cs="Arial"/>
          <w:sz w:val="22"/>
          <w:szCs w:val="22"/>
        </w:rPr>
        <w:t>incorporating</w:t>
      </w:r>
      <w:r w:rsidR="00307ED2">
        <w:rPr>
          <w:rFonts w:ascii="Arial" w:hAnsi="Arial" w:cs="Arial"/>
          <w:sz w:val="22"/>
          <w:szCs w:val="22"/>
        </w:rPr>
        <w:t xml:space="preserve"> children and </w:t>
      </w:r>
      <w:r w:rsidR="001D1812">
        <w:rPr>
          <w:rFonts w:ascii="Arial" w:hAnsi="Arial" w:cs="Arial"/>
          <w:sz w:val="22"/>
          <w:szCs w:val="22"/>
        </w:rPr>
        <w:t>families’</w:t>
      </w:r>
      <w:r w:rsidR="00307ED2">
        <w:rPr>
          <w:rFonts w:ascii="Arial" w:hAnsi="Arial" w:cs="Arial"/>
          <w:sz w:val="22"/>
          <w:szCs w:val="22"/>
        </w:rPr>
        <w:t xml:space="preserve"> views. At times due to safeguarding </w:t>
      </w:r>
      <w:r w:rsidR="001D1812">
        <w:rPr>
          <w:rFonts w:ascii="Arial" w:hAnsi="Arial" w:cs="Arial"/>
          <w:sz w:val="22"/>
          <w:szCs w:val="22"/>
        </w:rPr>
        <w:t>concerns</w:t>
      </w:r>
      <w:r w:rsidR="00307ED2">
        <w:rPr>
          <w:rFonts w:ascii="Arial" w:hAnsi="Arial" w:cs="Arial"/>
          <w:sz w:val="22"/>
          <w:szCs w:val="22"/>
        </w:rPr>
        <w:t xml:space="preserve"> this may not be possible</w:t>
      </w:r>
      <w:r w:rsidR="006F3B8D">
        <w:rPr>
          <w:rFonts w:ascii="Arial" w:hAnsi="Arial" w:cs="Arial"/>
          <w:sz w:val="22"/>
          <w:szCs w:val="22"/>
        </w:rPr>
        <w:t xml:space="preserve"> and as such one of the other mentioned types would be better suited.</w:t>
      </w:r>
    </w:p>
    <w:p w14:paraId="17E1BC40" w14:textId="478BD311" w:rsidR="00D720C2" w:rsidRDefault="00535247" w:rsidP="00F80464">
      <w:pPr>
        <w:spacing w:line="360" w:lineRule="auto"/>
        <w:rPr>
          <w:rFonts w:ascii="Arial" w:hAnsi="Arial" w:cs="Arial"/>
          <w:sz w:val="22"/>
          <w:szCs w:val="22"/>
        </w:rPr>
      </w:pPr>
      <w:r>
        <w:rPr>
          <w:rFonts w:ascii="Arial" w:hAnsi="Arial" w:cs="Arial"/>
          <w:sz w:val="22"/>
          <w:szCs w:val="22"/>
        </w:rPr>
        <w:t xml:space="preserve">We have found children benefit greatly from the wide range of expertise </w:t>
      </w:r>
      <w:r w:rsidR="001D1812">
        <w:rPr>
          <w:rFonts w:ascii="Arial" w:hAnsi="Arial" w:cs="Arial"/>
          <w:sz w:val="22"/>
          <w:szCs w:val="22"/>
        </w:rPr>
        <w:t>multiagency</w:t>
      </w:r>
      <w:r>
        <w:rPr>
          <w:rFonts w:ascii="Arial" w:hAnsi="Arial" w:cs="Arial"/>
          <w:sz w:val="22"/>
          <w:szCs w:val="22"/>
        </w:rPr>
        <w:t xml:space="preserve"> working provides. The level of care and support for not only the child but the family can be second to none. To ensure </w:t>
      </w:r>
      <w:r w:rsidR="001D1812">
        <w:rPr>
          <w:rFonts w:ascii="Arial" w:hAnsi="Arial" w:cs="Arial"/>
          <w:sz w:val="22"/>
          <w:szCs w:val="22"/>
        </w:rPr>
        <w:t>consistent</w:t>
      </w:r>
      <w:r>
        <w:rPr>
          <w:rFonts w:ascii="Arial" w:hAnsi="Arial" w:cs="Arial"/>
          <w:sz w:val="22"/>
          <w:szCs w:val="22"/>
        </w:rPr>
        <w:t xml:space="preserve"> levels of </w:t>
      </w:r>
      <w:r w:rsidR="00B308CE">
        <w:rPr>
          <w:rFonts w:ascii="Arial" w:hAnsi="Arial" w:cs="Arial"/>
          <w:sz w:val="22"/>
          <w:szCs w:val="22"/>
        </w:rPr>
        <w:t>safeguarding</w:t>
      </w:r>
      <w:r>
        <w:rPr>
          <w:rFonts w:ascii="Arial" w:hAnsi="Arial" w:cs="Arial"/>
          <w:sz w:val="22"/>
          <w:szCs w:val="22"/>
        </w:rPr>
        <w:t xml:space="preserve"> </w:t>
      </w:r>
      <w:r w:rsidR="001D1812">
        <w:rPr>
          <w:rFonts w:ascii="Arial" w:hAnsi="Arial" w:cs="Arial"/>
          <w:sz w:val="22"/>
          <w:szCs w:val="22"/>
        </w:rPr>
        <w:t>there</w:t>
      </w:r>
      <w:r>
        <w:rPr>
          <w:rFonts w:ascii="Arial" w:hAnsi="Arial" w:cs="Arial"/>
          <w:sz w:val="22"/>
          <w:szCs w:val="22"/>
        </w:rPr>
        <w:t xml:space="preserve"> were numerous </w:t>
      </w:r>
      <w:r w:rsidR="001D1812">
        <w:rPr>
          <w:rFonts w:ascii="Arial" w:hAnsi="Arial" w:cs="Arial"/>
          <w:sz w:val="22"/>
          <w:szCs w:val="22"/>
        </w:rPr>
        <w:t>recommendations</w:t>
      </w:r>
      <w:r>
        <w:rPr>
          <w:rFonts w:ascii="Arial" w:hAnsi="Arial" w:cs="Arial"/>
          <w:sz w:val="22"/>
          <w:szCs w:val="22"/>
        </w:rPr>
        <w:t xml:space="preserve"> </w:t>
      </w:r>
      <w:r w:rsidR="003573B2">
        <w:rPr>
          <w:rFonts w:ascii="Arial" w:hAnsi="Arial" w:cs="Arial"/>
          <w:sz w:val="22"/>
          <w:szCs w:val="22"/>
        </w:rPr>
        <w:t>regarding</w:t>
      </w:r>
      <w:r>
        <w:rPr>
          <w:rFonts w:ascii="Arial" w:hAnsi="Arial" w:cs="Arial"/>
          <w:sz w:val="22"/>
          <w:szCs w:val="22"/>
        </w:rPr>
        <w:t xml:space="preserve"> the joint training of members of the team </w:t>
      </w:r>
      <w:r w:rsidR="00B308CE">
        <w:rPr>
          <w:rFonts w:ascii="Arial" w:hAnsi="Arial" w:cs="Arial"/>
          <w:sz w:val="22"/>
          <w:szCs w:val="22"/>
        </w:rPr>
        <w:t>as to</w:t>
      </w:r>
      <w:r>
        <w:rPr>
          <w:rFonts w:ascii="Arial" w:hAnsi="Arial" w:cs="Arial"/>
          <w:sz w:val="22"/>
          <w:szCs w:val="22"/>
        </w:rPr>
        <w:t xml:space="preserve"> give insight into roles, responsibilities and working practices to name a few</w:t>
      </w:r>
      <w:r>
        <w:rPr>
          <w:rFonts w:ascii="Arial" w:hAnsi="Arial" w:cs="Arial"/>
          <w:sz w:val="22"/>
          <w:szCs w:val="22"/>
        </w:rPr>
        <w:t>.</w:t>
      </w:r>
    </w:p>
    <w:p w14:paraId="740A393B" w14:textId="4CF9BC83" w:rsidR="00FF3B88" w:rsidRDefault="00FF3B88" w:rsidP="00F80464">
      <w:pPr>
        <w:spacing w:line="360" w:lineRule="auto"/>
        <w:rPr>
          <w:rFonts w:ascii="Arial" w:hAnsi="Arial" w:cs="Arial"/>
          <w:sz w:val="22"/>
          <w:szCs w:val="22"/>
        </w:rPr>
      </w:pPr>
      <w:r w:rsidRPr="00FF3B88">
        <w:rPr>
          <w:rFonts w:ascii="Arial" w:hAnsi="Arial" w:cs="Arial"/>
          <w:sz w:val="22"/>
          <w:szCs w:val="22"/>
        </w:rPr>
        <w:t>Section eleven audits provide an opportunity to evaluate</w:t>
      </w:r>
      <w:r w:rsidR="00A833F7" w:rsidRPr="00A833F7">
        <w:rPr>
          <w:rFonts w:ascii="Arial" w:hAnsi="Arial" w:cs="Arial"/>
          <w:sz w:val="22"/>
          <w:szCs w:val="22"/>
        </w:rPr>
        <w:t xml:space="preserve"> </w:t>
      </w:r>
      <w:r w:rsidR="00A833F7" w:rsidRPr="00D720C2">
        <w:rPr>
          <w:rFonts w:ascii="Arial" w:hAnsi="Arial" w:cs="Arial"/>
          <w:sz w:val="22"/>
          <w:szCs w:val="22"/>
        </w:rPr>
        <w:t>proactively rectify any issues in their safeguarding response</w:t>
      </w:r>
      <w:r w:rsidR="00E31501" w:rsidRPr="00E31501">
        <w:rPr>
          <w:rFonts w:ascii="Arial" w:hAnsi="Arial" w:cs="Arial"/>
          <w:sz w:val="22"/>
          <w:szCs w:val="22"/>
        </w:rPr>
        <w:t xml:space="preserve"> </w:t>
      </w:r>
      <w:r w:rsidR="00E31501" w:rsidRPr="00D720C2">
        <w:rPr>
          <w:rFonts w:ascii="Arial" w:hAnsi="Arial" w:cs="Arial"/>
          <w:sz w:val="22"/>
          <w:szCs w:val="22"/>
        </w:rPr>
        <w:t>at strategic and practical level the work of the multiagency partnership, these have been noted to have a positive effect on services delivered</w:t>
      </w:r>
    </w:p>
    <w:p w14:paraId="091A8392" w14:textId="12F581ED" w:rsidR="00D2084A" w:rsidRDefault="00D2084A" w:rsidP="00F80464">
      <w:pPr>
        <w:spacing w:line="360" w:lineRule="auto"/>
        <w:rPr>
          <w:rFonts w:ascii="Arial" w:hAnsi="Arial" w:cs="Arial"/>
          <w:sz w:val="22"/>
          <w:szCs w:val="22"/>
        </w:rPr>
      </w:pPr>
      <w:r>
        <w:rPr>
          <w:rFonts w:ascii="Arial" w:hAnsi="Arial" w:cs="Arial"/>
          <w:sz w:val="22"/>
          <w:szCs w:val="22"/>
        </w:rPr>
        <w:t xml:space="preserve">Communication is key, understanding and respecting each other views and practices prevents children slipping through the gaps of the </w:t>
      </w:r>
      <w:r w:rsidR="00B308CE">
        <w:rPr>
          <w:rFonts w:ascii="Arial" w:hAnsi="Arial" w:cs="Arial"/>
          <w:sz w:val="22"/>
          <w:szCs w:val="22"/>
        </w:rPr>
        <w:t>services</w:t>
      </w:r>
      <w:r>
        <w:rPr>
          <w:rFonts w:ascii="Arial" w:hAnsi="Arial" w:cs="Arial"/>
          <w:sz w:val="22"/>
          <w:szCs w:val="22"/>
        </w:rPr>
        <w:t xml:space="preserve"> allocated</w:t>
      </w:r>
      <w:r w:rsidR="00267B31">
        <w:rPr>
          <w:rFonts w:ascii="Arial" w:hAnsi="Arial" w:cs="Arial"/>
          <w:sz w:val="22"/>
          <w:szCs w:val="22"/>
        </w:rPr>
        <w:t xml:space="preserve">. Since the Covid-19 pandemic began safeguarding children has </w:t>
      </w:r>
      <w:r w:rsidR="00B308CE">
        <w:rPr>
          <w:rFonts w:ascii="Arial" w:hAnsi="Arial" w:cs="Arial"/>
          <w:sz w:val="22"/>
          <w:szCs w:val="22"/>
        </w:rPr>
        <w:t>gone</w:t>
      </w:r>
      <w:r w:rsidR="00267B31">
        <w:rPr>
          <w:rFonts w:ascii="Arial" w:hAnsi="Arial" w:cs="Arial"/>
          <w:sz w:val="22"/>
          <w:szCs w:val="22"/>
        </w:rPr>
        <w:t xml:space="preserve"> through new and challenging </w:t>
      </w:r>
      <w:r w:rsidR="00B308CE">
        <w:rPr>
          <w:rFonts w:ascii="Arial" w:hAnsi="Arial" w:cs="Arial"/>
          <w:sz w:val="22"/>
          <w:szCs w:val="22"/>
        </w:rPr>
        <w:t>changed</w:t>
      </w:r>
      <w:r w:rsidR="00267B31">
        <w:rPr>
          <w:rFonts w:ascii="Arial" w:hAnsi="Arial" w:cs="Arial"/>
          <w:sz w:val="22"/>
          <w:szCs w:val="22"/>
        </w:rPr>
        <w:t xml:space="preserve">. </w:t>
      </w:r>
      <w:r w:rsidR="00147DEB">
        <w:rPr>
          <w:rFonts w:ascii="Arial" w:hAnsi="Arial" w:cs="Arial"/>
          <w:sz w:val="22"/>
          <w:szCs w:val="22"/>
        </w:rPr>
        <w:t xml:space="preserve">Digital assessments and </w:t>
      </w:r>
      <w:r w:rsidR="009B7E64">
        <w:rPr>
          <w:rFonts w:ascii="Arial" w:hAnsi="Arial" w:cs="Arial"/>
          <w:sz w:val="22"/>
          <w:szCs w:val="22"/>
        </w:rPr>
        <w:t>interventions</w:t>
      </w:r>
      <w:r w:rsidR="00147DEB">
        <w:rPr>
          <w:rFonts w:ascii="Arial" w:hAnsi="Arial" w:cs="Arial"/>
          <w:sz w:val="22"/>
          <w:szCs w:val="22"/>
        </w:rPr>
        <w:t xml:space="preserve"> between care worker</w:t>
      </w:r>
      <w:r w:rsidR="009B7E64">
        <w:rPr>
          <w:rFonts w:ascii="Arial" w:hAnsi="Arial" w:cs="Arial"/>
          <w:sz w:val="22"/>
          <w:szCs w:val="22"/>
        </w:rPr>
        <w:t xml:space="preserve">s, children and families will become more common and care </w:t>
      </w:r>
      <w:r w:rsidR="00EC3563">
        <w:rPr>
          <w:rFonts w:ascii="Arial" w:hAnsi="Arial" w:cs="Arial"/>
          <w:sz w:val="22"/>
          <w:szCs w:val="22"/>
        </w:rPr>
        <w:t xml:space="preserve">givers need to try and break down any </w:t>
      </w:r>
      <w:r w:rsidR="00B308CE">
        <w:rPr>
          <w:rFonts w:ascii="Arial" w:hAnsi="Arial" w:cs="Arial"/>
          <w:sz w:val="22"/>
          <w:szCs w:val="22"/>
        </w:rPr>
        <w:t>misconceptions</w:t>
      </w:r>
      <w:r w:rsidR="00EC3563">
        <w:rPr>
          <w:rFonts w:ascii="Arial" w:hAnsi="Arial" w:cs="Arial"/>
          <w:sz w:val="22"/>
          <w:szCs w:val="22"/>
        </w:rPr>
        <w:t xml:space="preserve"> about the use of digital media.</w:t>
      </w:r>
    </w:p>
    <w:p w14:paraId="11101785" w14:textId="2A3E7B06" w:rsidR="00D2084A" w:rsidRDefault="00197545" w:rsidP="00F80464">
      <w:pPr>
        <w:spacing w:line="360" w:lineRule="auto"/>
        <w:rPr>
          <w:rFonts w:ascii="Arial" w:hAnsi="Arial" w:cs="Arial"/>
          <w:sz w:val="22"/>
          <w:szCs w:val="22"/>
        </w:rPr>
      </w:pPr>
      <w:r>
        <w:rPr>
          <w:rFonts w:ascii="Arial" w:hAnsi="Arial" w:cs="Arial"/>
          <w:sz w:val="22"/>
          <w:szCs w:val="22"/>
        </w:rPr>
        <w:t xml:space="preserve">In closing, </w:t>
      </w:r>
      <w:r w:rsidR="00B308CE">
        <w:rPr>
          <w:rFonts w:ascii="Arial" w:hAnsi="Arial" w:cs="Arial"/>
          <w:sz w:val="22"/>
          <w:szCs w:val="22"/>
        </w:rPr>
        <w:t>multiagency</w:t>
      </w:r>
      <w:r w:rsidR="00D0712B">
        <w:rPr>
          <w:rFonts w:ascii="Arial" w:hAnsi="Arial" w:cs="Arial"/>
          <w:sz w:val="22"/>
          <w:szCs w:val="22"/>
        </w:rPr>
        <w:t xml:space="preserve"> working</w:t>
      </w:r>
      <w:r w:rsidR="00E73B55">
        <w:rPr>
          <w:rFonts w:ascii="Arial" w:hAnsi="Arial" w:cs="Arial"/>
          <w:sz w:val="22"/>
          <w:szCs w:val="22"/>
        </w:rPr>
        <w:t xml:space="preserve"> in safeguarding</w:t>
      </w:r>
      <w:r w:rsidR="00D0712B">
        <w:rPr>
          <w:rFonts w:ascii="Arial" w:hAnsi="Arial" w:cs="Arial"/>
          <w:sz w:val="22"/>
          <w:szCs w:val="22"/>
        </w:rPr>
        <w:t xml:space="preserve"> provides challenges for those </w:t>
      </w:r>
      <w:r w:rsidR="00E73B55">
        <w:rPr>
          <w:rFonts w:ascii="Arial" w:hAnsi="Arial" w:cs="Arial"/>
          <w:sz w:val="22"/>
          <w:szCs w:val="22"/>
        </w:rPr>
        <w:t>involved but the positive benefits hugely outweigh these challenges.</w:t>
      </w:r>
      <w:r w:rsidR="00E56234">
        <w:rPr>
          <w:rFonts w:ascii="Arial" w:hAnsi="Arial" w:cs="Arial"/>
          <w:sz w:val="22"/>
          <w:szCs w:val="22"/>
        </w:rPr>
        <w:t xml:space="preserve"> With a unified vison and mutual respect agencies can </w:t>
      </w:r>
      <w:r w:rsidR="000524B3">
        <w:rPr>
          <w:rFonts w:ascii="Arial" w:hAnsi="Arial" w:cs="Arial"/>
          <w:sz w:val="22"/>
          <w:szCs w:val="22"/>
        </w:rPr>
        <w:t>increase the number of children the are able to safeguard effectively.</w:t>
      </w:r>
    </w:p>
    <w:p w14:paraId="13A6ADCA" w14:textId="56214E60" w:rsidR="00C325CF" w:rsidRDefault="00C325CF" w:rsidP="00F80464">
      <w:pPr>
        <w:spacing w:line="360" w:lineRule="auto"/>
        <w:rPr>
          <w:rFonts w:ascii="Arial" w:hAnsi="Arial" w:cs="Arial"/>
          <w:sz w:val="22"/>
          <w:szCs w:val="22"/>
        </w:rPr>
      </w:pPr>
    </w:p>
    <w:p w14:paraId="2A458F1D" w14:textId="77431E24" w:rsidR="000E7E89" w:rsidRDefault="000E7E89" w:rsidP="00F80464">
      <w:pPr>
        <w:spacing w:line="360" w:lineRule="auto"/>
        <w:rPr>
          <w:rFonts w:ascii="Arial" w:hAnsi="Arial" w:cs="Arial"/>
          <w:sz w:val="22"/>
          <w:szCs w:val="22"/>
          <w:u w:val="single"/>
        </w:rPr>
      </w:pPr>
      <w:r w:rsidRPr="000E7E89">
        <w:rPr>
          <w:rFonts w:ascii="Arial" w:hAnsi="Arial" w:cs="Arial"/>
          <w:sz w:val="22"/>
          <w:szCs w:val="22"/>
          <w:u w:val="single"/>
        </w:rPr>
        <w:t>References</w:t>
      </w:r>
    </w:p>
    <w:p w14:paraId="64E8382C" w14:textId="7ACFB050" w:rsidR="000E7E89" w:rsidRDefault="000E7E89" w:rsidP="00F80464">
      <w:pPr>
        <w:spacing w:line="360" w:lineRule="auto"/>
        <w:rPr>
          <w:rFonts w:ascii="Arial" w:hAnsi="Arial" w:cs="Arial"/>
          <w:sz w:val="22"/>
          <w:szCs w:val="22"/>
          <w:u w:val="single"/>
        </w:rPr>
      </w:pPr>
    </w:p>
    <w:p w14:paraId="13801805" w14:textId="0547842F" w:rsidR="00ED081C" w:rsidRDefault="00ED081C" w:rsidP="00ED081C">
      <w:pPr>
        <w:spacing w:line="360" w:lineRule="auto"/>
        <w:rPr>
          <w:rFonts w:ascii="Arial" w:hAnsi="Arial" w:cs="Arial"/>
          <w:sz w:val="22"/>
          <w:szCs w:val="22"/>
        </w:rPr>
      </w:pPr>
      <w:proofErr w:type="spellStart"/>
      <w:r>
        <w:rPr>
          <w:rFonts w:ascii="Arial" w:hAnsi="Arial" w:cs="Arial"/>
          <w:sz w:val="22"/>
          <w:szCs w:val="22"/>
        </w:rPr>
        <w:t>AbbysProject</w:t>
      </w:r>
      <w:proofErr w:type="spellEnd"/>
      <w:r>
        <w:rPr>
          <w:rFonts w:ascii="Arial" w:hAnsi="Arial" w:cs="Arial"/>
          <w:sz w:val="22"/>
          <w:szCs w:val="22"/>
        </w:rPr>
        <w:t xml:space="preserve"> (2016) </w:t>
      </w:r>
      <w:r w:rsidR="00ED4226">
        <w:rPr>
          <w:rFonts w:ascii="Arial" w:hAnsi="Arial" w:cs="Arial"/>
          <w:i/>
          <w:iCs/>
          <w:sz w:val="22"/>
          <w:szCs w:val="22"/>
        </w:rPr>
        <w:t>H</w:t>
      </w:r>
      <w:r w:rsidR="00ED4226" w:rsidRPr="003757B4">
        <w:rPr>
          <w:rFonts w:ascii="Arial" w:hAnsi="Arial" w:cs="Arial"/>
          <w:i/>
          <w:iCs/>
          <w:sz w:val="22"/>
          <w:szCs w:val="22"/>
        </w:rPr>
        <w:t>ow does multi-agency working decrease the risk of abuse and neglect</w:t>
      </w:r>
      <w:r w:rsidRPr="003757B4">
        <w:rPr>
          <w:rFonts w:ascii="Arial" w:hAnsi="Arial" w:cs="Arial"/>
          <w:i/>
          <w:iCs/>
          <w:sz w:val="22"/>
          <w:szCs w:val="22"/>
        </w:rPr>
        <w:t>?</w:t>
      </w:r>
      <w:r>
        <w:rPr>
          <w:rFonts w:ascii="Arial" w:hAnsi="Arial" w:cs="Arial"/>
          <w:i/>
          <w:iCs/>
          <w:sz w:val="22"/>
          <w:szCs w:val="22"/>
        </w:rPr>
        <w:t xml:space="preserve"> </w:t>
      </w:r>
      <w:r>
        <w:rPr>
          <w:rFonts w:ascii="Arial" w:hAnsi="Arial" w:cs="Arial"/>
          <w:sz w:val="22"/>
          <w:szCs w:val="22"/>
        </w:rPr>
        <w:t xml:space="preserve">Available at: </w:t>
      </w:r>
      <w:r w:rsidRPr="00535C22">
        <w:rPr>
          <w:rFonts w:ascii="Arial" w:hAnsi="Arial" w:cs="Arial"/>
          <w:sz w:val="22"/>
          <w:szCs w:val="22"/>
        </w:rPr>
        <w:t>https://abbysprojects.wordpress.com/2016/03/07/how-does-multi-agency-working-decrease-the-risk-of-abuse-and-neglect/</w:t>
      </w:r>
      <w:r>
        <w:rPr>
          <w:rFonts w:ascii="Arial" w:hAnsi="Arial" w:cs="Arial"/>
          <w:sz w:val="22"/>
          <w:szCs w:val="22"/>
        </w:rPr>
        <w:t xml:space="preserve"> (Accessed: 25 July 2021).</w:t>
      </w:r>
    </w:p>
    <w:p w14:paraId="37C20922" w14:textId="77777777" w:rsidR="00ED081C" w:rsidRDefault="00ED081C" w:rsidP="00ED081C">
      <w:pPr>
        <w:spacing w:line="360" w:lineRule="auto"/>
        <w:rPr>
          <w:rFonts w:ascii="Arial" w:hAnsi="Arial" w:cs="Arial"/>
          <w:sz w:val="22"/>
          <w:szCs w:val="22"/>
        </w:rPr>
      </w:pPr>
    </w:p>
    <w:p w14:paraId="1F5CAB9D" w14:textId="1B89B102" w:rsidR="00ED081C" w:rsidRDefault="00ED081C" w:rsidP="00ED081C">
      <w:pPr>
        <w:spacing w:line="360" w:lineRule="auto"/>
        <w:rPr>
          <w:rFonts w:ascii="Arial" w:hAnsi="Arial" w:cs="Arial"/>
          <w:sz w:val="22"/>
          <w:szCs w:val="22"/>
        </w:rPr>
      </w:pPr>
      <w:r>
        <w:rPr>
          <w:rFonts w:ascii="Arial" w:hAnsi="Arial" w:cs="Arial"/>
          <w:sz w:val="22"/>
          <w:szCs w:val="22"/>
        </w:rPr>
        <w:t xml:space="preserve">Atkinson, M., Wilkin, A., Stott, A., Doherty, P. and Kinder, K. (2002) </w:t>
      </w:r>
      <w:r w:rsidRPr="0006413B">
        <w:rPr>
          <w:rFonts w:ascii="Arial" w:hAnsi="Arial" w:cs="Arial"/>
          <w:i/>
          <w:iCs/>
          <w:sz w:val="22"/>
          <w:szCs w:val="22"/>
        </w:rPr>
        <w:t>Multi-agency working: a detailed study</w:t>
      </w:r>
      <w:r>
        <w:rPr>
          <w:rFonts w:ascii="Arial" w:hAnsi="Arial" w:cs="Arial"/>
          <w:i/>
          <w:iCs/>
          <w:sz w:val="22"/>
          <w:szCs w:val="22"/>
        </w:rPr>
        <w:t>.</w:t>
      </w:r>
      <w:r>
        <w:rPr>
          <w:rFonts w:ascii="Arial" w:hAnsi="Arial" w:cs="Arial"/>
          <w:sz w:val="22"/>
          <w:szCs w:val="22"/>
        </w:rPr>
        <w:t xml:space="preserve"> Available at: </w:t>
      </w:r>
      <w:r w:rsidRPr="003E08EB">
        <w:rPr>
          <w:rFonts w:ascii="Arial" w:hAnsi="Arial" w:cs="Arial"/>
          <w:sz w:val="22"/>
          <w:szCs w:val="22"/>
        </w:rPr>
        <w:t>https://www.nfer.ac.uk/media/1663/css02.pdf</w:t>
      </w:r>
      <w:r>
        <w:rPr>
          <w:rFonts w:ascii="Arial" w:hAnsi="Arial" w:cs="Arial"/>
          <w:sz w:val="22"/>
          <w:szCs w:val="22"/>
        </w:rPr>
        <w:t xml:space="preserve"> (Accessed: 26 July 2021).</w:t>
      </w:r>
    </w:p>
    <w:p w14:paraId="0C585FDD" w14:textId="77777777" w:rsidR="00ED081C" w:rsidRDefault="00ED081C" w:rsidP="00ED081C">
      <w:pPr>
        <w:spacing w:line="360" w:lineRule="auto"/>
        <w:rPr>
          <w:rFonts w:ascii="Arial" w:hAnsi="Arial" w:cs="Arial"/>
          <w:sz w:val="22"/>
          <w:szCs w:val="22"/>
        </w:rPr>
      </w:pPr>
    </w:p>
    <w:p w14:paraId="23CA1B65" w14:textId="77777777" w:rsidR="00ED081C" w:rsidRDefault="00ED081C" w:rsidP="00ED081C">
      <w:pPr>
        <w:spacing w:line="360" w:lineRule="auto"/>
        <w:rPr>
          <w:rFonts w:ascii="Arial" w:hAnsi="Arial" w:cs="Arial"/>
          <w:sz w:val="22"/>
          <w:szCs w:val="22"/>
        </w:rPr>
      </w:pPr>
      <w:r>
        <w:rPr>
          <w:rFonts w:ascii="Arial" w:hAnsi="Arial" w:cs="Arial"/>
          <w:sz w:val="22"/>
          <w:szCs w:val="22"/>
        </w:rPr>
        <w:lastRenderedPageBreak/>
        <w:t xml:space="preserve">Benger, J. (2002) </w:t>
      </w:r>
      <w:r w:rsidRPr="00CF6347">
        <w:rPr>
          <w:rFonts w:ascii="Arial" w:hAnsi="Arial" w:cs="Arial"/>
          <w:i/>
          <w:iCs/>
          <w:sz w:val="22"/>
          <w:szCs w:val="22"/>
        </w:rPr>
        <w:t>Simple intervention to improve detection of child abuse in emergency departments</w:t>
      </w:r>
      <w:r>
        <w:rPr>
          <w:rFonts w:ascii="Arial" w:hAnsi="Arial" w:cs="Arial"/>
          <w:i/>
          <w:iCs/>
          <w:sz w:val="22"/>
          <w:szCs w:val="22"/>
        </w:rPr>
        <w:t xml:space="preserve">. </w:t>
      </w:r>
      <w:r>
        <w:rPr>
          <w:rFonts w:ascii="Arial" w:hAnsi="Arial" w:cs="Arial"/>
          <w:sz w:val="22"/>
          <w:szCs w:val="22"/>
        </w:rPr>
        <w:t xml:space="preserve">Available at: </w:t>
      </w:r>
      <w:r w:rsidRPr="001E7DEA">
        <w:rPr>
          <w:rFonts w:ascii="Arial" w:hAnsi="Arial" w:cs="Arial"/>
          <w:sz w:val="22"/>
          <w:szCs w:val="22"/>
        </w:rPr>
        <w:t>https://doi.org/10.1136/bmj.324.7340.780</w:t>
      </w:r>
      <w:r>
        <w:rPr>
          <w:rFonts w:ascii="Arial" w:hAnsi="Arial" w:cs="Arial"/>
          <w:sz w:val="22"/>
          <w:szCs w:val="22"/>
        </w:rPr>
        <w:t xml:space="preserve"> (Accessed: 28 July 2021).</w:t>
      </w:r>
    </w:p>
    <w:p w14:paraId="7F04F3F6" w14:textId="77777777" w:rsidR="00ED081C" w:rsidRDefault="00ED081C" w:rsidP="00ED081C">
      <w:pPr>
        <w:spacing w:line="360" w:lineRule="auto"/>
        <w:rPr>
          <w:rFonts w:ascii="Arial" w:hAnsi="Arial" w:cs="Arial"/>
          <w:sz w:val="22"/>
          <w:szCs w:val="22"/>
        </w:rPr>
      </w:pPr>
    </w:p>
    <w:p w14:paraId="0F06ED6D" w14:textId="77777777" w:rsidR="00ED081C" w:rsidRDefault="00ED081C" w:rsidP="00ED081C">
      <w:pPr>
        <w:spacing w:line="360" w:lineRule="auto"/>
        <w:rPr>
          <w:rFonts w:ascii="Arial" w:hAnsi="Arial" w:cs="Arial"/>
          <w:sz w:val="22"/>
          <w:szCs w:val="22"/>
        </w:rPr>
      </w:pPr>
      <w:proofErr w:type="spellStart"/>
      <w:r w:rsidRPr="006B7A0F">
        <w:rPr>
          <w:rFonts w:ascii="Arial" w:hAnsi="Arial" w:cs="Arial"/>
          <w:sz w:val="22"/>
          <w:szCs w:val="22"/>
        </w:rPr>
        <w:t>Biehal</w:t>
      </w:r>
      <w:proofErr w:type="spellEnd"/>
      <w:r w:rsidRPr="006B7A0F">
        <w:rPr>
          <w:rFonts w:ascii="Arial" w:hAnsi="Arial" w:cs="Arial"/>
          <w:sz w:val="22"/>
          <w:szCs w:val="22"/>
        </w:rPr>
        <w:t>, N</w:t>
      </w:r>
      <w:r>
        <w:rPr>
          <w:rFonts w:ascii="Arial" w:hAnsi="Arial" w:cs="Arial"/>
          <w:sz w:val="22"/>
          <w:szCs w:val="22"/>
        </w:rPr>
        <w:t>.</w:t>
      </w:r>
      <w:r w:rsidRPr="006B7A0F">
        <w:rPr>
          <w:rFonts w:ascii="Arial" w:hAnsi="Arial" w:cs="Arial"/>
          <w:sz w:val="22"/>
          <w:szCs w:val="22"/>
        </w:rPr>
        <w:t xml:space="preserve">, </w:t>
      </w:r>
      <w:proofErr w:type="spellStart"/>
      <w:r w:rsidRPr="006B7A0F">
        <w:rPr>
          <w:rFonts w:ascii="Arial" w:hAnsi="Arial" w:cs="Arial"/>
          <w:sz w:val="22"/>
          <w:szCs w:val="22"/>
        </w:rPr>
        <w:t>Clayden</w:t>
      </w:r>
      <w:proofErr w:type="spellEnd"/>
      <w:r w:rsidRPr="006B7A0F">
        <w:rPr>
          <w:rFonts w:ascii="Arial" w:hAnsi="Arial" w:cs="Arial"/>
          <w:sz w:val="22"/>
          <w:szCs w:val="22"/>
        </w:rPr>
        <w:t>, J</w:t>
      </w:r>
      <w:r>
        <w:rPr>
          <w:rFonts w:ascii="Arial" w:hAnsi="Arial" w:cs="Arial"/>
          <w:sz w:val="22"/>
          <w:szCs w:val="22"/>
        </w:rPr>
        <w:t>.</w:t>
      </w:r>
      <w:r w:rsidRPr="006B7A0F">
        <w:rPr>
          <w:rFonts w:ascii="Arial" w:hAnsi="Arial" w:cs="Arial"/>
          <w:sz w:val="22"/>
          <w:szCs w:val="22"/>
        </w:rPr>
        <w:t>, Stein, M</w:t>
      </w:r>
      <w:r>
        <w:rPr>
          <w:rFonts w:ascii="Arial" w:hAnsi="Arial" w:cs="Arial"/>
          <w:sz w:val="22"/>
          <w:szCs w:val="22"/>
        </w:rPr>
        <w:t>.</w:t>
      </w:r>
      <w:r w:rsidRPr="006B7A0F">
        <w:rPr>
          <w:rFonts w:ascii="Arial" w:hAnsi="Arial" w:cs="Arial"/>
          <w:sz w:val="22"/>
          <w:szCs w:val="22"/>
        </w:rPr>
        <w:t xml:space="preserve"> &amp; Wade, J</w:t>
      </w:r>
      <w:r>
        <w:rPr>
          <w:rFonts w:ascii="Arial" w:hAnsi="Arial" w:cs="Arial"/>
          <w:sz w:val="22"/>
          <w:szCs w:val="22"/>
        </w:rPr>
        <w:t>.</w:t>
      </w:r>
      <w:r w:rsidRPr="006B7A0F">
        <w:rPr>
          <w:rFonts w:ascii="Arial" w:hAnsi="Arial" w:cs="Arial"/>
          <w:sz w:val="22"/>
          <w:szCs w:val="22"/>
        </w:rPr>
        <w:t xml:space="preserve"> </w:t>
      </w:r>
      <w:r>
        <w:rPr>
          <w:rFonts w:ascii="Arial" w:hAnsi="Arial" w:cs="Arial"/>
          <w:sz w:val="22"/>
          <w:szCs w:val="22"/>
        </w:rPr>
        <w:t>(</w:t>
      </w:r>
      <w:r w:rsidRPr="006B7A0F">
        <w:rPr>
          <w:rFonts w:ascii="Arial" w:hAnsi="Arial" w:cs="Arial"/>
          <w:sz w:val="22"/>
          <w:szCs w:val="22"/>
        </w:rPr>
        <w:t>1995</w:t>
      </w:r>
      <w:r>
        <w:rPr>
          <w:rFonts w:ascii="Arial" w:hAnsi="Arial" w:cs="Arial"/>
          <w:sz w:val="22"/>
          <w:szCs w:val="22"/>
        </w:rPr>
        <w:t>)</w:t>
      </w:r>
      <w:r w:rsidRPr="006B7A0F">
        <w:rPr>
          <w:rFonts w:ascii="Arial" w:hAnsi="Arial" w:cs="Arial"/>
          <w:sz w:val="22"/>
          <w:szCs w:val="22"/>
        </w:rPr>
        <w:t xml:space="preserve"> </w:t>
      </w:r>
      <w:r w:rsidRPr="008573BF">
        <w:rPr>
          <w:rFonts w:ascii="Arial" w:hAnsi="Arial" w:cs="Arial"/>
          <w:i/>
          <w:iCs/>
          <w:sz w:val="22"/>
          <w:szCs w:val="22"/>
        </w:rPr>
        <w:t xml:space="preserve">Moving </w:t>
      </w:r>
      <w:proofErr w:type="gramStart"/>
      <w:r w:rsidRPr="008573BF">
        <w:rPr>
          <w:rFonts w:ascii="Arial" w:hAnsi="Arial" w:cs="Arial"/>
          <w:i/>
          <w:iCs/>
          <w:sz w:val="22"/>
          <w:szCs w:val="22"/>
        </w:rPr>
        <w:t>On</w:t>
      </w:r>
      <w:proofErr w:type="gramEnd"/>
      <w:r w:rsidRPr="008573BF">
        <w:rPr>
          <w:rFonts w:ascii="Arial" w:hAnsi="Arial" w:cs="Arial"/>
          <w:i/>
          <w:iCs/>
          <w:sz w:val="22"/>
          <w:szCs w:val="22"/>
        </w:rPr>
        <w:t>: young people and leaving care schemes</w:t>
      </w:r>
      <w:r w:rsidRPr="006B7A0F">
        <w:rPr>
          <w:rFonts w:ascii="Arial" w:hAnsi="Arial" w:cs="Arial"/>
          <w:sz w:val="22"/>
          <w:szCs w:val="22"/>
        </w:rPr>
        <w:t>. HMSO, London</w:t>
      </w:r>
      <w:r>
        <w:rPr>
          <w:rFonts w:ascii="Arial" w:hAnsi="Arial" w:cs="Arial"/>
          <w:sz w:val="22"/>
          <w:szCs w:val="22"/>
        </w:rPr>
        <w:t>.</w:t>
      </w:r>
    </w:p>
    <w:p w14:paraId="7939CD7D" w14:textId="77777777" w:rsidR="00ED081C" w:rsidRDefault="00ED081C" w:rsidP="00ED081C">
      <w:pPr>
        <w:spacing w:line="360" w:lineRule="auto"/>
        <w:rPr>
          <w:rFonts w:ascii="Arial" w:hAnsi="Arial" w:cs="Arial"/>
          <w:sz w:val="22"/>
          <w:szCs w:val="22"/>
        </w:rPr>
      </w:pPr>
    </w:p>
    <w:p w14:paraId="0CABEA1F" w14:textId="3C9CB1D9" w:rsidR="00226FB8" w:rsidRDefault="004318B9" w:rsidP="00F80464">
      <w:pPr>
        <w:spacing w:line="360" w:lineRule="auto"/>
        <w:rPr>
          <w:rFonts w:ascii="Arial" w:hAnsi="Arial" w:cs="Arial"/>
          <w:sz w:val="22"/>
          <w:szCs w:val="22"/>
        </w:rPr>
      </w:pPr>
      <w:r>
        <w:rPr>
          <w:rFonts w:ascii="Arial" w:hAnsi="Arial" w:cs="Arial"/>
          <w:sz w:val="22"/>
          <w:szCs w:val="22"/>
        </w:rPr>
        <w:t>Boateng, P.</w:t>
      </w:r>
      <w:r w:rsidR="00226FB8">
        <w:rPr>
          <w:rFonts w:ascii="Arial" w:hAnsi="Arial" w:cs="Arial"/>
          <w:sz w:val="22"/>
          <w:szCs w:val="22"/>
        </w:rPr>
        <w:t xml:space="preserve"> (2003)</w:t>
      </w:r>
      <w:r w:rsidR="001B4593">
        <w:rPr>
          <w:rFonts w:ascii="Arial" w:hAnsi="Arial" w:cs="Arial"/>
          <w:sz w:val="22"/>
          <w:szCs w:val="22"/>
        </w:rPr>
        <w:t xml:space="preserve"> </w:t>
      </w:r>
      <w:r w:rsidR="001B4593" w:rsidRPr="001B4593">
        <w:rPr>
          <w:rFonts w:ascii="Arial" w:hAnsi="Arial" w:cs="Arial"/>
          <w:i/>
          <w:iCs/>
          <w:sz w:val="22"/>
          <w:szCs w:val="22"/>
        </w:rPr>
        <w:t>Every Child M</w:t>
      </w:r>
      <w:r w:rsidR="001B4593">
        <w:rPr>
          <w:rFonts w:ascii="Arial" w:hAnsi="Arial" w:cs="Arial"/>
          <w:i/>
          <w:iCs/>
          <w:sz w:val="22"/>
          <w:szCs w:val="22"/>
        </w:rPr>
        <w:t>atters</w:t>
      </w:r>
      <w:r>
        <w:rPr>
          <w:rFonts w:ascii="Arial" w:hAnsi="Arial" w:cs="Arial"/>
          <w:i/>
          <w:iCs/>
          <w:sz w:val="22"/>
          <w:szCs w:val="22"/>
        </w:rPr>
        <w:t xml:space="preserve">. </w:t>
      </w:r>
      <w:r>
        <w:rPr>
          <w:rFonts w:ascii="Arial" w:hAnsi="Arial" w:cs="Arial"/>
          <w:sz w:val="22"/>
          <w:szCs w:val="22"/>
        </w:rPr>
        <w:t xml:space="preserve">Available at: </w:t>
      </w:r>
      <w:r w:rsidR="00ED081C" w:rsidRPr="00ED081C">
        <w:rPr>
          <w:rFonts w:ascii="Arial" w:hAnsi="Arial" w:cs="Arial"/>
          <w:sz w:val="22"/>
          <w:szCs w:val="22"/>
        </w:rPr>
        <w:t>https://assets.publishing.service.gov.uk/government/uploads/system/uploads/attachment_data/file/272064/5860.pdf</w:t>
      </w:r>
      <w:r w:rsidR="00ED081C">
        <w:rPr>
          <w:rFonts w:ascii="Arial" w:hAnsi="Arial" w:cs="Arial"/>
          <w:sz w:val="22"/>
          <w:szCs w:val="22"/>
        </w:rPr>
        <w:t xml:space="preserve"> (Accessed: 01 August 2021).</w:t>
      </w:r>
    </w:p>
    <w:p w14:paraId="625FB8C8" w14:textId="5018C971" w:rsidR="00ED081C" w:rsidRDefault="00ED081C" w:rsidP="00F80464">
      <w:pPr>
        <w:spacing w:line="360" w:lineRule="auto"/>
        <w:rPr>
          <w:rFonts w:ascii="Arial" w:hAnsi="Arial" w:cs="Arial"/>
          <w:sz w:val="22"/>
          <w:szCs w:val="22"/>
        </w:rPr>
      </w:pPr>
    </w:p>
    <w:p w14:paraId="61F4E3B1" w14:textId="5E0321F1" w:rsidR="00ED081C" w:rsidRDefault="00ED081C" w:rsidP="00F80464">
      <w:pPr>
        <w:spacing w:line="360" w:lineRule="auto"/>
        <w:rPr>
          <w:rFonts w:ascii="Arial" w:hAnsi="Arial" w:cs="Arial"/>
          <w:sz w:val="22"/>
          <w:szCs w:val="22"/>
        </w:rPr>
      </w:pPr>
      <w:r w:rsidRPr="00ED081C">
        <w:rPr>
          <w:rFonts w:ascii="Arial" w:hAnsi="Arial" w:cs="Arial"/>
          <w:sz w:val="22"/>
          <w:szCs w:val="22"/>
        </w:rPr>
        <w:t xml:space="preserve">CQC (2009) </w:t>
      </w:r>
      <w:r w:rsidRPr="008573BF">
        <w:rPr>
          <w:rFonts w:ascii="Arial" w:hAnsi="Arial" w:cs="Arial"/>
          <w:i/>
          <w:iCs/>
          <w:sz w:val="22"/>
          <w:szCs w:val="22"/>
        </w:rPr>
        <w:t>Review of the involvement and action taken by health bodies in relation to the case of Baby P</w:t>
      </w:r>
      <w:r w:rsidRPr="00ED081C">
        <w:rPr>
          <w:rFonts w:ascii="Arial" w:hAnsi="Arial" w:cs="Arial"/>
          <w:sz w:val="22"/>
          <w:szCs w:val="22"/>
        </w:rPr>
        <w:t>. Available at: https://dera.ioe.ac.uk/10510/1/Baby_Peter_report_FINAL_12_May_09_(2).pdf (Accessed 27 July 2021).</w:t>
      </w:r>
    </w:p>
    <w:p w14:paraId="393A1210" w14:textId="03D3BECA" w:rsidR="00ED081C" w:rsidRDefault="00ED081C" w:rsidP="00F80464">
      <w:pPr>
        <w:spacing w:line="360" w:lineRule="auto"/>
        <w:rPr>
          <w:rFonts w:ascii="Arial" w:hAnsi="Arial" w:cs="Arial"/>
          <w:sz w:val="22"/>
          <w:szCs w:val="22"/>
        </w:rPr>
      </w:pPr>
    </w:p>
    <w:p w14:paraId="6D4B1017" w14:textId="5D148365" w:rsidR="00ED081C" w:rsidRDefault="00ED081C" w:rsidP="00F80464">
      <w:pPr>
        <w:spacing w:line="360" w:lineRule="auto"/>
        <w:rPr>
          <w:rFonts w:ascii="Arial" w:hAnsi="Arial" w:cs="Arial"/>
          <w:sz w:val="22"/>
          <w:szCs w:val="22"/>
        </w:rPr>
      </w:pPr>
      <w:r w:rsidRPr="00ED081C">
        <w:rPr>
          <w:rFonts w:ascii="Arial" w:hAnsi="Arial" w:cs="Arial"/>
          <w:sz w:val="22"/>
          <w:szCs w:val="22"/>
        </w:rPr>
        <w:t>Department for Education</w:t>
      </w:r>
      <w:r w:rsidR="006F7E56">
        <w:rPr>
          <w:rFonts w:ascii="Arial" w:hAnsi="Arial" w:cs="Arial"/>
          <w:sz w:val="22"/>
          <w:szCs w:val="22"/>
        </w:rPr>
        <w:t xml:space="preserve"> (2011) </w:t>
      </w:r>
      <w:r w:rsidRPr="006F7E56">
        <w:rPr>
          <w:rFonts w:ascii="Arial" w:hAnsi="Arial" w:cs="Arial"/>
          <w:i/>
          <w:iCs/>
          <w:sz w:val="22"/>
          <w:szCs w:val="22"/>
        </w:rPr>
        <w:t>The Munro review of child protection: final report - a child-centred system.</w:t>
      </w:r>
      <w:r w:rsidRPr="00ED081C">
        <w:rPr>
          <w:rFonts w:ascii="Arial" w:hAnsi="Arial" w:cs="Arial"/>
          <w:sz w:val="22"/>
          <w:szCs w:val="22"/>
        </w:rPr>
        <w:t xml:space="preserve"> London: The Stationery Office</w:t>
      </w:r>
      <w:r w:rsidR="006F7E56">
        <w:rPr>
          <w:rFonts w:ascii="Arial" w:hAnsi="Arial" w:cs="Arial"/>
          <w:sz w:val="22"/>
          <w:szCs w:val="22"/>
        </w:rPr>
        <w:t>.</w:t>
      </w:r>
    </w:p>
    <w:p w14:paraId="0250C1D2" w14:textId="6F284DEF" w:rsidR="00ED081C" w:rsidRDefault="00ED081C" w:rsidP="00F80464">
      <w:pPr>
        <w:spacing w:line="360" w:lineRule="auto"/>
        <w:rPr>
          <w:rFonts w:ascii="Arial" w:hAnsi="Arial" w:cs="Arial"/>
          <w:sz w:val="22"/>
          <w:szCs w:val="22"/>
        </w:rPr>
      </w:pPr>
    </w:p>
    <w:p w14:paraId="59882366" w14:textId="7701B0C0" w:rsidR="00ED081C" w:rsidRDefault="00ED081C" w:rsidP="00ED081C">
      <w:pPr>
        <w:spacing w:line="360" w:lineRule="auto"/>
        <w:rPr>
          <w:rFonts w:ascii="Arial" w:hAnsi="Arial" w:cs="Arial"/>
          <w:sz w:val="22"/>
          <w:szCs w:val="22"/>
        </w:rPr>
      </w:pPr>
      <w:r w:rsidRPr="00ED081C">
        <w:rPr>
          <w:rFonts w:ascii="Arial" w:hAnsi="Arial" w:cs="Arial"/>
          <w:sz w:val="22"/>
          <w:szCs w:val="22"/>
        </w:rPr>
        <w:t xml:space="preserve">Hall, D. and Elliman, D. (2003) </w:t>
      </w:r>
      <w:r w:rsidRPr="006F7E56">
        <w:rPr>
          <w:rFonts w:ascii="Arial" w:hAnsi="Arial" w:cs="Arial"/>
          <w:i/>
          <w:iCs/>
          <w:sz w:val="22"/>
          <w:szCs w:val="22"/>
        </w:rPr>
        <w:t>Health for all children</w:t>
      </w:r>
      <w:r w:rsidRPr="00ED081C">
        <w:rPr>
          <w:rFonts w:ascii="Arial" w:hAnsi="Arial" w:cs="Arial"/>
          <w:sz w:val="22"/>
          <w:szCs w:val="22"/>
        </w:rPr>
        <w:t xml:space="preserve">. 4th </w:t>
      </w:r>
      <w:proofErr w:type="spellStart"/>
      <w:r w:rsidRPr="00ED081C">
        <w:rPr>
          <w:rFonts w:ascii="Arial" w:hAnsi="Arial" w:cs="Arial"/>
          <w:sz w:val="22"/>
          <w:szCs w:val="22"/>
        </w:rPr>
        <w:t>edn</w:t>
      </w:r>
      <w:proofErr w:type="spellEnd"/>
      <w:r w:rsidRPr="00ED081C">
        <w:rPr>
          <w:rFonts w:ascii="Arial" w:hAnsi="Arial" w:cs="Arial"/>
          <w:sz w:val="22"/>
          <w:szCs w:val="22"/>
        </w:rPr>
        <w:t>. Oxford: Oxford University Press.</w:t>
      </w:r>
    </w:p>
    <w:p w14:paraId="16E6A7A5" w14:textId="77777777" w:rsidR="006F7E56" w:rsidRPr="00ED081C" w:rsidRDefault="006F7E56" w:rsidP="00ED081C">
      <w:pPr>
        <w:spacing w:line="360" w:lineRule="auto"/>
        <w:rPr>
          <w:rFonts w:ascii="Arial" w:hAnsi="Arial" w:cs="Arial"/>
          <w:sz w:val="22"/>
          <w:szCs w:val="22"/>
        </w:rPr>
      </w:pPr>
    </w:p>
    <w:p w14:paraId="7842AFF3" w14:textId="62D24E6A" w:rsidR="00ED081C" w:rsidRDefault="00ED081C" w:rsidP="00ED081C">
      <w:pPr>
        <w:spacing w:line="360" w:lineRule="auto"/>
        <w:rPr>
          <w:rFonts w:ascii="Arial" w:hAnsi="Arial" w:cs="Arial"/>
          <w:sz w:val="22"/>
          <w:szCs w:val="22"/>
        </w:rPr>
      </w:pPr>
      <w:r w:rsidRPr="00ED081C">
        <w:rPr>
          <w:rFonts w:ascii="Arial" w:hAnsi="Arial" w:cs="Arial"/>
          <w:sz w:val="22"/>
          <w:szCs w:val="22"/>
        </w:rPr>
        <w:t xml:space="preserve">Olds, D., Henderson, C., </w:t>
      </w:r>
      <w:proofErr w:type="spellStart"/>
      <w:r w:rsidRPr="00ED081C">
        <w:rPr>
          <w:rFonts w:ascii="Arial" w:hAnsi="Arial" w:cs="Arial"/>
          <w:sz w:val="22"/>
          <w:szCs w:val="22"/>
        </w:rPr>
        <w:t>Kitzman</w:t>
      </w:r>
      <w:proofErr w:type="spellEnd"/>
      <w:r w:rsidRPr="00ED081C">
        <w:rPr>
          <w:rFonts w:ascii="Arial" w:hAnsi="Arial" w:cs="Arial"/>
          <w:sz w:val="22"/>
          <w:szCs w:val="22"/>
        </w:rPr>
        <w:t xml:space="preserve">, H. and Cole, R. (1995) </w:t>
      </w:r>
      <w:r w:rsidRPr="006F7E56">
        <w:rPr>
          <w:rFonts w:ascii="Arial" w:hAnsi="Arial" w:cs="Arial"/>
          <w:i/>
          <w:iCs/>
          <w:sz w:val="22"/>
          <w:szCs w:val="22"/>
        </w:rPr>
        <w:t>Effects of prenatal and infancy nurse home visitation on surveillance of child maltreatment</w:t>
      </w:r>
      <w:r w:rsidRPr="00ED081C">
        <w:rPr>
          <w:rFonts w:ascii="Arial" w:hAnsi="Arial" w:cs="Arial"/>
          <w:sz w:val="22"/>
          <w:szCs w:val="22"/>
        </w:rPr>
        <w:t>. Available at: https://pubmed.ncbi.nlm.nih.gov/7862474/ (Accessed: 28 July 2021).</w:t>
      </w:r>
    </w:p>
    <w:p w14:paraId="39172DC6" w14:textId="4943D9AC" w:rsidR="00ED081C" w:rsidRDefault="00ED081C" w:rsidP="00ED081C">
      <w:pPr>
        <w:spacing w:line="360" w:lineRule="auto"/>
        <w:rPr>
          <w:rFonts w:ascii="Arial" w:hAnsi="Arial" w:cs="Arial"/>
          <w:sz w:val="22"/>
          <w:szCs w:val="22"/>
        </w:rPr>
      </w:pPr>
    </w:p>
    <w:p w14:paraId="4B028608" w14:textId="66C6EE24" w:rsidR="00ED081C" w:rsidRDefault="00ED081C" w:rsidP="00ED081C">
      <w:pPr>
        <w:spacing w:line="360" w:lineRule="auto"/>
        <w:rPr>
          <w:rFonts w:ascii="Arial" w:hAnsi="Arial" w:cs="Arial"/>
          <w:sz w:val="22"/>
          <w:szCs w:val="22"/>
        </w:rPr>
      </w:pPr>
      <w:r w:rsidRPr="00ED081C">
        <w:rPr>
          <w:rFonts w:ascii="Arial" w:hAnsi="Arial" w:cs="Arial"/>
          <w:sz w:val="22"/>
          <w:szCs w:val="22"/>
        </w:rPr>
        <w:t xml:space="preserve">Lyne, P., Allen, D. &amp; </w:t>
      </w:r>
      <w:proofErr w:type="spellStart"/>
      <w:r w:rsidRPr="00ED081C">
        <w:rPr>
          <w:rFonts w:ascii="Arial" w:hAnsi="Arial" w:cs="Arial"/>
          <w:sz w:val="22"/>
          <w:szCs w:val="22"/>
        </w:rPr>
        <w:t>Satherley</w:t>
      </w:r>
      <w:proofErr w:type="spellEnd"/>
      <w:r w:rsidRPr="00ED081C">
        <w:rPr>
          <w:rFonts w:ascii="Arial" w:hAnsi="Arial" w:cs="Arial"/>
          <w:sz w:val="22"/>
          <w:szCs w:val="22"/>
        </w:rPr>
        <w:t xml:space="preserve">, P. (2001) </w:t>
      </w:r>
      <w:r w:rsidRPr="006F7E56">
        <w:rPr>
          <w:rFonts w:ascii="Arial" w:hAnsi="Arial" w:cs="Arial"/>
          <w:i/>
          <w:iCs/>
          <w:sz w:val="22"/>
          <w:szCs w:val="22"/>
        </w:rPr>
        <w:t xml:space="preserve">Systematic Review of Evidence of Effective Methods </w:t>
      </w:r>
      <w:proofErr w:type="gramStart"/>
      <w:r w:rsidRPr="006F7E56">
        <w:rPr>
          <w:rFonts w:ascii="Arial" w:hAnsi="Arial" w:cs="Arial"/>
          <w:i/>
          <w:iCs/>
          <w:sz w:val="22"/>
          <w:szCs w:val="22"/>
        </w:rPr>
        <w:t>For</w:t>
      </w:r>
      <w:proofErr w:type="gramEnd"/>
      <w:r w:rsidRPr="006F7E56">
        <w:rPr>
          <w:rFonts w:ascii="Arial" w:hAnsi="Arial" w:cs="Arial"/>
          <w:i/>
          <w:iCs/>
          <w:sz w:val="22"/>
          <w:szCs w:val="22"/>
        </w:rPr>
        <w:t xml:space="preserve"> Removing Barriers To Change To Improve Collaborative Working</w:t>
      </w:r>
      <w:r w:rsidRPr="00ED081C">
        <w:rPr>
          <w:rFonts w:ascii="Arial" w:hAnsi="Arial" w:cs="Arial"/>
          <w:sz w:val="22"/>
          <w:szCs w:val="22"/>
        </w:rPr>
        <w:t>. The National Assembly for Wales, Cardiff.</w:t>
      </w:r>
    </w:p>
    <w:p w14:paraId="78AABB48" w14:textId="48DFC20D" w:rsidR="00ED081C" w:rsidRDefault="00ED081C" w:rsidP="00ED081C">
      <w:pPr>
        <w:spacing w:line="360" w:lineRule="auto"/>
        <w:rPr>
          <w:rFonts w:ascii="Arial" w:hAnsi="Arial" w:cs="Arial"/>
          <w:sz w:val="22"/>
          <w:szCs w:val="22"/>
        </w:rPr>
      </w:pPr>
    </w:p>
    <w:p w14:paraId="4B24412B" w14:textId="08A24137" w:rsidR="00ED081C" w:rsidRPr="00ED081C" w:rsidRDefault="00ED081C" w:rsidP="00ED081C">
      <w:pPr>
        <w:spacing w:line="360" w:lineRule="auto"/>
        <w:rPr>
          <w:rFonts w:ascii="Arial" w:hAnsi="Arial" w:cs="Arial"/>
          <w:sz w:val="22"/>
          <w:szCs w:val="22"/>
        </w:rPr>
      </w:pPr>
      <w:proofErr w:type="spellStart"/>
      <w:r w:rsidRPr="00ED081C">
        <w:rPr>
          <w:rFonts w:ascii="Arial" w:hAnsi="Arial" w:cs="Arial"/>
          <w:sz w:val="22"/>
          <w:szCs w:val="22"/>
        </w:rPr>
        <w:t>Marcovitch</w:t>
      </w:r>
      <w:proofErr w:type="spellEnd"/>
      <w:r w:rsidRPr="00ED081C">
        <w:rPr>
          <w:rFonts w:ascii="Arial" w:hAnsi="Arial" w:cs="Arial"/>
          <w:sz w:val="22"/>
          <w:szCs w:val="22"/>
        </w:rPr>
        <w:t xml:space="preserve">, H. (1999) </w:t>
      </w:r>
      <w:r w:rsidRPr="006F7E56">
        <w:rPr>
          <w:rFonts w:ascii="Arial" w:hAnsi="Arial" w:cs="Arial"/>
          <w:i/>
          <w:iCs/>
          <w:sz w:val="22"/>
          <w:szCs w:val="22"/>
        </w:rPr>
        <w:t>Diagnose and be damned</w:t>
      </w:r>
      <w:r w:rsidRPr="00ED081C">
        <w:rPr>
          <w:rFonts w:ascii="Arial" w:hAnsi="Arial" w:cs="Arial"/>
          <w:sz w:val="22"/>
          <w:szCs w:val="22"/>
        </w:rPr>
        <w:t>. Available at: https://www.ncbi.nlm.nih.gov/pmc/articles/PMC1117104/ (Accessed 27 July 2021).</w:t>
      </w:r>
    </w:p>
    <w:p w14:paraId="3C9059FE" w14:textId="77777777" w:rsidR="00226FB8" w:rsidRDefault="00226FB8" w:rsidP="00F80464">
      <w:pPr>
        <w:spacing w:line="360" w:lineRule="auto"/>
        <w:rPr>
          <w:rFonts w:ascii="Arial" w:hAnsi="Arial" w:cs="Arial"/>
          <w:sz w:val="22"/>
          <w:szCs w:val="22"/>
          <w:u w:val="single"/>
        </w:rPr>
      </w:pPr>
    </w:p>
    <w:p w14:paraId="5DE526D2" w14:textId="77777777" w:rsidR="00ED081C" w:rsidRPr="006F7E56" w:rsidRDefault="00ED081C" w:rsidP="00ED081C">
      <w:pPr>
        <w:spacing w:line="360" w:lineRule="auto"/>
        <w:rPr>
          <w:rFonts w:ascii="Arial" w:hAnsi="Arial" w:cs="Arial"/>
          <w:i/>
          <w:iCs/>
          <w:sz w:val="22"/>
          <w:szCs w:val="22"/>
        </w:rPr>
      </w:pPr>
      <w:r w:rsidRPr="00ED081C">
        <w:rPr>
          <w:rFonts w:ascii="Arial" w:hAnsi="Arial" w:cs="Arial"/>
          <w:sz w:val="22"/>
          <w:szCs w:val="22"/>
        </w:rPr>
        <w:t xml:space="preserve">Sage Publications (2008) </w:t>
      </w:r>
      <w:r w:rsidRPr="006F7E56">
        <w:rPr>
          <w:rFonts w:ascii="Arial" w:hAnsi="Arial" w:cs="Arial"/>
          <w:i/>
          <w:iCs/>
          <w:sz w:val="22"/>
          <w:szCs w:val="22"/>
        </w:rPr>
        <w:t>The Benefits and Challenges of Collaborative Multi-Agency</w:t>
      </w:r>
    </w:p>
    <w:p w14:paraId="7B4C61B3" w14:textId="7590260B" w:rsidR="00ED081C" w:rsidRDefault="00ED081C" w:rsidP="00ED081C">
      <w:pPr>
        <w:spacing w:line="360" w:lineRule="auto"/>
        <w:rPr>
          <w:rFonts w:ascii="Arial" w:hAnsi="Arial" w:cs="Arial"/>
          <w:sz w:val="22"/>
          <w:szCs w:val="22"/>
        </w:rPr>
      </w:pPr>
      <w:r w:rsidRPr="006F7E56">
        <w:rPr>
          <w:rFonts w:ascii="Arial" w:hAnsi="Arial" w:cs="Arial"/>
          <w:i/>
          <w:iCs/>
          <w:sz w:val="22"/>
          <w:szCs w:val="22"/>
        </w:rPr>
        <w:t>Working</w:t>
      </w:r>
      <w:r w:rsidRPr="00ED081C">
        <w:rPr>
          <w:rFonts w:ascii="Arial" w:hAnsi="Arial" w:cs="Arial"/>
          <w:sz w:val="22"/>
          <w:szCs w:val="22"/>
        </w:rPr>
        <w:t>. Available at: https://www.sagepub.com/sites/default/files/upm-binaries/25241_02_Cheminais_Ch_02.pdf (Accessed: 26 July 2021).</w:t>
      </w:r>
    </w:p>
    <w:p w14:paraId="36106451" w14:textId="2DE535B1" w:rsidR="00F56480" w:rsidRDefault="00F56480" w:rsidP="00ED081C">
      <w:pPr>
        <w:spacing w:line="360" w:lineRule="auto"/>
        <w:rPr>
          <w:rFonts w:ascii="Arial" w:hAnsi="Arial" w:cs="Arial"/>
          <w:sz w:val="22"/>
          <w:szCs w:val="22"/>
        </w:rPr>
      </w:pPr>
    </w:p>
    <w:p w14:paraId="11F6CB5C" w14:textId="10A45D87" w:rsidR="00F56480" w:rsidRDefault="00F56480" w:rsidP="00ED081C">
      <w:pPr>
        <w:spacing w:line="360" w:lineRule="auto"/>
        <w:rPr>
          <w:rFonts w:ascii="Arial" w:hAnsi="Arial" w:cs="Arial"/>
          <w:sz w:val="22"/>
          <w:szCs w:val="22"/>
        </w:rPr>
      </w:pPr>
      <w:proofErr w:type="spellStart"/>
      <w:r w:rsidRPr="00F56480">
        <w:rPr>
          <w:rFonts w:ascii="Arial" w:hAnsi="Arial" w:cs="Arial"/>
          <w:sz w:val="22"/>
          <w:szCs w:val="22"/>
        </w:rPr>
        <w:lastRenderedPageBreak/>
        <w:t>Sidebotham</w:t>
      </w:r>
      <w:proofErr w:type="spellEnd"/>
      <w:r w:rsidRPr="00F56480">
        <w:rPr>
          <w:rFonts w:ascii="Arial" w:hAnsi="Arial" w:cs="Arial"/>
          <w:sz w:val="22"/>
          <w:szCs w:val="22"/>
        </w:rPr>
        <w:t xml:space="preserve">, P., Garstang, J., Harrison, E., </w:t>
      </w:r>
      <w:proofErr w:type="spellStart"/>
      <w:r w:rsidRPr="00F56480">
        <w:rPr>
          <w:rFonts w:ascii="Arial" w:hAnsi="Arial" w:cs="Arial"/>
          <w:sz w:val="22"/>
          <w:szCs w:val="22"/>
        </w:rPr>
        <w:t>Retzer</w:t>
      </w:r>
      <w:proofErr w:type="spellEnd"/>
      <w:r w:rsidRPr="00F56480">
        <w:rPr>
          <w:rFonts w:ascii="Arial" w:hAnsi="Arial" w:cs="Arial"/>
          <w:sz w:val="22"/>
          <w:szCs w:val="22"/>
        </w:rPr>
        <w:t xml:space="preserve">, A., Brandon, M., Bailey, S., Sorenson, P., </w:t>
      </w:r>
      <w:proofErr w:type="spellStart"/>
      <w:r w:rsidRPr="00F56480">
        <w:rPr>
          <w:rFonts w:ascii="Arial" w:hAnsi="Arial" w:cs="Arial"/>
          <w:sz w:val="22"/>
          <w:szCs w:val="22"/>
        </w:rPr>
        <w:t>Belderson</w:t>
      </w:r>
      <w:proofErr w:type="spellEnd"/>
      <w:r w:rsidRPr="00F56480">
        <w:rPr>
          <w:rFonts w:ascii="Arial" w:hAnsi="Arial" w:cs="Arial"/>
          <w:sz w:val="22"/>
          <w:szCs w:val="22"/>
        </w:rPr>
        <w:t xml:space="preserve">, P. and </w:t>
      </w:r>
      <w:proofErr w:type="spellStart"/>
      <w:r w:rsidRPr="00F56480">
        <w:rPr>
          <w:rFonts w:ascii="Arial" w:hAnsi="Arial" w:cs="Arial"/>
          <w:sz w:val="22"/>
          <w:szCs w:val="22"/>
        </w:rPr>
        <w:t>Dodsworth</w:t>
      </w:r>
      <w:proofErr w:type="spellEnd"/>
      <w:r w:rsidRPr="00F56480">
        <w:rPr>
          <w:rFonts w:ascii="Arial" w:hAnsi="Arial" w:cs="Arial"/>
          <w:sz w:val="22"/>
          <w:szCs w:val="22"/>
        </w:rPr>
        <w:t xml:space="preserve">, J (2016) </w:t>
      </w:r>
      <w:r w:rsidRPr="006F7E56">
        <w:rPr>
          <w:rFonts w:ascii="Arial" w:hAnsi="Arial" w:cs="Arial"/>
          <w:i/>
          <w:iCs/>
          <w:sz w:val="22"/>
          <w:szCs w:val="22"/>
        </w:rPr>
        <w:t>Pathways to harm, pathways to protection: a triennial analysis of serious case reviews 2011 to 2014: final report</w:t>
      </w:r>
      <w:r w:rsidRPr="00F56480">
        <w:rPr>
          <w:rFonts w:ascii="Arial" w:hAnsi="Arial" w:cs="Arial"/>
          <w:sz w:val="22"/>
          <w:szCs w:val="22"/>
        </w:rPr>
        <w:t>. Available at: https://assets.publishing.service.gov.uk/government/uploads/system/uploads/attachment_data/file/533826/Triennial_Analysis_of_SCRs_2011-2014_-__Pathways_to_harm_and_protection.pdf (Accessed: 27 July 2021).</w:t>
      </w:r>
    </w:p>
    <w:p w14:paraId="2D717832" w14:textId="353E81CD" w:rsidR="00F56480" w:rsidRDefault="00F56480" w:rsidP="00ED081C">
      <w:pPr>
        <w:spacing w:line="360" w:lineRule="auto"/>
        <w:rPr>
          <w:rFonts w:ascii="Arial" w:hAnsi="Arial" w:cs="Arial"/>
          <w:sz w:val="22"/>
          <w:szCs w:val="22"/>
        </w:rPr>
      </w:pPr>
    </w:p>
    <w:p w14:paraId="3A065ED4" w14:textId="541761FC" w:rsidR="00F56480" w:rsidRDefault="00F56480" w:rsidP="00ED081C">
      <w:pPr>
        <w:spacing w:line="360" w:lineRule="auto"/>
        <w:rPr>
          <w:rFonts w:ascii="Arial" w:hAnsi="Arial" w:cs="Arial"/>
          <w:sz w:val="22"/>
          <w:szCs w:val="22"/>
        </w:rPr>
      </w:pPr>
      <w:proofErr w:type="spellStart"/>
      <w:r w:rsidRPr="00F56480">
        <w:rPr>
          <w:rFonts w:ascii="Arial" w:hAnsi="Arial" w:cs="Arial"/>
          <w:sz w:val="22"/>
          <w:szCs w:val="22"/>
        </w:rPr>
        <w:t>Sloper</w:t>
      </w:r>
      <w:proofErr w:type="spellEnd"/>
      <w:r w:rsidRPr="00F56480">
        <w:rPr>
          <w:rFonts w:ascii="Arial" w:hAnsi="Arial" w:cs="Arial"/>
          <w:sz w:val="22"/>
          <w:szCs w:val="22"/>
        </w:rPr>
        <w:t xml:space="preserve">, P. (1999) </w:t>
      </w:r>
      <w:r w:rsidRPr="006F7E56">
        <w:rPr>
          <w:rFonts w:ascii="Arial" w:hAnsi="Arial" w:cs="Arial"/>
          <w:i/>
          <w:iCs/>
          <w:sz w:val="22"/>
          <w:szCs w:val="22"/>
        </w:rPr>
        <w:t>Models of service support for parents of disabled children: What do we know? What do we need to know?</w:t>
      </w:r>
      <w:r w:rsidRPr="00F56480">
        <w:rPr>
          <w:rFonts w:ascii="Arial" w:hAnsi="Arial" w:cs="Arial"/>
          <w:sz w:val="22"/>
          <w:szCs w:val="22"/>
        </w:rPr>
        <w:t xml:space="preserve"> Available at: https://onlinelibrary.wiley.com/doi/abs/10.1046/j.1365-2214.1999.25220120.x (Accessed: 28 July 2021).</w:t>
      </w:r>
    </w:p>
    <w:p w14:paraId="7D3D02BD" w14:textId="77777777" w:rsidR="00F56480" w:rsidRDefault="00F56480" w:rsidP="00ED081C">
      <w:pPr>
        <w:spacing w:line="360" w:lineRule="auto"/>
        <w:rPr>
          <w:rFonts w:ascii="Arial" w:hAnsi="Arial" w:cs="Arial"/>
          <w:sz w:val="22"/>
          <w:szCs w:val="22"/>
        </w:rPr>
      </w:pPr>
    </w:p>
    <w:p w14:paraId="5DE1610D" w14:textId="77777777" w:rsidR="00263F39" w:rsidRDefault="00F56480" w:rsidP="00ED081C">
      <w:pPr>
        <w:spacing w:line="360" w:lineRule="auto"/>
        <w:rPr>
          <w:rFonts w:ascii="Arial" w:hAnsi="Arial" w:cs="Arial"/>
          <w:i/>
          <w:iCs/>
          <w:sz w:val="22"/>
          <w:szCs w:val="22"/>
        </w:rPr>
      </w:pPr>
      <w:r w:rsidRPr="00F56480">
        <w:rPr>
          <w:rFonts w:ascii="Arial" w:hAnsi="Arial" w:cs="Arial"/>
          <w:sz w:val="22"/>
          <w:szCs w:val="22"/>
        </w:rPr>
        <w:t xml:space="preserve">Stanley, Y (2018) </w:t>
      </w:r>
      <w:r w:rsidRPr="006F7E56">
        <w:rPr>
          <w:rFonts w:ascii="Arial" w:hAnsi="Arial" w:cs="Arial"/>
          <w:i/>
          <w:iCs/>
          <w:sz w:val="22"/>
          <w:szCs w:val="22"/>
        </w:rPr>
        <w:t xml:space="preserve">Social care commentary: multi-agency safeguarding arrangements. </w:t>
      </w:r>
    </w:p>
    <w:p w14:paraId="28A0B849" w14:textId="3DB82E9F" w:rsidR="00F56480" w:rsidRDefault="00F56480" w:rsidP="00ED081C">
      <w:pPr>
        <w:spacing w:line="360" w:lineRule="auto"/>
        <w:rPr>
          <w:rFonts w:ascii="Arial" w:hAnsi="Arial" w:cs="Arial"/>
          <w:sz w:val="22"/>
          <w:szCs w:val="22"/>
        </w:rPr>
      </w:pPr>
      <w:r w:rsidRPr="00F56480">
        <w:rPr>
          <w:rFonts w:ascii="Arial" w:hAnsi="Arial" w:cs="Arial"/>
          <w:sz w:val="22"/>
          <w:szCs w:val="22"/>
        </w:rPr>
        <w:t>Available at: https://www.gov.uk/government/speeches/social-care-commentary-multi-agency-safeguarding-arrangements (Accessed: 24 July 2021).</w:t>
      </w:r>
    </w:p>
    <w:p w14:paraId="4E40CBBA" w14:textId="61A3BF38" w:rsidR="00034568" w:rsidRDefault="00034568" w:rsidP="00F80464">
      <w:pPr>
        <w:spacing w:line="360" w:lineRule="auto"/>
        <w:rPr>
          <w:rFonts w:ascii="Arial" w:hAnsi="Arial" w:cs="Arial"/>
          <w:sz w:val="22"/>
          <w:szCs w:val="22"/>
        </w:rPr>
      </w:pPr>
    </w:p>
    <w:p w14:paraId="61EBBFAD" w14:textId="42081599" w:rsidR="00034568" w:rsidRDefault="00710345" w:rsidP="00F80464">
      <w:pPr>
        <w:spacing w:line="360" w:lineRule="auto"/>
        <w:rPr>
          <w:rFonts w:ascii="Arial" w:hAnsi="Arial" w:cs="Arial"/>
          <w:sz w:val="22"/>
          <w:szCs w:val="22"/>
        </w:rPr>
      </w:pPr>
      <w:r w:rsidRPr="00710345">
        <w:rPr>
          <w:rFonts w:ascii="Arial" w:hAnsi="Arial" w:cs="Arial"/>
          <w:sz w:val="22"/>
          <w:szCs w:val="22"/>
        </w:rPr>
        <w:t xml:space="preserve">Watson, D., </w:t>
      </w:r>
      <w:proofErr w:type="spellStart"/>
      <w:r w:rsidRPr="00710345">
        <w:rPr>
          <w:rFonts w:ascii="Arial" w:hAnsi="Arial" w:cs="Arial"/>
          <w:sz w:val="22"/>
          <w:szCs w:val="22"/>
        </w:rPr>
        <w:t>Townsley</w:t>
      </w:r>
      <w:proofErr w:type="spellEnd"/>
      <w:r w:rsidRPr="00710345">
        <w:rPr>
          <w:rFonts w:ascii="Arial" w:hAnsi="Arial" w:cs="Arial"/>
          <w:sz w:val="22"/>
          <w:szCs w:val="22"/>
        </w:rPr>
        <w:t xml:space="preserve">, R., Abbott, D. &amp; Latham, P. (2000) </w:t>
      </w:r>
      <w:r w:rsidR="00577C7E" w:rsidRPr="00577C7E">
        <w:rPr>
          <w:rFonts w:ascii="Arial" w:hAnsi="Arial" w:cs="Arial"/>
          <w:i/>
          <w:iCs/>
          <w:sz w:val="22"/>
          <w:szCs w:val="22"/>
        </w:rPr>
        <w:t>Exploring multi</w:t>
      </w:r>
      <w:r w:rsidR="00577C7E" w:rsidRPr="00577C7E">
        <w:rPr>
          <w:rFonts w:ascii="Cambria Math" w:hAnsi="Cambria Math" w:cs="Cambria Math"/>
          <w:i/>
          <w:iCs/>
          <w:sz w:val="22"/>
          <w:szCs w:val="22"/>
        </w:rPr>
        <w:t>‐</w:t>
      </w:r>
      <w:r w:rsidR="00577C7E" w:rsidRPr="00577C7E">
        <w:rPr>
          <w:rFonts w:ascii="Arial" w:hAnsi="Arial" w:cs="Arial"/>
          <w:i/>
          <w:iCs/>
          <w:sz w:val="22"/>
          <w:szCs w:val="22"/>
        </w:rPr>
        <w:t>agency working in services to disabled children with complex healthcare needs and their families</w:t>
      </w:r>
      <w:r w:rsidRPr="00710345">
        <w:rPr>
          <w:rFonts w:ascii="Arial" w:hAnsi="Arial" w:cs="Arial"/>
          <w:sz w:val="22"/>
          <w:szCs w:val="22"/>
        </w:rPr>
        <w:t>.</w:t>
      </w:r>
      <w:r w:rsidR="00577C7E">
        <w:rPr>
          <w:rFonts w:ascii="Arial" w:hAnsi="Arial" w:cs="Arial"/>
          <w:sz w:val="22"/>
          <w:szCs w:val="22"/>
        </w:rPr>
        <w:t xml:space="preserve"> Available at:</w:t>
      </w:r>
      <w:r w:rsidR="00380D15">
        <w:rPr>
          <w:rFonts w:ascii="Arial" w:hAnsi="Arial" w:cs="Arial"/>
          <w:sz w:val="22"/>
          <w:szCs w:val="22"/>
        </w:rPr>
        <w:t xml:space="preserve"> </w:t>
      </w:r>
      <w:r w:rsidR="00380D15" w:rsidRPr="00380D15">
        <w:rPr>
          <w:rFonts w:ascii="Arial" w:hAnsi="Arial" w:cs="Arial"/>
          <w:sz w:val="22"/>
          <w:szCs w:val="22"/>
        </w:rPr>
        <w:t>https://onlinelibrary.wiley.com/doi/full/10.1046/j.1365-702.2002.00623.x?casa_token=0rFsG-78HUAAAAA%3AO7Bkgfuu9nMz5ZLCGVHQ2_Aajih_bk4xrUfjnaN3ILCAGxXZGLbusUtzcjT9FG2lIkKYj_5rw2Rsq54</w:t>
      </w:r>
      <w:r w:rsidR="00380D15">
        <w:rPr>
          <w:rFonts w:ascii="Arial" w:hAnsi="Arial" w:cs="Arial"/>
          <w:sz w:val="22"/>
          <w:szCs w:val="22"/>
        </w:rPr>
        <w:t xml:space="preserve"> </w:t>
      </w:r>
      <w:r w:rsidR="009274D7">
        <w:rPr>
          <w:rFonts w:ascii="Arial" w:hAnsi="Arial" w:cs="Arial"/>
          <w:sz w:val="22"/>
          <w:szCs w:val="22"/>
        </w:rPr>
        <w:t>(Accessed: 26 July 2021).</w:t>
      </w:r>
    </w:p>
    <w:p w14:paraId="4B316B91" w14:textId="41F8837A" w:rsidR="00CB5A45" w:rsidRDefault="00CB5A45" w:rsidP="00F80464">
      <w:pPr>
        <w:spacing w:line="360" w:lineRule="auto"/>
        <w:rPr>
          <w:rFonts w:ascii="Arial" w:hAnsi="Arial" w:cs="Arial"/>
          <w:sz w:val="22"/>
          <w:szCs w:val="22"/>
        </w:rPr>
      </w:pPr>
    </w:p>
    <w:p w14:paraId="00743D5A" w14:textId="066243F9" w:rsidR="005325AC" w:rsidRDefault="005325AC" w:rsidP="00202EDB">
      <w:pPr>
        <w:spacing w:line="360" w:lineRule="auto"/>
        <w:rPr>
          <w:rFonts w:ascii="Arial" w:hAnsi="Arial" w:cs="Arial"/>
          <w:sz w:val="22"/>
          <w:szCs w:val="22"/>
        </w:rPr>
      </w:pPr>
    </w:p>
    <w:p w14:paraId="0F16FAC0" w14:textId="1F129557" w:rsidR="00B82BFF" w:rsidRDefault="00B82BFF" w:rsidP="006D66B8">
      <w:pPr>
        <w:spacing w:line="360" w:lineRule="auto"/>
        <w:rPr>
          <w:rFonts w:ascii="Arial" w:hAnsi="Arial" w:cs="Arial"/>
          <w:sz w:val="22"/>
          <w:szCs w:val="22"/>
        </w:rPr>
      </w:pPr>
    </w:p>
    <w:p w14:paraId="76BBA19C" w14:textId="4F15BD12" w:rsidR="00B82BFF" w:rsidRDefault="00B82BFF" w:rsidP="006D66B8">
      <w:pPr>
        <w:spacing w:line="360" w:lineRule="auto"/>
        <w:rPr>
          <w:rFonts w:ascii="Arial" w:hAnsi="Arial" w:cs="Arial"/>
          <w:sz w:val="22"/>
          <w:szCs w:val="22"/>
        </w:rPr>
      </w:pPr>
    </w:p>
    <w:p w14:paraId="1BC8E04D" w14:textId="0451A4A5" w:rsidR="00F70469" w:rsidRDefault="00F70469" w:rsidP="006D66B8">
      <w:pPr>
        <w:spacing w:line="360" w:lineRule="auto"/>
        <w:rPr>
          <w:rFonts w:ascii="Arial" w:hAnsi="Arial" w:cs="Arial"/>
          <w:sz w:val="22"/>
          <w:szCs w:val="22"/>
        </w:rPr>
      </w:pPr>
    </w:p>
    <w:p w14:paraId="1DF8B661" w14:textId="1035DFD4" w:rsidR="00E97334" w:rsidRDefault="00E97334" w:rsidP="001F1439">
      <w:pPr>
        <w:spacing w:line="360" w:lineRule="auto"/>
        <w:rPr>
          <w:rFonts w:ascii="Arial" w:hAnsi="Arial" w:cs="Arial"/>
          <w:sz w:val="22"/>
          <w:szCs w:val="22"/>
        </w:rPr>
      </w:pPr>
    </w:p>
    <w:p w14:paraId="3BE54438" w14:textId="6576FBEC" w:rsidR="001C40E2" w:rsidRDefault="001C40E2" w:rsidP="001F1439">
      <w:pPr>
        <w:spacing w:line="360" w:lineRule="auto"/>
        <w:rPr>
          <w:rFonts w:ascii="Arial" w:hAnsi="Arial" w:cs="Arial"/>
          <w:sz w:val="22"/>
          <w:szCs w:val="22"/>
        </w:rPr>
      </w:pPr>
    </w:p>
    <w:p w14:paraId="4FA59164" w14:textId="1DC798D3" w:rsidR="00A47EDB" w:rsidRDefault="00A47EDB" w:rsidP="001F1439">
      <w:pPr>
        <w:spacing w:line="360" w:lineRule="auto"/>
        <w:rPr>
          <w:rFonts w:ascii="Arial" w:hAnsi="Arial" w:cs="Arial"/>
          <w:sz w:val="22"/>
          <w:szCs w:val="22"/>
        </w:rPr>
      </w:pPr>
    </w:p>
    <w:p w14:paraId="6BF1D5EA" w14:textId="37A86373" w:rsidR="005027FC" w:rsidRDefault="005027FC" w:rsidP="001F1439">
      <w:pPr>
        <w:spacing w:line="360" w:lineRule="auto"/>
        <w:rPr>
          <w:rFonts w:ascii="Arial" w:hAnsi="Arial" w:cs="Arial"/>
          <w:sz w:val="22"/>
          <w:szCs w:val="22"/>
        </w:rPr>
      </w:pPr>
    </w:p>
    <w:p w14:paraId="5118D8A8" w14:textId="413C7BCC" w:rsidR="0084470F" w:rsidRDefault="0084470F" w:rsidP="001F1439">
      <w:pPr>
        <w:spacing w:line="360" w:lineRule="auto"/>
        <w:rPr>
          <w:rFonts w:ascii="Arial" w:hAnsi="Arial" w:cs="Arial"/>
          <w:sz w:val="22"/>
          <w:szCs w:val="22"/>
        </w:rPr>
      </w:pPr>
    </w:p>
    <w:p w14:paraId="6CECE2A0" w14:textId="56BF0D48" w:rsidR="001A4F92" w:rsidRDefault="001A4F92" w:rsidP="001F1439">
      <w:pPr>
        <w:spacing w:line="360" w:lineRule="auto"/>
        <w:rPr>
          <w:rFonts w:ascii="Arial" w:hAnsi="Arial" w:cs="Arial"/>
          <w:sz w:val="22"/>
          <w:szCs w:val="22"/>
        </w:rPr>
      </w:pPr>
    </w:p>
    <w:p w14:paraId="3C74DD00" w14:textId="0D8D941A" w:rsidR="001D0AD3" w:rsidRDefault="001D0AD3"/>
    <w:p w14:paraId="4E835D2E" w14:textId="209A8A79" w:rsidR="00687804" w:rsidRDefault="00687804">
      <w:pPr>
        <w:rPr>
          <w:rFonts w:ascii="Open Sans" w:hAnsi="Open Sans" w:cs="Open Sans"/>
          <w:color w:val="1C1D1E"/>
          <w:sz w:val="21"/>
          <w:szCs w:val="21"/>
          <w:shd w:val="clear" w:color="auto" w:fill="FFFFFF"/>
        </w:rPr>
      </w:pPr>
    </w:p>
    <w:p w14:paraId="761D6916" w14:textId="61557696" w:rsidR="00F03DE3" w:rsidRDefault="00F03DE3">
      <w:pPr>
        <w:rPr>
          <w:rFonts w:ascii="Open Sans" w:hAnsi="Open Sans" w:cs="Open Sans"/>
          <w:color w:val="1C1D1E"/>
          <w:sz w:val="21"/>
          <w:szCs w:val="21"/>
          <w:shd w:val="clear" w:color="auto" w:fill="FFFFFF"/>
        </w:rPr>
      </w:pPr>
    </w:p>
    <w:p w14:paraId="7632FAF2" w14:textId="1CD20FFA" w:rsidR="004C416C" w:rsidRDefault="004C416C"/>
    <w:p w14:paraId="2B27E845" w14:textId="35065B4F" w:rsidR="00697769" w:rsidRDefault="00697769">
      <w:pPr>
        <w:rPr>
          <w:rStyle w:val="citation"/>
          <w:color w:val="000000"/>
          <w:shd w:val="clear" w:color="auto" w:fill="FFFFFF"/>
        </w:rPr>
      </w:pPr>
    </w:p>
    <w:p w14:paraId="53CCF29E" w14:textId="5A078ED5" w:rsidR="003E09F8" w:rsidRPr="008B3BBC" w:rsidRDefault="003E09F8"/>
    <w:sectPr w:rsidR="003E09F8" w:rsidRPr="008B3BB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AEAAA" w14:textId="77777777" w:rsidR="00AA7FD4" w:rsidRDefault="00AA7FD4" w:rsidP="00F80464">
      <w:r>
        <w:separator/>
      </w:r>
    </w:p>
  </w:endnote>
  <w:endnote w:type="continuationSeparator" w:id="0">
    <w:p w14:paraId="7FC04C56" w14:textId="77777777" w:rsidR="00AA7FD4" w:rsidRDefault="00AA7FD4" w:rsidP="00F804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51319877"/>
      <w:docPartObj>
        <w:docPartGallery w:val="Page Numbers (Bottom of Page)"/>
        <w:docPartUnique/>
      </w:docPartObj>
    </w:sdtPr>
    <w:sdtEndPr>
      <w:rPr>
        <w:noProof/>
      </w:rPr>
    </w:sdtEndPr>
    <w:sdtContent>
      <w:p w14:paraId="5C8E1B39" w14:textId="737A5FB9" w:rsidR="00F80464" w:rsidRDefault="00F80464">
        <w:pPr>
          <w:pStyle w:val="Footer"/>
        </w:pPr>
        <w:r>
          <w:fldChar w:fldCharType="begin"/>
        </w:r>
        <w:r>
          <w:instrText xml:space="preserve"> PAGE   \* MERGEFORMAT </w:instrText>
        </w:r>
        <w:r>
          <w:fldChar w:fldCharType="separate"/>
        </w:r>
        <w:r>
          <w:rPr>
            <w:noProof/>
          </w:rPr>
          <w:t>2</w:t>
        </w:r>
        <w:r>
          <w:rPr>
            <w:noProof/>
          </w:rPr>
          <w:fldChar w:fldCharType="end"/>
        </w:r>
        <w:r>
          <w:rPr>
            <w:noProof/>
          </w:rPr>
          <w:tab/>
        </w:r>
        <w:r w:rsidR="0070509A">
          <w:rPr>
            <w:noProof/>
          </w:rPr>
          <w:t>Solomon Lopez</w:t>
        </w:r>
        <w:r w:rsidR="0070509A">
          <w:rPr>
            <w:noProof/>
          </w:rPr>
          <w:tab/>
          <w:t>1914083</w:t>
        </w:r>
      </w:p>
    </w:sdtContent>
  </w:sdt>
  <w:p w14:paraId="72296185" w14:textId="77777777" w:rsidR="00F80464" w:rsidRDefault="00F8046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2DB389" w14:textId="77777777" w:rsidR="00AA7FD4" w:rsidRDefault="00AA7FD4" w:rsidP="00F80464">
      <w:r>
        <w:separator/>
      </w:r>
    </w:p>
  </w:footnote>
  <w:footnote w:type="continuationSeparator" w:id="0">
    <w:p w14:paraId="16264C32" w14:textId="77777777" w:rsidR="00AA7FD4" w:rsidRDefault="00AA7FD4" w:rsidP="00F804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74620"/>
    <w:multiLevelType w:val="hybridMultilevel"/>
    <w:tmpl w:val="1BC6EB8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C430D9"/>
    <w:multiLevelType w:val="multilevel"/>
    <w:tmpl w:val="73DE8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6B6512"/>
    <w:multiLevelType w:val="multilevel"/>
    <w:tmpl w:val="516AA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1E635A"/>
    <w:multiLevelType w:val="multilevel"/>
    <w:tmpl w:val="96B2A1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6D4FE7"/>
    <w:multiLevelType w:val="multilevel"/>
    <w:tmpl w:val="2E7256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4BA2457E"/>
    <w:multiLevelType w:val="multilevel"/>
    <w:tmpl w:val="7D2EABC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6F07F3B"/>
    <w:multiLevelType w:val="hybridMultilevel"/>
    <w:tmpl w:val="78BE81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C5959E4"/>
    <w:multiLevelType w:val="hybridMultilevel"/>
    <w:tmpl w:val="ADB80F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A859B1"/>
    <w:multiLevelType w:val="hybridMultilevel"/>
    <w:tmpl w:val="6F14D1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0"/>
  </w:num>
  <w:num w:numId="4">
    <w:abstractNumId w:val="1"/>
  </w:num>
  <w:num w:numId="5">
    <w:abstractNumId w:val="3"/>
  </w:num>
  <w:num w:numId="6">
    <w:abstractNumId w:val="2"/>
  </w:num>
  <w:num w:numId="7">
    <w:abstractNumId w:val="5"/>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0C1199"/>
    <w:rsid w:val="0000202D"/>
    <w:rsid w:val="00002C21"/>
    <w:rsid w:val="0000388E"/>
    <w:rsid w:val="0001131B"/>
    <w:rsid w:val="000129A9"/>
    <w:rsid w:val="000143DC"/>
    <w:rsid w:val="000156EC"/>
    <w:rsid w:val="00020064"/>
    <w:rsid w:val="00023F96"/>
    <w:rsid w:val="0003110F"/>
    <w:rsid w:val="0003356A"/>
    <w:rsid w:val="00034568"/>
    <w:rsid w:val="0004171E"/>
    <w:rsid w:val="00041B42"/>
    <w:rsid w:val="000524B3"/>
    <w:rsid w:val="00055AB3"/>
    <w:rsid w:val="00062ECA"/>
    <w:rsid w:val="0006413B"/>
    <w:rsid w:val="000675CC"/>
    <w:rsid w:val="0006781D"/>
    <w:rsid w:val="0008282B"/>
    <w:rsid w:val="00090FA9"/>
    <w:rsid w:val="00097FC9"/>
    <w:rsid w:val="000A1F86"/>
    <w:rsid w:val="000A70E0"/>
    <w:rsid w:val="000A79A2"/>
    <w:rsid w:val="000A7C2E"/>
    <w:rsid w:val="000B348D"/>
    <w:rsid w:val="000C1199"/>
    <w:rsid w:val="000C62A7"/>
    <w:rsid w:val="000D7E79"/>
    <w:rsid w:val="000E118C"/>
    <w:rsid w:val="000E37AF"/>
    <w:rsid w:val="000E7E89"/>
    <w:rsid w:val="001052AE"/>
    <w:rsid w:val="001100A4"/>
    <w:rsid w:val="00111EEA"/>
    <w:rsid w:val="00115F66"/>
    <w:rsid w:val="00120AE7"/>
    <w:rsid w:val="00121A28"/>
    <w:rsid w:val="001249CA"/>
    <w:rsid w:val="001254D5"/>
    <w:rsid w:val="0013698A"/>
    <w:rsid w:val="00137F23"/>
    <w:rsid w:val="00147DEB"/>
    <w:rsid w:val="00154820"/>
    <w:rsid w:val="001561D3"/>
    <w:rsid w:val="00161263"/>
    <w:rsid w:val="001630B1"/>
    <w:rsid w:val="001667D9"/>
    <w:rsid w:val="00173E18"/>
    <w:rsid w:val="00177DB3"/>
    <w:rsid w:val="00181012"/>
    <w:rsid w:val="00182537"/>
    <w:rsid w:val="00183823"/>
    <w:rsid w:val="00186E7F"/>
    <w:rsid w:val="00191DA4"/>
    <w:rsid w:val="00194453"/>
    <w:rsid w:val="001959A1"/>
    <w:rsid w:val="00197545"/>
    <w:rsid w:val="001A432E"/>
    <w:rsid w:val="001A4F92"/>
    <w:rsid w:val="001A5C2D"/>
    <w:rsid w:val="001B14F1"/>
    <w:rsid w:val="001B2B02"/>
    <w:rsid w:val="001B3E6B"/>
    <w:rsid w:val="001B4593"/>
    <w:rsid w:val="001B4C2F"/>
    <w:rsid w:val="001B4EFB"/>
    <w:rsid w:val="001B6C0E"/>
    <w:rsid w:val="001C232E"/>
    <w:rsid w:val="001C40E2"/>
    <w:rsid w:val="001D0AD3"/>
    <w:rsid w:val="001D1812"/>
    <w:rsid w:val="001D313B"/>
    <w:rsid w:val="001D3FE6"/>
    <w:rsid w:val="001D4CBA"/>
    <w:rsid w:val="001D60A6"/>
    <w:rsid w:val="001E54A4"/>
    <w:rsid w:val="001E62B8"/>
    <w:rsid w:val="001E7DEA"/>
    <w:rsid w:val="001F1439"/>
    <w:rsid w:val="001F23EC"/>
    <w:rsid w:val="001F4251"/>
    <w:rsid w:val="001F648F"/>
    <w:rsid w:val="00200A79"/>
    <w:rsid w:val="002010EA"/>
    <w:rsid w:val="00202DEB"/>
    <w:rsid w:val="00202EDB"/>
    <w:rsid w:val="002037ED"/>
    <w:rsid w:val="002049B0"/>
    <w:rsid w:val="0020510F"/>
    <w:rsid w:val="002107B5"/>
    <w:rsid w:val="00211D63"/>
    <w:rsid w:val="00211DB4"/>
    <w:rsid w:val="00212E6A"/>
    <w:rsid w:val="00221E8A"/>
    <w:rsid w:val="00222D72"/>
    <w:rsid w:val="00223742"/>
    <w:rsid w:val="0022683D"/>
    <w:rsid w:val="00226FB8"/>
    <w:rsid w:val="0023206B"/>
    <w:rsid w:val="00232BF0"/>
    <w:rsid w:val="002345C2"/>
    <w:rsid w:val="0023526D"/>
    <w:rsid w:val="00237930"/>
    <w:rsid w:val="00257433"/>
    <w:rsid w:val="00263F39"/>
    <w:rsid w:val="00267B31"/>
    <w:rsid w:val="00277262"/>
    <w:rsid w:val="00277A2B"/>
    <w:rsid w:val="00282255"/>
    <w:rsid w:val="00282A00"/>
    <w:rsid w:val="00283232"/>
    <w:rsid w:val="00284F47"/>
    <w:rsid w:val="0029000B"/>
    <w:rsid w:val="002907DD"/>
    <w:rsid w:val="00292B44"/>
    <w:rsid w:val="002937E1"/>
    <w:rsid w:val="002A2D2B"/>
    <w:rsid w:val="002A65A3"/>
    <w:rsid w:val="002A75FC"/>
    <w:rsid w:val="002B4A93"/>
    <w:rsid w:val="002C0250"/>
    <w:rsid w:val="002C099C"/>
    <w:rsid w:val="002C2E6D"/>
    <w:rsid w:val="002C5E89"/>
    <w:rsid w:val="002C695F"/>
    <w:rsid w:val="002C7ED0"/>
    <w:rsid w:val="002D4274"/>
    <w:rsid w:val="002D60FD"/>
    <w:rsid w:val="002E19AB"/>
    <w:rsid w:val="002E218E"/>
    <w:rsid w:val="002E4630"/>
    <w:rsid w:val="002E5191"/>
    <w:rsid w:val="002E6736"/>
    <w:rsid w:val="002E70E9"/>
    <w:rsid w:val="002E75F6"/>
    <w:rsid w:val="002E76AA"/>
    <w:rsid w:val="002F4D4D"/>
    <w:rsid w:val="002F57E1"/>
    <w:rsid w:val="002F69DA"/>
    <w:rsid w:val="002F6B30"/>
    <w:rsid w:val="002F6C20"/>
    <w:rsid w:val="00301B2A"/>
    <w:rsid w:val="003042A8"/>
    <w:rsid w:val="00304BD0"/>
    <w:rsid w:val="00304EAE"/>
    <w:rsid w:val="00307ED2"/>
    <w:rsid w:val="0031292C"/>
    <w:rsid w:val="0031383D"/>
    <w:rsid w:val="00314B3E"/>
    <w:rsid w:val="003163B0"/>
    <w:rsid w:val="003251CF"/>
    <w:rsid w:val="003328CB"/>
    <w:rsid w:val="00333166"/>
    <w:rsid w:val="0033785F"/>
    <w:rsid w:val="00337C0B"/>
    <w:rsid w:val="003422BF"/>
    <w:rsid w:val="00345969"/>
    <w:rsid w:val="00345CFB"/>
    <w:rsid w:val="00351D8D"/>
    <w:rsid w:val="00354357"/>
    <w:rsid w:val="00354703"/>
    <w:rsid w:val="0035724F"/>
    <w:rsid w:val="003573B2"/>
    <w:rsid w:val="00364364"/>
    <w:rsid w:val="00364DF1"/>
    <w:rsid w:val="003708C7"/>
    <w:rsid w:val="00373F37"/>
    <w:rsid w:val="003757B4"/>
    <w:rsid w:val="00375F8F"/>
    <w:rsid w:val="00380D15"/>
    <w:rsid w:val="0038168E"/>
    <w:rsid w:val="00382ECF"/>
    <w:rsid w:val="00386110"/>
    <w:rsid w:val="003943BA"/>
    <w:rsid w:val="003963A1"/>
    <w:rsid w:val="003A5640"/>
    <w:rsid w:val="003B418D"/>
    <w:rsid w:val="003B4C25"/>
    <w:rsid w:val="003B6FCA"/>
    <w:rsid w:val="003B72C4"/>
    <w:rsid w:val="003C0224"/>
    <w:rsid w:val="003C210C"/>
    <w:rsid w:val="003C3548"/>
    <w:rsid w:val="003D277F"/>
    <w:rsid w:val="003D332C"/>
    <w:rsid w:val="003D49E8"/>
    <w:rsid w:val="003E08EB"/>
    <w:rsid w:val="003E09F8"/>
    <w:rsid w:val="003E21AA"/>
    <w:rsid w:val="003E2BE0"/>
    <w:rsid w:val="003E65B1"/>
    <w:rsid w:val="003F1E3B"/>
    <w:rsid w:val="00405272"/>
    <w:rsid w:val="00413B1D"/>
    <w:rsid w:val="004171FC"/>
    <w:rsid w:val="00421EB0"/>
    <w:rsid w:val="0042768C"/>
    <w:rsid w:val="00427AF9"/>
    <w:rsid w:val="00427F71"/>
    <w:rsid w:val="004318B9"/>
    <w:rsid w:val="00431D6F"/>
    <w:rsid w:val="00433A30"/>
    <w:rsid w:val="0043481A"/>
    <w:rsid w:val="0043484F"/>
    <w:rsid w:val="0043602A"/>
    <w:rsid w:val="00437EB4"/>
    <w:rsid w:val="00443121"/>
    <w:rsid w:val="00446D9C"/>
    <w:rsid w:val="00447955"/>
    <w:rsid w:val="0045441E"/>
    <w:rsid w:val="004568ED"/>
    <w:rsid w:val="00461B93"/>
    <w:rsid w:val="004634A0"/>
    <w:rsid w:val="004667AC"/>
    <w:rsid w:val="004700A9"/>
    <w:rsid w:val="0047246F"/>
    <w:rsid w:val="004740D0"/>
    <w:rsid w:val="00475686"/>
    <w:rsid w:val="0047786F"/>
    <w:rsid w:val="00482281"/>
    <w:rsid w:val="00491962"/>
    <w:rsid w:val="00497F4C"/>
    <w:rsid w:val="004A0914"/>
    <w:rsid w:val="004A422C"/>
    <w:rsid w:val="004A42AD"/>
    <w:rsid w:val="004A4AAA"/>
    <w:rsid w:val="004B073B"/>
    <w:rsid w:val="004B1B7D"/>
    <w:rsid w:val="004B2F9C"/>
    <w:rsid w:val="004B59EE"/>
    <w:rsid w:val="004C08F6"/>
    <w:rsid w:val="004C1D2B"/>
    <w:rsid w:val="004C33EB"/>
    <w:rsid w:val="004C416C"/>
    <w:rsid w:val="004D096D"/>
    <w:rsid w:val="004D721F"/>
    <w:rsid w:val="004E3E6C"/>
    <w:rsid w:val="004E428E"/>
    <w:rsid w:val="004E609D"/>
    <w:rsid w:val="004E7B0F"/>
    <w:rsid w:val="004F1203"/>
    <w:rsid w:val="004F3670"/>
    <w:rsid w:val="004F425A"/>
    <w:rsid w:val="004F46F6"/>
    <w:rsid w:val="005027FC"/>
    <w:rsid w:val="00504210"/>
    <w:rsid w:val="00510D57"/>
    <w:rsid w:val="0051339C"/>
    <w:rsid w:val="00515A79"/>
    <w:rsid w:val="00516D9A"/>
    <w:rsid w:val="005325AC"/>
    <w:rsid w:val="00535247"/>
    <w:rsid w:val="00535C22"/>
    <w:rsid w:val="00541C7D"/>
    <w:rsid w:val="0054382C"/>
    <w:rsid w:val="00545553"/>
    <w:rsid w:val="00556B11"/>
    <w:rsid w:val="00557109"/>
    <w:rsid w:val="005578E7"/>
    <w:rsid w:val="00563DE4"/>
    <w:rsid w:val="005668AD"/>
    <w:rsid w:val="005678ED"/>
    <w:rsid w:val="0057106D"/>
    <w:rsid w:val="0057236F"/>
    <w:rsid w:val="00575F3C"/>
    <w:rsid w:val="00576A0C"/>
    <w:rsid w:val="00577C7E"/>
    <w:rsid w:val="005835D7"/>
    <w:rsid w:val="005873D5"/>
    <w:rsid w:val="005A2296"/>
    <w:rsid w:val="005A22A0"/>
    <w:rsid w:val="005A6EB9"/>
    <w:rsid w:val="005A6F10"/>
    <w:rsid w:val="005B4672"/>
    <w:rsid w:val="005B5635"/>
    <w:rsid w:val="005B6ED5"/>
    <w:rsid w:val="005B75D0"/>
    <w:rsid w:val="005C0F08"/>
    <w:rsid w:val="005C13F3"/>
    <w:rsid w:val="005C2D9C"/>
    <w:rsid w:val="005C5D5E"/>
    <w:rsid w:val="005C6969"/>
    <w:rsid w:val="005C73F9"/>
    <w:rsid w:val="005D1B07"/>
    <w:rsid w:val="005F3E10"/>
    <w:rsid w:val="00600133"/>
    <w:rsid w:val="006041C6"/>
    <w:rsid w:val="0060501D"/>
    <w:rsid w:val="00612503"/>
    <w:rsid w:val="00612FA7"/>
    <w:rsid w:val="00613519"/>
    <w:rsid w:val="006145C0"/>
    <w:rsid w:val="00614BEE"/>
    <w:rsid w:val="006248B6"/>
    <w:rsid w:val="00624C04"/>
    <w:rsid w:val="00633131"/>
    <w:rsid w:val="006400C5"/>
    <w:rsid w:val="0064252E"/>
    <w:rsid w:val="00645DF9"/>
    <w:rsid w:val="0064676D"/>
    <w:rsid w:val="00652D92"/>
    <w:rsid w:val="00653E0A"/>
    <w:rsid w:val="006548DE"/>
    <w:rsid w:val="0065692A"/>
    <w:rsid w:val="0065747B"/>
    <w:rsid w:val="006575DF"/>
    <w:rsid w:val="00664A6D"/>
    <w:rsid w:val="00664D49"/>
    <w:rsid w:val="00665406"/>
    <w:rsid w:val="00676828"/>
    <w:rsid w:val="0068584C"/>
    <w:rsid w:val="00685E18"/>
    <w:rsid w:val="00686F16"/>
    <w:rsid w:val="00687804"/>
    <w:rsid w:val="00687FF1"/>
    <w:rsid w:val="00691F31"/>
    <w:rsid w:val="00697769"/>
    <w:rsid w:val="006B0700"/>
    <w:rsid w:val="006B65C7"/>
    <w:rsid w:val="006B7A0F"/>
    <w:rsid w:val="006C44AD"/>
    <w:rsid w:val="006C5627"/>
    <w:rsid w:val="006C6E3D"/>
    <w:rsid w:val="006C6F74"/>
    <w:rsid w:val="006D2D2B"/>
    <w:rsid w:val="006D66B8"/>
    <w:rsid w:val="006E1638"/>
    <w:rsid w:val="006E1851"/>
    <w:rsid w:val="006E2E3A"/>
    <w:rsid w:val="006E65F4"/>
    <w:rsid w:val="006F0F90"/>
    <w:rsid w:val="006F3B8D"/>
    <w:rsid w:val="006F3C7E"/>
    <w:rsid w:val="006F7E56"/>
    <w:rsid w:val="00702970"/>
    <w:rsid w:val="00703EE8"/>
    <w:rsid w:val="00704081"/>
    <w:rsid w:val="0070509A"/>
    <w:rsid w:val="00705258"/>
    <w:rsid w:val="00710345"/>
    <w:rsid w:val="0071049F"/>
    <w:rsid w:val="007115C0"/>
    <w:rsid w:val="007173AF"/>
    <w:rsid w:val="0072311C"/>
    <w:rsid w:val="00727A07"/>
    <w:rsid w:val="007342A0"/>
    <w:rsid w:val="00737F53"/>
    <w:rsid w:val="007439E2"/>
    <w:rsid w:val="00751038"/>
    <w:rsid w:val="0075283B"/>
    <w:rsid w:val="0076083C"/>
    <w:rsid w:val="00762C02"/>
    <w:rsid w:val="00764EC1"/>
    <w:rsid w:val="0076628F"/>
    <w:rsid w:val="00771486"/>
    <w:rsid w:val="00772D52"/>
    <w:rsid w:val="00773F4B"/>
    <w:rsid w:val="00776784"/>
    <w:rsid w:val="0078080D"/>
    <w:rsid w:val="007877B2"/>
    <w:rsid w:val="00792724"/>
    <w:rsid w:val="007B4117"/>
    <w:rsid w:val="007B53EC"/>
    <w:rsid w:val="007B6216"/>
    <w:rsid w:val="007B6372"/>
    <w:rsid w:val="007C1318"/>
    <w:rsid w:val="007C452C"/>
    <w:rsid w:val="007C6596"/>
    <w:rsid w:val="007C6B26"/>
    <w:rsid w:val="007C6B4F"/>
    <w:rsid w:val="007C7E5D"/>
    <w:rsid w:val="007D077D"/>
    <w:rsid w:val="007D23FE"/>
    <w:rsid w:val="007E6647"/>
    <w:rsid w:val="007E721B"/>
    <w:rsid w:val="007F3111"/>
    <w:rsid w:val="007F38AA"/>
    <w:rsid w:val="007F768E"/>
    <w:rsid w:val="007F7E08"/>
    <w:rsid w:val="00802423"/>
    <w:rsid w:val="008072CE"/>
    <w:rsid w:val="0081079A"/>
    <w:rsid w:val="00814ABA"/>
    <w:rsid w:val="0082247F"/>
    <w:rsid w:val="008234FF"/>
    <w:rsid w:val="00833A39"/>
    <w:rsid w:val="008360E8"/>
    <w:rsid w:val="008371B5"/>
    <w:rsid w:val="00840D36"/>
    <w:rsid w:val="00843069"/>
    <w:rsid w:val="0084470F"/>
    <w:rsid w:val="00855712"/>
    <w:rsid w:val="00855718"/>
    <w:rsid w:val="00856267"/>
    <w:rsid w:val="008573BF"/>
    <w:rsid w:val="008655D3"/>
    <w:rsid w:val="00867637"/>
    <w:rsid w:val="008711AE"/>
    <w:rsid w:val="00877DB2"/>
    <w:rsid w:val="00891F72"/>
    <w:rsid w:val="0089278C"/>
    <w:rsid w:val="00895D46"/>
    <w:rsid w:val="008A038D"/>
    <w:rsid w:val="008A489D"/>
    <w:rsid w:val="008A49C8"/>
    <w:rsid w:val="008B0664"/>
    <w:rsid w:val="008B24DF"/>
    <w:rsid w:val="008B3BBC"/>
    <w:rsid w:val="008C50DC"/>
    <w:rsid w:val="008C64F8"/>
    <w:rsid w:val="008C7FBE"/>
    <w:rsid w:val="008D0113"/>
    <w:rsid w:val="008D58F4"/>
    <w:rsid w:val="008E1290"/>
    <w:rsid w:val="008E4535"/>
    <w:rsid w:val="008F3E06"/>
    <w:rsid w:val="00901B76"/>
    <w:rsid w:val="0090362D"/>
    <w:rsid w:val="009037AC"/>
    <w:rsid w:val="0090396C"/>
    <w:rsid w:val="00911416"/>
    <w:rsid w:val="00911CBB"/>
    <w:rsid w:val="00913B66"/>
    <w:rsid w:val="009169EB"/>
    <w:rsid w:val="0092501E"/>
    <w:rsid w:val="009274D7"/>
    <w:rsid w:val="00934563"/>
    <w:rsid w:val="00936C0B"/>
    <w:rsid w:val="00940E49"/>
    <w:rsid w:val="009425B4"/>
    <w:rsid w:val="00943DD9"/>
    <w:rsid w:val="0094634C"/>
    <w:rsid w:val="009543C9"/>
    <w:rsid w:val="00960A39"/>
    <w:rsid w:val="00971DDC"/>
    <w:rsid w:val="009742DB"/>
    <w:rsid w:val="009743F1"/>
    <w:rsid w:val="0098119F"/>
    <w:rsid w:val="00985CB5"/>
    <w:rsid w:val="009977CA"/>
    <w:rsid w:val="009B2019"/>
    <w:rsid w:val="009B26FC"/>
    <w:rsid w:val="009B2FD2"/>
    <w:rsid w:val="009B4984"/>
    <w:rsid w:val="009B5F3A"/>
    <w:rsid w:val="009B7E64"/>
    <w:rsid w:val="009C01EA"/>
    <w:rsid w:val="009C0BA9"/>
    <w:rsid w:val="009C2323"/>
    <w:rsid w:val="009D0E07"/>
    <w:rsid w:val="009D17D9"/>
    <w:rsid w:val="009D2971"/>
    <w:rsid w:val="009E1743"/>
    <w:rsid w:val="009E2658"/>
    <w:rsid w:val="009E4C3D"/>
    <w:rsid w:val="009F0E80"/>
    <w:rsid w:val="009F22D0"/>
    <w:rsid w:val="009F374A"/>
    <w:rsid w:val="00A01215"/>
    <w:rsid w:val="00A01BDF"/>
    <w:rsid w:val="00A057AE"/>
    <w:rsid w:val="00A071BE"/>
    <w:rsid w:val="00A07A5C"/>
    <w:rsid w:val="00A10FC1"/>
    <w:rsid w:val="00A139C7"/>
    <w:rsid w:val="00A17D8B"/>
    <w:rsid w:val="00A216D4"/>
    <w:rsid w:val="00A2453E"/>
    <w:rsid w:val="00A247A6"/>
    <w:rsid w:val="00A366F7"/>
    <w:rsid w:val="00A376CB"/>
    <w:rsid w:val="00A46CE3"/>
    <w:rsid w:val="00A47EDB"/>
    <w:rsid w:val="00A53BBF"/>
    <w:rsid w:val="00A53EF0"/>
    <w:rsid w:val="00A544BC"/>
    <w:rsid w:val="00A55A4F"/>
    <w:rsid w:val="00A7148C"/>
    <w:rsid w:val="00A82DA7"/>
    <w:rsid w:val="00A833F7"/>
    <w:rsid w:val="00A96154"/>
    <w:rsid w:val="00A9759F"/>
    <w:rsid w:val="00A97F4E"/>
    <w:rsid w:val="00AA3727"/>
    <w:rsid w:val="00AA6F67"/>
    <w:rsid w:val="00AA7FD4"/>
    <w:rsid w:val="00AB1391"/>
    <w:rsid w:val="00AB3C4A"/>
    <w:rsid w:val="00AB4EC6"/>
    <w:rsid w:val="00AB7D81"/>
    <w:rsid w:val="00AC4871"/>
    <w:rsid w:val="00AC4A5D"/>
    <w:rsid w:val="00AD22F9"/>
    <w:rsid w:val="00AD28F2"/>
    <w:rsid w:val="00AD68CE"/>
    <w:rsid w:val="00AD76AA"/>
    <w:rsid w:val="00AE43FC"/>
    <w:rsid w:val="00AF043C"/>
    <w:rsid w:val="00AF1CB8"/>
    <w:rsid w:val="00AF21B9"/>
    <w:rsid w:val="00AF65D1"/>
    <w:rsid w:val="00AF782D"/>
    <w:rsid w:val="00B057AE"/>
    <w:rsid w:val="00B13097"/>
    <w:rsid w:val="00B157AC"/>
    <w:rsid w:val="00B15E51"/>
    <w:rsid w:val="00B21249"/>
    <w:rsid w:val="00B232F3"/>
    <w:rsid w:val="00B235D0"/>
    <w:rsid w:val="00B308CE"/>
    <w:rsid w:val="00B33D93"/>
    <w:rsid w:val="00B36EDC"/>
    <w:rsid w:val="00B37B30"/>
    <w:rsid w:val="00B41158"/>
    <w:rsid w:val="00B4230F"/>
    <w:rsid w:val="00B443D3"/>
    <w:rsid w:val="00B6115D"/>
    <w:rsid w:val="00B6191E"/>
    <w:rsid w:val="00B62844"/>
    <w:rsid w:val="00B629B3"/>
    <w:rsid w:val="00B63973"/>
    <w:rsid w:val="00B664C8"/>
    <w:rsid w:val="00B669B2"/>
    <w:rsid w:val="00B8246E"/>
    <w:rsid w:val="00B82BFF"/>
    <w:rsid w:val="00B83149"/>
    <w:rsid w:val="00BA7270"/>
    <w:rsid w:val="00BB1519"/>
    <w:rsid w:val="00BB157A"/>
    <w:rsid w:val="00BB49FA"/>
    <w:rsid w:val="00BC4DAC"/>
    <w:rsid w:val="00BC4E62"/>
    <w:rsid w:val="00BD065D"/>
    <w:rsid w:val="00BD1774"/>
    <w:rsid w:val="00BD3A51"/>
    <w:rsid w:val="00BE52CC"/>
    <w:rsid w:val="00BE5D7F"/>
    <w:rsid w:val="00BF17B5"/>
    <w:rsid w:val="00BF1854"/>
    <w:rsid w:val="00BF27CF"/>
    <w:rsid w:val="00BF437D"/>
    <w:rsid w:val="00C00D2B"/>
    <w:rsid w:val="00C03A60"/>
    <w:rsid w:val="00C05C97"/>
    <w:rsid w:val="00C07E26"/>
    <w:rsid w:val="00C07E62"/>
    <w:rsid w:val="00C10678"/>
    <w:rsid w:val="00C15DBA"/>
    <w:rsid w:val="00C17E88"/>
    <w:rsid w:val="00C25C3B"/>
    <w:rsid w:val="00C325CF"/>
    <w:rsid w:val="00C35246"/>
    <w:rsid w:val="00C36CAA"/>
    <w:rsid w:val="00C37BB7"/>
    <w:rsid w:val="00C416F3"/>
    <w:rsid w:val="00C56414"/>
    <w:rsid w:val="00C62228"/>
    <w:rsid w:val="00C64709"/>
    <w:rsid w:val="00C6617A"/>
    <w:rsid w:val="00C7121A"/>
    <w:rsid w:val="00C756A0"/>
    <w:rsid w:val="00C81A42"/>
    <w:rsid w:val="00C83BE7"/>
    <w:rsid w:val="00C95343"/>
    <w:rsid w:val="00CA2037"/>
    <w:rsid w:val="00CA375D"/>
    <w:rsid w:val="00CA7605"/>
    <w:rsid w:val="00CB02C9"/>
    <w:rsid w:val="00CB5A45"/>
    <w:rsid w:val="00CB76E3"/>
    <w:rsid w:val="00CC09F9"/>
    <w:rsid w:val="00CC1E12"/>
    <w:rsid w:val="00CC2FEB"/>
    <w:rsid w:val="00CD30FF"/>
    <w:rsid w:val="00CE0269"/>
    <w:rsid w:val="00CE7A0D"/>
    <w:rsid w:val="00CF5668"/>
    <w:rsid w:val="00CF5A8A"/>
    <w:rsid w:val="00CF6347"/>
    <w:rsid w:val="00D067E8"/>
    <w:rsid w:val="00D0712B"/>
    <w:rsid w:val="00D13BE5"/>
    <w:rsid w:val="00D152F4"/>
    <w:rsid w:val="00D166F3"/>
    <w:rsid w:val="00D2084A"/>
    <w:rsid w:val="00D21727"/>
    <w:rsid w:val="00D243F5"/>
    <w:rsid w:val="00D24C22"/>
    <w:rsid w:val="00D25735"/>
    <w:rsid w:val="00D31303"/>
    <w:rsid w:val="00D3174F"/>
    <w:rsid w:val="00D333C1"/>
    <w:rsid w:val="00D344F0"/>
    <w:rsid w:val="00D374AF"/>
    <w:rsid w:val="00D37D05"/>
    <w:rsid w:val="00D44A18"/>
    <w:rsid w:val="00D53625"/>
    <w:rsid w:val="00D548AF"/>
    <w:rsid w:val="00D5631E"/>
    <w:rsid w:val="00D57B6D"/>
    <w:rsid w:val="00D57F49"/>
    <w:rsid w:val="00D612B2"/>
    <w:rsid w:val="00D63BC0"/>
    <w:rsid w:val="00D64A0B"/>
    <w:rsid w:val="00D720C2"/>
    <w:rsid w:val="00D72862"/>
    <w:rsid w:val="00D72D9D"/>
    <w:rsid w:val="00D74E9F"/>
    <w:rsid w:val="00D81EB2"/>
    <w:rsid w:val="00D82DE6"/>
    <w:rsid w:val="00D8364F"/>
    <w:rsid w:val="00D84414"/>
    <w:rsid w:val="00D84932"/>
    <w:rsid w:val="00D85164"/>
    <w:rsid w:val="00D8699F"/>
    <w:rsid w:val="00D87040"/>
    <w:rsid w:val="00D95462"/>
    <w:rsid w:val="00DA047B"/>
    <w:rsid w:val="00DA470E"/>
    <w:rsid w:val="00DA7659"/>
    <w:rsid w:val="00DB2FF1"/>
    <w:rsid w:val="00DB3E2A"/>
    <w:rsid w:val="00DC2C92"/>
    <w:rsid w:val="00DC6693"/>
    <w:rsid w:val="00DD0E1D"/>
    <w:rsid w:val="00DD0FD1"/>
    <w:rsid w:val="00DD7486"/>
    <w:rsid w:val="00DD7B3B"/>
    <w:rsid w:val="00DE168A"/>
    <w:rsid w:val="00DF646E"/>
    <w:rsid w:val="00E1012B"/>
    <w:rsid w:val="00E116A4"/>
    <w:rsid w:val="00E12A01"/>
    <w:rsid w:val="00E13FE7"/>
    <w:rsid w:val="00E140C2"/>
    <w:rsid w:val="00E243CF"/>
    <w:rsid w:val="00E24776"/>
    <w:rsid w:val="00E24C73"/>
    <w:rsid w:val="00E31501"/>
    <w:rsid w:val="00E324A3"/>
    <w:rsid w:val="00E34E76"/>
    <w:rsid w:val="00E4019A"/>
    <w:rsid w:val="00E40A0D"/>
    <w:rsid w:val="00E56234"/>
    <w:rsid w:val="00E56BD4"/>
    <w:rsid w:val="00E6207E"/>
    <w:rsid w:val="00E6279B"/>
    <w:rsid w:val="00E662F6"/>
    <w:rsid w:val="00E6748A"/>
    <w:rsid w:val="00E732C0"/>
    <w:rsid w:val="00E73B55"/>
    <w:rsid w:val="00E77FD1"/>
    <w:rsid w:val="00E812C0"/>
    <w:rsid w:val="00E81C9A"/>
    <w:rsid w:val="00E902F9"/>
    <w:rsid w:val="00E95BAB"/>
    <w:rsid w:val="00E96D61"/>
    <w:rsid w:val="00E97334"/>
    <w:rsid w:val="00E97E58"/>
    <w:rsid w:val="00EB14C4"/>
    <w:rsid w:val="00EB324D"/>
    <w:rsid w:val="00EB3361"/>
    <w:rsid w:val="00EB3A5C"/>
    <w:rsid w:val="00EB5D86"/>
    <w:rsid w:val="00EB657E"/>
    <w:rsid w:val="00EB70D1"/>
    <w:rsid w:val="00EB7D36"/>
    <w:rsid w:val="00EC3563"/>
    <w:rsid w:val="00ED081C"/>
    <w:rsid w:val="00ED0F41"/>
    <w:rsid w:val="00ED4226"/>
    <w:rsid w:val="00ED5103"/>
    <w:rsid w:val="00ED6906"/>
    <w:rsid w:val="00ED6F8E"/>
    <w:rsid w:val="00EE2E83"/>
    <w:rsid w:val="00EE40B8"/>
    <w:rsid w:val="00EE7E36"/>
    <w:rsid w:val="00EF42EC"/>
    <w:rsid w:val="00EF44DA"/>
    <w:rsid w:val="00F01536"/>
    <w:rsid w:val="00F034FF"/>
    <w:rsid w:val="00F03DE3"/>
    <w:rsid w:val="00F03F15"/>
    <w:rsid w:val="00F116D5"/>
    <w:rsid w:val="00F128B1"/>
    <w:rsid w:val="00F13646"/>
    <w:rsid w:val="00F177F8"/>
    <w:rsid w:val="00F26915"/>
    <w:rsid w:val="00F3091B"/>
    <w:rsid w:val="00F31C83"/>
    <w:rsid w:val="00F367F7"/>
    <w:rsid w:val="00F36CBD"/>
    <w:rsid w:val="00F4236B"/>
    <w:rsid w:val="00F505CA"/>
    <w:rsid w:val="00F527D5"/>
    <w:rsid w:val="00F56480"/>
    <w:rsid w:val="00F658AA"/>
    <w:rsid w:val="00F70469"/>
    <w:rsid w:val="00F72046"/>
    <w:rsid w:val="00F72B90"/>
    <w:rsid w:val="00F7331C"/>
    <w:rsid w:val="00F75804"/>
    <w:rsid w:val="00F80464"/>
    <w:rsid w:val="00F82C7B"/>
    <w:rsid w:val="00F843D5"/>
    <w:rsid w:val="00F87CE2"/>
    <w:rsid w:val="00F9160F"/>
    <w:rsid w:val="00F91FE2"/>
    <w:rsid w:val="00F95DA4"/>
    <w:rsid w:val="00F96E9D"/>
    <w:rsid w:val="00FA379C"/>
    <w:rsid w:val="00FA4D35"/>
    <w:rsid w:val="00FA54EF"/>
    <w:rsid w:val="00FA5BEB"/>
    <w:rsid w:val="00FB5284"/>
    <w:rsid w:val="00FB5F33"/>
    <w:rsid w:val="00FB61BC"/>
    <w:rsid w:val="00FB74FB"/>
    <w:rsid w:val="00FB7DCA"/>
    <w:rsid w:val="00FC1F0A"/>
    <w:rsid w:val="00FC2768"/>
    <w:rsid w:val="00FC65D9"/>
    <w:rsid w:val="00FC7482"/>
    <w:rsid w:val="00FC77FD"/>
    <w:rsid w:val="00FD0BE7"/>
    <w:rsid w:val="00FE4DE5"/>
    <w:rsid w:val="00FE77ED"/>
    <w:rsid w:val="00FF0E43"/>
    <w:rsid w:val="00FF19BB"/>
    <w:rsid w:val="00FF3B88"/>
    <w:rsid w:val="00FF4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9E4192B"/>
  <w15:chartTrackingRefBased/>
  <w15:docId w15:val="{8EED3835-7765-40DE-9A05-960C823F5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1199"/>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7C452C"/>
    <w:pPr>
      <w:spacing w:before="100" w:beforeAutospacing="1" w:after="100" w:afterAutospacing="1"/>
      <w:outlineLvl w:val="0"/>
    </w:pPr>
    <w:rPr>
      <w:b/>
      <w:bCs/>
      <w:kern w:val="36"/>
      <w:sz w:val="48"/>
      <w:szCs w:val="48"/>
    </w:rPr>
  </w:style>
  <w:style w:type="paragraph" w:styleId="Heading3">
    <w:name w:val="heading 3"/>
    <w:basedOn w:val="Normal"/>
    <w:next w:val="Normal"/>
    <w:link w:val="Heading3Char"/>
    <w:uiPriority w:val="9"/>
    <w:unhideWhenUsed/>
    <w:qFormat/>
    <w:rsid w:val="00D53625"/>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145C0"/>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F1439"/>
    <w:pPr>
      <w:ind w:left="720"/>
      <w:contextualSpacing/>
    </w:pPr>
  </w:style>
  <w:style w:type="character" w:styleId="Hyperlink">
    <w:name w:val="Hyperlink"/>
    <w:basedOn w:val="DefaultParagraphFont"/>
    <w:uiPriority w:val="99"/>
    <w:unhideWhenUsed/>
    <w:rsid w:val="00A7148C"/>
    <w:rPr>
      <w:color w:val="0563C1" w:themeColor="hyperlink"/>
      <w:u w:val="single"/>
    </w:rPr>
  </w:style>
  <w:style w:type="character" w:styleId="UnresolvedMention">
    <w:name w:val="Unresolved Mention"/>
    <w:basedOn w:val="DefaultParagraphFont"/>
    <w:uiPriority w:val="99"/>
    <w:semiHidden/>
    <w:unhideWhenUsed/>
    <w:rsid w:val="00A7148C"/>
    <w:rPr>
      <w:color w:val="605E5C"/>
      <w:shd w:val="clear" w:color="auto" w:fill="E1DFDD"/>
    </w:rPr>
  </w:style>
  <w:style w:type="paragraph" w:styleId="Header">
    <w:name w:val="header"/>
    <w:basedOn w:val="Normal"/>
    <w:link w:val="HeaderChar"/>
    <w:uiPriority w:val="99"/>
    <w:unhideWhenUsed/>
    <w:rsid w:val="00F80464"/>
    <w:pPr>
      <w:tabs>
        <w:tab w:val="center" w:pos="4513"/>
        <w:tab w:val="right" w:pos="9026"/>
      </w:tabs>
    </w:pPr>
  </w:style>
  <w:style w:type="character" w:customStyle="1" w:styleId="HeaderChar">
    <w:name w:val="Header Char"/>
    <w:basedOn w:val="DefaultParagraphFont"/>
    <w:link w:val="Header"/>
    <w:uiPriority w:val="99"/>
    <w:rsid w:val="00F80464"/>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F80464"/>
    <w:pPr>
      <w:tabs>
        <w:tab w:val="center" w:pos="4513"/>
        <w:tab w:val="right" w:pos="9026"/>
      </w:tabs>
    </w:pPr>
  </w:style>
  <w:style w:type="character" w:customStyle="1" w:styleId="FooterChar">
    <w:name w:val="Footer Char"/>
    <w:basedOn w:val="DefaultParagraphFont"/>
    <w:link w:val="Footer"/>
    <w:uiPriority w:val="99"/>
    <w:rsid w:val="00F80464"/>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7C452C"/>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7C452C"/>
    <w:pPr>
      <w:spacing w:before="100" w:beforeAutospacing="1" w:after="100" w:afterAutospacing="1"/>
    </w:pPr>
    <w:rPr>
      <w:sz w:val="24"/>
      <w:szCs w:val="24"/>
    </w:rPr>
  </w:style>
  <w:style w:type="character" w:customStyle="1" w:styleId="Heading3Char">
    <w:name w:val="Heading 3 Char"/>
    <w:basedOn w:val="DefaultParagraphFont"/>
    <w:link w:val="Heading3"/>
    <w:uiPriority w:val="9"/>
    <w:rsid w:val="00D53625"/>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6145C0"/>
    <w:rPr>
      <w:rFonts w:asciiTheme="majorHAnsi" w:eastAsiaTheme="majorEastAsia" w:hAnsiTheme="majorHAnsi" w:cstheme="majorBidi"/>
      <w:i/>
      <w:iCs/>
      <w:color w:val="2F5496" w:themeColor="accent1" w:themeShade="BF"/>
      <w:sz w:val="20"/>
      <w:szCs w:val="20"/>
      <w:lang w:eastAsia="en-GB"/>
    </w:rPr>
  </w:style>
  <w:style w:type="character" w:customStyle="1" w:styleId="number">
    <w:name w:val="number"/>
    <w:basedOn w:val="DefaultParagraphFont"/>
    <w:rsid w:val="00911CBB"/>
  </w:style>
  <w:style w:type="character" w:styleId="Strong">
    <w:name w:val="Strong"/>
    <w:basedOn w:val="DefaultParagraphFont"/>
    <w:uiPriority w:val="22"/>
    <w:qFormat/>
    <w:rsid w:val="00685E18"/>
    <w:rPr>
      <w:b/>
      <w:bCs/>
    </w:rPr>
  </w:style>
  <w:style w:type="character" w:customStyle="1" w:styleId="ms-rtefontsize-1">
    <w:name w:val="ms-rtefontsize-1"/>
    <w:basedOn w:val="DefaultParagraphFont"/>
    <w:rsid w:val="00685E18"/>
  </w:style>
  <w:style w:type="character" w:customStyle="1" w:styleId="ms-rtestyle-normal">
    <w:name w:val="ms-rtestyle-normal"/>
    <w:basedOn w:val="DefaultParagraphFont"/>
    <w:rsid w:val="00771486"/>
  </w:style>
  <w:style w:type="character" w:customStyle="1" w:styleId="author">
    <w:name w:val="author"/>
    <w:basedOn w:val="DefaultParagraphFont"/>
    <w:rsid w:val="002037ED"/>
  </w:style>
  <w:style w:type="character" w:customStyle="1" w:styleId="pubyear">
    <w:name w:val="pubyear"/>
    <w:basedOn w:val="DefaultParagraphFont"/>
    <w:rsid w:val="002037ED"/>
  </w:style>
  <w:style w:type="character" w:customStyle="1" w:styleId="booktitle">
    <w:name w:val="booktitle"/>
    <w:basedOn w:val="DefaultParagraphFont"/>
    <w:rsid w:val="002037ED"/>
  </w:style>
  <w:style w:type="character" w:customStyle="1" w:styleId="articletitle">
    <w:name w:val="articletitle"/>
    <w:basedOn w:val="DefaultParagraphFont"/>
    <w:rsid w:val="008B3BBC"/>
  </w:style>
  <w:style w:type="character" w:customStyle="1" w:styleId="vol">
    <w:name w:val="vol"/>
    <w:basedOn w:val="DefaultParagraphFont"/>
    <w:rsid w:val="008B3BBC"/>
  </w:style>
  <w:style w:type="character" w:customStyle="1" w:styleId="pagefirst">
    <w:name w:val="pagefirst"/>
    <w:basedOn w:val="DefaultParagraphFont"/>
    <w:rsid w:val="008B3BBC"/>
  </w:style>
  <w:style w:type="character" w:customStyle="1" w:styleId="pagelast">
    <w:name w:val="pagelast"/>
    <w:basedOn w:val="DefaultParagraphFont"/>
    <w:rsid w:val="008B3BBC"/>
  </w:style>
  <w:style w:type="character" w:styleId="Emphasis">
    <w:name w:val="Emphasis"/>
    <w:basedOn w:val="DefaultParagraphFont"/>
    <w:uiPriority w:val="20"/>
    <w:qFormat/>
    <w:rsid w:val="007B53EC"/>
    <w:rPr>
      <w:i/>
      <w:iCs/>
    </w:rPr>
  </w:style>
  <w:style w:type="paragraph" w:customStyle="1" w:styleId="p">
    <w:name w:val="p"/>
    <w:basedOn w:val="Normal"/>
    <w:rsid w:val="00E4019A"/>
    <w:pPr>
      <w:spacing w:before="100" w:beforeAutospacing="1" w:after="100" w:afterAutospacing="1"/>
    </w:pPr>
    <w:rPr>
      <w:sz w:val="24"/>
      <w:szCs w:val="24"/>
    </w:rPr>
  </w:style>
  <w:style w:type="character" w:customStyle="1" w:styleId="citation">
    <w:name w:val="citation"/>
    <w:basedOn w:val="DefaultParagraphFont"/>
    <w:rsid w:val="004C416C"/>
  </w:style>
  <w:style w:type="character" w:customStyle="1" w:styleId="ref-journal">
    <w:name w:val="ref-journal"/>
    <w:basedOn w:val="DefaultParagraphFont"/>
    <w:rsid w:val="004C416C"/>
  </w:style>
  <w:style w:type="character" w:customStyle="1" w:styleId="ref-vol">
    <w:name w:val="ref-vol"/>
    <w:basedOn w:val="DefaultParagraphFont"/>
    <w:rsid w:val="004C41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3091">
      <w:bodyDiv w:val="1"/>
      <w:marLeft w:val="0"/>
      <w:marRight w:val="0"/>
      <w:marTop w:val="0"/>
      <w:marBottom w:val="0"/>
      <w:divBdr>
        <w:top w:val="none" w:sz="0" w:space="0" w:color="auto"/>
        <w:left w:val="none" w:sz="0" w:space="0" w:color="auto"/>
        <w:bottom w:val="none" w:sz="0" w:space="0" w:color="auto"/>
        <w:right w:val="none" w:sz="0" w:space="0" w:color="auto"/>
      </w:divBdr>
    </w:div>
    <w:div w:id="29308520">
      <w:bodyDiv w:val="1"/>
      <w:marLeft w:val="0"/>
      <w:marRight w:val="0"/>
      <w:marTop w:val="0"/>
      <w:marBottom w:val="0"/>
      <w:divBdr>
        <w:top w:val="none" w:sz="0" w:space="0" w:color="auto"/>
        <w:left w:val="none" w:sz="0" w:space="0" w:color="auto"/>
        <w:bottom w:val="none" w:sz="0" w:space="0" w:color="auto"/>
        <w:right w:val="none" w:sz="0" w:space="0" w:color="auto"/>
      </w:divBdr>
    </w:div>
    <w:div w:id="98261290">
      <w:bodyDiv w:val="1"/>
      <w:marLeft w:val="0"/>
      <w:marRight w:val="0"/>
      <w:marTop w:val="0"/>
      <w:marBottom w:val="0"/>
      <w:divBdr>
        <w:top w:val="none" w:sz="0" w:space="0" w:color="auto"/>
        <w:left w:val="none" w:sz="0" w:space="0" w:color="auto"/>
        <w:bottom w:val="none" w:sz="0" w:space="0" w:color="auto"/>
        <w:right w:val="none" w:sz="0" w:space="0" w:color="auto"/>
      </w:divBdr>
    </w:div>
    <w:div w:id="118962519">
      <w:bodyDiv w:val="1"/>
      <w:marLeft w:val="0"/>
      <w:marRight w:val="0"/>
      <w:marTop w:val="0"/>
      <w:marBottom w:val="0"/>
      <w:divBdr>
        <w:top w:val="none" w:sz="0" w:space="0" w:color="auto"/>
        <w:left w:val="none" w:sz="0" w:space="0" w:color="auto"/>
        <w:bottom w:val="none" w:sz="0" w:space="0" w:color="auto"/>
        <w:right w:val="none" w:sz="0" w:space="0" w:color="auto"/>
      </w:divBdr>
    </w:div>
    <w:div w:id="291136662">
      <w:bodyDiv w:val="1"/>
      <w:marLeft w:val="0"/>
      <w:marRight w:val="0"/>
      <w:marTop w:val="0"/>
      <w:marBottom w:val="0"/>
      <w:divBdr>
        <w:top w:val="none" w:sz="0" w:space="0" w:color="auto"/>
        <w:left w:val="none" w:sz="0" w:space="0" w:color="auto"/>
        <w:bottom w:val="none" w:sz="0" w:space="0" w:color="auto"/>
        <w:right w:val="none" w:sz="0" w:space="0" w:color="auto"/>
      </w:divBdr>
    </w:div>
    <w:div w:id="383677242">
      <w:bodyDiv w:val="1"/>
      <w:marLeft w:val="0"/>
      <w:marRight w:val="0"/>
      <w:marTop w:val="0"/>
      <w:marBottom w:val="0"/>
      <w:divBdr>
        <w:top w:val="none" w:sz="0" w:space="0" w:color="auto"/>
        <w:left w:val="none" w:sz="0" w:space="0" w:color="auto"/>
        <w:bottom w:val="none" w:sz="0" w:space="0" w:color="auto"/>
        <w:right w:val="none" w:sz="0" w:space="0" w:color="auto"/>
      </w:divBdr>
    </w:div>
    <w:div w:id="595790406">
      <w:bodyDiv w:val="1"/>
      <w:marLeft w:val="0"/>
      <w:marRight w:val="0"/>
      <w:marTop w:val="0"/>
      <w:marBottom w:val="0"/>
      <w:divBdr>
        <w:top w:val="none" w:sz="0" w:space="0" w:color="auto"/>
        <w:left w:val="none" w:sz="0" w:space="0" w:color="auto"/>
        <w:bottom w:val="none" w:sz="0" w:space="0" w:color="auto"/>
        <w:right w:val="none" w:sz="0" w:space="0" w:color="auto"/>
      </w:divBdr>
    </w:div>
    <w:div w:id="612203306">
      <w:bodyDiv w:val="1"/>
      <w:marLeft w:val="0"/>
      <w:marRight w:val="0"/>
      <w:marTop w:val="0"/>
      <w:marBottom w:val="0"/>
      <w:divBdr>
        <w:top w:val="none" w:sz="0" w:space="0" w:color="auto"/>
        <w:left w:val="none" w:sz="0" w:space="0" w:color="auto"/>
        <w:bottom w:val="none" w:sz="0" w:space="0" w:color="auto"/>
        <w:right w:val="none" w:sz="0" w:space="0" w:color="auto"/>
      </w:divBdr>
    </w:div>
    <w:div w:id="676077617">
      <w:bodyDiv w:val="1"/>
      <w:marLeft w:val="0"/>
      <w:marRight w:val="0"/>
      <w:marTop w:val="0"/>
      <w:marBottom w:val="0"/>
      <w:divBdr>
        <w:top w:val="none" w:sz="0" w:space="0" w:color="auto"/>
        <w:left w:val="none" w:sz="0" w:space="0" w:color="auto"/>
        <w:bottom w:val="none" w:sz="0" w:space="0" w:color="auto"/>
        <w:right w:val="none" w:sz="0" w:space="0" w:color="auto"/>
      </w:divBdr>
    </w:div>
    <w:div w:id="718557897">
      <w:bodyDiv w:val="1"/>
      <w:marLeft w:val="0"/>
      <w:marRight w:val="0"/>
      <w:marTop w:val="0"/>
      <w:marBottom w:val="0"/>
      <w:divBdr>
        <w:top w:val="none" w:sz="0" w:space="0" w:color="auto"/>
        <w:left w:val="none" w:sz="0" w:space="0" w:color="auto"/>
        <w:bottom w:val="none" w:sz="0" w:space="0" w:color="auto"/>
        <w:right w:val="none" w:sz="0" w:space="0" w:color="auto"/>
      </w:divBdr>
    </w:div>
    <w:div w:id="763575289">
      <w:bodyDiv w:val="1"/>
      <w:marLeft w:val="0"/>
      <w:marRight w:val="0"/>
      <w:marTop w:val="0"/>
      <w:marBottom w:val="0"/>
      <w:divBdr>
        <w:top w:val="none" w:sz="0" w:space="0" w:color="auto"/>
        <w:left w:val="none" w:sz="0" w:space="0" w:color="auto"/>
        <w:bottom w:val="none" w:sz="0" w:space="0" w:color="auto"/>
        <w:right w:val="none" w:sz="0" w:space="0" w:color="auto"/>
      </w:divBdr>
    </w:div>
    <w:div w:id="767502867">
      <w:bodyDiv w:val="1"/>
      <w:marLeft w:val="0"/>
      <w:marRight w:val="0"/>
      <w:marTop w:val="0"/>
      <w:marBottom w:val="0"/>
      <w:divBdr>
        <w:top w:val="none" w:sz="0" w:space="0" w:color="auto"/>
        <w:left w:val="none" w:sz="0" w:space="0" w:color="auto"/>
        <w:bottom w:val="none" w:sz="0" w:space="0" w:color="auto"/>
        <w:right w:val="none" w:sz="0" w:space="0" w:color="auto"/>
      </w:divBdr>
    </w:div>
    <w:div w:id="790780997">
      <w:bodyDiv w:val="1"/>
      <w:marLeft w:val="0"/>
      <w:marRight w:val="0"/>
      <w:marTop w:val="0"/>
      <w:marBottom w:val="0"/>
      <w:divBdr>
        <w:top w:val="none" w:sz="0" w:space="0" w:color="auto"/>
        <w:left w:val="none" w:sz="0" w:space="0" w:color="auto"/>
        <w:bottom w:val="none" w:sz="0" w:space="0" w:color="auto"/>
        <w:right w:val="none" w:sz="0" w:space="0" w:color="auto"/>
      </w:divBdr>
    </w:div>
    <w:div w:id="961421551">
      <w:bodyDiv w:val="1"/>
      <w:marLeft w:val="0"/>
      <w:marRight w:val="0"/>
      <w:marTop w:val="0"/>
      <w:marBottom w:val="0"/>
      <w:divBdr>
        <w:top w:val="none" w:sz="0" w:space="0" w:color="auto"/>
        <w:left w:val="none" w:sz="0" w:space="0" w:color="auto"/>
        <w:bottom w:val="none" w:sz="0" w:space="0" w:color="auto"/>
        <w:right w:val="none" w:sz="0" w:space="0" w:color="auto"/>
      </w:divBdr>
    </w:div>
    <w:div w:id="1027022426">
      <w:bodyDiv w:val="1"/>
      <w:marLeft w:val="0"/>
      <w:marRight w:val="0"/>
      <w:marTop w:val="0"/>
      <w:marBottom w:val="0"/>
      <w:divBdr>
        <w:top w:val="none" w:sz="0" w:space="0" w:color="auto"/>
        <w:left w:val="none" w:sz="0" w:space="0" w:color="auto"/>
        <w:bottom w:val="none" w:sz="0" w:space="0" w:color="auto"/>
        <w:right w:val="none" w:sz="0" w:space="0" w:color="auto"/>
      </w:divBdr>
    </w:div>
    <w:div w:id="1096438109">
      <w:bodyDiv w:val="1"/>
      <w:marLeft w:val="0"/>
      <w:marRight w:val="0"/>
      <w:marTop w:val="0"/>
      <w:marBottom w:val="0"/>
      <w:divBdr>
        <w:top w:val="none" w:sz="0" w:space="0" w:color="auto"/>
        <w:left w:val="none" w:sz="0" w:space="0" w:color="auto"/>
        <w:bottom w:val="none" w:sz="0" w:space="0" w:color="auto"/>
        <w:right w:val="none" w:sz="0" w:space="0" w:color="auto"/>
      </w:divBdr>
    </w:div>
    <w:div w:id="1199467709">
      <w:bodyDiv w:val="1"/>
      <w:marLeft w:val="0"/>
      <w:marRight w:val="0"/>
      <w:marTop w:val="0"/>
      <w:marBottom w:val="0"/>
      <w:divBdr>
        <w:top w:val="none" w:sz="0" w:space="0" w:color="auto"/>
        <w:left w:val="none" w:sz="0" w:space="0" w:color="auto"/>
        <w:bottom w:val="none" w:sz="0" w:space="0" w:color="auto"/>
        <w:right w:val="none" w:sz="0" w:space="0" w:color="auto"/>
      </w:divBdr>
    </w:div>
    <w:div w:id="1331255365">
      <w:bodyDiv w:val="1"/>
      <w:marLeft w:val="0"/>
      <w:marRight w:val="0"/>
      <w:marTop w:val="0"/>
      <w:marBottom w:val="0"/>
      <w:divBdr>
        <w:top w:val="none" w:sz="0" w:space="0" w:color="auto"/>
        <w:left w:val="none" w:sz="0" w:space="0" w:color="auto"/>
        <w:bottom w:val="none" w:sz="0" w:space="0" w:color="auto"/>
        <w:right w:val="none" w:sz="0" w:space="0" w:color="auto"/>
      </w:divBdr>
    </w:div>
    <w:div w:id="1363900192">
      <w:bodyDiv w:val="1"/>
      <w:marLeft w:val="0"/>
      <w:marRight w:val="0"/>
      <w:marTop w:val="0"/>
      <w:marBottom w:val="0"/>
      <w:divBdr>
        <w:top w:val="none" w:sz="0" w:space="0" w:color="auto"/>
        <w:left w:val="none" w:sz="0" w:space="0" w:color="auto"/>
        <w:bottom w:val="none" w:sz="0" w:space="0" w:color="auto"/>
        <w:right w:val="none" w:sz="0" w:space="0" w:color="auto"/>
      </w:divBdr>
      <w:divsChild>
        <w:div w:id="996109031">
          <w:marLeft w:val="0"/>
          <w:marRight w:val="0"/>
          <w:marTop w:val="0"/>
          <w:marBottom w:val="0"/>
          <w:divBdr>
            <w:top w:val="none" w:sz="0" w:space="0" w:color="auto"/>
            <w:left w:val="none" w:sz="0" w:space="0" w:color="auto"/>
            <w:bottom w:val="none" w:sz="0" w:space="0" w:color="auto"/>
            <w:right w:val="none" w:sz="0" w:space="0" w:color="auto"/>
          </w:divBdr>
        </w:div>
      </w:divsChild>
    </w:div>
    <w:div w:id="1378775798">
      <w:bodyDiv w:val="1"/>
      <w:marLeft w:val="0"/>
      <w:marRight w:val="0"/>
      <w:marTop w:val="0"/>
      <w:marBottom w:val="0"/>
      <w:divBdr>
        <w:top w:val="none" w:sz="0" w:space="0" w:color="auto"/>
        <w:left w:val="none" w:sz="0" w:space="0" w:color="auto"/>
        <w:bottom w:val="none" w:sz="0" w:space="0" w:color="auto"/>
        <w:right w:val="none" w:sz="0" w:space="0" w:color="auto"/>
      </w:divBdr>
      <w:divsChild>
        <w:div w:id="151214435">
          <w:marLeft w:val="0"/>
          <w:marRight w:val="0"/>
          <w:marTop w:val="0"/>
          <w:marBottom w:val="0"/>
          <w:divBdr>
            <w:top w:val="none" w:sz="0" w:space="0" w:color="auto"/>
            <w:left w:val="none" w:sz="0" w:space="0" w:color="auto"/>
            <w:bottom w:val="none" w:sz="0" w:space="0" w:color="auto"/>
            <w:right w:val="none" w:sz="0" w:space="0" w:color="auto"/>
          </w:divBdr>
        </w:div>
      </w:divsChild>
    </w:div>
    <w:div w:id="1505364577">
      <w:bodyDiv w:val="1"/>
      <w:marLeft w:val="0"/>
      <w:marRight w:val="0"/>
      <w:marTop w:val="0"/>
      <w:marBottom w:val="0"/>
      <w:divBdr>
        <w:top w:val="none" w:sz="0" w:space="0" w:color="auto"/>
        <w:left w:val="none" w:sz="0" w:space="0" w:color="auto"/>
        <w:bottom w:val="none" w:sz="0" w:space="0" w:color="auto"/>
        <w:right w:val="none" w:sz="0" w:space="0" w:color="auto"/>
      </w:divBdr>
    </w:div>
    <w:div w:id="1534463798">
      <w:bodyDiv w:val="1"/>
      <w:marLeft w:val="0"/>
      <w:marRight w:val="0"/>
      <w:marTop w:val="0"/>
      <w:marBottom w:val="0"/>
      <w:divBdr>
        <w:top w:val="none" w:sz="0" w:space="0" w:color="auto"/>
        <w:left w:val="none" w:sz="0" w:space="0" w:color="auto"/>
        <w:bottom w:val="none" w:sz="0" w:space="0" w:color="auto"/>
        <w:right w:val="none" w:sz="0" w:space="0" w:color="auto"/>
      </w:divBdr>
    </w:div>
    <w:div w:id="1596283166">
      <w:bodyDiv w:val="1"/>
      <w:marLeft w:val="0"/>
      <w:marRight w:val="0"/>
      <w:marTop w:val="0"/>
      <w:marBottom w:val="0"/>
      <w:divBdr>
        <w:top w:val="none" w:sz="0" w:space="0" w:color="auto"/>
        <w:left w:val="none" w:sz="0" w:space="0" w:color="auto"/>
        <w:bottom w:val="none" w:sz="0" w:space="0" w:color="auto"/>
        <w:right w:val="none" w:sz="0" w:space="0" w:color="auto"/>
      </w:divBdr>
    </w:div>
    <w:div w:id="1615091623">
      <w:bodyDiv w:val="1"/>
      <w:marLeft w:val="0"/>
      <w:marRight w:val="0"/>
      <w:marTop w:val="0"/>
      <w:marBottom w:val="0"/>
      <w:divBdr>
        <w:top w:val="none" w:sz="0" w:space="0" w:color="auto"/>
        <w:left w:val="none" w:sz="0" w:space="0" w:color="auto"/>
        <w:bottom w:val="none" w:sz="0" w:space="0" w:color="auto"/>
        <w:right w:val="none" w:sz="0" w:space="0" w:color="auto"/>
      </w:divBdr>
    </w:div>
    <w:div w:id="1827866084">
      <w:bodyDiv w:val="1"/>
      <w:marLeft w:val="0"/>
      <w:marRight w:val="0"/>
      <w:marTop w:val="0"/>
      <w:marBottom w:val="0"/>
      <w:divBdr>
        <w:top w:val="none" w:sz="0" w:space="0" w:color="auto"/>
        <w:left w:val="none" w:sz="0" w:space="0" w:color="auto"/>
        <w:bottom w:val="none" w:sz="0" w:space="0" w:color="auto"/>
        <w:right w:val="none" w:sz="0" w:space="0" w:color="auto"/>
      </w:divBdr>
    </w:div>
    <w:div w:id="1886336163">
      <w:bodyDiv w:val="1"/>
      <w:marLeft w:val="0"/>
      <w:marRight w:val="0"/>
      <w:marTop w:val="0"/>
      <w:marBottom w:val="0"/>
      <w:divBdr>
        <w:top w:val="none" w:sz="0" w:space="0" w:color="auto"/>
        <w:left w:val="none" w:sz="0" w:space="0" w:color="auto"/>
        <w:bottom w:val="none" w:sz="0" w:space="0" w:color="auto"/>
        <w:right w:val="none" w:sz="0" w:space="0" w:color="auto"/>
      </w:divBdr>
    </w:div>
    <w:div w:id="1909462571">
      <w:bodyDiv w:val="1"/>
      <w:marLeft w:val="0"/>
      <w:marRight w:val="0"/>
      <w:marTop w:val="0"/>
      <w:marBottom w:val="0"/>
      <w:divBdr>
        <w:top w:val="none" w:sz="0" w:space="0" w:color="auto"/>
        <w:left w:val="none" w:sz="0" w:space="0" w:color="auto"/>
        <w:bottom w:val="none" w:sz="0" w:space="0" w:color="auto"/>
        <w:right w:val="none" w:sz="0" w:space="0" w:color="auto"/>
      </w:divBdr>
    </w:div>
    <w:div w:id="1910266524">
      <w:bodyDiv w:val="1"/>
      <w:marLeft w:val="0"/>
      <w:marRight w:val="0"/>
      <w:marTop w:val="0"/>
      <w:marBottom w:val="0"/>
      <w:divBdr>
        <w:top w:val="none" w:sz="0" w:space="0" w:color="auto"/>
        <w:left w:val="none" w:sz="0" w:space="0" w:color="auto"/>
        <w:bottom w:val="none" w:sz="0" w:space="0" w:color="auto"/>
        <w:right w:val="none" w:sz="0" w:space="0" w:color="auto"/>
      </w:divBdr>
    </w:div>
    <w:div w:id="1926261377">
      <w:bodyDiv w:val="1"/>
      <w:marLeft w:val="0"/>
      <w:marRight w:val="0"/>
      <w:marTop w:val="0"/>
      <w:marBottom w:val="0"/>
      <w:divBdr>
        <w:top w:val="none" w:sz="0" w:space="0" w:color="auto"/>
        <w:left w:val="none" w:sz="0" w:space="0" w:color="auto"/>
        <w:bottom w:val="none" w:sz="0" w:space="0" w:color="auto"/>
        <w:right w:val="none" w:sz="0" w:space="0" w:color="auto"/>
      </w:divBdr>
    </w:div>
    <w:div w:id="2103259191">
      <w:bodyDiv w:val="1"/>
      <w:marLeft w:val="0"/>
      <w:marRight w:val="0"/>
      <w:marTop w:val="0"/>
      <w:marBottom w:val="0"/>
      <w:divBdr>
        <w:top w:val="none" w:sz="0" w:space="0" w:color="auto"/>
        <w:left w:val="none" w:sz="0" w:space="0" w:color="auto"/>
        <w:bottom w:val="none" w:sz="0" w:space="0" w:color="auto"/>
        <w:right w:val="none" w:sz="0" w:space="0" w:color="auto"/>
      </w:divBdr>
    </w:div>
    <w:div w:id="21298593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CA1AE54-ECDF-4EC0-8375-555FE31244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8835</TotalTime>
  <Pages>9</Pages>
  <Words>2810</Words>
  <Characters>16023</Characters>
  <Application>Microsoft Office Word</Application>
  <DocSecurity>0</DocSecurity>
  <Lines>133</Lines>
  <Paragraphs>37</Paragraphs>
  <ScaleCrop>false</ScaleCrop>
  <Company/>
  <LinksUpToDate>false</LinksUpToDate>
  <CharactersWithSpaces>18796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Solomon Samuel Lopez (1914083)</dc:creator>
  <cp:keywords/>
  <dc:description/>
  <cp:lastModifiedBy>Solomon Samuel Lopez (1914083)</cp:lastModifiedBy>
  <cp:revision>731</cp:revision>
  <dcterms:created xsi:type="dcterms:W3CDTF">2021-07-27T13:58:00Z</dcterms:created>
  <dcterms:modified xsi:type="dcterms:W3CDTF">2021-08-05T21:28:00Z</dcterms:modified>
</cp:coreProperties>
</file>