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72AFCB" w14:textId="20C347EE" w:rsidR="000400E4" w:rsidRPr="00192856" w:rsidRDefault="000400E4" w:rsidP="00274C41">
      <w:pPr>
        <w:ind w:left="2880" w:hanging="2880"/>
        <w:rPr>
          <w:sz w:val="40"/>
          <w:szCs w:val="40"/>
        </w:rPr>
      </w:pPr>
      <w:r w:rsidRPr="00192856">
        <w:rPr>
          <w:sz w:val="40"/>
          <w:szCs w:val="40"/>
        </w:rPr>
        <w:t>Project:</w:t>
      </w:r>
      <w:r w:rsidRPr="00192856">
        <w:rPr>
          <w:sz w:val="40"/>
          <w:szCs w:val="40"/>
        </w:rPr>
        <w:tab/>
      </w:r>
      <w:r>
        <w:rPr>
          <w:sz w:val="40"/>
          <w:szCs w:val="40"/>
        </w:rPr>
        <w:t>Lock Gate Replacement for Prince of Wales Dock</w:t>
      </w:r>
      <w:r w:rsidR="00274C41">
        <w:rPr>
          <w:sz w:val="40"/>
          <w:szCs w:val="40"/>
        </w:rPr>
        <w:t xml:space="preserve"> Swansea</w:t>
      </w:r>
      <w:r w:rsidRPr="00192856">
        <w:rPr>
          <w:sz w:val="40"/>
          <w:szCs w:val="40"/>
        </w:rPr>
        <w:t>.</w:t>
      </w:r>
    </w:p>
    <w:p w14:paraId="6CCEA448" w14:textId="77777777" w:rsidR="000400E4" w:rsidRPr="00192856" w:rsidRDefault="000400E4" w:rsidP="000400E4">
      <w:pPr>
        <w:rPr>
          <w:sz w:val="40"/>
          <w:szCs w:val="40"/>
        </w:rPr>
      </w:pPr>
      <w:r w:rsidRPr="00192856">
        <w:rPr>
          <w:sz w:val="40"/>
          <w:szCs w:val="40"/>
        </w:rPr>
        <w:t>Project No:</w:t>
      </w:r>
      <w:r>
        <w:rPr>
          <w:sz w:val="40"/>
          <w:szCs w:val="40"/>
        </w:rPr>
        <w:tab/>
      </w:r>
      <w:r>
        <w:rPr>
          <w:sz w:val="40"/>
          <w:szCs w:val="40"/>
        </w:rPr>
        <w:tab/>
        <w:t>001</w:t>
      </w:r>
      <w:r>
        <w:rPr>
          <w:sz w:val="40"/>
          <w:szCs w:val="40"/>
        </w:rPr>
        <w:tab/>
      </w:r>
    </w:p>
    <w:p w14:paraId="4E815E6F" w14:textId="77777777" w:rsidR="000400E4" w:rsidRPr="00192856" w:rsidRDefault="000400E4" w:rsidP="000400E4">
      <w:pPr>
        <w:rPr>
          <w:sz w:val="40"/>
          <w:szCs w:val="40"/>
        </w:rPr>
      </w:pPr>
      <w:r w:rsidRPr="00192856">
        <w:rPr>
          <w:sz w:val="40"/>
          <w:szCs w:val="40"/>
        </w:rPr>
        <w:t>Date:</w:t>
      </w:r>
      <w:r>
        <w:rPr>
          <w:sz w:val="40"/>
          <w:szCs w:val="40"/>
        </w:rPr>
        <w:tab/>
      </w:r>
      <w:r>
        <w:rPr>
          <w:sz w:val="40"/>
          <w:szCs w:val="40"/>
        </w:rPr>
        <w:tab/>
      </w:r>
      <w:r>
        <w:rPr>
          <w:sz w:val="40"/>
          <w:szCs w:val="40"/>
        </w:rPr>
        <w:tab/>
        <w:t>01/03/2021</w:t>
      </w:r>
    </w:p>
    <w:p w14:paraId="5410A0F7" w14:textId="77777777" w:rsidR="000400E4" w:rsidRPr="00192856" w:rsidRDefault="000400E4" w:rsidP="000400E4">
      <w:pPr>
        <w:rPr>
          <w:sz w:val="40"/>
          <w:szCs w:val="40"/>
        </w:rPr>
      </w:pPr>
      <w:r w:rsidRPr="00192856">
        <w:rPr>
          <w:sz w:val="40"/>
          <w:szCs w:val="40"/>
        </w:rPr>
        <w:t xml:space="preserve">Prepared </w:t>
      </w:r>
      <w:proofErr w:type="gramStart"/>
      <w:r w:rsidRPr="00192856">
        <w:rPr>
          <w:sz w:val="40"/>
          <w:szCs w:val="40"/>
        </w:rPr>
        <w:t>by</w:t>
      </w:r>
      <w:r>
        <w:rPr>
          <w:sz w:val="40"/>
          <w:szCs w:val="40"/>
        </w:rPr>
        <w:t>:</w:t>
      </w:r>
      <w:proofErr w:type="gramEnd"/>
      <w:r>
        <w:rPr>
          <w:sz w:val="40"/>
          <w:szCs w:val="40"/>
        </w:rPr>
        <w:tab/>
        <w:t>Richard Askham</w:t>
      </w:r>
    </w:p>
    <w:p w14:paraId="1CFBF900" w14:textId="21BC3418" w:rsidR="00013AAC" w:rsidRDefault="000400E4" w:rsidP="000400E4">
      <w:pPr>
        <w:rPr>
          <w:sz w:val="40"/>
          <w:szCs w:val="40"/>
        </w:rPr>
      </w:pPr>
      <w:r w:rsidRPr="00192856">
        <w:rPr>
          <w:sz w:val="40"/>
          <w:szCs w:val="40"/>
        </w:rPr>
        <w:t>Address:</w:t>
      </w:r>
    </w:p>
    <w:p w14:paraId="4C273211" w14:textId="77777777" w:rsidR="00013AAC" w:rsidRDefault="00013AAC">
      <w:pPr>
        <w:spacing w:after="160" w:line="259" w:lineRule="auto"/>
        <w:jc w:val="left"/>
        <w:rPr>
          <w:sz w:val="40"/>
          <w:szCs w:val="40"/>
        </w:rPr>
      </w:pPr>
      <w:r>
        <w:rPr>
          <w:sz w:val="40"/>
          <w:szCs w:val="40"/>
        </w:rPr>
        <w:br w:type="page"/>
      </w:r>
    </w:p>
    <w:sdt>
      <w:sdtPr>
        <w:rPr>
          <w:rFonts w:ascii="Arial" w:eastAsiaTheme="minorHAnsi" w:hAnsi="Arial" w:cstheme="minorBidi"/>
          <w:color w:val="auto"/>
          <w:sz w:val="24"/>
          <w:szCs w:val="22"/>
          <w:lang w:val="en-GB"/>
        </w:rPr>
        <w:id w:val="-411859659"/>
        <w:docPartObj>
          <w:docPartGallery w:val="Table of Contents"/>
          <w:docPartUnique/>
        </w:docPartObj>
      </w:sdtPr>
      <w:sdtEndPr>
        <w:rPr>
          <w:b/>
          <w:bCs/>
          <w:noProof/>
        </w:rPr>
      </w:sdtEndPr>
      <w:sdtContent>
        <w:p w14:paraId="06C67E47" w14:textId="0661DF23" w:rsidR="00013AAC" w:rsidRDefault="00013AAC">
          <w:pPr>
            <w:pStyle w:val="TOCHeading"/>
          </w:pPr>
          <w:r>
            <w:t>Contents</w:t>
          </w:r>
        </w:p>
        <w:p w14:paraId="21F20EF7" w14:textId="7F7E91B2" w:rsidR="00676DF8" w:rsidRDefault="00013AAC">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70012736" w:history="1">
            <w:r w:rsidR="00676DF8" w:rsidRPr="004B44D0">
              <w:rPr>
                <w:rStyle w:val="Hyperlink"/>
                <w:noProof/>
              </w:rPr>
              <w:t>Executive Summary.</w:t>
            </w:r>
            <w:r w:rsidR="00676DF8">
              <w:rPr>
                <w:noProof/>
                <w:webHidden/>
              </w:rPr>
              <w:tab/>
            </w:r>
            <w:r w:rsidR="00676DF8">
              <w:rPr>
                <w:noProof/>
                <w:webHidden/>
              </w:rPr>
              <w:fldChar w:fldCharType="begin"/>
            </w:r>
            <w:r w:rsidR="00676DF8">
              <w:rPr>
                <w:noProof/>
                <w:webHidden/>
              </w:rPr>
              <w:instrText xml:space="preserve"> PAGEREF _Toc70012736 \h </w:instrText>
            </w:r>
            <w:r w:rsidR="00676DF8">
              <w:rPr>
                <w:noProof/>
                <w:webHidden/>
              </w:rPr>
            </w:r>
            <w:r w:rsidR="00676DF8">
              <w:rPr>
                <w:noProof/>
                <w:webHidden/>
              </w:rPr>
              <w:fldChar w:fldCharType="separate"/>
            </w:r>
            <w:r w:rsidR="00676DF8">
              <w:rPr>
                <w:noProof/>
                <w:webHidden/>
              </w:rPr>
              <w:t>5</w:t>
            </w:r>
            <w:r w:rsidR="00676DF8">
              <w:rPr>
                <w:noProof/>
                <w:webHidden/>
              </w:rPr>
              <w:fldChar w:fldCharType="end"/>
            </w:r>
          </w:hyperlink>
        </w:p>
        <w:p w14:paraId="5E34D9CB" w14:textId="07C83B46" w:rsidR="00676DF8" w:rsidRDefault="0000269B">
          <w:pPr>
            <w:pStyle w:val="TOC1"/>
            <w:tabs>
              <w:tab w:val="right" w:leader="dot" w:pos="9016"/>
            </w:tabs>
            <w:rPr>
              <w:rFonts w:asciiTheme="minorHAnsi" w:eastAsiaTheme="minorEastAsia" w:hAnsiTheme="minorHAnsi"/>
              <w:noProof/>
              <w:sz w:val="22"/>
              <w:lang w:eastAsia="en-GB"/>
            </w:rPr>
          </w:pPr>
          <w:hyperlink w:anchor="_Toc70012737" w:history="1">
            <w:r w:rsidR="00676DF8" w:rsidRPr="004B44D0">
              <w:rPr>
                <w:rStyle w:val="Hyperlink"/>
                <w:noProof/>
              </w:rPr>
              <w:t>Location and Desktop Survey.</w:t>
            </w:r>
            <w:r w:rsidR="00676DF8">
              <w:rPr>
                <w:noProof/>
                <w:webHidden/>
              </w:rPr>
              <w:tab/>
            </w:r>
            <w:r w:rsidR="00676DF8">
              <w:rPr>
                <w:noProof/>
                <w:webHidden/>
              </w:rPr>
              <w:fldChar w:fldCharType="begin"/>
            </w:r>
            <w:r w:rsidR="00676DF8">
              <w:rPr>
                <w:noProof/>
                <w:webHidden/>
              </w:rPr>
              <w:instrText xml:space="preserve"> PAGEREF _Toc70012737 \h </w:instrText>
            </w:r>
            <w:r w:rsidR="00676DF8">
              <w:rPr>
                <w:noProof/>
                <w:webHidden/>
              </w:rPr>
            </w:r>
            <w:r w:rsidR="00676DF8">
              <w:rPr>
                <w:noProof/>
                <w:webHidden/>
              </w:rPr>
              <w:fldChar w:fldCharType="separate"/>
            </w:r>
            <w:r w:rsidR="00676DF8">
              <w:rPr>
                <w:noProof/>
                <w:webHidden/>
              </w:rPr>
              <w:t>5</w:t>
            </w:r>
            <w:r w:rsidR="00676DF8">
              <w:rPr>
                <w:noProof/>
                <w:webHidden/>
              </w:rPr>
              <w:fldChar w:fldCharType="end"/>
            </w:r>
          </w:hyperlink>
        </w:p>
        <w:p w14:paraId="2C942633" w14:textId="4234067C" w:rsidR="00676DF8" w:rsidRDefault="0000269B">
          <w:pPr>
            <w:pStyle w:val="TOC2"/>
            <w:tabs>
              <w:tab w:val="right" w:leader="dot" w:pos="9016"/>
            </w:tabs>
            <w:rPr>
              <w:rFonts w:asciiTheme="minorHAnsi" w:eastAsiaTheme="minorEastAsia" w:hAnsiTheme="minorHAnsi"/>
              <w:noProof/>
              <w:sz w:val="22"/>
              <w:lang w:eastAsia="en-GB"/>
            </w:rPr>
          </w:pPr>
          <w:hyperlink w:anchor="_Toc70012738" w:history="1">
            <w:r w:rsidR="00676DF8" w:rsidRPr="004B44D0">
              <w:rPr>
                <w:rStyle w:val="Hyperlink"/>
                <w:noProof/>
              </w:rPr>
              <w:t>Location.</w:t>
            </w:r>
            <w:r w:rsidR="00676DF8">
              <w:rPr>
                <w:noProof/>
                <w:webHidden/>
              </w:rPr>
              <w:tab/>
            </w:r>
            <w:r w:rsidR="00676DF8">
              <w:rPr>
                <w:noProof/>
                <w:webHidden/>
              </w:rPr>
              <w:fldChar w:fldCharType="begin"/>
            </w:r>
            <w:r w:rsidR="00676DF8">
              <w:rPr>
                <w:noProof/>
                <w:webHidden/>
              </w:rPr>
              <w:instrText xml:space="preserve"> PAGEREF _Toc70012738 \h </w:instrText>
            </w:r>
            <w:r w:rsidR="00676DF8">
              <w:rPr>
                <w:noProof/>
                <w:webHidden/>
              </w:rPr>
            </w:r>
            <w:r w:rsidR="00676DF8">
              <w:rPr>
                <w:noProof/>
                <w:webHidden/>
              </w:rPr>
              <w:fldChar w:fldCharType="separate"/>
            </w:r>
            <w:r w:rsidR="00676DF8">
              <w:rPr>
                <w:noProof/>
                <w:webHidden/>
              </w:rPr>
              <w:t>5</w:t>
            </w:r>
            <w:r w:rsidR="00676DF8">
              <w:rPr>
                <w:noProof/>
                <w:webHidden/>
              </w:rPr>
              <w:fldChar w:fldCharType="end"/>
            </w:r>
          </w:hyperlink>
        </w:p>
        <w:p w14:paraId="4A8A4A1E" w14:textId="33C02277" w:rsidR="00676DF8" w:rsidRDefault="0000269B">
          <w:pPr>
            <w:pStyle w:val="TOC2"/>
            <w:tabs>
              <w:tab w:val="right" w:leader="dot" w:pos="9016"/>
            </w:tabs>
            <w:rPr>
              <w:rFonts w:asciiTheme="minorHAnsi" w:eastAsiaTheme="minorEastAsia" w:hAnsiTheme="minorHAnsi"/>
              <w:noProof/>
              <w:sz w:val="22"/>
              <w:lang w:eastAsia="en-GB"/>
            </w:rPr>
          </w:pPr>
          <w:hyperlink w:anchor="_Toc70012739" w:history="1">
            <w:r w:rsidR="00676DF8" w:rsidRPr="004B44D0">
              <w:rPr>
                <w:rStyle w:val="Hyperlink"/>
                <w:noProof/>
              </w:rPr>
              <w:t>Site Assessment.</w:t>
            </w:r>
            <w:r w:rsidR="00676DF8">
              <w:rPr>
                <w:noProof/>
                <w:webHidden/>
              </w:rPr>
              <w:tab/>
            </w:r>
            <w:r w:rsidR="00676DF8">
              <w:rPr>
                <w:noProof/>
                <w:webHidden/>
              </w:rPr>
              <w:fldChar w:fldCharType="begin"/>
            </w:r>
            <w:r w:rsidR="00676DF8">
              <w:rPr>
                <w:noProof/>
                <w:webHidden/>
              </w:rPr>
              <w:instrText xml:space="preserve"> PAGEREF _Toc70012739 \h </w:instrText>
            </w:r>
            <w:r w:rsidR="00676DF8">
              <w:rPr>
                <w:noProof/>
                <w:webHidden/>
              </w:rPr>
            </w:r>
            <w:r w:rsidR="00676DF8">
              <w:rPr>
                <w:noProof/>
                <w:webHidden/>
              </w:rPr>
              <w:fldChar w:fldCharType="separate"/>
            </w:r>
            <w:r w:rsidR="00676DF8">
              <w:rPr>
                <w:noProof/>
                <w:webHidden/>
              </w:rPr>
              <w:t>5</w:t>
            </w:r>
            <w:r w:rsidR="00676DF8">
              <w:rPr>
                <w:noProof/>
                <w:webHidden/>
              </w:rPr>
              <w:fldChar w:fldCharType="end"/>
            </w:r>
          </w:hyperlink>
        </w:p>
        <w:p w14:paraId="364A47B3" w14:textId="2D3BAE64" w:rsidR="00676DF8" w:rsidRDefault="0000269B">
          <w:pPr>
            <w:pStyle w:val="TOC2"/>
            <w:tabs>
              <w:tab w:val="right" w:leader="dot" w:pos="9016"/>
            </w:tabs>
            <w:rPr>
              <w:rFonts w:asciiTheme="minorHAnsi" w:eastAsiaTheme="minorEastAsia" w:hAnsiTheme="minorHAnsi"/>
              <w:noProof/>
              <w:sz w:val="22"/>
              <w:lang w:eastAsia="en-GB"/>
            </w:rPr>
          </w:pPr>
          <w:hyperlink w:anchor="_Toc70012740" w:history="1">
            <w:r w:rsidR="00676DF8" w:rsidRPr="004B44D0">
              <w:rPr>
                <w:rStyle w:val="Hyperlink"/>
                <w:noProof/>
              </w:rPr>
              <w:t>Topography.</w:t>
            </w:r>
            <w:r w:rsidR="00676DF8">
              <w:rPr>
                <w:noProof/>
                <w:webHidden/>
              </w:rPr>
              <w:tab/>
            </w:r>
            <w:r w:rsidR="00676DF8">
              <w:rPr>
                <w:noProof/>
                <w:webHidden/>
              </w:rPr>
              <w:fldChar w:fldCharType="begin"/>
            </w:r>
            <w:r w:rsidR="00676DF8">
              <w:rPr>
                <w:noProof/>
                <w:webHidden/>
              </w:rPr>
              <w:instrText xml:space="preserve"> PAGEREF _Toc70012740 \h </w:instrText>
            </w:r>
            <w:r w:rsidR="00676DF8">
              <w:rPr>
                <w:noProof/>
                <w:webHidden/>
              </w:rPr>
            </w:r>
            <w:r w:rsidR="00676DF8">
              <w:rPr>
                <w:noProof/>
                <w:webHidden/>
              </w:rPr>
              <w:fldChar w:fldCharType="separate"/>
            </w:r>
            <w:r w:rsidR="00676DF8">
              <w:rPr>
                <w:noProof/>
                <w:webHidden/>
              </w:rPr>
              <w:t>5</w:t>
            </w:r>
            <w:r w:rsidR="00676DF8">
              <w:rPr>
                <w:noProof/>
                <w:webHidden/>
              </w:rPr>
              <w:fldChar w:fldCharType="end"/>
            </w:r>
          </w:hyperlink>
        </w:p>
        <w:p w14:paraId="5AAD7FF5" w14:textId="5504F44E" w:rsidR="00676DF8" w:rsidRDefault="0000269B">
          <w:pPr>
            <w:pStyle w:val="TOC2"/>
            <w:tabs>
              <w:tab w:val="right" w:leader="dot" w:pos="9016"/>
            </w:tabs>
            <w:rPr>
              <w:rFonts w:asciiTheme="minorHAnsi" w:eastAsiaTheme="minorEastAsia" w:hAnsiTheme="minorHAnsi"/>
              <w:noProof/>
              <w:sz w:val="22"/>
              <w:lang w:eastAsia="en-GB"/>
            </w:rPr>
          </w:pPr>
          <w:hyperlink w:anchor="_Toc70012741" w:history="1">
            <w:r w:rsidR="00676DF8" w:rsidRPr="004B44D0">
              <w:rPr>
                <w:rStyle w:val="Hyperlink"/>
                <w:noProof/>
              </w:rPr>
              <w:t>Geology and Ground Conditions.</w:t>
            </w:r>
            <w:r w:rsidR="00676DF8">
              <w:rPr>
                <w:noProof/>
                <w:webHidden/>
              </w:rPr>
              <w:tab/>
            </w:r>
            <w:r w:rsidR="00676DF8">
              <w:rPr>
                <w:noProof/>
                <w:webHidden/>
              </w:rPr>
              <w:fldChar w:fldCharType="begin"/>
            </w:r>
            <w:r w:rsidR="00676DF8">
              <w:rPr>
                <w:noProof/>
                <w:webHidden/>
              </w:rPr>
              <w:instrText xml:space="preserve"> PAGEREF _Toc70012741 \h </w:instrText>
            </w:r>
            <w:r w:rsidR="00676DF8">
              <w:rPr>
                <w:noProof/>
                <w:webHidden/>
              </w:rPr>
            </w:r>
            <w:r w:rsidR="00676DF8">
              <w:rPr>
                <w:noProof/>
                <w:webHidden/>
              </w:rPr>
              <w:fldChar w:fldCharType="separate"/>
            </w:r>
            <w:r w:rsidR="00676DF8">
              <w:rPr>
                <w:noProof/>
                <w:webHidden/>
              </w:rPr>
              <w:t>5</w:t>
            </w:r>
            <w:r w:rsidR="00676DF8">
              <w:rPr>
                <w:noProof/>
                <w:webHidden/>
              </w:rPr>
              <w:fldChar w:fldCharType="end"/>
            </w:r>
          </w:hyperlink>
        </w:p>
        <w:p w14:paraId="4D12C35A" w14:textId="7770CC28" w:rsidR="00676DF8" w:rsidRDefault="0000269B">
          <w:pPr>
            <w:pStyle w:val="TOC2"/>
            <w:tabs>
              <w:tab w:val="right" w:leader="dot" w:pos="9016"/>
            </w:tabs>
            <w:rPr>
              <w:rFonts w:asciiTheme="minorHAnsi" w:eastAsiaTheme="minorEastAsia" w:hAnsiTheme="minorHAnsi"/>
              <w:noProof/>
              <w:sz w:val="22"/>
              <w:lang w:eastAsia="en-GB"/>
            </w:rPr>
          </w:pPr>
          <w:hyperlink w:anchor="_Toc70012742" w:history="1">
            <w:r w:rsidR="00676DF8" w:rsidRPr="004B44D0">
              <w:rPr>
                <w:rStyle w:val="Hyperlink"/>
                <w:noProof/>
              </w:rPr>
              <w:t>Constraints.</w:t>
            </w:r>
            <w:r w:rsidR="00676DF8">
              <w:rPr>
                <w:noProof/>
                <w:webHidden/>
              </w:rPr>
              <w:tab/>
            </w:r>
            <w:r w:rsidR="00676DF8">
              <w:rPr>
                <w:noProof/>
                <w:webHidden/>
              </w:rPr>
              <w:fldChar w:fldCharType="begin"/>
            </w:r>
            <w:r w:rsidR="00676DF8">
              <w:rPr>
                <w:noProof/>
                <w:webHidden/>
              </w:rPr>
              <w:instrText xml:space="preserve"> PAGEREF _Toc70012742 \h </w:instrText>
            </w:r>
            <w:r w:rsidR="00676DF8">
              <w:rPr>
                <w:noProof/>
                <w:webHidden/>
              </w:rPr>
            </w:r>
            <w:r w:rsidR="00676DF8">
              <w:rPr>
                <w:noProof/>
                <w:webHidden/>
              </w:rPr>
              <w:fldChar w:fldCharType="separate"/>
            </w:r>
            <w:r w:rsidR="00676DF8">
              <w:rPr>
                <w:noProof/>
                <w:webHidden/>
              </w:rPr>
              <w:t>6</w:t>
            </w:r>
            <w:r w:rsidR="00676DF8">
              <w:rPr>
                <w:noProof/>
                <w:webHidden/>
              </w:rPr>
              <w:fldChar w:fldCharType="end"/>
            </w:r>
          </w:hyperlink>
        </w:p>
        <w:p w14:paraId="63DD3C5E" w14:textId="188C7968" w:rsidR="00676DF8" w:rsidRDefault="0000269B">
          <w:pPr>
            <w:pStyle w:val="TOC3"/>
            <w:tabs>
              <w:tab w:val="right" w:leader="dot" w:pos="9016"/>
            </w:tabs>
            <w:rPr>
              <w:rFonts w:asciiTheme="minorHAnsi" w:eastAsiaTheme="minorEastAsia" w:hAnsiTheme="minorHAnsi"/>
              <w:noProof/>
              <w:sz w:val="22"/>
              <w:lang w:eastAsia="en-GB"/>
            </w:rPr>
          </w:pPr>
          <w:hyperlink w:anchor="_Toc70012743" w:history="1">
            <w:r w:rsidR="00676DF8" w:rsidRPr="004B44D0">
              <w:rPr>
                <w:rStyle w:val="Hyperlink"/>
                <w:noProof/>
              </w:rPr>
              <w:t>Policy Constraints.</w:t>
            </w:r>
            <w:r w:rsidR="00676DF8">
              <w:rPr>
                <w:noProof/>
                <w:webHidden/>
              </w:rPr>
              <w:tab/>
            </w:r>
            <w:r w:rsidR="00676DF8">
              <w:rPr>
                <w:noProof/>
                <w:webHidden/>
              </w:rPr>
              <w:fldChar w:fldCharType="begin"/>
            </w:r>
            <w:r w:rsidR="00676DF8">
              <w:rPr>
                <w:noProof/>
                <w:webHidden/>
              </w:rPr>
              <w:instrText xml:space="preserve"> PAGEREF _Toc70012743 \h </w:instrText>
            </w:r>
            <w:r w:rsidR="00676DF8">
              <w:rPr>
                <w:noProof/>
                <w:webHidden/>
              </w:rPr>
            </w:r>
            <w:r w:rsidR="00676DF8">
              <w:rPr>
                <w:noProof/>
                <w:webHidden/>
              </w:rPr>
              <w:fldChar w:fldCharType="separate"/>
            </w:r>
            <w:r w:rsidR="00676DF8">
              <w:rPr>
                <w:noProof/>
                <w:webHidden/>
              </w:rPr>
              <w:t>6</w:t>
            </w:r>
            <w:r w:rsidR="00676DF8">
              <w:rPr>
                <w:noProof/>
                <w:webHidden/>
              </w:rPr>
              <w:fldChar w:fldCharType="end"/>
            </w:r>
          </w:hyperlink>
        </w:p>
        <w:p w14:paraId="3961D8D6" w14:textId="7C36124A" w:rsidR="00676DF8" w:rsidRDefault="0000269B">
          <w:pPr>
            <w:pStyle w:val="TOC1"/>
            <w:tabs>
              <w:tab w:val="right" w:leader="dot" w:pos="9016"/>
            </w:tabs>
            <w:rPr>
              <w:rFonts w:asciiTheme="minorHAnsi" w:eastAsiaTheme="minorEastAsia" w:hAnsiTheme="minorHAnsi"/>
              <w:noProof/>
              <w:sz w:val="22"/>
              <w:lang w:eastAsia="en-GB"/>
            </w:rPr>
          </w:pPr>
          <w:hyperlink w:anchor="_Toc70012744" w:history="1">
            <w:r w:rsidR="00676DF8" w:rsidRPr="004B44D0">
              <w:rPr>
                <w:rStyle w:val="Hyperlink"/>
                <w:noProof/>
              </w:rPr>
              <w:t>Development Options.</w:t>
            </w:r>
            <w:r w:rsidR="00676DF8">
              <w:rPr>
                <w:noProof/>
                <w:webHidden/>
              </w:rPr>
              <w:tab/>
            </w:r>
            <w:r w:rsidR="00676DF8">
              <w:rPr>
                <w:noProof/>
                <w:webHidden/>
              </w:rPr>
              <w:fldChar w:fldCharType="begin"/>
            </w:r>
            <w:r w:rsidR="00676DF8">
              <w:rPr>
                <w:noProof/>
                <w:webHidden/>
              </w:rPr>
              <w:instrText xml:space="preserve"> PAGEREF _Toc70012744 \h </w:instrText>
            </w:r>
            <w:r w:rsidR="00676DF8">
              <w:rPr>
                <w:noProof/>
                <w:webHidden/>
              </w:rPr>
            </w:r>
            <w:r w:rsidR="00676DF8">
              <w:rPr>
                <w:noProof/>
                <w:webHidden/>
              </w:rPr>
              <w:fldChar w:fldCharType="separate"/>
            </w:r>
            <w:r w:rsidR="00676DF8">
              <w:rPr>
                <w:noProof/>
                <w:webHidden/>
              </w:rPr>
              <w:t>7</w:t>
            </w:r>
            <w:r w:rsidR="00676DF8">
              <w:rPr>
                <w:noProof/>
                <w:webHidden/>
              </w:rPr>
              <w:fldChar w:fldCharType="end"/>
            </w:r>
          </w:hyperlink>
        </w:p>
        <w:p w14:paraId="79C858CA" w14:textId="000AE222" w:rsidR="00676DF8" w:rsidRDefault="0000269B">
          <w:pPr>
            <w:pStyle w:val="TOC2"/>
            <w:tabs>
              <w:tab w:val="right" w:leader="dot" w:pos="9016"/>
            </w:tabs>
            <w:rPr>
              <w:rFonts w:asciiTheme="minorHAnsi" w:eastAsiaTheme="minorEastAsia" w:hAnsiTheme="minorHAnsi"/>
              <w:noProof/>
              <w:sz w:val="22"/>
              <w:lang w:eastAsia="en-GB"/>
            </w:rPr>
          </w:pPr>
          <w:hyperlink w:anchor="_Toc70012745" w:history="1">
            <w:r w:rsidR="00676DF8" w:rsidRPr="004B44D0">
              <w:rPr>
                <w:rStyle w:val="Hyperlink"/>
                <w:noProof/>
              </w:rPr>
              <w:t>The need.</w:t>
            </w:r>
            <w:r w:rsidR="00676DF8">
              <w:rPr>
                <w:noProof/>
                <w:webHidden/>
              </w:rPr>
              <w:tab/>
            </w:r>
            <w:r w:rsidR="00676DF8">
              <w:rPr>
                <w:noProof/>
                <w:webHidden/>
              </w:rPr>
              <w:fldChar w:fldCharType="begin"/>
            </w:r>
            <w:r w:rsidR="00676DF8">
              <w:rPr>
                <w:noProof/>
                <w:webHidden/>
              </w:rPr>
              <w:instrText xml:space="preserve"> PAGEREF _Toc70012745 \h </w:instrText>
            </w:r>
            <w:r w:rsidR="00676DF8">
              <w:rPr>
                <w:noProof/>
                <w:webHidden/>
              </w:rPr>
            </w:r>
            <w:r w:rsidR="00676DF8">
              <w:rPr>
                <w:noProof/>
                <w:webHidden/>
              </w:rPr>
              <w:fldChar w:fldCharType="separate"/>
            </w:r>
            <w:r w:rsidR="00676DF8">
              <w:rPr>
                <w:noProof/>
                <w:webHidden/>
              </w:rPr>
              <w:t>7</w:t>
            </w:r>
            <w:r w:rsidR="00676DF8">
              <w:rPr>
                <w:noProof/>
                <w:webHidden/>
              </w:rPr>
              <w:fldChar w:fldCharType="end"/>
            </w:r>
          </w:hyperlink>
        </w:p>
        <w:p w14:paraId="16032F6D" w14:textId="3D67D169" w:rsidR="00676DF8" w:rsidRDefault="0000269B">
          <w:pPr>
            <w:pStyle w:val="TOC2"/>
            <w:tabs>
              <w:tab w:val="right" w:leader="dot" w:pos="9016"/>
            </w:tabs>
            <w:rPr>
              <w:rFonts w:asciiTheme="minorHAnsi" w:eastAsiaTheme="minorEastAsia" w:hAnsiTheme="minorHAnsi"/>
              <w:noProof/>
              <w:sz w:val="22"/>
              <w:lang w:eastAsia="en-GB"/>
            </w:rPr>
          </w:pPr>
          <w:hyperlink w:anchor="_Toc70012746" w:history="1">
            <w:r w:rsidR="00676DF8" w:rsidRPr="004B44D0">
              <w:rPr>
                <w:rStyle w:val="Hyperlink"/>
                <w:noProof/>
              </w:rPr>
              <w:t>Options Appraisal.</w:t>
            </w:r>
            <w:r w:rsidR="00676DF8">
              <w:rPr>
                <w:noProof/>
                <w:webHidden/>
              </w:rPr>
              <w:tab/>
            </w:r>
            <w:r w:rsidR="00676DF8">
              <w:rPr>
                <w:noProof/>
                <w:webHidden/>
              </w:rPr>
              <w:fldChar w:fldCharType="begin"/>
            </w:r>
            <w:r w:rsidR="00676DF8">
              <w:rPr>
                <w:noProof/>
                <w:webHidden/>
              </w:rPr>
              <w:instrText xml:space="preserve"> PAGEREF _Toc70012746 \h </w:instrText>
            </w:r>
            <w:r w:rsidR="00676DF8">
              <w:rPr>
                <w:noProof/>
                <w:webHidden/>
              </w:rPr>
            </w:r>
            <w:r w:rsidR="00676DF8">
              <w:rPr>
                <w:noProof/>
                <w:webHidden/>
              </w:rPr>
              <w:fldChar w:fldCharType="separate"/>
            </w:r>
            <w:r w:rsidR="00676DF8">
              <w:rPr>
                <w:noProof/>
                <w:webHidden/>
              </w:rPr>
              <w:t>8</w:t>
            </w:r>
            <w:r w:rsidR="00676DF8">
              <w:rPr>
                <w:noProof/>
                <w:webHidden/>
              </w:rPr>
              <w:fldChar w:fldCharType="end"/>
            </w:r>
          </w:hyperlink>
        </w:p>
        <w:p w14:paraId="133F2DC2" w14:textId="1A6ABB2B" w:rsidR="00676DF8" w:rsidRDefault="0000269B">
          <w:pPr>
            <w:pStyle w:val="TOC3"/>
            <w:tabs>
              <w:tab w:val="right" w:leader="dot" w:pos="9016"/>
            </w:tabs>
            <w:rPr>
              <w:rFonts w:asciiTheme="minorHAnsi" w:eastAsiaTheme="minorEastAsia" w:hAnsiTheme="minorHAnsi"/>
              <w:noProof/>
              <w:sz w:val="22"/>
              <w:lang w:eastAsia="en-GB"/>
            </w:rPr>
          </w:pPr>
          <w:hyperlink w:anchor="_Toc70012747" w:history="1">
            <w:r w:rsidR="00676DF8" w:rsidRPr="004B44D0">
              <w:rPr>
                <w:rStyle w:val="Hyperlink"/>
                <w:noProof/>
              </w:rPr>
              <w:t>Option 1.</w:t>
            </w:r>
            <w:r w:rsidR="00676DF8">
              <w:rPr>
                <w:noProof/>
                <w:webHidden/>
              </w:rPr>
              <w:tab/>
            </w:r>
            <w:r w:rsidR="00676DF8">
              <w:rPr>
                <w:noProof/>
                <w:webHidden/>
              </w:rPr>
              <w:fldChar w:fldCharType="begin"/>
            </w:r>
            <w:r w:rsidR="00676DF8">
              <w:rPr>
                <w:noProof/>
                <w:webHidden/>
              </w:rPr>
              <w:instrText xml:space="preserve"> PAGEREF _Toc70012747 \h </w:instrText>
            </w:r>
            <w:r w:rsidR="00676DF8">
              <w:rPr>
                <w:noProof/>
                <w:webHidden/>
              </w:rPr>
            </w:r>
            <w:r w:rsidR="00676DF8">
              <w:rPr>
                <w:noProof/>
                <w:webHidden/>
              </w:rPr>
              <w:fldChar w:fldCharType="separate"/>
            </w:r>
            <w:r w:rsidR="00676DF8">
              <w:rPr>
                <w:noProof/>
                <w:webHidden/>
              </w:rPr>
              <w:t>8</w:t>
            </w:r>
            <w:r w:rsidR="00676DF8">
              <w:rPr>
                <w:noProof/>
                <w:webHidden/>
              </w:rPr>
              <w:fldChar w:fldCharType="end"/>
            </w:r>
          </w:hyperlink>
        </w:p>
        <w:p w14:paraId="79CB380D" w14:textId="4AA72537" w:rsidR="00676DF8" w:rsidRDefault="0000269B">
          <w:pPr>
            <w:pStyle w:val="TOC3"/>
            <w:tabs>
              <w:tab w:val="right" w:leader="dot" w:pos="9016"/>
            </w:tabs>
            <w:rPr>
              <w:rFonts w:asciiTheme="minorHAnsi" w:eastAsiaTheme="minorEastAsia" w:hAnsiTheme="minorHAnsi"/>
              <w:noProof/>
              <w:sz w:val="22"/>
              <w:lang w:eastAsia="en-GB"/>
            </w:rPr>
          </w:pPr>
          <w:hyperlink w:anchor="_Toc70012748" w:history="1">
            <w:r w:rsidR="00676DF8" w:rsidRPr="004B44D0">
              <w:rPr>
                <w:rStyle w:val="Hyperlink"/>
                <w:noProof/>
              </w:rPr>
              <w:t>Option 2.</w:t>
            </w:r>
            <w:r w:rsidR="00676DF8">
              <w:rPr>
                <w:noProof/>
                <w:webHidden/>
              </w:rPr>
              <w:tab/>
            </w:r>
            <w:r w:rsidR="00676DF8">
              <w:rPr>
                <w:noProof/>
                <w:webHidden/>
              </w:rPr>
              <w:fldChar w:fldCharType="begin"/>
            </w:r>
            <w:r w:rsidR="00676DF8">
              <w:rPr>
                <w:noProof/>
                <w:webHidden/>
              </w:rPr>
              <w:instrText xml:space="preserve"> PAGEREF _Toc70012748 \h </w:instrText>
            </w:r>
            <w:r w:rsidR="00676DF8">
              <w:rPr>
                <w:noProof/>
                <w:webHidden/>
              </w:rPr>
            </w:r>
            <w:r w:rsidR="00676DF8">
              <w:rPr>
                <w:noProof/>
                <w:webHidden/>
              </w:rPr>
              <w:fldChar w:fldCharType="separate"/>
            </w:r>
            <w:r w:rsidR="00676DF8">
              <w:rPr>
                <w:noProof/>
                <w:webHidden/>
              </w:rPr>
              <w:t>8</w:t>
            </w:r>
            <w:r w:rsidR="00676DF8">
              <w:rPr>
                <w:noProof/>
                <w:webHidden/>
              </w:rPr>
              <w:fldChar w:fldCharType="end"/>
            </w:r>
          </w:hyperlink>
        </w:p>
        <w:p w14:paraId="04323CFE" w14:textId="0060A04F" w:rsidR="00676DF8" w:rsidRDefault="0000269B">
          <w:pPr>
            <w:pStyle w:val="TOC3"/>
            <w:tabs>
              <w:tab w:val="right" w:leader="dot" w:pos="9016"/>
            </w:tabs>
            <w:rPr>
              <w:rFonts w:asciiTheme="minorHAnsi" w:eastAsiaTheme="minorEastAsia" w:hAnsiTheme="minorHAnsi"/>
              <w:noProof/>
              <w:sz w:val="22"/>
              <w:lang w:eastAsia="en-GB"/>
            </w:rPr>
          </w:pPr>
          <w:hyperlink w:anchor="_Toc70012749" w:history="1">
            <w:r w:rsidR="00676DF8" w:rsidRPr="004B44D0">
              <w:rPr>
                <w:rStyle w:val="Hyperlink"/>
                <w:noProof/>
              </w:rPr>
              <w:t>Option 3.</w:t>
            </w:r>
            <w:r w:rsidR="00676DF8">
              <w:rPr>
                <w:noProof/>
                <w:webHidden/>
              </w:rPr>
              <w:tab/>
            </w:r>
            <w:r w:rsidR="00676DF8">
              <w:rPr>
                <w:noProof/>
                <w:webHidden/>
              </w:rPr>
              <w:fldChar w:fldCharType="begin"/>
            </w:r>
            <w:r w:rsidR="00676DF8">
              <w:rPr>
                <w:noProof/>
                <w:webHidden/>
              </w:rPr>
              <w:instrText xml:space="preserve"> PAGEREF _Toc70012749 \h </w:instrText>
            </w:r>
            <w:r w:rsidR="00676DF8">
              <w:rPr>
                <w:noProof/>
                <w:webHidden/>
              </w:rPr>
            </w:r>
            <w:r w:rsidR="00676DF8">
              <w:rPr>
                <w:noProof/>
                <w:webHidden/>
              </w:rPr>
              <w:fldChar w:fldCharType="separate"/>
            </w:r>
            <w:r w:rsidR="00676DF8">
              <w:rPr>
                <w:noProof/>
                <w:webHidden/>
              </w:rPr>
              <w:t>9</w:t>
            </w:r>
            <w:r w:rsidR="00676DF8">
              <w:rPr>
                <w:noProof/>
                <w:webHidden/>
              </w:rPr>
              <w:fldChar w:fldCharType="end"/>
            </w:r>
          </w:hyperlink>
        </w:p>
        <w:p w14:paraId="165A8FE7" w14:textId="00D83C33" w:rsidR="00676DF8" w:rsidRDefault="0000269B">
          <w:pPr>
            <w:pStyle w:val="TOC3"/>
            <w:tabs>
              <w:tab w:val="right" w:leader="dot" w:pos="9016"/>
            </w:tabs>
            <w:rPr>
              <w:rFonts w:asciiTheme="minorHAnsi" w:eastAsiaTheme="minorEastAsia" w:hAnsiTheme="minorHAnsi"/>
              <w:noProof/>
              <w:sz w:val="22"/>
              <w:lang w:eastAsia="en-GB"/>
            </w:rPr>
          </w:pPr>
          <w:hyperlink w:anchor="_Toc70012750" w:history="1">
            <w:r w:rsidR="00676DF8" w:rsidRPr="004B44D0">
              <w:rPr>
                <w:rStyle w:val="Hyperlink"/>
                <w:noProof/>
              </w:rPr>
              <w:t>Option 4.</w:t>
            </w:r>
            <w:r w:rsidR="00676DF8">
              <w:rPr>
                <w:noProof/>
                <w:webHidden/>
              </w:rPr>
              <w:tab/>
            </w:r>
            <w:r w:rsidR="00676DF8">
              <w:rPr>
                <w:noProof/>
                <w:webHidden/>
              </w:rPr>
              <w:fldChar w:fldCharType="begin"/>
            </w:r>
            <w:r w:rsidR="00676DF8">
              <w:rPr>
                <w:noProof/>
                <w:webHidden/>
              </w:rPr>
              <w:instrText xml:space="preserve"> PAGEREF _Toc70012750 \h </w:instrText>
            </w:r>
            <w:r w:rsidR="00676DF8">
              <w:rPr>
                <w:noProof/>
                <w:webHidden/>
              </w:rPr>
            </w:r>
            <w:r w:rsidR="00676DF8">
              <w:rPr>
                <w:noProof/>
                <w:webHidden/>
              </w:rPr>
              <w:fldChar w:fldCharType="separate"/>
            </w:r>
            <w:r w:rsidR="00676DF8">
              <w:rPr>
                <w:noProof/>
                <w:webHidden/>
              </w:rPr>
              <w:t>9</w:t>
            </w:r>
            <w:r w:rsidR="00676DF8">
              <w:rPr>
                <w:noProof/>
                <w:webHidden/>
              </w:rPr>
              <w:fldChar w:fldCharType="end"/>
            </w:r>
          </w:hyperlink>
        </w:p>
        <w:p w14:paraId="2B4F4A2A" w14:textId="705C0641" w:rsidR="00676DF8" w:rsidRDefault="0000269B">
          <w:pPr>
            <w:pStyle w:val="TOC1"/>
            <w:tabs>
              <w:tab w:val="right" w:leader="dot" w:pos="9016"/>
            </w:tabs>
            <w:rPr>
              <w:rFonts w:asciiTheme="minorHAnsi" w:eastAsiaTheme="minorEastAsia" w:hAnsiTheme="minorHAnsi"/>
              <w:noProof/>
              <w:sz w:val="22"/>
              <w:lang w:eastAsia="en-GB"/>
            </w:rPr>
          </w:pPr>
          <w:hyperlink w:anchor="_Toc70012751" w:history="1">
            <w:r w:rsidR="00676DF8" w:rsidRPr="004B44D0">
              <w:rPr>
                <w:rStyle w:val="Hyperlink"/>
                <w:noProof/>
              </w:rPr>
              <w:t>Environmental Factors.</w:t>
            </w:r>
            <w:r w:rsidR="00676DF8">
              <w:rPr>
                <w:noProof/>
                <w:webHidden/>
              </w:rPr>
              <w:tab/>
            </w:r>
            <w:r w:rsidR="00676DF8">
              <w:rPr>
                <w:noProof/>
                <w:webHidden/>
              </w:rPr>
              <w:fldChar w:fldCharType="begin"/>
            </w:r>
            <w:r w:rsidR="00676DF8">
              <w:rPr>
                <w:noProof/>
                <w:webHidden/>
              </w:rPr>
              <w:instrText xml:space="preserve"> PAGEREF _Toc70012751 \h </w:instrText>
            </w:r>
            <w:r w:rsidR="00676DF8">
              <w:rPr>
                <w:noProof/>
                <w:webHidden/>
              </w:rPr>
            </w:r>
            <w:r w:rsidR="00676DF8">
              <w:rPr>
                <w:noProof/>
                <w:webHidden/>
              </w:rPr>
              <w:fldChar w:fldCharType="separate"/>
            </w:r>
            <w:r w:rsidR="00676DF8">
              <w:rPr>
                <w:noProof/>
                <w:webHidden/>
              </w:rPr>
              <w:t>9</w:t>
            </w:r>
            <w:r w:rsidR="00676DF8">
              <w:rPr>
                <w:noProof/>
                <w:webHidden/>
              </w:rPr>
              <w:fldChar w:fldCharType="end"/>
            </w:r>
          </w:hyperlink>
        </w:p>
        <w:p w14:paraId="1BDCFE68" w14:textId="778F47BE" w:rsidR="00676DF8" w:rsidRDefault="0000269B">
          <w:pPr>
            <w:pStyle w:val="TOC2"/>
            <w:tabs>
              <w:tab w:val="right" w:leader="dot" w:pos="9016"/>
            </w:tabs>
            <w:rPr>
              <w:rFonts w:asciiTheme="minorHAnsi" w:eastAsiaTheme="minorEastAsia" w:hAnsiTheme="minorHAnsi"/>
              <w:noProof/>
              <w:sz w:val="22"/>
              <w:lang w:eastAsia="en-GB"/>
            </w:rPr>
          </w:pPr>
          <w:hyperlink w:anchor="_Toc70012752" w:history="1">
            <w:r w:rsidR="00676DF8" w:rsidRPr="004B44D0">
              <w:rPr>
                <w:rStyle w:val="Hyperlink"/>
                <w:noProof/>
              </w:rPr>
              <w:t>Contamination.</w:t>
            </w:r>
            <w:r w:rsidR="00676DF8">
              <w:rPr>
                <w:noProof/>
                <w:webHidden/>
              </w:rPr>
              <w:tab/>
            </w:r>
            <w:r w:rsidR="00676DF8">
              <w:rPr>
                <w:noProof/>
                <w:webHidden/>
              </w:rPr>
              <w:fldChar w:fldCharType="begin"/>
            </w:r>
            <w:r w:rsidR="00676DF8">
              <w:rPr>
                <w:noProof/>
                <w:webHidden/>
              </w:rPr>
              <w:instrText xml:space="preserve"> PAGEREF _Toc70012752 \h </w:instrText>
            </w:r>
            <w:r w:rsidR="00676DF8">
              <w:rPr>
                <w:noProof/>
                <w:webHidden/>
              </w:rPr>
            </w:r>
            <w:r w:rsidR="00676DF8">
              <w:rPr>
                <w:noProof/>
                <w:webHidden/>
              </w:rPr>
              <w:fldChar w:fldCharType="separate"/>
            </w:r>
            <w:r w:rsidR="00676DF8">
              <w:rPr>
                <w:noProof/>
                <w:webHidden/>
              </w:rPr>
              <w:t>10</w:t>
            </w:r>
            <w:r w:rsidR="00676DF8">
              <w:rPr>
                <w:noProof/>
                <w:webHidden/>
              </w:rPr>
              <w:fldChar w:fldCharType="end"/>
            </w:r>
          </w:hyperlink>
        </w:p>
        <w:p w14:paraId="0818AAC2" w14:textId="68E89294" w:rsidR="00676DF8" w:rsidRDefault="0000269B">
          <w:pPr>
            <w:pStyle w:val="TOC1"/>
            <w:tabs>
              <w:tab w:val="right" w:leader="dot" w:pos="9016"/>
            </w:tabs>
            <w:rPr>
              <w:rFonts w:asciiTheme="minorHAnsi" w:eastAsiaTheme="minorEastAsia" w:hAnsiTheme="minorHAnsi"/>
              <w:noProof/>
              <w:sz w:val="22"/>
              <w:lang w:eastAsia="en-GB"/>
            </w:rPr>
          </w:pPr>
          <w:hyperlink w:anchor="_Toc70012753" w:history="1">
            <w:r w:rsidR="00676DF8" w:rsidRPr="004B44D0">
              <w:rPr>
                <w:rStyle w:val="Hyperlink"/>
                <w:noProof/>
              </w:rPr>
              <w:t>Socioeconomic</w:t>
            </w:r>
            <w:r w:rsidR="00676DF8">
              <w:rPr>
                <w:noProof/>
                <w:webHidden/>
              </w:rPr>
              <w:tab/>
            </w:r>
            <w:r w:rsidR="00676DF8">
              <w:rPr>
                <w:noProof/>
                <w:webHidden/>
              </w:rPr>
              <w:fldChar w:fldCharType="begin"/>
            </w:r>
            <w:r w:rsidR="00676DF8">
              <w:rPr>
                <w:noProof/>
                <w:webHidden/>
              </w:rPr>
              <w:instrText xml:space="preserve"> PAGEREF _Toc70012753 \h </w:instrText>
            </w:r>
            <w:r w:rsidR="00676DF8">
              <w:rPr>
                <w:noProof/>
                <w:webHidden/>
              </w:rPr>
            </w:r>
            <w:r w:rsidR="00676DF8">
              <w:rPr>
                <w:noProof/>
                <w:webHidden/>
              </w:rPr>
              <w:fldChar w:fldCharType="separate"/>
            </w:r>
            <w:r w:rsidR="00676DF8">
              <w:rPr>
                <w:noProof/>
                <w:webHidden/>
              </w:rPr>
              <w:t>11</w:t>
            </w:r>
            <w:r w:rsidR="00676DF8">
              <w:rPr>
                <w:noProof/>
                <w:webHidden/>
              </w:rPr>
              <w:fldChar w:fldCharType="end"/>
            </w:r>
          </w:hyperlink>
        </w:p>
        <w:p w14:paraId="355B9930" w14:textId="644ECC8D" w:rsidR="00676DF8" w:rsidRDefault="0000269B">
          <w:pPr>
            <w:pStyle w:val="TOC1"/>
            <w:tabs>
              <w:tab w:val="right" w:leader="dot" w:pos="9016"/>
            </w:tabs>
            <w:rPr>
              <w:rFonts w:asciiTheme="minorHAnsi" w:eastAsiaTheme="minorEastAsia" w:hAnsiTheme="minorHAnsi"/>
              <w:noProof/>
              <w:sz w:val="22"/>
              <w:lang w:eastAsia="en-GB"/>
            </w:rPr>
          </w:pPr>
          <w:hyperlink w:anchor="_Toc70012754" w:history="1">
            <w:r w:rsidR="00676DF8" w:rsidRPr="004B44D0">
              <w:rPr>
                <w:rStyle w:val="Hyperlink"/>
                <w:noProof/>
              </w:rPr>
              <w:t>Lock Gate Construction.</w:t>
            </w:r>
            <w:r w:rsidR="00676DF8">
              <w:rPr>
                <w:noProof/>
                <w:webHidden/>
              </w:rPr>
              <w:tab/>
            </w:r>
            <w:r w:rsidR="00676DF8">
              <w:rPr>
                <w:noProof/>
                <w:webHidden/>
              </w:rPr>
              <w:fldChar w:fldCharType="begin"/>
            </w:r>
            <w:r w:rsidR="00676DF8">
              <w:rPr>
                <w:noProof/>
                <w:webHidden/>
              </w:rPr>
              <w:instrText xml:space="preserve"> PAGEREF _Toc70012754 \h </w:instrText>
            </w:r>
            <w:r w:rsidR="00676DF8">
              <w:rPr>
                <w:noProof/>
                <w:webHidden/>
              </w:rPr>
            </w:r>
            <w:r w:rsidR="00676DF8">
              <w:rPr>
                <w:noProof/>
                <w:webHidden/>
              </w:rPr>
              <w:fldChar w:fldCharType="separate"/>
            </w:r>
            <w:r w:rsidR="00676DF8">
              <w:rPr>
                <w:noProof/>
                <w:webHidden/>
              </w:rPr>
              <w:t>13</w:t>
            </w:r>
            <w:r w:rsidR="00676DF8">
              <w:rPr>
                <w:noProof/>
                <w:webHidden/>
              </w:rPr>
              <w:fldChar w:fldCharType="end"/>
            </w:r>
          </w:hyperlink>
        </w:p>
        <w:p w14:paraId="16108F92" w14:textId="3307AF6D" w:rsidR="00676DF8" w:rsidRDefault="0000269B">
          <w:pPr>
            <w:pStyle w:val="TOC2"/>
            <w:tabs>
              <w:tab w:val="right" w:leader="dot" w:pos="9016"/>
            </w:tabs>
            <w:rPr>
              <w:rFonts w:asciiTheme="minorHAnsi" w:eastAsiaTheme="minorEastAsia" w:hAnsiTheme="minorHAnsi"/>
              <w:noProof/>
              <w:sz w:val="22"/>
              <w:lang w:eastAsia="en-GB"/>
            </w:rPr>
          </w:pPr>
          <w:hyperlink w:anchor="_Toc70012755" w:history="1">
            <w:r w:rsidR="00676DF8" w:rsidRPr="004B44D0">
              <w:rPr>
                <w:rStyle w:val="Hyperlink"/>
                <w:noProof/>
              </w:rPr>
              <w:t>Methodology.</w:t>
            </w:r>
            <w:r w:rsidR="00676DF8">
              <w:rPr>
                <w:noProof/>
                <w:webHidden/>
              </w:rPr>
              <w:tab/>
            </w:r>
            <w:r w:rsidR="00676DF8">
              <w:rPr>
                <w:noProof/>
                <w:webHidden/>
              </w:rPr>
              <w:fldChar w:fldCharType="begin"/>
            </w:r>
            <w:r w:rsidR="00676DF8">
              <w:rPr>
                <w:noProof/>
                <w:webHidden/>
              </w:rPr>
              <w:instrText xml:space="preserve"> PAGEREF _Toc70012755 \h </w:instrText>
            </w:r>
            <w:r w:rsidR="00676DF8">
              <w:rPr>
                <w:noProof/>
                <w:webHidden/>
              </w:rPr>
            </w:r>
            <w:r w:rsidR="00676DF8">
              <w:rPr>
                <w:noProof/>
                <w:webHidden/>
              </w:rPr>
              <w:fldChar w:fldCharType="separate"/>
            </w:r>
            <w:r w:rsidR="00676DF8">
              <w:rPr>
                <w:noProof/>
                <w:webHidden/>
              </w:rPr>
              <w:t>13</w:t>
            </w:r>
            <w:r w:rsidR="00676DF8">
              <w:rPr>
                <w:noProof/>
                <w:webHidden/>
              </w:rPr>
              <w:fldChar w:fldCharType="end"/>
            </w:r>
          </w:hyperlink>
        </w:p>
        <w:p w14:paraId="1460924F" w14:textId="2881D21D" w:rsidR="00676DF8" w:rsidRDefault="0000269B">
          <w:pPr>
            <w:pStyle w:val="TOC2"/>
            <w:tabs>
              <w:tab w:val="right" w:leader="dot" w:pos="9016"/>
            </w:tabs>
            <w:rPr>
              <w:rFonts w:asciiTheme="minorHAnsi" w:eastAsiaTheme="minorEastAsia" w:hAnsiTheme="minorHAnsi"/>
              <w:noProof/>
              <w:sz w:val="22"/>
              <w:lang w:eastAsia="en-GB"/>
            </w:rPr>
          </w:pPr>
          <w:hyperlink w:anchor="_Toc70012756" w:history="1">
            <w:r w:rsidR="00676DF8" w:rsidRPr="004B44D0">
              <w:rPr>
                <w:rStyle w:val="Hyperlink"/>
                <w:noProof/>
              </w:rPr>
              <w:t>Working Hours and Workforce.</w:t>
            </w:r>
            <w:r w:rsidR="00676DF8">
              <w:rPr>
                <w:noProof/>
                <w:webHidden/>
              </w:rPr>
              <w:tab/>
            </w:r>
            <w:r w:rsidR="00676DF8">
              <w:rPr>
                <w:noProof/>
                <w:webHidden/>
              </w:rPr>
              <w:fldChar w:fldCharType="begin"/>
            </w:r>
            <w:r w:rsidR="00676DF8">
              <w:rPr>
                <w:noProof/>
                <w:webHidden/>
              </w:rPr>
              <w:instrText xml:space="preserve"> PAGEREF _Toc70012756 \h </w:instrText>
            </w:r>
            <w:r w:rsidR="00676DF8">
              <w:rPr>
                <w:noProof/>
                <w:webHidden/>
              </w:rPr>
            </w:r>
            <w:r w:rsidR="00676DF8">
              <w:rPr>
                <w:noProof/>
                <w:webHidden/>
              </w:rPr>
              <w:fldChar w:fldCharType="separate"/>
            </w:r>
            <w:r w:rsidR="00676DF8">
              <w:rPr>
                <w:noProof/>
                <w:webHidden/>
              </w:rPr>
              <w:t>14</w:t>
            </w:r>
            <w:r w:rsidR="00676DF8">
              <w:rPr>
                <w:noProof/>
                <w:webHidden/>
              </w:rPr>
              <w:fldChar w:fldCharType="end"/>
            </w:r>
          </w:hyperlink>
        </w:p>
        <w:p w14:paraId="57D99200" w14:textId="6A6E0E65" w:rsidR="00676DF8" w:rsidRDefault="0000269B">
          <w:pPr>
            <w:pStyle w:val="TOC2"/>
            <w:tabs>
              <w:tab w:val="right" w:leader="dot" w:pos="9016"/>
            </w:tabs>
            <w:rPr>
              <w:rFonts w:asciiTheme="minorHAnsi" w:eastAsiaTheme="minorEastAsia" w:hAnsiTheme="minorHAnsi"/>
              <w:noProof/>
              <w:sz w:val="22"/>
              <w:lang w:eastAsia="en-GB"/>
            </w:rPr>
          </w:pPr>
          <w:hyperlink w:anchor="_Toc70012757" w:history="1">
            <w:r w:rsidR="00676DF8" w:rsidRPr="004B44D0">
              <w:rPr>
                <w:rStyle w:val="Hyperlink"/>
                <w:noProof/>
              </w:rPr>
              <w:t>Site Compound and Parking.</w:t>
            </w:r>
            <w:r w:rsidR="00676DF8">
              <w:rPr>
                <w:noProof/>
                <w:webHidden/>
              </w:rPr>
              <w:tab/>
            </w:r>
            <w:r w:rsidR="00676DF8">
              <w:rPr>
                <w:noProof/>
                <w:webHidden/>
              </w:rPr>
              <w:fldChar w:fldCharType="begin"/>
            </w:r>
            <w:r w:rsidR="00676DF8">
              <w:rPr>
                <w:noProof/>
                <w:webHidden/>
              </w:rPr>
              <w:instrText xml:space="preserve"> PAGEREF _Toc70012757 \h </w:instrText>
            </w:r>
            <w:r w:rsidR="00676DF8">
              <w:rPr>
                <w:noProof/>
                <w:webHidden/>
              </w:rPr>
            </w:r>
            <w:r w:rsidR="00676DF8">
              <w:rPr>
                <w:noProof/>
                <w:webHidden/>
              </w:rPr>
              <w:fldChar w:fldCharType="separate"/>
            </w:r>
            <w:r w:rsidR="00676DF8">
              <w:rPr>
                <w:noProof/>
                <w:webHidden/>
              </w:rPr>
              <w:t>14</w:t>
            </w:r>
            <w:r w:rsidR="00676DF8">
              <w:rPr>
                <w:noProof/>
                <w:webHidden/>
              </w:rPr>
              <w:fldChar w:fldCharType="end"/>
            </w:r>
          </w:hyperlink>
        </w:p>
        <w:p w14:paraId="50C2F7C5" w14:textId="48CFA25D" w:rsidR="00676DF8" w:rsidRDefault="0000269B">
          <w:pPr>
            <w:pStyle w:val="TOC2"/>
            <w:tabs>
              <w:tab w:val="right" w:leader="dot" w:pos="9016"/>
            </w:tabs>
            <w:rPr>
              <w:rFonts w:asciiTheme="minorHAnsi" w:eastAsiaTheme="minorEastAsia" w:hAnsiTheme="minorHAnsi"/>
              <w:noProof/>
              <w:sz w:val="22"/>
              <w:lang w:eastAsia="en-GB"/>
            </w:rPr>
          </w:pPr>
          <w:hyperlink w:anchor="_Toc70012758" w:history="1">
            <w:r w:rsidR="00676DF8" w:rsidRPr="004B44D0">
              <w:rPr>
                <w:rStyle w:val="Hyperlink"/>
                <w:noProof/>
              </w:rPr>
              <w:t>Vehicle Routes and Deliveries.</w:t>
            </w:r>
            <w:r w:rsidR="00676DF8">
              <w:rPr>
                <w:noProof/>
                <w:webHidden/>
              </w:rPr>
              <w:tab/>
            </w:r>
            <w:r w:rsidR="00676DF8">
              <w:rPr>
                <w:noProof/>
                <w:webHidden/>
              </w:rPr>
              <w:fldChar w:fldCharType="begin"/>
            </w:r>
            <w:r w:rsidR="00676DF8">
              <w:rPr>
                <w:noProof/>
                <w:webHidden/>
              </w:rPr>
              <w:instrText xml:space="preserve"> PAGEREF _Toc70012758 \h </w:instrText>
            </w:r>
            <w:r w:rsidR="00676DF8">
              <w:rPr>
                <w:noProof/>
                <w:webHidden/>
              </w:rPr>
            </w:r>
            <w:r w:rsidR="00676DF8">
              <w:rPr>
                <w:noProof/>
                <w:webHidden/>
              </w:rPr>
              <w:fldChar w:fldCharType="separate"/>
            </w:r>
            <w:r w:rsidR="00676DF8">
              <w:rPr>
                <w:noProof/>
                <w:webHidden/>
              </w:rPr>
              <w:t>14</w:t>
            </w:r>
            <w:r w:rsidR="00676DF8">
              <w:rPr>
                <w:noProof/>
                <w:webHidden/>
              </w:rPr>
              <w:fldChar w:fldCharType="end"/>
            </w:r>
          </w:hyperlink>
        </w:p>
        <w:p w14:paraId="62A81E60" w14:textId="0CB1B196" w:rsidR="00676DF8" w:rsidRDefault="0000269B">
          <w:pPr>
            <w:pStyle w:val="TOC2"/>
            <w:tabs>
              <w:tab w:val="right" w:leader="dot" w:pos="9016"/>
            </w:tabs>
            <w:rPr>
              <w:rFonts w:asciiTheme="minorHAnsi" w:eastAsiaTheme="minorEastAsia" w:hAnsiTheme="minorHAnsi"/>
              <w:noProof/>
              <w:sz w:val="22"/>
              <w:lang w:eastAsia="en-GB"/>
            </w:rPr>
          </w:pPr>
          <w:hyperlink w:anchor="_Toc70012759" w:history="1">
            <w:r w:rsidR="00676DF8" w:rsidRPr="004B44D0">
              <w:rPr>
                <w:rStyle w:val="Hyperlink"/>
                <w:noProof/>
              </w:rPr>
              <w:t>Plant and Machinery.</w:t>
            </w:r>
            <w:r w:rsidR="00676DF8">
              <w:rPr>
                <w:noProof/>
                <w:webHidden/>
              </w:rPr>
              <w:tab/>
            </w:r>
            <w:r w:rsidR="00676DF8">
              <w:rPr>
                <w:noProof/>
                <w:webHidden/>
              </w:rPr>
              <w:fldChar w:fldCharType="begin"/>
            </w:r>
            <w:r w:rsidR="00676DF8">
              <w:rPr>
                <w:noProof/>
                <w:webHidden/>
              </w:rPr>
              <w:instrText xml:space="preserve"> PAGEREF _Toc70012759 \h </w:instrText>
            </w:r>
            <w:r w:rsidR="00676DF8">
              <w:rPr>
                <w:noProof/>
                <w:webHidden/>
              </w:rPr>
            </w:r>
            <w:r w:rsidR="00676DF8">
              <w:rPr>
                <w:noProof/>
                <w:webHidden/>
              </w:rPr>
              <w:fldChar w:fldCharType="separate"/>
            </w:r>
            <w:r w:rsidR="00676DF8">
              <w:rPr>
                <w:noProof/>
                <w:webHidden/>
              </w:rPr>
              <w:t>14</w:t>
            </w:r>
            <w:r w:rsidR="00676DF8">
              <w:rPr>
                <w:noProof/>
                <w:webHidden/>
              </w:rPr>
              <w:fldChar w:fldCharType="end"/>
            </w:r>
          </w:hyperlink>
        </w:p>
        <w:p w14:paraId="66A23299" w14:textId="5DD7800B" w:rsidR="00676DF8" w:rsidRDefault="0000269B">
          <w:pPr>
            <w:pStyle w:val="TOC1"/>
            <w:tabs>
              <w:tab w:val="right" w:leader="dot" w:pos="9016"/>
            </w:tabs>
            <w:rPr>
              <w:rFonts w:asciiTheme="minorHAnsi" w:eastAsiaTheme="minorEastAsia" w:hAnsiTheme="minorHAnsi"/>
              <w:noProof/>
              <w:sz w:val="22"/>
              <w:lang w:eastAsia="en-GB"/>
            </w:rPr>
          </w:pPr>
          <w:hyperlink w:anchor="_Toc70012760" w:history="1">
            <w:r w:rsidR="00676DF8" w:rsidRPr="004B44D0">
              <w:rPr>
                <w:rStyle w:val="Hyperlink"/>
                <w:noProof/>
              </w:rPr>
              <w:t>Waste Disposal.</w:t>
            </w:r>
            <w:r w:rsidR="00676DF8">
              <w:rPr>
                <w:noProof/>
                <w:webHidden/>
              </w:rPr>
              <w:tab/>
            </w:r>
            <w:r w:rsidR="00676DF8">
              <w:rPr>
                <w:noProof/>
                <w:webHidden/>
              </w:rPr>
              <w:fldChar w:fldCharType="begin"/>
            </w:r>
            <w:r w:rsidR="00676DF8">
              <w:rPr>
                <w:noProof/>
                <w:webHidden/>
              </w:rPr>
              <w:instrText xml:space="preserve"> PAGEREF _Toc70012760 \h </w:instrText>
            </w:r>
            <w:r w:rsidR="00676DF8">
              <w:rPr>
                <w:noProof/>
                <w:webHidden/>
              </w:rPr>
            </w:r>
            <w:r w:rsidR="00676DF8">
              <w:rPr>
                <w:noProof/>
                <w:webHidden/>
              </w:rPr>
              <w:fldChar w:fldCharType="separate"/>
            </w:r>
            <w:r w:rsidR="00676DF8">
              <w:rPr>
                <w:noProof/>
                <w:webHidden/>
              </w:rPr>
              <w:t>15</w:t>
            </w:r>
            <w:r w:rsidR="00676DF8">
              <w:rPr>
                <w:noProof/>
                <w:webHidden/>
              </w:rPr>
              <w:fldChar w:fldCharType="end"/>
            </w:r>
          </w:hyperlink>
        </w:p>
        <w:p w14:paraId="777BFCBB" w14:textId="55E5EE7A" w:rsidR="00676DF8" w:rsidRDefault="0000269B">
          <w:pPr>
            <w:pStyle w:val="TOC1"/>
            <w:tabs>
              <w:tab w:val="right" w:leader="dot" w:pos="9016"/>
            </w:tabs>
            <w:rPr>
              <w:rFonts w:asciiTheme="minorHAnsi" w:eastAsiaTheme="minorEastAsia" w:hAnsiTheme="minorHAnsi"/>
              <w:noProof/>
              <w:sz w:val="22"/>
              <w:lang w:eastAsia="en-GB"/>
            </w:rPr>
          </w:pPr>
          <w:hyperlink w:anchor="_Toc70012761" w:history="1">
            <w:r w:rsidR="00676DF8" w:rsidRPr="004B44D0">
              <w:rPr>
                <w:rStyle w:val="Hyperlink"/>
                <w:noProof/>
              </w:rPr>
              <w:t>Programme of Works.</w:t>
            </w:r>
            <w:r w:rsidR="00676DF8">
              <w:rPr>
                <w:noProof/>
                <w:webHidden/>
              </w:rPr>
              <w:tab/>
            </w:r>
            <w:r w:rsidR="00676DF8">
              <w:rPr>
                <w:noProof/>
                <w:webHidden/>
              </w:rPr>
              <w:fldChar w:fldCharType="begin"/>
            </w:r>
            <w:r w:rsidR="00676DF8">
              <w:rPr>
                <w:noProof/>
                <w:webHidden/>
              </w:rPr>
              <w:instrText xml:space="preserve"> PAGEREF _Toc70012761 \h </w:instrText>
            </w:r>
            <w:r w:rsidR="00676DF8">
              <w:rPr>
                <w:noProof/>
                <w:webHidden/>
              </w:rPr>
            </w:r>
            <w:r w:rsidR="00676DF8">
              <w:rPr>
                <w:noProof/>
                <w:webHidden/>
              </w:rPr>
              <w:fldChar w:fldCharType="separate"/>
            </w:r>
            <w:r w:rsidR="00676DF8">
              <w:rPr>
                <w:noProof/>
                <w:webHidden/>
              </w:rPr>
              <w:t>16</w:t>
            </w:r>
            <w:r w:rsidR="00676DF8">
              <w:rPr>
                <w:noProof/>
                <w:webHidden/>
              </w:rPr>
              <w:fldChar w:fldCharType="end"/>
            </w:r>
          </w:hyperlink>
        </w:p>
        <w:p w14:paraId="6A9B9A60" w14:textId="760FCAFE" w:rsidR="00676DF8" w:rsidRDefault="0000269B">
          <w:pPr>
            <w:pStyle w:val="TOC1"/>
            <w:tabs>
              <w:tab w:val="right" w:leader="dot" w:pos="9016"/>
            </w:tabs>
            <w:rPr>
              <w:rFonts w:asciiTheme="minorHAnsi" w:eastAsiaTheme="minorEastAsia" w:hAnsiTheme="minorHAnsi"/>
              <w:noProof/>
              <w:sz w:val="22"/>
              <w:lang w:eastAsia="en-GB"/>
            </w:rPr>
          </w:pPr>
          <w:hyperlink w:anchor="_Toc70012762" w:history="1">
            <w:r w:rsidR="00676DF8" w:rsidRPr="004B44D0">
              <w:rPr>
                <w:rStyle w:val="Hyperlink"/>
                <w:noProof/>
              </w:rPr>
              <w:t>Environmental</w:t>
            </w:r>
            <w:r w:rsidR="00676DF8">
              <w:rPr>
                <w:noProof/>
                <w:webHidden/>
              </w:rPr>
              <w:tab/>
            </w:r>
            <w:r w:rsidR="00676DF8">
              <w:rPr>
                <w:noProof/>
                <w:webHidden/>
              </w:rPr>
              <w:fldChar w:fldCharType="begin"/>
            </w:r>
            <w:r w:rsidR="00676DF8">
              <w:rPr>
                <w:noProof/>
                <w:webHidden/>
              </w:rPr>
              <w:instrText xml:space="preserve"> PAGEREF _Toc70012762 \h </w:instrText>
            </w:r>
            <w:r w:rsidR="00676DF8">
              <w:rPr>
                <w:noProof/>
                <w:webHidden/>
              </w:rPr>
            </w:r>
            <w:r w:rsidR="00676DF8">
              <w:rPr>
                <w:noProof/>
                <w:webHidden/>
              </w:rPr>
              <w:fldChar w:fldCharType="separate"/>
            </w:r>
            <w:r w:rsidR="00676DF8">
              <w:rPr>
                <w:noProof/>
                <w:webHidden/>
              </w:rPr>
              <w:t>16</w:t>
            </w:r>
            <w:r w:rsidR="00676DF8">
              <w:rPr>
                <w:noProof/>
                <w:webHidden/>
              </w:rPr>
              <w:fldChar w:fldCharType="end"/>
            </w:r>
          </w:hyperlink>
        </w:p>
        <w:p w14:paraId="6E7E4C3C" w14:textId="27B606C0" w:rsidR="00676DF8" w:rsidRDefault="0000269B">
          <w:pPr>
            <w:pStyle w:val="TOC1"/>
            <w:tabs>
              <w:tab w:val="right" w:leader="dot" w:pos="9016"/>
            </w:tabs>
            <w:rPr>
              <w:rFonts w:asciiTheme="minorHAnsi" w:eastAsiaTheme="minorEastAsia" w:hAnsiTheme="minorHAnsi"/>
              <w:noProof/>
              <w:sz w:val="22"/>
              <w:lang w:eastAsia="en-GB"/>
            </w:rPr>
          </w:pPr>
          <w:hyperlink w:anchor="_Toc70012763" w:history="1">
            <w:r w:rsidR="00676DF8" w:rsidRPr="004B44D0">
              <w:rPr>
                <w:rStyle w:val="Hyperlink"/>
                <w:noProof/>
              </w:rPr>
              <w:t>Traffic Management Plan</w:t>
            </w:r>
            <w:r w:rsidR="00676DF8">
              <w:rPr>
                <w:noProof/>
                <w:webHidden/>
              </w:rPr>
              <w:tab/>
            </w:r>
            <w:r w:rsidR="00676DF8">
              <w:rPr>
                <w:noProof/>
                <w:webHidden/>
              </w:rPr>
              <w:fldChar w:fldCharType="begin"/>
            </w:r>
            <w:r w:rsidR="00676DF8">
              <w:rPr>
                <w:noProof/>
                <w:webHidden/>
              </w:rPr>
              <w:instrText xml:space="preserve"> PAGEREF _Toc70012763 \h </w:instrText>
            </w:r>
            <w:r w:rsidR="00676DF8">
              <w:rPr>
                <w:noProof/>
                <w:webHidden/>
              </w:rPr>
            </w:r>
            <w:r w:rsidR="00676DF8">
              <w:rPr>
                <w:noProof/>
                <w:webHidden/>
              </w:rPr>
              <w:fldChar w:fldCharType="separate"/>
            </w:r>
            <w:r w:rsidR="00676DF8">
              <w:rPr>
                <w:noProof/>
                <w:webHidden/>
              </w:rPr>
              <w:t>17</w:t>
            </w:r>
            <w:r w:rsidR="00676DF8">
              <w:rPr>
                <w:noProof/>
                <w:webHidden/>
              </w:rPr>
              <w:fldChar w:fldCharType="end"/>
            </w:r>
          </w:hyperlink>
        </w:p>
        <w:p w14:paraId="7E3F8132" w14:textId="0A8F7911" w:rsidR="00676DF8" w:rsidRDefault="0000269B">
          <w:pPr>
            <w:pStyle w:val="TOC2"/>
            <w:tabs>
              <w:tab w:val="right" w:leader="dot" w:pos="9016"/>
            </w:tabs>
            <w:rPr>
              <w:rFonts w:asciiTheme="minorHAnsi" w:eastAsiaTheme="minorEastAsia" w:hAnsiTheme="minorHAnsi"/>
              <w:noProof/>
              <w:sz w:val="22"/>
              <w:lang w:eastAsia="en-GB"/>
            </w:rPr>
          </w:pPr>
          <w:hyperlink w:anchor="_Toc70012764" w:history="1">
            <w:r w:rsidR="00676DF8" w:rsidRPr="004B44D0">
              <w:rPr>
                <w:rStyle w:val="Hyperlink"/>
                <w:noProof/>
              </w:rPr>
              <w:t>Introduction.</w:t>
            </w:r>
            <w:r w:rsidR="00676DF8">
              <w:rPr>
                <w:noProof/>
                <w:webHidden/>
              </w:rPr>
              <w:tab/>
            </w:r>
            <w:r w:rsidR="00676DF8">
              <w:rPr>
                <w:noProof/>
                <w:webHidden/>
              </w:rPr>
              <w:fldChar w:fldCharType="begin"/>
            </w:r>
            <w:r w:rsidR="00676DF8">
              <w:rPr>
                <w:noProof/>
                <w:webHidden/>
              </w:rPr>
              <w:instrText xml:space="preserve"> PAGEREF _Toc70012764 \h </w:instrText>
            </w:r>
            <w:r w:rsidR="00676DF8">
              <w:rPr>
                <w:noProof/>
                <w:webHidden/>
              </w:rPr>
            </w:r>
            <w:r w:rsidR="00676DF8">
              <w:rPr>
                <w:noProof/>
                <w:webHidden/>
              </w:rPr>
              <w:fldChar w:fldCharType="separate"/>
            </w:r>
            <w:r w:rsidR="00676DF8">
              <w:rPr>
                <w:noProof/>
                <w:webHidden/>
              </w:rPr>
              <w:t>17</w:t>
            </w:r>
            <w:r w:rsidR="00676DF8">
              <w:rPr>
                <w:noProof/>
                <w:webHidden/>
              </w:rPr>
              <w:fldChar w:fldCharType="end"/>
            </w:r>
          </w:hyperlink>
        </w:p>
        <w:p w14:paraId="654C4E7A" w14:textId="1F30CD4D" w:rsidR="00676DF8" w:rsidRDefault="0000269B">
          <w:pPr>
            <w:pStyle w:val="TOC2"/>
            <w:tabs>
              <w:tab w:val="right" w:leader="dot" w:pos="9016"/>
            </w:tabs>
            <w:rPr>
              <w:rFonts w:asciiTheme="minorHAnsi" w:eastAsiaTheme="minorEastAsia" w:hAnsiTheme="minorHAnsi"/>
              <w:noProof/>
              <w:sz w:val="22"/>
              <w:lang w:eastAsia="en-GB"/>
            </w:rPr>
          </w:pPr>
          <w:hyperlink w:anchor="_Toc70012765" w:history="1">
            <w:r w:rsidR="00676DF8" w:rsidRPr="004B44D0">
              <w:rPr>
                <w:rStyle w:val="Hyperlink"/>
                <w:noProof/>
              </w:rPr>
              <w:t>Policy Guidance.</w:t>
            </w:r>
            <w:r w:rsidR="00676DF8">
              <w:rPr>
                <w:noProof/>
                <w:webHidden/>
              </w:rPr>
              <w:tab/>
            </w:r>
            <w:r w:rsidR="00676DF8">
              <w:rPr>
                <w:noProof/>
                <w:webHidden/>
              </w:rPr>
              <w:fldChar w:fldCharType="begin"/>
            </w:r>
            <w:r w:rsidR="00676DF8">
              <w:rPr>
                <w:noProof/>
                <w:webHidden/>
              </w:rPr>
              <w:instrText xml:space="preserve"> PAGEREF _Toc70012765 \h </w:instrText>
            </w:r>
            <w:r w:rsidR="00676DF8">
              <w:rPr>
                <w:noProof/>
                <w:webHidden/>
              </w:rPr>
            </w:r>
            <w:r w:rsidR="00676DF8">
              <w:rPr>
                <w:noProof/>
                <w:webHidden/>
              </w:rPr>
              <w:fldChar w:fldCharType="separate"/>
            </w:r>
            <w:r w:rsidR="00676DF8">
              <w:rPr>
                <w:noProof/>
                <w:webHidden/>
              </w:rPr>
              <w:t>17</w:t>
            </w:r>
            <w:r w:rsidR="00676DF8">
              <w:rPr>
                <w:noProof/>
                <w:webHidden/>
              </w:rPr>
              <w:fldChar w:fldCharType="end"/>
            </w:r>
          </w:hyperlink>
        </w:p>
        <w:p w14:paraId="3B6B8D24" w14:textId="2FC49945" w:rsidR="00676DF8" w:rsidRDefault="0000269B">
          <w:pPr>
            <w:pStyle w:val="TOC1"/>
            <w:tabs>
              <w:tab w:val="right" w:leader="dot" w:pos="9016"/>
            </w:tabs>
            <w:rPr>
              <w:rFonts w:asciiTheme="minorHAnsi" w:eastAsiaTheme="minorEastAsia" w:hAnsiTheme="minorHAnsi"/>
              <w:noProof/>
              <w:sz w:val="22"/>
              <w:lang w:eastAsia="en-GB"/>
            </w:rPr>
          </w:pPr>
          <w:hyperlink w:anchor="_Toc70012766" w:history="1">
            <w:r w:rsidR="00676DF8" w:rsidRPr="004B44D0">
              <w:rPr>
                <w:rStyle w:val="Hyperlink"/>
                <w:noProof/>
              </w:rPr>
              <w:t>Sustainable Accessibility.</w:t>
            </w:r>
            <w:r w:rsidR="00676DF8">
              <w:rPr>
                <w:noProof/>
                <w:webHidden/>
              </w:rPr>
              <w:tab/>
            </w:r>
            <w:r w:rsidR="00676DF8">
              <w:rPr>
                <w:noProof/>
                <w:webHidden/>
              </w:rPr>
              <w:fldChar w:fldCharType="begin"/>
            </w:r>
            <w:r w:rsidR="00676DF8">
              <w:rPr>
                <w:noProof/>
                <w:webHidden/>
              </w:rPr>
              <w:instrText xml:space="preserve"> PAGEREF _Toc70012766 \h </w:instrText>
            </w:r>
            <w:r w:rsidR="00676DF8">
              <w:rPr>
                <w:noProof/>
                <w:webHidden/>
              </w:rPr>
            </w:r>
            <w:r w:rsidR="00676DF8">
              <w:rPr>
                <w:noProof/>
                <w:webHidden/>
              </w:rPr>
              <w:fldChar w:fldCharType="separate"/>
            </w:r>
            <w:r w:rsidR="00676DF8">
              <w:rPr>
                <w:noProof/>
                <w:webHidden/>
              </w:rPr>
              <w:t>17</w:t>
            </w:r>
            <w:r w:rsidR="00676DF8">
              <w:rPr>
                <w:noProof/>
                <w:webHidden/>
              </w:rPr>
              <w:fldChar w:fldCharType="end"/>
            </w:r>
          </w:hyperlink>
        </w:p>
        <w:p w14:paraId="28126A5B" w14:textId="189F3C5B" w:rsidR="00676DF8" w:rsidRDefault="0000269B">
          <w:pPr>
            <w:pStyle w:val="TOC2"/>
            <w:tabs>
              <w:tab w:val="right" w:leader="dot" w:pos="9016"/>
            </w:tabs>
            <w:rPr>
              <w:rFonts w:asciiTheme="minorHAnsi" w:eastAsiaTheme="minorEastAsia" w:hAnsiTheme="minorHAnsi"/>
              <w:noProof/>
              <w:sz w:val="22"/>
              <w:lang w:eastAsia="en-GB"/>
            </w:rPr>
          </w:pPr>
          <w:hyperlink w:anchor="_Toc70012767" w:history="1">
            <w:r w:rsidR="00676DF8" w:rsidRPr="004B44D0">
              <w:rPr>
                <w:rStyle w:val="Hyperlink"/>
                <w:noProof/>
              </w:rPr>
              <w:t>Public Transport.</w:t>
            </w:r>
            <w:r w:rsidR="00676DF8">
              <w:rPr>
                <w:noProof/>
                <w:webHidden/>
              </w:rPr>
              <w:tab/>
            </w:r>
            <w:r w:rsidR="00676DF8">
              <w:rPr>
                <w:noProof/>
                <w:webHidden/>
              </w:rPr>
              <w:fldChar w:fldCharType="begin"/>
            </w:r>
            <w:r w:rsidR="00676DF8">
              <w:rPr>
                <w:noProof/>
                <w:webHidden/>
              </w:rPr>
              <w:instrText xml:space="preserve"> PAGEREF _Toc70012767 \h </w:instrText>
            </w:r>
            <w:r w:rsidR="00676DF8">
              <w:rPr>
                <w:noProof/>
                <w:webHidden/>
              </w:rPr>
            </w:r>
            <w:r w:rsidR="00676DF8">
              <w:rPr>
                <w:noProof/>
                <w:webHidden/>
              </w:rPr>
              <w:fldChar w:fldCharType="separate"/>
            </w:r>
            <w:r w:rsidR="00676DF8">
              <w:rPr>
                <w:noProof/>
                <w:webHidden/>
              </w:rPr>
              <w:t>17</w:t>
            </w:r>
            <w:r w:rsidR="00676DF8">
              <w:rPr>
                <w:noProof/>
                <w:webHidden/>
              </w:rPr>
              <w:fldChar w:fldCharType="end"/>
            </w:r>
          </w:hyperlink>
        </w:p>
        <w:p w14:paraId="6586FB73" w14:textId="07BA9426" w:rsidR="00676DF8" w:rsidRDefault="0000269B">
          <w:pPr>
            <w:pStyle w:val="TOC3"/>
            <w:tabs>
              <w:tab w:val="right" w:leader="dot" w:pos="9016"/>
            </w:tabs>
            <w:rPr>
              <w:rFonts w:asciiTheme="minorHAnsi" w:eastAsiaTheme="minorEastAsia" w:hAnsiTheme="minorHAnsi"/>
              <w:noProof/>
              <w:sz w:val="22"/>
              <w:lang w:eastAsia="en-GB"/>
            </w:rPr>
          </w:pPr>
          <w:hyperlink w:anchor="_Toc70012768" w:history="1">
            <w:r w:rsidR="00676DF8" w:rsidRPr="004B44D0">
              <w:rPr>
                <w:rStyle w:val="Hyperlink"/>
                <w:noProof/>
              </w:rPr>
              <w:t>Bus</w:t>
            </w:r>
            <w:r w:rsidR="00676DF8">
              <w:rPr>
                <w:noProof/>
                <w:webHidden/>
              </w:rPr>
              <w:tab/>
            </w:r>
            <w:r w:rsidR="00676DF8">
              <w:rPr>
                <w:noProof/>
                <w:webHidden/>
              </w:rPr>
              <w:fldChar w:fldCharType="begin"/>
            </w:r>
            <w:r w:rsidR="00676DF8">
              <w:rPr>
                <w:noProof/>
                <w:webHidden/>
              </w:rPr>
              <w:instrText xml:space="preserve"> PAGEREF _Toc70012768 \h </w:instrText>
            </w:r>
            <w:r w:rsidR="00676DF8">
              <w:rPr>
                <w:noProof/>
                <w:webHidden/>
              </w:rPr>
            </w:r>
            <w:r w:rsidR="00676DF8">
              <w:rPr>
                <w:noProof/>
                <w:webHidden/>
              </w:rPr>
              <w:fldChar w:fldCharType="separate"/>
            </w:r>
            <w:r w:rsidR="00676DF8">
              <w:rPr>
                <w:noProof/>
                <w:webHidden/>
              </w:rPr>
              <w:t>17</w:t>
            </w:r>
            <w:r w:rsidR="00676DF8">
              <w:rPr>
                <w:noProof/>
                <w:webHidden/>
              </w:rPr>
              <w:fldChar w:fldCharType="end"/>
            </w:r>
          </w:hyperlink>
        </w:p>
        <w:p w14:paraId="0669552E" w14:textId="76C7F779" w:rsidR="00676DF8" w:rsidRDefault="0000269B">
          <w:pPr>
            <w:pStyle w:val="TOC3"/>
            <w:tabs>
              <w:tab w:val="right" w:leader="dot" w:pos="9016"/>
            </w:tabs>
            <w:rPr>
              <w:rFonts w:asciiTheme="minorHAnsi" w:eastAsiaTheme="minorEastAsia" w:hAnsiTheme="minorHAnsi"/>
              <w:noProof/>
              <w:sz w:val="22"/>
              <w:lang w:eastAsia="en-GB"/>
            </w:rPr>
          </w:pPr>
          <w:hyperlink w:anchor="_Toc70012769" w:history="1">
            <w:r w:rsidR="00676DF8" w:rsidRPr="004B44D0">
              <w:rPr>
                <w:rStyle w:val="Hyperlink"/>
                <w:noProof/>
              </w:rPr>
              <w:t>Rail.</w:t>
            </w:r>
            <w:r w:rsidR="00676DF8">
              <w:rPr>
                <w:noProof/>
                <w:webHidden/>
              </w:rPr>
              <w:tab/>
            </w:r>
            <w:r w:rsidR="00676DF8">
              <w:rPr>
                <w:noProof/>
                <w:webHidden/>
              </w:rPr>
              <w:fldChar w:fldCharType="begin"/>
            </w:r>
            <w:r w:rsidR="00676DF8">
              <w:rPr>
                <w:noProof/>
                <w:webHidden/>
              </w:rPr>
              <w:instrText xml:space="preserve"> PAGEREF _Toc70012769 \h </w:instrText>
            </w:r>
            <w:r w:rsidR="00676DF8">
              <w:rPr>
                <w:noProof/>
                <w:webHidden/>
              </w:rPr>
            </w:r>
            <w:r w:rsidR="00676DF8">
              <w:rPr>
                <w:noProof/>
                <w:webHidden/>
              </w:rPr>
              <w:fldChar w:fldCharType="separate"/>
            </w:r>
            <w:r w:rsidR="00676DF8">
              <w:rPr>
                <w:noProof/>
                <w:webHidden/>
              </w:rPr>
              <w:t>18</w:t>
            </w:r>
            <w:r w:rsidR="00676DF8">
              <w:rPr>
                <w:noProof/>
                <w:webHidden/>
              </w:rPr>
              <w:fldChar w:fldCharType="end"/>
            </w:r>
          </w:hyperlink>
        </w:p>
        <w:p w14:paraId="11F5767E" w14:textId="44D91AA6" w:rsidR="00676DF8" w:rsidRDefault="0000269B">
          <w:pPr>
            <w:pStyle w:val="TOC2"/>
            <w:tabs>
              <w:tab w:val="right" w:leader="dot" w:pos="9016"/>
            </w:tabs>
            <w:rPr>
              <w:rFonts w:asciiTheme="minorHAnsi" w:eastAsiaTheme="minorEastAsia" w:hAnsiTheme="minorHAnsi"/>
              <w:noProof/>
              <w:sz w:val="22"/>
              <w:lang w:eastAsia="en-GB"/>
            </w:rPr>
          </w:pPr>
          <w:hyperlink w:anchor="_Toc70012770" w:history="1">
            <w:r w:rsidR="00676DF8" w:rsidRPr="004B44D0">
              <w:rPr>
                <w:rStyle w:val="Hyperlink"/>
                <w:noProof/>
              </w:rPr>
              <w:t>Cycling.</w:t>
            </w:r>
            <w:r w:rsidR="00676DF8">
              <w:rPr>
                <w:noProof/>
                <w:webHidden/>
              </w:rPr>
              <w:tab/>
            </w:r>
            <w:r w:rsidR="00676DF8">
              <w:rPr>
                <w:noProof/>
                <w:webHidden/>
              </w:rPr>
              <w:fldChar w:fldCharType="begin"/>
            </w:r>
            <w:r w:rsidR="00676DF8">
              <w:rPr>
                <w:noProof/>
                <w:webHidden/>
              </w:rPr>
              <w:instrText xml:space="preserve"> PAGEREF _Toc70012770 \h </w:instrText>
            </w:r>
            <w:r w:rsidR="00676DF8">
              <w:rPr>
                <w:noProof/>
                <w:webHidden/>
              </w:rPr>
            </w:r>
            <w:r w:rsidR="00676DF8">
              <w:rPr>
                <w:noProof/>
                <w:webHidden/>
              </w:rPr>
              <w:fldChar w:fldCharType="separate"/>
            </w:r>
            <w:r w:rsidR="00676DF8">
              <w:rPr>
                <w:noProof/>
                <w:webHidden/>
              </w:rPr>
              <w:t>18</w:t>
            </w:r>
            <w:r w:rsidR="00676DF8">
              <w:rPr>
                <w:noProof/>
                <w:webHidden/>
              </w:rPr>
              <w:fldChar w:fldCharType="end"/>
            </w:r>
          </w:hyperlink>
        </w:p>
        <w:p w14:paraId="10CF7CC5" w14:textId="6D96E725" w:rsidR="00676DF8" w:rsidRDefault="0000269B">
          <w:pPr>
            <w:pStyle w:val="TOC2"/>
            <w:tabs>
              <w:tab w:val="right" w:leader="dot" w:pos="9016"/>
            </w:tabs>
            <w:rPr>
              <w:rFonts w:asciiTheme="minorHAnsi" w:eastAsiaTheme="minorEastAsia" w:hAnsiTheme="minorHAnsi"/>
              <w:noProof/>
              <w:sz w:val="22"/>
              <w:lang w:eastAsia="en-GB"/>
            </w:rPr>
          </w:pPr>
          <w:hyperlink w:anchor="_Toc70012771" w:history="1">
            <w:r w:rsidR="00676DF8" w:rsidRPr="004B44D0">
              <w:rPr>
                <w:rStyle w:val="Hyperlink"/>
                <w:noProof/>
              </w:rPr>
              <w:t>Private Vehicles.</w:t>
            </w:r>
            <w:r w:rsidR="00676DF8">
              <w:rPr>
                <w:noProof/>
                <w:webHidden/>
              </w:rPr>
              <w:tab/>
            </w:r>
            <w:r w:rsidR="00676DF8">
              <w:rPr>
                <w:noProof/>
                <w:webHidden/>
              </w:rPr>
              <w:fldChar w:fldCharType="begin"/>
            </w:r>
            <w:r w:rsidR="00676DF8">
              <w:rPr>
                <w:noProof/>
                <w:webHidden/>
              </w:rPr>
              <w:instrText xml:space="preserve"> PAGEREF _Toc70012771 \h </w:instrText>
            </w:r>
            <w:r w:rsidR="00676DF8">
              <w:rPr>
                <w:noProof/>
                <w:webHidden/>
              </w:rPr>
            </w:r>
            <w:r w:rsidR="00676DF8">
              <w:rPr>
                <w:noProof/>
                <w:webHidden/>
              </w:rPr>
              <w:fldChar w:fldCharType="separate"/>
            </w:r>
            <w:r w:rsidR="00676DF8">
              <w:rPr>
                <w:noProof/>
                <w:webHidden/>
              </w:rPr>
              <w:t>18</w:t>
            </w:r>
            <w:r w:rsidR="00676DF8">
              <w:rPr>
                <w:noProof/>
                <w:webHidden/>
              </w:rPr>
              <w:fldChar w:fldCharType="end"/>
            </w:r>
          </w:hyperlink>
        </w:p>
        <w:p w14:paraId="02F23F80" w14:textId="09A394D5" w:rsidR="00676DF8" w:rsidRDefault="0000269B">
          <w:pPr>
            <w:pStyle w:val="TOC1"/>
            <w:tabs>
              <w:tab w:val="right" w:leader="dot" w:pos="9016"/>
            </w:tabs>
            <w:rPr>
              <w:rFonts w:asciiTheme="minorHAnsi" w:eastAsiaTheme="minorEastAsia" w:hAnsiTheme="minorHAnsi"/>
              <w:noProof/>
              <w:sz w:val="22"/>
              <w:lang w:eastAsia="en-GB"/>
            </w:rPr>
          </w:pPr>
          <w:hyperlink w:anchor="_Toc70012772" w:history="1">
            <w:r w:rsidR="00676DF8" w:rsidRPr="004B44D0">
              <w:rPr>
                <w:rStyle w:val="Hyperlink"/>
                <w:noProof/>
              </w:rPr>
              <w:t>Construction Traffic.</w:t>
            </w:r>
            <w:r w:rsidR="00676DF8">
              <w:rPr>
                <w:noProof/>
                <w:webHidden/>
              </w:rPr>
              <w:tab/>
            </w:r>
            <w:r w:rsidR="00676DF8">
              <w:rPr>
                <w:noProof/>
                <w:webHidden/>
              </w:rPr>
              <w:fldChar w:fldCharType="begin"/>
            </w:r>
            <w:r w:rsidR="00676DF8">
              <w:rPr>
                <w:noProof/>
                <w:webHidden/>
              </w:rPr>
              <w:instrText xml:space="preserve"> PAGEREF _Toc70012772 \h </w:instrText>
            </w:r>
            <w:r w:rsidR="00676DF8">
              <w:rPr>
                <w:noProof/>
                <w:webHidden/>
              </w:rPr>
            </w:r>
            <w:r w:rsidR="00676DF8">
              <w:rPr>
                <w:noProof/>
                <w:webHidden/>
              </w:rPr>
              <w:fldChar w:fldCharType="separate"/>
            </w:r>
            <w:r w:rsidR="00676DF8">
              <w:rPr>
                <w:noProof/>
                <w:webHidden/>
              </w:rPr>
              <w:t>19</w:t>
            </w:r>
            <w:r w:rsidR="00676DF8">
              <w:rPr>
                <w:noProof/>
                <w:webHidden/>
              </w:rPr>
              <w:fldChar w:fldCharType="end"/>
            </w:r>
          </w:hyperlink>
        </w:p>
        <w:p w14:paraId="227AD23D" w14:textId="215CBC07" w:rsidR="00676DF8" w:rsidRDefault="0000269B">
          <w:pPr>
            <w:pStyle w:val="TOC2"/>
            <w:tabs>
              <w:tab w:val="right" w:leader="dot" w:pos="9016"/>
            </w:tabs>
            <w:rPr>
              <w:rFonts w:asciiTheme="minorHAnsi" w:eastAsiaTheme="minorEastAsia" w:hAnsiTheme="minorHAnsi"/>
              <w:noProof/>
              <w:sz w:val="22"/>
              <w:lang w:eastAsia="en-GB"/>
            </w:rPr>
          </w:pPr>
          <w:hyperlink w:anchor="_Toc70012773" w:history="1">
            <w:r w:rsidR="00676DF8" w:rsidRPr="004B44D0">
              <w:rPr>
                <w:rStyle w:val="Hyperlink"/>
                <w:noProof/>
              </w:rPr>
              <w:t>Administration.</w:t>
            </w:r>
            <w:r w:rsidR="00676DF8">
              <w:rPr>
                <w:noProof/>
                <w:webHidden/>
              </w:rPr>
              <w:tab/>
            </w:r>
            <w:r w:rsidR="00676DF8">
              <w:rPr>
                <w:noProof/>
                <w:webHidden/>
              </w:rPr>
              <w:fldChar w:fldCharType="begin"/>
            </w:r>
            <w:r w:rsidR="00676DF8">
              <w:rPr>
                <w:noProof/>
                <w:webHidden/>
              </w:rPr>
              <w:instrText xml:space="preserve"> PAGEREF _Toc70012773 \h </w:instrText>
            </w:r>
            <w:r w:rsidR="00676DF8">
              <w:rPr>
                <w:noProof/>
                <w:webHidden/>
              </w:rPr>
            </w:r>
            <w:r w:rsidR="00676DF8">
              <w:rPr>
                <w:noProof/>
                <w:webHidden/>
              </w:rPr>
              <w:fldChar w:fldCharType="separate"/>
            </w:r>
            <w:r w:rsidR="00676DF8">
              <w:rPr>
                <w:noProof/>
                <w:webHidden/>
              </w:rPr>
              <w:t>19</w:t>
            </w:r>
            <w:r w:rsidR="00676DF8">
              <w:rPr>
                <w:noProof/>
                <w:webHidden/>
              </w:rPr>
              <w:fldChar w:fldCharType="end"/>
            </w:r>
          </w:hyperlink>
        </w:p>
        <w:p w14:paraId="5CE0459A" w14:textId="434B7B78" w:rsidR="00676DF8" w:rsidRDefault="0000269B">
          <w:pPr>
            <w:pStyle w:val="TOC3"/>
            <w:tabs>
              <w:tab w:val="right" w:leader="dot" w:pos="9016"/>
            </w:tabs>
            <w:rPr>
              <w:rFonts w:asciiTheme="minorHAnsi" w:eastAsiaTheme="minorEastAsia" w:hAnsiTheme="minorHAnsi"/>
              <w:noProof/>
              <w:sz w:val="22"/>
              <w:lang w:eastAsia="en-GB"/>
            </w:rPr>
          </w:pPr>
          <w:hyperlink w:anchor="_Toc70012774" w:history="1">
            <w:r w:rsidR="00676DF8" w:rsidRPr="004B44D0">
              <w:rPr>
                <w:rStyle w:val="Hyperlink"/>
                <w:noProof/>
              </w:rPr>
              <w:t>Operational Access and Egress Route.</w:t>
            </w:r>
            <w:r w:rsidR="00676DF8">
              <w:rPr>
                <w:noProof/>
                <w:webHidden/>
              </w:rPr>
              <w:tab/>
            </w:r>
            <w:r w:rsidR="00676DF8">
              <w:rPr>
                <w:noProof/>
                <w:webHidden/>
              </w:rPr>
              <w:fldChar w:fldCharType="begin"/>
            </w:r>
            <w:r w:rsidR="00676DF8">
              <w:rPr>
                <w:noProof/>
                <w:webHidden/>
              </w:rPr>
              <w:instrText xml:space="preserve"> PAGEREF _Toc70012774 \h </w:instrText>
            </w:r>
            <w:r w:rsidR="00676DF8">
              <w:rPr>
                <w:noProof/>
                <w:webHidden/>
              </w:rPr>
            </w:r>
            <w:r w:rsidR="00676DF8">
              <w:rPr>
                <w:noProof/>
                <w:webHidden/>
              </w:rPr>
              <w:fldChar w:fldCharType="separate"/>
            </w:r>
            <w:r w:rsidR="00676DF8">
              <w:rPr>
                <w:noProof/>
                <w:webHidden/>
              </w:rPr>
              <w:t>20</w:t>
            </w:r>
            <w:r w:rsidR="00676DF8">
              <w:rPr>
                <w:noProof/>
                <w:webHidden/>
              </w:rPr>
              <w:fldChar w:fldCharType="end"/>
            </w:r>
          </w:hyperlink>
        </w:p>
        <w:p w14:paraId="22DB14D1" w14:textId="61853A38" w:rsidR="00676DF8" w:rsidRDefault="0000269B">
          <w:pPr>
            <w:pStyle w:val="TOC3"/>
            <w:tabs>
              <w:tab w:val="right" w:leader="dot" w:pos="9016"/>
            </w:tabs>
            <w:rPr>
              <w:rFonts w:asciiTheme="minorHAnsi" w:eastAsiaTheme="minorEastAsia" w:hAnsiTheme="minorHAnsi"/>
              <w:noProof/>
              <w:sz w:val="22"/>
              <w:lang w:eastAsia="en-GB"/>
            </w:rPr>
          </w:pPr>
          <w:hyperlink w:anchor="_Toc70012775" w:history="1">
            <w:r w:rsidR="00676DF8" w:rsidRPr="004B44D0">
              <w:rPr>
                <w:rStyle w:val="Hyperlink"/>
                <w:noProof/>
              </w:rPr>
              <w:t>Booking System.</w:t>
            </w:r>
            <w:r w:rsidR="00676DF8">
              <w:rPr>
                <w:noProof/>
                <w:webHidden/>
              </w:rPr>
              <w:tab/>
            </w:r>
            <w:r w:rsidR="00676DF8">
              <w:rPr>
                <w:noProof/>
                <w:webHidden/>
              </w:rPr>
              <w:fldChar w:fldCharType="begin"/>
            </w:r>
            <w:r w:rsidR="00676DF8">
              <w:rPr>
                <w:noProof/>
                <w:webHidden/>
              </w:rPr>
              <w:instrText xml:space="preserve"> PAGEREF _Toc70012775 \h </w:instrText>
            </w:r>
            <w:r w:rsidR="00676DF8">
              <w:rPr>
                <w:noProof/>
                <w:webHidden/>
              </w:rPr>
            </w:r>
            <w:r w:rsidR="00676DF8">
              <w:rPr>
                <w:noProof/>
                <w:webHidden/>
              </w:rPr>
              <w:fldChar w:fldCharType="separate"/>
            </w:r>
            <w:r w:rsidR="00676DF8">
              <w:rPr>
                <w:noProof/>
                <w:webHidden/>
              </w:rPr>
              <w:t>20</w:t>
            </w:r>
            <w:r w:rsidR="00676DF8">
              <w:rPr>
                <w:noProof/>
                <w:webHidden/>
              </w:rPr>
              <w:fldChar w:fldCharType="end"/>
            </w:r>
          </w:hyperlink>
        </w:p>
        <w:p w14:paraId="49BA50AB" w14:textId="04D05195" w:rsidR="00676DF8" w:rsidRDefault="0000269B">
          <w:pPr>
            <w:pStyle w:val="TOC3"/>
            <w:tabs>
              <w:tab w:val="right" w:leader="dot" w:pos="9016"/>
            </w:tabs>
            <w:rPr>
              <w:rFonts w:asciiTheme="minorHAnsi" w:eastAsiaTheme="minorEastAsia" w:hAnsiTheme="minorHAnsi"/>
              <w:noProof/>
              <w:sz w:val="22"/>
              <w:lang w:eastAsia="en-GB"/>
            </w:rPr>
          </w:pPr>
          <w:hyperlink w:anchor="_Toc70012776" w:history="1">
            <w:r w:rsidR="00676DF8" w:rsidRPr="004B44D0">
              <w:rPr>
                <w:rStyle w:val="Hyperlink"/>
                <w:noProof/>
              </w:rPr>
              <w:t>Road Housekeeping.</w:t>
            </w:r>
            <w:r w:rsidR="00676DF8">
              <w:rPr>
                <w:noProof/>
                <w:webHidden/>
              </w:rPr>
              <w:tab/>
            </w:r>
            <w:r w:rsidR="00676DF8">
              <w:rPr>
                <w:noProof/>
                <w:webHidden/>
              </w:rPr>
              <w:fldChar w:fldCharType="begin"/>
            </w:r>
            <w:r w:rsidR="00676DF8">
              <w:rPr>
                <w:noProof/>
                <w:webHidden/>
              </w:rPr>
              <w:instrText xml:space="preserve"> PAGEREF _Toc70012776 \h </w:instrText>
            </w:r>
            <w:r w:rsidR="00676DF8">
              <w:rPr>
                <w:noProof/>
                <w:webHidden/>
              </w:rPr>
            </w:r>
            <w:r w:rsidR="00676DF8">
              <w:rPr>
                <w:noProof/>
                <w:webHidden/>
              </w:rPr>
              <w:fldChar w:fldCharType="separate"/>
            </w:r>
            <w:r w:rsidR="00676DF8">
              <w:rPr>
                <w:noProof/>
                <w:webHidden/>
              </w:rPr>
              <w:t>20</w:t>
            </w:r>
            <w:r w:rsidR="00676DF8">
              <w:rPr>
                <w:noProof/>
                <w:webHidden/>
              </w:rPr>
              <w:fldChar w:fldCharType="end"/>
            </w:r>
          </w:hyperlink>
        </w:p>
        <w:p w14:paraId="0BB5998C" w14:textId="6D4F7986" w:rsidR="00676DF8" w:rsidRDefault="0000269B">
          <w:pPr>
            <w:pStyle w:val="TOC2"/>
            <w:tabs>
              <w:tab w:val="right" w:leader="dot" w:pos="9016"/>
            </w:tabs>
            <w:rPr>
              <w:rFonts w:asciiTheme="minorHAnsi" w:eastAsiaTheme="minorEastAsia" w:hAnsiTheme="minorHAnsi"/>
              <w:noProof/>
              <w:sz w:val="22"/>
              <w:lang w:eastAsia="en-GB"/>
            </w:rPr>
          </w:pPr>
          <w:hyperlink w:anchor="_Toc70012777" w:history="1">
            <w:r w:rsidR="00676DF8" w:rsidRPr="004B44D0">
              <w:rPr>
                <w:rStyle w:val="Hyperlink"/>
                <w:noProof/>
              </w:rPr>
              <w:t>Lock Gates</w:t>
            </w:r>
            <w:r w:rsidR="00676DF8">
              <w:rPr>
                <w:noProof/>
                <w:webHidden/>
              </w:rPr>
              <w:tab/>
            </w:r>
            <w:r w:rsidR="00676DF8">
              <w:rPr>
                <w:noProof/>
                <w:webHidden/>
              </w:rPr>
              <w:fldChar w:fldCharType="begin"/>
            </w:r>
            <w:r w:rsidR="00676DF8">
              <w:rPr>
                <w:noProof/>
                <w:webHidden/>
              </w:rPr>
              <w:instrText xml:space="preserve"> PAGEREF _Toc70012777 \h </w:instrText>
            </w:r>
            <w:r w:rsidR="00676DF8">
              <w:rPr>
                <w:noProof/>
                <w:webHidden/>
              </w:rPr>
            </w:r>
            <w:r w:rsidR="00676DF8">
              <w:rPr>
                <w:noProof/>
                <w:webHidden/>
              </w:rPr>
              <w:fldChar w:fldCharType="separate"/>
            </w:r>
            <w:r w:rsidR="00676DF8">
              <w:rPr>
                <w:noProof/>
                <w:webHidden/>
              </w:rPr>
              <w:t>21</w:t>
            </w:r>
            <w:r w:rsidR="00676DF8">
              <w:rPr>
                <w:noProof/>
                <w:webHidden/>
              </w:rPr>
              <w:fldChar w:fldCharType="end"/>
            </w:r>
          </w:hyperlink>
        </w:p>
        <w:p w14:paraId="50D05923" w14:textId="44F598A0" w:rsidR="00676DF8" w:rsidRDefault="0000269B">
          <w:pPr>
            <w:pStyle w:val="TOC3"/>
            <w:tabs>
              <w:tab w:val="right" w:leader="dot" w:pos="9016"/>
            </w:tabs>
            <w:rPr>
              <w:rFonts w:asciiTheme="minorHAnsi" w:eastAsiaTheme="minorEastAsia" w:hAnsiTheme="minorHAnsi"/>
              <w:noProof/>
              <w:sz w:val="22"/>
              <w:lang w:eastAsia="en-GB"/>
            </w:rPr>
          </w:pPr>
          <w:hyperlink w:anchor="_Toc70012778" w:history="1">
            <w:r w:rsidR="00676DF8" w:rsidRPr="004B44D0">
              <w:rPr>
                <w:rStyle w:val="Hyperlink"/>
                <w:noProof/>
              </w:rPr>
              <w:t>Working Hours and Workforce.</w:t>
            </w:r>
            <w:r w:rsidR="00676DF8">
              <w:rPr>
                <w:noProof/>
                <w:webHidden/>
              </w:rPr>
              <w:tab/>
            </w:r>
            <w:r w:rsidR="00676DF8">
              <w:rPr>
                <w:noProof/>
                <w:webHidden/>
              </w:rPr>
              <w:fldChar w:fldCharType="begin"/>
            </w:r>
            <w:r w:rsidR="00676DF8">
              <w:rPr>
                <w:noProof/>
                <w:webHidden/>
              </w:rPr>
              <w:instrText xml:space="preserve"> PAGEREF _Toc70012778 \h </w:instrText>
            </w:r>
            <w:r w:rsidR="00676DF8">
              <w:rPr>
                <w:noProof/>
                <w:webHidden/>
              </w:rPr>
            </w:r>
            <w:r w:rsidR="00676DF8">
              <w:rPr>
                <w:noProof/>
                <w:webHidden/>
              </w:rPr>
              <w:fldChar w:fldCharType="separate"/>
            </w:r>
            <w:r w:rsidR="00676DF8">
              <w:rPr>
                <w:noProof/>
                <w:webHidden/>
              </w:rPr>
              <w:t>21</w:t>
            </w:r>
            <w:r w:rsidR="00676DF8">
              <w:rPr>
                <w:noProof/>
                <w:webHidden/>
              </w:rPr>
              <w:fldChar w:fldCharType="end"/>
            </w:r>
          </w:hyperlink>
        </w:p>
        <w:p w14:paraId="63F88647" w14:textId="79A302AE" w:rsidR="00676DF8" w:rsidRDefault="0000269B">
          <w:pPr>
            <w:pStyle w:val="TOC3"/>
            <w:tabs>
              <w:tab w:val="right" w:leader="dot" w:pos="9016"/>
            </w:tabs>
            <w:rPr>
              <w:rFonts w:asciiTheme="minorHAnsi" w:eastAsiaTheme="minorEastAsia" w:hAnsiTheme="minorHAnsi"/>
              <w:noProof/>
              <w:sz w:val="22"/>
              <w:lang w:eastAsia="en-GB"/>
            </w:rPr>
          </w:pPr>
          <w:hyperlink w:anchor="_Toc70012779" w:history="1">
            <w:r w:rsidR="00676DF8" w:rsidRPr="004B44D0">
              <w:rPr>
                <w:rStyle w:val="Hyperlink"/>
                <w:noProof/>
              </w:rPr>
              <w:t>Site Compound and Parking.</w:t>
            </w:r>
            <w:r w:rsidR="00676DF8">
              <w:rPr>
                <w:noProof/>
                <w:webHidden/>
              </w:rPr>
              <w:tab/>
            </w:r>
            <w:r w:rsidR="00676DF8">
              <w:rPr>
                <w:noProof/>
                <w:webHidden/>
              </w:rPr>
              <w:fldChar w:fldCharType="begin"/>
            </w:r>
            <w:r w:rsidR="00676DF8">
              <w:rPr>
                <w:noProof/>
                <w:webHidden/>
              </w:rPr>
              <w:instrText xml:space="preserve"> PAGEREF _Toc70012779 \h </w:instrText>
            </w:r>
            <w:r w:rsidR="00676DF8">
              <w:rPr>
                <w:noProof/>
                <w:webHidden/>
              </w:rPr>
            </w:r>
            <w:r w:rsidR="00676DF8">
              <w:rPr>
                <w:noProof/>
                <w:webHidden/>
              </w:rPr>
              <w:fldChar w:fldCharType="separate"/>
            </w:r>
            <w:r w:rsidR="00676DF8">
              <w:rPr>
                <w:noProof/>
                <w:webHidden/>
              </w:rPr>
              <w:t>21</w:t>
            </w:r>
            <w:r w:rsidR="00676DF8">
              <w:rPr>
                <w:noProof/>
                <w:webHidden/>
              </w:rPr>
              <w:fldChar w:fldCharType="end"/>
            </w:r>
          </w:hyperlink>
        </w:p>
        <w:p w14:paraId="50444794" w14:textId="69BE3BE3" w:rsidR="00676DF8" w:rsidRDefault="0000269B">
          <w:pPr>
            <w:pStyle w:val="TOC2"/>
            <w:tabs>
              <w:tab w:val="right" w:leader="dot" w:pos="9016"/>
            </w:tabs>
            <w:rPr>
              <w:rFonts w:asciiTheme="minorHAnsi" w:eastAsiaTheme="minorEastAsia" w:hAnsiTheme="minorHAnsi"/>
              <w:noProof/>
              <w:sz w:val="22"/>
              <w:lang w:eastAsia="en-GB"/>
            </w:rPr>
          </w:pPr>
          <w:hyperlink w:anchor="_Toc70012780" w:history="1">
            <w:r w:rsidR="00676DF8" w:rsidRPr="004B44D0">
              <w:rPr>
                <w:rStyle w:val="Hyperlink"/>
                <w:noProof/>
              </w:rPr>
              <w:t>Access Road.</w:t>
            </w:r>
            <w:r w:rsidR="00676DF8">
              <w:rPr>
                <w:noProof/>
                <w:webHidden/>
              </w:rPr>
              <w:tab/>
            </w:r>
            <w:r w:rsidR="00676DF8">
              <w:rPr>
                <w:noProof/>
                <w:webHidden/>
              </w:rPr>
              <w:fldChar w:fldCharType="begin"/>
            </w:r>
            <w:r w:rsidR="00676DF8">
              <w:rPr>
                <w:noProof/>
                <w:webHidden/>
              </w:rPr>
              <w:instrText xml:space="preserve"> PAGEREF _Toc70012780 \h </w:instrText>
            </w:r>
            <w:r w:rsidR="00676DF8">
              <w:rPr>
                <w:noProof/>
                <w:webHidden/>
              </w:rPr>
            </w:r>
            <w:r w:rsidR="00676DF8">
              <w:rPr>
                <w:noProof/>
                <w:webHidden/>
              </w:rPr>
              <w:fldChar w:fldCharType="separate"/>
            </w:r>
            <w:r w:rsidR="00676DF8">
              <w:rPr>
                <w:noProof/>
                <w:webHidden/>
              </w:rPr>
              <w:t>21</w:t>
            </w:r>
            <w:r w:rsidR="00676DF8">
              <w:rPr>
                <w:noProof/>
                <w:webHidden/>
              </w:rPr>
              <w:fldChar w:fldCharType="end"/>
            </w:r>
          </w:hyperlink>
        </w:p>
        <w:p w14:paraId="667AE748" w14:textId="36560C3C" w:rsidR="00676DF8" w:rsidRDefault="0000269B">
          <w:pPr>
            <w:pStyle w:val="TOC3"/>
            <w:tabs>
              <w:tab w:val="right" w:leader="dot" w:pos="9016"/>
            </w:tabs>
            <w:rPr>
              <w:rFonts w:asciiTheme="minorHAnsi" w:eastAsiaTheme="minorEastAsia" w:hAnsiTheme="minorHAnsi"/>
              <w:noProof/>
              <w:sz w:val="22"/>
              <w:lang w:eastAsia="en-GB"/>
            </w:rPr>
          </w:pPr>
          <w:hyperlink w:anchor="_Toc70012781" w:history="1">
            <w:r w:rsidR="00676DF8" w:rsidRPr="004B44D0">
              <w:rPr>
                <w:rStyle w:val="Hyperlink"/>
                <w:noProof/>
              </w:rPr>
              <w:t>Working Hours and Workforce.</w:t>
            </w:r>
            <w:r w:rsidR="00676DF8">
              <w:rPr>
                <w:noProof/>
                <w:webHidden/>
              </w:rPr>
              <w:tab/>
            </w:r>
            <w:r w:rsidR="00676DF8">
              <w:rPr>
                <w:noProof/>
                <w:webHidden/>
              </w:rPr>
              <w:fldChar w:fldCharType="begin"/>
            </w:r>
            <w:r w:rsidR="00676DF8">
              <w:rPr>
                <w:noProof/>
                <w:webHidden/>
              </w:rPr>
              <w:instrText xml:space="preserve"> PAGEREF _Toc70012781 \h </w:instrText>
            </w:r>
            <w:r w:rsidR="00676DF8">
              <w:rPr>
                <w:noProof/>
                <w:webHidden/>
              </w:rPr>
            </w:r>
            <w:r w:rsidR="00676DF8">
              <w:rPr>
                <w:noProof/>
                <w:webHidden/>
              </w:rPr>
              <w:fldChar w:fldCharType="separate"/>
            </w:r>
            <w:r w:rsidR="00676DF8">
              <w:rPr>
                <w:noProof/>
                <w:webHidden/>
              </w:rPr>
              <w:t>21</w:t>
            </w:r>
            <w:r w:rsidR="00676DF8">
              <w:rPr>
                <w:noProof/>
                <w:webHidden/>
              </w:rPr>
              <w:fldChar w:fldCharType="end"/>
            </w:r>
          </w:hyperlink>
        </w:p>
        <w:p w14:paraId="1407B24A" w14:textId="679AEB5D" w:rsidR="00676DF8" w:rsidRDefault="0000269B">
          <w:pPr>
            <w:pStyle w:val="TOC3"/>
            <w:tabs>
              <w:tab w:val="right" w:leader="dot" w:pos="9016"/>
            </w:tabs>
            <w:rPr>
              <w:rFonts w:asciiTheme="minorHAnsi" w:eastAsiaTheme="minorEastAsia" w:hAnsiTheme="minorHAnsi"/>
              <w:noProof/>
              <w:sz w:val="22"/>
              <w:lang w:eastAsia="en-GB"/>
            </w:rPr>
          </w:pPr>
          <w:hyperlink w:anchor="_Toc70012782" w:history="1">
            <w:r w:rsidR="00676DF8" w:rsidRPr="004B44D0">
              <w:rPr>
                <w:rStyle w:val="Hyperlink"/>
                <w:noProof/>
              </w:rPr>
              <w:t>Site Compound and Parking.</w:t>
            </w:r>
            <w:r w:rsidR="00676DF8">
              <w:rPr>
                <w:noProof/>
                <w:webHidden/>
              </w:rPr>
              <w:tab/>
            </w:r>
            <w:r w:rsidR="00676DF8">
              <w:rPr>
                <w:noProof/>
                <w:webHidden/>
              </w:rPr>
              <w:fldChar w:fldCharType="begin"/>
            </w:r>
            <w:r w:rsidR="00676DF8">
              <w:rPr>
                <w:noProof/>
                <w:webHidden/>
              </w:rPr>
              <w:instrText xml:space="preserve"> PAGEREF _Toc70012782 \h </w:instrText>
            </w:r>
            <w:r w:rsidR="00676DF8">
              <w:rPr>
                <w:noProof/>
                <w:webHidden/>
              </w:rPr>
            </w:r>
            <w:r w:rsidR="00676DF8">
              <w:rPr>
                <w:noProof/>
                <w:webHidden/>
              </w:rPr>
              <w:fldChar w:fldCharType="separate"/>
            </w:r>
            <w:r w:rsidR="00676DF8">
              <w:rPr>
                <w:noProof/>
                <w:webHidden/>
              </w:rPr>
              <w:t>21</w:t>
            </w:r>
            <w:r w:rsidR="00676DF8">
              <w:rPr>
                <w:noProof/>
                <w:webHidden/>
              </w:rPr>
              <w:fldChar w:fldCharType="end"/>
            </w:r>
          </w:hyperlink>
        </w:p>
        <w:p w14:paraId="064F8166" w14:textId="6419D75E" w:rsidR="00676DF8" w:rsidRDefault="0000269B">
          <w:pPr>
            <w:pStyle w:val="TOC1"/>
            <w:tabs>
              <w:tab w:val="right" w:leader="dot" w:pos="9016"/>
            </w:tabs>
            <w:rPr>
              <w:rFonts w:asciiTheme="minorHAnsi" w:eastAsiaTheme="minorEastAsia" w:hAnsiTheme="minorHAnsi"/>
              <w:noProof/>
              <w:sz w:val="22"/>
              <w:lang w:eastAsia="en-GB"/>
            </w:rPr>
          </w:pPr>
          <w:hyperlink w:anchor="_Toc70012783" w:history="1">
            <w:r w:rsidR="00676DF8" w:rsidRPr="004B44D0">
              <w:rPr>
                <w:rStyle w:val="Hyperlink"/>
                <w:noProof/>
              </w:rPr>
              <w:t>Trip Generation.</w:t>
            </w:r>
            <w:r w:rsidR="00676DF8">
              <w:rPr>
                <w:noProof/>
                <w:webHidden/>
              </w:rPr>
              <w:tab/>
            </w:r>
            <w:r w:rsidR="00676DF8">
              <w:rPr>
                <w:noProof/>
                <w:webHidden/>
              </w:rPr>
              <w:fldChar w:fldCharType="begin"/>
            </w:r>
            <w:r w:rsidR="00676DF8">
              <w:rPr>
                <w:noProof/>
                <w:webHidden/>
              </w:rPr>
              <w:instrText xml:space="preserve"> PAGEREF _Toc70012783 \h </w:instrText>
            </w:r>
            <w:r w:rsidR="00676DF8">
              <w:rPr>
                <w:noProof/>
                <w:webHidden/>
              </w:rPr>
            </w:r>
            <w:r w:rsidR="00676DF8">
              <w:rPr>
                <w:noProof/>
                <w:webHidden/>
              </w:rPr>
              <w:fldChar w:fldCharType="separate"/>
            </w:r>
            <w:r w:rsidR="00676DF8">
              <w:rPr>
                <w:noProof/>
                <w:webHidden/>
              </w:rPr>
              <w:t>22</w:t>
            </w:r>
            <w:r w:rsidR="00676DF8">
              <w:rPr>
                <w:noProof/>
                <w:webHidden/>
              </w:rPr>
              <w:fldChar w:fldCharType="end"/>
            </w:r>
          </w:hyperlink>
        </w:p>
        <w:p w14:paraId="3323E898" w14:textId="30C53B21" w:rsidR="00676DF8" w:rsidRDefault="0000269B">
          <w:pPr>
            <w:pStyle w:val="TOC3"/>
            <w:tabs>
              <w:tab w:val="right" w:leader="dot" w:pos="9016"/>
            </w:tabs>
            <w:rPr>
              <w:rFonts w:asciiTheme="minorHAnsi" w:eastAsiaTheme="minorEastAsia" w:hAnsiTheme="minorHAnsi"/>
              <w:noProof/>
              <w:sz w:val="22"/>
              <w:lang w:eastAsia="en-GB"/>
            </w:rPr>
          </w:pPr>
          <w:hyperlink w:anchor="_Toc70012784" w:history="1">
            <w:r w:rsidR="00676DF8" w:rsidRPr="004B44D0">
              <w:rPr>
                <w:rStyle w:val="Hyperlink"/>
                <w:noProof/>
              </w:rPr>
              <w:t>Workforce.</w:t>
            </w:r>
            <w:r w:rsidR="00676DF8">
              <w:rPr>
                <w:noProof/>
                <w:webHidden/>
              </w:rPr>
              <w:tab/>
            </w:r>
            <w:r w:rsidR="00676DF8">
              <w:rPr>
                <w:noProof/>
                <w:webHidden/>
              </w:rPr>
              <w:fldChar w:fldCharType="begin"/>
            </w:r>
            <w:r w:rsidR="00676DF8">
              <w:rPr>
                <w:noProof/>
                <w:webHidden/>
              </w:rPr>
              <w:instrText xml:space="preserve"> PAGEREF _Toc70012784 \h </w:instrText>
            </w:r>
            <w:r w:rsidR="00676DF8">
              <w:rPr>
                <w:noProof/>
                <w:webHidden/>
              </w:rPr>
            </w:r>
            <w:r w:rsidR="00676DF8">
              <w:rPr>
                <w:noProof/>
                <w:webHidden/>
              </w:rPr>
              <w:fldChar w:fldCharType="separate"/>
            </w:r>
            <w:r w:rsidR="00676DF8">
              <w:rPr>
                <w:noProof/>
                <w:webHidden/>
              </w:rPr>
              <w:t>22</w:t>
            </w:r>
            <w:r w:rsidR="00676DF8">
              <w:rPr>
                <w:noProof/>
                <w:webHidden/>
              </w:rPr>
              <w:fldChar w:fldCharType="end"/>
            </w:r>
          </w:hyperlink>
        </w:p>
        <w:p w14:paraId="039ECE16" w14:textId="78522F6D" w:rsidR="00676DF8" w:rsidRDefault="0000269B">
          <w:pPr>
            <w:pStyle w:val="TOC3"/>
            <w:tabs>
              <w:tab w:val="right" w:leader="dot" w:pos="9016"/>
            </w:tabs>
            <w:rPr>
              <w:rFonts w:asciiTheme="minorHAnsi" w:eastAsiaTheme="minorEastAsia" w:hAnsiTheme="minorHAnsi"/>
              <w:noProof/>
              <w:sz w:val="22"/>
              <w:lang w:eastAsia="en-GB"/>
            </w:rPr>
          </w:pPr>
          <w:hyperlink w:anchor="_Toc70012785" w:history="1">
            <w:r w:rsidR="00676DF8" w:rsidRPr="004B44D0">
              <w:rPr>
                <w:rStyle w:val="Hyperlink"/>
                <w:noProof/>
              </w:rPr>
              <w:t>HGV movements.</w:t>
            </w:r>
            <w:r w:rsidR="00676DF8">
              <w:rPr>
                <w:noProof/>
                <w:webHidden/>
              </w:rPr>
              <w:tab/>
            </w:r>
            <w:r w:rsidR="00676DF8">
              <w:rPr>
                <w:noProof/>
                <w:webHidden/>
              </w:rPr>
              <w:fldChar w:fldCharType="begin"/>
            </w:r>
            <w:r w:rsidR="00676DF8">
              <w:rPr>
                <w:noProof/>
                <w:webHidden/>
              </w:rPr>
              <w:instrText xml:space="preserve"> PAGEREF _Toc70012785 \h </w:instrText>
            </w:r>
            <w:r w:rsidR="00676DF8">
              <w:rPr>
                <w:noProof/>
                <w:webHidden/>
              </w:rPr>
            </w:r>
            <w:r w:rsidR="00676DF8">
              <w:rPr>
                <w:noProof/>
                <w:webHidden/>
              </w:rPr>
              <w:fldChar w:fldCharType="separate"/>
            </w:r>
            <w:r w:rsidR="00676DF8">
              <w:rPr>
                <w:noProof/>
                <w:webHidden/>
              </w:rPr>
              <w:t>22</w:t>
            </w:r>
            <w:r w:rsidR="00676DF8">
              <w:rPr>
                <w:noProof/>
                <w:webHidden/>
              </w:rPr>
              <w:fldChar w:fldCharType="end"/>
            </w:r>
          </w:hyperlink>
        </w:p>
        <w:p w14:paraId="7E54E4AD" w14:textId="093D108C" w:rsidR="00676DF8" w:rsidRDefault="0000269B">
          <w:pPr>
            <w:pStyle w:val="TOC3"/>
            <w:tabs>
              <w:tab w:val="right" w:leader="dot" w:pos="9016"/>
            </w:tabs>
            <w:rPr>
              <w:rFonts w:asciiTheme="minorHAnsi" w:eastAsiaTheme="minorEastAsia" w:hAnsiTheme="minorHAnsi"/>
              <w:noProof/>
              <w:sz w:val="22"/>
              <w:lang w:eastAsia="en-GB"/>
            </w:rPr>
          </w:pPr>
          <w:hyperlink w:anchor="_Toc70012786" w:history="1">
            <w:r w:rsidR="00676DF8" w:rsidRPr="004B44D0">
              <w:rPr>
                <w:rStyle w:val="Hyperlink"/>
                <w:noProof/>
              </w:rPr>
              <w:t>Plant movements.</w:t>
            </w:r>
            <w:r w:rsidR="00676DF8">
              <w:rPr>
                <w:noProof/>
                <w:webHidden/>
              </w:rPr>
              <w:tab/>
            </w:r>
            <w:r w:rsidR="00676DF8">
              <w:rPr>
                <w:noProof/>
                <w:webHidden/>
              </w:rPr>
              <w:fldChar w:fldCharType="begin"/>
            </w:r>
            <w:r w:rsidR="00676DF8">
              <w:rPr>
                <w:noProof/>
                <w:webHidden/>
              </w:rPr>
              <w:instrText xml:space="preserve"> PAGEREF _Toc70012786 \h </w:instrText>
            </w:r>
            <w:r w:rsidR="00676DF8">
              <w:rPr>
                <w:noProof/>
                <w:webHidden/>
              </w:rPr>
            </w:r>
            <w:r w:rsidR="00676DF8">
              <w:rPr>
                <w:noProof/>
                <w:webHidden/>
              </w:rPr>
              <w:fldChar w:fldCharType="separate"/>
            </w:r>
            <w:r w:rsidR="00676DF8">
              <w:rPr>
                <w:noProof/>
                <w:webHidden/>
              </w:rPr>
              <w:t>22</w:t>
            </w:r>
            <w:r w:rsidR="00676DF8">
              <w:rPr>
                <w:noProof/>
                <w:webHidden/>
              </w:rPr>
              <w:fldChar w:fldCharType="end"/>
            </w:r>
          </w:hyperlink>
        </w:p>
        <w:p w14:paraId="19D5B404" w14:textId="26CF5177" w:rsidR="00676DF8" w:rsidRDefault="0000269B">
          <w:pPr>
            <w:pStyle w:val="TOC1"/>
            <w:tabs>
              <w:tab w:val="right" w:leader="dot" w:pos="9016"/>
            </w:tabs>
            <w:rPr>
              <w:rFonts w:asciiTheme="minorHAnsi" w:eastAsiaTheme="minorEastAsia" w:hAnsiTheme="minorHAnsi"/>
              <w:noProof/>
              <w:sz w:val="22"/>
              <w:lang w:eastAsia="en-GB"/>
            </w:rPr>
          </w:pPr>
          <w:hyperlink w:anchor="_Toc70012787" w:history="1">
            <w:r w:rsidR="00676DF8" w:rsidRPr="004B44D0">
              <w:rPr>
                <w:rStyle w:val="Hyperlink"/>
                <w:noProof/>
                <w:shd w:val="clear" w:color="auto" w:fill="F3F3F3"/>
              </w:rPr>
              <w:t>Onsite Vehicle Movements.</w:t>
            </w:r>
            <w:r w:rsidR="00676DF8">
              <w:rPr>
                <w:noProof/>
                <w:webHidden/>
              </w:rPr>
              <w:tab/>
            </w:r>
            <w:r w:rsidR="00676DF8">
              <w:rPr>
                <w:noProof/>
                <w:webHidden/>
              </w:rPr>
              <w:fldChar w:fldCharType="begin"/>
            </w:r>
            <w:r w:rsidR="00676DF8">
              <w:rPr>
                <w:noProof/>
                <w:webHidden/>
              </w:rPr>
              <w:instrText xml:space="preserve"> PAGEREF _Toc70012787 \h </w:instrText>
            </w:r>
            <w:r w:rsidR="00676DF8">
              <w:rPr>
                <w:noProof/>
                <w:webHidden/>
              </w:rPr>
            </w:r>
            <w:r w:rsidR="00676DF8">
              <w:rPr>
                <w:noProof/>
                <w:webHidden/>
              </w:rPr>
              <w:fldChar w:fldCharType="separate"/>
            </w:r>
            <w:r w:rsidR="00676DF8">
              <w:rPr>
                <w:noProof/>
                <w:webHidden/>
              </w:rPr>
              <w:t>24</w:t>
            </w:r>
            <w:r w:rsidR="00676DF8">
              <w:rPr>
                <w:noProof/>
                <w:webHidden/>
              </w:rPr>
              <w:fldChar w:fldCharType="end"/>
            </w:r>
          </w:hyperlink>
        </w:p>
        <w:p w14:paraId="3667B7F9" w14:textId="3ABD56BA" w:rsidR="00676DF8" w:rsidRDefault="0000269B">
          <w:pPr>
            <w:pStyle w:val="TOC1"/>
            <w:tabs>
              <w:tab w:val="right" w:leader="dot" w:pos="9016"/>
            </w:tabs>
            <w:rPr>
              <w:rFonts w:asciiTheme="minorHAnsi" w:eastAsiaTheme="minorEastAsia" w:hAnsiTheme="minorHAnsi"/>
              <w:noProof/>
              <w:sz w:val="22"/>
              <w:lang w:eastAsia="en-GB"/>
            </w:rPr>
          </w:pPr>
          <w:hyperlink w:anchor="_Toc70012788" w:history="1">
            <w:r w:rsidR="00676DF8" w:rsidRPr="004B44D0">
              <w:rPr>
                <w:rStyle w:val="Hyperlink"/>
                <w:noProof/>
              </w:rPr>
              <w:t>Pedestrian Route Checklist.</w:t>
            </w:r>
            <w:r w:rsidR="00676DF8">
              <w:rPr>
                <w:noProof/>
                <w:webHidden/>
              </w:rPr>
              <w:tab/>
            </w:r>
            <w:r w:rsidR="00676DF8">
              <w:rPr>
                <w:noProof/>
                <w:webHidden/>
              </w:rPr>
              <w:fldChar w:fldCharType="begin"/>
            </w:r>
            <w:r w:rsidR="00676DF8">
              <w:rPr>
                <w:noProof/>
                <w:webHidden/>
              </w:rPr>
              <w:instrText xml:space="preserve"> PAGEREF _Toc70012788 \h </w:instrText>
            </w:r>
            <w:r w:rsidR="00676DF8">
              <w:rPr>
                <w:noProof/>
                <w:webHidden/>
              </w:rPr>
            </w:r>
            <w:r w:rsidR="00676DF8">
              <w:rPr>
                <w:noProof/>
                <w:webHidden/>
              </w:rPr>
              <w:fldChar w:fldCharType="separate"/>
            </w:r>
            <w:r w:rsidR="00676DF8">
              <w:rPr>
                <w:noProof/>
                <w:webHidden/>
              </w:rPr>
              <w:t>25</w:t>
            </w:r>
            <w:r w:rsidR="00676DF8">
              <w:rPr>
                <w:noProof/>
                <w:webHidden/>
              </w:rPr>
              <w:fldChar w:fldCharType="end"/>
            </w:r>
          </w:hyperlink>
        </w:p>
        <w:p w14:paraId="44099FFA" w14:textId="2C8633F0" w:rsidR="00676DF8" w:rsidRDefault="0000269B">
          <w:pPr>
            <w:pStyle w:val="TOC1"/>
            <w:tabs>
              <w:tab w:val="right" w:leader="dot" w:pos="9016"/>
            </w:tabs>
            <w:rPr>
              <w:rFonts w:asciiTheme="minorHAnsi" w:eastAsiaTheme="minorEastAsia" w:hAnsiTheme="minorHAnsi"/>
              <w:noProof/>
              <w:sz w:val="22"/>
              <w:lang w:eastAsia="en-GB"/>
            </w:rPr>
          </w:pPr>
          <w:hyperlink w:anchor="_Toc70012789" w:history="1">
            <w:r w:rsidR="00676DF8" w:rsidRPr="004B44D0">
              <w:rPr>
                <w:rStyle w:val="Hyperlink"/>
                <w:noProof/>
              </w:rPr>
              <w:t>Pedestrian Route Actions.</w:t>
            </w:r>
            <w:r w:rsidR="00676DF8">
              <w:rPr>
                <w:noProof/>
                <w:webHidden/>
              </w:rPr>
              <w:tab/>
            </w:r>
            <w:r w:rsidR="00676DF8">
              <w:rPr>
                <w:noProof/>
                <w:webHidden/>
              </w:rPr>
              <w:fldChar w:fldCharType="begin"/>
            </w:r>
            <w:r w:rsidR="00676DF8">
              <w:rPr>
                <w:noProof/>
                <w:webHidden/>
              </w:rPr>
              <w:instrText xml:space="preserve"> PAGEREF _Toc70012789 \h </w:instrText>
            </w:r>
            <w:r w:rsidR="00676DF8">
              <w:rPr>
                <w:noProof/>
                <w:webHidden/>
              </w:rPr>
            </w:r>
            <w:r w:rsidR="00676DF8">
              <w:rPr>
                <w:noProof/>
                <w:webHidden/>
              </w:rPr>
              <w:fldChar w:fldCharType="separate"/>
            </w:r>
            <w:r w:rsidR="00676DF8">
              <w:rPr>
                <w:noProof/>
                <w:webHidden/>
              </w:rPr>
              <w:t>26</w:t>
            </w:r>
            <w:r w:rsidR="00676DF8">
              <w:rPr>
                <w:noProof/>
                <w:webHidden/>
              </w:rPr>
              <w:fldChar w:fldCharType="end"/>
            </w:r>
          </w:hyperlink>
        </w:p>
        <w:p w14:paraId="404B0F77" w14:textId="3837A72D" w:rsidR="00676DF8" w:rsidRDefault="0000269B">
          <w:pPr>
            <w:pStyle w:val="TOC1"/>
            <w:tabs>
              <w:tab w:val="right" w:leader="dot" w:pos="9016"/>
            </w:tabs>
            <w:rPr>
              <w:rFonts w:asciiTheme="minorHAnsi" w:eastAsiaTheme="minorEastAsia" w:hAnsiTheme="minorHAnsi"/>
              <w:noProof/>
              <w:sz w:val="22"/>
              <w:lang w:eastAsia="en-GB"/>
            </w:rPr>
          </w:pPr>
          <w:hyperlink w:anchor="_Toc70012790" w:history="1">
            <w:r w:rsidR="00676DF8" w:rsidRPr="004B44D0">
              <w:rPr>
                <w:rStyle w:val="Hyperlink"/>
                <w:noProof/>
              </w:rPr>
              <w:t>Vehicle Routes on Site.</w:t>
            </w:r>
            <w:r w:rsidR="00676DF8">
              <w:rPr>
                <w:noProof/>
                <w:webHidden/>
              </w:rPr>
              <w:tab/>
            </w:r>
            <w:r w:rsidR="00676DF8">
              <w:rPr>
                <w:noProof/>
                <w:webHidden/>
              </w:rPr>
              <w:fldChar w:fldCharType="begin"/>
            </w:r>
            <w:r w:rsidR="00676DF8">
              <w:rPr>
                <w:noProof/>
                <w:webHidden/>
              </w:rPr>
              <w:instrText xml:space="preserve"> PAGEREF _Toc70012790 \h </w:instrText>
            </w:r>
            <w:r w:rsidR="00676DF8">
              <w:rPr>
                <w:noProof/>
                <w:webHidden/>
              </w:rPr>
            </w:r>
            <w:r w:rsidR="00676DF8">
              <w:rPr>
                <w:noProof/>
                <w:webHidden/>
              </w:rPr>
              <w:fldChar w:fldCharType="separate"/>
            </w:r>
            <w:r w:rsidR="00676DF8">
              <w:rPr>
                <w:noProof/>
                <w:webHidden/>
              </w:rPr>
              <w:t>27</w:t>
            </w:r>
            <w:r w:rsidR="00676DF8">
              <w:rPr>
                <w:noProof/>
                <w:webHidden/>
              </w:rPr>
              <w:fldChar w:fldCharType="end"/>
            </w:r>
          </w:hyperlink>
        </w:p>
        <w:p w14:paraId="1A9D1350" w14:textId="52BBF647" w:rsidR="00676DF8" w:rsidRDefault="0000269B">
          <w:pPr>
            <w:pStyle w:val="TOC1"/>
            <w:tabs>
              <w:tab w:val="right" w:leader="dot" w:pos="9016"/>
            </w:tabs>
            <w:rPr>
              <w:rFonts w:asciiTheme="minorHAnsi" w:eastAsiaTheme="minorEastAsia" w:hAnsiTheme="minorHAnsi"/>
              <w:noProof/>
              <w:sz w:val="22"/>
              <w:lang w:eastAsia="en-GB"/>
            </w:rPr>
          </w:pPr>
          <w:hyperlink w:anchor="_Toc70012791" w:history="1">
            <w:r w:rsidR="00676DF8" w:rsidRPr="004B44D0">
              <w:rPr>
                <w:rStyle w:val="Hyperlink"/>
                <w:noProof/>
              </w:rPr>
              <w:t>Vehicle Routes on Site Actions.</w:t>
            </w:r>
            <w:r w:rsidR="00676DF8">
              <w:rPr>
                <w:noProof/>
                <w:webHidden/>
              </w:rPr>
              <w:tab/>
            </w:r>
            <w:r w:rsidR="00676DF8">
              <w:rPr>
                <w:noProof/>
                <w:webHidden/>
              </w:rPr>
              <w:fldChar w:fldCharType="begin"/>
            </w:r>
            <w:r w:rsidR="00676DF8">
              <w:rPr>
                <w:noProof/>
                <w:webHidden/>
              </w:rPr>
              <w:instrText xml:space="preserve"> PAGEREF _Toc70012791 \h </w:instrText>
            </w:r>
            <w:r w:rsidR="00676DF8">
              <w:rPr>
                <w:noProof/>
                <w:webHidden/>
              </w:rPr>
            </w:r>
            <w:r w:rsidR="00676DF8">
              <w:rPr>
                <w:noProof/>
                <w:webHidden/>
              </w:rPr>
              <w:fldChar w:fldCharType="separate"/>
            </w:r>
            <w:r w:rsidR="00676DF8">
              <w:rPr>
                <w:noProof/>
                <w:webHidden/>
              </w:rPr>
              <w:t>28</w:t>
            </w:r>
            <w:r w:rsidR="00676DF8">
              <w:rPr>
                <w:noProof/>
                <w:webHidden/>
              </w:rPr>
              <w:fldChar w:fldCharType="end"/>
            </w:r>
          </w:hyperlink>
        </w:p>
        <w:p w14:paraId="16FA97B1" w14:textId="2944B309" w:rsidR="00676DF8" w:rsidRDefault="0000269B">
          <w:pPr>
            <w:pStyle w:val="TOC1"/>
            <w:tabs>
              <w:tab w:val="right" w:leader="dot" w:pos="9016"/>
            </w:tabs>
            <w:rPr>
              <w:rFonts w:asciiTheme="minorHAnsi" w:eastAsiaTheme="minorEastAsia" w:hAnsiTheme="minorHAnsi"/>
              <w:noProof/>
              <w:sz w:val="22"/>
              <w:lang w:eastAsia="en-GB"/>
            </w:rPr>
          </w:pPr>
          <w:hyperlink w:anchor="_Toc70012792" w:history="1">
            <w:r w:rsidR="00676DF8" w:rsidRPr="004B44D0">
              <w:rPr>
                <w:rStyle w:val="Hyperlink"/>
                <w:noProof/>
              </w:rPr>
              <w:t>Vehicle movements on Site.</w:t>
            </w:r>
            <w:r w:rsidR="00676DF8">
              <w:rPr>
                <w:noProof/>
                <w:webHidden/>
              </w:rPr>
              <w:tab/>
            </w:r>
            <w:r w:rsidR="00676DF8">
              <w:rPr>
                <w:noProof/>
                <w:webHidden/>
              </w:rPr>
              <w:fldChar w:fldCharType="begin"/>
            </w:r>
            <w:r w:rsidR="00676DF8">
              <w:rPr>
                <w:noProof/>
                <w:webHidden/>
              </w:rPr>
              <w:instrText xml:space="preserve"> PAGEREF _Toc70012792 \h </w:instrText>
            </w:r>
            <w:r w:rsidR="00676DF8">
              <w:rPr>
                <w:noProof/>
                <w:webHidden/>
              </w:rPr>
            </w:r>
            <w:r w:rsidR="00676DF8">
              <w:rPr>
                <w:noProof/>
                <w:webHidden/>
              </w:rPr>
              <w:fldChar w:fldCharType="separate"/>
            </w:r>
            <w:r w:rsidR="00676DF8">
              <w:rPr>
                <w:noProof/>
                <w:webHidden/>
              </w:rPr>
              <w:t>29</w:t>
            </w:r>
            <w:r w:rsidR="00676DF8">
              <w:rPr>
                <w:noProof/>
                <w:webHidden/>
              </w:rPr>
              <w:fldChar w:fldCharType="end"/>
            </w:r>
          </w:hyperlink>
        </w:p>
        <w:p w14:paraId="269A1A8C" w14:textId="1327D53E" w:rsidR="00676DF8" w:rsidRDefault="0000269B">
          <w:pPr>
            <w:pStyle w:val="TOC1"/>
            <w:tabs>
              <w:tab w:val="right" w:leader="dot" w:pos="9016"/>
            </w:tabs>
            <w:rPr>
              <w:rFonts w:asciiTheme="minorHAnsi" w:eastAsiaTheme="minorEastAsia" w:hAnsiTheme="minorHAnsi"/>
              <w:noProof/>
              <w:sz w:val="22"/>
              <w:lang w:eastAsia="en-GB"/>
            </w:rPr>
          </w:pPr>
          <w:hyperlink w:anchor="_Toc70012793" w:history="1">
            <w:r w:rsidR="00676DF8" w:rsidRPr="004B44D0">
              <w:rPr>
                <w:rStyle w:val="Hyperlink"/>
                <w:noProof/>
              </w:rPr>
              <w:t>Vehicle movements on Site Actions.</w:t>
            </w:r>
            <w:r w:rsidR="00676DF8">
              <w:rPr>
                <w:noProof/>
                <w:webHidden/>
              </w:rPr>
              <w:tab/>
            </w:r>
            <w:r w:rsidR="00676DF8">
              <w:rPr>
                <w:noProof/>
                <w:webHidden/>
              </w:rPr>
              <w:fldChar w:fldCharType="begin"/>
            </w:r>
            <w:r w:rsidR="00676DF8">
              <w:rPr>
                <w:noProof/>
                <w:webHidden/>
              </w:rPr>
              <w:instrText xml:space="preserve"> PAGEREF _Toc70012793 \h </w:instrText>
            </w:r>
            <w:r w:rsidR="00676DF8">
              <w:rPr>
                <w:noProof/>
                <w:webHidden/>
              </w:rPr>
            </w:r>
            <w:r w:rsidR="00676DF8">
              <w:rPr>
                <w:noProof/>
                <w:webHidden/>
              </w:rPr>
              <w:fldChar w:fldCharType="separate"/>
            </w:r>
            <w:r w:rsidR="00676DF8">
              <w:rPr>
                <w:noProof/>
                <w:webHidden/>
              </w:rPr>
              <w:t>30</w:t>
            </w:r>
            <w:r w:rsidR="00676DF8">
              <w:rPr>
                <w:noProof/>
                <w:webHidden/>
              </w:rPr>
              <w:fldChar w:fldCharType="end"/>
            </w:r>
          </w:hyperlink>
        </w:p>
        <w:p w14:paraId="00F93E03" w14:textId="23DD8A15" w:rsidR="00676DF8" w:rsidRDefault="0000269B">
          <w:pPr>
            <w:pStyle w:val="TOC1"/>
            <w:tabs>
              <w:tab w:val="right" w:leader="dot" w:pos="9016"/>
            </w:tabs>
            <w:rPr>
              <w:rFonts w:asciiTheme="minorHAnsi" w:eastAsiaTheme="minorEastAsia" w:hAnsiTheme="minorHAnsi"/>
              <w:noProof/>
              <w:sz w:val="22"/>
              <w:lang w:eastAsia="en-GB"/>
            </w:rPr>
          </w:pPr>
          <w:hyperlink w:anchor="_Toc70012794" w:history="1">
            <w:r w:rsidR="00676DF8" w:rsidRPr="004B44D0">
              <w:rPr>
                <w:rStyle w:val="Hyperlink"/>
                <w:noProof/>
              </w:rPr>
              <w:t>Deliveries to site.</w:t>
            </w:r>
            <w:r w:rsidR="00676DF8">
              <w:rPr>
                <w:noProof/>
                <w:webHidden/>
              </w:rPr>
              <w:tab/>
            </w:r>
            <w:r w:rsidR="00676DF8">
              <w:rPr>
                <w:noProof/>
                <w:webHidden/>
              </w:rPr>
              <w:fldChar w:fldCharType="begin"/>
            </w:r>
            <w:r w:rsidR="00676DF8">
              <w:rPr>
                <w:noProof/>
                <w:webHidden/>
              </w:rPr>
              <w:instrText xml:space="preserve"> PAGEREF _Toc70012794 \h </w:instrText>
            </w:r>
            <w:r w:rsidR="00676DF8">
              <w:rPr>
                <w:noProof/>
                <w:webHidden/>
              </w:rPr>
            </w:r>
            <w:r w:rsidR="00676DF8">
              <w:rPr>
                <w:noProof/>
                <w:webHidden/>
              </w:rPr>
              <w:fldChar w:fldCharType="separate"/>
            </w:r>
            <w:r w:rsidR="00676DF8">
              <w:rPr>
                <w:noProof/>
                <w:webHidden/>
              </w:rPr>
              <w:t>31</w:t>
            </w:r>
            <w:r w:rsidR="00676DF8">
              <w:rPr>
                <w:noProof/>
                <w:webHidden/>
              </w:rPr>
              <w:fldChar w:fldCharType="end"/>
            </w:r>
          </w:hyperlink>
        </w:p>
        <w:p w14:paraId="74CCA1B3" w14:textId="5CA6377E" w:rsidR="00676DF8" w:rsidRDefault="0000269B">
          <w:pPr>
            <w:pStyle w:val="TOC1"/>
            <w:tabs>
              <w:tab w:val="right" w:leader="dot" w:pos="9016"/>
            </w:tabs>
            <w:rPr>
              <w:rFonts w:asciiTheme="minorHAnsi" w:eastAsiaTheme="minorEastAsia" w:hAnsiTheme="minorHAnsi"/>
              <w:noProof/>
              <w:sz w:val="22"/>
              <w:lang w:eastAsia="en-GB"/>
            </w:rPr>
          </w:pPr>
          <w:hyperlink w:anchor="_Toc70012795" w:history="1">
            <w:r w:rsidR="00676DF8" w:rsidRPr="004B44D0">
              <w:rPr>
                <w:rStyle w:val="Hyperlink"/>
                <w:noProof/>
              </w:rPr>
              <w:t>Delivery to site Actions.</w:t>
            </w:r>
            <w:r w:rsidR="00676DF8">
              <w:rPr>
                <w:noProof/>
                <w:webHidden/>
              </w:rPr>
              <w:tab/>
            </w:r>
            <w:r w:rsidR="00676DF8">
              <w:rPr>
                <w:noProof/>
                <w:webHidden/>
              </w:rPr>
              <w:fldChar w:fldCharType="begin"/>
            </w:r>
            <w:r w:rsidR="00676DF8">
              <w:rPr>
                <w:noProof/>
                <w:webHidden/>
              </w:rPr>
              <w:instrText xml:space="preserve"> PAGEREF _Toc70012795 \h </w:instrText>
            </w:r>
            <w:r w:rsidR="00676DF8">
              <w:rPr>
                <w:noProof/>
                <w:webHidden/>
              </w:rPr>
            </w:r>
            <w:r w:rsidR="00676DF8">
              <w:rPr>
                <w:noProof/>
                <w:webHidden/>
              </w:rPr>
              <w:fldChar w:fldCharType="separate"/>
            </w:r>
            <w:r w:rsidR="00676DF8">
              <w:rPr>
                <w:noProof/>
                <w:webHidden/>
              </w:rPr>
              <w:t>31</w:t>
            </w:r>
            <w:r w:rsidR="00676DF8">
              <w:rPr>
                <w:noProof/>
                <w:webHidden/>
              </w:rPr>
              <w:fldChar w:fldCharType="end"/>
            </w:r>
          </w:hyperlink>
        </w:p>
        <w:p w14:paraId="69643B19" w14:textId="2FBD77F1" w:rsidR="00676DF8" w:rsidRDefault="0000269B">
          <w:pPr>
            <w:pStyle w:val="TOC1"/>
            <w:tabs>
              <w:tab w:val="right" w:leader="dot" w:pos="9016"/>
            </w:tabs>
            <w:rPr>
              <w:rFonts w:asciiTheme="minorHAnsi" w:eastAsiaTheme="minorEastAsia" w:hAnsiTheme="minorHAnsi"/>
              <w:noProof/>
              <w:sz w:val="22"/>
              <w:lang w:eastAsia="en-GB"/>
            </w:rPr>
          </w:pPr>
          <w:hyperlink w:anchor="_Toc70012796" w:history="1">
            <w:r w:rsidR="00676DF8" w:rsidRPr="004B44D0">
              <w:rPr>
                <w:rStyle w:val="Hyperlink"/>
                <w:noProof/>
              </w:rPr>
              <w:t>Control measure hierarchy for reversing operations.</w:t>
            </w:r>
            <w:r w:rsidR="00676DF8">
              <w:rPr>
                <w:noProof/>
                <w:webHidden/>
              </w:rPr>
              <w:tab/>
            </w:r>
            <w:r w:rsidR="00676DF8">
              <w:rPr>
                <w:noProof/>
                <w:webHidden/>
              </w:rPr>
              <w:fldChar w:fldCharType="begin"/>
            </w:r>
            <w:r w:rsidR="00676DF8">
              <w:rPr>
                <w:noProof/>
                <w:webHidden/>
              </w:rPr>
              <w:instrText xml:space="preserve"> PAGEREF _Toc70012796 \h </w:instrText>
            </w:r>
            <w:r w:rsidR="00676DF8">
              <w:rPr>
                <w:noProof/>
                <w:webHidden/>
              </w:rPr>
            </w:r>
            <w:r w:rsidR="00676DF8">
              <w:rPr>
                <w:noProof/>
                <w:webHidden/>
              </w:rPr>
              <w:fldChar w:fldCharType="separate"/>
            </w:r>
            <w:r w:rsidR="00676DF8">
              <w:rPr>
                <w:noProof/>
                <w:webHidden/>
              </w:rPr>
              <w:t>32</w:t>
            </w:r>
            <w:r w:rsidR="00676DF8">
              <w:rPr>
                <w:noProof/>
                <w:webHidden/>
              </w:rPr>
              <w:fldChar w:fldCharType="end"/>
            </w:r>
          </w:hyperlink>
        </w:p>
        <w:p w14:paraId="453C2930" w14:textId="5947F3C8" w:rsidR="00676DF8" w:rsidRDefault="0000269B">
          <w:pPr>
            <w:pStyle w:val="TOC1"/>
            <w:tabs>
              <w:tab w:val="right" w:leader="dot" w:pos="9016"/>
            </w:tabs>
            <w:rPr>
              <w:rFonts w:asciiTheme="minorHAnsi" w:eastAsiaTheme="minorEastAsia" w:hAnsiTheme="minorHAnsi"/>
              <w:noProof/>
              <w:sz w:val="22"/>
              <w:lang w:eastAsia="en-GB"/>
            </w:rPr>
          </w:pPr>
          <w:hyperlink w:anchor="_Toc70012797" w:history="1">
            <w:r w:rsidR="00676DF8" w:rsidRPr="004B44D0">
              <w:rPr>
                <w:rStyle w:val="Hyperlink"/>
                <w:noProof/>
              </w:rPr>
              <w:t>References</w:t>
            </w:r>
            <w:r w:rsidR="00676DF8">
              <w:rPr>
                <w:noProof/>
                <w:webHidden/>
              </w:rPr>
              <w:tab/>
            </w:r>
            <w:r w:rsidR="00676DF8">
              <w:rPr>
                <w:noProof/>
                <w:webHidden/>
              </w:rPr>
              <w:fldChar w:fldCharType="begin"/>
            </w:r>
            <w:r w:rsidR="00676DF8">
              <w:rPr>
                <w:noProof/>
                <w:webHidden/>
              </w:rPr>
              <w:instrText xml:space="preserve"> PAGEREF _Toc70012797 \h </w:instrText>
            </w:r>
            <w:r w:rsidR="00676DF8">
              <w:rPr>
                <w:noProof/>
                <w:webHidden/>
              </w:rPr>
            </w:r>
            <w:r w:rsidR="00676DF8">
              <w:rPr>
                <w:noProof/>
                <w:webHidden/>
              </w:rPr>
              <w:fldChar w:fldCharType="separate"/>
            </w:r>
            <w:r w:rsidR="00676DF8">
              <w:rPr>
                <w:noProof/>
                <w:webHidden/>
              </w:rPr>
              <w:t>34</w:t>
            </w:r>
            <w:r w:rsidR="00676DF8">
              <w:rPr>
                <w:noProof/>
                <w:webHidden/>
              </w:rPr>
              <w:fldChar w:fldCharType="end"/>
            </w:r>
          </w:hyperlink>
        </w:p>
        <w:p w14:paraId="300500FD" w14:textId="5321DF76" w:rsidR="00676DF8" w:rsidRDefault="0000269B">
          <w:pPr>
            <w:pStyle w:val="TOC1"/>
            <w:tabs>
              <w:tab w:val="right" w:leader="dot" w:pos="9016"/>
            </w:tabs>
            <w:rPr>
              <w:rFonts w:asciiTheme="minorHAnsi" w:eastAsiaTheme="minorEastAsia" w:hAnsiTheme="minorHAnsi"/>
              <w:noProof/>
              <w:sz w:val="22"/>
              <w:lang w:eastAsia="en-GB"/>
            </w:rPr>
          </w:pPr>
          <w:hyperlink w:anchor="_Toc70012798" w:history="1">
            <w:r w:rsidR="00676DF8" w:rsidRPr="004B44D0">
              <w:rPr>
                <w:rStyle w:val="Hyperlink"/>
                <w:noProof/>
              </w:rPr>
              <w:t>Bibliography</w:t>
            </w:r>
            <w:r w:rsidR="00676DF8">
              <w:rPr>
                <w:noProof/>
                <w:webHidden/>
              </w:rPr>
              <w:tab/>
            </w:r>
            <w:r w:rsidR="00676DF8">
              <w:rPr>
                <w:noProof/>
                <w:webHidden/>
              </w:rPr>
              <w:fldChar w:fldCharType="begin"/>
            </w:r>
            <w:r w:rsidR="00676DF8">
              <w:rPr>
                <w:noProof/>
                <w:webHidden/>
              </w:rPr>
              <w:instrText xml:space="preserve"> PAGEREF _Toc70012798 \h </w:instrText>
            </w:r>
            <w:r w:rsidR="00676DF8">
              <w:rPr>
                <w:noProof/>
                <w:webHidden/>
              </w:rPr>
            </w:r>
            <w:r w:rsidR="00676DF8">
              <w:rPr>
                <w:noProof/>
                <w:webHidden/>
              </w:rPr>
              <w:fldChar w:fldCharType="separate"/>
            </w:r>
            <w:r w:rsidR="00676DF8">
              <w:rPr>
                <w:noProof/>
                <w:webHidden/>
              </w:rPr>
              <w:t>35</w:t>
            </w:r>
            <w:r w:rsidR="00676DF8">
              <w:rPr>
                <w:noProof/>
                <w:webHidden/>
              </w:rPr>
              <w:fldChar w:fldCharType="end"/>
            </w:r>
          </w:hyperlink>
        </w:p>
        <w:p w14:paraId="07E71DF2" w14:textId="4B03A8A0" w:rsidR="00013AAC" w:rsidRDefault="00013AAC">
          <w:r>
            <w:rPr>
              <w:b/>
              <w:bCs/>
              <w:noProof/>
            </w:rPr>
            <w:fldChar w:fldCharType="end"/>
          </w:r>
        </w:p>
      </w:sdtContent>
    </w:sdt>
    <w:p w14:paraId="0F057273" w14:textId="77777777" w:rsidR="009E377E" w:rsidRDefault="000A6AE4" w:rsidP="002F2680">
      <w:pPr>
        <w:pStyle w:val="Heading1"/>
        <w:rPr>
          <w:noProof/>
        </w:rPr>
      </w:pPr>
      <w:r>
        <w:t xml:space="preserve"> </w:t>
      </w:r>
      <w:r w:rsidR="002F2680">
        <w:fldChar w:fldCharType="begin"/>
      </w:r>
      <w:r w:rsidR="002F2680">
        <w:instrText xml:space="preserve"> TOC \h \z \c "Figure" </w:instrText>
      </w:r>
      <w:r w:rsidR="002F2680">
        <w:fldChar w:fldCharType="separate"/>
      </w:r>
    </w:p>
    <w:p w14:paraId="5F045E92" w14:textId="1178A3EB" w:rsidR="009E377E" w:rsidRDefault="0000269B">
      <w:pPr>
        <w:pStyle w:val="TableofFigures"/>
        <w:tabs>
          <w:tab w:val="right" w:leader="dot" w:pos="9016"/>
        </w:tabs>
        <w:rPr>
          <w:rFonts w:asciiTheme="minorHAnsi" w:eastAsiaTheme="minorEastAsia" w:hAnsiTheme="minorHAnsi"/>
          <w:noProof/>
          <w:sz w:val="22"/>
          <w:lang w:eastAsia="en-GB"/>
        </w:rPr>
      </w:pPr>
      <w:hyperlink w:anchor="_Toc70085368" w:history="1">
        <w:r w:rsidR="009E377E" w:rsidRPr="00F05999">
          <w:rPr>
            <w:rStyle w:val="Hyperlink"/>
            <w:noProof/>
          </w:rPr>
          <w:t>Figure 1 Location of navigable channel and swing bridge. Taken from ABP.</w:t>
        </w:r>
        <w:r w:rsidR="009E377E">
          <w:rPr>
            <w:noProof/>
            <w:webHidden/>
          </w:rPr>
          <w:tab/>
        </w:r>
        <w:r w:rsidR="009E377E">
          <w:rPr>
            <w:noProof/>
            <w:webHidden/>
          </w:rPr>
          <w:fldChar w:fldCharType="begin"/>
        </w:r>
        <w:r w:rsidR="009E377E">
          <w:rPr>
            <w:noProof/>
            <w:webHidden/>
          </w:rPr>
          <w:instrText xml:space="preserve"> PAGEREF _Toc70085368 \h </w:instrText>
        </w:r>
        <w:r w:rsidR="009E377E">
          <w:rPr>
            <w:noProof/>
            <w:webHidden/>
          </w:rPr>
        </w:r>
        <w:r w:rsidR="009E377E">
          <w:rPr>
            <w:noProof/>
            <w:webHidden/>
          </w:rPr>
          <w:fldChar w:fldCharType="separate"/>
        </w:r>
        <w:r w:rsidR="009E377E">
          <w:rPr>
            <w:noProof/>
            <w:webHidden/>
          </w:rPr>
          <w:t>8</w:t>
        </w:r>
        <w:r w:rsidR="009E377E">
          <w:rPr>
            <w:noProof/>
            <w:webHidden/>
          </w:rPr>
          <w:fldChar w:fldCharType="end"/>
        </w:r>
      </w:hyperlink>
    </w:p>
    <w:p w14:paraId="45ACFB1A" w14:textId="17803829" w:rsidR="009E377E" w:rsidRDefault="0000269B">
      <w:pPr>
        <w:pStyle w:val="TableofFigures"/>
        <w:tabs>
          <w:tab w:val="right" w:leader="dot" w:pos="9016"/>
        </w:tabs>
        <w:rPr>
          <w:rFonts w:asciiTheme="minorHAnsi" w:eastAsiaTheme="minorEastAsia" w:hAnsiTheme="minorHAnsi"/>
          <w:noProof/>
          <w:sz w:val="22"/>
          <w:lang w:eastAsia="en-GB"/>
        </w:rPr>
      </w:pPr>
      <w:hyperlink w:anchor="_Toc70085369" w:history="1">
        <w:r w:rsidR="009E377E" w:rsidRPr="00F05999">
          <w:rPr>
            <w:rStyle w:val="Hyperlink"/>
            <w:noProof/>
          </w:rPr>
          <w:t>Figure 2; Location of site compound and access and egress routes.</w:t>
        </w:r>
        <w:r w:rsidR="009E377E">
          <w:rPr>
            <w:noProof/>
            <w:webHidden/>
          </w:rPr>
          <w:tab/>
        </w:r>
        <w:r w:rsidR="009E377E">
          <w:rPr>
            <w:noProof/>
            <w:webHidden/>
          </w:rPr>
          <w:fldChar w:fldCharType="begin"/>
        </w:r>
        <w:r w:rsidR="009E377E">
          <w:rPr>
            <w:noProof/>
            <w:webHidden/>
          </w:rPr>
          <w:instrText xml:space="preserve"> PAGEREF _Toc70085369 \h </w:instrText>
        </w:r>
        <w:r w:rsidR="009E377E">
          <w:rPr>
            <w:noProof/>
            <w:webHidden/>
          </w:rPr>
        </w:r>
        <w:r w:rsidR="009E377E">
          <w:rPr>
            <w:noProof/>
            <w:webHidden/>
          </w:rPr>
          <w:fldChar w:fldCharType="separate"/>
        </w:r>
        <w:r w:rsidR="009E377E">
          <w:rPr>
            <w:noProof/>
            <w:webHidden/>
          </w:rPr>
          <w:t>15</w:t>
        </w:r>
        <w:r w:rsidR="009E377E">
          <w:rPr>
            <w:noProof/>
            <w:webHidden/>
          </w:rPr>
          <w:fldChar w:fldCharType="end"/>
        </w:r>
      </w:hyperlink>
    </w:p>
    <w:p w14:paraId="1829FC26" w14:textId="119E097F" w:rsidR="009E377E" w:rsidRDefault="0000269B">
      <w:pPr>
        <w:pStyle w:val="TableofFigures"/>
        <w:tabs>
          <w:tab w:val="right" w:leader="dot" w:pos="9016"/>
        </w:tabs>
        <w:rPr>
          <w:rFonts w:asciiTheme="minorHAnsi" w:eastAsiaTheme="minorEastAsia" w:hAnsiTheme="minorHAnsi"/>
          <w:noProof/>
          <w:sz w:val="22"/>
          <w:lang w:eastAsia="en-GB"/>
        </w:rPr>
      </w:pPr>
      <w:hyperlink w:anchor="_Toc70085370" w:history="1">
        <w:r w:rsidR="009E377E" w:rsidRPr="00F05999">
          <w:rPr>
            <w:rStyle w:val="Hyperlink"/>
            <w:noProof/>
          </w:rPr>
          <w:t>Figure 3 Location of scrap metal dealer, taken from Google Maps ©</w:t>
        </w:r>
        <w:r w:rsidR="009E377E">
          <w:rPr>
            <w:noProof/>
            <w:webHidden/>
          </w:rPr>
          <w:tab/>
        </w:r>
        <w:r w:rsidR="009E377E">
          <w:rPr>
            <w:noProof/>
            <w:webHidden/>
          </w:rPr>
          <w:fldChar w:fldCharType="begin"/>
        </w:r>
        <w:r w:rsidR="009E377E">
          <w:rPr>
            <w:noProof/>
            <w:webHidden/>
          </w:rPr>
          <w:instrText xml:space="preserve"> PAGEREF _Toc70085370 \h </w:instrText>
        </w:r>
        <w:r w:rsidR="009E377E">
          <w:rPr>
            <w:noProof/>
            <w:webHidden/>
          </w:rPr>
        </w:r>
        <w:r w:rsidR="009E377E">
          <w:rPr>
            <w:noProof/>
            <w:webHidden/>
          </w:rPr>
          <w:fldChar w:fldCharType="separate"/>
        </w:r>
        <w:r w:rsidR="009E377E">
          <w:rPr>
            <w:noProof/>
            <w:webHidden/>
          </w:rPr>
          <w:t>16</w:t>
        </w:r>
        <w:r w:rsidR="009E377E">
          <w:rPr>
            <w:noProof/>
            <w:webHidden/>
          </w:rPr>
          <w:fldChar w:fldCharType="end"/>
        </w:r>
      </w:hyperlink>
    </w:p>
    <w:p w14:paraId="1DBB0045" w14:textId="01EBE9E0" w:rsidR="009E377E" w:rsidRDefault="0000269B">
      <w:pPr>
        <w:pStyle w:val="TableofFigures"/>
        <w:tabs>
          <w:tab w:val="right" w:leader="dot" w:pos="9016"/>
        </w:tabs>
        <w:rPr>
          <w:rFonts w:asciiTheme="minorHAnsi" w:eastAsiaTheme="minorEastAsia" w:hAnsiTheme="minorHAnsi"/>
          <w:noProof/>
          <w:sz w:val="22"/>
          <w:lang w:eastAsia="en-GB"/>
        </w:rPr>
      </w:pPr>
      <w:hyperlink w:anchor="_Toc70085371" w:history="1">
        <w:r w:rsidR="009E377E" w:rsidRPr="00F05999">
          <w:rPr>
            <w:rStyle w:val="Hyperlink"/>
            <w:noProof/>
          </w:rPr>
          <w:t>Figure 4 Location of Stenor Environmental, taken from Google Maps ©</w:t>
        </w:r>
        <w:r w:rsidR="009E377E">
          <w:rPr>
            <w:noProof/>
            <w:webHidden/>
          </w:rPr>
          <w:tab/>
        </w:r>
        <w:r w:rsidR="009E377E">
          <w:rPr>
            <w:noProof/>
            <w:webHidden/>
          </w:rPr>
          <w:fldChar w:fldCharType="begin"/>
        </w:r>
        <w:r w:rsidR="009E377E">
          <w:rPr>
            <w:noProof/>
            <w:webHidden/>
          </w:rPr>
          <w:instrText xml:space="preserve"> PAGEREF _Toc70085371 \h </w:instrText>
        </w:r>
        <w:r w:rsidR="009E377E">
          <w:rPr>
            <w:noProof/>
            <w:webHidden/>
          </w:rPr>
        </w:r>
        <w:r w:rsidR="009E377E">
          <w:rPr>
            <w:noProof/>
            <w:webHidden/>
          </w:rPr>
          <w:fldChar w:fldCharType="separate"/>
        </w:r>
        <w:r w:rsidR="009E377E">
          <w:rPr>
            <w:noProof/>
            <w:webHidden/>
          </w:rPr>
          <w:t>17</w:t>
        </w:r>
        <w:r w:rsidR="009E377E">
          <w:rPr>
            <w:noProof/>
            <w:webHidden/>
          </w:rPr>
          <w:fldChar w:fldCharType="end"/>
        </w:r>
      </w:hyperlink>
    </w:p>
    <w:p w14:paraId="2A060EF7" w14:textId="07F1E81F" w:rsidR="009E377E" w:rsidRDefault="0000269B">
      <w:pPr>
        <w:pStyle w:val="TableofFigures"/>
        <w:tabs>
          <w:tab w:val="right" w:leader="dot" w:pos="9016"/>
        </w:tabs>
        <w:rPr>
          <w:rFonts w:asciiTheme="minorHAnsi" w:eastAsiaTheme="minorEastAsia" w:hAnsiTheme="minorHAnsi"/>
          <w:noProof/>
          <w:sz w:val="22"/>
          <w:lang w:eastAsia="en-GB"/>
        </w:rPr>
      </w:pPr>
      <w:hyperlink w:anchor="_Toc70085372" w:history="1">
        <w:r w:rsidR="009E377E" w:rsidRPr="00F05999">
          <w:rPr>
            <w:rStyle w:val="Hyperlink"/>
            <w:noProof/>
          </w:rPr>
          <w:t>Figure 5 Location of Swansea Bay(outer) deposit ground. Accessed from (R., 2016)</w:t>
        </w:r>
        <w:r w:rsidR="009E377E">
          <w:rPr>
            <w:noProof/>
            <w:webHidden/>
          </w:rPr>
          <w:tab/>
        </w:r>
        <w:r w:rsidR="009E377E">
          <w:rPr>
            <w:noProof/>
            <w:webHidden/>
          </w:rPr>
          <w:fldChar w:fldCharType="begin"/>
        </w:r>
        <w:r w:rsidR="009E377E">
          <w:rPr>
            <w:noProof/>
            <w:webHidden/>
          </w:rPr>
          <w:instrText xml:space="preserve"> PAGEREF _Toc70085372 \h </w:instrText>
        </w:r>
        <w:r w:rsidR="009E377E">
          <w:rPr>
            <w:noProof/>
            <w:webHidden/>
          </w:rPr>
        </w:r>
        <w:r w:rsidR="009E377E">
          <w:rPr>
            <w:noProof/>
            <w:webHidden/>
          </w:rPr>
          <w:fldChar w:fldCharType="separate"/>
        </w:r>
        <w:r w:rsidR="009E377E">
          <w:rPr>
            <w:noProof/>
            <w:webHidden/>
          </w:rPr>
          <w:t>17</w:t>
        </w:r>
        <w:r w:rsidR="009E377E">
          <w:rPr>
            <w:noProof/>
            <w:webHidden/>
          </w:rPr>
          <w:fldChar w:fldCharType="end"/>
        </w:r>
      </w:hyperlink>
    </w:p>
    <w:p w14:paraId="4578E08A" w14:textId="4C85404A" w:rsidR="009E377E" w:rsidRDefault="0000269B">
      <w:pPr>
        <w:pStyle w:val="TableofFigures"/>
        <w:tabs>
          <w:tab w:val="right" w:leader="dot" w:pos="9016"/>
        </w:tabs>
        <w:rPr>
          <w:rFonts w:asciiTheme="minorHAnsi" w:eastAsiaTheme="minorEastAsia" w:hAnsiTheme="minorHAnsi"/>
          <w:noProof/>
          <w:sz w:val="22"/>
          <w:lang w:eastAsia="en-GB"/>
        </w:rPr>
      </w:pPr>
      <w:hyperlink w:anchor="_Toc70085373" w:history="1">
        <w:r w:rsidR="009E377E" w:rsidRPr="00F05999">
          <w:rPr>
            <w:rStyle w:val="Hyperlink"/>
            <w:noProof/>
          </w:rPr>
          <w:t>Figure 6 Bus timetable for SA1 complex; taken from firstgroup.com.</w:t>
        </w:r>
        <w:r w:rsidR="009E377E">
          <w:rPr>
            <w:noProof/>
            <w:webHidden/>
          </w:rPr>
          <w:tab/>
        </w:r>
        <w:r w:rsidR="009E377E">
          <w:rPr>
            <w:noProof/>
            <w:webHidden/>
          </w:rPr>
          <w:fldChar w:fldCharType="begin"/>
        </w:r>
        <w:r w:rsidR="009E377E">
          <w:rPr>
            <w:noProof/>
            <w:webHidden/>
          </w:rPr>
          <w:instrText xml:space="preserve"> PAGEREF _Toc70085373 \h </w:instrText>
        </w:r>
        <w:r w:rsidR="009E377E">
          <w:rPr>
            <w:noProof/>
            <w:webHidden/>
          </w:rPr>
        </w:r>
        <w:r w:rsidR="009E377E">
          <w:rPr>
            <w:noProof/>
            <w:webHidden/>
          </w:rPr>
          <w:fldChar w:fldCharType="separate"/>
        </w:r>
        <w:r w:rsidR="009E377E">
          <w:rPr>
            <w:noProof/>
            <w:webHidden/>
          </w:rPr>
          <w:t>20</w:t>
        </w:r>
        <w:r w:rsidR="009E377E">
          <w:rPr>
            <w:noProof/>
            <w:webHidden/>
          </w:rPr>
          <w:fldChar w:fldCharType="end"/>
        </w:r>
      </w:hyperlink>
    </w:p>
    <w:p w14:paraId="494ADA8F" w14:textId="317F0E56" w:rsidR="009E377E" w:rsidRDefault="0000269B">
      <w:pPr>
        <w:pStyle w:val="TableofFigures"/>
        <w:tabs>
          <w:tab w:val="right" w:leader="dot" w:pos="9016"/>
        </w:tabs>
        <w:rPr>
          <w:rFonts w:asciiTheme="minorHAnsi" w:eastAsiaTheme="minorEastAsia" w:hAnsiTheme="minorHAnsi"/>
          <w:noProof/>
          <w:sz w:val="22"/>
          <w:lang w:eastAsia="en-GB"/>
        </w:rPr>
      </w:pPr>
      <w:hyperlink w:anchor="_Toc70085374" w:history="1">
        <w:r w:rsidR="009E377E" w:rsidRPr="00F05999">
          <w:rPr>
            <w:rStyle w:val="Hyperlink"/>
            <w:noProof/>
          </w:rPr>
          <w:t>Figure 7 Location of Civic Centre Carpark in relation to site. Taken from Google Maps ©</w:t>
        </w:r>
        <w:r w:rsidR="009E377E">
          <w:rPr>
            <w:noProof/>
            <w:webHidden/>
          </w:rPr>
          <w:tab/>
        </w:r>
        <w:r w:rsidR="009E377E">
          <w:rPr>
            <w:noProof/>
            <w:webHidden/>
          </w:rPr>
          <w:fldChar w:fldCharType="begin"/>
        </w:r>
        <w:r w:rsidR="009E377E">
          <w:rPr>
            <w:noProof/>
            <w:webHidden/>
          </w:rPr>
          <w:instrText xml:space="preserve"> PAGEREF _Toc70085374 \h </w:instrText>
        </w:r>
        <w:r w:rsidR="009E377E">
          <w:rPr>
            <w:noProof/>
            <w:webHidden/>
          </w:rPr>
        </w:r>
        <w:r w:rsidR="009E377E">
          <w:rPr>
            <w:noProof/>
            <w:webHidden/>
          </w:rPr>
          <w:fldChar w:fldCharType="separate"/>
        </w:r>
        <w:r w:rsidR="009E377E">
          <w:rPr>
            <w:noProof/>
            <w:webHidden/>
          </w:rPr>
          <w:t>21</w:t>
        </w:r>
        <w:r w:rsidR="009E377E">
          <w:rPr>
            <w:noProof/>
            <w:webHidden/>
          </w:rPr>
          <w:fldChar w:fldCharType="end"/>
        </w:r>
      </w:hyperlink>
    </w:p>
    <w:p w14:paraId="57AF8447" w14:textId="1C31F565" w:rsidR="009E377E" w:rsidRDefault="0000269B">
      <w:pPr>
        <w:pStyle w:val="TableofFigures"/>
        <w:tabs>
          <w:tab w:val="right" w:leader="dot" w:pos="9016"/>
        </w:tabs>
        <w:rPr>
          <w:rFonts w:asciiTheme="minorHAnsi" w:eastAsiaTheme="minorEastAsia" w:hAnsiTheme="minorHAnsi"/>
          <w:noProof/>
          <w:sz w:val="22"/>
          <w:lang w:eastAsia="en-GB"/>
        </w:rPr>
      </w:pPr>
      <w:hyperlink w:anchor="_Toc70085375" w:history="1">
        <w:r w:rsidR="009E377E" w:rsidRPr="00F05999">
          <w:rPr>
            <w:rStyle w:val="Hyperlink"/>
            <w:noProof/>
          </w:rPr>
          <w:t>Figure 8:Route map showing access and egress from site. Taken from Google Maps ©</w:t>
        </w:r>
        <w:r w:rsidR="009E377E">
          <w:rPr>
            <w:noProof/>
            <w:webHidden/>
          </w:rPr>
          <w:tab/>
        </w:r>
        <w:r w:rsidR="009E377E">
          <w:rPr>
            <w:noProof/>
            <w:webHidden/>
          </w:rPr>
          <w:fldChar w:fldCharType="begin"/>
        </w:r>
        <w:r w:rsidR="009E377E">
          <w:rPr>
            <w:noProof/>
            <w:webHidden/>
          </w:rPr>
          <w:instrText xml:space="preserve"> PAGEREF _Toc70085375 \h </w:instrText>
        </w:r>
        <w:r w:rsidR="009E377E">
          <w:rPr>
            <w:noProof/>
            <w:webHidden/>
          </w:rPr>
        </w:r>
        <w:r w:rsidR="009E377E">
          <w:rPr>
            <w:noProof/>
            <w:webHidden/>
          </w:rPr>
          <w:fldChar w:fldCharType="separate"/>
        </w:r>
        <w:r w:rsidR="009E377E">
          <w:rPr>
            <w:noProof/>
            <w:webHidden/>
          </w:rPr>
          <w:t>23</w:t>
        </w:r>
        <w:r w:rsidR="009E377E">
          <w:rPr>
            <w:noProof/>
            <w:webHidden/>
          </w:rPr>
          <w:fldChar w:fldCharType="end"/>
        </w:r>
      </w:hyperlink>
    </w:p>
    <w:p w14:paraId="19F30465" w14:textId="77777777" w:rsidR="00605297" w:rsidRDefault="002F2680" w:rsidP="002F2680">
      <w:pPr>
        <w:pStyle w:val="Heading1"/>
        <w:rPr>
          <w:noProof/>
        </w:rPr>
      </w:pPr>
      <w:r>
        <w:fldChar w:fldCharType="end"/>
      </w:r>
      <w:r>
        <w:fldChar w:fldCharType="begin"/>
      </w:r>
      <w:r>
        <w:instrText xml:space="preserve"> TOC \h \z \c "Table" </w:instrText>
      </w:r>
      <w:r>
        <w:fldChar w:fldCharType="separate"/>
      </w:r>
    </w:p>
    <w:p w14:paraId="1AFC5542" w14:textId="4915808D" w:rsidR="00605297" w:rsidRDefault="0000269B">
      <w:pPr>
        <w:pStyle w:val="TableofFigures"/>
        <w:tabs>
          <w:tab w:val="right" w:leader="dot" w:pos="9016"/>
        </w:tabs>
        <w:rPr>
          <w:rFonts w:asciiTheme="minorHAnsi" w:eastAsiaTheme="minorEastAsia" w:hAnsiTheme="minorHAnsi"/>
          <w:noProof/>
          <w:sz w:val="22"/>
          <w:lang w:eastAsia="en-GB"/>
        </w:rPr>
      </w:pPr>
      <w:hyperlink w:anchor="_Toc70011288" w:history="1">
        <w:r w:rsidR="00605297" w:rsidRPr="004C0ED0">
          <w:rPr>
            <w:rStyle w:val="Hyperlink"/>
            <w:noProof/>
          </w:rPr>
          <w:t>Table 1; potential skills gaps, taken from A study to determine the construction labour and skills demand, supply and gaps associated with the creation of the Swansea Bay Tidal Lagoon.</w:t>
        </w:r>
        <w:r w:rsidR="00605297">
          <w:rPr>
            <w:noProof/>
            <w:webHidden/>
          </w:rPr>
          <w:tab/>
        </w:r>
        <w:r w:rsidR="00605297">
          <w:rPr>
            <w:noProof/>
            <w:webHidden/>
          </w:rPr>
          <w:fldChar w:fldCharType="begin"/>
        </w:r>
        <w:r w:rsidR="00605297">
          <w:rPr>
            <w:noProof/>
            <w:webHidden/>
          </w:rPr>
          <w:instrText xml:space="preserve"> PAGEREF _Toc70011288 \h </w:instrText>
        </w:r>
        <w:r w:rsidR="00605297">
          <w:rPr>
            <w:noProof/>
            <w:webHidden/>
          </w:rPr>
        </w:r>
        <w:r w:rsidR="00605297">
          <w:rPr>
            <w:noProof/>
            <w:webHidden/>
          </w:rPr>
          <w:fldChar w:fldCharType="separate"/>
        </w:r>
        <w:r w:rsidR="00605297">
          <w:rPr>
            <w:noProof/>
            <w:webHidden/>
          </w:rPr>
          <w:t>11</w:t>
        </w:r>
        <w:r w:rsidR="00605297">
          <w:rPr>
            <w:noProof/>
            <w:webHidden/>
          </w:rPr>
          <w:fldChar w:fldCharType="end"/>
        </w:r>
      </w:hyperlink>
    </w:p>
    <w:p w14:paraId="5D5F9227" w14:textId="02364BF2" w:rsidR="00605297" w:rsidRDefault="0000269B">
      <w:pPr>
        <w:pStyle w:val="TableofFigures"/>
        <w:tabs>
          <w:tab w:val="right" w:leader="dot" w:pos="9016"/>
        </w:tabs>
        <w:rPr>
          <w:rFonts w:asciiTheme="minorHAnsi" w:eastAsiaTheme="minorEastAsia" w:hAnsiTheme="minorHAnsi"/>
          <w:noProof/>
          <w:sz w:val="22"/>
          <w:lang w:eastAsia="en-GB"/>
        </w:rPr>
      </w:pPr>
      <w:hyperlink w:anchor="_Toc70011289" w:history="1">
        <w:r w:rsidR="00605297" w:rsidRPr="004C0ED0">
          <w:rPr>
            <w:rStyle w:val="Hyperlink"/>
            <w:noProof/>
          </w:rPr>
          <w:t>Table 2; Taken from Swansea Economic Profile.</w:t>
        </w:r>
        <w:r w:rsidR="00605297">
          <w:rPr>
            <w:noProof/>
            <w:webHidden/>
          </w:rPr>
          <w:tab/>
        </w:r>
        <w:r w:rsidR="00605297">
          <w:rPr>
            <w:noProof/>
            <w:webHidden/>
          </w:rPr>
          <w:fldChar w:fldCharType="begin"/>
        </w:r>
        <w:r w:rsidR="00605297">
          <w:rPr>
            <w:noProof/>
            <w:webHidden/>
          </w:rPr>
          <w:instrText xml:space="preserve"> PAGEREF _Toc70011289 \h </w:instrText>
        </w:r>
        <w:r w:rsidR="00605297">
          <w:rPr>
            <w:noProof/>
            <w:webHidden/>
          </w:rPr>
        </w:r>
        <w:r w:rsidR="00605297">
          <w:rPr>
            <w:noProof/>
            <w:webHidden/>
          </w:rPr>
          <w:fldChar w:fldCharType="separate"/>
        </w:r>
        <w:r w:rsidR="00605297">
          <w:rPr>
            <w:noProof/>
            <w:webHidden/>
          </w:rPr>
          <w:t>12</w:t>
        </w:r>
        <w:r w:rsidR="00605297">
          <w:rPr>
            <w:noProof/>
            <w:webHidden/>
          </w:rPr>
          <w:fldChar w:fldCharType="end"/>
        </w:r>
      </w:hyperlink>
    </w:p>
    <w:p w14:paraId="3676BF74" w14:textId="321DA083" w:rsidR="00605297" w:rsidRDefault="0000269B">
      <w:pPr>
        <w:pStyle w:val="TableofFigures"/>
        <w:tabs>
          <w:tab w:val="right" w:leader="dot" w:pos="9016"/>
        </w:tabs>
        <w:rPr>
          <w:rFonts w:asciiTheme="minorHAnsi" w:eastAsiaTheme="minorEastAsia" w:hAnsiTheme="minorHAnsi"/>
          <w:noProof/>
          <w:sz w:val="22"/>
          <w:lang w:eastAsia="en-GB"/>
        </w:rPr>
      </w:pPr>
      <w:hyperlink w:anchor="_Toc70011290" w:history="1">
        <w:r w:rsidR="00605297" w:rsidRPr="004C0ED0">
          <w:rPr>
            <w:rStyle w:val="Hyperlink"/>
            <w:noProof/>
          </w:rPr>
          <w:t>Table 3 Construction Trip Analysis.</w:t>
        </w:r>
        <w:r w:rsidR="00605297">
          <w:rPr>
            <w:noProof/>
            <w:webHidden/>
          </w:rPr>
          <w:tab/>
        </w:r>
        <w:r w:rsidR="00605297">
          <w:rPr>
            <w:noProof/>
            <w:webHidden/>
          </w:rPr>
          <w:fldChar w:fldCharType="begin"/>
        </w:r>
        <w:r w:rsidR="00605297">
          <w:rPr>
            <w:noProof/>
            <w:webHidden/>
          </w:rPr>
          <w:instrText xml:space="preserve"> PAGEREF _Toc70011290 \h </w:instrText>
        </w:r>
        <w:r w:rsidR="00605297">
          <w:rPr>
            <w:noProof/>
            <w:webHidden/>
          </w:rPr>
        </w:r>
        <w:r w:rsidR="00605297">
          <w:rPr>
            <w:noProof/>
            <w:webHidden/>
          </w:rPr>
          <w:fldChar w:fldCharType="separate"/>
        </w:r>
        <w:r w:rsidR="00605297">
          <w:rPr>
            <w:noProof/>
            <w:webHidden/>
          </w:rPr>
          <w:t>22</w:t>
        </w:r>
        <w:r w:rsidR="00605297">
          <w:rPr>
            <w:noProof/>
            <w:webHidden/>
          </w:rPr>
          <w:fldChar w:fldCharType="end"/>
        </w:r>
      </w:hyperlink>
    </w:p>
    <w:p w14:paraId="0C2818FE" w14:textId="4AEBC615" w:rsidR="00192856" w:rsidRDefault="002F2680" w:rsidP="002F2680">
      <w:pPr>
        <w:pStyle w:val="Heading1"/>
      </w:pPr>
      <w:r>
        <w:fldChar w:fldCharType="end"/>
      </w:r>
      <w:r w:rsidR="00274C41">
        <w:br w:type="page"/>
      </w:r>
      <w:bookmarkStart w:id="0" w:name="_Toc70012736"/>
      <w:r w:rsidR="00380016">
        <w:lastRenderedPageBreak/>
        <w:t>Executive Summary.</w:t>
      </w:r>
      <w:bookmarkEnd w:id="0"/>
    </w:p>
    <w:p w14:paraId="150DEC5E" w14:textId="4786F70E" w:rsidR="00274C41" w:rsidRDefault="00D125B5" w:rsidP="00274C41">
      <w:r>
        <w:t>As part of the regeneration of the SA1 complex in Swansea GRAJ Construction have bee</w:t>
      </w:r>
      <w:r w:rsidR="0026724F">
        <w:t xml:space="preserve">n tasked with the replacement of the lock gates allowing navigation from the Prince of Wales dock </w:t>
      </w:r>
      <w:r w:rsidR="00644E7F">
        <w:t>to the River Tawe</w:t>
      </w:r>
      <w:r w:rsidR="004E3575">
        <w:t xml:space="preserve"> without needing to go through the Kings </w:t>
      </w:r>
      <w:r w:rsidR="00534361">
        <w:t>Dock.</w:t>
      </w:r>
    </w:p>
    <w:p w14:paraId="6344FB0E" w14:textId="297A1E83" w:rsidR="003D1452" w:rsidRDefault="002925DE" w:rsidP="00515C44">
      <w:pPr>
        <w:pStyle w:val="Heading1"/>
      </w:pPr>
      <w:bookmarkStart w:id="1" w:name="_Toc70012737"/>
      <w:r>
        <w:t>Location and De</w:t>
      </w:r>
      <w:r w:rsidR="00D401CA">
        <w:t>sktop Survey.</w:t>
      </w:r>
      <w:bookmarkEnd w:id="1"/>
    </w:p>
    <w:p w14:paraId="4CF14EC5" w14:textId="39774571" w:rsidR="00D401CA" w:rsidRDefault="00F93D39" w:rsidP="00F93D39">
      <w:pPr>
        <w:pStyle w:val="Heading2"/>
      </w:pPr>
      <w:bookmarkStart w:id="2" w:name="_Toc70012738"/>
      <w:r>
        <w:t>Location.</w:t>
      </w:r>
      <w:bookmarkEnd w:id="2"/>
    </w:p>
    <w:p w14:paraId="2FAFD1CD" w14:textId="1A7CE8F0" w:rsidR="00AB7B15" w:rsidRPr="00AB7B15" w:rsidRDefault="00AB7B15" w:rsidP="00AB7B15">
      <w:r>
        <w:t xml:space="preserve">The Prince of Wales Dock is situated to the </w:t>
      </w:r>
      <w:r w:rsidR="00E339FE">
        <w:t xml:space="preserve">south east of Swansea City centre and </w:t>
      </w:r>
      <w:r w:rsidR="00FE37E2">
        <w:t xml:space="preserve">immediately east of the River Tawe and is linked to the river via </w:t>
      </w:r>
      <w:r w:rsidR="00B50D46">
        <w:t>Kings Dock through some lock gates adjacent to plot C6 in the SA1 Complex plan</w:t>
      </w:r>
      <w:r w:rsidR="00D93143">
        <w:t>.</w:t>
      </w:r>
    </w:p>
    <w:p w14:paraId="2F0153E1" w14:textId="4500ED32" w:rsidR="00F93D39" w:rsidRDefault="00F93D39" w:rsidP="00F93D39">
      <w:pPr>
        <w:pStyle w:val="Heading2"/>
      </w:pPr>
      <w:bookmarkStart w:id="3" w:name="_Toc70012739"/>
      <w:r>
        <w:t>Site Assessment.</w:t>
      </w:r>
      <w:bookmarkEnd w:id="3"/>
    </w:p>
    <w:p w14:paraId="4F985EDF" w14:textId="3EFFCACC" w:rsidR="00D93143" w:rsidRDefault="003B4D37" w:rsidP="00D93143">
      <w:r>
        <w:t xml:space="preserve">The area </w:t>
      </w:r>
      <w:r w:rsidR="00EB1AE8">
        <w:t>is</w:t>
      </w:r>
      <w:r>
        <w:t xml:space="preserve"> former industrial land associated with </w:t>
      </w:r>
      <w:r w:rsidR="00EB1AE8">
        <w:t xml:space="preserve">the </w:t>
      </w:r>
      <w:r w:rsidR="006C374E">
        <w:t>dock’s</w:t>
      </w:r>
      <w:r w:rsidR="00EB1AE8">
        <w:t xml:space="preserve"> workings with some </w:t>
      </w:r>
      <w:r w:rsidR="00D87F7E">
        <w:t xml:space="preserve">commercial and residential redevelopment on the north side of the dock and the new UWTSD </w:t>
      </w:r>
      <w:r w:rsidR="00D664A6">
        <w:t>faculty immediately to the western side of the lock gates.</w:t>
      </w:r>
      <w:r w:rsidR="00EB1AE8">
        <w:t xml:space="preserve"> </w:t>
      </w:r>
    </w:p>
    <w:p w14:paraId="7613CBB3" w14:textId="4AA677CB" w:rsidR="001931CA" w:rsidRPr="00D93143" w:rsidRDefault="001931CA" w:rsidP="00D93143">
      <w:r>
        <w:t xml:space="preserve">Swansea Bay Beach which is to the west of the site past the west pier is a Site of Importance </w:t>
      </w:r>
      <w:r w:rsidR="000A3C6A">
        <w:t>for Nature Conservation (SINC) for its sand dun</w:t>
      </w:r>
      <w:r w:rsidR="00043CD0">
        <w:t>es and other marine interests.</w:t>
      </w:r>
      <w:sdt>
        <w:sdtPr>
          <w:id w:val="1231730582"/>
          <w:citation/>
        </w:sdtPr>
        <w:sdtEndPr/>
        <w:sdtContent>
          <w:r w:rsidR="003738A8">
            <w:fldChar w:fldCharType="begin"/>
          </w:r>
          <w:r w:rsidR="003738A8">
            <w:instrText xml:space="preserve">CITATION Cit19 \l 2057 </w:instrText>
          </w:r>
          <w:r w:rsidR="003738A8">
            <w:fldChar w:fldCharType="separate"/>
          </w:r>
          <w:r w:rsidR="003738A8">
            <w:rPr>
              <w:noProof/>
            </w:rPr>
            <w:t xml:space="preserve"> </w:t>
          </w:r>
          <w:r w:rsidR="003738A8" w:rsidRPr="003738A8">
            <w:rPr>
              <w:noProof/>
            </w:rPr>
            <w:t>(City and Council of Swansea, 2019)</w:t>
          </w:r>
          <w:r w:rsidR="003738A8">
            <w:fldChar w:fldCharType="end"/>
          </w:r>
        </w:sdtContent>
      </w:sdt>
    </w:p>
    <w:p w14:paraId="23ED3B3D" w14:textId="695E33CB" w:rsidR="00F93D39" w:rsidRDefault="00CE47B5" w:rsidP="00CE47B5">
      <w:pPr>
        <w:pStyle w:val="Heading2"/>
      </w:pPr>
      <w:bookmarkStart w:id="4" w:name="_Toc70012740"/>
      <w:r>
        <w:t>Topography</w:t>
      </w:r>
      <w:r w:rsidR="00F93D39">
        <w:t>.</w:t>
      </w:r>
      <w:bookmarkEnd w:id="4"/>
    </w:p>
    <w:p w14:paraId="5DF5D952" w14:textId="7BC54C17" w:rsidR="00D664A6" w:rsidRDefault="00D664A6" w:rsidP="00D664A6">
      <w:r>
        <w:t xml:space="preserve">Being </w:t>
      </w:r>
      <w:r w:rsidR="00844D75">
        <w:t>previously industrial dockland,</w:t>
      </w:r>
      <w:r>
        <w:t xml:space="preserve"> the area is </w:t>
      </w:r>
      <w:r w:rsidR="006C374E">
        <w:t xml:space="preserve">mainly formed of flat </w:t>
      </w:r>
      <w:r w:rsidR="00844D75">
        <w:t>man-made</w:t>
      </w:r>
      <w:r w:rsidR="006C374E">
        <w:t xml:space="preserve"> </w:t>
      </w:r>
      <w:r w:rsidR="00844D75">
        <w:t>ground.</w:t>
      </w:r>
    </w:p>
    <w:p w14:paraId="5B04FA8D" w14:textId="01FB0B52" w:rsidR="00AF49A1" w:rsidRDefault="00AF49A1" w:rsidP="00AF49A1">
      <w:pPr>
        <w:pStyle w:val="Heading2"/>
      </w:pPr>
      <w:bookmarkStart w:id="5" w:name="_Toc70012741"/>
      <w:r>
        <w:t>Geology</w:t>
      </w:r>
      <w:r w:rsidR="00434C94">
        <w:t xml:space="preserve"> and Ground Conditions.</w:t>
      </w:r>
      <w:bookmarkEnd w:id="5"/>
    </w:p>
    <w:p w14:paraId="16EDE9AF" w14:textId="72D65BB4" w:rsidR="008371F5" w:rsidRPr="008371F5" w:rsidRDefault="008371F5" w:rsidP="008371F5">
      <w:r>
        <w:t>The British Geologica</w:t>
      </w:r>
      <w:r w:rsidR="003472AE">
        <w:t xml:space="preserve">l Society website shows the site to be </w:t>
      </w:r>
      <w:r w:rsidR="00C729FE">
        <w:t>tidal flat deposits overlaying the South Wales Middle Coal measures.</w:t>
      </w:r>
      <w:r w:rsidR="00C406F8">
        <w:t xml:space="preserve"> Borehole data shows the dockside to be made up ground.</w:t>
      </w:r>
      <w:sdt>
        <w:sdtPr>
          <w:id w:val="-657300714"/>
          <w:citation/>
        </w:sdtPr>
        <w:sdtEndPr/>
        <w:sdtContent>
          <w:r w:rsidR="00C406F8">
            <w:fldChar w:fldCharType="begin"/>
          </w:r>
          <w:r w:rsidR="00C406F8">
            <w:instrText xml:space="preserve"> CITATION Bri21 \l 2057 </w:instrText>
          </w:r>
          <w:r w:rsidR="00C406F8">
            <w:fldChar w:fldCharType="separate"/>
          </w:r>
          <w:r w:rsidR="00C406F8">
            <w:rPr>
              <w:noProof/>
            </w:rPr>
            <w:t xml:space="preserve"> </w:t>
          </w:r>
          <w:r w:rsidR="00C406F8" w:rsidRPr="00C406F8">
            <w:rPr>
              <w:noProof/>
            </w:rPr>
            <w:t>(British Geological Society., 2021)</w:t>
          </w:r>
          <w:r w:rsidR="00C406F8">
            <w:fldChar w:fldCharType="end"/>
          </w:r>
        </w:sdtContent>
      </w:sdt>
    </w:p>
    <w:p w14:paraId="50E8869B" w14:textId="77777777" w:rsidR="00F25AA9" w:rsidRDefault="00F25AA9" w:rsidP="00F25AA9">
      <w:pPr>
        <w:pStyle w:val="Heading2"/>
      </w:pPr>
      <w:bookmarkStart w:id="6" w:name="_Toc67055754"/>
      <w:bookmarkStart w:id="7" w:name="_Toc67475877"/>
      <w:bookmarkStart w:id="8" w:name="_Toc70012742"/>
      <w:r w:rsidRPr="00C87CFB">
        <w:lastRenderedPageBreak/>
        <w:t>Constraints.</w:t>
      </w:r>
      <w:bookmarkEnd w:id="6"/>
      <w:bookmarkEnd w:id="7"/>
      <w:bookmarkEnd w:id="8"/>
    </w:p>
    <w:p w14:paraId="0380B856" w14:textId="77777777" w:rsidR="00F25AA9" w:rsidRPr="00BF7A40" w:rsidRDefault="00F25AA9" w:rsidP="00F25AA9">
      <w:pPr>
        <w:pStyle w:val="Heading3"/>
      </w:pPr>
      <w:bookmarkStart w:id="9" w:name="_Toc67055757"/>
      <w:bookmarkStart w:id="10" w:name="_Toc67475878"/>
      <w:bookmarkStart w:id="11" w:name="_Toc70012743"/>
      <w:r>
        <w:t>Policy Constraints.</w:t>
      </w:r>
      <w:bookmarkEnd w:id="9"/>
      <w:bookmarkEnd w:id="10"/>
      <w:bookmarkEnd w:id="11"/>
    </w:p>
    <w:p w14:paraId="7C2C6E6A" w14:textId="77777777" w:rsidR="00F25AA9" w:rsidRPr="008A6A70" w:rsidRDefault="00F25AA9" w:rsidP="00F25AA9">
      <w:r>
        <w:t>With the Welsh Assembly Government legislating in the Planning Policy for Wales (PPW) to make sustainability a major aspect of a development and with paragraph 3.59 stating;</w:t>
      </w:r>
    </w:p>
    <w:p w14:paraId="4F94DB08" w14:textId="7F714AF2" w:rsidR="00F25AA9" w:rsidRDefault="00F25AA9" w:rsidP="00F25AA9">
      <w:r w:rsidRPr="00630BB0">
        <w:rPr>
          <w:i/>
          <w:iCs/>
        </w:rPr>
        <w:t>“Development should be located so that it can be well serviced by existing or planned infrastructure. In general, this will involve maximising the use of existing infrastructure or considering how the provision of infrastructure can be effectively co-ordinated to support development plans. Infrastructure choices should support decarbonisation, socially and economically connected places and the sustainable use of natural resources.”</w:t>
      </w:r>
      <w:sdt>
        <w:sdtPr>
          <w:id w:val="-713504855"/>
          <w:citation/>
        </w:sdtPr>
        <w:sdtEndPr/>
        <w:sdtContent>
          <w:r>
            <w:fldChar w:fldCharType="begin"/>
          </w:r>
          <w:r>
            <w:instrText xml:space="preserve"> CITATION Wel181 \l 2057 </w:instrText>
          </w:r>
          <w:r>
            <w:fldChar w:fldCharType="separate"/>
          </w:r>
          <w:r w:rsidR="003738A8">
            <w:rPr>
              <w:noProof/>
            </w:rPr>
            <w:t xml:space="preserve"> </w:t>
          </w:r>
          <w:r w:rsidR="003738A8" w:rsidRPr="003738A8">
            <w:rPr>
              <w:noProof/>
            </w:rPr>
            <w:t>(Welsh Assembly Government, 2018)</w:t>
          </w:r>
          <w:r>
            <w:fldChar w:fldCharType="end"/>
          </w:r>
        </w:sdtContent>
      </w:sdt>
      <w:r>
        <w:t xml:space="preserve"> </w:t>
      </w:r>
    </w:p>
    <w:p w14:paraId="38552106" w14:textId="1000067C" w:rsidR="00BB5BB4" w:rsidRDefault="00724885" w:rsidP="00F25AA9">
      <w:r>
        <w:t xml:space="preserve">Technical </w:t>
      </w:r>
      <w:r w:rsidR="00EC0923">
        <w:t>Advice Note (TAN) 5</w:t>
      </w:r>
      <w:r w:rsidR="00AF10BE">
        <w:rPr>
          <w:i/>
          <w:iCs/>
        </w:rPr>
        <w:t xml:space="preserve"> Nature Planning and Conservation,</w:t>
      </w:r>
      <w:r w:rsidR="003C1B10">
        <w:t xml:space="preserve"> gives details of </w:t>
      </w:r>
      <w:r w:rsidR="007D7BE2">
        <w:t>local planning authorities</w:t>
      </w:r>
      <w:r w:rsidR="00732655">
        <w:t xml:space="preserve"> requirements to ensure any development does not affect any</w:t>
      </w:r>
      <w:r w:rsidR="001076BE">
        <w:t xml:space="preserve"> </w:t>
      </w:r>
      <w:r w:rsidR="00AF10BE">
        <w:t>sites which have</w:t>
      </w:r>
      <w:r w:rsidR="001076BE">
        <w:t xml:space="preserve"> protection under national legislation and international conventions.</w:t>
      </w:r>
      <w:sdt>
        <w:sdtPr>
          <w:id w:val="153648900"/>
          <w:citation/>
        </w:sdtPr>
        <w:sdtEndPr/>
        <w:sdtContent>
          <w:r w:rsidR="001076BE">
            <w:fldChar w:fldCharType="begin"/>
          </w:r>
          <w:r w:rsidR="001076BE">
            <w:instrText xml:space="preserve"> CITATION Wel212 \l 2057 </w:instrText>
          </w:r>
          <w:r w:rsidR="001076BE">
            <w:fldChar w:fldCharType="separate"/>
          </w:r>
          <w:r w:rsidR="001076BE">
            <w:rPr>
              <w:noProof/>
            </w:rPr>
            <w:t xml:space="preserve"> </w:t>
          </w:r>
          <w:r w:rsidR="001076BE" w:rsidRPr="001076BE">
            <w:rPr>
              <w:noProof/>
            </w:rPr>
            <w:t>(Welsh Assembly Government, n.d.)</w:t>
          </w:r>
          <w:r w:rsidR="001076BE">
            <w:fldChar w:fldCharType="end"/>
          </w:r>
        </w:sdtContent>
      </w:sdt>
    </w:p>
    <w:p w14:paraId="5873B5D8" w14:textId="640F9013" w:rsidR="003958C4" w:rsidRDefault="003958C4" w:rsidP="00F25AA9">
      <w:r>
        <w:t xml:space="preserve">The City and Council of Swansea </w:t>
      </w:r>
      <w:r w:rsidR="000D76B1">
        <w:t xml:space="preserve">in </w:t>
      </w:r>
      <w:r w:rsidR="001C16F4">
        <w:t>its</w:t>
      </w:r>
      <w:r w:rsidR="000D76B1">
        <w:t xml:space="preserve"> local development plan (LDP)</w:t>
      </w:r>
      <w:r w:rsidR="00913A74">
        <w:t xml:space="preserve"> 20101-2025 </w:t>
      </w:r>
      <w:r w:rsidR="00A55A2C">
        <w:t>on page 239 states</w:t>
      </w:r>
      <w:r w:rsidR="001C16F4">
        <w:t>;</w:t>
      </w:r>
    </w:p>
    <w:p w14:paraId="097180A4" w14:textId="522BD423" w:rsidR="001C16F4" w:rsidRPr="001C16F4" w:rsidRDefault="001C16F4" w:rsidP="00F25AA9">
      <w:pPr>
        <w:rPr>
          <w:i/>
          <w:iCs/>
        </w:rPr>
      </w:pPr>
      <w:r w:rsidRPr="001C16F4">
        <w:rPr>
          <w:i/>
          <w:iCs/>
        </w:rPr>
        <w:t>Port and Docks Development and transport proposals that enhance the viability of the port and docks, and increase appropriate employment and business opportunities, will be permitted provided that such proposals are compatible and/or complementary with surrounding uses and have no significant adverse impact on seascape and natural heritage.</w:t>
      </w:r>
      <w:sdt>
        <w:sdtPr>
          <w:rPr>
            <w:i/>
            <w:iCs/>
          </w:rPr>
          <w:id w:val="1139688745"/>
          <w:citation/>
        </w:sdtPr>
        <w:sdtEndPr/>
        <w:sdtContent>
          <w:r w:rsidR="005C387B">
            <w:rPr>
              <w:i/>
              <w:iCs/>
            </w:rPr>
            <w:fldChar w:fldCharType="begin"/>
          </w:r>
          <w:r w:rsidR="005C387B">
            <w:rPr>
              <w:i/>
              <w:iCs/>
            </w:rPr>
            <w:instrText xml:space="preserve"> CITATION Cit20 \l 2057 </w:instrText>
          </w:r>
          <w:r w:rsidR="005C387B">
            <w:rPr>
              <w:i/>
              <w:iCs/>
            </w:rPr>
            <w:fldChar w:fldCharType="separate"/>
          </w:r>
          <w:r w:rsidR="005C387B">
            <w:rPr>
              <w:i/>
              <w:iCs/>
              <w:noProof/>
            </w:rPr>
            <w:t xml:space="preserve"> </w:t>
          </w:r>
          <w:r w:rsidR="005C387B" w:rsidRPr="005C387B">
            <w:rPr>
              <w:noProof/>
            </w:rPr>
            <w:t>(City and Council of Swansea., 2020)</w:t>
          </w:r>
          <w:r w:rsidR="005C387B">
            <w:rPr>
              <w:i/>
              <w:iCs/>
            </w:rPr>
            <w:fldChar w:fldCharType="end"/>
          </w:r>
        </w:sdtContent>
      </w:sdt>
    </w:p>
    <w:p w14:paraId="6B75839E" w14:textId="77777777" w:rsidR="00831B06" w:rsidRDefault="00831B06">
      <w:pPr>
        <w:spacing w:after="160" w:line="259" w:lineRule="auto"/>
        <w:jc w:val="left"/>
        <w:rPr>
          <w:rFonts w:eastAsiaTheme="majorEastAsia" w:cstheme="majorBidi"/>
          <w:color w:val="2F5496" w:themeColor="accent1" w:themeShade="BF"/>
          <w:sz w:val="40"/>
          <w:szCs w:val="32"/>
        </w:rPr>
      </w:pPr>
      <w:r>
        <w:br w:type="page"/>
      </w:r>
    </w:p>
    <w:p w14:paraId="20C70970" w14:textId="65077DE4" w:rsidR="00F93D39" w:rsidRDefault="00CE47B5" w:rsidP="00CE47B5">
      <w:pPr>
        <w:pStyle w:val="Heading1"/>
      </w:pPr>
      <w:bookmarkStart w:id="12" w:name="_Toc70012744"/>
      <w:r>
        <w:lastRenderedPageBreak/>
        <w:t>Development Options.</w:t>
      </w:r>
      <w:bookmarkEnd w:id="12"/>
    </w:p>
    <w:p w14:paraId="7C84C2F2" w14:textId="6D7CDA77" w:rsidR="00462BA5" w:rsidRDefault="00462BA5" w:rsidP="00462BA5">
      <w:pPr>
        <w:pStyle w:val="Heading2"/>
      </w:pPr>
      <w:bookmarkStart w:id="13" w:name="_Toc70012745"/>
      <w:r>
        <w:t>The need.</w:t>
      </w:r>
      <w:bookmarkEnd w:id="13"/>
    </w:p>
    <w:p w14:paraId="5166D066" w14:textId="77777777" w:rsidR="003B704A" w:rsidRDefault="003B704A" w:rsidP="003B704A">
      <w:r>
        <w:t>The long-term desire of Swansea Council to restore a navigational link from the Prince of Wales Dock to the Tennant Canal and states in the Swansea Local Development Plan (LDP) 2010-2025 on page 238;</w:t>
      </w:r>
    </w:p>
    <w:p w14:paraId="69D5FD64" w14:textId="7055C88C" w:rsidR="003B704A" w:rsidRPr="003B704A" w:rsidRDefault="003B704A" w:rsidP="003B704A">
      <w:r>
        <w:rPr>
          <w:i/>
          <w:iCs/>
        </w:rPr>
        <w:t>“</w:t>
      </w:r>
      <w:r w:rsidRPr="008F3563">
        <w:rPr>
          <w:i/>
          <w:iCs/>
        </w:rPr>
        <w:t>Canal Network Swansea’s Canal Network, and any potential links to the River Tawe or the Prince of Wales Dock, will be preserved or enhanced.</w:t>
      </w:r>
      <w:sdt>
        <w:sdtPr>
          <w:rPr>
            <w:i/>
            <w:iCs/>
          </w:rPr>
          <w:id w:val="1724018881"/>
          <w:citation/>
        </w:sdtPr>
        <w:sdtEndPr/>
        <w:sdtContent>
          <w:r>
            <w:rPr>
              <w:i/>
              <w:iCs/>
            </w:rPr>
            <w:fldChar w:fldCharType="begin"/>
          </w:r>
          <w:r>
            <w:rPr>
              <w:i/>
              <w:iCs/>
            </w:rPr>
            <w:instrText xml:space="preserve"> CITATION Cit202 \l 2057 </w:instrText>
          </w:r>
          <w:r>
            <w:rPr>
              <w:i/>
              <w:iCs/>
            </w:rPr>
            <w:fldChar w:fldCharType="separate"/>
          </w:r>
          <w:r>
            <w:rPr>
              <w:i/>
              <w:iCs/>
              <w:noProof/>
            </w:rPr>
            <w:t xml:space="preserve"> </w:t>
          </w:r>
          <w:r w:rsidRPr="00930F27">
            <w:rPr>
              <w:noProof/>
            </w:rPr>
            <w:t>(City and Council of Swansea, 2020)</w:t>
          </w:r>
          <w:r>
            <w:rPr>
              <w:i/>
              <w:iCs/>
            </w:rPr>
            <w:fldChar w:fldCharType="end"/>
          </w:r>
        </w:sdtContent>
      </w:sdt>
    </w:p>
    <w:p w14:paraId="2B1ECAEB" w14:textId="461217C0" w:rsidR="00462BA5" w:rsidRDefault="007561B6" w:rsidP="00462BA5">
      <w:r>
        <w:t>Associated British Ports (ABP)</w:t>
      </w:r>
      <w:r w:rsidR="008B69C6">
        <w:t xml:space="preserve"> has </w:t>
      </w:r>
      <w:r w:rsidR="00A0185B">
        <w:t xml:space="preserve">closed its operations in the Prince of Wales Dock and </w:t>
      </w:r>
      <w:r w:rsidR="001A06C8">
        <w:t xml:space="preserve">with this any </w:t>
      </w:r>
      <w:r w:rsidR="002556BE">
        <w:t>obligations</w:t>
      </w:r>
      <w:r w:rsidR="001A06C8">
        <w:t xml:space="preserve"> </w:t>
      </w:r>
      <w:r w:rsidR="007E7B2B">
        <w:t>of ABP to maintain a navigable channel</w:t>
      </w:r>
      <w:r w:rsidR="002556BE">
        <w:t xml:space="preserve"> and the swing bridge shown in figure</w:t>
      </w:r>
      <w:r w:rsidR="00FF0724">
        <w:t xml:space="preserve"> 1</w:t>
      </w:r>
      <w:r w:rsidR="00ED67A3">
        <w:t xml:space="preserve"> have been extinguished</w:t>
      </w:r>
      <w:sdt>
        <w:sdtPr>
          <w:id w:val="-57411632"/>
          <w:citation/>
        </w:sdtPr>
        <w:sdtEndPr/>
        <w:sdtContent>
          <w:r w:rsidR="00ED67A3">
            <w:fldChar w:fldCharType="begin"/>
          </w:r>
          <w:r w:rsidR="005F2BB8">
            <w:instrText xml:space="preserve">CITATION Wel20 \l 2057 </w:instrText>
          </w:r>
          <w:r w:rsidR="00ED67A3">
            <w:fldChar w:fldCharType="separate"/>
          </w:r>
          <w:r w:rsidR="005F2BB8">
            <w:rPr>
              <w:noProof/>
            </w:rPr>
            <w:t xml:space="preserve"> </w:t>
          </w:r>
          <w:r w:rsidR="005F2BB8" w:rsidRPr="005F2BB8">
            <w:rPr>
              <w:noProof/>
            </w:rPr>
            <w:t>(Welsh Assembly Government., 2020)</w:t>
          </w:r>
          <w:r w:rsidR="00ED67A3">
            <w:fldChar w:fldCharType="end"/>
          </w:r>
        </w:sdtContent>
      </w:sdt>
      <w:r w:rsidR="001376FB">
        <w:t>.</w:t>
      </w:r>
    </w:p>
    <w:p w14:paraId="0DA283A0" w14:textId="3B6F000B" w:rsidR="001376FB" w:rsidRDefault="001376FB" w:rsidP="00462BA5">
      <w:r>
        <w:t xml:space="preserve">The desire of ABP to </w:t>
      </w:r>
      <w:r w:rsidR="007A6D18">
        <w:t>maintain the rest of the</w:t>
      </w:r>
      <w:r w:rsidR="00936610">
        <w:t>ir</w:t>
      </w:r>
      <w:r w:rsidR="007A6D18">
        <w:t xml:space="preserve"> infrastructure as a </w:t>
      </w:r>
      <w:r w:rsidR="009B72F4">
        <w:t>working dock</w:t>
      </w:r>
      <w:r w:rsidR="00936610">
        <w:t xml:space="preserve"> could create a conflict of interests with the desire </w:t>
      </w:r>
      <w:r w:rsidR="006537D6">
        <w:t>of the</w:t>
      </w:r>
      <w:r w:rsidR="00AD2547">
        <w:t xml:space="preserve"> Welsh Government</w:t>
      </w:r>
      <w:r w:rsidR="006537D6">
        <w:t xml:space="preserve"> and </w:t>
      </w:r>
      <w:r w:rsidR="00EF38B5">
        <w:t xml:space="preserve">Swansea Council to develop the Prince of Wales dock into </w:t>
      </w:r>
      <w:r w:rsidR="00B24D2B">
        <w:t xml:space="preserve">a commercial </w:t>
      </w:r>
      <w:commentRangeStart w:id="14"/>
      <w:r w:rsidR="00B24D2B">
        <w:t>marina</w:t>
      </w:r>
      <w:commentRangeEnd w:id="14"/>
      <w:r w:rsidR="006537D6">
        <w:rPr>
          <w:rStyle w:val="CommentReference"/>
        </w:rPr>
        <w:commentReference w:id="14"/>
      </w:r>
      <w:r w:rsidR="00CB2CF6">
        <w:t xml:space="preserve"> alongside</w:t>
      </w:r>
      <w:r w:rsidR="00B24D2B">
        <w:t xml:space="preserve"> a restored link to the Tennant Canal</w:t>
      </w:r>
      <w:r w:rsidR="00AD2547">
        <w:t>.</w:t>
      </w:r>
    </w:p>
    <w:p w14:paraId="33F71886" w14:textId="648E7BF7" w:rsidR="005A3EF5" w:rsidRDefault="005A3EF5" w:rsidP="005A3EF5">
      <w:pPr>
        <w:pStyle w:val="Caption"/>
        <w:keepNext/>
      </w:pPr>
      <w:bookmarkStart w:id="15" w:name="_Toc70085368"/>
      <w:r>
        <w:t xml:space="preserve">Figure </w:t>
      </w:r>
      <w:fldSimple w:instr=" SEQ Figure \* ARABIC ">
        <w:r w:rsidR="00D8740B">
          <w:rPr>
            <w:noProof/>
          </w:rPr>
          <w:t>1</w:t>
        </w:r>
      </w:fldSimple>
      <w:r>
        <w:t xml:space="preserve"> Location of navigable channel and swing bridge. Taken from ABP.</w:t>
      </w:r>
      <w:bookmarkEnd w:id="15"/>
    </w:p>
    <w:p w14:paraId="3E5F90BD" w14:textId="2C616C0E" w:rsidR="00746B49" w:rsidRDefault="005A3EF5" w:rsidP="00462BA5">
      <w:r>
        <w:rPr>
          <w:noProof/>
        </w:rPr>
        <w:drawing>
          <wp:inline distT="0" distB="0" distL="0" distR="0" wp14:anchorId="68AC908A" wp14:editId="5F492595">
            <wp:extent cx="5729148" cy="2979682"/>
            <wp:effectExtent l="0" t="0" r="508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71062" cy="3001481"/>
                    </a:xfrm>
                    <a:prstGeom prst="rect">
                      <a:avLst/>
                    </a:prstGeom>
                  </pic:spPr>
                </pic:pic>
              </a:graphicData>
            </a:graphic>
          </wp:inline>
        </w:drawing>
      </w:r>
    </w:p>
    <w:p w14:paraId="3C01E678" w14:textId="4E63FBEC" w:rsidR="00B93302" w:rsidRDefault="00B93302" w:rsidP="00B93302">
      <w:pPr>
        <w:pStyle w:val="Heading2"/>
      </w:pPr>
      <w:bookmarkStart w:id="16" w:name="_Toc70012746"/>
      <w:r>
        <w:lastRenderedPageBreak/>
        <w:t>Options Appraisal.</w:t>
      </w:r>
      <w:bookmarkEnd w:id="16"/>
    </w:p>
    <w:p w14:paraId="47DECD35" w14:textId="77777777" w:rsidR="006B490B" w:rsidRDefault="006B490B" w:rsidP="006B490B">
      <w:r>
        <w:t>The development can be split into three possible scenarios they are;</w:t>
      </w:r>
    </w:p>
    <w:p w14:paraId="49735793" w14:textId="77777777" w:rsidR="006B490B" w:rsidRDefault="006B490B" w:rsidP="006B490B">
      <w:pPr>
        <w:pStyle w:val="ListParagraph"/>
        <w:numPr>
          <w:ilvl w:val="0"/>
          <w:numId w:val="15"/>
        </w:numPr>
      </w:pPr>
      <w:r>
        <w:t>Do nothing.</w:t>
      </w:r>
    </w:p>
    <w:p w14:paraId="68F37CC4" w14:textId="77777777" w:rsidR="006B490B" w:rsidRDefault="006B490B" w:rsidP="006B490B">
      <w:pPr>
        <w:pStyle w:val="ListParagraph"/>
        <w:numPr>
          <w:ilvl w:val="0"/>
          <w:numId w:val="15"/>
        </w:numPr>
      </w:pPr>
      <w:r>
        <w:t>Do minimum.</w:t>
      </w:r>
    </w:p>
    <w:p w14:paraId="6006474A" w14:textId="77777777" w:rsidR="006B490B" w:rsidRDefault="006B490B" w:rsidP="006B490B">
      <w:pPr>
        <w:pStyle w:val="ListParagraph"/>
        <w:numPr>
          <w:ilvl w:val="0"/>
          <w:numId w:val="15"/>
        </w:numPr>
      </w:pPr>
      <w:r>
        <w:t>Closure and infill of the dock inlet</w:t>
      </w:r>
    </w:p>
    <w:p w14:paraId="6BE9C4C9" w14:textId="77777777" w:rsidR="006B490B" w:rsidRDefault="006B490B" w:rsidP="006B490B">
      <w:pPr>
        <w:pStyle w:val="ListParagraph"/>
        <w:numPr>
          <w:ilvl w:val="0"/>
          <w:numId w:val="15"/>
        </w:numPr>
      </w:pPr>
      <w:r>
        <w:t>Full replacement of lock gates.</w:t>
      </w:r>
    </w:p>
    <w:p w14:paraId="5345894A" w14:textId="0E93E5CF" w:rsidR="00B93302" w:rsidRDefault="00DE150B" w:rsidP="00DE150B">
      <w:pPr>
        <w:pStyle w:val="Heading3"/>
      </w:pPr>
      <w:bookmarkStart w:id="17" w:name="_Toc70012747"/>
      <w:r>
        <w:t>Option 1.</w:t>
      </w:r>
      <w:bookmarkEnd w:id="17"/>
    </w:p>
    <w:p w14:paraId="4F7BFAAB" w14:textId="61E4A83E" w:rsidR="004320FF" w:rsidRDefault="000B755D" w:rsidP="00DE150B">
      <w:r>
        <w:t xml:space="preserve">This option </w:t>
      </w:r>
      <w:r w:rsidR="00975F8B">
        <w:t>would leave the existing lock gates in position</w:t>
      </w:r>
      <w:r w:rsidR="003F2E92">
        <w:t xml:space="preserve">, the main disadvantage to this option is the poor state of repair of the lock gates will </w:t>
      </w:r>
      <w:r w:rsidR="00434C75">
        <w:t xml:space="preserve">render the Prince of Wales Dock </w:t>
      </w:r>
      <w:r w:rsidR="00C914FE">
        <w:t xml:space="preserve">only </w:t>
      </w:r>
      <w:r w:rsidR="001B402B">
        <w:t>accessible</w:t>
      </w:r>
      <w:r w:rsidR="00C914FE">
        <w:t xml:space="preserve"> throu</w:t>
      </w:r>
      <w:r w:rsidR="001B402B">
        <w:t xml:space="preserve">gh the Kings Dock and the swing bridge which carries Roberts </w:t>
      </w:r>
      <w:r w:rsidR="007A1630">
        <w:t>Road over the inlet channel</w:t>
      </w:r>
      <w:r w:rsidR="009F6ED5">
        <w:t xml:space="preserve">, This could hamper the desire </w:t>
      </w:r>
      <w:r w:rsidR="008252A2">
        <w:t>to use the dock</w:t>
      </w:r>
      <w:r w:rsidR="009F6ED5">
        <w:t xml:space="preserve"> </w:t>
      </w:r>
      <w:r w:rsidR="008252A2">
        <w:t>for leisure purposes</w:t>
      </w:r>
      <w:r w:rsidR="00124184">
        <w:t xml:space="preserve"> as set out in the Swansea LDP (look this up)</w:t>
      </w:r>
      <w:r w:rsidR="00103CA9">
        <w:t xml:space="preserve"> as the only alternative access is through the Kings Dock which is used by Associated British Ports</w:t>
      </w:r>
      <w:r w:rsidR="000738FE">
        <w:t>(ABP) for commercial purposes</w:t>
      </w:r>
      <w:r w:rsidR="00100B90">
        <w:t>.</w:t>
      </w:r>
      <w:r w:rsidR="00DC13B5">
        <w:t xml:space="preserve"> Another factor to consider is that if the lock </w:t>
      </w:r>
      <w:r w:rsidR="00205290">
        <w:t>gates</w:t>
      </w:r>
      <w:r w:rsidR="00DC13B5">
        <w:t xml:space="preserve"> continue to</w:t>
      </w:r>
      <w:r w:rsidR="00205290">
        <w:t xml:space="preserve"> </w:t>
      </w:r>
      <w:r w:rsidR="00DC562C">
        <w:t>deteriorate,</w:t>
      </w:r>
      <w:r w:rsidR="00EC1741">
        <w:t xml:space="preserve"> they could cause a health and safety issue for any persons inspecting them in the future or they could collapse </w:t>
      </w:r>
      <w:r w:rsidR="00DC562C">
        <w:t>into</w:t>
      </w:r>
      <w:r w:rsidR="00EC1741">
        <w:t xml:space="preserve"> the inlet channel</w:t>
      </w:r>
      <w:r w:rsidR="004320FF">
        <w:t xml:space="preserve"> making recovery more hazardous.</w:t>
      </w:r>
    </w:p>
    <w:p w14:paraId="1C173AC0" w14:textId="7769EC64" w:rsidR="008C7939" w:rsidRDefault="008C7939" w:rsidP="00DE150B">
      <w:r>
        <w:t xml:space="preserve">The </w:t>
      </w:r>
      <w:r w:rsidR="001E7751">
        <w:t>unrestricted</w:t>
      </w:r>
      <w:r>
        <w:t xml:space="preserve"> flow of</w:t>
      </w:r>
      <w:r w:rsidR="001E7751">
        <w:t xml:space="preserve"> tidal</w:t>
      </w:r>
      <w:r>
        <w:t xml:space="preserve"> water through the narrow inlet in extreme </w:t>
      </w:r>
      <w:r w:rsidR="00025C16">
        <w:t>circumstances could</w:t>
      </w:r>
      <w:r w:rsidR="001E7751">
        <w:t xml:space="preserve"> cause excessive scour action</w:t>
      </w:r>
      <w:r w:rsidR="00953C5D">
        <w:t xml:space="preserve"> on the retaining walls potentially destabilising them and any structures on or near </w:t>
      </w:r>
      <w:r w:rsidR="00357C36">
        <w:t>them.</w:t>
      </w:r>
    </w:p>
    <w:p w14:paraId="1F98291F" w14:textId="0CEEF470" w:rsidR="001A14D6" w:rsidRDefault="001A14D6" w:rsidP="00DE150B">
      <w:r>
        <w:t>Because of the disadvantages outlined this option is not deemed viable and will not be taken forward for further consideration.</w:t>
      </w:r>
    </w:p>
    <w:p w14:paraId="016905B1" w14:textId="77777777" w:rsidR="004320FF" w:rsidRDefault="004320FF" w:rsidP="004320FF">
      <w:pPr>
        <w:pStyle w:val="Heading3"/>
      </w:pPr>
      <w:bookmarkStart w:id="18" w:name="_Toc70012748"/>
      <w:r>
        <w:t>Option 2.</w:t>
      </w:r>
      <w:bookmarkEnd w:id="18"/>
    </w:p>
    <w:p w14:paraId="57659A0E" w14:textId="60BCFEB6" w:rsidR="004C515D" w:rsidRDefault="004320FF" w:rsidP="004320FF">
      <w:r>
        <w:t xml:space="preserve">This option </w:t>
      </w:r>
      <w:r w:rsidR="00DC562C">
        <w:t>might involve doing running repairs to the gates to prevent further deterioration</w:t>
      </w:r>
      <w:r w:rsidR="00693152">
        <w:t xml:space="preserve"> as the situation arises</w:t>
      </w:r>
      <w:r w:rsidR="00083177">
        <w:t xml:space="preserve">, this </w:t>
      </w:r>
      <w:r w:rsidR="00BF1836">
        <w:t xml:space="preserve">could prove to be </w:t>
      </w:r>
      <w:r w:rsidR="000B7FC9">
        <w:t xml:space="preserve">a costly option long term due to the gates being past their intended design life and any works might not </w:t>
      </w:r>
      <w:r w:rsidR="006358F2">
        <w:t xml:space="preserve">be able to be carried out to a </w:t>
      </w:r>
      <w:r w:rsidR="00F222EA">
        <w:t>satisfactory</w:t>
      </w:r>
      <w:r w:rsidR="006358F2">
        <w:t xml:space="preserve"> standard ea</w:t>
      </w:r>
      <w:r w:rsidR="00F222EA">
        <w:t>ch time</w:t>
      </w:r>
      <w:r w:rsidR="00DC562C">
        <w:t xml:space="preserve"> </w:t>
      </w:r>
      <w:r w:rsidR="00F222EA">
        <w:t xml:space="preserve">and the frequency of </w:t>
      </w:r>
      <w:r w:rsidR="00AA6926">
        <w:t xml:space="preserve">repair intervals could </w:t>
      </w:r>
      <w:r w:rsidR="006973DF">
        <w:t>in</w:t>
      </w:r>
      <w:r w:rsidR="00AA6926">
        <w:t>crease overtime</w:t>
      </w:r>
      <w:r w:rsidR="00B14DB3">
        <w:t xml:space="preserve">. </w:t>
      </w:r>
    </w:p>
    <w:p w14:paraId="5AE3ED7F" w14:textId="4624355E" w:rsidR="00DE150B" w:rsidRDefault="00B14DB3" w:rsidP="004320FF">
      <w:r>
        <w:lastRenderedPageBreak/>
        <w:t xml:space="preserve">With </w:t>
      </w:r>
      <w:r w:rsidR="004C515D">
        <w:t xml:space="preserve">disadvantages of option 1 and </w:t>
      </w:r>
      <w:r>
        <w:t>the need to either lift the lock gates out or provide a watertight cofferdam to allow full access to the gates</w:t>
      </w:r>
      <w:r w:rsidR="004C515D">
        <w:t xml:space="preserve"> this option is not deemed viable and will not be taken forward for further consideration.</w:t>
      </w:r>
    </w:p>
    <w:p w14:paraId="76203854" w14:textId="3F4C0E56" w:rsidR="001A14D6" w:rsidRDefault="001A14D6" w:rsidP="001A14D6">
      <w:pPr>
        <w:pStyle w:val="Heading3"/>
      </w:pPr>
      <w:bookmarkStart w:id="19" w:name="_Toc70012749"/>
      <w:r>
        <w:t>Option 3.</w:t>
      </w:r>
      <w:bookmarkEnd w:id="19"/>
    </w:p>
    <w:p w14:paraId="63CEC4FE" w14:textId="7741A5E9" w:rsidR="00702592" w:rsidRPr="00702592" w:rsidRDefault="00702592" w:rsidP="00702592">
      <w:r>
        <w:t>This option w</w:t>
      </w:r>
      <w:r w:rsidR="0020273D">
        <w:t>ould solve the problem of repa</w:t>
      </w:r>
      <w:r w:rsidR="0019246D">
        <w:t>ir or renewal of the lock gates and any future maintenance</w:t>
      </w:r>
      <w:r w:rsidR="009739B5">
        <w:t xml:space="preserve"> requirements, however </w:t>
      </w:r>
      <w:r w:rsidR="00FA3CA4">
        <w:t xml:space="preserve">the continued access via the ABP owned Kings Dock cannot be taken for granted and any future expansion </w:t>
      </w:r>
      <w:r w:rsidR="00B5477E">
        <w:t xml:space="preserve">might cause conflicts </w:t>
      </w:r>
      <w:r w:rsidR="003461BC">
        <w:t xml:space="preserve">between commercial operators and </w:t>
      </w:r>
      <w:r w:rsidR="00E02FDE">
        <w:t>leisure</w:t>
      </w:r>
      <w:r w:rsidR="003461BC">
        <w:t xml:space="preserve"> craft.</w:t>
      </w:r>
    </w:p>
    <w:p w14:paraId="52302B46" w14:textId="7128A4ED" w:rsidR="00702592" w:rsidRDefault="00702592" w:rsidP="00702592">
      <w:pPr>
        <w:pStyle w:val="Heading3"/>
      </w:pPr>
      <w:bookmarkStart w:id="20" w:name="_Toc70012750"/>
      <w:r>
        <w:t>Option 4.</w:t>
      </w:r>
      <w:bookmarkEnd w:id="20"/>
    </w:p>
    <w:p w14:paraId="5BE6F57B" w14:textId="6A9667BF" w:rsidR="00EF55D7" w:rsidRDefault="004B4ECC" w:rsidP="001A14D6">
      <w:r>
        <w:t xml:space="preserve">This option is deemed the most viable because it </w:t>
      </w:r>
      <w:r w:rsidR="0017204E">
        <w:t xml:space="preserve">will allow </w:t>
      </w:r>
      <w:r w:rsidR="00FB0D5A">
        <w:t xml:space="preserve">separate and </w:t>
      </w:r>
      <w:r w:rsidR="0017204E">
        <w:t xml:space="preserve">full access for </w:t>
      </w:r>
      <w:r w:rsidR="00E02FDE">
        <w:t>leisure</w:t>
      </w:r>
      <w:r w:rsidR="006552C8">
        <w:t xml:space="preserve"> craft</w:t>
      </w:r>
      <w:r w:rsidR="0017204E">
        <w:t xml:space="preserve"> to use the Prince of Wales Dock</w:t>
      </w:r>
      <w:r w:rsidR="008A38F4">
        <w:t xml:space="preserve"> from the River Tawe</w:t>
      </w:r>
      <w:r w:rsidR="0017204E">
        <w:t xml:space="preserve"> </w:t>
      </w:r>
      <w:r w:rsidR="002A0BCE">
        <w:t xml:space="preserve">and being </w:t>
      </w:r>
      <w:r w:rsidR="00AF49A1">
        <w:t>a new construction,</w:t>
      </w:r>
      <w:r w:rsidR="002A0BCE">
        <w:t xml:space="preserve"> it will have a considerably longer life span </w:t>
      </w:r>
      <w:r w:rsidR="00463330">
        <w:t xml:space="preserve">than undertaking running repairs to the existing lock gates and will be a more </w:t>
      </w:r>
      <w:r w:rsidR="00365BB9">
        <w:t>cost-effective</w:t>
      </w:r>
      <w:r w:rsidR="00463330">
        <w:t xml:space="preserve"> operation in the long term.</w:t>
      </w:r>
      <w:r w:rsidR="000B2091">
        <w:t xml:space="preserve"> </w:t>
      </w:r>
    </w:p>
    <w:p w14:paraId="2DC22B27" w14:textId="3B2EC61C" w:rsidR="003C3052" w:rsidRDefault="002A63E6" w:rsidP="003C3052">
      <w:pPr>
        <w:pStyle w:val="Heading1"/>
      </w:pPr>
      <w:bookmarkStart w:id="21" w:name="_Toc70012751"/>
      <w:r>
        <w:t>Environmental Factors</w:t>
      </w:r>
      <w:r w:rsidR="005214C1">
        <w:t>.</w:t>
      </w:r>
      <w:bookmarkEnd w:id="21"/>
    </w:p>
    <w:p w14:paraId="30E88288" w14:textId="24BB176C" w:rsidR="00CE7A73" w:rsidRDefault="00CE7A73" w:rsidP="00CE7A73">
      <w:pPr>
        <w:pStyle w:val="Heading2"/>
      </w:pPr>
      <w:r>
        <w:t>Guidance</w:t>
      </w:r>
    </w:p>
    <w:p w14:paraId="62E46C2D" w14:textId="77777777" w:rsidR="00CE7A73" w:rsidRDefault="00CE7A73" w:rsidP="00CE7A73">
      <w:r>
        <w:t>The following guidance will help all contractors follow best practice for the control on environmental mitigation.</w:t>
      </w:r>
    </w:p>
    <w:p w14:paraId="7016F334" w14:textId="77777777" w:rsidR="00CE7A73" w:rsidRDefault="00CE7A73" w:rsidP="00CE7A73">
      <w:r>
        <w:t>Construction Design and Management (CDM) Regulations 2015</w:t>
      </w:r>
    </w:p>
    <w:p w14:paraId="3B7D1192" w14:textId="77777777" w:rsidR="00CE7A73" w:rsidRDefault="00CE7A73" w:rsidP="00CE7A73">
      <w:r>
        <w:t>CIRIA Report C762 Environmental Good Practice on Site Guidelines.</w:t>
      </w:r>
    </w:p>
    <w:p w14:paraId="4817D54C" w14:textId="77777777" w:rsidR="00CE7A73" w:rsidRDefault="00CE7A73" w:rsidP="00CE7A73">
      <w:pPr>
        <w:rPr>
          <w:sz w:val="48"/>
        </w:rPr>
      </w:pPr>
      <w:r>
        <w:t>CIRIA Report C745 Coastal and marine environmental pocketbook.</w:t>
      </w:r>
    </w:p>
    <w:p w14:paraId="555E947B" w14:textId="77777777" w:rsidR="00CE7A73" w:rsidRDefault="00CE7A73" w:rsidP="00CE7A73">
      <w:r>
        <w:t>BS 5228 – noise and vibration from construction activities.</w:t>
      </w:r>
    </w:p>
    <w:p w14:paraId="287324A7" w14:textId="77777777" w:rsidR="00CE7A73" w:rsidRDefault="00CE7A73" w:rsidP="00CE7A73">
      <w:r>
        <w:t>SEPA Good Practice Guide on Engineering in the water environment</w:t>
      </w:r>
    </w:p>
    <w:p w14:paraId="6451D8B5" w14:textId="77777777" w:rsidR="00CE7A73" w:rsidRDefault="00CE7A73" w:rsidP="00CE7A73">
      <w:r>
        <w:t>Appropriate NRW Guidelines.</w:t>
      </w:r>
    </w:p>
    <w:p w14:paraId="28CD4C1F" w14:textId="67C8CAA1" w:rsidR="00C02F38" w:rsidRDefault="005214C1" w:rsidP="00C02F38">
      <w:r>
        <w:t>If this</w:t>
      </w:r>
      <w:r w:rsidR="00E33F33">
        <w:t xml:space="preserve"> project is carried out</w:t>
      </w:r>
      <w:r w:rsidR="00C827A7">
        <w:t xml:space="preserve"> it offers potential env</w:t>
      </w:r>
      <w:r w:rsidR="008920A7">
        <w:t>ironmental benefits</w:t>
      </w:r>
      <w:r w:rsidR="00807FDA">
        <w:t xml:space="preserve"> if the</w:t>
      </w:r>
      <w:r w:rsidR="00C02F38">
        <w:t xml:space="preserve"> new l</w:t>
      </w:r>
      <w:r w:rsidR="00807FDA">
        <w:t xml:space="preserve">ock gate </w:t>
      </w:r>
      <w:r w:rsidR="009563EF">
        <w:t>is combined with</w:t>
      </w:r>
      <w:r w:rsidR="00C02F38">
        <w:t xml:space="preserve"> the removal of a hydrological link from the commercial areas of the docks via the link shown in figure</w:t>
      </w:r>
      <w:r w:rsidR="002606D4">
        <w:t xml:space="preserve"> </w:t>
      </w:r>
      <w:r w:rsidR="003C2869">
        <w:t>1,</w:t>
      </w:r>
      <w:r w:rsidR="00C02F38">
        <w:t xml:space="preserve"> any pollutions such as fuel leaks have the </w:t>
      </w:r>
      <w:r w:rsidR="00C02F38">
        <w:lastRenderedPageBreak/>
        <w:t>potential to reach Crymlyn Bog which has been designated a Special Area of Conservation (SAC) through the existing link via a culvert to the Tennant Canal.</w:t>
      </w:r>
    </w:p>
    <w:p w14:paraId="66EE12A2" w14:textId="262B4CDB" w:rsidR="00344928" w:rsidRDefault="00C02F38" w:rsidP="00C02F38">
      <w:r>
        <w:t>DTA Ecology published an advisory report for Swansea Council in June 2018 which considers the various effect of developments associated with the SA1 and Fabian Way Corridor on Crymlyn Bog and one recommendation is the removal of canal basin and boating facilities in the SA1 waterfront concept plan</w:t>
      </w:r>
      <w:sdt>
        <w:sdtPr>
          <w:id w:val="-1682120531"/>
          <w:citation/>
        </w:sdtPr>
        <w:sdtEndPr/>
        <w:sdtContent>
          <w:r>
            <w:fldChar w:fldCharType="begin"/>
          </w:r>
          <w:r>
            <w:instrText xml:space="preserve"> CITATION DTA21 \l 2057 </w:instrText>
          </w:r>
          <w:r>
            <w:fldChar w:fldCharType="separate"/>
          </w:r>
          <w:r>
            <w:rPr>
              <w:noProof/>
            </w:rPr>
            <w:t xml:space="preserve"> </w:t>
          </w:r>
          <w:r w:rsidRPr="00C861DB">
            <w:rPr>
              <w:noProof/>
            </w:rPr>
            <w:t>(DTA Ecology, 2021)</w:t>
          </w:r>
          <w:r>
            <w:fldChar w:fldCharType="end"/>
          </w:r>
        </w:sdtContent>
      </w:sdt>
      <w:r>
        <w:t>, the removal of the link to the commercial areas to the docks could help mitigate any increase in use of the marina for leisure purposes.</w:t>
      </w:r>
    </w:p>
    <w:p w14:paraId="6630460C" w14:textId="1C8E8536" w:rsidR="00DD714B" w:rsidRDefault="00DD714B" w:rsidP="00DD714B">
      <w:pPr>
        <w:pStyle w:val="Heading2"/>
      </w:pPr>
      <w:bookmarkStart w:id="22" w:name="_Toc70012752"/>
      <w:r>
        <w:t>Contamination.</w:t>
      </w:r>
      <w:bookmarkEnd w:id="22"/>
    </w:p>
    <w:p w14:paraId="7A038520" w14:textId="77777777" w:rsidR="00916BCE" w:rsidRDefault="00671879" w:rsidP="00671879">
      <w:r>
        <w:t xml:space="preserve">The historical </w:t>
      </w:r>
      <w:r w:rsidR="00A553EB">
        <w:t>smelting of heavy metals in the Lower Swansea Valley</w:t>
      </w:r>
      <w:r w:rsidR="00A85ED7">
        <w:t xml:space="preserve"> caused</w:t>
      </w:r>
      <w:r w:rsidR="00A553EB">
        <w:t xml:space="preserve"> severe</w:t>
      </w:r>
      <w:r w:rsidR="00E13106">
        <w:t xml:space="preserve"> </w:t>
      </w:r>
      <w:r w:rsidR="00A553EB">
        <w:t>pollut</w:t>
      </w:r>
      <w:r w:rsidR="00E13106">
        <w:t>ion of</w:t>
      </w:r>
      <w:r w:rsidR="00A553EB">
        <w:t xml:space="preserve"> the land and River Tawe</w:t>
      </w:r>
      <w:r w:rsidR="00E13106">
        <w:t>,</w:t>
      </w:r>
      <w:r w:rsidR="00EF29E1">
        <w:t xml:space="preserve"> it is expected that some pollution would be found in the sediment</w:t>
      </w:r>
      <w:r w:rsidR="000D01E2">
        <w:t xml:space="preserve"> </w:t>
      </w:r>
      <w:r w:rsidR="00916BCE">
        <w:t>around</w:t>
      </w:r>
      <w:r w:rsidR="00073A85">
        <w:t xml:space="preserve"> the construction zone</w:t>
      </w:r>
      <w:r w:rsidR="00916BCE">
        <w:t>.</w:t>
      </w:r>
    </w:p>
    <w:p w14:paraId="1E29F4EF" w14:textId="77777777" w:rsidR="000D1D9A" w:rsidRDefault="00916BCE" w:rsidP="00671879">
      <w:r>
        <w:t xml:space="preserve">The </w:t>
      </w:r>
      <w:r w:rsidR="00C43F66">
        <w:t>environmental statement of the Swansea Bay Tidal Lagoon</w:t>
      </w:r>
      <w:r w:rsidR="005F3C6C">
        <w:t xml:space="preserve"> project in section 6.4.4</w:t>
      </w:r>
      <w:r w:rsidR="00FF6029">
        <w:t xml:space="preserve"> states that </w:t>
      </w:r>
    </w:p>
    <w:p w14:paraId="22991CFF" w14:textId="3BCB6358" w:rsidR="00671879" w:rsidRDefault="00105A5A" w:rsidP="00671879">
      <w:r w:rsidRPr="00105A5A">
        <w:rPr>
          <w:i/>
          <w:iCs/>
        </w:rPr>
        <w:t>“</w:t>
      </w:r>
      <w:r w:rsidR="000D1D9A" w:rsidRPr="00105A5A">
        <w:rPr>
          <w:i/>
          <w:iCs/>
        </w:rPr>
        <w:t>Existing sediment quality data from within the bay has been collated primarily from the Swansea and Port Talbot approach channels and docks. A review of this information, surveyed between 1995 and 2002, suggests a general decline in contamination levels within these parts of the bay. Across the wider Swansea Bay region, and specifically within the footprint of the proposed Lagoon, there is a general paucity of historic sediment quality data.</w:t>
      </w:r>
      <w:r w:rsidRPr="00105A5A">
        <w:rPr>
          <w:i/>
          <w:iCs/>
        </w:rPr>
        <w:t>”</w:t>
      </w:r>
      <w:sdt>
        <w:sdtPr>
          <w:rPr>
            <w:i/>
            <w:iCs/>
          </w:rPr>
          <w:id w:val="42883967"/>
          <w:citation/>
        </w:sdtPr>
        <w:sdtEndPr/>
        <w:sdtContent>
          <w:r w:rsidR="00C52733">
            <w:rPr>
              <w:i/>
              <w:iCs/>
            </w:rPr>
            <w:fldChar w:fldCharType="begin"/>
          </w:r>
          <w:r w:rsidR="00C52733">
            <w:rPr>
              <w:i/>
              <w:iCs/>
            </w:rPr>
            <w:instrText xml:space="preserve"> CITATION Tid17 \l 2057 </w:instrText>
          </w:r>
          <w:r w:rsidR="00C52733">
            <w:rPr>
              <w:i/>
              <w:iCs/>
            </w:rPr>
            <w:fldChar w:fldCharType="separate"/>
          </w:r>
          <w:r w:rsidR="00C52733">
            <w:rPr>
              <w:i/>
              <w:iCs/>
              <w:noProof/>
            </w:rPr>
            <w:t xml:space="preserve"> </w:t>
          </w:r>
          <w:r w:rsidR="00C52733" w:rsidRPr="00C52733">
            <w:rPr>
              <w:noProof/>
            </w:rPr>
            <w:t>(Tidal Lagoon Swansea Bay Plc, 2017)</w:t>
          </w:r>
          <w:r w:rsidR="00C52733">
            <w:rPr>
              <w:i/>
              <w:iCs/>
            </w:rPr>
            <w:fldChar w:fldCharType="end"/>
          </w:r>
        </w:sdtContent>
      </w:sdt>
      <w:r w:rsidR="00A553EB" w:rsidRPr="00105A5A">
        <w:rPr>
          <w:i/>
          <w:iCs/>
        </w:rPr>
        <w:t xml:space="preserve"> </w:t>
      </w:r>
    </w:p>
    <w:p w14:paraId="0D01126F" w14:textId="1C5607DB" w:rsidR="00FE7214" w:rsidRPr="00FE7214" w:rsidRDefault="009003FC" w:rsidP="00671879">
      <w:r>
        <w:t xml:space="preserve">ABP </w:t>
      </w:r>
      <w:r w:rsidR="00FA1106">
        <w:t>who own t</w:t>
      </w:r>
      <w:r>
        <w:t>he inner west pier</w:t>
      </w:r>
      <w:r w:rsidR="004331B0">
        <w:t xml:space="preserve"> on the opposite side </w:t>
      </w:r>
      <w:r w:rsidR="00C52733">
        <w:t>of the river Taw</w:t>
      </w:r>
      <w:r w:rsidR="002E3049">
        <w:t>e</w:t>
      </w:r>
      <w:r w:rsidR="00FA1106">
        <w:t xml:space="preserve"> also under</w:t>
      </w:r>
      <w:r w:rsidR="00220E44">
        <w:t xml:space="preserve">took sediment sampling as part of the works to rebuild the pier </w:t>
      </w:r>
      <w:r w:rsidR="00291908">
        <w:t>and</w:t>
      </w:r>
      <w:r w:rsidR="0095685F">
        <w:t xml:space="preserve"> considered the risk to the environment as low </w:t>
      </w:r>
      <w:r w:rsidR="000879C0">
        <w:t>with good working practices</w:t>
      </w:r>
      <w:r w:rsidR="00484F19">
        <w:t>.</w:t>
      </w:r>
      <w:sdt>
        <w:sdtPr>
          <w:id w:val="1077858814"/>
          <w:citation/>
        </w:sdtPr>
        <w:sdtEndPr/>
        <w:sdtContent>
          <w:r w:rsidR="00291908">
            <w:fldChar w:fldCharType="begin"/>
          </w:r>
          <w:r w:rsidR="002F2680">
            <w:instrText xml:space="preserve">CITATION ABP18 \p 49 \l 2057 </w:instrText>
          </w:r>
          <w:r w:rsidR="00291908">
            <w:fldChar w:fldCharType="separate"/>
          </w:r>
          <w:r w:rsidR="002F2680">
            <w:rPr>
              <w:noProof/>
            </w:rPr>
            <w:t xml:space="preserve"> </w:t>
          </w:r>
          <w:r w:rsidR="002F2680" w:rsidRPr="002F2680">
            <w:rPr>
              <w:noProof/>
            </w:rPr>
            <w:t>(ABPmer, 2018, p. 49)</w:t>
          </w:r>
          <w:r w:rsidR="00291908">
            <w:fldChar w:fldCharType="end"/>
          </w:r>
        </w:sdtContent>
      </w:sdt>
    </w:p>
    <w:p w14:paraId="7A0F39ED" w14:textId="77777777" w:rsidR="00344928" w:rsidRDefault="00344928">
      <w:pPr>
        <w:spacing w:after="160" w:line="259" w:lineRule="auto"/>
        <w:jc w:val="left"/>
      </w:pPr>
      <w:r>
        <w:br w:type="page"/>
      </w:r>
    </w:p>
    <w:p w14:paraId="21A6D286" w14:textId="2BEF2B30" w:rsidR="007B6AB9" w:rsidRDefault="00355513" w:rsidP="00880A0C">
      <w:pPr>
        <w:pStyle w:val="Heading1"/>
      </w:pPr>
      <w:bookmarkStart w:id="23" w:name="_Toc70012753"/>
      <w:r w:rsidRPr="007B6AB9">
        <w:rPr>
          <w:rStyle w:val="Heading2Char"/>
        </w:rPr>
        <w:lastRenderedPageBreak/>
        <w:t>So</w:t>
      </w:r>
      <w:r w:rsidR="00354F9A" w:rsidRPr="007B6AB9">
        <w:rPr>
          <w:rStyle w:val="Heading2Char"/>
        </w:rPr>
        <w:t>cio</w:t>
      </w:r>
      <w:r w:rsidR="00251954" w:rsidRPr="007B6AB9">
        <w:rPr>
          <w:rStyle w:val="Heading2Char"/>
        </w:rPr>
        <w:t>economic</w:t>
      </w:r>
      <w:bookmarkEnd w:id="23"/>
      <w:r w:rsidR="002606D4">
        <w:rPr>
          <w:rStyle w:val="Heading2Char"/>
        </w:rPr>
        <w:t xml:space="preserve"> Aspects</w:t>
      </w:r>
      <w:r w:rsidR="00251954">
        <w:t xml:space="preserve"> </w:t>
      </w:r>
    </w:p>
    <w:p w14:paraId="21C9EB12" w14:textId="5CBE0683" w:rsidR="00D12679" w:rsidRDefault="00F97450" w:rsidP="001D11DE">
      <w:r>
        <w:t>A report looking at the gaps in labour for the construction industry prepared in support of the Swansea Bay Tidal Lagoon project outlined a lack of trained and experienced construction workers and managers locally</w:t>
      </w:r>
      <w:sdt>
        <w:sdtPr>
          <w:id w:val="-764603766"/>
          <w:citation/>
        </w:sdtPr>
        <w:sdtContent>
          <w:r>
            <w:fldChar w:fldCharType="begin"/>
          </w:r>
          <w:r>
            <w:instrText xml:space="preserve">CITATION Lil161 \l 2057 </w:instrText>
          </w:r>
          <w:r>
            <w:fldChar w:fldCharType="separate"/>
          </w:r>
          <w:r>
            <w:rPr>
              <w:noProof/>
            </w:rPr>
            <w:t xml:space="preserve"> </w:t>
          </w:r>
          <w:r w:rsidRPr="003A463A">
            <w:rPr>
              <w:noProof/>
            </w:rPr>
            <w:t>(Lilley. S., 2016)</w:t>
          </w:r>
          <w:r>
            <w:fldChar w:fldCharType="end"/>
          </w:r>
        </w:sdtContent>
      </w:sdt>
      <w:r w:rsidR="00DC0956">
        <w:t xml:space="preserve"> shown in table 1</w:t>
      </w:r>
      <w:r w:rsidR="000F5E05">
        <w:t xml:space="preserve"> </w:t>
      </w:r>
      <w:r w:rsidR="00A90E22">
        <w:t xml:space="preserve">This statistic corresponds with the </w:t>
      </w:r>
      <w:r w:rsidR="00BD06B8">
        <w:t>Swansea Economic Profile published by Swansea C</w:t>
      </w:r>
      <w:r w:rsidR="008B3189">
        <w:t>o</w:t>
      </w:r>
      <w:r w:rsidR="00BD06B8">
        <w:t>uncil</w:t>
      </w:r>
      <w:r w:rsidR="008B3189">
        <w:t xml:space="preserve"> shows that the area is lagging behind the </w:t>
      </w:r>
      <w:r w:rsidR="00077F1B">
        <w:t>Welsh and UK in employment statistics</w:t>
      </w:r>
      <w:r w:rsidR="004657AD">
        <w:t xml:space="preserve"> in the area</w:t>
      </w:r>
      <w:r w:rsidR="008D5C53">
        <w:t>s</w:t>
      </w:r>
      <w:r w:rsidR="004657AD">
        <w:t xml:space="preserve"> of </w:t>
      </w:r>
      <w:r w:rsidR="008D5C53">
        <w:t>associate profession</w:t>
      </w:r>
      <w:r w:rsidR="00603280">
        <w:t>al</w:t>
      </w:r>
      <w:r w:rsidR="008D5C53">
        <w:t xml:space="preserve"> and technical occupations</w:t>
      </w:r>
      <w:r w:rsidR="00906A4F">
        <w:t xml:space="preserve"> alongside </w:t>
      </w:r>
      <w:r w:rsidR="004657AD">
        <w:t>skilled trades</w:t>
      </w:r>
      <w:r w:rsidR="00906A4F">
        <w:t xml:space="preserve"> occupations</w:t>
      </w:r>
      <w:r w:rsidR="00266ED3">
        <w:t xml:space="preserve"> </w:t>
      </w:r>
      <w:r w:rsidR="00C6022D">
        <w:t>shown in table 2</w:t>
      </w:r>
      <w:sdt>
        <w:sdtPr>
          <w:id w:val="-1116295709"/>
          <w:citation/>
        </w:sdtPr>
        <w:sdtEndPr/>
        <w:sdtContent>
          <w:r w:rsidR="001034D7">
            <w:fldChar w:fldCharType="begin"/>
          </w:r>
          <w:r w:rsidR="001034D7">
            <w:instrText xml:space="preserve"> CITATION Cit203 \l 2057 </w:instrText>
          </w:r>
          <w:r w:rsidR="001034D7">
            <w:fldChar w:fldCharType="separate"/>
          </w:r>
          <w:r w:rsidR="001034D7">
            <w:rPr>
              <w:noProof/>
            </w:rPr>
            <w:t xml:space="preserve"> </w:t>
          </w:r>
          <w:r w:rsidR="001034D7" w:rsidRPr="001034D7">
            <w:rPr>
              <w:noProof/>
            </w:rPr>
            <w:t>(City and Council of Swansea, 2020)</w:t>
          </w:r>
          <w:r w:rsidR="001034D7">
            <w:fldChar w:fldCharType="end"/>
          </w:r>
        </w:sdtContent>
      </w:sdt>
      <w:r w:rsidR="007A3A46">
        <w:t>,</w:t>
      </w:r>
      <w:r w:rsidR="00950686">
        <w:t xml:space="preserve"> with the close proximity of </w:t>
      </w:r>
      <w:r w:rsidR="00E773C5">
        <w:t xml:space="preserve">the </w:t>
      </w:r>
      <w:r w:rsidR="00950686">
        <w:t>UWTSD Campus</w:t>
      </w:r>
      <w:r w:rsidR="00E773C5">
        <w:t xml:space="preserve"> there is an excellent opportunity </w:t>
      </w:r>
      <w:r w:rsidR="002C169C">
        <w:t xml:space="preserve">to collaborate with the university to help train </w:t>
      </w:r>
      <w:r w:rsidR="00F74E3C">
        <w:t>future construction managers</w:t>
      </w:r>
      <w:r w:rsidR="00D12679">
        <w:t>.</w:t>
      </w:r>
      <w:r w:rsidR="001D11DE" w:rsidRPr="001D11DE">
        <w:t xml:space="preserve"> </w:t>
      </w:r>
      <w:r w:rsidR="001D11DE">
        <w:t>A policy to employ local companies and to integrate the UWTSD as far as is practicable into the scheme will have positive socioeconomic impact.</w:t>
      </w:r>
    </w:p>
    <w:p w14:paraId="4AD69580" w14:textId="20AEFE66" w:rsidR="008D5C53" w:rsidRDefault="00D12679" w:rsidP="001D11DE">
      <w:r>
        <w:t>T</w:t>
      </w:r>
      <w:r w:rsidR="00E929F4">
        <w:t xml:space="preserve">here is also scope </w:t>
      </w:r>
      <w:r w:rsidR="002C3648">
        <w:t xml:space="preserve">of </w:t>
      </w:r>
      <w:r w:rsidR="002D0A92">
        <w:t>engaging with</w:t>
      </w:r>
      <w:r w:rsidR="002C3648">
        <w:t xml:space="preserve"> local and regional companies</w:t>
      </w:r>
      <w:r w:rsidR="002D0A92">
        <w:t xml:space="preserve"> </w:t>
      </w:r>
      <w:r w:rsidR="008D6927">
        <w:t>to construct facilities such as these</w:t>
      </w:r>
      <w:r w:rsidR="009A5434">
        <w:t>, this</w:t>
      </w:r>
      <w:r w:rsidR="008D6927">
        <w:t xml:space="preserve"> would help to stimulate the local economy and allow the retention </w:t>
      </w:r>
      <w:r w:rsidR="008E52E6">
        <w:t>and upkeep of local expertise in anticipation of future project</w:t>
      </w:r>
      <w:r w:rsidR="005202B7">
        <w:t>s such as the Swansea Bay Tidal Lagoon</w:t>
      </w:r>
      <w:r w:rsidR="009A5434">
        <w:t xml:space="preserve"> if this is looked at </w:t>
      </w:r>
      <w:r>
        <w:t>in the near future</w:t>
      </w:r>
      <w:r w:rsidR="00403FFD">
        <w:t xml:space="preserve">, the immediate location of the UWTSD Campus </w:t>
      </w:r>
      <w:r w:rsidR="00666F5F">
        <w:t>would allow a level of cooperation and training of</w:t>
      </w:r>
      <w:r w:rsidR="004A097E">
        <w:t xml:space="preserve"> students from multi </w:t>
      </w:r>
      <w:r w:rsidR="00F310AD">
        <w:t>disciplines which can help to bridge the gaps in skills compared to national figures.</w:t>
      </w:r>
    </w:p>
    <w:p w14:paraId="341A839C" w14:textId="6FA5F581" w:rsidR="00577E22" w:rsidRPr="00266ED3" w:rsidRDefault="00577E22" w:rsidP="00577E22">
      <w:pPr>
        <w:pStyle w:val="Caption"/>
        <w:keepNext/>
        <w:rPr>
          <w:sz w:val="20"/>
          <w:szCs w:val="20"/>
        </w:rPr>
      </w:pPr>
      <w:bookmarkStart w:id="24" w:name="_Toc70011288"/>
      <w:r w:rsidRPr="00266ED3">
        <w:rPr>
          <w:sz w:val="20"/>
          <w:szCs w:val="20"/>
        </w:rPr>
        <w:t xml:space="preserve">Table </w:t>
      </w:r>
      <w:r w:rsidRPr="00266ED3">
        <w:rPr>
          <w:sz w:val="20"/>
          <w:szCs w:val="20"/>
        </w:rPr>
        <w:fldChar w:fldCharType="begin"/>
      </w:r>
      <w:r w:rsidRPr="00266ED3">
        <w:rPr>
          <w:sz w:val="20"/>
          <w:szCs w:val="20"/>
        </w:rPr>
        <w:instrText xml:space="preserve"> SEQ Table \* ARABIC </w:instrText>
      </w:r>
      <w:r w:rsidRPr="00266ED3">
        <w:rPr>
          <w:sz w:val="20"/>
          <w:szCs w:val="20"/>
        </w:rPr>
        <w:fldChar w:fldCharType="separate"/>
      </w:r>
      <w:r w:rsidR="00605297">
        <w:rPr>
          <w:noProof/>
          <w:sz w:val="20"/>
          <w:szCs w:val="20"/>
        </w:rPr>
        <w:t>1</w:t>
      </w:r>
      <w:r w:rsidRPr="00266ED3">
        <w:rPr>
          <w:sz w:val="20"/>
          <w:szCs w:val="20"/>
        </w:rPr>
        <w:fldChar w:fldCharType="end"/>
      </w:r>
      <w:r w:rsidRPr="00266ED3">
        <w:rPr>
          <w:sz w:val="20"/>
          <w:szCs w:val="20"/>
        </w:rPr>
        <w:t>; potential skills gaps, taken from A study to determine the construction labou</w:t>
      </w:r>
      <w:r w:rsidR="006B7E51" w:rsidRPr="00266ED3">
        <w:rPr>
          <w:sz w:val="20"/>
          <w:szCs w:val="20"/>
        </w:rPr>
        <w:t xml:space="preserve">r and skills demand, supply and gaps associated with the creation of the </w:t>
      </w:r>
      <w:r w:rsidR="00266ED3" w:rsidRPr="00266ED3">
        <w:rPr>
          <w:sz w:val="20"/>
          <w:szCs w:val="20"/>
        </w:rPr>
        <w:t>Swansea Bay Tidal Lagoon.</w:t>
      </w:r>
      <w:bookmarkEnd w:id="24"/>
      <w:r w:rsidRPr="00266ED3">
        <w:rPr>
          <w:sz w:val="20"/>
          <w:szCs w:val="20"/>
        </w:rPr>
        <w:t xml:space="preserve"> </w:t>
      </w:r>
    </w:p>
    <w:p w14:paraId="4FB0D942" w14:textId="79B92773" w:rsidR="00577E22" w:rsidRDefault="006B7E51" w:rsidP="008F3563">
      <w:r>
        <w:t xml:space="preserve"> </w:t>
      </w:r>
      <w:r w:rsidR="00577E22">
        <w:rPr>
          <w:noProof/>
        </w:rPr>
        <w:drawing>
          <wp:inline distT="0" distB="0" distL="0" distR="0" wp14:anchorId="0BDA81AC" wp14:editId="1A34A2E7">
            <wp:extent cx="5455204" cy="2396359"/>
            <wp:effectExtent l="0" t="0" r="0" b="4445"/>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556079" cy="2440671"/>
                    </a:xfrm>
                    <a:prstGeom prst="rect">
                      <a:avLst/>
                    </a:prstGeom>
                  </pic:spPr>
                </pic:pic>
              </a:graphicData>
            </a:graphic>
          </wp:inline>
        </w:drawing>
      </w:r>
    </w:p>
    <w:p w14:paraId="5FA1C515" w14:textId="1B7AD318" w:rsidR="00266ED3" w:rsidRPr="00266ED3" w:rsidRDefault="00266ED3" w:rsidP="00266ED3">
      <w:pPr>
        <w:pStyle w:val="Caption"/>
        <w:keepNext/>
        <w:rPr>
          <w:sz w:val="24"/>
          <w:szCs w:val="24"/>
        </w:rPr>
      </w:pPr>
      <w:bookmarkStart w:id="25" w:name="_Toc70011289"/>
      <w:r w:rsidRPr="00266ED3">
        <w:rPr>
          <w:sz w:val="24"/>
          <w:szCs w:val="24"/>
        </w:rPr>
        <w:lastRenderedPageBreak/>
        <w:t xml:space="preserve">Table </w:t>
      </w:r>
      <w:r w:rsidRPr="00266ED3">
        <w:rPr>
          <w:sz w:val="24"/>
          <w:szCs w:val="24"/>
        </w:rPr>
        <w:fldChar w:fldCharType="begin"/>
      </w:r>
      <w:r w:rsidRPr="00266ED3">
        <w:rPr>
          <w:sz w:val="24"/>
          <w:szCs w:val="24"/>
        </w:rPr>
        <w:instrText xml:space="preserve"> SEQ Table \* ARABIC </w:instrText>
      </w:r>
      <w:r w:rsidRPr="00266ED3">
        <w:rPr>
          <w:sz w:val="24"/>
          <w:szCs w:val="24"/>
        </w:rPr>
        <w:fldChar w:fldCharType="separate"/>
      </w:r>
      <w:r w:rsidR="00605297">
        <w:rPr>
          <w:noProof/>
          <w:sz w:val="24"/>
          <w:szCs w:val="24"/>
        </w:rPr>
        <w:t>2</w:t>
      </w:r>
      <w:r w:rsidRPr="00266ED3">
        <w:rPr>
          <w:sz w:val="24"/>
          <w:szCs w:val="24"/>
        </w:rPr>
        <w:fldChar w:fldCharType="end"/>
      </w:r>
      <w:r w:rsidRPr="00266ED3">
        <w:rPr>
          <w:sz w:val="24"/>
          <w:szCs w:val="24"/>
        </w:rPr>
        <w:t>; Taken from Swansea Economic Profile.</w:t>
      </w:r>
      <w:bookmarkEnd w:id="25"/>
    </w:p>
    <w:p w14:paraId="574C58FD" w14:textId="1355EAEF" w:rsidR="00F310AD" w:rsidRDefault="00F310AD" w:rsidP="008F3563">
      <w:r>
        <w:rPr>
          <w:noProof/>
        </w:rPr>
        <w:drawing>
          <wp:inline distT="0" distB="0" distL="0" distR="0" wp14:anchorId="62228600" wp14:editId="74B6C99F">
            <wp:extent cx="5729765" cy="1828800"/>
            <wp:effectExtent l="0" t="0" r="4445" b="0"/>
            <wp:docPr id="4" name="Picture 4" descr="A picture containing text, crossword puzz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crossword puzz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85603" cy="1846622"/>
                    </a:xfrm>
                    <a:prstGeom prst="rect">
                      <a:avLst/>
                    </a:prstGeom>
                  </pic:spPr>
                </pic:pic>
              </a:graphicData>
            </a:graphic>
          </wp:inline>
        </w:drawing>
      </w:r>
    </w:p>
    <w:p w14:paraId="195BB0D6" w14:textId="1747C0DD" w:rsidR="00C02F38" w:rsidRDefault="00890A8A" w:rsidP="008F3563">
      <w:r>
        <w:t>Additional</w:t>
      </w:r>
      <w:r w:rsidR="00F340D8">
        <w:t xml:space="preserve"> employment </w:t>
      </w:r>
      <w:r w:rsidR="008F0AAB">
        <w:t>benefit</w:t>
      </w:r>
      <w:r w:rsidR="00F340D8">
        <w:t xml:space="preserve">s from an </w:t>
      </w:r>
      <w:r>
        <w:t>increase</w:t>
      </w:r>
      <w:r w:rsidR="00F340D8">
        <w:t xml:space="preserve"> </w:t>
      </w:r>
      <w:r>
        <w:t xml:space="preserve">in leisure and tourism using the dock and canal </w:t>
      </w:r>
      <w:r w:rsidR="00D37A4E">
        <w:t xml:space="preserve">would be in the </w:t>
      </w:r>
      <w:r w:rsidR="000440BA">
        <w:t>service</w:t>
      </w:r>
      <w:r w:rsidR="00D37A4E">
        <w:t xml:space="preserve"> </w:t>
      </w:r>
      <w:r w:rsidR="000440BA">
        <w:t>sector</w:t>
      </w:r>
      <w:r w:rsidR="008F0AAB">
        <w:t xml:space="preserve"> </w:t>
      </w:r>
      <w:r w:rsidR="000440BA">
        <w:t xml:space="preserve">with the possibility that skilled engineering for the maintenance of the </w:t>
      </w:r>
      <w:r w:rsidR="009B6A76">
        <w:t xml:space="preserve">new infrastructure and </w:t>
      </w:r>
      <w:r w:rsidR="00ED7CA9">
        <w:t>boats.</w:t>
      </w:r>
    </w:p>
    <w:p w14:paraId="49D36187" w14:textId="0B04B9D4" w:rsidR="00344928" w:rsidRDefault="00344928" w:rsidP="00344928">
      <w:r>
        <w:t>An additio</w:t>
      </w:r>
      <w:r w:rsidR="00517E1E">
        <w:t>nal benefit with t</w:t>
      </w:r>
      <w:r>
        <w:t>he removal of the navigation channel from the Prince of Wales Dock into Kings Dock would allow the decommissioning of the swing bridge mechanism and its associated cost on top of standard maintenance need for a bridge.</w:t>
      </w:r>
    </w:p>
    <w:p w14:paraId="06F28D3B" w14:textId="77777777" w:rsidR="00AB6135" w:rsidRDefault="00AB6135">
      <w:pPr>
        <w:spacing w:after="160" w:line="259" w:lineRule="auto"/>
        <w:jc w:val="left"/>
      </w:pPr>
      <w:r>
        <w:br w:type="page"/>
      </w:r>
    </w:p>
    <w:p w14:paraId="7A74972E" w14:textId="021C09CA" w:rsidR="00CD72F6" w:rsidRDefault="00CD72F6" w:rsidP="00CD72F6">
      <w:pPr>
        <w:pStyle w:val="Heading1"/>
      </w:pPr>
      <w:bookmarkStart w:id="26" w:name="_Toc70012754"/>
      <w:r>
        <w:lastRenderedPageBreak/>
        <w:t xml:space="preserve">Lock Gate </w:t>
      </w:r>
      <w:r w:rsidR="00A33402">
        <w:t>C</w:t>
      </w:r>
      <w:r>
        <w:t>onstruction</w:t>
      </w:r>
      <w:r w:rsidR="00A825C4">
        <w:t>.</w:t>
      </w:r>
      <w:bookmarkEnd w:id="26"/>
    </w:p>
    <w:p w14:paraId="0D7970B4" w14:textId="50473A89" w:rsidR="00A825C4" w:rsidRDefault="00A825C4" w:rsidP="00A825C4">
      <w:r>
        <w:t xml:space="preserve">The replacement lock gates which are to replicate the ones at </w:t>
      </w:r>
      <w:r w:rsidR="00425B12">
        <w:t>the nearby Tawe Barrage lock are to be constructed</w:t>
      </w:r>
      <w:r w:rsidR="00104C4F">
        <w:t xml:space="preserve"> out of </w:t>
      </w:r>
      <w:r w:rsidR="00F149EE">
        <w:t xml:space="preserve">steel </w:t>
      </w:r>
      <w:r w:rsidR="00BB7F7B">
        <w:t xml:space="preserve">and produced </w:t>
      </w:r>
      <w:r w:rsidR="00F149EE">
        <w:t xml:space="preserve">by </w:t>
      </w:r>
      <w:r w:rsidR="00BB7F7B">
        <w:t xml:space="preserve">Port Engineering based in Pembroke Dock in West Wales, the </w:t>
      </w:r>
      <w:r w:rsidR="001058F0">
        <w:t xml:space="preserve">rewarding of a company local to </w:t>
      </w:r>
      <w:r w:rsidR="00173FFF">
        <w:t xml:space="preserve">the region </w:t>
      </w:r>
      <w:r w:rsidR="003E4392">
        <w:t>allows</w:t>
      </w:r>
      <w:r w:rsidR="00173FFF">
        <w:t xml:space="preserve"> the possibility of easy transportation of the finished product either by road or </w:t>
      </w:r>
      <w:r w:rsidR="003E4392">
        <w:t>as the preferred option in this case by sea</w:t>
      </w:r>
      <w:r w:rsidR="00425B12">
        <w:t xml:space="preserve"> </w:t>
      </w:r>
      <w:r w:rsidR="00421A44">
        <w:t xml:space="preserve">which </w:t>
      </w:r>
      <w:r w:rsidR="00BC0472">
        <w:t xml:space="preserve">helps to reduce the impact of traffic </w:t>
      </w:r>
      <w:r w:rsidR="00A36099">
        <w:t>congestion and pollution to the project and its surroundings.</w:t>
      </w:r>
    </w:p>
    <w:p w14:paraId="579D897D" w14:textId="5A0E9233" w:rsidR="00BB7A51" w:rsidRPr="00A825C4" w:rsidRDefault="00BB7A51" w:rsidP="00A825C4">
      <w:r>
        <w:t xml:space="preserve">The choice of steel over other materials such as timber or </w:t>
      </w:r>
      <w:r w:rsidR="00C63FD9">
        <w:t>glass reinforced plastic (GRP) was made</w:t>
      </w:r>
      <w:r w:rsidR="00293A6D">
        <w:t xml:space="preserve"> because of the proximity of Tata Ste</w:t>
      </w:r>
      <w:r w:rsidR="006B7F42">
        <w:t>e</w:t>
      </w:r>
      <w:r w:rsidR="00293A6D">
        <w:t>ls</w:t>
      </w:r>
      <w:r w:rsidR="0062090D">
        <w:t>’</w:t>
      </w:r>
      <w:r w:rsidR="00293A6D">
        <w:t xml:space="preserve"> Port Talbot and Trostre steel plants</w:t>
      </w:r>
      <w:r w:rsidR="008F56FC">
        <w:t xml:space="preserve"> which have excellent rail links to Pembroke Dock which will help reduce the embodied </w:t>
      </w:r>
      <w:r w:rsidR="00A92386">
        <w:t>energy of the project</w:t>
      </w:r>
      <w:r w:rsidR="006B7F42">
        <w:t>.</w:t>
      </w:r>
    </w:p>
    <w:p w14:paraId="69C6B9C6" w14:textId="43DFC425" w:rsidR="00100B90" w:rsidRDefault="00884108" w:rsidP="00CD72F6">
      <w:pPr>
        <w:pStyle w:val="Heading2"/>
      </w:pPr>
      <w:bookmarkStart w:id="27" w:name="_Toc70012755"/>
      <w:r>
        <w:t>Methodology</w:t>
      </w:r>
      <w:r w:rsidR="00AF49A1">
        <w:t>.</w:t>
      </w:r>
      <w:bookmarkEnd w:id="27"/>
    </w:p>
    <w:p w14:paraId="349BF246" w14:textId="12206880" w:rsidR="004D79B0" w:rsidRDefault="004D79B0" w:rsidP="004D79B0">
      <w:r>
        <w:t xml:space="preserve">The removal and </w:t>
      </w:r>
      <w:r w:rsidR="00AB6135">
        <w:t>replacement of the lock gates will be undertaken using the following steps;</w:t>
      </w:r>
    </w:p>
    <w:p w14:paraId="0055BFA2" w14:textId="34DF00AE" w:rsidR="00AB6135" w:rsidRDefault="00D559B8" w:rsidP="00AB6135">
      <w:pPr>
        <w:pStyle w:val="ListParagraph"/>
        <w:numPr>
          <w:ilvl w:val="0"/>
          <w:numId w:val="16"/>
        </w:numPr>
      </w:pPr>
      <w:r>
        <w:t>Site mobilisation works which include the setting up of a secure compound on Roberts Road.</w:t>
      </w:r>
    </w:p>
    <w:p w14:paraId="63732EAE" w14:textId="304496D4" w:rsidR="00D559B8" w:rsidRDefault="00D559B8" w:rsidP="00AB6135">
      <w:pPr>
        <w:pStyle w:val="ListParagraph"/>
        <w:numPr>
          <w:ilvl w:val="0"/>
          <w:numId w:val="16"/>
        </w:numPr>
      </w:pPr>
      <w:r>
        <w:t xml:space="preserve">The creation of a </w:t>
      </w:r>
      <w:r w:rsidR="007F679F">
        <w:t>secure and dry cofferdam</w:t>
      </w:r>
      <w:r w:rsidR="00793AF1">
        <w:t>s</w:t>
      </w:r>
      <w:r w:rsidR="007F679F">
        <w:t xml:space="preserve"> </w:t>
      </w:r>
      <w:r w:rsidR="005D072B">
        <w:t xml:space="preserve">with access </w:t>
      </w:r>
      <w:r w:rsidR="007F679F">
        <w:t>in which the works can take place.</w:t>
      </w:r>
    </w:p>
    <w:p w14:paraId="2F6D2685" w14:textId="33AEE4FD" w:rsidR="007F679F" w:rsidRDefault="005D072B" w:rsidP="00AB6135">
      <w:pPr>
        <w:pStyle w:val="ListParagraph"/>
        <w:numPr>
          <w:ilvl w:val="0"/>
          <w:numId w:val="16"/>
        </w:numPr>
      </w:pPr>
      <w:r>
        <w:t>Removal of lock gates.</w:t>
      </w:r>
    </w:p>
    <w:p w14:paraId="57938072" w14:textId="53D49192" w:rsidR="004C33E4" w:rsidRDefault="004C33E4" w:rsidP="00AB6135">
      <w:pPr>
        <w:pStyle w:val="ListParagraph"/>
        <w:numPr>
          <w:ilvl w:val="0"/>
          <w:numId w:val="16"/>
        </w:numPr>
      </w:pPr>
      <w:r>
        <w:t>Measuring up and design of replacement gates.</w:t>
      </w:r>
    </w:p>
    <w:p w14:paraId="1A3BF233" w14:textId="45810EAB" w:rsidR="005D072B" w:rsidRDefault="003623D5" w:rsidP="00AB6135">
      <w:pPr>
        <w:pStyle w:val="ListParagraph"/>
        <w:numPr>
          <w:ilvl w:val="0"/>
          <w:numId w:val="16"/>
        </w:numPr>
      </w:pPr>
      <w:r>
        <w:t>Preparatory works including any alterations to the existing</w:t>
      </w:r>
      <w:r w:rsidR="000C2F58">
        <w:t xml:space="preserve"> </w:t>
      </w:r>
      <w:r w:rsidR="00EE333A">
        <w:t xml:space="preserve">dock </w:t>
      </w:r>
      <w:r w:rsidR="004C33E4">
        <w:t>structure.</w:t>
      </w:r>
    </w:p>
    <w:p w14:paraId="0D977D35" w14:textId="72C9548B" w:rsidR="004C33E4" w:rsidRDefault="00EE333A" w:rsidP="00AB6135">
      <w:pPr>
        <w:pStyle w:val="ListParagraph"/>
        <w:numPr>
          <w:ilvl w:val="0"/>
          <w:numId w:val="16"/>
        </w:numPr>
      </w:pPr>
      <w:r>
        <w:t>Fitting of replacement gate</w:t>
      </w:r>
      <w:r w:rsidR="000703AE">
        <w:t>s</w:t>
      </w:r>
    </w:p>
    <w:p w14:paraId="30BD4A17" w14:textId="06C8934B" w:rsidR="000703AE" w:rsidRDefault="000703AE" w:rsidP="00AB6135">
      <w:pPr>
        <w:pStyle w:val="ListParagraph"/>
        <w:numPr>
          <w:ilvl w:val="0"/>
          <w:numId w:val="16"/>
        </w:numPr>
      </w:pPr>
      <w:r>
        <w:t xml:space="preserve">Testing of the gate mechanism and </w:t>
      </w:r>
      <w:r w:rsidR="00847531">
        <w:t>commissioning.</w:t>
      </w:r>
    </w:p>
    <w:p w14:paraId="57C761C3" w14:textId="6B4C63E7" w:rsidR="00847531" w:rsidRDefault="00480DAE" w:rsidP="00AB6135">
      <w:pPr>
        <w:pStyle w:val="ListParagraph"/>
        <w:numPr>
          <w:ilvl w:val="0"/>
          <w:numId w:val="16"/>
        </w:numPr>
      </w:pPr>
      <w:r>
        <w:t>Filling up the cofferdam</w:t>
      </w:r>
      <w:r w:rsidR="00793AF1">
        <w:t xml:space="preserve"> to test the gates watertightness.</w:t>
      </w:r>
    </w:p>
    <w:p w14:paraId="247D2A69" w14:textId="0ADBF081" w:rsidR="00793AF1" w:rsidRDefault="00793AF1" w:rsidP="00AB6135">
      <w:pPr>
        <w:pStyle w:val="ListParagraph"/>
        <w:numPr>
          <w:ilvl w:val="0"/>
          <w:numId w:val="16"/>
        </w:numPr>
      </w:pPr>
      <w:r>
        <w:t>Removal of Cofferdams</w:t>
      </w:r>
    </w:p>
    <w:p w14:paraId="32A648D3" w14:textId="48B910CA" w:rsidR="00793AF1" w:rsidRDefault="00CF6B3A" w:rsidP="00AB6135">
      <w:pPr>
        <w:pStyle w:val="ListParagraph"/>
        <w:numPr>
          <w:ilvl w:val="0"/>
          <w:numId w:val="16"/>
        </w:numPr>
      </w:pPr>
      <w:r>
        <w:t>Clear site.</w:t>
      </w:r>
    </w:p>
    <w:p w14:paraId="7EC5F750" w14:textId="28476CE9" w:rsidR="00E17E0B" w:rsidRDefault="00E17E0B" w:rsidP="00E17E0B">
      <w:pPr>
        <w:pStyle w:val="Heading2"/>
      </w:pPr>
      <w:bookmarkStart w:id="28" w:name="_Toc70012756"/>
      <w:r>
        <w:lastRenderedPageBreak/>
        <w:t>Working Hours</w:t>
      </w:r>
      <w:r w:rsidR="00370AF2">
        <w:t xml:space="preserve"> and Workforce.</w:t>
      </w:r>
      <w:bookmarkEnd w:id="28"/>
    </w:p>
    <w:p w14:paraId="4BEC4E77" w14:textId="63E6E698" w:rsidR="00E17E0B" w:rsidRDefault="00093274" w:rsidP="00E17E0B">
      <w:r>
        <w:t xml:space="preserve">The site will have a </w:t>
      </w:r>
      <w:r w:rsidR="004125F8">
        <w:t>standard working hour</w:t>
      </w:r>
      <w:r>
        <w:t xml:space="preserve"> of 8.00 am to 1</w:t>
      </w:r>
      <w:r w:rsidR="00397748">
        <w:t>8</w:t>
      </w:r>
      <w:r>
        <w:t xml:space="preserve">.00 pm Monday to Friday </w:t>
      </w:r>
      <w:r w:rsidR="00F47C92">
        <w:t>and 8.00 am to 13.00am on Saturdays, there might be a ne</w:t>
      </w:r>
      <w:r w:rsidR="00583768">
        <w:t>e</w:t>
      </w:r>
      <w:r w:rsidR="00F47C92">
        <w:t xml:space="preserve">d for extra out of hours working </w:t>
      </w:r>
      <w:r w:rsidR="00A361F3">
        <w:t xml:space="preserve">if the project </w:t>
      </w:r>
      <w:r w:rsidR="00370AF2">
        <w:t>loses</w:t>
      </w:r>
      <w:r w:rsidR="00A361F3">
        <w:t xml:space="preserve"> time due to unforeseen circumstances or the weather.</w:t>
      </w:r>
    </w:p>
    <w:p w14:paraId="7456DA36" w14:textId="193DC3C1" w:rsidR="00265DA9" w:rsidRPr="00E17E0B" w:rsidRDefault="00265DA9" w:rsidP="00E17E0B">
      <w:r>
        <w:t xml:space="preserve">The anticipated workforce is </w:t>
      </w:r>
      <w:r w:rsidR="00F535E9">
        <w:t xml:space="preserve">estimated to be around 20-30 personnel with </w:t>
      </w:r>
      <w:r w:rsidR="006D30AB">
        <w:t xml:space="preserve">most arrivals expected in the 30 minutes before the </w:t>
      </w:r>
      <w:r w:rsidR="00886D92">
        <w:t>working day</w:t>
      </w:r>
      <w:r w:rsidR="006D30AB">
        <w:t xml:space="preserve"> start</w:t>
      </w:r>
      <w:r w:rsidR="00886D92">
        <w:t>s</w:t>
      </w:r>
      <w:r w:rsidR="00122D0C">
        <w:t xml:space="preserve"> </w:t>
      </w:r>
      <w:r w:rsidR="00886D92">
        <w:t>with</w:t>
      </w:r>
      <w:r w:rsidR="00122D0C">
        <w:t xml:space="preserve"> most departures in the 30 minutes </w:t>
      </w:r>
      <w:r w:rsidR="00277081">
        <w:t xml:space="preserve">at the end of the working </w:t>
      </w:r>
      <w:r w:rsidR="00886D92">
        <w:t>day.</w:t>
      </w:r>
    </w:p>
    <w:p w14:paraId="5CD2ED54" w14:textId="1C92BCD0" w:rsidR="00AF49A1" w:rsidRDefault="000C2FB7" w:rsidP="000C2FB7">
      <w:pPr>
        <w:pStyle w:val="Heading2"/>
      </w:pPr>
      <w:bookmarkStart w:id="29" w:name="_Toc70012757"/>
      <w:r>
        <w:t>Site Compound</w:t>
      </w:r>
      <w:r w:rsidR="00886D92">
        <w:t xml:space="preserve"> and Parking</w:t>
      </w:r>
      <w:r>
        <w:t>.</w:t>
      </w:r>
      <w:bookmarkEnd w:id="29"/>
    </w:p>
    <w:p w14:paraId="7303066C" w14:textId="1EFD97DD" w:rsidR="000C2FB7" w:rsidRDefault="007250EA" w:rsidP="000C2FB7">
      <w:r>
        <w:t>A suitable location for the site co</w:t>
      </w:r>
      <w:r w:rsidR="00894459">
        <w:t xml:space="preserve">mpound has been identified on derelict land </w:t>
      </w:r>
      <w:r w:rsidR="00292864">
        <w:t>adjacent to the site with access from Roberts Road.</w:t>
      </w:r>
      <w:r w:rsidR="00397A3B">
        <w:t xml:space="preserve"> The site offices</w:t>
      </w:r>
      <w:r w:rsidR="002306E3">
        <w:t>, welfare and plant storage are to be located on the same land</w:t>
      </w:r>
      <w:r w:rsidR="00284159">
        <w:t xml:space="preserve"> shown in figure</w:t>
      </w:r>
      <w:r w:rsidR="00F609B5">
        <w:t xml:space="preserve"> 2</w:t>
      </w:r>
      <w:r w:rsidR="00886D92">
        <w:t xml:space="preserve">. There will be ample parking for the expected workforce </w:t>
      </w:r>
      <w:r w:rsidR="007D3392">
        <w:t xml:space="preserve">which will reduce the impact of </w:t>
      </w:r>
      <w:r w:rsidR="00347E1B">
        <w:t>vehicle parking on the surrounding roads.</w:t>
      </w:r>
    </w:p>
    <w:p w14:paraId="706284A1" w14:textId="55B03636" w:rsidR="00500EB1" w:rsidRPr="004530AA" w:rsidRDefault="00500EB1" w:rsidP="00500EB1">
      <w:pPr>
        <w:pStyle w:val="Caption"/>
        <w:keepNext/>
        <w:rPr>
          <w:sz w:val="24"/>
          <w:szCs w:val="24"/>
        </w:rPr>
      </w:pPr>
      <w:bookmarkStart w:id="30" w:name="_Toc70085369"/>
      <w:r w:rsidRPr="004530AA">
        <w:rPr>
          <w:sz w:val="24"/>
          <w:szCs w:val="24"/>
        </w:rPr>
        <w:t xml:space="preserve">Figure </w:t>
      </w:r>
      <w:r w:rsidRPr="004530AA">
        <w:rPr>
          <w:sz w:val="24"/>
          <w:szCs w:val="24"/>
        </w:rPr>
        <w:fldChar w:fldCharType="begin"/>
      </w:r>
      <w:r w:rsidRPr="004530AA">
        <w:rPr>
          <w:sz w:val="24"/>
          <w:szCs w:val="24"/>
        </w:rPr>
        <w:instrText xml:space="preserve"> SEQ Figure \* ARABIC </w:instrText>
      </w:r>
      <w:r w:rsidRPr="004530AA">
        <w:rPr>
          <w:sz w:val="24"/>
          <w:szCs w:val="24"/>
        </w:rPr>
        <w:fldChar w:fldCharType="separate"/>
      </w:r>
      <w:r w:rsidR="00D8740B">
        <w:rPr>
          <w:noProof/>
          <w:sz w:val="24"/>
          <w:szCs w:val="24"/>
        </w:rPr>
        <w:t>2</w:t>
      </w:r>
      <w:r w:rsidRPr="004530AA">
        <w:rPr>
          <w:sz w:val="24"/>
          <w:szCs w:val="24"/>
        </w:rPr>
        <w:fldChar w:fldCharType="end"/>
      </w:r>
      <w:r w:rsidRPr="004530AA">
        <w:rPr>
          <w:sz w:val="24"/>
          <w:szCs w:val="24"/>
        </w:rPr>
        <w:t>; Location of site compound and access and egress routes.</w:t>
      </w:r>
      <w:bookmarkEnd w:id="30"/>
    </w:p>
    <w:p w14:paraId="04A2E01D" w14:textId="7945F7E8" w:rsidR="00AA5E39" w:rsidRDefault="00AA5E39" w:rsidP="000C2FB7">
      <w:r>
        <w:rPr>
          <w:noProof/>
        </w:rPr>
        <w:drawing>
          <wp:inline distT="0" distB="0" distL="0" distR="0" wp14:anchorId="0C4487E1" wp14:editId="32FE8F90">
            <wp:extent cx="5731510" cy="2157095"/>
            <wp:effectExtent l="0" t="0" r="2540" b="0"/>
            <wp:docPr id="3" name="Picture 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Map&#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2157095"/>
                    </a:xfrm>
                    <a:prstGeom prst="rect">
                      <a:avLst/>
                    </a:prstGeom>
                  </pic:spPr>
                </pic:pic>
              </a:graphicData>
            </a:graphic>
          </wp:inline>
        </w:drawing>
      </w:r>
    </w:p>
    <w:p w14:paraId="77DA8CC7" w14:textId="0EF7A376" w:rsidR="00C65507" w:rsidRDefault="00C65507" w:rsidP="00C65507">
      <w:pPr>
        <w:pStyle w:val="Heading2"/>
      </w:pPr>
      <w:bookmarkStart w:id="31" w:name="_Toc70012758"/>
      <w:r>
        <w:t>Vehicle Routes</w:t>
      </w:r>
      <w:r w:rsidR="00955575">
        <w:t xml:space="preserve"> and Deliveries.</w:t>
      </w:r>
      <w:bookmarkEnd w:id="31"/>
    </w:p>
    <w:p w14:paraId="4D46AFE5" w14:textId="679BCA32" w:rsidR="00955575" w:rsidRPr="00955575" w:rsidRDefault="00955575" w:rsidP="00955575">
      <w:r>
        <w:t>This is outlined in the Site Traffic Plan</w:t>
      </w:r>
      <w:r w:rsidR="00801382">
        <w:t>.</w:t>
      </w:r>
    </w:p>
    <w:p w14:paraId="50CB4BB4" w14:textId="5EE67401" w:rsidR="00284159" w:rsidRDefault="00CC3C10" w:rsidP="00284159">
      <w:pPr>
        <w:pStyle w:val="Heading2"/>
      </w:pPr>
      <w:bookmarkStart w:id="32" w:name="_Toc70012759"/>
      <w:r>
        <w:t>Plant and Machinery.</w:t>
      </w:r>
      <w:bookmarkEnd w:id="32"/>
    </w:p>
    <w:p w14:paraId="6D80418F" w14:textId="17EE60A0" w:rsidR="000561EE" w:rsidRDefault="0081274E" w:rsidP="00CC3C10">
      <w:r>
        <w:t xml:space="preserve">The </w:t>
      </w:r>
      <w:r w:rsidR="004E3A26">
        <w:t>cofferdams</w:t>
      </w:r>
      <w:r>
        <w:t xml:space="preserve"> will </w:t>
      </w:r>
      <w:r w:rsidR="000F62B5">
        <w:t>be created by driving sheet metal piles into the riverbed</w:t>
      </w:r>
      <w:r w:rsidR="009462DB">
        <w:t xml:space="preserve"> from a jack up barge</w:t>
      </w:r>
      <w:r w:rsidR="00266D33">
        <w:t xml:space="preserve"> </w:t>
      </w:r>
      <w:r w:rsidR="00BA02C3">
        <w:t xml:space="preserve">which is </w:t>
      </w:r>
      <w:r w:rsidR="00F74691">
        <w:t xml:space="preserve">fitted with a crane </w:t>
      </w:r>
      <w:r w:rsidR="000561EE">
        <w:t>and piling equipment.</w:t>
      </w:r>
    </w:p>
    <w:p w14:paraId="790EA79C" w14:textId="651CF3D1" w:rsidR="006D302E" w:rsidRDefault="00BB34FE" w:rsidP="00CC3C10">
      <w:r>
        <w:lastRenderedPageBreak/>
        <w:t xml:space="preserve">There will be a need for cranes situated on the dock side to lift </w:t>
      </w:r>
      <w:r w:rsidR="00C74DE3">
        <w:t xml:space="preserve">equipment into the cofferdams, lift </w:t>
      </w:r>
      <w:r>
        <w:t xml:space="preserve">the redundant lock gates out </w:t>
      </w:r>
      <w:r w:rsidR="00AA68F2">
        <w:t>and new gates in, there will also be a requirement for 360</w:t>
      </w:r>
      <w:r w:rsidR="001D2D11">
        <w:t>° excavators</w:t>
      </w:r>
      <w:r w:rsidR="00957BF1">
        <w:t xml:space="preserve"> and other small plant</w:t>
      </w:r>
      <w:r w:rsidR="006D302E">
        <w:t xml:space="preserve"> machines.</w:t>
      </w:r>
    </w:p>
    <w:p w14:paraId="22C279A9" w14:textId="70D0A479" w:rsidR="00A5467D" w:rsidRDefault="00A5467D" w:rsidP="00A5467D">
      <w:pPr>
        <w:pStyle w:val="Heading1"/>
      </w:pPr>
      <w:bookmarkStart w:id="33" w:name="_Toc70012760"/>
      <w:r>
        <w:t>Waste Dis</w:t>
      </w:r>
      <w:r w:rsidR="00FD27B4">
        <w:t>posal.</w:t>
      </w:r>
      <w:bookmarkEnd w:id="33"/>
    </w:p>
    <w:p w14:paraId="0F42A501" w14:textId="6A88BC19" w:rsidR="00C510E9" w:rsidRPr="00C510E9" w:rsidRDefault="00C510E9" w:rsidP="00C510E9">
      <w:pPr>
        <w:pStyle w:val="Heading2"/>
      </w:pPr>
      <w:r>
        <w:t>Metal</w:t>
      </w:r>
    </w:p>
    <w:p w14:paraId="48633A6C" w14:textId="3EA93190" w:rsidR="00FD27B4" w:rsidRDefault="00FD27B4" w:rsidP="00FD27B4">
      <w:r>
        <w:t xml:space="preserve">The redundant </w:t>
      </w:r>
      <w:r w:rsidR="00C510E9">
        <w:t>metal</w:t>
      </w:r>
      <w:r>
        <w:t xml:space="preserve"> </w:t>
      </w:r>
      <w:r w:rsidR="00292F04">
        <w:t xml:space="preserve">lock gates are to be cut up on site and carried away by a </w:t>
      </w:r>
      <w:r w:rsidR="00272D15">
        <w:t xml:space="preserve">AJT </w:t>
      </w:r>
      <w:r w:rsidR="00AB4F44">
        <w:t>Recycling who</w:t>
      </w:r>
      <w:r w:rsidR="00272D15">
        <w:t xml:space="preserve"> are a </w:t>
      </w:r>
      <w:r w:rsidR="00292F04">
        <w:t>local waste</w:t>
      </w:r>
      <w:r w:rsidR="00F44102">
        <w:t xml:space="preserve"> carrier</w:t>
      </w:r>
      <w:r w:rsidR="002145A5">
        <w:t xml:space="preserve"> who are based </w:t>
      </w:r>
      <w:r w:rsidR="0010369F">
        <w:t>4 miles from the site.</w:t>
      </w:r>
      <w:r w:rsidR="00FD1E70">
        <w:t xml:space="preserve"> See figure 3.</w:t>
      </w:r>
    </w:p>
    <w:p w14:paraId="76DC5EE0" w14:textId="7187A814" w:rsidR="00BE5B92" w:rsidRDefault="00BE5B92" w:rsidP="00BE5B92">
      <w:pPr>
        <w:pStyle w:val="Heading2"/>
      </w:pPr>
      <w:r>
        <w:t>Rubble, concrete, and spoil.</w:t>
      </w:r>
    </w:p>
    <w:p w14:paraId="69A57DC9" w14:textId="4F546736" w:rsidR="00BE5B92" w:rsidRDefault="00F612DB" w:rsidP="00BE5B92">
      <w:r>
        <w:t xml:space="preserve">Any solid waste that can be recycled providing it is not contaminated is to </w:t>
      </w:r>
      <w:r w:rsidR="0091175D">
        <w:t xml:space="preserve">be taken away by Stenor who are based </w:t>
      </w:r>
      <w:r w:rsidR="00C21915">
        <w:t>on Titanium R</w:t>
      </w:r>
      <w:r w:rsidR="007A7FBA">
        <w:t>oad which is 4.4 miles away from th</w:t>
      </w:r>
      <w:r w:rsidR="00DF4BB7">
        <w:t>e</w:t>
      </w:r>
      <w:r w:rsidR="007A7FBA">
        <w:t xml:space="preserve"> site</w:t>
      </w:r>
      <w:r w:rsidR="00DF4BB7">
        <w:t>. See figure 4.</w:t>
      </w:r>
    </w:p>
    <w:p w14:paraId="102EB9EB" w14:textId="5007DF7B" w:rsidR="0091175D" w:rsidRDefault="0091175D" w:rsidP="0091175D">
      <w:pPr>
        <w:pStyle w:val="Heading2"/>
      </w:pPr>
      <w:r>
        <w:t>Sediment and dredging spoil</w:t>
      </w:r>
      <w:r w:rsidR="00F82517">
        <w:t>.</w:t>
      </w:r>
    </w:p>
    <w:p w14:paraId="59154B12" w14:textId="74F05486" w:rsidR="00F82517" w:rsidRPr="00F82517" w:rsidRDefault="00F82517" w:rsidP="00F82517">
      <w:r>
        <w:t>This waste is to be tipped in the</w:t>
      </w:r>
      <w:r w:rsidR="00CD06D5">
        <w:t xml:space="preserve"> same area as waste from the </w:t>
      </w:r>
      <w:r w:rsidR="008A2593">
        <w:t>inner west pier works and projected</w:t>
      </w:r>
      <w:r>
        <w:t xml:space="preserve"> </w:t>
      </w:r>
      <w:r w:rsidR="000B51B0">
        <w:t>Tidal Lagoon project</w:t>
      </w:r>
      <w:r w:rsidR="007550C0">
        <w:t xml:space="preserve"> </w:t>
      </w:r>
      <w:r>
        <w:t>Swansea Bay (outer) deposit ground</w:t>
      </w:r>
      <w:r w:rsidR="007550C0">
        <w:t>.</w:t>
      </w:r>
      <w:r w:rsidR="00CD06D5">
        <w:t xml:space="preserve"> </w:t>
      </w:r>
    </w:p>
    <w:p w14:paraId="33CB123B" w14:textId="5D57F0EC" w:rsidR="0010369F" w:rsidRPr="0010369F" w:rsidRDefault="0010369F" w:rsidP="0010369F">
      <w:pPr>
        <w:pStyle w:val="Caption"/>
        <w:keepNext/>
        <w:rPr>
          <w:sz w:val="24"/>
          <w:szCs w:val="24"/>
        </w:rPr>
      </w:pPr>
      <w:bookmarkStart w:id="34" w:name="_Toc70085370"/>
      <w:r w:rsidRPr="0010369F">
        <w:rPr>
          <w:sz w:val="24"/>
          <w:szCs w:val="24"/>
        </w:rPr>
        <w:t xml:space="preserve">Figure </w:t>
      </w:r>
      <w:r w:rsidRPr="0010369F">
        <w:rPr>
          <w:sz w:val="24"/>
          <w:szCs w:val="24"/>
        </w:rPr>
        <w:fldChar w:fldCharType="begin"/>
      </w:r>
      <w:r w:rsidRPr="0010369F">
        <w:rPr>
          <w:sz w:val="24"/>
          <w:szCs w:val="24"/>
        </w:rPr>
        <w:instrText xml:space="preserve"> SEQ Figure \* ARABIC </w:instrText>
      </w:r>
      <w:r w:rsidRPr="0010369F">
        <w:rPr>
          <w:sz w:val="24"/>
          <w:szCs w:val="24"/>
        </w:rPr>
        <w:fldChar w:fldCharType="separate"/>
      </w:r>
      <w:r w:rsidR="00D8740B">
        <w:rPr>
          <w:noProof/>
          <w:sz w:val="24"/>
          <w:szCs w:val="24"/>
        </w:rPr>
        <w:t>3</w:t>
      </w:r>
      <w:r w:rsidRPr="0010369F">
        <w:rPr>
          <w:sz w:val="24"/>
          <w:szCs w:val="24"/>
        </w:rPr>
        <w:fldChar w:fldCharType="end"/>
      </w:r>
      <w:r w:rsidRPr="0010369F">
        <w:rPr>
          <w:sz w:val="24"/>
          <w:szCs w:val="24"/>
        </w:rPr>
        <w:t xml:space="preserve"> Location of scrap metal dealer, taken from Google Maps ©</w:t>
      </w:r>
      <w:bookmarkEnd w:id="34"/>
    </w:p>
    <w:p w14:paraId="4D59A7FE" w14:textId="77777777" w:rsidR="00C21915" w:rsidRDefault="0010369F" w:rsidP="00FD27B4">
      <w:r>
        <w:rPr>
          <w:noProof/>
        </w:rPr>
        <w:drawing>
          <wp:inline distT="0" distB="0" distL="0" distR="0" wp14:anchorId="34D33DCC" wp14:editId="024504A2">
            <wp:extent cx="5731288" cy="3081130"/>
            <wp:effectExtent l="0" t="0" r="3175" b="5080"/>
            <wp:docPr id="9" name="Picture 9"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Map&#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53383" cy="3093008"/>
                    </a:xfrm>
                    <a:prstGeom prst="rect">
                      <a:avLst/>
                    </a:prstGeom>
                  </pic:spPr>
                </pic:pic>
              </a:graphicData>
            </a:graphic>
          </wp:inline>
        </w:drawing>
      </w:r>
    </w:p>
    <w:p w14:paraId="038EA5E7" w14:textId="2BB9C6EE" w:rsidR="00C21915" w:rsidRPr="00D8740B" w:rsidRDefault="00C21915" w:rsidP="00C21915">
      <w:pPr>
        <w:pStyle w:val="Caption"/>
        <w:keepNext/>
        <w:rPr>
          <w:sz w:val="24"/>
          <w:szCs w:val="24"/>
        </w:rPr>
      </w:pPr>
      <w:bookmarkStart w:id="35" w:name="_Toc70085371"/>
      <w:r w:rsidRPr="00D8740B">
        <w:rPr>
          <w:sz w:val="24"/>
          <w:szCs w:val="24"/>
        </w:rPr>
        <w:lastRenderedPageBreak/>
        <w:t xml:space="preserve">Figure </w:t>
      </w:r>
      <w:r w:rsidRPr="00D8740B">
        <w:rPr>
          <w:sz w:val="24"/>
          <w:szCs w:val="24"/>
        </w:rPr>
        <w:fldChar w:fldCharType="begin"/>
      </w:r>
      <w:r w:rsidRPr="00D8740B">
        <w:rPr>
          <w:sz w:val="24"/>
          <w:szCs w:val="24"/>
        </w:rPr>
        <w:instrText xml:space="preserve"> SEQ Figure \* ARABIC </w:instrText>
      </w:r>
      <w:r w:rsidRPr="00D8740B">
        <w:rPr>
          <w:sz w:val="24"/>
          <w:szCs w:val="24"/>
        </w:rPr>
        <w:fldChar w:fldCharType="separate"/>
      </w:r>
      <w:r w:rsidR="00D8740B">
        <w:rPr>
          <w:noProof/>
          <w:sz w:val="24"/>
          <w:szCs w:val="24"/>
        </w:rPr>
        <w:t>4</w:t>
      </w:r>
      <w:r w:rsidRPr="00D8740B">
        <w:rPr>
          <w:sz w:val="24"/>
          <w:szCs w:val="24"/>
        </w:rPr>
        <w:fldChar w:fldCharType="end"/>
      </w:r>
      <w:r w:rsidRPr="00D8740B">
        <w:rPr>
          <w:sz w:val="24"/>
          <w:szCs w:val="24"/>
        </w:rPr>
        <w:t xml:space="preserve"> Location of Stenor Environmental, taken from Google Maps ©</w:t>
      </w:r>
      <w:bookmarkEnd w:id="35"/>
    </w:p>
    <w:p w14:paraId="633F21C0" w14:textId="67ECE771" w:rsidR="00C21915" w:rsidRDefault="00C21915" w:rsidP="00FD27B4">
      <w:r>
        <w:rPr>
          <w:noProof/>
        </w:rPr>
        <w:drawing>
          <wp:inline distT="0" distB="0" distL="0" distR="0" wp14:anchorId="2804C9B3" wp14:editId="67136B40">
            <wp:extent cx="5731510" cy="3350895"/>
            <wp:effectExtent l="0" t="0" r="2540" b="1905"/>
            <wp:docPr id="12" name="Picture 1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Map&#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350895"/>
                    </a:xfrm>
                    <a:prstGeom prst="rect">
                      <a:avLst/>
                    </a:prstGeom>
                  </pic:spPr>
                </pic:pic>
              </a:graphicData>
            </a:graphic>
          </wp:inline>
        </w:drawing>
      </w:r>
    </w:p>
    <w:p w14:paraId="58534EC2" w14:textId="01B7B092" w:rsidR="00D8740B" w:rsidRPr="00D8740B" w:rsidRDefault="00D8740B" w:rsidP="00D8740B">
      <w:pPr>
        <w:pStyle w:val="Caption"/>
        <w:keepNext/>
        <w:rPr>
          <w:sz w:val="24"/>
          <w:szCs w:val="24"/>
        </w:rPr>
      </w:pPr>
      <w:bookmarkStart w:id="36" w:name="_Toc70085372"/>
      <w:r w:rsidRPr="00D8740B">
        <w:rPr>
          <w:sz w:val="24"/>
          <w:szCs w:val="24"/>
        </w:rPr>
        <w:t xml:space="preserve">Figure </w:t>
      </w:r>
      <w:r w:rsidRPr="00D8740B">
        <w:rPr>
          <w:sz w:val="24"/>
          <w:szCs w:val="24"/>
        </w:rPr>
        <w:fldChar w:fldCharType="begin"/>
      </w:r>
      <w:r w:rsidRPr="00D8740B">
        <w:rPr>
          <w:sz w:val="24"/>
          <w:szCs w:val="24"/>
        </w:rPr>
        <w:instrText xml:space="preserve"> SEQ Figure \* ARABIC </w:instrText>
      </w:r>
      <w:r w:rsidRPr="00D8740B">
        <w:rPr>
          <w:sz w:val="24"/>
          <w:szCs w:val="24"/>
        </w:rPr>
        <w:fldChar w:fldCharType="separate"/>
      </w:r>
      <w:r w:rsidRPr="00D8740B">
        <w:rPr>
          <w:noProof/>
          <w:sz w:val="24"/>
          <w:szCs w:val="24"/>
        </w:rPr>
        <w:t>5</w:t>
      </w:r>
      <w:r w:rsidRPr="00D8740B">
        <w:rPr>
          <w:sz w:val="24"/>
          <w:szCs w:val="24"/>
        </w:rPr>
        <w:fldChar w:fldCharType="end"/>
      </w:r>
      <w:r w:rsidRPr="00D8740B">
        <w:rPr>
          <w:sz w:val="24"/>
          <w:szCs w:val="24"/>
        </w:rPr>
        <w:t xml:space="preserve"> Location of Swansea</w:t>
      </w:r>
      <w:r>
        <w:rPr>
          <w:sz w:val="24"/>
          <w:szCs w:val="24"/>
        </w:rPr>
        <w:t xml:space="preserve"> Bay(</w:t>
      </w:r>
      <w:r w:rsidRPr="00D8740B">
        <w:rPr>
          <w:sz w:val="24"/>
          <w:szCs w:val="24"/>
        </w:rPr>
        <w:t>outer</w:t>
      </w:r>
      <w:r w:rsidR="00CC4506">
        <w:rPr>
          <w:sz w:val="24"/>
          <w:szCs w:val="24"/>
        </w:rPr>
        <w:t xml:space="preserve">) deposit </w:t>
      </w:r>
      <w:r w:rsidR="003056AF">
        <w:rPr>
          <w:sz w:val="24"/>
          <w:szCs w:val="24"/>
        </w:rPr>
        <w:t>ground. Accessed from</w:t>
      </w:r>
      <w:sdt>
        <w:sdtPr>
          <w:rPr>
            <w:sz w:val="24"/>
            <w:szCs w:val="24"/>
          </w:rPr>
          <w:id w:val="468793814"/>
          <w:citation/>
        </w:sdtPr>
        <w:sdtEndPr/>
        <w:sdtContent>
          <w:r w:rsidR="003056AF">
            <w:rPr>
              <w:sz w:val="24"/>
              <w:szCs w:val="24"/>
            </w:rPr>
            <w:fldChar w:fldCharType="begin"/>
          </w:r>
          <w:r w:rsidR="003056AF">
            <w:rPr>
              <w:sz w:val="24"/>
              <w:szCs w:val="24"/>
            </w:rPr>
            <w:instrText xml:space="preserve"> CITATION RCa16 \l 2057 </w:instrText>
          </w:r>
          <w:r w:rsidR="003056AF">
            <w:rPr>
              <w:sz w:val="24"/>
              <w:szCs w:val="24"/>
            </w:rPr>
            <w:fldChar w:fldCharType="separate"/>
          </w:r>
          <w:r w:rsidR="003056AF">
            <w:rPr>
              <w:noProof/>
              <w:sz w:val="24"/>
              <w:szCs w:val="24"/>
            </w:rPr>
            <w:t xml:space="preserve"> </w:t>
          </w:r>
          <w:r w:rsidR="003056AF" w:rsidRPr="003056AF">
            <w:rPr>
              <w:noProof/>
              <w:sz w:val="24"/>
              <w:szCs w:val="24"/>
            </w:rPr>
            <w:t>(R., 2016)</w:t>
          </w:r>
          <w:r w:rsidR="003056AF">
            <w:rPr>
              <w:sz w:val="24"/>
              <w:szCs w:val="24"/>
            </w:rPr>
            <w:fldChar w:fldCharType="end"/>
          </w:r>
        </w:sdtContent>
      </w:sdt>
      <w:bookmarkEnd w:id="36"/>
    </w:p>
    <w:p w14:paraId="0677B82A" w14:textId="0269B2A9" w:rsidR="00D8740B" w:rsidRPr="00FD27B4" w:rsidRDefault="00D8740B" w:rsidP="00FD27B4">
      <w:r>
        <w:rPr>
          <w:noProof/>
        </w:rPr>
        <w:drawing>
          <wp:inline distT="0" distB="0" distL="0" distR="0" wp14:anchorId="2BF7BA9D" wp14:editId="612C39C8">
            <wp:extent cx="5730774" cy="3747052"/>
            <wp:effectExtent l="0" t="0" r="3810" b="6350"/>
            <wp:docPr id="13" name="Picture 13"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 schematic&#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83110" cy="3781272"/>
                    </a:xfrm>
                    <a:prstGeom prst="rect">
                      <a:avLst/>
                    </a:prstGeom>
                  </pic:spPr>
                </pic:pic>
              </a:graphicData>
            </a:graphic>
          </wp:inline>
        </w:drawing>
      </w:r>
    </w:p>
    <w:p w14:paraId="36A47584" w14:textId="138CFFC6" w:rsidR="00EC79BA" w:rsidRDefault="009F4574" w:rsidP="009F4574">
      <w:pPr>
        <w:pStyle w:val="Heading1"/>
      </w:pPr>
      <w:bookmarkStart w:id="37" w:name="_Toc70012761"/>
      <w:r>
        <w:lastRenderedPageBreak/>
        <w:t>Programme of Works.</w:t>
      </w:r>
      <w:bookmarkEnd w:id="37"/>
    </w:p>
    <w:tbl>
      <w:tblPr>
        <w:tblStyle w:val="TableGrid"/>
        <w:tblW w:w="0" w:type="auto"/>
        <w:tblLook w:val="04A0" w:firstRow="1" w:lastRow="0" w:firstColumn="1" w:lastColumn="0" w:noHBand="0" w:noVBand="1"/>
      </w:tblPr>
      <w:tblGrid>
        <w:gridCol w:w="3397"/>
        <w:gridCol w:w="3815"/>
        <w:gridCol w:w="1804"/>
      </w:tblGrid>
      <w:tr w:rsidR="00154AD2" w14:paraId="5321EC01" w14:textId="77777777" w:rsidTr="00A9027E">
        <w:tc>
          <w:tcPr>
            <w:tcW w:w="3397" w:type="dxa"/>
            <w:shd w:val="clear" w:color="auto" w:fill="A8D08D" w:themeFill="accent6" w:themeFillTint="99"/>
          </w:tcPr>
          <w:p w14:paraId="77F5E28B" w14:textId="17743932" w:rsidR="00154AD2" w:rsidRDefault="00154AD2" w:rsidP="009F4574">
            <w:r>
              <w:t>Development Stage</w:t>
            </w:r>
            <w:r w:rsidR="00363A0F">
              <w:t>.</w:t>
            </w:r>
          </w:p>
        </w:tc>
        <w:tc>
          <w:tcPr>
            <w:tcW w:w="3815" w:type="dxa"/>
            <w:shd w:val="clear" w:color="auto" w:fill="A8D08D" w:themeFill="accent6" w:themeFillTint="99"/>
          </w:tcPr>
          <w:p w14:paraId="4A9B9014" w14:textId="1B42A58F" w:rsidR="00154AD2" w:rsidRDefault="00363A0F" w:rsidP="009F4574">
            <w:r>
              <w:t>Timescale.</w:t>
            </w:r>
          </w:p>
        </w:tc>
        <w:tc>
          <w:tcPr>
            <w:tcW w:w="1804" w:type="dxa"/>
            <w:shd w:val="clear" w:color="auto" w:fill="A8D08D" w:themeFill="accent6" w:themeFillTint="99"/>
          </w:tcPr>
          <w:p w14:paraId="25A557B1" w14:textId="1D71B7E1" w:rsidR="00154AD2" w:rsidRDefault="00363A0F" w:rsidP="009F4574">
            <w:r>
              <w:t>Duration.</w:t>
            </w:r>
          </w:p>
        </w:tc>
      </w:tr>
      <w:tr w:rsidR="00363A0F" w14:paraId="1A621D49" w14:textId="77777777" w:rsidTr="0066522A">
        <w:tc>
          <w:tcPr>
            <w:tcW w:w="3397" w:type="dxa"/>
          </w:tcPr>
          <w:p w14:paraId="36753134" w14:textId="282392DD" w:rsidR="00363A0F" w:rsidRDefault="0066522A" w:rsidP="009F4574">
            <w:r>
              <w:t>Feasibility and Environmental Studies.</w:t>
            </w:r>
          </w:p>
        </w:tc>
        <w:tc>
          <w:tcPr>
            <w:tcW w:w="3815" w:type="dxa"/>
          </w:tcPr>
          <w:p w14:paraId="48ED6032" w14:textId="42D35371" w:rsidR="00363A0F" w:rsidRDefault="003A4C1A" w:rsidP="009F4574">
            <w:r>
              <w:t>September 2020-March 2021</w:t>
            </w:r>
          </w:p>
        </w:tc>
        <w:tc>
          <w:tcPr>
            <w:tcW w:w="1804" w:type="dxa"/>
          </w:tcPr>
          <w:p w14:paraId="559042DE" w14:textId="21A7E0F5" w:rsidR="00363A0F" w:rsidRDefault="003A4C1A" w:rsidP="009F4574">
            <w:r>
              <w:t>6 Months</w:t>
            </w:r>
          </w:p>
        </w:tc>
      </w:tr>
      <w:tr w:rsidR="003A4C1A" w14:paraId="74A69D82" w14:textId="77777777" w:rsidTr="0066522A">
        <w:tc>
          <w:tcPr>
            <w:tcW w:w="3397" w:type="dxa"/>
          </w:tcPr>
          <w:p w14:paraId="78B20730" w14:textId="2F5B6426" w:rsidR="003A4C1A" w:rsidRDefault="007F2AA0" w:rsidP="009F4574">
            <w:r>
              <w:t xml:space="preserve">Surveys and </w:t>
            </w:r>
            <w:r w:rsidR="0007455D">
              <w:t xml:space="preserve">Ground </w:t>
            </w:r>
            <w:r w:rsidR="00881A44">
              <w:t>Investigations</w:t>
            </w:r>
            <w:r w:rsidR="0007455D">
              <w:t>.</w:t>
            </w:r>
          </w:p>
        </w:tc>
        <w:tc>
          <w:tcPr>
            <w:tcW w:w="3815" w:type="dxa"/>
          </w:tcPr>
          <w:p w14:paraId="60CABCA3" w14:textId="06D3B9C2" w:rsidR="003A4C1A" w:rsidRDefault="0007455D" w:rsidP="009F4574">
            <w:r>
              <w:t>January 2021-</w:t>
            </w:r>
            <w:r w:rsidR="00881A44">
              <w:t>April 2021.</w:t>
            </w:r>
          </w:p>
        </w:tc>
        <w:tc>
          <w:tcPr>
            <w:tcW w:w="1804" w:type="dxa"/>
          </w:tcPr>
          <w:p w14:paraId="5CB3B153" w14:textId="7BB7F4F4" w:rsidR="003A4C1A" w:rsidRDefault="00881A44" w:rsidP="009F4574">
            <w:r>
              <w:t>4 Months</w:t>
            </w:r>
          </w:p>
        </w:tc>
      </w:tr>
      <w:tr w:rsidR="00881A44" w14:paraId="7BCC5474" w14:textId="77777777" w:rsidTr="0066522A">
        <w:tc>
          <w:tcPr>
            <w:tcW w:w="3397" w:type="dxa"/>
          </w:tcPr>
          <w:p w14:paraId="34F16DE7" w14:textId="598D4F0A" w:rsidR="00881A44" w:rsidRDefault="0077694D" w:rsidP="009F4574">
            <w:r>
              <w:t>Submission and Consultation Period</w:t>
            </w:r>
            <w:r w:rsidR="00DE12A0">
              <w:t>.</w:t>
            </w:r>
          </w:p>
        </w:tc>
        <w:tc>
          <w:tcPr>
            <w:tcW w:w="3815" w:type="dxa"/>
          </w:tcPr>
          <w:p w14:paraId="2D12090A" w14:textId="2A1D6584" w:rsidR="00881A44" w:rsidRDefault="00DE12A0" w:rsidP="009F4574">
            <w:r>
              <w:t>May 2021-August</w:t>
            </w:r>
            <w:r w:rsidR="00FF62D6">
              <w:t xml:space="preserve"> 2021</w:t>
            </w:r>
          </w:p>
        </w:tc>
        <w:tc>
          <w:tcPr>
            <w:tcW w:w="1804" w:type="dxa"/>
          </w:tcPr>
          <w:p w14:paraId="27F1A179" w14:textId="4EE03345" w:rsidR="00881A44" w:rsidRDefault="00FF62D6" w:rsidP="009F4574">
            <w:r>
              <w:t>4 Months</w:t>
            </w:r>
          </w:p>
        </w:tc>
      </w:tr>
      <w:tr w:rsidR="00FF62D6" w14:paraId="199F0DE7" w14:textId="77777777" w:rsidTr="0066522A">
        <w:tc>
          <w:tcPr>
            <w:tcW w:w="3397" w:type="dxa"/>
          </w:tcPr>
          <w:p w14:paraId="27109F20" w14:textId="6899921F" w:rsidR="00FF62D6" w:rsidRDefault="00F53F66" w:rsidP="009F4574">
            <w:r>
              <w:t xml:space="preserve">Planning and </w:t>
            </w:r>
            <w:r w:rsidR="00336EFF">
              <w:t>Construction.</w:t>
            </w:r>
          </w:p>
        </w:tc>
        <w:tc>
          <w:tcPr>
            <w:tcW w:w="3815" w:type="dxa"/>
          </w:tcPr>
          <w:p w14:paraId="43B56551" w14:textId="68873577" w:rsidR="00FF62D6" w:rsidRDefault="00F53F66" w:rsidP="009F4574">
            <w:r>
              <w:t>September 2021-August 2022</w:t>
            </w:r>
          </w:p>
        </w:tc>
        <w:tc>
          <w:tcPr>
            <w:tcW w:w="1804" w:type="dxa"/>
          </w:tcPr>
          <w:p w14:paraId="20FCB456" w14:textId="3AB4B529" w:rsidR="00FF62D6" w:rsidRDefault="00F717F3" w:rsidP="009F4574">
            <w:r>
              <w:t>13 Months.</w:t>
            </w:r>
          </w:p>
        </w:tc>
      </w:tr>
    </w:tbl>
    <w:p w14:paraId="539A34FB" w14:textId="77777777" w:rsidR="002B5A08" w:rsidRDefault="002B5A08">
      <w:pPr>
        <w:spacing w:after="160" w:line="259" w:lineRule="auto"/>
        <w:jc w:val="left"/>
      </w:pPr>
      <w:r>
        <w:br w:type="page"/>
      </w:r>
    </w:p>
    <w:p w14:paraId="1822029A" w14:textId="1D83433E" w:rsidR="005E715C" w:rsidRPr="002B5A08" w:rsidRDefault="002B5A08" w:rsidP="00E96C42">
      <w:pPr>
        <w:pStyle w:val="Heading1"/>
      </w:pPr>
      <w:bookmarkStart w:id="38" w:name="_Toc70012763"/>
      <w:r>
        <w:lastRenderedPageBreak/>
        <w:t>Traffic Management Plan</w:t>
      </w:r>
      <w:bookmarkEnd w:id="38"/>
    </w:p>
    <w:p w14:paraId="63C98052" w14:textId="77777777" w:rsidR="00A766A6" w:rsidRDefault="00A766A6" w:rsidP="00057073">
      <w:pPr>
        <w:pStyle w:val="Heading2"/>
      </w:pPr>
      <w:bookmarkStart w:id="39" w:name="_Toc68931462"/>
      <w:bookmarkStart w:id="40" w:name="_Toc70012764"/>
      <w:r>
        <w:t>Introduction.</w:t>
      </w:r>
      <w:bookmarkEnd w:id="39"/>
      <w:bookmarkEnd w:id="40"/>
    </w:p>
    <w:p w14:paraId="444CB370" w14:textId="77777777" w:rsidR="00A766A6" w:rsidRDefault="00A766A6" w:rsidP="00A766A6">
      <w:r>
        <w:t>This traffic management document has been prepared to show the various policies GRAJ Construction will implement to do the following;</w:t>
      </w:r>
    </w:p>
    <w:p w14:paraId="4D8CADDF" w14:textId="77777777" w:rsidR="00A766A6" w:rsidRDefault="00A766A6" w:rsidP="00A766A6">
      <w:pPr>
        <w:pStyle w:val="ListParagraph"/>
        <w:numPr>
          <w:ilvl w:val="0"/>
          <w:numId w:val="1"/>
        </w:numPr>
      </w:pPr>
      <w:r>
        <w:t>Minimise the interface between Construction and Public traffic.</w:t>
      </w:r>
    </w:p>
    <w:p w14:paraId="28F72A37" w14:textId="77777777" w:rsidR="00A766A6" w:rsidRDefault="00A766A6" w:rsidP="00A766A6">
      <w:pPr>
        <w:pStyle w:val="ListParagraph"/>
        <w:numPr>
          <w:ilvl w:val="0"/>
          <w:numId w:val="1"/>
        </w:numPr>
      </w:pPr>
      <w:r>
        <w:t>Controlling vehicular and plant movements on site.</w:t>
      </w:r>
    </w:p>
    <w:p w14:paraId="2D1B5088" w14:textId="77777777" w:rsidR="00A766A6" w:rsidRDefault="00A766A6" w:rsidP="00A766A6">
      <w:pPr>
        <w:pStyle w:val="ListParagraph"/>
        <w:numPr>
          <w:ilvl w:val="0"/>
          <w:numId w:val="1"/>
        </w:numPr>
      </w:pPr>
      <w:r>
        <w:t>Reduce the number of deliveries as much as practicable.</w:t>
      </w:r>
    </w:p>
    <w:p w14:paraId="0BED2F00" w14:textId="77777777" w:rsidR="00A766A6" w:rsidRDefault="00A766A6" w:rsidP="00057073">
      <w:pPr>
        <w:pStyle w:val="Heading2"/>
      </w:pPr>
      <w:bookmarkStart w:id="41" w:name="_Toc68931463"/>
      <w:bookmarkStart w:id="42" w:name="_Toc70012765"/>
      <w:r>
        <w:t>Policy Guidance.</w:t>
      </w:r>
      <w:bookmarkEnd w:id="41"/>
      <w:bookmarkEnd w:id="42"/>
    </w:p>
    <w:p w14:paraId="2530D251" w14:textId="77777777" w:rsidR="00A766A6" w:rsidRDefault="00A766A6" w:rsidP="00A766A6">
      <w:r>
        <w:t>A review of national and local transport policies shows the following documents to be relevant;</w:t>
      </w:r>
    </w:p>
    <w:p w14:paraId="5D01338F" w14:textId="77777777" w:rsidR="00A766A6" w:rsidRDefault="00A766A6" w:rsidP="00A766A6">
      <w:pPr>
        <w:pStyle w:val="ListParagraph"/>
        <w:numPr>
          <w:ilvl w:val="0"/>
          <w:numId w:val="17"/>
        </w:numPr>
      </w:pPr>
      <w:r>
        <w:t>Planning Policy for Wales (PPW), edition 11 February 2021</w:t>
      </w:r>
    </w:p>
    <w:p w14:paraId="1223CF64" w14:textId="77777777" w:rsidR="00A766A6" w:rsidRDefault="00A766A6" w:rsidP="00A766A6">
      <w:pPr>
        <w:pStyle w:val="ListParagraph"/>
        <w:numPr>
          <w:ilvl w:val="0"/>
          <w:numId w:val="17"/>
        </w:numPr>
      </w:pPr>
      <w:r>
        <w:t>City and Council of Swansea Local Development Plan (LDP).</w:t>
      </w:r>
    </w:p>
    <w:p w14:paraId="02D7EC06" w14:textId="77777777" w:rsidR="00A766A6" w:rsidRDefault="00A766A6" w:rsidP="00A766A6">
      <w:r>
        <w:t>Section5.3 of PPW outlines the assemblies’ ambitions on reducing the amount of private vehicle movements to help reduce climate change and improve air quality.</w:t>
      </w:r>
      <w:sdt>
        <w:sdtPr>
          <w:id w:val="-1301299631"/>
          <w:citation/>
        </w:sdtPr>
        <w:sdtEndPr/>
        <w:sdtContent>
          <w:r>
            <w:fldChar w:fldCharType="begin"/>
          </w:r>
          <w:r>
            <w:instrText xml:space="preserve"> CITATION Wel21 \l 2057 </w:instrText>
          </w:r>
          <w:r>
            <w:fldChar w:fldCharType="separate"/>
          </w:r>
          <w:r>
            <w:rPr>
              <w:noProof/>
            </w:rPr>
            <w:t xml:space="preserve"> </w:t>
          </w:r>
          <w:r w:rsidRPr="00137BDA">
            <w:rPr>
              <w:noProof/>
            </w:rPr>
            <w:t>(Welsh Assembly Government, 2021)</w:t>
          </w:r>
          <w:r>
            <w:fldChar w:fldCharType="end"/>
          </w:r>
        </w:sdtContent>
      </w:sdt>
    </w:p>
    <w:p w14:paraId="30865A9A" w14:textId="77777777" w:rsidR="00A766A6" w:rsidRPr="00166063" w:rsidRDefault="00A766A6" w:rsidP="00A766A6">
      <w:r>
        <w:t>Section 2.12.4 of the LDP states that “</w:t>
      </w:r>
      <w:r w:rsidRPr="00166063">
        <w:t>The Council will require developments to meet high standards of accessibility. Urban developments should normally be within a walkable 400 metres from a public transport access point, on a route with a weekday 20 minute or better frequency</w:t>
      </w:r>
      <w:r>
        <w:t xml:space="preserve">.” </w:t>
      </w:r>
      <w:sdt>
        <w:sdtPr>
          <w:id w:val="2020650103"/>
          <w:citation/>
        </w:sdtPr>
        <w:sdtEndPr/>
        <w:sdtContent>
          <w:r>
            <w:fldChar w:fldCharType="begin"/>
          </w:r>
          <w:r>
            <w:instrText xml:space="preserve"> CITATION Cit20 \l 2057 </w:instrText>
          </w:r>
          <w:r>
            <w:fldChar w:fldCharType="separate"/>
          </w:r>
          <w:r w:rsidRPr="00166063">
            <w:rPr>
              <w:noProof/>
            </w:rPr>
            <w:t>(City and Council of Swansea., 2020)</w:t>
          </w:r>
          <w:r>
            <w:fldChar w:fldCharType="end"/>
          </w:r>
        </w:sdtContent>
      </w:sdt>
    </w:p>
    <w:p w14:paraId="7E1B0A21" w14:textId="77777777" w:rsidR="00F609B5" w:rsidRDefault="00F609B5">
      <w:pPr>
        <w:spacing w:after="160" w:line="259" w:lineRule="auto"/>
        <w:jc w:val="left"/>
        <w:rPr>
          <w:rFonts w:eastAsiaTheme="majorEastAsia" w:cstheme="majorBidi"/>
          <w:color w:val="2F5496" w:themeColor="accent1" w:themeShade="BF"/>
          <w:sz w:val="40"/>
          <w:szCs w:val="32"/>
        </w:rPr>
      </w:pPr>
      <w:bookmarkStart w:id="43" w:name="_Toc68931464"/>
      <w:bookmarkStart w:id="44" w:name="_Toc70012766"/>
      <w:r>
        <w:br w:type="page"/>
      </w:r>
    </w:p>
    <w:p w14:paraId="2D4E972C" w14:textId="01B7AAAB" w:rsidR="00A766A6" w:rsidRDefault="00A766A6" w:rsidP="00A766A6">
      <w:pPr>
        <w:pStyle w:val="Heading1"/>
      </w:pPr>
      <w:r>
        <w:lastRenderedPageBreak/>
        <w:t>Sustainable Accessibility.</w:t>
      </w:r>
      <w:bookmarkEnd w:id="43"/>
      <w:bookmarkEnd w:id="44"/>
    </w:p>
    <w:p w14:paraId="3B0A3991" w14:textId="77777777" w:rsidR="00A766A6" w:rsidRDefault="00A766A6" w:rsidP="00A766A6">
      <w:pPr>
        <w:pStyle w:val="Heading2"/>
      </w:pPr>
      <w:bookmarkStart w:id="45" w:name="_Toc68931465"/>
      <w:bookmarkStart w:id="46" w:name="_Toc70012767"/>
      <w:r>
        <w:t>Public Transport.</w:t>
      </w:r>
      <w:bookmarkEnd w:id="45"/>
      <w:bookmarkEnd w:id="46"/>
    </w:p>
    <w:p w14:paraId="124F4D90" w14:textId="77777777" w:rsidR="00A766A6" w:rsidRPr="007C6252" w:rsidRDefault="00A766A6" w:rsidP="00A766A6">
      <w:pPr>
        <w:pStyle w:val="Heading3"/>
      </w:pPr>
      <w:bookmarkStart w:id="47" w:name="_Toc68931466"/>
      <w:bookmarkStart w:id="48" w:name="_Toc70012768"/>
      <w:r>
        <w:t>Bus</w:t>
      </w:r>
      <w:bookmarkEnd w:id="47"/>
      <w:bookmarkEnd w:id="48"/>
    </w:p>
    <w:p w14:paraId="075F57A5" w14:textId="77777777" w:rsidR="00A766A6" w:rsidRDefault="00A766A6" w:rsidP="00A766A6">
      <w:r>
        <w:t>Both sites are ideally situated for local workers to use public transport with the nearest bus stop to the site being located on Langdon Road just to the north of the Prince of Wales Dock and a further bus stop on Fabian Way. The bus stop on Langdon Road is served by the bus route number 6 which stops on Langdon Road at 07.35 am and has a return service at 18.15 pm.</w:t>
      </w:r>
    </w:p>
    <w:p w14:paraId="6FB20F9C" w14:textId="7AEF2301" w:rsidR="00A766A6" w:rsidRPr="00497FAD" w:rsidRDefault="00A766A6" w:rsidP="00A766A6">
      <w:pPr>
        <w:pStyle w:val="Caption"/>
        <w:keepNext/>
        <w:rPr>
          <w:color w:val="FF0000"/>
          <w:sz w:val="24"/>
          <w:szCs w:val="24"/>
        </w:rPr>
      </w:pPr>
      <w:bookmarkStart w:id="49" w:name="_Toc68899879"/>
      <w:bookmarkStart w:id="50" w:name="_Toc70085373"/>
      <w:r w:rsidRPr="00497FAD">
        <w:rPr>
          <w:color w:val="FF0000"/>
          <w:sz w:val="24"/>
          <w:szCs w:val="24"/>
        </w:rPr>
        <w:t xml:space="preserve">Figure </w:t>
      </w:r>
      <w:r w:rsidRPr="00497FAD">
        <w:rPr>
          <w:color w:val="FF0000"/>
          <w:sz w:val="24"/>
          <w:szCs w:val="24"/>
        </w:rPr>
        <w:fldChar w:fldCharType="begin"/>
      </w:r>
      <w:r w:rsidRPr="00497FAD">
        <w:rPr>
          <w:color w:val="FF0000"/>
          <w:sz w:val="24"/>
          <w:szCs w:val="24"/>
        </w:rPr>
        <w:instrText xml:space="preserve"> SEQ Figure \* ARABIC </w:instrText>
      </w:r>
      <w:r w:rsidRPr="00497FAD">
        <w:rPr>
          <w:color w:val="FF0000"/>
          <w:sz w:val="24"/>
          <w:szCs w:val="24"/>
        </w:rPr>
        <w:fldChar w:fldCharType="separate"/>
      </w:r>
      <w:r w:rsidR="00D8740B">
        <w:rPr>
          <w:noProof/>
          <w:color w:val="FF0000"/>
          <w:sz w:val="24"/>
          <w:szCs w:val="24"/>
        </w:rPr>
        <w:t>6</w:t>
      </w:r>
      <w:r w:rsidRPr="00497FAD">
        <w:rPr>
          <w:color w:val="FF0000"/>
          <w:sz w:val="24"/>
          <w:szCs w:val="24"/>
        </w:rPr>
        <w:fldChar w:fldCharType="end"/>
      </w:r>
      <w:r w:rsidRPr="00497FAD">
        <w:rPr>
          <w:color w:val="FF0000"/>
          <w:sz w:val="24"/>
          <w:szCs w:val="24"/>
        </w:rPr>
        <w:t xml:space="preserve"> Bus timetable for SA1 complex; taken from firstgroup.com.</w:t>
      </w:r>
      <w:bookmarkEnd w:id="49"/>
      <w:bookmarkEnd w:id="50"/>
    </w:p>
    <w:p w14:paraId="1D0DB621" w14:textId="77777777" w:rsidR="00A766A6" w:rsidRPr="0015173B" w:rsidRDefault="00A766A6" w:rsidP="00A766A6">
      <w:r>
        <w:rPr>
          <w:noProof/>
        </w:rPr>
        <w:drawing>
          <wp:inline distT="0" distB="0" distL="0" distR="0" wp14:anchorId="097AC127" wp14:editId="45509AA2">
            <wp:extent cx="5731510" cy="3027045"/>
            <wp:effectExtent l="0" t="0" r="2540" b="1905"/>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3027045"/>
                    </a:xfrm>
                    <a:prstGeom prst="rect">
                      <a:avLst/>
                    </a:prstGeom>
                  </pic:spPr>
                </pic:pic>
              </a:graphicData>
            </a:graphic>
          </wp:inline>
        </w:drawing>
      </w:r>
    </w:p>
    <w:p w14:paraId="3210DD8A" w14:textId="77777777" w:rsidR="00A766A6" w:rsidRDefault="00A766A6" w:rsidP="00A766A6">
      <w:pPr>
        <w:pStyle w:val="Heading3"/>
      </w:pPr>
      <w:bookmarkStart w:id="51" w:name="_Toc68931467"/>
      <w:bookmarkStart w:id="52" w:name="_Toc70012769"/>
      <w:r>
        <w:t>Rail.</w:t>
      </w:r>
      <w:bookmarkEnd w:id="51"/>
      <w:bookmarkEnd w:id="52"/>
    </w:p>
    <w:p w14:paraId="4C0FD0E6" w14:textId="77777777" w:rsidR="00A766A6" w:rsidRPr="00E73B00" w:rsidRDefault="00A766A6" w:rsidP="00A766A6">
      <w:r>
        <w:t xml:space="preserve">There are no railway stations in </w:t>
      </w:r>
      <w:proofErr w:type="gramStart"/>
      <w:r>
        <w:t>close proximity</w:t>
      </w:r>
      <w:proofErr w:type="gramEnd"/>
      <w:r>
        <w:t xml:space="preserve"> but the main railway station for Swansea is situated 1.2 miles away and is approximately 23 mins away by foot.</w:t>
      </w:r>
    </w:p>
    <w:p w14:paraId="15CDD243" w14:textId="77777777" w:rsidR="00A766A6" w:rsidRDefault="00A766A6" w:rsidP="00A766A6">
      <w:pPr>
        <w:pStyle w:val="Heading2"/>
      </w:pPr>
      <w:bookmarkStart w:id="53" w:name="_Toc68931468"/>
      <w:bookmarkStart w:id="54" w:name="_Toc70012770"/>
      <w:r>
        <w:t>Cycling.</w:t>
      </w:r>
      <w:bookmarkEnd w:id="53"/>
      <w:bookmarkEnd w:id="54"/>
    </w:p>
    <w:p w14:paraId="14080B7D" w14:textId="77777777" w:rsidR="00A766A6" w:rsidRDefault="00A766A6" w:rsidP="00A766A6">
      <w:r>
        <w:t>The site is also convenient for cycling with the National Cycle route 4 running close by.</w:t>
      </w:r>
    </w:p>
    <w:p w14:paraId="13AD8844" w14:textId="77777777" w:rsidR="00A766A6" w:rsidRDefault="00A766A6" w:rsidP="00A766A6">
      <w:pPr>
        <w:pStyle w:val="Heading2"/>
      </w:pPr>
      <w:bookmarkStart w:id="55" w:name="_Toc68931469"/>
      <w:bookmarkStart w:id="56" w:name="_Toc70012771"/>
      <w:r>
        <w:lastRenderedPageBreak/>
        <w:t>Private Vehicles.</w:t>
      </w:r>
      <w:bookmarkEnd w:id="55"/>
      <w:bookmarkEnd w:id="56"/>
    </w:p>
    <w:p w14:paraId="0351419E" w14:textId="77777777" w:rsidR="00A766A6" w:rsidRDefault="00A766A6" w:rsidP="00A766A6">
      <w:r>
        <w:t>Staff will be encouraged to car share as much as possible and to arrive on site before the rush hour starts, we will also encourage vehicles arriving from the western side of Swansea to make use of the car park at the Civic Centre on the western side of the River Tawe unless they need to unload or load heavy or bulky materials, this is a 23 minute walk from the site and we will enter into an agreement with the council for parking for construction staff in the same way as the works on the West Pier reconstruction have done with the car park there However we accept that a 18.00pm leaving time will add additional traffic onto the A483, so we will monitor the traffic arising from the works to assess whether we need to either alter the working day or the route taken to help alleviate congestion on Kings Road at the Tawe Bridge interchange.</w:t>
      </w:r>
    </w:p>
    <w:p w14:paraId="5F4F049E" w14:textId="6D4E3B19" w:rsidR="00A766A6" w:rsidRPr="00561A7E" w:rsidRDefault="00A766A6" w:rsidP="00A766A6">
      <w:pPr>
        <w:pStyle w:val="Caption"/>
        <w:keepNext/>
        <w:rPr>
          <w:sz w:val="22"/>
          <w:szCs w:val="22"/>
        </w:rPr>
      </w:pPr>
      <w:bookmarkStart w:id="57" w:name="_Toc68899880"/>
      <w:bookmarkStart w:id="58" w:name="_Toc70085374"/>
      <w:r w:rsidRPr="00561A7E">
        <w:rPr>
          <w:color w:val="FF0000"/>
          <w:sz w:val="22"/>
          <w:szCs w:val="22"/>
        </w:rPr>
        <w:t xml:space="preserve">Figure </w:t>
      </w:r>
      <w:r w:rsidRPr="00561A7E">
        <w:rPr>
          <w:color w:val="FF0000"/>
          <w:sz w:val="22"/>
          <w:szCs w:val="22"/>
        </w:rPr>
        <w:fldChar w:fldCharType="begin"/>
      </w:r>
      <w:r w:rsidRPr="00561A7E">
        <w:rPr>
          <w:color w:val="FF0000"/>
          <w:sz w:val="22"/>
          <w:szCs w:val="22"/>
        </w:rPr>
        <w:instrText xml:space="preserve"> SEQ Figure \* ARABIC </w:instrText>
      </w:r>
      <w:r w:rsidRPr="00561A7E">
        <w:rPr>
          <w:color w:val="FF0000"/>
          <w:sz w:val="22"/>
          <w:szCs w:val="22"/>
        </w:rPr>
        <w:fldChar w:fldCharType="separate"/>
      </w:r>
      <w:r w:rsidR="00D8740B">
        <w:rPr>
          <w:noProof/>
          <w:color w:val="FF0000"/>
          <w:sz w:val="22"/>
          <w:szCs w:val="22"/>
        </w:rPr>
        <w:t>7</w:t>
      </w:r>
      <w:r w:rsidRPr="00561A7E">
        <w:rPr>
          <w:color w:val="FF0000"/>
          <w:sz w:val="22"/>
          <w:szCs w:val="22"/>
        </w:rPr>
        <w:fldChar w:fldCharType="end"/>
      </w:r>
      <w:r w:rsidRPr="00561A7E">
        <w:rPr>
          <w:color w:val="FF0000"/>
          <w:sz w:val="22"/>
          <w:szCs w:val="22"/>
        </w:rPr>
        <w:t xml:space="preserve"> Location of Civic Centre Carpark in relation to site. Taken from Google Maps ©</w:t>
      </w:r>
      <w:bookmarkEnd w:id="57"/>
      <w:bookmarkEnd w:id="58"/>
    </w:p>
    <w:p w14:paraId="75710068" w14:textId="77777777" w:rsidR="00A766A6" w:rsidRDefault="00A766A6" w:rsidP="00A766A6">
      <w:r>
        <w:rPr>
          <w:noProof/>
        </w:rPr>
        <w:drawing>
          <wp:inline distT="0" distB="0" distL="0" distR="0" wp14:anchorId="40490BCC" wp14:editId="4D566DDF">
            <wp:extent cx="5731510" cy="2685415"/>
            <wp:effectExtent l="0" t="0" r="2540" b="635"/>
            <wp:docPr id="7" name="Picture 7"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Map&#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2685415"/>
                    </a:xfrm>
                    <a:prstGeom prst="rect">
                      <a:avLst/>
                    </a:prstGeom>
                  </pic:spPr>
                </pic:pic>
              </a:graphicData>
            </a:graphic>
          </wp:inline>
        </w:drawing>
      </w:r>
    </w:p>
    <w:p w14:paraId="0B2992EA" w14:textId="77777777" w:rsidR="00A766A6" w:rsidRDefault="00A766A6" w:rsidP="00A766A6"/>
    <w:p w14:paraId="54F5DBAC" w14:textId="77777777" w:rsidR="00A766A6" w:rsidRDefault="00A766A6" w:rsidP="00A766A6"/>
    <w:p w14:paraId="76F925F4" w14:textId="77777777" w:rsidR="00A766A6" w:rsidRDefault="00A766A6" w:rsidP="00A766A6"/>
    <w:p w14:paraId="4F3204FD" w14:textId="77777777" w:rsidR="00A766A6" w:rsidRDefault="00A766A6" w:rsidP="00A766A6"/>
    <w:p w14:paraId="4CF647C9" w14:textId="77777777" w:rsidR="00A766A6" w:rsidRDefault="00A766A6" w:rsidP="00A766A6">
      <w:pPr>
        <w:pStyle w:val="Heading1"/>
      </w:pPr>
      <w:bookmarkStart w:id="59" w:name="_Toc68931470"/>
      <w:bookmarkStart w:id="60" w:name="_Toc70012772"/>
      <w:r>
        <w:lastRenderedPageBreak/>
        <w:t>Construction Traffic.</w:t>
      </w:r>
      <w:bookmarkEnd w:id="59"/>
      <w:bookmarkEnd w:id="60"/>
    </w:p>
    <w:p w14:paraId="1F2CB6C0" w14:textId="77777777" w:rsidR="00A766A6" w:rsidRDefault="00A766A6" w:rsidP="00A766A6">
      <w:pPr>
        <w:pStyle w:val="Heading2"/>
      </w:pPr>
      <w:bookmarkStart w:id="61" w:name="_Toc68931484"/>
      <w:bookmarkStart w:id="62" w:name="_Toc70012773"/>
      <w:r>
        <w:t>Administration.</w:t>
      </w:r>
      <w:bookmarkEnd w:id="61"/>
      <w:bookmarkEnd w:id="62"/>
    </w:p>
    <w:p w14:paraId="116B973B" w14:textId="77777777" w:rsidR="00A766A6" w:rsidRDefault="00A766A6" w:rsidP="00A766A6">
      <w:r>
        <w:t>The Traffic Manager is to be responsible for the control and management of the construction traffic both on site and deliveries, alongside the site foremen/women, security team and external contractors;</w:t>
      </w:r>
    </w:p>
    <w:p w14:paraId="67955DBD" w14:textId="77777777" w:rsidR="00A766A6" w:rsidRDefault="00A766A6" w:rsidP="00A766A6">
      <w:pPr>
        <w:pStyle w:val="ListParagraph"/>
        <w:numPr>
          <w:ilvl w:val="0"/>
          <w:numId w:val="7"/>
        </w:numPr>
      </w:pPr>
      <w:r>
        <w:t>Make sure that all subcontractors and supply deliveries, adhere to the prebooking requirements giving adequate notice to reduce the risk of congestion.</w:t>
      </w:r>
    </w:p>
    <w:p w14:paraId="683A1B69" w14:textId="77777777" w:rsidR="00A766A6" w:rsidRDefault="00A766A6" w:rsidP="00A766A6">
      <w:pPr>
        <w:pStyle w:val="ListParagraph"/>
        <w:numPr>
          <w:ilvl w:val="0"/>
          <w:numId w:val="7"/>
        </w:numPr>
      </w:pPr>
      <w:r>
        <w:t>Enforce the parking rules which will not allow parking outside authorised zones.</w:t>
      </w:r>
    </w:p>
    <w:p w14:paraId="183A7FBC" w14:textId="77777777" w:rsidR="00A766A6" w:rsidRDefault="00A766A6" w:rsidP="00A766A6">
      <w:pPr>
        <w:pStyle w:val="ListParagraph"/>
        <w:numPr>
          <w:ilvl w:val="0"/>
          <w:numId w:val="7"/>
        </w:numPr>
      </w:pPr>
      <w:r>
        <w:t>Provide security checks at the entrances.</w:t>
      </w:r>
    </w:p>
    <w:p w14:paraId="17431B0D" w14:textId="77777777" w:rsidR="00A766A6" w:rsidRDefault="00A766A6" w:rsidP="00A766A6">
      <w:pPr>
        <w:pStyle w:val="ListParagraph"/>
        <w:numPr>
          <w:ilvl w:val="0"/>
          <w:numId w:val="7"/>
        </w:numPr>
      </w:pPr>
      <w:r>
        <w:t>Maintain clean access roads in and outside of the site.</w:t>
      </w:r>
    </w:p>
    <w:p w14:paraId="04718DB4" w14:textId="77777777" w:rsidR="00A766A6" w:rsidRDefault="00A766A6" w:rsidP="00A766A6">
      <w:pPr>
        <w:pStyle w:val="Heading3"/>
      </w:pPr>
      <w:bookmarkStart w:id="63" w:name="_Toc68931471"/>
      <w:bookmarkStart w:id="64" w:name="_Toc70012774"/>
      <w:r>
        <w:t>Operational Access and Egress Route.</w:t>
      </w:r>
      <w:bookmarkEnd w:id="63"/>
      <w:bookmarkEnd w:id="64"/>
    </w:p>
    <w:p w14:paraId="1355ECEA" w14:textId="77777777" w:rsidR="00A766A6" w:rsidRDefault="00A766A6" w:rsidP="00A766A6">
      <w:r>
        <w:t>Figure 3 shows the access route in red, the egress route in blue with the site compound in green, the route shall be signposted with appropriate directional and warnings with a copy of the route will be sent to all contractors and delivery companies with no vehicles being accepted if they do not comply with the route without a valid reason.</w:t>
      </w:r>
    </w:p>
    <w:p w14:paraId="626E7B29" w14:textId="77777777" w:rsidR="00A766A6" w:rsidRDefault="00A766A6" w:rsidP="00A766A6">
      <w:pPr>
        <w:pStyle w:val="Heading3"/>
      </w:pPr>
      <w:bookmarkStart w:id="65" w:name="_Toc68931472"/>
      <w:bookmarkStart w:id="66" w:name="_Toc70012775"/>
      <w:r>
        <w:t>Booking System.</w:t>
      </w:r>
      <w:bookmarkEnd w:id="65"/>
      <w:bookmarkEnd w:id="66"/>
    </w:p>
    <w:p w14:paraId="4377CFE7" w14:textId="77777777" w:rsidR="00A766A6" w:rsidRDefault="00A766A6" w:rsidP="00A766A6">
      <w:r>
        <w:t>There is to be a pre booking system for deliveries with any unscheduled deliveries not been accepted, therefore it is the duty of all contractors to notify GRAJ Construction Traffic Manager of all deliveries in advance to ensure the following does not happen;</w:t>
      </w:r>
    </w:p>
    <w:p w14:paraId="666F9BFE" w14:textId="77777777" w:rsidR="00A766A6" w:rsidRDefault="00A766A6" w:rsidP="00A766A6">
      <w:pPr>
        <w:pStyle w:val="ListParagraph"/>
        <w:numPr>
          <w:ilvl w:val="0"/>
          <w:numId w:val="18"/>
        </w:numPr>
      </w:pPr>
      <w:r>
        <w:t>Deliveries taking place in peak traffic times.</w:t>
      </w:r>
    </w:p>
    <w:p w14:paraId="62C05FA0" w14:textId="77777777" w:rsidR="00A766A6" w:rsidRDefault="00A766A6" w:rsidP="00A766A6">
      <w:pPr>
        <w:pStyle w:val="ListParagraph"/>
        <w:numPr>
          <w:ilvl w:val="0"/>
          <w:numId w:val="18"/>
        </w:numPr>
      </w:pPr>
      <w:r>
        <w:t>Queuing of vehicles causing a nuisance to residents.</w:t>
      </w:r>
    </w:p>
    <w:p w14:paraId="09215CBD" w14:textId="77777777" w:rsidR="00A766A6" w:rsidRDefault="00A766A6" w:rsidP="00A766A6">
      <w:pPr>
        <w:pStyle w:val="ListParagraph"/>
        <w:numPr>
          <w:ilvl w:val="0"/>
          <w:numId w:val="18"/>
        </w:numPr>
      </w:pPr>
      <w:r>
        <w:t>Unauthorised loading or unloading of vehicles.</w:t>
      </w:r>
    </w:p>
    <w:p w14:paraId="5FEF6971" w14:textId="77777777" w:rsidR="00A766A6" w:rsidRDefault="00A766A6" w:rsidP="00A766A6">
      <w:pPr>
        <w:pStyle w:val="Heading3"/>
      </w:pPr>
      <w:bookmarkStart w:id="67" w:name="_Toc70012776"/>
      <w:r>
        <w:t>Road Housekeeping.</w:t>
      </w:r>
      <w:bookmarkEnd w:id="67"/>
    </w:p>
    <w:p w14:paraId="7EAD0963" w14:textId="77777777" w:rsidR="00A766A6" w:rsidRDefault="00A766A6" w:rsidP="00A766A6">
      <w:r>
        <w:t xml:space="preserve">The approved route shall be monitored daily and all dust and debris </w:t>
      </w:r>
      <w:proofErr w:type="gramStart"/>
      <w:r>
        <w:t>is</w:t>
      </w:r>
      <w:proofErr w:type="gramEnd"/>
      <w:r>
        <w:t xml:space="preserve"> to be cleaned up immediately and if it is necessary, we will employ a road sweeping vehicle to maintain the highway.</w:t>
      </w:r>
    </w:p>
    <w:p w14:paraId="4F4E0609" w14:textId="77777777" w:rsidR="00A766A6" w:rsidRPr="00C416E8" w:rsidRDefault="00A766A6" w:rsidP="00A766A6">
      <w:r>
        <w:t>At this stage we do not envisage the need for wheel washing facilities due to the limited amount of off-road driving needed but provision will be made for one if necessary.</w:t>
      </w:r>
    </w:p>
    <w:p w14:paraId="7F4A76D6" w14:textId="544B7EB6" w:rsidR="00A766A6" w:rsidRPr="00F52DAB" w:rsidRDefault="00A766A6" w:rsidP="00A766A6">
      <w:pPr>
        <w:pStyle w:val="Caption"/>
        <w:keepNext/>
        <w:rPr>
          <w:color w:val="FF0000"/>
          <w:sz w:val="22"/>
          <w:szCs w:val="22"/>
        </w:rPr>
      </w:pPr>
      <w:bookmarkStart w:id="68" w:name="_Toc68899881"/>
      <w:bookmarkStart w:id="69" w:name="_Toc70085375"/>
      <w:r w:rsidRPr="00F52DAB">
        <w:rPr>
          <w:color w:val="FF0000"/>
          <w:sz w:val="22"/>
          <w:szCs w:val="22"/>
        </w:rPr>
        <w:lastRenderedPageBreak/>
        <w:t xml:space="preserve">Figure </w:t>
      </w:r>
      <w:r w:rsidRPr="00F52DAB">
        <w:rPr>
          <w:color w:val="FF0000"/>
          <w:sz w:val="22"/>
          <w:szCs w:val="22"/>
        </w:rPr>
        <w:fldChar w:fldCharType="begin"/>
      </w:r>
      <w:r w:rsidRPr="00F52DAB">
        <w:rPr>
          <w:color w:val="FF0000"/>
          <w:sz w:val="22"/>
          <w:szCs w:val="22"/>
        </w:rPr>
        <w:instrText xml:space="preserve"> SEQ Figure \* ARABIC </w:instrText>
      </w:r>
      <w:r w:rsidRPr="00F52DAB">
        <w:rPr>
          <w:color w:val="FF0000"/>
          <w:sz w:val="22"/>
          <w:szCs w:val="22"/>
        </w:rPr>
        <w:fldChar w:fldCharType="separate"/>
      </w:r>
      <w:r w:rsidR="00D8740B">
        <w:rPr>
          <w:noProof/>
          <w:color w:val="FF0000"/>
          <w:sz w:val="22"/>
          <w:szCs w:val="22"/>
        </w:rPr>
        <w:t>8</w:t>
      </w:r>
      <w:r w:rsidRPr="00F52DAB">
        <w:rPr>
          <w:color w:val="FF0000"/>
          <w:sz w:val="22"/>
          <w:szCs w:val="22"/>
        </w:rPr>
        <w:fldChar w:fldCharType="end"/>
      </w:r>
      <w:r w:rsidRPr="00F52DAB">
        <w:rPr>
          <w:color w:val="FF0000"/>
          <w:sz w:val="22"/>
          <w:szCs w:val="22"/>
        </w:rPr>
        <w:t>:Route map showing access and egress from site. Taken from Google Maps ©</w:t>
      </w:r>
      <w:bookmarkEnd w:id="68"/>
      <w:bookmarkEnd w:id="69"/>
    </w:p>
    <w:p w14:paraId="66BDDB56" w14:textId="77777777" w:rsidR="00A766A6" w:rsidRDefault="00A766A6" w:rsidP="00A766A6">
      <w:r>
        <w:rPr>
          <w:noProof/>
        </w:rPr>
        <w:drawing>
          <wp:inline distT="0" distB="0" distL="0" distR="0" wp14:anchorId="07C1D8E9" wp14:editId="32AB0E67">
            <wp:extent cx="5731510" cy="2157095"/>
            <wp:effectExtent l="0" t="0" r="2540" b="0"/>
            <wp:docPr id="8" name="Picture 8"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Map&#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2157095"/>
                    </a:xfrm>
                    <a:prstGeom prst="rect">
                      <a:avLst/>
                    </a:prstGeom>
                  </pic:spPr>
                </pic:pic>
              </a:graphicData>
            </a:graphic>
          </wp:inline>
        </w:drawing>
      </w:r>
    </w:p>
    <w:p w14:paraId="1C946C27" w14:textId="77777777" w:rsidR="00A766A6" w:rsidRDefault="00A766A6" w:rsidP="00A766A6">
      <w:pPr>
        <w:pStyle w:val="Heading2"/>
      </w:pPr>
      <w:bookmarkStart w:id="70" w:name="_Toc68931473"/>
      <w:bookmarkStart w:id="71" w:name="_Toc70012777"/>
      <w:r>
        <w:t>Lock Gates</w:t>
      </w:r>
      <w:bookmarkEnd w:id="70"/>
      <w:bookmarkEnd w:id="71"/>
    </w:p>
    <w:p w14:paraId="0505DBF4" w14:textId="77777777" w:rsidR="00A766A6" w:rsidRDefault="00A766A6" w:rsidP="00A766A6">
      <w:pPr>
        <w:pStyle w:val="Heading3"/>
      </w:pPr>
      <w:bookmarkStart w:id="72" w:name="_Toc68876409"/>
      <w:bookmarkStart w:id="73" w:name="_Toc68931474"/>
      <w:bookmarkStart w:id="74" w:name="_Toc70012778"/>
      <w:r>
        <w:t>Working Hours and Workforce.</w:t>
      </w:r>
      <w:bookmarkEnd w:id="72"/>
      <w:bookmarkEnd w:id="73"/>
      <w:bookmarkEnd w:id="74"/>
    </w:p>
    <w:p w14:paraId="4CD3D391" w14:textId="77777777" w:rsidR="00A766A6" w:rsidRDefault="00A766A6" w:rsidP="00A766A6">
      <w:r>
        <w:t>The site will have a standard working hour of 8.00 am to 18.00 pm Monday to Friday and 8.00 am to 13.00am on Saturdays, there might be a need for extra out of hours working if the project loses time due to unforeseen circumstances or the weather.</w:t>
      </w:r>
    </w:p>
    <w:p w14:paraId="756836CB" w14:textId="77777777" w:rsidR="00A766A6" w:rsidRPr="00E17E0B" w:rsidRDefault="00A766A6" w:rsidP="00A766A6">
      <w:r>
        <w:t>The anticipated workforce is estimated to be around 20-30 personnel with most arrivals expected in the 30 minutes before the working day starts with most departures in the 30 minutes at the end of the working day.</w:t>
      </w:r>
    </w:p>
    <w:p w14:paraId="3A0AF0C6" w14:textId="77777777" w:rsidR="00A766A6" w:rsidRDefault="00A766A6" w:rsidP="00A766A6">
      <w:pPr>
        <w:pStyle w:val="Heading3"/>
      </w:pPr>
      <w:bookmarkStart w:id="75" w:name="_Toc68876410"/>
      <w:bookmarkStart w:id="76" w:name="_Toc68931475"/>
      <w:bookmarkStart w:id="77" w:name="_Toc70012779"/>
      <w:r>
        <w:t>Site Compound and Parking.</w:t>
      </w:r>
      <w:bookmarkEnd w:id="75"/>
      <w:bookmarkEnd w:id="76"/>
      <w:bookmarkEnd w:id="77"/>
    </w:p>
    <w:p w14:paraId="50C3AC7A" w14:textId="77777777" w:rsidR="00A766A6" w:rsidRDefault="00A766A6" w:rsidP="00A766A6">
      <w:r>
        <w:t>A suitable location for the site compound has been identified on derelict land adjacent to the site with access from Roberts Road. The site offices, welfare and plant storage are to be located on the same land shown in figure 1 There will be ample parking for the expected workforce which will reduce the impact of vehicle parking on the surrounding roads.</w:t>
      </w:r>
    </w:p>
    <w:p w14:paraId="7DBCA845" w14:textId="77777777" w:rsidR="00A766A6" w:rsidRDefault="00A766A6" w:rsidP="00A766A6">
      <w:pPr>
        <w:pStyle w:val="Heading2"/>
      </w:pPr>
      <w:bookmarkStart w:id="78" w:name="_Toc68931476"/>
      <w:bookmarkStart w:id="79" w:name="_Toc70012780"/>
      <w:r>
        <w:t>Access Road.</w:t>
      </w:r>
      <w:bookmarkEnd w:id="78"/>
      <w:bookmarkEnd w:id="79"/>
    </w:p>
    <w:p w14:paraId="49906B1B" w14:textId="77777777" w:rsidR="00A766A6" w:rsidRDefault="00A766A6" w:rsidP="00A766A6">
      <w:pPr>
        <w:pStyle w:val="Heading3"/>
      </w:pPr>
      <w:bookmarkStart w:id="80" w:name="_Toc68931477"/>
      <w:bookmarkStart w:id="81" w:name="_Toc70012781"/>
      <w:r>
        <w:t>Working Hours and Workforce.</w:t>
      </w:r>
      <w:bookmarkEnd w:id="80"/>
      <w:bookmarkEnd w:id="81"/>
    </w:p>
    <w:p w14:paraId="4469D761" w14:textId="77777777" w:rsidR="00A766A6" w:rsidRDefault="00A766A6" w:rsidP="00A766A6">
      <w:r>
        <w:t>The site will have a standard working hour of 8.00 am to 18.00 pm Monday to Friday and 8.00 am to 13.00am on Saturdays, there might be a need for extra out of hours working if the project loses time due to unforeseen circumstances or the weather.</w:t>
      </w:r>
    </w:p>
    <w:p w14:paraId="2B7885A6" w14:textId="77777777" w:rsidR="00A766A6" w:rsidRDefault="00A766A6" w:rsidP="00A766A6">
      <w:r>
        <w:lastRenderedPageBreak/>
        <w:t xml:space="preserve">The anticipated workforce is estimated to be around 10-15 personnel on this with operatives and plant from the link road been transferred, as necessary. </w:t>
      </w:r>
    </w:p>
    <w:p w14:paraId="49ABE9E0" w14:textId="77777777" w:rsidR="00A766A6" w:rsidRPr="00E17E0B" w:rsidRDefault="00A766A6" w:rsidP="00A766A6">
      <w:r>
        <w:t>Most arrivals expected in the 30 minutes before the working day starts with most departures in the 30 minutes at the end of the working day.</w:t>
      </w:r>
    </w:p>
    <w:p w14:paraId="63381588" w14:textId="77777777" w:rsidR="00A766A6" w:rsidRDefault="00A766A6" w:rsidP="00A766A6">
      <w:pPr>
        <w:pStyle w:val="Heading3"/>
      </w:pPr>
      <w:bookmarkStart w:id="82" w:name="_Toc68931478"/>
      <w:bookmarkStart w:id="83" w:name="_Toc70012782"/>
      <w:r>
        <w:t>Site Compound and Parking.</w:t>
      </w:r>
      <w:bookmarkEnd w:id="82"/>
      <w:bookmarkEnd w:id="83"/>
    </w:p>
    <w:p w14:paraId="799EF678" w14:textId="77777777" w:rsidR="00A766A6" w:rsidRDefault="00A766A6" w:rsidP="00A766A6">
      <w:r>
        <w:t>A suitable location for the site compound has been identified on derelict land adjacent to the site with access from Roberts Road. The site offices, welfare and plant storage are to be located on the same land shown in figure 1. There will be ample parking for the expected workforce which will reduce the impact of vehicle parking on the surrounding roads.</w:t>
      </w:r>
    </w:p>
    <w:p w14:paraId="6262414B" w14:textId="77777777" w:rsidR="00A766A6" w:rsidRDefault="00A766A6" w:rsidP="00A766A6">
      <w:pPr>
        <w:pStyle w:val="Heading1"/>
      </w:pPr>
      <w:bookmarkStart w:id="84" w:name="_Toc68931479"/>
      <w:bookmarkStart w:id="85" w:name="_Toc70012783"/>
      <w:r>
        <w:t>Trip Generation.</w:t>
      </w:r>
      <w:bookmarkEnd w:id="84"/>
      <w:bookmarkEnd w:id="85"/>
    </w:p>
    <w:p w14:paraId="6E6FC311" w14:textId="77777777" w:rsidR="00A766A6" w:rsidRPr="00A50611" w:rsidRDefault="00A766A6" w:rsidP="00A766A6">
      <w:pPr>
        <w:pStyle w:val="Heading3"/>
      </w:pPr>
      <w:bookmarkStart w:id="86" w:name="_Toc68931480"/>
      <w:bookmarkStart w:id="87" w:name="_Toc70012784"/>
      <w:r>
        <w:t>Workforce.</w:t>
      </w:r>
      <w:bookmarkEnd w:id="86"/>
      <w:bookmarkEnd w:id="87"/>
    </w:p>
    <w:p w14:paraId="509B67CC" w14:textId="77777777" w:rsidR="00A766A6" w:rsidRDefault="00A766A6" w:rsidP="00A766A6">
      <w:r>
        <w:t>The combined workforce for the two projects is expected to be no more than 45 personnel, with traffic from the north and east been directed down towards the eastern access on Roberts Road and traffic from the west side of Swansea encouraged to park near the civic centre. We will work on the basis that all staff will want to drive to site and that the peak time for worker movements will be 07.30am to 8.00 am and 17.00pm to 18.00pm.</w:t>
      </w:r>
    </w:p>
    <w:p w14:paraId="74E9EA6D" w14:textId="77777777" w:rsidR="00A766A6" w:rsidRDefault="00A766A6" w:rsidP="00A766A6">
      <w:pPr>
        <w:pStyle w:val="Heading3"/>
      </w:pPr>
      <w:bookmarkStart w:id="88" w:name="_Toc68931481"/>
      <w:bookmarkStart w:id="89" w:name="_Toc70012785"/>
      <w:r>
        <w:t>HGV movements.</w:t>
      </w:r>
      <w:bookmarkEnd w:id="88"/>
      <w:bookmarkEnd w:id="89"/>
    </w:p>
    <w:p w14:paraId="4CD35853" w14:textId="77777777" w:rsidR="00A766A6" w:rsidRDefault="00A766A6" w:rsidP="00A766A6">
      <w:r>
        <w:t>There will be no deliveries or collections between the hours of 08.00 and 9.00 am and 15.00 and 18.00pm, allowances will be made for concrete deliveries and muck away lorries with the acknowledgement that they are usually required at the beginning of the works where there is less chance of clashes with other deliveries, and courier deliveries for smaller items due to the unpredictability of their work.</w:t>
      </w:r>
    </w:p>
    <w:p w14:paraId="62F04463" w14:textId="77777777" w:rsidR="00A766A6" w:rsidRDefault="00A766A6" w:rsidP="00A766A6">
      <w:pPr>
        <w:pStyle w:val="Heading3"/>
      </w:pPr>
      <w:bookmarkStart w:id="90" w:name="_Toc68931482"/>
      <w:bookmarkStart w:id="91" w:name="_Toc70012786"/>
      <w:r>
        <w:t>Plant movements.</w:t>
      </w:r>
      <w:bookmarkEnd w:id="90"/>
      <w:bookmarkEnd w:id="91"/>
    </w:p>
    <w:p w14:paraId="367C7ACF" w14:textId="77777777" w:rsidR="00A766A6" w:rsidRDefault="00A766A6" w:rsidP="00A766A6">
      <w:r>
        <w:t>There is to the minimum amount of plant movement on the public roads with movements taking place outside of the bust times exceptions been made where spoil or materials need to be moved between the lock gate site and the compound on Roberts Road.</w:t>
      </w:r>
    </w:p>
    <w:p w14:paraId="60801FCE" w14:textId="6C1444AD" w:rsidR="00A766A6" w:rsidRDefault="00A766A6" w:rsidP="00A766A6">
      <w:r>
        <w:lastRenderedPageBreak/>
        <w:t xml:space="preserve">Table </w:t>
      </w:r>
      <w:r w:rsidR="00605297">
        <w:t>3</w:t>
      </w:r>
      <w:r>
        <w:t xml:space="preserve"> shows that we anticipate 126 vehicle movements per day around the two sites the majority at 90 been the movement of workers, 8 been HGV and 28 plant movements. This is likely to fluctuate over the course of the job as the access road will finish sooner than the lock gates and once spoil is removed, and the initial enabling works are completed the need for deliveries will reduce.</w:t>
      </w:r>
    </w:p>
    <w:p w14:paraId="2E50FC0D" w14:textId="77777777" w:rsidR="00A766A6" w:rsidRDefault="00A766A6" w:rsidP="00A766A6">
      <w:r>
        <w:t>At this stage of the planning, we are anticipating making use of sea movements for some of the lock gate works namely in the removing of any dredging spoil which subject to NRW approval will be tipped in Swansea Bay (look up pier dumping ground) and the delivery and  installing of the new lock gates which are been made by Port Engineering who are based at Pembroke Dock in West Wales and at this stage these are planned to be delivered by sea helping to reduce vehicle movements.</w:t>
      </w:r>
    </w:p>
    <w:p w14:paraId="69A482C5" w14:textId="7F49728F" w:rsidR="00605297" w:rsidRPr="00605297" w:rsidRDefault="00605297" w:rsidP="00605297">
      <w:pPr>
        <w:pStyle w:val="Caption"/>
        <w:keepNext/>
        <w:rPr>
          <w:sz w:val="24"/>
          <w:szCs w:val="24"/>
        </w:rPr>
      </w:pPr>
      <w:bookmarkStart w:id="92" w:name="_Toc70011290"/>
      <w:r w:rsidRPr="00605297">
        <w:rPr>
          <w:sz w:val="24"/>
          <w:szCs w:val="24"/>
        </w:rPr>
        <w:t xml:space="preserve">Table </w:t>
      </w:r>
      <w:r w:rsidRPr="00605297">
        <w:rPr>
          <w:sz w:val="24"/>
          <w:szCs w:val="24"/>
        </w:rPr>
        <w:fldChar w:fldCharType="begin"/>
      </w:r>
      <w:r w:rsidRPr="00605297">
        <w:rPr>
          <w:sz w:val="24"/>
          <w:szCs w:val="24"/>
        </w:rPr>
        <w:instrText xml:space="preserve"> SEQ Table \* ARABIC </w:instrText>
      </w:r>
      <w:r w:rsidRPr="00605297">
        <w:rPr>
          <w:sz w:val="24"/>
          <w:szCs w:val="24"/>
        </w:rPr>
        <w:fldChar w:fldCharType="separate"/>
      </w:r>
      <w:r w:rsidRPr="00605297">
        <w:rPr>
          <w:noProof/>
          <w:sz w:val="24"/>
          <w:szCs w:val="24"/>
        </w:rPr>
        <w:t>3</w:t>
      </w:r>
      <w:r w:rsidRPr="00605297">
        <w:rPr>
          <w:sz w:val="24"/>
          <w:szCs w:val="24"/>
        </w:rPr>
        <w:fldChar w:fldCharType="end"/>
      </w:r>
      <w:r w:rsidRPr="00605297">
        <w:rPr>
          <w:sz w:val="24"/>
          <w:szCs w:val="24"/>
        </w:rPr>
        <w:t xml:space="preserve"> Construction Trip Analysis.</w:t>
      </w:r>
      <w:bookmarkEnd w:id="92"/>
    </w:p>
    <w:tbl>
      <w:tblPr>
        <w:tblStyle w:val="TableGrid"/>
        <w:tblW w:w="9209" w:type="dxa"/>
        <w:tblLayout w:type="fixed"/>
        <w:tblLook w:val="04A0" w:firstRow="1" w:lastRow="0" w:firstColumn="1" w:lastColumn="0" w:noHBand="0" w:noVBand="1"/>
      </w:tblPr>
      <w:tblGrid>
        <w:gridCol w:w="897"/>
        <w:gridCol w:w="864"/>
        <w:gridCol w:w="1309"/>
        <w:gridCol w:w="1745"/>
        <w:gridCol w:w="842"/>
        <w:gridCol w:w="1110"/>
        <w:gridCol w:w="1592"/>
        <w:gridCol w:w="850"/>
      </w:tblGrid>
      <w:tr w:rsidR="00A766A6" w14:paraId="344F44F4" w14:textId="77777777" w:rsidTr="00BC4D1D">
        <w:tc>
          <w:tcPr>
            <w:tcW w:w="897" w:type="dxa"/>
          </w:tcPr>
          <w:p w14:paraId="1E75DF25" w14:textId="77777777" w:rsidR="00A766A6" w:rsidRDefault="00A766A6" w:rsidP="00BC4D1D">
            <w:r>
              <w:t>Time.</w:t>
            </w:r>
          </w:p>
        </w:tc>
        <w:tc>
          <w:tcPr>
            <w:tcW w:w="3918" w:type="dxa"/>
            <w:gridSpan w:val="3"/>
          </w:tcPr>
          <w:p w14:paraId="2AFE5686" w14:textId="77777777" w:rsidR="00A766A6" w:rsidRDefault="00A766A6" w:rsidP="00BC4D1D">
            <w:r>
              <w:t>Arrivals.</w:t>
            </w:r>
          </w:p>
        </w:tc>
        <w:tc>
          <w:tcPr>
            <w:tcW w:w="3544" w:type="dxa"/>
            <w:gridSpan w:val="3"/>
          </w:tcPr>
          <w:p w14:paraId="7A4A227A" w14:textId="77777777" w:rsidR="00A766A6" w:rsidRDefault="00A766A6" w:rsidP="00BC4D1D">
            <w:r>
              <w:t>Departures.</w:t>
            </w:r>
          </w:p>
        </w:tc>
        <w:tc>
          <w:tcPr>
            <w:tcW w:w="850" w:type="dxa"/>
          </w:tcPr>
          <w:p w14:paraId="09198D52" w14:textId="77777777" w:rsidR="00A766A6" w:rsidRDefault="00A766A6" w:rsidP="00BC4D1D">
            <w:r>
              <w:t>Total.</w:t>
            </w:r>
          </w:p>
        </w:tc>
      </w:tr>
      <w:tr w:rsidR="00A766A6" w14:paraId="6138C10F" w14:textId="77777777" w:rsidTr="00BC4D1D">
        <w:trPr>
          <w:trHeight w:val="708"/>
        </w:trPr>
        <w:tc>
          <w:tcPr>
            <w:tcW w:w="897" w:type="dxa"/>
          </w:tcPr>
          <w:p w14:paraId="60150707" w14:textId="77777777" w:rsidR="00A766A6" w:rsidRDefault="00A766A6" w:rsidP="00BC4D1D"/>
        </w:tc>
        <w:tc>
          <w:tcPr>
            <w:tcW w:w="864" w:type="dxa"/>
          </w:tcPr>
          <w:p w14:paraId="21BB6ED6" w14:textId="77777777" w:rsidR="00A766A6" w:rsidRDefault="00A766A6" w:rsidP="00BC4D1D">
            <w:r>
              <w:t>HGV</w:t>
            </w:r>
          </w:p>
        </w:tc>
        <w:tc>
          <w:tcPr>
            <w:tcW w:w="1309" w:type="dxa"/>
          </w:tcPr>
          <w:p w14:paraId="2E97D2AC" w14:textId="77777777" w:rsidR="00A766A6" w:rsidRDefault="00A766A6" w:rsidP="00BC4D1D">
            <w:r>
              <w:t xml:space="preserve">Workers </w:t>
            </w:r>
          </w:p>
        </w:tc>
        <w:tc>
          <w:tcPr>
            <w:tcW w:w="1745" w:type="dxa"/>
          </w:tcPr>
          <w:p w14:paraId="1179DC8A" w14:textId="77777777" w:rsidR="00A766A6" w:rsidRDefault="00A766A6" w:rsidP="00BC4D1D">
            <w:r>
              <w:t>Plant Movements.</w:t>
            </w:r>
          </w:p>
        </w:tc>
        <w:tc>
          <w:tcPr>
            <w:tcW w:w="842" w:type="dxa"/>
          </w:tcPr>
          <w:p w14:paraId="0B0E5BA0" w14:textId="77777777" w:rsidR="00A766A6" w:rsidRDefault="00A766A6" w:rsidP="00BC4D1D">
            <w:r>
              <w:t>HGV</w:t>
            </w:r>
          </w:p>
        </w:tc>
        <w:tc>
          <w:tcPr>
            <w:tcW w:w="1110" w:type="dxa"/>
          </w:tcPr>
          <w:p w14:paraId="40DDB329" w14:textId="77777777" w:rsidR="00A766A6" w:rsidRDefault="00A766A6" w:rsidP="00BC4D1D">
            <w:r>
              <w:t xml:space="preserve">Workers </w:t>
            </w:r>
          </w:p>
        </w:tc>
        <w:tc>
          <w:tcPr>
            <w:tcW w:w="1592" w:type="dxa"/>
          </w:tcPr>
          <w:p w14:paraId="142F01EA" w14:textId="77777777" w:rsidR="00A766A6" w:rsidRDefault="00A766A6" w:rsidP="00BC4D1D">
            <w:r>
              <w:t>Plant Movements.</w:t>
            </w:r>
          </w:p>
        </w:tc>
        <w:tc>
          <w:tcPr>
            <w:tcW w:w="850" w:type="dxa"/>
          </w:tcPr>
          <w:p w14:paraId="6A693590" w14:textId="77777777" w:rsidR="00A766A6" w:rsidRDefault="00A766A6" w:rsidP="00BC4D1D"/>
        </w:tc>
      </w:tr>
      <w:tr w:rsidR="00A766A6" w14:paraId="5BEBE857" w14:textId="77777777" w:rsidTr="00BC4D1D">
        <w:trPr>
          <w:trHeight w:val="834"/>
        </w:trPr>
        <w:tc>
          <w:tcPr>
            <w:tcW w:w="897" w:type="dxa"/>
          </w:tcPr>
          <w:p w14:paraId="59533DEE" w14:textId="77777777" w:rsidR="00A766A6" w:rsidRDefault="00A766A6" w:rsidP="00BC4D1D">
            <w:r>
              <w:t>07.00-08.00</w:t>
            </w:r>
          </w:p>
        </w:tc>
        <w:tc>
          <w:tcPr>
            <w:tcW w:w="864" w:type="dxa"/>
          </w:tcPr>
          <w:p w14:paraId="697BB95C" w14:textId="77777777" w:rsidR="00A766A6" w:rsidRDefault="00A766A6" w:rsidP="00BC4D1D">
            <w:r>
              <w:t>0</w:t>
            </w:r>
          </w:p>
        </w:tc>
        <w:tc>
          <w:tcPr>
            <w:tcW w:w="1309" w:type="dxa"/>
          </w:tcPr>
          <w:p w14:paraId="4A82FFD3" w14:textId="77777777" w:rsidR="00A766A6" w:rsidRDefault="00A766A6" w:rsidP="00BC4D1D">
            <w:r>
              <w:t>45</w:t>
            </w:r>
          </w:p>
        </w:tc>
        <w:tc>
          <w:tcPr>
            <w:tcW w:w="1745" w:type="dxa"/>
          </w:tcPr>
          <w:p w14:paraId="1E9D0FBB" w14:textId="77777777" w:rsidR="00A766A6" w:rsidRDefault="00A766A6" w:rsidP="00BC4D1D">
            <w:r>
              <w:t>0</w:t>
            </w:r>
          </w:p>
        </w:tc>
        <w:tc>
          <w:tcPr>
            <w:tcW w:w="842" w:type="dxa"/>
          </w:tcPr>
          <w:p w14:paraId="0A7136C1" w14:textId="77777777" w:rsidR="00A766A6" w:rsidRDefault="00A766A6" w:rsidP="00BC4D1D">
            <w:r>
              <w:t>0</w:t>
            </w:r>
          </w:p>
        </w:tc>
        <w:tc>
          <w:tcPr>
            <w:tcW w:w="1110" w:type="dxa"/>
          </w:tcPr>
          <w:p w14:paraId="344E37F8" w14:textId="77777777" w:rsidR="00A766A6" w:rsidRDefault="00A766A6" w:rsidP="00BC4D1D">
            <w:r>
              <w:t>0</w:t>
            </w:r>
          </w:p>
        </w:tc>
        <w:tc>
          <w:tcPr>
            <w:tcW w:w="1592" w:type="dxa"/>
          </w:tcPr>
          <w:p w14:paraId="37C6053A" w14:textId="77777777" w:rsidR="00A766A6" w:rsidRDefault="00A766A6" w:rsidP="00BC4D1D">
            <w:r>
              <w:t>0</w:t>
            </w:r>
          </w:p>
        </w:tc>
        <w:tc>
          <w:tcPr>
            <w:tcW w:w="850" w:type="dxa"/>
          </w:tcPr>
          <w:p w14:paraId="42C35DA2" w14:textId="77777777" w:rsidR="00A766A6" w:rsidRDefault="00A766A6" w:rsidP="00BC4D1D">
            <w:r>
              <w:t>45</w:t>
            </w:r>
          </w:p>
        </w:tc>
      </w:tr>
      <w:tr w:rsidR="00A766A6" w14:paraId="55F7278B" w14:textId="77777777" w:rsidTr="00BC4D1D">
        <w:tc>
          <w:tcPr>
            <w:tcW w:w="897" w:type="dxa"/>
          </w:tcPr>
          <w:p w14:paraId="043D3F4E" w14:textId="77777777" w:rsidR="00A766A6" w:rsidRDefault="00A766A6" w:rsidP="00BC4D1D">
            <w:r>
              <w:t>08.00-09.00</w:t>
            </w:r>
          </w:p>
        </w:tc>
        <w:tc>
          <w:tcPr>
            <w:tcW w:w="864" w:type="dxa"/>
          </w:tcPr>
          <w:p w14:paraId="3CB243D1" w14:textId="77777777" w:rsidR="00A766A6" w:rsidRDefault="00A766A6" w:rsidP="00BC4D1D">
            <w:r>
              <w:t>0</w:t>
            </w:r>
          </w:p>
        </w:tc>
        <w:tc>
          <w:tcPr>
            <w:tcW w:w="1309" w:type="dxa"/>
          </w:tcPr>
          <w:p w14:paraId="1DE07069" w14:textId="77777777" w:rsidR="00A766A6" w:rsidRDefault="00A766A6" w:rsidP="00BC4D1D">
            <w:r>
              <w:t>0</w:t>
            </w:r>
          </w:p>
        </w:tc>
        <w:tc>
          <w:tcPr>
            <w:tcW w:w="1745" w:type="dxa"/>
          </w:tcPr>
          <w:p w14:paraId="46452A8F" w14:textId="77777777" w:rsidR="00A766A6" w:rsidRDefault="00A766A6" w:rsidP="00BC4D1D">
            <w:r>
              <w:t>0</w:t>
            </w:r>
          </w:p>
        </w:tc>
        <w:tc>
          <w:tcPr>
            <w:tcW w:w="842" w:type="dxa"/>
          </w:tcPr>
          <w:p w14:paraId="667E958D" w14:textId="77777777" w:rsidR="00A766A6" w:rsidRDefault="00A766A6" w:rsidP="00BC4D1D">
            <w:r>
              <w:t>0</w:t>
            </w:r>
          </w:p>
        </w:tc>
        <w:tc>
          <w:tcPr>
            <w:tcW w:w="1110" w:type="dxa"/>
          </w:tcPr>
          <w:p w14:paraId="213C27C1" w14:textId="77777777" w:rsidR="00A766A6" w:rsidRDefault="00A766A6" w:rsidP="00BC4D1D">
            <w:r>
              <w:t>0</w:t>
            </w:r>
          </w:p>
        </w:tc>
        <w:tc>
          <w:tcPr>
            <w:tcW w:w="1592" w:type="dxa"/>
          </w:tcPr>
          <w:p w14:paraId="1BCDCF50" w14:textId="77777777" w:rsidR="00A766A6" w:rsidRDefault="00A766A6" w:rsidP="00BC4D1D">
            <w:r>
              <w:t>0</w:t>
            </w:r>
          </w:p>
        </w:tc>
        <w:tc>
          <w:tcPr>
            <w:tcW w:w="850" w:type="dxa"/>
          </w:tcPr>
          <w:p w14:paraId="4196EC61" w14:textId="77777777" w:rsidR="00A766A6" w:rsidRDefault="00A766A6" w:rsidP="00BC4D1D">
            <w:r>
              <w:t>0</w:t>
            </w:r>
          </w:p>
        </w:tc>
      </w:tr>
      <w:tr w:rsidR="00A766A6" w14:paraId="5269F35D" w14:textId="77777777" w:rsidTr="00BC4D1D">
        <w:tc>
          <w:tcPr>
            <w:tcW w:w="897" w:type="dxa"/>
          </w:tcPr>
          <w:p w14:paraId="05B4E554" w14:textId="77777777" w:rsidR="00A766A6" w:rsidRDefault="00A766A6" w:rsidP="00BC4D1D">
            <w:r>
              <w:t>09.00-10.00</w:t>
            </w:r>
          </w:p>
        </w:tc>
        <w:tc>
          <w:tcPr>
            <w:tcW w:w="864" w:type="dxa"/>
          </w:tcPr>
          <w:p w14:paraId="07CE753A" w14:textId="77777777" w:rsidR="00A766A6" w:rsidRDefault="00A766A6" w:rsidP="00BC4D1D">
            <w:r>
              <w:t>1</w:t>
            </w:r>
          </w:p>
        </w:tc>
        <w:tc>
          <w:tcPr>
            <w:tcW w:w="1309" w:type="dxa"/>
          </w:tcPr>
          <w:p w14:paraId="1673DDE8" w14:textId="77777777" w:rsidR="00A766A6" w:rsidRDefault="00A766A6" w:rsidP="00BC4D1D">
            <w:r>
              <w:t>0</w:t>
            </w:r>
          </w:p>
        </w:tc>
        <w:tc>
          <w:tcPr>
            <w:tcW w:w="1745" w:type="dxa"/>
          </w:tcPr>
          <w:p w14:paraId="7614CAB8" w14:textId="77777777" w:rsidR="00A766A6" w:rsidRDefault="00A766A6" w:rsidP="00BC4D1D">
            <w:r>
              <w:t>0</w:t>
            </w:r>
          </w:p>
        </w:tc>
        <w:tc>
          <w:tcPr>
            <w:tcW w:w="842" w:type="dxa"/>
          </w:tcPr>
          <w:p w14:paraId="16B1F2F3" w14:textId="77777777" w:rsidR="00A766A6" w:rsidRDefault="00A766A6" w:rsidP="00BC4D1D">
            <w:r>
              <w:t>1</w:t>
            </w:r>
          </w:p>
        </w:tc>
        <w:tc>
          <w:tcPr>
            <w:tcW w:w="1110" w:type="dxa"/>
          </w:tcPr>
          <w:p w14:paraId="43C222BA" w14:textId="77777777" w:rsidR="00A766A6" w:rsidRDefault="00A766A6" w:rsidP="00BC4D1D">
            <w:r>
              <w:t>0</w:t>
            </w:r>
          </w:p>
        </w:tc>
        <w:tc>
          <w:tcPr>
            <w:tcW w:w="1592" w:type="dxa"/>
          </w:tcPr>
          <w:p w14:paraId="09BB1A3B" w14:textId="77777777" w:rsidR="00A766A6" w:rsidRDefault="00A766A6" w:rsidP="00BC4D1D">
            <w:r>
              <w:t>0</w:t>
            </w:r>
          </w:p>
        </w:tc>
        <w:tc>
          <w:tcPr>
            <w:tcW w:w="850" w:type="dxa"/>
          </w:tcPr>
          <w:p w14:paraId="69EA090C" w14:textId="77777777" w:rsidR="00A766A6" w:rsidRDefault="00A766A6" w:rsidP="00BC4D1D">
            <w:r>
              <w:t>2</w:t>
            </w:r>
          </w:p>
        </w:tc>
      </w:tr>
      <w:tr w:rsidR="00A766A6" w14:paraId="70838465" w14:textId="77777777" w:rsidTr="00BC4D1D">
        <w:tc>
          <w:tcPr>
            <w:tcW w:w="897" w:type="dxa"/>
          </w:tcPr>
          <w:p w14:paraId="45AA271A" w14:textId="77777777" w:rsidR="00A766A6" w:rsidRDefault="00A766A6" w:rsidP="00BC4D1D">
            <w:r>
              <w:t>10.00-11.00</w:t>
            </w:r>
          </w:p>
        </w:tc>
        <w:tc>
          <w:tcPr>
            <w:tcW w:w="864" w:type="dxa"/>
          </w:tcPr>
          <w:p w14:paraId="2BAAF500" w14:textId="77777777" w:rsidR="00A766A6" w:rsidRDefault="00A766A6" w:rsidP="00BC4D1D">
            <w:r>
              <w:t>0</w:t>
            </w:r>
          </w:p>
        </w:tc>
        <w:tc>
          <w:tcPr>
            <w:tcW w:w="1309" w:type="dxa"/>
          </w:tcPr>
          <w:p w14:paraId="5885D1B2" w14:textId="77777777" w:rsidR="00A766A6" w:rsidRDefault="00A766A6" w:rsidP="00BC4D1D">
            <w:r>
              <w:t>0</w:t>
            </w:r>
          </w:p>
        </w:tc>
        <w:tc>
          <w:tcPr>
            <w:tcW w:w="1745" w:type="dxa"/>
          </w:tcPr>
          <w:p w14:paraId="20CA8B8F" w14:textId="77777777" w:rsidR="00A766A6" w:rsidRDefault="00A766A6" w:rsidP="00BC4D1D">
            <w:r>
              <w:t>2</w:t>
            </w:r>
          </w:p>
        </w:tc>
        <w:tc>
          <w:tcPr>
            <w:tcW w:w="842" w:type="dxa"/>
          </w:tcPr>
          <w:p w14:paraId="1558A406" w14:textId="77777777" w:rsidR="00A766A6" w:rsidRDefault="00A766A6" w:rsidP="00BC4D1D">
            <w:r>
              <w:t>0</w:t>
            </w:r>
          </w:p>
        </w:tc>
        <w:tc>
          <w:tcPr>
            <w:tcW w:w="1110" w:type="dxa"/>
          </w:tcPr>
          <w:p w14:paraId="04994111" w14:textId="77777777" w:rsidR="00A766A6" w:rsidRDefault="00A766A6" w:rsidP="00BC4D1D">
            <w:r>
              <w:t>0</w:t>
            </w:r>
          </w:p>
        </w:tc>
        <w:tc>
          <w:tcPr>
            <w:tcW w:w="1592" w:type="dxa"/>
          </w:tcPr>
          <w:p w14:paraId="0661D636" w14:textId="77777777" w:rsidR="00A766A6" w:rsidRDefault="00A766A6" w:rsidP="00BC4D1D">
            <w:r>
              <w:t>2</w:t>
            </w:r>
          </w:p>
        </w:tc>
        <w:tc>
          <w:tcPr>
            <w:tcW w:w="850" w:type="dxa"/>
          </w:tcPr>
          <w:p w14:paraId="72638F76" w14:textId="77777777" w:rsidR="00A766A6" w:rsidRDefault="00A766A6" w:rsidP="00BC4D1D">
            <w:r>
              <w:t>4</w:t>
            </w:r>
          </w:p>
        </w:tc>
      </w:tr>
      <w:tr w:rsidR="00A766A6" w14:paraId="470C2AE6" w14:textId="77777777" w:rsidTr="00BC4D1D">
        <w:tc>
          <w:tcPr>
            <w:tcW w:w="897" w:type="dxa"/>
          </w:tcPr>
          <w:p w14:paraId="007B1181" w14:textId="77777777" w:rsidR="00A766A6" w:rsidRDefault="00A766A6" w:rsidP="00BC4D1D">
            <w:r>
              <w:t>11.00-12.00</w:t>
            </w:r>
          </w:p>
        </w:tc>
        <w:tc>
          <w:tcPr>
            <w:tcW w:w="864" w:type="dxa"/>
          </w:tcPr>
          <w:p w14:paraId="0C5B2A41" w14:textId="77777777" w:rsidR="00A766A6" w:rsidRDefault="00A766A6" w:rsidP="00BC4D1D">
            <w:r>
              <w:t>1</w:t>
            </w:r>
          </w:p>
        </w:tc>
        <w:tc>
          <w:tcPr>
            <w:tcW w:w="1309" w:type="dxa"/>
          </w:tcPr>
          <w:p w14:paraId="2070AF6C" w14:textId="77777777" w:rsidR="00A766A6" w:rsidRDefault="00A766A6" w:rsidP="00BC4D1D">
            <w:r>
              <w:t>0</w:t>
            </w:r>
          </w:p>
        </w:tc>
        <w:tc>
          <w:tcPr>
            <w:tcW w:w="1745" w:type="dxa"/>
          </w:tcPr>
          <w:p w14:paraId="1E067CDE" w14:textId="77777777" w:rsidR="00A766A6" w:rsidRDefault="00A766A6" w:rsidP="00BC4D1D">
            <w:r>
              <w:t>1</w:t>
            </w:r>
          </w:p>
        </w:tc>
        <w:tc>
          <w:tcPr>
            <w:tcW w:w="842" w:type="dxa"/>
          </w:tcPr>
          <w:p w14:paraId="79F11C6F" w14:textId="77777777" w:rsidR="00A766A6" w:rsidRDefault="00A766A6" w:rsidP="00BC4D1D">
            <w:r>
              <w:t>1</w:t>
            </w:r>
          </w:p>
        </w:tc>
        <w:tc>
          <w:tcPr>
            <w:tcW w:w="1110" w:type="dxa"/>
          </w:tcPr>
          <w:p w14:paraId="31DCD755" w14:textId="77777777" w:rsidR="00A766A6" w:rsidRDefault="00A766A6" w:rsidP="00BC4D1D">
            <w:r>
              <w:t>0</w:t>
            </w:r>
          </w:p>
        </w:tc>
        <w:tc>
          <w:tcPr>
            <w:tcW w:w="1592" w:type="dxa"/>
          </w:tcPr>
          <w:p w14:paraId="003DA3A3" w14:textId="77777777" w:rsidR="00A766A6" w:rsidRDefault="00A766A6" w:rsidP="00BC4D1D">
            <w:r>
              <w:t>1</w:t>
            </w:r>
          </w:p>
        </w:tc>
        <w:tc>
          <w:tcPr>
            <w:tcW w:w="850" w:type="dxa"/>
          </w:tcPr>
          <w:p w14:paraId="57BB49D4" w14:textId="77777777" w:rsidR="00A766A6" w:rsidRDefault="00A766A6" w:rsidP="00BC4D1D">
            <w:r>
              <w:t>4</w:t>
            </w:r>
          </w:p>
        </w:tc>
      </w:tr>
      <w:tr w:rsidR="00A766A6" w14:paraId="3D0123DA" w14:textId="77777777" w:rsidTr="00BC4D1D">
        <w:tc>
          <w:tcPr>
            <w:tcW w:w="897" w:type="dxa"/>
          </w:tcPr>
          <w:p w14:paraId="38D69C76" w14:textId="77777777" w:rsidR="00A766A6" w:rsidRDefault="00A766A6" w:rsidP="00BC4D1D">
            <w:r>
              <w:t>12.00-13.00</w:t>
            </w:r>
          </w:p>
        </w:tc>
        <w:tc>
          <w:tcPr>
            <w:tcW w:w="864" w:type="dxa"/>
          </w:tcPr>
          <w:p w14:paraId="1C3D2BB8" w14:textId="77777777" w:rsidR="00A766A6" w:rsidRDefault="00A766A6" w:rsidP="00BC4D1D">
            <w:r>
              <w:t>0</w:t>
            </w:r>
          </w:p>
        </w:tc>
        <w:tc>
          <w:tcPr>
            <w:tcW w:w="1309" w:type="dxa"/>
          </w:tcPr>
          <w:p w14:paraId="71C2E4F1" w14:textId="77777777" w:rsidR="00A766A6" w:rsidRDefault="00A766A6" w:rsidP="00BC4D1D">
            <w:r>
              <w:t>0</w:t>
            </w:r>
          </w:p>
        </w:tc>
        <w:tc>
          <w:tcPr>
            <w:tcW w:w="1745" w:type="dxa"/>
          </w:tcPr>
          <w:p w14:paraId="5CD5ED1B" w14:textId="77777777" w:rsidR="00A766A6" w:rsidRDefault="00A766A6" w:rsidP="00BC4D1D">
            <w:r>
              <w:t>0</w:t>
            </w:r>
          </w:p>
        </w:tc>
        <w:tc>
          <w:tcPr>
            <w:tcW w:w="842" w:type="dxa"/>
          </w:tcPr>
          <w:p w14:paraId="15F612E2" w14:textId="77777777" w:rsidR="00A766A6" w:rsidRDefault="00A766A6" w:rsidP="00BC4D1D">
            <w:r>
              <w:t>0</w:t>
            </w:r>
          </w:p>
        </w:tc>
        <w:tc>
          <w:tcPr>
            <w:tcW w:w="1110" w:type="dxa"/>
          </w:tcPr>
          <w:p w14:paraId="1C3F1510" w14:textId="77777777" w:rsidR="00A766A6" w:rsidRDefault="00A766A6" w:rsidP="00BC4D1D">
            <w:r>
              <w:t>0</w:t>
            </w:r>
          </w:p>
        </w:tc>
        <w:tc>
          <w:tcPr>
            <w:tcW w:w="1592" w:type="dxa"/>
          </w:tcPr>
          <w:p w14:paraId="3B17B9B0" w14:textId="77777777" w:rsidR="00A766A6" w:rsidRDefault="00A766A6" w:rsidP="00BC4D1D">
            <w:r>
              <w:t>0</w:t>
            </w:r>
          </w:p>
        </w:tc>
        <w:tc>
          <w:tcPr>
            <w:tcW w:w="850" w:type="dxa"/>
          </w:tcPr>
          <w:p w14:paraId="183B7B98" w14:textId="77777777" w:rsidR="00A766A6" w:rsidRDefault="00A766A6" w:rsidP="00BC4D1D">
            <w:r>
              <w:t>0</w:t>
            </w:r>
          </w:p>
        </w:tc>
      </w:tr>
      <w:tr w:rsidR="00A766A6" w14:paraId="68B3D3A9" w14:textId="77777777" w:rsidTr="00BC4D1D">
        <w:tc>
          <w:tcPr>
            <w:tcW w:w="897" w:type="dxa"/>
          </w:tcPr>
          <w:p w14:paraId="6FC92D6C" w14:textId="77777777" w:rsidR="00A766A6" w:rsidRDefault="00A766A6" w:rsidP="00BC4D1D">
            <w:r>
              <w:t>13.00-14.00</w:t>
            </w:r>
          </w:p>
        </w:tc>
        <w:tc>
          <w:tcPr>
            <w:tcW w:w="864" w:type="dxa"/>
          </w:tcPr>
          <w:p w14:paraId="13E0702A" w14:textId="77777777" w:rsidR="00A766A6" w:rsidRDefault="00A766A6" w:rsidP="00BC4D1D">
            <w:r>
              <w:t>1</w:t>
            </w:r>
          </w:p>
        </w:tc>
        <w:tc>
          <w:tcPr>
            <w:tcW w:w="1309" w:type="dxa"/>
          </w:tcPr>
          <w:p w14:paraId="243BAC56" w14:textId="77777777" w:rsidR="00A766A6" w:rsidRDefault="00A766A6" w:rsidP="00BC4D1D">
            <w:r>
              <w:t>0</w:t>
            </w:r>
          </w:p>
        </w:tc>
        <w:tc>
          <w:tcPr>
            <w:tcW w:w="1745" w:type="dxa"/>
          </w:tcPr>
          <w:p w14:paraId="204F381C" w14:textId="77777777" w:rsidR="00A766A6" w:rsidRDefault="00A766A6" w:rsidP="00BC4D1D">
            <w:r>
              <w:t>2</w:t>
            </w:r>
          </w:p>
        </w:tc>
        <w:tc>
          <w:tcPr>
            <w:tcW w:w="842" w:type="dxa"/>
          </w:tcPr>
          <w:p w14:paraId="1A284DFC" w14:textId="77777777" w:rsidR="00A766A6" w:rsidRDefault="00A766A6" w:rsidP="00BC4D1D">
            <w:r>
              <w:t>1</w:t>
            </w:r>
          </w:p>
        </w:tc>
        <w:tc>
          <w:tcPr>
            <w:tcW w:w="1110" w:type="dxa"/>
          </w:tcPr>
          <w:p w14:paraId="17447EC9" w14:textId="77777777" w:rsidR="00A766A6" w:rsidRDefault="00A766A6" w:rsidP="00BC4D1D">
            <w:r>
              <w:t>0</w:t>
            </w:r>
          </w:p>
        </w:tc>
        <w:tc>
          <w:tcPr>
            <w:tcW w:w="1592" w:type="dxa"/>
          </w:tcPr>
          <w:p w14:paraId="39C0AE60" w14:textId="77777777" w:rsidR="00A766A6" w:rsidRDefault="00A766A6" w:rsidP="00BC4D1D">
            <w:r>
              <w:t>2</w:t>
            </w:r>
          </w:p>
        </w:tc>
        <w:tc>
          <w:tcPr>
            <w:tcW w:w="850" w:type="dxa"/>
          </w:tcPr>
          <w:p w14:paraId="2FEE6C0C" w14:textId="77777777" w:rsidR="00A766A6" w:rsidRDefault="00A766A6" w:rsidP="00BC4D1D">
            <w:r>
              <w:t>6</w:t>
            </w:r>
          </w:p>
        </w:tc>
      </w:tr>
      <w:tr w:rsidR="00A766A6" w14:paraId="2927DB17" w14:textId="77777777" w:rsidTr="00BC4D1D">
        <w:tc>
          <w:tcPr>
            <w:tcW w:w="897" w:type="dxa"/>
          </w:tcPr>
          <w:p w14:paraId="55CBE94A" w14:textId="77777777" w:rsidR="00A766A6" w:rsidRDefault="00A766A6" w:rsidP="00BC4D1D">
            <w:r>
              <w:lastRenderedPageBreak/>
              <w:t>14.00-15.00</w:t>
            </w:r>
          </w:p>
        </w:tc>
        <w:tc>
          <w:tcPr>
            <w:tcW w:w="864" w:type="dxa"/>
          </w:tcPr>
          <w:p w14:paraId="0AC18F22" w14:textId="77777777" w:rsidR="00A766A6" w:rsidRDefault="00A766A6" w:rsidP="00BC4D1D">
            <w:r>
              <w:t>1</w:t>
            </w:r>
          </w:p>
        </w:tc>
        <w:tc>
          <w:tcPr>
            <w:tcW w:w="1309" w:type="dxa"/>
          </w:tcPr>
          <w:p w14:paraId="3E9CB743" w14:textId="77777777" w:rsidR="00A766A6" w:rsidRDefault="00A766A6" w:rsidP="00BC4D1D">
            <w:r>
              <w:t>0</w:t>
            </w:r>
          </w:p>
        </w:tc>
        <w:tc>
          <w:tcPr>
            <w:tcW w:w="1745" w:type="dxa"/>
          </w:tcPr>
          <w:p w14:paraId="1D2F49C0" w14:textId="77777777" w:rsidR="00A766A6" w:rsidRDefault="00A766A6" w:rsidP="00BC4D1D">
            <w:r>
              <w:t>2</w:t>
            </w:r>
          </w:p>
        </w:tc>
        <w:tc>
          <w:tcPr>
            <w:tcW w:w="842" w:type="dxa"/>
          </w:tcPr>
          <w:p w14:paraId="3A2D1E5F" w14:textId="77777777" w:rsidR="00A766A6" w:rsidRDefault="00A766A6" w:rsidP="00BC4D1D">
            <w:r>
              <w:t>1</w:t>
            </w:r>
          </w:p>
        </w:tc>
        <w:tc>
          <w:tcPr>
            <w:tcW w:w="1110" w:type="dxa"/>
          </w:tcPr>
          <w:p w14:paraId="6FF2F142" w14:textId="77777777" w:rsidR="00A766A6" w:rsidRDefault="00A766A6" w:rsidP="00BC4D1D">
            <w:r>
              <w:t>0</w:t>
            </w:r>
          </w:p>
        </w:tc>
        <w:tc>
          <w:tcPr>
            <w:tcW w:w="1592" w:type="dxa"/>
          </w:tcPr>
          <w:p w14:paraId="561E6D82" w14:textId="77777777" w:rsidR="00A766A6" w:rsidRDefault="00A766A6" w:rsidP="00BC4D1D">
            <w:r>
              <w:t>2</w:t>
            </w:r>
          </w:p>
        </w:tc>
        <w:tc>
          <w:tcPr>
            <w:tcW w:w="850" w:type="dxa"/>
          </w:tcPr>
          <w:p w14:paraId="685BE9DE" w14:textId="77777777" w:rsidR="00A766A6" w:rsidRDefault="00A766A6" w:rsidP="00BC4D1D">
            <w:r>
              <w:t>6</w:t>
            </w:r>
          </w:p>
        </w:tc>
      </w:tr>
      <w:tr w:rsidR="00A766A6" w14:paraId="2394DD60" w14:textId="77777777" w:rsidTr="00BC4D1D">
        <w:tc>
          <w:tcPr>
            <w:tcW w:w="897" w:type="dxa"/>
          </w:tcPr>
          <w:p w14:paraId="790CDB57" w14:textId="77777777" w:rsidR="00A766A6" w:rsidRDefault="00A766A6" w:rsidP="00BC4D1D">
            <w:r>
              <w:t>15.00-16.00</w:t>
            </w:r>
          </w:p>
        </w:tc>
        <w:tc>
          <w:tcPr>
            <w:tcW w:w="864" w:type="dxa"/>
          </w:tcPr>
          <w:p w14:paraId="7D479E93" w14:textId="77777777" w:rsidR="00A766A6" w:rsidRDefault="00A766A6" w:rsidP="00BC4D1D">
            <w:r>
              <w:t>0</w:t>
            </w:r>
          </w:p>
        </w:tc>
        <w:tc>
          <w:tcPr>
            <w:tcW w:w="1309" w:type="dxa"/>
          </w:tcPr>
          <w:p w14:paraId="3F9B64EA" w14:textId="77777777" w:rsidR="00A766A6" w:rsidRDefault="00A766A6" w:rsidP="00BC4D1D">
            <w:r>
              <w:t>0</w:t>
            </w:r>
          </w:p>
        </w:tc>
        <w:tc>
          <w:tcPr>
            <w:tcW w:w="1745" w:type="dxa"/>
          </w:tcPr>
          <w:p w14:paraId="477B340F" w14:textId="77777777" w:rsidR="00A766A6" w:rsidRDefault="00A766A6" w:rsidP="00BC4D1D">
            <w:r>
              <w:t>1</w:t>
            </w:r>
          </w:p>
        </w:tc>
        <w:tc>
          <w:tcPr>
            <w:tcW w:w="842" w:type="dxa"/>
          </w:tcPr>
          <w:p w14:paraId="5C88EF20" w14:textId="77777777" w:rsidR="00A766A6" w:rsidRDefault="00A766A6" w:rsidP="00BC4D1D">
            <w:r>
              <w:t>0</w:t>
            </w:r>
          </w:p>
        </w:tc>
        <w:tc>
          <w:tcPr>
            <w:tcW w:w="1110" w:type="dxa"/>
          </w:tcPr>
          <w:p w14:paraId="0C4A8A00" w14:textId="77777777" w:rsidR="00A766A6" w:rsidRDefault="00A766A6" w:rsidP="00BC4D1D">
            <w:r>
              <w:t>0</w:t>
            </w:r>
          </w:p>
        </w:tc>
        <w:tc>
          <w:tcPr>
            <w:tcW w:w="1592" w:type="dxa"/>
          </w:tcPr>
          <w:p w14:paraId="229CE0A4" w14:textId="77777777" w:rsidR="00A766A6" w:rsidRDefault="00A766A6" w:rsidP="00BC4D1D">
            <w:r>
              <w:t>1</w:t>
            </w:r>
          </w:p>
        </w:tc>
        <w:tc>
          <w:tcPr>
            <w:tcW w:w="850" w:type="dxa"/>
          </w:tcPr>
          <w:p w14:paraId="7762C7B8" w14:textId="77777777" w:rsidR="00A766A6" w:rsidRDefault="00A766A6" w:rsidP="00BC4D1D">
            <w:r>
              <w:t>2</w:t>
            </w:r>
          </w:p>
        </w:tc>
      </w:tr>
      <w:tr w:rsidR="00A766A6" w14:paraId="1F297BDB" w14:textId="77777777" w:rsidTr="00BC4D1D">
        <w:tc>
          <w:tcPr>
            <w:tcW w:w="897" w:type="dxa"/>
          </w:tcPr>
          <w:p w14:paraId="20FD6559" w14:textId="77777777" w:rsidR="00A766A6" w:rsidRDefault="00A766A6" w:rsidP="00BC4D1D">
            <w:r>
              <w:t>16.00-17.00</w:t>
            </w:r>
          </w:p>
        </w:tc>
        <w:tc>
          <w:tcPr>
            <w:tcW w:w="864" w:type="dxa"/>
          </w:tcPr>
          <w:p w14:paraId="3425C706" w14:textId="77777777" w:rsidR="00A766A6" w:rsidRDefault="00A766A6" w:rsidP="00BC4D1D">
            <w:r>
              <w:t>0</w:t>
            </w:r>
          </w:p>
        </w:tc>
        <w:tc>
          <w:tcPr>
            <w:tcW w:w="1309" w:type="dxa"/>
          </w:tcPr>
          <w:p w14:paraId="2850F3CB" w14:textId="77777777" w:rsidR="00A766A6" w:rsidRDefault="00A766A6" w:rsidP="00BC4D1D">
            <w:r>
              <w:t>0</w:t>
            </w:r>
          </w:p>
        </w:tc>
        <w:tc>
          <w:tcPr>
            <w:tcW w:w="1745" w:type="dxa"/>
          </w:tcPr>
          <w:p w14:paraId="44A57894" w14:textId="77777777" w:rsidR="00A766A6" w:rsidRDefault="00A766A6" w:rsidP="00BC4D1D">
            <w:r>
              <w:t>0</w:t>
            </w:r>
          </w:p>
        </w:tc>
        <w:tc>
          <w:tcPr>
            <w:tcW w:w="842" w:type="dxa"/>
          </w:tcPr>
          <w:p w14:paraId="1B0FAAB2" w14:textId="77777777" w:rsidR="00A766A6" w:rsidRDefault="00A766A6" w:rsidP="00BC4D1D">
            <w:r>
              <w:t>0</w:t>
            </w:r>
          </w:p>
        </w:tc>
        <w:tc>
          <w:tcPr>
            <w:tcW w:w="1110" w:type="dxa"/>
          </w:tcPr>
          <w:p w14:paraId="43143BD7" w14:textId="77777777" w:rsidR="00A766A6" w:rsidRDefault="00A766A6" w:rsidP="00BC4D1D">
            <w:r>
              <w:t>0</w:t>
            </w:r>
          </w:p>
        </w:tc>
        <w:tc>
          <w:tcPr>
            <w:tcW w:w="1592" w:type="dxa"/>
          </w:tcPr>
          <w:p w14:paraId="7A488463" w14:textId="77777777" w:rsidR="00A766A6" w:rsidRDefault="00A766A6" w:rsidP="00BC4D1D">
            <w:r>
              <w:t>0</w:t>
            </w:r>
          </w:p>
        </w:tc>
        <w:tc>
          <w:tcPr>
            <w:tcW w:w="850" w:type="dxa"/>
          </w:tcPr>
          <w:p w14:paraId="4B0BCFA3" w14:textId="77777777" w:rsidR="00A766A6" w:rsidRDefault="00A766A6" w:rsidP="00BC4D1D">
            <w:r>
              <w:t>0</w:t>
            </w:r>
          </w:p>
        </w:tc>
      </w:tr>
      <w:tr w:rsidR="00A766A6" w14:paraId="3E6B7338" w14:textId="77777777" w:rsidTr="00BC4D1D">
        <w:tc>
          <w:tcPr>
            <w:tcW w:w="897" w:type="dxa"/>
          </w:tcPr>
          <w:p w14:paraId="158139A8" w14:textId="77777777" w:rsidR="00A766A6" w:rsidRDefault="00A766A6" w:rsidP="00BC4D1D">
            <w:r>
              <w:t>17.00-18.00</w:t>
            </w:r>
          </w:p>
        </w:tc>
        <w:tc>
          <w:tcPr>
            <w:tcW w:w="864" w:type="dxa"/>
          </w:tcPr>
          <w:p w14:paraId="198DA53F" w14:textId="77777777" w:rsidR="00A766A6" w:rsidRDefault="00A766A6" w:rsidP="00BC4D1D">
            <w:r>
              <w:t>0</w:t>
            </w:r>
          </w:p>
        </w:tc>
        <w:tc>
          <w:tcPr>
            <w:tcW w:w="1309" w:type="dxa"/>
          </w:tcPr>
          <w:p w14:paraId="6A0912BD" w14:textId="77777777" w:rsidR="00A766A6" w:rsidRDefault="00A766A6" w:rsidP="00BC4D1D">
            <w:r>
              <w:t>0</w:t>
            </w:r>
          </w:p>
        </w:tc>
        <w:tc>
          <w:tcPr>
            <w:tcW w:w="1745" w:type="dxa"/>
          </w:tcPr>
          <w:p w14:paraId="7920C6FB" w14:textId="77777777" w:rsidR="00A766A6" w:rsidRDefault="00A766A6" w:rsidP="00BC4D1D">
            <w:r>
              <w:t>0</w:t>
            </w:r>
          </w:p>
        </w:tc>
        <w:tc>
          <w:tcPr>
            <w:tcW w:w="842" w:type="dxa"/>
          </w:tcPr>
          <w:p w14:paraId="797E81B8" w14:textId="77777777" w:rsidR="00A766A6" w:rsidRDefault="00A766A6" w:rsidP="00BC4D1D">
            <w:r>
              <w:t>0</w:t>
            </w:r>
          </w:p>
        </w:tc>
        <w:tc>
          <w:tcPr>
            <w:tcW w:w="1110" w:type="dxa"/>
          </w:tcPr>
          <w:p w14:paraId="05435779" w14:textId="77777777" w:rsidR="00A766A6" w:rsidRDefault="00A766A6" w:rsidP="00BC4D1D">
            <w:r>
              <w:t>45</w:t>
            </w:r>
          </w:p>
        </w:tc>
        <w:tc>
          <w:tcPr>
            <w:tcW w:w="1592" w:type="dxa"/>
          </w:tcPr>
          <w:p w14:paraId="037F7887" w14:textId="77777777" w:rsidR="00A766A6" w:rsidRDefault="00A766A6" w:rsidP="00BC4D1D">
            <w:r>
              <w:t>0</w:t>
            </w:r>
          </w:p>
        </w:tc>
        <w:tc>
          <w:tcPr>
            <w:tcW w:w="850" w:type="dxa"/>
          </w:tcPr>
          <w:p w14:paraId="4C3F9607" w14:textId="77777777" w:rsidR="00A766A6" w:rsidRDefault="00A766A6" w:rsidP="00BC4D1D">
            <w:r>
              <w:t>45</w:t>
            </w:r>
          </w:p>
        </w:tc>
      </w:tr>
    </w:tbl>
    <w:p w14:paraId="567EC9A9" w14:textId="77777777" w:rsidR="00A766A6" w:rsidRDefault="00A766A6" w:rsidP="00A766A6">
      <w:pPr>
        <w:pStyle w:val="Heading1"/>
        <w:rPr>
          <w:shd w:val="clear" w:color="auto" w:fill="F3F3F3"/>
        </w:rPr>
      </w:pPr>
      <w:bookmarkStart w:id="93" w:name="_Toc68931483"/>
      <w:bookmarkStart w:id="94" w:name="_Toc70012787"/>
      <w:r>
        <w:rPr>
          <w:shd w:val="clear" w:color="auto" w:fill="F3F3F3"/>
        </w:rPr>
        <w:t>Onsite Vehicle Movements.</w:t>
      </w:r>
      <w:bookmarkEnd w:id="93"/>
      <w:bookmarkEnd w:id="94"/>
    </w:p>
    <w:p w14:paraId="590B43C4" w14:textId="77777777" w:rsidR="00A766A6" w:rsidRDefault="00A766A6" w:rsidP="00A766A6">
      <w:r>
        <w:t>A statistic on the Traffic management on site section of the HSE website states:</w:t>
      </w:r>
    </w:p>
    <w:p w14:paraId="20339B35" w14:textId="77777777" w:rsidR="00A766A6" w:rsidRDefault="00A766A6" w:rsidP="00A766A6">
      <w:pPr>
        <w:rPr>
          <w:i/>
          <w:iCs/>
          <w:shd w:val="clear" w:color="auto" w:fill="F3F3F3"/>
        </w:rPr>
      </w:pPr>
      <w:r w:rsidRPr="00993AF2">
        <w:rPr>
          <w:i/>
          <w:iCs/>
          <w:shd w:val="clear" w:color="auto" w:fill="F3F3F3"/>
        </w:rPr>
        <w:t xml:space="preserve">On average, each year, about 7 workers die </w:t>
      </w:r>
      <w:proofErr w:type="gramStart"/>
      <w:r w:rsidRPr="00993AF2">
        <w:rPr>
          <w:i/>
          <w:iCs/>
          <w:shd w:val="clear" w:color="auto" w:fill="F3F3F3"/>
        </w:rPr>
        <w:t>as a result of</w:t>
      </w:r>
      <w:proofErr w:type="gramEnd"/>
      <w:r w:rsidRPr="00993AF2">
        <w:rPr>
          <w:i/>
          <w:iCs/>
          <w:shd w:val="clear" w:color="auto" w:fill="F3F3F3"/>
        </w:rPr>
        <w:t xml:space="preserve"> accidents involving vehicles or mobile plant on construction sites. A further 93 are seriously injured.</w:t>
      </w:r>
      <w:sdt>
        <w:sdtPr>
          <w:rPr>
            <w:i/>
            <w:iCs/>
            <w:shd w:val="clear" w:color="auto" w:fill="F3F3F3"/>
          </w:rPr>
          <w:id w:val="-1041979465"/>
          <w:citation/>
        </w:sdtPr>
        <w:sdtEndPr/>
        <w:sdtContent>
          <w:r>
            <w:rPr>
              <w:i/>
              <w:iCs/>
              <w:shd w:val="clear" w:color="auto" w:fill="F3F3F3"/>
            </w:rPr>
            <w:fldChar w:fldCharType="begin"/>
          </w:r>
          <w:r>
            <w:rPr>
              <w:i/>
              <w:iCs/>
              <w:shd w:val="clear" w:color="auto" w:fill="F3F3F3"/>
            </w:rPr>
            <w:instrText xml:space="preserve"> CITATION Hea21 \l 2057 </w:instrText>
          </w:r>
          <w:r>
            <w:rPr>
              <w:i/>
              <w:iCs/>
              <w:shd w:val="clear" w:color="auto" w:fill="F3F3F3"/>
            </w:rPr>
            <w:fldChar w:fldCharType="separate"/>
          </w:r>
          <w:r>
            <w:rPr>
              <w:i/>
              <w:iCs/>
              <w:noProof/>
              <w:shd w:val="clear" w:color="auto" w:fill="F3F3F3"/>
            </w:rPr>
            <w:t xml:space="preserve"> </w:t>
          </w:r>
          <w:r w:rsidRPr="00993AF2">
            <w:rPr>
              <w:noProof/>
              <w:shd w:val="clear" w:color="auto" w:fill="F3F3F3"/>
            </w:rPr>
            <w:t>(Health and Safety Executive, 2021)</w:t>
          </w:r>
          <w:r>
            <w:rPr>
              <w:i/>
              <w:iCs/>
              <w:shd w:val="clear" w:color="auto" w:fill="F3F3F3"/>
            </w:rPr>
            <w:fldChar w:fldCharType="end"/>
          </w:r>
        </w:sdtContent>
      </w:sdt>
    </w:p>
    <w:p w14:paraId="76D61465" w14:textId="77777777" w:rsidR="00A766A6" w:rsidRPr="00993AF2" w:rsidRDefault="00A766A6" w:rsidP="00A766A6">
      <w:r>
        <w:t>Section 27 of CDM Regulations (2015) states;</w:t>
      </w:r>
      <w:sdt>
        <w:sdtPr>
          <w:id w:val="-762530614"/>
          <w:citation/>
        </w:sdtPr>
        <w:sdtEndPr/>
        <w:sdtContent>
          <w:r>
            <w:fldChar w:fldCharType="begin"/>
          </w:r>
          <w:r>
            <w:instrText xml:space="preserve"> CITATION HMG21 \l 2057 </w:instrText>
          </w:r>
          <w:r>
            <w:fldChar w:fldCharType="separate"/>
          </w:r>
          <w:r>
            <w:rPr>
              <w:noProof/>
            </w:rPr>
            <w:t xml:space="preserve"> </w:t>
          </w:r>
          <w:r w:rsidRPr="00AF6A39">
            <w:rPr>
              <w:noProof/>
            </w:rPr>
            <w:t>(HM Government, 2021)</w:t>
          </w:r>
          <w:r>
            <w:fldChar w:fldCharType="end"/>
          </w:r>
        </w:sdtContent>
      </w:sdt>
    </w:p>
    <w:p w14:paraId="0DD96639" w14:textId="77777777" w:rsidR="00A766A6" w:rsidRPr="00AF6A39" w:rsidRDefault="00A766A6" w:rsidP="00A766A6">
      <w:pPr>
        <w:pStyle w:val="ListParagraph"/>
        <w:numPr>
          <w:ilvl w:val="0"/>
          <w:numId w:val="3"/>
        </w:numPr>
        <w:rPr>
          <w:color w:val="494949"/>
        </w:rPr>
      </w:pPr>
      <w:r w:rsidRPr="00AF6A39">
        <w:rPr>
          <w:color w:val="494949"/>
        </w:rPr>
        <w:t>A construction site must be organised in such a way that, so far as is reasonably practicable, pedestrians and vehicles can move without risks to health or safety.</w:t>
      </w:r>
    </w:p>
    <w:p w14:paraId="6833522D" w14:textId="77777777" w:rsidR="00A766A6" w:rsidRPr="00AF6A39" w:rsidRDefault="00A766A6" w:rsidP="00A766A6">
      <w:pPr>
        <w:pStyle w:val="ListParagraph"/>
        <w:numPr>
          <w:ilvl w:val="0"/>
          <w:numId w:val="3"/>
        </w:numPr>
        <w:rPr>
          <w:color w:val="494949"/>
        </w:rPr>
      </w:pPr>
      <w:r w:rsidRPr="00AF6A39">
        <w:rPr>
          <w:color w:val="494949"/>
        </w:rPr>
        <w:t>Traffic routes must be suitable for the persons or vehicles using them, sufficient in number, in suitable positions and of sufficient size.</w:t>
      </w:r>
    </w:p>
    <w:p w14:paraId="13E46E67" w14:textId="77777777" w:rsidR="00A766A6" w:rsidRPr="00AF6A39" w:rsidRDefault="00A766A6" w:rsidP="00A766A6">
      <w:pPr>
        <w:pStyle w:val="ListParagraph"/>
        <w:numPr>
          <w:ilvl w:val="0"/>
          <w:numId w:val="3"/>
        </w:numPr>
        <w:rPr>
          <w:color w:val="494949"/>
        </w:rPr>
      </w:pPr>
      <w:r w:rsidRPr="00AF6A39">
        <w:rPr>
          <w:color w:val="494949"/>
        </w:rPr>
        <w:t>A traffic route does not satisfy paragraph (2) unless suitable and sufficient steps are taken to ensure that—</w:t>
      </w:r>
    </w:p>
    <w:p w14:paraId="3D6C2808" w14:textId="77777777" w:rsidR="00A766A6" w:rsidRPr="00AF6A39" w:rsidRDefault="00A766A6" w:rsidP="00A766A6">
      <w:pPr>
        <w:pStyle w:val="ListParagraph"/>
        <w:numPr>
          <w:ilvl w:val="0"/>
          <w:numId w:val="5"/>
        </w:numPr>
        <w:rPr>
          <w:color w:val="494949"/>
          <w:sz w:val="16"/>
          <w:szCs w:val="16"/>
        </w:rPr>
      </w:pPr>
      <w:r w:rsidRPr="00AF6A39">
        <w:rPr>
          <w:rStyle w:val="legds"/>
          <w:rFonts w:cs="Arial"/>
          <w:color w:val="494949"/>
          <w:sz w:val="16"/>
          <w:szCs w:val="16"/>
        </w:rPr>
        <w:t>pedestrians or vehicles may use it without causing danger to the health or safety of persons near it;</w:t>
      </w:r>
    </w:p>
    <w:p w14:paraId="794880BC" w14:textId="77777777" w:rsidR="00A766A6" w:rsidRPr="00AF6A39" w:rsidRDefault="00A766A6" w:rsidP="00A766A6">
      <w:pPr>
        <w:pStyle w:val="ListParagraph"/>
        <w:numPr>
          <w:ilvl w:val="0"/>
          <w:numId w:val="5"/>
        </w:numPr>
        <w:rPr>
          <w:color w:val="494949"/>
          <w:sz w:val="16"/>
          <w:szCs w:val="16"/>
        </w:rPr>
      </w:pPr>
      <w:r w:rsidRPr="00AF6A39">
        <w:rPr>
          <w:rStyle w:val="legds"/>
          <w:rFonts w:cs="Arial"/>
          <w:color w:val="494949"/>
          <w:sz w:val="16"/>
          <w:szCs w:val="16"/>
        </w:rPr>
        <w:t>any door or gate for pedestrians which leads onto a traffic route is sufficiently separated from that traffic route to enable pedestrians to see any approaching vehicle or plant from a place of safety;</w:t>
      </w:r>
    </w:p>
    <w:p w14:paraId="6D7FB796" w14:textId="77777777" w:rsidR="00A766A6" w:rsidRPr="00AF6A39" w:rsidRDefault="00A766A6" w:rsidP="00A766A6">
      <w:pPr>
        <w:pStyle w:val="ListParagraph"/>
        <w:numPr>
          <w:ilvl w:val="0"/>
          <w:numId w:val="5"/>
        </w:numPr>
        <w:rPr>
          <w:color w:val="494949"/>
          <w:sz w:val="16"/>
          <w:szCs w:val="16"/>
        </w:rPr>
      </w:pPr>
      <w:r w:rsidRPr="00AF6A39">
        <w:rPr>
          <w:rStyle w:val="legds"/>
          <w:rFonts w:cs="Arial"/>
          <w:color w:val="494949"/>
          <w:sz w:val="16"/>
          <w:szCs w:val="16"/>
        </w:rPr>
        <w:t>there is sufficient separation between vehicles and pedestrians to ensure safety or, where this is not reasonably practicable—</w:t>
      </w:r>
    </w:p>
    <w:p w14:paraId="57B2E91B" w14:textId="77777777" w:rsidR="00A766A6" w:rsidRPr="00AF6A39" w:rsidRDefault="00A766A6" w:rsidP="00A766A6">
      <w:pPr>
        <w:pStyle w:val="ListParagraph"/>
        <w:numPr>
          <w:ilvl w:val="0"/>
          <w:numId w:val="5"/>
        </w:numPr>
        <w:rPr>
          <w:color w:val="494949"/>
          <w:sz w:val="16"/>
          <w:szCs w:val="16"/>
        </w:rPr>
      </w:pPr>
      <w:r w:rsidRPr="00AF6A39">
        <w:rPr>
          <w:rStyle w:val="legds"/>
          <w:rFonts w:cs="Arial"/>
          <w:color w:val="494949"/>
          <w:sz w:val="16"/>
          <w:szCs w:val="16"/>
        </w:rPr>
        <w:t>(</w:t>
      </w:r>
      <w:proofErr w:type="spellStart"/>
      <w:r w:rsidRPr="00AF6A39">
        <w:rPr>
          <w:rStyle w:val="legds"/>
          <w:rFonts w:cs="Arial"/>
          <w:color w:val="494949"/>
          <w:sz w:val="16"/>
          <w:szCs w:val="16"/>
        </w:rPr>
        <w:t>i</w:t>
      </w:r>
      <w:proofErr w:type="spellEnd"/>
      <w:r w:rsidRPr="00AF6A39">
        <w:rPr>
          <w:rStyle w:val="legds"/>
          <w:rFonts w:cs="Arial"/>
          <w:color w:val="494949"/>
          <w:sz w:val="16"/>
          <w:szCs w:val="16"/>
        </w:rPr>
        <w:t>)other means for the protection of pedestrians are provided; and</w:t>
      </w:r>
    </w:p>
    <w:p w14:paraId="05A59524" w14:textId="77777777" w:rsidR="00A766A6" w:rsidRPr="00AF6A39" w:rsidRDefault="00A766A6" w:rsidP="00A766A6">
      <w:pPr>
        <w:pStyle w:val="ListParagraph"/>
        <w:rPr>
          <w:color w:val="494949"/>
          <w:sz w:val="16"/>
          <w:szCs w:val="16"/>
        </w:rPr>
      </w:pPr>
      <w:r w:rsidRPr="00AF6A39">
        <w:rPr>
          <w:rStyle w:val="legds"/>
          <w:rFonts w:cs="Arial"/>
          <w:color w:val="494949"/>
          <w:sz w:val="16"/>
          <w:szCs w:val="16"/>
        </w:rPr>
        <w:t>(ii)effective arrangements are used for warning any person liable to be crushed or trapped by any vehicle of its approach;</w:t>
      </w:r>
    </w:p>
    <w:p w14:paraId="3C5741DF" w14:textId="77777777" w:rsidR="00A766A6" w:rsidRPr="00AF6A39" w:rsidRDefault="00A766A6" w:rsidP="00A766A6">
      <w:pPr>
        <w:pStyle w:val="ListParagraph"/>
        <w:numPr>
          <w:ilvl w:val="0"/>
          <w:numId w:val="5"/>
        </w:numPr>
        <w:rPr>
          <w:color w:val="494949"/>
          <w:sz w:val="16"/>
          <w:szCs w:val="16"/>
        </w:rPr>
      </w:pPr>
      <w:r w:rsidRPr="00AF6A39">
        <w:rPr>
          <w:rStyle w:val="legds"/>
          <w:rFonts w:cs="Arial"/>
          <w:color w:val="494949"/>
          <w:sz w:val="16"/>
          <w:szCs w:val="16"/>
        </w:rPr>
        <w:t>any loading bay has at least one exit for the exclusive use of pedestrians; and</w:t>
      </w:r>
    </w:p>
    <w:p w14:paraId="7A86DFE6" w14:textId="77777777" w:rsidR="00A766A6" w:rsidRPr="00AF6A39" w:rsidRDefault="00A766A6" w:rsidP="00A766A6">
      <w:pPr>
        <w:pStyle w:val="ListParagraph"/>
        <w:numPr>
          <w:ilvl w:val="0"/>
          <w:numId w:val="5"/>
        </w:numPr>
        <w:rPr>
          <w:color w:val="494949"/>
          <w:sz w:val="16"/>
          <w:szCs w:val="16"/>
        </w:rPr>
      </w:pPr>
      <w:r w:rsidRPr="00AF6A39">
        <w:rPr>
          <w:rStyle w:val="legds"/>
          <w:rFonts w:cs="Arial"/>
          <w:color w:val="494949"/>
          <w:sz w:val="16"/>
          <w:szCs w:val="16"/>
        </w:rPr>
        <w:t xml:space="preserve">where it is unsafe for pedestrians to use a gate intended primarily for vehicles, at least one door for pedestrians is provided in the immediate vicinity of the gate, is clearly </w:t>
      </w:r>
      <w:proofErr w:type="gramStart"/>
      <w:r w:rsidRPr="00AF6A39">
        <w:rPr>
          <w:rStyle w:val="legds"/>
          <w:rFonts w:cs="Arial"/>
          <w:color w:val="494949"/>
          <w:sz w:val="16"/>
          <w:szCs w:val="16"/>
        </w:rPr>
        <w:t>marked</w:t>
      </w:r>
      <w:proofErr w:type="gramEnd"/>
      <w:r w:rsidRPr="00AF6A39">
        <w:rPr>
          <w:rStyle w:val="legds"/>
          <w:rFonts w:cs="Arial"/>
          <w:color w:val="494949"/>
          <w:sz w:val="16"/>
          <w:szCs w:val="16"/>
        </w:rPr>
        <w:t xml:space="preserve"> and is kept free from obstruction.</w:t>
      </w:r>
    </w:p>
    <w:p w14:paraId="23487D3B" w14:textId="77777777" w:rsidR="00A766A6" w:rsidRDefault="00A766A6" w:rsidP="00A766A6">
      <w:pPr>
        <w:rPr>
          <w:color w:val="494949"/>
        </w:rPr>
      </w:pPr>
      <w:r>
        <w:rPr>
          <w:color w:val="494949"/>
        </w:rPr>
        <w:t>(4) Each traffic route must be—</w:t>
      </w:r>
    </w:p>
    <w:p w14:paraId="2EF911E2" w14:textId="77777777" w:rsidR="00A766A6" w:rsidRPr="00AF6A39" w:rsidRDefault="00A766A6" w:rsidP="00A766A6">
      <w:pPr>
        <w:pStyle w:val="ListParagraph"/>
        <w:numPr>
          <w:ilvl w:val="0"/>
          <w:numId w:val="6"/>
        </w:numPr>
        <w:rPr>
          <w:color w:val="494949"/>
          <w:sz w:val="16"/>
          <w:szCs w:val="16"/>
        </w:rPr>
      </w:pPr>
      <w:r w:rsidRPr="00AF6A39">
        <w:rPr>
          <w:rStyle w:val="legds"/>
          <w:rFonts w:cs="Arial"/>
          <w:color w:val="494949"/>
          <w:sz w:val="16"/>
          <w:szCs w:val="16"/>
        </w:rPr>
        <w:t>indicated by suitable signs where necessary for reasons of health or safety;</w:t>
      </w:r>
    </w:p>
    <w:p w14:paraId="242FCF97" w14:textId="77777777" w:rsidR="00A766A6" w:rsidRPr="00AF6A39" w:rsidRDefault="00A766A6" w:rsidP="00A766A6">
      <w:pPr>
        <w:pStyle w:val="ListParagraph"/>
        <w:numPr>
          <w:ilvl w:val="0"/>
          <w:numId w:val="6"/>
        </w:numPr>
        <w:rPr>
          <w:color w:val="494949"/>
          <w:sz w:val="16"/>
          <w:szCs w:val="16"/>
        </w:rPr>
      </w:pPr>
      <w:r w:rsidRPr="00AF6A39">
        <w:rPr>
          <w:rStyle w:val="legds"/>
          <w:rFonts w:cs="Arial"/>
          <w:color w:val="494949"/>
          <w:sz w:val="16"/>
          <w:szCs w:val="16"/>
        </w:rPr>
        <w:lastRenderedPageBreak/>
        <w:t>regularly checked; and</w:t>
      </w:r>
    </w:p>
    <w:p w14:paraId="593B8814" w14:textId="77777777" w:rsidR="00A766A6" w:rsidRPr="00AF6A39" w:rsidRDefault="00A766A6" w:rsidP="00A766A6">
      <w:pPr>
        <w:pStyle w:val="ListParagraph"/>
        <w:numPr>
          <w:ilvl w:val="0"/>
          <w:numId w:val="6"/>
        </w:numPr>
        <w:rPr>
          <w:color w:val="494949"/>
          <w:sz w:val="16"/>
          <w:szCs w:val="16"/>
        </w:rPr>
      </w:pPr>
      <w:r w:rsidRPr="00AF6A39">
        <w:rPr>
          <w:rStyle w:val="legds"/>
          <w:rFonts w:cs="Arial"/>
          <w:color w:val="494949"/>
          <w:sz w:val="16"/>
          <w:szCs w:val="16"/>
        </w:rPr>
        <w:t>properly maintained.</w:t>
      </w:r>
    </w:p>
    <w:p w14:paraId="5BE05842" w14:textId="77777777" w:rsidR="00A766A6" w:rsidRDefault="00A766A6" w:rsidP="00A766A6">
      <w:pPr>
        <w:rPr>
          <w:color w:val="494949"/>
        </w:rPr>
      </w:pPr>
      <w:r>
        <w:rPr>
          <w:color w:val="494949"/>
        </w:rPr>
        <w:t>(5) No vehicle is to be driven on a traffic route unless, so far as is reasonably practicable, that traffic route is free from obstruction and permits sufficient clearance.</w:t>
      </w:r>
    </w:p>
    <w:p w14:paraId="48A6B285" w14:textId="77777777" w:rsidR="00A766A6" w:rsidRDefault="00A766A6" w:rsidP="00A766A6">
      <w:pPr>
        <w:rPr>
          <w:color w:val="494949"/>
        </w:rPr>
      </w:pPr>
    </w:p>
    <w:p w14:paraId="3E1B6A4A" w14:textId="77777777" w:rsidR="00A766A6" w:rsidRDefault="00A766A6" w:rsidP="00A766A6">
      <w:pPr>
        <w:spacing w:after="160" w:line="259" w:lineRule="auto"/>
        <w:jc w:val="left"/>
        <w:rPr>
          <w:rFonts w:eastAsiaTheme="majorEastAsia" w:cstheme="majorBidi"/>
          <w:color w:val="2F5496" w:themeColor="accent1" w:themeShade="BF"/>
          <w:sz w:val="40"/>
          <w:szCs w:val="32"/>
        </w:rPr>
      </w:pPr>
      <w:r>
        <w:br w:type="page"/>
      </w:r>
    </w:p>
    <w:p w14:paraId="3CC967C8" w14:textId="77777777" w:rsidR="00A766A6" w:rsidRDefault="00A766A6" w:rsidP="00A766A6">
      <w:pPr>
        <w:pStyle w:val="Heading1"/>
      </w:pPr>
      <w:bookmarkStart w:id="95" w:name="_Toc68931485"/>
      <w:bookmarkStart w:id="96" w:name="_Toc70012788"/>
      <w:r>
        <w:lastRenderedPageBreak/>
        <w:t>Pedestrian Route Checklist.</w:t>
      </w:r>
      <w:bookmarkEnd w:id="95"/>
      <w:bookmarkEnd w:id="96"/>
    </w:p>
    <w:tbl>
      <w:tblPr>
        <w:tblStyle w:val="TableGrid"/>
        <w:tblW w:w="0" w:type="auto"/>
        <w:tblLook w:val="04A0" w:firstRow="1" w:lastRow="0" w:firstColumn="1" w:lastColumn="0" w:noHBand="0" w:noVBand="1"/>
      </w:tblPr>
      <w:tblGrid>
        <w:gridCol w:w="901"/>
        <w:gridCol w:w="5409"/>
        <w:gridCol w:w="902"/>
        <w:gridCol w:w="902"/>
        <w:gridCol w:w="902"/>
      </w:tblGrid>
      <w:tr w:rsidR="00A766A6" w14:paraId="1CFCF5C4" w14:textId="77777777" w:rsidTr="00BC4D1D">
        <w:tc>
          <w:tcPr>
            <w:tcW w:w="901" w:type="dxa"/>
          </w:tcPr>
          <w:p w14:paraId="159F47C3" w14:textId="77777777" w:rsidR="00A766A6" w:rsidRDefault="00A766A6" w:rsidP="00BC4D1D"/>
        </w:tc>
        <w:tc>
          <w:tcPr>
            <w:tcW w:w="5409" w:type="dxa"/>
          </w:tcPr>
          <w:p w14:paraId="1A90D118" w14:textId="77777777" w:rsidR="00A766A6" w:rsidRDefault="00A766A6" w:rsidP="00BC4D1D"/>
        </w:tc>
        <w:tc>
          <w:tcPr>
            <w:tcW w:w="902" w:type="dxa"/>
          </w:tcPr>
          <w:p w14:paraId="40B2439C" w14:textId="77777777" w:rsidR="00A766A6" w:rsidRDefault="00A766A6" w:rsidP="00BC4D1D">
            <w:r>
              <w:t>Yes</w:t>
            </w:r>
          </w:p>
        </w:tc>
        <w:tc>
          <w:tcPr>
            <w:tcW w:w="902" w:type="dxa"/>
          </w:tcPr>
          <w:p w14:paraId="11D892DD" w14:textId="77777777" w:rsidR="00A766A6" w:rsidRDefault="00A766A6" w:rsidP="00BC4D1D">
            <w:r>
              <w:t>No</w:t>
            </w:r>
          </w:p>
        </w:tc>
        <w:tc>
          <w:tcPr>
            <w:tcW w:w="902" w:type="dxa"/>
          </w:tcPr>
          <w:p w14:paraId="3C86DDEF" w14:textId="77777777" w:rsidR="00A766A6" w:rsidRDefault="00A766A6" w:rsidP="00BC4D1D">
            <w:r>
              <w:t>N/A</w:t>
            </w:r>
          </w:p>
        </w:tc>
      </w:tr>
      <w:tr w:rsidR="00A766A6" w14:paraId="0C17F82D" w14:textId="77777777" w:rsidTr="00BC4D1D">
        <w:tc>
          <w:tcPr>
            <w:tcW w:w="901" w:type="dxa"/>
          </w:tcPr>
          <w:p w14:paraId="2F6D0ECF" w14:textId="77777777" w:rsidR="00A766A6" w:rsidRDefault="00A766A6" w:rsidP="00BC4D1D">
            <w:r>
              <w:t>1</w:t>
            </w:r>
          </w:p>
        </w:tc>
        <w:tc>
          <w:tcPr>
            <w:tcW w:w="5409" w:type="dxa"/>
          </w:tcPr>
          <w:p w14:paraId="05DDF44B" w14:textId="77777777" w:rsidR="00A766A6" w:rsidRDefault="00A766A6" w:rsidP="00BC4D1D">
            <w:r>
              <w:t>Are pedestrian routes separated in a clear manner from vehicle movements by a suitable barrier? If no see action 1.</w:t>
            </w:r>
          </w:p>
        </w:tc>
        <w:tc>
          <w:tcPr>
            <w:tcW w:w="902" w:type="dxa"/>
          </w:tcPr>
          <w:p w14:paraId="2EF19399" w14:textId="77777777" w:rsidR="00A766A6" w:rsidRDefault="00A766A6" w:rsidP="00BC4D1D">
            <w:r>
              <w:t>Y</w:t>
            </w:r>
          </w:p>
        </w:tc>
        <w:tc>
          <w:tcPr>
            <w:tcW w:w="902" w:type="dxa"/>
          </w:tcPr>
          <w:p w14:paraId="04B830D3" w14:textId="77777777" w:rsidR="00A766A6" w:rsidRDefault="00A766A6" w:rsidP="00BC4D1D"/>
        </w:tc>
        <w:tc>
          <w:tcPr>
            <w:tcW w:w="902" w:type="dxa"/>
          </w:tcPr>
          <w:p w14:paraId="2935B2C5" w14:textId="77777777" w:rsidR="00A766A6" w:rsidRDefault="00A766A6" w:rsidP="00BC4D1D"/>
        </w:tc>
      </w:tr>
      <w:tr w:rsidR="00A766A6" w14:paraId="1033CFE1" w14:textId="77777777" w:rsidTr="00BC4D1D">
        <w:tc>
          <w:tcPr>
            <w:tcW w:w="901" w:type="dxa"/>
          </w:tcPr>
          <w:p w14:paraId="0E988A34" w14:textId="77777777" w:rsidR="00A766A6" w:rsidRDefault="00A766A6" w:rsidP="00BC4D1D">
            <w:r>
              <w:t>2</w:t>
            </w:r>
          </w:p>
        </w:tc>
        <w:tc>
          <w:tcPr>
            <w:tcW w:w="5409" w:type="dxa"/>
          </w:tcPr>
          <w:p w14:paraId="0CFA94AE" w14:textId="77777777" w:rsidR="00A766A6" w:rsidRDefault="00A766A6" w:rsidP="00BC4D1D">
            <w:r>
              <w:t>Do pedestrian routes have sufficient space to accommodate the maximum amount of personal expected at peak time?  If no see action 2.</w:t>
            </w:r>
          </w:p>
        </w:tc>
        <w:tc>
          <w:tcPr>
            <w:tcW w:w="902" w:type="dxa"/>
          </w:tcPr>
          <w:p w14:paraId="04269C00" w14:textId="77777777" w:rsidR="00A766A6" w:rsidRDefault="00A766A6" w:rsidP="00BC4D1D">
            <w:r>
              <w:t>Y</w:t>
            </w:r>
          </w:p>
        </w:tc>
        <w:tc>
          <w:tcPr>
            <w:tcW w:w="902" w:type="dxa"/>
          </w:tcPr>
          <w:p w14:paraId="583B55BC" w14:textId="77777777" w:rsidR="00A766A6" w:rsidRDefault="00A766A6" w:rsidP="00BC4D1D"/>
        </w:tc>
        <w:tc>
          <w:tcPr>
            <w:tcW w:w="902" w:type="dxa"/>
          </w:tcPr>
          <w:p w14:paraId="7754EDCD" w14:textId="77777777" w:rsidR="00A766A6" w:rsidRDefault="00A766A6" w:rsidP="00BC4D1D"/>
        </w:tc>
      </w:tr>
      <w:tr w:rsidR="00A766A6" w14:paraId="64945156" w14:textId="77777777" w:rsidTr="00BC4D1D">
        <w:tc>
          <w:tcPr>
            <w:tcW w:w="901" w:type="dxa"/>
          </w:tcPr>
          <w:p w14:paraId="2EBAAEB3" w14:textId="77777777" w:rsidR="00A766A6" w:rsidRDefault="00A766A6" w:rsidP="00BC4D1D">
            <w:r>
              <w:t>3</w:t>
            </w:r>
          </w:p>
        </w:tc>
        <w:tc>
          <w:tcPr>
            <w:tcW w:w="5409" w:type="dxa"/>
          </w:tcPr>
          <w:p w14:paraId="4ACCD933" w14:textId="77777777" w:rsidR="00A766A6" w:rsidRDefault="00A766A6" w:rsidP="00BC4D1D">
            <w:r>
              <w:t>Do pedestrian routes allow easy access to work areas? If no see action 3.</w:t>
            </w:r>
          </w:p>
        </w:tc>
        <w:tc>
          <w:tcPr>
            <w:tcW w:w="902" w:type="dxa"/>
          </w:tcPr>
          <w:p w14:paraId="2FB56101" w14:textId="77777777" w:rsidR="00A766A6" w:rsidRDefault="00A766A6" w:rsidP="00BC4D1D">
            <w:r>
              <w:t>Y</w:t>
            </w:r>
          </w:p>
        </w:tc>
        <w:tc>
          <w:tcPr>
            <w:tcW w:w="902" w:type="dxa"/>
          </w:tcPr>
          <w:p w14:paraId="5C573748" w14:textId="77777777" w:rsidR="00A766A6" w:rsidRDefault="00A766A6" w:rsidP="00BC4D1D"/>
        </w:tc>
        <w:tc>
          <w:tcPr>
            <w:tcW w:w="902" w:type="dxa"/>
          </w:tcPr>
          <w:p w14:paraId="18F0AFC8" w14:textId="77777777" w:rsidR="00A766A6" w:rsidRDefault="00A766A6" w:rsidP="00BC4D1D"/>
        </w:tc>
      </w:tr>
      <w:tr w:rsidR="00A766A6" w14:paraId="2AF5381A" w14:textId="77777777" w:rsidTr="00BC4D1D">
        <w:tc>
          <w:tcPr>
            <w:tcW w:w="901" w:type="dxa"/>
          </w:tcPr>
          <w:p w14:paraId="29014D99" w14:textId="77777777" w:rsidR="00A766A6" w:rsidRDefault="00A766A6" w:rsidP="00BC4D1D">
            <w:r>
              <w:t>4</w:t>
            </w:r>
          </w:p>
        </w:tc>
        <w:tc>
          <w:tcPr>
            <w:tcW w:w="5409" w:type="dxa"/>
          </w:tcPr>
          <w:p w14:paraId="320ABC00" w14:textId="77777777" w:rsidR="00A766A6" w:rsidRDefault="00A766A6" w:rsidP="00BC4D1D">
            <w:r>
              <w:t>Are pedestrian routes free from obstructions? If no see action 4.</w:t>
            </w:r>
          </w:p>
        </w:tc>
        <w:tc>
          <w:tcPr>
            <w:tcW w:w="902" w:type="dxa"/>
          </w:tcPr>
          <w:p w14:paraId="60DB2889" w14:textId="77777777" w:rsidR="00A766A6" w:rsidRDefault="00A766A6" w:rsidP="00BC4D1D">
            <w:r>
              <w:t>Y</w:t>
            </w:r>
          </w:p>
        </w:tc>
        <w:tc>
          <w:tcPr>
            <w:tcW w:w="902" w:type="dxa"/>
          </w:tcPr>
          <w:p w14:paraId="52AEF61F" w14:textId="77777777" w:rsidR="00A766A6" w:rsidRDefault="00A766A6" w:rsidP="00BC4D1D"/>
        </w:tc>
        <w:tc>
          <w:tcPr>
            <w:tcW w:w="902" w:type="dxa"/>
          </w:tcPr>
          <w:p w14:paraId="1D24E1C0" w14:textId="77777777" w:rsidR="00A766A6" w:rsidRDefault="00A766A6" w:rsidP="00BC4D1D"/>
        </w:tc>
      </w:tr>
      <w:tr w:rsidR="00A766A6" w14:paraId="71468188" w14:textId="77777777" w:rsidTr="00BC4D1D">
        <w:tc>
          <w:tcPr>
            <w:tcW w:w="901" w:type="dxa"/>
          </w:tcPr>
          <w:p w14:paraId="1C75FD83" w14:textId="77777777" w:rsidR="00A766A6" w:rsidRDefault="00A766A6" w:rsidP="00BC4D1D">
            <w:r>
              <w:t>5</w:t>
            </w:r>
          </w:p>
        </w:tc>
        <w:tc>
          <w:tcPr>
            <w:tcW w:w="5409" w:type="dxa"/>
          </w:tcPr>
          <w:p w14:paraId="758B49AD" w14:textId="77777777" w:rsidR="00A766A6" w:rsidRDefault="00A766A6" w:rsidP="00BC4D1D">
            <w:r>
              <w:t>Are pedestrian routes clearly signed? If no see action 5.</w:t>
            </w:r>
          </w:p>
        </w:tc>
        <w:tc>
          <w:tcPr>
            <w:tcW w:w="902" w:type="dxa"/>
          </w:tcPr>
          <w:p w14:paraId="7B966FCC" w14:textId="77777777" w:rsidR="00A766A6" w:rsidRDefault="00A766A6" w:rsidP="00BC4D1D">
            <w:r>
              <w:t>Y</w:t>
            </w:r>
          </w:p>
        </w:tc>
        <w:tc>
          <w:tcPr>
            <w:tcW w:w="902" w:type="dxa"/>
          </w:tcPr>
          <w:p w14:paraId="554BF259" w14:textId="77777777" w:rsidR="00A766A6" w:rsidRDefault="00A766A6" w:rsidP="00BC4D1D"/>
        </w:tc>
        <w:tc>
          <w:tcPr>
            <w:tcW w:w="902" w:type="dxa"/>
          </w:tcPr>
          <w:p w14:paraId="5D9D294E" w14:textId="77777777" w:rsidR="00A766A6" w:rsidRDefault="00A766A6" w:rsidP="00BC4D1D"/>
        </w:tc>
      </w:tr>
      <w:tr w:rsidR="00A766A6" w14:paraId="65E910CB" w14:textId="77777777" w:rsidTr="00BC4D1D">
        <w:tc>
          <w:tcPr>
            <w:tcW w:w="901" w:type="dxa"/>
          </w:tcPr>
          <w:p w14:paraId="38E42356" w14:textId="77777777" w:rsidR="00A766A6" w:rsidRDefault="00A766A6" w:rsidP="00BC4D1D">
            <w:r>
              <w:t>6</w:t>
            </w:r>
          </w:p>
        </w:tc>
        <w:tc>
          <w:tcPr>
            <w:tcW w:w="5409" w:type="dxa"/>
          </w:tcPr>
          <w:p w14:paraId="232C677F" w14:textId="77777777" w:rsidR="00A766A6" w:rsidRDefault="00A766A6" w:rsidP="00BC4D1D">
            <w:r>
              <w:t>Do pedestrians have a clear view of traffic routes and be able to cross safely? If no see action 6.</w:t>
            </w:r>
          </w:p>
        </w:tc>
        <w:tc>
          <w:tcPr>
            <w:tcW w:w="902" w:type="dxa"/>
          </w:tcPr>
          <w:p w14:paraId="798B3106" w14:textId="77777777" w:rsidR="00A766A6" w:rsidRDefault="00A766A6" w:rsidP="00BC4D1D">
            <w:r>
              <w:t>Y</w:t>
            </w:r>
          </w:p>
        </w:tc>
        <w:tc>
          <w:tcPr>
            <w:tcW w:w="902" w:type="dxa"/>
          </w:tcPr>
          <w:p w14:paraId="6BE4B4BA" w14:textId="77777777" w:rsidR="00A766A6" w:rsidRDefault="00A766A6" w:rsidP="00BC4D1D"/>
        </w:tc>
        <w:tc>
          <w:tcPr>
            <w:tcW w:w="902" w:type="dxa"/>
          </w:tcPr>
          <w:p w14:paraId="3FF64605" w14:textId="77777777" w:rsidR="00A766A6" w:rsidRDefault="00A766A6" w:rsidP="00BC4D1D"/>
        </w:tc>
      </w:tr>
      <w:tr w:rsidR="00A766A6" w14:paraId="5485AE47" w14:textId="77777777" w:rsidTr="00BC4D1D">
        <w:tc>
          <w:tcPr>
            <w:tcW w:w="901" w:type="dxa"/>
          </w:tcPr>
          <w:p w14:paraId="393639ED" w14:textId="77777777" w:rsidR="00A766A6" w:rsidRDefault="00A766A6" w:rsidP="00BC4D1D">
            <w:r>
              <w:t>7</w:t>
            </w:r>
          </w:p>
        </w:tc>
        <w:tc>
          <w:tcPr>
            <w:tcW w:w="5409" w:type="dxa"/>
          </w:tcPr>
          <w:p w14:paraId="70590E70" w14:textId="77777777" w:rsidR="00A766A6" w:rsidRDefault="00A766A6" w:rsidP="00BC4D1D">
            <w:r>
              <w:t>Do pedestrians have clearly marked designated separate access at site access gates? If no see action 7.</w:t>
            </w:r>
          </w:p>
        </w:tc>
        <w:tc>
          <w:tcPr>
            <w:tcW w:w="902" w:type="dxa"/>
          </w:tcPr>
          <w:p w14:paraId="238BDA9F" w14:textId="77777777" w:rsidR="00A766A6" w:rsidRDefault="00A766A6" w:rsidP="00BC4D1D">
            <w:r>
              <w:t>Y</w:t>
            </w:r>
          </w:p>
        </w:tc>
        <w:tc>
          <w:tcPr>
            <w:tcW w:w="902" w:type="dxa"/>
          </w:tcPr>
          <w:p w14:paraId="474ECA05" w14:textId="77777777" w:rsidR="00A766A6" w:rsidRDefault="00A766A6" w:rsidP="00BC4D1D"/>
        </w:tc>
        <w:tc>
          <w:tcPr>
            <w:tcW w:w="902" w:type="dxa"/>
          </w:tcPr>
          <w:p w14:paraId="34A90DDD" w14:textId="77777777" w:rsidR="00A766A6" w:rsidRDefault="00A766A6" w:rsidP="00BC4D1D"/>
        </w:tc>
      </w:tr>
      <w:tr w:rsidR="00A766A6" w14:paraId="4D59AE5F" w14:textId="77777777" w:rsidTr="00BC4D1D">
        <w:trPr>
          <w:trHeight w:val="1129"/>
        </w:trPr>
        <w:tc>
          <w:tcPr>
            <w:tcW w:w="901" w:type="dxa"/>
          </w:tcPr>
          <w:p w14:paraId="277BAF37" w14:textId="77777777" w:rsidR="00A766A6" w:rsidRDefault="00A766A6" w:rsidP="00BC4D1D">
            <w:r>
              <w:t>8</w:t>
            </w:r>
          </w:p>
        </w:tc>
        <w:tc>
          <w:tcPr>
            <w:tcW w:w="5409" w:type="dxa"/>
          </w:tcPr>
          <w:p w14:paraId="4EFD8727" w14:textId="77777777" w:rsidR="00A766A6" w:rsidRDefault="00A766A6" w:rsidP="00BC4D1D">
            <w:r>
              <w:t>Do pedestrian routes allow safe access to welfare facilities? If no see action 8.</w:t>
            </w:r>
          </w:p>
        </w:tc>
        <w:tc>
          <w:tcPr>
            <w:tcW w:w="902" w:type="dxa"/>
          </w:tcPr>
          <w:p w14:paraId="6F36C984" w14:textId="77777777" w:rsidR="00A766A6" w:rsidRDefault="00A766A6" w:rsidP="00BC4D1D">
            <w:r>
              <w:t>Y</w:t>
            </w:r>
          </w:p>
        </w:tc>
        <w:tc>
          <w:tcPr>
            <w:tcW w:w="902" w:type="dxa"/>
          </w:tcPr>
          <w:p w14:paraId="23DDD1CE" w14:textId="77777777" w:rsidR="00A766A6" w:rsidRDefault="00A766A6" w:rsidP="00BC4D1D"/>
        </w:tc>
        <w:tc>
          <w:tcPr>
            <w:tcW w:w="902" w:type="dxa"/>
          </w:tcPr>
          <w:p w14:paraId="0FC68143" w14:textId="77777777" w:rsidR="00A766A6" w:rsidRDefault="00A766A6" w:rsidP="00BC4D1D"/>
        </w:tc>
      </w:tr>
    </w:tbl>
    <w:p w14:paraId="048353D9" w14:textId="77777777" w:rsidR="00A766A6" w:rsidRDefault="00A766A6" w:rsidP="00A766A6"/>
    <w:p w14:paraId="3D345D6F" w14:textId="77777777" w:rsidR="00A766A6" w:rsidRDefault="00A766A6" w:rsidP="00A766A6">
      <w:pPr>
        <w:spacing w:after="160" w:line="259" w:lineRule="auto"/>
        <w:jc w:val="left"/>
      </w:pPr>
      <w:r>
        <w:br w:type="page"/>
      </w:r>
    </w:p>
    <w:p w14:paraId="1CF14E9B" w14:textId="77777777" w:rsidR="00A766A6" w:rsidRDefault="00A766A6" w:rsidP="00A766A6">
      <w:pPr>
        <w:pStyle w:val="Heading1"/>
      </w:pPr>
      <w:bookmarkStart w:id="97" w:name="_Toc68931486"/>
      <w:bookmarkStart w:id="98" w:name="_Toc70012789"/>
      <w:r>
        <w:lastRenderedPageBreak/>
        <w:t>Pedestrian Route Actions.</w:t>
      </w:r>
      <w:bookmarkEnd w:id="97"/>
      <w:bookmarkEnd w:id="98"/>
    </w:p>
    <w:tbl>
      <w:tblPr>
        <w:tblStyle w:val="TableGrid"/>
        <w:tblW w:w="9229" w:type="dxa"/>
        <w:tblLook w:val="04A0" w:firstRow="1" w:lastRow="0" w:firstColumn="1" w:lastColumn="0" w:noHBand="0" w:noVBand="1"/>
      </w:tblPr>
      <w:tblGrid>
        <w:gridCol w:w="922"/>
        <w:gridCol w:w="3690"/>
        <w:gridCol w:w="4617"/>
      </w:tblGrid>
      <w:tr w:rsidR="00A766A6" w14:paraId="418E8C5A" w14:textId="77777777" w:rsidTr="00BC4D1D">
        <w:trPr>
          <w:trHeight w:val="542"/>
        </w:trPr>
        <w:tc>
          <w:tcPr>
            <w:tcW w:w="922" w:type="dxa"/>
          </w:tcPr>
          <w:p w14:paraId="70615DA2" w14:textId="77777777" w:rsidR="00A766A6" w:rsidRDefault="00A766A6" w:rsidP="00BC4D1D"/>
        </w:tc>
        <w:tc>
          <w:tcPr>
            <w:tcW w:w="3690" w:type="dxa"/>
          </w:tcPr>
          <w:p w14:paraId="6251FB12" w14:textId="77777777" w:rsidR="00A766A6" w:rsidRDefault="00A766A6" w:rsidP="00BC4D1D">
            <w:r>
              <w:t>Actions to be taken</w:t>
            </w:r>
          </w:p>
        </w:tc>
        <w:tc>
          <w:tcPr>
            <w:tcW w:w="4617" w:type="dxa"/>
          </w:tcPr>
          <w:p w14:paraId="7E19DF0A" w14:textId="77777777" w:rsidR="00A766A6" w:rsidRDefault="00A766A6" w:rsidP="00BC4D1D">
            <w:r>
              <w:t>Actions Taken.</w:t>
            </w:r>
          </w:p>
        </w:tc>
      </w:tr>
      <w:tr w:rsidR="00A766A6" w14:paraId="2274B1AE" w14:textId="77777777" w:rsidTr="00BC4D1D">
        <w:trPr>
          <w:trHeight w:val="1478"/>
        </w:trPr>
        <w:tc>
          <w:tcPr>
            <w:tcW w:w="922" w:type="dxa"/>
          </w:tcPr>
          <w:p w14:paraId="14AB2D24" w14:textId="77777777" w:rsidR="00A766A6" w:rsidRDefault="00A766A6" w:rsidP="00BC4D1D">
            <w:r>
              <w:t>1</w:t>
            </w:r>
          </w:p>
        </w:tc>
        <w:tc>
          <w:tcPr>
            <w:tcW w:w="3690" w:type="dxa"/>
          </w:tcPr>
          <w:p w14:paraId="05EF8CC2" w14:textId="77777777" w:rsidR="00A766A6" w:rsidRDefault="00A766A6" w:rsidP="00BC4D1D">
            <w:r>
              <w:t>Ensure routes are clearly marked with any alterations notified immediately.</w:t>
            </w:r>
          </w:p>
        </w:tc>
        <w:tc>
          <w:tcPr>
            <w:tcW w:w="4617" w:type="dxa"/>
          </w:tcPr>
          <w:p w14:paraId="51F79750" w14:textId="77777777" w:rsidR="00A766A6" w:rsidRDefault="00A766A6" w:rsidP="00BC4D1D">
            <w:r>
              <w:t>Pedestrian routes to be identified in the induction and displayed throughout the site any alterations to be clearly instructed.</w:t>
            </w:r>
          </w:p>
        </w:tc>
      </w:tr>
      <w:tr w:rsidR="00A766A6" w14:paraId="79B0B6FE" w14:textId="77777777" w:rsidTr="00BC4D1D">
        <w:trPr>
          <w:trHeight w:val="1478"/>
        </w:trPr>
        <w:tc>
          <w:tcPr>
            <w:tcW w:w="922" w:type="dxa"/>
          </w:tcPr>
          <w:p w14:paraId="71D11CFA" w14:textId="77777777" w:rsidR="00A766A6" w:rsidRDefault="00A766A6" w:rsidP="00BC4D1D">
            <w:r>
              <w:t>2</w:t>
            </w:r>
          </w:p>
        </w:tc>
        <w:tc>
          <w:tcPr>
            <w:tcW w:w="3690" w:type="dxa"/>
          </w:tcPr>
          <w:p w14:paraId="7E518892" w14:textId="77777777" w:rsidR="00A766A6" w:rsidRDefault="00A766A6" w:rsidP="00BC4D1D">
            <w:r>
              <w:t>Set the site up based on maximum amount of personal expected at any time.</w:t>
            </w:r>
          </w:p>
        </w:tc>
        <w:tc>
          <w:tcPr>
            <w:tcW w:w="4617" w:type="dxa"/>
          </w:tcPr>
          <w:p w14:paraId="18F13CA8" w14:textId="77777777" w:rsidR="00A766A6" w:rsidRDefault="00A766A6" w:rsidP="00BC4D1D"/>
        </w:tc>
      </w:tr>
      <w:tr w:rsidR="00A766A6" w14:paraId="0CBC0E46" w14:textId="77777777" w:rsidTr="00BC4D1D">
        <w:trPr>
          <w:trHeight w:val="1010"/>
        </w:trPr>
        <w:tc>
          <w:tcPr>
            <w:tcW w:w="922" w:type="dxa"/>
          </w:tcPr>
          <w:p w14:paraId="0B6936CC" w14:textId="77777777" w:rsidR="00A766A6" w:rsidRDefault="00A766A6" w:rsidP="00BC4D1D">
            <w:r>
              <w:t>3</w:t>
            </w:r>
          </w:p>
        </w:tc>
        <w:tc>
          <w:tcPr>
            <w:tcW w:w="3690" w:type="dxa"/>
          </w:tcPr>
          <w:p w14:paraId="5E67E1C9" w14:textId="77777777" w:rsidR="00A766A6" w:rsidRDefault="00A766A6" w:rsidP="00BC4D1D">
            <w:r>
              <w:t>Plan routes and review regularly.</w:t>
            </w:r>
          </w:p>
        </w:tc>
        <w:tc>
          <w:tcPr>
            <w:tcW w:w="4617" w:type="dxa"/>
          </w:tcPr>
          <w:p w14:paraId="524DC644" w14:textId="77777777" w:rsidR="00A766A6" w:rsidRDefault="00A766A6" w:rsidP="00BC4D1D"/>
        </w:tc>
      </w:tr>
      <w:tr w:rsidR="00A766A6" w14:paraId="07DE1E31" w14:textId="77777777" w:rsidTr="00BC4D1D">
        <w:trPr>
          <w:trHeight w:val="1010"/>
        </w:trPr>
        <w:tc>
          <w:tcPr>
            <w:tcW w:w="922" w:type="dxa"/>
          </w:tcPr>
          <w:p w14:paraId="257C58AA" w14:textId="77777777" w:rsidR="00A766A6" w:rsidRDefault="00A766A6" w:rsidP="00BC4D1D">
            <w:r>
              <w:t>4</w:t>
            </w:r>
          </w:p>
        </w:tc>
        <w:tc>
          <w:tcPr>
            <w:tcW w:w="3690" w:type="dxa"/>
          </w:tcPr>
          <w:p w14:paraId="2E62454E" w14:textId="77777777" w:rsidR="00A766A6" w:rsidRDefault="00A766A6" w:rsidP="00BC4D1D">
            <w:r>
              <w:t>Regular inspections and alter plans if needed.</w:t>
            </w:r>
          </w:p>
        </w:tc>
        <w:tc>
          <w:tcPr>
            <w:tcW w:w="4617" w:type="dxa"/>
          </w:tcPr>
          <w:p w14:paraId="0B09891F" w14:textId="77777777" w:rsidR="00A766A6" w:rsidRDefault="00A766A6" w:rsidP="00BC4D1D">
            <w:r>
              <w:t>To be checked and any obstructions logged.</w:t>
            </w:r>
          </w:p>
        </w:tc>
      </w:tr>
      <w:tr w:rsidR="00A766A6" w14:paraId="60898D28" w14:textId="77777777" w:rsidTr="00BC4D1D">
        <w:trPr>
          <w:trHeight w:val="517"/>
        </w:trPr>
        <w:tc>
          <w:tcPr>
            <w:tcW w:w="922" w:type="dxa"/>
          </w:tcPr>
          <w:p w14:paraId="6F38EC8E" w14:textId="77777777" w:rsidR="00A766A6" w:rsidRDefault="00A766A6" w:rsidP="00BC4D1D">
            <w:r>
              <w:t>5</w:t>
            </w:r>
          </w:p>
        </w:tc>
        <w:tc>
          <w:tcPr>
            <w:tcW w:w="3690" w:type="dxa"/>
          </w:tcPr>
          <w:p w14:paraId="75D7EA9C" w14:textId="77777777" w:rsidR="00A766A6" w:rsidRDefault="00A766A6" w:rsidP="00BC4D1D">
            <w:r>
              <w:t>Ensure sufficient signage.</w:t>
            </w:r>
          </w:p>
        </w:tc>
        <w:tc>
          <w:tcPr>
            <w:tcW w:w="4617" w:type="dxa"/>
          </w:tcPr>
          <w:p w14:paraId="77505994" w14:textId="77777777" w:rsidR="00A766A6" w:rsidRDefault="00A766A6" w:rsidP="00BC4D1D"/>
        </w:tc>
      </w:tr>
      <w:tr w:rsidR="00A766A6" w14:paraId="6808BD8D" w14:textId="77777777" w:rsidTr="00BC4D1D">
        <w:trPr>
          <w:trHeight w:val="1010"/>
        </w:trPr>
        <w:tc>
          <w:tcPr>
            <w:tcW w:w="922" w:type="dxa"/>
          </w:tcPr>
          <w:p w14:paraId="17F92441" w14:textId="77777777" w:rsidR="00A766A6" w:rsidRDefault="00A766A6" w:rsidP="00BC4D1D">
            <w:r>
              <w:t>6</w:t>
            </w:r>
          </w:p>
        </w:tc>
        <w:tc>
          <w:tcPr>
            <w:tcW w:w="3690" w:type="dxa"/>
          </w:tcPr>
          <w:p w14:paraId="4BF09A98" w14:textId="77777777" w:rsidR="00A766A6" w:rsidRDefault="00A766A6" w:rsidP="00BC4D1D">
            <w:r>
              <w:t>Eradicate blind spots at the design stage.</w:t>
            </w:r>
          </w:p>
        </w:tc>
        <w:tc>
          <w:tcPr>
            <w:tcW w:w="4617" w:type="dxa"/>
          </w:tcPr>
          <w:p w14:paraId="68678FE9" w14:textId="77777777" w:rsidR="00A766A6" w:rsidRDefault="00A766A6" w:rsidP="00BC4D1D"/>
        </w:tc>
      </w:tr>
      <w:tr w:rsidR="00A766A6" w14:paraId="77A923D1" w14:textId="77777777" w:rsidTr="00BC4D1D">
        <w:trPr>
          <w:trHeight w:val="542"/>
        </w:trPr>
        <w:tc>
          <w:tcPr>
            <w:tcW w:w="922" w:type="dxa"/>
          </w:tcPr>
          <w:p w14:paraId="325CB73F" w14:textId="77777777" w:rsidR="00A766A6" w:rsidRDefault="00A766A6" w:rsidP="00BC4D1D">
            <w:r>
              <w:t>7</w:t>
            </w:r>
          </w:p>
        </w:tc>
        <w:tc>
          <w:tcPr>
            <w:tcW w:w="3690" w:type="dxa"/>
          </w:tcPr>
          <w:p w14:paraId="29EEAA61" w14:textId="77777777" w:rsidR="00A766A6" w:rsidRDefault="00A766A6" w:rsidP="00BC4D1D">
            <w:r>
              <w:t>Ensure sufficient signage.</w:t>
            </w:r>
          </w:p>
        </w:tc>
        <w:tc>
          <w:tcPr>
            <w:tcW w:w="4617" w:type="dxa"/>
          </w:tcPr>
          <w:p w14:paraId="440B1172" w14:textId="77777777" w:rsidR="00A766A6" w:rsidRDefault="00A766A6" w:rsidP="00BC4D1D"/>
        </w:tc>
      </w:tr>
      <w:tr w:rsidR="00A766A6" w14:paraId="281DE913" w14:textId="77777777" w:rsidTr="00BC4D1D">
        <w:trPr>
          <w:trHeight w:val="1297"/>
        </w:trPr>
        <w:tc>
          <w:tcPr>
            <w:tcW w:w="922" w:type="dxa"/>
          </w:tcPr>
          <w:p w14:paraId="2ED00E39" w14:textId="77777777" w:rsidR="00A766A6" w:rsidRDefault="00A766A6" w:rsidP="00BC4D1D">
            <w:r>
              <w:t>8</w:t>
            </w:r>
          </w:p>
        </w:tc>
        <w:tc>
          <w:tcPr>
            <w:tcW w:w="3690" w:type="dxa"/>
          </w:tcPr>
          <w:p w14:paraId="7EBE7FF0" w14:textId="77777777" w:rsidR="00A766A6" w:rsidRDefault="00A766A6" w:rsidP="00BC4D1D">
            <w:r>
              <w:t>Plan set up to avoid crossing points if possible.</w:t>
            </w:r>
          </w:p>
        </w:tc>
        <w:tc>
          <w:tcPr>
            <w:tcW w:w="4617" w:type="dxa"/>
          </w:tcPr>
          <w:p w14:paraId="6D3F1538" w14:textId="77777777" w:rsidR="00A766A6" w:rsidRDefault="00A766A6" w:rsidP="00BC4D1D">
            <w:r>
              <w:t xml:space="preserve">Welfare to be kept away </w:t>
            </w:r>
            <w:proofErr w:type="spellStart"/>
            <w:r>
              <w:t>fro</w:t>
            </w:r>
            <w:proofErr w:type="spellEnd"/>
            <w:r>
              <w:t xml:space="preserve"> vehicle routes.</w:t>
            </w:r>
          </w:p>
        </w:tc>
      </w:tr>
    </w:tbl>
    <w:p w14:paraId="1E834EC1" w14:textId="77777777" w:rsidR="00A766A6" w:rsidRDefault="00A766A6" w:rsidP="00A766A6"/>
    <w:p w14:paraId="2E70F537" w14:textId="77777777" w:rsidR="00A766A6" w:rsidRDefault="00A766A6" w:rsidP="00A766A6">
      <w:pPr>
        <w:spacing w:after="160" w:line="259" w:lineRule="auto"/>
        <w:jc w:val="left"/>
      </w:pPr>
      <w:r>
        <w:br w:type="page"/>
      </w:r>
    </w:p>
    <w:p w14:paraId="3E7C142D" w14:textId="77777777" w:rsidR="00A766A6" w:rsidRDefault="00A766A6" w:rsidP="00A766A6">
      <w:pPr>
        <w:pStyle w:val="Heading1"/>
      </w:pPr>
      <w:bookmarkStart w:id="99" w:name="_Toc68931487"/>
      <w:bookmarkStart w:id="100" w:name="_Toc70012790"/>
      <w:r>
        <w:lastRenderedPageBreak/>
        <w:t>Vehicle Routes on Site.</w:t>
      </w:r>
      <w:bookmarkEnd w:id="99"/>
      <w:bookmarkEnd w:id="100"/>
    </w:p>
    <w:tbl>
      <w:tblPr>
        <w:tblStyle w:val="TableGrid"/>
        <w:tblW w:w="9208" w:type="dxa"/>
        <w:tblLook w:val="04A0" w:firstRow="1" w:lastRow="0" w:firstColumn="1" w:lastColumn="0" w:noHBand="0" w:noVBand="1"/>
      </w:tblPr>
      <w:tblGrid>
        <w:gridCol w:w="920"/>
        <w:gridCol w:w="5525"/>
        <w:gridCol w:w="921"/>
        <w:gridCol w:w="921"/>
        <w:gridCol w:w="921"/>
      </w:tblGrid>
      <w:tr w:rsidR="00A766A6" w14:paraId="64BC75F6" w14:textId="77777777" w:rsidTr="00BC4D1D">
        <w:trPr>
          <w:trHeight w:val="514"/>
        </w:trPr>
        <w:tc>
          <w:tcPr>
            <w:tcW w:w="920" w:type="dxa"/>
          </w:tcPr>
          <w:p w14:paraId="391EC9FB" w14:textId="77777777" w:rsidR="00A766A6" w:rsidRDefault="00A766A6" w:rsidP="00BC4D1D"/>
        </w:tc>
        <w:tc>
          <w:tcPr>
            <w:tcW w:w="5525" w:type="dxa"/>
          </w:tcPr>
          <w:p w14:paraId="6D376E88" w14:textId="77777777" w:rsidR="00A766A6" w:rsidRDefault="00A766A6" w:rsidP="00BC4D1D"/>
        </w:tc>
        <w:tc>
          <w:tcPr>
            <w:tcW w:w="921" w:type="dxa"/>
          </w:tcPr>
          <w:p w14:paraId="02985B22" w14:textId="77777777" w:rsidR="00A766A6" w:rsidRDefault="00A766A6" w:rsidP="00BC4D1D">
            <w:r>
              <w:t>Yes</w:t>
            </w:r>
          </w:p>
        </w:tc>
        <w:tc>
          <w:tcPr>
            <w:tcW w:w="921" w:type="dxa"/>
          </w:tcPr>
          <w:p w14:paraId="29ECE76B" w14:textId="77777777" w:rsidR="00A766A6" w:rsidRDefault="00A766A6" w:rsidP="00BC4D1D">
            <w:r>
              <w:t>No</w:t>
            </w:r>
          </w:p>
        </w:tc>
        <w:tc>
          <w:tcPr>
            <w:tcW w:w="921" w:type="dxa"/>
          </w:tcPr>
          <w:p w14:paraId="0076B2F8" w14:textId="77777777" w:rsidR="00A766A6" w:rsidRDefault="00A766A6" w:rsidP="00BC4D1D">
            <w:r>
              <w:t>N/A</w:t>
            </w:r>
          </w:p>
        </w:tc>
      </w:tr>
      <w:tr w:rsidR="00A766A6" w14:paraId="715138A9" w14:textId="77777777" w:rsidTr="00BC4D1D">
        <w:trPr>
          <w:trHeight w:val="1403"/>
        </w:trPr>
        <w:tc>
          <w:tcPr>
            <w:tcW w:w="920" w:type="dxa"/>
          </w:tcPr>
          <w:p w14:paraId="2D063C1B" w14:textId="77777777" w:rsidR="00A766A6" w:rsidRDefault="00A766A6" w:rsidP="00BC4D1D">
            <w:r>
              <w:t>1</w:t>
            </w:r>
          </w:p>
        </w:tc>
        <w:tc>
          <w:tcPr>
            <w:tcW w:w="5525" w:type="dxa"/>
          </w:tcPr>
          <w:p w14:paraId="633C9FAA" w14:textId="77777777" w:rsidR="00A766A6" w:rsidRDefault="00A766A6" w:rsidP="00BC4D1D">
            <w:r>
              <w:t>Are vehicle routes separated in a clear manner from vehicle movements by a suitable barrier? If no see action 1.</w:t>
            </w:r>
          </w:p>
        </w:tc>
        <w:tc>
          <w:tcPr>
            <w:tcW w:w="921" w:type="dxa"/>
          </w:tcPr>
          <w:p w14:paraId="27C61E04" w14:textId="77777777" w:rsidR="00A766A6" w:rsidRDefault="00A766A6" w:rsidP="00BC4D1D">
            <w:r>
              <w:t>Y</w:t>
            </w:r>
          </w:p>
        </w:tc>
        <w:tc>
          <w:tcPr>
            <w:tcW w:w="921" w:type="dxa"/>
          </w:tcPr>
          <w:p w14:paraId="767A5073" w14:textId="77777777" w:rsidR="00A766A6" w:rsidRDefault="00A766A6" w:rsidP="00BC4D1D"/>
        </w:tc>
        <w:tc>
          <w:tcPr>
            <w:tcW w:w="921" w:type="dxa"/>
          </w:tcPr>
          <w:p w14:paraId="4D6D332E" w14:textId="77777777" w:rsidR="00A766A6" w:rsidRDefault="00A766A6" w:rsidP="00BC4D1D"/>
        </w:tc>
      </w:tr>
      <w:tr w:rsidR="00A766A6" w14:paraId="1ED6F730" w14:textId="77777777" w:rsidTr="00BC4D1D">
        <w:trPr>
          <w:trHeight w:val="1403"/>
        </w:trPr>
        <w:tc>
          <w:tcPr>
            <w:tcW w:w="920" w:type="dxa"/>
          </w:tcPr>
          <w:p w14:paraId="53F79A23" w14:textId="77777777" w:rsidR="00A766A6" w:rsidRDefault="00A766A6" w:rsidP="00BC4D1D">
            <w:r>
              <w:t>2</w:t>
            </w:r>
          </w:p>
        </w:tc>
        <w:tc>
          <w:tcPr>
            <w:tcW w:w="5525" w:type="dxa"/>
          </w:tcPr>
          <w:p w14:paraId="5CE11C89" w14:textId="77777777" w:rsidR="00A766A6" w:rsidRDefault="00A766A6" w:rsidP="00BC4D1D">
            <w:r>
              <w:t>Do vehicle routes have sufficient space to accommodate the maximum amount of personal expected at peak time?  If no see action 2</w:t>
            </w:r>
          </w:p>
        </w:tc>
        <w:tc>
          <w:tcPr>
            <w:tcW w:w="921" w:type="dxa"/>
          </w:tcPr>
          <w:p w14:paraId="43109C38" w14:textId="77777777" w:rsidR="00A766A6" w:rsidRDefault="00A766A6" w:rsidP="00BC4D1D">
            <w:r>
              <w:t>Y</w:t>
            </w:r>
          </w:p>
        </w:tc>
        <w:tc>
          <w:tcPr>
            <w:tcW w:w="921" w:type="dxa"/>
          </w:tcPr>
          <w:p w14:paraId="6F45F21F" w14:textId="77777777" w:rsidR="00A766A6" w:rsidRDefault="00A766A6" w:rsidP="00BC4D1D"/>
        </w:tc>
        <w:tc>
          <w:tcPr>
            <w:tcW w:w="921" w:type="dxa"/>
          </w:tcPr>
          <w:p w14:paraId="69669109" w14:textId="77777777" w:rsidR="00A766A6" w:rsidRDefault="00A766A6" w:rsidP="00BC4D1D"/>
        </w:tc>
      </w:tr>
      <w:tr w:rsidR="00A766A6" w14:paraId="1868DAB5" w14:textId="77777777" w:rsidTr="00BC4D1D">
        <w:trPr>
          <w:trHeight w:val="958"/>
        </w:trPr>
        <w:tc>
          <w:tcPr>
            <w:tcW w:w="920" w:type="dxa"/>
          </w:tcPr>
          <w:p w14:paraId="37D5BC03" w14:textId="77777777" w:rsidR="00A766A6" w:rsidRDefault="00A766A6" w:rsidP="00BC4D1D">
            <w:r>
              <w:t>3</w:t>
            </w:r>
          </w:p>
        </w:tc>
        <w:tc>
          <w:tcPr>
            <w:tcW w:w="5525" w:type="dxa"/>
          </w:tcPr>
          <w:p w14:paraId="1D9A952F" w14:textId="77777777" w:rsidR="00A766A6" w:rsidRDefault="00A766A6" w:rsidP="00BC4D1D">
            <w:r>
              <w:t>Do vehicle routes allow easy access to required areas? If no see action 3</w:t>
            </w:r>
          </w:p>
        </w:tc>
        <w:tc>
          <w:tcPr>
            <w:tcW w:w="921" w:type="dxa"/>
          </w:tcPr>
          <w:p w14:paraId="4E59FA99" w14:textId="77777777" w:rsidR="00A766A6" w:rsidRDefault="00A766A6" w:rsidP="00BC4D1D">
            <w:r>
              <w:t>Y</w:t>
            </w:r>
          </w:p>
        </w:tc>
        <w:tc>
          <w:tcPr>
            <w:tcW w:w="921" w:type="dxa"/>
          </w:tcPr>
          <w:p w14:paraId="6CEFA735" w14:textId="77777777" w:rsidR="00A766A6" w:rsidRDefault="00A766A6" w:rsidP="00BC4D1D"/>
        </w:tc>
        <w:tc>
          <w:tcPr>
            <w:tcW w:w="921" w:type="dxa"/>
          </w:tcPr>
          <w:p w14:paraId="40EE7E1C" w14:textId="77777777" w:rsidR="00A766A6" w:rsidRDefault="00A766A6" w:rsidP="00BC4D1D"/>
        </w:tc>
      </w:tr>
      <w:tr w:rsidR="00A766A6" w14:paraId="7DAAEC53" w14:textId="77777777" w:rsidTr="00BC4D1D">
        <w:trPr>
          <w:trHeight w:val="958"/>
        </w:trPr>
        <w:tc>
          <w:tcPr>
            <w:tcW w:w="920" w:type="dxa"/>
          </w:tcPr>
          <w:p w14:paraId="099AFFC3" w14:textId="77777777" w:rsidR="00A766A6" w:rsidRDefault="00A766A6" w:rsidP="00BC4D1D">
            <w:r>
              <w:t>4</w:t>
            </w:r>
          </w:p>
        </w:tc>
        <w:tc>
          <w:tcPr>
            <w:tcW w:w="5525" w:type="dxa"/>
          </w:tcPr>
          <w:p w14:paraId="1A52A38D" w14:textId="77777777" w:rsidR="00A766A6" w:rsidRDefault="00A766A6" w:rsidP="00BC4D1D">
            <w:r>
              <w:t>Are vehicle routes free from obstructions? If no see action 4.</w:t>
            </w:r>
          </w:p>
        </w:tc>
        <w:tc>
          <w:tcPr>
            <w:tcW w:w="921" w:type="dxa"/>
          </w:tcPr>
          <w:p w14:paraId="6F59052D" w14:textId="77777777" w:rsidR="00A766A6" w:rsidRDefault="00A766A6" w:rsidP="00BC4D1D">
            <w:r>
              <w:t>Y</w:t>
            </w:r>
          </w:p>
        </w:tc>
        <w:tc>
          <w:tcPr>
            <w:tcW w:w="921" w:type="dxa"/>
          </w:tcPr>
          <w:p w14:paraId="45288EF3" w14:textId="77777777" w:rsidR="00A766A6" w:rsidRDefault="00A766A6" w:rsidP="00BC4D1D"/>
        </w:tc>
        <w:tc>
          <w:tcPr>
            <w:tcW w:w="921" w:type="dxa"/>
          </w:tcPr>
          <w:p w14:paraId="4000E701" w14:textId="77777777" w:rsidR="00A766A6" w:rsidRDefault="00A766A6" w:rsidP="00BC4D1D"/>
        </w:tc>
      </w:tr>
      <w:tr w:rsidR="00A766A6" w14:paraId="2F7A5A03" w14:textId="77777777" w:rsidTr="00BC4D1D">
        <w:trPr>
          <w:trHeight w:val="935"/>
        </w:trPr>
        <w:tc>
          <w:tcPr>
            <w:tcW w:w="920" w:type="dxa"/>
          </w:tcPr>
          <w:p w14:paraId="213919A0" w14:textId="77777777" w:rsidR="00A766A6" w:rsidRDefault="00A766A6" w:rsidP="00BC4D1D">
            <w:r>
              <w:t>5</w:t>
            </w:r>
          </w:p>
        </w:tc>
        <w:tc>
          <w:tcPr>
            <w:tcW w:w="5525" w:type="dxa"/>
          </w:tcPr>
          <w:p w14:paraId="2698D124" w14:textId="77777777" w:rsidR="00A766A6" w:rsidRDefault="00A766A6" w:rsidP="00BC4D1D">
            <w:r>
              <w:t>Are vehicle routes clearly signed? If no see action 5.</w:t>
            </w:r>
          </w:p>
        </w:tc>
        <w:tc>
          <w:tcPr>
            <w:tcW w:w="921" w:type="dxa"/>
          </w:tcPr>
          <w:p w14:paraId="4F9C0687" w14:textId="77777777" w:rsidR="00A766A6" w:rsidRDefault="00A766A6" w:rsidP="00BC4D1D">
            <w:r>
              <w:t>Y</w:t>
            </w:r>
          </w:p>
        </w:tc>
        <w:tc>
          <w:tcPr>
            <w:tcW w:w="921" w:type="dxa"/>
          </w:tcPr>
          <w:p w14:paraId="2FB34894" w14:textId="77777777" w:rsidR="00A766A6" w:rsidRDefault="00A766A6" w:rsidP="00BC4D1D"/>
        </w:tc>
        <w:tc>
          <w:tcPr>
            <w:tcW w:w="921" w:type="dxa"/>
          </w:tcPr>
          <w:p w14:paraId="0BF41FF3" w14:textId="77777777" w:rsidR="00A766A6" w:rsidRDefault="00A766A6" w:rsidP="00BC4D1D"/>
        </w:tc>
      </w:tr>
      <w:tr w:rsidR="00A766A6" w14:paraId="085CC8A9" w14:textId="77777777" w:rsidTr="00BC4D1D">
        <w:trPr>
          <w:trHeight w:val="958"/>
        </w:trPr>
        <w:tc>
          <w:tcPr>
            <w:tcW w:w="920" w:type="dxa"/>
          </w:tcPr>
          <w:p w14:paraId="03DBE96E" w14:textId="77777777" w:rsidR="00A766A6" w:rsidRDefault="00A766A6" w:rsidP="00BC4D1D">
            <w:r>
              <w:t>6</w:t>
            </w:r>
          </w:p>
        </w:tc>
        <w:tc>
          <w:tcPr>
            <w:tcW w:w="5525" w:type="dxa"/>
          </w:tcPr>
          <w:p w14:paraId="2696C740" w14:textId="77777777" w:rsidR="00A766A6" w:rsidRDefault="00A766A6" w:rsidP="00BC4D1D">
            <w:r>
              <w:t>Do pedestrians have a clear view of traffic routes and be able to cross safely? If no see action 6.</w:t>
            </w:r>
          </w:p>
        </w:tc>
        <w:tc>
          <w:tcPr>
            <w:tcW w:w="921" w:type="dxa"/>
          </w:tcPr>
          <w:p w14:paraId="0166B520" w14:textId="77777777" w:rsidR="00A766A6" w:rsidRDefault="00A766A6" w:rsidP="00BC4D1D">
            <w:r>
              <w:t>Y</w:t>
            </w:r>
          </w:p>
        </w:tc>
        <w:tc>
          <w:tcPr>
            <w:tcW w:w="921" w:type="dxa"/>
          </w:tcPr>
          <w:p w14:paraId="5C3F3C0E" w14:textId="77777777" w:rsidR="00A766A6" w:rsidRDefault="00A766A6" w:rsidP="00BC4D1D"/>
        </w:tc>
        <w:tc>
          <w:tcPr>
            <w:tcW w:w="921" w:type="dxa"/>
          </w:tcPr>
          <w:p w14:paraId="00EFBE1B" w14:textId="77777777" w:rsidR="00A766A6" w:rsidRDefault="00A766A6" w:rsidP="00BC4D1D"/>
        </w:tc>
      </w:tr>
      <w:tr w:rsidR="00A766A6" w14:paraId="628B5E5D" w14:textId="77777777" w:rsidTr="00BC4D1D">
        <w:trPr>
          <w:trHeight w:val="958"/>
        </w:trPr>
        <w:tc>
          <w:tcPr>
            <w:tcW w:w="920" w:type="dxa"/>
          </w:tcPr>
          <w:p w14:paraId="6A8AAD5F" w14:textId="77777777" w:rsidR="00A766A6" w:rsidRDefault="00A766A6" w:rsidP="00BC4D1D">
            <w:r>
              <w:t>7</w:t>
            </w:r>
          </w:p>
        </w:tc>
        <w:tc>
          <w:tcPr>
            <w:tcW w:w="5525" w:type="dxa"/>
          </w:tcPr>
          <w:p w14:paraId="652A00C5" w14:textId="77777777" w:rsidR="00A766A6" w:rsidRDefault="00A766A6" w:rsidP="00BC4D1D">
            <w:r>
              <w:t>Do pedestrians have a clear view of vehicle movements at access gates? If no see action 7.</w:t>
            </w:r>
          </w:p>
        </w:tc>
        <w:tc>
          <w:tcPr>
            <w:tcW w:w="921" w:type="dxa"/>
          </w:tcPr>
          <w:p w14:paraId="176C7344" w14:textId="77777777" w:rsidR="00A766A6" w:rsidRDefault="00A766A6" w:rsidP="00BC4D1D">
            <w:r>
              <w:t>Y</w:t>
            </w:r>
          </w:p>
        </w:tc>
        <w:tc>
          <w:tcPr>
            <w:tcW w:w="921" w:type="dxa"/>
          </w:tcPr>
          <w:p w14:paraId="368EA82F" w14:textId="77777777" w:rsidR="00A766A6" w:rsidRDefault="00A766A6" w:rsidP="00BC4D1D"/>
        </w:tc>
        <w:tc>
          <w:tcPr>
            <w:tcW w:w="921" w:type="dxa"/>
          </w:tcPr>
          <w:p w14:paraId="19D6DA8F" w14:textId="77777777" w:rsidR="00A766A6" w:rsidRDefault="00A766A6" w:rsidP="00BC4D1D"/>
        </w:tc>
      </w:tr>
      <w:tr w:rsidR="00A766A6" w14:paraId="64AD5470" w14:textId="77777777" w:rsidTr="00BC4D1D">
        <w:trPr>
          <w:trHeight w:val="958"/>
        </w:trPr>
        <w:tc>
          <w:tcPr>
            <w:tcW w:w="920" w:type="dxa"/>
          </w:tcPr>
          <w:p w14:paraId="17AFFB64" w14:textId="77777777" w:rsidR="00A766A6" w:rsidRDefault="00A766A6" w:rsidP="00BC4D1D">
            <w:r>
              <w:t>8</w:t>
            </w:r>
          </w:p>
        </w:tc>
        <w:tc>
          <w:tcPr>
            <w:tcW w:w="5525" w:type="dxa"/>
          </w:tcPr>
          <w:p w14:paraId="554BEA7E" w14:textId="77777777" w:rsidR="00A766A6" w:rsidRDefault="00A766A6" w:rsidP="00BC4D1D">
            <w:r>
              <w:t>Is the need for reversing eliminated or reduced? If no see action 8.</w:t>
            </w:r>
          </w:p>
        </w:tc>
        <w:tc>
          <w:tcPr>
            <w:tcW w:w="921" w:type="dxa"/>
          </w:tcPr>
          <w:p w14:paraId="5C6FC255" w14:textId="77777777" w:rsidR="00A766A6" w:rsidRDefault="00A766A6" w:rsidP="00BC4D1D">
            <w:r>
              <w:t>Y</w:t>
            </w:r>
          </w:p>
        </w:tc>
        <w:tc>
          <w:tcPr>
            <w:tcW w:w="921" w:type="dxa"/>
          </w:tcPr>
          <w:p w14:paraId="467F198F" w14:textId="77777777" w:rsidR="00A766A6" w:rsidRDefault="00A766A6" w:rsidP="00BC4D1D"/>
        </w:tc>
        <w:tc>
          <w:tcPr>
            <w:tcW w:w="921" w:type="dxa"/>
          </w:tcPr>
          <w:p w14:paraId="15046542" w14:textId="77777777" w:rsidR="00A766A6" w:rsidRDefault="00A766A6" w:rsidP="00BC4D1D"/>
        </w:tc>
      </w:tr>
      <w:tr w:rsidR="00A766A6" w14:paraId="4CD97449" w14:textId="77777777" w:rsidTr="00BC4D1D">
        <w:trPr>
          <w:trHeight w:val="1403"/>
        </w:trPr>
        <w:tc>
          <w:tcPr>
            <w:tcW w:w="920" w:type="dxa"/>
          </w:tcPr>
          <w:p w14:paraId="688D471E" w14:textId="77777777" w:rsidR="00A766A6" w:rsidRDefault="00A766A6" w:rsidP="00BC4D1D">
            <w:r>
              <w:t>9</w:t>
            </w:r>
          </w:p>
        </w:tc>
        <w:tc>
          <w:tcPr>
            <w:tcW w:w="5525" w:type="dxa"/>
          </w:tcPr>
          <w:p w14:paraId="0EEE4276" w14:textId="77777777" w:rsidR="00A766A6" w:rsidRDefault="00A766A6" w:rsidP="00BC4D1D">
            <w:r>
              <w:t>Are excavations and temporary structures clearly marked and protected from impact? If no see action 9.</w:t>
            </w:r>
          </w:p>
        </w:tc>
        <w:tc>
          <w:tcPr>
            <w:tcW w:w="921" w:type="dxa"/>
          </w:tcPr>
          <w:p w14:paraId="6578664E" w14:textId="77777777" w:rsidR="00A766A6" w:rsidRDefault="00A766A6" w:rsidP="00BC4D1D">
            <w:r>
              <w:t>Y</w:t>
            </w:r>
          </w:p>
        </w:tc>
        <w:tc>
          <w:tcPr>
            <w:tcW w:w="921" w:type="dxa"/>
          </w:tcPr>
          <w:p w14:paraId="56F9BC70" w14:textId="77777777" w:rsidR="00A766A6" w:rsidRDefault="00A766A6" w:rsidP="00BC4D1D"/>
        </w:tc>
        <w:tc>
          <w:tcPr>
            <w:tcW w:w="921" w:type="dxa"/>
          </w:tcPr>
          <w:p w14:paraId="45BF096D" w14:textId="77777777" w:rsidR="00A766A6" w:rsidRDefault="00A766A6" w:rsidP="00BC4D1D"/>
        </w:tc>
      </w:tr>
      <w:tr w:rsidR="00A766A6" w14:paraId="23B3C6BF" w14:textId="77777777" w:rsidTr="00BC4D1D">
        <w:trPr>
          <w:trHeight w:val="958"/>
        </w:trPr>
        <w:tc>
          <w:tcPr>
            <w:tcW w:w="920" w:type="dxa"/>
          </w:tcPr>
          <w:p w14:paraId="4D4EFE9E" w14:textId="77777777" w:rsidR="00A766A6" w:rsidRDefault="00A766A6" w:rsidP="00BC4D1D">
            <w:r>
              <w:t>10</w:t>
            </w:r>
          </w:p>
        </w:tc>
        <w:tc>
          <w:tcPr>
            <w:tcW w:w="5525" w:type="dxa"/>
          </w:tcPr>
          <w:p w14:paraId="6A8AD507" w14:textId="77777777" w:rsidR="00A766A6" w:rsidRDefault="00A766A6" w:rsidP="00BC4D1D">
            <w:r>
              <w:t>Will parking and/or wash off points be required? If yes see action 10.</w:t>
            </w:r>
          </w:p>
        </w:tc>
        <w:tc>
          <w:tcPr>
            <w:tcW w:w="921" w:type="dxa"/>
          </w:tcPr>
          <w:p w14:paraId="6B1B6161" w14:textId="77777777" w:rsidR="00A766A6" w:rsidRDefault="00A766A6" w:rsidP="00BC4D1D">
            <w:r>
              <w:t>Y</w:t>
            </w:r>
          </w:p>
        </w:tc>
        <w:tc>
          <w:tcPr>
            <w:tcW w:w="921" w:type="dxa"/>
          </w:tcPr>
          <w:p w14:paraId="1473BF66" w14:textId="77777777" w:rsidR="00A766A6" w:rsidRDefault="00A766A6" w:rsidP="00BC4D1D"/>
        </w:tc>
        <w:tc>
          <w:tcPr>
            <w:tcW w:w="921" w:type="dxa"/>
          </w:tcPr>
          <w:p w14:paraId="37827AF4" w14:textId="77777777" w:rsidR="00A766A6" w:rsidRDefault="00A766A6" w:rsidP="00BC4D1D"/>
        </w:tc>
      </w:tr>
    </w:tbl>
    <w:p w14:paraId="42DC5AA3" w14:textId="77777777" w:rsidR="00A766A6" w:rsidRDefault="00A766A6" w:rsidP="00A766A6"/>
    <w:p w14:paraId="1A8E0379" w14:textId="77777777" w:rsidR="00A766A6" w:rsidRDefault="00A766A6" w:rsidP="00A766A6">
      <w:pPr>
        <w:pStyle w:val="Heading1"/>
      </w:pPr>
      <w:bookmarkStart w:id="101" w:name="_Toc68931488"/>
      <w:bookmarkStart w:id="102" w:name="_Toc70012791"/>
      <w:r>
        <w:lastRenderedPageBreak/>
        <w:t>Vehicle Routes on Site Actions.</w:t>
      </w:r>
      <w:bookmarkEnd w:id="101"/>
      <w:bookmarkEnd w:id="102"/>
    </w:p>
    <w:tbl>
      <w:tblPr>
        <w:tblStyle w:val="TableGrid"/>
        <w:tblW w:w="9509" w:type="dxa"/>
        <w:tblLook w:val="04A0" w:firstRow="1" w:lastRow="0" w:firstColumn="1" w:lastColumn="0" w:noHBand="0" w:noVBand="1"/>
      </w:tblPr>
      <w:tblGrid>
        <w:gridCol w:w="742"/>
        <w:gridCol w:w="4934"/>
        <w:gridCol w:w="3833"/>
      </w:tblGrid>
      <w:tr w:rsidR="00A766A6" w14:paraId="7F86357D" w14:textId="77777777" w:rsidTr="00BC4D1D">
        <w:trPr>
          <w:trHeight w:val="815"/>
        </w:trPr>
        <w:tc>
          <w:tcPr>
            <w:tcW w:w="742" w:type="dxa"/>
          </w:tcPr>
          <w:p w14:paraId="5527EDC8" w14:textId="77777777" w:rsidR="00A766A6" w:rsidRDefault="00A766A6" w:rsidP="00BC4D1D"/>
        </w:tc>
        <w:tc>
          <w:tcPr>
            <w:tcW w:w="4934" w:type="dxa"/>
          </w:tcPr>
          <w:p w14:paraId="77D9EDAA" w14:textId="77777777" w:rsidR="00A766A6" w:rsidRDefault="00A766A6" w:rsidP="00BC4D1D">
            <w:r>
              <w:t>Actions to be taken</w:t>
            </w:r>
          </w:p>
        </w:tc>
        <w:tc>
          <w:tcPr>
            <w:tcW w:w="3833" w:type="dxa"/>
          </w:tcPr>
          <w:p w14:paraId="7E7F950E" w14:textId="77777777" w:rsidR="00A766A6" w:rsidRDefault="00A766A6" w:rsidP="00BC4D1D">
            <w:r>
              <w:t>Actions Taken</w:t>
            </w:r>
          </w:p>
        </w:tc>
      </w:tr>
      <w:tr w:rsidR="00A766A6" w14:paraId="65FA8DBD" w14:textId="77777777" w:rsidTr="00BC4D1D">
        <w:trPr>
          <w:trHeight w:val="1482"/>
        </w:trPr>
        <w:tc>
          <w:tcPr>
            <w:tcW w:w="742" w:type="dxa"/>
          </w:tcPr>
          <w:p w14:paraId="5ABF02E8" w14:textId="77777777" w:rsidR="00A766A6" w:rsidRDefault="00A766A6" w:rsidP="00BC4D1D">
            <w:r>
              <w:t>1</w:t>
            </w:r>
          </w:p>
        </w:tc>
        <w:tc>
          <w:tcPr>
            <w:tcW w:w="4934" w:type="dxa"/>
          </w:tcPr>
          <w:p w14:paraId="6CDF59EB" w14:textId="77777777" w:rsidR="00A766A6" w:rsidRDefault="00A766A6" w:rsidP="00BC4D1D">
            <w:r>
              <w:t>Ensure at the design stage that routes are clearly marked with pedestrians protected.</w:t>
            </w:r>
          </w:p>
        </w:tc>
        <w:tc>
          <w:tcPr>
            <w:tcW w:w="3833" w:type="dxa"/>
          </w:tcPr>
          <w:p w14:paraId="4F896BD4" w14:textId="77777777" w:rsidR="00A766A6" w:rsidRDefault="00A766A6" w:rsidP="00BC4D1D">
            <w:r>
              <w:t>Routes to be easily identifiable and separated.</w:t>
            </w:r>
          </w:p>
        </w:tc>
      </w:tr>
      <w:tr w:rsidR="00A766A6" w14:paraId="588A85B7" w14:textId="77777777" w:rsidTr="00BC4D1D">
        <w:trPr>
          <w:trHeight w:val="1518"/>
        </w:trPr>
        <w:tc>
          <w:tcPr>
            <w:tcW w:w="742" w:type="dxa"/>
          </w:tcPr>
          <w:p w14:paraId="581C70D0" w14:textId="77777777" w:rsidR="00A766A6" w:rsidRDefault="00A766A6" w:rsidP="00BC4D1D">
            <w:r>
              <w:t>2</w:t>
            </w:r>
          </w:p>
        </w:tc>
        <w:tc>
          <w:tcPr>
            <w:tcW w:w="4934" w:type="dxa"/>
          </w:tcPr>
          <w:p w14:paraId="5620BDA5" w14:textId="77777777" w:rsidR="00A766A6" w:rsidRDefault="00A766A6" w:rsidP="00BC4D1D">
            <w:r>
              <w:t>Plan for maximum predicted vehicles on site, consider one way system if possible.</w:t>
            </w:r>
          </w:p>
        </w:tc>
        <w:tc>
          <w:tcPr>
            <w:tcW w:w="3833" w:type="dxa"/>
          </w:tcPr>
          <w:p w14:paraId="411833DD" w14:textId="77777777" w:rsidR="00A766A6" w:rsidRDefault="00A766A6" w:rsidP="00BC4D1D"/>
        </w:tc>
      </w:tr>
      <w:tr w:rsidR="00A766A6" w14:paraId="5DD6004B" w14:textId="77777777" w:rsidTr="00BC4D1D">
        <w:trPr>
          <w:trHeight w:val="815"/>
        </w:trPr>
        <w:tc>
          <w:tcPr>
            <w:tcW w:w="742" w:type="dxa"/>
          </w:tcPr>
          <w:p w14:paraId="5538B4EA" w14:textId="77777777" w:rsidR="00A766A6" w:rsidRDefault="00A766A6" w:rsidP="00BC4D1D">
            <w:r>
              <w:t>3</w:t>
            </w:r>
          </w:p>
        </w:tc>
        <w:tc>
          <w:tcPr>
            <w:tcW w:w="4934" w:type="dxa"/>
          </w:tcPr>
          <w:p w14:paraId="7B816360" w14:textId="77777777" w:rsidR="00A766A6" w:rsidRDefault="00A766A6" w:rsidP="00BC4D1D">
            <w:r>
              <w:t>Plan routes for safe access.</w:t>
            </w:r>
          </w:p>
        </w:tc>
        <w:tc>
          <w:tcPr>
            <w:tcW w:w="3833" w:type="dxa"/>
          </w:tcPr>
          <w:p w14:paraId="2DCE4912" w14:textId="77777777" w:rsidR="00A766A6" w:rsidRDefault="00A766A6" w:rsidP="00BC4D1D"/>
        </w:tc>
      </w:tr>
      <w:tr w:rsidR="00A766A6" w14:paraId="6A7995A0" w14:textId="77777777" w:rsidTr="00BC4D1D">
        <w:trPr>
          <w:trHeight w:val="777"/>
        </w:trPr>
        <w:tc>
          <w:tcPr>
            <w:tcW w:w="742" w:type="dxa"/>
          </w:tcPr>
          <w:p w14:paraId="75D62565" w14:textId="77777777" w:rsidR="00A766A6" w:rsidRDefault="00A766A6" w:rsidP="00BC4D1D">
            <w:r>
              <w:t>4</w:t>
            </w:r>
          </w:p>
        </w:tc>
        <w:tc>
          <w:tcPr>
            <w:tcW w:w="4934" w:type="dxa"/>
          </w:tcPr>
          <w:p w14:paraId="33657FF7" w14:textId="77777777" w:rsidR="00A766A6" w:rsidRDefault="00A766A6" w:rsidP="00BC4D1D">
            <w:r>
              <w:t>Monitor routes regularly.</w:t>
            </w:r>
          </w:p>
        </w:tc>
        <w:tc>
          <w:tcPr>
            <w:tcW w:w="3833" w:type="dxa"/>
          </w:tcPr>
          <w:p w14:paraId="57EAEC56" w14:textId="77777777" w:rsidR="00A766A6" w:rsidRDefault="00A766A6" w:rsidP="00BC4D1D">
            <w:r>
              <w:t>To be checked and any obstructions logged.</w:t>
            </w:r>
          </w:p>
        </w:tc>
      </w:tr>
      <w:tr w:rsidR="00A766A6" w14:paraId="6FB82381" w14:textId="77777777" w:rsidTr="00BC4D1D">
        <w:trPr>
          <w:trHeight w:val="815"/>
        </w:trPr>
        <w:tc>
          <w:tcPr>
            <w:tcW w:w="742" w:type="dxa"/>
          </w:tcPr>
          <w:p w14:paraId="556E1B07" w14:textId="77777777" w:rsidR="00A766A6" w:rsidRDefault="00A766A6" w:rsidP="00BC4D1D">
            <w:r>
              <w:t>5</w:t>
            </w:r>
          </w:p>
        </w:tc>
        <w:tc>
          <w:tcPr>
            <w:tcW w:w="4934" w:type="dxa"/>
          </w:tcPr>
          <w:p w14:paraId="7C0FB7B4" w14:textId="77777777" w:rsidR="00A766A6" w:rsidRDefault="00A766A6" w:rsidP="00BC4D1D">
            <w:r>
              <w:t>Ensure sufficient signage.</w:t>
            </w:r>
          </w:p>
        </w:tc>
        <w:tc>
          <w:tcPr>
            <w:tcW w:w="3833" w:type="dxa"/>
          </w:tcPr>
          <w:p w14:paraId="02075E45" w14:textId="77777777" w:rsidR="00A766A6" w:rsidRDefault="00A766A6" w:rsidP="00BC4D1D"/>
        </w:tc>
      </w:tr>
      <w:tr w:rsidR="00A766A6" w14:paraId="7B80E14B" w14:textId="77777777" w:rsidTr="00BC4D1D">
        <w:trPr>
          <w:trHeight w:val="815"/>
        </w:trPr>
        <w:tc>
          <w:tcPr>
            <w:tcW w:w="742" w:type="dxa"/>
          </w:tcPr>
          <w:p w14:paraId="0636ECAD" w14:textId="77777777" w:rsidR="00A766A6" w:rsidRDefault="00A766A6" w:rsidP="00BC4D1D">
            <w:r>
              <w:t>6</w:t>
            </w:r>
          </w:p>
        </w:tc>
        <w:tc>
          <w:tcPr>
            <w:tcW w:w="4934" w:type="dxa"/>
          </w:tcPr>
          <w:p w14:paraId="0422671E" w14:textId="77777777" w:rsidR="00A766A6" w:rsidRDefault="00A766A6" w:rsidP="00BC4D1D">
            <w:r>
              <w:t>Design out any blind spots and make crossing points highly visible for drivers.</w:t>
            </w:r>
          </w:p>
        </w:tc>
        <w:tc>
          <w:tcPr>
            <w:tcW w:w="3833" w:type="dxa"/>
          </w:tcPr>
          <w:p w14:paraId="36DA9B34" w14:textId="77777777" w:rsidR="00A766A6" w:rsidRDefault="00A766A6" w:rsidP="00BC4D1D"/>
        </w:tc>
      </w:tr>
      <w:tr w:rsidR="00A766A6" w14:paraId="54FC9298" w14:textId="77777777" w:rsidTr="00BC4D1D">
        <w:trPr>
          <w:trHeight w:val="777"/>
        </w:trPr>
        <w:tc>
          <w:tcPr>
            <w:tcW w:w="742" w:type="dxa"/>
          </w:tcPr>
          <w:p w14:paraId="1A4FFE6C" w14:textId="77777777" w:rsidR="00A766A6" w:rsidRDefault="00A766A6" w:rsidP="00BC4D1D">
            <w:r>
              <w:t>7</w:t>
            </w:r>
          </w:p>
        </w:tc>
        <w:tc>
          <w:tcPr>
            <w:tcW w:w="4934" w:type="dxa"/>
          </w:tcPr>
          <w:p w14:paraId="09E03899" w14:textId="77777777" w:rsidR="00A766A6" w:rsidRDefault="00A766A6" w:rsidP="00BC4D1D">
            <w:r>
              <w:t>Design out any blind spots and make access points highly visible for drivers.</w:t>
            </w:r>
          </w:p>
        </w:tc>
        <w:tc>
          <w:tcPr>
            <w:tcW w:w="3833" w:type="dxa"/>
          </w:tcPr>
          <w:p w14:paraId="79E8045E" w14:textId="77777777" w:rsidR="00A766A6" w:rsidRDefault="00A766A6" w:rsidP="00BC4D1D"/>
        </w:tc>
      </w:tr>
      <w:tr w:rsidR="00A766A6" w14:paraId="62D452F7" w14:textId="77777777" w:rsidTr="00BC4D1D">
        <w:trPr>
          <w:trHeight w:val="815"/>
        </w:trPr>
        <w:tc>
          <w:tcPr>
            <w:tcW w:w="742" w:type="dxa"/>
          </w:tcPr>
          <w:p w14:paraId="7890A237" w14:textId="77777777" w:rsidR="00A766A6" w:rsidRDefault="00A766A6" w:rsidP="00BC4D1D">
            <w:r>
              <w:t>8</w:t>
            </w:r>
          </w:p>
        </w:tc>
        <w:tc>
          <w:tcPr>
            <w:tcW w:w="4934" w:type="dxa"/>
          </w:tcPr>
          <w:p w14:paraId="5FABFF61" w14:textId="77777777" w:rsidR="00A766A6" w:rsidRDefault="00A766A6" w:rsidP="00BC4D1D">
            <w:r>
              <w:t>Consider one way system if not possible ensure all reversing movements have trained banksman.</w:t>
            </w:r>
          </w:p>
        </w:tc>
        <w:tc>
          <w:tcPr>
            <w:tcW w:w="3833" w:type="dxa"/>
          </w:tcPr>
          <w:p w14:paraId="64711F8D" w14:textId="77777777" w:rsidR="00A766A6" w:rsidRDefault="00A766A6" w:rsidP="00BC4D1D"/>
        </w:tc>
      </w:tr>
      <w:tr w:rsidR="00A766A6" w14:paraId="37DE21C9" w14:textId="77777777" w:rsidTr="00BC4D1D">
        <w:trPr>
          <w:trHeight w:val="777"/>
        </w:trPr>
        <w:tc>
          <w:tcPr>
            <w:tcW w:w="742" w:type="dxa"/>
          </w:tcPr>
          <w:p w14:paraId="067FB968" w14:textId="77777777" w:rsidR="00A766A6" w:rsidRDefault="00A766A6" w:rsidP="00BC4D1D">
            <w:r>
              <w:t>9</w:t>
            </w:r>
          </w:p>
        </w:tc>
        <w:tc>
          <w:tcPr>
            <w:tcW w:w="4934" w:type="dxa"/>
          </w:tcPr>
          <w:p w14:paraId="6CF87EEE" w14:textId="77777777" w:rsidR="00A766A6" w:rsidRDefault="00A766A6" w:rsidP="00BC4D1D">
            <w:r>
              <w:t>Install barriers near excavations and temporary structures and inform drivers of their location.</w:t>
            </w:r>
          </w:p>
        </w:tc>
        <w:tc>
          <w:tcPr>
            <w:tcW w:w="3833" w:type="dxa"/>
          </w:tcPr>
          <w:p w14:paraId="142A5A7D" w14:textId="77777777" w:rsidR="00A766A6" w:rsidRDefault="00A766A6" w:rsidP="00BC4D1D"/>
        </w:tc>
      </w:tr>
      <w:tr w:rsidR="00A766A6" w14:paraId="41529573" w14:textId="77777777" w:rsidTr="00BC4D1D">
        <w:trPr>
          <w:trHeight w:val="815"/>
        </w:trPr>
        <w:tc>
          <w:tcPr>
            <w:tcW w:w="742" w:type="dxa"/>
          </w:tcPr>
          <w:p w14:paraId="5FC2F495" w14:textId="77777777" w:rsidR="00A766A6" w:rsidRDefault="00A766A6" w:rsidP="00BC4D1D">
            <w:r>
              <w:t xml:space="preserve">10 </w:t>
            </w:r>
          </w:p>
        </w:tc>
        <w:tc>
          <w:tcPr>
            <w:tcW w:w="4934" w:type="dxa"/>
          </w:tcPr>
          <w:p w14:paraId="552DECCB" w14:textId="77777777" w:rsidR="00A766A6" w:rsidRDefault="00A766A6" w:rsidP="00BC4D1D">
            <w:r>
              <w:t>Plan parking points at the design stage and make provision for wash off points.</w:t>
            </w:r>
          </w:p>
        </w:tc>
        <w:tc>
          <w:tcPr>
            <w:tcW w:w="3833" w:type="dxa"/>
          </w:tcPr>
          <w:p w14:paraId="5DE1FA77" w14:textId="77777777" w:rsidR="00A766A6" w:rsidRDefault="00A766A6" w:rsidP="00BC4D1D"/>
        </w:tc>
      </w:tr>
    </w:tbl>
    <w:p w14:paraId="183C3E09" w14:textId="77777777" w:rsidR="00A766A6" w:rsidRDefault="00A766A6" w:rsidP="00A766A6">
      <w:pPr>
        <w:pStyle w:val="Heading1"/>
      </w:pPr>
      <w:r>
        <w:br w:type="page"/>
      </w:r>
      <w:bookmarkStart w:id="103" w:name="_Toc68931489"/>
      <w:bookmarkStart w:id="104" w:name="_Toc70012792"/>
      <w:r>
        <w:lastRenderedPageBreak/>
        <w:t>Vehicle movements on Site.</w:t>
      </w:r>
      <w:bookmarkEnd w:id="103"/>
      <w:bookmarkEnd w:id="104"/>
    </w:p>
    <w:tbl>
      <w:tblPr>
        <w:tblStyle w:val="TableGrid"/>
        <w:tblW w:w="9208" w:type="dxa"/>
        <w:tblLook w:val="04A0" w:firstRow="1" w:lastRow="0" w:firstColumn="1" w:lastColumn="0" w:noHBand="0" w:noVBand="1"/>
      </w:tblPr>
      <w:tblGrid>
        <w:gridCol w:w="920"/>
        <w:gridCol w:w="5525"/>
        <w:gridCol w:w="921"/>
        <w:gridCol w:w="921"/>
        <w:gridCol w:w="921"/>
      </w:tblGrid>
      <w:tr w:rsidR="00A766A6" w14:paraId="57310CF7" w14:textId="77777777" w:rsidTr="00BC4D1D">
        <w:trPr>
          <w:trHeight w:val="514"/>
        </w:trPr>
        <w:tc>
          <w:tcPr>
            <w:tcW w:w="920" w:type="dxa"/>
          </w:tcPr>
          <w:p w14:paraId="5A24B044" w14:textId="77777777" w:rsidR="00A766A6" w:rsidRDefault="00A766A6" w:rsidP="00BC4D1D"/>
        </w:tc>
        <w:tc>
          <w:tcPr>
            <w:tcW w:w="5525" w:type="dxa"/>
          </w:tcPr>
          <w:p w14:paraId="4C8B081B" w14:textId="77777777" w:rsidR="00A766A6" w:rsidRDefault="00A766A6" w:rsidP="00BC4D1D"/>
        </w:tc>
        <w:tc>
          <w:tcPr>
            <w:tcW w:w="921" w:type="dxa"/>
          </w:tcPr>
          <w:p w14:paraId="0CC2C0C3" w14:textId="77777777" w:rsidR="00A766A6" w:rsidRDefault="00A766A6" w:rsidP="00BC4D1D">
            <w:r>
              <w:t>Yes</w:t>
            </w:r>
          </w:p>
        </w:tc>
        <w:tc>
          <w:tcPr>
            <w:tcW w:w="921" w:type="dxa"/>
          </w:tcPr>
          <w:p w14:paraId="2669C139" w14:textId="77777777" w:rsidR="00A766A6" w:rsidRDefault="00A766A6" w:rsidP="00BC4D1D">
            <w:r>
              <w:t>No</w:t>
            </w:r>
          </w:p>
        </w:tc>
        <w:tc>
          <w:tcPr>
            <w:tcW w:w="921" w:type="dxa"/>
          </w:tcPr>
          <w:p w14:paraId="42266D04" w14:textId="77777777" w:rsidR="00A766A6" w:rsidRDefault="00A766A6" w:rsidP="00BC4D1D">
            <w:r>
              <w:t>N/A</w:t>
            </w:r>
          </w:p>
        </w:tc>
      </w:tr>
      <w:tr w:rsidR="00A766A6" w14:paraId="044BED0A" w14:textId="77777777" w:rsidTr="00BC4D1D">
        <w:trPr>
          <w:trHeight w:val="1403"/>
        </w:trPr>
        <w:tc>
          <w:tcPr>
            <w:tcW w:w="920" w:type="dxa"/>
          </w:tcPr>
          <w:p w14:paraId="0FCB49C2" w14:textId="77777777" w:rsidR="00A766A6" w:rsidRDefault="00A766A6" w:rsidP="00BC4D1D">
            <w:r>
              <w:t>1</w:t>
            </w:r>
          </w:p>
        </w:tc>
        <w:tc>
          <w:tcPr>
            <w:tcW w:w="5525" w:type="dxa"/>
          </w:tcPr>
          <w:p w14:paraId="04D94BC8" w14:textId="77777777" w:rsidR="00A766A6" w:rsidRDefault="00A766A6" w:rsidP="00BC4D1D">
            <w:r>
              <w:t>Have routes been designed to reduce excessive vehicle movements? If no see action 1.</w:t>
            </w:r>
          </w:p>
        </w:tc>
        <w:tc>
          <w:tcPr>
            <w:tcW w:w="921" w:type="dxa"/>
          </w:tcPr>
          <w:p w14:paraId="1F3CE2E4" w14:textId="77777777" w:rsidR="00A766A6" w:rsidRDefault="00A766A6" w:rsidP="00BC4D1D">
            <w:r>
              <w:t>Y</w:t>
            </w:r>
          </w:p>
        </w:tc>
        <w:tc>
          <w:tcPr>
            <w:tcW w:w="921" w:type="dxa"/>
          </w:tcPr>
          <w:p w14:paraId="7DD9173F" w14:textId="77777777" w:rsidR="00A766A6" w:rsidRDefault="00A766A6" w:rsidP="00BC4D1D"/>
        </w:tc>
        <w:tc>
          <w:tcPr>
            <w:tcW w:w="921" w:type="dxa"/>
          </w:tcPr>
          <w:p w14:paraId="0C5DC49A" w14:textId="77777777" w:rsidR="00A766A6" w:rsidRDefault="00A766A6" w:rsidP="00BC4D1D"/>
        </w:tc>
      </w:tr>
      <w:tr w:rsidR="00A766A6" w14:paraId="365E886A" w14:textId="77777777" w:rsidTr="00BC4D1D">
        <w:trPr>
          <w:trHeight w:val="1403"/>
        </w:trPr>
        <w:tc>
          <w:tcPr>
            <w:tcW w:w="920" w:type="dxa"/>
          </w:tcPr>
          <w:p w14:paraId="6FD148BC" w14:textId="77777777" w:rsidR="00A766A6" w:rsidRDefault="00A766A6" w:rsidP="00BC4D1D">
            <w:r>
              <w:t>2</w:t>
            </w:r>
          </w:p>
        </w:tc>
        <w:tc>
          <w:tcPr>
            <w:tcW w:w="5525" w:type="dxa"/>
          </w:tcPr>
          <w:p w14:paraId="4AE045AA" w14:textId="77777777" w:rsidR="00A766A6" w:rsidRDefault="00A766A6" w:rsidP="00BC4D1D">
            <w:r>
              <w:t>Is plant machinery fitted with a reversing aid/warning?  If no see action 2</w:t>
            </w:r>
          </w:p>
        </w:tc>
        <w:tc>
          <w:tcPr>
            <w:tcW w:w="921" w:type="dxa"/>
          </w:tcPr>
          <w:p w14:paraId="18DD5DDB" w14:textId="77777777" w:rsidR="00A766A6" w:rsidRDefault="00A766A6" w:rsidP="00BC4D1D">
            <w:r>
              <w:t>Y</w:t>
            </w:r>
          </w:p>
        </w:tc>
        <w:tc>
          <w:tcPr>
            <w:tcW w:w="921" w:type="dxa"/>
          </w:tcPr>
          <w:p w14:paraId="7F665EE4" w14:textId="77777777" w:rsidR="00A766A6" w:rsidRDefault="00A766A6" w:rsidP="00BC4D1D"/>
        </w:tc>
        <w:tc>
          <w:tcPr>
            <w:tcW w:w="921" w:type="dxa"/>
          </w:tcPr>
          <w:p w14:paraId="155343D9" w14:textId="77777777" w:rsidR="00A766A6" w:rsidRDefault="00A766A6" w:rsidP="00BC4D1D"/>
        </w:tc>
      </w:tr>
      <w:tr w:rsidR="00A766A6" w14:paraId="7C1528BF" w14:textId="77777777" w:rsidTr="00BC4D1D">
        <w:trPr>
          <w:trHeight w:val="958"/>
        </w:trPr>
        <w:tc>
          <w:tcPr>
            <w:tcW w:w="920" w:type="dxa"/>
          </w:tcPr>
          <w:p w14:paraId="63A42744" w14:textId="77777777" w:rsidR="00A766A6" w:rsidRDefault="00A766A6" w:rsidP="00BC4D1D">
            <w:r>
              <w:t>3</w:t>
            </w:r>
          </w:p>
        </w:tc>
        <w:tc>
          <w:tcPr>
            <w:tcW w:w="5525" w:type="dxa"/>
          </w:tcPr>
          <w:p w14:paraId="2B8356F6" w14:textId="77777777" w:rsidR="00A766A6" w:rsidRDefault="00A766A6" w:rsidP="00BC4D1D">
            <w:r>
              <w:t>Will vehicles reverse without warning aids/warnings If yes see action 3</w:t>
            </w:r>
          </w:p>
        </w:tc>
        <w:tc>
          <w:tcPr>
            <w:tcW w:w="921" w:type="dxa"/>
          </w:tcPr>
          <w:p w14:paraId="68ABED7D" w14:textId="77777777" w:rsidR="00A766A6" w:rsidRDefault="00A766A6" w:rsidP="00BC4D1D">
            <w:r>
              <w:t>Y</w:t>
            </w:r>
          </w:p>
        </w:tc>
        <w:tc>
          <w:tcPr>
            <w:tcW w:w="921" w:type="dxa"/>
          </w:tcPr>
          <w:p w14:paraId="26C2B140" w14:textId="77777777" w:rsidR="00A766A6" w:rsidRDefault="00A766A6" w:rsidP="00BC4D1D"/>
        </w:tc>
        <w:tc>
          <w:tcPr>
            <w:tcW w:w="921" w:type="dxa"/>
          </w:tcPr>
          <w:p w14:paraId="161699C0" w14:textId="77777777" w:rsidR="00A766A6" w:rsidRDefault="00A766A6" w:rsidP="00BC4D1D"/>
        </w:tc>
      </w:tr>
      <w:tr w:rsidR="00A766A6" w14:paraId="34444297" w14:textId="77777777" w:rsidTr="00BC4D1D">
        <w:trPr>
          <w:trHeight w:val="958"/>
        </w:trPr>
        <w:tc>
          <w:tcPr>
            <w:tcW w:w="920" w:type="dxa"/>
          </w:tcPr>
          <w:p w14:paraId="52C92AF6" w14:textId="77777777" w:rsidR="00A766A6" w:rsidRDefault="00A766A6" w:rsidP="00BC4D1D">
            <w:r>
              <w:t>4</w:t>
            </w:r>
          </w:p>
        </w:tc>
        <w:tc>
          <w:tcPr>
            <w:tcW w:w="5525" w:type="dxa"/>
          </w:tcPr>
          <w:p w14:paraId="0A81F7B6" w14:textId="77777777" w:rsidR="00A766A6" w:rsidRDefault="00A766A6" w:rsidP="00BC4D1D">
            <w:r>
              <w:t>Will vehicles reverse towards excavations and temporary structures? If yes see action 4.</w:t>
            </w:r>
          </w:p>
        </w:tc>
        <w:tc>
          <w:tcPr>
            <w:tcW w:w="921" w:type="dxa"/>
          </w:tcPr>
          <w:p w14:paraId="3708BA83" w14:textId="77777777" w:rsidR="00A766A6" w:rsidRDefault="00A766A6" w:rsidP="00BC4D1D"/>
        </w:tc>
        <w:tc>
          <w:tcPr>
            <w:tcW w:w="921" w:type="dxa"/>
          </w:tcPr>
          <w:p w14:paraId="64E812AC" w14:textId="77777777" w:rsidR="00A766A6" w:rsidRDefault="00A766A6" w:rsidP="00BC4D1D">
            <w:r>
              <w:t>N</w:t>
            </w:r>
          </w:p>
        </w:tc>
        <w:tc>
          <w:tcPr>
            <w:tcW w:w="921" w:type="dxa"/>
          </w:tcPr>
          <w:p w14:paraId="36213D95" w14:textId="77777777" w:rsidR="00A766A6" w:rsidRDefault="00A766A6" w:rsidP="00BC4D1D"/>
        </w:tc>
      </w:tr>
      <w:tr w:rsidR="00A766A6" w14:paraId="55F4DC73" w14:textId="77777777" w:rsidTr="00BC4D1D">
        <w:trPr>
          <w:trHeight w:val="958"/>
        </w:trPr>
        <w:tc>
          <w:tcPr>
            <w:tcW w:w="920" w:type="dxa"/>
          </w:tcPr>
          <w:p w14:paraId="39BB5CF1" w14:textId="77777777" w:rsidR="00A766A6" w:rsidRDefault="00A766A6" w:rsidP="00BC4D1D">
            <w:r>
              <w:t>5</w:t>
            </w:r>
          </w:p>
        </w:tc>
        <w:tc>
          <w:tcPr>
            <w:tcW w:w="5525" w:type="dxa"/>
          </w:tcPr>
          <w:p w14:paraId="63E96B55" w14:textId="77777777" w:rsidR="00A766A6" w:rsidRDefault="00A766A6" w:rsidP="00BC4D1D">
            <w:r>
              <w:t>Are vehicle routes free from obstructions? If no see action 5.</w:t>
            </w:r>
          </w:p>
        </w:tc>
        <w:tc>
          <w:tcPr>
            <w:tcW w:w="921" w:type="dxa"/>
          </w:tcPr>
          <w:p w14:paraId="0CC7774B" w14:textId="77777777" w:rsidR="00A766A6" w:rsidRDefault="00A766A6" w:rsidP="00BC4D1D">
            <w:r>
              <w:t>Y</w:t>
            </w:r>
          </w:p>
        </w:tc>
        <w:tc>
          <w:tcPr>
            <w:tcW w:w="921" w:type="dxa"/>
          </w:tcPr>
          <w:p w14:paraId="5B3842CC" w14:textId="77777777" w:rsidR="00A766A6" w:rsidRDefault="00A766A6" w:rsidP="00BC4D1D"/>
        </w:tc>
        <w:tc>
          <w:tcPr>
            <w:tcW w:w="921" w:type="dxa"/>
          </w:tcPr>
          <w:p w14:paraId="1867820D" w14:textId="77777777" w:rsidR="00A766A6" w:rsidRDefault="00A766A6" w:rsidP="00BC4D1D"/>
        </w:tc>
      </w:tr>
      <w:tr w:rsidR="00A766A6" w14:paraId="1B57D581" w14:textId="77777777" w:rsidTr="00BC4D1D">
        <w:trPr>
          <w:trHeight w:val="935"/>
        </w:trPr>
        <w:tc>
          <w:tcPr>
            <w:tcW w:w="920" w:type="dxa"/>
          </w:tcPr>
          <w:p w14:paraId="2DBA1CAB" w14:textId="77777777" w:rsidR="00A766A6" w:rsidRDefault="00A766A6" w:rsidP="00BC4D1D">
            <w:r>
              <w:t>6</w:t>
            </w:r>
          </w:p>
        </w:tc>
        <w:tc>
          <w:tcPr>
            <w:tcW w:w="5525" w:type="dxa"/>
          </w:tcPr>
          <w:p w14:paraId="57EA8D62" w14:textId="77777777" w:rsidR="00A766A6" w:rsidRDefault="00A766A6" w:rsidP="00BC4D1D">
            <w:r>
              <w:t>Are vehicle routes clearly signed? If no see action 6.</w:t>
            </w:r>
          </w:p>
        </w:tc>
        <w:tc>
          <w:tcPr>
            <w:tcW w:w="921" w:type="dxa"/>
          </w:tcPr>
          <w:p w14:paraId="5C3ECA75" w14:textId="77777777" w:rsidR="00A766A6" w:rsidRDefault="00A766A6" w:rsidP="00BC4D1D">
            <w:r>
              <w:t>Y</w:t>
            </w:r>
          </w:p>
        </w:tc>
        <w:tc>
          <w:tcPr>
            <w:tcW w:w="921" w:type="dxa"/>
          </w:tcPr>
          <w:p w14:paraId="6FE9CCE2" w14:textId="77777777" w:rsidR="00A766A6" w:rsidRDefault="00A766A6" w:rsidP="00BC4D1D"/>
        </w:tc>
        <w:tc>
          <w:tcPr>
            <w:tcW w:w="921" w:type="dxa"/>
          </w:tcPr>
          <w:p w14:paraId="7765E6E5" w14:textId="77777777" w:rsidR="00A766A6" w:rsidRDefault="00A766A6" w:rsidP="00BC4D1D"/>
        </w:tc>
      </w:tr>
      <w:tr w:rsidR="00A766A6" w14:paraId="085C8185" w14:textId="77777777" w:rsidTr="00BC4D1D">
        <w:trPr>
          <w:trHeight w:val="958"/>
        </w:trPr>
        <w:tc>
          <w:tcPr>
            <w:tcW w:w="920" w:type="dxa"/>
          </w:tcPr>
          <w:p w14:paraId="13A68883" w14:textId="77777777" w:rsidR="00A766A6" w:rsidRDefault="00A766A6" w:rsidP="00BC4D1D">
            <w:r>
              <w:t>7</w:t>
            </w:r>
          </w:p>
        </w:tc>
        <w:tc>
          <w:tcPr>
            <w:tcW w:w="5525" w:type="dxa"/>
          </w:tcPr>
          <w:p w14:paraId="76CFCA7A" w14:textId="77777777" w:rsidR="00A766A6" w:rsidRDefault="00A766A6" w:rsidP="00BC4D1D">
            <w:r>
              <w:t>Do pedestrians have a clear view of traffic routes and be able to cross safely? If no see action 7.</w:t>
            </w:r>
          </w:p>
        </w:tc>
        <w:tc>
          <w:tcPr>
            <w:tcW w:w="921" w:type="dxa"/>
          </w:tcPr>
          <w:p w14:paraId="1C978FB3" w14:textId="77777777" w:rsidR="00A766A6" w:rsidRDefault="00A766A6" w:rsidP="00BC4D1D">
            <w:r>
              <w:t>Y</w:t>
            </w:r>
          </w:p>
        </w:tc>
        <w:tc>
          <w:tcPr>
            <w:tcW w:w="921" w:type="dxa"/>
          </w:tcPr>
          <w:p w14:paraId="7D7096B9" w14:textId="77777777" w:rsidR="00A766A6" w:rsidRDefault="00A766A6" w:rsidP="00BC4D1D"/>
        </w:tc>
        <w:tc>
          <w:tcPr>
            <w:tcW w:w="921" w:type="dxa"/>
          </w:tcPr>
          <w:p w14:paraId="63532919" w14:textId="77777777" w:rsidR="00A766A6" w:rsidRDefault="00A766A6" w:rsidP="00BC4D1D"/>
        </w:tc>
      </w:tr>
      <w:tr w:rsidR="00A766A6" w14:paraId="32AB1BB5" w14:textId="77777777" w:rsidTr="00BC4D1D">
        <w:trPr>
          <w:trHeight w:val="958"/>
        </w:trPr>
        <w:tc>
          <w:tcPr>
            <w:tcW w:w="920" w:type="dxa"/>
          </w:tcPr>
          <w:p w14:paraId="5FE19232" w14:textId="77777777" w:rsidR="00A766A6" w:rsidRDefault="00A766A6" w:rsidP="00BC4D1D">
            <w:r>
              <w:t>8</w:t>
            </w:r>
          </w:p>
        </w:tc>
        <w:tc>
          <w:tcPr>
            <w:tcW w:w="5525" w:type="dxa"/>
          </w:tcPr>
          <w:p w14:paraId="6BB281EC" w14:textId="77777777" w:rsidR="00A766A6" w:rsidRDefault="00A766A6" w:rsidP="00BC4D1D">
            <w:r>
              <w:t>Do drivers have a clear view of pedestrians at crossing points and access gates? If no see action 8.</w:t>
            </w:r>
          </w:p>
        </w:tc>
        <w:tc>
          <w:tcPr>
            <w:tcW w:w="921" w:type="dxa"/>
          </w:tcPr>
          <w:p w14:paraId="3A2F1AF1" w14:textId="77777777" w:rsidR="00A766A6" w:rsidRDefault="00A766A6" w:rsidP="00BC4D1D">
            <w:r>
              <w:t>Y</w:t>
            </w:r>
          </w:p>
        </w:tc>
        <w:tc>
          <w:tcPr>
            <w:tcW w:w="921" w:type="dxa"/>
          </w:tcPr>
          <w:p w14:paraId="3C297215" w14:textId="77777777" w:rsidR="00A766A6" w:rsidRDefault="00A766A6" w:rsidP="00BC4D1D"/>
        </w:tc>
        <w:tc>
          <w:tcPr>
            <w:tcW w:w="921" w:type="dxa"/>
          </w:tcPr>
          <w:p w14:paraId="1D0A6400" w14:textId="77777777" w:rsidR="00A766A6" w:rsidRDefault="00A766A6" w:rsidP="00BC4D1D"/>
        </w:tc>
      </w:tr>
      <w:tr w:rsidR="00A766A6" w14:paraId="7EDE8CDC" w14:textId="77777777" w:rsidTr="00BC4D1D">
        <w:trPr>
          <w:trHeight w:val="958"/>
        </w:trPr>
        <w:tc>
          <w:tcPr>
            <w:tcW w:w="920" w:type="dxa"/>
          </w:tcPr>
          <w:p w14:paraId="6952C212" w14:textId="77777777" w:rsidR="00A766A6" w:rsidRDefault="00A766A6" w:rsidP="00BC4D1D">
            <w:r>
              <w:t>9</w:t>
            </w:r>
          </w:p>
        </w:tc>
        <w:tc>
          <w:tcPr>
            <w:tcW w:w="5525" w:type="dxa"/>
          </w:tcPr>
          <w:p w14:paraId="26EC2C25" w14:textId="77777777" w:rsidR="00A766A6" w:rsidRDefault="00A766A6" w:rsidP="00BC4D1D">
            <w:r>
              <w:t>Is there a risk of mud been deposited? If yes see action 9.</w:t>
            </w:r>
          </w:p>
        </w:tc>
        <w:tc>
          <w:tcPr>
            <w:tcW w:w="921" w:type="dxa"/>
          </w:tcPr>
          <w:p w14:paraId="4D6647BB" w14:textId="77777777" w:rsidR="00A766A6" w:rsidRDefault="00A766A6" w:rsidP="00BC4D1D">
            <w:r>
              <w:t>Y</w:t>
            </w:r>
          </w:p>
        </w:tc>
        <w:tc>
          <w:tcPr>
            <w:tcW w:w="921" w:type="dxa"/>
          </w:tcPr>
          <w:p w14:paraId="67DAA4ED" w14:textId="77777777" w:rsidR="00A766A6" w:rsidRDefault="00A766A6" w:rsidP="00BC4D1D"/>
        </w:tc>
        <w:tc>
          <w:tcPr>
            <w:tcW w:w="921" w:type="dxa"/>
          </w:tcPr>
          <w:p w14:paraId="49F609B0" w14:textId="77777777" w:rsidR="00A766A6" w:rsidRDefault="00A766A6" w:rsidP="00BC4D1D"/>
        </w:tc>
      </w:tr>
    </w:tbl>
    <w:p w14:paraId="3ACED1A7" w14:textId="77777777" w:rsidR="00A766A6" w:rsidRDefault="00A766A6" w:rsidP="00A766A6">
      <w:pPr>
        <w:pStyle w:val="Heading1"/>
      </w:pPr>
      <w:r>
        <w:t xml:space="preserve"> </w:t>
      </w:r>
    </w:p>
    <w:p w14:paraId="2B4DC5B7" w14:textId="77777777" w:rsidR="00A766A6" w:rsidRDefault="00A766A6" w:rsidP="00A766A6">
      <w:pPr>
        <w:spacing w:after="160" w:line="259" w:lineRule="auto"/>
        <w:jc w:val="left"/>
        <w:rPr>
          <w:rFonts w:eastAsiaTheme="majorEastAsia" w:cstheme="majorBidi"/>
          <w:color w:val="2F5496" w:themeColor="accent1" w:themeShade="BF"/>
          <w:sz w:val="40"/>
          <w:szCs w:val="32"/>
        </w:rPr>
      </w:pPr>
      <w:r>
        <w:br w:type="page"/>
      </w:r>
    </w:p>
    <w:p w14:paraId="61A6D359" w14:textId="77777777" w:rsidR="00A766A6" w:rsidRDefault="00A766A6" w:rsidP="00A766A6">
      <w:pPr>
        <w:pStyle w:val="Heading1"/>
      </w:pPr>
      <w:bookmarkStart w:id="105" w:name="_Toc68931490"/>
      <w:bookmarkStart w:id="106" w:name="_Toc70012793"/>
      <w:r>
        <w:lastRenderedPageBreak/>
        <w:t>Vehicle movements on Site Actions.</w:t>
      </w:r>
      <w:bookmarkEnd w:id="105"/>
      <w:bookmarkEnd w:id="106"/>
    </w:p>
    <w:tbl>
      <w:tblPr>
        <w:tblStyle w:val="TableGrid"/>
        <w:tblW w:w="9208" w:type="dxa"/>
        <w:tblLook w:val="04A0" w:firstRow="1" w:lastRow="0" w:firstColumn="1" w:lastColumn="0" w:noHBand="0" w:noVBand="1"/>
      </w:tblPr>
      <w:tblGrid>
        <w:gridCol w:w="920"/>
        <w:gridCol w:w="5029"/>
        <w:gridCol w:w="3259"/>
      </w:tblGrid>
      <w:tr w:rsidR="00A766A6" w14:paraId="5E1F8016" w14:textId="77777777" w:rsidTr="00BC4D1D">
        <w:trPr>
          <w:trHeight w:val="514"/>
        </w:trPr>
        <w:tc>
          <w:tcPr>
            <w:tcW w:w="920" w:type="dxa"/>
          </w:tcPr>
          <w:p w14:paraId="5806DD50" w14:textId="77777777" w:rsidR="00A766A6" w:rsidRDefault="00A766A6" w:rsidP="00BC4D1D"/>
        </w:tc>
        <w:tc>
          <w:tcPr>
            <w:tcW w:w="5029" w:type="dxa"/>
          </w:tcPr>
          <w:p w14:paraId="1A653A0E" w14:textId="77777777" w:rsidR="00A766A6" w:rsidRDefault="00A766A6" w:rsidP="00BC4D1D">
            <w:r>
              <w:t>Actions to be taken.</w:t>
            </w:r>
          </w:p>
        </w:tc>
        <w:tc>
          <w:tcPr>
            <w:tcW w:w="3259" w:type="dxa"/>
          </w:tcPr>
          <w:p w14:paraId="3870E575" w14:textId="77777777" w:rsidR="00A766A6" w:rsidRDefault="00A766A6" w:rsidP="00BC4D1D">
            <w:r>
              <w:t>Actions taken.</w:t>
            </w:r>
          </w:p>
        </w:tc>
      </w:tr>
      <w:tr w:rsidR="00A766A6" w14:paraId="5BEBCBC9" w14:textId="77777777" w:rsidTr="00BC4D1D">
        <w:trPr>
          <w:trHeight w:val="1403"/>
        </w:trPr>
        <w:tc>
          <w:tcPr>
            <w:tcW w:w="920" w:type="dxa"/>
          </w:tcPr>
          <w:p w14:paraId="7981A9E0" w14:textId="77777777" w:rsidR="00A766A6" w:rsidRDefault="00A766A6" w:rsidP="00BC4D1D">
            <w:r>
              <w:t>1</w:t>
            </w:r>
          </w:p>
        </w:tc>
        <w:tc>
          <w:tcPr>
            <w:tcW w:w="5029" w:type="dxa"/>
          </w:tcPr>
          <w:p w14:paraId="7E5EE710" w14:textId="77777777" w:rsidR="00A766A6" w:rsidRDefault="00A766A6" w:rsidP="00BC4D1D">
            <w:r>
              <w:t xml:space="preserve">Design routes leaving plenty of space to turn without the need for three point turns etc. </w:t>
            </w:r>
          </w:p>
        </w:tc>
        <w:tc>
          <w:tcPr>
            <w:tcW w:w="3259" w:type="dxa"/>
          </w:tcPr>
          <w:p w14:paraId="19D35836" w14:textId="77777777" w:rsidR="00A766A6" w:rsidRDefault="00A766A6" w:rsidP="00BC4D1D">
            <w:r>
              <w:t>Review daily and before delivery of large plant/materials.</w:t>
            </w:r>
          </w:p>
        </w:tc>
      </w:tr>
      <w:tr w:rsidR="00A766A6" w14:paraId="3731B3F7" w14:textId="77777777" w:rsidTr="00BC4D1D">
        <w:trPr>
          <w:trHeight w:val="1403"/>
        </w:trPr>
        <w:tc>
          <w:tcPr>
            <w:tcW w:w="920" w:type="dxa"/>
          </w:tcPr>
          <w:p w14:paraId="7FF5B263" w14:textId="77777777" w:rsidR="00A766A6" w:rsidRDefault="00A766A6" w:rsidP="00BC4D1D">
            <w:r>
              <w:t>2</w:t>
            </w:r>
          </w:p>
        </w:tc>
        <w:tc>
          <w:tcPr>
            <w:tcW w:w="5029" w:type="dxa"/>
          </w:tcPr>
          <w:p w14:paraId="0FC96E0A" w14:textId="77777777" w:rsidR="00A766A6" w:rsidRDefault="00A766A6" w:rsidP="00BC4D1D">
            <w:r>
              <w:t>Do not allow on site if not fitted.</w:t>
            </w:r>
          </w:p>
        </w:tc>
        <w:tc>
          <w:tcPr>
            <w:tcW w:w="3259" w:type="dxa"/>
          </w:tcPr>
          <w:p w14:paraId="3D8F22AA" w14:textId="77777777" w:rsidR="00A766A6" w:rsidRDefault="00A766A6" w:rsidP="00BC4D1D"/>
        </w:tc>
      </w:tr>
      <w:tr w:rsidR="00A766A6" w14:paraId="37C31A0C" w14:textId="77777777" w:rsidTr="00BC4D1D">
        <w:trPr>
          <w:trHeight w:val="958"/>
        </w:trPr>
        <w:tc>
          <w:tcPr>
            <w:tcW w:w="920" w:type="dxa"/>
          </w:tcPr>
          <w:p w14:paraId="08D1ED44" w14:textId="77777777" w:rsidR="00A766A6" w:rsidRDefault="00A766A6" w:rsidP="00BC4D1D">
            <w:r>
              <w:t>3</w:t>
            </w:r>
          </w:p>
        </w:tc>
        <w:tc>
          <w:tcPr>
            <w:tcW w:w="5029" w:type="dxa"/>
          </w:tcPr>
          <w:p w14:paraId="7887F7B5" w14:textId="77777777" w:rsidR="00A766A6" w:rsidRDefault="00A766A6" w:rsidP="00BC4D1D">
            <w:r>
              <w:t>All vehicles not fitted with reversing aids/warnings to be banked by trained banksman.</w:t>
            </w:r>
          </w:p>
        </w:tc>
        <w:tc>
          <w:tcPr>
            <w:tcW w:w="3259" w:type="dxa"/>
          </w:tcPr>
          <w:p w14:paraId="1336C8D4" w14:textId="77777777" w:rsidR="00A766A6" w:rsidRDefault="00A766A6" w:rsidP="00BC4D1D"/>
        </w:tc>
      </w:tr>
      <w:tr w:rsidR="00A766A6" w14:paraId="0D6C2DD6" w14:textId="77777777" w:rsidTr="00BC4D1D">
        <w:trPr>
          <w:trHeight w:val="958"/>
        </w:trPr>
        <w:tc>
          <w:tcPr>
            <w:tcW w:w="920" w:type="dxa"/>
          </w:tcPr>
          <w:p w14:paraId="52CB1E91" w14:textId="77777777" w:rsidR="00A766A6" w:rsidRDefault="00A766A6" w:rsidP="00BC4D1D">
            <w:r>
              <w:t>4</w:t>
            </w:r>
          </w:p>
        </w:tc>
        <w:tc>
          <w:tcPr>
            <w:tcW w:w="5029" w:type="dxa"/>
          </w:tcPr>
          <w:p w14:paraId="55608335" w14:textId="77777777" w:rsidR="00A766A6" w:rsidRDefault="00A766A6" w:rsidP="00BC4D1D">
            <w:r>
              <w:t>Any reversing to have a banksman present and suitable stop blocks to be constructed.</w:t>
            </w:r>
          </w:p>
        </w:tc>
        <w:tc>
          <w:tcPr>
            <w:tcW w:w="3259" w:type="dxa"/>
          </w:tcPr>
          <w:p w14:paraId="72965C9F" w14:textId="77777777" w:rsidR="00A766A6" w:rsidRDefault="00A766A6" w:rsidP="00BC4D1D"/>
        </w:tc>
      </w:tr>
      <w:tr w:rsidR="00A766A6" w14:paraId="0511A143" w14:textId="77777777" w:rsidTr="00BC4D1D">
        <w:trPr>
          <w:trHeight w:val="958"/>
        </w:trPr>
        <w:tc>
          <w:tcPr>
            <w:tcW w:w="920" w:type="dxa"/>
          </w:tcPr>
          <w:p w14:paraId="0A2717C7" w14:textId="77777777" w:rsidR="00A766A6" w:rsidRDefault="00A766A6" w:rsidP="00BC4D1D">
            <w:r>
              <w:t>5</w:t>
            </w:r>
          </w:p>
        </w:tc>
        <w:tc>
          <w:tcPr>
            <w:tcW w:w="5029" w:type="dxa"/>
          </w:tcPr>
          <w:p w14:paraId="18C7E724" w14:textId="77777777" w:rsidR="00A766A6" w:rsidRDefault="00A766A6" w:rsidP="00BC4D1D">
            <w:r>
              <w:t>Monitor routes regularly.</w:t>
            </w:r>
          </w:p>
        </w:tc>
        <w:tc>
          <w:tcPr>
            <w:tcW w:w="3259" w:type="dxa"/>
          </w:tcPr>
          <w:p w14:paraId="47FB0C3F" w14:textId="77777777" w:rsidR="00A766A6" w:rsidRDefault="00A766A6" w:rsidP="00BC4D1D">
            <w:r>
              <w:t>To be checked and any obstructions logged.</w:t>
            </w:r>
          </w:p>
        </w:tc>
      </w:tr>
      <w:tr w:rsidR="00A766A6" w14:paraId="1E34D8B1" w14:textId="77777777" w:rsidTr="00BC4D1D">
        <w:trPr>
          <w:trHeight w:val="935"/>
        </w:trPr>
        <w:tc>
          <w:tcPr>
            <w:tcW w:w="920" w:type="dxa"/>
          </w:tcPr>
          <w:p w14:paraId="106428B0" w14:textId="77777777" w:rsidR="00A766A6" w:rsidRDefault="00A766A6" w:rsidP="00BC4D1D">
            <w:r>
              <w:t>6</w:t>
            </w:r>
          </w:p>
        </w:tc>
        <w:tc>
          <w:tcPr>
            <w:tcW w:w="5029" w:type="dxa"/>
          </w:tcPr>
          <w:p w14:paraId="6D7994E4" w14:textId="77777777" w:rsidR="00A766A6" w:rsidRDefault="00A766A6" w:rsidP="00BC4D1D">
            <w:r>
              <w:t>Ensure sufficient signage.</w:t>
            </w:r>
          </w:p>
        </w:tc>
        <w:tc>
          <w:tcPr>
            <w:tcW w:w="3259" w:type="dxa"/>
          </w:tcPr>
          <w:p w14:paraId="6C51EE6E" w14:textId="77777777" w:rsidR="00A766A6" w:rsidRDefault="00A766A6" w:rsidP="00BC4D1D"/>
        </w:tc>
      </w:tr>
      <w:tr w:rsidR="00A766A6" w14:paraId="16F0EF7A" w14:textId="77777777" w:rsidTr="00BC4D1D">
        <w:trPr>
          <w:trHeight w:val="958"/>
        </w:trPr>
        <w:tc>
          <w:tcPr>
            <w:tcW w:w="920" w:type="dxa"/>
          </w:tcPr>
          <w:p w14:paraId="6C69B2F9" w14:textId="77777777" w:rsidR="00A766A6" w:rsidRDefault="00A766A6" w:rsidP="00BC4D1D">
            <w:r>
              <w:t>7</w:t>
            </w:r>
          </w:p>
        </w:tc>
        <w:tc>
          <w:tcPr>
            <w:tcW w:w="5029" w:type="dxa"/>
          </w:tcPr>
          <w:p w14:paraId="2E03EEE6" w14:textId="77777777" w:rsidR="00A766A6" w:rsidRDefault="00A766A6" w:rsidP="00BC4D1D">
            <w:r>
              <w:t>Make all crossing points highly visible and make drivers are made aware of all crossing points</w:t>
            </w:r>
          </w:p>
        </w:tc>
        <w:tc>
          <w:tcPr>
            <w:tcW w:w="3259" w:type="dxa"/>
          </w:tcPr>
          <w:p w14:paraId="67F0AB85" w14:textId="77777777" w:rsidR="00A766A6" w:rsidRDefault="00A766A6" w:rsidP="00BC4D1D"/>
        </w:tc>
      </w:tr>
      <w:tr w:rsidR="00A766A6" w14:paraId="60BF8050" w14:textId="77777777" w:rsidTr="00BC4D1D">
        <w:trPr>
          <w:trHeight w:val="958"/>
        </w:trPr>
        <w:tc>
          <w:tcPr>
            <w:tcW w:w="920" w:type="dxa"/>
          </w:tcPr>
          <w:p w14:paraId="341FCCD9" w14:textId="77777777" w:rsidR="00A766A6" w:rsidRDefault="00A766A6" w:rsidP="00BC4D1D">
            <w:r>
              <w:t>8</w:t>
            </w:r>
          </w:p>
        </w:tc>
        <w:tc>
          <w:tcPr>
            <w:tcW w:w="5029" w:type="dxa"/>
          </w:tcPr>
          <w:p w14:paraId="43027D25" w14:textId="77777777" w:rsidR="00A766A6" w:rsidRDefault="00A766A6" w:rsidP="00BC4D1D">
            <w:r>
              <w:t>Make all access points highly visible and make drivers are made aware of all access points</w:t>
            </w:r>
          </w:p>
        </w:tc>
        <w:tc>
          <w:tcPr>
            <w:tcW w:w="3259" w:type="dxa"/>
          </w:tcPr>
          <w:p w14:paraId="5187C5E3" w14:textId="77777777" w:rsidR="00A766A6" w:rsidRDefault="00A766A6" w:rsidP="00BC4D1D"/>
        </w:tc>
      </w:tr>
      <w:tr w:rsidR="00A766A6" w14:paraId="63C58836" w14:textId="77777777" w:rsidTr="00BC4D1D">
        <w:trPr>
          <w:trHeight w:val="958"/>
        </w:trPr>
        <w:tc>
          <w:tcPr>
            <w:tcW w:w="920" w:type="dxa"/>
          </w:tcPr>
          <w:p w14:paraId="2DAA57A7" w14:textId="77777777" w:rsidR="00A766A6" w:rsidRDefault="00A766A6" w:rsidP="00BC4D1D">
            <w:r>
              <w:t>9</w:t>
            </w:r>
          </w:p>
        </w:tc>
        <w:tc>
          <w:tcPr>
            <w:tcW w:w="5029" w:type="dxa"/>
          </w:tcPr>
          <w:p w14:paraId="7AF16C4B" w14:textId="77777777" w:rsidR="00A766A6" w:rsidRDefault="00A766A6" w:rsidP="00BC4D1D">
            <w:r>
              <w:t>Install wheel wash facilities.</w:t>
            </w:r>
          </w:p>
        </w:tc>
        <w:tc>
          <w:tcPr>
            <w:tcW w:w="3259" w:type="dxa"/>
          </w:tcPr>
          <w:p w14:paraId="1AD47627" w14:textId="77777777" w:rsidR="00A766A6" w:rsidRDefault="00A766A6" w:rsidP="00BC4D1D"/>
        </w:tc>
      </w:tr>
    </w:tbl>
    <w:p w14:paraId="2C077BDA" w14:textId="77777777" w:rsidR="00A766A6" w:rsidRPr="005F5549" w:rsidRDefault="00A766A6" w:rsidP="00A766A6">
      <w:pPr>
        <w:pStyle w:val="Heading1"/>
      </w:pPr>
      <w:r>
        <w:lastRenderedPageBreak/>
        <w:t xml:space="preserve"> </w:t>
      </w:r>
      <w:bookmarkStart w:id="107" w:name="_Toc68931491"/>
      <w:bookmarkStart w:id="108" w:name="_Toc70012794"/>
      <w:r>
        <w:t>Deliveries to site.</w:t>
      </w:r>
      <w:bookmarkEnd w:id="107"/>
      <w:bookmarkEnd w:id="108"/>
    </w:p>
    <w:tbl>
      <w:tblPr>
        <w:tblStyle w:val="TableGrid"/>
        <w:tblW w:w="0" w:type="auto"/>
        <w:tblLook w:val="04A0" w:firstRow="1" w:lastRow="0" w:firstColumn="1" w:lastColumn="0" w:noHBand="0" w:noVBand="1"/>
      </w:tblPr>
      <w:tblGrid>
        <w:gridCol w:w="901"/>
        <w:gridCol w:w="5409"/>
        <w:gridCol w:w="902"/>
        <w:gridCol w:w="902"/>
        <w:gridCol w:w="902"/>
      </w:tblGrid>
      <w:tr w:rsidR="00A766A6" w14:paraId="55375B91" w14:textId="77777777" w:rsidTr="00BC4D1D">
        <w:tc>
          <w:tcPr>
            <w:tcW w:w="901" w:type="dxa"/>
          </w:tcPr>
          <w:p w14:paraId="362713D1" w14:textId="77777777" w:rsidR="00A766A6" w:rsidRDefault="00A766A6" w:rsidP="00BC4D1D">
            <w:pPr>
              <w:spacing w:after="160" w:line="259" w:lineRule="auto"/>
              <w:jc w:val="left"/>
              <w:rPr>
                <w:rFonts w:eastAsiaTheme="majorEastAsia" w:cstheme="majorBidi"/>
                <w:color w:val="2F5496" w:themeColor="accent1" w:themeShade="BF"/>
                <w:sz w:val="40"/>
                <w:szCs w:val="32"/>
              </w:rPr>
            </w:pPr>
          </w:p>
        </w:tc>
        <w:tc>
          <w:tcPr>
            <w:tcW w:w="5409" w:type="dxa"/>
          </w:tcPr>
          <w:p w14:paraId="1430068E" w14:textId="77777777" w:rsidR="00A766A6" w:rsidRDefault="00A766A6" w:rsidP="00BC4D1D">
            <w:pPr>
              <w:spacing w:after="160" w:line="259" w:lineRule="auto"/>
              <w:jc w:val="left"/>
              <w:rPr>
                <w:rFonts w:eastAsiaTheme="majorEastAsia" w:cstheme="majorBidi"/>
                <w:color w:val="2F5496" w:themeColor="accent1" w:themeShade="BF"/>
                <w:sz w:val="40"/>
                <w:szCs w:val="32"/>
              </w:rPr>
            </w:pPr>
          </w:p>
        </w:tc>
        <w:tc>
          <w:tcPr>
            <w:tcW w:w="902" w:type="dxa"/>
          </w:tcPr>
          <w:p w14:paraId="11782FF5" w14:textId="77777777" w:rsidR="00A766A6" w:rsidRDefault="00A766A6" w:rsidP="00BC4D1D">
            <w:r>
              <w:t>Yes</w:t>
            </w:r>
          </w:p>
        </w:tc>
        <w:tc>
          <w:tcPr>
            <w:tcW w:w="902" w:type="dxa"/>
          </w:tcPr>
          <w:p w14:paraId="4AD49096" w14:textId="77777777" w:rsidR="00A766A6" w:rsidRDefault="00A766A6" w:rsidP="00BC4D1D">
            <w:r>
              <w:t>NO</w:t>
            </w:r>
          </w:p>
        </w:tc>
        <w:tc>
          <w:tcPr>
            <w:tcW w:w="902" w:type="dxa"/>
          </w:tcPr>
          <w:p w14:paraId="57BBA860" w14:textId="77777777" w:rsidR="00A766A6" w:rsidRDefault="00A766A6" w:rsidP="00BC4D1D">
            <w:r>
              <w:t>N/A</w:t>
            </w:r>
          </w:p>
        </w:tc>
      </w:tr>
      <w:tr w:rsidR="00A766A6" w14:paraId="7DDD2ED5" w14:textId="77777777" w:rsidTr="00BC4D1D">
        <w:tc>
          <w:tcPr>
            <w:tcW w:w="901" w:type="dxa"/>
          </w:tcPr>
          <w:p w14:paraId="47C0AAB5" w14:textId="77777777" w:rsidR="00A766A6" w:rsidRDefault="00A766A6" w:rsidP="00BC4D1D">
            <w:r>
              <w:t>1</w:t>
            </w:r>
          </w:p>
        </w:tc>
        <w:tc>
          <w:tcPr>
            <w:tcW w:w="5409" w:type="dxa"/>
          </w:tcPr>
          <w:p w14:paraId="4561C436" w14:textId="77777777" w:rsidR="00A766A6" w:rsidRDefault="00A766A6" w:rsidP="00BC4D1D">
            <w:r>
              <w:t>Will all deliveries be planned?</w:t>
            </w:r>
          </w:p>
          <w:p w14:paraId="52B11904" w14:textId="77777777" w:rsidR="00A766A6" w:rsidRDefault="00A766A6" w:rsidP="00BC4D1D">
            <w:r>
              <w:t>If no see action 1.</w:t>
            </w:r>
          </w:p>
        </w:tc>
        <w:tc>
          <w:tcPr>
            <w:tcW w:w="902" w:type="dxa"/>
          </w:tcPr>
          <w:p w14:paraId="6F19A0A4" w14:textId="77777777" w:rsidR="00A766A6" w:rsidRDefault="00A766A6" w:rsidP="00BC4D1D">
            <w:r>
              <w:t>Y</w:t>
            </w:r>
          </w:p>
        </w:tc>
        <w:tc>
          <w:tcPr>
            <w:tcW w:w="902" w:type="dxa"/>
          </w:tcPr>
          <w:p w14:paraId="4534ACE3" w14:textId="77777777" w:rsidR="00A766A6" w:rsidRDefault="00A766A6" w:rsidP="00BC4D1D">
            <w:pPr>
              <w:spacing w:after="160" w:line="259" w:lineRule="auto"/>
              <w:jc w:val="left"/>
              <w:rPr>
                <w:rFonts w:eastAsiaTheme="majorEastAsia" w:cstheme="majorBidi"/>
                <w:color w:val="2F5496" w:themeColor="accent1" w:themeShade="BF"/>
                <w:sz w:val="40"/>
                <w:szCs w:val="32"/>
              </w:rPr>
            </w:pPr>
          </w:p>
        </w:tc>
        <w:tc>
          <w:tcPr>
            <w:tcW w:w="902" w:type="dxa"/>
          </w:tcPr>
          <w:p w14:paraId="10D95D4E" w14:textId="77777777" w:rsidR="00A766A6" w:rsidRDefault="00A766A6" w:rsidP="00BC4D1D">
            <w:pPr>
              <w:spacing w:after="160" w:line="259" w:lineRule="auto"/>
              <w:jc w:val="left"/>
              <w:rPr>
                <w:rFonts w:eastAsiaTheme="majorEastAsia" w:cstheme="majorBidi"/>
                <w:color w:val="2F5496" w:themeColor="accent1" w:themeShade="BF"/>
                <w:sz w:val="40"/>
                <w:szCs w:val="32"/>
              </w:rPr>
            </w:pPr>
          </w:p>
        </w:tc>
      </w:tr>
      <w:tr w:rsidR="00A766A6" w14:paraId="34B6841A" w14:textId="77777777" w:rsidTr="00BC4D1D">
        <w:tc>
          <w:tcPr>
            <w:tcW w:w="901" w:type="dxa"/>
          </w:tcPr>
          <w:p w14:paraId="295A95BF" w14:textId="77777777" w:rsidR="00A766A6" w:rsidRDefault="00A766A6" w:rsidP="00BC4D1D">
            <w:r>
              <w:t>2</w:t>
            </w:r>
          </w:p>
        </w:tc>
        <w:tc>
          <w:tcPr>
            <w:tcW w:w="5409" w:type="dxa"/>
          </w:tcPr>
          <w:p w14:paraId="132F7750" w14:textId="77777777" w:rsidR="00A766A6" w:rsidRDefault="00A766A6" w:rsidP="00BC4D1D">
            <w:r>
              <w:t>Will all drivers be made aware of access points with diversions notified? If no see action 2.</w:t>
            </w:r>
          </w:p>
        </w:tc>
        <w:tc>
          <w:tcPr>
            <w:tcW w:w="902" w:type="dxa"/>
          </w:tcPr>
          <w:p w14:paraId="1F00F103" w14:textId="77777777" w:rsidR="00A766A6" w:rsidRDefault="00A766A6" w:rsidP="00BC4D1D">
            <w:r>
              <w:t>Y</w:t>
            </w:r>
          </w:p>
        </w:tc>
        <w:tc>
          <w:tcPr>
            <w:tcW w:w="902" w:type="dxa"/>
          </w:tcPr>
          <w:p w14:paraId="022AB55E" w14:textId="77777777" w:rsidR="00A766A6" w:rsidRDefault="00A766A6" w:rsidP="00BC4D1D">
            <w:pPr>
              <w:spacing w:after="160" w:line="259" w:lineRule="auto"/>
              <w:jc w:val="left"/>
              <w:rPr>
                <w:rFonts w:eastAsiaTheme="majorEastAsia" w:cstheme="majorBidi"/>
                <w:color w:val="2F5496" w:themeColor="accent1" w:themeShade="BF"/>
                <w:sz w:val="40"/>
                <w:szCs w:val="32"/>
              </w:rPr>
            </w:pPr>
          </w:p>
        </w:tc>
        <w:tc>
          <w:tcPr>
            <w:tcW w:w="902" w:type="dxa"/>
          </w:tcPr>
          <w:p w14:paraId="3B7C903F" w14:textId="77777777" w:rsidR="00A766A6" w:rsidRDefault="00A766A6" w:rsidP="00BC4D1D">
            <w:pPr>
              <w:spacing w:after="160" w:line="259" w:lineRule="auto"/>
              <w:jc w:val="left"/>
              <w:rPr>
                <w:rFonts w:eastAsiaTheme="majorEastAsia" w:cstheme="majorBidi"/>
                <w:color w:val="2F5496" w:themeColor="accent1" w:themeShade="BF"/>
                <w:sz w:val="40"/>
                <w:szCs w:val="32"/>
              </w:rPr>
            </w:pPr>
          </w:p>
        </w:tc>
      </w:tr>
    </w:tbl>
    <w:p w14:paraId="58F6A14D" w14:textId="77777777" w:rsidR="00A766A6" w:rsidRDefault="00A766A6" w:rsidP="00A766A6">
      <w:pPr>
        <w:spacing w:after="160" w:line="259" w:lineRule="auto"/>
        <w:jc w:val="left"/>
        <w:rPr>
          <w:rFonts w:eastAsiaTheme="majorEastAsia" w:cstheme="majorBidi"/>
          <w:color w:val="2F5496" w:themeColor="accent1" w:themeShade="BF"/>
          <w:sz w:val="40"/>
          <w:szCs w:val="32"/>
        </w:rPr>
      </w:pPr>
    </w:p>
    <w:p w14:paraId="0896E83C" w14:textId="77777777" w:rsidR="00A766A6" w:rsidRDefault="00A766A6" w:rsidP="00A766A6">
      <w:pPr>
        <w:pStyle w:val="Heading1"/>
      </w:pPr>
      <w:bookmarkStart w:id="109" w:name="_Toc68931492"/>
      <w:bookmarkStart w:id="110" w:name="_Toc70012795"/>
      <w:r>
        <w:t>Delivery to site Actions.</w:t>
      </w:r>
      <w:bookmarkEnd w:id="109"/>
      <w:bookmarkEnd w:id="110"/>
    </w:p>
    <w:tbl>
      <w:tblPr>
        <w:tblStyle w:val="TableGrid"/>
        <w:tblW w:w="0" w:type="auto"/>
        <w:tblLook w:val="04A0" w:firstRow="1" w:lastRow="0" w:firstColumn="1" w:lastColumn="0" w:noHBand="0" w:noVBand="1"/>
      </w:tblPr>
      <w:tblGrid>
        <w:gridCol w:w="901"/>
        <w:gridCol w:w="4507"/>
        <w:gridCol w:w="3608"/>
      </w:tblGrid>
      <w:tr w:rsidR="00A766A6" w14:paraId="6A28D20A" w14:textId="77777777" w:rsidTr="00BC4D1D">
        <w:tc>
          <w:tcPr>
            <w:tcW w:w="901" w:type="dxa"/>
          </w:tcPr>
          <w:p w14:paraId="2057F06F" w14:textId="77777777" w:rsidR="00A766A6" w:rsidRDefault="00A766A6" w:rsidP="00BC4D1D"/>
        </w:tc>
        <w:tc>
          <w:tcPr>
            <w:tcW w:w="4507" w:type="dxa"/>
          </w:tcPr>
          <w:p w14:paraId="68AF935C" w14:textId="77777777" w:rsidR="00A766A6" w:rsidRDefault="00A766A6" w:rsidP="00BC4D1D">
            <w:r>
              <w:t>Actions to be taken.</w:t>
            </w:r>
          </w:p>
        </w:tc>
        <w:tc>
          <w:tcPr>
            <w:tcW w:w="3608" w:type="dxa"/>
          </w:tcPr>
          <w:p w14:paraId="32B523BD" w14:textId="77777777" w:rsidR="00A766A6" w:rsidRDefault="00A766A6" w:rsidP="00BC4D1D">
            <w:r>
              <w:t>Actions taken.</w:t>
            </w:r>
          </w:p>
        </w:tc>
      </w:tr>
      <w:tr w:rsidR="00A766A6" w14:paraId="66DA8538" w14:textId="77777777" w:rsidTr="00BC4D1D">
        <w:tc>
          <w:tcPr>
            <w:tcW w:w="901" w:type="dxa"/>
          </w:tcPr>
          <w:p w14:paraId="3B0EB54E" w14:textId="77777777" w:rsidR="00A766A6" w:rsidRDefault="00A766A6" w:rsidP="00BC4D1D">
            <w:r>
              <w:t>1</w:t>
            </w:r>
          </w:p>
        </w:tc>
        <w:tc>
          <w:tcPr>
            <w:tcW w:w="4507" w:type="dxa"/>
          </w:tcPr>
          <w:p w14:paraId="3E4E4BDA" w14:textId="77777777" w:rsidR="00A766A6" w:rsidRDefault="00A766A6" w:rsidP="00BC4D1D">
            <w:r>
              <w:t>All contractors and suppliers are to agree a delivery slot.</w:t>
            </w:r>
          </w:p>
        </w:tc>
        <w:tc>
          <w:tcPr>
            <w:tcW w:w="3608" w:type="dxa"/>
          </w:tcPr>
          <w:p w14:paraId="5CC0ADDB" w14:textId="77777777" w:rsidR="00A766A6" w:rsidRDefault="00A766A6" w:rsidP="00BC4D1D">
            <w:r>
              <w:t>All deliveries are to be planned for outside peak traffic demands as far as is reasonably practicable.</w:t>
            </w:r>
          </w:p>
        </w:tc>
      </w:tr>
      <w:tr w:rsidR="00A766A6" w14:paraId="1CA8B11C" w14:textId="77777777" w:rsidTr="00BC4D1D">
        <w:tc>
          <w:tcPr>
            <w:tcW w:w="901" w:type="dxa"/>
          </w:tcPr>
          <w:p w14:paraId="6835AD4D" w14:textId="77777777" w:rsidR="00A766A6" w:rsidRDefault="00A766A6" w:rsidP="00BC4D1D">
            <w:r>
              <w:t>2</w:t>
            </w:r>
          </w:p>
        </w:tc>
        <w:tc>
          <w:tcPr>
            <w:tcW w:w="4507" w:type="dxa"/>
          </w:tcPr>
          <w:p w14:paraId="6E465BC1" w14:textId="77777777" w:rsidR="00A766A6" w:rsidRDefault="00A766A6" w:rsidP="00BC4D1D">
            <w:r>
              <w:t>All contractors and suppliers are to be provided with route maps shown in figure 1 and any diversion as needed.</w:t>
            </w:r>
          </w:p>
        </w:tc>
        <w:tc>
          <w:tcPr>
            <w:tcW w:w="3608" w:type="dxa"/>
          </w:tcPr>
          <w:p w14:paraId="1C3AF3D3" w14:textId="77777777" w:rsidR="00A766A6" w:rsidRDefault="00A766A6" w:rsidP="00BC4D1D"/>
        </w:tc>
      </w:tr>
    </w:tbl>
    <w:p w14:paraId="0E9F2F47" w14:textId="77777777" w:rsidR="00A766A6" w:rsidRDefault="00A766A6" w:rsidP="00A766A6">
      <w:pPr>
        <w:pStyle w:val="Heading1"/>
      </w:pPr>
      <w:r>
        <w:br w:type="page"/>
      </w:r>
      <w:bookmarkStart w:id="111" w:name="_Toc68931493"/>
      <w:bookmarkStart w:id="112" w:name="_Toc70012796"/>
      <w:r>
        <w:lastRenderedPageBreak/>
        <w:t>Control measure hierarchy for reversing operations.</w:t>
      </w:r>
      <w:bookmarkEnd w:id="111"/>
      <w:bookmarkEnd w:id="112"/>
    </w:p>
    <w:tbl>
      <w:tblPr>
        <w:tblStyle w:val="TableGrid"/>
        <w:tblW w:w="0" w:type="auto"/>
        <w:tblLook w:val="04A0" w:firstRow="1" w:lastRow="0" w:firstColumn="1" w:lastColumn="0" w:noHBand="0" w:noVBand="1"/>
      </w:tblPr>
      <w:tblGrid>
        <w:gridCol w:w="901"/>
        <w:gridCol w:w="3605"/>
        <w:gridCol w:w="4510"/>
      </w:tblGrid>
      <w:tr w:rsidR="00A766A6" w14:paraId="2B2796B1" w14:textId="77777777" w:rsidTr="00BC4D1D">
        <w:tc>
          <w:tcPr>
            <w:tcW w:w="901" w:type="dxa"/>
          </w:tcPr>
          <w:p w14:paraId="0BE581CD" w14:textId="77777777" w:rsidR="00A766A6" w:rsidRDefault="00A766A6" w:rsidP="00BC4D1D">
            <w:r>
              <w:t>1</w:t>
            </w:r>
          </w:p>
        </w:tc>
        <w:tc>
          <w:tcPr>
            <w:tcW w:w="3605" w:type="dxa"/>
          </w:tcPr>
          <w:p w14:paraId="7EB14220" w14:textId="77777777" w:rsidR="00A766A6" w:rsidRDefault="00A766A6" w:rsidP="00BC4D1D">
            <w:r>
              <w:t>Eliminate reversing</w:t>
            </w:r>
          </w:p>
        </w:tc>
        <w:tc>
          <w:tcPr>
            <w:tcW w:w="4510" w:type="dxa"/>
          </w:tcPr>
          <w:p w14:paraId="7142CFB7" w14:textId="77777777" w:rsidR="00A766A6" w:rsidRDefault="00A766A6" w:rsidP="00BC4D1D">
            <w:r>
              <w:t>Design one way system and designated turning areas.</w:t>
            </w:r>
          </w:p>
        </w:tc>
      </w:tr>
      <w:tr w:rsidR="00A766A6" w14:paraId="78F2C89C" w14:textId="77777777" w:rsidTr="00BC4D1D">
        <w:tc>
          <w:tcPr>
            <w:tcW w:w="901" w:type="dxa"/>
          </w:tcPr>
          <w:p w14:paraId="28CCDDD8" w14:textId="77777777" w:rsidR="00A766A6" w:rsidRDefault="00A766A6" w:rsidP="00BC4D1D">
            <w:r>
              <w:t>2</w:t>
            </w:r>
          </w:p>
        </w:tc>
        <w:tc>
          <w:tcPr>
            <w:tcW w:w="3605" w:type="dxa"/>
          </w:tcPr>
          <w:p w14:paraId="56675D44" w14:textId="77777777" w:rsidR="00A766A6" w:rsidRDefault="00A766A6" w:rsidP="00BC4D1D">
            <w:r>
              <w:t>Reduce reversing.</w:t>
            </w:r>
          </w:p>
        </w:tc>
        <w:tc>
          <w:tcPr>
            <w:tcW w:w="4510" w:type="dxa"/>
          </w:tcPr>
          <w:p w14:paraId="5671E393" w14:textId="77777777" w:rsidR="00A766A6" w:rsidRDefault="00A766A6" w:rsidP="00BC4D1D">
            <w:r>
              <w:t>Reduce vehicle movements to the minimum.</w:t>
            </w:r>
          </w:p>
          <w:p w14:paraId="6A34717D" w14:textId="77777777" w:rsidR="00A766A6" w:rsidRDefault="00A766A6" w:rsidP="00BC4D1D">
            <w:r>
              <w:t>Instruct drivers no reversing is allowed without a banksman.</w:t>
            </w:r>
          </w:p>
        </w:tc>
      </w:tr>
      <w:tr w:rsidR="00A766A6" w14:paraId="03EE15A9" w14:textId="77777777" w:rsidTr="00BC4D1D">
        <w:tc>
          <w:tcPr>
            <w:tcW w:w="901" w:type="dxa"/>
          </w:tcPr>
          <w:p w14:paraId="150700B6" w14:textId="77777777" w:rsidR="00A766A6" w:rsidRDefault="00A766A6" w:rsidP="00BC4D1D">
            <w:r>
              <w:t>3</w:t>
            </w:r>
          </w:p>
        </w:tc>
        <w:tc>
          <w:tcPr>
            <w:tcW w:w="3605" w:type="dxa"/>
          </w:tcPr>
          <w:p w14:paraId="48B2F94B" w14:textId="77777777" w:rsidR="00A766A6" w:rsidRDefault="00A766A6" w:rsidP="00BC4D1D">
            <w:r>
              <w:t>Ensure adequate visibility for drivers.</w:t>
            </w:r>
          </w:p>
        </w:tc>
        <w:tc>
          <w:tcPr>
            <w:tcW w:w="4510" w:type="dxa"/>
          </w:tcPr>
          <w:p w14:paraId="15128E69" w14:textId="77777777" w:rsidR="00A766A6" w:rsidRDefault="00A766A6" w:rsidP="00BC4D1D">
            <w:r>
              <w:t>Design out blind spots, do not stack material over an agreed height, fit convex mirrors.</w:t>
            </w:r>
          </w:p>
        </w:tc>
      </w:tr>
      <w:tr w:rsidR="00A766A6" w14:paraId="25CD41FF" w14:textId="77777777" w:rsidTr="00BC4D1D">
        <w:tc>
          <w:tcPr>
            <w:tcW w:w="901" w:type="dxa"/>
          </w:tcPr>
          <w:p w14:paraId="5FC19AC2" w14:textId="77777777" w:rsidR="00A766A6" w:rsidRDefault="00A766A6" w:rsidP="00BC4D1D">
            <w:r>
              <w:t>4</w:t>
            </w:r>
          </w:p>
        </w:tc>
        <w:tc>
          <w:tcPr>
            <w:tcW w:w="3605" w:type="dxa"/>
          </w:tcPr>
          <w:p w14:paraId="215ADE51" w14:textId="77777777" w:rsidR="00A766A6" w:rsidRDefault="00A766A6" w:rsidP="00BC4D1D">
            <w:r>
              <w:t>Enforce safe systems of work.</w:t>
            </w:r>
          </w:p>
        </w:tc>
        <w:tc>
          <w:tcPr>
            <w:tcW w:w="4510" w:type="dxa"/>
          </w:tcPr>
          <w:p w14:paraId="360F9B19" w14:textId="77777777" w:rsidR="00A766A6" w:rsidRDefault="00A766A6" w:rsidP="00BC4D1D">
            <w:r>
              <w:t>Remove pedestrians from vehicle routes.</w:t>
            </w:r>
          </w:p>
          <w:p w14:paraId="0FBDE77A" w14:textId="77777777" w:rsidR="00A766A6" w:rsidRDefault="00A766A6" w:rsidP="00BC4D1D">
            <w:r>
              <w:t>Allow adequate space for turning.</w:t>
            </w:r>
          </w:p>
          <w:p w14:paraId="0365DB30" w14:textId="77777777" w:rsidR="00A766A6" w:rsidRDefault="00A766A6" w:rsidP="00BC4D1D">
            <w:r>
              <w:t>Ensure banksman oversee reversing movements.</w:t>
            </w:r>
          </w:p>
          <w:p w14:paraId="759665D3" w14:textId="77777777" w:rsidR="00A766A6" w:rsidRDefault="00A766A6" w:rsidP="00BC4D1D">
            <w:r>
              <w:t>Ensure all plant is fitted with reversing aids/warnings.</w:t>
            </w:r>
          </w:p>
        </w:tc>
      </w:tr>
    </w:tbl>
    <w:p w14:paraId="4E698E4E" w14:textId="77777777" w:rsidR="00A766A6" w:rsidRDefault="00A766A6" w:rsidP="00A766A6"/>
    <w:p w14:paraId="428528CB" w14:textId="77777777" w:rsidR="00A766A6" w:rsidRDefault="00A766A6" w:rsidP="00A766A6">
      <w:pPr>
        <w:spacing w:after="160" w:line="259" w:lineRule="auto"/>
        <w:jc w:val="left"/>
        <w:rPr>
          <w:rFonts w:eastAsiaTheme="majorEastAsia" w:cstheme="majorBidi"/>
          <w:color w:val="2F5496" w:themeColor="accent1" w:themeShade="BF"/>
          <w:sz w:val="40"/>
          <w:szCs w:val="32"/>
        </w:rPr>
      </w:pPr>
      <w:r>
        <w:br w:type="page"/>
      </w:r>
    </w:p>
    <w:bookmarkStart w:id="113" w:name="_Toc70012797" w:displacedByCustomXml="next"/>
    <w:sdt>
      <w:sdtPr>
        <w:rPr>
          <w:rFonts w:eastAsiaTheme="minorHAnsi" w:cstheme="minorBidi"/>
          <w:color w:val="auto"/>
          <w:sz w:val="24"/>
          <w:szCs w:val="22"/>
        </w:rPr>
        <w:id w:val="1512097163"/>
        <w:docPartObj>
          <w:docPartGallery w:val="Bibliographies"/>
          <w:docPartUnique/>
        </w:docPartObj>
      </w:sdtPr>
      <w:sdtEndPr/>
      <w:sdtContent>
        <w:p w14:paraId="26102483" w14:textId="1ABF042F" w:rsidR="00AC468C" w:rsidRDefault="00AC468C">
          <w:pPr>
            <w:pStyle w:val="Heading1"/>
          </w:pPr>
          <w:r>
            <w:t>References</w:t>
          </w:r>
          <w:bookmarkEnd w:id="113"/>
        </w:p>
        <w:sdt>
          <w:sdtPr>
            <w:id w:val="-573587230"/>
            <w:bibliography/>
          </w:sdtPr>
          <w:sdtEndPr/>
          <w:sdtContent>
            <w:p w14:paraId="00037FDA" w14:textId="77777777" w:rsidR="003056AF" w:rsidRDefault="00AC468C" w:rsidP="003056AF">
              <w:pPr>
                <w:pStyle w:val="Bibliography"/>
                <w:rPr>
                  <w:noProof/>
                  <w:szCs w:val="24"/>
                </w:rPr>
              </w:pPr>
              <w:r>
                <w:fldChar w:fldCharType="begin"/>
              </w:r>
              <w:r>
                <w:instrText xml:space="preserve"> BIBLIOGRAPHY </w:instrText>
              </w:r>
              <w:r>
                <w:fldChar w:fldCharType="separate"/>
              </w:r>
              <w:r w:rsidR="003056AF">
                <w:rPr>
                  <w:noProof/>
                </w:rPr>
                <w:t xml:space="preserve">ABPmer, 2018. </w:t>
              </w:r>
              <w:r w:rsidR="003056AF">
                <w:rPr>
                  <w:i/>
                  <w:iCs/>
                  <w:noProof/>
                </w:rPr>
                <w:t xml:space="preserve">Swansea Inner West Pier Marine Works. </w:t>
              </w:r>
              <w:r w:rsidR="003056AF">
                <w:rPr>
                  <w:noProof/>
                </w:rPr>
                <w:t xml:space="preserve">[Online] </w:t>
              </w:r>
              <w:r w:rsidR="003056AF">
                <w:rPr>
                  <w:noProof/>
                </w:rPr>
                <w:br/>
                <w:t xml:space="preserve">Available at: </w:t>
              </w:r>
              <w:r w:rsidR="003056AF">
                <w:rPr>
                  <w:noProof/>
                  <w:u w:val="single"/>
                </w:rPr>
                <w:t>http://pasas.org.uk/R3080%20Swansea%20Inner%20W%20Pier%20Works%20EA_31Oct2018.pdf</w:t>
              </w:r>
              <w:r w:rsidR="003056AF">
                <w:rPr>
                  <w:noProof/>
                </w:rPr>
                <w:br/>
                <w:t>[Accessed 01 03 2021].</w:t>
              </w:r>
            </w:p>
            <w:p w14:paraId="214C838C" w14:textId="77777777" w:rsidR="003056AF" w:rsidRDefault="003056AF" w:rsidP="003056AF">
              <w:pPr>
                <w:pStyle w:val="Bibliography"/>
                <w:rPr>
                  <w:noProof/>
                </w:rPr>
              </w:pPr>
              <w:r>
                <w:rPr>
                  <w:noProof/>
                </w:rPr>
                <w:t xml:space="preserve">British Geological Society., 2021. </w:t>
              </w:r>
              <w:r>
                <w:rPr>
                  <w:i/>
                  <w:iCs/>
                  <w:noProof/>
                </w:rPr>
                <w:t xml:space="preserve">Geology of Britain viewer.. </w:t>
              </w:r>
              <w:r>
                <w:rPr>
                  <w:noProof/>
                </w:rPr>
                <w:t xml:space="preserve">[Online] </w:t>
              </w:r>
              <w:r>
                <w:rPr>
                  <w:noProof/>
                </w:rPr>
                <w:br/>
                <w:t xml:space="preserve">Available at: </w:t>
              </w:r>
              <w:r>
                <w:rPr>
                  <w:noProof/>
                  <w:u w:val="single"/>
                </w:rPr>
                <w:t>https://mapapps.bgs.ac.uk/geologyofbritain/home.html?&amp;_ga=2.191124332.777599288.1617963744-813292310.1615472948</w:t>
              </w:r>
              <w:r>
                <w:rPr>
                  <w:noProof/>
                </w:rPr>
                <w:br/>
                <w:t>[Accessed 01 03 2021].</w:t>
              </w:r>
            </w:p>
            <w:p w14:paraId="0F5F68EC" w14:textId="77777777" w:rsidR="003056AF" w:rsidRDefault="003056AF" w:rsidP="003056AF">
              <w:pPr>
                <w:pStyle w:val="Bibliography"/>
                <w:rPr>
                  <w:noProof/>
                </w:rPr>
              </w:pPr>
              <w:r>
                <w:rPr>
                  <w:noProof/>
                </w:rPr>
                <w:t xml:space="preserve">City and Council of Swansea., 2020. </w:t>
              </w:r>
              <w:r>
                <w:rPr>
                  <w:i/>
                  <w:iCs/>
                  <w:noProof/>
                </w:rPr>
                <w:t xml:space="preserve">Adopted Local Development Plan (LDP). </w:t>
              </w:r>
              <w:r>
                <w:rPr>
                  <w:noProof/>
                </w:rPr>
                <w:t xml:space="preserve">[Online] </w:t>
              </w:r>
              <w:r>
                <w:rPr>
                  <w:noProof/>
                </w:rPr>
                <w:br/>
                <w:t xml:space="preserve">Available at: </w:t>
              </w:r>
              <w:r>
                <w:rPr>
                  <w:noProof/>
                  <w:u w:val="single"/>
                </w:rPr>
                <w:t>https://www.swansea.gov.uk/ldp</w:t>
              </w:r>
              <w:r>
                <w:rPr>
                  <w:noProof/>
                </w:rPr>
                <w:br/>
                <w:t>[Accessed 04 03 2021].</w:t>
              </w:r>
            </w:p>
            <w:p w14:paraId="5A48F156" w14:textId="77777777" w:rsidR="003056AF" w:rsidRDefault="003056AF" w:rsidP="003056AF">
              <w:pPr>
                <w:pStyle w:val="Bibliography"/>
                <w:rPr>
                  <w:noProof/>
                </w:rPr>
              </w:pPr>
              <w:r>
                <w:rPr>
                  <w:noProof/>
                </w:rPr>
                <w:t xml:space="preserve">City and Council of Swansea, 2019. </w:t>
              </w:r>
              <w:r>
                <w:rPr>
                  <w:i/>
                  <w:iCs/>
                  <w:noProof/>
                </w:rPr>
                <w:t xml:space="preserve">Parks and Nature Reserves. </w:t>
              </w:r>
              <w:r>
                <w:rPr>
                  <w:noProof/>
                </w:rPr>
                <w:t xml:space="preserve">[Online] </w:t>
              </w:r>
              <w:r>
                <w:rPr>
                  <w:noProof/>
                </w:rPr>
                <w:br/>
                <w:t xml:space="preserve">Available at: </w:t>
              </w:r>
              <w:r>
                <w:rPr>
                  <w:noProof/>
                  <w:u w:val="single"/>
                </w:rPr>
                <w:t>https://www.swansea.gov.uk/swanseabay</w:t>
              </w:r>
              <w:r>
                <w:rPr>
                  <w:noProof/>
                </w:rPr>
                <w:br/>
                <w:t>[Accessed 04 03 2021].</w:t>
              </w:r>
            </w:p>
            <w:p w14:paraId="3B5F54A6" w14:textId="77777777" w:rsidR="003056AF" w:rsidRDefault="003056AF" w:rsidP="003056AF">
              <w:pPr>
                <w:pStyle w:val="Bibliography"/>
                <w:rPr>
                  <w:noProof/>
                </w:rPr>
              </w:pPr>
              <w:r>
                <w:rPr>
                  <w:noProof/>
                </w:rPr>
                <w:t xml:space="preserve">City and Council of Swansea, 2020. </w:t>
              </w:r>
              <w:r>
                <w:rPr>
                  <w:i/>
                  <w:iCs/>
                  <w:noProof/>
                </w:rPr>
                <w:t xml:space="preserve">Adopted Local Development Plan (LDP). </w:t>
              </w:r>
              <w:r>
                <w:rPr>
                  <w:noProof/>
                </w:rPr>
                <w:t xml:space="preserve">[Online] </w:t>
              </w:r>
              <w:r>
                <w:rPr>
                  <w:noProof/>
                </w:rPr>
                <w:br/>
                <w:t xml:space="preserve">Available at: </w:t>
              </w:r>
              <w:r>
                <w:rPr>
                  <w:noProof/>
                  <w:u w:val="single"/>
                </w:rPr>
                <w:t>https://www.swansea.gov.uk/ldp</w:t>
              </w:r>
              <w:r>
                <w:rPr>
                  <w:noProof/>
                </w:rPr>
                <w:br/>
                <w:t>[Accessed 02 03 2021].</w:t>
              </w:r>
            </w:p>
            <w:p w14:paraId="533F2711" w14:textId="77777777" w:rsidR="003056AF" w:rsidRDefault="003056AF" w:rsidP="003056AF">
              <w:pPr>
                <w:pStyle w:val="Bibliography"/>
                <w:rPr>
                  <w:noProof/>
                </w:rPr>
              </w:pPr>
              <w:r>
                <w:rPr>
                  <w:noProof/>
                </w:rPr>
                <w:t xml:space="preserve">City and Council of Swansea, 2020. </w:t>
              </w:r>
              <w:r>
                <w:rPr>
                  <w:i/>
                  <w:iCs/>
                  <w:noProof/>
                </w:rPr>
                <w:t xml:space="preserve">Swansea Economic Profile. </w:t>
              </w:r>
              <w:r>
                <w:rPr>
                  <w:noProof/>
                </w:rPr>
                <w:t xml:space="preserve">[Online] </w:t>
              </w:r>
              <w:r>
                <w:rPr>
                  <w:noProof/>
                </w:rPr>
                <w:br/>
                <w:t xml:space="preserve">Available at: </w:t>
              </w:r>
              <w:r>
                <w:rPr>
                  <w:noProof/>
                  <w:u w:val="single"/>
                </w:rPr>
                <w:t>https://www.swansea.gov.uk/economicprofile</w:t>
              </w:r>
              <w:r>
                <w:rPr>
                  <w:noProof/>
                </w:rPr>
                <w:br/>
                <w:t>[Accessed 02 03 2021].</w:t>
              </w:r>
            </w:p>
            <w:p w14:paraId="38CA8AF2" w14:textId="77777777" w:rsidR="003056AF" w:rsidRDefault="003056AF" w:rsidP="003056AF">
              <w:pPr>
                <w:pStyle w:val="Bibliography"/>
                <w:rPr>
                  <w:noProof/>
                </w:rPr>
              </w:pPr>
              <w:r>
                <w:rPr>
                  <w:noProof/>
                </w:rPr>
                <w:t xml:space="preserve">DTA Ecology, 2021. </w:t>
              </w:r>
              <w:r>
                <w:rPr>
                  <w:i/>
                  <w:iCs/>
                  <w:noProof/>
                </w:rPr>
                <w:t xml:space="preserve">Swansea Council, Supplemmentary Planning Guidance. </w:t>
              </w:r>
              <w:r>
                <w:rPr>
                  <w:noProof/>
                </w:rPr>
                <w:t xml:space="preserve">[Online] </w:t>
              </w:r>
              <w:r>
                <w:rPr>
                  <w:noProof/>
                </w:rPr>
                <w:br/>
                <w:t xml:space="preserve">Available at: </w:t>
              </w:r>
              <w:r>
                <w:rPr>
                  <w:noProof/>
                  <w:u w:val="single"/>
                </w:rPr>
                <w:t>https://www.swansea.gov.uk/spg</w:t>
              </w:r>
              <w:r>
                <w:rPr>
                  <w:noProof/>
                </w:rPr>
                <w:br/>
                <w:t>[Accessed 22 04 2021].</w:t>
              </w:r>
            </w:p>
            <w:p w14:paraId="4D41429A" w14:textId="77777777" w:rsidR="003056AF" w:rsidRDefault="003056AF" w:rsidP="003056AF">
              <w:pPr>
                <w:pStyle w:val="Bibliography"/>
                <w:rPr>
                  <w:noProof/>
                </w:rPr>
              </w:pPr>
              <w:r>
                <w:rPr>
                  <w:noProof/>
                </w:rPr>
                <w:t xml:space="preserve">Health and Safety Executive, 2021. </w:t>
              </w:r>
              <w:r>
                <w:rPr>
                  <w:i/>
                  <w:iCs/>
                  <w:noProof/>
                </w:rPr>
                <w:t xml:space="preserve">Traffic management on site. </w:t>
              </w:r>
              <w:r>
                <w:rPr>
                  <w:noProof/>
                </w:rPr>
                <w:t xml:space="preserve">[Online] </w:t>
              </w:r>
              <w:r>
                <w:rPr>
                  <w:noProof/>
                </w:rPr>
                <w:br/>
                <w:t xml:space="preserve">Available at: </w:t>
              </w:r>
              <w:r>
                <w:rPr>
                  <w:noProof/>
                  <w:u w:val="single"/>
                </w:rPr>
                <w:t>https://www.hse.gov.uk/construction/safetytopics/vehiclestrafficmanagement.htm</w:t>
              </w:r>
              <w:r>
                <w:rPr>
                  <w:noProof/>
                </w:rPr>
                <w:br/>
                <w:t>[Accessed 28 02 2021].</w:t>
              </w:r>
            </w:p>
            <w:p w14:paraId="5BA4DBDF" w14:textId="77777777" w:rsidR="003056AF" w:rsidRDefault="003056AF" w:rsidP="003056AF">
              <w:pPr>
                <w:pStyle w:val="Bibliography"/>
                <w:rPr>
                  <w:noProof/>
                </w:rPr>
              </w:pPr>
              <w:r>
                <w:rPr>
                  <w:noProof/>
                </w:rPr>
                <w:lastRenderedPageBreak/>
                <w:t xml:space="preserve">HM Government, 2021. </w:t>
              </w:r>
              <w:r>
                <w:rPr>
                  <w:i/>
                  <w:iCs/>
                  <w:noProof/>
                </w:rPr>
                <w:t xml:space="preserve">The Construction (Design and Management) Regulations 2015. </w:t>
              </w:r>
              <w:r>
                <w:rPr>
                  <w:noProof/>
                </w:rPr>
                <w:t xml:space="preserve">[Online] </w:t>
              </w:r>
              <w:r>
                <w:rPr>
                  <w:noProof/>
                </w:rPr>
                <w:br/>
                <w:t xml:space="preserve">Available at: </w:t>
              </w:r>
              <w:r>
                <w:rPr>
                  <w:noProof/>
                  <w:u w:val="single"/>
                </w:rPr>
                <w:t>https://www.legislation.gov.uk/uksi/2015/51/regulation/27/made</w:t>
              </w:r>
              <w:r>
                <w:rPr>
                  <w:noProof/>
                </w:rPr>
                <w:br/>
                <w:t>[Accessed 28 02 2021].</w:t>
              </w:r>
            </w:p>
            <w:p w14:paraId="5E93D041" w14:textId="77777777" w:rsidR="003056AF" w:rsidRDefault="003056AF" w:rsidP="003056AF">
              <w:pPr>
                <w:pStyle w:val="Bibliography"/>
                <w:rPr>
                  <w:noProof/>
                </w:rPr>
              </w:pPr>
              <w:r>
                <w:rPr>
                  <w:noProof/>
                </w:rPr>
                <w:t xml:space="preserve">Lilley. S., E. M. F. D., 2016. </w:t>
              </w:r>
              <w:r>
                <w:rPr>
                  <w:i/>
                  <w:iCs/>
                  <w:noProof/>
                </w:rPr>
                <w:t xml:space="preserve">Tidal Lagoon Power. </w:t>
              </w:r>
              <w:r>
                <w:rPr>
                  <w:noProof/>
                </w:rPr>
                <w:t xml:space="preserve">[Online] </w:t>
              </w:r>
              <w:r>
                <w:rPr>
                  <w:noProof/>
                </w:rPr>
                <w:br/>
                <w:t xml:space="preserve">Available at: </w:t>
              </w:r>
              <w:r>
                <w:rPr>
                  <w:noProof/>
                  <w:u w:val="single"/>
                </w:rPr>
                <w:t>http://www.tidallagoonpower.com/wp-content/uploads/2016/08/Final-SBTL-Construction-report.pdf</w:t>
              </w:r>
              <w:r>
                <w:rPr>
                  <w:noProof/>
                </w:rPr>
                <w:br/>
                <w:t>[Accessed 04 03 2021].</w:t>
              </w:r>
            </w:p>
            <w:p w14:paraId="67A92A13" w14:textId="77777777" w:rsidR="003056AF" w:rsidRDefault="003056AF" w:rsidP="003056AF">
              <w:pPr>
                <w:pStyle w:val="Bibliography"/>
                <w:rPr>
                  <w:noProof/>
                </w:rPr>
              </w:pPr>
              <w:r>
                <w:rPr>
                  <w:noProof/>
                </w:rPr>
                <w:t xml:space="preserve">R., C., 2016. </w:t>
              </w:r>
              <w:r>
                <w:rPr>
                  <w:i/>
                  <w:iCs/>
                  <w:noProof/>
                </w:rPr>
                <w:t xml:space="preserve">Historical Data Reveal 30-Year Persistence of Benthic Fauna Associations in Heaviy Modified Waterbody. </w:t>
              </w:r>
              <w:r>
                <w:rPr>
                  <w:noProof/>
                </w:rPr>
                <w:t xml:space="preserve">[Online] </w:t>
              </w:r>
              <w:r>
                <w:rPr>
                  <w:noProof/>
                </w:rPr>
                <w:br/>
                <w:t xml:space="preserve">Available at: </w:t>
              </w:r>
              <w:r>
                <w:rPr>
                  <w:noProof/>
                  <w:u w:val="single"/>
                </w:rPr>
                <w:t>https://www.researchgate.net/publication/306071543_Historical_Data_Reveal_30-Year_Persistence_of_Benthic_Fauna_Associations_in_Heaviy_Modified_Waterbody/link/57b435a108aede8a665a44d4/download</w:t>
              </w:r>
              <w:r>
                <w:rPr>
                  <w:noProof/>
                </w:rPr>
                <w:br/>
                <w:t>[Accessed 03 04 2021].</w:t>
              </w:r>
            </w:p>
            <w:p w14:paraId="5FBFFA49" w14:textId="77777777" w:rsidR="003056AF" w:rsidRDefault="003056AF" w:rsidP="003056AF">
              <w:pPr>
                <w:pStyle w:val="Bibliography"/>
                <w:rPr>
                  <w:noProof/>
                </w:rPr>
              </w:pPr>
              <w:r>
                <w:rPr>
                  <w:noProof/>
                </w:rPr>
                <w:t xml:space="preserve">Tidal Lagoon Swansea Bay Plc, 2017. </w:t>
              </w:r>
              <w:r>
                <w:rPr>
                  <w:i/>
                  <w:iCs/>
                  <w:noProof/>
                </w:rPr>
                <w:t xml:space="preserve">Tidal Lagoon Power. </w:t>
              </w:r>
              <w:r>
                <w:rPr>
                  <w:noProof/>
                </w:rPr>
                <w:t xml:space="preserve">[Online] </w:t>
              </w:r>
              <w:r>
                <w:rPr>
                  <w:noProof/>
                </w:rPr>
                <w:br/>
                <w:t xml:space="preserve">Available at: </w:t>
              </w:r>
              <w:r>
                <w:rPr>
                  <w:noProof/>
                  <w:u w:val="single"/>
                </w:rPr>
                <w:t>http://www.tidallagoonpower.com/wp-content/uploads/2017/05/DCO-Application-ES-6.0-coastal-processes-sediment-transport-and-contamination.pdf</w:t>
              </w:r>
              <w:r>
                <w:rPr>
                  <w:noProof/>
                </w:rPr>
                <w:br/>
                <w:t>[Accessed 01 03 2021].</w:t>
              </w:r>
            </w:p>
            <w:p w14:paraId="62F1A520" w14:textId="77777777" w:rsidR="003056AF" w:rsidRDefault="003056AF" w:rsidP="003056AF">
              <w:pPr>
                <w:pStyle w:val="Bibliography"/>
                <w:rPr>
                  <w:noProof/>
                </w:rPr>
              </w:pPr>
              <w:r>
                <w:rPr>
                  <w:noProof/>
                </w:rPr>
                <w:t xml:space="preserve">Welsh Assembly Government., 2020. </w:t>
              </w:r>
              <w:r>
                <w:rPr>
                  <w:i/>
                  <w:iCs/>
                  <w:noProof/>
                </w:rPr>
                <w:t xml:space="preserve">Gov.Wales, Ports and Harbours. </w:t>
              </w:r>
              <w:r>
                <w:rPr>
                  <w:noProof/>
                </w:rPr>
                <w:t xml:space="preserve">[Online] </w:t>
              </w:r>
              <w:r>
                <w:rPr>
                  <w:noProof/>
                </w:rPr>
                <w:br/>
                <w:t xml:space="preserve">Available at: </w:t>
              </w:r>
              <w:r>
                <w:rPr>
                  <w:noProof/>
                  <w:u w:val="single"/>
                </w:rPr>
                <w:t>https://gov.wales/swansea-closure-prince-wales-dock-harbour-revision-order-202</w:t>
              </w:r>
              <w:r>
                <w:rPr>
                  <w:noProof/>
                </w:rPr>
                <w:br/>
                <w:t>[Accessed 02 04 2021].</w:t>
              </w:r>
            </w:p>
            <w:p w14:paraId="6B5897F6" w14:textId="77777777" w:rsidR="003056AF" w:rsidRDefault="003056AF" w:rsidP="003056AF">
              <w:pPr>
                <w:pStyle w:val="Bibliography"/>
                <w:rPr>
                  <w:noProof/>
                </w:rPr>
              </w:pPr>
              <w:r>
                <w:rPr>
                  <w:noProof/>
                </w:rPr>
                <w:t xml:space="preserve">Welsh Assembly Government, 2018. </w:t>
              </w:r>
              <w:r>
                <w:rPr>
                  <w:i/>
                  <w:iCs/>
                  <w:noProof/>
                </w:rPr>
                <w:t xml:space="preserve">Planning Policy Wales, </w:t>
              </w:r>
              <w:r>
                <w:rPr>
                  <w:noProof/>
                </w:rPr>
                <w:t>Cardiff: Welsh Assembly Government.</w:t>
              </w:r>
            </w:p>
            <w:p w14:paraId="40CAA251" w14:textId="77777777" w:rsidR="003056AF" w:rsidRDefault="003056AF" w:rsidP="003056AF">
              <w:pPr>
                <w:pStyle w:val="Bibliography"/>
                <w:rPr>
                  <w:noProof/>
                </w:rPr>
              </w:pPr>
              <w:r>
                <w:rPr>
                  <w:noProof/>
                </w:rPr>
                <w:t xml:space="preserve">Welsh Assembly Government, 2021. </w:t>
              </w:r>
              <w:r>
                <w:rPr>
                  <w:i/>
                  <w:iCs/>
                  <w:noProof/>
                </w:rPr>
                <w:t xml:space="preserve">Planning Policy Wales. </w:t>
              </w:r>
              <w:r>
                <w:rPr>
                  <w:noProof/>
                </w:rPr>
                <w:t xml:space="preserve">[Online] </w:t>
              </w:r>
              <w:r>
                <w:rPr>
                  <w:noProof/>
                </w:rPr>
                <w:br/>
                <w:t xml:space="preserve">Available at: </w:t>
              </w:r>
              <w:r>
                <w:rPr>
                  <w:noProof/>
                  <w:u w:val="single"/>
                </w:rPr>
                <w:t>https://gov.wales/sites/default/files/publications/2021-02/planning-policy-wales-edition-11_0.pdf</w:t>
              </w:r>
              <w:r>
                <w:rPr>
                  <w:noProof/>
                </w:rPr>
                <w:br/>
                <w:t>[Accessed 20 03 2021].</w:t>
              </w:r>
            </w:p>
            <w:p w14:paraId="38C1D145" w14:textId="77777777" w:rsidR="003056AF" w:rsidRDefault="003056AF" w:rsidP="003056AF">
              <w:pPr>
                <w:pStyle w:val="Bibliography"/>
                <w:rPr>
                  <w:noProof/>
                </w:rPr>
              </w:pPr>
              <w:r>
                <w:rPr>
                  <w:noProof/>
                </w:rPr>
                <w:lastRenderedPageBreak/>
                <w:t xml:space="preserve">Welsh Assembly Government, n.d. </w:t>
              </w:r>
              <w:r>
                <w:rPr>
                  <w:i/>
                  <w:iCs/>
                  <w:noProof/>
                </w:rPr>
                <w:t xml:space="preserve">Planning Policy and Guidance.. </w:t>
              </w:r>
              <w:r>
                <w:rPr>
                  <w:noProof/>
                </w:rPr>
                <w:t xml:space="preserve">[Online] </w:t>
              </w:r>
              <w:r>
                <w:rPr>
                  <w:noProof/>
                </w:rPr>
                <w:br/>
                <w:t xml:space="preserve">Available at: </w:t>
              </w:r>
              <w:r>
                <w:rPr>
                  <w:noProof/>
                  <w:u w:val="single"/>
                </w:rPr>
                <w:t>https://gov.wales/planning-policy-and-guidance-green-infrastructure</w:t>
              </w:r>
              <w:r>
                <w:rPr>
                  <w:noProof/>
                </w:rPr>
                <w:br/>
                <w:t>[Accessed 01 03 2021].</w:t>
              </w:r>
            </w:p>
            <w:p w14:paraId="54557AF9" w14:textId="40E1351A" w:rsidR="00AC468C" w:rsidRDefault="00AC468C" w:rsidP="003056AF">
              <w:r>
                <w:rPr>
                  <w:b/>
                  <w:bCs/>
                  <w:noProof/>
                </w:rPr>
                <w:fldChar w:fldCharType="end"/>
              </w:r>
            </w:p>
          </w:sdtContent>
        </w:sdt>
      </w:sdtContent>
    </w:sdt>
    <w:bookmarkStart w:id="114" w:name="_Toc70012798" w:displacedByCustomXml="next"/>
    <w:sdt>
      <w:sdtPr>
        <w:rPr>
          <w:rFonts w:eastAsiaTheme="minorHAnsi" w:cstheme="minorBidi"/>
          <w:color w:val="auto"/>
          <w:sz w:val="24"/>
          <w:szCs w:val="22"/>
        </w:rPr>
        <w:id w:val="-695001258"/>
        <w:docPartObj>
          <w:docPartGallery w:val="Bibliographies"/>
          <w:docPartUnique/>
        </w:docPartObj>
      </w:sdtPr>
      <w:sdtEndPr/>
      <w:sdtContent>
        <w:p w14:paraId="7E27CEA2" w14:textId="14C1D661" w:rsidR="00105A7C" w:rsidRDefault="00105A7C">
          <w:pPr>
            <w:pStyle w:val="Heading1"/>
          </w:pPr>
          <w:r>
            <w:t>Bibliography</w:t>
          </w:r>
          <w:bookmarkEnd w:id="114"/>
        </w:p>
        <w:sdt>
          <w:sdtPr>
            <w:id w:val="111145805"/>
            <w:bibliography/>
          </w:sdtPr>
          <w:sdtEndPr/>
          <w:sdtContent>
            <w:p w14:paraId="73257E5E" w14:textId="77777777" w:rsidR="003056AF" w:rsidRDefault="00105A7C" w:rsidP="003056AF">
              <w:pPr>
                <w:pStyle w:val="Bibliography"/>
                <w:rPr>
                  <w:noProof/>
                  <w:szCs w:val="24"/>
                </w:rPr>
              </w:pPr>
              <w:r>
                <w:fldChar w:fldCharType="begin"/>
              </w:r>
              <w:r>
                <w:instrText xml:space="preserve"> BIBLIOGRAPHY </w:instrText>
              </w:r>
              <w:r>
                <w:fldChar w:fldCharType="separate"/>
              </w:r>
              <w:r w:rsidR="003056AF">
                <w:rPr>
                  <w:noProof/>
                </w:rPr>
                <w:t xml:space="preserve">ABPmer, 2018. </w:t>
              </w:r>
              <w:r w:rsidR="003056AF">
                <w:rPr>
                  <w:i/>
                  <w:iCs/>
                  <w:noProof/>
                </w:rPr>
                <w:t xml:space="preserve">Swansea Inner West Pier Marine Works. </w:t>
              </w:r>
              <w:r w:rsidR="003056AF">
                <w:rPr>
                  <w:noProof/>
                </w:rPr>
                <w:t xml:space="preserve">[Online] </w:t>
              </w:r>
              <w:r w:rsidR="003056AF">
                <w:rPr>
                  <w:noProof/>
                </w:rPr>
                <w:br/>
                <w:t xml:space="preserve">Available at: </w:t>
              </w:r>
              <w:r w:rsidR="003056AF">
                <w:rPr>
                  <w:noProof/>
                  <w:u w:val="single"/>
                </w:rPr>
                <w:t>http://pasas.org.uk/R3080%20Swansea%20Inner%20W%20Pier%20Works%20EA_31Oct2018.pdf</w:t>
              </w:r>
              <w:r w:rsidR="003056AF">
                <w:rPr>
                  <w:noProof/>
                </w:rPr>
                <w:br/>
                <w:t>[Accessed 01 03 2021].</w:t>
              </w:r>
            </w:p>
            <w:p w14:paraId="006DDDC7" w14:textId="77777777" w:rsidR="003056AF" w:rsidRDefault="003056AF" w:rsidP="003056AF">
              <w:pPr>
                <w:pStyle w:val="Bibliography"/>
                <w:rPr>
                  <w:noProof/>
                </w:rPr>
              </w:pPr>
              <w:r>
                <w:rPr>
                  <w:noProof/>
                </w:rPr>
                <w:t xml:space="preserve">British Geological Society., 2021. </w:t>
              </w:r>
              <w:r>
                <w:rPr>
                  <w:i/>
                  <w:iCs/>
                  <w:noProof/>
                </w:rPr>
                <w:t xml:space="preserve">Geology of Britain viewer.. </w:t>
              </w:r>
              <w:r>
                <w:rPr>
                  <w:noProof/>
                </w:rPr>
                <w:t xml:space="preserve">[Online] </w:t>
              </w:r>
              <w:r>
                <w:rPr>
                  <w:noProof/>
                </w:rPr>
                <w:br/>
                <w:t xml:space="preserve">Available at: </w:t>
              </w:r>
              <w:r>
                <w:rPr>
                  <w:noProof/>
                  <w:u w:val="single"/>
                </w:rPr>
                <w:t>https://mapapps.bgs.ac.uk/geologyofbritain/home.html?&amp;_ga=2.191124332.777599288.1617963744-813292310.1615472948</w:t>
              </w:r>
              <w:r>
                <w:rPr>
                  <w:noProof/>
                </w:rPr>
                <w:br/>
                <w:t>[Accessed 01 03 2021].</w:t>
              </w:r>
            </w:p>
            <w:p w14:paraId="11E1D810" w14:textId="77777777" w:rsidR="003056AF" w:rsidRDefault="003056AF" w:rsidP="003056AF">
              <w:pPr>
                <w:pStyle w:val="Bibliography"/>
                <w:rPr>
                  <w:noProof/>
                </w:rPr>
              </w:pPr>
              <w:r>
                <w:rPr>
                  <w:noProof/>
                </w:rPr>
                <w:t xml:space="preserve">City and Council of Swansea., 2020. </w:t>
              </w:r>
              <w:r>
                <w:rPr>
                  <w:i/>
                  <w:iCs/>
                  <w:noProof/>
                </w:rPr>
                <w:t xml:space="preserve">Adopted Local Development Plan (LDP). </w:t>
              </w:r>
              <w:r>
                <w:rPr>
                  <w:noProof/>
                </w:rPr>
                <w:t xml:space="preserve">[Online] </w:t>
              </w:r>
              <w:r>
                <w:rPr>
                  <w:noProof/>
                </w:rPr>
                <w:br/>
                <w:t xml:space="preserve">Available at: </w:t>
              </w:r>
              <w:r>
                <w:rPr>
                  <w:noProof/>
                  <w:u w:val="single"/>
                </w:rPr>
                <w:t>https://www.swansea.gov.uk/ldp</w:t>
              </w:r>
              <w:r>
                <w:rPr>
                  <w:noProof/>
                </w:rPr>
                <w:br/>
                <w:t>[Accessed 04 03 2021].</w:t>
              </w:r>
            </w:p>
            <w:p w14:paraId="202A9D35" w14:textId="77777777" w:rsidR="003056AF" w:rsidRDefault="003056AF" w:rsidP="003056AF">
              <w:pPr>
                <w:pStyle w:val="Bibliography"/>
                <w:rPr>
                  <w:noProof/>
                </w:rPr>
              </w:pPr>
              <w:r>
                <w:rPr>
                  <w:noProof/>
                </w:rPr>
                <w:t xml:space="preserve">City and Council of Swansea, 2019. </w:t>
              </w:r>
              <w:r>
                <w:rPr>
                  <w:i/>
                  <w:iCs/>
                  <w:noProof/>
                </w:rPr>
                <w:t xml:space="preserve">Parks and Nature Reserves. </w:t>
              </w:r>
              <w:r>
                <w:rPr>
                  <w:noProof/>
                </w:rPr>
                <w:t xml:space="preserve">[Online] </w:t>
              </w:r>
              <w:r>
                <w:rPr>
                  <w:noProof/>
                </w:rPr>
                <w:br/>
                <w:t xml:space="preserve">Available at: </w:t>
              </w:r>
              <w:r>
                <w:rPr>
                  <w:noProof/>
                  <w:u w:val="single"/>
                </w:rPr>
                <w:t>https://www.swansea.gov.uk/swanseabay</w:t>
              </w:r>
              <w:r>
                <w:rPr>
                  <w:noProof/>
                </w:rPr>
                <w:br/>
                <w:t>[Accessed 04 03 2021].</w:t>
              </w:r>
            </w:p>
            <w:p w14:paraId="1DDDAC7F" w14:textId="77777777" w:rsidR="003056AF" w:rsidRDefault="003056AF" w:rsidP="003056AF">
              <w:pPr>
                <w:pStyle w:val="Bibliography"/>
                <w:rPr>
                  <w:noProof/>
                </w:rPr>
              </w:pPr>
              <w:r>
                <w:rPr>
                  <w:noProof/>
                </w:rPr>
                <w:t xml:space="preserve">City and Council of Swansea, 2020. </w:t>
              </w:r>
              <w:r>
                <w:rPr>
                  <w:i/>
                  <w:iCs/>
                  <w:noProof/>
                </w:rPr>
                <w:t xml:space="preserve">Adopted Local Development Plan (LDP). </w:t>
              </w:r>
              <w:r>
                <w:rPr>
                  <w:noProof/>
                </w:rPr>
                <w:t xml:space="preserve">[Online] </w:t>
              </w:r>
              <w:r>
                <w:rPr>
                  <w:noProof/>
                </w:rPr>
                <w:br/>
                <w:t xml:space="preserve">Available at: </w:t>
              </w:r>
              <w:r>
                <w:rPr>
                  <w:noProof/>
                  <w:u w:val="single"/>
                </w:rPr>
                <w:t>https://www.swansea.gov.uk/ldp</w:t>
              </w:r>
              <w:r>
                <w:rPr>
                  <w:noProof/>
                </w:rPr>
                <w:br/>
                <w:t>[Accessed 02 03 2021].</w:t>
              </w:r>
            </w:p>
            <w:p w14:paraId="5C2F42BD" w14:textId="77777777" w:rsidR="003056AF" w:rsidRDefault="003056AF" w:rsidP="003056AF">
              <w:pPr>
                <w:pStyle w:val="Bibliography"/>
                <w:rPr>
                  <w:noProof/>
                </w:rPr>
              </w:pPr>
              <w:r>
                <w:rPr>
                  <w:noProof/>
                </w:rPr>
                <w:t xml:space="preserve">City and Council of Swansea, 2020. </w:t>
              </w:r>
              <w:r>
                <w:rPr>
                  <w:i/>
                  <w:iCs/>
                  <w:noProof/>
                </w:rPr>
                <w:t xml:space="preserve">Swansea Economic Profile. </w:t>
              </w:r>
              <w:r>
                <w:rPr>
                  <w:noProof/>
                </w:rPr>
                <w:t xml:space="preserve">[Online] </w:t>
              </w:r>
              <w:r>
                <w:rPr>
                  <w:noProof/>
                </w:rPr>
                <w:br/>
                <w:t xml:space="preserve">Available at: </w:t>
              </w:r>
              <w:r>
                <w:rPr>
                  <w:noProof/>
                  <w:u w:val="single"/>
                </w:rPr>
                <w:t>https://www.swansea.gov.uk/economicprofile</w:t>
              </w:r>
              <w:r>
                <w:rPr>
                  <w:noProof/>
                </w:rPr>
                <w:br/>
                <w:t>[Accessed 02 03 2021].</w:t>
              </w:r>
            </w:p>
            <w:p w14:paraId="1C203081" w14:textId="77777777" w:rsidR="003056AF" w:rsidRDefault="003056AF" w:rsidP="003056AF">
              <w:pPr>
                <w:pStyle w:val="Bibliography"/>
                <w:rPr>
                  <w:noProof/>
                </w:rPr>
              </w:pPr>
              <w:r>
                <w:rPr>
                  <w:noProof/>
                </w:rPr>
                <w:lastRenderedPageBreak/>
                <w:t xml:space="preserve">DTA Ecology, 2021. </w:t>
              </w:r>
              <w:r>
                <w:rPr>
                  <w:i/>
                  <w:iCs/>
                  <w:noProof/>
                </w:rPr>
                <w:t xml:space="preserve">Swansea Council, Supplemmentary Planning Guidance. </w:t>
              </w:r>
              <w:r>
                <w:rPr>
                  <w:noProof/>
                </w:rPr>
                <w:t xml:space="preserve">[Online] </w:t>
              </w:r>
              <w:r>
                <w:rPr>
                  <w:noProof/>
                </w:rPr>
                <w:br/>
                <w:t xml:space="preserve">Available at: </w:t>
              </w:r>
              <w:r>
                <w:rPr>
                  <w:noProof/>
                  <w:u w:val="single"/>
                </w:rPr>
                <w:t>https://www.swansea.gov.uk/spg</w:t>
              </w:r>
              <w:r>
                <w:rPr>
                  <w:noProof/>
                </w:rPr>
                <w:br/>
                <w:t>[Accessed 22 04 2021].</w:t>
              </w:r>
            </w:p>
            <w:p w14:paraId="19F18CF2" w14:textId="77777777" w:rsidR="003056AF" w:rsidRDefault="003056AF" w:rsidP="003056AF">
              <w:pPr>
                <w:pStyle w:val="Bibliography"/>
                <w:rPr>
                  <w:noProof/>
                </w:rPr>
              </w:pPr>
              <w:r>
                <w:rPr>
                  <w:noProof/>
                </w:rPr>
                <w:t xml:space="preserve">Health and Safety Executive, 2021. </w:t>
              </w:r>
              <w:r>
                <w:rPr>
                  <w:i/>
                  <w:iCs/>
                  <w:noProof/>
                </w:rPr>
                <w:t xml:space="preserve">Traffic management on site. </w:t>
              </w:r>
              <w:r>
                <w:rPr>
                  <w:noProof/>
                </w:rPr>
                <w:t xml:space="preserve">[Online] </w:t>
              </w:r>
              <w:r>
                <w:rPr>
                  <w:noProof/>
                </w:rPr>
                <w:br/>
                <w:t xml:space="preserve">Available at: </w:t>
              </w:r>
              <w:r>
                <w:rPr>
                  <w:noProof/>
                  <w:u w:val="single"/>
                </w:rPr>
                <w:t>https://www.hse.gov.uk/construction/safetytopics/vehiclestrafficmanagement.htm</w:t>
              </w:r>
              <w:r>
                <w:rPr>
                  <w:noProof/>
                </w:rPr>
                <w:br/>
                <w:t>[Accessed 28 02 2021].</w:t>
              </w:r>
            </w:p>
            <w:p w14:paraId="62B8EFB6" w14:textId="77777777" w:rsidR="003056AF" w:rsidRDefault="003056AF" w:rsidP="003056AF">
              <w:pPr>
                <w:pStyle w:val="Bibliography"/>
                <w:rPr>
                  <w:noProof/>
                </w:rPr>
              </w:pPr>
              <w:r>
                <w:rPr>
                  <w:noProof/>
                </w:rPr>
                <w:t xml:space="preserve">HM Government, 2021. </w:t>
              </w:r>
              <w:r>
                <w:rPr>
                  <w:i/>
                  <w:iCs/>
                  <w:noProof/>
                </w:rPr>
                <w:t xml:space="preserve">The Construction (Design and Management) Regulations 2015. </w:t>
              </w:r>
              <w:r>
                <w:rPr>
                  <w:noProof/>
                </w:rPr>
                <w:t xml:space="preserve">[Online] </w:t>
              </w:r>
              <w:r>
                <w:rPr>
                  <w:noProof/>
                </w:rPr>
                <w:br/>
                <w:t xml:space="preserve">Available at: </w:t>
              </w:r>
              <w:r>
                <w:rPr>
                  <w:noProof/>
                  <w:u w:val="single"/>
                </w:rPr>
                <w:t>https://www.legislation.gov.uk/uksi/2015/51/regulation/27/made</w:t>
              </w:r>
              <w:r>
                <w:rPr>
                  <w:noProof/>
                </w:rPr>
                <w:br/>
                <w:t>[Accessed 28 02 2021].</w:t>
              </w:r>
            </w:p>
            <w:p w14:paraId="6BD1041D" w14:textId="77777777" w:rsidR="003056AF" w:rsidRDefault="003056AF" w:rsidP="003056AF">
              <w:pPr>
                <w:pStyle w:val="Bibliography"/>
                <w:rPr>
                  <w:noProof/>
                </w:rPr>
              </w:pPr>
              <w:r>
                <w:rPr>
                  <w:noProof/>
                </w:rPr>
                <w:t xml:space="preserve">Lilley. S., E. M. F. D., 2016. </w:t>
              </w:r>
              <w:r>
                <w:rPr>
                  <w:i/>
                  <w:iCs/>
                  <w:noProof/>
                </w:rPr>
                <w:t xml:space="preserve">Tidal Lagoon Power. </w:t>
              </w:r>
              <w:r>
                <w:rPr>
                  <w:noProof/>
                </w:rPr>
                <w:t xml:space="preserve">[Online] </w:t>
              </w:r>
              <w:r>
                <w:rPr>
                  <w:noProof/>
                </w:rPr>
                <w:br/>
                <w:t xml:space="preserve">Available at: </w:t>
              </w:r>
              <w:r>
                <w:rPr>
                  <w:noProof/>
                  <w:u w:val="single"/>
                </w:rPr>
                <w:t>http://www.tidallagoonpower.com/wp-content/uploads/2016/08/Final-SBTL-Construction-report.pdf</w:t>
              </w:r>
              <w:r>
                <w:rPr>
                  <w:noProof/>
                </w:rPr>
                <w:br/>
                <w:t>[Accessed 04 03 2021].</w:t>
              </w:r>
            </w:p>
            <w:p w14:paraId="4C97B50F" w14:textId="77777777" w:rsidR="003056AF" w:rsidRDefault="003056AF" w:rsidP="003056AF">
              <w:pPr>
                <w:pStyle w:val="Bibliography"/>
                <w:rPr>
                  <w:noProof/>
                </w:rPr>
              </w:pPr>
              <w:r>
                <w:rPr>
                  <w:noProof/>
                </w:rPr>
                <w:t xml:space="preserve">R., C., 2016. </w:t>
              </w:r>
              <w:r>
                <w:rPr>
                  <w:i/>
                  <w:iCs/>
                  <w:noProof/>
                </w:rPr>
                <w:t xml:space="preserve">Historical Data Reveal 30-Year Persistence of Benthic Fauna Associations in Heaviy Modified Waterbody. </w:t>
              </w:r>
              <w:r>
                <w:rPr>
                  <w:noProof/>
                </w:rPr>
                <w:t xml:space="preserve">[Online] </w:t>
              </w:r>
              <w:r>
                <w:rPr>
                  <w:noProof/>
                </w:rPr>
                <w:br/>
                <w:t xml:space="preserve">Available at: </w:t>
              </w:r>
              <w:r>
                <w:rPr>
                  <w:noProof/>
                  <w:u w:val="single"/>
                </w:rPr>
                <w:t>https://www.researchgate.net/publication/306071543_Historical_Data_Reveal_30-Year_Persistence_of_Benthic_Fauna_Associations_in_Heaviy_Modified_Waterbody/link/57b435a108aede8a665a44d4/download</w:t>
              </w:r>
              <w:r>
                <w:rPr>
                  <w:noProof/>
                </w:rPr>
                <w:br/>
                <w:t>[Accessed 03 04 2021].</w:t>
              </w:r>
            </w:p>
            <w:p w14:paraId="7309E945" w14:textId="77777777" w:rsidR="003056AF" w:rsidRDefault="003056AF" w:rsidP="003056AF">
              <w:pPr>
                <w:pStyle w:val="Bibliography"/>
                <w:rPr>
                  <w:noProof/>
                </w:rPr>
              </w:pPr>
              <w:r>
                <w:rPr>
                  <w:noProof/>
                </w:rPr>
                <w:t xml:space="preserve">Tidal Lagoon Swansea Bay Plc, 2017. </w:t>
              </w:r>
              <w:r>
                <w:rPr>
                  <w:i/>
                  <w:iCs/>
                  <w:noProof/>
                </w:rPr>
                <w:t xml:space="preserve">Tidal Lagoon Power. </w:t>
              </w:r>
              <w:r>
                <w:rPr>
                  <w:noProof/>
                </w:rPr>
                <w:t xml:space="preserve">[Online] </w:t>
              </w:r>
              <w:r>
                <w:rPr>
                  <w:noProof/>
                </w:rPr>
                <w:br/>
                <w:t xml:space="preserve">Available at: </w:t>
              </w:r>
              <w:r>
                <w:rPr>
                  <w:noProof/>
                  <w:u w:val="single"/>
                </w:rPr>
                <w:t>http://www.tidallagoonpower.com/wp-content/uploads/2017/05/DCO-Application-ES-6.0-coastal-processes-sediment-transport-and-contamination.pdf</w:t>
              </w:r>
              <w:r>
                <w:rPr>
                  <w:noProof/>
                </w:rPr>
                <w:br/>
                <w:t>[Accessed 01 03 2021].</w:t>
              </w:r>
            </w:p>
            <w:p w14:paraId="5E4700B0" w14:textId="77777777" w:rsidR="003056AF" w:rsidRDefault="003056AF" w:rsidP="003056AF">
              <w:pPr>
                <w:pStyle w:val="Bibliography"/>
                <w:rPr>
                  <w:noProof/>
                </w:rPr>
              </w:pPr>
              <w:r>
                <w:rPr>
                  <w:noProof/>
                </w:rPr>
                <w:t xml:space="preserve">Welsh Assembly Government., 2020. </w:t>
              </w:r>
              <w:r>
                <w:rPr>
                  <w:i/>
                  <w:iCs/>
                  <w:noProof/>
                </w:rPr>
                <w:t xml:space="preserve">Gov.Wales, Ports and Harbours. </w:t>
              </w:r>
              <w:r>
                <w:rPr>
                  <w:noProof/>
                </w:rPr>
                <w:t xml:space="preserve">[Online] </w:t>
              </w:r>
              <w:r>
                <w:rPr>
                  <w:noProof/>
                </w:rPr>
                <w:br/>
                <w:t xml:space="preserve">Available at: </w:t>
              </w:r>
              <w:r>
                <w:rPr>
                  <w:noProof/>
                  <w:u w:val="single"/>
                </w:rPr>
                <w:t>https://gov.wales/swansea-closure-prince-wales-dock-harbour-revision-order-202</w:t>
              </w:r>
              <w:r>
                <w:rPr>
                  <w:noProof/>
                </w:rPr>
                <w:br/>
                <w:t>[Accessed 02 04 2021].</w:t>
              </w:r>
            </w:p>
            <w:p w14:paraId="64F24D42" w14:textId="77777777" w:rsidR="003056AF" w:rsidRDefault="003056AF" w:rsidP="003056AF">
              <w:pPr>
                <w:pStyle w:val="Bibliography"/>
                <w:rPr>
                  <w:noProof/>
                </w:rPr>
              </w:pPr>
              <w:r>
                <w:rPr>
                  <w:noProof/>
                </w:rPr>
                <w:lastRenderedPageBreak/>
                <w:t xml:space="preserve">Welsh Assembly Government, 2018. </w:t>
              </w:r>
              <w:r>
                <w:rPr>
                  <w:i/>
                  <w:iCs/>
                  <w:noProof/>
                </w:rPr>
                <w:t xml:space="preserve">Planning Policy Wales, </w:t>
              </w:r>
              <w:r>
                <w:rPr>
                  <w:noProof/>
                </w:rPr>
                <w:t>Cardiff: Welsh Assembly Government.</w:t>
              </w:r>
            </w:p>
            <w:p w14:paraId="3E8AB757" w14:textId="77777777" w:rsidR="003056AF" w:rsidRDefault="003056AF" w:rsidP="003056AF">
              <w:pPr>
                <w:pStyle w:val="Bibliography"/>
                <w:rPr>
                  <w:noProof/>
                </w:rPr>
              </w:pPr>
              <w:r>
                <w:rPr>
                  <w:noProof/>
                </w:rPr>
                <w:t xml:space="preserve">Welsh Assembly Government, 2021. </w:t>
              </w:r>
              <w:r>
                <w:rPr>
                  <w:i/>
                  <w:iCs/>
                  <w:noProof/>
                </w:rPr>
                <w:t xml:space="preserve">Planning Policy Wales. </w:t>
              </w:r>
              <w:r>
                <w:rPr>
                  <w:noProof/>
                </w:rPr>
                <w:t xml:space="preserve">[Online] </w:t>
              </w:r>
              <w:r>
                <w:rPr>
                  <w:noProof/>
                </w:rPr>
                <w:br/>
                <w:t xml:space="preserve">Available at: </w:t>
              </w:r>
              <w:r>
                <w:rPr>
                  <w:noProof/>
                  <w:u w:val="single"/>
                </w:rPr>
                <w:t>https://gov.wales/sites/default/files/publications/2021-02/planning-policy-wales-edition-11_0.pdf</w:t>
              </w:r>
              <w:r>
                <w:rPr>
                  <w:noProof/>
                </w:rPr>
                <w:br/>
                <w:t>[Accessed 20 03 2021].</w:t>
              </w:r>
            </w:p>
            <w:p w14:paraId="6AA860B1" w14:textId="77777777" w:rsidR="003056AF" w:rsidRDefault="003056AF" w:rsidP="003056AF">
              <w:pPr>
                <w:pStyle w:val="Bibliography"/>
                <w:rPr>
                  <w:noProof/>
                </w:rPr>
              </w:pPr>
              <w:r>
                <w:rPr>
                  <w:noProof/>
                </w:rPr>
                <w:t xml:space="preserve">Welsh Assembly Government, n.d. </w:t>
              </w:r>
              <w:r>
                <w:rPr>
                  <w:i/>
                  <w:iCs/>
                  <w:noProof/>
                </w:rPr>
                <w:t xml:space="preserve">Planning Policy and Guidance.. </w:t>
              </w:r>
              <w:r>
                <w:rPr>
                  <w:noProof/>
                </w:rPr>
                <w:t xml:space="preserve">[Online] </w:t>
              </w:r>
              <w:r>
                <w:rPr>
                  <w:noProof/>
                </w:rPr>
                <w:br/>
                <w:t xml:space="preserve">Available at: </w:t>
              </w:r>
              <w:r>
                <w:rPr>
                  <w:noProof/>
                  <w:u w:val="single"/>
                </w:rPr>
                <w:t>https://gov.wales/planning-policy-and-guidance-green-infrastructure</w:t>
              </w:r>
              <w:r>
                <w:rPr>
                  <w:noProof/>
                </w:rPr>
                <w:br/>
                <w:t>[Accessed 01 03 2021].</w:t>
              </w:r>
            </w:p>
            <w:p w14:paraId="582F1A21" w14:textId="4B9B02A8" w:rsidR="00105A7C" w:rsidRDefault="00105A7C" w:rsidP="003056AF">
              <w:r>
                <w:rPr>
                  <w:b/>
                  <w:bCs/>
                  <w:noProof/>
                </w:rPr>
                <w:fldChar w:fldCharType="end"/>
              </w:r>
            </w:p>
          </w:sdtContent>
        </w:sdt>
      </w:sdtContent>
    </w:sdt>
    <w:p w14:paraId="0A9445DF" w14:textId="06E44495" w:rsidR="000E1517" w:rsidRDefault="000E1517" w:rsidP="000E1517"/>
    <w:p w14:paraId="6044A1B2" w14:textId="678F34B0" w:rsidR="00D2422C" w:rsidRDefault="00D2422C" w:rsidP="00D2422C"/>
    <w:p w14:paraId="234DA573" w14:textId="3FEA9984" w:rsidR="00A45C45" w:rsidRDefault="00A45C45" w:rsidP="00027F52">
      <w:pPr>
        <w:pStyle w:val="Bibliography"/>
      </w:pPr>
    </w:p>
    <w:sectPr w:rsidR="00A45C45" w:rsidSect="00452E54">
      <w:headerReference w:type="default" r:id="rId21"/>
      <w:pgSz w:w="11906" w:h="16838"/>
      <w:pgMar w:top="1440" w:right="1440" w:bottom="1440" w:left="144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4" w:author="richard askham" w:date="2021-04-22T11:08:00Z" w:initials="ra">
    <w:p w14:paraId="26D7CCA9" w14:textId="1298C6D2" w:rsidR="006537D6" w:rsidRDefault="006537D6">
      <w:pPr>
        <w:pStyle w:val="CommentText"/>
      </w:pPr>
      <w:r>
        <w:rPr>
          <w:rStyle w:val="CommentReference"/>
        </w:rPr>
        <w:annotationRef/>
      </w:r>
      <w:r>
        <w:t xml:space="preserve">Find </w:t>
      </w:r>
      <w:proofErr w:type="gramStart"/>
      <w:r>
        <w:t>ref</w:t>
      </w:r>
      <w:proofErr w:type="gramEnd"/>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26D7CCA9"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42BD79B" w16cex:dateUtc="2021-04-22T10:0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26D7CCA9" w16cid:durableId="242BD79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F50A71" w14:textId="77777777" w:rsidR="0000269B" w:rsidRDefault="0000269B" w:rsidP="00192856">
      <w:pPr>
        <w:spacing w:after="0" w:line="240" w:lineRule="auto"/>
      </w:pPr>
      <w:r>
        <w:separator/>
      </w:r>
    </w:p>
  </w:endnote>
  <w:endnote w:type="continuationSeparator" w:id="0">
    <w:p w14:paraId="619D8ADB" w14:textId="77777777" w:rsidR="0000269B" w:rsidRDefault="0000269B" w:rsidP="00192856">
      <w:pPr>
        <w:spacing w:after="0" w:line="240" w:lineRule="auto"/>
      </w:pPr>
      <w:r>
        <w:continuationSeparator/>
      </w:r>
    </w:p>
  </w:endnote>
  <w:endnote w:type="continuationNotice" w:id="1">
    <w:p w14:paraId="3076DC60" w14:textId="77777777" w:rsidR="0000269B" w:rsidRDefault="0000269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80478C" w14:textId="77777777" w:rsidR="0000269B" w:rsidRDefault="0000269B" w:rsidP="00192856">
      <w:pPr>
        <w:spacing w:after="0" w:line="240" w:lineRule="auto"/>
      </w:pPr>
      <w:r>
        <w:separator/>
      </w:r>
    </w:p>
  </w:footnote>
  <w:footnote w:type="continuationSeparator" w:id="0">
    <w:p w14:paraId="2A150750" w14:textId="77777777" w:rsidR="0000269B" w:rsidRDefault="0000269B" w:rsidP="00192856">
      <w:pPr>
        <w:spacing w:after="0" w:line="240" w:lineRule="auto"/>
      </w:pPr>
      <w:r>
        <w:continuationSeparator/>
      </w:r>
    </w:p>
  </w:footnote>
  <w:footnote w:type="continuationNotice" w:id="1">
    <w:p w14:paraId="6ABB22B4" w14:textId="77777777" w:rsidR="0000269B" w:rsidRDefault="0000269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1A0E52" w14:textId="21F8DEDF" w:rsidR="001838FC" w:rsidRDefault="00477E39">
    <w:pPr>
      <w:pStyle w:val="Header"/>
      <w:rPr>
        <w:color w:val="4472C4" w:themeColor="accent1"/>
      </w:rPr>
    </w:pPr>
    <w:r>
      <w:rPr>
        <w:noProof/>
        <w:color w:val="4472C4" w:themeColor="accent1"/>
      </w:rPr>
      <w:drawing>
        <wp:inline distT="0" distB="0" distL="0" distR="0" wp14:anchorId="0F13B517" wp14:editId="38768CA6">
          <wp:extent cx="1276350" cy="781050"/>
          <wp:effectExtent l="0" t="0" r="0" b="0"/>
          <wp:docPr id="1" name="Picture 1" descr="A logo with a blue rectang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ogo with a blue rectangle&#10;&#10;Description automatically generated with low confidence"/>
                  <pic:cNvPicPr/>
                </pic:nvPicPr>
                <pic:blipFill>
                  <a:blip r:embed="rId1">
                    <a:extLst>
                      <a:ext uri="{28A0092B-C50C-407E-A947-70E740481C1C}">
                        <a14:useLocalDpi xmlns:a14="http://schemas.microsoft.com/office/drawing/2010/main" val="0"/>
                      </a:ext>
                    </a:extLst>
                  </a:blip>
                  <a:stretch>
                    <a:fillRect/>
                  </a:stretch>
                </pic:blipFill>
                <pic:spPr>
                  <a:xfrm>
                    <a:off x="0" y="0"/>
                    <a:ext cx="1276571" cy="781185"/>
                  </a:xfrm>
                  <a:prstGeom prst="rect">
                    <a:avLst/>
                  </a:prstGeom>
                </pic:spPr>
              </pic:pic>
            </a:graphicData>
          </a:graphic>
        </wp:inline>
      </w:drawing>
    </w:r>
    <w:r w:rsidRPr="00192856">
      <w:rPr>
        <w:color w:val="4472C4" w:themeColor="accent1"/>
      </w:rPr>
      <w:ptab w:relativeTo="margin" w:alignment="center" w:leader="none"/>
    </w:r>
    <w:r w:rsidR="008442B7">
      <w:rPr>
        <w:color w:val="4472C4" w:themeColor="accent1"/>
      </w:rPr>
      <w:t xml:space="preserve">Lock </w:t>
    </w:r>
    <w:r w:rsidR="00500EB1">
      <w:rPr>
        <w:color w:val="4472C4" w:themeColor="accent1"/>
      </w:rPr>
      <w:t>gate.</w:t>
    </w:r>
    <w:r w:rsidR="008442B7">
      <w:rPr>
        <w:color w:val="4472C4" w:themeColor="accent1"/>
      </w:rPr>
      <w:t xml:space="preserve"> </w:t>
    </w:r>
  </w:p>
  <w:p w14:paraId="5731F682" w14:textId="2FFE2E75" w:rsidR="00477E39" w:rsidRDefault="001838FC">
    <w:pPr>
      <w:pStyle w:val="Header"/>
      <w:rPr>
        <w:color w:val="4472C4" w:themeColor="accent1"/>
      </w:rPr>
    </w:pPr>
    <w:r>
      <w:rPr>
        <w:color w:val="4472C4" w:themeColor="accent1"/>
      </w:rPr>
      <w:tab/>
    </w:r>
    <w:r w:rsidR="008442B7">
      <w:rPr>
        <w:color w:val="4472C4" w:themeColor="accent1"/>
      </w:rPr>
      <w:t>.</w:t>
    </w:r>
    <w:r w:rsidR="00477E39" w:rsidRPr="00192856">
      <w:rPr>
        <w:color w:val="4472C4" w:themeColor="accent1"/>
      </w:rPr>
      <w:ptab w:relativeTo="margin" w:alignment="right" w:leader="none"/>
    </w:r>
    <w:r w:rsidR="00477E39">
      <w:rPr>
        <w:color w:val="4472C4" w:themeColor="accent1"/>
      </w:rPr>
      <w:t>Richard Askham</w:t>
    </w:r>
  </w:p>
  <w:p w14:paraId="0DD50050" w14:textId="1198DAF8" w:rsidR="00477E39" w:rsidRDefault="00477E39">
    <w:pPr>
      <w:pStyle w:val="Header"/>
    </w:pPr>
    <w:r>
      <w:rPr>
        <w:color w:val="4472C4" w:themeColor="accent1"/>
      </w:rPr>
      <w:tab/>
    </w:r>
    <w:r>
      <w:rPr>
        <w:color w:val="4472C4" w:themeColor="accent1"/>
      </w:rPr>
      <w:tab/>
    </w:r>
    <w:r w:rsidR="002D67CC">
      <w:rPr>
        <w:color w:val="4472C4" w:themeColor="accent1"/>
      </w:rPr>
      <w:t>28/02/</w:t>
    </w:r>
    <w:r>
      <w:rPr>
        <w:color w:val="4472C4" w:themeColor="accent1"/>
      </w:rPr>
      <w:t>2021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2626A"/>
    <w:multiLevelType w:val="hybridMultilevel"/>
    <w:tmpl w:val="9B3238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AC0B9B"/>
    <w:multiLevelType w:val="hybridMultilevel"/>
    <w:tmpl w:val="18FCE92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03225E"/>
    <w:multiLevelType w:val="hybridMultilevel"/>
    <w:tmpl w:val="5E10ED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B72342"/>
    <w:multiLevelType w:val="hybridMultilevel"/>
    <w:tmpl w:val="8954026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916B68"/>
    <w:multiLevelType w:val="hybridMultilevel"/>
    <w:tmpl w:val="B2FA8CB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0A072D3"/>
    <w:multiLevelType w:val="hybridMultilevel"/>
    <w:tmpl w:val="D76A8F3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DA0914"/>
    <w:multiLevelType w:val="hybridMultilevel"/>
    <w:tmpl w:val="FA5078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BA09E4"/>
    <w:multiLevelType w:val="hybridMultilevel"/>
    <w:tmpl w:val="66AC2F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B041952"/>
    <w:multiLevelType w:val="hybridMultilevel"/>
    <w:tmpl w:val="5E10ED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C186DF5"/>
    <w:multiLevelType w:val="hybridMultilevel"/>
    <w:tmpl w:val="3B244B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F750E4D"/>
    <w:multiLevelType w:val="hybridMultilevel"/>
    <w:tmpl w:val="8D3233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83C2E3C"/>
    <w:multiLevelType w:val="hybridMultilevel"/>
    <w:tmpl w:val="BC42AA2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86F6B8C"/>
    <w:multiLevelType w:val="hybridMultilevel"/>
    <w:tmpl w:val="461281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A5072A2"/>
    <w:multiLevelType w:val="hybridMultilevel"/>
    <w:tmpl w:val="25547B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58E5794"/>
    <w:multiLevelType w:val="hybridMultilevel"/>
    <w:tmpl w:val="299499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DAA7135"/>
    <w:multiLevelType w:val="hybridMultilevel"/>
    <w:tmpl w:val="E1586B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906B17"/>
    <w:multiLevelType w:val="hybridMultilevel"/>
    <w:tmpl w:val="2370F5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4A40898"/>
    <w:multiLevelType w:val="hybridMultilevel"/>
    <w:tmpl w:val="9DB00F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0"/>
  </w:num>
  <w:num w:numId="3">
    <w:abstractNumId w:val="1"/>
  </w:num>
  <w:num w:numId="4">
    <w:abstractNumId w:val="3"/>
  </w:num>
  <w:num w:numId="5">
    <w:abstractNumId w:val="11"/>
  </w:num>
  <w:num w:numId="6">
    <w:abstractNumId w:val="5"/>
  </w:num>
  <w:num w:numId="7">
    <w:abstractNumId w:val="4"/>
  </w:num>
  <w:num w:numId="8">
    <w:abstractNumId w:val="12"/>
  </w:num>
  <w:num w:numId="9">
    <w:abstractNumId w:val="2"/>
  </w:num>
  <w:num w:numId="10">
    <w:abstractNumId w:val="15"/>
  </w:num>
  <w:num w:numId="11">
    <w:abstractNumId w:val="8"/>
  </w:num>
  <w:num w:numId="12">
    <w:abstractNumId w:val="16"/>
  </w:num>
  <w:num w:numId="13">
    <w:abstractNumId w:val="7"/>
  </w:num>
  <w:num w:numId="14">
    <w:abstractNumId w:val="0"/>
  </w:num>
  <w:num w:numId="15">
    <w:abstractNumId w:val="14"/>
  </w:num>
  <w:num w:numId="16">
    <w:abstractNumId w:val="17"/>
  </w:num>
  <w:num w:numId="17">
    <w:abstractNumId w:val="9"/>
  </w:num>
  <w:num w:numId="18">
    <w:abstractNumId w:val="1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richard askham">
    <w15:presenceInfo w15:providerId="Windows Live" w15:userId="c9f58cdea8046d3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2856"/>
    <w:rsid w:val="0000269B"/>
    <w:rsid w:val="00004D29"/>
    <w:rsid w:val="00004F27"/>
    <w:rsid w:val="00013AAC"/>
    <w:rsid w:val="00015F64"/>
    <w:rsid w:val="00025C16"/>
    <w:rsid w:val="00027997"/>
    <w:rsid w:val="00027F52"/>
    <w:rsid w:val="00032C88"/>
    <w:rsid w:val="00034D08"/>
    <w:rsid w:val="000400E4"/>
    <w:rsid w:val="0004099B"/>
    <w:rsid w:val="00041789"/>
    <w:rsid w:val="000424B5"/>
    <w:rsid w:val="00043CD0"/>
    <w:rsid w:val="000440BA"/>
    <w:rsid w:val="000561EE"/>
    <w:rsid w:val="00056543"/>
    <w:rsid w:val="00057073"/>
    <w:rsid w:val="000575A0"/>
    <w:rsid w:val="00065744"/>
    <w:rsid w:val="00067FA5"/>
    <w:rsid w:val="000703AE"/>
    <w:rsid w:val="00071D01"/>
    <w:rsid w:val="000738FE"/>
    <w:rsid w:val="00073A85"/>
    <w:rsid w:val="0007455D"/>
    <w:rsid w:val="00076569"/>
    <w:rsid w:val="00077F1B"/>
    <w:rsid w:val="00083177"/>
    <w:rsid w:val="000834B0"/>
    <w:rsid w:val="000879C0"/>
    <w:rsid w:val="00087B4C"/>
    <w:rsid w:val="00093274"/>
    <w:rsid w:val="00093503"/>
    <w:rsid w:val="00094C5A"/>
    <w:rsid w:val="000A3C6A"/>
    <w:rsid w:val="000A6AE4"/>
    <w:rsid w:val="000B091F"/>
    <w:rsid w:val="000B2091"/>
    <w:rsid w:val="000B3A08"/>
    <w:rsid w:val="000B51B0"/>
    <w:rsid w:val="000B580B"/>
    <w:rsid w:val="000B5DC1"/>
    <w:rsid w:val="000B755D"/>
    <w:rsid w:val="000B7FC9"/>
    <w:rsid w:val="000C2F58"/>
    <w:rsid w:val="000C2FB7"/>
    <w:rsid w:val="000C632B"/>
    <w:rsid w:val="000D01E2"/>
    <w:rsid w:val="000D1D65"/>
    <w:rsid w:val="000D1D9A"/>
    <w:rsid w:val="000D76B1"/>
    <w:rsid w:val="000D7E0D"/>
    <w:rsid w:val="000E1517"/>
    <w:rsid w:val="000E40D4"/>
    <w:rsid w:val="000F5E05"/>
    <w:rsid w:val="000F62B5"/>
    <w:rsid w:val="000F7E1D"/>
    <w:rsid w:val="00100B90"/>
    <w:rsid w:val="001034D7"/>
    <w:rsid w:val="0010369F"/>
    <w:rsid w:val="00103CA9"/>
    <w:rsid w:val="00104C4F"/>
    <w:rsid w:val="001058F0"/>
    <w:rsid w:val="00105A5A"/>
    <w:rsid w:val="00105A7C"/>
    <w:rsid w:val="001076BE"/>
    <w:rsid w:val="00110336"/>
    <w:rsid w:val="001177C6"/>
    <w:rsid w:val="00122D0C"/>
    <w:rsid w:val="00124184"/>
    <w:rsid w:val="001376FB"/>
    <w:rsid w:val="00144579"/>
    <w:rsid w:val="00145C85"/>
    <w:rsid w:val="00154AD2"/>
    <w:rsid w:val="001550D9"/>
    <w:rsid w:val="00162255"/>
    <w:rsid w:val="0017204E"/>
    <w:rsid w:val="00173FFF"/>
    <w:rsid w:val="001838FC"/>
    <w:rsid w:val="0019246D"/>
    <w:rsid w:val="00192856"/>
    <w:rsid w:val="001931CA"/>
    <w:rsid w:val="001A06C8"/>
    <w:rsid w:val="001A14D6"/>
    <w:rsid w:val="001B402B"/>
    <w:rsid w:val="001C16F4"/>
    <w:rsid w:val="001C2EC5"/>
    <w:rsid w:val="001C786C"/>
    <w:rsid w:val="001D11DE"/>
    <w:rsid w:val="001D2D11"/>
    <w:rsid w:val="001E01F3"/>
    <w:rsid w:val="001E1A8B"/>
    <w:rsid w:val="001E7751"/>
    <w:rsid w:val="001F09B7"/>
    <w:rsid w:val="001F12E4"/>
    <w:rsid w:val="001F34B6"/>
    <w:rsid w:val="001F40CC"/>
    <w:rsid w:val="001F432A"/>
    <w:rsid w:val="001F6E08"/>
    <w:rsid w:val="00200CCE"/>
    <w:rsid w:val="0020273D"/>
    <w:rsid w:val="00204ADA"/>
    <w:rsid w:val="00205290"/>
    <w:rsid w:val="00206C19"/>
    <w:rsid w:val="00212275"/>
    <w:rsid w:val="002145A5"/>
    <w:rsid w:val="00215379"/>
    <w:rsid w:val="00215556"/>
    <w:rsid w:val="00220E44"/>
    <w:rsid w:val="0022103A"/>
    <w:rsid w:val="002306E3"/>
    <w:rsid w:val="0024369C"/>
    <w:rsid w:val="002474BF"/>
    <w:rsid w:val="00251954"/>
    <w:rsid w:val="002556BE"/>
    <w:rsid w:val="00256DC6"/>
    <w:rsid w:val="002606D4"/>
    <w:rsid w:val="00265DA9"/>
    <w:rsid w:val="0026684A"/>
    <w:rsid w:val="00266D33"/>
    <w:rsid w:val="00266ED3"/>
    <w:rsid w:val="0026724F"/>
    <w:rsid w:val="0027108C"/>
    <w:rsid w:val="002714CA"/>
    <w:rsid w:val="00272D15"/>
    <w:rsid w:val="00274C41"/>
    <w:rsid w:val="00276F2B"/>
    <w:rsid w:val="00277081"/>
    <w:rsid w:val="002820BB"/>
    <w:rsid w:val="00282A73"/>
    <w:rsid w:val="00284159"/>
    <w:rsid w:val="002905A1"/>
    <w:rsid w:val="00291908"/>
    <w:rsid w:val="002925DE"/>
    <w:rsid w:val="00292864"/>
    <w:rsid w:val="00292F04"/>
    <w:rsid w:val="00293A6D"/>
    <w:rsid w:val="00294980"/>
    <w:rsid w:val="00297462"/>
    <w:rsid w:val="002A0BCE"/>
    <w:rsid w:val="002A3336"/>
    <w:rsid w:val="002A63E6"/>
    <w:rsid w:val="002B3427"/>
    <w:rsid w:val="002B4294"/>
    <w:rsid w:val="002B5A08"/>
    <w:rsid w:val="002B62E7"/>
    <w:rsid w:val="002C169C"/>
    <w:rsid w:val="002C183B"/>
    <w:rsid w:val="002C277D"/>
    <w:rsid w:val="002C2991"/>
    <w:rsid w:val="002C3648"/>
    <w:rsid w:val="002C5D23"/>
    <w:rsid w:val="002C6512"/>
    <w:rsid w:val="002D0A92"/>
    <w:rsid w:val="002D361D"/>
    <w:rsid w:val="002D381B"/>
    <w:rsid w:val="002D39AE"/>
    <w:rsid w:val="002D67CC"/>
    <w:rsid w:val="002D7443"/>
    <w:rsid w:val="002E3049"/>
    <w:rsid w:val="002F2680"/>
    <w:rsid w:val="002F3619"/>
    <w:rsid w:val="002F564D"/>
    <w:rsid w:val="003056AF"/>
    <w:rsid w:val="00315120"/>
    <w:rsid w:val="003248E0"/>
    <w:rsid w:val="0033355B"/>
    <w:rsid w:val="00336EFF"/>
    <w:rsid w:val="003410BB"/>
    <w:rsid w:val="00341E57"/>
    <w:rsid w:val="00344928"/>
    <w:rsid w:val="003461BC"/>
    <w:rsid w:val="003472AE"/>
    <w:rsid w:val="00347E1B"/>
    <w:rsid w:val="00354F9A"/>
    <w:rsid w:val="00355513"/>
    <w:rsid w:val="00357C36"/>
    <w:rsid w:val="00360891"/>
    <w:rsid w:val="003623D5"/>
    <w:rsid w:val="0036396B"/>
    <w:rsid w:val="00363A0F"/>
    <w:rsid w:val="00365BB9"/>
    <w:rsid w:val="00365EE3"/>
    <w:rsid w:val="00370AF2"/>
    <w:rsid w:val="00371727"/>
    <w:rsid w:val="003724B5"/>
    <w:rsid w:val="003738A8"/>
    <w:rsid w:val="00380016"/>
    <w:rsid w:val="00384C96"/>
    <w:rsid w:val="00393A59"/>
    <w:rsid w:val="00393B00"/>
    <w:rsid w:val="003958C4"/>
    <w:rsid w:val="00397748"/>
    <w:rsid w:val="00397A3B"/>
    <w:rsid w:val="003A3B0E"/>
    <w:rsid w:val="003A463A"/>
    <w:rsid w:val="003A4C1A"/>
    <w:rsid w:val="003B1249"/>
    <w:rsid w:val="003B4D37"/>
    <w:rsid w:val="003B5D1D"/>
    <w:rsid w:val="003B704A"/>
    <w:rsid w:val="003C1B10"/>
    <w:rsid w:val="003C2869"/>
    <w:rsid w:val="003C3052"/>
    <w:rsid w:val="003D1452"/>
    <w:rsid w:val="003D3CED"/>
    <w:rsid w:val="003E4392"/>
    <w:rsid w:val="003F22EA"/>
    <w:rsid w:val="003F2E92"/>
    <w:rsid w:val="003F498F"/>
    <w:rsid w:val="003F513A"/>
    <w:rsid w:val="00401012"/>
    <w:rsid w:val="00403FFD"/>
    <w:rsid w:val="004125F8"/>
    <w:rsid w:val="00416D11"/>
    <w:rsid w:val="00421A44"/>
    <w:rsid w:val="004250CA"/>
    <w:rsid w:val="00425B12"/>
    <w:rsid w:val="0043190F"/>
    <w:rsid w:val="004320FF"/>
    <w:rsid w:val="004331B0"/>
    <w:rsid w:val="0043425D"/>
    <w:rsid w:val="004348A0"/>
    <w:rsid w:val="00434C75"/>
    <w:rsid w:val="00434C94"/>
    <w:rsid w:val="00452E54"/>
    <w:rsid w:val="004530AA"/>
    <w:rsid w:val="00462BA5"/>
    <w:rsid w:val="00463330"/>
    <w:rsid w:val="00464B53"/>
    <w:rsid w:val="004657AD"/>
    <w:rsid w:val="0046610D"/>
    <w:rsid w:val="0046747E"/>
    <w:rsid w:val="00472EBE"/>
    <w:rsid w:val="00472EE7"/>
    <w:rsid w:val="00474022"/>
    <w:rsid w:val="00477E39"/>
    <w:rsid w:val="00480DAE"/>
    <w:rsid w:val="00484F19"/>
    <w:rsid w:val="004A097E"/>
    <w:rsid w:val="004A14A1"/>
    <w:rsid w:val="004A24FF"/>
    <w:rsid w:val="004B4ECC"/>
    <w:rsid w:val="004C272C"/>
    <w:rsid w:val="004C33E4"/>
    <w:rsid w:val="004C48AE"/>
    <w:rsid w:val="004C515D"/>
    <w:rsid w:val="004D0218"/>
    <w:rsid w:val="004D79B0"/>
    <w:rsid w:val="004E3575"/>
    <w:rsid w:val="004E3A26"/>
    <w:rsid w:val="004E6A25"/>
    <w:rsid w:val="004F2319"/>
    <w:rsid w:val="004F30C8"/>
    <w:rsid w:val="00500EB1"/>
    <w:rsid w:val="00504EB3"/>
    <w:rsid w:val="00507847"/>
    <w:rsid w:val="00515C44"/>
    <w:rsid w:val="00517E1E"/>
    <w:rsid w:val="005202B7"/>
    <w:rsid w:val="005214C1"/>
    <w:rsid w:val="005217C2"/>
    <w:rsid w:val="00530737"/>
    <w:rsid w:val="00533782"/>
    <w:rsid w:val="00534361"/>
    <w:rsid w:val="00534EA4"/>
    <w:rsid w:val="00535293"/>
    <w:rsid w:val="005446F4"/>
    <w:rsid w:val="00547243"/>
    <w:rsid w:val="00551CCF"/>
    <w:rsid w:val="0056003C"/>
    <w:rsid w:val="005606D0"/>
    <w:rsid w:val="00571143"/>
    <w:rsid w:val="00577E22"/>
    <w:rsid w:val="00583768"/>
    <w:rsid w:val="005838F6"/>
    <w:rsid w:val="0058525D"/>
    <w:rsid w:val="005911D3"/>
    <w:rsid w:val="00593D06"/>
    <w:rsid w:val="005972AC"/>
    <w:rsid w:val="005A0C7F"/>
    <w:rsid w:val="005A3B4F"/>
    <w:rsid w:val="005A3EF5"/>
    <w:rsid w:val="005A67CC"/>
    <w:rsid w:val="005B3685"/>
    <w:rsid w:val="005C1A39"/>
    <w:rsid w:val="005C387B"/>
    <w:rsid w:val="005C6017"/>
    <w:rsid w:val="005D072B"/>
    <w:rsid w:val="005D0B42"/>
    <w:rsid w:val="005D2967"/>
    <w:rsid w:val="005E715C"/>
    <w:rsid w:val="005F2BB8"/>
    <w:rsid w:val="005F3C6C"/>
    <w:rsid w:val="005F5549"/>
    <w:rsid w:val="0060298F"/>
    <w:rsid w:val="00603280"/>
    <w:rsid w:val="00604FD2"/>
    <w:rsid w:val="00605297"/>
    <w:rsid w:val="00605902"/>
    <w:rsid w:val="00606BFC"/>
    <w:rsid w:val="00607163"/>
    <w:rsid w:val="00610B5B"/>
    <w:rsid w:val="00611173"/>
    <w:rsid w:val="00614D3D"/>
    <w:rsid w:val="0062090D"/>
    <w:rsid w:val="00620AF0"/>
    <w:rsid w:val="00622163"/>
    <w:rsid w:val="006242E6"/>
    <w:rsid w:val="006312B7"/>
    <w:rsid w:val="00633224"/>
    <w:rsid w:val="00635084"/>
    <w:rsid w:val="006358F2"/>
    <w:rsid w:val="00641B56"/>
    <w:rsid w:val="00644E7F"/>
    <w:rsid w:val="006537D6"/>
    <w:rsid w:val="006552C8"/>
    <w:rsid w:val="0066522A"/>
    <w:rsid w:val="00666F5F"/>
    <w:rsid w:val="00671879"/>
    <w:rsid w:val="00675BD9"/>
    <w:rsid w:val="00676DF8"/>
    <w:rsid w:val="006770D5"/>
    <w:rsid w:val="0069302C"/>
    <w:rsid w:val="00693152"/>
    <w:rsid w:val="006973DF"/>
    <w:rsid w:val="006A5559"/>
    <w:rsid w:val="006B04C2"/>
    <w:rsid w:val="006B14C3"/>
    <w:rsid w:val="006B490B"/>
    <w:rsid w:val="006B7E51"/>
    <w:rsid w:val="006B7F42"/>
    <w:rsid w:val="006C374E"/>
    <w:rsid w:val="006D302E"/>
    <w:rsid w:val="006D30AB"/>
    <w:rsid w:val="006D6155"/>
    <w:rsid w:val="00702592"/>
    <w:rsid w:val="0071106B"/>
    <w:rsid w:val="00712A2D"/>
    <w:rsid w:val="0071685A"/>
    <w:rsid w:val="00720FEA"/>
    <w:rsid w:val="00722D85"/>
    <w:rsid w:val="00724885"/>
    <w:rsid w:val="007250EA"/>
    <w:rsid w:val="00727D34"/>
    <w:rsid w:val="00732655"/>
    <w:rsid w:val="00733AA8"/>
    <w:rsid w:val="00741399"/>
    <w:rsid w:val="0074171D"/>
    <w:rsid w:val="00746B49"/>
    <w:rsid w:val="007510E9"/>
    <w:rsid w:val="007550C0"/>
    <w:rsid w:val="007561B6"/>
    <w:rsid w:val="00760947"/>
    <w:rsid w:val="00766D1E"/>
    <w:rsid w:val="007703E7"/>
    <w:rsid w:val="00774587"/>
    <w:rsid w:val="007765CC"/>
    <w:rsid w:val="0077694D"/>
    <w:rsid w:val="0078287B"/>
    <w:rsid w:val="00785BCF"/>
    <w:rsid w:val="00793AF1"/>
    <w:rsid w:val="0079580A"/>
    <w:rsid w:val="007A1630"/>
    <w:rsid w:val="007A3A46"/>
    <w:rsid w:val="007A5D3A"/>
    <w:rsid w:val="007A6D18"/>
    <w:rsid w:val="007A7FBA"/>
    <w:rsid w:val="007B1314"/>
    <w:rsid w:val="007B29C4"/>
    <w:rsid w:val="007B6AB9"/>
    <w:rsid w:val="007C49BA"/>
    <w:rsid w:val="007D2EC3"/>
    <w:rsid w:val="007D3392"/>
    <w:rsid w:val="007D3A17"/>
    <w:rsid w:val="007D7BE2"/>
    <w:rsid w:val="007E1008"/>
    <w:rsid w:val="007E7689"/>
    <w:rsid w:val="007E7B2B"/>
    <w:rsid w:val="007F2AA0"/>
    <w:rsid w:val="007F679F"/>
    <w:rsid w:val="00801382"/>
    <w:rsid w:val="00805098"/>
    <w:rsid w:val="00806901"/>
    <w:rsid w:val="00807FDA"/>
    <w:rsid w:val="0081274E"/>
    <w:rsid w:val="0081382F"/>
    <w:rsid w:val="0081748F"/>
    <w:rsid w:val="008252A2"/>
    <w:rsid w:val="00831B06"/>
    <w:rsid w:val="0083601D"/>
    <w:rsid w:val="008371F5"/>
    <w:rsid w:val="00843290"/>
    <w:rsid w:val="008442B7"/>
    <w:rsid w:val="00844D75"/>
    <w:rsid w:val="00845ECA"/>
    <w:rsid w:val="008462F7"/>
    <w:rsid w:val="00846861"/>
    <w:rsid w:val="00847531"/>
    <w:rsid w:val="00847C6B"/>
    <w:rsid w:val="00851DFB"/>
    <w:rsid w:val="0086598C"/>
    <w:rsid w:val="00880A0C"/>
    <w:rsid w:val="00881A44"/>
    <w:rsid w:val="00884108"/>
    <w:rsid w:val="00886B46"/>
    <w:rsid w:val="00886D92"/>
    <w:rsid w:val="008874AF"/>
    <w:rsid w:val="008907C5"/>
    <w:rsid w:val="00890A8A"/>
    <w:rsid w:val="00890C75"/>
    <w:rsid w:val="008920A7"/>
    <w:rsid w:val="00894459"/>
    <w:rsid w:val="0089652F"/>
    <w:rsid w:val="008A01F6"/>
    <w:rsid w:val="008A1878"/>
    <w:rsid w:val="008A18C1"/>
    <w:rsid w:val="008A234D"/>
    <w:rsid w:val="008A2593"/>
    <w:rsid w:val="008A38F4"/>
    <w:rsid w:val="008A3CA2"/>
    <w:rsid w:val="008B3189"/>
    <w:rsid w:val="008B4CEC"/>
    <w:rsid w:val="008B69C6"/>
    <w:rsid w:val="008C26CC"/>
    <w:rsid w:val="008C28DF"/>
    <w:rsid w:val="008C326A"/>
    <w:rsid w:val="008C7939"/>
    <w:rsid w:val="008D43FC"/>
    <w:rsid w:val="008D5C53"/>
    <w:rsid w:val="008D6927"/>
    <w:rsid w:val="008D6AAF"/>
    <w:rsid w:val="008D6CFA"/>
    <w:rsid w:val="008E1886"/>
    <w:rsid w:val="008E52E6"/>
    <w:rsid w:val="008F0AAB"/>
    <w:rsid w:val="008F0E96"/>
    <w:rsid w:val="008F21D7"/>
    <w:rsid w:val="008F3563"/>
    <w:rsid w:val="008F56FC"/>
    <w:rsid w:val="009003FC"/>
    <w:rsid w:val="00906A4F"/>
    <w:rsid w:val="009113E8"/>
    <w:rsid w:val="0091175D"/>
    <w:rsid w:val="009122BD"/>
    <w:rsid w:val="009139D8"/>
    <w:rsid w:val="00913A74"/>
    <w:rsid w:val="009168D6"/>
    <w:rsid w:val="00916BCE"/>
    <w:rsid w:val="00917579"/>
    <w:rsid w:val="00921394"/>
    <w:rsid w:val="00930F27"/>
    <w:rsid w:val="00936610"/>
    <w:rsid w:val="00943D14"/>
    <w:rsid w:val="009462DB"/>
    <w:rsid w:val="00947140"/>
    <w:rsid w:val="00950686"/>
    <w:rsid w:val="00953C5D"/>
    <w:rsid w:val="0095489B"/>
    <w:rsid w:val="00955575"/>
    <w:rsid w:val="009563EF"/>
    <w:rsid w:val="0095685F"/>
    <w:rsid w:val="00957BF1"/>
    <w:rsid w:val="009634D8"/>
    <w:rsid w:val="009678D3"/>
    <w:rsid w:val="009736D0"/>
    <w:rsid w:val="009739B5"/>
    <w:rsid w:val="00975833"/>
    <w:rsid w:val="00975F8B"/>
    <w:rsid w:val="009772BC"/>
    <w:rsid w:val="00977D42"/>
    <w:rsid w:val="00982905"/>
    <w:rsid w:val="00984631"/>
    <w:rsid w:val="00984DB8"/>
    <w:rsid w:val="00987B59"/>
    <w:rsid w:val="0099379A"/>
    <w:rsid w:val="00993AF2"/>
    <w:rsid w:val="00996D7D"/>
    <w:rsid w:val="009A26DF"/>
    <w:rsid w:val="009A4975"/>
    <w:rsid w:val="009A5434"/>
    <w:rsid w:val="009A561E"/>
    <w:rsid w:val="009B4AC2"/>
    <w:rsid w:val="009B6A76"/>
    <w:rsid w:val="009B72F4"/>
    <w:rsid w:val="009C0AFB"/>
    <w:rsid w:val="009C23B3"/>
    <w:rsid w:val="009D0FFC"/>
    <w:rsid w:val="009D43B8"/>
    <w:rsid w:val="009E377E"/>
    <w:rsid w:val="009F0891"/>
    <w:rsid w:val="009F2CC1"/>
    <w:rsid w:val="009F4574"/>
    <w:rsid w:val="009F5CDB"/>
    <w:rsid w:val="009F6ED5"/>
    <w:rsid w:val="00A0185B"/>
    <w:rsid w:val="00A0602A"/>
    <w:rsid w:val="00A07EDB"/>
    <w:rsid w:val="00A153C5"/>
    <w:rsid w:val="00A17EE7"/>
    <w:rsid w:val="00A238F0"/>
    <w:rsid w:val="00A243D2"/>
    <w:rsid w:val="00A30516"/>
    <w:rsid w:val="00A320E3"/>
    <w:rsid w:val="00A33402"/>
    <w:rsid w:val="00A36099"/>
    <w:rsid w:val="00A361F3"/>
    <w:rsid w:val="00A3639A"/>
    <w:rsid w:val="00A36BF2"/>
    <w:rsid w:val="00A36FD5"/>
    <w:rsid w:val="00A421CE"/>
    <w:rsid w:val="00A44833"/>
    <w:rsid w:val="00A45C45"/>
    <w:rsid w:val="00A47B5E"/>
    <w:rsid w:val="00A5338E"/>
    <w:rsid w:val="00A537A6"/>
    <w:rsid w:val="00A5467D"/>
    <w:rsid w:val="00A553EB"/>
    <w:rsid w:val="00A55A2C"/>
    <w:rsid w:val="00A61756"/>
    <w:rsid w:val="00A6193D"/>
    <w:rsid w:val="00A64954"/>
    <w:rsid w:val="00A65FFD"/>
    <w:rsid w:val="00A6755F"/>
    <w:rsid w:val="00A701F0"/>
    <w:rsid w:val="00A766A6"/>
    <w:rsid w:val="00A825C4"/>
    <w:rsid w:val="00A85ED7"/>
    <w:rsid w:val="00A9027E"/>
    <w:rsid w:val="00A90E22"/>
    <w:rsid w:val="00A922D8"/>
    <w:rsid w:val="00A92386"/>
    <w:rsid w:val="00A926A4"/>
    <w:rsid w:val="00A97EC7"/>
    <w:rsid w:val="00A97F8F"/>
    <w:rsid w:val="00AA5E39"/>
    <w:rsid w:val="00AA68F2"/>
    <w:rsid w:val="00AA6926"/>
    <w:rsid w:val="00AB3C2B"/>
    <w:rsid w:val="00AB4F44"/>
    <w:rsid w:val="00AB5136"/>
    <w:rsid w:val="00AB6135"/>
    <w:rsid w:val="00AB7B15"/>
    <w:rsid w:val="00AC0CEC"/>
    <w:rsid w:val="00AC468C"/>
    <w:rsid w:val="00AC5925"/>
    <w:rsid w:val="00AC7F91"/>
    <w:rsid w:val="00AD2547"/>
    <w:rsid w:val="00AD5B99"/>
    <w:rsid w:val="00AD69F0"/>
    <w:rsid w:val="00AE4E93"/>
    <w:rsid w:val="00AF10BE"/>
    <w:rsid w:val="00AF1E81"/>
    <w:rsid w:val="00AF1F3B"/>
    <w:rsid w:val="00AF201C"/>
    <w:rsid w:val="00AF2E86"/>
    <w:rsid w:val="00AF2E93"/>
    <w:rsid w:val="00AF40AE"/>
    <w:rsid w:val="00AF49A1"/>
    <w:rsid w:val="00AF6A39"/>
    <w:rsid w:val="00B00E5C"/>
    <w:rsid w:val="00B02E89"/>
    <w:rsid w:val="00B03841"/>
    <w:rsid w:val="00B07658"/>
    <w:rsid w:val="00B14DB3"/>
    <w:rsid w:val="00B17170"/>
    <w:rsid w:val="00B24D2B"/>
    <w:rsid w:val="00B2734F"/>
    <w:rsid w:val="00B3072E"/>
    <w:rsid w:val="00B37E9D"/>
    <w:rsid w:val="00B44D2F"/>
    <w:rsid w:val="00B50D46"/>
    <w:rsid w:val="00B5477E"/>
    <w:rsid w:val="00B672CD"/>
    <w:rsid w:val="00B73978"/>
    <w:rsid w:val="00B8001F"/>
    <w:rsid w:val="00B8363A"/>
    <w:rsid w:val="00B84FB2"/>
    <w:rsid w:val="00B850CD"/>
    <w:rsid w:val="00B93302"/>
    <w:rsid w:val="00B93864"/>
    <w:rsid w:val="00B962A6"/>
    <w:rsid w:val="00BA0229"/>
    <w:rsid w:val="00BA02C3"/>
    <w:rsid w:val="00BA14F1"/>
    <w:rsid w:val="00BB34FE"/>
    <w:rsid w:val="00BB5BB4"/>
    <w:rsid w:val="00BB7A51"/>
    <w:rsid w:val="00BB7F7B"/>
    <w:rsid w:val="00BC0472"/>
    <w:rsid w:val="00BC5D5D"/>
    <w:rsid w:val="00BD06B8"/>
    <w:rsid w:val="00BD1FAD"/>
    <w:rsid w:val="00BD3BB4"/>
    <w:rsid w:val="00BD57FA"/>
    <w:rsid w:val="00BD682F"/>
    <w:rsid w:val="00BD6E68"/>
    <w:rsid w:val="00BE1F79"/>
    <w:rsid w:val="00BE36E8"/>
    <w:rsid w:val="00BE52FC"/>
    <w:rsid w:val="00BE5B92"/>
    <w:rsid w:val="00BF1836"/>
    <w:rsid w:val="00C02815"/>
    <w:rsid w:val="00C02F38"/>
    <w:rsid w:val="00C14D50"/>
    <w:rsid w:val="00C21915"/>
    <w:rsid w:val="00C265AE"/>
    <w:rsid w:val="00C30968"/>
    <w:rsid w:val="00C32BD7"/>
    <w:rsid w:val="00C36B4A"/>
    <w:rsid w:val="00C406F8"/>
    <w:rsid w:val="00C43F66"/>
    <w:rsid w:val="00C45030"/>
    <w:rsid w:val="00C45BEC"/>
    <w:rsid w:val="00C46BE0"/>
    <w:rsid w:val="00C510E9"/>
    <w:rsid w:val="00C52733"/>
    <w:rsid w:val="00C53D29"/>
    <w:rsid w:val="00C6022D"/>
    <w:rsid w:val="00C6286E"/>
    <w:rsid w:val="00C63FD9"/>
    <w:rsid w:val="00C65507"/>
    <w:rsid w:val="00C729FE"/>
    <w:rsid w:val="00C73100"/>
    <w:rsid w:val="00C74DE3"/>
    <w:rsid w:val="00C76B12"/>
    <w:rsid w:val="00C7759B"/>
    <w:rsid w:val="00C77F46"/>
    <w:rsid w:val="00C827A7"/>
    <w:rsid w:val="00C846A0"/>
    <w:rsid w:val="00C861DB"/>
    <w:rsid w:val="00C8742F"/>
    <w:rsid w:val="00C914FE"/>
    <w:rsid w:val="00C97079"/>
    <w:rsid w:val="00CA3E2A"/>
    <w:rsid w:val="00CB0560"/>
    <w:rsid w:val="00CB2CF6"/>
    <w:rsid w:val="00CC1857"/>
    <w:rsid w:val="00CC3C10"/>
    <w:rsid w:val="00CC4506"/>
    <w:rsid w:val="00CC6748"/>
    <w:rsid w:val="00CC6C38"/>
    <w:rsid w:val="00CD06D5"/>
    <w:rsid w:val="00CD72F6"/>
    <w:rsid w:val="00CD740B"/>
    <w:rsid w:val="00CE47B5"/>
    <w:rsid w:val="00CE7A73"/>
    <w:rsid w:val="00CF071D"/>
    <w:rsid w:val="00CF2443"/>
    <w:rsid w:val="00CF6427"/>
    <w:rsid w:val="00CF6B3A"/>
    <w:rsid w:val="00D014FB"/>
    <w:rsid w:val="00D029CD"/>
    <w:rsid w:val="00D125B5"/>
    <w:rsid w:val="00D12679"/>
    <w:rsid w:val="00D16754"/>
    <w:rsid w:val="00D227CD"/>
    <w:rsid w:val="00D2422C"/>
    <w:rsid w:val="00D255B9"/>
    <w:rsid w:val="00D35B1B"/>
    <w:rsid w:val="00D37A4E"/>
    <w:rsid w:val="00D401CA"/>
    <w:rsid w:val="00D439F6"/>
    <w:rsid w:val="00D53BD7"/>
    <w:rsid w:val="00D559B8"/>
    <w:rsid w:val="00D61566"/>
    <w:rsid w:val="00D6263D"/>
    <w:rsid w:val="00D65CAF"/>
    <w:rsid w:val="00D664A6"/>
    <w:rsid w:val="00D67331"/>
    <w:rsid w:val="00D7368B"/>
    <w:rsid w:val="00D743ED"/>
    <w:rsid w:val="00D75AE9"/>
    <w:rsid w:val="00D814DB"/>
    <w:rsid w:val="00D817F9"/>
    <w:rsid w:val="00D8740B"/>
    <w:rsid w:val="00D87EE8"/>
    <w:rsid w:val="00D87F7E"/>
    <w:rsid w:val="00D90445"/>
    <w:rsid w:val="00D93143"/>
    <w:rsid w:val="00D94D08"/>
    <w:rsid w:val="00D95217"/>
    <w:rsid w:val="00D97FC6"/>
    <w:rsid w:val="00DB14A8"/>
    <w:rsid w:val="00DB2622"/>
    <w:rsid w:val="00DB5BE2"/>
    <w:rsid w:val="00DB7B5A"/>
    <w:rsid w:val="00DC0956"/>
    <w:rsid w:val="00DC09C0"/>
    <w:rsid w:val="00DC13B5"/>
    <w:rsid w:val="00DC562C"/>
    <w:rsid w:val="00DC7CBB"/>
    <w:rsid w:val="00DD0F6A"/>
    <w:rsid w:val="00DD714B"/>
    <w:rsid w:val="00DD7258"/>
    <w:rsid w:val="00DE039F"/>
    <w:rsid w:val="00DE12A0"/>
    <w:rsid w:val="00DE150B"/>
    <w:rsid w:val="00DE626F"/>
    <w:rsid w:val="00DE6552"/>
    <w:rsid w:val="00DF15E6"/>
    <w:rsid w:val="00DF33D2"/>
    <w:rsid w:val="00DF4BB7"/>
    <w:rsid w:val="00DF6BE0"/>
    <w:rsid w:val="00E02FDE"/>
    <w:rsid w:val="00E06C18"/>
    <w:rsid w:val="00E0785E"/>
    <w:rsid w:val="00E13106"/>
    <w:rsid w:val="00E16A0E"/>
    <w:rsid w:val="00E17E0B"/>
    <w:rsid w:val="00E23D3C"/>
    <w:rsid w:val="00E33459"/>
    <w:rsid w:val="00E33978"/>
    <w:rsid w:val="00E339FE"/>
    <w:rsid w:val="00E33F33"/>
    <w:rsid w:val="00E34141"/>
    <w:rsid w:val="00E34CDA"/>
    <w:rsid w:val="00E41641"/>
    <w:rsid w:val="00E4787E"/>
    <w:rsid w:val="00E521D2"/>
    <w:rsid w:val="00E5503E"/>
    <w:rsid w:val="00E550AF"/>
    <w:rsid w:val="00E70326"/>
    <w:rsid w:val="00E70E09"/>
    <w:rsid w:val="00E745CD"/>
    <w:rsid w:val="00E773C5"/>
    <w:rsid w:val="00E778AD"/>
    <w:rsid w:val="00E929F4"/>
    <w:rsid w:val="00E92CFA"/>
    <w:rsid w:val="00E96C42"/>
    <w:rsid w:val="00EA08DC"/>
    <w:rsid w:val="00EA4FEB"/>
    <w:rsid w:val="00EA6FF5"/>
    <w:rsid w:val="00EA7810"/>
    <w:rsid w:val="00EB1AE8"/>
    <w:rsid w:val="00EB709B"/>
    <w:rsid w:val="00EC0923"/>
    <w:rsid w:val="00EC1741"/>
    <w:rsid w:val="00EC40A1"/>
    <w:rsid w:val="00EC5D77"/>
    <w:rsid w:val="00EC79BA"/>
    <w:rsid w:val="00ED097F"/>
    <w:rsid w:val="00ED5B0A"/>
    <w:rsid w:val="00ED67A3"/>
    <w:rsid w:val="00ED7C69"/>
    <w:rsid w:val="00ED7CA9"/>
    <w:rsid w:val="00EE2E99"/>
    <w:rsid w:val="00EE333A"/>
    <w:rsid w:val="00EF29CC"/>
    <w:rsid w:val="00EF29E1"/>
    <w:rsid w:val="00EF38B5"/>
    <w:rsid w:val="00EF55D7"/>
    <w:rsid w:val="00F01D59"/>
    <w:rsid w:val="00F05CCB"/>
    <w:rsid w:val="00F07B08"/>
    <w:rsid w:val="00F131EB"/>
    <w:rsid w:val="00F149EE"/>
    <w:rsid w:val="00F203C0"/>
    <w:rsid w:val="00F222EA"/>
    <w:rsid w:val="00F25AA9"/>
    <w:rsid w:val="00F27EAF"/>
    <w:rsid w:val="00F310AD"/>
    <w:rsid w:val="00F340D8"/>
    <w:rsid w:val="00F379B4"/>
    <w:rsid w:val="00F40252"/>
    <w:rsid w:val="00F44102"/>
    <w:rsid w:val="00F47C92"/>
    <w:rsid w:val="00F535E9"/>
    <w:rsid w:val="00F53F66"/>
    <w:rsid w:val="00F609B5"/>
    <w:rsid w:val="00F612DB"/>
    <w:rsid w:val="00F671F9"/>
    <w:rsid w:val="00F717F3"/>
    <w:rsid w:val="00F71C0D"/>
    <w:rsid w:val="00F74691"/>
    <w:rsid w:val="00F74E3C"/>
    <w:rsid w:val="00F801E4"/>
    <w:rsid w:val="00F82517"/>
    <w:rsid w:val="00F908CF"/>
    <w:rsid w:val="00F93D39"/>
    <w:rsid w:val="00F97450"/>
    <w:rsid w:val="00FA1106"/>
    <w:rsid w:val="00FA3CA4"/>
    <w:rsid w:val="00FA4973"/>
    <w:rsid w:val="00FA5E0B"/>
    <w:rsid w:val="00FA733D"/>
    <w:rsid w:val="00FB0B39"/>
    <w:rsid w:val="00FB0D5A"/>
    <w:rsid w:val="00FB1B95"/>
    <w:rsid w:val="00FB2099"/>
    <w:rsid w:val="00FB20BF"/>
    <w:rsid w:val="00FC1927"/>
    <w:rsid w:val="00FC7113"/>
    <w:rsid w:val="00FD1E70"/>
    <w:rsid w:val="00FD27B4"/>
    <w:rsid w:val="00FD2BD0"/>
    <w:rsid w:val="00FE37E2"/>
    <w:rsid w:val="00FE7214"/>
    <w:rsid w:val="00FF0724"/>
    <w:rsid w:val="00FF153B"/>
    <w:rsid w:val="00FF3930"/>
    <w:rsid w:val="00FF5E1F"/>
    <w:rsid w:val="00FF6029"/>
    <w:rsid w:val="00FF62D6"/>
    <w:rsid w:val="00FF66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434116"/>
  <w15:chartTrackingRefBased/>
  <w15:docId w15:val="{3F1E94EC-8DDE-4744-8E32-5133123C5B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2856"/>
    <w:pPr>
      <w:spacing w:after="40" w:line="360" w:lineRule="auto"/>
      <w:jc w:val="both"/>
    </w:pPr>
    <w:rPr>
      <w:rFonts w:ascii="Arial" w:hAnsi="Arial"/>
      <w:sz w:val="24"/>
    </w:rPr>
  </w:style>
  <w:style w:type="paragraph" w:styleId="Heading1">
    <w:name w:val="heading 1"/>
    <w:basedOn w:val="Normal"/>
    <w:next w:val="Normal"/>
    <w:link w:val="Heading1Char"/>
    <w:uiPriority w:val="9"/>
    <w:qFormat/>
    <w:rsid w:val="000D1D65"/>
    <w:pPr>
      <w:keepNext/>
      <w:keepLines/>
      <w:spacing w:before="240" w:after="0"/>
      <w:outlineLvl w:val="0"/>
    </w:pPr>
    <w:rPr>
      <w:rFonts w:eastAsiaTheme="majorEastAsia" w:cstheme="majorBidi"/>
      <w:color w:val="2F5496" w:themeColor="accent1" w:themeShade="BF"/>
      <w:sz w:val="40"/>
      <w:szCs w:val="32"/>
    </w:rPr>
  </w:style>
  <w:style w:type="paragraph" w:styleId="Heading2">
    <w:name w:val="heading 2"/>
    <w:basedOn w:val="Normal"/>
    <w:next w:val="Normal"/>
    <w:link w:val="Heading2Char"/>
    <w:uiPriority w:val="9"/>
    <w:unhideWhenUsed/>
    <w:qFormat/>
    <w:rsid w:val="00CD740B"/>
    <w:pPr>
      <w:keepNext/>
      <w:keepLines/>
      <w:spacing w:before="40" w:after="0"/>
      <w:outlineLvl w:val="1"/>
    </w:pPr>
    <w:rPr>
      <w:rFonts w:eastAsiaTheme="majorEastAsia" w:cstheme="majorBidi"/>
      <w:color w:val="0070C0"/>
      <w:sz w:val="36"/>
      <w:szCs w:val="26"/>
    </w:rPr>
  </w:style>
  <w:style w:type="paragraph" w:styleId="Heading3">
    <w:name w:val="heading 3"/>
    <w:basedOn w:val="Normal"/>
    <w:next w:val="Normal"/>
    <w:link w:val="Heading3Char"/>
    <w:uiPriority w:val="9"/>
    <w:unhideWhenUsed/>
    <w:qFormat/>
    <w:rsid w:val="00504EB3"/>
    <w:pPr>
      <w:keepNext/>
      <w:keepLines/>
      <w:spacing w:before="40" w:after="0"/>
      <w:outlineLvl w:val="2"/>
    </w:pPr>
    <w:rPr>
      <w:rFonts w:eastAsiaTheme="majorEastAs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1D65"/>
    <w:rPr>
      <w:rFonts w:ascii="Arial" w:eastAsiaTheme="majorEastAsia" w:hAnsi="Arial" w:cstheme="majorBidi"/>
      <w:color w:val="2F5496" w:themeColor="accent1" w:themeShade="BF"/>
      <w:sz w:val="40"/>
      <w:szCs w:val="32"/>
    </w:rPr>
  </w:style>
  <w:style w:type="paragraph" w:styleId="Header">
    <w:name w:val="header"/>
    <w:basedOn w:val="Normal"/>
    <w:link w:val="HeaderChar"/>
    <w:uiPriority w:val="99"/>
    <w:unhideWhenUsed/>
    <w:rsid w:val="001928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2856"/>
    <w:rPr>
      <w:rFonts w:ascii="Arial" w:hAnsi="Arial"/>
      <w:sz w:val="24"/>
    </w:rPr>
  </w:style>
  <w:style w:type="paragraph" w:styleId="Footer">
    <w:name w:val="footer"/>
    <w:basedOn w:val="Normal"/>
    <w:link w:val="FooterChar"/>
    <w:uiPriority w:val="99"/>
    <w:unhideWhenUsed/>
    <w:rsid w:val="001928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2856"/>
    <w:rPr>
      <w:rFonts w:ascii="Arial" w:hAnsi="Arial"/>
      <w:sz w:val="24"/>
    </w:rPr>
  </w:style>
  <w:style w:type="character" w:styleId="PlaceholderText">
    <w:name w:val="Placeholder Text"/>
    <w:basedOn w:val="DefaultParagraphFont"/>
    <w:uiPriority w:val="99"/>
    <w:semiHidden/>
    <w:rsid w:val="00192856"/>
    <w:rPr>
      <w:color w:val="808080"/>
    </w:rPr>
  </w:style>
  <w:style w:type="paragraph" w:styleId="ListParagraph">
    <w:name w:val="List Paragraph"/>
    <w:basedOn w:val="Normal"/>
    <w:uiPriority w:val="34"/>
    <w:qFormat/>
    <w:rsid w:val="002C5D23"/>
    <w:pPr>
      <w:ind w:left="720"/>
      <w:contextualSpacing/>
    </w:pPr>
  </w:style>
  <w:style w:type="character" w:customStyle="1" w:styleId="Heading3Char">
    <w:name w:val="Heading 3 Char"/>
    <w:basedOn w:val="DefaultParagraphFont"/>
    <w:link w:val="Heading3"/>
    <w:uiPriority w:val="9"/>
    <w:rsid w:val="00504EB3"/>
    <w:rPr>
      <w:rFonts w:ascii="Arial" w:eastAsiaTheme="majorEastAsia" w:hAnsi="Arial" w:cstheme="majorBidi"/>
      <w:color w:val="1F3763" w:themeColor="accent1" w:themeShade="7F"/>
      <w:sz w:val="24"/>
      <w:szCs w:val="24"/>
    </w:rPr>
  </w:style>
  <w:style w:type="paragraph" w:customStyle="1" w:styleId="legp1paratext">
    <w:name w:val="legp1paratext"/>
    <w:basedOn w:val="Normal"/>
    <w:rsid w:val="00AF6A39"/>
    <w:pPr>
      <w:spacing w:before="100" w:beforeAutospacing="1" w:after="100" w:afterAutospacing="1" w:line="240" w:lineRule="auto"/>
      <w:jc w:val="left"/>
    </w:pPr>
    <w:rPr>
      <w:rFonts w:ascii="Times New Roman" w:eastAsia="Times New Roman" w:hAnsi="Times New Roman" w:cs="Times New Roman"/>
      <w:szCs w:val="24"/>
      <w:lang w:eastAsia="en-GB"/>
    </w:rPr>
  </w:style>
  <w:style w:type="character" w:customStyle="1" w:styleId="legp1no">
    <w:name w:val="legp1no"/>
    <w:basedOn w:val="DefaultParagraphFont"/>
    <w:rsid w:val="00AF6A39"/>
  </w:style>
  <w:style w:type="paragraph" w:customStyle="1" w:styleId="legp2paratext">
    <w:name w:val="legp2paratext"/>
    <w:basedOn w:val="Normal"/>
    <w:rsid w:val="00AF6A39"/>
    <w:pPr>
      <w:spacing w:before="100" w:beforeAutospacing="1" w:after="100" w:afterAutospacing="1" w:line="240" w:lineRule="auto"/>
      <w:jc w:val="left"/>
    </w:pPr>
    <w:rPr>
      <w:rFonts w:ascii="Times New Roman" w:eastAsia="Times New Roman" w:hAnsi="Times New Roman" w:cs="Times New Roman"/>
      <w:szCs w:val="24"/>
      <w:lang w:eastAsia="en-GB"/>
    </w:rPr>
  </w:style>
  <w:style w:type="paragraph" w:customStyle="1" w:styleId="legclearfix">
    <w:name w:val="legclearfix"/>
    <w:basedOn w:val="Normal"/>
    <w:rsid w:val="00AF6A39"/>
    <w:pPr>
      <w:spacing w:before="100" w:beforeAutospacing="1" w:after="100" w:afterAutospacing="1" w:line="240" w:lineRule="auto"/>
      <w:jc w:val="left"/>
    </w:pPr>
    <w:rPr>
      <w:rFonts w:ascii="Times New Roman" w:eastAsia="Times New Roman" w:hAnsi="Times New Roman" w:cs="Times New Roman"/>
      <w:szCs w:val="24"/>
      <w:lang w:eastAsia="en-GB"/>
    </w:rPr>
  </w:style>
  <w:style w:type="character" w:customStyle="1" w:styleId="legds">
    <w:name w:val="legds"/>
    <w:basedOn w:val="DefaultParagraphFont"/>
    <w:rsid w:val="00AF6A39"/>
  </w:style>
  <w:style w:type="paragraph" w:styleId="TOCHeading">
    <w:name w:val="TOC Heading"/>
    <w:basedOn w:val="Heading1"/>
    <w:next w:val="Normal"/>
    <w:uiPriority w:val="39"/>
    <w:unhideWhenUsed/>
    <w:qFormat/>
    <w:rsid w:val="00614D3D"/>
    <w:pPr>
      <w:spacing w:line="259" w:lineRule="auto"/>
      <w:jc w:val="left"/>
      <w:outlineLvl w:val="9"/>
    </w:pPr>
    <w:rPr>
      <w:rFonts w:asciiTheme="majorHAnsi" w:hAnsiTheme="majorHAnsi"/>
      <w:sz w:val="32"/>
      <w:lang w:val="en-US"/>
    </w:rPr>
  </w:style>
  <w:style w:type="paragraph" w:styleId="TOC1">
    <w:name w:val="toc 1"/>
    <w:basedOn w:val="Normal"/>
    <w:next w:val="Normal"/>
    <w:autoRedefine/>
    <w:uiPriority w:val="39"/>
    <w:unhideWhenUsed/>
    <w:rsid w:val="00614D3D"/>
    <w:pPr>
      <w:spacing w:after="100"/>
    </w:pPr>
  </w:style>
  <w:style w:type="character" w:styleId="Hyperlink">
    <w:name w:val="Hyperlink"/>
    <w:basedOn w:val="DefaultParagraphFont"/>
    <w:uiPriority w:val="99"/>
    <w:unhideWhenUsed/>
    <w:rsid w:val="00614D3D"/>
    <w:rPr>
      <w:color w:val="0563C1" w:themeColor="hyperlink"/>
      <w:u w:val="single"/>
    </w:rPr>
  </w:style>
  <w:style w:type="table" w:styleId="TableGrid">
    <w:name w:val="Table Grid"/>
    <w:basedOn w:val="TableNormal"/>
    <w:uiPriority w:val="39"/>
    <w:rsid w:val="00614D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8D6CFA"/>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CD740B"/>
    <w:rPr>
      <w:rFonts w:ascii="Arial" w:eastAsiaTheme="majorEastAsia" w:hAnsi="Arial" w:cstheme="majorBidi"/>
      <w:color w:val="0070C0"/>
      <w:sz w:val="36"/>
      <w:szCs w:val="26"/>
    </w:rPr>
  </w:style>
  <w:style w:type="paragraph" w:styleId="TableofFigures">
    <w:name w:val="table of figures"/>
    <w:basedOn w:val="Normal"/>
    <w:next w:val="Normal"/>
    <w:uiPriority w:val="99"/>
    <w:unhideWhenUsed/>
    <w:rsid w:val="008D6CFA"/>
    <w:pPr>
      <w:spacing w:after="0"/>
    </w:pPr>
  </w:style>
  <w:style w:type="paragraph" w:styleId="Bibliography">
    <w:name w:val="Bibliography"/>
    <w:basedOn w:val="Normal"/>
    <w:next w:val="Normal"/>
    <w:uiPriority w:val="37"/>
    <w:unhideWhenUsed/>
    <w:rsid w:val="00FA5E0B"/>
  </w:style>
  <w:style w:type="paragraph" w:styleId="TOC2">
    <w:name w:val="toc 2"/>
    <w:basedOn w:val="Normal"/>
    <w:next w:val="Normal"/>
    <w:autoRedefine/>
    <w:uiPriority w:val="39"/>
    <w:unhideWhenUsed/>
    <w:rsid w:val="007510E9"/>
    <w:pPr>
      <w:spacing w:after="100"/>
      <w:ind w:left="240"/>
    </w:pPr>
  </w:style>
  <w:style w:type="paragraph" w:styleId="TOC3">
    <w:name w:val="toc 3"/>
    <w:basedOn w:val="Normal"/>
    <w:next w:val="Normal"/>
    <w:autoRedefine/>
    <w:uiPriority w:val="39"/>
    <w:unhideWhenUsed/>
    <w:rsid w:val="002714CA"/>
    <w:pPr>
      <w:spacing w:after="100"/>
      <w:ind w:left="480"/>
    </w:pPr>
  </w:style>
  <w:style w:type="character" w:styleId="CommentReference">
    <w:name w:val="annotation reference"/>
    <w:basedOn w:val="DefaultParagraphFont"/>
    <w:uiPriority w:val="99"/>
    <w:semiHidden/>
    <w:unhideWhenUsed/>
    <w:rsid w:val="006537D6"/>
    <w:rPr>
      <w:sz w:val="16"/>
      <w:szCs w:val="16"/>
    </w:rPr>
  </w:style>
  <w:style w:type="paragraph" w:styleId="CommentText">
    <w:name w:val="annotation text"/>
    <w:basedOn w:val="Normal"/>
    <w:link w:val="CommentTextChar"/>
    <w:uiPriority w:val="99"/>
    <w:semiHidden/>
    <w:unhideWhenUsed/>
    <w:rsid w:val="006537D6"/>
    <w:pPr>
      <w:spacing w:line="240" w:lineRule="auto"/>
    </w:pPr>
    <w:rPr>
      <w:sz w:val="20"/>
      <w:szCs w:val="20"/>
    </w:rPr>
  </w:style>
  <w:style w:type="character" w:customStyle="1" w:styleId="CommentTextChar">
    <w:name w:val="Comment Text Char"/>
    <w:basedOn w:val="DefaultParagraphFont"/>
    <w:link w:val="CommentText"/>
    <w:uiPriority w:val="99"/>
    <w:semiHidden/>
    <w:rsid w:val="006537D6"/>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6537D6"/>
    <w:rPr>
      <w:b/>
      <w:bCs/>
    </w:rPr>
  </w:style>
  <w:style w:type="character" w:customStyle="1" w:styleId="CommentSubjectChar">
    <w:name w:val="Comment Subject Char"/>
    <w:basedOn w:val="CommentTextChar"/>
    <w:link w:val="CommentSubject"/>
    <w:uiPriority w:val="99"/>
    <w:semiHidden/>
    <w:rsid w:val="006537D6"/>
    <w:rPr>
      <w:rFonts w:ascii="Arial"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905649">
      <w:bodyDiv w:val="1"/>
      <w:marLeft w:val="0"/>
      <w:marRight w:val="0"/>
      <w:marTop w:val="0"/>
      <w:marBottom w:val="0"/>
      <w:divBdr>
        <w:top w:val="none" w:sz="0" w:space="0" w:color="auto"/>
        <w:left w:val="none" w:sz="0" w:space="0" w:color="auto"/>
        <w:bottom w:val="none" w:sz="0" w:space="0" w:color="auto"/>
        <w:right w:val="none" w:sz="0" w:space="0" w:color="auto"/>
      </w:divBdr>
    </w:div>
    <w:div w:id="63798269">
      <w:bodyDiv w:val="1"/>
      <w:marLeft w:val="0"/>
      <w:marRight w:val="0"/>
      <w:marTop w:val="0"/>
      <w:marBottom w:val="0"/>
      <w:divBdr>
        <w:top w:val="none" w:sz="0" w:space="0" w:color="auto"/>
        <w:left w:val="none" w:sz="0" w:space="0" w:color="auto"/>
        <w:bottom w:val="none" w:sz="0" w:space="0" w:color="auto"/>
        <w:right w:val="none" w:sz="0" w:space="0" w:color="auto"/>
      </w:divBdr>
    </w:div>
    <w:div w:id="89469157">
      <w:bodyDiv w:val="1"/>
      <w:marLeft w:val="0"/>
      <w:marRight w:val="0"/>
      <w:marTop w:val="0"/>
      <w:marBottom w:val="0"/>
      <w:divBdr>
        <w:top w:val="none" w:sz="0" w:space="0" w:color="auto"/>
        <w:left w:val="none" w:sz="0" w:space="0" w:color="auto"/>
        <w:bottom w:val="none" w:sz="0" w:space="0" w:color="auto"/>
        <w:right w:val="none" w:sz="0" w:space="0" w:color="auto"/>
      </w:divBdr>
    </w:div>
    <w:div w:id="187720264">
      <w:bodyDiv w:val="1"/>
      <w:marLeft w:val="0"/>
      <w:marRight w:val="0"/>
      <w:marTop w:val="0"/>
      <w:marBottom w:val="0"/>
      <w:divBdr>
        <w:top w:val="none" w:sz="0" w:space="0" w:color="auto"/>
        <w:left w:val="none" w:sz="0" w:space="0" w:color="auto"/>
        <w:bottom w:val="none" w:sz="0" w:space="0" w:color="auto"/>
        <w:right w:val="none" w:sz="0" w:space="0" w:color="auto"/>
      </w:divBdr>
    </w:div>
    <w:div w:id="234320452">
      <w:bodyDiv w:val="1"/>
      <w:marLeft w:val="0"/>
      <w:marRight w:val="0"/>
      <w:marTop w:val="0"/>
      <w:marBottom w:val="0"/>
      <w:divBdr>
        <w:top w:val="none" w:sz="0" w:space="0" w:color="auto"/>
        <w:left w:val="none" w:sz="0" w:space="0" w:color="auto"/>
        <w:bottom w:val="none" w:sz="0" w:space="0" w:color="auto"/>
        <w:right w:val="none" w:sz="0" w:space="0" w:color="auto"/>
      </w:divBdr>
    </w:div>
    <w:div w:id="258416227">
      <w:bodyDiv w:val="1"/>
      <w:marLeft w:val="0"/>
      <w:marRight w:val="0"/>
      <w:marTop w:val="0"/>
      <w:marBottom w:val="0"/>
      <w:divBdr>
        <w:top w:val="none" w:sz="0" w:space="0" w:color="auto"/>
        <w:left w:val="none" w:sz="0" w:space="0" w:color="auto"/>
        <w:bottom w:val="none" w:sz="0" w:space="0" w:color="auto"/>
        <w:right w:val="none" w:sz="0" w:space="0" w:color="auto"/>
      </w:divBdr>
    </w:div>
    <w:div w:id="274799579">
      <w:bodyDiv w:val="1"/>
      <w:marLeft w:val="0"/>
      <w:marRight w:val="0"/>
      <w:marTop w:val="0"/>
      <w:marBottom w:val="0"/>
      <w:divBdr>
        <w:top w:val="none" w:sz="0" w:space="0" w:color="auto"/>
        <w:left w:val="none" w:sz="0" w:space="0" w:color="auto"/>
        <w:bottom w:val="none" w:sz="0" w:space="0" w:color="auto"/>
        <w:right w:val="none" w:sz="0" w:space="0" w:color="auto"/>
      </w:divBdr>
    </w:div>
    <w:div w:id="310520370">
      <w:bodyDiv w:val="1"/>
      <w:marLeft w:val="0"/>
      <w:marRight w:val="0"/>
      <w:marTop w:val="0"/>
      <w:marBottom w:val="0"/>
      <w:divBdr>
        <w:top w:val="none" w:sz="0" w:space="0" w:color="auto"/>
        <w:left w:val="none" w:sz="0" w:space="0" w:color="auto"/>
        <w:bottom w:val="none" w:sz="0" w:space="0" w:color="auto"/>
        <w:right w:val="none" w:sz="0" w:space="0" w:color="auto"/>
      </w:divBdr>
    </w:div>
    <w:div w:id="320430648">
      <w:bodyDiv w:val="1"/>
      <w:marLeft w:val="0"/>
      <w:marRight w:val="0"/>
      <w:marTop w:val="0"/>
      <w:marBottom w:val="0"/>
      <w:divBdr>
        <w:top w:val="none" w:sz="0" w:space="0" w:color="auto"/>
        <w:left w:val="none" w:sz="0" w:space="0" w:color="auto"/>
        <w:bottom w:val="none" w:sz="0" w:space="0" w:color="auto"/>
        <w:right w:val="none" w:sz="0" w:space="0" w:color="auto"/>
      </w:divBdr>
    </w:div>
    <w:div w:id="394623035">
      <w:bodyDiv w:val="1"/>
      <w:marLeft w:val="0"/>
      <w:marRight w:val="0"/>
      <w:marTop w:val="0"/>
      <w:marBottom w:val="0"/>
      <w:divBdr>
        <w:top w:val="none" w:sz="0" w:space="0" w:color="auto"/>
        <w:left w:val="none" w:sz="0" w:space="0" w:color="auto"/>
        <w:bottom w:val="none" w:sz="0" w:space="0" w:color="auto"/>
        <w:right w:val="none" w:sz="0" w:space="0" w:color="auto"/>
      </w:divBdr>
    </w:div>
    <w:div w:id="426659480">
      <w:bodyDiv w:val="1"/>
      <w:marLeft w:val="0"/>
      <w:marRight w:val="0"/>
      <w:marTop w:val="0"/>
      <w:marBottom w:val="0"/>
      <w:divBdr>
        <w:top w:val="none" w:sz="0" w:space="0" w:color="auto"/>
        <w:left w:val="none" w:sz="0" w:space="0" w:color="auto"/>
        <w:bottom w:val="none" w:sz="0" w:space="0" w:color="auto"/>
        <w:right w:val="none" w:sz="0" w:space="0" w:color="auto"/>
      </w:divBdr>
    </w:div>
    <w:div w:id="444007187">
      <w:bodyDiv w:val="1"/>
      <w:marLeft w:val="0"/>
      <w:marRight w:val="0"/>
      <w:marTop w:val="0"/>
      <w:marBottom w:val="0"/>
      <w:divBdr>
        <w:top w:val="none" w:sz="0" w:space="0" w:color="auto"/>
        <w:left w:val="none" w:sz="0" w:space="0" w:color="auto"/>
        <w:bottom w:val="none" w:sz="0" w:space="0" w:color="auto"/>
        <w:right w:val="none" w:sz="0" w:space="0" w:color="auto"/>
      </w:divBdr>
    </w:div>
    <w:div w:id="472140855">
      <w:bodyDiv w:val="1"/>
      <w:marLeft w:val="0"/>
      <w:marRight w:val="0"/>
      <w:marTop w:val="0"/>
      <w:marBottom w:val="0"/>
      <w:divBdr>
        <w:top w:val="none" w:sz="0" w:space="0" w:color="auto"/>
        <w:left w:val="none" w:sz="0" w:space="0" w:color="auto"/>
        <w:bottom w:val="none" w:sz="0" w:space="0" w:color="auto"/>
        <w:right w:val="none" w:sz="0" w:space="0" w:color="auto"/>
      </w:divBdr>
    </w:div>
    <w:div w:id="571081214">
      <w:bodyDiv w:val="1"/>
      <w:marLeft w:val="0"/>
      <w:marRight w:val="0"/>
      <w:marTop w:val="0"/>
      <w:marBottom w:val="0"/>
      <w:divBdr>
        <w:top w:val="none" w:sz="0" w:space="0" w:color="auto"/>
        <w:left w:val="none" w:sz="0" w:space="0" w:color="auto"/>
        <w:bottom w:val="none" w:sz="0" w:space="0" w:color="auto"/>
        <w:right w:val="none" w:sz="0" w:space="0" w:color="auto"/>
      </w:divBdr>
    </w:div>
    <w:div w:id="598221899">
      <w:bodyDiv w:val="1"/>
      <w:marLeft w:val="0"/>
      <w:marRight w:val="0"/>
      <w:marTop w:val="0"/>
      <w:marBottom w:val="0"/>
      <w:divBdr>
        <w:top w:val="none" w:sz="0" w:space="0" w:color="auto"/>
        <w:left w:val="none" w:sz="0" w:space="0" w:color="auto"/>
        <w:bottom w:val="none" w:sz="0" w:space="0" w:color="auto"/>
        <w:right w:val="none" w:sz="0" w:space="0" w:color="auto"/>
      </w:divBdr>
    </w:div>
    <w:div w:id="630406684">
      <w:bodyDiv w:val="1"/>
      <w:marLeft w:val="0"/>
      <w:marRight w:val="0"/>
      <w:marTop w:val="0"/>
      <w:marBottom w:val="0"/>
      <w:divBdr>
        <w:top w:val="none" w:sz="0" w:space="0" w:color="auto"/>
        <w:left w:val="none" w:sz="0" w:space="0" w:color="auto"/>
        <w:bottom w:val="none" w:sz="0" w:space="0" w:color="auto"/>
        <w:right w:val="none" w:sz="0" w:space="0" w:color="auto"/>
      </w:divBdr>
    </w:div>
    <w:div w:id="687483593">
      <w:bodyDiv w:val="1"/>
      <w:marLeft w:val="0"/>
      <w:marRight w:val="0"/>
      <w:marTop w:val="0"/>
      <w:marBottom w:val="0"/>
      <w:divBdr>
        <w:top w:val="none" w:sz="0" w:space="0" w:color="auto"/>
        <w:left w:val="none" w:sz="0" w:space="0" w:color="auto"/>
        <w:bottom w:val="none" w:sz="0" w:space="0" w:color="auto"/>
        <w:right w:val="none" w:sz="0" w:space="0" w:color="auto"/>
      </w:divBdr>
    </w:div>
    <w:div w:id="716973694">
      <w:bodyDiv w:val="1"/>
      <w:marLeft w:val="0"/>
      <w:marRight w:val="0"/>
      <w:marTop w:val="0"/>
      <w:marBottom w:val="0"/>
      <w:divBdr>
        <w:top w:val="none" w:sz="0" w:space="0" w:color="auto"/>
        <w:left w:val="none" w:sz="0" w:space="0" w:color="auto"/>
        <w:bottom w:val="none" w:sz="0" w:space="0" w:color="auto"/>
        <w:right w:val="none" w:sz="0" w:space="0" w:color="auto"/>
      </w:divBdr>
    </w:div>
    <w:div w:id="775175462">
      <w:bodyDiv w:val="1"/>
      <w:marLeft w:val="0"/>
      <w:marRight w:val="0"/>
      <w:marTop w:val="0"/>
      <w:marBottom w:val="0"/>
      <w:divBdr>
        <w:top w:val="none" w:sz="0" w:space="0" w:color="auto"/>
        <w:left w:val="none" w:sz="0" w:space="0" w:color="auto"/>
        <w:bottom w:val="none" w:sz="0" w:space="0" w:color="auto"/>
        <w:right w:val="none" w:sz="0" w:space="0" w:color="auto"/>
      </w:divBdr>
    </w:div>
    <w:div w:id="815684815">
      <w:bodyDiv w:val="1"/>
      <w:marLeft w:val="0"/>
      <w:marRight w:val="0"/>
      <w:marTop w:val="0"/>
      <w:marBottom w:val="0"/>
      <w:divBdr>
        <w:top w:val="none" w:sz="0" w:space="0" w:color="auto"/>
        <w:left w:val="none" w:sz="0" w:space="0" w:color="auto"/>
        <w:bottom w:val="none" w:sz="0" w:space="0" w:color="auto"/>
        <w:right w:val="none" w:sz="0" w:space="0" w:color="auto"/>
      </w:divBdr>
    </w:div>
    <w:div w:id="837890762">
      <w:bodyDiv w:val="1"/>
      <w:marLeft w:val="0"/>
      <w:marRight w:val="0"/>
      <w:marTop w:val="0"/>
      <w:marBottom w:val="0"/>
      <w:divBdr>
        <w:top w:val="none" w:sz="0" w:space="0" w:color="auto"/>
        <w:left w:val="none" w:sz="0" w:space="0" w:color="auto"/>
        <w:bottom w:val="none" w:sz="0" w:space="0" w:color="auto"/>
        <w:right w:val="none" w:sz="0" w:space="0" w:color="auto"/>
      </w:divBdr>
    </w:div>
    <w:div w:id="851378307">
      <w:bodyDiv w:val="1"/>
      <w:marLeft w:val="0"/>
      <w:marRight w:val="0"/>
      <w:marTop w:val="0"/>
      <w:marBottom w:val="0"/>
      <w:divBdr>
        <w:top w:val="none" w:sz="0" w:space="0" w:color="auto"/>
        <w:left w:val="none" w:sz="0" w:space="0" w:color="auto"/>
        <w:bottom w:val="none" w:sz="0" w:space="0" w:color="auto"/>
        <w:right w:val="none" w:sz="0" w:space="0" w:color="auto"/>
      </w:divBdr>
    </w:div>
    <w:div w:id="874003031">
      <w:bodyDiv w:val="1"/>
      <w:marLeft w:val="0"/>
      <w:marRight w:val="0"/>
      <w:marTop w:val="0"/>
      <w:marBottom w:val="0"/>
      <w:divBdr>
        <w:top w:val="none" w:sz="0" w:space="0" w:color="auto"/>
        <w:left w:val="none" w:sz="0" w:space="0" w:color="auto"/>
        <w:bottom w:val="none" w:sz="0" w:space="0" w:color="auto"/>
        <w:right w:val="none" w:sz="0" w:space="0" w:color="auto"/>
      </w:divBdr>
    </w:div>
    <w:div w:id="908149887">
      <w:bodyDiv w:val="1"/>
      <w:marLeft w:val="0"/>
      <w:marRight w:val="0"/>
      <w:marTop w:val="0"/>
      <w:marBottom w:val="0"/>
      <w:divBdr>
        <w:top w:val="none" w:sz="0" w:space="0" w:color="auto"/>
        <w:left w:val="none" w:sz="0" w:space="0" w:color="auto"/>
        <w:bottom w:val="none" w:sz="0" w:space="0" w:color="auto"/>
        <w:right w:val="none" w:sz="0" w:space="0" w:color="auto"/>
      </w:divBdr>
    </w:div>
    <w:div w:id="912734475">
      <w:bodyDiv w:val="1"/>
      <w:marLeft w:val="0"/>
      <w:marRight w:val="0"/>
      <w:marTop w:val="0"/>
      <w:marBottom w:val="0"/>
      <w:divBdr>
        <w:top w:val="none" w:sz="0" w:space="0" w:color="auto"/>
        <w:left w:val="none" w:sz="0" w:space="0" w:color="auto"/>
        <w:bottom w:val="none" w:sz="0" w:space="0" w:color="auto"/>
        <w:right w:val="none" w:sz="0" w:space="0" w:color="auto"/>
      </w:divBdr>
    </w:div>
    <w:div w:id="930892652">
      <w:bodyDiv w:val="1"/>
      <w:marLeft w:val="0"/>
      <w:marRight w:val="0"/>
      <w:marTop w:val="0"/>
      <w:marBottom w:val="0"/>
      <w:divBdr>
        <w:top w:val="none" w:sz="0" w:space="0" w:color="auto"/>
        <w:left w:val="none" w:sz="0" w:space="0" w:color="auto"/>
        <w:bottom w:val="none" w:sz="0" w:space="0" w:color="auto"/>
        <w:right w:val="none" w:sz="0" w:space="0" w:color="auto"/>
      </w:divBdr>
    </w:div>
    <w:div w:id="985933860">
      <w:bodyDiv w:val="1"/>
      <w:marLeft w:val="0"/>
      <w:marRight w:val="0"/>
      <w:marTop w:val="0"/>
      <w:marBottom w:val="0"/>
      <w:divBdr>
        <w:top w:val="none" w:sz="0" w:space="0" w:color="auto"/>
        <w:left w:val="none" w:sz="0" w:space="0" w:color="auto"/>
        <w:bottom w:val="none" w:sz="0" w:space="0" w:color="auto"/>
        <w:right w:val="none" w:sz="0" w:space="0" w:color="auto"/>
      </w:divBdr>
    </w:div>
    <w:div w:id="1065713571">
      <w:bodyDiv w:val="1"/>
      <w:marLeft w:val="0"/>
      <w:marRight w:val="0"/>
      <w:marTop w:val="0"/>
      <w:marBottom w:val="0"/>
      <w:divBdr>
        <w:top w:val="none" w:sz="0" w:space="0" w:color="auto"/>
        <w:left w:val="none" w:sz="0" w:space="0" w:color="auto"/>
        <w:bottom w:val="none" w:sz="0" w:space="0" w:color="auto"/>
        <w:right w:val="none" w:sz="0" w:space="0" w:color="auto"/>
      </w:divBdr>
    </w:div>
    <w:div w:id="1127697953">
      <w:bodyDiv w:val="1"/>
      <w:marLeft w:val="0"/>
      <w:marRight w:val="0"/>
      <w:marTop w:val="0"/>
      <w:marBottom w:val="0"/>
      <w:divBdr>
        <w:top w:val="none" w:sz="0" w:space="0" w:color="auto"/>
        <w:left w:val="none" w:sz="0" w:space="0" w:color="auto"/>
        <w:bottom w:val="none" w:sz="0" w:space="0" w:color="auto"/>
        <w:right w:val="none" w:sz="0" w:space="0" w:color="auto"/>
      </w:divBdr>
    </w:div>
    <w:div w:id="1134449491">
      <w:bodyDiv w:val="1"/>
      <w:marLeft w:val="0"/>
      <w:marRight w:val="0"/>
      <w:marTop w:val="0"/>
      <w:marBottom w:val="0"/>
      <w:divBdr>
        <w:top w:val="none" w:sz="0" w:space="0" w:color="auto"/>
        <w:left w:val="none" w:sz="0" w:space="0" w:color="auto"/>
        <w:bottom w:val="none" w:sz="0" w:space="0" w:color="auto"/>
        <w:right w:val="none" w:sz="0" w:space="0" w:color="auto"/>
      </w:divBdr>
    </w:div>
    <w:div w:id="1140536993">
      <w:bodyDiv w:val="1"/>
      <w:marLeft w:val="0"/>
      <w:marRight w:val="0"/>
      <w:marTop w:val="0"/>
      <w:marBottom w:val="0"/>
      <w:divBdr>
        <w:top w:val="none" w:sz="0" w:space="0" w:color="auto"/>
        <w:left w:val="none" w:sz="0" w:space="0" w:color="auto"/>
        <w:bottom w:val="none" w:sz="0" w:space="0" w:color="auto"/>
        <w:right w:val="none" w:sz="0" w:space="0" w:color="auto"/>
      </w:divBdr>
    </w:div>
    <w:div w:id="1174801944">
      <w:bodyDiv w:val="1"/>
      <w:marLeft w:val="0"/>
      <w:marRight w:val="0"/>
      <w:marTop w:val="0"/>
      <w:marBottom w:val="0"/>
      <w:divBdr>
        <w:top w:val="none" w:sz="0" w:space="0" w:color="auto"/>
        <w:left w:val="none" w:sz="0" w:space="0" w:color="auto"/>
        <w:bottom w:val="none" w:sz="0" w:space="0" w:color="auto"/>
        <w:right w:val="none" w:sz="0" w:space="0" w:color="auto"/>
      </w:divBdr>
    </w:div>
    <w:div w:id="1200321920">
      <w:bodyDiv w:val="1"/>
      <w:marLeft w:val="0"/>
      <w:marRight w:val="0"/>
      <w:marTop w:val="0"/>
      <w:marBottom w:val="0"/>
      <w:divBdr>
        <w:top w:val="none" w:sz="0" w:space="0" w:color="auto"/>
        <w:left w:val="none" w:sz="0" w:space="0" w:color="auto"/>
        <w:bottom w:val="none" w:sz="0" w:space="0" w:color="auto"/>
        <w:right w:val="none" w:sz="0" w:space="0" w:color="auto"/>
      </w:divBdr>
    </w:div>
    <w:div w:id="1226912747">
      <w:bodyDiv w:val="1"/>
      <w:marLeft w:val="0"/>
      <w:marRight w:val="0"/>
      <w:marTop w:val="0"/>
      <w:marBottom w:val="0"/>
      <w:divBdr>
        <w:top w:val="none" w:sz="0" w:space="0" w:color="auto"/>
        <w:left w:val="none" w:sz="0" w:space="0" w:color="auto"/>
        <w:bottom w:val="none" w:sz="0" w:space="0" w:color="auto"/>
        <w:right w:val="none" w:sz="0" w:space="0" w:color="auto"/>
      </w:divBdr>
    </w:div>
    <w:div w:id="1381785200">
      <w:bodyDiv w:val="1"/>
      <w:marLeft w:val="0"/>
      <w:marRight w:val="0"/>
      <w:marTop w:val="0"/>
      <w:marBottom w:val="0"/>
      <w:divBdr>
        <w:top w:val="none" w:sz="0" w:space="0" w:color="auto"/>
        <w:left w:val="none" w:sz="0" w:space="0" w:color="auto"/>
        <w:bottom w:val="none" w:sz="0" w:space="0" w:color="auto"/>
        <w:right w:val="none" w:sz="0" w:space="0" w:color="auto"/>
      </w:divBdr>
    </w:div>
    <w:div w:id="1395273859">
      <w:bodyDiv w:val="1"/>
      <w:marLeft w:val="0"/>
      <w:marRight w:val="0"/>
      <w:marTop w:val="0"/>
      <w:marBottom w:val="0"/>
      <w:divBdr>
        <w:top w:val="none" w:sz="0" w:space="0" w:color="auto"/>
        <w:left w:val="none" w:sz="0" w:space="0" w:color="auto"/>
        <w:bottom w:val="none" w:sz="0" w:space="0" w:color="auto"/>
        <w:right w:val="none" w:sz="0" w:space="0" w:color="auto"/>
      </w:divBdr>
    </w:div>
    <w:div w:id="1486627858">
      <w:bodyDiv w:val="1"/>
      <w:marLeft w:val="0"/>
      <w:marRight w:val="0"/>
      <w:marTop w:val="0"/>
      <w:marBottom w:val="0"/>
      <w:divBdr>
        <w:top w:val="none" w:sz="0" w:space="0" w:color="auto"/>
        <w:left w:val="none" w:sz="0" w:space="0" w:color="auto"/>
        <w:bottom w:val="none" w:sz="0" w:space="0" w:color="auto"/>
        <w:right w:val="none" w:sz="0" w:space="0" w:color="auto"/>
      </w:divBdr>
    </w:div>
    <w:div w:id="1501501909">
      <w:bodyDiv w:val="1"/>
      <w:marLeft w:val="0"/>
      <w:marRight w:val="0"/>
      <w:marTop w:val="0"/>
      <w:marBottom w:val="0"/>
      <w:divBdr>
        <w:top w:val="none" w:sz="0" w:space="0" w:color="auto"/>
        <w:left w:val="none" w:sz="0" w:space="0" w:color="auto"/>
        <w:bottom w:val="none" w:sz="0" w:space="0" w:color="auto"/>
        <w:right w:val="none" w:sz="0" w:space="0" w:color="auto"/>
      </w:divBdr>
    </w:div>
    <w:div w:id="1525485920">
      <w:bodyDiv w:val="1"/>
      <w:marLeft w:val="0"/>
      <w:marRight w:val="0"/>
      <w:marTop w:val="0"/>
      <w:marBottom w:val="0"/>
      <w:divBdr>
        <w:top w:val="none" w:sz="0" w:space="0" w:color="auto"/>
        <w:left w:val="none" w:sz="0" w:space="0" w:color="auto"/>
        <w:bottom w:val="none" w:sz="0" w:space="0" w:color="auto"/>
        <w:right w:val="none" w:sz="0" w:space="0" w:color="auto"/>
      </w:divBdr>
    </w:div>
    <w:div w:id="1533493887">
      <w:bodyDiv w:val="1"/>
      <w:marLeft w:val="0"/>
      <w:marRight w:val="0"/>
      <w:marTop w:val="0"/>
      <w:marBottom w:val="0"/>
      <w:divBdr>
        <w:top w:val="none" w:sz="0" w:space="0" w:color="auto"/>
        <w:left w:val="none" w:sz="0" w:space="0" w:color="auto"/>
        <w:bottom w:val="none" w:sz="0" w:space="0" w:color="auto"/>
        <w:right w:val="none" w:sz="0" w:space="0" w:color="auto"/>
      </w:divBdr>
    </w:div>
    <w:div w:id="1575508713">
      <w:bodyDiv w:val="1"/>
      <w:marLeft w:val="0"/>
      <w:marRight w:val="0"/>
      <w:marTop w:val="0"/>
      <w:marBottom w:val="0"/>
      <w:divBdr>
        <w:top w:val="none" w:sz="0" w:space="0" w:color="auto"/>
        <w:left w:val="none" w:sz="0" w:space="0" w:color="auto"/>
        <w:bottom w:val="none" w:sz="0" w:space="0" w:color="auto"/>
        <w:right w:val="none" w:sz="0" w:space="0" w:color="auto"/>
      </w:divBdr>
    </w:div>
    <w:div w:id="1685092625">
      <w:bodyDiv w:val="1"/>
      <w:marLeft w:val="0"/>
      <w:marRight w:val="0"/>
      <w:marTop w:val="0"/>
      <w:marBottom w:val="0"/>
      <w:divBdr>
        <w:top w:val="none" w:sz="0" w:space="0" w:color="auto"/>
        <w:left w:val="none" w:sz="0" w:space="0" w:color="auto"/>
        <w:bottom w:val="none" w:sz="0" w:space="0" w:color="auto"/>
        <w:right w:val="none" w:sz="0" w:space="0" w:color="auto"/>
      </w:divBdr>
    </w:div>
    <w:div w:id="1699818650">
      <w:bodyDiv w:val="1"/>
      <w:marLeft w:val="0"/>
      <w:marRight w:val="0"/>
      <w:marTop w:val="0"/>
      <w:marBottom w:val="0"/>
      <w:divBdr>
        <w:top w:val="none" w:sz="0" w:space="0" w:color="auto"/>
        <w:left w:val="none" w:sz="0" w:space="0" w:color="auto"/>
        <w:bottom w:val="none" w:sz="0" w:space="0" w:color="auto"/>
        <w:right w:val="none" w:sz="0" w:space="0" w:color="auto"/>
      </w:divBdr>
    </w:div>
    <w:div w:id="1732193810">
      <w:bodyDiv w:val="1"/>
      <w:marLeft w:val="0"/>
      <w:marRight w:val="0"/>
      <w:marTop w:val="0"/>
      <w:marBottom w:val="0"/>
      <w:divBdr>
        <w:top w:val="none" w:sz="0" w:space="0" w:color="auto"/>
        <w:left w:val="none" w:sz="0" w:space="0" w:color="auto"/>
        <w:bottom w:val="none" w:sz="0" w:space="0" w:color="auto"/>
        <w:right w:val="none" w:sz="0" w:space="0" w:color="auto"/>
      </w:divBdr>
    </w:div>
    <w:div w:id="1766538984">
      <w:bodyDiv w:val="1"/>
      <w:marLeft w:val="0"/>
      <w:marRight w:val="0"/>
      <w:marTop w:val="0"/>
      <w:marBottom w:val="0"/>
      <w:divBdr>
        <w:top w:val="none" w:sz="0" w:space="0" w:color="auto"/>
        <w:left w:val="none" w:sz="0" w:space="0" w:color="auto"/>
        <w:bottom w:val="none" w:sz="0" w:space="0" w:color="auto"/>
        <w:right w:val="none" w:sz="0" w:space="0" w:color="auto"/>
      </w:divBdr>
    </w:div>
    <w:div w:id="1771462120">
      <w:bodyDiv w:val="1"/>
      <w:marLeft w:val="0"/>
      <w:marRight w:val="0"/>
      <w:marTop w:val="0"/>
      <w:marBottom w:val="0"/>
      <w:divBdr>
        <w:top w:val="none" w:sz="0" w:space="0" w:color="auto"/>
        <w:left w:val="none" w:sz="0" w:space="0" w:color="auto"/>
        <w:bottom w:val="none" w:sz="0" w:space="0" w:color="auto"/>
        <w:right w:val="none" w:sz="0" w:space="0" w:color="auto"/>
      </w:divBdr>
    </w:div>
    <w:div w:id="1851410401">
      <w:bodyDiv w:val="1"/>
      <w:marLeft w:val="0"/>
      <w:marRight w:val="0"/>
      <w:marTop w:val="0"/>
      <w:marBottom w:val="0"/>
      <w:divBdr>
        <w:top w:val="none" w:sz="0" w:space="0" w:color="auto"/>
        <w:left w:val="none" w:sz="0" w:space="0" w:color="auto"/>
        <w:bottom w:val="none" w:sz="0" w:space="0" w:color="auto"/>
        <w:right w:val="none" w:sz="0" w:space="0" w:color="auto"/>
      </w:divBdr>
    </w:div>
    <w:div w:id="1856841374">
      <w:bodyDiv w:val="1"/>
      <w:marLeft w:val="0"/>
      <w:marRight w:val="0"/>
      <w:marTop w:val="0"/>
      <w:marBottom w:val="0"/>
      <w:divBdr>
        <w:top w:val="none" w:sz="0" w:space="0" w:color="auto"/>
        <w:left w:val="none" w:sz="0" w:space="0" w:color="auto"/>
        <w:bottom w:val="none" w:sz="0" w:space="0" w:color="auto"/>
        <w:right w:val="none" w:sz="0" w:space="0" w:color="auto"/>
      </w:divBdr>
    </w:div>
    <w:div w:id="1880584190">
      <w:bodyDiv w:val="1"/>
      <w:marLeft w:val="0"/>
      <w:marRight w:val="0"/>
      <w:marTop w:val="0"/>
      <w:marBottom w:val="0"/>
      <w:divBdr>
        <w:top w:val="none" w:sz="0" w:space="0" w:color="auto"/>
        <w:left w:val="none" w:sz="0" w:space="0" w:color="auto"/>
        <w:bottom w:val="none" w:sz="0" w:space="0" w:color="auto"/>
        <w:right w:val="none" w:sz="0" w:space="0" w:color="auto"/>
      </w:divBdr>
    </w:div>
    <w:div w:id="1896119789">
      <w:bodyDiv w:val="1"/>
      <w:marLeft w:val="0"/>
      <w:marRight w:val="0"/>
      <w:marTop w:val="0"/>
      <w:marBottom w:val="0"/>
      <w:divBdr>
        <w:top w:val="none" w:sz="0" w:space="0" w:color="auto"/>
        <w:left w:val="none" w:sz="0" w:space="0" w:color="auto"/>
        <w:bottom w:val="none" w:sz="0" w:space="0" w:color="auto"/>
        <w:right w:val="none" w:sz="0" w:space="0" w:color="auto"/>
      </w:divBdr>
    </w:div>
    <w:div w:id="1936862111">
      <w:bodyDiv w:val="1"/>
      <w:marLeft w:val="0"/>
      <w:marRight w:val="0"/>
      <w:marTop w:val="0"/>
      <w:marBottom w:val="0"/>
      <w:divBdr>
        <w:top w:val="none" w:sz="0" w:space="0" w:color="auto"/>
        <w:left w:val="none" w:sz="0" w:space="0" w:color="auto"/>
        <w:bottom w:val="none" w:sz="0" w:space="0" w:color="auto"/>
        <w:right w:val="none" w:sz="0" w:space="0" w:color="auto"/>
      </w:divBdr>
    </w:div>
    <w:div w:id="1959726473">
      <w:bodyDiv w:val="1"/>
      <w:marLeft w:val="0"/>
      <w:marRight w:val="0"/>
      <w:marTop w:val="0"/>
      <w:marBottom w:val="0"/>
      <w:divBdr>
        <w:top w:val="none" w:sz="0" w:space="0" w:color="auto"/>
        <w:left w:val="none" w:sz="0" w:space="0" w:color="auto"/>
        <w:bottom w:val="none" w:sz="0" w:space="0" w:color="auto"/>
        <w:right w:val="none" w:sz="0" w:space="0" w:color="auto"/>
      </w:divBdr>
    </w:div>
    <w:div w:id="1967658657">
      <w:bodyDiv w:val="1"/>
      <w:marLeft w:val="0"/>
      <w:marRight w:val="0"/>
      <w:marTop w:val="0"/>
      <w:marBottom w:val="0"/>
      <w:divBdr>
        <w:top w:val="none" w:sz="0" w:space="0" w:color="auto"/>
        <w:left w:val="none" w:sz="0" w:space="0" w:color="auto"/>
        <w:bottom w:val="none" w:sz="0" w:space="0" w:color="auto"/>
        <w:right w:val="none" w:sz="0" w:space="0" w:color="auto"/>
      </w:divBdr>
    </w:div>
    <w:div w:id="2130468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2.tmp"/><Relationship Id="rId18" Type="http://schemas.openxmlformats.org/officeDocument/2006/relationships/image" Target="media/image7.tmp"/><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1.tmp"/><Relationship Id="rId17" Type="http://schemas.openxmlformats.org/officeDocument/2006/relationships/image" Target="media/image6.tmp"/><Relationship Id="rId2" Type="http://schemas.openxmlformats.org/officeDocument/2006/relationships/numbering" Target="numbering.xml"/><Relationship Id="rId16" Type="http://schemas.openxmlformats.org/officeDocument/2006/relationships/image" Target="media/image5.tmp"/><Relationship Id="rId20" Type="http://schemas.openxmlformats.org/officeDocument/2006/relationships/image" Target="media/image9.tmp"/><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png"/><Relationship Id="rId23" Type="http://schemas.microsoft.com/office/2011/relationships/people" Target="people.xml"/><Relationship Id="rId10" Type="http://schemas.microsoft.com/office/2016/09/relationships/commentsIds" Target="commentsIds.xml"/><Relationship Id="rId19" Type="http://schemas.openxmlformats.org/officeDocument/2006/relationships/image" Target="media/image8.tmp"/><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3.tmp"/><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0.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Wel181</b:Tag>
    <b:SourceType>Report</b:SourceType>
    <b:Guid>{6365D6CD-3F6E-455B-9E82-7B7F23433430}</b:Guid>
    <b:Author>
      <b:Author>
        <b:Corporate>Welsh Assembly Government</b:Corporate>
      </b:Author>
    </b:Author>
    <b:Title>Planning Policy Wales</b:Title>
    <b:Year>2018</b:Year>
    <b:Publisher>Welsh Assembly Government</b:Publisher>
    <b:City>Cardiff</b:City>
    <b:RefOrder>3</b:RefOrder>
  </b:Source>
  <b:Source>
    <b:Tag>Cit19</b:Tag>
    <b:SourceType>InternetSite</b:SourceType>
    <b:Guid>{C5467484-8788-4DB2-B931-5B41BCD2A837}</b:Guid>
    <b:Author>
      <b:Author>
        <b:Corporate>City and Council of Swansea</b:Corporate>
      </b:Author>
    </b:Author>
    <b:Title>Parks and Nature Reserves</b:Title>
    <b:Year>2019</b:Year>
    <b:YearAccessed>2021</b:YearAccessed>
    <b:MonthAccessed>03</b:MonthAccessed>
    <b:DayAccessed>04</b:DayAccessed>
    <b:URL>https://www.swansea.gov.uk/swanseabay</b:URL>
    <b:RefOrder>1</b:RefOrder>
  </b:Source>
  <b:Source>
    <b:Tag>Bri21</b:Tag>
    <b:SourceType>InternetSite</b:SourceType>
    <b:Guid>{147242B6-BE96-4AC9-A70E-03A3BBC04A43}</b:Guid>
    <b:Author>
      <b:Author>
        <b:Corporate>British Geological Society.</b:Corporate>
      </b:Author>
    </b:Author>
    <b:Title>Geology of Britain viewer.</b:Title>
    <b:Year>2021</b:Year>
    <b:YearAccessed>2021</b:YearAccessed>
    <b:MonthAccessed>03</b:MonthAccessed>
    <b:DayAccessed>01</b:DayAccessed>
    <b:URL>https://mapapps.bgs.ac.uk/geologyofbritain/home.html?&amp;_ga=2.191124332.777599288.1617963744-813292310.1615472948</b:URL>
    <b:RefOrder>2</b:RefOrder>
  </b:Source>
  <b:Source>
    <b:Tag>Cit20</b:Tag>
    <b:SourceType>DocumentFromInternetSite</b:SourceType>
    <b:Guid>{A320C31A-9D57-455D-8F1E-AA1AB918C9AA}</b:Guid>
    <b:Title>Adopted Local Development Plan (LDP)</b:Title>
    <b:Year>2020</b:Year>
    <b:YearAccessed>2021</b:YearAccessed>
    <b:MonthAccessed>03</b:MonthAccessed>
    <b:DayAccessed>04</b:DayAccessed>
    <b:URL>https://www.swansea.gov.uk/ldp</b:URL>
    <b:Author>
      <b:Author>
        <b:Corporate>City and Council of Swansea.</b:Corporate>
      </b:Author>
    </b:Author>
    <b:Month>07</b:Month>
    <b:Day>10</b:Day>
    <b:RefOrder>5</b:RefOrder>
  </b:Source>
  <b:Source>
    <b:Tag>Cit202</b:Tag>
    <b:SourceType>DocumentFromInternetSite</b:SourceType>
    <b:Guid>{EC2CD8A5-F40E-4143-AB62-277B03A33FC6}</b:Guid>
    <b:Author>
      <b:Author>
        <b:Corporate>City and Council of Swansea</b:Corporate>
      </b:Author>
    </b:Author>
    <b:Title>Adopted Local Development Plan (LDP)</b:Title>
    <b:Year>2020</b:Year>
    <b:Month>07</b:Month>
    <b:Day>11</b:Day>
    <b:YearAccessed>2021</b:YearAccessed>
    <b:MonthAccessed>03</b:MonthAccessed>
    <b:DayAccessed>02</b:DayAccessed>
    <b:URL>https://www.swansea.gov.uk/ldp</b:URL>
    <b:RefOrder>6</b:RefOrder>
  </b:Source>
  <b:Source>
    <b:Tag>Wel20</b:Tag>
    <b:SourceType>DocumentFromInternetSite</b:SourceType>
    <b:Guid>{4CB2347A-8A89-4C42-A4B6-BA144B74F41C}</b:Guid>
    <b:Author>
      <b:Author>
        <b:Corporate>Welsh Assembly Government.</b:Corporate>
      </b:Author>
    </b:Author>
    <b:Title>Gov.Wales, Ports and Harbours</b:Title>
    <b:Year>2020</b:Year>
    <b:YearAccessed>2021</b:YearAccessed>
    <b:MonthAccessed>04</b:MonthAccessed>
    <b:DayAccessed>02</b:DayAccessed>
    <b:URL>https://gov.wales/swansea-closure-prince-wales-dock-harbour-revision-order-202</b:URL>
    <b:Month>09</b:Month>
    <b:Day>17</b:Day>
    <b:RefOrder>7</b:RefOrder>
  </b:Source>
  <b:Source>
    <b:Tag>DTA21</b:Tag>
    <b:SourceType>DocumentFromInternetSite</b:SourceType>
    <b:Guid>{FC086C7F-481D-45D3-A805-38609EB73709}</b:Guid>
    <b:Author>
      <b:Author>
        <b:Corporate>DTA Ecology</b:Corporate>
      </b:Author>
    </b:Author>
    <b:Title>Swansea Council, Supplemmentary Planning Guidance</b:Title>
    <b:Year>2021</b:Year>
    <b:Month>04</b:Month>
    <b:Day>21</b:Day>
    <b:YearAccessed>2021</b:YearAccessed>
    <b:MonthAccessed>04</b:MonthAccessed>
    <b:DayAccessed>22</b:DayAccessed>
    <b:URL>https://www.swansea.gov.uk/spg</b:URL>
    <b:RefOrder>8</b:RefOrder>
  </b:Source>
  <b:Source>
    <b:Tag>Wel212</b:Tag>
    <b:SourceType>DocumentFromInternetSite</b:SourceType>
    <b:Guid>{F742ED3E-4B7E-450F-BA5D-C8B8D9C9C77B}</b:Guid>
    <b:Author>
      <b:Author>
        <b:Corporate>Welsh Assembly Government</b:Corporate>
      </b:Author>
    </b:Author>
    <b:Title>Planning Policy and Guidance.</b:Title>
    <b:YearAccessed>2021</b:YearAccessed>
    <b:MonthAccessed>03</b:MonthAccessed>
    <b:DayAccessed>01</b:DayAccessed>
    <b:URL>https://gov.wales/planning-policy-and-guidance-green-infrastructure</b:URL>
    <b:RefOrder>4</b:RefOrder>
  </b:Source>
  <b:Source>
    <b:Tag>Cit203</b:Tag>
    <b:SourceType>DocumentFromInternetSite</b:SourceType>
    <b:Guid>{92FDBE9A-521E-4490-BBAA-94F9CA330D6F}</b:Guid>
    <b:Author>
      <b:Author>
        <b:Corporate>City and Council of Swansea</b:Corporate>
      </b:Author>
    </b:Author>
    <b:Title>Swansea Economic Profile</b:Title>
    <b:Year>2020</b:Year>
    <b:Month>11</b:Month>
    <b:Day>27</b:Day>
    <b:YearAccessed>2021</b:YearAccessed>
    <b:MonthAccessed>03</b:MonthAccessed>
    <b:DayAccessed>02</b:DayAccessed>
    <b:URL>https://www.swansea.gov.uk/economicprofile</b:URL>
    <b:RefOrder>12</b:RefOrder>
  </b:Source>
  <b:Source>
    <b:Tag>Lil161</b:Tag>
    <b:SourceType>DocumentFromInternetSite</b:SourceType>
    <b:Guid>{CF6BD6CB-1349-4E8D-942C-1F0F3F8FE9F6}</b:Guid>
    <b:Title>Tidal Lagoon Power </b:Title>
    <b:Year>2016</b:Year>
    <b:Month>07</b:Month>
    <b:YearAccessed>2021</b:YearAccessed>
    <b:MonthAccessed>03</b:MonthAccessed>
    <b:DayAccessed>04</b:DayAccessed>
    <b:URL>http://www.tidallagoonpower.com/wp-content/uploads/2016/08/Final-SBTL-Construction-report.pdf</b:URL>
    <b:Author>
      <b:Author>
        <b:NameList>
          <b:Person>
            <b:Last>Lilley. S.</b:Last>
            <b:First>Evans.A.,Horner.</b:First>
            <b:Middle>M., Forbes. D.</b:Middle>
          </b:Person>
        </b:NameList>
      </b:Author>
    </b:Author>
    <b:RefOrder>11</b:RefOrder>
  </b:Source>
  <b:Source>
    <b:Tag>Tid17</b:Tag>
    <b:SourceType>DocumentFromInternetSite</b:SourceType>
    <b:Guid>{96C77212-F22D-4693-ACDA-25179F711D0E}</b:Guid>
    <b:Author>
      <b:Author>
        <b:Corporate>Tidal Lagoon Swansea Bay Plc</b:Corporate>
      </b:Author>
    </b:Author>
    <b:Title>Tidal Lagoon Power</b:Title>
    <b:Year>2017</b:Year>
    <b:Month>05</b:Month>
    <b:YearAccessed>2021</b:YearAccessed>
    <b:MonthAccessed>03</b:MonthAccessed>
    <b:DayAccessed>01</b:DayAccessed>
    <b:URL>http://www.tidallagoonpower.com/wp-content/uploads/2017/05/DCO-Application-ES-6.0-coastal-processes-sediment-transport-and-contamination.pdf</b:URL>
    <b:RefOrder>9</b:RefOrder>
  </b:Source>
  <b:Source>
    <b:Tag>ABP18</b:Tag>
    <b:SourceType>DocumentFromInternetSite</b:SourceType>
    <b:Guid>{31EBB157-C4FA-4B53-A376-95C4E52DA2CE}</b:Guid>
    <b:Author>
      <b:Author>
        <b:Corporate>ABPmer</b:Corporate>
      </b:Author>
    </b:Author>
    <b:Title>Swansea Inner West Pier Marine Works</b:Title>
    <b:Year>2018</b:Year>
    <b:Month>10</b:Month>
    <b:YearAccessed>2021</b:YearAccessed>
    <b:MonthAccessed>03</b:MonthAccessed>
    <b:DayAccessed>01</b:DayAccessed>
    <b:URL>http://pasas.org.uk/R3080%20Swansea%20Inner%20W%20Pier%20Works%20EA_31Oct2018.pdf</b:URL>
    <b:RefOrder>10</b:RefOrder>
  </b:Source>
  <b:Source>
    <b:Tag>Wel21</b:Tag>
    <b:SourceType>DocumentFromInternetSite</b:SourceType>
    <b:Guid>{04DCA97E-153C-4E42-88C6-1F32BDB1760F}</b:Guid>
    <b:Author>
      <b:Author>
        <b:Corporate>Welsh Assembly Government</b:Corporate>
      </b:Author>
    </b:Author>
    <b:Title>Planning Policy Wales</b:Title>
    <b:Year>2021</b:Year>
    <b:Month>02</b:Month>
    <b:Day>24</b:Day>
    <b:YearAccessed>2021</b:YearAccessed>
    <b:MonthAccessed>03</b:MonthAccessed>
    <b:DayAccessed>20</b:DayAccessed>
    <b:URL>https://gov.wales/sites/default/files/publications/2021-02/planning-policy-wales-edition-11_0.pdf</b:URL>
    <b:RefOrder>14</b:RefOrder>
  </b:Source>
  <b:Source>
    <b:Tag>Hea21</b:Tag>
    <b:SourceType>InternetSite</b:SourceType>
    <b:Guid>{CDA49DBE-DD49-49FC-9980-C251CC6CEB67}</b:Guid>
    <b:Title>Traffic management on site</b:Title>
    <b:Year>2021</b:Year>
    <b:YearAccessed>2021</b:YearAccessed>
    <b:MonthAccessed>02</b:MonthAccessed>
    <b:DayAccessed>28</b:DayAccessed>
    <b:URL>https://www.hse.gov.uk/construction/safetytopics/vehiclestrafficmanagement.htm</b:URL>
    <b:Author>
      <b:Author>
        <b:Corporate>Health and Safety Executive</b:Corporate>
      </b:Author>
    </b:Author>
    <b:RefOrder>15</b:RefOrder>
  </b:Source>
  <b:Source>
    <b:Tag>HMG21</b:Tag>
    <b:SourceType>InternetSite</b:SourceType>
    <b:Guid>{6206C223-85A9-48EF-92B2-95CA6F76B442}</b:Guid>
    <b:Author>
      <b:Author>
        <b:Corporate>HM Government</b:Corporate>
      </b:Author>
    </b:Author>
    <b:Title>The Construction (Design and Management) Regulations 2015</b:Title>
    <b:Year>2021</b:Year>
    <b:YearAccessed>2021</b:YearAccessed>
    <b:MonthAccessed>02</b:MonthAccessed>
    <b:DayAccessed>28</b:DayAccessed>
    <b:URL>https://www.legislation.gov.uk/uksi/2015/51/regulation/27/made</b:URL>
    <b:RefOrder>16</b:RefOrder>
  </b:Source>
  <b:Source>
    <b:Tag>RCa16</b:Tag>
    <b:SourceType>InternetSite</b:SourceType>
    <b:Guid>{70CDE556-8ED1-4F93-938E-3F82039BD9D6}</b:Guid>
    <b:Title>Historical Data Reveal 30-Year Persistence of Benthic Fauna Associations in Heaviy Modified Waterbody</b:Title>
    <b:Year>2016</b:Year>
    <b:Month>08</b:Month>
    <b:Day>12</b:Day>
    <b:YearAccessed>2021</b:YearAccessed>
    <b:MonthAccessed>04</b:MonthAccessed>
    <b:DayAccessed>03</b:DayAccessed>
    <b:URL>https://www.researchgate.net/publication/306071543_Historical_Data_Reveal_30-Year_Persistence_of_Benthic_Fauna_Associations_in_Heaviy_Modified_Waterbody/link/57b435a108aede8a665a44d4/download</b:URL>
    <b:Author>
      <b:Author>
        <b:NameList>
          <b:Person>
            <b:Last>R.</b:Last>
            <b:First>Callaway.</b:First>
          </b:Person>
        </b:NameList>
      </b:Author>
    </b:Author>
    <b:PeriodicalTitle>Frontiers in Marine Science 3</b:PeriodicalTitle>
    <b:JournalName>Frontiers in Marine Science</b:JournalName>
    <b:Volume>3</b:Volume>
    <b:RefOrder>13</b:RefOrder>
  </b:Source>
</b:Sources>
</file>

<file path=customXml/itemProps1.xml><?xml version="1.0" encoding="utf-8"?>
<ds:datastoreItem xmlns:ds="http://schemas.openxmlformats.org/officeDocument/2006/customXml" ds:itemID="{9E365BCB-4121-4C75-8EE6-FA075F80B8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40</Pages>
  <Words>6850</Words>
  <Characters>39046</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Traffic Management Plan</vt:lpstr>
    </vt:vector>
  </TitlesOfParts>
  <Company/>
  <LinksUpToDate>false</LinksUpToDate>
  <CharactersWithSpaces>45805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Traffic Management Plan</dc:title>
  <dc:subject/>
  <dc:creator>Richard Askham</dc:creator>
  <cp:keywords/>
  <dc:description/>
  <cp:lastModifiedBy>richard askham</cp:lastModifiedBy>
  <cp:revision>8</cp:revision>
  <dcterms:created xsi:type="dcterms:W3CDTF">2021-04-23T18:15:00Z</dcterms:created>
  <dcterms:modified xsi:type="dcterms:W3CDTF">2021-04-24T21:55:00Z</dcterms:modified>
</cp:coreProperties>
</file>