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3684F196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3684F196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RDefault="005F4975" w14:paraId="7C5A995B" w14:textId="31BD7D0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2441635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RDefault="007D5292" w14:paraId="0B4A1ECE" w14:textId="3ADBD28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Iain Byrne</w:t>
            </w:r>
          </w:p>
        </w:tc>
      </w:tr>
      <w:tr w:rsidRPr="007D32C5" w:rsidR="00EC129D" w:rsidTr="3684F196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3684F196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RDefault="00833A0A" w14:paraId="74B43403" w14:textId="3E6895B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Highfield Town House Hotel</w:t>
            </w:r>
          </w:p>
        </w:tc>
      </w:tr>
      <w:tr w:rsidRPr="007D32C5" w:rsidR="00EC129D" w:rsidTr="3684F196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029271AC" w:rsidRDefault="00EC129D" w14:paraId="485147B1" w14:textId="74A3EF76">
            <w:pPr>
              <w:rPr>
                <w:rFonts w:ascii="Arial" w:hAnsi="Arial" w:cs="Arial"/>
                <w:sz w:val="22"/>
                <w:szCs w:val="22"/>
              </w:rPr>
            </w:pPr>
            <w:hyperlink r:id="Rc63979290ea14e0b">
              <w:r w:rsidRPr="029271AC" w:rsidR="4CB3B6B6">
                <w:rPr>
                  <w:rStyle w:val="Hyperlink"/>
                  <w:rFonts w:ascii="Arial" w:hAnsi="Arial" w:cs="Arial"/>
                  <w:sz w:val="22"/>
                  <w:szCs w:val="22"/>
                </w:rPr>
                <w:t>https://www.highfieldedgbaston.co.uk/</w:t>
              </w:r>
            </w:hyperlink>
          </w:p>
        </w:tc>
      </w:tr>
      <w:tr w:rsidRPr="007D32C5" w:rsidR="00EC129D" w:rsidTr="3684F196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3684F196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3684F196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3684F196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3684F196" w14:paraId="18536030" w14:textId="77777777">
        <w:tc>
          <w:tcPr>
            <w:tcW w:w="9016" w:type="dxa"/>
            <w:gridSpan w:val="5"/>
            <w:tcMar/>
          </w:tcPr>
          <w:p w:rsidR="00EC129D" w:rsidRDefault="00061623" w14:paraId="48D8833C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061623" w:rsidRDefault="003C055A" w14:paraId="1C9196D0" w14:textId="2875AAA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website loads within 3 seconds, with clear images and menus appearing promptly. No major lag or broken elements were observed.</w:t>
            </w:r>
          </w:p>
        </w:tc>
      </w:tr>
      <w:tr w:rsidRPr="007D32C5" w:rsidR="00EC129D" w:rsidTr="3684F196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3684F196" w14:paraId="4A81A333" w14:textId="77777777">
        <w:tc>
          <w:tcPr>
            <w:tcW w:w="9016" w:type="dxa"/>
            <w:gridSpan w:val="5"/>
            <w:tcMar/>
          </w:tcPr>
          <w:p w:rsidR="00EC129D" w:rsidRDefault="00061623" w14:paraId="59EFFA19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F052D9" w:rsidR="00F052D9" w:rsidP="00F052D9" w:rsidRDefault="00F052D9" w14:paraId="2CD017CD" w14:textId="77777777">
            <w:pPr>
              <w:rPr>
                <w:rFonts w:ascii="Arial" w:hAnsi="Arial" w:cs="Arial"/>
                <w:sz w:val="22"/>
              </w:rPr>
            </w:pPr>
            <w:r w:rsidRPr="00F052D9">
              <w:rPr>
                <w:rFonts w:ascii="Arial" w:hAnsi="Arial" w:cs="Arial"/>
                <w:sz w:val="22"/>
              </w:rPr>
              <w:t>1b. Sub-pages &amp; navigation:</w:t>
            </w:r>
          </w:p>
          <w:p w:rsidRPr="007D32C5" w:rsidR="00061623" w:rsidRDefault="00F052D9" w14:paraId="710E3E87" w14:textId="462DF195">
            <w:pPr>
              <w:rPr>
                <w:rFonts w:ascii="Arial" w:hAnsi="Arial" w:cs="Arial"/>
                <w:sz w:val="22"/>
              </w:rPr>
            </w:pPr>
            <w:r w:rsidRPr="00F052D9">
              <w:rPr>
                <w:rFonts w:ascii="Arial" w:hAnsi="Arial" w:cs="Arial"/>
                <w:sz w:val="22"/>
              </w:rPr>
              <w:t>There are many sub-pages (Stay, Dine, Events, etc.), all accessible via a top navigation bar and dropdown menus, making it easy for users to explore different sections.</w:t>
            </w:r>
          </w:p>
        </w:tc>
      </w:tr>
      <w:tr w:rsidRPr="007D32C5" w:rsidR="00EC129D" w:rsidTr="3684F196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3684F196" w14:paraId="439C5F89" w14:textId="77777777">
        <w:tc>
          <w:tcPr>
            <w:tcW w:w="9016" w:type="dxa"/>
            <w:gridSpan w:val="5"/>
            <w:tcMar/>
          </w:tcPr>
          <w:p w:rsidR="00E26B70" w:rsidRDefault="009C6B52" w14:paraId="5281DB8C" w14:textId="31D33BD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</w:p>
          <w:p w:rsidRPr="007D32C5" w:rsidR="009C6B52" w:rsidRDefault="00D3608C" w14:paraId="66E6E998" w14:textId="6BF8AA56">
            <w:pPr>
              <w:rPr>
                <w:rFonts w:ascii="Arial" w:hAnsi="Arial" w:cs="Arial"/>
                <w:sz w:val="22"/>
              </w:rPr>
            </w:pPr>
            <w:r w:rsidRPr="00D3608C">
              <w:rPr>
                <w:rFonts w:ascii="Arial" w:hAnsi="Arial" w:cs="Arial"/>
                <w:sz w:val="22"/>
              </w:rPr>
              <w:t>Yes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Pr="00D3608C">
              <w:rPr>
                <w:rFonts w:ascii="Arial" w:hAnsi="Arial" w:cs="Arial"/>
                <w:sz w:val="22"/>
              </w:rPr>
              <w:t>a “Book Now” button on the homepage and guest accommodation pages allows room reservations directly through the website.</w:t>
            </w:r>
          </w:p>
        </w:tc>
      </w:tr>
      <w:tr w:rsidRPr="007D32C5" w:rsidR="00E26B70" w:rsidTr="3684F196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3684F196" w14:paraId="33183705" w14:textId="77777777">
        <w:tc>
          <w:tcPr>
            <w:tcW w:w="9016" w:type="dxa"/>
            <w:gridSpan w:val="5"/>
            <w:tcMar/>
          </w:tcPr>
          <w:p w:rsidR="0032796C" w:rsidRDefault="009C6B52" w14:paraId="0C427F92" w14:textId="0EB3C60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</w:p>
          <w:p w:rsidR="0032796C" w:rsidRDefault="0032796C" w14:paraId="10FA5C21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Adding a sticky header, breadcrumb trails, and live chat support would improve ease of navigation and help users find information faster</w:t>
            </w:r>
          </w:p>
          <w:p w:rsidRPr="007D32C5" w:rsidR="009C6B52" w:rsidRDefault="009C6B52" w14:paraId="544696E8" w14:textId="6FAD19DA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3684F196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3684F196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684F196" w14:paraId="1D7CCA2C" w14:textId="77777777">
        <w:tc>
          <w:tcPr>
            <w:tcW w:w="9016" w:type="dxa"/>
            <w:gridSpan w:val="5"/>
            <w:tcMar/>
          </w:tcPr>
          <w:p w:rsidR="00594A98" w:rsidRDefault="00594A98" w14:paraId="65B7974E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4A116C" w:rsidRDefault="004A116C" w14:paraId="1CCA71CF" w14:textId="5438452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design is elegant and modern with a muted colour palette and high‑quality photos. On mobile, the layout adjusts well, though some buttons feel small for touchscreen users.</w:t>
            </w:r>
          </w:p>
        </w:tc>
      </w:tr>
      <w:tr w:rsidRPr="007D32C5" w:rsidR="00594A98" w:rsidTr="3684F196" w14:paraId="0B97B08E" w14:textId="77777777">
        <w:tc>
          <w:tcPr>
            <w:tcW w:w="9016" w:type="dxa"/>
            <w:gridSpan w:val="5"/>
            <w:tcMar/>
          </w:tcPr>
          <w:p w:rsidR="00594A98" w:rsidRDefault="00594A98" w14:paraId="2EB59D7A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684F196" w14:paraId="290C97B9" w14:textId="77777777">
        <w:tc>
          <w:tcPr>
            <w:tcW w:w="9016" w:type="dxa"/>
            <w:gridSpan w:val="5"/>
            <w:tcMar/>
          </w:tcPr>
          <w:p w:rsidR="00594A98" w:rsidRDefault="00594A98" w14:paraId="163DB2BA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RDefault="000A71DF" w14:paraId="294A78E4" w14:textId="3ADACF8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site uses professional photography of rooms and events, accentuated by soft greys and teals. While there’s no video, the consistent colour scheme creates a refined, country‑house feel.</w:t>
            </w:r>
          </w:p>
        </w:tc>
      </w:tr>
      <w:tr w:rsidRPr="007D32C5" w:rsidR="00594A98" w:rsidTr="3684F196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3684F196" w14:paraId="5975485B" w14:textId="77777777">
        <w:tc>
          <w:tcPr>
            <w:tcW w:w="9016" w:type="dxa"/>
            <w:gridSpan w:val="5"/>
            <w:tcMar/>
          </w:tcPr>
          <w:p w:rsidR="008736B9" w:rsidRDefault="00594A98" w14:paraId="05CD22E2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="00594A98" w:rsidRDefault="009817F0" w14:paraId="2445C8E5" w14:textId="70303E2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There’s no live chat feature. Contact is via phone or email only, which may delay enquiries and reduce convenience for potential guests.</w:t>
            </w:r>
          </w:p>
          <w:p w:rsidRPr="007D32C5" w:rsidR="009C6B52" w:rsidRDefault="009C6B52" w14:paraId="7BED4B79" w14:textId="08EDC25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684F196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684F196" w14:paraId="37F9CC04" w14:textId="77777777">
        <w:tc>
          <w:tcPr>
            <w:tcW w:w="9016" w:type="dxa"/>
            <w:gridSpan w:val="5"/>
            <w:tcMar/>
          </w:tcPr>
          <w:p w:rsidR="00594A98" w:rsidRDefault="00594A98" w14:paraId="27EE594E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:rsidRPr="007D32C5" w:rsidR="009C6B52" w:rsidP="3684F196" w:rsidRDefault="00DE66C8" w14:paraId="390961CD" w14:textId="34054ED4">
            <w:pPr>
              <w:rPr>
                <w:rFonts w:ascii="Arial" w:hAnsi="Arial" w:cs="Arial"/>
                <w:sz w:val="22"/>
                <w:szCs w:val="22"/>
              </w:rPr>
            </w:pPr>
            <w:r w:rsidRPr="3684F196" w:rsidR="00DE66C8">
              <w:rPr>
                <w:rFonts w:ascii="Arial" w:hAnsi="Arial" w:cs="Arial"/>
                <w:sz w:val="22"/>
                <w:szCs w:val="22"/>
              </w:rPr>
              <w:t xml:space="preserve">Social icons (e.g. Instagram, Facebook) feature in the footer. They work and open respective </w:t>
            </w:r>
            <w:r w:rsidRPr="3684F196" w:rsidR="7772D8BE">
              <w:rPr>
                <w:rFonts w:ascii="Arial" w:hAnsi="Arial" w:cs="Arial"/>
                <w:sz w:val="22"/>
                <w:szCs w:val="22"/>
              </w:rPr>
              <w:t>pages but</w:t>
            </w:r>
            <w:r w:rsidRPr="3684F196" w:rsidR="00DE66C8">
              <w:rPr>
                <w:rFonts w:ascii="Arial" w:hAnsi="Arial" w:cs="Arial"/>
                <w:sz w:val="22"/>
                <w:szCs w:val="22"/>
              </w:rPr>
              <w:t xml:space="preserve"> could be more prominent or interactive to boost engagement.</w:t>
            </w:r>
          </w:p>
        </w:tc>
      </w:tr>
      <w:tr w:rsidRPr="007D32C5" w:rsidR="00594A98" w:rsidTr="3684F196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3684F196" w14:paraId="568C1377" w14:textId="77777777">
        <w:tc>
          <w:tcPr>
            <w:tcW w:w="9016" w:type="dxa"/>
            <w:gridSpan w:val="5"/>
            <w:tcMar/>
          </w:tcPr>
          <w:p w:rsidR="00594A98" w:rsidP="3684F196" w:rsidRDefault="00594A98" w14:paraId="31DBDA0B" w14:textId="028FDBD5">
            <w:pPr>
              <w:rPr>
                <w:rFonts w:ascii="Arial" w:hAnsi="Arial" w:cs="Arial"/>
                <w:sz w:val="22"/>
                <w:szCs w:val="22"/>
              </w:rPr>
            </w:pPr>
            <w:r w:rsidRPr="3684F196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3684F196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3a</w:t>
            </w:r>
            <w:r w:rsidRPr="3684F196" w:rsidR="009C6B5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684F196" w:rsidR="009C6B52">
              <w:rPr>
                <w:rFonts w:ascii="Arial" w:hAnsi="Arial" w:cs="Arial"/>
                <w:sz w:val="22"/>
                <w:szCs w:val="22"/>
              </w:rPr>
              <w:t xml:space="preserve">- </w:t>
            </w:r>
            <w:r w:rsidRPr="3684F196" w:rsidR="009C6B52">
              <w:rPr>
                <w:rFonts w:ascii="Arial" w:hAnsi="Arial" w:cs="Arial"/>
                <w:sz w:val="22"/>
                <w:szCs w:val="22"/>
              </w:rPr>
              <w:t>How</w:t>
            </w:r>
            <w:r w:rsidRPr="3684F196" w:rsidR="009C6B52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3684F196" w:rsidR="00594A98">
              <w:rPr>
                <w:rFonts w:ascii="Arial" w:hAnsi="Arial" w:cs="Arial"/>
                <w:sz w:val="22"/>
                <w:szCs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684F196" w14:paraId="53C3AE77" w14:textId="77777777">
        <w:tc>
          <w:tcPr>
            <w:tcW w:w="9016" w:type="dxa"/>
            <w:gridSpan w:val="5"/>
            <w:tcMar/>
          </w:tcPr>
          <w:p w:rsidR="00594A98" w:rsidRDefault="00594A98" w14:paraId="4A26CCCC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="00B07E78" w:rsidRDefault="00B07E78" w14:paraId="755C371C" w14:textId="77777777">
            <w:pPr>
              <w:rPr>
                <w:rFonts w:ascii="Arial" w:hAnsi="Arial" w:cs="Arial"/>
                <w:sz w:val="22"/>
              </w:rPr>
            </w:pPr>
          </w:p>
          <w:p w:rsidRPr="007D32C5" w:rsidR="009C6B52" w:rsidRDefault="005B0176" w14:paraId="0FAF5104" w14:textId="62804B4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Services</w:t>
            </w:r>
            <w:r w:rsidR="00C10CE8">
              <w:rPr>
                <w:rFonts w:ascii="Arial" w:hAnsi="Arial" w:cs="Arial"/>
                <w:sz w:val="22"/>
              </w:rPr>
              <w:t xml:space="preserve"> </w:t>
            </w:r>
            <w:r>
              <w:rPr>
                <w:rFonts w:ascii="Arial" w:hAnsi="Arial" w:cs="Arial"/>
                <w:sz w:val="22"/>
              </w:rPr>
              <w:t>accommodation, dining, events, spa, and private hire are clearly listed with descriptions and links on the homepage</w:t>
            </w:r>
            <w:r w:rsidR="00C10CE8">
              <w:rPr>
                <w:rFonts w:ascii="Arial" w:hAnsi="Arial" w:cs="Arial"/>
                <w:sz w:val="22"/>
              </w:rPr>
              <w:t>.</w:t>
            </w:r>
          </w:p>
        </w:tc>
      </w:tr>
      <w:tr w:rsidRPr="007D32C5" w:rsidR="00594A98" w:rsidTr="3684F196" w14:paraId="50CFDE3A" w14:textId="77777777">
        <w:tc>
          <w:tcPr>
            <w:tcW w:w="9016" w:type="dxa"/>
            <w:gridSpan w:val="5"/>
            <w:tcMar/>
          </w:tcPr>
          <w:p w:rsidR="00594A98" w:rsidP="3684F196" w:rsidRDefault="00594A98" w14:paraId="5A9B0682" w14:textId="1CD33ABA">
            <w:pPr>
              <w:rPr>
                <w:rFonts w:ascii="Arial" w:hAnsi="Arial" w:cs="Arial"/>
                <w:sz w:val="22"/>
                <w:szCs w:val="22"/>
              </w:rPr>
            </w:pPr>
            <w:r w:rsidRPr="3684F196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3684F196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3b</w:t>
            </w:r>
            <w:r w:rsidRPr="3684F196" w:rsidR="009C6B5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684F196" w:rsidR="009C6B52">
              <w:rPr>
                <w:rFonts w:ascii="Arial" w:hAnsi="Arial" w:cs="Arial"/>
                <w:sz w:val="22"/>
                <w:szCs w:val="22"/>
              </w:rPr>
              <w:t xml:space="preserve">- </w:t>
            </w:r>
            <w:r w:rsidRPr="3684F196" w:rsidR="009C6B52">
              <w:rPr>
                <w:rFonts w:ascii="Arial" w:hAnsi="Arial" w:cs="Arial"/>
                <w:sz w:val="22"/>
                <w:szCs w:val="22"/>
              </w:rPr>
              <w:t>How</w:t>
            </w:r>
            <w:r w:rsidRPr="3684F196" w:rsidR="009C6B52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3684F196" w:rsidR="00594A98">
              <w:rPr>
                <w:rFonts w:ascii="Arial" w:hAnsi="Arial" w:cs="Arial"/>
                <w:sz w:val="22"/>
                <w:szCs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684F196" w14:paraId="1240B8DC" w14:textId="77777777">
        <w:tc>
          <w:tcPr>
            <w:tcW w:w="9016" w:type="dxa"/>
            <w:gridSpan w:val="5"/>
            <w:tcMar/>
          </w:tcPr>
          <w:p w:rsidR="00594A98" w:rsidRDefault="00594A98" w14:paraId="3E8DF0B7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3684F196" w:rsidRDefault="00D15706" w14:paraId="2EBFE1A8" w14:textId="458C7972">
            <w:pPr>
              <w:rPr>
                <w:rFonts w:ascii="Arial" w:hAnsi="Arial" w:cs="Arial"/>
                <w:sz w:val="22"/>
                <w:szCs w:val="22"/>
              </w:rPr>
            </w:pPr>
            <w:r w:rsidRPr="3684F196" w:rsidR="00D15706">
              <w:rPr>
                <w:rFonts w:ascii="Arial" w:hAnsi="Arial" w:cs="Arial"/>
                <w:sz w:val="22"/>
                <w:szCs w:val="22"/>
              </w:rPr>
              <w:t>Customer reviews are visible on Booking.com and third</w:t>
            </w:r>
            <w:r w:rsidRPr="3684F196" w:rsidR="00D15706">
              <w:rPr>
                <w:rFonts w:ascii="Cambria Math" w:hAnsi="Cambria Math" w:cs="Cambria Math"/>
                <w:sz w:val="22"/>
                <w:szCs w:val="22"/>
              </w:rPr>
              <w:t>‑</w:t>
            </w:r>
            <w:r w:rsidRPr="3684F196" w:rsidR="00D15706">
              <w:rPr>
                <w:rFonts w:ascii="Arial" w:hAnsi="Arial" w:cs="Arial"/>
                <w:sz w:val="22"/>
                <w:szCs w:val="22"/>
              </w:rPr>
              <w:t xml:space="preserve">party </w:t>
            </w:r>
            <w:r w:rsidRPr="3684F196" w:rsidR="763E57C6">
              <w:rPr>
                <w:rFonts w:ascii="Arial" w:hAnsi="Arial" w:cs="Arial"/>
                <w:sz w:val="22"/>
                <w:szCs w:val="22"/>
              </w:rPr>
              <w:t>sites but</w:t>
            </w:r>
            <w:r w:rsidRPr="3684F196" w:rsidR="00D15706">
              <w:rPr>
                <w:rFonts w:ascii="Arial" w:hAnsi="Arial" w:cs="Arial"/>
                <w:sz w:val="22"/>
                <w:szCs w:val="22"/>
              </w:rPr>
              <w:t xml:space="preserve"> not embedded on the main site. The external reviews appear recent, from 2024/25</w:t>
            </w:r>
            <w:r w:rsidRPr="3684F196" w:rsidR="00D15706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Pr="007D32C5" w:rsidR="00594A98" w:rsidTr="3684F196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684F196" w14:paraId="6B7AE77C" w14:textId="77777777">
        <w:tc>
          <w:tcPr>
            <w:tcW w:w="9016" w:type="dxa"/>
            <w:gridSpan w:val="5"/>
            <w:tcMar/>
          </w:tcPr>
          <w:p w:rsidR="00594A98" w:rsidRDefault="00594A98" w14:paraId="2EEFBFC3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:rsidRPr="007D32C5" w:rsidR="009C6B52" w:rsidP="3684F196" w:rsidRDefault="00057792" w14:paraId="7905B843" w14:textId="64EB03AD">
            <w:pPr>
              <w:rPr>
                <w:rFonts w:ascii="Arial" w:hAnsi="Arial" w:cs="Arial"/>
                <w:sz w:val="22"/>
                <w:szCs w:val="22"/>
              </w:rPr>
            </w:pPr>
            <w:r w:rsidRPr="3684F196" w:rsidR="00057792">
              <w:rPr>
                <w:rFonts w:ascii="Arial" w:hAnsi="Arial" w:cs="Arial"/>
                <w:sz w:val="22"/>
                <w:szCs w:val="22"/>
              </w:rPr>
              <w:t xml:space="preserve">High‑quality linens, bespoke décor, top‑tier amenities (4K TV, Netflix, Disney+, roll‑top baths) highlight luxury. </w:t>
            </w:r>
            <w:r w:rsidRPr="3684F196" w:rsidR="00057792">
              <w:rPr>
                <w:rFonts w:ascii="Arial" w:hAnsi="Arial" w:cs="Arial"/>
                <w:sz w:val="22"/>
                <w:szCs w:val="22"/>
              </w:rPr>
              <w:t>It’s</w:t>
            </w:r>
            <w:r w:rsidRPr="3684F196" w:rsidR="00057792">
              <w:rPr>
                <w:rFonts w:ascii="Arial" w:hAnsi="Arial" w:cs="Arial"/>
                <w:sz w:val="22"/>
                <w:szCs w:val="22"/>
              </w:rPr>
              <w:t xml:space="preserve"> a great recommendation for a romantic or stylish stay.</w:t>
            </w:r>
          </w:p>
        </w:tc>
      </w:tr>
      <w:tr w:rsidRPr="007D32C5" w:rsidR="00594A98" w:rsidTr="3684F196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684F196" w14:paraId="4FB523D1" w14:textId="77777777">
        <w:tc>
          <w:tcPr>
            <w:tcW w:w="9016" w:type="dxa"/>
            <w:gridSpan w:val="5"/>
            <w:tcMar/>
          </w:tcPr>
          <w:p w:rsidR="00594A98" w:rsidRDefault="00594A98" w14:paraId="7A604B67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</w:p>
          <w:p w:rsidR="006F1693" w:rsidRDefault="006F1693" w14:paraId="79500915" w14:textId="0E796F4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Room prices aren’t shown on the official site—they require booking input. This may be intentional to encourage enquiries or dynamic pricing strategies.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3684F196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3684F196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029271AC" w:rsidRDefault="00CE5D08" w14:paraId="28870333" w14:textId="30C58C5B">
            <w:pPr>
              <w:rPr>
                <w:rFonts w:ascii="Arial" w:hAnsi="Arial" w:cs="Arial"/>
                <w:sz w:val="22"/>
                <w:szCs w:val="22"/>
              </w:rPr>
            </w:pPr>
            <w:r w:rsidRPr="029271AC" w:rsidR="00CE5D08">
              <w:rPr>
                <w:rFonts w:ascii="Arial" w:hAnsi="Arial" w:cs="Arial"/>
                <w:sz w:val="22"/>
                <w:szCs w:val="22"/>
              </w:rPr>
              <w:t>1.</w:t>
            </w:r>
            <w:r w:rsidRPr="029271AC" w:rsidR="5B119C7F">
              <w:rPr>
                <w:rFonts w:ascii="Arial" w:hAnsi="Arial" w:cs="Arial"/>
                <w:sz w:val="22"/>
                <w:szCs w:val="22"/>
              </w:rPr>
              <w:t>Boutique hotel Birmingham</w:t>
            </w:r>
          </w:p>
        </w:tc>
      </w:tr>
      <w:tr w:rsidRPr="007D32C5" w:rsidR="000E774D" w:rsidTr="3684F196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029271AC" w:rsidRDefault="00CE5D08" w14:paraId="667873EF" w14:textId="2C03020F">
            <w:pPr>
              <w:rPr>
                <w:rFonts w:ascii="Arial" w:hAnsi="Arial" w:cs="Arial"/>
                <w:sz w:val="22"/>
                <w:szCs w:val="22"/>
              </w:rPr>
            </w:pPr>
            <w:r w:rsidRPr="029271AC" w:rsidR="00CE5D08">
              <w:rPr>
                <w:rFonts w:ascii="Arial" w:hAnsi="Arial" w:cs="Arial"/>
                <w:sz w:val="22"/>
                <w:szCs w:val="22"/>
              </w:rPr>
              <w:t>2.</w:t>
            </w:r>
            <w:r w:rsidRPr="029271AC" w:rsidR="7CE940EB">
              <w:rPr>
                <w:rFonts w:ascii="Arial" w:hAnsi="Arial" w:cs="Arial"/>
                <w:sz w:val="22"/>
                <w:szCs w:val="22"/>
              </w:rPr>
              <w:t>Highfield Town House</w:t>
            </w:r>
          </w:p>
        </w:tc>
      </w:tr>
      <w:tr w:rsidRPr="007D32C5" w:rsidR="000E774D" w:rsidTr="3684F196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029271AC" w:rsidRDefault="00CE5D08" w14:paraId="0B78EB9B" w14:textId="775A7E9F">
            <w:pPr>
              <w:rPr>
                <w:rFonts w:ascii="Arial" w:hAnsi="Arial" w:cs="Arial"/>
                <w:sz w:val="22"/>
                <w:szCs w:val="22"/>
              </w:rPr>
            </w:pPr>
            <w:r w:rsidRPr="029271AC" w:rsidR="00CE5D08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029271AC" w:rsidR="0511BF2A">
              <w:rPr>
                <w:rFonts w:ascii="Arial" w:hAnsi="Arial" w:cs="Arial"/>
                <w:sz w:val="22"/>
                <w:szCs w:val="22"/>
              </w:rPr>
              <w:t>Edgbaston hotel</w:t>
            </w:r>
          </w:p>
        </w:tc>
      </w:tr>
      <w:tr w:rsidRPr="007D32C5" w:rsidR="000E774D" w:rsidTr="3684F196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3684F196" w14:paraId="7F4818F5" w14:textId="77777777">
        <w:tc>
          <w:tcPr>
            <w:tcW w:w="9016" w:type="dxa"/>
            <w:gridSpan w:val="5"/>
            <w:tcMar/>
          </w:tcPr>
          <w:p w:rsidR="000E774D" w:rsidP="3684F196" w:rsidRDefault="00CE5D08" w14:paraId="7937E005" w14:textId="3E25097D">
            <w:pPr>
              <w:rPr>
                <w:rFonts w:ascii="Arial" w:hAnsi="Arial" w:cs="Arial"/>
                <w:sz w:val="22"/>
                <w:szCs w:val="22"/>
              </w:rPr>
            </w:pPr>
            <w:r w:rsidRPr="3684F196" w:rsidR="00CE5D08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3684F196" w:rsidR="6B39DAE3">
              <w:rPr>
                <w:rFonts w:ascii="Arial" w:hAnsi="Arial" w:cs="Arial"/>
                <w:sz w:val="22"/>
                <w:szCs w:val="22"/>
              </w:rPr>
              <w:t>Yes,</w:t>
            </w:r>
            <w:r w:rsidRPr="3684F196" w:rsidR="00F90700">
              <w:rPr>
                <w:rFonts w:ascii="Arial" w:hAnsi="Arial" w:cs="Arial"/>
                <w:sz w:val="22"/>
                <w:szCs w:val="22"/>
              </w:rPr>
              <w:t xml:space="preserve"> the hotel’s website appears within the top ten results for these searches and ranks 1–3 on the first page.</w:t>
            </w:r>
          </w:p>
          <w:p w:rsidRPr="007D32C5" w:rsidR="00CE5D08" w:rsidRDefault="00CE5D08" w14:paraId="203729B7" w14:textId="4000C95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3684F196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3684F196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3684F196" w14:paraId="462A66DE" w14:textId="77777777">
        <w:tc>
          <w:tcPr>
            <w:tcW w:w="9016" w:type="dxa"/>
            <w:gridSpan w:val="5"/>
            <w:tcMar/>
          </w:tcPr>
          <w:p w:rsidR="000E774D" w:rsidRDefault="00CE5D08" w14:paraId="5DDDB244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E5D08" w:rsidRDefault="0024640B" w14:paraId="15C51E5C" w14:textId="3A85A66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Websites remain essential for UK businesses, especially independent hotels. They provide brand storytelling, showcase visuals, allow bookings, and act as a primary touchpoint. While social media and OTAs are important, the website remains the most controlled and trusted source for information and reservations (especially among higher‑value customers).</w:t>
            </w:r>
          </w:p>
        </w:tc>
      </w:tr>
      <w:tr w:rsidRPr="007D32C5" w:rsidR="000E774D" w:rsidTr="3684F196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3684F196" w14:paraId="55F79962" w14:textId="77777777">
        <w:tc>
          <w:tcPr>
            <w:tcW w:w="9016" w:type="dxa"/>
            <w:gridSpan w:val="5"/>
            <w:tcMar/>
          </w:tcPr>
          <w:p w:rsidR="000E774D" w:rsidRDefault="00CE5D08" w14:paraId="30EFCBC3" w14:textId="7D4C96E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584700">
              <w:rPr>
                <w:rFonts w:ascii="Arial" w:hAnsi="Arial" w:cs="Arial"/>
                <w:sz w:val="22"/>
              </w:rPr>
              <w:t>Implement a live‑chat or AI chatbot to improve customer engagement and instant answers. This would increase conversion rates and user satisfaction, especially as guests expect immediate support on modern hotel websites.</w:t>
            </w:r>
          </w:p>
          <w:p w:rsidRPr="007D32C5" w:rsidR="00CE5D08" w:rsidRDefault="00CE5D08" w14:paraId="34D1214F" w14:textId="1CACEC3E">
            <w:pPr>
              <w:rPr>
                <w:rFonts w:ascii="Arial" w:hAnsi="Arial" w:cs="Arial"/>
                <w:sz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P="029271AC" w:rsidRDefault="001F1175" w14:paraId="756847E7" w14:textId="0E1D8006">
      <w:pPr>
        <w:rPr>
          <w:rFonts w:ascii="Arial" w:hAnsi="Arial" w:cs="Arial"/>
          <w:sz w:val="22"/>
          <w:szCs w:val="22"/>
        </w:rPr>
      </w:pPr>
      <w:r w:rsidRPr="029271AC" w:rsidR="001F1175">
        <w:rPr>
          <w:rFonts w:ascii="Arial" w:hAnsi="Arial" w:cs="Arial"/>
          <w:sz w:val="22"/>
          <w:szCs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029271AC" w14:paraId="08945955" w14:textId="77777777">
        <w:tc>
          <w:tcPr>
            <w:tcW w:w="9016" w:type="dxa"/>
            <w:tcMar/>
          </w:tcPr>
          <w:p w:rsidR="001F1175" w:rsidRDefault="001F1175" w14:paraId="54DE547A" w14:textId="6B024240">
            <w:pPr/>
            <w:r w:rsidRPr="029271AC" w:rsidR="614E9800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Google. (2025) </w:t>
            </w:r>
            <w:r w:rsidRPr="029271AC" w:rsidR="614E9800">
              <w:rPr>
                <w:rFonts w:ascii="Arial" w:hAnsi="Arial" w:eastAsia="Arial" w:cs="Arial"/>
                <w:i w:val="1"/>
                <w:iCs w:val="1"/>
                <w:noProof w:val="0"/>
                <w:sz w:val="22"/>
                <w:szCs w:val="22"/>
                <w:lang w:val="en-GB"/>
              </w:rPr>
              <w:t>Google</w:t>
            </w:r>
            <w:r w:rsidRPr="029271AC" w:rsidR="614E9800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. Available at: </w:t>
            </w:r>
            <w:hyperlink r:id="Rfa78e15d47634ad5">
              <w:r w:rsidRPr="029271AC" w:rsidR="614E9800">
                <w:rPr>
                  <w:rStyle w:val="Hyperlink"/>
                  <w:rFonts w:ascii="Arial" w:hAnsi="Arial" w:eastAsia="Arial" w:cs="Arial"/>
                  <w:noProof w:val="0"/>
                  <w:sz w:val="22"/>
                  <w:szCs w:val="22"/>
                  <w:lang w:val="en-GB"/>
                </w:rPr>
                <w:t>https://www.google.com</w:t>
              </w:r>
            </w:hyperlink>
            <w:r w:rsidRPr="029271AC" w:rsidR="614E9800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(Accessed: [06.07.2025]).</w:t>
            </w:r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4E58AB26">
            <w:pPr/>
            <w:r w:rsidRPr="029271AC" w:rsidR="317F9D0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(Google, 2025)</w:t>
            </w: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1673344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revisionView w:inkAnnotations="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57792"/>
    <w:rsid w:val="00061623"/>
    <w:rsid w:val="000A71DF"/>
    <w:rsid w:val="000E774D"/>
    <w:rsid w:val="001F1175"/>
    <w:rsid w:val="00226356"/>
    <w:rsid w:val="0024640B"/>
    <w:rsid w:val="002569FF"/>
    <w:rsid w:val="0032796C"/>
    <w:rsid w:val="003C055A"/>
    <w:rsid w:val="004A116C"/>
    <w:rsid w:val="00584700"/>
    <w:rsid w:val="00594A98"/>
    <w:rsid w:val="005B0176"/>
    <w:rsid w:val="005F4975"/>
    <w:rsid w:val="00674E61"/>
    <w:rsid w:val="006C6EA6"/>
    <w:rsid w:val="006F1693"/>
    <w:rsid w:val="007D32C5"/>
    <w:rsid w:val="007D5292"/>
    <w:rsid w:val="00801251"/>
    <w:rsid w:val="00833A0A"/>
    <w:rsid w:val="008736B9"/>
    <w:rsid w:val="009817F0"/>
    <w:rsid w:val="009C6B52"/>
    <w:rsid w:val="00B07E78"/>
    <w:rsid w:val="00B71FC5"/>
    <w:rsid w:val="00BD1ED4"/>
    <w:rsid w:val="00C10CE8"/>
    <w:rsid w:val="00CE101D"/>
    <w:rsid w:val="00CE5D08"/>
    <w:rsid w:val="00D024B4"/>
    <w:rsid w:val="00D15706"/>
    <w:rsid w:val="00D3608C"/>
    <w:rsid w:val="00D4258D"/>
    <w:rsid w:val="00DE66C8"/>
    <w:rsid w:val="00E154A2"/>
    <w:rsid w:val="00E26B70"/>
    <w:rsid w:val="00EC129D"/>
    <w:rsid w:val="00F052D9"/>
    <w:rsid w:val="00F90700"/>
    <w:rsid w:val="029271AC"/>
    <w:rsid w:val="040DD8B2"/>
    <w:rsid w:val="0511BF2A"/>
    <w:rsid w:val="23E4A969"/>
    <w:rsid w:val="276A1717"/>
    <w:rsid w:val="2D8E4B9F"/>
    <w:rsid w:val="317F9D08"/>
    <w:rsid w:val="33D71C88"/>
    <w:rsid w:val="34C96E8A"/>
    <w:rsid w:val="3684F196"/>
    <w:rsid w:val="3A265823"/>
    <w:rsid w:val="4CB3B6B6"/>
    <w:rsid w:val="5B119C7F"/>
    <w:rsid w:val="614E9800"/>
    <w:rsid w:val="6B39DAE3"/>
    <w:rsid w:val="763E57C6"/>
    <w:rsid w:val="7772D8BE"/>
    <w:rsid w:val="7CE940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029271AC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www.highfieldedgbaston.co.uk/" TargetMode="External" Id="Rc63979290ea14e0b" /><Relationship Type="http://schemas.openxmlformats.org/officeDocument/2006/relationships/hyperlink" Target="https://www.google.com/" TargetMode="External" Id="Rfa78e15d47634ad5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Iain Martin James Byrne (2441635)</lastModifiedBy>
  <revision>4</revision>
  <dcterms:created xsi:type="dcterms:W3CDTF">2025-07-05T21:38:00.0000000Z</dcterms:created>
  <dcterms:modified xsi:type="dcterms:W3CDTF">2025-07-12T11:50:21.3580048Z</dcterms:modified>
</coreProperties>
</file>