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F6843" w14:textId="67DC7B74" w:rsidR="00F379FC" w:rsidRPr="00812234" w:rsidRDefault="00C30064" w:rsidP="00C30064">
      <w:pPr>
        <w:jc w:val="center"/>
        <w:rPr>
          <w:rFonts w:ascii="Arial" w:hAnsi="Arial" w:cs="Arial"/>
          <w:b/>
          <w:bCs/>
          <w:sz w:val="36"/>
          <w:szCs w:val="36"/>
          <w:u w:val="single"/>
        </w:rPr>
      </w:pPr>
      <w:r w:rsidRPr="00812234">
        <w:rPr>
          <w:rFonts w:ascii="Arial" w:hAnsi="Arial" w:cs="Arial"/>
          <w:b/>
          <w:bCs/>
          <w:sz w:val="36"/>
          <w:szCs w:val="36"/>
          <w:u w:val="single"/>
        </w:rPr>
        <w:t>Site Investigation Case Study</w:t>
      </w:r>
    </w:p>
    <w:p w14:paraId="2C2FD888" w14:textId="1078ED3B" w:rsidR="00F379FC" w:rsidRDefault="00C721EA">
      <w:pPr>
        <w:rPr>
          <w:rFonts w:ascii="Arial" w:hAnsi="Arial" w:cs="Arial"/>
          <w:b/>
          <w:bCs/>
          <w:sz w:val="25"/>
          <w:szCs w:val="25"/>
          <w:u w:val="single"/>
        </w:rPr>
      </w:pPr>
      <w:r>
        <w:rPr>
          <w:rFonts w:ascii="Arial" w:hAnsi="Arial" w:cs="Arial"/>
          <w:b/>
          <w:bCs/>
          <w:noProof/>
          <w:sz w:val="25"/>
          <w:szCs w:val="25"/>
          <w:u w:val="single"/>
        </w:rPr>
        <w:drawing>
          <wp:anchor distT="0" distB="0" distL="114300" distR="114300" simplePos="0" relativeHeight="251660288" behindDoc="0" locked="0" layoutInCell="1" allowOverlap="1" wp14:anchorId="6E61F385" wp14:editId="50DA2BF1">
            <wp:simplePos x="0" y="0"/>
            <wp:positionH relativeFrom="margin">
              <wp:align>center</wp:align>
            </wp:positionH>
            <wp:positionV relativeFrom="paragraph">
              <wp:posOffset>473995</wp:posOffset>
            </wp:positionV>
            <wp:extent cx="6137275" cy="8078470"/>
            <wp:effectExtent l="0" t="0" r="0" b="0"/>
            <wp:wrapTopAndBottom/>
            <wp:docPr id="1930917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46728" r="12618"/>
                    <a:stretch/>
                  </pic:blipFill>
                  <pic:spPr bwMode="auto">
                    <a:xfrm>
                      <a:off x="0" y="0"/>
                      <a:ext cx="6137275" cy="8078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9FC">
        <w:rPr>
          <w:rFonts w:ascii="Arial" w:hAnsi="Arial" w:cs="Arial"/>
          <w:b/>
          <w:bCs/>
          <w:sz w:val="25"/>
          <w:szCs w:val="25"/>
          <w:u w:val="single"/>
        </w:rPr>
        <w:br w:type="page"/>
      </w:r>
    </w:p>
    <w:p w14:paraId="3BBCCB04" w14:textId="00C1B119" w:rsidR="00D14910" w:rsidRPr="00BB72E4" w:rsidRDefault="00D14910" w:rsidP="00C30064">
      <w:pPr>
        <w:jc w:val="center"/>
        <w:rPr>
          <w:rFonts w:ascii="Arial" w:hAnsi="Arial" w:cs="Arial"/>
          <w:b/>
          <w:bCs/>
          <w:sz w:val="25"/>
          <w:szCs w:val="25"/>
          <w:u w:val="single"/>
        </w:rPr>
      </w:pPr>
    </w:p>
    <w:p w14:paraId="6736E3AE" w14:textId="70268754" w:rsidR="002672A4" w:rsidRPr="001A62E4" w:rsidRDefault="002672A4" w:rsidP="002672A4">
      <w:pPr>
        <w:rPr>
          <w:rFonts w:ascii="Arial" w:hAnsi="Arial" w:cs="Arial"/>
          <w:b/>
          <w:bCs/>
          <w:sz w:val="25"/>
          <w:szCs w:val="25"/>
          <w:u w:val="single"/>
        </w:rPr>
      </w:pPr>
      <w:r w:rsidRPr="001A62E4">
        <w:rPr>
          <w:rFonts w:ascii="Arial" w:hAnsi="Arial" w:cs="Arial"/>
          <w:b/>
          <w:bCs/>
          <w:sz w:val="25"/>
          <w:szCs w:val="25"/>
          <w:u w:val="single"/>
        </w:rPr>
        <w:t>Site Investigations</w:t>
      </w:r>
    </w:p>
    <w:p w14:paraId="109E264A" w14:textId="71DBA11C" w:rsidR="00FB0FDF" w:rsidRDefault="002672A4" w:rsidP="00FB0FDF">
      <w:pPr>
        <w:rPr>
          <w:rFonts w:ascii="Arial" w:hAnsi="Arial" w:cs="Arial"/>
          <w:sz w:val="25"/>
          <w:szCs w:val="25"/>
        </w:rPr>
      </w:pPr>
      <w:r>
        <w:rPr>
          <w:rFonts w:ascii="Arial" w:hAnsi="Arial" w:cs="Arial"/>
          <w:noProof/>
          <w:sz w:val="25"/>
          <w:szCs w:val="25"/>
        </w:rPr>
        <w:drawing>
          <wp:anchor distT="0" distB="0" distL="114300" distR="114300" simplePos="0" relativeHeight="251658240" behindDoc="0" locked="0" layoutInCell="1" allowOverlap="1" wp14:anchorId="71FD8154" wp14:editId="7DE5BA93">
            <wp:simplePos x="0" y="0"/>
            <wp:positionH relativeFrom="margin">
              <wp:align>right</wp:align>
            </wp:positionH>
            <wp:positionV relativeFrom="paragraph">
              <wp:posOffset>5080</wp:posOffset>
            </wp:positionV>
            <wp:extent cx="2639695" cy="1758950"/>
            <wp:effectExtent l="0" t="0" r="8255" b="0"/>
            <wp:wrapSquare wrapText="bothSides"/>
            <wp:docPr id="1295772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9695" cy="1758950"/>
                    </a:xfrm>
                    <a:prstGeom prst="rect">
                      <a:avLst/>
                    </a:prstGeom>
                    <a:noFill/>
                  </pic:spPr>
                </pic:pic>
              </a:graphicData>
            </a:graphic>
            <wp14:sizeRelH relativeFrom="margin">
              <wp14:pctWidth>0</wp14:pctWidth>
            </wp14:sizeRelH>
            <wp14:sizeRelV relativeFrom="margin">
              <wp14:pctHeight>0</wp14:pctHeight>
            </wp14:sizeRelV>
          </wp:anchor>
        </w:drawing>
      </w:r>
      <w:r w:rsidR="00FB0FDF">
        <w:rPr>
          <w:rFonts w:ascii="Arial" w:hAnsi="Arial" w:cs="Arial"/>
          <w:sz w:val="25"/>
          <w:szCs w:val="25"/>
        </w:rPr>
        <w:tab/>
        <w:t>Site investigations are an essential stage of a construction project and provide the crucial information to prevent any potential health and safety risks. A site investigation is predominantly used t</w:t>
      </w:r>
      <w:r w:rsidR="00FB0FDF" w:rsidRPr="00FB0FDF">
        <w:rPr>
          <w:rFonts w:ascii="Arial" w:hAnsi="Arial" w:cs="Arial"/>
          <w:sz w:val="25"/>
          <w:szCs w:val="25"/>
        </w:rPr>
        <w:t xml:space="preserve">o ascertain the structural characteristics of rock and soil and how they will </w:t>
      </w:r>
      <w:r w:rsidR="0049776F">
        <w:rPr>
          <w:rFonts w:ascii="Arial" w:hAnsi="Arial" w:cs="Arial"/>
          <w:sz w:val="25"/>
          <w:szCs w:val="25"/>
        </w:rPr>
        <w:t>affect the scope of a construction project</w:t>
      </w:r>
      <w:r w:rsidR="00FB0FDF">
        <w:rPr>
          <w:rFonts w:ascii="Arial" w:hAnsi="Arial" w:cs="Arial"/>
          <w:sz w:val="25"/>
          <w:szCs w:val="25"/>
        </w:rPr>
        <w:t>, with objectives such as e</w:t>
      </w:r>
      <w:r w:rsidR="00FB0FDF" w:rsidRPr="00FB0FDF">
        <w:rPr>
          <w:rFonts w:ascii="Arial" w:hAnsi="Arial" w:cs="Arial"/>
          <w:sz w:val="25"/>
          <w:szCs w:val="25"/>
        </w:rPr>
        <w:t>stablishing guidelines for the construction of the foundation and substructure as well as evaluating any contamination threats to people, property, and the environment</w:t>
      </w:r>
      <w:r w:rsidR="00FB0FDF">
        <w:rPr>
          <w:rFonts w:ascii="Arial" w:hAnsi="Arial" w:cs="Arial"/>
          <w:sz w:val="25"/>
          <w:szCs w:val="25"/>
        </w:rPr>
        <w:t>.</w:t>
      </w:r>
      <w:r w:rsidR="0049776F">
        <w:rPr>
          <w:rFonts w:ascii="Arial" w:hAnsi="Arial" w:cs="Arial"/>
          <w:sz w:val="25"/>
          <w:szCs w:val="25"/>
        </w:rPr>
        <w:t xml:space="preserve"> In this case study, a site investigation will be undertaken with a focus on the surrounding area of where </w:t>
      </w:r>
      <w:r w:rsidR="00BF1978">
        <w:rPr>
          <w:rFonts w:ascii="Arial" w:hAnsi="Arial" w:cs="Arial"/>
          <w:sz w:val="25"/>
          <w:szCs w:val="25"/>
        </w:rPr>
        <w:t>the University of Wales Trinity Saint David (UWTSD)</w:t>
      </w:r>
      <w:r w:rsidR="0049776F">
        <w:rPr>
          <w:rFonts w:ascii="Arial" w:hAnsi="Arial" w:cs="Arial"/>
          <w:sz w:val="25"/>
          <w:szCs w:val="25"/>
        </w:rPr>
        <w:t xml:space="preserve"> plans to develop their campus</w:t>
      </w:r>
      <w:r w:rsidR="00AC181C">
        <w:rPr>
          <w:rFonts w:ascii="Arial" w:hAnsi="Arial" w:cs="Arial"/>
          <w:sz w:val="25"/>
          <w:szCs w:val="25"/>
        </w:rPr>
        <w:t xml:space="preserve">, located on the Swansea Docklands, </w:t>
      </w:r>
      <w:r w:rsidR="0049776F">
        <w:rPr>
          <w:rFonts w:ascii="Arial" w:hAnsi="Arial" w:cs="Arial"/>
          <w:sz w:val="25"/>
          <w:szCs w:val="25"/>
        </w:rPr>
        <w:t>with a three storey</w:t>
      </w:r>
      <w:r w:rsidR="00AC181C">
        <w:rPr>
          <w:rFonts w:ascii="Arial" w:hAnsi="Arial" w:cs="Arial"/>
          <w:sz w:val="25"/>
          <w:szCs w:val="25"/>
        </w:rPr>
        <w:t xml:space="preserve"> </w:t>
      </w:r>
      <w:r w:rsidR="0049776F">
        <w:rPr>
          <w:rFonts w:ascii="Arial" w:hAnsi="Arial" w:cs="Arial"/>
          <w:sz w:val="25"/>
          <w:szCs w:val="25"/>
        </w:rPr>
        <w:t xml:space="preserve">steel framed lecture hall building. </w:t>
      </w:r>
    </w:p>
    <w:p w14:paraId="7C8657CB" w14:textId="191E89C5" w:rsidR="002672A4" w:rsidRPr="001A62E4" w:rsidRDefault="002672A4" w:rsidP="00FB0FDF">
      <w:pPr>
        <w:rPr>
          <w:rFonts w:ascii="Arial" w:hAnsi="Arial" w:cs="Arial"/>
          <w:b/>
          <w:bCs/>
          <w:sz w:val="25"/>
          <w:szCs w:val="25"/>
          <w:u w:val="single"/>
        </w:rPr>
      </w:pPr>
      <w:r w:rsidRPr="001A62E4">
        <w:rPr>
          <w:rFonts w:ascii="Arial" w:hAnsi="Arial" w:cs="Arial"/>
          <w:b/>
          <w:bCs/>
          <w:sz w:val="25"/>
          <w:szCs w:val="25"/>
          <w:u w:val="single"/>
        </w:rPr>
        <w:t>Preliminary Desktop Study</w:t>
      </w:r>
      <w:r w:rsidR="00520C2B" w:rsidRPr="001A62E4">
        <w:rPr>
          <w:rFonts w:ascii="Arial" w:hAnsi="Arial" w:cs="Arial"/>
          <w:b/>
          <w:bCs/>
          <w:sz w:val="25"/>
          <w:szCs w:val="25"/>
          <w:u w:val="single"/>
        </w:rPr>
        <w:t xml:space="preserve"> – Historical Background</w:t>
      </w:r>
    </w:p>
    <w:p w14:paraId="1A76ED7F" w14:textId="0F5CFE41" w:rsidR="001E3EA3" w:rsidRDefault="00CB621E" w:rsidP="0062570B">
      <w:pPr>
        <w:ind w:firstLine="720"/>
        <w:rPr>
          <w:rFonts w:ascii="Arial" w:hAnsi="Arial" w:cs="Arial"/>
          <w:sz w:val="25"/>
          <w:szCs w:val="25"/>
        </w:rPr>
      </w:pPr>
      <w:r w:rsidRPr="00CB621E">
        <w:rPr>
          <w:rFonts w:ascii="Arial" w:hAnsi="Arial" w:cs="Arial"/>
          <w:sz w:val="25"/>
          <w:szCs w:val="25"/>
        </w:rPr>
        <w:t xml:space="preserve">A </w:t>
      </w:r>
      <w:r>
        <w:rPr>
          <w:rFonts w:ascii="Arial" w:hAnsi="Arial" w:cs="Arial"/>
          <w:sz w:val="25"/>
          <w:szCs w:val="25"/>
        </w:rPr>
        <w:t>preliminary desktop study</w:t>
      </w:r>
      <w:r w:rsidRPr="00CB621E">
        <w:rPr>
          <w:rFonts w:ascii="Arial" w:hAnsi="Arial" w:cs="Arial"/>
          <w:sz w:val="25"/>
          <w:szCs w:val="25"/>
        </w:rPr>
        <w:t xml:space="preserve"> is a</w:t>
      </w:r>
      <w:r>
        <w:rPr>
          <w:rFonts w:ascii="Arial" w:hAnsi="Arial" w:cs="Arial"/>
          <w:sz w:val="25"/>
          <w:szCs w:val="25"/>
        </w:rPr>
        <w:t>n ini</w:t>
      </w:r>
      <w:r w:rsidRPr="00CB621E">
        <w:rPr>
          <w:rFonts w:ascii="Arial" w:hAnsi="Arial" w:cs="Arial"/>
          <w:sz w:val="25"/>
          <w:szCs w:val="25"/>
        </w:rPr>
        <w:t>t</w:t>
      </w:r>
      <w:r>
        <w:rPr>
          <w:rFonts w:ascii="Arial" w:hAnsi="Arial" w:cs="Arial"/>
          <w:sz w:val="25"/>
          <w:szCs w:val="25"/>
        </w:rPr>
        <w:t>ial</w:t>
      </w:r>
      <w:r w:rsidRPr="00CB621E">
        <w:rPr>
          <w:rFonts w:ascii="Arial" w:hAnsi="Arial" w:cs="Arial"/>
          <w:sz w:val="25"/>
          <w:szCs w:val="25"/>
        </w:rPr>
        <w:t xml:space="preserve"> risk assessment derived from the compilation and analysis of </w:t>
      </w:r>
      <w:r>
        <w:rPr>
          <w:rFonts w:ascii="Arial" w:hAnsi="Arial" w:cs="Arial"/>
          <w:sz w:val="25"/>
          <w:szCs w:val="25"/>
        </w:rPr>
        <w:t>previously published, archival material that is accessible.</w:t>
      </w:r>
      <w:r w:rsidRPr="00CB621E">
        <w:rPr>
          <w:rFonts w:ascii="Arial" w:hAnsi="Arial" w:cs="Arial"/>
          <w:sz w:val="25"/>
          <w:szCs w:val="25"/>
        </w:rPr>
        <w:t xml:space="preserve"> </w:t>
      </w:r>
      <w:r>
        <w:rPr>
          <w:rFonts w:ascii="Arial" w:hAnsi="Arial" w:cs="Arial"/>
          <w:sz w:val="25"/>
          <w:szCs w:val="25"/>
        </w:rPr>
        <w:t xml:space="preserve">The main topics that the information is based on includes the planned construction site’s </w:t>
      </w:r>
      <w:r w:rsidRPr="00CB621E">
        <w:rPr>
          <w:rFonts w:ascii="Arial" w:hAnsi="Arial" w:cs="Arial"/>
          <w:sz w:val="25"/>
          <w:szCs w:val="25"/>
        </w:rPr>
        <w:t xml:space="preserve">environmental, geological, and historical </w:t>
      </w:r>
      <w:r>
        <w:rPr>
          <w:rFonts w:ascii="Arial" w:hAnsi="Arial" w:cs="Arial"/>
          <w:sz w:val="25"/>
          <w:szCs w:val="25"/>
        </w:rPr>
        <w:t>background.</w:t>
      </w:r>
      <w:r w:rsidR="00FE5DDF">
        <w:rPr>
          <w:rFonts w:ascii="Arial" w:hAnsi="Arial" w:cs="Arial"/>
          <w:sz w:val="25"/>
          <w:szCs w:val="25"/>
        </w:rPr>
        <w:t xml:space="preserve"> </w:t>
      </w:r>
      <w:r w:rsidR="00520C2B">
        <w:rPr>
          <w:rFonts w:ascii="Arial" w:hAnsi="Arial" w:cs="Arial"/>
          <w:sz w:val="25"/>
          <w:szCs w:val="25"/>
        </w:rPr>
        <w:t xml:space="preserve">The site </w:t>
      </w:r>
      <w:r w:rsidR="00FE5DDF">
        <w:rPr>
          <w:rFonts w:ascii="Arial" w:hAnsi="Arial" w:cs="Arial"/>
          <w:sz w:val="25"/>
          <w:szCs w:val="25"/>
        </w:rPr>
        <w:t xml:space="preserve">to be studied via a preliminary desktop study </w:t>
      </w:r>
      <w:r w:rsidR="00A841B1">
        <w:rPr>
          <w:rFonts w:ascii="Arial" w:hAnsi="Arial" w:cs="Arial"/>
          <w:sz w:val="25"/>
          <w:szCs w:val="25"/>
        </w:rPr>
        <w:t xml:space="preserve">is located on the Swansea </w:t>
      </w:r>
      <w:r w:rsidR="00FE5DDF">
        <w:rPr>
          <w:rFonts w:ascii="Arial" w:hAnsi="Arial" w:cs="Arial"/>
          <w:sz w:val="25"/>
          <w:szCs w:val="25"/>
        </w:rPr>
        <w:t>Docklands</w:t>
      </w:r>
      <w:r w:rsidR="002D42D8">
        <w:rPr>
          <w:rFonts w:ascii="Arial" w:hAnsi="Arial" w:cs="Arial"/>
          <w:sz w:val="25"/>
          <w:szCs w:val="25"/>
        </w:rPr>
        <w:t xml:space="preserve"> area.</w:t>
      </w:r>
    </w:p>
    <w:p w14:paraId="204F2B7E" w14:textId="43DD6144" w:rsidR="001A62E4" w:rsidRDefault="001A62E4" w:rsidP="001A62E4">
      <w:pPr>
        <w:rPr>
          <w:rFonts w:ascii="Arial" w:hAnsi="Arial" w:cs="Arial"/>
          <w:b/>
          <w:bCs/>
          <w:sz w:val="25"/>
          <w:szCs w:val="25"/>
        </w:rPr>
      </w:pPr>
      <w:r>
        <w:rPr>
          <w:rFonts w:ascii="Arial" w:hAnsi="Arial" w:cs="Arial"/>
          <w:b/>
          <w:bCs/>
          <w:sz w:val="25"/>
          <w:szCs w:val="25"/>
        </w:rPr>
        <w:t>Location &amp; History</w:t>
      </w:r>
    </w:p>
    <w:p w14:paraId="44381C07" w14:textId="78EA5319" w:rsidR="001A62E4" w:rsidRDefault="00234C35" w:rsidP="001A62E4">
      <w:pPr>
        <w:rPr>
          <w:rFonts w:ascii="Arial" w:hAnsi="Arial" w:cs="Arial"/>
          <w:sz w:val="25"/>
          <w:szCs w:val="25"/>
        </w:rPr>
      </w:pPr>
      <w:r>
        <w:rPr>
          <w:rFonts w:ascii="Arial" w:hAnsi="Arial" w:cs="Arial"/>
          <w:noProof/>
          <w:sz w:val="25"/>
          <w:szCs w:val="25"/>
        </w:rPr>
        <w:drawing>
          <wp:anchor distT="0" distB="0" distL="114300" distR="114300" simplePos="0" relativeHeight="251659264" behindDoc="1" locked="0" layoutInCell="1" allowOverlap="1" wp14:anchorId="7E93C1B8" wp14:editId="4FD7A68C">
            <wp:simplePos x="0" y="0"/>
            <wp:positionH relativeFrom="margin">
              <wp:align>right</wp:align>
            </wp:positionH>
            <wp:positionV relativeFrom="paragraph">
              <wp:posOffset>5080</wp:posOffset>
            </wp:positionV>
            <wp:extent cx="2727325" cy="1751965"/>
            <wp:effectExtent l="0" t="0" r="0" b="635"/>
            <wp:wrapTight wrapText="bothSides">
              <wp:wrapPolygon edited="0">
                <wp:start x="0" y="0"/>
                <wp:lineTo x="0" y="21373"/>
                <wp:lineTo x="21424" y="21373"/>
                <wp:lineTo x="21424" y="0"/>
                <wp:lineTo x="0" y="0"/>
              </wp:wrapPolygon>
            </wp:wrapTight>
            <wp:docPr id="1775144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7325" cy="1751965"/>
                    </a:xfrm>
                    <a:prstGeom prst="rect">
                      <a:avLst/>
                    </a:prstGeom>
                    <a:noFill/>
                  </pic:spPr>
                </pic:pic>
              </a:graphicData>
            </a:graphic>
            <wp14:sizeRelH relativeFrom="margin">
              <wp14:pctWidth>0</wp14:pctWidth>
            </wp14:sizeRelH>
            <wp14:sizeRelV relativeFrom="margin">
              <wp14:pctHeight>0</wp14:pctHeight>
            </wp14:sizeRelV>
          </wp:anchor>
        </w:drawing>
      </w:r>
      <w:r w:rsidR="001A62E4">
        <w:rPr>
          <w:rFonts w:ascii="Arial" w:hAnsi="Arial" w:cs="Arial"/>
          <w:b/>
          <w:bCs/>
          <w:sz w:val="25"/>
          <w:szCs w:val="25"/>
        </w:rPr>
        <w:tab/>
      </w:r>
      <w:r w:rsidR="00CE5424">
        <w:rPr>
          <w:rFonts w:ascii="Arial" w:hAnsi="Arial" w:cs="Arial"/>
          <w:sz w:val="25"/>
          <w:szCs w:val="25"/>
        </w:rPr>
        <w:t>The Swansea dock</w:t>
      </w:r>
      <w:r w:rsidR="00A6273A">
        <w:rPr>
          <w:rFonts w:ascii="Arial" w:hAnsi="Arial" w:cs="Arial"/>
          <w:sz w:val="25"/>
          <w:szCs w:val="25"/>
        </w:rPr>
        <w:t>s</w:t>
      </w:r>
      <w:r w:rsidR="00CE5424">
        <w:rPr>
          <w:rFonts w:ascii="Arial" w:hAnsi="Arial" w:cs="Arial"/>
          <w:sz w:val="25"/>
          <w:szCs w:val="25"/>
        </w:rPr>
        <w:t xml:space="preserve"> are located </w:t>
      </w:r>
      <w:r w:rsidR="004668F9">
        <w:rPr>
          <w:rFonts w:ascii="Arial" w:hAnsi="Arial" w:cs="Arial"/>
          <w:sz w:val="25"/>
          <w:szCs w:val="25"/>
        </w:rPr>
        <w:t>on the south-east of Swansea’s city centre</w:t>
      </w:r>
      <w:r w:rsidR="000A6F8B">
        <w:rPr>
          <w:rFonts w:ascii="Arial" w:hAnsi="Arial" w:cs="Arial"/>
          <w:sz w:val="25"/>
          <w:szCs w:val="25"/>
        </w:rPr>
        <w:t xml:space="preserve"> and</w:t>
      </w:r>
      <w:r w:rsidR="00DF215F">
        <w:rPr>
          <w:rFonts w:ascii="Arial" w:hAnsi="Arial" w:cs="Arial"/>
          <w:sz w:val="25"/>
          <w:szCs w:val="25"/>
        </w:rPr>
        <w:t xml:space="preserve"> </w:t>
      </w:r>
      <w:r w:rsidR="00B04CC6">
        <w:rPr>
          <w:rFonts w:ascii="Arial" w:hAnsi="Arial" w:cs="Arial"/>
          <w:sz w:val="25"/>
          <w:szCs w:val="25"/>
        </w:rPr>
        <w:t>ha</w:t>
      </w:r>
      <w:r w:rsidR="003C1995">
        <w:rPr>
          <w:rFonts w:ascii="Arial" w:hAnsi="Arial" w:cs="Arial"/>
          <w:sz w:val="25"/>
          <w:szCs w:val="25"/>
        </w:rPr>
        <w:t>ve</w:t>
      </w:r>
      <w:r w:rsidR="00B04CC6">
        <w:rPr>
          <w:rFonts w:ascii="Arial" w:hAnsi="Arial" w:cs="Arial"/>
          <w:sz w:val="25"/>
          <w:szCs w:val="25"/>
        </w:rPr>
        <w:t xml:space="preserve"> been in development for centuries.</w:t>
      </w:r>
      <w:r w:rsidR="0001454B">
        <w:rPr>
          <w:rFonts w:ascii="Arial" w:hAnsi="Arial" w:cs="Arial"/>
          <w:sz w:val="25"/>
          <w:szCs w:val="25"/>
        </w:rPr>
        <w:t xml:space="preserve"> There are several </w:t>
      </w:r>
      <w:r w:rsidR="00F11EB7">
        <w:rPr>
          <w:rFonts w:ascii="Arial" w:hAnsi="Arial" w:cs="Arial"/>
          <w:sz w:val="25"/>
          <w:szCs w:val="25"/>
        </w:rPr>
        <w:t>separate docks in the surrounding are</w:t>
      </w:r>
      <w:r w:rsidR="004424B4">
        <w:rPr>
          <w:rFonts w:ascii="Arial" w:hAnsi="Arial" w:cs="Arial"/>
          <w:sz w:val="25"/>
          <w:szCs w:val="25"/>
        </w:rPr>
        <w:t xml:space="preserve">a, as shown in the </w:t>
      </w:r>
      <w:r w:rsidR="00FF2737">
        <w:rPr>
          <w:rFonts w:ascii="Arial" w:hAnsi="Arial" w:cs="Arial"/>
          <w:sz w:val="25"/>
          <w:szCs w:val="25"/>
        </w:rPr>
        <w:t xml:space="preserve">adjacent image. </w:t>
      </w:r>
      <w:r w:rsidR="001B0C4D">
        <w:rPr>
          <w:rFonts w:ascii="Arial" w:hAnsi="Arial" w:cs="Arial"/>
          <w:sz w:val="25"/>
          <w:szCs w:val="25"/>
        </w:rPr>
        <w:t xml:space="preserve">Currently, Swansea’s trading port is primarily focused </w:t>
      </w:r>
      <w:r w:rsidR="00D14068">
        <w:rPr>
          <w:rFonts w:ascii="Arial" w:hAnsi="Arial" w:cs="Arial"/>
          <w:sz w:val="25"/>
          <w:szCs w:val="25"/>
        </w:rPr>
        <w:t>on the Kings Dock and Queens Dock</w:t>
      </w:r>
      <w:r w:rsidR="005B44F6">
        <w:rPr>
          <w:rFonts w:ascii="Arial" w:hAnsi="Arial" w:cs="Arial"/>
          <w:sz w:val="25"/>
          <w:szCs w:val="25"/>
        </w:rPr>
        <w:t>, where there are extensive cargo facilities located.</w:t>
      </w:r>
      <w:r w:rsidR="00B04CC6">
        <w:rPr>
          <w:rFonts w:ascii="Arial" w:hAnsi="Arial" w:cs="Arial"/>
          <w:sz w:val="25"/>
          <w:szCs w:val="25"/>
        </w:rPr>
        <w:t xml:space="preserve"> </w:t>
      </w:r>
      <w:r w:rsidR="00FD1D1A">
        <w:rPr>
          <w:rFonts w:ascii="Arial" w:hAnsi="Arial" w:cs="Arial"/>
          <w:sz w:val="25"/>
          <w:szCs w:val="25"/>
        </w:rPr>
        <w:t xml:space="preserve">UWTSD </w:t>
      </w:r>
      <w:r w:rsidR="00C04C4E">
        <w:rPr>
          <w:rFonts w:ascii="Arial" w:hAnsi="Arial" w:cs="Arial"/>
          <w:sz w:val="25"/>
          <w:szCs w:val="25"/>
        </w:rPr>
        <w:t xml:space="preserve">has their campus located on the </w:t>
      </w:r>
      <w:r w:rsidR="002115EB">
        <w:rPr>
          <w:rFonts w:ascii="Arial" w:hAnsi="Arial" w:cs="Arial"/>
          <w:sz w:val="25"/>
          <w:szCs w:val="25"/>
        </w:rPr>
        <w:t>Prince of Wales dock</w:t>
      </w:r>
      <w:r w:rsidR="005D51AE">
        <w:rPr>
          <w:rFonts w:ascii="Arial" w:hAnsi="Arial" w:cs="Arial"/>
          <w:sz w:val="25"/>
          <w:szCs w:val="25"/>
        </w:rPr>
        <w:t xml:space="preserve"> which is currently </w:t>
      </w:r>
      <w:r w:rsidR="001F220C">
        <w:rPr>
          <w:rFonts w:ascii="Arial" w:hAnsi="Arial" w:cs="Arial"/>
          <w:sz w:val="25"/>
          <w:szCs w:val="25"/>
        </w:rPr>
        <w:t>being re-developed into a new urban area</w:t>
      </w:r>
      <w:r w:rsidR="00292472">
        <w:rPr>
          <w:rFonts w:ascii="Arial" w:hAnsi="Arial" w:cs="Arial"/>
          <w:sz w:val="25"/>
          <w:szCs w:val="25"/>
        </w:rPr>
        <w:t xml:space="preserve"> branded as the SA1 Swansea Waterfront. </w:t>
      </w:r>
      <w:r w:rsidR="00AD083D">
        <w:rPr>
          <w:rFonts w:ascii="Arial" w:hAnsi="Arial" w:cs="Arial"/>
          <w:sz w:val="25"/>
          <w:szCs w:val="25"/>
        </w:rPr>
        <w:t xml:space="preserve">This is also where the university plans to construct their new </w:t>
      </w:r>
      <w:r w:rsidR="00776BA1">
        <w:rPr>
          <w:rFonts w:ascii="Arial" w:hAnsi="Arial" w:cs="Arial"/>
          <w:sz w:val="25"/>
          <w:szCs w:val="25"/>
        </w:rPr>
        <w:t xml:space="preserve">lecture hall building. </w:t>
      </w:r>
      <w:r w:rsidR="00BE40AB">
        <w:rPr>
          <w:rFonts w:ascii="Arial" w:hAnsi="Arial" w:cs="Arial"/>
          <w:sz w:val="25"/>
          <w:szCs w:val="25"/>
        </w:rPr>
        <w:t xml:space="preserve">The </w:t>
      </w:r>
      <w:r w:rsidR="00945F6C">
        <w:rPr>
          <w:rFonts w:ascii="Arial" w:hAnsi="Arial" w:cs="Arial"/>
          <w:sz w:val="25"/>
          <w:szCs w:val="25"/>
        </w:rPr>
        <w:t xml:space="preserve">site on the Prince of Wales dock has many roads that allow for an ease of access. </w:t>
      </w:r>
      <w:r w:rsidR="005859C5" w:rsidRPr="005859C5">
        <w:rPr>
          <w:rFonts w:ascii="Arial" w:hAnsi="Arial" w:cs="Arial"/>
          <w:sz w:val="25"/>
          <w:szCs w:val="25"/>
        </w:rPr>
        <w:t>One of Swansea's main access routes is the M4 motorway</w:t>
      </w:r>
      <w:r w:rsidR="00E14770">
        <w:rPr>
          <w:rFonts w:ascii="Arial" w:hAnsi="Arial" w:cs="Arial"/>
          <w:sz w:val="25"/>
          <w:szCs w:val="25"/>
        </w:rPr>
        <w:t xml:space="preserve">, </w:t>
      </w:r>
      <w:r w:rsidR="005859C5" w:rsidRPr="005859C5">
        <w:rPr>
          <w:rFonts w:ascii="Arial" w:hAnsi="Arial" w:cs="Arial"/>
          <w:sz w:val="25"/>
          <w:szCs w:val="25"/>
        </w:rPr>
        <w:t>offer</w:t>
      </w:r>
      <w:r w:rsidR="00E14770">
        <w:rPr>
          <w:rFonts w:ascii="Arial" w:hAnsi="Arial" w:cs="Arial"/>
          <w:sz w:val="25"/>
          <w:szCs w:val="25"/>
        </w:rPr>
        <w:t>ing</w:t>
      </w:r>
      <w:r w:rsidR="005859C5" w:rsidRPr="005859C5">
        <w:rPr>
          <w:rFonts w:ascii="Arial" w:hAnsi="Arial" w:cs="Arial"/>
          <w:sz w:val="25"/>
          <w:szCs w:val="25"/>
        </w:rPr>
        <w:t xml:space="preserve"> a direct route to the city and convenient access to the port area</w:t>
      </w:r>
      <w:r w:rsidR="00F85F54">
        <w:rPr>
          <w:rFonts w:ascii="Arial" w:hAnsi="Arial" w:cs="Arial"/>
          <w:sz w:val="25"/>
          <w:szCs w:val="25"/>
        </w:rPr>
        <w:t xml:space="preserve"> via connected roads.</w:t>
      </w:r>
    </w:p>
    <w:p w14:paraId="4E92605D" w14:textId="6AB739D0" w:rsidR="00234C35" w:rsidRPr="00CE5424" w:rsidRDefault="004E580C" w:rsidP="001A62E4">
      <w:pPr>
        <w:rPr>
          <w:rFonts w:ascii="Arial" w:hAnsi="Arial" w:cs="Arial"/>
          <w:sz w:val="25"/>
          <w:szCs w:val="25"/>
        </w:rPr>
      </w:pPr>
      <w:r>
        <w:rPr>
          <w:noProof/>
        </w:rPr>
        <w:lastRenderedPageBreak/>
        <w:drawing>
          <wp:anchor distT="0" distB="0" distL="114300" distR="114300" simplePos="0" relativeHeight="251661312" behindDoc="1" locked="0" layoutInCell="1" allowOverlap="1" wp14:anchorId="272E2DE6" wp14:editId="25249484">
            <wp:simplePos x="0" y="0"/>
            <wp:positionH relativeFrom="margin">
              <wp:align>left</wp:align>
            </wp:positionH>
            <wp:positionV relativeFrom="paragraph">
              <wp:posOffset>11574</wp:posOffset>
            </wp:positionV>
            <wp:extent cx="2650490" cy="2807970"/>
            <wp:effectExtent l="0" t="0" r="0" b="0"/>
            <wp:wrapTight wrapText="bothSides">
              <wp:wrapPolygon edited="0">
                <wp:start x="0" y="0"/>
                <wp:lineTo x="0" y="21395"/>
                <wp:lineTo x="21424" y="21395"/>
                <wp:lineTo x="21424" y="0"/>
                <wp:lineTo x="0" y="0"/>
              </wp:wrapPolygon>
            </wp:wrapTight>
            <wp:docPr id="112558638" name="Picture 1" descr="A large ship in a 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8638" name="Picture 1" descr="A large ship in a po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74752" cy="2833801"/>
                    </a:xfrm>
                    <a:prstGeom prst="rect">
                      <a:avLst/>
                    </a:prstGeom>
                  </pic:spPr>
                </pic:pic>
              </a:graphicData>
            </a:graphic>
            <wp14:sizeRelH relativeFrom="page">
              <wp14:pctWidth>0</wp14:pctWidth>
            </wp14:sizeRelH>
            <wp14:sizeRelV relativeFrom="page">
              <wp14:pctHeight>0</wp14:pctHeight>
            </wp14:sizeRelV>
          </wp:anchor>
        </w:drawing>
      </w:r>
      <w:r w:rsidR="00234C35">
        <w:rPr>
          <w:rFonts w:ascii="Arial" w:hAnsi="Arial" w:cs="Arial"/>
          <w:sz w:val="25"/>
          <w:szCs w:val="25"/>
        </w:rPr>
        <w:tab/>
      </w:r>
      <w:r w:rsidR="00FE3EDB" w:rsidRPr="00FE3EDB">
        <w:rPr>
          <w:rFonts w:ascii="Arial" w:hAnsi="Arial" w:cs="Arial"/>
          <w:sz w:val="25"/>
          <w:szCs w:val="25"/>
        </w:rPr>
        <w:t>Early in the eighteenth century, Swansea's growth as a major port was sparked by a sharp rise in the region's coal and iron production, as well as the introduction of copper smelting</w:t>
      </w:r>
      <w:r w:rsidR="00492503">
        <w:rPr>
          <w:rFonts w:ascii="Arial" w:hAnsi="Arial" w:cs="Arial"/>
          <w:sz w:val="25"/>
          <w:szCs w:val="25"/>
        </w:rPr>
        <w:t>.</w:t>
      </w:r>
      <w:r w:rsidR="00E26995">
        <w:rPr>
          <w:rFonts w:ascii="Arial" w:hAnsi="Arial" w:cs="Arial"/>
          <w:sz w:val="25"/>
          <w:szCs w:val="25"/>
        </w:rPr>
        <w:t xml:space="preserve"> </w:t>
      </w:r>
      <w:r w:rsidR="00101355">
        <w:rPr>
          <w:rFonts w:ascii="Arial" w:hAnsi="Arial" w:cs="Arial"/>
          <w:sz w:val="25"/>
          <w:szCs w:val="25"/>
        </w:rPr>
        <w:t xml:space="preserve">The first docks that </w:t>
      </w:r>
      <w:r w:rsidR="00BF07B3">
        <w:rPr>
          <w:rFonts w:ascii="Arial" w:hAnsi="Arial" w:cs="Arial"/>
          <w:sz w:val="25"/>
          <w:szCs w:val="25"/>
        </w:rPr>
        <w:t>opened in the area were the North Dock</w:t>
      </w:r>
      <w:r w:rsidR="000D21B6">
        <w:rPr>
          <w:rFonts w:ascii="Arial" w:hAnsi="Arial" w:cs="Arial"/>
          <w:sz w:val="25"/>
          <w:szCs w:val="25"/>
        </w:rPr>
        <w:t xml:space="preserve"> (</w:t>
      </w:r>
      <w:r w:rsidR="0046161D">
        <w:rPr>
          <w:rFonts w:ascii="Arial" w:hAnsi="Arial" w:cs="Arial"/>
          <w:sz w:val="25"/>
          <w:szCs w:val="25"/>
        </w:rPr>
        <w:t>which opened in 1852</w:t>
      </w:r>
      <w:r w:rsidR="000D21B6">
        <w:rPr>
          <w:rFonts w:ascii="Arial" w:hAnsi="Arial" w:cs="Arial"/>
          <w:sz w:val="25"/>
          <w:szCs w:val="25"/>
        </w:rPr>
        <w:t>)</w:t>
      </w:r>
      <w:r w:rsidR="0046161D">
        <w:rPr>
          <w:rFonts w:ascii="Arial" w:hAnsi="Arial" w:cs="Arial"/>
          <w:sz w:val="25"/>
          <w:szCs w:val="25"/>
        </w:rPr>
        <w:t>, and the South Dock</w:t>
      </w:r>
      <w:r w:rsidR="000D21B6">
        <w:rPr>
          <w:rFonts w:ascii="Arial" w:hAnsi="Arial" w:cs="Arial"/>
          <w:sz w:val="25"/>
          <w:szCs w:val="25"/>
        </w:rPr>
        <w:t xml:space="preserve"> (which opened in 1859)</w:t>
      </w:r>
      <w:r w:rsidR="00BE6508">
        <w:rPr>
          <w:rFonts w:ascii="Arial" w:hAnsi="Arial" w:cs="Arial"/>
          <w:sz w:val="25"/>
          <w:szCs w:val="25"/>
        </w:rPr>
        <w:t xml:space="preserve">. </w:t>
      </w:r>
      <w:r w:rsidR="009B778A">
        <w:rPr>
          <w:rFonts w:ascii="Arial" w:hAnsi="Arial" w:cs="Arial"/>
          <w:sz w:val="25"/>
          <w:szCs w:val="25"/>
        </w:rPr>
        <w:t xml:space="preserve">Both docks had an objective </w:t>
      </w:r>
      <w:r w:rsidR="00AB30BE">
        <w:rPr>
          <w:rFonts w:ascii="Arial" w:hAnsi="Arial" w:cs="Arial"/>
          <w:sz w:val="25"/>
          <w:szCs w:val="25"/>
        </w:rPr>
        <w:t>of</w:t>
      </w:r>
      <w:r w:rsidR="009B778A">
        <w:rPr>
          <w:rFonts w:ascii="Arial" w:hAnsi="Arial" w:cs="Arial"/>
          <w:sz w:val="25"/>
          <w:szCs w:val="25"/>
        </w:rPr>
        <w:t xml:space="preserve"> </w:t>
      </w:r>
      <w:r w:rsidR="005B68C7">
        <w:rPr>
          <w:rFonts w:ascii="Arial" w:hAnsi="Arial" w:cs="Arial"/>
          <w:sz w:val="25"/>
          <w:szCs w:val="25"/>
        </w:rPr>
        <w:t>coal exports and trading.</w:t>
      </w:r>
      <w:r w:rsidR="00A066C6">
        <w:rPr>
          <w:rFonts w:ascii="Arial" w:hAnsi="Arial" w:cs="Arial"/>
          <w:sz w:val="25"/>
          <w:szCs w:val="25"/>
        </w:rPr>
        <w:t xml:space="preserve"> The North and South docks both situated on the west side of the River Tawe</w:t>
      </w:r>
      <w:r w:rsidR="0030397A">
        <w:rPr>
          <w:rFonts w:ascii="Arial" w:hAnsi="Arial" w:cs="Arial"/>
          <w:sz w:val="25"/>
          <w:szCs w:val="25"/>
        </w:rPr>
        <w:t>.</w:t>
      </w:r>
      <w:r w:rsidR="007348B3">
        <w:rPr>
          <w:rFonts w:ascii="Arial" w:hAnsi="Arial" w:cs="Arial"/>
          <w:sz w:val="25"/>
          <w:szCs w:val="25"/>
        </w:rPr>
        <w:t xml:space="preserve"> Following this was the opening of the Prince of Wales Dock </w:t>
      </w:r>
      <w:r w:rsidR="00007097">
        <w:rPr>
          <w:rFonts w:ascii="Arial" w:hAnsi="Arial" w:cs="Arial"/>
          <w:sz w:val="25"/>
          <w:szCs w:val="25"/>
        </w:rPr>
        <w:t>in 1881, which situated on the east side of the river</w:t>
      </w:r>
      <w:r w:rsidR="003549FF">
        <w:rPr>
          <w:rFonts w:ascii="Arial" w:hAnsi="Arial" w:cs="Arial"/>
          <w:sz w:val="25"/>
          <w:szCs w:val="25"/>
        </w:rPr>
        <w:t xml:space="preserve"> and </w:t>
      </w:r>
      <w:r w:rsidR="00F87186">
        <w:rPr>
          <w:rFonts w:ascii="Arial" w:hAnsi="Arial" w:cs="Arial"/>
          <w:sz w:val="25"/>
          <w:szCs w:val="25"/>
        </w:rPr>
        <w:t xml:space="preserve">was mainly used for </w:t>
      </w:r>
      <w:r w:rsidR="006F4706">
        <w:rPr>
          <w:rFonts w:ascii="Arial" w:hAnsi="Arial" w:cs="Arial"/>
          <w:sz w:val="25"/>
          <w:szCs w:val="25"/>
        </w:rPr>
        <w:t>the manufacture of copper</w:t>
      </w:r>
      <w:r w:rsidR="003549FF">
        <w:rPr>
          <w:rFonts w:ascii="Arial" w:hAnsi="Arial" w:cs="Arial"/>
          <w:sz w:val="25"/>
          <w:szCs w:val="25"/>
        </w:rPr>
        <w:t>. Lastly, the King</w:t>
      </w:r>
      <w:r w:rsidR="00CA464E">
        <w:rPr>
          <w:rFonts w:ascii="Arial" w:hAnsi="Arial" w:cs="Arial"/>
          <w:sz w:val="25"/>
          <w:szCs w:val="25"/>
        </w:rPr>
        <w:t>’s Dock and Queen’s Dock opened in 1909 and 1920 respectively.</w:t>
      </w:r>
      <w:r w:rsidR="0027772A">
        <w:rPr>
          <w:rFonts w:ascii="Arial" w:hAnsi="Arial" w:cs="Arial"/>
          <w:sz w:val="25"/>
          <w:szCs w:val="25"/>
        </w:rPr>
        <w:t xml:space="preserve"> The King’s dock was used for the export of anthracite and the Queen’s dock was </w:t>
      </w:r>
      <w:r w:rsidR="00B10634">
        <w:rPr>
          <w:rFonts w:ascii="Arial" w:hAnsi="Arial" w:cs="Arial"/>
          <w:sz w:val="25"/>
          <w:szCs w:val="25"/>
        </w:rPr>
        <w:t xml:space="preserve">used for the importation of crude oil. Currently, the North and South </w:t>
      </w:r>
      <w:r w:rsidR="006705C8">
        <w:rPr>
          <w:rFonts w:ascii="Arial" w:hAnsi="Arial" w:cs="Arial"/>
          <w:sz w:val="25"/>
          <w:szCs w:val="25"/>
        </w:rPr>
        <w:t>docks are</w:t>
      </w:r>
      <w:r w:rsidR="00406A55">
        <w:rPr>
          <w:rFonts w:ascii="Arial" w:hAnsi="Arial" w:cs="Arial"/>
          <w:sz w:val="25"/>
          <w:szCs w:val="25"/>
        </w:rPr>
        <w:t xml:space="preserve"> no longer in their original use and</w:t>
      </w:r>
      <w:r w:rsidR="00DE5B23">
        <w:rPr>
          <w:rFonts w:ascii="Arial" w:hAnsi="Arial" w:cs="Arial"/>
          <w:sz w:val="25"/>
          <w:szCs w:val="25"/>
        </w:rPr>
        <w:t xml:space="preserve"> now</w:t>
      </w:r>
      <w:r w:rsidR="00406A55">
        <w:rPr>
          <w:rFonts w:ascii="Arial" w:hAnsi="Arial" w:cs="Arial"/>
          <w:sz w:val="25"/>
          <w:szCs w:val="25"/>
        </w:rPr>
        <w:t xml:space="preserve"> exist as a marina. </w:t>
      </w:r>
    </w:p>
    <w:p w14:paraId="6B6BA711" w14:textId="16AFB73D" w:rsidR="00CB621E" w:rsidRPr="00F76E00" w:rsidRDefault="00F76E00" w:rsidP="00CB621E">
      <w:pPr>
        <w:rPr>
          <w:rFonts w:ascii="Arial" w:hAnsi="Arial" w:cs="Arial"/>
          <w:b/>
          <w:bCs/>
          <w:sz w:val="25"/>
          <w:szCs w:val="25"/>
        </w:rPr>
      </w:pPr>
      <w:r>
        <w:rPr>
          <w:rFonts w:ascii="Arial" w:hAnsi="Arial" w:cs="Arial"/>
          <w:b/>
          <w:bCs/>
          <w:sz w:val="25"/>
          <w:szCs w:val="25"/>
        </w:rPr>
        <w:t>Possibility of Contaminants</w:t>
      </w:r>
    </w:p>
    <w:p w14:paraId="1022BAAA" w14:textId="5237B798" w:rsidR="002672A4" w:rsidRDefault="002672A4" w:rsidP="00FB0FDF">
      <w:pPr>
        <w:rPr>
          <w:rFonts w:ascii="Arial" w:hAnsi="Arial" w:cs="Arial"/>
          <w:sz w:val="25"/>
          <w:szCs w:val="25"/>
        </w:rPr>
      </w:pPr>
      <w:r>
        <w:rPr>
          <w:rFonts w:ascii="Arial" w:hAnsi="Arial" w:cs="Arial"/>
          <w:sz w:val="25"/>
          <w:szCs w:val="25"/>
        </w:rPr>
        <w:tab/>
      </w:r>
      <w:r w:rsidR="00D756DA">
        <w:rPr>
          <w:rFonts w:ascii="Arial" w:hAnsi="Arial" w:cs="Arial"/>
          <w:sz w:val="25"/>
          <w:szCs w:val="25"/>
        </w:rPr>
        <w:t xml:space="preserve">After </w:t>
      </w:r>
      <w:r w:rsidR="004723CD">
        <w:rPr>
          <w:rFonts w:ascii="Arial" w:hAnsi="Arial" w:cs="Arial"/>
          <w:sz w:val="25"/>
          <w:szCs w:val="25"/>
        </w:rPr>
        <w:t xml:space="preserve">a </w:t>
      </w:r>
      <w:r w:rsidR="00D756DA">
        <w:rPr>
          <w:rFonts w:ascii="Arial" w:hAnsi="Arial" w:cs="Arial"/>
          <w:sz w:val="25"/>
          <w:szCs w:val="25"/>
        </w:rPr>
        <w:t xml:space="preserve">review of the long </w:t>
      </w:r>
      <w:r w:rsidR="001B2240">
        <w:rPr>
          <w:rFonts w:ascii="Arial" w:hAnsi="Arial" w:cs="Arial"/>
          <w:sz w:val="25"/>
          <w:szCs w:val="25"/>
        </w:rPr>
        <w:t xml:space="preserve">industrial </w:t>
      </w:r>
      <w:r w:rsidR="00D756DA">
        <w:rPr>
          <w:rFonts w:ascii="Arial" w:hAnsi="Arial" w:cs="Arial"/>
          <w:sz w:val="25"/>
          <w:szCs w:val="25"/>
        </w:rPr>
        <w:t xml:space="preserve">history of the Swansea Docks, </w:t>
      </w:r>
      <w:r w:rsidR="00B51E5E">
        <w:rPr>
          <w:rFonts w:ascii="Arial" w:hAnsi="Arial" w:cs="Arial"/>
          <w:sz w:val="25"/>
          <w:szCs w:val="25"/>
        </w:rPr>
        <w:t xml:space="preserve">it is </w:t>
      </w:r>
      <w:r w:rsidR="004E080D">
        <w:rPr>
          <w:rFonts w:ascii="Arial" w:hAnsi="Arial" w:cs="Arial"/>
          <w:sz w:val="25"/>
          <w:szCs w:val="25"/>
        </w:rPr>
        <w:t>evident</w:t>
      </w:r>
      <w:r w:rsidR="00B51E5E">
        <w:rPr>
          <w:rFonts w:ascii="Arial" w:hAnsi="Arial" w:cs="Arial"/>
          <w:sz w:val="25"/>
          <w:szCs w:val="25"/>
        </w:rPr>
        <w:t xml:space="preserve"> that there is a high chance of contaminants in the surrounding area. </w:t>
      </w:r>
      <w:r w:rsidR="00B835FF">
        <w:rPr>
          <w:rFonts w:ascii="Arial" w:hAnsi="Arial" w:cs="Arial"/>
          <w:sz w:val="25"/>
          <w:szCs w:val="25"/>
        </w:rPr>
        <w:t xml:space="preserve">The heavy use of </w:t>
      </w:r>
      <w:r w:rsidR="006B401E">
        <w:rPr>
          <w:rFonts w:ascii="Arial" w:hAnsi="Arial" w:cs="Arial"/>
          <w:sz w:val="25"/>
          <w:szCs w:val="25"/>
        </w:rPr>
        <w:t xml:space="preserve">copper smelting, coal mining, and chemical production </w:t>
      </w:r>
      <w:r w:rsidR="004E080D">
        <w:rPr>
          <w:rFonts w:ascii="Arial" w:hAnsi="Arial" w:cs="Arial"/>
          <w:sz w:val="25"/>
          <w:szCs w:val="25"/>
        </w:rPr>
        <w:t xml:space="preserve">makes it clear that the soil, water and air in the </w:t>
      </w:r>
      <w:r w:rsidR="004E20B0">
        <w:rPr>
          <w:rFonts w:ascii="Arial" w:hAnsi="Arial" w:cs="Arial"/>
          <w:sz w:val="25"/>
          <w:szCs w:val="25"/>
        </w:rPr>
        <w:t xml:space="preserve">area could be presently affected. </w:t>
      </w:r>
      <w:r w:rsidR="00315838" w:rsidRPr="00315838">
        <w:rPr>
          <w:rFonts w:ascii="Arial" w:hAnsi="Arial" w:cs="Arial"/>
          <w:sz w:val="25"/>
          <w:szCs w:val="25"/>
        </w:rPr>
        <w:t>Chemicals</w:t>
      </w:r>
      <w:r w:rsidR="004C0137">
        <w:rPr>
          <w:rFonts w:ascii="Arial" w:hAnsi="Arial" w:cs="Arial"/>
          <w:sz w:val="25"/>
          <w:szCs w:val="25"/>
        </w:rPr>
        <w:t xml:space="preserve"> and</w:t>
      </w:r>
      <w:r w:rsidR="00315838" w:rsidRPr="00315838">
        <w:rPr>
          <w:rFonts w:ascii="Arial" w:hAnsi="Arial" w:cs="Arial"/>
          <w:sz w:val="25"/>
          <w:szCs w:val="25"/>
        </w:rPr>
        <w:t xml:space="preserve"> explosives</w:t>
      </w:r>
      <w:r w:rsidR="004C0137">
        <w:rPr>
          <w:rFonts w:ascii="Arial" w:hAnsi="Arial" w:cs="Arial"/>
          <w:sz w:val="25"/>
          <w:szCs w:val="25"/>
        </w:rPr>
        <w:t xml:space="preserve"> with the use of</w:t>
      </w:r>
      <w:r w:rsidR="00315838" w:rsidRPr="00315838">
        <w:rPr>
          <w:rFonts w:ascii="Arial" w:hAnsi="Arial" w:cs="Arial"/>
          <w:sz w:val="25"/>
          <w:szCs w:val="25"/>
        </w:rPr>
        <w:t xml:space="preserve"> large machinery were </w:t>
      </w:r>
      <w:r w:rsidR="004C0137">
        <w:rPr>
          <w:rFonts w:ascii="Arial" w:hAnsi="Arial" w:cs="Arial"/>
          <w:sz w:val="25"/>
          <w:szCs w:val="25"/>
        </w:rPr>
        <w:t>freq</w:t>
      </w:r>
      <w:r w:rsidR="000B5684">
        <w:rPr>
          <w:rFonts w:ascii="Arial" w:hAnsi="Arial" w:cs="Arial"/>
          <w:sz w:val="25"/>
          <w:szCs w:val="25"/>
        </w:rPr>
        <w:t xml:space="preserve">uent </w:t>
      </w:r>
      <w:r w:rsidR="00315838" w:rsidRPr="00315838">
        <w:rPr>
          <w:rFonts w:ascii="Arial" w:hAnsi="Arial" w:cs="Arial"/>
          <w:sz w:val="25"/>
          <w:szCs w:val="25"/>
        </w:rPr>
        <w:t xml:space="preserve">in coal mining operations, which may have left residues and pollutants in the </w:t>
      </w:r>
      <w:r w:rsidR="000B5684">
        <w:rPr>
          <w:rFonts w:ascii="Arial" w:hAnsi="Arial" w:cs="Arial"/>
          <w:sz w:val="25"/>
          <w:szCs w:val="25"/>
        </w:rPr>
        <w:t>surrounding land area</w:t>
      </w:r>
      <w:r w:rsidR="00315838" w:rsidRPr="00315838">
        <w:rPr>
          <w:rFonts w:ascii="Arial" w:hAnsi="Arial" w:cs="Arial"/>
          <w:sz w:val="25"/>
          <w:szCs w:val="25"/>
        </w:rPr>
        <w:t xml:space="preserve"> and </w:t>
      </w:r>
      <w:r w:rsidR="000B5684">
        <w:rPr>
          <w:rFonts w:ascii="Arial" w:hAnsi="Arial" w:cs="Arial"/>
          <w:sz w:val="25"/>
          <w:szCs w:val="25"/>
        </w:rPr>
        <w:t>the River Tawe</w:t>
      </w:r>
      <w:r w:rsidR="00315838" w:rsidRPr="00315838">
        <w:rPr>
          <w:rFonts w:ascii="Arial" w:hAnsi="Arial" w:cs="Arial"/>
          <w:sz w:val="25"/>
          <w:szCs w:val="25"/>
        </w:rPr>
        <w:t>. Due to its reputation for releasing slag debris and sulphur dioxide emissions, copper smelting may have contaminated the nearby air and soil.</w:t>
      </w:r>
    </w:p>
    <w:p w14:paraId="0263101C" w14:textId="38A0A305" w:rsidR="007812BB" w:rsidRDefault="007812BB" w:rsidP="00FB0FDF">
      <w:pPr>
        <w:rPr>
          <w:rFonts w:ascii="Arial" w:hAnsi="Arial" w:cs="Arial"/>
          <w:b/>
          <w:bCs/>
          <w:sz w:val="25"/>
          <w:szCs w:val="25"/>
        </w:rPr>
      </w:pPr>
      <w:r>
        <w:rPr>
          <w:rFonts w:ascii="Arial" w:hAnsi="Arial" w:cs="Arial"/>
          <w:b/>
          <w:bCs/>
          <w:sz w:val="25"/>
          <w:szCs w:val="25"/>
        </w:rPr>
        <w:t>Previous Mine</w:t>
      </w:r>
      <w:r w:rsidR="00ED08F8">
        <w:rPr>
          <w:rFonts w:ascii="Arial" w:hAnsi="Arial" w:cs="Arial"/>
          <w:b/>
          <w:bCs/>
          <w:sz w:val="25"/>
          <w:szCs w:val="25"/>
        </w:rPr>
        <w:t>-Workings</w:t>
      </w:r>
    </w:p>
    <w:p w14:paraId="1EAB358F" w14:textId="7847815A" w:rsidR="00ED08F8" w:rsidRDefault="00ED08F8" w:rsidP="00FB0FDF">
      <w:pPr>
        <w:rPr>
          <w:rFonts w:ascii="Arial" w:hAnsi="Arial" w:cs="Arial"/>
          <w:sz w:val="25"/>
          <w:szCs w:val="25"/>
        </w:rPr>
      </w:pPr>
      <w:r>
        <w:rPr>
          <w:rFonts w:ascii="Arial" w:hAnsi="Arial" w:cs="Arial"/>
          <w:b/>
          <w:bCs/>
          <w:sz w:val="25"/>
          <w:szCs w:val="25"/>
        </w:rPr>
        <w:tab/>
      </w:r>
      <w:r w:rsidR="002D766F" w:rsidRPr="002D766F">
        <w:rPr>
          <w:rFonts w:ascii="Arial" w:hAnsi="Arial" w:cs="Arial"/>
          <w:sz w:val="25"/>
          <w:szCs w:val="25"/>
        </w:rPr>
        <w:t>Mining has a long history in the Swansea Prince of Wales Dock region, especially in the late 19th and early 20th centuries. Constructed in the late 1800s, the dock was intended to manage the export of coal and other minerals extracted from the nearby regions.</w:t>
      </w:r>
      <w:r w:rsidR="002D766F">
        <w:rPr>
          <w:rFonts w:ascii="Arial" w:hAnsi="Arial" w:cs="Arial"/>
          <w:b/>
          <w:bCs/>
          <w:sz w:val="25"/>
          <w:szCs w:val="25"/>
        </w:rPr>
        <w:t xml:space="preserve"> </w:t>
      </w:r>
      <w:r w:rsidR="00EF1A44">
        <w:rPr>
          <w:rFonts w:ascii="Arial" w:hAnsi="Arial" w:cs="Arial"/>
          <w:sz w:val="25"/>
          <w:szCs w:val="25"/>
        </w:rPr>
        <w:t xml:space="preserve">The Coal Authority undertook a Mining Report </w:t>
      </w:r>
      <w:r w:rsidR="007D5EA6">
        <w:rPr>
          <w:rFonts w:ascii="Arial" w:hAnsi="Arial" w:cs="Arial"/>
          <w:sz w:val="25"/>
          <w:szCs w:val="25"/>
        </w:rPr>
        <w:t xml:space="preserve">in 2015 </w:t>
      </w:r>
      <w:r w:rsidR="00EF1A44">
        <w:rPr>
          <w:rFonts w:ascii="Arial" w:hAnsi="Arial" w:cs="Arial"/>
          <w:sz w:val="25"/>
          <w:szCs w:val="25"/>
        </w:rPr>
        <w:t xml:space="preserve">on </w:t>
      </w:r>
      <w:r w:rsidR="000D28FA">
        <w:rPr>
          <w:rFonts w:ascii="Arial" w:hAnsi="Arial" w:cs="Arial"/>
          <w:sz w:val="25"/>
          <w:szCs w:val="25"/>
        </w:rPr>
        <w:t>a property</w:t>
      </w:r>
      <w:r w:rsidR="00EF1A44">
        <w:rPr>
          <w:rFonts w:ascii="Arial" w:hAnsi="Arial" w:cs="Arial"/>
          <w:sz w:val="25"/>
          <w:szCs w:val="25"/>
        </w:rPr>
        <w:t xml:space="preserve"> </w:t>
      </w:r>
      <w:r w:rsidR="000D28FA">
        <w:rPr>
          <w:rFonts w:ascii="Arial" w:hAnsi="Arial" w:cs="Arial"/>
          <w:sz w:val="25"/>
          <w:szCs w:val="25"/>
        </w:rPr>
        <w:t xml:space="preserve">in the </w:t>
      </w:r>
      <w:r w:rsidR="00EF1A44">
        <w:rPr>
          <w:rFonts w:ascii="Arial" w:hAnsi="Arial" w:cs="Arial"/>
          <w:sz w:val="25"/>
          <w:szCs w:val="25"/>
        </w:rPr>
        <w:t xml:space="preserve">area of the Prince of Wales Dock and </w:t>
      </w:r>
      <w:r w:rsidR="004B1E1B">
        <w:rPr>
          <w:rFonts w:ascii="Arial" w:hAnsi="Arial" w:cs="Arial"/>
          <w:sz w:val="25"/>
          <w:szCs w:val="25"/>
        </w:rPr>
        <w:t xml:space="preserve">came to the conclusion that </w:t>
      </w:r>
      <w:r w:rsidR="002E6205">
        <w:rPr>
          <w:rFonts w:ascii="Arial" w:hAnsi="Arial" w:cs="Arial"/>
          <w:sz w:val="25"/>
          <w:szCs w:val="25"/>
        </w:rPr>
        <w:t>the property was not within the zone of previous underground workings</w:t>
      </w:r>
      <w:r w:rsidR="00A03DA9">
        <w:rPr>
          <w:rFonts w:ascii="Arial" w:hAnsi="Arial" w:cs="Arial"/>
          <w:sz w:val="25"/>
          <w:szCs w:val="25"/>
        </w:rPr>
        <w:t xml:space="preserve">. However, it was documented that </w:t>
      </w:r>
      <w:r w:rsidR="00C45DDF">
        <w:rPr>
          <w:rFonts w:ascii="Arial" w:hAnsi="Arial" w:cs="Arial"/>
          <w:sz w:val="25"/>
          <w:szCs w:val="25"/>
        </w:rPr>
        <w:t xml:space="preserve">reserves of coal exist in the local area which means that </w:t>
      </w:r>
      <w:r w:rsidR="00DB3A14">
        <w:rPr>
          <w:rFonts w:ascii="Arial" w:hAnsi="Arial" w:cs="Arial"/>
          <w:sz w:val="25"/>
          <w:szCs w:val="25"/>
        </w:rPr>
        <w:t xml:space="preserve">there is a chance of previous mine-workings closer to the </w:t>
      </w:r>
      <w:r w:rsidR="00A87339">
        <w:rPr>
          <w:rFonts w:ascii="Arial" w:hAnsi="Arial" w:cs="Arial"/>
          <w:sz w:val="25"/>
          <w:szCs w:val="25"/>
        </w:rPr>
        <w:t>university’s project site location.</w:t>
      </w:r>
    </w:p>
    <w:p w14:paraId="78FA571F" w14:textId="77777777" w:rsidR="003076CD" w:rsidRDefault="003076CD">
      <w:pPr>
        <w:rPr>
          <w:rFonts w:ascii="Arial" w:hAnsi="Arial" w:cs="Arial"/>
          <w:b/>
          <w:bCs/>
          <w:sz w:val="25"/>
          <w:szCs w:val="25"/>
          <w:u w:val="single"/>
        </w:rPr>
      </w:pPr>
      <w:r>
        <w:rPr>
          <w:rFonts w:ascii="Arial" w:hAnsi="Arial" w:cs="Arial"/>
          <w:b/>
          <w:bCs/>
          <w:sz w:val="25"/>
          <w:szCs w:val="25"/>
          <w:u w:val="single"/>
        </w:rPr>
        <w:br w:type="page"/>
      </w:r>
    </w:p>
    <w:p w14:paraId="52680F9C" w14:textId="13BC767F" w:rsidR="009739AA" w:rsidRDefault="00D22E63" w:rsidP="00FB0FDF">
      <w:pPr>
        <w:rPr>
          <w:rFonts w:ascii="Arial" w:hAnsi="Arial" w:cs="Arial"/>
          <w:b/>
          <w:bCs/>
          <w:sz w:val="25"/>
          <w:szCs w:val="25"/>
          <w:u w:val="single"/>
        </w:rPr>
      </w:pPr>
      <w:r>
        <w:rPr>
          <w:rFonts w:ascii="Arial" w:hAnsi="Arial" w:cs="Arial"/>
          <w:b/>
          <w:bCs/>
          <w:sz w:val="25"/>
          <w:szCs w:val="25"/>
          <w:u w:val="single"/>
        </w:rPr>
        <w:lastRenderedPageBreak/>
        <w:t>Potential Contents of a Site Investigation</w:t>
      </w:r>
    </w:p>
    <w:p w14:paraId="1A8C6F78" w14:textId="6D6CEB2D" w:rsidR="00D22E63" w:rsidRDefault="008B4022" w:rsidP="00FB0FDF">
      <w:pPr>
        <w:rPr>
          <w:rFonts w:ascii="Arial" w:hAnsi="Arial" w:cs="Arial"/>
          <w:sz w:val="25"/>
          <w:szCs w:val="25"/>
        </w:rPr>
      </w:pPr>
      <w:r>
        <w:rPr>
          <w:rFonts w:ascii="Arial" w:hAnsi="Arial" w:cs="Arial"/>
          <w:sz w:val="25"/>
          <w:szCs w:val="25"/>
        </w:rPr>
        <w:tab/>
        <w:t>There are several elements</w:t>
      </w:r>
      <w:r w:rsidR="00C12D39">
        <w:rPr>
          <w:rFonts w:ascii="Arial" w:hAnsi="Arial" w:cs="Arial"/>
          <w:sz w:val="25"/>
          <w:szCs w:val="25"/>
        </w:rPr>
        <w:t xml:space="preserve"> of a site investigation that can be analysed in relation to the </w:t>
      </w:r>
      <w:r w:rsidR="00D219A9">
        <w:rPr>
          <w:rFonts w:ascii="Arial" w:hAnsi="Arial" w:cs="Arial"/>
          <w:sz w:val="25"/>
          <w:szCs w:val="25"/>
        </w:rPr>
        <w:t xml:space="preserve">ground conditions </w:t>
      </w:r>
      <w:r w:rsidR="001B7DEC">
        <w:rPr>
          <w:rFonts w:ascii="Arial" w:hAnsi="Arial" w:cs="Arial"/>
          <w:sz w:val="25"/>
          <w:szCs w:val="25"/>
        </w:rPr>
        <w:t xml:space="preserve">and </w:t>
      </w:r>
      <w:r w:rsidR="008F54A4">
        <w:rPr>
          <w:rFonts w:ascii="Arial" w:hAnsi="Arial" w:cs="Arial"/>
          <w:sz w:val="25"/>
          <w:szCs w:val="25"/>
        </w:rPr>
        <w:t>water surrounding</w:t>
      </w:r>
      <w:r w:rsidR="00D219A9">
        <w:rPr>
          <w:rFonts w:ascii="Arial" w:hAnsi="Arial" w:cs="Arial"/>
          <w:sz w:val="25"/>
          <w:szCs w:val="25"/>
        </w:rPr>
        <w:t xml:space="preserve"> the </w:t>
      </w:r>
      <w:r w:rsidR="00C12D39">
        <w:rPr>
          <w:rFonts w:ascii="Arial" w:hAnsi="Arial" w:cs="Arial"/>
          <w:sz w:val="25"/>
          <w:szCs w:val="25"/>
        </w:rPr>
        <w:t xml:space="preserve">Swansea </w:t>
      </w:r>
      <w:r w:rsidR="004B1E8A">
        <w:rPr>
          <w:rFonts w:ascii="Arial" w:hAnsi="Arial" w:cs="Arial"/>
          <w:sz w:val="25"/>
          <w:szCs w:val="25"/>
        </w:rPr>
        <w:t>d</w:t>
      </w:r>
      <w:r w:rsidR="00C12D39">
        <w:rPr>
          <w:rFonts w:ascii="Arial" w:hAnsi="Arial" w:cs="Arial"/>
          <w:sz w:val="25"/>
          <w:szCs w:val="25"/>
        </w:rPr>
        <w:t xml:space="preserve">ocks area. </w:t>
      </w:r>
      <w:r w:rsidR="00D923EB">
        <w:rPr>
          <w:rFonts w:ascii="Arial" w:hAnsi="Arial" w:cs="Arial"/>
          <w:sz w:val="25"/>
          <w:szCs w:val="25"/>
        </w:rPr>
        <w:t>Given the lengthy, industrial historical background of Swansea</w:t>
      </w:r>
      <w:r w:rsidR="00B45C07">
        <w:rPr>
          <w:rFonts w:ascii="Arial" w:hAnsi="Arial" w:cs="Arial"/>
          <w:sz w:val="25"/>
          <w:szCs w:val="25"/>
        </w:rPr>
        <w:t>, some elements of the site investigation will be more significant</w:t>
      </w:r>
      <w:r w:rsidR="00883FA0">
        <w:rPr>
          <w:rFonts w:ascii="Arial" w:hAnsi="Arial" w:cs="Arial"/>
          <w:sz w:val="25"/>
          <w:szCs w:val="25"/>
        </w:rPr>
        <w:t xml:space="preserve"> to the university’s chosen site</w:t>
      </w:r>
      <w:r w:rsidR="0030269B">
        <w:rPr>
          <w:rFonts w:ascii="Arial" w:hAnsi="Arial" w:cs="Arial"/>
          <w:sz w:val="25"/>
          <w:szCs w:val="25"/>
        </w:rPr>
        <w:t xml:space="preserve"> and may provide a greater risk.</w:t>
      </w:r>
      <w:r w:rsidR="00A828C5">
        <w:rPr>
          <w:rFonts w:ascii="Arial" w:hAnsi="Arial" w:cs="Arial"/>
          <w:sz w:val="25"/>
          <w:szCs w:val="25"/>
        </w:rPr>
        <w:t xml:space="preserve"> </w:t>
      </w:r>
      <w:r w:rsidR="00ED7708" w:rsidRPr="00ED7708">
        <w:rPr>
          <w:rFonts w:ascii="Arial" w:hAnsi="Arial" w:cs="Arial"/>
          <w:sz w:val="25"/>
          <w:szCs w:val="25"/>
        </w:rPr>
        <w:t xml:space="preserve">A detailed site investigation in the Swansea </w:t>
      </w:r>
      <w:r w:rsidR="00F348F3">
        <w:rPr>
          <w:rFonts w:ascii="Arial" w:hAnsi="Arial" w:cs="Arial"/>
          <w:sz w:val="25"/>
          <w:szCs w:val="25"/>
        </w:rPr>
        <w:t xml:space="preserve">docklands </w:t>
      </w:r>
      <w:r w:rsidR="00ED7708" w:rsidRPr="00ED7708">
        <w:rPr>
          <w:rFonts w:ascii="Arial" w:hAnsi="Arial" w:cs="Arial"/>
          <w:sz w:val="25"/>
          <w:szCs w:val="25"/>
        </w:rPr>
        <w:t xml:space="preserve">area would require </w:t>
      </w:r>
      <w:r w:rsidR="0058731E">
        <w:rPr>
          <w:rFonts w:ascii="Arial" w:hAnsi="Arial" w:cs="Arial"/>
          <w:sz w:val="25"/>
          <w:szCs w:val="25"/>
        </w:rPr>
        <w:t>great</w:t>
      </w:r>
      <w:r w:rsidR="00ED7708" w:rsidRPr="00ED7708">
        <w:rPr>
          <w:rFonts w:ascii="Arial" w:hAnsi="Arial" w:cs="Arial"/>
          <w:sz w:val="25"/>
          <w:szCs w:val="25"/>
        </w:rPr>
        <w:t xml:space="preserve"> planning to assess </w:t>
      </w:r>
      <w:r w:rsidR="003C693D">
        <w:rPr>
          <w:rFonts w:ascii="Arial" w:hAnsi="Arial" w:cs="Arial"/>
          <w:sz w:val="25"/>
          <w:szCs w:val="25"/>
        </w:rPr>
        <w:t>the ground and water conditions and the risks that may follow.</w:t>
      </w:r>
      <w:r w:rsidR="00ED7708" w:rsidRPr="00ED7708">
        <w:rPr>
          <w:rFonts w:ascii="Arial" w:hAnsi="Arial" w:cs="Arial"/>
          <w:sz w:val="25"/>
          <w:szCs w:val="25"/>
        </w:rPr>
        <w:t xml:space="preserve"> </w:t>
      </w:r>
      <w:r w:rsidR="003C693D">
        <w:rPr>
          <w:rFonts w:ascii="Arial" w:hAnsi="Arial" w:cs="Arial"/>
          <w:sz w:val="25"/>
          <w:szCs w:val="25"/>
        </w:rPr>
        <w:t xml:space="preserve">The following is </w:t>
      </w:r>
      <w:r w:rsidR="00B80D73">
        <w:rPr>
          <w:rFonts w:ascii="Arial" w:hAnsi="Arial" w:cs="Arial"/>
          <w:sz w:val="25"/>
          <w:szCs w:val="25"/>
        </w:rPr>
        <w:t>some recommendations for the potential contents of a detailed site investigation.</w:t>
      </w:r>
    </w:p>
    <w:p w14:paraId="122AFE9F" w14:textId="72B2507E" w:rsidR="0021077A" w:rsidRDefault="00B078C1" w:rsidP="00FB0FDF">
      <w:pPr>
        <w:rPr>
          <w:rFonts w:ascii="Arial" w:hAnsi="Arial" w:cs="Arial"/>
          <w:b/>
          <w:bCs/>
          <w:sz w:val="25"/>
          <w:szCs w:val="25"/>
        </w:rPr>
      </w:pPr>
      <w:r>
        <w:rPr>
          <w:rFonts w:ascii="Arial" w:hAnsi="Arial" w:cs="Arial"/>
          <w:b/>
          <w:bCs/>
          <w:sz w:val="25"/>
          <w:szCs w:val="25"/>
        </w:rPr>
        <w:t xml:space="preserve">On-Site </w:t>
      </w:r>
      <w:r w:rsidR="00374EE6">
        <w:rPr>
          <w:rFonts w:ascii="Arial" w:hAnsi="Arial" w:cs="Arial"/>
          <w:b/>
          <w:bCs/>
          <w:sz w:val="25"/>
          <w:szCs w:val="25"/>
        </w:rPr>
        <w:t xml:space="preserve">Field </w:t>
      </w:r>
      <w:r>
        <w:rPr>
          <w:rFonts w:ascii="Arial" w:hAnsi="Arial" w:cs="Arial"/>
          <w:b/>
          <w:bCs/>
          <w:sz w:val="25"/>
          <w:szCs w:val="25"/>
        </w:rPr>
        <w:t>Study</w:t>
      </w:r>
    </w:p>
    <w:p w14:paraId="0217559A" w14:textId="52DCF2AB" w:rsidR="00C66102" w:rsidRDefault="003B6B23" w:rsidP="005B1AD3">
      <w:pPr>
        <w:rPr>
          <w:rFonts w:ascii="Arial" w:hAnsi="Arial" w:cs="Arial"/>
          <w:sz w:val="25"/>
          <w:szCs w:val="25"/>
        </w:rPr>
      </w:pPr>
      <w:r>
        <w:rPr>
          <w:rFonts w:ascii="Arial" w:hAnsi="Arial" w:cs="Arial"/>
          <w:noProof/>
          <w:sz w:val="25"/>
          <w:szCs w:val="25"/>
        </w:rPr>
        <w:drawing>
          <wp:anchor distT="0" distB="0" distL="114300" distR="114300" simplePos="0" relativeHeight="251662336" behindDoc="0" locked="0" layoutInCell="1" allowOverlap="1" wp14:anchorId="6DE76AE0" wp14:editId="7046D605">
            <wp:simplePos x="0" y="0"/>
            <wp:positionH relativeFrom="margin">
              <wp:align>right</wp:align>
            </wp:positionH>
            <wp:positionV relativeFrom="paragraph">
              <wp:posOffset>5080</wp:posOffset>
            </wp:positionV>
            <wp:extent cx="2891155" cy="2248535"/>
            <wp:effectExtent l="0" t="0" r="4445" b="0"/>
            <wp:wrapSquare wrapText="bothSides"/>
            <wp:docPr id="44020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1155" cy="2248535"/>
                    </a:xfrm>
                    <a:prstGeom prst="rect">
                      <a:avLst/>
                    </a:prstGeom>
                    <a:noFill/>
                  </pic:spPr>
                </pic:pic>
              </a:graphicData>
            </a:graphic>
            <wp14:sizeRelH relativeFrom="margin">
              <wp14:pctWidth>0</wp14:pctWidth>
            </wp14:sizeRelH>
            <wp14:sizeRelV relativeFrom="margin">
              <wp14:pctHeight>0</wp14:pctHeight>
            </wp14:sizeRelV>
          </wp:anchor>
        </w:drawing>
      </w:r>
      <w:r w:rsidR="00374EE6">
        <w:rPr>
          <w:rFonts w:ascii="Arial" w:hAnsi="Arial" w:cs="Arial"/>
          <w:sz w:val="25"/>
          <w:szCs w:val="25"/>
        </w:rPr>
        <w:tab/>
        <w:t>After the initial preliminary desktop study that analysed the location and historical background of the Swansea docklands</w:t>
      </w:r>
      <w:r w:rsidR="00B10DD2">
        <w:rPr>
          <w:rFonts w:ascii="Arial" w:hAnsi="Arial" w:cs="Arial"/>
          <w:sz w:val="25"/>
          <w:szCs w:val="25"/>
        </w:rPr>
        <w:t xml:space="preserve"> through the use of </w:t>
      </w:r>
      <w:r w:rsidR="009D44C1">
        <w:rPr>
          <w:rFonts w:ascii="Arial" w:hAnsi="Arial" w:cs="Arial"/>
          <w:sz w:val="25"/>
          <w:szCs w:val="25"/>
        </w:rPr>
        <w:t xml:space="preserve">historical records, maps and mining reports, an on-site field </w:t>
      </w:r>
      <w:r w:rsidR="00B078C1">
        <w:rPr>
          <w:rFonts w:ascii="Arial" w:hAnsi="Arial" w:cs="Arial"/>
          <w:sz w:val="25"/>
          <w:szCs w:val="25"/>
        </w:rPr>
        <w:t>study</w:t>
      </w:r>
      <w:r w:rsidR="009D44C1">
        <w:rPr>
          <w:rFonts w:ascii="Arial" w:hAnsi="Arial" w:cs="Arial"/>
          <w:sz w:val="25"/>
          <w:szCs w:val="25"/>
        </w:rPr>
        <w:t xml:space="preserve"> will be crucial </w:t>
      </w:r>
      <w:r w:rsidR="00B078C1">
        <w:rPr>
          <w:rFonts w:ascii="Arial" w:hAnsi="Arial" w:cs="Arial"/>
          <w:sz w:val="25"/>
          <w:szCs w:val="25"/>
        </w:rPr>
        <w:t xml:space="preserve">towards a successful </w:t>
      </w:r>
      <w:r w:rsidR="008D6C04">
        <w:rPr>
          <w:rFonts w:ascii="Arial" w:hAnsi="Arial" w:cs="Arial"/>
          <w:sz w:val="25"/>
          <w:szCs w:val="25"/>
        </w:rPr>
        <w:t xml:space="preserve">site investigation. </w:t>
      </w:r>
      <w:r w:rsidR="00BC2CE9">
        <w:rPr>
          <w:rFonts w:ascii="Arial" w:hAnsi="Arial" w:cs="Arial"/>
          <w:sz w:val="25"/>
          <w:szCs w:val="25"/>
        </w:rPr>
        <w:t xml:space="preserve">One method could be the use of borehole drilling </w:t>
      </w:r>
      <w:r w:rsidR="001E6309">
        <w:rPr>
          <w:rFonts w:ascii="Arial" w:hAnsi="Arial" w:cs="Arial"/>
          <w:sz w:val="25"/>
          <w:szCs w:val="25"/>
        </w:rPr>
        <w:t xml:space="preserve">which is a ground investigation technique to </w:t>
      </w:r>
      <w:r w:rsidR="00C552C4">
        <w:rPr>
          <w:rFonts w:ascii="Arial" w:hAnsi="Arial" w:cs="Arial"/>
          <w:sz w:val="25"/>
          <w:szCs w:val="25"/>
        </w:rPr>
        <w:t xml:space="preserve">collect soil and rock samples </w:t>
      </w:r>
      <w:r w:rsidR="006C6263">
        <w:rPr>
          <w:rFonts w:ascii="Arial" w:hAnsi="Arial" w:cs="Arial"/>
          <w:sz w:val="25"/>
          <w:szCs w:val="25"/>
        </w:rPr>
        <w:t xml:space="preserve">at varying depths. </w:t>
      </w:r>
      <w:r w:rsidR="00801D74">
        <w:rPr>
          <w:rFonts w:ascii="Arial" w:hAnsi="Arial" w:cs="Arial"/>
          <w:sz w:val="25"/>
          <w:szCs w:val="25"/>
        </w:rPr>
        <w:t xml:space="preserve">This method is useful to conclude the stability </w:t>
      </w:r>
      <w:r w:rsidR="0035293A">
        <w:rPr>
          <w:rFonts w:ascii="Arial" w:hAnsi="Arial" w:cs="Arial"/>
          <w:sz w:val="25"/>
          <w:szCs w:val="25"/>
        </w:rPr>
        <w:t xml:space="preserve">and geological composition </w:t>
      </w:r>
      <w:r w:rsidR="00801D74">
        <w:rPr>
          <w:rFonts w:ascii="Arial" w:hAnsi="Arial" w:cs="Arial"/>
          <w:sz w:val="25"/>
          <w:szCs w:val="25"/>
        </w:rPr>
        <w:t xml:space="preserve">of the </w:t>
      </w:r>
      <w:r w:rsidR="0035293A">
        <w:rPr>
          <w:rFonts w:ascii="Arial" w:hAnsi="Arial" w:cs="Arial"/>
          <w:sz w:val="25"/>
          <w:szCs w:val="25"/>
        </w:rPr>
        <w:t>surrounding area of a site.</w:t>
      </w:r>
      <w:r w:rsidR="002E3C46">
        <w:rPr>
          <w:rFonts w:ascii="Arial" w:hAnsi="Arial" w:cs="Arial"/>
          <w:sz w:val="25"/>
          <w:szCs w:val="25"/>
        </w:rPr>
        <w:t xml:space="preserve"> Another method that is in relation to borehole drilling is </w:t>
      </w:r>
      <w:r w:rsidR="00EC11D9">
        <w:rPr>
          <w:rFonts w:ascii="Arial" w:hAnsi="Arial" w:cs="Arial"/>
          <w:sz w:val="25"/>
          <w:szCs w:val="25"/>
        </w:rPr>
        <w:t xml:space="preserve">the use of core sampling. Core samples that have been extracted from </w:t>
      </w:r>
      <w:r w:rsidR="00924E24">
        <w:rPr>
          <w:rFonts w:ascii="Arial" w:hAnsi="Arial" w:cs="Arial"/>
          <w:sz w:val="25"/>
          <w:szCs w:val="25"/>
        </w:rPr>
        <w:t>boreholes</w:t>
      </w:r>
      <w:r w:rsidR="00EC11D9">
        <w:rPr>
          <w:rFonts w:ascii="Arial" w:hAnsi="Arial" w:cs="Arial"/>
          <w:sz w:val="25"/>
          <w:szCs w:val="25"/>
        </w:rPr>
        <w:t xml:space="preserve"> </w:t>
      </w:r>
      <w:r w:rsidR="006B75EB">
        <w:rPr>
          <w:rFonts w:ascii="Arial" w:hAnsi="Arial" w:cs="Arial"/>
          <w:sz w:val="25"/>
          <w:szCs w:val="25"/>
        </w:rPr>
        <w:t>can be used to also analyse soil and rock for any present voids</w:t>
      </w:r>
      <w:r w:rsidR="00DE5F23">
        <w:rPr>
          <w:rFonts w:ascii="Arial" w:hAnsi="Arial" w:cs="Arial"/>
          <w:sz w:val="25"/>
          <w:szCs w:val="25"/>
        </w:rPr>
        <w:t xml:space="preserve"> or unstable ground.</w:t>
      </w:r>
      <w:r w:rsidR="0037425E">
        <w:rPr>
          <w:rFonts w:ascii="Arial" w:hAnsi="Arial" w:cs="Arial"/>
          <w:sz w:val="25"/>
          <w:szCs w:val="25"/>
        </w:rPr>
        <w:t xml:space="preserve"> </w:t>
      </w:r>
      <w:r w:rsidR="00DE62B6">
        <w:rPr>
          <w:rFonts w:ascii="Arial" w:hAnsi="Arial" w:cs="Arial"/>
          <w:sz w:val="25"/>
          <w:szCs w:val="25"/>
        </w:rPr>
        <w:t xml:space="preserve">This can be particularly useful in the Swansea docklands area due to the </w:t>
      </w:r>
      <w:r w:rsidR="00077001">
        <w:rPr>
          <w:rFonts w:ascii="Arial" w:hAnsi="Arial" w:cs="Arial"/>
          <w:sz w:val="25"/>
          <w:szCs w:val="25"/>
        </w:rPr>
        <w:t>long history of coal mining and possibility of previous mine-workings beneath the site</w:t>
      </w:r>
      <w:r w:rsidR="0096049B">
        <w:rPr>
          <w:rFonts w:ascii="Arial" w:hAnsi="Arial" w:cs="Arial"/>
          <w:sz w:val="25"/>
          <w:szCs w:val="25"/>
        </w:rPr>
        <w:t>.</w:t>
      </w:r>
      <w:r w:rsidR="00760819">
        <w:rPr>
          <w:rFonts w:ascii="Arial" w:hAnsi="Arial" w:cs="Arial"/>
          <w:sz w:val="25"/>
          <w:szCs w:val="25"/>
        </w:rPr>
        <w:t xml:space="preserve"> </w:t>
      </w:r>
      <w:r w:rsidR="00B12843">
        <w:rPr>
          <w:rFonts w:ascii="Arial" w:hAnsi="Arial" w:cs="Arial"/>
          <w:sz w:val="25"/>
          <w:szCs w:val="25"/>
        </w:rPr>
        <w:t>Hydrogeology</w:t>
      </w:r>
      <w:r w:rsidR="00AD11AD">
        <w:rPr>
          <w:rFonts w:ascii="Arial" w:hAnsi="Arial" w:cs="Arial"/>
          <w:sz w:val="25"/>
          <w:szCs w:val="25"/>
        </w:rPr>
        <w:t xml:space="preserve"> </w:t>
      </w:r>
      <w:r w:rsidR="00B12843">
        <w:rPr>
          <w:rFonts w:ascii="Arial" w:hAnsi="Arial" w:cs="Arial"/>
          <w:sz w:val="25"/>
          <w:szCs w:val="25"/>
        </w:rPr>
        <w:t xml:space="preserve">is another </w:t>
      </w:r>
      <w:r w:rsidR="00B909D1">
        <w:rPr>
          <w:rFonts w:ascii="Arial" w:hAnsi="Arial" w:cs="Arial"/>
          <w:sz w:val="25"/>
          <w:szCs w:val="25"/>
        </w:rPr>
        <w:t xml:space="preserve">type of study </w:t>
      </w:r>
      <w:r w:rsidR="006C19C9">
        <w:rPr>
          <w:rFonts w:ascii="Arial" w:hAnsi="Arial" w:cs="Arial"/>
          <w:sz w:val="25"/>
          <w:szCs w:val="25"/>
        </w:rPr>
        <w:t>derive</w:t>
      </w:r>
      <w:r w:rsidR="00EA47B5">
        <w:rPr>
          <w:rFonts w:ascii="Arial" w:hAnsi="Arial" w:cs="Arial"/>
          <w:sz w:val="25"/>
          <w:szCs w:val="25"/>
        </w:rPr>
        <w:t>s</w:t>
      </w:r>
      <w:r w:rsidR="00AD11AD">
        <w:rPr>
          <w:rFonts w:ascii="Arial" w:hAnsi="Arial" w:cs="Arial"/>
          <w:sz w:val="25"/>
          <w:szCs w:val="25"/>
        </w:rPr>
        <w:t xml:space="preserve"> from </w:t>
      </w:r>
      <w:r w:rsidR="002015BE">
        <w:rPr>
          <w:rFonts w:ascii="Arial" w:hAnsi="Arial" w:cs="Arial"/>
          <w:sz w:val="25"/>
          <w:szCs w:val="25"/>
        </w:rPr>
        <w:t>borehole drilling</w:t>
      </w:r>
      <w:r w:rsidR="00B12843">
        <w:rPr>
          <w:rFonts w:ascii="Arial" w:hAnsi="Arial" w:cs="Arial"/>
          <w:sz w:val="25"/>
          <w:szCs w:val="25"/>
        </w:rPr>
        <w:t>.</w:t>
      </w:r>
      <w:r w:rsidR="00AD11AD">
        <w:rPr>
          <w:rFonts w:ascii="Arial" w:hAnsi="Arial" w:cs="Arial"/>
          <w:sz w:val="25"/>
          <w:szCs w:val="25"/>
        </w:rPr>
        <w:t xml:space="preserve"> </w:t>
      </w:r>
      <w:r w:rsidR="0062061C">
        <w:rPr>
          <w:rFonts w:ascii="Arial" w:hAnsi="Arial" w:cs="Arial"/>
          <w:sz w:val="25"/>
          <w:szCs w:val="25"/>
        </w:rPr>
        <w:t xml:space="preserve">Hydrogeology is </w:t>
      </w:r>
      <w:r w:rsidR="00174570">
        <w:rPr>
          <w:rFonts w:ascii="Arial" w:hAnsi="Arial" w:cs="Arial"/>
          <w:sz w:val="25"/>
          <w:szCs w:val="25"/>
        </w:rPr>
        <w:t>the study of groundwater</w:t>
      </w:r>
      <w:r w:rsidR="009C0657">
        <w:rPr>
          <w:rFonts w:ascii="Arial" w:hAnsi="Arial" w:cs="Arial"/>
          <w:sz w:val="25"/>
          <w:szCs w:val="25"/>
        </w:rPr>
        <w:t xml:space="preserve">, </w:t>
      </w:r>
      <w:r w:rsidR="00E60C59">
        <w:rPr>
          <w:rFonts w:ascii="Arial" w:hAnsi="Arial" w:cs="Arial"/>
          <w:sz w:val="25"/>
          <w:szCs w:val="25"/>
        </w:rPr>
        <w:t>which analyses</w:t>
      </w:r>
      <w:r w:rsidR="009C0657">
        <w:rPr>
          <w:rFonts w:ascii="Arial" w:hAnsi="Arial" w:cs="Arial"/>
          <w:sz w:val="25"/>
          <w:szCs w:val="25"/>
        </w:rPr>
        <w:t xml:space="preserve"> of how water gets into the ground</w:t>
      </w:r>
      <w:r w:rsidR="003A2562">
        <w:rPr>
          <w:rFonts w:ascii="Arial" w:hAnsi="Arial" w:cs="Arial"/>
          <w:sz w:val="25"/>
          <w:szCs w:val="25"/>
        </w:rPr>
        <w:t xml:space="preserve">, how it flows in the subsurface and how it interacts with </w:t>
      </w:r>
      <w:r w:rsidR="00B632EB">
        <w:rPr>
          <w:rFonts w:ascii="Arial" w:hAnsi="Arial" w:cs="Arial"/>
          <w:sz w:val="25"/>
          <w:szCs w:val="25"/>
        </w:rPr>
        <w:t xml:space="preserve">nearby soil and rock. </w:t>
      </w:r>
      <w:r w:rsidR="00510C9A">
        <w:rPr>
          <w:rFonts w:ascii="Arial" w:hAnsi="Arial" w:cs="Arial"/>
          <w:sz w:val="25"/>
          <w:szCs w:val="25"/>
        </w:rPr>
        <w:t xml:space="preserve">This is </w:t>
      </w:r>
      <w:r w:rsidR="00D30906">
        <w:rPr>
          <w:rFonts w:ascii="Arial" w:hAnsi="Arial" w:cs="Arial"/>
          <w:sz w:val="25"/>
          <w:szCs w:val="25"/>
        </w:rPr>
        <w:t>especially relevant to the chosen site due to</w:t>
      </w:r>
      <w:r w:rsidR="00E55EFA">
        <w:rPr>
          <w:rFonts w:ascii="Arial" w:hAnsi="Arial" w:cs="Arial"/>
          <w:sz w:val="25"/>
          <w:szCs w:val="25"/>
        </w:rPr>
        <w:t xml:space="preserve"> the</w:t>
      </w:r>
      <w:r w:rsidR="00D30906">
        <w:rPr>
          <w:rFonts w:ascii="Arial" w:hAnsi="Arial" w:cs="Arial"/>
          <w:sz w:val="25"/>
          <w:szCs w:val="25"/>
        </w:rPr>
        <w:t xml:space="preserve"> </w:t>
      </w:r>
      <w:r w:rsidR="00EF3890">
        <w:rPr>
          <w:rFonts w:ascii="Arial" w:hAnsi="Arial" w:cs="Arial"/>
          <w:sz w:val="25"/>
          <w:szCs w:val="25"/>
        </w:rPr>
        <w:t>large amount of surrounding water in the Swansea Docklands.</w:t>
      </w:r>
      <w:r w:rsidR="005533F2">
        <w:rPr>
          <w:rFonts w:ascii="Arial" w:hAnsi="Arial" w:cs="Arial"/>
          <w:sz w:val="25"/>
          <w:szCs w:val="25"/>
        </w:rPr>
        <w:t xml:space="preserve"> </w:t>
      </w:r>
    </w:p>
    <w:p w14:paraId="7F35CC27" w14:textId="25DF4C6D" w:rsidR="00DE62C7" w:rsidRDefault="00DE62C7" w:rsidP="005B1AD3">
      <w:pPr>
        <w:rPr>
          <w:rFonts w:ascii="Arial" w:hAnsi="Arial" w:cs="Arial"/>
          <w:sz w:val="25"/>
          <w:szCs w:val="25"/>
        </w:rPr>
      </w:pPr>
      <w:r>
        <w:rPr>
          <w:rFonts w:ascii="Arial" w:hAnsi="Arial" w:cs="Arial"/>
          <w:sz w:val="25"/>
          <w:szCs w:val="25"/>
        </w:rPr>
        <w:tab/>
      </w:r>
      <w:r w:rsidR="00B60676">
        <w:rPr>
          <w:rFonts w:ascii="Arial" w:hAnsi="Arial" w:cs="Arial"/>
          <w:sz w:val="25"/>
          <w:szCs w:val="25"/>
        </w:rPr>
        <w:t xml:space="preserve">The West Glamorgan County Council </w:t>
      </w:r>
      <w:r w:rsidR="0096064A">
        <w:rPr>
          <w:rFonts w:ascii="Arial" w:hAnsi="Arial" w:cs="Arial"/>
          <w:sz w:val="25"/>
          <w:szCs w:val="25"/>
        </w:rPr>
        <w:t xml:space="preserve">undertook a </w:t>
      </w:r>
      <w:r w:rsidR="00D83571">
        <w:rPr>
          <w:rFonts w:ascii="Arial" w:hAnsi="Arial" w:cs="Arial"/>
          <w:sz w:val="25"/>
          <w:szCs w:val="25"/>
        </w:rPr>
        <w:t xml:space="preserve">vertical </w:t>
      </w:r>
      <w:r w:rsidR="0096064A">
        <w:rPr>
          <w:rFonts w:ascii="Arial" w:hAnsi="Arial" w:cs="Arial"/>
          <w:sz w:val="25"/>
          <w:szCs w:val="25"/>
        </w:rPr>
        <w:t xml:space="preserve">borehole investigation on </w:t>
      </w:r>
      <w:r w:rsidR="005B6293">
        <w:rPr>
          <w:rFonts w:ascii="Arial" w:hAnsi="Arial" w:cs="Arial"/>
          <w:sz w:val="25"/>
          <w:szCs w:val="25"/>
        </w:rPr>
        <w:t>the site of the proposed new county hall on Paxton Street, Swansea</w:t>
      </w:r>
      <w:r w:rsidR="00D940B0">
        <w:rPr>
          <w:rFonts w:ascii="Arial" w:hAnsi="Arial" w:cs="Arial"/>
          <w:sz w:val="25"/>
          <w:szCs w:val="25"/>
        </w:rPr>
        <w:t xml:space="preserve">, which is </w:t>
      </w:r>
      <w:r w:rsidR="007B6D18">
        <w:rPr>
          <w:rFonts w:ascii="Arial" w:hAnsi="Arial" w:cs="Arial"/>
          <w:sz w:val="25"/>
          <w:szCs w:val="25"/>
        </w:rPr>
        <w:t>near the South Dock</w:t>
      </w:r>
      <w:r w:rsidR="005B6293">
        <w:rPr>
          <w:rFonts w:ascii="Arial" w:hAnsi="Arial" w:cs="Arial"/>
          <w:sz w:val="25"/>
          <w:szCs w:val="25"/>
        </w:rPr>
        <w:t xml:space="preserve">. </w:t>
      </w:r>
      <w:r w:rsidR="003A3B8A">
        <w:rPr>
          <w:rFonts w:ascii="Arial" w:hAnsi="Arial" w:cs="Arial"/>
          <w:sz w:val="25"/>
          <w:szCs w:val="25"/>
        </w:rPr>
        <w:t xml:space="preserve">The </w:t>
      </w:r>
      <w:r w:rsidR="00934BB2">
        <w:rPr>
          <w:rFonts w:ascii="Arial" w:hAnsi="Arial" w:cs="Arial"/>
          <w:sz w:val="25"/>
          <w:szCs w:val="25"/>
        </w:rPr>
        <w:t>drilling</w:t>
      </w:r>
      <w:r w:rsidR="003A3B8A">
        <w:rPr>
          <w:rFonts w:ascii="Arial" w:hAnsi="Arial" w:cs="Arial"/>
          <w:sz w:val="25"/>
          <w:szCs w:val="25"/>
        </w:rPr>
        <w:t xml:space="preserve"> method was </w:t>
      </w:r>
      <w:r w:rsidR="001C4783">
        <w:rPr>
          <w:rFonts w:ascii="Arial" w:hAnsi="Arial" w:cs="Arial"/>
          <w:sz w:val="25"/>
          <w:szCs w:val="25"/>
        </w:rPr>
        <w:t xml:space="preserve">using </w:t>
      </w:r>
      <w:r w:rsidR="0011286C">
        <w:rPr>
          <w:rFonts w:ascii="Arial" w:hAnsi="Arial" w:cs="Arial"/>
          <w:sz w:val="25"/>
          <w:szCs w:val="25"/>
        </w:rPr>
        <w:t xml:space="preserve">a </w:t>
      </w:r>
      <w:r w:rsidR="001C4783">
        <w:rPr>
          <w:rFonts w:ascii="Arial" w:hAnsi="Arial" w:cs="Arial"/>
          <w:sz w:val="25"/>
          <w:szCs w:val="25"/>
        </w:rPr>
        <w:t xml:space="preserve">percussion </w:t>
      </w:r>
      <w:r w:rsidR="0011286C">
        <w:rPr>
          <w:rFonts w:ascii="Arial" w:hAnsi="Arial" w:cs="Arial"/>
          <w:sz w:val="25"/>
          <w:szCs w:val="25"/>
        </w:rPr>
        <w:t xml:space="preserve">drill </w:t>
      </w:r>
      <w:r w:rsidR="001C4783">
        <w:rPr>
          <w:rFonts w:ascii="Arial" w:hAnsi="Arial" w:cs="Arial"/>
          <w:sz w:val="25"/>
          <w:szCs w:val="25"/>
        </w:rPr>
        <w:t>with 200mm diameter</w:t>
      </w:r>
      <w:r w:rsidR="0011286C">
        <w:rPr>
          <w:rFonts w:ascii="Arial" w:hAnsi="Arial" w:cs="Arial"/>
          <w:sz w:val="25"/>
          <w:szCs w:val="25"/>
        </w:rPr>
        <w:t xml:space="preserve"> up to 15m deep, followed by open-hole rotary drilling from 15m to 22m deep. </w:t>
      </w:r>
      <w:r w:rsidR="00450AA1">
        <w:rPr>
          <w:rFonts w:ascii="Arial" w:hAnsi="Arial" w:cs="Arial"/>
          <w:sz w:val="25"/>
          <w:szCs w:val="25"/>
        </w:rPr>
        <w:t xml:space="preserve">From the investigation, </w:t>
      </w:r>
      <w:r w:rsidR="00E235BA">
        <w:rPr>
          <w:rFonts w:ascii="Arial" w:hAnsi="Arial" w:cs="Arial"/>
          <w:sz w:val="25"/>
          <w:szCs w:val="25"/>
        </w:rPr>
        <w:t xml:space="preserve">it was concluded that up to 4m deep, the made ground consisted of </w:t>
      </w:r>
      <w:r w:rsidR="00EB379F">
        <w:rPr>
          <w:rFonts w:ascii="Arial" w:hAnsi="Arial" w:cs="Arial"/>
          <w:sz w:val="25"/>
          <w:szCs w:val="25"/>
        </w:rPr>
        <w:t xml:space="preserve">dense bricks, ashes, sand and clay. </w:t>
      </w:r>
      <w:r w:rsidR="003D6A08">
        <w:rPr>
          <w:rFonts w:ascii="Arial" w:hAnsi="Arial" w:cs="Arial"/>
          <w:sz w:val="25"/>
          <w:szCs w:val="25"/>
        </w:rPr>
        <w:t xml:space="preserve">Beyond 4m, it was discovered that </w:t>
      </w:r>
      <w:r w:rsidR="00D6104C">
        <w:rPr>
          <w:rFonts w:ascii="Arial" w:hAnsi="Arial" w:cs="Arial"/>
          <w:sz w:val="25"/>
          <w:szCs w:val="25"/>
        </w:rPr>
        <w:t>the ground was made up of very dense brown sand and gravel</w:t>
      </w:r>
      <w:r w:rsidR="00B72BE2">
        <w:rPr>
          <w:rFonts w:ascii="Arial" w:hAnsi="Arial" w:cs="Arial"/>
          <w:sz w:val="25"/>
          <w:szCs w:val="25"/>
        </w:rPr>
        <w:t xml:space="preserve">, followed by very stiff grey gravelly boulder clay. Near the </w:t>
      </w:r>
      <w:r w:rsidR="007B6702">
        <w:rPr>
          <w:rFonts w:ascii="Arial" w:hAnsi="Arial" w:cs="Arial"/>
          <w:sz w:val="25"/>
          <w:szCs w:val="25"/>
        </w:rPr>
        <w:t xml:space="preserve">22m mark, grey mudstone was present. </w:t>
      </w:r>
      <w:r w:rsidR="001B6CC2">
        <w:rPr>
          <w:rFonts w:ascii="Arial" w:hAnsi="Arial" w:cs="Arial"/>
          <w:sz w:val="25"/>
          <w:szCs w:val="25"/>
        </w:rPr>
        <w:t xml:space="preserve">As this study was </w:t>
      </w:r>
      <w:r w:rsidR="00A2408A">
        <w:rPr>
          <w:rFonts w:ascii="Arial" w:hAnsi="Arial" w:cs="Arial"/>
          <w:sz w:val="25"/>
          <w:szCs w:val="25"/>
        </w:rPr>
        <w:t xml:space="preserve">very close to the </w:t>
      </w:r>
      <w:r w:rsidR="00A2408A">
        <w:rPr>
          <w:rFonts w:ascii="Arial" w:hAnsi="Arial" w:cs="Arial"/>
          <w:sz w:val="25"/>
          <w:szCs w:val="25"/>
        </w:rPr>
        <w:lastRenderedPageBreak/>
        <w:t>project site, there is likelihood that the ground conditions around the site will rep</w:t>
      </w:r>
      <w:r w:rsidR="00922DDC">
        <w:rPr>
          <w:rFonts w:ascii="Arial" w:hAnsi="Arial" w:cs="Arial"/>
          <w:sz w:val="25"/>
          <w:szCs w:val="25"/>
        </w:rPr>
        <w:t>licate these results.</w:t>
      </w:r>
    </w:p>
    <w:p w14:paraId="5C82BF08" w14:textId="35EC0B6B" w:rsidR="00F42C5A" w:rsidRPr="00D80ED9" w:rsidRDefault="005C7D5B" w:rsidP="005C7D5B">
      <w:pPr>
        <w:rPr>
          <w:rFonts w:ascii="Arial" w:hAnsi="Arial" w:cs="Arial"/>
          <w:sz w:val="25"/>
          <w:szCs w:val="25"/>
        </w:rPr>
      </w:pPr>
      <w:r>
        <w:rPr>
          <w:rFonts w:ascii="Arial" w:hAnsi="Arial" w:cs="Arial"/>
          <w:b/>
          <w:bCs/>
          <w:sz w:val="25"/>
          <w:szCs w:val="25"/>
        </w:rPr>
        <w:t>Laboratory Testing</w:t>
      </w:r>
    </w:p>
    <w:p w14:paraId="5D6A8ED3" w14:textId="51971D0A" w:rsidR="005C7D5B" w:rsidRPr="00CA5D66" w:rsidRDefault="005C7D5B" w:rsidP="005C7D5B">
      <w:pPr>
        <w:rPr>
          <w:rFonts w:ascii="Arial" w:hAnsi="Arial" w:cs="Arial"/>
          <w:sz w:val="25"/>
          <w:szCs w:val="25"/>
        </w:rPr>
      </w:pPr>
      <w:r>
        <w:rPr>
          <w:rFonts w:ascii="Arial" w:hAnsi="Arial" w:cs="Arial"/>
          <w:b/>
          <w:bCs/>
          <w:sz w:val="25"/>
          <w:szCs w:val="25"/>
        </w:rPr>
        <w:tab/>
      </w:r>
      <w:r w:rsidR="00CA5D66">
        <w:rPr>
          <w:rFonts w:ascii="Arial" w:hAnsi="Arial" w:cs="Arial"/>
          <w:sz w:val="25"/>
          <w:szCs w:val="25"/>
        </w:rPr>
        <w:t xml:space="preserve">Once the </w:t>
      </w:r>
      <w:r w:rsidR="00A5690C">
        <w:rPr>
          <w:rFonts w:ascii="Arial" w:hAnsi="Arial" w:cs="Arial"/>
          <w:sz w:val="25"/>
          <w:szCs w:val="25"/>
        </w:rPr>
        <w:t>on-site field studies are complete and samples of the soil in the surrounding area have been taken</w:t>
      </w:r>
      <w:r w:rsidR="004B1EA3">
        <w:rPr>
          <w:rFonts w:ascii="Arial" w:hAnsi="Arial" w:cs="Arial"/>
          <w:sz w:val="25"/>
          <w:szCs w:val="25"/>
        </w:rPr>
        <w:t xml:space="preserve">, laboratory testing can be done to </w:t>
      </w:r>
      <w:r w:rsidR="00F467F8">
        <w:rPr>
          <w:rFonts w:ascii="Arial" w:hAnsi="Arial" w:cs="Arial"/>
          <w:sz w:val="25"/>
          <w:szCs w:val="25"/>
        </w:rPr>
        <w:t xml:space="preserve">determine characteristics of the ground conditions. </w:t>
      </w:r>
      <w:r w:rsidR="00811182">
        <w:rPr>
          <w:rFonts w:ascii="Arial" w:hAnsi="Arial" w:cs="Arial"/>
          <w:sz w:val="25"/>
          <w:szCs w:val="25"/>
        </w:rPr>
        <w:t xml:space="preserve">Understanding the ground conditions will be an essential factor when designing </w:t>
      </w:r>
      <w:r w:rsidR="00A45A32">
        <w:rPr>
          <w:rFonts w:ascii="Arial" w:hAnsi="Arial" w:cs="Arial"/>
          <w:sz w:val="25"/>
          <w:szCs w:val="25"/>
        </w:rPr>
        <w:t xml:space="preserve">the building on site. </w:t>
      </w:r>
      <w:r w:rsidR="00B84AFE">
        <w:rPr>
          <w:rFonts w:ascii="Arial" w:hAnsi="Arial" w:cs="Arial"/>
          <w:sz w:val="25"/>
          <w:szCs w:val="25"/>
        </w:rPr>
        <w:t xml:space="preserve">Laboratory testing will depend on type of soil that has been sampled. </w:t>
      </w:r>
      <w:r w:rsidR="00E70550">
        <w:rPr>
          <w:rFonts w:ascii="Arial" w:hAnsi="Arial" w:cs="Arial"/>
          <w:sz w:val="25"/>
          <w:szCs w:val="25"/>
        </w:rPr>
        <w:t>Cohesive soils</w:t>
      </w:r>
      <w:r w:rsidR="009D5E36" w:rsidRPr="009D5E36">
        <w:rPr>
          <w:rFonts w:ascii="Arial" w:hAnsi="Arial" w:cs="Arial"/>
          <w:sz w:val="25"/>
          <w:szCs w:val="25"/>
        </w:rPr>
        <w:t xml:space="preserve">, including clay and silt, </w:t>
      </w:r>
      <w:r w:rsidR="00C9365D">
        <w:rPr>
          <w:rFonts w:ascii="Arial" w:hAnsi="Arial" w:cs="Arial"/>
          <w:sz w:val="25"/>
          <w:szCs w:val="25"/>
        </w:rPr>
        <w:t xml:space="preserve">feature fine particles that </w:t>
      </w:r>
      <w:r w:rsidR="00712471">
        <w:rPr>
          <w:rFonts w:ascii="Arial" w:hAnsi="Arial" w:cs="Arial"/>
          <w:sz w:val="25"/>
          <w:szCs w:val="25"/>
        </w:rPr>
        <w:t>have a tendency to stick</w:t>
      </w:r>
      <w:r w:rsidR="009D5E36" w:rsidRPr="009D5E36">
        <w:rPr>
          <w:rFonts w:ascii="Arial" w:hAnsi="Arial" w:cs="Arial"/>
          <w:sz w:val="25"/>
          <w:szCs w:val="25"/>
        </w:rPr>
        <w:t xml:space="preserve"> one another</w:t>
      </w:r>
      <w:r w:rsidR="00712471">
        <w:rPr>
          <w:rFonts w:ascii="Arial" w:hAnsi="Arial" w:cs="Arial"/>
          <w:sz w:val="25"/>
          <w:szCs w:val="25"/>
        </w:rPr>
        <w:t>. When the soil is wet,</w:t>
      </w:r>
      <w:r w:rsidR="0056790E">
        <w:rPr>
          <w:rFonts w:ascii="Arial" w:hAnsi="Arial" w:cs="Arial"/>
          <w:sz w:val="25"/>
          <w:szCs w:val="25"/>
        </w:rPr>
        <w:t xml:space="preserve"> the soil’s properties will become </w:t>
      </w:r>
      <w:r w:rsidR="00AA50FF">
        <w:rPr>
          <w:rFonts w:ascii="Arial" w:hAnsi="Arial" w:cs="Arial"/>
          <w:sz w:val="25"/>
          <w:szCs w:val="25"/>
        </w:rPr>
        <w:t>cohesive</w:t>
      </w:r>
      <w:r w:rsidR="0056790E">
        <w:rPr>
          <w:rFonts w:ascii="Arial" w:hAnsi="Arial" w:cs="Arial"/>
          <w:sz w:val="25"/>
          <w:szCs w:val="25"/>
        </w:rPr>
        <w:t xml:space="preserve">. </w:t>
      </w:r>
      <w:r w:rsidR="00A27B59">
        <w:rPr>
          <w:rFonts w:ascii="Arial" w:hAnsi="Arial" w:cs="Arial"/>
          <w:sz w:val="25"/>
          <w:szCs w:val="25"/>
        </w:rPr>
        <w:t xml:space="preserve">Cohesive soils tend to be found </w:t>
      </w:r>
      <w:r w:rsidR="002B1FA0">
        <w:rPr>
          <w:rFonts w:ascii="Arial" w:hAnsi="Arial" w:cs="Arial"/>
          <w:sz w:val="25"/>
          <w:szCs w:val="25"/>
        </w:rPr>
        <w:t xml:space="preserve">in low-lying areas or regions close to bodies of water. </w:t>
      </w:r>
      <w:r w:rsidR="00442456">
        <w:rPr>
          <w:rFonts w:ascii="Arial" w:hAnsi="Arial" w:cs="Arial"/>
          <w:sz w:val="25"/>
          <w:szCs w:val="25"/>
        </w:rPr>
        <w:t>G</w:t>
      </w:r>
      <w:r w:rsidR="00AA5273" w:rsidRPr="00AA5273">
        <w:rPr>
          <w:rFonts w:ascii="Arial" w:hAnsi="Arial" w:cs="Arial"/>
          <w:sz w:val="25"/>
          <w:szCs w:val="25"/>
        </w:rPr>
        <w:t xml:space="preserve">ranular soils, such as sand and gravel, </w:t>
      </w:r>
      <w:r w:rsidR="002A2748">
        <w:rPr>
          <w:rFonts w:ascii="Arial" w:hAnsi="Arial" w:cs="Arial"/>
          <w:sz w:val="25"/>
          <w:szCs w:val="25"/>
        </w:rPr>
        <w:t>consist of particles of a larger size</w:t>
      </w:r>
      <w:r w:rsidR="00C83C06">
        <w:rPr>
          <w:rFonts w:ascii="Arial" w:hAnsi="Arial" w:cs="Arial"/>
          <w:sz w:val="25"/>
          <w:szCs w:val="25"/>
        </w:rPr>
        <w:t xml:space="preserve"> and </w:t>
      </w:r>
      <w:r w:rsidR="00AA5273" w:rsidRPr="00AA5273">
        <w:rPr>
          <w:rFonts w:ascii="Arial" w:hAnsi="Arial" w:cs="Arial"/>
          <w:sz w:val="25"/>
          <w:szCs w:val="25"/>
        </w:rPr>
        <w:t xml:space="preserve">are typically found along waterfronts or in places affected by past industrial activity, which are locations that have seen </w:t>
      </w:r>
      <w:r w:rsidR="00B0681A">
        <w:rPr>
          <w:rFonts w:ascii="Arial" w:hAnsi="Arial" w:cs="Arial"/>
          <w:sz w:val="25"/>
          <w:szCs w:val="25"/>
        </w:rPr>
        <w:t xml:space="preserve">defects such as </w:t>
      </w:r>
      <w:r w:rsidR="00AA5273" w:rsidRPr="00AA5273">
        <w:rPr>
          <w:rFonts w:ascii="Arial" w:hAnsi="Arial" w:cs="Arial"/>
          <w:sz w:val="25"/>
          <w:szCs w:val="25"/>
        </w:rPr>
        <w:t>erosion</w:t>
      </w:r>
      <w:r w:rsidR="00F60256">
        <w:rPr>
          <w:rFonts w:ascii="Arial" w:hAnsi="Arial" w:cs="Arial"/>
          <w:sz w:val="25"/>
          <w:szCs w:val="25"/>
        </w:rPr>
        <w:t xml:space="preserve">. </w:t>
      </w:r>
      <w:r w:rsidR="00387A12" w:rsidRPr="00387A12">
        <w:rPr>
          <w:rFonts w:ascii="Arial" w:hAnsi="Arial" w:cs="Arial"/>
          <w:sz w:val="25"/>
          <w:szCs w:val="25"/>
        </w:rPr>
        <w:t>Given</w:t>
      </w:r>
      <w:r w:rsidR="00387A12">
        <w:rPr>
          <w:rFonts w:ascii="Arial" w:hAnsi="Arial" w:cs="Arial"/>
          <w:sz w:val="25"/>
          <w:szCs w:val="25"/>
        </w:rPr>
        <w:t xml:space="preserve"> the</w:t>
      </w:r>
      <w:r w:rsidR="00387A12" w:rsidRPr="00387A12">
        <w:rPr>
          <w:rFonts w:ascii="Arial" w:hAnsi="Arial" w:cs="Arial"/>
          <w:sz w:val="25"/>
          <w:szCs w:val="25"/>
        </w:rPr>
        <w:t xml:space="preserve"> Swansea </w:t>
      </w:r>
      <w:r w:rsidR="00387A12">
        <w:rPr>
          <w:rFonts w:ascii="Arial" w:hAnsi="Arial" w:cs="Arial"/>
          <w:sz w:val="25"/>
          <w:szCs w:val="25"/>
        </w:rPr>
        <w:t>docklands’</w:t>
      </w:r>
      <w:r w:rsidR="00387A12" w:rsidRPr="00387A12">
        <w:rPr>
          <w:rFonts w:ascii="Arial" w:hAnsi="Arial" w:cs="Arial"/>
          <w:sz w:val="25"/>
          <w:szCs w:val="25"/>
        </w:rPr>
        <w:t xml:space="preserve"> historical background of </w:t>
      </w:r>
      <w:r w:rsidR="00387A12">
        <w:rPr>
          <w:rFonts w:ascii="Arial" w:hAnsi="Arial" w:cs="Arial"/>
          <w:sz w:val="25"/>
          <w:szCs w:val="25"/>
        </w:rPr>
        <w:t xml:space="preserve">coal </w:t>
      </w:r>
      <w:r w:rsidR="00387A12" w:rsidRPr="00387A12">
        <w:rPr>
          <w:rFonts w:ascii="Arial" w:hAnsi="Arial" w:cs="Arial"/>
          <w:sz w:val="25"/>
          <w:szCs w:val="25"/>
        </w:rPr>
        <w:t xml:space="preserve">mining and </w:t>
      </w:r>
      <w:r w:rsidR="00387A12">
        <w:rPr>
          <w:rFonts w:ascii="Arial" w:hAnsi="Arial" w:cs="Arial"/>
          <w:sz w:val="25"/>
          <w:szCs w:val="25"/>
        </w:rPr>
        <w:t xml:space="preserve">other </w:t>
      </w:r>
      <w:r w:rsidR="00387A12" w:rsidRPr="00387A12">
        <w:rPr>
          <w:rFonts w:ascii="Arial" w:hAnsi="Arial" w:cs="Arial"/>
          <w:sz w:val="25"/>
          <w:szCs w:val="25"/>
        </w:rPr>
        <w:t>industrial activity, it's possible that these activities have had an impact on the soil's</w:t>
      </w:r>
      <w:r w:rsidR="00F34B27">
        <w:rPr>
          <w:rFonts w:ascii="Arial" w:hAnsi="Arial" w:cs="Arial"/>
          <w:sz w:val="25"/>
          <w:szCs w:val="25"/>
        </w:rPr>
        <w:t xml:space="preserve"> characteristics</w:t>
      </w:r>
      <w:r w:rsidR="00387A12" w:rsidRPr="00387A12">
        <w:rPr>
          <w:rFonts w:ascii="Arial" w:hAnsi="Arial" w:cs="Arial"/>
          <w:sz w:val="25"/>
          <w:szCs w:val="25"/>
        </w:rPr>
        <w:t>. As a result, the cohesive and granular soil</w:t>
      </w:r>
      <w:r w:rsidR="007D5535">
        <w:rPr>
          <w:rFonts w:ascii="Arial" w:hAnsi="Arial" w:cs="Arial"/>
          <w:sz w:val="25"/>
          <w:szCs w:val="25"/>
        </w:rPr>
        <w:t>s</w:t>
      </w:r>
      <w:r w:rsidR="00387A12" w:rsidRPr="00387A12">
        <w:rPr>
          <w:rFonts w:ascii="Arial" w:hAnsi="Arial" w:cs="Arial"/>
          <w:sz w:val="25"/>
          <w:szCs w:val="25"/>
        </w:rPr>
        <w:t xml:space="preserve"> in the region may be mixed and vary depending on the geological variables and land use history of the specific sites.</w:t>
      </w:r>
    </w:p>
    <w:p w14:paraId="5AFDED0F" w14:textId="5886DF4F" w:rsidR="00F4159B" w:rsidRDefault="00F9294D" w:rsidP="00AD11AD">
      <w:pPr>
        <w:ind w:firstLine="720"/>
        <w:rPr>
          <w:rFonts w:ascii="Arial" w:hAnsi="Arial" w:cs="Arial"/>
          <w:sz w:val="25"/>
          <w:szCs w:val="25"/>
        </w:rPr>
      </w:pPr>
      <w:r>
        <w:rPr>
          <w:rFonts w:ascii="Arial" w:hAnsi="Arial" w:cs="Arial"/>
          <w:sz w:val="25"/>
          <w:szCs w:val="25"/>
        </w:rPr>
        <w:t>One type of soil test that can be used is a classification test</w:t>
      </w:r>
      <w:r w:rsidR="001432B0">
        <w:rPr>
          <w:rFonts w:ascii="Arial" w:hAnsi="Arial" w:cs="Arial"/>
          <w:sz w:val="25"/>
          <w:szCs w:val="25"/>
        </w:rPr>
        <w:t>, studying the</w:t>
      </w:r>
      <w:r w:rsidR="00F44FDC" w:rsidRPr="00F44FDC">
        <w:rPr>
          <w:rFonts w:ascii="Arial" w:hAnsi="Arial" w:cs="Arial"/>
          <w:sz w:val="25"/>
          <w:szCs w:val="25"/>
        </w:rPr>
        <w:t xml:space="preserve"> bulk density, particle size distribution, bulk density, plasticity index, and moisture content are performed on cohesive soils. Particle size distribution and bulk density are tested for granular soils.</w:t>
      </w:r>
      <w:r w:rsidR="00F21B5D">
        <w:rPr>
          <w:rFonts w:ascii="Arial" w:hAnsi="Arial" w:cs="Arial"/>
          <w:sz w:val="25"/>
          <w:szCs w:val="25"/>
        </w:rPr>
        <w:t xml:space="preserve"> Also, tests can be performed for </w:t>
      </w:r>
      <w:r w:rsidR="000524DE">
        <w:rPr>
          <w:rFonts w:ascii="Arial" w:hAnsi="Arial" w:cs="Arial"/>
          <w:sz w:val="25"/>
          <w:szCs w:val="25"/>
        </w:rPr>
        <w:t xml:space="preserve">soil strengths. </w:t>
      </w:r>
      <w:r w:rsidR="007F7D73">
        <w:rPr>
          <w:rFonts w:ascii="Arial" w:hAnsi="Arial" w:cs="Arial"/>
          <w:sz w:val="25"/>
          <w:szCs w:val="25"/>
        </w:rPr>
        <w:t xml:space="preserve">A </w:t>
      </w:r>
      <w:r w:rsidR="007F7D73" w:rsidRPr="007F7D73">
        <w:rPr>
          <w:rFonts w:ascii="Arial" w:hAnsi="Arial" w:cs="Arial"/>
          <w:sz w:val="25"/>
          <w:szCs w:val="25"/>
        </w:rPr>
        <w:t xml:space="preserve">shear box test </w:t>
      </w:r>
      <w:r w:rsidR="007F7D73">
        <w:rPr>
          <w:rFonts w:ascii="Arial" w:hAnsi="Arial" w:cs="Arial"/>
          <w:sz w:val="25"/>
          <w:szCs w:val="25"/>
        </w:rPr>
        <w:t>can be</w:t>
      </w:r>
      <w:r w:rsidR="007F7D73" w:rsidRPr="007F7D73">
        <w:rPr>
          <w:rFonts w:ascii="Arial" w:hAnsi="Arial" w:cs="Arial"/>
          <w:sz w:val="25"/>
          <w:szCs w:val="25"/>
        </w:rPr>
        <w:t xml:space="preserve"> used to assess cohesive</w:t>
      </w:r>
      <w:r w:rsidR="003C7B2B">
        <w:rPr>
          <w:rFonts w:ascii="Arial" w:hAnsi="Arial" w:cs="Arial"/>
          <w:sz w:val="25"/>
          <w:szCs w:val="25"/>
        </w:rPr>
        <w:t xml:space="preserve"> and granular</w:t>
      </w:r>
      <w:r w:rsidR="007F7D73" w:rsidRPr="007F7D73">
        <w:rPr>
          <w:rFonts w:ascii="Arial" w:hAnsi="Arial" w:cs="Arial"/>
          <w:sz w:val="25"/>
          <w:szCs w:val="25"/>
        </w:rPr>
        <w:t xml:space="preserve"> soils for residual shear strength qualities, long-term stability, and short-term stability. </w:t>
      </w:r>
      <w:r w:rsidR="0064336B">
        <w:rPr>
          <w:rFonts w:ascii="Arial" w:hAnsi="Arial" w:cs="Arial"/>
          <w:sz w:val="25"/>
          <w:szCs w:val="25"/>
        </w:rPr>
        <w:t xml:space="preserve">Laboratory testing can also be used to test the strength and stability of </w:t>
      </w:r>
      <w:r w:rsidR="00204147">
        <w:rPr>
          <w:rFonts w:ascii="Arial" w:hAnsi="Arial" w:cs="Arial"/>
          <w:sz w:val="25"/>
          <w:szCs w:val="25"/>
        </w:rPr>
        <w:t xml:space="preserve">the rock in the surrounding area. </w:t>
      </w:r>
      <w:r w:rsidR="00365365">
        <w:rPr>
          <w:rFonts w:ascii="Arial" w:hAnsi="Arial" w:cs="Arial"/>
          <w:sz w:val="25"/>
          <w:szCs w:val="25"/>
        </w:rPr>
        <w:t xml:space="preserve">There are many types of laboratory rock testing methods </w:t>
      </w:r>
      <w:r w:rsidR="004A4F20">
        <w:rPr>
          <w:rFonts w:ascii="Arial" w:hAnsi="Arial" w:cs="Arial"/>
          <w:sz w:val="25"/>
          <w:szCs w:val="25"/>
        </w:rPr>
        <w:t xml:space="preserve">that can be used in a site investigation. </w:t>
      </w:r>
      <w:r w:rsidR="00160C5C">
        <w:rPr>
          <w:rFonts w:ascii="Arial" w:hAnsi="Arial" w:cs="Arial"/>
          <w:sz w:val="25"/>
          <w:szCs w:val="25"/>
        </w:rPr>
        <w:t>A permea</w:t>
      </w:r>
      <w:r w:rsidR="00B53F19">
        <w:rPr>
          <w:rFonts w:ascii="Arial" w:hAnsi="Arial" w:cs="Arial"/>
          <w:sz w:val="25"/>
          <w:szCs w:val="25"/>
        </w:rPr>
        <w:t xml:space="preserve">bility test can be beneficial to assess the rock’s ability to transmit fluids </w:t>
      </w:r>
      <w:r w:rsidR="00180C85">
        <w:rPr>
          <w:rFonts w:ascii="Arial" w:hAnsi="Arial" w:cs="Arial"/>
          <w:sz w:val="25"/>
          <w:szCs w:val="25"/>
        </w:rPr>
        <w:t xml:space="preserve">by measuring the fluid flow rate through the rock sample. </w:t>
      </w:r>
      <w:r w:rsidR="00B652D8">
        <w:rPr>
          <w:rFonts w:ascii="Arial" w:hAnsi="Arial" w:cs="Arial"/>
          <w:sz w:val="25"/>
          <w:szCs w:val="25"/>
        </w:rPr>
        <w:t xml:space="preserve">Also, a porosity test </w:t>
      </w:r>
      <w:r w:rsidR="00F05A2B">
        <w:rPr>
          <w:rFonts w:ascii="Arial" w:hAnsi="Arial" w:cs="Arial"/>
          <w:sz w:val="25"/>
          <w:szCs w:val="25"/>
        </w:rPr>
        <w:t xml:space="preserve">can be used </w:t>
      </w:r>
      <w:r w:rsidR="00375271">
        <w:rPr>
          <w:rFonts w:ascii="Arial" w:hAnsi="Arial" w:cs="Arial"/>
          <w:sz w:val="25"/>
          <w:szCs w:val="25"/>
        </w:rPr>
        <w:t xml:space="preserve">to determine the pore space within the rock, which influences its strength. </w:t>
      </w:r>
    </w:p>
    <w:p w14:paraId="120F4ED3" w14:textId="30EA60E3" w:rsidR="00375271" w:rsidRDefault="00375271" w:rsidP="00375271">
      <w:pPr>
        <w:rPr>
          <w:rFonts w:ascii="Arial" w:hAnsi="Arial" w:cs="Arial"/>
          <w:b/>
          <w:bCs/>
          <w:sz w:val="25"/>
          <w:szCs w:val="25"/>
        </w:rPr>
      </w:pPr>
      <w:r>
        <w:rPr>
          <w:rFonts w:ascii="Arial" w:hAnsi="Arial" w:cs="Arial"/>
          <w:b/>
          <w:bCs/>
          <w:sz w:val="25"/>
          <w:szCs w:val="25"/>
        </w:rPr>
        <w:t>Risk Assessment</w:t>
      </w:r>
    </w:p>
    <w:p w14:paraId="06A19315" w14:textId="37721864" w:rsidR="003B5421" w:rsidRDefault="00375271">
      <w:pPr>
        <w:rPr>
          <w:rFonts w:ascii="Arial" w:hAnsi="Arial" w:cs="Arial"/>
          <w:b/>
          <w:bCs/>
          <w:sz w:val="25"/>
          <w:szCs w:val="25"/>
          <w:u w:val="single"/>
        </w:rPr>
      </w:pPr>
      <w:r>
        <w:rPr>
          <w:rFonts w:ascii="Arial" w:hAnsi="Arial" w:cs="Arial"/>
          <w:b/>
          <w:bCs/>
          <w:sz w:val="25"/>
          <w:szCs w:val="25"/>
        </w:rPr>
        <w:tab/>
      </w:r>
      <w:r w:rsidR="00477CCC">
        <w:rPr>
          <w:rFonts w:ascii="Arial" w:hAnsi="Arial" w:cs="Arial"/>
          <w:sz w:val="25"/>
          <w:szCs w:val="25"/>
        </w:rPr>
        <w:t xml:space="preserve">A risk assessment </w:t>
      </w:r>
      <w:r w:rsidR="003F397A">
        <w:rPr>
          <w:rFonts w:ascii="Arial" w:hAnsi="Arial" w:cs="Arial"/>
          <w:sz w:val="25"/>
          <w:szCs w:val="25"/>
        </w:rPr>
        <w:t xml:space="preserve">is </w:t>
      </w:r>
      <w:r w:rsidR="003C5CEE">
        <w:rPr>
          <w:rFonts w:ascii="Arial" w:hAnsi="Arial" w:cs="Arial"/>
          <w:sz w:val="25"/>
          <w:szCs w:val="25"/>
        </w:rPr>
        <w:t xml:space="preserve">a very </w:t>
      </w:r>
      <w:r w:rsidR="003F397A">
        <w:rPr>
          <w:rFonts w:ascii="Arial" w:hAnsi="Arial" w:cs="Arial"/>
          <w:sz w:val="25"/>
          <w:szCs w:val="25"/>
        </w:rPr>
        <w:t xml:space="preserve">important aspect of a site investigation and successful construction project. </w:t>
      </w:r>
      <w:r w:rsidR="00A13E0B">
        <w:rPr>
          <w:rFonts w:ascii="Arial" w:hAnsi="Arial" w:cs="Arial"/>
          <w:sz w:val="25"/>
          <w:szCs w:val="25"/>
        </w:rPr>
        <w:t xml:space="preserve">Potential risks to a site comes in two main areas, the </w:t>
      </w:r>
      <w:r w:rsidR="00BE6BF5">
        <w:rPr>
          <w:rFonts w:ascii="Arial" w:hAnsi="Arial" w:cs="Arial"/>
          <w:sz w:val="25"/>
          <w:szCs w:val="25"/>
        </w:rPr>
        <w:t>environmental</w:t>
      </w:r>
      <w:r w:rsidR="00A13E0B">
        <w:rPr>
          <w:rFonts w:ascii="Arial" w:hAnsi="Arial" w:cs="Arial"/>
          <w:sz w:val="25"/>
          <w:szCs w:val="25"/>
        </w:rPr>
        <w:t xml:space="preserve"> </w:t>
      </w:r>
      <w:r w:rsidR="00D861D3">
        <w:rPr>
          <w:rFonts w:ascii="Arial" w:hAnsi="Arial" w:cs="Arial"/>
          <w:sz w:val="25"/>
          <w:szCs w:val="25"/>
        </w:rPr>
        <w:t>side and structural side.</w:t>
      </w:r>
      <w:r w:rsidR="00BE6BF5">
        <w:rPr>
          <w:rFonts w:ascii="Arial" w:hAnsi="Arial" w:cs="Arial"/>
          <w:sz w:val="25"/>
          <w:szCs w:val="25"/>
        </w:rPr>
        <w:t xml:space="preserve"> Analysing the potential risks from the environmental conditions </w:t>
      </w:r>
      <w:r w:rsidR="004241E2">
        <w:rPr>
          <w:rFonts w:ascii="Arial" w:hAnsi="Arial" w:cs="Arial"/>
          <w:sz w:val="25"/>
          <w:szCs w:val="25"/>
        </w:rPr>
        <w:t xml:space="preserve">is crucial in the project’s success. Some aspects to consider include </w:t>
      </w:r>
      <w:r w:rsidR="00FA1B31">
        <w:rPr>
          <w:rFonts w:ascii="Arial" w:hAnsi="Arial" w:cs="Arial"/>
          <w:sz w:val="25"/>
          <w:szCs w:val="25"/>
        </w:rPr>
        <w:t xml:space="preserve">the potential for soft, marshy or uneven ground, </w:t>
      </w:r>
      <w:r w:rsidR="004807BA">
        <w:rPr>
          <w:rFonts w:ascii="Arial" w:hAnsi="Arial" w:cs="Arial"/>
          <w:sz w:val="25"/>
          <w:szCs w:val="25"/>
        </w:rPr>
        <w:t>breaks in slopes</w:t>
      </w:r>
      <w:r w:rsidR="00431335">
        <w:rPr>
          <w:rFonts w:ascii="Arial" w:hAnsi="Arial" w:cs="Arial"/>
          <w:sz w:val="25"/>
          <w:szCs w:val="25"/>
        </w:rPr>
        <w:t xml:space="preserve"> and</w:t>
      </w:r>
      <w:r w:rsidR="004807BA">
        <w:rPr>
          <w:rFonts w:ascii="Arial" w:hAnsi="Arial" w:cs="Arial"/>
          <w:sz w:val="25"/>
          <w:szCs w:val="25"/>
        </w:rPr>
        <w:t xml:space="preserve"> areas likely to be flooded from rain or the nearby coastlines</w:t>
      </w:r>
      <w:r w:rsidR="005B7931">
        <w:rPr>
          <w:rFonts w:ascii="Arial" w:hAnsi="Arial" w:cs="Arial"/>
          <w:sz w:val="25"/>
          <w:szCs w:val="25"/>
        </w:rPr>
        <w:t xml:space="preserve">. </w:t>
      </w:r>
      <w:r w:rsidR="00CB700B">
        <w:rPr>
          <w:rFonts w:ascii="Arial" w:hAnsi="Arial" w:cs="Arial"/>
          <w:sz w:val="25"/>
          <w:szCs w:val="25"/>
        </w:rPr>
        <w:t>When analysing the structural constraints</w:t>
      </w:r>
      <w:r w:rsidR="00FC7BEE">
        <w:rPr>
          <w:rFonts w:ascii="Arial" w:hAnsi="Arial" w:cs="Arial"/>
          <w:sz w:val="25"/>
          <w:szCs w:val="25"/>
        </w:rPr>
        <w:t>, there are several aspects to consider</w:t>
      </w:r>
      <w:r w:rsidR="00E041DF">
        <w:rPr>
          <w:rFonts w:ascii="Arial" w:hAnsi="Arial" w:cs="Arial"/>
          <w:sz w:val="25"/>
          <w:szCs w:val="25"/>
        </w:rPr>
        <w:t xml:space="preserve"> regarding the surrounding urban area. Some of these constraints include the presence of existing buildings</w:t>
      </w:r>
      <w:r w:rsidR="002C3D07">
        <w:rPr>
          <w:rFonts w:ascii="Arial" w:hAnsi="Arial" w:cs="Arial"/>
          <w:sz w:val="25"/>
          <w:szCs w:val="25"/>
        </w:rPr>
        <w:t xml:space="preserve"> that are near the site, the potential for overhanging structural elements</w:t>
      </w:r>
      <w:r w:rsidR="000528E7">
        <w:rPr>
          <w:rFonts w:ascii="Arial" w:hAnsi="Arial" w:cs="Arial"/>
          <w:sz w:val="25"/>
          <w:szCs w:val="25"/>
        </w:rPr>
        <w:t>, the forms of access routes in and out of the surrounding buildings</w:t>
      </w:r>
      <w:r w:rsidR="00681746">
        <w:rPr>
          <w:rFonts w:ascii="Arial" w:hAnsi="Arial" w:cs="Arial"/>
          <w:sz w:val="25"/>
          <w:szCs w:val="25"/>
        </w:rPr>
        <w:t xml:space="preserve"> and the stability of existing structures such as retaining walls, </w:t>
      </w:r>
      <w:r w:rsidR="00C8360C">
        <w:rPr>
          <w:rFonts w:ascii="Arial" w:hAnsi="Arial" w:cs="Arial"/>
          <w:sz w:val="25"/>
          <w:szCs w:val="25"/>
        </w:rPr>
        <w:t xml:space="preserve">pipes, tunnels etc. </w:t>
      </w:r>
      <w:r w:rsidR="00622D14">
        <w:rPr>
          <w:rFonts w:ascii="Arial" w:hAnsi="Arial" w:cs="Arial"/>
          <w:sz w:val="25"/>
          <w:szCs w:val="25"/>
        </w:rPr>
        <w:lastRenderedPageBreak/>
        <w:t xml:space="preserve">Utility constraints </w:t>
      </w:r>
      <w:r w:rsidR="000C77B4">
        <w:rPr>
          <w:rFonts w:ascii="Arial" w:hAnsi="Arial" w:cs="Arial"/>
          <w:sz w:val="25"/>
          <w:szCs w:val="25"/>
        </w:rPr>
        <w:t xml:space="preserve">should also be considered when analysing the structural risks. </w:t>
      </w:r>
      <w:r w:rsidR="00D365DE">
        <w:rPr>
          <w:rFonts w:ascii="Arial" w:hAnsi="Arial" w:cs="Arial"/>
          <w:sz w:val="25"/>
          <w:szCs w:val="25"/>
        </w:rPr>
        <w:t xml:space="preserve">It is very important to understand the location of utilities </w:t>
      </w:r>
      <w:r w:rsidR="003C18B7">
        <w:rPr>
          <w:rFonts w:ascii="Arial" w:hAnsi="Arial" w:cs="Arial"/>
          <w:sz w:val="25"/>
          <w:szCs w:val="25"/>
        </w:rPr>
        <w:t>in the area via a desktop study.</w:t>
      </w:r>
      <w:r w:rsidR="00482FA8">
        <w:rPr>
          <w:rFonts w:ascii="Arial" w:hAnsi="Arial" w:cs="Arial"/>
          <w:sz w:val="25"/>
          <w:szCs w:val="25"/>
        </w:rPr>
        <w:t xml:space="preserve"> This includes the study of underground </w:t>
      </w:r>
      <w:r w:rsidR="003B5421">
        <w:rPr>
          <w:rFonts w:ascii="Arial" w:hAnsi="Arial" w:cs="Arial"/>
          <w:sz w:val="25"/>
          <w:szCs w:val="25"/>
        </w:rPr>
        <w:t>utilities</w:t>
      </w:r>
      <w:r w:rsidR="00482FA8">
        <w:rPr>
          <w:rFonts w:ascii="Arial" w:hAnsi="Arial" w:cs="Arial"/>
          <w:sz w:val="25"/>
          <w:szCs w:val="25"/>
        </w:rPr>
        <w:t xml:space="preserve"> such as sewage systems and </w:t>
      </w:r>
      <w:r w:rsidR="003B5421">
        <w:rPr>
          <w:rFonts w:ascii="Arial" w:hAnsi="Arial" w:cs="Arial"/>
          <w:sz w:val="25"/>
          <w:szCs w:val="25"/>
        </w:rPr>
        <w:t xml:space="preserve">overhead utilities such as pylons and telephone wires. </w:t>
      </w:r>
    </w:p>
    <w:p w14:paraId="1850EB0F" w14:textId="29FA692C" w:rsidR="00B84CA7" w:rsidRPr="00B84CA7" w:rsidRDefault="00A5442E" w:rsidP="00FB0FDF">
      <w:pPr>
        <w:rPr>
          <w:rFonts w:ascii="Arial" w:hAnsi="Arial" w:cs="Arial"/>
          <w:b/>
          <w:bCs/>
          <w:sz w:val="25"/>
          <w:szCs w:val="25"/>
          <w:u w:val="single"/>
        </w:rPr>
      </w:pPr>
      <w:r>
        <w:rPr>
          <w:rFonts w:ascii="Arial" w:hAnsi="Arial" w:cs="Arial"/>
          <w:b/>
          <w:bCs/>
          <w:sz w:val="25"/>
          <w:szCs w:val="25"/>
          <w:u w:val="single"/>
        </w:rPr>
        <w:t>Foundation Type Recommendation</w:t>
      </w:r>
    </w:p>
    <w:p w14:paraId="13D2526E" w14:textId="50488BE0" w:rsidR="00CD5A42" w:rsidRPr="00C10E17" w:rsidRDefault="00C10E17" w:rsidP="00CD5A42">
      <w:pPr>
        <w:rPr>
          <w:rFonts w:ascii="Arial" w:hAnsi="Arial" w:cs="Arial"/>
          <w:b/>
          <w:bCs/>
          <w:sz w:val="25"/>
          <w:szCs w:val="25"/>
        </w:rPr>
      </w:pPr>
      <w:r>
        <w:rPr>
          <w:rFonts w:ascii="Arial" w:hAnsi="Arial" w:cs="Arial"/>
          <w:noProof/>
          <w:sz w:val="25"/>
          <w:szCs w:val="25"/>
        </w:rPr>
        <w:drawing>
          <wp:anchor distT="0" distB="0" distL="114300" distR="114300" simplePos="0" relativeHeight="251663360" behindDoc="0" locked="0" layoutInCell="1" allowOverlap="1" wp14:anchorId="4E9D9DF3" wp14:editId="7590F3B9">
            <wp:simplePos x="0" y="0"/>
            <wp:positionH relativeFrom="margin">
              <wp:align>right</wp:align>
            </wp:positionH>
            <wp:positionV relativeFrom="paragraph">
              <wp:posOffset>6350</wp:posOffset>
            </wp:positionV>
            <wp:extent cx="2935605" cy="1776095"/>
            <wp:effectExtent l="0" t="0" r="0" b="0"/>
            <wp:wrapSquare wrapText="bothSides"/>
            <wp:docPr id="6103790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35605" cy="1776095"/>
                    </a:xfrm>
                    <a:prstGeom prst="rect">
                      <a:avLst/>
                    </a:prstGeom>
                    <a:noFill/>
                  </pic:spPr>
                </pic:pic>
              </a:graphicData>
            </a:graphic>
            <wp14:sizeRelH relativeFrom="margin">
              <wp14:pctWidth>0</wp14:pctWidth>
            </wp14:sizeRelH>
            <wp14:sizeRelV relativeFrom="margin">
              <wp14:pctHeight>0</wp14:pctHeight>
            </wp14:sizeRelV>
          </wp:anchor>
        </w:drawing>
      </w:r>
      <w:r w:rsidR="001134AC">
        <w:rPr>
          <w:rFonts w:ascii="Arial" w:hAnsi="Arial" w:cs="Arial"/>
          <w:sz w:val="25"/>
          <w:szCs w:val="25"/>
        </w:rPr>
        <w:tab/>
        <w:t xml:space="preserve">Foundations are one of the most important aspects of a building and it’s structural performance. There are many functions that </w:t>
      </w:r>
      <w:r w:rsidR="00B53658">
        <w:rPr>
          <w:rFonts w:ascii="Arial" w:hAnsi="Arial" w:cs="Arial"/>
          <w:sz w:val="25"/>
          <w:szCs w:val="25"/>
        </w:rPr>
        <w:t xml:space="preserve">foundations provide. Firstly, foundations </w:t>
      </w:r>
      <w:r w:rsidR="00FA63D7">
        <w:rPr>
          <w:rFonts w:ascii="Arial" w:hAnsi="Arial" w:cs="Arial"/>
          <w:sz w:val="25"/>
          <w:szCs w:val="25"/>
        </w:rPr>
        <w:t xml:space="preserve">help </w:t>
      </w:r>
      <w:r w:rsidR="002B124B">
        <w:rPr>
          <w:rFonts w:ascii="Arial" w:hAnsi="Arial" w:cs="Arial"/>
          <w:sz w:val="25"/>
          <w:szCs w:val="25"/>
        </w:rPr>
        <w:t>distr</w:t>
      </w:r>
      <w:r w:rsidR="0041085D">
        <w:rPr>
          <w:rFonts w:ascii="Arial" w:hAnsi="Arial" w:cs="Arial"/>
          <w:sz w:val="25"/>
          <w:szCs w:val="25"/>
        </w:rPr>
        <w:t>ibute the weight of the structure</w:t>
      </w:r>
      <w:r w:rsidR="00FF34B8">
        <w:rPr>
          <w:rFonts w:ascii="Arial" w:hAnsi="Arial" w:cs="Arial"/>
          <w:sz w:val="25"/>
          <w:szCs w:val="25"/>
        </w:rPr>
        <w:t xml:space="preserve"> and help transfer loads safely to the ground.</w:t>
      </w:r>
      <w:r w:rsidR="006B351E">
        <w:rPr>
          <w:rFonts w:ascii="Arial" w:hAnsi="Arial" w:cs="Arial"/>
          <w:sz w:val="25"/>
          <w:szCs w:val="25"/>
        </w:rPr>
        <w:t xml:space="preserve"> </w:t>
      </w:r>
      <w:r w:rsidR="006B351E" w:rsidRPr="006B351E">
        <w:rPr>
          <w:rFonts w:ascii="Arial" w:hAnsi="Arial" w:cs="Arial"/>
          <w:sz w:val="25"/>
          <w:szCs w:val="25"/>
        </w:rPr>
        <w:t>The foundation</w:t>
      </w:r>
      <w:r w:rsidR="006B351E">
        <w:rPr>
          <w:rFonts w:ascii="Arial" w:hAnsi="Arial" w:cs="Arial"/>
          <w:sz w:val="25"/>
          <w:szCs w:val="25"/>
        </w:rPr>
        <w:t>s</w:t>
      </w:r>
      <w:r w:rsidR="006B351E" w:rsidRPr="006B351E">
        <w:rPr>
          <w:rFonts w:ascii="Arial" w:hAnsi="Arial" w:cs="Arial"/>
          <w:sz w:val="25"/>
          <w:szCs w:val="25"/>
        </w:rPr>
        <w:t xml:space="preserve"> distribute the weight of the building across a large area so that any potential for uneven settlement won't </w:t>
      </w:r>
      <w:r w:rsidR="00745176">
        <w:rPr>
          <w:rFonts w:ascii="Arial" w:hAnsi="Arial" w:cs="Arial"/>
          <w:sz w:val="25"/>
          <w:szCs w:val="25"/>
        </w:rPr>
        <w:t xml:space="preserve">affect </w:t>
      </w:r>
      <w:r w:rsidR="006B351E" w:rsidRPr="006B351E">
        <w:rPr>
          <w:rFonts w:ascii="Arial" w:hAnsi="Arial" w:cs="Arial"/>
          <w:sz w:val="25"/>
          <w:szCs w:val="25"/>
        </w:rPr>
        <w:t>the soil underneath. Therefore, there must be a uniform distribution of the load.</w:t>
      </w:r>
      <w:r w:rsidR="00745176">
        <w:rPr>
          <w:rFonts w:ascii="Arial" w:hAnsi="Arial" w:cs="Arial"/>
          <w:sz w:val="25"/>
          <w:szCs w:val="25"/>
        </w:rPr>
        <w:t xml:space="preserve"> Also, </w:t>
      </w:r>
      <w:r w:rsidR="000857AF">
        <w:rPr>
          <w:rFonts w:ascii="Arial" w:hAnsi="Arial" w:cs="Arial"/>
          <w:sz w:val="25"/>
          <w:szCs w:val="25"/>
        </w:rPr>
        <w:t xml:space="preserve">foundations provide a flat level surface for the building to stand on. </w:t>
      </w:r>
      <w:r w:rsidR="009E54EC" w:rsidRPr="009E54EC">
        <w:rPr>
          <w:rFonts w:ascii="Arial" w:hAnsi="Arial" w:cs="Arial"/>
          <w:sz w:val="25"/>
          <w:szCs w:val="25"/>
        </w:rPr>
        <w:t>The foundation</w:t>
      </w:r>
      <w:r w:rsidR="009E54EC">
        <w:rPr>
          <w:rFonts w:ascii="Arial" w:hAnsi="Arial" w:cs="Arial"/>
          <w:sz w:val="25"/>
          <w:szCs w:val="25"/>
        </w:rPr>
        <w:t>s</w:t>
      </w:r>
      <w:r w:rsidR="009E54EC" w:rsidRPr="009E54EC">
        <w:rPr>
          <w:rFonts w:ascii="Arial" w:hAnsi="Arial" w:cs="Arial"/>
          <w:sz w:val="25"/>
          <w:szCs w:val="25"/>
        </w:rPr>
        <w:t xml:space="preserve"> allow</w:t>
      </w:r>
      <w:r w:rsidR="009178C7">
        <w:rPr>
          <w:rFonts w:ascii="Arial" w:hAnsi="Arial" w:cs="Arial"/>
          <w:sz w:val="25"/>
          <w:szCs w:val="25"/>
        </w:rPr>
        <w:t xml:space="preserve"> for the ground to </w:t>
      </w:r>
      <w:r w:rsidR="008F4991">
        <w:rPr>
          <w:rFonts w:ascii="Arial" w:hAnsi="Arial" w:cs="Arial"/>
          <w:sz w:val="25"/>
          <w:szCs w:val="25"/>
        </w:rPr>
        <w:t xml:space="preserve">support the building, which </w:t>
      </w:r>
      <w:r w:rsidR="009E54EC" w:rsidRPr="009E54EC">
        <w:rPr>
          <w:rFonts w:ascii="Arial" w:hAnsi="Arial" w:cs="Arial"/>
          <w:sz w:val="25"/>
          <w:szCs w:val="25"/>
        </w:rPr>
        <w:t xml:space="preserve">will collapse if the foundation bed is not sturdy. A structure is more sturdy </w:t>
      </w:r>
      <w:r w:rsidR="00134864">
        <w:rPr>
          <w:rFonts w:ascii="Arial" w:hAnsi="Arial" w:cs="Arial"/>
          <w:sz w:val="25"/>
          <w:szCs w:val="25"/>
        </w:rPr>
        <w:t xml:space="preserve">when </w:t>
      </w:r>
      <w:r w:rsidR="009E54EC" w:rsidRPr="009E54EC">
        <w:rPr>
          <w:rFonts w:ascii="Arial" w:hAnsi="Arial" w:cs="Arial"/>
          <w:sz w:val="25"/>
          <w:szCs w:val="25"/>
        </w:rPr>
        <w:t xml:space="preserve">the </w:t>
      </w:r>
      <w:r w:rsidR="00134864">
        <w:rPr>
          <w:rFonts w:ascii="Arial" w:hAnsi="Arial" w:cs="Arial"/>
          <w:sz w:val="25"/>
          <w:szCs w:val="25"/>
        </w:rPr>
        <w:t xml:space="preserve">base foundations are stronger. </w:t>
      </w:r>
      <w:r w:rsidR="00463B86">
        <w:rPr>
          <w:rFonts w:ascii="Arial" w:hAnsi="Arial" w:cs="Arial"/>
          <w:sz w:val="25"/>
          <w:szCs w:val="25"/>
        </w:rPr>
        <w:t xml:space="preserve">Furthermore, </w:t>
      </w:r>
      <w:r w:rsidR="00EA7990">
        <w:rPr>
          <w:rFonts w:ascii="Arial" w:hAnsi="Arial" w:cs="Arial"/>
          <w:sz w:val="25"/>
          <w:szCs w:val="25"/>
        </w:rPr>
        <w:t>the foundations of a building</w:t>
      </w:r>
      <w:r w:rsidR="003666BD">
        <w:rPr>
          <w:rFonts w:ascii="Arial" w:hAnsi="Arial" w:cs="Arial"/>
          <w:sz w:val="25"/>
          <w:szCs w:val="25"/>
        </w:rPr>
        <w:t xml:space="preserve"> provide extra stability against lateral movements.</w:t>
      </w:r>
      <w:r w:rsidR="00A65C36">
        <w:rPr>
          <w:rFonts w:ascii="Arial" w:hAnsi="Arial" w:cs="Arial"/>
          <w:sz w:val="25"/>
          <w:szCs w:val="25"/>
        </w:rPr>
        <w:t xml:space="preserve"> As</w:t>
      </w:r>
      <w:r w:rsidR="00A65C36" w:rsidRPr="00A65C36">
        <w:rPr>
          <w:rFonts w:ascii="Arial" w:hAnsi="Arial" w:cs="Arial"/>
          <w:sz w:val="25"/>
          <w:szCs w:val="25"/>
        </w:rPr>
        <w:t xml:space="preserve"> </w:t>
      </w:r>
      <w:r w:rsidR="00B346E7">
        <w:rPr>
          <w:rFonts w:ascii="Arial" w:hAnsi="Arial" w:cs="Arial"/>
          <w:sz w:val="25"/>
          <w:szCs w:val="25"/>
        </w:rPr>
        <w:t xml:space="preserve">the </w:t>
      </w:r>
      <w:r w:rsidR="00A65C36" w:rsidRPr="00A65C36">
        <w:rPr>
          <w:rFonts w:ascii="Arial" w:hAnsi="Arial" w:cs="Arial"/>
          <w:sz w:val="25"/>
          <w:szCs w:val="25"/>
        </w:rPr>
        <w:t>foundation</w:t>
      </w:r>
      <w:r w:rsidR="00B346E7">
        <w:rPr>
          <w:rFonts w:ascii="Arial" w:hAnsi="Arial" w:cs="Arial"/>
          <w:sz w:val="25"/>
          <w:szCs w:val="25"/>
        </w:rPr>
        <w:t>s</w:t>
      </w:r>
      <w:r w:rsidR="00A65C36" w:rsidRPr="00A65C36">
        <w:rPr>
          <w:rFonts w:ascii="Arial" w:hAnsi="Arial" w:cs="Arial"/>
          <w:sz w:val="25"/>
          <w:szCs w:val="25"/>
        </w:rPr>
        <w:t xml:space="preserve"> provide a solid platform for the building to rest on, </w:t>
      </w:r>
      <w:r w:rsidR="006452AE">
        <w:rPr>
          <w:rFonts w:ascii="Arial" w:hAnsi="Arial" w:cs="Arial"/>
          <w:sz w:val="25"/>
          <w:szCs w:val="25"/>
        </w:rPr>
        <w:t>lateral movements such as</w:t>
      </w:r>
      <w:r w:rsidR="00A65C36" w:rsidRPr="00A65C36">
        <w:rPr>
          <w:rFonts w:ascii="Arial" w:hAnsi="Arial" w:cs="Arial"/>
          <w:sz w:val="25"/>
          <w:szCs w:val="25"/>
        </w:rPr>
        <w:t xml:space="preserve"> the structure swaying up and down </w:t>
      </w:r>
      <w:r w:rsidR="006452AE">
        <w:rPr>
          <w:rFonts w:ascii="Arial" w:hAnsi="Arial" w:cs="Arial"/>
          <w:sz w:val="25"/>
          <w:szCs w:val="25"/>
        </w:rPr>
        <w:t>and</w:t>
      </w:r>
      <w:r w:rsidR="00A65C36" w:rsidRPr="00A65C36">
        <w:rPr>
          <w:rFonts w:ascii="Arial" w:hAnsi="Arial" w:cs="Arial"/>
          <w:sz w:val="25"/>
          <w:szCs w:val="25"/>
        </w:rPr>
        <w:t xml:space="preserve"> side to side</w:t>
      </w:r>
      <w:r w:rsidR="006452AE">
        <w:rPr>
          <w:rFonts w:ascii="Arial" w:hAnsi="Arial" w:cs="Arial"/>
          <w:sz w:val="25"/>
          <w:szCs w:val="25"/>
        </w:rPr>
        <w:t xml:space="preserve"> are </w:t>
      </w:r>
      <w:r w:rsidR="00294129">
        <w:rPr>
          <w:rFonts w:ascii="Arial" w:hAnsi="Arial" w:cs="Arial"/>
          <w:sz w:val="25"/>
          <w:szCs w:val="25"/>
        </w:rPr>
        <w:t xml:space="preserve">prevented. </w:t>
      </w:r>
    </w:p>
    <w:p w14:paraId="5188AAE4" w14:textId="08E26479" w:rsidR="00CD5A42" w:rsidRDefault="00400084" w:rsidP="00CD5A42">
      <w:pPr>
        <w:rPr>
          <w:rFonts w:ascii="Arial" w:hAnsi="Arial" w:cs="Arial"/>
          <w:b/>
          <w:bCs/>
          <w:sz w:val="25"/>
          <w:szCs w:val="25"/>
        </w:rPr>
      </w:pPr>
      <w:r>
        <w:rPr>
          <w:rFonts w:ascii="Arial" w:hAnsi="Arial" w:cs="Arial"/>
          <w:b/>
          <w:bCs/>
          <w:sz w:val="25"/>
          <w:szCs w:val="25"/>
        </w:rPr>
        <w:t>Types of Foundations</w:t>
      </w:r>
    </w:p>
    <w:p w14:paraId="419D6358" w14:textId="788DBAEA" w:rsidR="00400084" w:rsidRDefault="00E45652" w:rsidP="00CD5A42">
      <w:pPr>
        <w:rPr>
          <w:rFonts w:ascii="Arial" w:hAnsi="Arial" w:cs="Arial"/>
          <w:sz w:val="25"/>
          <w:szCs w:val="25"/>
        </w:rPr>
      </w:pPr>
      <w:r>
        <w:rPr>
          <w:rFonts w:ascii="Arial" w:hAnsi="Arial" w:cs="Arial"/>
          <w:b/>
          <w:bCs/>
          <w:sz w:val="25"/>
          <w:szCs w:val="25"/>
        </w:rPr>
        <w:tab/>
      </w:r>
      <w:r>
        <w:rPr>
          <w:rFonts w:ascii="Arial" w:hAnsi="Arial" w:cs="Arial"/>
          <w:sz w:val="25"/>
          <w:szCs w:val="25"/>
        </w:rPr>
        <w:t>There are several different types of foundations</w:t>
      </w:r>
      <w:r w:rsidR="009C6809">
        <w:rPr>
          <w:rFonts w:ascii="Arial" w:hAnsi="Arial" w:cs="Arial"/>
          <w:sz w:val="25"/>
          <w:szCs w:val="25"/>
        </w:rPr>
        <w:t xml:space="preserve"> that can be used on a building. Choosing the type of foundation depends on the </w:t>
      </w:r>
      <w:r w:rsidR="00950552">
        <w:rPr>
          <w:rFonts w:ascii="Arial" w:hAnsi="Arial" w:cs="Arial"/>
          <w:sz w:val="25"/>
          <w:szCs w:val="25"/>
        </w:rPr>
        <w:t xml:space="preserve">ground conditions in the surrounding area of the site. </w:t>
      </w:r>
      <w:r w:rsidR="002F6F2C">
        <w:rPr>
          <w:rFonts w:ascii="Arial" w:hAnsi="Arial" w:cs="Arial"/>
          <w:sz w:val="25"/>
          <w:szCs w:val="25"/>
        </w:rPr>
        <w:t xml:space="preserve">Some of the key factors that impact the decision on the foundation type include; the type of </w:t>
      </w:r>
      <w:r w:rsidR="003D4A54">
        <w:rPr>
          <w:rFonts w:ascii="Arial" w:hAnsi="Arial" w:cs="Arial"/>
          <w:sz w:val="25"/>
          <w:szCs w:val="25"/>
        </w:rPr>
        <w:t xml:space="preserve">building that will be constructed, the soil </w:t>
      </w:r>
      <w:r w:rsidR="003C3CC7">
        <w:rPr>
          <w:rFonts w:ascii="Arial" w:hAnsi="Arial" w:cs="Arial"/>
          <w:sz w:val="25"/>
          <w:szCs w:val="25"/>
        </w:rPr>
        <w:t xml:space="preserve">characteristics and underlying geology, </w:t>
      </w:r>
      <w:r w:rsidR="00502FA1">
        <w:rPr>
          <w:rFonts w:ascii="Arial" w:hAnsi="Arial" w:cs="Arial"/>
          <w:sz w:val="25"/>
          <w:szCs w:val="25"/>
        </w:rPr>
        <w:t>nearby bodies of water</w:t>
      </w:r>
      <w:r w:rsidR="004D1AF4">
        <w:rPr>
          <w:rFonts w:ascii="Arial" w:hAnsi="Arial" w:cs="Arial"/>
          <w:sz w:val="25"/>
          <w:szCs w:val="25"/>
        </w:rPr>
        <w:t xml:space="preserve">, </w:t>
      </w:r>
      <w:r w:rsidR="000F2A1D">
        <w:rPr>
          <w:rFonts w:ascii="Arial" w:hAnsi="Arial" w:cs="Arial"/>
          <w:sz w:val="25"/>
          <w:szCs w:val="25"/>
        </w:rPr>
        <w:t xml:space="preserve">the environmental conditions of the area and any of other </w:t>
      </w:r>
      <w:r w:rsidR="003C3CC7">
        <w:rPr>
          <w:rFonts w:ascii="Arial" w:hAnsi="Arial" w:cs="Arial"/>
          <w:sz w:val="25"/>
          <w:szCs w:val="25"/>
        </w:rPr>
        <w:t xml:space="preserve">additional conclusions from </w:t>
      </w:r>
      <w:r w:rsidR="004D1AF4">
        <w:rPr>
          <w:rFonts w:ascii="Arial" w:hAnsi="Arial" w:cs="Arial"/>
          <w:sz w:val="25"/>
          <w:szCs w:val="25"/>
        </w:rPr>
        <w:t>the site investigation</w:t>
      </w:r>
      <w:r w:rsidR="000F2A1D">
        <w:rPr>
          <w:rFonts w:ascii="Arial" w:hAnsi="Arial" w:cs="Arial"/>
          <w:sz w:val="25"/>
          <w:szCs w:val="25"/>
        </w:rPr>
        <w:t xml:space="preserve">. </w:t>
      </w:r>
    </w:p>
    <w:p w14:paraId="3A56A9F4" w14:textId="650E7260" w:rsidR="007E6155" w:rsidRDefault="007E6155" w:rsidP="00CD5A42">
      <w:pPr>
        <w:rPr>
          <w:rFonts w:ascii="Arial" w:hAnsi="Arial" w:cs="Arial"/>
          <w:sz w:val="25"/>
          <w:szCs w:val="25"/>
        </w:rPr>
      </w:pPr>
      <w:r>
        <w:rPr>
          <w:rFonts w:ascii="Arial" w:hAnsi="Arial" w:cs="Arial"/>
          <w:sz w:val="25"/>
          <w:szCs w:val="25"/>
        </w:rPr>
        <w:tab/>
      </w:r>
      <w:r w:rsidR="00984EE9">
        <w:rPr>
          <w:rFonts w:ascii="Arial" w:hAnsi="Arial" w:cs="Arial"/>
          <w:sz w:val="25"/>
          <w:szCs w:val="25"/>
        </w:rPr>
        <w:t>When constructing a building, shallow foundations or deep found</w:t>
      </w:r>
      <w:r w:rsidR="00F46770">
        <w:rPr>
          <w:rFonts w:ascii="Arial" w:hAnsi="Arial" w:cs="Arial"/>
          <w:sz w:val="25"/>
          <w:szCs w:val="25"/>
        </w:rPr>
        <w:t>ations can be used.</w:t>
      </w:r>
      <w:r w:rsidR="0033679D">
        <w:rPr>
          <w:rFonts w:ascii="Arial" w:hAnsi="Arial" w:cs="Arial"/>
          <w:sz w:val="25"/>
          <w:szCs w:val="25"/>
        </w:rPr>
        <w:t xml:space="preserve"> Shallow foundations tend to be no </w:t>
      </w:r>
      <w:r w:rsidR="00AC4D94">
        <w:rPr>
          <w:rFonts w:ascii="Arial" w:hAnsi="Arial" w:cs="Arial"/>
          <w:sz w:val="25"/>
          <w:szCs w:val="25"/>
        </w:rPr>
        <w:t xml:space="preserve">more than three metres deep and require no use of special equipment for the implementation. </w:t>
      </w:r>
      <w:r w:rsidR="008207AD">
        <w:rPr>
          <w:rFonts w:ascii="Arial" w:hAnsi="Arial" w:cs="Arial"/>
          <w:sz w:val="25"/>
          <w:szCs w:val="25"/>
        </w:rPr>
        <w:t xml:space="preserve">Shallow foundations are </w:t>
      </w:r>
      <w:r w:rsidR="00DA2447">
        <w:rPr>
          <w:rFonts w:ascii="Arial" w:hAnsi="Arial" w:cs="Arial"/>
          <w:sz w:val="25"/>
          <w:szCs w:val="25"/>
        </w:rPr>
        <w:t xml:space="preserve">normally used when there is a low </w:t>
      </w:r>
      <w:r w:rsidR="009255B5">
        <w:rPr>
          <w:rFonts w:ascii="Arial" w:hAnsi="Arial" w:cs="Arial"/>
          <w:sz w:val="25"/>
          <w:szCs w:val="25"/>
        </w:rPr>
        <w:t>volume of loads</w:t>
      </w:r>
      <w:r w:rsidR="00E94D1C">
        <w:rPr>
          <w:rFonts w:ascii="Arial" w:hAnsi="Arial" w:cs="Arial"/>
          <w:sz w:val="25"/>
          <w:szCs w:val="25"/>
        </w:rPr>
        <w:t xml:space="preserve"> being imposed on the building</w:t>
      </w:r>
      <w:r w:rsidR="00E17C1D">
        <w:rPr>
          <w:rFonts w:ascii="Arial" w:hAnsi="Arial" w:cs="Arial"/>
          <w:sz w:val="25"/>
          <w:szCs w:val="25"/>
        </w:rPr>
        <w:t xml:space="preserve">, </w:t>
      </w:r>
      <w:r w:rsidR="006B71CB">
        <w:rPr>
          <w:rFonts w:ascii="Arial" w:hAnsi="Arial" w:cs="Arial"/>
          <w:sz w:val="25"/>
          <w:szCs w:val="25"/>
        </w:rPr>
        <w:t>and are relative</w:t>
      </w:r>
      <w:r w:rsidR="00E17C1D">
        <w:rPr>
          <w:rFonts w:ascii="Arial" w:hAnsi="Arial" w:cs="Arial"/>
          <w:sz w:val="25"/>
          <w:szCs w:val="25"/>
        </w:rPr>
        <w:t xml:space="preserve"> to the soil characteristics of the site. Deep foundations </w:t>
      </w:r>
      <w:r w:rsidR="008830D9">
        <w:rPr>
          <w:rFonts w:ascii="Arial" w:hAnsi="Arial" w:cs="Arial"/>
          <w:sz w:val="25"/>
          <w:szCs w:val="25"/>
        </w:rPr>
        <w:t xml:space="preserve">are used </w:t>
      </w:r>
      <w:r w:rsidR="000A1E5F">
        <w:rPr>
          <w:rFonts w:ascii="Arial" w:hAnsi="Arial" w:cs="Arial"/>
          <w:sz w:val="25"/>
          <w:szCs w:val="25"/>
        </w:rPr>
        <w:t>in an excavation of more than three metres deep</w:t>
      </w:r>
      <w:r w:rsidR="003D75D1">
        <w:rPr>
          <w:rFonts w:ascii="Arial" w:hAnsi="Arial" w:cs="Arial"/>
          <w:sz w:val="25"/>
          <w:szCs w:val="25"/>
        </w:rPr>
        <w:t xml:space="preserve">, which does require the use of special equipment. </w:t>
      </w:r>
      <w:r w:rsidR="00C81880">
        <w:rPr>
          <w:rFonts w:ascii="Arial" w:hAnsi="Arial" w:cs="Arial"/>
          <w:sz w:val="25"/>
          <w:szCs w:val="25"/>
        </w:rPr>
        <w:t xml:space="preserve">Deep foundations are used to support the building when the imposed loads </w:t>
      </w:r>
      <w:r w:rsidR="00C17440">
        <w:rPr>
          <w:rFonts w:ascii="Arial" w:hAnsi="Arial" w:cs="Arial"/>
          <w:sz w:val="25"/>
          <w:szCs w:val="25"/>
        </w:rPr>
        <w:t xml:space="preserve">on the building are </w:t>
      </w:r>
      <w:r w:rsidR="00AA0C79">
        <w:rPr>
          <w:rFonts w:ascii="Arial" w:hAnsi="Arial" w:cs="Arial"/>
          <w:sz w:val="25"/>
          <w:szCs w:val="25"/>
        </w:rPr>
        <w:t xml:space="preserve">too large for the surrounding soil. </w:t>
      </w:r>
    </w:p>
    <w:p w14:paraId="604330A8" w14:textId="77777777" w:rsidR="003B5421" w:rsidRDefault="003B5421">
      <w:pPr>
        <w:rPr>
          <w:rFonts w:ascii="Arial" w:hAnsi="Arial" w:cs="Arial"/>
          <w:b/>
          <w:bCs/>
          <w:sz w:val="25"/>
          <w:szCs w:val="25"/>
        </w:rPr>
      </w:pPr>
      <w:r>
        <w:rPr>
          <w:rFonts w:ascii="Arial" w:hAnsi="Arial" w:cs="Arial"/>
          <w:b/>
          <w:bCs/>
          <w:sz w:val="25"/>
          <w:szCs w:val="25"/>
        </w:rPr>
        <w:br w:type="page"/>
      </w:r>
    </w:p>
    <w:p w14:paraId="2E41AB77" w14:textId="285BAE87" w:rsidR="003B5421" w:rsidRDefault="002D72F8" w:rsidP="00C30064">
      <w:pPr>
        <w:rPr>
          <w:rFonts w:ascii="Arial" w:hAnsi="Arial" w:cs="Arial"/>
          <w:b/>
          <w:bCs/>
          <w:sz w:val="25"/>
          <w:szCs w:val="25"/>
        </w:rPr>
      </w:pPr>
      <w:r>
        <w:rPr>
          <w:rFonts w:ascii="Arial" w:hAnsi="Arial" w:cs="Arial"/>
          <w:b/>
          <w:bCs/>
          <w:sz w:val="25"/>
          <w:szCs w:val="25"/>
        </w:rPr>
        <w:lastRenderedPageBreak/>
        <w:t>Type of Foundation Required</w:t>
      </w:r>
    </w:p>
    <w:p w14:paraId="46BC9DCD" w14:textId="4D7872D4" w:rsidR="00F077A8" w:rsidRPr="003B5421" w:rsidRDefault="00A1683B" w:rsidP="003B5421">
      <w:pPr>
        <w:ind w:firstLine="720"/>
        <w:rPr>
          <w:rFonts w:ascii="Arial" w:hAnsi="Arial" w:cs="Arial"/>
          <w:b/>
          <w:bCs/>
          <w:sz w:val="25"/>
          <w:szCs w:val="25"/>
        </w:rPr>
      </w:pPr>
      <w:r>
        <w:rPr>
          <w:rFonts w:ascii="Arial" w:hAnsi="Arial" w:cs="Arial"/>
          <w:noProof/>
          <w:sz w:val="25"/>
          <w:szCs w:val="25"/>
        </w:rPr>
        <w:drawing>
          <wp:anchor distT="0" distB="0" distL="114300" distR="114300" simplePos="0" relativeHeight="251664384" behindDoc="1" locked="0" layoutInCell="1" allowOverlap="1" wp14:anchorId="66BDF65E" wp14:editId="5E9C5CC1">
            <wp:simplePos x="0" y="0"/>
            <wp:positionH relativeFrom="margin">
              <wp:posOffset>3315970</wp:posOffset>
            </wp:positionH>
            <wp:positionV relativeFrom="paragraph">
              <wp:posOffset>8255</wp:posOffset>
            </wp:positionV>
            <wp:extent cx="2410460" cy="2990850"/>
            <wp:effectExtent l="0" t="0" r="8890" b="0"/>
            <wp:wrapTight wrapText="bothSides">
              <wp:wrapPolygon edited="0">
                <wp:start x="0" y="0"/>
                <wp:lineTo x="0" y="21462"/>
                <wp:lineTo x="21509" y="21462"/>
                <wp:lineTo x="21509" y="0"/>
                <wp:lineTo x="0" y="0"/>
              </wp:wrapPolygon>
            </wp:wrapTight>
            <wp:docPr id="15122072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0460" cy="2990850"/>
                    </a:xfrm>
                    <a:prstGeom prst="rect">
                      <a:avLst/>
                    </a:prstGeom>
                    <a:noFill/>
                  </pic:spPr>
                </pic:pic>
              </a:graphicData>
            </a:graphic>
            <wp14:sizeRelH relativeFrom="page">
              <wp14:pctWidth>0</wp14:pctWidth>
            </wp14:sizeRelH>
            <wp14:sizeRelV relativeFrom="page">
              <wp14:pctHeight>0</wp14:pctHeight>
            </wp14:sizeRelV>
          </wp:anchor>
        </w:drawing>
      </w:r>
      <w:r w:rsidR="007E4D6F">
        <w:rPr>
          <w:rFonts w:ascii="Arial" w:hAnsi="Arial" w:cs="Arial"/>
          <w:sz w:val="25"/>
          <w:szCs w:val="25"/>
        </w:rPr>
        <w:t>In construction, there are generally four types of foundation</w:t>
      </w:r>
      <w:r w:rsidR="00270B76">
        <w:rPr>
          <w:rFonts w:ascii="Arial" w:hAnsi="Arial" w:cs="Arial"/>
          <w:sz w:val="25"/>
          <w:szCs w:val="25"/>
        </w:rPr>
        <w:t xml:space="preserve">; strip, pad, raft and piled. </w:t>
      </w:r>
      <w:r w:rsidR="0033547F">
        <w:rPr>
          <w:rFonts w:ascii="Arial" w:hAnsi="Arial" w:cs="Arial"/>
          <w:sz w:val="25"/>
          <w:szCs w:val="25"/>
        </w:rPr>
        <w:t>Strip</w:t>
      </w:r>
      <w:r w:rsidR="00B45343">
        <w:rPr>
          <w:rFonts w:ascii="Arial" w:hAnsi="Arial" w:cs="Arial"/>
          <w:sz w:val="25"/>
          <w:szCs w:val="25"/>
        </w:rPr>
        <w:t xml:space="preserve">, pad and raft tend to be used </w:t>
      </w:r>
      <w:r w:rsidR="009B17FB">
        <w:rPr>
          <w:rFonts w:ascii="Arial" w:hAnsi="Arial" w:cs="Arial"/>
          <w:sz w:val="25"/>
          <w:szCs w:val="25"/>
        </w:rPr>
        <w:t xml:space="preserve">as shallow foundations. However, due to the </w:t>
      </w:r>
      <w:r w:rsidR="00FA274F">
        <w:rPr>
          <w:rFonts w:ascii="Arial" w:hAnsi="Arial" w:cs="Arial"/>
          <w:sz w:val="25"/>
          <w:szCs w:val="25"/>
        </w:rPr>
        <w:t xml:space="preserve">large size the lecture hall building will be, the use of </w:t>
      </w:r>
      <w:r w:rsidR="00F537F6">
        <w:rPr>
          <w:rFonts w:ascii="Arial" w:hAnsi="Arial" w:cs="Arial"/>
          <w:sz w:val="25"/>
          <w:szCs w:val="25"/>
        </w:rPr>
        <w:t>piled</w:t>
      </w:r>
      <w:r w:rsidR="004D411D">
        <w:rPr>
          <w:rFonts w:ascii="Arial" w:hAnsi="Arial" w:cs="Arial"/>
          <w:sz w:val="25"/>
          <w:szCs w:val="25"/>
        </w:rPr>
        <w:t xml:space="preserve"> foundations </w:t>
      </w:r>
      <w:r w:rsidR="002D72F8">
        <w:rPr>
          <w:rFonts w:ascii="Arial" w:hAnsi="Arial" w:cs="Arial"/>
          <w:sz w:val="25"/>
          <w:szCs w:val="25"/>
        </w:rPr>
        <w:t>will be needed</w:t>
      </w:r>
      <w:r w:rsidR="00D95825">
        <w:rPr>
          <w:rFonts w:ascii="Arial" w:hAnsi="Arial" w:cs="Arial"/>
          <w:sz w:val="25"/>
          <w:szCs w:val="25"/>
        </w:rPr>
        <w:t xml:space="preserve">. </w:t>
      </w:r>
      <w:r w:rsidR="00D34FF3">
        <w:rPr>
          <w:rFonts w:ascii="Arial" w:hAnsi="Arial" w:cs="Arial"/>
          <w:sz w:val="25"/>
          <w:szCs w:val="25"/>
        </w:rPr>
        <w:t>Pile</w:t>
      </w:r>
      <w:r w:rsidR="00B438CE">
        <w:rPr>
          <w:rFonts w:ascii="Arial" w:hAnsi="Arial" w:cs="Arial"/>
          <w:sz w:val="25"/>
          <w:szCs w:val="25"/>
        </w:rPr>
        <w:t xml:space="preserve"> foundations </w:t>
      </w:r>
      <w:r w:rsidR="00184928">
        <w:rPr>
          <w:rFonts w:ascii="Arial" w:hAnsi="Arial" w:cs="Arial"/>
          <w:sz w:val="25"/>
          <w:szCs w:val="25"/>
        </w:rPr>
        <w:t>are a structural element of a deep foundation</w:t>
      </w:r>
      <w:r w:rsidR="00581966">
        <w:rPr>
          <w:rFonts w:ascii="Arial" w:hAnsi="Arial" w:cs="Arial"/>
          <w:sz w:val="25"/>
          <w:szCs w:val="25"/>
        </w:rPr>
        <w:t xml:space="preserve">, and are </w:t>
      </w:r>
      <w:r w:rsidR="001513BB">
        <w:rPr>
          <w:rFonts w:ascii="Arial" w:hAnsi="Arial" w:cs="Arial"/>
          <w:sz w:val="25"/>
          <w:szCs w:val="25"/>
        </w:rPr>
        <w:t xml:space="preserve">vertically </w:t>
      </w:r>
      <w:r w:rsidR="00581966">
        <w:rPr>
          <w:rFonts w:ascii="Arial" w:hAnsi="Arial" w:cs="Arial"/>
          <w:sz w:val="25"/>
          <w:szCs w:val="25"/>
        </w:rPr>
        <w:t xml:space="preserve">driven or </w:t>
      </w:r>
      <w:proofErr w:type="spellStart"/>
      <w:r w:rsidR="001513BB">
        <w:rPr>
          <w:rFonts w:ascii="Arial" w:hAnsi="Arial" w:cs="Arial"/>
          <w:sz w:val="25"/>
          <w:szCs w:val="25"/>
        </w:rPr>
        <w:t>aug</w:t>
      </w:r>
      <w:r w:rsidR="00FD382D">
        <w:rPr>
          <w:rFonts w:ascii="Arial" w:hAnsi="Arial" w:cs="Arial"/>
          <w:sz w:val="25"/>
          <w:szCs w:val="25"/>
        </w:rPr>
        <w:t>er</w:t>
      </w:r>
      <w:r w:rsidR="001513BB">
        <w:rPr>
          <w:rFonts w:ascii="Arial" w:hAnsi="Arial" w:cs="Arial"/>
          <w:sz w:val="25"/>
          <w:szCs w:val="25"/>
        </w:rPr>
        <w:t>ed</w:t>
      </w:r>
      <w:proofErr w:type="spellEnd"/>
      <w:r w:rsidR="00581966">
        <w:rPr>
          <w:rFonts w:ascii="Arial" w:hAnsi="Arial" w:cs="Arial"/>
          <w:sz w:val="25"/>
          <w:szCs w:val="25"/>
        </w:rPr>
        <w:t xml:space="preserve"> into t</w:t>
      </w:r>
      <w:r w:rsidR="001513BB">
        <w:rPr>
          <w:rFonts w:ascii="Arial" w:hAnsi="Arial" w:cs="Arial"/>
          <w:sz w:val="25"/>
          <w:szCs w:val="25"/>
        </w:rPr>
        <w:t xml:space="preserve">he ground. </w:t>
      </w:r>
      <w:r w:rsidR="002848BF" w:rsidRPr="002848BF">
        <w:rPr>
          <w:rFonts w:ascii="Arial" w:hAnsi="Arial" w:cs="Arial"/>
          <w:sz w:val="25"/>
          <w:szCs w:val="25"/>
        </w:rPr>
        <w:t>In order to increase the size of a foundation and resist horizontal stresses, pile foundations serve mainly to transmit loads from buildings through weak, compressible stratum onto stronger, more compact</w:t>
      </w:r>
      <w:r w:rsidR="0006777C">
        <w:rPr>
          <w:rFonts w:ascii="Arial" w:hAnsi="Arial" w:cs="Arial"/>
          <w:sz w:val="25"/>
          <w:szCs w:val="25"/>
        </w:rPr>
        <w:t xml:space="preserve"> and </w:t>
      </w:r>
      <w:r w:rsidR="002848BF" w:rsidRPr="002848BF">
        <w:rPr>
          <w:rFonts w:ascii="Arial" w:hAnsi="Arial" w:cs="Arial"/>
          <w:sz w:val="25"/>
          <w:szCs w:val="25"/>
        </w:rPr>
        <w:t>less compressible soil or rock at depth.</w:t>
      </w:r>
      <w:r w:rsidR="000C6157">
        <w:rPr>
          <w:rFonts w:ascii="Arial" w:hAnsi="Arial" w:cs="Arial"/>
          <w:sz w:val="25"/>
          <w:szCs w:val="25"/>
        </w:rPr>
        <w:t xml:space="preserve"> </w:t>
      </w:r>
    </w:p>
    <w:p w14:paraId="5D6D7F45" w14:textId="38FE4B80" w:rsidR="00706563" w:rsidRDefault="003A03A9" w:rsidP="00F077A8">
      <w:pPr>
        <w:ind w:firstLine="720"/>
        <w:rPr>
          <w:rFonts w:ascii="Arial" w:hAnsi="Arial" w:cs="Arial"/>
          <w:sz w:val="25"/>
          <w:szCs w:val="25"/>
        </w:rPr>
      </w:pPr>
      <w:r>
        <w:rPr>
          <w:rFonts w:ascii="Arial" w:hAnsi="Arial" w:cs="Arial"/>
          <w:sz w:val="25"/>
          <w:szCs w:val="25"/>
        </w:rPr>
        <w:t xml:space="preserve">Pile foundations commonly </w:t>
      </w:r>
      <w:r w:rsidR="00D127EC">
        <w:rPr>
          <w:rFonts w:ascii="Arial" w:hAnsi="Arial" w:cs="Arial"/>
          <w:sz w:val="25"/>
          <w:szCs w:val="25"/>
        </w:rPr>
        <w:t xml:space="preserve">come in two main types. The first type </w:t>
      </w:r>
      <w:r w:rsidR="00F9586F">
        <w:rPr>
          <w:rFonts w:ascii="Arial" w:hAnsi="Arial" w:cs="Arial"/>
          <w:sz w:val="25"/>
          <w:szCs w:val="25"/>
        </w:rPr>
        <w:t>is</w:t>
      </w:r>
      <w:r w:rsidR="00D127EC">
        <w:rPr>
          <w:rFonts w:ascii="Arial" w:hAnsi="Arial" w:cs="Arial"/>
          <w:sz w:val="25"/>
          <w:szCs w:val="25"/>
        </w:rPr>
        <w:t xml:space="preserve"> driven piles and involve </w:t>
      </w:r>
      <w:r w:rsidR="00D3042B">
        <w:rPr>
          <w:rFonts w:ascii="Arial" w:hAnsi="Arial" w:cs="Arial"/>
          <w:sz w:val="25"/>
          <w:szCs w:val="25"/>
        </w:rPr>
        <w:t>piles being prefabricated off site and then driven into the ground</w:t>
      </w:r>
      <w:r w:rsidR="00E74082">
        <w:rPr>
          <w:rFonts w:ascii="Arial" w:hAnsi="Arial" w:cs="Arial"/>
          <w:sz w:val="25"/>
          <w:szCs w:val="25"/>
        </w:rPr>
        <w:t>. Bored piles are the other type which involves the use of aug</w:t>
      </w:r>
      <w:r w:rsidR="00774EB9">
        <w:rPr>
          <w:rFonts w:ascii="Arial" w:hAnsi="Arial" w:cs="Arial"/>
          <w:sz w:val="25"/>
          <w:szCs w:val="25"/>
        </w:rPr>
        <w:t xml:space="preserve">uring, followed by the pouring of concrete. </w:t>
      </w:r>
      <w:r w:rsidR="00AF44E1">
        <w:rPr>
          <w:rFonts w:ascii="Arial" w:hAnsi="Arial" w:cs="Arial"/>
          <w:sz w:val="25"/>
          <w:szCs w:val="25"/>
        </w:rPr>
        <w:t xml:space="preserve">Driven and bored piles both provide their own benefits to the </w:t>
      </w:r>
      <w:r w:rsidR="000F5D3D">
        <w:rPr>
          <w:rFonts w:ascii="Arial" w:hAnsi="Arial" w:cs="Arial"/>
          <w:sz w:val="25"/>
          <w:szCs w:val="25"/>
        </w:rPr>
        <w:t xml:space="preserve">foundations of a building. </w:t>
      </w:r>
      <w:r w:rsidR="006F1CFD">
        <w:rPr>
          <w:rFonts w:ascii="Arial" w:hAnsi="Arial" w:cs="Arial"/>
          <w:sz w:val="25"/>
          <w:szCs w:val="25"/>
        </w:rPr>
        <w:t>Driven piles allow for a fas</w:t>
      </w:r>
      <w:r w:rsidR="00B23D07">
        <w:rPr>
          <w:rFonts w:ascii="Arial" w:hAnsi="Arial" w:cs="Arial"/>
          <w:sz w:val="25"/>
          <w:szCs w:val="25"/>
        </w:rPr>
        <w:t xml:space="preserve">t installation because of the fact that they’re premade and placed into the ground </w:t>
      </w:r>
      <w:r w:rsidR="009C08F2">
        <w:rPr>
          <w:rFonts w:ascii="Arial" w:hAnsi="Arial" w:cs="Arial"/>
          <w:sz w:val="25"/>
          <w:szCs w:val="25"/>
        </w:rPr>
        <w:t>when entering site.</w:t>
      </w:r>
      <w:r w:rsidR="003B35F8">
        <w:rPr>
          <w:rFonts w:ascii="Arial" w:hAnsi="Arial" w:cs="Arial"/>
          <w:sz w:val="25"/>
          <w:szCs w:val="25"/>
        </w:rPr>
        <w:t xml:space="preserve"> However, driven piles cause vibrations </w:t>
      </w:r>
      <w:r w:rsidR="0069702D">
        <w:rPr>
          <w:rFonts w:ascii="Arial" w:hAnsi="Arial" w:cs="Arial"/>
          <w:sz w:val="25"/>
          <w:szCs w:val="25"/>
        </w:rPr>
        <w:t xml:space="preserve">in the installation process, which could damage already installed foundations nearby. </w:t>
      </w:r>
      <w:r w:rsidR="004D76AA">
        <w:rPr>
          <w:rFonts w:ascii="Arial" w:hAnsi="Arial" w:cs="Arial"/>
          <w:sz w:val="25"/>
          <w:szCs w:val="25"/>
        </w:rPr>
        <w:t xml:space="preserve">Also, because driven piles are being </w:t>
      </w:r>
      <w:r w:rsidR="0085005B">
        <w:rPr>
          <w:rFonts w:ascii="Arial" w:hAnsi="Arial" w:cs="Arial"/>
          <w:sz w:val="25"/>
          <w:szCs w:val="25"/>
        </w:rPr>
        <w:t xml:space="preserve">installed with a hammer, the process can be extremely loud and may disrupt </w:t>
      </w:r>
      <w:r w:rsidR="00F56AAC">
        <w:rPr>
          <w:rFonts w:ascii="Arial" w:hAnsi="Arial" w:cs="Arial"/>
          <w:sz w:val="25"/>
          <w:szCs w:val="25"/>
        </w:rPr>
        <w:t>the ne</w:t>
      </w:r>
      <w:r w:rsidR="00F02EAE">
        <w:rPr>
          <w:rFonts w:ascii="Arial" w:hAnsi="Arial" w:cs="Arial"/>
          <w:sz w:val="25"/>
          <w:szCs w:val="25"/>
        </w:rPr>
        <w:t>ighbouring</w:t>
      </w:r>
      <w:r w:rsidR="00F56AAC">
        <w:rPr>
          <w:rFonts w:ascii="Arial" w:hAnsi="Arial" w:cs="Arial"/>
          <w:sz w:val="25"/>
          <w:szCs w:val="25"/>
        </w:rPr>
        <w:t xml:space="preserve"> people in the area.</w:t>
      </w:r>
      <w:r w:rsidR="00F02EAE">
        <w:rPr>
          <w:rFonts w:ascii="Arial" w:hAnsi="Arial" w:cs="Arial"/>
          <w:sz w:val="25"/>
          <w:szCs w:val="25"/>
        </w:rPr>
        <w:t xml:space="preserve"> Due to the primary use of concrete in the process of bored piling, they become very strong and reliable</w:t>
      </w:r>
      <w:r w:rsidR="000E47F8">
        <w:rPr>
          <w:rFonts w:ascii="Arial" w:hAnsi="Arial" w:cs="Arial"/>
          <w:sz w:val="25"/>
          <w:szCs w:val="25"/>
        </w:rPr>
        <w:t>, which is needed for a large lecture hall building</w:t>
      </w:r>
      <w:r w:rsidR="000A3B2A">
        <w:rPr>
          <w:rFonts w:ascii="Arial" w:hAnsi="Arial" w:cs="Arial"/>
          <w:sz w:val="25"/>
          <w:szCs w:val="25"/>
        </w:rPr>
        <w:t xml:space="preserve">. Another benefit of bored piling is that </w:t>
      </w:r>
      <w:r w:rsidR="00431853">
        <w:rPr>
          <w:rFonts w:ascii="Arial" w:hAnsi="Arial" w:cs="Arial"/>
          <w:sz w:val="25"/>
          <w:szCs w:val="25"/>
        </w:rPr>
        <w:t xml:space="preserve">it performs greatly in sand conditions. In context with this project, bored piling would </w:t>
      </w:r>
      <w:r w:rsidR="00621EC2">
        <w:rPr>
          <w:rFonts w:ascii="Arial" w:hAnsi="Arial" w:cs="Arial"/>
          <w:sz w:val="25"/>
          <w:szCs w:val="25"/>
        </w:rPr>
        <w:t xml:space="preserve">be the best choice since the site is near the coastlines. </w:t>
      </w:r>
    </w:p>
    <w:p w14:paraId="596E28EF" w14:textId="5C7F9933" w:rsidR="00604F99" w:rsidRDefault="00604F99" w:rsidP="00604F99">
      <w:pPr>
        <w:rPr>
          <w:rFonts w:ascii="Arial" w:hAnsi="Arial" w:cs="Arial"/>
          <w:b/>
          <w:bCs/>
          <w:sz w:val="25"/>
          <w:szCs w:val="25"/>
        </w:rPr>
      </w:pPr>
      <w:r>
        <w:rPr>
          <w:rFonts w:ascii="Arial" w:hAnsi="Arial" w:cs="Arial"/>
          <w:b/>
          <w:bCs/>
          <w:sz w:val="25"/>
          <w:szCs w:val="25"/>
        </w:rPr>
        <w:t>Final Recommendations</w:t>
      </w:r>
    </w:p>
    <w:p w14:paraId="79AC5490" w14:textId="129BD74C" w:rsidR="00604F99" w:rsidRPr="00310300" w:rsidRDefault="00310300" w:rsidP="00604F99">
      <w:pPr>
        <w:rPr>
          <w:rFonts w:ascii="Arial" w:hAnsi="Arial" w:cs="Arial"/>
          <w:sz w:val="25"/>
          <w:szCs w:val="25"/>
        </w:rPr>
      </w:pPr>
      <w:r>
        <w:rPr>
          <w:rFonts w:ascii="Arial" w:hAnsi="Arial" w:cs="Arial"/>
          <w:b/>
          <w:bCs/>
          <w:sz w:val="25"/>
          <w:szCs w:val="25"/>
        </w:rPr>
        <w:tab/>
      </w:r>
      <w:r>
        <w:rPr>
          <w:rFonts w:ascii="Arial" w:hAnsi="Arial" w:cs="Arial"/>
          <w:sz w:val="25"/>
          <w:szCs w:val="25"/>
        </w:rPr>
        <w:t xml:space="preserve">I believe the most suitable choice of foundation type </w:t>
      </w:r>
      <w:r w:rsidR="00291F4A">
        <w:rPr>
          <w:rFonts w:ascii="Arial" w:hAnsi="Arial" w:cs="Arial"/>
          <w:sz w:val="25"/>
          <w:szCs w:val="25"/>
        </w:rPr>
        <w:t xml:space="preserve">would be to use </w:t>
      </w:r>
      <w:r w:rsidR="00D71AF0">
        <w:rPr>
          <w:rFonts w:ascii="Arial" w:hAnsi="Arial" w:cs="Arial"/>
          <w:sz w:val="25"/>
          <w:szCs w:val="25"/>
        </w:rPr>
        <w:t xml:space="preserve">piled foundations via </w:t>
      </w:r>
      <w:r w:rsidR="00AF7073">
        <w:rPr>
          <w:rFonts w:ascii="Arial" w:hAnsi="Arial" w:cs="Arial"/>
          <w:sz w:val="25"/>
          <w:szCs w:val="25"/>
        </w:rPr>
        <w:t xml:space="preserve">the </w:t>
      </w:r>
      <w:proofErr w:type="spellStart"/>
      <w:r w:rsidR="00AF7073">
        <w:rPr>
          <w:rFonts w:ascii="Arial" w:hAnsi="Arial" w:cs="Arial"/>
          <w:sz w:val="25"/>
          <w:szCs w:val="25"/>
        </w:rPr>
        <w:t>augering</w:t>
      </w:r>
      <w:proofErr w:type="spellEnd"/>
      <w:r w:rsidR="00AF7073">
        <w:rPr>
          <w:rFonts w:ascii="Arial" w:hAnsi="Arial" w:cs="Arial"/>
          <w:sz w:val="25"/>
          <w:szCs w:val="25"/>
        </w:rPr>
        <w:t xml:space="preserve"> method. </w:t>
      </w:r>
      <w:r w:rsidR="00B502EC" w:rsidRPr="00B502EC">
        <w:rPr>
          <w:rFonts w:ascii="Arial" w:hAnsi="Arial" w:cs="Arial"/>
          <w:sz w:val="25"/>
          <w:szCs w:val="25"/>
        </w:rPr>
        <w:t>In view of the p</w:t>
      </w:r>
      <w:r w:rsidR="00A87A1B">
        <w:rPr>
          <w:rFonts w:ascii="Arial" w:hAnsi="Arial" w:cs="Arial"/>
          <w:sz w:val="25"/>
          <w:szCs w:val="25"/>
        </w:rPr>
        <w:t>ossible</w:t>
      </w:r>
      <w:r w:rsidR="00B502EC" w:rsidRPr="00B502EC">
        <w:rPr>
          <w:rFonts w:ascii="Arial" w:hAnsi="Arial" w:cs="Arial"/>
          <w:sz w:val="25"/>
          <w:szCs w:val="25"/>
        </w:rPr>
        <w:t xml:space="preserve"> difficulties with the soil</w:t>
      </w:r>
      <w:r w:rsidR="007C0F8C">
        <w:rPr>
          <w:rFonts w:ascii="Arial" w:hAnsi="Arial" w:cs="Arial"/>
          <w:sz w:val="25"/>
          <w:szCs w:val="25"/>
        </w:rPr>
        <w:t xml:space="preserve"> in the surrounding area</w:t>
      </w:r>
      <w:r w:rsidR="00B502EC" w:rsidRPr="00B502EC">
        <w:rPr>
          <w:rFonts w:ascii="Arial" w:hAnsi="Arial" w:cs="Arial"/>
          <w:sz w:val="25"/>
          <w:szCs w:val="25"/>
        </w:rPr>
        <w:t xml:space="preserve">, the substantial load-bearing needs, and the demand for stability in a potentially unstable soil and environmental context, a piled foundation built using bored piling provides improved structural stability and support. This decision would be further supported by carrying out a comprehensive geotechnical investigation </w:t>
      </w:r>
      <w:r w:rsidR="00A863CA">
        <w:rPr>
          <w:rFonts w:ascii="Arial" w:hAnsi="Arial" w:cs="Arial"/>
          <w:sz w:val="25"/>
          <w:szCs w:val="25"/>
        </w:rPr>
        <w:t>based on the</w:t>
      </w:r>
      <w:r w:rsidR="00B502EC" w:rsidRPr="00B502EC">
        <w:rPr>
          <w:rFonts w:ascii="Arial" w:hAnsi="Arial" w:cs="Arial"/>
          <w:sz w:val="25"/>
          <w:szCs w:val="25"/>
        </w:rPr>
        <w:t xml:space="preserve"> Swansea docks, guaranteeing </w:t>
      </w:r>
      <w:r w:rsidR="00B01D7E">
        <w:rPr>
          <w:rFonts w:ascii="Arial" w:hAnsi="Arial" w:cs="Arial"/>
          <w:sz w:val="25"/>
          <w:szCs w:val="25"/>
        </w:rPr>
        <w:t>a suitable foundation</w:t>
      </w:r>
      <w:r w:rsidR="00B502EC" w:rsidRPr="00B502EC">
        <w:rPr>
          <w:rFonts w:ascii="Arial" w:hAnsi="Arial" w:cs="Arial"/>
          <w:sz w:val="25"/>
          <w:szCs w:val="25"/>
        </w:rPr>
        <w:t xml:space="preserve"> for the construction of the lecture hall building and its long-term stability.</w:t>
      </w:r>
    </w:p>
    <w:p w14:paraId="5C80ED31" w14:textId="77777777" w:rsidR="00AE7DB7" w:rsidRDefault="00AE7DB7" w:rsidP="00C30064">
      <w:pPr>
        <w:rPr>
          <w:rFonts w:ascii="Arial" w:hAnsi="Arial" w:cs="Arial"/>
          <w:b/>
          <w:bCs/>
          <w:sz w:val="25"/>
          <w:szCs w:val="25"/>
          <w:u w:val="single"/>
        </w:rPr>
      </w:pPr>
    </w:p>
    <w:p w14:paraId="69BC3004" w14:textId="20C263F2" w:rsidR="00FB0FDF" w:rsidRDefault="00FB0FDF" w:rsidP="00C30064">
      <w:pPr>
        <w:rPr>
          <w:rFonts w:ascii="Arial" w:hAnsi="Arial" w:cs="Arial"/>
          <w:b/>
          <w:bCs/>
          <w:sz w:val="25"/>
          <w:szCs w:val="25"/>
          <w:u w:val="single"/>
        </w:rPr>
      </w:pPr>
      <w:r>
        <w:rPr>
          <w:rFonts w:ascii="Arial" w:hAnsi="Arial" w:cs="Arial"/>
          <w:b/>
          <w:bCs/>
          <w:sz w:val="25"/>
          <w:szCs w:val="25"/>
          <w:u w:val="single"/>
        </w:rPr>
        <w:lastRenderedPageBreak/>
        <w:t>References</w:t>
      </w:r>
    </w:p>
    <w:p w14:paraId="25509083" w14:textId="36FDD79C" w:rsidR="00FB0FDF" w:rsidRPr="00FB0FDF" w:rsidRDefault="00FB0FDF" w:rsidP="00FB0FDF">
      <w:pPr>
        <w:rPr>
          <w:rFonts w:ascii="Arial" w:hAnsi="Arial" w:cs="Arial"/>
          <w:sz w:val="25"/>
          <w:szCs w:val="25"/>
        </w:rPr>
      </w:pPr>
      <w:r w:rsidRPr="00FB0FDF">
        <w:rPr>
          <w:rFonts w:ascii="Arial" w:hAnsi="Arial" w:cs="Arial"/>
          <w:sz w:val="25"/>
          <w:szCs w:val="25"/>
        </w:rPr>
        <w:t>RSA Geotechnics. (2018). What is site investigation? - RSA Geotechnics. [online] Available at: https://www.rsa-geotechnics.co.uk/site-investigation/what-is-site-investigation-2/.</w:t>
      </w:r>
    </w:p>
    <w:p w14:paraId="6C49A91A" w14:textId="6D09A71C" w:rsidR="000E1A81" w:rsidRDefault="000E1A81" w:rsidP="000E1A81">
      <w:pPr>
        <w:rPr>
          <w:rFonts w:ascii="Arial" w:hAnsi="Arial" w:cs="Arial"/>
          <w:sz w:val="25"/>
          <w:szCs w:val="25"/>
        </w:rPr>
      </w:pPr>
      <w:r w:rsidRPr="000E1A81">
        <w:rPr>
          <w:rFonts w:ascii="Arial" w:hAnsi="Arial" w:cs="Arial"/>
          <w:sz w:val="25"/>
          <w:szCs w:val="25"/>
        </w:rPr>
        <w:t xml:space="preserve">www.swanseadocks.co.uk. (n.d.). Swansea and Port Talbot Docks Website. [online] Available at: </w:t>
      </w:r>
      <w:hyperlink r:id="rId15" w:history="1">
        <w:r w:rsidR="00460A37" w:rsidRPr="00216ACD">
          <w:rPr>
            <w:rStyle w:val="Hyperlink"/>
            <w:rFonts w:ascii="Arial" w:hAnsi="Arial" w:cs="Arial"/>
            <w:sz w:val="25"/>
            <w:szCs w:val="25"/>
          </w:rPr>
          <w:t>http://www.swanseadocks.co.uk/docksnewsite/history.html</w:t>
        </w:r>
      </w:hyperlink>
      <w:r w:rsidRPr="000E1A81">
        <w:rPr>
          <w:rFonts w:ascii="Arial" w:hAnsi="Arial" w:cs="Arial"/>
          <w:sz w:val="25"/>
          <w:szCs w:val="25"/>
        </w:rPr>
        <w:t>.</w:t>
      </w:r>
    </w:p>
    <w:p w14:paraId="412AA566" w14:textId="0432B887" w:rsidR="00460A37" w:rsidRPr="00460A37" w:rsidRDefault="00460A37" w:rsidP="00460A37">
      <w:pPr>
        <w:rPr>
          <w:rFonts w:ascii="Arial" w:hAnsi="Arial" w:cs="Arial"/>
          <w:sz w:val="25"/>
          <w:szCs w:val="25"/>
        </w:rPr>
      </w:pPr>
      <w:r w:rsidRPr="00460A37">
        <w:rPr>
          <w:rFonts w:ascii="Arial" w:hAnsi="Arial" w:cs="Arial"/>
          <w:sz w:val="25"/>
          <w:szCs w:val="25"/>
        </w:rPr>
        <w:t xml:space="preserve">coflein.gov.uk. (n.d.). English – </w:t>
      </w:r>
      <w:proofErr w:type="spellStart"/>
      <w:r w:rsidRPr="00460A37">
        <w:rPr>
          <w:rFonts w:ascii="Arial" w:hAnsi="Arial" w:cs="Arial"/>
          <w:sz w:val="25"/>
          <w:szCs w:val="25"/>
        </w:rPr>
        <w:t>Coflein</w:t>
      </w:r>
      <w:proofErr w:type="spellEnd"/>
      <w:r w:rsidRPr="00460A37">
        <w:rPr>
          <w:rFonts w:ascii="Arial" w:hAnsi="Arial" w:cs="Arial"/>
          <w:sz w:val="25"/>
          <w:szCs w:val="25"/>
        </w:rPr>
        <w:t>. [online] Available at: https://coflein.gov.uk/en/site/580/#:~:text=The%20first%20floating%20dock%2C%20the [Accessed 4 Jan. 2024].</w:t>
      </w:r>
    </w:p>
    <w:p w14:paraId="1EADD851" w14:textId="14A94814" w:rsidR="002E528F" w:rsidRPr="002E528F" w:rsidRDefault="002E528F" w:rsidP="002E528F">
      <w:pPr>
        <w:rPr>
          <w:rFonts w:ascii="Arial" w:hAnsi="Arial" w:cs="Arial"/>
          <w:sz w:val="25"/>
          <w:szCs w:val="25"/>
        </w:rPr>
      </w:pPr>
      <w:r w:rsidRPr="002E528F">
        <w:rPr>
          <w:rFonts w:ascii="Arial" w:hAnsi="Arial" w:cs="Arial"/>
          <w:sz w:val="25"/>
          <w:szCs w:val="25"/>
        </w:rPr>
        <w:t>IAH - The International Association of Hydrogeologists. (n.d.). What is Hydrogeology and what do Hydrogeologists do? [online] Available at: https://iah.org/education/general-public/what-is-hydrogeology.</w:t>
      </w:r>
    </w:p>
    <w:p w14:paraId="6E1D067C" w14:textId="5A39BC16" w:rsidR="008E236A" w:rsidRPr="008E236A" w:rsidRDefault="008E236A" w:rsidP="008E236A">
      <w:pPr>
        <w:rPr>
          <w:rFonts w:ascii="Arial" w:hAnsi="Arial" w:cs="Arial"/>
          <w:sz w:val="25"/>
          <w:szCs w:val="25"/>
        </w:rPr>
      </w:pPr>
      <w:r w:rsidRPr="008E236A">
        <w:rPr>
          <w:rFonts w:ascii="Arial" w:hAnsi="Arial" w:cs="Arial"/>
          <w:sz w:val="25"/>
          <w:szCs w:val="25"/>
        </w:rPr>
        <w:t>Mishra, T. (2019). Understanding the 4 Stages of Site Investigation. [online] www.trenchlesspedia.com. Available at: https://www.trenchlesspedia.com/understanding-the-4-stages-of-site-investigation/2/4167.</w:t>
      </w:r>
    </w:p>
    <w:p w14:paraId="43CD7122" w14:textId="4EED1735" w:rsidR="00A2244F" w:rsidRPr="00A2244F" w:rsidRDefault="00A2244F" w:rsidP="00A2244F">
      <w:pPr>
        <w:rPr>
          <w:rFonts w:ascii="Arial" w:hAnsi="Arial" w:cs="Arial"/>
          <w:sz w:val="25"/>
          <w:szCs w:val="25"/>
        </w:rPr>
      </w:pPr>
      <w:r w:rsidRPr="00A2244F">
        <w:rPr>
          <w:rFonts w:ascii="Arial" w:hAnsi="Arial" w:cs="Arial"/>
          <w:sz w:val="25"/>
          <w:szCs w:val="25"/>
        </w:rPr>
        <w:t>civiltoday.com. (n.d.). What is Foundation? All You Need to Know - Civil Engineering. [online] Available at: https://civiltoday.com/geotechnical-engineering/foundation-engineering/410-foundation-construction-purposes-functions-requirements.</w:t>
      </w:r>
    </w:p>
    <w:p w14:paraId="50701CAE" w14:textId="77777777" w:rsidR="00F850FE" w:rsidRPr="00F850FE" w:rsidRDefault="00F850FE" w:rsidP="00F850FE">
      <w:pPr>
        <w:rPr>
          <w:rFonts w:ascii="Arial" w:hAnsi="Arial" w:cs="Arial"/>
          <w:sz w:val="25"/>
          <w:szCs w:val="25"/>
        </w:rPr>
      </w:pPr>
      <w:r w:rsidRPr="00F850FE">
        <w:rPr>
          <w:rFonts w:ascii="Arial" w:hAnsi="Arial" w:cs="Arial"/>
          <w:sz w:val="25"/>
          <w:szCs w:val="25"/>
        </w:rPr>
        <w:t>www.designingbuildings.co.uk. (n.d.). Pile foundations. [online] Available at: https://www.designingbuildings.co.uk/wiki/Pile_foundations#What_are_pile_foundations.3F.</w:t>
      </w:r>
    </w:p>
    <w:p w14:paraId="780910A8" w14:textId="7E1C2BF3" w:rsidR="00F850FE" w:rsidRPr="00F850FE" w:rsidRDefault="000B2D09" w:rsidP="00F850FE">
      <w:pPr>
        <w:rPr>
          <w:rFonts w:ascii="Arial" w:hAnsi="Arial" w:cs="Arial"/>
          <w:sz w:val="25"/>
          <w:szCs w:val="25"/>
        </w:rPr>
      </w:pPr>
      <w:hyperlink r:id="rId16" w:history="1">
        <w:r w:rsidRPr="00A66FEF">
          <w:rPr>
            <w:rStyle w:val="Hyperlink"/>
            <w:rFonts w:ascii="Arial" w:hAnsi="Arial" w:cs="Arial"/>
            <w:sz w:val="25"/>
            <w:szCs w:val="25"/>
          </w:rPr>
          <w:t>https://api.bgs.ac.uk/sobi-scans/v1/borehole/scans/items/370246</w:t>
        </w:r>
        <w:r w:rsidRPr="00A66FEF">
          <w:rPr>
            <w:rStyle w:val="Hyperlink"/>
            <w:rFonts w:ascii="Arial" w:hAnsi="Arial" w:cs="Arial"/>
            <w:sz w:val="25"/>
            <w:szCs w:val="25"/>
          </w:rPr>
          <w:t xml:space="preserve"> /</w:t>
        </w:r>
      </w:hyperlink>
      <w:r>
        <w:rPr>
          <w:rFonts w:ascii="Arial" w:hAnsi="Arial" w:cs="Arial"/>
          <w:sz w:val="25"/>
          <w:szCs w:val="25"/>
        </w:rPr>
        <w:t xml:space="preserve"> </w:t>
      </w:r>
      <w:r w:rsidRPr="000B2D09">
        <w:rPr>
          <w:rFonts w:ascii="Arial" w:hAnsi="Arial" w:cs="Arial"/>
          <w:sz w:val="25"/>
          <w:szCs w:val="25"/>
        </w:rPr>
        <w:t>BGS ID: 370246 : BGS Reference: SS69SE345</w:t>
      </w:r>
    </w:p>
    <w:p w14:paraId="3B7A09C2" w14:textId="0ED0E7E2" w:rsidR="00A2244F" w:rsidRPr="00A2244F" w:rsidRDefault="00F850FE" w:rsidP="00F850FE">
      <w:pPr>
        <w:rPr>
          <w:rFonts w:ascii="Arial" w:hAnsi="Arial" w:cs="Arial"/>
          <w:sz w:val="25"/>
          <w:szCs w:val="25"/>
        </w:rPr>
      </w:pPr>
      <w:r w:rsidRPr="00F850FE">
        <w:rPr>
          <w:rFonts w:ascii="Arial" w:hAnsi="Arial" w:cs="Arial"/>
          <w:sz w:val="25"/>
          <w:szCs w:val="25"/>
        </w:rPr>
        <w:t>‌</w:t>
      </w:r>
    </w:p>
    <w:p w14:paraId="6A8EC040" w14:textId="53D51A3D" w:rsidR="008E236A" w:rsidRPr="008E236A" w:rsidRDefault="00A2244F" w:rsidP="00A2244F">
      <w:pPr>
        <w:rPr>
          <w:rFonts w:ascii="Arial" w:hAnsi="Arial" w:cs="Arial"/>
          <w:sz w:val="25"/>
          <w:szCs w:val="25"/>
        </w:rPr>
      </w:pPr>
      <w:r w:rsidRPr="00A2244F">
        <w:rPr>
          <w:rFonts w:ascii="Arial" w:hAnsi="Arial" w:cs="Arial"/>
          <w:sz w:val="25"/>
          <w:szCs w:val="25"/>
        </w:rPr>
        <w:t>‌</w:t>
      </w:r>
    </w:p>
    <w:p w14:paraId="0E50671B" w14:textId="6C4A7014" w:rsidR="002E528F" w:rsidRPr="002E528F" w:rsidRDefault="008E236A" w:rsidP="008E236A">
      <w:pPr>
        <w:rPr>
          <w:rFonts w:ascii="Arial" w:hAnsi="Arial" w:cs="Arial"/>
          <w:sz w:val="25"/>
          <w:szCs w:val="25"/>
        </w:rPr>
      </w:pPr>
      <w:r w:rsidRPr="008E236A">
        <w:rPr>
          <w:rFonts w:ascii="Arial" w:hAnsi="Arial" w:cs="Arial"/>
          <w:sz w:val="25"/>
          <w:szCs w:val="25"/>
        </w:rPr>
        <w:t>‌</w:t>
      </w:r>
    </w:p>
    <w:p w14:paraId="1C180C7A" w14:textId="3D903BD1" w:rsidR="00460A37" w:rsidRPr="00460A37" w:rsidRDefault="002E528F" w:rsidP="002E528F">
      <w:pPr>
        <w:rPr>
          <w:rFonts w:ascii="Arial" w:hAnsi="Arial" w:cs="Arial"/>
          <w:sz w:val="25"/>
          <w:szCs w:val="25"/>
        </w:rPr>
      </w:pPr>
      <w:r w:rsidRPr="002E528F">
        <w:rPr>
          <w:rFonts w:ascii="Arial" w:hAnsi="Arial" w:cs="Arial"/>
          <w:sz w:val="25"/>
          <w:szCs w:val="25"/>
        </w:rPr>
        <w:t>‌</w:t>
      </w:r>
    </w:p>
    <w:p w14:paraId="668F7EC6" w14:textId="61A376AA" w:rsidR="00460A37" w:rsidRPr="000E1A81" w:rsidRDefault="00460A37" w:rsidP="00460A37">
      <w:pPr>
        <w:rPr>
          <w:rFonts w:ascii="Arial" w:hAnsi="Arial" w:cs="Arial"/>
          <w:sz w:val="25"/>
          <w:szCs w:val="25"/>
        </w:rPr>
      </w:pPr>
      <w:r w:rsidRPr="00460A37">
        <w:rPr>
          <w:rFonts w:ascii="Arial" w:hAnsi="Arial" w:cs="Arial"/>
          <w:sz w:val="25"/>
          <w:szCs w:val="25"/>
        </w:rPr>
        <w:t>‌</w:t>
      </w:r>
    </w:p>
    <w:p w14:paraId="60E93AB0" w14:textId="77777777" w:rsidR="000E1A81" w:rsidRPr="000E1A81" w:rsidRDefault="000E1A81" w:rsidP="000E1A81">
      <w:pPr>
        <w:rPr>
          <w:rFonts w:ascii="Arial" w:hAnsi="Arial" w:cs="Arial"/>
          <w:b/>
          <w:bCs/>
          <w:sz w:val="25"/>
          <w:szCs w:val="25"/>
          <w:u w:val="single"/>
        </w:rPr>
      </w:pPr>
    </w:p>
    <w:p w14:paraId="1EC4C5E3" w14:textId="3A1D7107" w:rsidR="00FB0FDF" w:rsidRPr="00FB0FDF" w:rsidRDefault="000E1A81" w:rsidP="000E1A81">
      <w:pPr>
        <w:rPr>
          <w:rFonts w:ascii="Arial" w:hAnsi="Arial" w:cs="Arial"/>
          <w:b/>
          <w:bCs/>
          <w:sz w:val="25"/>
          <w:szCs w:val="25"/>
          <w:u w:val="single"/>
        </w:rPr>
      </w:pPr>
      <w:r w:rsidRPr="000E1A81">
        <w:rPr>
          <w:rFonts w:ascii="Arial" w:hAnsi="Arial" w:cs="Arial"/>
          <w:b/>
          <w:bCs/>
          <w:sz w:val="25"/>
          <w:szCs w:val="25"/>
          <w:u w:val="single"/>
        </w:rPr>
        <w:t>‌</w:t>
      </w:r>
    </w:p>
    <w:p w14:paraId="75D000C4" w14:textId="64CB9452" w:rsidR="00FB0FDF" w:rsidRPr="00FB0FDF" w:rsidRDefault="00FB0FDF" w:rsidP="00FB0FDF">
      <w:pPr>
        <w:rPr>
          <w:rFonts w:ascii="Arial" w:hAnsi="Arial" w:cs="Arial"/>
          <w:b/>
          <w:bCs/>
          <w:sz w:val="25"/>
          <w:szCs w:val="25"/>
          <w:u w:val="single"/>
        </w:rPr>
      </w:pPr>
      <w:r w:rsidRPr="00FB0FDF">
        <w:rPr>
          <w:rFonts w:ascii="Arial" w:hAnsi="Arial" w:cs="Arial"/>
          <w:b/>
          <w:bCs/>
          <w:sz w:val="25"/>
          <w:szCs w:val="25"/>
          <w:u w:val="single"/>
        </w:rPr>
        <w:t>‌</w:t>
      </w:r>
    </w:p>
    <w:sectPr w:rsidR="00FB0FDF" w:rsidRPr="00FB0FD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C7EEB" w14:textId="77777777" w:rsidR="00814568" w:rsidRDefault="00814568" w:rsidP="00C30064">
      <w:pPr>
        <w:spacing w:after="0" w:line="240" w:lineRule="auto"/>
      </w:pPr>
      <w:r>
        <w:separator/>
      </w:r>
    </w:p>
  </w:endnote>
  <w:endnote w:type="continuationSeparator" w:id="0">
    <w:p w14:paraId="242DB58C" w14:textId="77777777" w:rsidR="00814568" w:rsidRDefault="00814568" w:rsidP="00C30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262A2" w14:textId="77777777" w:rsidR="00814568" w:rsidRDefault="00814568" w:rsidP="00C30064">
      <w:pPr>
        <w:spacing w:after="0" w:line="240" w:lineRule="auto"/>
      </w:pPr>
      <w:r>
        <w:separator/>
      </w:r>
    </w:p>
  </w:footnote>
  <w:footnote w:type="continuationSeparator" w:id="0">
    <w:p w14:paraId="0A4D3071" w14:textId="77777777" w:rsidR="00814568" w:rsidRDefault="00814568" w:rsidP="00C30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33A41" w14:textId="0ED4688B" w:rsidR="00C30064" w:rsidRDefault="00C30064">
    <w:pPr>
      <w:pStyle w:val="Header"/>
    </w:pPr>
    <w:r>
      <w:t>Ryan Jones</w:t>
    </w:r>
    <w:r>
      <w:ptab w:relativeTo="margin" w:alignment="center" w:leader="none"/>
    </w:r>
    <w:r>
      <w:t>Fundamentals of Construction Technology</w:t>
    </w:r>
    <w:r>
      <w:ptab w:relativeTo="margin" w:alignment="right" w:leader="none"/>
    </w:r>
    <w: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86DD1"/>
    <w:multiLevelType w:val="hybridMultilevel"/>
    <w:tmpl w:val="91ECB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919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064"/>
    <w:rsid w:val="000061CD"/>
    <w:rsid w:val="00007097"/>
    <w:rsid w:val="0001454B"/>
    <w:rsid w:val="000524DE"/>
    <w:rsid w:val="000528E7"/>
    <w:rsid w:val="0006777C"/>
    <w:rsid w:val="00077001"/>
    <w:rsid w:val="000857AF"/>
    <w:rsid w:val="000A1E5F"/>
    <w:rsid w:val="000A3B2A"/>
    <w:rsid w:val="000A6F8B"/>
    <w:rsid w:val="000B2D09"/>
    <w:rsid w:val="000B5684"/>
    <w:rsid w:val="000C6157"/>
    <w:rsid w:val="000C77B4"/>
    <w:rsid w:val="000D0B6E"/>
    <w:rsid w:val="000D21B6"/>
    <w:rsid w:val="000D28FA"/>
    <w:rsid w:val="000E1A81"/>
    <w:rsid w:val="000E47F8"/>
    <w:rsid w:val="000F2A1D"/>
    <w:rsid w:val="000F5D3D"/>
    <w:rsid w:val="00101355"/>
    <w:rsid w:val="0011286C"/>
    <w:rsid w:val="001134AC"/>
    <w:rsid w:val="00134864"/>
    <w:rsid w:val="001432B0"/>
    <w:rsid w:val="001513BB"/>
    <w:rsid w:val="00160B36"/>
    <w:rsid w:val="00160C5C"/>
    <w:rsid w:val="0016653B"/>
    <w:rsid w:val="00174570"/>
    <w:rsid w:val="001770A7"/>
    <w:rsid w:val="00180C85"/>
    <w:rsid w:val="00184928"/>
    <w:rsid w:val="001A62E4"/>
    <w:rsid w:val="001B0C4D"/>
    <w:rsid w:val="001B2240"/>
    <w:rsid w:val="001B2F17"/>
    <w:rsid w:val="001B6CC2"/>
    <w:rsid w:val="001B7DEC"/>
    <w:rsid w:val="001C4783"/>
    <w:rsid w:val="001E3EA3"/>
    <w:rsid w:val="001E6309"/>
    <w:rsid w:val="001F220C"/>
    <w:rsid w:val="001F376A"/>
    <w:rsid w:val="002015BE"/>
    <w:rsid w:val="002030C3"/>
    <w:rsid w:val="00204147"/>
    <w:rsid w:val="0021077A"/>
    <w:rsid w:val="002115EB"/>
    <w:rsid w:val="00234BB9"/>
    <w:rsid w:val="00234C35"/>
    <w:rsid w:val="00254EBA"/>
    <w:rsid w:val="00255E5A"/>
    <w:rsid w:val="002672A4"/>
    <w:rsid w:val="00270B76"/>
    <w:rsid w:val="0027772A"/>
    <w:rsid w:val="002848BF"/>
    <w:rsid w:val="00291F4A"/>
    <w:rsid w:val="00292472"/>
    <w:rsid w:val="00294129"/>
    <w:rsid w:val="002A2748"/>
    <w:rsid w:val="002B124B"/>
    <w:rsid w:val="002B1FA0"/>
    <w:rsid w:val="002C3D07"/>
    <w:rsid w:val="002D42D8"/>
    <w:rsid w:val="002D72F8"/>
    <w:rsid w:val="002D766F"/>
    <w:rsid w:val="002E3C46"/>
    <w:rsid w:val="002E528F"/>
    <w:rsid w:val="002E6205"/>
    <w:rsid w:val="002F6F2C"/>
    <w:rsid w:val="0030269B"/>
    <w:rsid w:val="0030397A"/>
    <w:rsid w:val="003076CD"/>
    <w:rsid w:val="00310300"/>
    <w:rsid w:val="00315838"/>
    <w:rsid w:val="0033547F"/>
    <w:rsid w:val="0033679D"/>
    <w:rsid w:val="0035293A"/>
    <w:rsid w:val="003549FF"/>
    <w:rsid w:val="00365365"/>
    <w:rsid w:val="003666BD"/>
    <w:rsid w:val="0037425E"/>
    <w:rsid w:val="00374EE6"/>
    <w:rsid w:val="00375271"/>
    <w:rsid w:val="0038630D"/>
    <w:rsid w:val="00387A12"/>
    <w:rsid w:val="003A03A9"/>
    <w:rsid w:val="003A2562"/>
    <w:rsid w:val="003A3B8A"/>
    <w:rsid w:val="003B0D3B"/>
    <w:rsid w:val="003B35F8"/>
    <w:rsid w:val="003B5421"/>
    <w:rsid w:val="003B6B23"/>
    <w:rsid w:val="003C18B7"/>
    <w:rsid w:val="003C1995"/>
    <w:rsid w:val="003C3CC7"/>
    <w:rsid w:val="003C5CEE"/>
    <w:rsid w:val="003C693D"/>
    <w:rsid w:val="003C7B2B"/>
    <w:rsid w:val="003D4A54"/>
    <w:rsid w:val="003D6A08"/>
    <w:rsid w:val="003D6CFB"/>
    <w:rsid w:val="003D75D1"/>
    <w:rsid w:val="003F397A"/>
    <w:rsid w:val="00400084"/>
    <w:rsid w:val="00406A55"/>
    <w:rsid w:val="0041085D"/>
    <w:rsid w:val="0041687A"/>
    <w:rsid w:val="004241E2"/>
    <w:rsid w:val="00431335"/>
    <w:rsid w:val="0043172D"/>
    <w:rsid w:val="00431853"/>
    <w:rsid w:val="00442456"/>
    <w:rsid w:val="004424B4"/>
    <w:rsid w:val="00450AA1"/>
    <w:rsid w:val="00457333"/>
    <w:rsid w:val="00460A37"/>
    <w:rsid w:val="0046161D"/>
    <w:rsid w:val="004633DE"/>
    <w:rsid w:val="00463B86"/>
    <w:rsid w:val="004668F9"/>
    <w:rsid w:val="004723CD"/>
    <w:rsid w:val="00477CCC"/>
    <w:rsid w:val="004807BA"/>
    <w:rsid w:val="00482FA8"/>
    <w:rsid w:val="00492503"/>
    <w:rsid w:val="0049776F"/>
    <w:rsid w:val="004A4F20"/>
    <w:rsid w:val="004B1529"/>
    <w:rsid w:val="004B1E1B"/>
    <w:rsid w:val="004B1E8A"/>
    <w:rsid w:val="004B1EA3"/>
    <w:rsid w:val="004C0137"/>
    <w:rsid w:val="004D1AF4"/>
    <w:rsid w:val="004D411D"/>
    <w:rsid w:val="004D634F"/>
    <w:rsid w:val="004D76AA"/>
    <w:rsid w:val="004E080D"/>
    <w:rsid w:val="004E20B0"/>
    <w:rsid w:val="004E580C"/>
    <w:rsid w:val="00502FA1"/>
    <w:rsid w:val="00510C9A"/>
    <w:rsid w:val="00520C2B"/>
    <w:rsid w:val="00543E64"/>
    <w:rsid w:val="005533F2"/>
    <w:rsid w:val="00555923"/>
    <w:rsid w:val="0056790E"/>
    <w:rsid w:val="00575A80"/>
    <w:rsid w:val="00581966"/>
    <w:rsid w:val="00583BC3"/>
    <w:rsid w:val="00583DC2"/>
    <w:rsid w:val="005859C5"/>
    <w:rsid w:val="0058717E"/>
    <w:rsid w:val="0058731E"/>
    <w:rsid w:val="005971C5"/>
    <w:rsid w:val="005B1AD3"/>
    <w:rsid w:val="005B44F6"/>
    <w:rsid w:val="005B6293"/>
    <w:rsid w:val="005B68C7"/>
    <w:rsid w:val="005B7931"/>
    <w:rsid w:val="005C7D5B"/>
    <w:rsid w:val="005D51AE"/>
    <w:rsid w:val="00604F99"/>
    <w:rsid w:val="00614721"/>
    <w:rsid w:val="0062061C"/>
    <w:rsid w:val="00621EC2"/>
    <w:rsid w:val="0062227C"/>
    <w:rsid w:val="00622D14"/>
    <w:rsid w:val="0062570B"/>
    <w:rsid w:val="0064336B"/>
    <w:rsid w:val="006452AE"/>
    <w:rsid w:val="00656849"/>
    <w:rsid w:val="0067038A"/>
    <w:rsid w:val="006705C8"/>
    <w:rsid w:val="00681746"/>
    <w:rsid w:val="0069598A"/>
    <w:rsid w:val="0069702D"/>
    <w:rsid w:val="006970CF"/>
    <w:rsid w:val="006A6704"/>
    <w:rsid w:val="006B351E"/>
    <w:rsid w:val="006B401E"/>
    <w:rsid w:val="006B71CB"/>
    <w:rsid w:val="006B75EB"/>
    <w:rsid w:val="006C19C9"/>
    <w:rsid w:val="006C6263"/>
    <w:rsid w:val="006D0244"/>
    <w:rsid w:val="006F1CFD"/>
    <w:rsid w:val="006F4706"/>
    <w:rsid w:val="00706563"/>
    <w:rsid w:val="00712471"/>
    <w:rsid w:val="007348B3"/>
    <w:rsid w:val="00745176"/>
    <w:rsid w:val="00760819"/>
    <w:rsid w:val="00774EB9"/>
    <w:rsid w:val="00776BA1"/>
    <w:rsid w:val="007812BB"/>
    <w:rsid w:val="007B6702"/>
    <w:rsid w:val="007B6D18"/>
    <w:rsid w:val="007C0F8C"/>
    <w:rsid w:val="007C1002"/>
    <w:rsid w:val="007D5535"/>
    <w:rsid w:val="007D5EA6"/>
    <w:rsid w:val="007E4D6F"/>
    <w:rsid w:val="007E6155"/>
    <w:rsid w:val="007F7D73"/>
    <w:rsid w:val="00801D74"/>
    <w:rsid w:val="0080432B"/>
    <w:rsid w:val="0081018D"/>
    <w:rsid w:val="00811182"/>
    <w:rsid w:val="00812234"/>
    <w:rsid w:val="00814568"/>
    <w:rsid w:val="0081547B"/>
    <w:rsid w:val="008207AD"/>
    <w:rsid w:val="0085005B"/>
    <w:rsid w:val="008830D9"/>
    <w:rsid w:val="00883FA0"/>
    <w:rsid w:val="008A33F7"/>
    <w:rsid w:val="008B4022"/>
    <w:rsid w:val="008D6C04"/>
    <w:rsid w:val="008D7340"/>
    <w:rsid w:val="008E236A"/>
    <w:rsid w:val="008F4991"/>
    <w:rsid w:val="008F54A4"/>
    <w:rsid w:val="009026D8"/>
    <w:rsid w:val="009178C7"/>
    <w:rsid w:val="00922DDC"/>
    <w:rsid w:val="00924E24"/>
    <w:rsid w:val="009255B5"/>
    <w:rsid w:val="00934BB2"/>
    <w:rsid w:val="00945F6C"/>
    <w:rsid w:val="00950552"/>
    <w:rsid w:val="0095296B"/>
    <w:rsid w:val="0096049B"/>
    <w:rsid w:val="0096064A"/>
    <w:rsid w:val="009739AA"/>
    <w:rsid w:val="00984EE9"/>
    <w:rsid w:val="009A240D"/>
    <w:rsid w:val="009A7D05"/>
    <w:rsid w:val="009B17FB"/>
    <w:rsid w:val="009B778A"/>
    <w:rsid w:val="009C0657"/>
    <w:rsid w:val="009C08F2"/>
    <w:rsid w:val="009C6809"/>
    <w:rsid w:val="009D44C1"/>
    <w:rsid w:val="009D5E36"/>
    <w:rsid w:val="009E54EC"/>
    <w:rsid w:val="00A03DA9"/>
    <w:rsid w:val="00A066C6"/>
    <w:rsid w:val="00A13E0B"/>
    <w:rsid w:val="00A1683B"/>
    <w:rsid w:val="00A2244F"/>
    <w:rsid w:val="00A2408A"/>
    <w:rsid w:val="00A27B59"/>
    <w:rsid w:val="00A45A32"/>
    <w:rsid w:val="00A5442E"/>
    <w:rsid w:val="00A5690C"/>
    <w:rsid w:val="00A6273A"/>
    <w:rsid w:val="00A65C36"/>
    <w:rsid w:val="00A828C5"/>
    <w:rsid w:val="00A841B1"/>
    <w:rsid w:val="00A863CA"/>
    <w:rsid w:val="00A87339"/>
    <w:rsid w:val="00A87A1B"/>
    <w:rsid w:val="00AA0C79"/>
    <w:rsid w:val="00AA50FF"/>
    <w:rsid w:val="00AA5273"/>
    <w:rsid w:val="00AB30BE"/>
    <w:rsid w:val="00AC11B3"/>
    <w:rsid w:val="00AC181C"/>
    <w:rsid w:val="00AC4D94"/>
    <w:rsid w:val="00AD083D"/>
    <w:rsid w:val="00AD11AD"/>
    <w:rsid w:val="00AE7DB7"/>
    <w:rsid w:val="00AF44E1"/>
    <w:rsid w:val="00AF5CAB"/>
    <w:rsid w:val="00AF7073"/>
    <w:rsid w:val="00AF74AA"/>
    <w:rsid w:val="00B01D7E"/>
    <w:rsid w:val="00B04CC6"/>
    <w:rsid w:val="00B0681A"/>
    <w:rsid w:val="00B078C1"/>
    <w:rsid w:val="00B10634"/>
    <w:rsid w:val="00B10DD2"/>
    <w:rsid w:val="00B12843"/>
    <w:rsid w:val="00B23D07"/>
    <w:rsid w:val="00B27F44"/>
    <w:rsid w:val="00B346E7"/>
    <w:rsid w:val="00B438CE"/>
    <w:rsid w:val="00B45343"/>
    <w:rsid w:val="00B45C07"/>
    <w:rsid w:val="00B502EC"/>
    <w:rsid w:val="00B51E5E"/>
    <w:rsid w:val="00B53658"/>
    <w:rsid w:val="00B53F19"/>
    <w:rsid w:val="00B5404A"/>
    <w:rsid w:val="00B60676"/>
    <w:rsid w:val="00B632EB"/>
    <w:rsid w:val="00B652D8"/>
    <w:rsid w:val="00B72BE2"/>
    <w:rsid w:val="00B80D73"/>
    <w:rsid w:val="00B835FF"/>
    <w:rsid w:val="00B84AFE"/>
    <w:rsid w:val="00B84CA7"/>
    <w:rsid w:val="00B909D1"/>
    <w:rsid w:val="00B9147B"/>
    <w:rsid w:val="00BB72E4"/>
    <w:rsid w:val="00BC2CE9"/>
    <w:rsid w:val="00BE40AB"/>
    <w:rsid w:val="00BE6508"/>
    <w:rsid w:val="00BE6BF5"/>
    <w:rsid w:val="00BF07B3"/>
    <w:rsid w:val="00BF1978"/>
    <w:rsid w:val="00C04C4E"/>
    <w:rsid w:val="00C10E17"/>
    <w:rsid w:val="00C12D39"/>
    <w:rsid w:val="00C17440"/>
    <w:rsid w:val="00C223A2"/>
    <w:rsid w:val="00C30064"/>
    <w:rsid w:val="00C36743"/>
    <w:rsid w:val="00C45DDF"/>
    <w:rsid w:val="00C552C4"/>
    <w:rsid w:val="00C66102"/>
    <w:rsid w:val="00C665B1"/>
    <w:rsid w:val="00C721EA"/>
    <w:rsid w:val="00C81880"/>
    <w:rsid w:val="00C8360C"/>
    <w:rsid w:val="00C83C06"/>
    <w:rsid w:val="00C9365D"/>
    <w:rsid w:val="00CA464E"/>
    <w:rsid w:val="00CA5D66"/>
    <w:rsid w:val="00CB621E"/>
    <w:rsid w:val="00CB700B"/>
    <w:rsid w:val="00CD0FFC"/>
    <w:rsid w:val="00CD5A42"/>
    <w:rsid w:val="00CE5424"/>
    <w:rsid w:val="00CF2086"/>
    <w:rsid w:val="00D00AC8"/>
    <w:rsid w:val="00D01ADA"/>
    <w:rsid w:val="00D127EC"/>
    <w:rsid w:val="00D14068"/>
    <w:rsid w:val="00D14910"/>
    <w:rsid w:val="00D15E0F"/>
    <w:rsid w:val="00D219A9"/>
    <w:rsid w:val="00D22E63"/>
    <w:rsid w:val="00D3042B"/>
    <w:rsid w:val="00D30906"/>
    <w:rsid w:val="00D34FF3"/>
    <w:rsid w:val="00D365DE"/>
    <w:rsid w:val="00D6104C"/>
    <w:rsid w:val="00D71AF0"/>
    <w:rsid w:val="00D756DA"/>
    <w:rsid w:val="00D80ED9"/>
    <w:rsid w:val="00D83571"/>
    <w:rsid w:val="00D861D3"/>
    <w:rsid w:val="00D923EB"/>
    <w:rsid w:val="00D940B0"/>
    <w:rsid w:val="00D95825"/>
    <w:rsid w:val="00D97D87"/>
    <w:rsid w:val="00DA2447"/>
    <w:rsid w:val="00DB3A14"/>
    <w:rsid w:val="00DC781F"/>
    <w:rsid w:val="00DE5B23"/>
    <w:rsid w:val="00DE5F23"/>
    <w:rsid w:val="00DE62B6"/>
    <w:rsid w:val="00DE62C7"/>
    <w:rsid w:val="00DF215F"/>
    <w:rsid w:val="00E041DF"/>
    <w:rsid w:val="00E14770"/>
    <w:rsid w:val="00E17C1D"/>
    <w:rsid w:val="00E235BA"/>
    <w:rsid w:val="00E26995"/>
    <w:rsid w:val="00E301EE"/>
    <w:rsid w:val="00E45652"/>
    <w:rsid w:val="00E473A0"/>
    <w:rsid w:val="00E55EFA"/>
    <w:rsid w:val="00E60C59"/>
    <w:rsid w:val="00E6203A"/>
    <w:rsid w:val="00E70550"/>
    <w:rsid w:val="00E74082"/>
    <w:rsid w:val="00E9487D"/>
    <w:rsid w:val="00E94D1C"/>
    <w:rsid w:val="00EA47B5"/>
    <w:rsid w:val="00EA7990"/>
    <w:rsid w:val="00EB379F"/>
    <w:rsid w:val="00EC11D9"/>
    <w:rsid w:val="00ED08F8"/>
    <w:rsid w:val="00ED7708"/>
    <w:rsid w:val="00EE7E38"/>
    <w:rsid w:val="00EF1A44"/>
    <w:rsid w:val="00EF3890"/>
    <w:rsid w:val="00F02EAE"/>
    <w:rsid w:val="00F05A2B"/>
    <w:rsid w:val="00F077A8"/>
    <w:rsid w:val="00F11EB7"/>
    <w:rsid w:val="00F14256"/>
    <w:rsid w:val="00F14FBE"/>
    <w:rsid w:val="00F21B5D"/>
    <w:rsid w:val="00F30ABE"/>
    <w:rsid w:val="00F348F3"/>
    <w:rsid w:val="00F34B27"/>
    <w:rsid w:val="00F379FC"/>
    <w:rsid w:val="00F4159B"/>
    <w:rsid w:val="00F42C5A"/>
    <w:rsid w:val="00F44FDC"/>
    <w:rsid w:val="00F46770"/>
    <w:rsid w:val="00F467F8"/>
    <w:rsid w:val="00F537F6"/>
    <w:rsid w:val="00F56AAC"/>
    <w:rsid w:val="00F60256"/>
    <w:rsid w:val="00F71DE8"/>
    <w:rsid w:val="00F72071"/>
    <w:rsid w:val="00F76E00"/>
    <w:rsid w:val="00F850FE"/>
    <w:rsid w:val="00F85F54"/>
    <w:rsid w:val="00F87186"/>
    <w:rsid w:val="00F9294D"/>
    <w:rsid w:val="00F9586F"/>
    <w:rsid w:val="00FA0823"/>
    <w:rsid w:val="00FA1B31"/>
    <w:rsid w:val="00FA274F"/>
    <w:rsid w:val="00FA63D7"/>
    <w:rsid w:val="00FB0FDF"/>
    <w:rsid w:val="00FB50A9"/>
    <w:rsid w:val="00FB6015"/>
    <w:rsid w:val="00FB6F6E"/>
    <w:rsid w:val="00FC7BEE"/>
    <w:rsid w:val="00FD1D1A"/>
    <w:rsid w:val="00FD382D"/>
    <w:rsid w:val="00FE3EDB"/>
    <w:rsid w:val="00FE5DDF"/>
    <w:rsid w:val="00FF2737"/>
    <w:rsid w:val="00FF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B3D22A1"/>
  <w15:chartTrackingRefBased/>
  <w15:docId w15:val="{C9730E68-252D-4C3C-955E-78837EDA0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064"/>
  </w:style>
  <w:style w:type="paragraph" w:styleId="Footer">
    <w:name w:val="footer"/>
    <w:basedOn w:val="Normal"/>
    <w:link w:val="FooterChar"/>
    <w:uiPriority w:val="99"/>
    <w:unhideWhenUsed/>
    <w:rsid w:val="00C30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064"/>
  </w:style>
  <w:style w:type="character" w:styleId="Hyperlink">
    <w:name w:val="Hyperlink"/>
    <w:basedOn w:val="DefaultParagraphFont"/>
    <w:uiPriority w:val="99"/>
    <w:unhideWhenUsed/>
    <w:rsid w:val="00460A37"/>
    <w:rPr>
      <w:color w:val="0563C1" w:themeColor="hyperlink"/>
      <w:u w:val="single"/>
    </w:rPr>
  </w:style>
  <w:style w:type="character" w:styleId="UnresolvedMention">
    <w:name w:val="Unresolved Mention"/>
    <w:basedOn w:val="DefaultParagraphFont"/>
    <w:uiPriority w:val="99"/>
    <w:semiHidden/>
    <w:unhideWhenUsed/>
    <w:rsid w:val="00460A37"/>
    <w:rPr>
      <w:color w:val="605E5C"/>
      <w:shd w:val="clear" w:color="auto" w:fill="E1DFDD"/>
    </w:rPr>
  </w:style>
  <w:style w:type="character" w:styleId="CommentReference">
    <w:name w:val="annotation reference"/>
    <w:basedOn w:val="DefaultParagraphFont"/>
    <w:uiPriority w:val="99"/>
    <w:semiHidden/>
    <w:unhideWhenUsed/>
    <w:rsid w:val="00254EBA"/>
    <w:rPr>
      <w:sz w:val="16"/>
      <w:szCs w:val="16"/>
    </w:rPr>
  </w:style>
  <w:style w:type="paragraph" w:styleId="CommentText">
    <w:name w:val="annotation text"/>
    <w:basedOn w:val="Normal"/>
    <w:link w:val="CommentTextChar"/>
    <w:uiPriority w:val="99"/>
    <w:unhideWhenUsed/>
    <w:rsid w:val="00254EBA"/>
    <w:pPr>
      <w:spacing w:line="240" w:lineRule="auto"/>
    </w:pPr>
    <w:rPr>
      <w:sz w:val="20"/>
      <w:szCs w:val="20"/>
    </w:rPr>
  </w:style>
  <w:style w:type="character" w:customStyle="1" w:styleId="CommentTextChar">
    <w:name w:val="Comment Text Char"/>
    <w:basedOn w:val="DefaultParagraphFont"/>
    <w:link w:val="CommentText"/>
    <w:uiPriority w:val="99"/>
    <w:rsid w:val="00254EBA"/>
    <w:rPr>
      <w:sz w:val="20"/>
      <w:szCs w:val="20"/>
    </w:rPr>
  </w:style>
  <w:style w:type="paragraph" w:styleId="CommentSubject">
    <w:name w:val="annotation subject"/>
    <w:basedOn w:val="CommentText"/>
    <w:next w:val="CommentText"/>
    <w:link w:val="CommentSubjectChar"/>
    <w:uiPriority w:val="99"/>
    <w:semiHidden/>
    <w:unhideWhenUsed/>
    <w:rsid w:val="00254EBA"/>
    <w:rPr>
      <w:b/>
      <w:bCs/>
    </w:rPr>
  </w:style>
  <w:style w:type="character" w:customStyle="1" w:styleId="CommentSubjectChar">
    <w:name w:val="Comment Subject Char"/>
    <w:basedOn w:val="CommentTextChar"/>
    <w:link w:val="CommentSubject"/>
    <w:uiPriority w:val="99"/>
    <w:semiHidden/>
    <w:rsid w:val="00254EBA"/>
    <w:rPr>
      <w:b/>
      <w:bCs/>
      <w:sz w:val="20"/>
      <w:szCs w:val="20"/>
    </w:rPr>
  </w:style>
  <w:style w:type="paragraph" w:styleId="ListParagraph">
    <w:name w:val="List Paragraph"/>
    <w:basedOn w:val="Normal"/>
    <w:uiPriority w:val="34"/>
    <w:qFormat/>
    <w:rsid w:val="003B0D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pi.bgs.ac.uk/sobi-scans/v1/borehole/scans/items/370246%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swanseadocks.co.uk/docksnewsite/history.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41E0D-738B-4FD5-BB73-A018A7E2F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2497</Words>
  <Characters>14234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429</cp:revision>
  <dcterms:created xsi:type="dcterms:W3CDTF">2023-12-21T09:57:00Z</dcterms:created>
  <dcterms:modified xsi:type="dcterms:W3CDTF">2024-01-08T22:03:00Z</dcterms:modified>
</cp:coreProperties>
</file>