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9EBF2" w14:textId="77777777" w:rsidR="00787CAA" w:rsidRDefault="00787CAA">
      <w:r>
        <w:fldChar w:fldCharType="begin"/>
      </w:r>
      <w:r>
        <w:instrText xml:space="preserve"> INCLUDEPICTURE "https://ecdn.teacherspayteachers.com/thumbitem/Student-of-the-Month-Award-Certificate-Kids-Will-Love-It--2666701-1469916900/original-2666701-1.jpg" \* MERGEFORMATINET </w:instrText>
      </w:r>
      <w:r>
        <w:fldChar w:fldCharType="end"/>
      </w:r>
    </w:p>
    <w:p w14:paraId="1D19AC9F" w14:textId="77777777" w:rsidR="00787CAA" w:rsidRDefault="00787CAA" w:rsidP="00787CAA">
      <w:pPr>
        <w:rPr>
          <w:b/>
          <w:sz w:val="32"/>
          <w:szCs w:val="32"/>
        </w:rPr>
      </w:pPr>
      <w:bookmarkStart w:id="0" w:name="_Hlk7879358"/>
    </w:p>
    <w:tbl>
      <w:tblPr>
        <w:tblStyle w:val="TableGrid"/>
        <w:tblpPr w:leftFromText="180" w:rightFromText="180" w:vertAnchor="text" w:horzAnchor="margin" w:tblpXSpec="center" w:tblpY="3752"/>
        <w:tblW w:w="10382" w:type="dxa"/>
        <w:tblInd w:w="0" w:type="dxa"/>
        <w:tblLook w:val="04A0" w:firstRow="1" w:lastRow="0" w:firstColumn="1" w:lastColumn="0" w:noHBand="0" w:noVBand="1"/>
      </w:tblPr>
      <w:tblGrid>
        <w:gridCol w:w="2846"/>
        <w:gridCol w:w="7536"/>
      </w:tblGrid>
      <w:tr w:rsidR="00787CAA" w14:paraId="6C32C8A8" w14:textId="77777777" w:rsidTr="00787CAA">
        <w:trPr>
          <w:trHeight w:val="720"/>
        </w:trPr>
        <w:tc>
          <w:tcPr>
            <w:tcW w:w="2846" w:type="dxa"/>
            <w:tcBorders>
              <w:top w:val="single" w:sz="4" w:space="0" w:color="auto"/>
              <w:left w:val="single" w:sz="4" w:space="0" w:color="auto"/>
              <w:bottom w:val="single" w:sz="4" w:space="0" w:color="auto"/>
              <w:right w:val="single" w:sz="4" w:space="0" w:color="auto"/>
            </w:tcBorders>
          </w:tcPr>
          <w:p w14:paraId="14FA0F5D" w14:textId="77777777" w:rsidR="00787CAA" w:rsidRDefault="00787CAA" w:rsidP="00787CAA">
            <w:bookmarkStart w:id="1" w:name="_Hlk7879180"/>
          </w:p>
          <w:p w14:paraId="582C3009" w14:textId="77777777" w:rsidR="00787CAA" w:rsidRDefault="00787CAA" w:rsidP="00787CAA">
            <w:pPr>
              <w:rPr>
                <w:b/>
                <w:sz w:val="32"/>
                <w:szCs w:val="32"/>
              </w:rPr>
            </w:pPr>
            <w:r>
              <w:rPr>
                <w:b/>
                <w:sz w:val="32"/>
                <w:szCs w:val="32"/>
              </w:rPr>
              <w:t>STUDENT</w:t>
            </w:r>
          </w:p>
        </w:tc>
        <w:tc>
          <w:tcPr>
            <w:tcW w:w="7536" w:type="dxa"/>
            <w:tcBorders>
              <w:top w:val="single" w:sz="4" w:space="0" w:color="auto"/>
              <w:left w:val="single" w:sz="4" w:space="0" w:color="auto"/>
              <w:bottom w:val="single" w:sz="4" w:space="0" w:color="auto"/>
              <w:right w:val="single" w:sz="4" w:space="0" w:color="auto"/>
            </w:tcBorders>
          </w:tcPr>
          <w:p w14:paraId="323BAD86" w14:textId="77777777" w:rsidR="00787CAA" w:rsidRDefault="00787CAA" w:rsidP="00787CAA">
            <w:pPr>
              <w:rPr>
                <w:rFonts w:ascii="Times New Roman" w:hAnsi="Times New Roman" w:cs="Times New Roman"/>
                <w:b/>
                <w:sz w:val="28"/>
                <w:szCs w:val="28"/>
              </w:rPr>
            </w:pPr>
          </w:p>
          <w:p w14:paraId="367CC8DE" w14:textId="77777777" w:rsidR="00787CAA" w:rsidRDefault="00787CAA" w:rsidP="00787CAA">
            <w:pPr>
              <w:rPr>
                <w:rFonts w:ascii="Times New Roman" w:hAnsi="Times New Roman" w:cs="Times New Roman"/>
                <w:b/>
                <w:sz w:val="28"/>
                <w:szCs w:val="28"/>
              </w:rPr>
            </w:pPr>
            <w:r>
              <w:rPr>
                <w:rFonts w:ascii="Times New Roman" w:hAnsi="Times New Roman" w:cs="Times New Roman"/>
                <w:b/>
                <w:sz w:val="28"/>
                <w:szCs w:val="28"/>
              </w:rPr>
              <w:t>EVEREST MGBUJI</w:t>
            </w:r>
          </w:p>
        </w:tc>
      </w:tr>
      <w:tr w:rsidR="00787CAA" w14:paraId="1D3FD143" w14:textId="77777777" w:rsidTr="00787CAA">
        <w:trPr>
          <w:trHeight w:val="680"/>
        </w:trPr>
        <w:tc>
          <w:tcPr>
            <w:tcW w:w="2846" w:type="dxa"/>
            <w:tcBorders>
              <w:top w:val="single" w:sz="4" w:space="0" w:color="auto"/>
              <w:left w:val="single" w:sz="4" w:space="0" w:color="auto"/>
              <w:bottom w:val="single" w:sz="4" w:space="0" w:color="auto"/>
              <w:right w:val="single" w:sz="4" w:space="0" w:color="auto"/>
            </w:tcBorders>
          </w:tcPr>
          <w:p w14:paraId="7348D754" w14:textId="77777777" w:rsidR="00787CAA" w:rsidRDefault="00787CAA" w:rsidP="00787CAA"/>
          <w:p w14:paraId="4C79ACEC" w14:textId="77777777" w:rsidR="00787CAA" w:rsidRDefault="00787CAA" w:rsidP="00787CAA">
            <w:pPr>
              <w:rPr>
                <w:b/>
                <w:sz w:val="32"/>
                <w:szCs w:val="32"/>
              </w:rPr>
            </w:pPr>
            <w:r>
              <w:rPr>
                <w:b/>
                <w:sz w:val="32"/>
                <w:szCs w:val="32"/>
              </w:rPr>
              <w:t>STUDENT NUMBER</w:t>
            </w:r>
          </w:p>
        </w:tc>
        <w:tc>
          <w:tcPr>
            <w:tcW w:w="7536" w:type="dxa"/>
            <w:tcBorders>
              <w:top w:val="single" w:sz="4" w:space="0" w:color="auto"/>
              <w:left w:val="single" w:sz="4" w:space="0" w:color="auto"/>
              <w:bottom w:val="single" w:sz="4" w:space="0" w:color="auto"/>
              <w:right w:val="single" w:sz="4" w:space="0" w:color="auto"/>
            </w:tcBorders>
          </w:tcPr>
          <w:p w14:paraId="72EBB9DD" w14:textId="77777777" w:rsidR="00787CAA" w:rsidRDefault="00787CAA" w:rsidP="00787CAA">
            <w:pPr>
              <w:rPr>
                <w:rFonts w:ascii="Times New Roman" w:hAnsi="Times New Roman" w:cs="Times New Roman"/>
                <w:b/>
                <w:sz w:val="28"/>
                <w:szCs w:val="28"/>
              </w:rPr>
            </w:pPr>
          </w:p>
          <w:p w14:paraId="58465536" w14:textId="77777777" w:rsidR="00787CAA" w:rsidRDefault="00787CAA" w:rsidP="00787CAA">
            <w:pPr>
              <w:rPr>
                <w:rFonts w:ascii="Times New Roman" w:hAnsi="Times New Roman" w:cs="Times New Roman"/>
                <w:b/>
                <w:sz w:val="28"/>
                <w:szCs w:val="28"/>
              </w:rPr>
            </w:pPr>
            <w:r>
              <w:rPr>
                <w:rFonts w:ascii="Times New Roman" w:hAnsi="Times New Roman" w:cs="Times New Roman"/>
                <w:b/>
                <w:sz w:val="28"/>
                <w:szCs w:val="28"/>
              </w:rPr>
              <w:t>1806829</w:t>
            </w:r>
          </w:p>
        </w:tc>
      </w:tr>
      <w:tr w:rsidR="00787CAA" w14:paraId="0A2188D3" w14:textId="77777777" w:rsidTr="00787CAA">
        <w:trPr>
          <w:trHeight w:val="720"/>
        </w:trPr>
        <w:tc>
          <w:tcPr>
            <w:tcW w:w="2846" w:type="dxa"/>
            <w:tcBorders>
              <w:top w:val="single" w:sz="4" w:space="0" w:color="auto"/>
              <w:left w:val="single" w:sz="4" w:space="0" w:color="auto"/>
              <w:bottom w:val="single" w:sz="4" w:space="0" w:color="auto"/>
              <w:right w:val="single" w:sz="4" w:space="0" w:color="auto"/>
            </w:tcBorders>
          </w:tcPr>
          <w:p w14:paraId="344BA63F" w14:textId="77777777" w:rsidR="00787CAA" w:rsidRDefault="00787CAA" w:rsidP="00787CAA"/>
          <w:p w14:paraId="55358D7C" w14:textId="77777777" w:rsidR="00787CAA" w:rsidRDefault="00787CAA" w:rsidP="00787CAA">
            <w:pPr>
              <w:rPr>
                <w:b/>
                <w:sz w:val="28"/>
                <w:szCs w:val="28"/>
              </w:rPr>
            </w:pPr>
            <w:r>
              <w:rPr>
                <w:b/>
                <w:sz w:val="28"/>
                <w:szCs w:val="28"/>
              </w:rPr>
              <w:t>MODULE NO:</w:t>
            </w:r>
          </w:p>
        </w:tc>
        <w:tc>
          <w:tcPr>
            <w:tcW w:w="7536" w:type="dxa"/>
            <w:tcBorders>
              <w:top w:val="single" w:sz="4" w:space="0" w:color="auto"/>
              <w:left w:val="single" w:sz="4" w:space="0" w:color="auto"/>
              <w:bottom w:val="single" w:sz="4" w:space="0" w:color="auto"/>
              <w:right w:val="single" w:sz="4" w:space="0" w:color="auto"/>
            </w:tcBorders>
          </w:tcPr>
          <w:p w14:paraId="0281BCA5" w14:textId="77777777" w:rsidR="00787CAA" w:rsidRDefault="00787CAA" w:rsidP="00787CAA"/>
          <w:p w14:paraId="462EBD50" w14:textId="77777777" w:rsidR="00787CAA" w:rsidRDefault="00787CAA" w:rsidP="00787CAA">
            <w:pPr>
              <w:rPr>
                <w:rFonts w:ascii="Times New Roman" w:hAnsi="Times New Roman" w:cs="Times New Roman"/>
                <w:b/>
                <w:sz w:val="28"/>
                <w:szCs w:val="28"/>
              </w:rPr>
            </w:pPr>
            <w:r>
              <w:rPr>
                <w:rFonts w:ascii="Times New Roman" w:hAnsi="Times New Roman" w:cs="Times New Roman"/>
                <w:b/>
                <w:sz w:val="28"/>
                <w:szCs w:val="28"/>
              </w:rPr>
              <w:t>BMSK4003</w:t>
            </w:r>
          </w:p>
        </w:tc>
      </w:tr>
      <w:tr w:rsidR="00787CAA" w14:paraId="08BA6203" w14:textId="77777777" w:rsidTr="00787CAA">
        <w:trPr>
          <w:trHeight w:val="680"/>
        </w:trPr>
        <w:tc>
          <w:tcPr>
            <w:tcW w:w="2846" w:type="dxa"/>
            <w:tcBorders>
              <w:top w:val="single" w:sz="4" w:space="0" w:color="auto"/>
              <w:left w:val="single" w:sz="4" w:space="0" w:color="auto"/>
              <w:bottom w:val="single" w:sz="4" w:space="0" w:color="auto"/>
              <w:right w:val="single" w:sz="4" w:space="0" w:color="auto"/>
            </w:tcBorders>
          </w:tcPr>
          <w:p w14:paraId="438ABA34" w14:textId="77777777" w:rsidR="00787CAA" w:rsidRDefault="00787CAA" w:rsidP="00787CAA">
            <w:pPr>
              <w:rPr>
                <w:b/>
                <w:sz w:val="28"/>
                <w:szCs w:val="28"/>
              </w:rPr>
            </w:pPr>
          </w:p>
          <w:p w14:paraId="3C163588" w14:textId="77777777" w:rsidR="00787CAA" w:rsidRDefault="00787CAA" w:rsidP="00787CAA">
            <w:pPr>
              <w:rPr>
                <w:b/>
                <w:sz w:val="28"/>
                <w:szCs w:val="28"/>
              </w:rPr>
            </w:pPr>
            <w:r>
              <w:rPr>
                <w:b/>
                <w:sz w:val="28"/>
                <w:szCs w:val="28"/>
              </w:rPr>
              <w:t>MODULE TITLE:</w:t>
            </w:r>
          </w:p>
        </w:tc>
        <w:tc>
          <w:tcPr>
            <w:tcW w:w="7536" w:type="dxa"/>
            <w:tcBorders>
              <w:top w:val="single" w:sz="4" w:space="0" w:color="auto"/>
              <w:left w:val="single" w:sz="4" w:space="0" w:color="auto"/>
              <w:bottom w:val="single" w:sz="4" w:space="0" w:color="auto"/>
              <w:right w:val="single" w:sz="4" w:space="0" w:color="auto"/>
            </w:tcBorders>
          </w:tcPr>
          <w:p w14:paraId="3B1077AD" w14:textId="77777777" w:rsidR="00787CAA" w:rsidRDefault="00787CAA" w:rsidP="00787CAA"/>
          <w:p w14:paraId="01CBF674" w14:textId="77777777" w:rsidR="00787CAA" w:rsidRDefault="00787CAA" w:rsidP="00787CAA">
            <w:pPr>
              <w:rPr>
                <w:rFonts w:ascii="Times New Roman" w:hAnsi="Times New Roman" w:cs="Times New Roman"/>
                <w:b/>
                <w:sz w:val="28"/>
                <w:szCs w:val="28"/>
              </w:rPr>
            </w:pPr>
            <w:r>
              <w:rPr>
                <w:rFonts w:ascii="Times New Roman" w:hAnsi="Times New Roman" w:cs="Times New Roman"/>
                <w:b/>
                <w:sz w:val="28"/>
                <w:szCs w:val="28"/>
              </w:rPr>
              <w:t>DIGITAL SKILLS AND RESEARCH METHODS</w:t>
            </w:r>
          </w:p>
        </w:tc>
      </w:tr>
      <w:tr w:rsidR="00787CAA" w14:paraId="056F218B" w14:textId="77777777" w:rsidTr="00787CAA">
        <w:trPr>
          <w:trHeight w:val="720"/>
        </w:trPr>
        <w:tc>
          <w:tcPr>
            <w:tcW w:w="2846" w:type="dxa"/>
            <w:tcBorders>
              <w:top w:val="single" w:sz="4" w:space="0" w:color="auto"/>
              <w:left w:val="single" w:sz="4" w:space="0" w:color="auto"/>
              <w:bottom w:val="single" w:sz="4" w:space="0" w:color="auto"/>
              <w:right w:val="single" w:sz="4" w:space="0" w:color="auto"/>
            </w:tcBorders>
          </w:tcPr>
          <w:p w14:paraId="714EC476" w14:textId="77777777" w:rsidR="00787CAA" w:rsidRDefault="00787CAA" w:rsidP="00787CAA"/>
          <w:p w14:paraId="75D3DC9D" w14:textId="77777777" w:rsidR="00787CAA" w:rsidRDefault="00787CAA" w:rsidP="00787CAA">
            <w:pPr>
              <w:rPr>
                <w:b/>
                <w:sz w:val="28"/>
                <w:szCs w:val="28"/>
              </w:rPr>
            </w:pPr>
            <w:r>
              <w:rPr>
                <w:b/>
                <w:sz w:val="28"/>
                <w:szCs w:val="28"/>
              </w:rPr>
              <w:t>LECTURER:</w:t>
            </w:r>
          </w:p>
        </w:tc>
        <w:tc>
          <w:tcPr>
            <w:tcW w:w="7536" w:type="dxa"/>
            <w:tcBorders>
              <w:top w:val="single" w:sz="4" w:space="0" w:color="auto"/>
              <w:left w:val="single" w:sz="4" w:space="0" w:color="auto"/>
              <w:bottom w:val="single" w:sz="4" w:space="0" w:color="auto"/>
              <w:right w:val="single" w:sz="4" w:space="0" w:color="auto"/>
            </w:tcBorders>
          </w:tcPr>
          <w:p w14:paraId="5BC36A65" w14:textId="77777777" w:rsidR="00787CAA" w:rsidRDefault="00787CAA" w:rsidP="00787CAA"/>
          <w:p w14:paraId="72D58C2A" w14:textId="77777777" w:rsidR="00787CAA" w:rsidRDefault="00787CAA" w:rsidP="00787CAA">
            <w:pPr>
              <w:rPr>
                <w:b/>
                <w:sz w:val="28"/>
                <w:szCs w:val="28"/>
              </w:rPr>
            </w:pPr>
            <w:r>
              <w:rPr>
                <w:b/>
                <w:sz w:val="28"/>
                <w:szCs w:val="28"/>
              </w:rPr>
              <w:t>JOY BOTU</w:t>
            </w:r>
          </w:p>
        </w:tc>
        <w:bookmarkEnd w:id="1"/>
      </w:tr>
    </w:tbl>
    <w:p w14:paraId="0626FA37" w14:textId="77777777" w:rsidR="00787CAA" w:rsidRDefault="00787CAA" w:rsidP="00787CAA">
      <w:pPr>
        <w:rPr>
          <w:b/>
          <w:sz w:val="32"/>
          <w:szCs w:val="32"/>
        </w:rPr>
      </w:pPr>
    </w:p>
    <w:p w14:paraId="2BEED0BC" w14:textId="77777777" w:rsidR="00787CAA" w:rsidRDefault="00787CAA" w:rsidP="00787CAA">
      <w:pPr>
        <w:rPr>
          <w:b/>
          <w:sz w:val="32"/>
          <w:szCs w:val="32"/>
        </w:rPr>
      </w:pPr>
    </w:p>
    <w:p w14:paraId="0954036A" w14:textId="77777777" w:rsidR="00787CAA" w:rsidRDefault="00787CAA" w:rsidP="00787CAA">
      <w:pPr>
        <w:rPr>
          <w:b/>
          <w:sz w:val="32"/>
          <w:szCs w:val="32"/>
        </w:rPr>
      </w:pPr>
    </w:p>
    <w:p w14:paraId="490E0F26" w14:textId="77777777" w:rsidR="00787CAA" w:rsidRDefault="00787CAA" w:rsidP="00787CAA">
      <w:pPr>
        <w:rPr>
          <w:b/>
          <w:sz w:val="32"/>
          <w:szCs w:val="32"/>
        </w:rPr>
      </w:pPr>
    </w:p>
    <w:p w14:paraId="21333F83" w14:textId="77777777" w:rsidR="00787CAA" w:rsidRDefault="00787CAA" w:rsidP="00787CAA">
      <w:pPr>
        <w:rPr>
          <w:b/>
          <w:sz w:val="32"/>
          <w:szCs w:val="32"/>
        </w:rPr>
      </w:pPr>
    </w:p>
    <w:p w14:paraId="29E0F936" w14:textId="77777777" w:rsidR="00787CAA" w:rsidRDefault="00787CAA" w:rsidP="00787CAA">
      <w:pPr>
        <w:rPr>
          <w:b/>
          <w:sz w:val="32"/>
          <w:szCs w:val="32"/>
        </w:rPr>
      </w:pPr>
    </w:p>
    <w:p w14:paraId="4CB676A9" w14:textId="77777777" w:rsidR="00787CAA" w:rsidRDefault="00787CAA" w:rsidP="00787CAA">
      <w:pPr>
        <w:rPr>
          <w:b/>
          <w:sz w:val="32"/>
          <w:szCs w:val="32"/>
        </w:rPr>
      </w:pPr>
    </w:p>
    <w:p w14:paraId="1D1F8D2E" w14:textId="77777777" w:rsidR="00787CAA" w:rsidRDefault="00787CAA" w:rsidP="00787CAA">
      <w:pPr>
        <w:rPr>
          <w:b/>
          <w:sz w:val="32"/>
          <w:szCs w:val="32"/>
        </w:rPr>
      </w:pPr>
    </w:p>
    <w:p w14:paraId="352275CD" w14:textId="77777777" w:rsidR="00787CAA" w:rsidRDefault="00787CAA" w:rsidP="00787CAA">
      <w:pPr>
        <w:rPr>
          <w:b/>
          <w:sz w:val="32"/>
          <w:szCs w:val="32"/>
        </w:rPr>
      </w:pPr>
    </w:p>
    <w:p w14:paraId="6364089D" w14:textId="77777777" w:rsidR="00787CAA" w:rsidRDefault="00787CAA" w:rsidP="00787CAA">
      <w:pPr>
        <w:rPr>
          <w:b/>
          <w:sz w:val="32"/>
          <w:szCs w:val="32"/>
        </w:rPr>
      </w:pPr>
    </w:p>
    <w:p w14:paraId="3CF45E8F" w14:textId="77777777" w:rsidR="00787CAA" w:rsidRDefault="00787CAA" w:rsidP="00787CAA">
      <w:pPr>
        <w:rPr>
          <w:b/>
          <w:sz w:val="32"/>
          <w:szCs w:val="32"/>
        </w:rPr>
      </w:pPr>
    </w:p>
    <w:p w14:paraId="74A06DB9" w14:textId="77777777" w:rsidR="00787CAA" w:rsidRDefault="00787CAA" w:rsidP="00787CAA">
      <w:pPr>
        <w:rPr>
          <w:b/>
          <w:sz w:val="32"/>
          <w:szCs w:val="32"/>
        </w:rPr>
      </w:pPr>
    </w:p>
    <w:p w14:paraId="5A1CD445" w14:textId="77777777" w:rsidR="00787CAA" w:rsidRDefault="00787CAA" w:rsidP="00787CAA">
      <w:pPr>
        <w:rPr>
          <w:b/>
          <w:sz w:val="32"/>
          <w:szCs w:val="32"/>
        </w:rPr>
      </w:pPr>
    </w:p>
    <w:p w14:paraId="082CA282" w14:textId="77777777" w:rsidR="00787CAA" w:rsidRDefault="00787CAA" w:rsidP="00787CAA">
      <w:pPr>
        <w:rPr>
          <w:b/>
          <w:sz w:val="32"/>
          <w:szCs w:val="32"/>
        </w:rPr>
      </w:pPr>
    </w:p>
    <w:p w14:paraId="7BE9B52F" w14:textId="77777777" w:rsidR="00787CAA" w:rsidRDefault="00787CAA" w:rsidP="00787CAA">
      <w:pPr>
        <w:rPr>
          <w:b/>
          <w:sz w:val="32"/>
          <w:szCs w:val="32"/>
        </w:rPr>
      </w:pPr>
    </w:p>
    <w:p w14:paraId="7317A488" w14:textId="33631A03" w:rsidR="00787CAA" w:rsidRDefault="00787CAA" w:rsidP="00787CAA">
      <w:pPr>
        <w:rPr>
          <w:b/>
          <w:sz w:val="32"/>
          <w:szCs w:val="32"/>
        </w:rPr>
      </w:pPr>
      <w:r>
        <w:rPr>
          <w:b/>
          <w:sz w:val="32"/>
          <w:szCs w:val="32"/>
        </w:rPr>
        <w:t>Introduction</w:t>
      </w:r>
    </w:p>
    <w:p w14:paraId="6D0FF468" w14:textId="77777777" w:rsidR="00787CAA" w:rsidRDefault="00787CAA" w:rsidP="00787CAA">
      <w:pPr>
        <w:rPr>
          <w:rFonts w:ascii="Times New Roman" w:hAnsi="Times New Roman" w:cs="Times New Roman"/>
          <w:sz w:val="28"/>
          <w:szCs w:val="28"/>
        </w:rPr>
      </w:pPr>
      <w:r>
        <w:rPr>
          <w:rFonts w:ascii="Times New Roman" w:hAnsi="Times New Roman" w:cs="Times New Roman"/>
          <w:sz w:val="28"/>
          <w:szCs w:val="28"/>
        </w:rPr>
        <w:t xml:space="preserve">This report will be based on a given out survey’s to teenagers and above to get input of information on how Action Games can contribute to aggression and increase of crimes rates. </w:t>
      </w:r>
    </w:p>
    <w:p w14:paraId="1820357E" w14:textId="77777777" w:rsidR="00787CAA" w:rsidRDefault="00787CAA" w:rsidP="00787CAA">
      <w:pPr>
        <w:rPr>
          <w:rFonts w:ascii="Times New Roman" w:hAnsi="Times New Roman" w:cs="Times New Roman"/>
          <w:sz w:val="28"/>
          <w:szCs w:val="28"/>
        </w:rPr>
      </w:pPr>
      <w:r>
        <w:rPr>
          <w:rFonts w:ascii="Times New Roman" w:hAnsi="Times New Roman" w:cs="Times New Roman"/>
          <w:sz w:val="28"/>
          <w:szCs w:val="28"/>
        </w:rPr>
        <w:t>In the process of doing so, I had to conduct a primary research, by questioning the teenagers starting from the ages of 16 years and above. Furthermore, I researched on how it also contributed in the increase of crime rates. I will conduct a survey on a few people regarding on the information to satisfy my work.</w:t>
      </w:r>
    </w:p>
    <w:p w14:paraId="26B0D20E" w14:textId="77777777" w:rsidR="00787CAA" w:rsidRDefault="00787CAA" w:rsidP="00787CAA">
      <w:pPr>
        <w:rPr>
          <w:rFonts w:ascii="Times New Roman" w:hAnsi="Times New Roman" w:cs="Times New Roman"/>
          <w:sz w:val="28"/>
          <w:szCs w:val="28"/>
        </w:rPr>
      </w:pPr>
      <w:r>
        <w:rPr>
          <w:rFonts w:ascii="Times New Roman" w:hAnsi="Times New Roman" w:cs="Times New Roman"/>
          <w:sz w:val="28"/>
          <w:szCs w:val="28"/>
        </w:rPr>
        <w:t>My results will be showing from every step I started, from the stage of conducting the survey, gathering of information and by using Bar graphs to analyse the different aspects and factors of my secondary sources. Therefore, as a result I will give a summary to the findings I researched. This will give a better understanding of how action games can contribute to aggression and increase crime rates.</w:t>
      </w:r>
    </w:p>
    <w:p w14:paraId="68772E29" w14:textId="77777777" w:rsidR="00787CAA" w:rsidRDefault="00787CAA" w:rsidP="00787CAA">
      <w:pPr>
        <w:rPr>
          <w:rFonts w:ascii="Times New Roman" w:hAnsi="Times New Roman" w:cs="Times New Roman"/>
          <w:sz w:val="28"/>
          <w:szCs w:val="28"/>
        </w:rPr>
      </w:pPr>
    </w:p>
    <w:p w14:paraId="3F32DB3F" w14:textId="77777777" w:rsidR="00787CAA" w:rsidRDefault="00787CAA" w:rsidP="00787CAA">
      <w:pPr>
        <w:rPr>
          <w:rFonts w:ascii="Times New Roman" w:hAnsi="Times New Roman" w:cs="Times New Roman"/>
          <w:sz w:val="28"/>
          <w:szCs w:val="28"/>
        </w:rPr>
      </w:pPr>
      <w:r>
        <w:rPr>
          <w:rFonts w:ascii="Times New Roman" w:hAnsi="Times New Roman" w:cs="Times New Roman"/>
          <w:sz w:val="28"/>
          <w:szCs w:val="28"/>
        </w:rPr>
        <w:t>Satisfaction of Game Playing</w:t>
      </w:r>
    </w:p>
    <w:p w14:paraId="1D11DF7F" w14:textId="77777777" w:rsidR="00787CAA" w:rsidRDefault="00787CAA" w:rsidP="00787CAA">
      <w:pPr>
        <w:pStyle w:val="NormalWeb"/>
        <w:spacing w:before="0" w:beforeAutospacing="0" w:after="150" w:afterAutospacing="0"/>
        <w:rPr>
          <w:rFonts w:asciiTheme="minorHAnsi" w:hAnsiTheme="minorHAnsi" w:cstheme="minorHAnsi"/>
          <w:color w:val="000000"/>
          <w:sz w:val="28"/>
          <w:szCs w:val="28"/>
        </w:rPr>
      </w:pPr>
      <w:r>
        <w:rPr>
          <w:rFonts w:asciiTheme="minorHAnsi" w:hAnsiTheme="minorHAnsi"/>
          <w:color w:val="000000"/>
          <w:sz w:val="28"/>
          <w:szCs w:val="28"/>
        </w:rPr>
        <w:t>Today having a glance at youngsters playing with the computers for sale at a large department stores specifies that children and youths, including some adults are now attracted to computer games and other electronic media products. (</w:t>
      </w:r>
      <w:proofErr w:type="spellStart"/>
      <w:r>
        <w:rPr>
          <w:rFonts w:asciiTheme="minorHAnsi" w:hAnsiTheme="minorHAnsi"/>
          <w:color w:val="000000"/>
          <w:sz w:val="28"/>
          <w:szCs w:val="28"/>
        </w:rPr>
        <w:t>Feierabend</w:t>
      </w:r>
      <w:proofErr w:type="spellEnd"/>
      <w:r>
        <w:rPr>
          <w:rFonts w:asciiTheme="minorHAnsi" w:hAnsiTheme="minorHAnsi"/>
          <w:color w:val="000000"/>
          <w:sz w:val="28"/>
          <w:szCs w:val="28"/>
        </w:rPr>
        <w:t xml:space="preserve"> &amp; Klingler, 1999). In Britain alone children and most of the youths have a computer game or console in their various homes and spend more time playing these games than indulging in any other activities around them.</w:t>
      </w:r>
      <w:r>
        <w:rPr>
          <w:rFonts w:asciiTheme="minorHAnsi" w:hAnsiTheme="minorHAnsi" w:cstheme="minorHAnsi"/>
          <w:color w:val="000000"/>
          <w:sz w:val="28"/>
          <w:szCs w:val="28"/>
        </w:rPr>
        <w:t xml:space="preserve"> Surveys confirm this impression and add that the use of computers and computer games has rapidly increased over the last few years.</w:t>
      </w:r>
    </w:p>
    <w:p w14:paraId="51B7DC49" w14:textId="77777777" w:rsidR="00787CAA" w:rsidRDefault="00787CAA" w:rsidP="00787CAA">
      <w:pPr>
        <w:pStyle w:val="NormalWeb"/>
        <w:spacing w:before="0" w:beforeAutospacing="0" w:after="15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From gathered evidence for the extraordinary past trend that computer ownership-in an illustrative sample of German households with school-age children-doubled between 1990 and 1999 </w:t>
      </w:r>
      <w:bookmarkStart w:id="2" w:name="_Hlk7707333"/>
      <w:r>
        <w:rPr>
          <w:rFonts w:asciiTheme="minorHAnsi" w:hAnsiTheme="minorHAnsi" w:cstheme="minorHAnsi"/>
          <w:color w:val="000000"/>
          <w:sz w:val="28"/>
          <w:szCs w:val="28"/>
        </w:rPr>
        <w:t>(</w:t>
      </w:r>
      <w:proofErr w:type="spellStart"/>
      <w:r>
        <w:rPr>
          <w:rFonts w:asciiTheme="minorHAnsi" w:hAnsiTheme="minorHAnsi" w:cstheme="minorHAnsi"/>
          <w:color w:val="000000"/>
          <w:sz w:val="28"/>
          <w:szCs w:val="28"/>
        </w:rPr>
        <w:t>Feierabend</w:t>
      </w:r>
      <w:proofErr w:type="spellEnd"/>
      <w:r>
        <w:rPr>
          <w:rFonts w:asciiTheme="minorHAnsi" w:hAnsiTheme="minorHAnsi" w:cstheme="minorHAnsi"/>
          <w:color w:val="000000"/>
          <w:sz w:val="28"/>
          <w:szCs w:val="28"/>
        </w:rPr>
        <w:t xml:space="preserve"> &amp; Klingler, 1999) </w:t>
      </w:r>
      <w:bookmarkEnd w:id="2"/>
      <w:r>
        <w:rPr>
          <w:rFonts w:asciiTheme="minorHAnsi" w:hAnsiTheme="minorHAnsi" w:cstheme="minorHAnsi"/>
          <w:color w:val="000000"/>
          <w:sz w:val="28"/>
          <w:szCs w:val="28"/>
        </w:rPr>
        <w:t>and increased in the 2 years between 2000 and 2002 by another 10%. By now 81% of the households within the age of 12 and 13years old own a computer or game console in Germany, and 23% of these youngsters can work and play on a computer of their own.</w:t>
      </w:r>
    </w:p>
    <w:p w14:paraId="4513832E" w14:textId="77777777" w:rsidR="00787CAA" w:rsidRDefault="00787CAA" w:rsidP="00787CAA">
      <w:pPr>
        <w:pStyle w:val="NormalWeb"/>
        <w:spacing w:before="0" w:beforeAutospacing="0" w:after="150" w:afterAutospacing="0"/>
        <w:rPr>
          <w:rFonts w:asciiTheme="minorHAnsi" w:hAnsiTheme="minorHAnsi" w:cstheme="minorHAnsi"/>
          <w:color w:val="000000"/>
          <w:sz w:val="28"/>
          <w:szCs w:val="28"/>
        </w:rPr>
      </w:pPr>
      <w:r>
        <w:rPr>
          <w:rFonts w:cstheme="minorHAnsi"/>
          <w:color w:val="000000"/>
          <w:sz w:val="28"/>
          <w:szCs w:val="28"/>
        </w:rPr>
        <w:lastRenderedPageBreak/>
        <w:t>Figures from a representative sample of 8 to 13-years old from the United States are about the same, related to community income (Roberts, Greenfield, &amp; Gross 2001). Computers are mostly used for playing computer games, in</w:t>
      </w:r>
      <w:bookmarkEnd w:id="0"/>
      <w:r>
        <w:rPr>
          <w:rFonts w:cstheme="minorHAnsi"/>
          <w:color w:val="000000"/>
          <w:sz w:val="28"/>
          <w:szCs w:val="28"/>
        </w:rPr>
        <w:t xml:space="preserve"> </w:t>
      </w:r>
      <w:r>
        <w:rPr>
          <w:rFonts w:asciiTheme="minorHAnsi" w:hAnsiTheme="minorHAnsi" w:cstheme="minorHAnsi"/>
          <w:color w:val="000000"/>
          <w:sz w:val="28"/>
          <w:szCs w:val="28"/>
        </w:rPr>
        <w:t>Germany as well as in the United States. By middle of their ages, playing computer and video games has become one of the favourite leisure time activities for boys and less for the girls in Western industrialized countries (Subrahmanyam, 2001).</w:t>
      </w:r>
    </w:p>
    <w:p w14:paraId="189C4A2A" w14:textId="77777777" w:rsidR="00787CAA" w:rsidRDefault="00787CAA" w:rsidP="00787CAA">
      <w:pPr>
        <w:pStyle w:val="NormalWeb"/>
        <w:spacing w:before="0" w:beforeAutospacing="0" w:after="150" w:afterAutospacing="0"/>
        <w:rPr>
          <w:rFonts w:asciiTheme="minorHAnsi" w:hAnsiTheme="minorHAnsi" w:cstheme="minorHAnsi"/>
          <w:color w:val="000000"/>
          <w:sz w:val="28"/>
          <w:szCs w:val="28"/>
        </w:rPr>
      </w:pPr>
    </w:p>
    <w:p w14:paraId="3ED5E78D" w14:textId="77777777" w:rsidR="00787CAA" w:rsidRDefault="00787CAA" w:rsidP="00787CAA">
      <w:pPr>
        <w:spacing w:line="256" w:lineRule="auto"/>
        <w:rPr>
          <w:rFonts w:eastAsia="Calibri" w:cstheme="minorHAnsi"/>
          <w:color w:val="0A0A0A"/>
          <w:sz w:val="28"/>
          <w:szCs w:val="28"/>
          <w:shd w:val="clear" w:color="auto" w:fill="FFFFFF"/>
        </w:rPr>
      </w:pPr>
      <w:r>
        <w:rPr>
          <w:rFonts w:eastAsia="Calibri" w:cstheme="minorHAnsi"/>
          <w:color w:val="0A0A0A"/>
          <w:sz w:val="28"/>
          <w:szCs w:val="28"/>
          <w:shd w:val="clear" w:color="auto" w:fill="FFFFFF"/>
        </w:rPr>
        <w:t xml:space="preserve">Now what is Qualitative and Quantitative data research? </w:t>
      </w:r>
    </w:p>
    <w:p w14:paraId="2F20F234" w14:textId="77777777" w:rsidR="00787CAA" w:rsidRDefault="00787CAA" w:rsidP="00787CAA">
      <w:pPr>
        <w:spacing w:line="256" w:lineRule="auto"/>
        <w:rPr>
          <w:rFonts w:eastAsia="Calibri" w:cstheme="minorHAnsi"/>
          <w:color w:val="0A0A0A"/>
          <w:sz w:val="28"/>
          <w:szCs w:val="28"/>
          <w:shd w:val="clear" w:color="auto" w:fill="FFFFFF"/>
        </w:rPr>
      </w:pPr>
      <w:r>
        <w:rPr>
          <w:rFonts w:eastAsia="Calibri" w:cstheme="minorHAnsi"/>
          <w:color w:val="0A0A0A"/>
          <w:sz w:val="28"/>
          <w:szCs w:val="28"/>
          <w:shd w:val="clear" w:color="auto" w:fill="FFFFFF"/>
        </w:rPr>
        <w:t>Qualitative data research is to do with words, people talking and also can lead to a solution whilst Quantitative data is to deal with numbers, like how many people, focuses on the problem at hand, whilst learning, I learnt about using this data methods of Empirical and Non-Empirical data to conduct a qualitative data and quantitative data research that is with Empirical is when gathering information through experiments and or observation which primary source (Quantitative data) whilst Non- Empirical is already available which is Secondary source (Qualitative data). Now by knowing this I was able to continue my researches on my survey.</w:t>
      </w:r>
    </w:p>
    <w:p w14:paraId="1DF87089" w14:textId="77777777" w:rsidR="00787CAA" w:rsidRDefault="00787CAA" w:rsidP="00787CAA">
      <w:pPr>
        <w:spacing w:line="256" w:lineRule="auto"/>
        <w:rPr>
          <w:rFonts w:eastAsia="Calibri" w:cstheme="minorHAnsi"/>
          <w:color w:val="0A0A0A"/>
          <w:sz w:val="28"/>
          <w:szCs w:val="28"/>
          <w:shd w:val="clear" w:color="auto" w:fill="FFFFFF"/>
        </w:rPr>
      </w:pPr>
      <w:r>
        <w:rPr>
          <w:rFonts w:eastAsia="Calibri" w:cstheme="minorHAnsi"/>
          <w:color w:val="0A0A0A"/>
          <w:sz w:val="28"/>
          <w:szCs w:val="28"/>
          <w:shd w:val="clear" w:color="auto" w:fill="FFFFFF"/>
        </w:rPr>
        <w:t>To collect My Data (Information).</w:t>
      </w:r>
    </w:p>
    <w:p w14:paraId="5F0201B9" w14:textId="77777777" w:rsidR="00787CAA" w:rsidRDefault="00787CAA" w:rsidP="00787CAA">
      <w:pPr>
        <w:rPr>
          <w:rFonts w:ascii="Times New Roman" w:eastAsiaTheme="minorEastAsia" w:hAnsi="Times New Roman" w:cs="Times New Roman"/>
          <w:sz w:val="28"/>
          <w:szCs w:val="28"/>
        </w:rPr>
      </w:pPr>
      <w:r>
        <w:rPr>
          <w:rFonts w:eastAsia="Calibri" w:cstheme="minorHAnsi"/>
          <w:color w:val="0A0A0A"/>
          <w:sz w:val="28"/>
          <w:szCs w:val="28"/>
          <w:shd w:val="clear" w:color="auto" w:fill="FFFFFF"/>
        </w:rPr>
        <w:t xml:space="preserve">To start the survey, I had to think of what questions will correspond with my research on the topic “How action games can </w:t>
      </w:r>
      <w:r>
        <w:rPr>
          <w:rFonts w:ascii="Times New Roman" w:hAnsi="Times New Roman" w:cs="Times New Roman"/>
          <w:sz w:val="28"/>
          <w:szCs w:val="28"/>
        </w:rPr>
        <w:t xml:space="preserve">contribute to aggression and increase of crimes rates”. </w:t>
      </w:r>
    </w:p>
    <w:p w14:paraId="6B08FAC2" w14:textId="77777777" w:rsidR="00787CAA" w:rsidRDefault="00787CAA" w:rsidP="00787CAA">
      <w:pPr>
        <w:rPr>
          <w:rFonts w:ascii="Times New Roman" w:hAnsi="Times New Roman" w:cs="Times New Roman"/>
          <w:sz w:val="28"/>
          <w:szCs w:val="28"/>
        </w:rPr>
      </w:pPr>
      <w:r>
        <w:rPr>
          <w:rFonts w:ascii="Times New Roman" w:hAnsi="Times New Roman" w:cs="Times New Roman"/>
          <w:sz w:val="28"/>
          <w:szCs w:val="28"/>
        </w:rPr>
        <w:t>I made my questions based on the topic of my work and collected information by asking with the following yes, don’t know and no. with this it will allow my questions to be answered by anyone I present my survey and with the information, I will be able to measure it in time and can have a good idea of what I want to complete my data to go ahead with my graphs for a better data information.</w:t>
      </w:r>
    </w:p>
    <w:p w14:paraId="5288DB89" w14:textId="0CB3F53C" w:rsidR="00787CAA" w:rsidRDefault="00787CAA" w:rsidP="00787CAA">
      <w:pPr>
        <w:rPr>
          <w:rFonts w:ascii="Times New Roman" w:hAnsi="Times New Roman" w:cs="Times New Roman"/>
          <w:sz w:val="28"/>
          <w:szCs w:val="28"/>
        </w:rPr>
      </w:pPr>
      <w:r>
        <w:rPr>
          <w:rFonts w:ascii="Times New Roman" w:hAnsi="Times New Roman" w:cs="Times New Roman"/>
          <w:sz w:val="28"/>
          <w:szCs w:val="28"/>
        </w:rPr>
        <w:t>It is important when humans are to participate in study that you get approval or consent before collecting an information towards my conducting my survey. It is prior to the data protection act. (Gelling, 2016) so for this I had anonymous names to the people I asked. And I made it clear to them that it was to do with my Assignment at the University I was attending which is University of Wales Trinity Saint David</w:t>
      </w:r>
      <w:r w:rsidR="007411B9">
        <w:rPr>
          <w:rFonts w:ascii="Times New Roman" w:hAnsi="Times New Roman" w:cs="Times New Roman"/>
          <w:sz w:val="28"/>
          <w:szCs w:val="28"/>
        </w:rPr>
        <w:t xml:space="preserve"> by showing my school Id</w:t>
      </w:r>
      <w:r>
        <w:rPr>
          <w:rFonts w:ascii="Times New Roman" w:hAnsi="Times New Roman" w:cs="Times New Roman"/>
          <w:sz w:val="28"/>
          <w:szCs w:val="28"/>
        </w:rPr>
        <w:t xml:space="preserve">. </w:t>
      </w:r>
    </w:p>
    <w:p w14:paraId="1BA71852" w14:textId="77777777" w:rsidR="00787CAA" w:rsidRDefault="00787CAA" w:rsidP="00787CAA">
      <w:pPr>
        <w:rPr>
          <w:rFonts w:ascii="Times New Roman" w:hAnsi="Times New Roman" w:cs="Times New Roman"/>
          <w:sz w:val="28"/>
          <w:szCs w:val="28"/>
        </w:rPr>
      </w:pPr>
    </w:p>
    <w:p w14:paraId="2FF43CF8" w14:textId="271CEC6F" w:rsidR="00787CAA" w:rsidRDefault="00787CAA" w:rsidP="00787CAA">
      <w:pPr>
        <w:rPr>
          <w:rFonts w:ascii="Times New Roman" w:hAnsi="Times New Roman" w:cs="Times New Roman"/>
          <w:sz w:val="28"/>
          <w:szCs w:val="28"/>
        </w:rPr>
      </w:pPr>
      <w:r>
        <w:rPr>
          <w:rFonts w:ascii="Times New Roman" w:hAnsi="Times New Roman" w:cs="Times New Roman"/>
          <w:sz w:val="28"/>
          <w:szCs w:val="28"/>
        </w:rPr>
        <w:t xml:space="preserve">My Findings, Analysis and Discussions </w:t>
      </w:r>
    </w:p>
    <w:p w14:paraId="47D3CBE3" w14:textId="77777777" w:rsidR="00787CAA" w:rsidRDefault="00787CAA" w:rsidP="00787CAA">
      <w:pPr>
        <w:rPr>
          <w:rFonts w:ascii="Times New Roman" w:hAnsi="Times New Roman" w:cs="Times New Roman"/>
          <w:sz w:val="28"/>
          <w:szCs w:val="28"/>
        </w:rPr>
      </w:pPr>
      <w:r>
        <w:rPr>
          <w:rFonts w:ascii="Times New Roman" w:hAnsi="Times New Roman" w:cs="Times New Roman"/>
          <w:sz w:val="28"/>
          <w:szCs w:val="28"/>
        </w:rPr>
        <w:t>Survey questionnaire</w:t>
      </w:r>
    </w:p>
    <w:p w14:paraId="23419C7B" w14:textId="77777777" w:rsidR="00787CAA" w:rsidRDefault="00787CAA" w:rsidP="00787CAA">
      <w:pPr>
        <w:pStyle w:val="ListParagraph"/>
        <w:numPr>
          <w:ilvl w:val="0"/>
          <w:numId w:val="1"/>
        </w:numPr>
        <w:spacing w:after="160" w:line="252" w:lineRule="auto"/>
        <w:jc w:val="both"/>
        <w:rPr>
          <w:rFonts w:ascii="Times New Roman" w:hAnsi="Times New Roman" w:cs="Times New Roman"/>
          <w:sz w:val="28"/>
          <w:szCs w:val="28"/>
        </w:rPr>
      </w:pPr>
      <w:r>
        <w:rPr>
          <w:rFonts w:ascii="Times New Roman" w:hAnsi="Times New Roman" w:cs="Times New Roman"/>
          <w:sz w:val="28"/>
          <w:szCs w:val="28"/>
        </w:rPr>
        <w:t>Do you think computer games contribute to aggression?</w:t>
      </w:r>
    </w:p>
    <w:tbl>
      <w:tblPr>
        <w:tblStyle w:val="TableGrid"/>
        <w:tblW w:w="0" w:type="auto"/>
        <w:tblInd w:w="0" w:type="dxa"/>
        <w:tblLook w:val="04A0" w:firstRow="1" w:lastRow="0" w:firstColumn="1" w:lastColumn="0" w:noHBand="0" w:noVBand="1"/>
      </w:tblPr>
      <w:tblGrid>
        <w:gridCol w:w="3005"/>
        <w:gridCol w:w="3005"/>
        <w:gridCol w:w="3006"/>
      </w:tblGrid>
      <w:tr w:rsidR="00787CAA" w14:paraId="06BEB77C" w14:textId="77777777" w:rsidTr="00787CAA">
        <w:tc>
          <w:tcPr>
            <w:tcW w:w="3005" w:type="dxa"/>
            <w:tcBorders>
              <w:top w:val="single" w:sz="4" w:space="0" w:color="auto"/>
              <w:left w:val="single" w:sz="4" w:space="0" w:color="auto"/>
              <w:bottom w:val="single" w:sz="4" w:space="0" w:color="auto"/>
              <w:right w:val="single" w:sz="4" w:space="0" w:color="auto"/>
            </w:tcBorders>
            <w:hideMark/>
          </w:tcPr>
          <w:p w14:paraId="3CF3AE1E"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Yes</w:t>
            </w:r>
          </w:p>
        </w:tc>
        <w:tc>
          <w:tcPr>
            <w:tcW w:w="3005" w:type="dxa"/>
            <w:tcBorders>
              <w:top w:val="single" w:sz="4" w:space="0" w:color="auto"/>
              <w:left w:val="single" w:sz="4" w:space="0" w:color="auto"/>
              <w:bottom w:val="single" w:sz="4" w:space="0" w:color="auto"/>
              <w:right w:val="single" w:sz="4" w:space="0" w:color="auto"/>
            </w:tcBorders>
            <w:hideMark/>
          </w:tcPr>
          <w:p w14:paraId="6B6B8B37"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 xml:space="preserve">No </w:t>
            </w:r>
          </w:p>
        </w:tc>
        <w:tc>
          <w:tcPr>
            <w:tcW w:w="3006" w:type="dxa"/>
            <w:tcBorders>
              <w:top w:val="single" w:sz="4" w:space="0" w:color="auto"/>
              <w:left w:val="single" w:sz="4" w:space="0" w:color="auto"/>
              <w:bottom w:val="single" w:sz="4" w:space="0" w:color="auto"/>
              <w:right w:val="single" w:sz="4" w:space="0" w:color="auto"/>
            </w:tcBorders>
            <w:hideMark/>
          </w:tcPr>
          <w:p w14:paraId="17C8A06A"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Don’t Know</w:t>
            </w:r>
          </w:p>
        </w:tc>
      </w:tr>
      <w:tr w:rsidR="00787CAA" w14:paraId="3F5018D0" w14:textId="77777777" w:rsidTr="00787CAA">
        <w:tc>
          <w:tcPr>
            <w:tcW w:w="3005" w:type="dxa"/>
            <w:tcBorders>
              <w:top w:val="single" w:sz="4" w:space="0" w:color="auto"/>
              <w:left w:val="single" w:sz="4" w:space="0" w:color="auto"/>
              <w:bottom w:val="single" w:sz="4" w:space="0" w:color="auto"/>
              <w:right w:val="single" w:sz="4" w:space="0" w:color="auto"/>
            </w:tcBorders>
            <w:hideMark/>
          </w:tcPr>
          <w:p w14:paraId="5D91D3A1"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6</w:t>
            </w:r>
          </w:p>
        </w:tc>
        <w:tc>
          <w:tcPr>
            <w:tcW w:w="3005" w:type="dxa"/>
            <w:tcBorders>
              <w:top w:val="single" w:sz="4" w:space="0" w:color="auto"/>
              <w:left w:val="single" w:sz="4" w:space="0" w:color="auto"/>
              <w:bottom w:val="single" w:sz="4" w:space="0" w:color="auto"/>
              <w:right w:val="single" w:sz="4" w:space="0" w:color="auto"/>
            </w:tcBorders>
            <w:hideMark/>
          </w:tcPr>
          <w:p w14:paraId="3E70C18C"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1</w:t>
            </w:r>
          </w:p>
        </w:tc>
        <w:tc>
          <w:tcPr>
            <w:tcW w:w="3006" w:type="dxa"/>
            <w:tcBorders>
              <w:top w:val="single" w:sz="4" w:space="0" w:color="auto"/>
              <w:left w:val="single" w:sz="4" w:space="0" w:color="auto"/>
              <w:bottom w:val="single" w:sz="4" w:space="0" w:color="auto"/>
              <w:right w:val="single" w:sz="4" w:space="0" w:color="auto"/>
            </w:tcBorders>
            <w:hideMark/>
          </w:tcPr>
          <w:p w14:paraId="06BDED95"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3</w:t>
            </w:r>
          </w:p>
        </w:tc>
      </w:tr>
    </w:tbl>
    <w:p w14:paraId="7DCCD1AF" w14:textId="7ED4B96D" w:rsidR="00A068E3" w:rsidRDefault="00977220" w:rsidP="00787CAA"/>
    <w:p w14:paraId="41DA90F2" w14:textId="4CF9381C" w:rsidR="00787CAA" w:rsidRDefault="00EB226B" w:rsidP="00787CAA">
      <w:pPr>
        <w:rPr>
          <w:rFonts w:ascii="Times New Roman" w:eastAsia="Calibri" w:hAnsi="Times New Roman" w:cs="Times New Roman"/>
          <w:color w:val="0A0A0A"/>
          <w:sz w:val="28"/>
          <w:szCs w:val="28"/>
          <w:shd w:val="clear" w:color="auto" w:fill="FFFFFF"/>
        </w:rPr>
      </w:pPr>
      <w:r>
        <w:rPr>
          <w:noProof/>
        </w:rPr>
        <mc:AlternateContent>
          <mc:Choice Requires="wps">
            <w:drawing>
              <wp:anchor distT="0" distB="0" distL="114300" distR="114300" simplePos="0" relativeHeight="251668480" behindDoc="0" locked="0" layoutInCell="1" allowOverlap="1" wp14:anchorId="0FEA5554" wp14:editId="56B2B1EC">
                <wp:simplePos x="0" y="0"/>
                <wp:positionH relativeFrom="column">
                  <wp:posOffset>1914525</wp:posOffset>
                </wp:positionH>
                <wp:positionV relativeFrom="paragraph">
                  <wp:posOffset>4866005</wp:posOffset>
                </wp:positionV>
                <wp:extent cx="485775" cy="2952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485775" cy="2952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5F309F6" w14:textId="0E98DA4F" w:rsidR="00EB226B" w:rsidRDefault="00EB226B" w:rsidP="00EB226B">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A5554" id="_x0000_t202" coordsize="21600,21600" o:spt="202" path="m,l,21600r21600,l21600,xe">
                <v:stroke joinstyle="miter"/>
                <v:path gradientshapeok="t" o:connecttype="rect"/>
              </v:shapetype>
              <v:shape id="Text Box 9" o:spid="_x0000_s1026" type="#_x0000_t202" style="position:absolute;margin-left:150.75pt;margin-top:383.15pt;width:38.2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" filled="f" stroked="f">
                <v:textbox>
                  <w:txbxContent>
                    <w:p w14:paraId="25F309F6" w14:textId="0E98DA4F" w:rsidR="00EB226B" w:rsidRDefault="00EB226B" w:rsidP="00EB226B">
                      <w:r>
                        <w:t>10%</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184E3277" wp14:editId="15E1AE36">
                <wp:simplePos x="0" y="0"/>
                <wp:positionH relativeFrom="column">
                  <wp:posOffset>3248025</wp:posOffset>
                </wp:positionH>
                <wp:positionV relativeFrom="paragraph">
                  <wp:posOffset>4438015</wp:posOffset>
                </wp:positionV>
                <wp:extent cx="485775"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485775" cy="2952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B2314E" w14:textId="60C672D1" w:rsidR="00EB226B" w:rsidRDefault="00EB226B" w:rsidP="00EB226B">
                            <w: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E3277" id="Text Box 8" o:spid="_x0000_s1027" type="#_x0000_t202" style="position:absolute;margin-left:255.75pt;margin-top:349.45pt;width:38.25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" filled="f" stroked="f">
                <v:textbox>
                  <w:txbxContent>
                    <w:p w14:paraId="2CB2314E" w14:textId="60C672D1" w:rsidR="00EB226B" w:rsidRDefault="00EB226B" w:rsidP="00EB226B">
                      <w:r>
                        <w:t>60%</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56EF139" wp14:editId="4112C355">
                <wp:simplePos x="0" y="0"/>
                <wp:positionH relativeFrom="column">
                  <wp:posOffset>2019300</wp:posOffset>
                </wp:positionH>
                <wp:positionV relativeFrom="paragraph">
                  <wp:posOffset>4084955</wp:posOffset>
                </wp:positionV>
                <wp:extent cx="485775" cy="2952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485775" cy="2952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8627E59" w14:textId="54B8A100" w:rsidR="00EB226B" w:rsidRDefault="00EB226B">
                            <w: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EF139" id="Text Box 2" o:spid="_x0000_s1028" type="#_x0000_t202" style="position:absolute;margin-left:159pt;margin-top:321.65pt;width:38.25pt;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" filled="f" stroked="f">
                <v:textbox>
                  <w:txbxContent>
                    <w:p w14:paraId="08627E59" w14:textId="54B8A100" w:rsidR="00EB226B" w:rsidRDefault="00EB226B">
                      <w:r>
                        <w:t>30%</w:t>
                      </w:r>
                    </w:p>
                  </w:txbxContent>
                </v:textbox>
              </v:shape>
            </w:pict>
          </mc:Fallback>
        </mc:AlternateContent>
      </w:r>
      <w:r w:rsidR="00787CAA">
        <w:rPr>
          <w:noProof/>
        </w:rPr>
        <w:drawing>
          <wp:inline distT="0" distB="0" distL="0" distR="0" wp14:anchorId="58F89975" wp14:editId="2975CC94">
            <wp:extent cx="5731510" cy="331343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313430"/>
                    </a:xfrm>
                    <a:prstGeom prst="rect">
                      <a:avLst/>
                    </a:prstGeom>
                    <a:noFill/>
                  </pic:spPr>
                </pic:pic>
              </a:graphicData>
            </a:graphic>
          </wp:inline>
        </w:drawing>
      </w:r>
      <w:r w:rsidR="00787CAA">
        <w:rPr>
          <w:noProof/>
        </w:rPr>
        <w:drawing>
          <wp:inline distT="0" distB="0" distL="0" distR="0" wp14:anchorId="64572891" wp14:editId="68B0D3C3">
            <wp:extent cx="5731510" cy="275463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754630"/>
                    </a:xfrm>
                    <a:prstGeom prst="rect">
                      <a:avLst/>
                    </a:prstGeom>
                    <a:noFill/>
                  </pic:spPr>
                </pic:pic>
              </a:graphicData>
            </a:graphic>
          </wp:inline>
        </w:drawing>
      </w:r>
      <w:r w:rsidR="00787CAA">
        <w:rPr>
          <w:rFonts w:ascii="Times New Roman" w:eastAsia="Calibri" w:hAnsi="Times New Roman" w:cs="Times New Roman"/>
          <w:color w:val="0A0A0A"/>
          <w:sz w:val="28"/>
          <w:szCs w:val="28"/>
          <w:shd w:val="clear" w:color="auto" w:fill="FFFFFF"/>
        </w:rPr>
        <w:t xml:space="preserve">Q1). Graph Analysis: from the graphs you can see that 60% of people do agree </w:t>
      </w:r>
      <w:r w:rsidR="00787CAA">
        <w:rPr>
          <w:rFonts w:ascii="Times New Roman" w:eastAsia="Calibri" w:hAnsi="Times New Roman" w:cs="Times New Roman"/>
          <w:color w:val="0A0A0A"/>
          <w:sz w:val="28"/>
          <w:szCs w:val="28"/>
          <w:shd w:val="clear" w:color="auto" w:fill="FFFFFF"/>
        </w:rPr>
        <w:lastRenderedPageBreak/>
        <w:t>that games do contribute aggression. While 30% of people are unsure of what the causes of these games are, then 10% of people disagree.</w:t>
      </w:r>
    </w:p>
    <w:p w14:paraId="1897ADD9" w14:textId="77777777" w:rsidR="00787CAA" w:rsidRDefault="00787CAA" w:rsidP="00787CAA">
      <w:pPr>
        <w:spacing w:line="256" w:lineRule="auto"/>
        <w:ind w:left="360"/>
        <w:rPr>
          <w:rFonts w:ascii="Times New Roman" w:eastAsia="Calibri" w:hAnsi="Times New Roman" w:cs="Times New Roman"/>
          <w:color w:val="0A0A0A"/>
          <w:sz w:val="28"/>
          <w:szCs w:val="28"/>
          <w:shd w:val="clear" w:color="auto" w:fill="FFFFFF"/>
        </w:rPr>
      </w:pPr>
    </w:p>
    <w:p w14:paraId="0D8636CC" w14:textId="77777777" w:rsidR="00787CAA" w:rsidRDefault="00787CAA" w:rsidP="00787CAA">
      <w:pPr>
        <w:spacing w:line="256" w:lineRule="auto"/>
        <w:ind w:left="360"/>
        <w:rPr>
          <w:rFonts w:ascii="Times New Roman" w:eastAsia="Calibri" w:hAnsi="Times New Roman" w:cs="Times New Roman"/>
          <w:color w:val="0A0A0A"/>
          <w:sz w:val="28"/>
          <w:szCs w:val="28"/>
          <w:shd w:val="clear" w:color="auto" w:fill="FFFFFF"/>
        </w:rPr>
      </w:pPr>
    </w:p>
    <w:p w14:paraId="1FC8E741" w14:textId="376C3F12" w:rsidR="00787CAA" w:rsidRDefault="006C63BD" w:rsidP="00787CAA">
      <w:pPr>
        <w:spacing w:line="256" w:lineRule="auto"/>
        <w:ind w:left="360"/>
        <w:rPr>
          <w:rFonts w:ascii="Times New Roman" w:eastAsia="Calibri" w:hAnsi="Times New Roman" w:cs="Times New Roman"/>
          <w:color w:val="0A0A0A"/>
          <w:sz w:val="28"/>
          <w:szCs w:val="28"/>
          <w:shd w:val="clear" w:color="auto" w:fill="FFFFFF"/>
        </w:rPr>
      </w:pPr>
      <w:r>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10B61C86" wp14:editId="45F086B2">
                <wp:simplePos x="0" y="0"/>
                <wp:positionH relativeFrom="column">
                  <wp:posOffset>3028950</wp:posOffset>
                </wp:positionH>
                <wp:positionV relativeFrom="paragraph">
                  <wp:posOffset>2430145</wp:posOffset>
                </wp:positionV>
                <wp:extent cx="571500" cy="342900"/>
                <wp:effectExtent l="9525" t="9525" r="9525" b="28575"/>
                <wp:wrapNone/>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cmpd="sng">
                          <a:solidFill>
                            <a:schemeClr val="accent1">
                              <a:lumMod val="60000"/>
                              <a:lumOff val="40000"/>
                            </a:schemeClr>
                          </a:solidFill>
                          <a:prstDash val="solid"/>
                          <a:miter lim="800000"/>
                          <a:headEnd/>
                          <a:tailEnd/>
                        </a:ln>
                        <a:effectLst>
                          <a:outerShdw dist="28398" dir="3806097" algn="ctr" rotWithShape="0">
                            <a:schemeClr val="accent1">
                              <a:lumMod val="50000"/>
                              <a:lumOff val="0"/>
                              <a:alpha val="50000"/>
                            </a:schemeClr>
                          </a:outerShdw>
                        </a:effectLst>
                      </wps:spPr>
                      <wps:txbx>
                        <w:txbxContent>
                          <w:p w14:paraId="3570EFBC" w14:textId="77777777" w:rsidR="00787CAA" w:rsidRDefault="00787CAA" w:rsidP="00787CAA">
                            <w:pPr>
                              <w:rPr>
                                <w:sz w:val="28"/>
                              </w:rPr>
                            </w:pPr>
                            <w:r>
                              <w:rPr>
                                <w:sz w:val="28"/>
                              </w:rPr>
                              <w:t>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B61C86" id="Text Box 16" o:spid="_x0000_s1029" type="#_x0000_t202" style="position:absolute;left:0;text-align:left;margin-left:238.5pt;margin-top:191.35pt;width:4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" fillcolor="#95b3d7 [1940]" strokecolor="#95b3d7 [1940]" strokeweight="1pt">
                <v:fill color2="#dbe5f1 [660]" angle="135" focus="50%" type="gradient"/>
                <v:shadow on="t" color="#243f60 [1604]" opacity=".5" offset="1pt"/>
                <v:textbox>
                  <w:txbxContent>
                    <w:p w14:paraId="3570EFBC" w14:textId="77777777" w:rsidR="00787CAA" w:rsidRDefault="00787CAA" w:rsidP="00787CAA">
                      <w:pPr>
                        <w:rPr>
                          <w:sz w:val="28"/>
                        </w:rPr>
                      </w:pPr>
                      <w:r>
                        <w:rPr>
                          <w:sz w:val="28"/>
                        </w:rPr>
                        <w:t>20%</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63A4FCB1" wp14:editId="420920EA">
                <wp:simplePos x="0" y="0"/>
                <wp:positionH relativeFrom="column">
                  <wp:posOffset>1885950</wp:posOffset>
                </wp:positionH>
                <wp:positionV relativeFrom="paragraph">
                  <wp:posOffset>3382645</wp:posOffset>
                </wp:positionV>
                <wp:extent cx="561975" cy="323850"/>
                <wp:effectExtent l="9525" t="9525" r="9525"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32385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4B7F102E" w14:textId="77777777" w:rsidR="00787CAA" w:rsidRDefault="00787CAA" w:rsidP="00787CAA">
                            <w:pPr>
                              <w:rPr>
                                <w:sz w:val="28"/>
                              </w:rPr>
                            </w:pPr>
                            <w:r>
                              <w:rPr>
                                <w:sz w:val="28"/>
                              </w:rPr>
                              <w:t>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A4FCB1" id="Text Box 14" o:spid="_x0000_s1030" type="#_x0000_t202" style="position:absolute;left:0;text-align:left;margin-left:148.5pt;margin-top:266.35pt;width:44.2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" fillcolor="#666 [1936]" strokecolor="#666 [1936]" strokeweight="1pt">
                <v:fill color2="#ccc [656]" angle="135" focus="50%" type="gradient"/>
                <v:shadow on="t" color="#7f7f7f [1601]" opacity=".5" offset="1pt"/>
                <v:textbox>
                  <w:txbxContent>
                    <w:p w14:paraId="4B7F102E" w14:textId="77777777" w:rsidR="00787CAA" w:rsidRDefault="00787CAA" w:rsidP="00787CAA">
                      <w:pPr>
                        <w:rPr>
                          <w:sz w:val="28"/>
                        </w:rPr>
                      </w:pPr>
                      <w:r>
                        <w:rPr>
                          <w:sz w:val="28"/>
                        </w:rPr>
                        <w:t>80%</w:t>
                      </w:r>
                    </w:p>
                  </w:txbxContent>
                </v:textbox>
              </v:shape>
            </w:pict>
          </mc:Fallback>
        </mc:AlternateContent>
      </w:r>
      <w:r w:rsidR="00787CAA">
        <w:rPr>
          <w:noProof/>
        </w:rPr>
        <w:drawing>
          <wp:anchor distT="0" distB="0" distL="114300" distR="114300" simplePos="0" relativeHeight="251654144" behindDoc="0" locked="0" layoutInCell="1" allowOverlap="1" wp14:anchorId="7DEE93D0" wp14:editId="16FBB4A3">
            <wp:simplePos x="0" y="0"/>
            <wp:positionH relativeFrom="column">
              <wp:posOffset>-66675</wp:posOffset>
            </wp:positionH>
            <wp:positionV relativeFrom="paragraph">
              <wp:posOffset>1782445</wp:posOffset>
            </wp:positionV>
            <wp:extent cx="5731510" cy="3170555"/>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70555"/>
                    </a:xfrm>
                    <a:prstGeom prst="rect">
                      <a:avLst/>
                    </a:prstGeom>
                    <a:noFill/>
                  </pic:spPr>
                </pic:pic>
              </a:graphicData>
            </a:graphic>
          </wp:anchor>
        </w:drawing>
      </w:r>
      <w:r w:rsidR="00787CAA">
        <w:rPr>
          <w:rFonts w:ascii="Times New Roman" w:eastAsia="Calibri" w:hAnsi="Times New Roman" w:cs="Times New Roman"/>
          <w:color w:val="0A0A0A"/>
          <w:sz w:val="28"/>
          <w:szCs w:val="28"/>
          <w:shd w:val="clear" w:color="auto" w:fill="FFFFFF"/>
        </w:rPr>
        <w:t>2. Do you think that criminals are more likely to have played aggressive computer games before they commit a crime?</w:t>
      </w:r>
    </w:p>
    <w:tbl>
      <w:tblPr>
        <w:tblStyle w:val="TableGrid"/>
        <w:tblW w:w="0" w:type="auto"/>
        <w:tblInd w:w="0" w:type="dxa"/>
        <w:tblLook w:val="04A0" w:firstRow="1" w:lastRow="0" w:firstColumn="1" w:lastColumn="0" w:noHBand="0" w:noVBand="1"/>
      </w:tblPr>
      <w:tblGrid>
        <w:gridCol w:w="3005"/>
        <w:gridCol w:w="3005"/>
        <w:gridCol w:w="3006"/>
      </w:tblGrid>
      <w:tr w:rsidR="00787CAA" w14:paraId="628D7BCA" w14:textId="77777777" w:rsidTr="00787CAA">
        <w:tc>
          <w:tcPr>
            <w:tcW w:w="3005" w:type="dxa"/>
            <w:tcBorders>
              <w:top w:val="single" w:sz="4" w:space="0" w:color="auto"/>
              <w:left w:val="single" w:sz="4" w:space="0" w:color="auto"/>
              <w:bottom w:val="single" w:sz="4" w:space="0" w:color="auto"/>
              <w:right w:val="single" w:sz="4" w:space="0" w:color="auto"/>
            </w:tcBorders>
            <w:hideMark/>
          </w:tcPr>
          <w:p w14:paraId="795C6F3B"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yes</w:t>
            </w:r>
          </w:p>
        </w:tc>
        <w:tc>
          <w:tcPr>
            <w:tcW w:w="3005" w:type="dxa"/>
            <w:tcBorders>
              <w:top w:val="single" w:sz="4" w:space="0" w:color="auto"/>
              <w:left w:val="single" w:sz="4" w:space="0" w:color="auto"/>
              <w:bottom w:val="single" w:sz="4" w:space="0" w:color="auto"/>
              <w:right w:val="single" w:sz="4" w:space="0" w:color="auto"/>
            </w:tcBorders>
            <w:hideMark/>
          </w:tcPr>
          <w:p w14:paraId="6A241EFB"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 xml:space="preserve">No </w:t>
            </w:r>
          </w:p>
        </w:tc>
        <w:tc>
          <w:tcPr>
            <w:tcW w:w="3006" w:type="dxa"/>
            <w:tcBorders>
              <w:top w:val="single" w:sz="4" w:space="0" w:color="auto"/>
              <w:left w:val="single" w:sz="4" w:space="0" w:color="auto"/>
              <w:bottom w:val="single" w:sz="4" w:space="0" w:color="auto"/>
              <w:right w:val="single" w:sz="4" w:space="0" w:color="auto"/>
            </w:tcBorders>
            <w:hideMark/>
          </w:tcPr>
          <w:p w14:paraId="06C5850A"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Don’t Know</w:t>
            </w:r>
          </w:p>
        </w:tc>
      </w:tr>
      <w:tr w:rsidR="00787CAA" w14:paraId="57C70BAC" w14:textId="77777777" w:rsidTr="00787CAA">
        <w:tc>
          <w:tcPr>
            <w:tcW w:w="3005" w:type="dxa"/>
            <w:tcBorders>
              <w:top w:val="single" w:sz="4" w:space="0" w:color="auto"/>
              <w:left w:val="single" w:sz="4" w:space="0" w:color="auto"/>
              <w:bottom w:val="single" w:sz="4" w:space="0" w:color="auto"/>
              <w:right w:val="single" w:sz="4" w:space="0" w:color="auto"/>
            </w:tcBorders>
            <w:hideMark/>
          </w:tcPr>
          <w:p w14:paraId="68D2E632"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2</w:t>
            </w:r>
          </w:p>
        </w:tc>
        <w:tc>
          <w:tcPr>
            <w:tcW w:w="3005" w:type="dxa"/>
            <w:tcBorders>
              <w:top w:val="single" w:sz="4" w:space="0" w:color="auto"/>
              <w:left w:val="single" w:sz="4" w:space="0" w:color="auto"/>
              <w:bottom w:val="single" w:sz="4" w:space="0" w:color="auto"/>
              <w:right w:val="single" w:sz="4" w:space="0" w:color="auto"/>
            </w:tcBorders>
            <w:hideMark/>
          </w:tcPr>
          <w:p w14:paraId="7DD608FE"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0</w:t>
            </w:r>
          </w:p>
        </w:tc>
        <w:tc>
          <w:tcPr>
            <w:tcW w:w="3006" w:type="dxa"/>
            <w:tcBorders>
              <w:top w:val="single" w:sz="4" w:space="0" w:color="auto"/>
              <w:left w:val="single" w:sz="4" w:space="0" w:color="auto"/>
              <w:bottom w:val="single" w:sz="4" w:space="0" w:color="auto"/>
              <w:right w:val="single" w:sz="4" w:space="0" w:color="auto"/>
            </w:tcBorders>
            <w:hideMark/>
          </w:tcPr>
          <w:p w14:paraId="1723E9A5" w14:textId="77777777" w:rsidR="00787CAA" w:rsidRDefault="00787CAA">
            <w:pPr>
              <w:rPr>
                <w:rFonts w:ascii="Times New Roman" w:hAnsi="Times New Roman" w:cs="Times New Roman"/>
                <w:sz w:val="28"/>
                <w:szCs w:val="28"/>
              </w:rPr>
            </w:pPr>
            <w:r>
              <w:rPr>
                <w:rFonts w:ascii="Times New Roman" w:hAnsi="Times New Roman" w:cs="Times New Roman"/>
                <w:sz w:val="28"/>
                <w:szCs w:val="28"/>
              </w:rPr>
              <w:t>8</w:t>
            </w:r>
          </w:p>
        </w:tc>
      </w:tr>
    </w:tbl>
    <w:p w14:paraId="572C29F2" w14:textId="77777777" w:rsidR="0094174C" w:rsidRDefault="00787CAA" w:rsidP="0094174C">
      <w:pPr>
        <w:rPr>
          <w:rFonts w:ascii="Times New Roman" w:eastAsia="Calibri" w:hAnsi="Times New Roman" w:cs="Times New Roman"/>
          <w:sz w:val="28"/>
          <w:szCs w:val="28"/>
        </w:rPr>
      </w:pPr>
      <w:r>
        <w:rPr>
          <w:noProof/>
        </w:rPr>
        <w:lastRenderedPageBreak/>
        <w:drawing>
          <wp:inline distT="0" distB="0" distL="0" distR="0" wp14:anchorId="3B7019AA" wp14:editId="56955171">
            <wp:extent cx="5718810" cy="3237230"/>
            <wp:effectExtent l="0" t="0" r="0" b="127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3237230"/>
                    </a:xfrm>
                    <a:prstGeom prst="rect">
                      <a:avLst/>
                    </a:prstGeom>
                    <a:noFill/>
                  </pic:spPr>
                </pic:pic>
              </a:graphicData>
            </a:graphic>
          </wp:inline>
        </w:drawing>
      </w:r>
    </w:p>
    <w:p w14:paraId="5452060D" w14:textId="69BEF218" w:rsidR="0094174C" w:rsidRDefault="0094174C" w:rsidP="0094174C">
      <w:pPr>
        <w:rPr>
          <w:rFonts w:ascii="Times New Roman" w:eastAsia="Calibri" w:hAnsi="Times New Roman" w:cs="Times New Roman"/>
          <w:sz w:val="28"/>
          <w:szCs w:val="28"/>
        </w:rPr>
      </w:pPr>
      <w:r>
        <w:rPr>
          <w:rFonts w:ascii="Times New Roman" w:eastAsia="Calibri" w:hAnsi="Times New Roman" w:cs="Times New Roman"/>
          <w:sz w:val="28"/>
          <w:szCs w:val="28"/>
        </w:rPr>
        <w:t xml:space="preserve">(Q2) Graphs Analysis: As stated in the graph, 80% of the people that answered to the survey were unsure of if criminals did gain aggression from these games. 20% of them thought that it was a definite had an impact on them, the criminals. This really proves that the people believe that criminals have meet an aggressive game. </w:t>
      </w:r>
    </w:p>
    <w:p w14:paraId="5D5A6699" w14:textId="701EDA4A" w:rsidR="0094174C" w:rsidRDefault="0094174C" w:rsidP="0094174C">
      <w:pPr>
        <w:rPr>
          <w:rFonts w:ascii="Times New Roman" w:eastAsia="Calibri" w:hAnsi="Times New Roman" w:cs="Times New Roman"/>
          <w:sz w:val="28"/>
          <w:szCs w:val="28"/>
        </w:rPr>
      </w:pPr>
    </w:p>
    <w:p w14:paraId="60728B1D" w14:textId="77777777" w:rsidR="0094174C" w:rsidRDefault="0094174C" w:rsidP="0094174C">
      <w:pPr>
        <w:pStyle w:val="NormalWeb"/>
        <w:spacing w:before="0" w:beforeAutospacing="0" w:after="150" w:afterAutospacing="0"/>
        <w:rPr>
          <w:color w:val="000000"/>
          <w:sz w:val="28"/>
          <w:szCs w:val="28"/>
        </w:rPr>
      </w:pPr>
    </w:p>
    <w:p w14:paraId="1286C832" w14:textId="77777777" w:rsidR="0094174C" w:rsidRDefault="0094174C" w:rsidP="0094174C">
      <w:pPr>
        <w:pStyle w:val="NormalWeb"/>
        <w:spacing w:before="0" w:beforeAutospacing="0" w:after="150" w:afterAutospacing="0"/>
        <w:rPr>
          <w:color w:val="000000"/>
          <w:sz w:val="28"/>
          <w:szCs w:val="28"/>
        </w:rPr>
      </w:pPr>
    </w:p>
    <w:p w14:paraId="254FC7C8" w14:textId="733EE386" w:rsidR="0094174C" w:rsidRDefault="0094174C" w:rsidP="0094174C">
      <w:pPr>
        <w:pStyle w:val="NormalWeb"/>
        <w:spacing w:before="0" w:beforeAutospacing="0" w:after="150" w:afterAutospacing="0"/>
        <w:rPr>
          <w:color w:val="000000"/>
          <w:sz w:val="28"/>
          <w:szCs w:val="28"/>
        </w:rPr>
      </w:pPr>
      <w:r>
        <w:rPr>
          <w:color w:val="000000"/>
          <w:sz w:val="28"/>
          <w:szCs w:val="28"/>
        </w:rPr>
        <w:t>3.Do you think that the amount of time you play can influence how aggressive you become?</w:t>
      </w:r>
    </w:p>
    <w:tbl>
      <w:tblPr>
        <w:tblStyle w:val="TableGrid"/>
        <w:tblW w:w="0" w:type="auto"/>
        <w:tblInd w:w="0" w:type="dxa"/>
        <w:tblLook w:val="04A0" w:firstRow="1" w:lastRow="0" w:firstColumn="1" w:lastColumn="0" w:noHBand="0" w:noVBand="1"/>
      </w:tblPr>
      <w:tblGrid>
        <w:gridCol w:w="3005"/>
        <w:gridCol w:w="3005"/>
        <w:gridCol w:w="3006"/>
      </w:tblGrid>
      <w:tr w:rsidR="0094174C" w14:paraId="409D5504" w14:textId="77777777" w:rsidTr="0094174C">
        <w:tc>
          <w:tcPr>
            <w:tcW w:w="3005" w:type="dxa"/>
            <w:tcBorders>
              <w:top w:val="single" w:sz="4" w:space="0" w:color="auto"/>
              <w:left w:val="single" w:sz="4" w:space="0" w:color="auto"/>
              <w:bottom w:val="single" w:sz="4" w:space="0" w:color="auto"/>
              <w:right w:val="single" w:sz="4" w:space="0" w:color="auto"/>
            </w:tcBorders>
            <w:hideMark/>
          </w:tcPr>
          <w:p w14:paraId="00AFFAE2" w14:textId="77777777" w:rsidR="0094174C" w:rsidRDefault="0094174C">
            <w:pPr>
              <w:pStyle w:val="NormalWeb"/>
              <w:spacing w:before="0" w:beforeAutospacing="0" w:after="150" w:afterAutospacing="0"/>
              <w:rPr>
                <w:sz w:val="28"/>
                <w:szCs w:val="28"/>
                <w:lang w:eastAsia="en-US"/>
              </w:rPr>
            </w:pPr>
            <w:r>
              <w:rPr>
                <w:sz w:val="28"/>
                <w:szCs w:val="28"/>
                <w:lang w:eastAsia="en-US"/>
              </w:rPr>
              <w:t>Yes</w:t>
            </w:r>
          </w:p>
        </w:tc>
        <w:tc>
          <w:tcPr>
            <w:tcW w:w="3005" w:type="dxa"/>
            <w:tcBorders>
              <w:top w:val="single" w:sz="4" w:space="0" w:color="auto"/>
              <w:left w:val="single" w:sz="4" w:space="0" w:color="auto"/>
              <w:bottom w:val="single" w:sz="4" w:space="0" w:color="auto"/>
              <w:right w:val="single" w:sz="4" w:space="0" w:color="auto"/>
            </w:tcBorders>
            <w:hideMark/>
          </w:tcPr>
          <w:p w14:paraId="7A385E8E" w14:textId="77777777" w:rsidR="0094174C" w:rsidRDefault="0094174C">
            <w:pPr>
              <w:pStyle w:val="NormalWeb"/>
              <w:spacing w:before="0" w:beforeAutospacing="0" w:after="150" w:afterAutospacing="0"/>
              <w:rPr>
                <w:sz w:val="28"/>
                <w:szCs w:val="28"/>
                <w:lang w:eastAsia="en-US"/>
              </w:rPr>
            </w:pPr>
            <w:r>
              <w:rPr>
                <w:sz w:val="28"/>
                <w:szCs w:val="28"/>
                <w:lang w:eastAsia="en-US"/>
              </w:rPr>
              <w:t>No</w:t>
            </w:r>
          </w:p>
        </w:tc>
        <w:tc>
          <w:tcPr>
            <w:tcW w:w="3006" w:type="dxa"/>
            <w:tcBorders>
              <w:top w:val="single" w:sz="4" w:space="0" w:color="auto"/>
              <w:left w:val="single" w:sz="4" w:space="0" w:color="auto"/>
              <w:bottom w:val="single" w:sz="4" w:space="0" w:color="auto"/>
              <w:right w:val="single" w:sz="4" w:space="0" w:color="auto"/>
            </w:tcBorders>
            <w:hideMark/>
          </w:tcPr>
          <w:p w14:paraId="5F905F1A" w14:textId="77777777" w:rsidR="0094174C" w:rsidRDefault="0094174C">
            <w:pPr>
              <w:pStyle w:val="NormalWeb"/>
              <w:spacing w:before="0" w:beforeAutospacing="0" w:after="150" w:afterAutospacing="0"/>
              <w:rPr>
                <w:sz w:val="28"/>
                <w:szCs w:val="28"/>
                <w:lang w:eastAsia="en-US"/>
              </w:rPr>
            </w:pPr>
            <w:r>
              <w:rPr>
                <w:sz w:val="28"/>
                <w:szCs w:val="28"/>
                <w:lang w:eastAsia="en-US"/>
              </w:rPr>
              <w:t>Don’t know</w:t>
            </w:r>
          </w:p>
        </w:tc>
      </w:tr>
      <w:tr w:rsidR="0094174C" w14:paraId="6517FD6A" w14:textId="77777777" w:rsidTr="0094174C">
        <w:tc>
          <w:tcPr>
            <w:tcW w:w="3005" w:type="dxa"/>
            <w:tcBorders>
              <w:top w:val="single" w:sz="4" w:space="0" w:color="auto"/>
              <w:left w:val="single" w:sz="4" w:space="0" w:color="auto"/>
              <w:bottom w:val="single" w:sz="4" w:space="0" w:color="auto"/>
              <w:right w:val="single" w:sz="4" w:space="0" w:color="auto"/>
            </w:tcBorders>
            <w:hideMark/>
          </w:tcPr>
          <w:p w14:paraId="6ED35BDB" w14:textId="77777777" w:rsidR="0094174C" w:rsidRDefault="0094174C">
            <w:pPr>
              <w:pStyle w:val="NormalWeb"/>
              <w:spacing w:before="0" w:beforeAutospacing="0" w:after="150" w:afterAutospacing="0"/>
              <w:rPr>
                <w:sz w:val="28"/>
                <w:szCs w:val="28"/>
                <w:lang w:eastAsia="en-US"/>
              </w:rPr>
            </w:pPr>
            <w:r>
              <w:rPr>
                <w:sz w:val="28"/>
                <w:szCs w:val="28"/>
                <w:lang w:eastAsia="en-US"/>
              </w:rPr>
              <w:t>5</w:t>
            </w:r>
          </w:p>
        </w:tc>
        <w:tc>
          <w:tcPr>
            <w:tcW w:w="3005" w:type="dxa"/>
            <w:tcBorders>
              <w:top w:val="single" w:sz="4" w:space="0" w:color="auto"/>
              <w:left w:val="single" w:sz="4" w:space="0" w:color="auto"/>
              <w:bottom w:val="single" w:sz="4" w:space="0" w:color="auto"/>
              <w:right w:val="single" w:sz="4" w:space="0" w:color="auto"/>
            </w:tcBorders>
            <w:hideMark/>
          </w:tcPr>
          <w:p w14:paraId="3D77E5DB" w14:textId="77777777" w:rsidR="0094174C" w:rsidRDefault="0094174C">
            <w:pPr>
              <w:pStyle w:val="NormalWeb"/>
              <w:spacing w:before="0" w:beforeAutospacing="0" w:after="150" w:afterAutospacing="0"/>
              <w:rPr>
                <w:sz w:val="28"/>
                <w:szCs w:val="28"/>
                <w:lang w:eastAsia="en-US"/>
              </w:rPr>
            </w:pPr>
            <w:r>
              <w:rPr>
                <w:sz w:val="28"/>
                <w:szCs w:val="28"/>
                <w:lang w:eastAsia="en-US"/>
              </w:rPr>
              <w:t>4</w:t>
            </w:r>
          </w:p>
        </w:tc>
        <w:tc>
          <w:tcPr>
            <w:tcW w:w="3006" w:type="dxa"/>
            <w:tcBorders>
              <w:top w:val="single" w:sz="4" w:space="0" w:color="auto"/>
              <w:left w:val="single" w:sz="4" w:space="0" w:color="auto"/>
              <w:bottom w:val="single" w:sz="4" w:space="0" w:color="auto"/>
              <w:right w:val="single" w:sz="4" w:space="0" w:color="auto"/>
            </w:tcBorders>
            <w:hideMark/>
          </w:tcPr>
          <w:p w14:paraId="3BB9E1CB" w14:textId="77777777" w:rsidR="0094174C" w:rsidRDefault="0094174C">
            <w:pPr>
              <w:pStyle w:val="NormalWeb"/>
              <w:spacing w:before="0" w:beforeAutospacing="0" w:after="150" w:afterAutospacing="0"/>
              <w:rPr>
                <w:sz w:val="28"/>
                <w:szCs w:val="28"/>
                <w:lang w:eastAsia="en-US"/>
              </w:rPr>
            </w:pPr>
            <w:r>
              <w:rPr>
                <w:sz w:val="28"/>
                <w:szCs w:val="28"/>
                <w:lang w:eastAsia="en-US"/>
              </w:rPr>
              <w:t>1</w:t>
            </w:r>
          </w:p>
        </w:tc>
      </w:tr>
    </w:tbl>
    <w:p w14:paraId="6AA9397F" w14:textId="51B8D9CA" w:rsidR="0094174C" w:rsidRDefault="0094174C" w:rsidP="0094174C">
      <w:pPr>
        <w:rPr>
          <w:rFonts w:ascii="Times New Roman" w:eastAsia="Calibri" w:hAnsi="Times New Roman" w:cs="Times New Roman"/>
          <w:sz w:val="28"/>
          <w:szCs w:val="28"/>
        </w:rPr>
      </w:pPr>
      <w:r>
        <w:rPr>
          <w:noProof/>
        </w:rPr>
        <w:lastRenderedPageBreak/>
        <w:drawing>
          <wp:inline distT="0" distB="0" distL="0" distR="0" wp14:anchorId="6D0EAEAF" wp14:editId="3B87EC6E">
            <wp:extent cx="5610225" cy="270510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2705100"/>
                    </a:xfrm>
                    <a:prstGeom prst="rect">
                      <a:avLst/>
                    </a:prstGeom>
                    <a:noFill/>
                  </pic:spPr>
                </pic:pic>
              </a:graphicData>
            </a:graphic>
          </wp:inline>
        </w:drawing>
      </w:r>
    </w:p>
    <w:p w14:paraId="217B0F02" w14:textId="35C01D6B" w:rsidR="00787CAA" w:rsidRDefault="00731857" w:rsidP="00787CAA">
      <w:r>
        <w:rPr>
          <w:noProof/>
        </w:rPr>
        <w:drawing>
          <wp:inline distT="0" distB="0" distL="0" distR="0" wp14:anchorId="5F02C969" wp14:editId="5C958C79">
            <wp:extent cx="5629275" cy="2743200"/>
            <wp:effectExtent l="0" t="0" r="9525" b="0"/>
            <wp:docPr id="20" name="Chart 20">
              <a:extLst xmlns:a="http://schemas.openxmlformats.org/drawingml/2006/main">
                <a:ext uri="{FF2B5EF4-FFF2-40B4-BE49-F238E27FC236}">
                  <a16:creationId xmlns:a16="http://schemas.microsoft.com/office/drawing/2014/main" id="{D203487D-7427-4502-82A5-A7B7CF4077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356AF6" w14:textId="77777777" w:rsidR="00250B18" w:rsidRDefault="00250B18" w:rsidP="00787CAA"/>
    <w:p w14:paraId="5193D132" w14:textId="2ECD3C3D" w:rsidR="0094174C" w:rsidRPr="0094174C" w:rsidRDefault="0094174C" w:rsidP="0094174C"/>
    <w:p w14:paraId="78E14AD4" w14:textId="6F8A8851" w:rsidR="0094174C" w:rsidRDefault="0094174C" w:rsidP="0094174C">
      <w:pPr>
        <w:pStyle w:val="NormalWeb"/>
        <w:spacing w:before="0" w:beforeAutospacing="0" w:after="150" w:afterAutospacing="0"/>
        <w:rPr>
          <w:rFonts w:asciiTheme="minorHAnsi" w:hAnsiTheme="minorHAnsi"/>
          <w:color w:val="000000"/>
          <w:sz w:val="28"/>
          <w:szCs w:val="28"/>
        </w:rPr>
      </w:pPr>
      <w:r>
        <w:rPr>
          <w:rFonts w:asciiTheme="minorHAnsi" w:hAnsiTheme="minorHAnsi"/>
          <w:color w:val="000000"/>
          <w:sz w:val="28"/>
          <w:szCs w:val="28"/>
        </w:rPr>
        <w:t>Q3)</w:t>
      </w:r>
      <w:r w:rsidR="00112F46">
        <w:rPr>
          <w:rFonts w:asciiTheme="minorHAnsi" w:hAnsiTheme="minorHAnsi"/>
          <w:color w:val="000000"/>
          <w:sz w:val="28"/>
          <w:szCs w:val="28"/>
        </w:rPr>
        <w:t xml:space="preserve">Graph Analysis: </w:t>
      </w:r>
      <w:r>
        <w:rPr>
          <w:rFonts w:asciiTheme="minorHAnsi" w:hAnsiTheme="minorHAnsi"/>
          <w:color w:val="000000"/>
          <w:sz w:val="28"/>
          <w:szCs w:val="28"/>
        </w:rPr>
        <w:t xml:space="preserve"> As revealed in the graph provided 50% of people say that the amount of time you play influences how aggressive you may become, which is half the people.40% of the people said they do </w:t>
      </w:r>
      <w:r w:rsidR="000D0F3A">
        <w:rPr>
          <w:rFonts w:asciiTheme="minorHAnsi" w:hAnsiTheme="minorHAnsi"/>
          <w:color w:val="000000"/>
          <w:sz w:val="28"/>
          <w:szCs w:val="28"/>
        </w:rPr>
        <w:t>not</w:t>
      </w:r>
      <w:r>
        <w:rPr>
          <w:rFonts w:asciiTheme="minorHAnsi" w:hAnsiTheme="minorHAnsi"/>
          <w:color w:val="000000"/>
          <w:sz w:val="28"/>
          <w:szCs w:val="28"/>
        </w:rPr>
        <w:t xml:space="preserve"> think that the amount of time you spend on an aggressive game, influences how aggressive you will be. Meaning 10% are unsure of weather it has an impact on aggressiveness, by saying that more of the people think aggressive games and the amount of time you are spending on it will influence how aggressive you might be.</w:t>
      </w:r>
    </w:p>
    <w:p w14:paraId="12555E82" w14:textId="70175599" w:rsidR="0094174C" w:rsidRDefault="0094174C" w:rsidP="0094174C">
      <w:pPr>
        <w:pStyle w:val="NormalWeb"/>
        <w:spacing w:before="0" w:beforeAutospacing="0" w:after="150" w:afterAutospacing="0"/>
        <w:rPr>
          <w:rFonts w:asciiTheme="minorHAnsi" w:hAnsiTheme="minorHAnsi"/>
          <w:color w:val="000000"/>
          <w:sz w:val="28"/>
          <w:szCs w:val="28"/>
        </w:rPr>
      </w:pPr>
    </w:p>
    <w:p w14:paraId="4A3BCD83" w14:textId="7347E909" w:rsidR="0094174C" w:rsidRDefault="0094174C" w:rsidP="0094174C">
      <w:pPr>
        <w:pStyle w:val="NormalWeb"/>
        <w:spacing w:before="0" w:beforeAutospacing="0" w:after="150" w:afterAutospacing="0"/>
        <w:rPr>
          <w:rFonts w:asciiTheme="minorHAnsi" w:hAnsiTheme="minorHAnsi"/>
          <w:color w:val="000000"/>
          <w:sz w:val="28"/>
          <w:szCs w:val="28"/>
        </w:rPr>
      </w:pPr>
    </w:p>
    <w:p w14:paraId="46009B79" w14:textId="77777777" w:rsidR="0094174C" w:rsidRDefault="0094174C" w:rsidP="0094174C">
      <w:pPr>
        <w:rPr>
          <w:rFonts w:ascii="Times New Roman" w:hAnsi="Times New Roman" w:cs="Times New Roman"/>
          <w:sz w:val="28"/>
          <w:szCs w:val="28"/>
        </w:rPr>
      </w:pPr>
    </w:p>
    <w:p w14:paraId="1A44408E" w14:textId="77777777" w:rsidR="0094174C" w:rsidRDefault="0094174C" w:rsidP="0094174C">
      <w:pPr>
        <w:rPr>
          <w:rFonts w:ascii="Times New Roman" w:hAnsi="Times New Roman" w:cs="Times New Roman"/>
          <w:sz w:val="28"/>
          <w:szCs w:val="28"/>
        </w:rPr>
      </w:pPr>
    </w:p>
    <w:p w14:paraId="1634025E" w14:textId="20593B4A" w:rsidR="0094174C" w:rsidRDefault="0094174C" w:rsidP="0094174C">
      <w:pPr>
        <w:rPr>
          <w:rFonts w:ascii="Times New Roman" w:hAnsi="Times New Roman" w:cs="Times New Roman"/>
          <w:sz w:val="28"/>
          <w:szCs w:val="28"/>
        </w:rPr>
      </w:pPr>
      <w:r>
        <w:rPr>
          <w:rFonts w:ascii="Times New Roman" w:hAnsi="Times New Roman" w:cs="Times New Roman"/>
          <w:sz w:val="28"/>
          <w:szCs w:val="28"/>
        </w:rPr>
        <w:t>4. Do you think that excessive gore in computer games should have an age restriction</w:t>
      </w:r>
    </w:p>
    <w:tbl>
      <w:tblPr>
        <w:tblStyle w:val="TableGrid"/>
        <w:tblW w:w="0" w:type="auto"/>
        <w:tblInd w:w="0" w:type="dxa"/>
        <w:tblLook w:val="04A0" w:firstRow="1" w:lastRow="0" w:firstColumn="1" w:lastColumn="0" w:noHBand="0" w:noVBand="1"/>
      </w:tblPr>
      <w:tblGrid>
        <w:gridCol w:w="3005"/>
        <w:gridCol w:w="3005"/>
        <w:gridCol w:w="3006"/>
      </w:tblGrid>
      <w:tr w:rsidR="0094174C" w14:paraId="2133762D" w14:textId="77777777" w:rsidTr="004741D8">
        <w:tc>
          <w:tcPr>
            <w:tcW w:w="3005" w:type="dxa"/>
            <w:tcBorders>
              <w:top w:val="single" w:sz="4" w:space="0" w:color="auto"/>
              <w:left w:val="single" w:sz="4" w:space="0" w:color="auto"/>
              <w:bottom w:val="single" w:sz="4" w:space="0" w:color="auto"/>
              <w:right w:val="single" w:sz="4" w:space="0" w:color="auto"/>
            </w:tcBorders>
            <w:hideMark/>
          </w:tcPr>
          <w:p w14:paraId="1D0B75CF" w14:textId="77777777" w:rsidR="0094174C" w:rsidRDefault="0094174C" w:rsidP="004741D8">
            <w:pPr>
              <w:pStyle w:val="NormalWeb"/>
              <w:spacing w:before="0" w:beforeAutospacing="0" w:after="150" w:afterAutospacing="0"/>
              <w:rPr>
                <w:sz w:val="28"/>
                <w:szCs w:val="28"/>
                <w:lang w:eastAsia="en-US"/>
              </w:rPr>
            </w:pPr>
            <w:r>
              <w:rPr>
                <w:sz w:val="28"/>
                <w:szCs w:val="28"/>
                <w:lang w:eastAsia="en-US"/>
              </w:rPr>
              <w:t>Yes</w:t>
            </w:r>
          </w:p>
        </w:tc>
        <w:tc>
          <w:tcPr>
            <w:tcW w:w="3005" w:type="dxa"/>
            <w:tcBorders>
              <w:top w:val="single" w:sz="4" w:space="0" w:color="auto"/>
              <w:left w:val="single" w:sz="4" w:space="0" w:color="auto"/>
              <w:bottom w:val="single" w:sz="4" w:space="0" w:color="auto"/>
              <w:right w:val="single" w:sz="4" w:space="0" w:color="auto"/>
            </w:tcBorders>
            <w:hideMark/>
          </w:tcPr>
          <w:p w14:paraId="5BB356D2" w14:textId="77777777" w:rsidR="0094174C" w:rsidRDefault="0094174C" w:rsidP="004741D8">
            <w:pPr>
              <w:pStyle w:val="NormalWeb"/>
              <w:spacing w:before="0" w:beforeAutospacing="0" w:after="150" w:afterAutospacing="0"/>
              <w:rPr>
                <w:sz w:val="28"/>
                <w:szCs w:val="28"/>
                <w:lang w:eastAsia="en-US"/>
              </w:rPr>
            </w:pPr>
            <w:r>
              <w:rPr>
                <w:sz w:val="28"/>
                <w:szCs w:val="28"/>
                <w:lang w:eastAsia="en-US"/>
              </w:rPr>
              <w:t>No</w:t>
            </w:r>
          </w:p>
        </w:tc>
        <w:tc>
          <w:tcPr>
            <w:tcW w:w="3006" w:type="dxa"/>
            <w:tcBorders>
              <w:top w:val="single" w:sz="4" w:space="0" w:color="auto"/>
              <w:left w:val="single" w:sz="4" w:space="0" w:color="auto"/>
              <w:bottom w:val="single" w:sz="4" w:space="0" w:color="auto"/>
              <w:right w:val="single" w:sz="4" w:space="0" w:color="auto"/>
            </w:tcBorders>
            <w:hideMark/>
          </w:tcPr>
          <w:p w14:paraId="0A16A137" w14:textId="77777777" w:rsidR="0094174C" w:rsidRDefault="0094174C" w:rsidP="004741D8">
            <w:pPr>
              <w:pStyle w:val="NormalWeb"/>
              <w:spacing w:before="0" w:beforeAutospacing="0" w:after="150" w:afterAutospacing="0"/>
              <w:rPr>
                <w:sz w:val="28"/>
                <w:szCs w:val="28"/>
                <w:lang w:eastAsia="en-US"/>
              </w:rPr>
            </w:pPr>
            <w:r>
              <w:rPr>
                <w:sz w:val="28"/>
                <w:szCs w:val="28"/>
                <w:lang w:eastAsia="en-US"/>
              </w:rPr>
              <w:t>Don’t know</w:t>
            </w:r>
          </w:p>
        </w:tc>
      </w:tr>
      <w:tr w:rsidR="0094174C" w14:paraId="1899364D" w14:textId="77777777" w:rsidTr="004741D8">
        <w:tc>
          <w:tcPr>
            <w:tcW w:w="3005" w:type="dxa"/>
            <w:tcBorders>
              <w:top w:val="single" w:sz="4" w:space="0" w:color="auto"/>
              <w:left w:val="single" w:sz="4" w:space="0" w:color="auto"/>
              <w:bottom w:val="single" w:sz="4" w:space="0" w:color="auto"/>
              <w:right w:val="single" w:sz="4" w:space="0" w:color="auto"/>
            </w:tcBorders>
            <w:hideMark/>
          </w:tcPr>
          <w:p w14:paraId="4E4962DB" w14:textId="77777777" w:rsidR="0094174C" w:rsidRDefault="0094174C" w:rsidP="004741D8">
            <w:pPr>
              <w:pStyle w:val="NormalWeb"/>
              <w:spacing w:before="0" w:beforeAutospacing="0" w:after="150" w:afterAutospacing="0"/>
              <w:rPr>
                <w:sz w:val="28"/>
                <w:szCs w:val="28"/>
                <w:lang w:eastAsia="en-US"/>
              </w:rPr>
            </w:pPr>
            <w:r>
              <w:rPr>
                <w:sz w:val="28"/>
                <w:szCs w:val="28"/>
                <w:lang w:eastAsia="en-US"/>
              </w:rPr>
              <w:t>5</w:t>
            </w:r>
          </w:p>
        </w:tc>
        <w:tc>
          <w:tcPr>
            <w:tcW w:w="3005" w:type="dxa"/>
            <w:tcBorders>
              <w:top w:val="single" w:sz="4" w:space="0" w:color="auto"/>
              <w:left w:val="single" w:sz="4" w:space="0" w:color="auto"/>
              <w:bottom w:val="single" w:sz="4" w:space="0" w:color="auto"/>
              <w:right w:val="single" w:sz="4" w:space="0" w:color="auto"/>
            </w:tcBorders>
            <w:hideMark/>
          </w:tcPr>
          <w:p w14:paraId="70624279" w14:textId="77D08B8C" w:rsidR="0094174C" w:rsidRDefault="00EA4785" w:rsidP="004741D8">
            <w:pPr>
              <w:pStyle w:val="NormalWeb"/>
              <w:spacing w:before="0" w:beforeAutospacing="0" w:after="150" w:afterAutospacing="0"/>
              <w:rPr>
                <w:sz w:val="28"/>
                <w:szCs w:val="28"/>
                <w:lang w:eastAsia="en-US"/>
              </w:rPr>
            </w:pPr>
            <w:r>
              <w:rPr>
                <w:sz w:val="28"/>
                <w:szCs w:val="28"/>
                <w:lang w:eastAsia="en-US"/>
              </w:rPr>
              <w:t>3</w:t>
            </w:r>
          </w:p>
        </w:tc>
        <w:tc>
          <w:tcPr>
            <w:tcW w:w="3006" w:type="dxa"/>
            <w:tcBorders>
              <w:top w:val="single" w:sz="4" w:space="0" w:color="auto"/>
              <w:left w:val="single" w:sz="4" w:space="0" w:color="auto"/>
              <w:bottom w:val="single" w:sz="4" w:space="0" w:color="auto"/>
              <w:right w:val="single" w:sz="4" w:space="0" w:color="auto"/>
            </w:tcBorders>
            <w:hideMark/>
          </w:tcPr>
          <w:p w14:paraId="049D10C6" w14:textId="3F2553A6" w:rsidR="0094174C" w:rsidRDefault="00EA4785" w:rsidP="004741D8">
            <w:pPr>
              <w:pStyle w:val="NormalWeb"/>
              <w:spacing w:before="0" w:beforeAutospacing="0" w:after="150" w:afterAutospacing="0"/>
              <w:rPr>
                <w:sz w:val="28"/>
                <w:szCs w:val="28"/>
                <w:lang w:eastAsia="en-US"/>
              </w:rPr>
            </w:pPr>
            <w:r>
              <w:rPr>
                <w:sz w:val="28"/>
                <w:szCs w:val="28"/>
                <w:lang w:eastAsia="en-US"/>
              </w:rPr>
              <w:t>2</w:t>
            </w:r>
          </w:p>
        </w:tc>
      </w:tr>
    </w:tbl>
    <w:p w14:paraId="28C4054B" w14:textId="77777777" w:rsidR="0094174C" w:rsidRDefault="0094174C" w:rsidP="0094174C">
      <w:pPr>
        <w:pStyle w:val="NormalWeb"/>
        <w:spacing w:before="0" w:beforeAutospacing="0" w:after="150" w:afterAutospacing="0"/>
        <w:rPr>
          <w:rFonts w:asciiTheme="minorHAnsi" w:hAnsiTheme="minorHAnsi"/>
          <w:color w:val="000000"/>
          <w:sz w:val="28"/>
          <w:szCs w:val="28"/>
        </w:rPr>
      </w:pPr>
    </w:p>
    <w:p w14:paraId="071DAA50" w14:textId="1B1FDEB7" w:rsidR="0094174C" w:rsidRDefault="00EA4785" w:rsidP="0094174C">
      <w:r>
        <w:rPr>
          <w:noProof/>
        </w:rPr>
        <w:drawing>
          <wp:inline distT="0" distB="0" distL="0" distR="0" wp14:anchorId="4DECB12E" wp14:editId="30AFD937">
            <wp:extent cx="5723255" cy="2558415"/>
            <wp:effectExtent l="0" t="0" r="10795" b="13335"/>
            <wp:docPr id="7" name="Chart 7">
              <a:extLst xmlns:a="http://schemas.openxmlformats.org/drawingml/2006/main">
                <a:ext uri="{FF2B5EF4-FFF2-40B4-BE49-F238E27FC236}">
                  <a16:creationId xmlns:a16="http://schemas.microsoft.com/office/drawing/2014/main" id="{68AF368A-46E0-462F-9D56-D7BE7F45CD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CFE253A" w14:textId="6D4F5708" w:rsidR="00EA4785" w:rsidRDefault="00D64A36" w:rsidP="0094174C">
      <w:r>
        <w:rPr>
          <w:noProof/>
        </w:rPr>
        <w:drawing>
          <wp:inline distT="0" distB="0" distL="0" distR="0" wp14:anchorId="17CAC798" wp14:editId="2D8F8A67">
            <wp:extent cx="5723255" cy="2743200"/>
            <wp:effectExtent l="0" t="0" r="10795" b="0"/>
            <wp:docPr id="6" name="Chart 6">
              <a:extLst xmlns:a="http://schemas.openxmlformats.org/drawingml/2006/main">
                <a:ext uri="{FF2B5EF4-FFF2-40B4-BE49-F238E27FC236}">
                  <a16:creationId xmlns:a16="http://schemas.microsoft.com/office/drawing/2014/main" id="{1860976E-7FC9-4957-BC1E-120E8F6884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81D8DB" w14:textId="047832FC" w:rsidR="00112F46" w:rsidRDefault="00112F46" w:rsidP="00373625">
      <w:pPr>
        <w:rPr>
          <w:rFonts w:ascii="Times New Roman" w:hAnsi="Times New Roman" w:cs="Times New Roman"/>
          <w:sz w:val="28"/>
          <w:szCs w:val="32"/>
        </w:rPr>
      </w:pPr>
      <w:r>
        <w:rPr>
          <w:rFonts w:ascii="Times New Roman" w:hAnsi="Times New Roman" w:cs="Times New Roman"/>
          <w:sz w:val="28"/>
          <w:szCs w:val="32"/>
        </w:rPr>
        <w:t>Q4 Graph Analysis:</w:t>
      </w:r>
      <w:r w:rsidR="00071EA9">
        <w:rPr>
          <w:rFonts w:ascii="Times New Roman" w:hAnsi="Times New Roman" w:cs="Times New Roman"/>
          <w:sz w:val="28"/>
          <w:szCs w:val="32"/>
        </w:rPr>
        <w:t xml:space="preserve"> from the observation of the graphs, you can see that 50% agree that action games should have a restriction, while 20% were not sure and 30% said no to the option.</w:t>
      </w:r>
    </w:p>
    <w:p w14:paraId="254AC969" w14:textId="77777777" w:rsidR="00731857" w:rsidRDefault="00731857" w:rsidP="00373625">
      <w:pPr>
        <w:rPr>
          <w:rFonts w:ascii="Times New Roman" w:hAnsi="Times New Roman" w:cs="Times New Roman"/>
          <w:sz w:val="28"/>
          <w:szCs w:val="32"/>
        </w:rPr>
      </w:pPr>
    </w:p>
    <w:p w14:paraId="277C2AF9" w14:textId="77777777" w:rsidR="00731857" w:rsidRDefault="00731857" w:rsidP="00373625">
      <w:pPr>
        <w:rPr>
          <w:rFonts w:ascii="Times New Roman" w:hAnsi="Times New Roman" w:cs="Times New Roman"/>
          <w:sz w:val="28"/>
          <w:szCs w:val="32"/>
        </w:rPr>
      </w:pPr>
    </w:p>
    <w:p w14:paraId="6AE50CA4" w14:textId="77777777" w:rsidR="00731857" w:rsidRDefault="00731857" w:rsidP="00373625">
      <w:pPr>
        <w:rPr>
          <w:rFonts w:ascii="Times New Roman" w:hAnsi="Times New Roman" w:cs="Times New Roman"/>
          <w:sz w:val="28"/>
          <w:szCs w:val="32"/>
        </w:rPr>
      </w:pPr>
    </w:p>
    <w:p w14:paraId="7CAA0C8B" w14:textId="618949E7" w:rsidR="00373625" w:rsidRDefault="00373625" w:rsidP="00373625">
      <w:pPr>
        <w:rPr>
          <w:rFonts w:ascii="Times New Roman" w:hAnsi="Times New Roman" w:cs="Times New Roman"/>
          <w:sz w:val="28"/>
          <w:szCs w:val="32"/>
        </w:rPr>
      </w:pPr>
      <w:r>
        <w:rPr>
          <w:rFonts w:ascii="Times New Roman" w:hAnsi="Times New Roman" w:cs="Times New Roman"/>
          <w:sz w:val="28"/>
          <w:szCs w:val="32"/>
        </w:rPr>
        <w:t>5. Do you think violent computer games should be removed from the market all together?</w:t>
      </w:r>
    </w:p>
    <w:tbl>
      <w:tblPr>
        <w:tblStyle w:val="TableGrid"/>
        <w:tblpPr w:leftFromText="180" w:rightFromText="180" w:vertAnchor="text" w:horzAnchor="margin" w:tblpY="76"/>
        <w:tblW w:w="0" w:type="auto"/>
        <w:tblInd w:w="0" w:type="dxa"/>
        <w:tblLook w:val="04A0" w:firstRow="1" w:lastRow="0" w:firstColumn="1" w:lastColumn="0" w:noHBand="0" w:noVBand="1"/>
      </w:tblPr>
      <w:tblGrid>
        <w:gridCol w:w="3005"/>
        <w:gridCol w:w="3005"/>
        <w:gridCol w:w="3006"/>
      </w:tblGrid>
      <w:tr w:rsidR="00373625" w14:paraId="35C431D6" w14:textId="77777777" w:rsidTr="00373625">
        <w:tc>
          <w:tcPr>
            <w:tcW w:w="3005" w:type="dxa"/>
            <w:tcBorders>
              <w:top w:val="single" w:sz="4" w:space="0" w:color="auto"/>
              <w:left w:val="single" w:sz="4" w:space="0" w:color="auto"/>
              <w:bottom w:val="single" w:sz="4" w:space="0" w:color="auto"/>
              <w:right w:val="single" w:sz="4" w:space="0" w:color="auto"/>
            </w:tcBorders>
            <w:hideMark/>
          </w:tcPr>
          <w:p w14:paraId="22B03CD7" w14:textId="77777777" w:rsidR="00373625" w:rsidRDefault="00373625">
            <w:pPr>
              <w:rPr>
                <w:rFonts w:ascii="Times New Roman" w:hAnsi="Times New Roman" w:cs="Times New Roman"/>
                <w:sz w:val="28"/>
                <w:szCs w:val="28"/>
              </w:rPr>
            </w:pPr>
            <w:bookmarkStart w:id="3" w:name="_Hlk7881597"/>
            <w:r>
              <w:rPr>
                <w:rFonts w:ascii="Times New Roman" w:hAnsi="Times New Roman" w:cs="Times New Roman"/>
                <w:sz w:val="28"/>
                <w:szCs w:val="28"/>
              </w:rPr>
              <w:t>Yes</w:t>
            </w:r>
          </w:p>
        </w:tc>
        <w:tc>
          <w:tcPr>
            <w:tcW w:w="3005" w:type="dxa"/>
            <w:tcBorders>
              <w:top w:val="single" w:sz="4" w:space="0" w:color="auto"/>
              <w:left w:val="single" w:sz="4" w:space="0" w:color="auto"/>
              <w:bottom w:val="single" w:sz="4" w:space="0" w:color="auto"/>
              <w:right w:val="single" w:sz="4" w:space="0" w:color="auto"/>
            </w:tcBorders>
            <w:hideMark/>
          </w:tcPr>
          <w:p w14:paraId="5E1ABFD2" w14:textId="77777777" w:rsidR="00373625" w:rsidRDefault="00373625">
            <w:pPr>
              <w:rPr>
                <w:rFonts w:ascii="Times New Roman" w:hAnsi="Times New Roman" w:cs="Times New Roman"/>
                <w:sz w:val="28"/>
                <w:szCs w:val="28"/>
              </w:rPr>
            </w:pPr>
            <w:r>
              <w:rPr>
                <w:rFonts w:ascii="Times New Roman" w:hAnsi="Times New Roman" w:cs="Times New Roman"/>
                <w:sz w:val="28"/>
                <w:szCs w:val="28"/>
              </w:rPr>
              <w:t xml:space="preserve">No </w:t>
            </w:r>
          </w:p>
        </w:tc>
        <w:tc>
          <w:tcPr>
            <w:tcW w:w="3006" w:type="dxa"/>
            <w:tcBorders>
              <w:top w:val="single" w:sz="4" w:space="0" w:color="auto"/>
              <w:left w:val="single" w:sz="4" w:space="0" w:color="auto"/>
              <w:bottom w:val="single" w:sz="4" w:space="0" w:color="auto"/>
              <w:right w:val="single" w:sz="4" w:space="0" w:color="auto"/>
            </w:tcBorders>
            <w:hideMark/>
          </w:tcPr>
          <w:p w14:paraId="433DD293" w14:textId="77777777" w:rsidR="00373625" w:rsidRDefault="00373625">
            <w:pPr>
              <w:rPr>
                <w:rFonts w:ascii="Times New Roman" w:hAnsi="Times New Roman" w:cs="Times New Roman"/>
                <w:sz w:val="28"/>
                <w:szCs w:val="28"/>
              </w:rPr>
            </w:pPr>
            <w:r>
              <w:rPr>
                <w:rFonts w:ascii="Times New Roman" w:hAnsi="Times New Roman" w:cs="Times New Roman"/>
                <w:sz w:val="28"/>
                <w:szCs w:val="28"/>
              </w:rPr>
              <w:t>Don’t Know</w:t>
            </w:r>
          </w:p>
        </w:tc>
      </w:tr>
      <w:tr w:rsidR="00373625" w14:paraId="10EB96CA" w14:textId="77777777" w:rsidTr="00373625">
        <w:tc>
          <w:tcPr>
            <w:tcW w:w="3005" w:type="dxa"/>
            <w:tcBorders>
              <w:top w:val="single" w:sz="4" w:space="0" w:color="auto"/>
              <w:left w:val="single" w:sz="4" w:space="0" w:color="auto"/>
              <w:bottom w:val="single" w:sz="4" w:space="0" w:color="auto"/>
              <w:right w:val="single" w:sz="4" w:space="0" w:color="auto"/>
            </w:tcBorders>
            <w:hideMark/>
          </w:tcPr>
          <w:p w14:paraId="42B8AFD1" w14:textId="00E1694C" w:rsidR="00373625" w:rsidRDefault="00182F76">
            <w:pPr>
              <w:rPr>
                <w:rFonts w:ascii="Times New Roman" w:hAnsi="Times New Roman" w:cs="Times New Roman"/>
                <w:sz w:val="28"/>
                <w:szCs w:val="28"/>
              </w:rPr>
            </w:pPr>
            <w:r>
              <w:rPr>
                <w:rFonts w:ascii="Times New Roman" w:hAnsi="Times New Roman" w:cs="Times New Roman"/>
                <w:sz w:val="28"/>
                <w:szCs w:val="28"/>
              </w:rPr>
              <w:t>4</w:t>
            </w:r>
          </w:p>
        </w:tc>
        <w:tc>
          <w:tcPr>
            <w:tcW w:w="3005" w:type="dxa"/>
            <w:tcBorders>
              <w:top w:val="single" w:sz="4" w:space="0" w:color="auto"/>
              <w:left w:val="single" w:sz="4" w:space="0" w:color="auto"/>
              <w:bottom w:val="single" w:sz="4" w:space="0" w:color="auto"/>
              <w:right w:val="single" w:sz="4" w:space="0" w:color="auto"/>
            </w:tcBorders>
            <w:hideMark/>
          </w:tcPr>
          <w:p w14:paraId="423DACEF" w14:textId="77777777" w:rsidR="00373625" w:rsidRDefault="00373625">
            <w:pPr>
              <w:rPr>
                <w:rFonts w:ascii="Times New Roman" w:hAnsi="Times New Roman" w:cs="Times New Roman"/>
                <w:sz w:val="28"/>
                <w:szCs w:val="28"/>
              </w:rPr>
            </w:pPr>
            <w:r>
              <w:rPr>
                <w:rFonts w:ascii="Times New Roman" w:hAnsi="Times New Roman" w:cs="Times New Roman"/>
                <w:sz w:val="28"/>
                <w:szCs w:val="28"/>
              </w:rPr>
              <w:t>4</w:t>
            </w:r>
          </w:p>
        </w:tc>
        <w:tc>
          <w:tcPr>
            <w:tcW w:w="3006" w:type="dxa"/>
            <w:tcBorders>
              <w:top w:val="single" w:sz="4" w:space="0" w:color="auto"/>
              <w:left w:val="single" w:sz="4" w:space="0" w:color="auto"/>
              <w:bottom w:val="single" w:sz="4" w:space="0" w:color="auto"/>
              <w:right w:val="single" w:sz="4" w:space="0" w:color="auto"/>
            </w:tcBorders>
            <w:hideMark/>
          </w:tcPr>
          <w:p w14:paraId="532015A7" w14:textId="75A18D5B" w:rsidR="00373625" w:rsidRDefault="00182F76">
            <w:pPr>
              <w:rPr>
                <w:rFonts w:ascii="Times New Roman" w:hAnsi="Times New Roman" w:cs="Times New Roman"/>
                <w:sz w:val="28"/>
                <w:szCs w:val="28"/>
              </w:rPr>
            </w:pPr>
            <w:r>
              <w:rPr>
                <w:rFonts w:ascii="Times New Roman" w:hAnsi="Times New Roman" w:cs="Times New Roman"/>
                <w:sz w:val="28"/>
                <w:szCs w:val="28"/>
              </w:rPr>
              <w:t>2</w:t>
            </w:r>
          </w:p>
        </w:tc>
      </w:tr>
      <w:bookmarkEnd w:id="3"/>
    </w:tbl>
    <w:p w14:paraId="3904852C" w14:textId="77777777" w:rsidR="00373625" w:rsidRDefault="00373625" w:rsidP="00373625">
      <w:pPr>
        <w:rPr>
          <w:sz w:val="32"/>
          <w:szCs w:val="32"/>
        </w:rPr>
      </w:pPr>
    </w:p>
    <w:p w14:paraId="6DDAA632" w14:textId="0B54AA84" w:rsidR="00373625" w:rsidRDefault="00373625" w:rsidP="0094174C">
      <w:r>
        <w:rPr>
          <w:noProof/>
        </w:rPr>
        <w:drawing>
          <wp:inline distT="0" distB="0" distL="0" distR="0" wp14:anchorId="31EE982C" wp14:editId="6EA8EE8B">
            <wp:extent cx="6086475" cy="2819400"/>
            <wp:effectExtent l="0" t="0" r="0" b="0"/>
            <wp:docPr id="12" name="Chart 12">
              <a:extLst xmlns:a="http://schemas.openxmlformats.org/drawingml/2006/main">
                <a:ext uri="{FF2B5EF4-FFF2-40B4-BE49-F238E27FC236}">
                  <a16:creationId xmlns:a16="http://schemas.microsoft.com/office/drawing/2014/main" id="{856A9DAA-A10D-4D3F-9DA8-4A667C618E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1E460C" w14:textId="76BD7806" w:rsidR="006C63BD" w:rsidRDefault="006C63BD" w:rsidP="0094174C">
      <w:r>
        <w:rPr>
          <w:noProof/>
        </w:rPr>
        <w:drawing>
          <wp:inline distT="0" distB="0" distL="0" distR="0" wp14:anchorId="506DB775" wp14:editId="488D7B3C">
            <wp:extent cx="6124575" cy="2647950"/>
            <wp:effectExtent l="0" t="0" r="0" b="0"/>
            <wp:docPr id="13" name="Chart 13">
              <a:extLst xmlns:a="http://schemas.openxmlformats.org/drawingml/2006/main">
                <a:ext uri="{FF2B5EF4-FFF2-40B4-BE49-F238E27FC236}">
                  <a16:creationId xmlns:a16="http://schemas.microsoft.com/office/drawing/2014/main" id="{856A9DAA-A10D-4D3F-9DA8-4A667C618E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DB2661B" w14:textId="7A15D05C" w:rsidR="006C63BD" w:rsidRDefault="006C63BD" w:rsidP="0094174C"/>
    <w:p w14:paraId="31E75A73" w14:textId="787642FA" w:rsidR="00071EA9" w:rsidRPr="00071EA9" w:rsidRDefault="00071EA9" w:rsidP="0094174C">
      <w:pPr>
        <w:rPr>
          <w:sz w:val="28"/>
          <w:szCs w:val="28"/>
        </w:rPr>
      </w:pPr>
      <w:r>
        <w:rPr>
          <w:sz w:val="28"/>
          <w:szCs w:val="28"/>
        </w:rPr>
        <w:lastRenderedPageBreak/>
        <w:t xml:space="preserve">Q5 </w:t>
      </w:r>
      <w:r w:rsidRPr="00071EA9">
        <w:rPr>
          <w:sz w:val="28"/>
          <w:szCs w:val="28"/>
        </w:rPr>
        <w:t xml:space="preserve">Graphs Analysis: </w:t>
      </w:r>
      <w:r>
        <w:rPr>
          <w:sz w:val="28"/>
          <w:szCs w:val="28"/>
        </w:rPr>
        <w:t xml:space="preserve">By observation you can see that both 40% of the ones agreed and the other 40% that did not agree are of the same value, only 20% just said no to it. </w:t>
      </w:r>
    </w:p>
    <w:p w14:paraId="5E3B1769" w14:textId="6FBF0E97" w:rsidR="006C63BD" w:rsidRDefault="006C63BD" w:rsidP="0094174C"/>
    <w:p w14:paraId="7CD2AE83" w14:textId="397DC67C" w:rsidR="006C63BD" w:rsidRDefault="006C63BD" w:rsidP="0094174C"/>
    <w:p w14:paraId="2934564B" w14:textId="57DF4D84" w:rsidR="006C63BD" w:rsidRDefault="006C63BD" w:rsidP="0094174C"/>
    <w:p w14:paraId="696A448D" w14:textId="77777777" w:rsidR="006C63BD" w:rsidRDefault="006C63BD" w:rsidP="006C63BD">
      <w:pPr>
        <w:rPr>
          <w:sz w:val="28"/>
          <w:szCs w:val="28"/>
        </w:rPr>
      </w:pPr>
      <w:r>
        <w:rPr>
          <w:sz w:val="28"/>
          <w:szCs w:val="28"/>
        </w:rPr>
        <w:t>Summary</w:t>
      </w:r>
    </w:p>
    <w:p w14:paraId="60961153" w14:textId="4AC01D53" w:rsidR="000D0F3A" w:rsidRDefault="008A0605" w:rsidP="006C63BD">
      <w:pPr>
        <w:rPr>
          <w:sz w:val="28"/>
          <w:szCs w:val="28"/>
        </w:rPr>
      </w:pPr>
      <w:r>
        <w:rPr>
          <w:sz w:val="28"/>
          <w:szCs w:val="28"/>
        </w:rPr>
        <w:t>From the breakdown and data</w:t>
      </w:r>
      <w:r w:rsidR="006C63BD">
        <w:rPr>
          <w:sz w:val="28"/>
          <w:szCs w:val="28"/>
        </w:rPr>
        <w:t xml:space="preserve"> gathered, </w:t>
      </w:r>
      <w:r>
        <w:rPr>
          <w:sz w:val="28"/>
          <w:szCs w:val="28"/>
        </w:rPr>
        <w:t>I can in fact say that Action games do influence our young youth and contribute to the rate of crimes in the society. Consequently, from the survey</w:t>
      </w:r>
      <w:r w:rsidR="000D0F3A">
        <w:rPr>
          <w:sz w:val="28"/>
          <w:szCs w:val="28"/>
        </w:rPr>
        <w:t xml:space="preserve"> most people have had related issues of there youths these days just being indoors playing games than getting up and get</w:t>
      </w:r>
      <w:r w:rsidR="00B60760">
        <w:rPr>
          <w:sz w:val="28"/>
          <w:szCs w:val="28"/>
        </w:rPr>
        <w:t xml:space="preserve">ting </w:t>
      </w:r>
      <w:r w:rsidR="000D0F3A">
        <w:rPr>
          <w:sz w:val="28"/>
          <w:szCs w:val="28"/>
        </w:rPr>
        <w:t>involved with activities outdoors like going to parks to play or even go</w:t>
      </w:r>
      <w:r w:rsidR="00B60760">
        <w:rPr>
          <w:sz w:val="28"/>
          <w:szCs w:val="28"/>
        </w:rPr>
        <w:t>ing</w:t>
      </w:r>
      <w:r w:rsidR="000D0F3A">
        <w:rPr>
          <w:sz w:val="28"/>
          <w:szCs w:val="28"/>
        </w:rPr>
        <w:t xml:space="preserve"> to the cinema for a movie or going to sports clubs to participate in sports etc.</w:t>
      </w:r>
    </w:p>
    <w:p w14:paraId="36C43E92" w14:textId="07C03FD0" w:rsidR="004F174D" w:rsidRDefault="000D0F3A" w:rsidP="006C63BD">
      <w:pPr>
        <w:rPr>
          <w:sz w:val="28"/>
          <w:szCs w:val="28"/>
        </w:rPr>
      </w:pPr>
      <w:r>
        <w:rPr>
          <w:sz w:val="28"/>
          <w:szCs w:val="28"/>
        </w:rPr>
        <w:t xml:space="preserve">It has now become a kind of issue for the generation, were parents also contribute as well to this by giving them these game </w:t>
      </w:r>
      <w:r w:rsidR="00B60760">
        <w:rPr>
          <w:sz w:val="28"/>
          <w:szCs w:val="28"/>
        </w:rPr>
        <w:t>technologies.</w:t>
      </w:r>
      <w:r w:rsidR="008A0605">
        <w:rPr>
          <w:sz w:val="28"/>
          <w:szCs w:val="28"/>
        </w:rPr>
        <w:t xml:space="preserve"> </w:t>
      </w:r>
      <w:r w:rsidR="00E21BA9">
        <w:rPr>
          <w:sz w:val="28"/>
          <w:szCs w:val="28"/>
        </w:rPr>
        <w:t>Also,</w:t>
      </w:r>
      <w:r w:rsidR="007411B9">
        <w:rPr>
          <w:sz w:val="28"/>
          <w:szCs w:val="28"/>
        </w:rPr>
        <w:t xml:space="preserve"> from what we have learnt at the beginning of this assignment, that both technology and the media has contributed to the great increase of violence in human nature both with playing of games </w:t>
      </w:r>
      <w:r w:rsidR="004F174D">
        <w:rPr>
          <w:sz w:val="28"/>
          <w:szCs w:val="28"/>
        </w:rPr>
        <w:t>and</w:t>
      </w:r>
      <w:r w:rsidR="007411B9">
        <w:rPr>
          <w:sz w:val="28"/>
          <w:szCs w:val="28"/>
        </w:rPr>
        <w:t xml:space="preserve"> other means of communication.</w:t>
      </w:r>
    </w:p>
    <w:p w14:paraId="755CC7F4" w14:textId="36CDFA02" w:rsidR="004F174D" w:rsidRDefault="004F174D" w:rsidP="006C63BD">
      <w:pPr>
        <w:rPr>
          <w:sz w:val="28"/>
          <w:szCs w:val="28"/>
        </w:rPr>
      </w:pPr>
      <w:r>
        <w:rPr>
          <w:sz w:val="28"/>
          <w:szCs w:val="28"/>
        </w:rPr>
        <w:t>These games companies are to take these issues into consideration while creating games, especially about our youths, and bearing in mind about the younger generation and not mostly about their profits.</w:t>
      </w:r>
    </w:p>
    <w:p w14:paraId="140FC98D" w14:textId="581F3C6D" w:rsidR="00237522" w:rsidRDefault="004F174D" w:rsidP="006C63BD">
      <w:pPr>
        <w:rPr>
          <w:sz w:val="28"/>
          <w:szCs w:val="28"/>
        </w:rPr>
      </w:pPr>
      <w:r>
        <w:rPr>
          <w:sz w:val="28"/>
          <w:szCs w:val="28"/>
        </w:rPr>
        <w:t>Companies in charge of creating these games should also conduct survey’s on the public regarding making of new games, and having the such they will have more ideas of the impact and time these youths spend on games and how it contributes aggression in there behaviours and also influences them to commit certain crimes or take such actions on one another, believing it is right to do so</w:t>
      </w:r>
      <w:r w:rsidR="00237522">
        <w:rPr>
          <w:sz w:val="28"/>
          <w:szCs w:val="28"/>
        </w:rPr>
        <w:t xml:space="preserve">, by playing action games all day results by (Przybylski. 2014) from his current study shows that children that spend up to three hours playing in a day, result to more </w:t>
      </w:r>
      <w:r w:rsidR="000F1019">
        <w:rPr>
          <w:sz w:val="28"/>
          <w:szCs w:val="28"/>
        </w:rPr>
        <w:t>harmful</w:t>
      </w:r>
      <w:r w:rsidR="00237522">
        <w:rPr>
          <w:sz w:val="28"/>
          <w:szCs w:val="28"/>
        </w:rPr>
        <w:t xml:space="preserve"> adjustment, for those who play less than three or less hours a day are ok. Whilst non-gamers reportedly higher levels to both </w:t>
      </w:r>
      <w:r w:rsidR="000F1019">
        <w:rPr>
          <w:sz w:val="28"/>
          <w:szCs w:val="28"/>
        </w:rPr>
        <w:t>expressing</w:t>
      </w:r>
      <w:r w:rsidR="00237522">
        <w:rPr>
          <w:sz w:val="28"/>
          <w:szCs w:val="28"/>
        </w:rPr>
        <w:t xml:space="preserve"> and </w:t>
      </w:r>
      <w:r w:rsidR="000F1019">
        <w:rPr>
          <w:sz w:val="28"/>
          <w:szCs w:val="28"/>
        </w:rPr>
        <w:t>adopting problems and lower levels of prosocial behaviour to life pleasures.</w:t>
      </w:r>
    </w:p>
    <w:p w14:paraId="415E04E1" w14:textId="03C581E9" w:rsidR="000F1019" w:rsidRDefault="000F1019" w:rsidP="006C63BD">
      <w:pPr>
        <w:rPr>
          <w:sz w:val="28"/>
          <w:szCs w:val="28"/>
        </w:rPr>
      </w:pPr>
      <w:r>
        <w:rPr>
          <w:sz w:val="28"/>
          <w:szCs w:val="28"/>
        </w:rPr>
        <w:lastRenderedPageBreak/>
        <w:t>Our Parents really need to reconsider the fact of approach to the electronic media of nowadays. The good vs bad moralistic approach might be comfortable, but it seems to be out of content specially to do with our kids critical thinking skills that we really consider to be in the best interest of our children.</w:t>
      </w:r>
    </w:p>
    <w:p w14:paraId="13C7B2ED" w14:textId="6F737564" w:rsidR="000F1019" w:rsidRDefault="000F1019" w:rsidP="006C63BD">
      <w:pPr>
        <w:rPr>
          <w:sz w:val="28"/>
          <w:szCs w:val="28"/>
        </w:rPr>
      </w:pPr>
      <w:r>
        <w:rPr>
          <w:sz w:val="28"/>
          <w:szCs w:val="28"/>
        </w:rPr>
        <w:t>Conclusion:</w:t>
      </w:r>
    </w:p>
    <w:p w14:paraId="3B6B68C7" w14:textId="04E83F01" w:rsidR="00763B40" w:rsidRDefault="00763B40" w:rsidP="006C63BD">
      <w:pPr>
        <w:rPr>
          <w:sz w:val="28"/>
          <w:szCs w:val="28"/>
        </w:rPr>
      </w:pPr>
      <w:r>
        <w:rPr>
          <w:sz w:val="28"/>
          <w:szCs w:val="28"/>
        </w:rPr>
        <w:t>The aggression influenced by playing these action games are what most of these companies should think of the values of our next generation.</w:t>
      </w:r>
    </w:p>
    <w:p w14:paraId="5CC5B6EB" w14:textId="1F8CAD55" w:rsidR="00763B40" w:rsidRDefault="00763B40" w:rsidP="006C63BD">
      <w:pPr>
        <w:rPr>
          <w:sz w:val="28"/>
          <w:szCs w:val="28"/>
        </w:rPr>
      </w:pPr>
      <w:r>
        <w:rPr>
          <w:sz w:val="28"/>
          <w:szCs w:val="28"/>
        </w:rPr>
        <w:t>Our children are growing and developing knowledge as well and we all as their parents or guardians should give them the best education of the best way we can or know, both if we let them play games</w:t>
      </w:r>
      <w:r w:rsidR="002A44FF">
        <w:rPr>
          <w:sz w:val="28"/>
          <w:szCs w:val="28"/>
        </w:rPr>
        <w:t xml:space="preserve">, then companies or game programmers and software’s should create educational games that intends to teach.  For example; Nintendo created sports games etc, and Xbox created a game called fortnight which makes kids always demanding for money to buy characters, from this alone you can see that it puts more stress on most parents due too the kids get very miserable when some parents reject to give this money to them. Good games produced will help kids to learn about behaviours, socializing in the community, schools etc, teaching the next generation that they need to educate themselves in order to live a better life in the society, having knowledge of the basic morals to survive in the true world, and not the world presented to them in their games. </w:t>
      </w:r>
      <w:r w:rsidR="008A7EB0">
        <w:rPr>
          <w:sz w:val="28"/>
          <w:szCs w:val="28"/>
        </w:rPr>
        <w:t>Make games that will teach about not having to kill one another, mostly these games that have gangs etc.</w:t>
      </w:r>
    </w:p>
    <w:p w14:paraId="3CF1A7AE" w14:textId="58C97EF3" w:rsidR="008A7EB0" w:rsidRDefault="008A7EB0" w:rsidP="006C63BD">
      <w:pPr>
        <w:rPr>
          <w:sz w:val="28"/>
          <w:szCs w:val="28"/>
        </w:rPr>
      </w:pPr>
      <w:r>
        <w:rPr>
          <w:sz w:val="28"/>
          <w:szCs w:val="28"/>
        </w:rPr>
        <w:t>I do believe also that parents also have a role to play with kids playing games for hours, just to have their time after a long day. They should create time for other games to play, take them out go for a work, go bike riding and read with them or even make time tables for certain things to do before letting them play games. Occupy the kids with other activities.</w:t>
      </w:r>
    </w:p>
    <w:p w14:paraId="45181A00" w14:textId="17691F08" w:rsidR="008A7EB0" w:rsidRDefault="008A7EB0" w:rsidP="006C63BD">
      <w:pPr>
        <w:rPr>
          <w:sz w:val="28"/>
          <w:szCs w:val="28"/>
        </w:rPr>
      </w:pPr>
      <w:r>
        <w:rPr>
          <w:sz w:val="28"/>
          <w:szCs w:val="28"/>
        </w:rPr>
        <w:t xml:space="preserve">Companies that create these Games really need to think about the future and not more concentrating </w:t>
      </w:r>
      <w:r w:rsidR="00977220">
        <w:rPr>
          <w:sz w:val="28"/>
          <w:szCs w:val="28"/>
        </w:rPr>
        <w:t>on profits. Companies should realizes that most of these kids will be adults soon and would be applying for certain jobs as well and need a standard education.</w:t>
      </w:r>
      <w:bookmarkStart w:id="4" w:name="_GoBack"/>
      <w:bookmarkEnd w:id="4"/>
    </w:p>
    <w:p w14:paraId="7B0E816B" w14:textId="77777777" w:rsidR="00977220" w:rsidRDefault="00977220" w:rsidP="006C63BD">
      <w:pPr>
        <w:rPr>
          <w:sz w:val="28"/>
          <w:szCs w:val="28"/>
        </w:rPr>
      </w:pPr>
    </w:p>
    <w:p w14:paraId="519F9469" w14:textId="77777777" w:rsidR="002A44FF" w:rsidRDefault="002A44FF" w:rsidP="006C63BD">
      <w:pPr>
        <w:rPr>
          <w:sz w:val="28"/>
          <w:szCs w:val="28"/>
        </w:rPr>
      </w:pPr>
    </w:p>
    <w:p w14:paraId="6EA33191" w14:textId="77777777" w:rsidR="000F1019" w:rsidRDefault="000F1019" w:rsidP="006C63BD">
      <w:pPr>
        <w:rPr>
          <w:sz w:val="28"/>
          <w:szCs w:val="28"/>
        </w:rPr>
      </w:pPr>
    </w:p>
    <w:p w14:paraId="457C649D" w14:textId="77777777" w:rsidR="004F174D" w:rsidRDefault="004F174D" w:rsidP="006C63BD">
      <w:pPr>
        <w:rPr>
          <w:sz w:val="28"/>
          <w:szCs w:val="28"/>
        </w:rPr>
      </w:pPr>
    </w:p>
    <w:p w14:paraId="2CD4B4FC" w14:textId="46CCB839" w:rsidR="006C63BD" w:rsidRDefault="00E21BA9" w:rsidP="006C63BD">
      <w:pPr>
        <w:rPr>
          <w:sz w:val="28"/>
          <w:szCs w:val="28"/>
        </w:rPr>
      </w:pPr>
      <w:r>
        <w:rPr>
          <w:sz w:val="28"/>
          <w:szCs w:val="28"/>
        </w:rPr>
        <w:t xml:space="preserve">  </w:t>
      </w:r>
      <w:r w:rsidR="002F13A0">
        <w:rPr>
          <w:sz w:val="28"/>
          <w:szCs w:val="28"/>
        </w:rPr>
        <w:t xml:space="preserve"> </w:t>
      </w:r>
    </w:p>
    <w:p w14:paraId="2CADABBA" w14:textId="77777777" w:rsidR="006C63BD" w:rsidRPr="0094174C" w:rsidRDefault="006C63BD" w:rsidP="0094174C"/>
    <w:sectPr w:rsidR="006C63BD" w:rsidRPr="0094174C" w:rsidSect="00C70B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CC642B"/>
    <w:multiLevelType w:val="hybridMultilevel"/>
    <w:tmpl w:val="F1B06DC6"/>
    <w:lvl w:ilvl="0" w:tplc="DDF48B7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CAA"/>
    <w:rsid w:val="00071EA9"/>
    <w:rsid w:val="000D0F3A"/>
    <w:rsid w:val="000F1019"/>
    <w:rsid w:val="00112F46"/>
    <w:rsid w:val="00182F76"/>
    <w:rsid w:val="002025E5"/>
    <w:rsid w:val="00237522"/>
    <w:rsid w:val="00250B18"/>
    <w:rsid w:val="0027742C"/>
    <w:rsid w:val="002A44FF"/>
    <w:rsid w:val="002F13A0"/>
    <w:rsid w:val="00373625"/>
    <w:rsid w:val="00475930"/>
    <w:rsid w:val="004F174D"/>
    <w:rsid w:val="006C63BD"/>
    <w:rsid w:val="00725DED"/>
    <w:rsid w:val="00731857"/>
    <w:rsid w:val="007411B9"/>
    <w:rsid w:val="00763B40"/>
    <w:rsid w:val="00787CAA"/>
    <w:rsid w:val="00893071"/>
    <w:rsid w:val="008A0605"/>
    <w:rsid w:val="008A7EB0"/>
    <w:rsid w:val="0094174C"/>
    <w:rsid w:val="00977220"/>
    <w:rsid w:val="00B06D7B"/>
    <w:rsid w:val="00B60760"/>
    <w:rsid w:val="00C70B42"/>
    <w:rsid w:val="00D64A36"/>
    <w:rsid w:val="00E21BA9"/>
    <w:rsid w:val="00EA4785"/>
    <w:rsid w:val="00EB2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1F2D"/>
  <w15:chartTrackingRefBased/>
  <w15:docId w15:val="{4B3D1790-92B8-40EB-853F-55F7B2A8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7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CAA"/>
    <w:pPr>
      <w:spacing w:after="0" w:line="240" w:lineRule="auto"/>
      <w:jc w:val="both"/>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787CAA"/>
  </w:style>
  <w:style w:type="paragraph" w:styleId="ListParagraph">
    <w:name w:val="List Paragraph"/>
    <w:basedOn w:val="Normal"/>
    <w:uiPriority w:val="34"/>
    <w:qFormat/>
    <w:rsid w:val="00787CAA"/>
    <w:pPr>
      <w:ind w:left="720"/>
      <w:contextualSpacing/>
    </w:pPr>
  </w:style>
  <w:style w:type="paragraph" w:styleId="NormalWeb">
    <w:name w:val="Normal (Web)"/>
    <w:basedOn w:val="Normal"/>
    <w:uiPriority w:val="99"/>
    <w:semiHidden/>
    <w:unhideWhenUsed/>
    <w:rsid w:val="00787C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IntenseReference">
    <w:name w:val="Intense Reference"/>
    <w:basedOn w:val="DefaultParagraphFont"/>
    <w:uiPriority w:val="32"/>
    <w:qFormat/>
    <w:rsid w:val="00893071"/>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68688">
      <w:bodyDiv w:val="1"/>
      <w:marLeft w:val="0"/>
      <w:marRight w:val="0"/>
      <w:marTop w:val="0"/>
      <w:marBottom w:val="0"/>
      <w:divBdr>
        <w:top w:val="none" w:sz="0" w:space="0" w:color="auto"/>
        <w:left w:val="none" w:sz="0" w:space="0" w:color="auto"/>
        <w:bottom w:val="none" w:sz="0" w:space="0" w:color="auto"/>
        <w:right w:val="none" w:sz="0" w:space="0" w:color="auto"/>
      </w:divBdr>
    </w:div>
    <w:div w:id="859244831">
      <w:bodyDiv w:val="1"/>
      <w:marLeft w:val="0"/>
      <w:marRight w:val="0"/>
      <w:marTop w:val="0"/>
      <w:marBottom w:val="0"/>
      <w:divBdr>
        <w:top w:val="none" w:sz="0" w:space="0" w:color="auto"/>
        <w:left w:val="none" w:sz="0" w:space="0" w:color="auto"/>
        <w:bottom w:val="none" w:sz="0" w:space="0" w:color="auto"/>
        <w:right w:val="none" w:sz="0" w:space="0" w:color="auto"/>
      </w:divBdr>
    </w:div>
    <w:div w:id="899899992">
      <w:bodyDiv w:val="1"/>
      <w:marLeft w:val="0"/>
      <w:marRight w:val="0"/>
      <w:marTop w:val="0"/>
      <w:marBottom w:val="0"/>
      <w:divBdr>
        <w:top w:val="none" w:sz="0" w:space="0" w:color="auto"/>
        <w:left w:val="none" w:sz="0" w:space="0" w:color="auto"/>
        <w:bottom w:val="none" w:sz="0" w:space="0" w:color="auto"/>
        <w:right w:val="none" w:sz="0" w:space="0" w:color="auto"/>
      </w:divBdr>
    </w:div>
    <w:div w:id="1087266452">
      <w:bodyDiv w:val="1"/>
      <w:marLeft w:val="0"/>
      <w:marRight w:val="0"/>
      <w:marTop w:val="0"/>
      <w:marBottom w:val="0"/>
      <w:divBdr>
        <w:top w:val="none" w:sz="0" w:space="0" w:color="auto"/>
        <w:left w:val="none" w:sz="0" w:space="0" w:color="auto"/>
        <w:bottom w:val="none" w:sz="0" w:space="0" w:color="auto"/>
        <w:right w:val="none" w:sz="0" w:space="0" w:color="auto"/>
      </w:divBdr>
    </w:div>
    <w:div w:id="1125655504">
      <w:bodyDiv w:val="1"/>
      <w:marLeft w:val="0"/>
      <w:marRight w:val="0"/>
      <w:marTop w:val="0"/>
      <w:marBottom w:val="0"/>
      <w:divBdr>
        <w:top w:val="none" w:sz="0" w:space="0" w:color="auto"/>
        <w:left w:val="none" w:sz="0" w:space="0" w:color="auto"/>
        <w:bottom w:val="none" w:sz="0" w:space="0" w:color="auto"/>
        <w:right w:val="none" w:sz="0" w:space="0" w:color="auto"/>
      </w:divBdr>
    </w:div>
    <w:div w:id="1178468783">
      <w:bodyDiv w:val="1"/>
      <w:marLeft w:val="0"/>
      <w:marRight w:val="0"/>
      <w:marTop w:val="0"/>
      <w:marBottom w:val="0"/>
      <w:divBdr>
        <w:top w:val="none" w:sz="0" w:space="0" w:color="auto"/>
        <w:left w:val="none" w:sz="0" w:space="0" w:color="auto"/>
        <w:bottom w:val="none" w:sz="0" w:space="0" w:color="auto"/>
        <w:right w:val="none" w:sz="0" w:space="0" w:color="auto"/>
      </w:divBdr>
    </w:div>
    <w:div w:id="1283221973">
      <w:bodyDiv w:val="1"/>
      <w:marLeft w:val="0"/>
      <w:marRight w:val="0"/>
      <w:marTop w:val="0"/>
      <w:marBottom w:val="0"/>
      <w:divBdr>
        <w:top w:val="none" w:sz="0" w:space="0" w:color="auto"/>
        <w:left w:val="none" w:sz="0" w:space="0" w:color="auto"/>
        <w:bottom w:val="none" w:sz="0" w:space="0" w:color="auto"/>
        <w:right w:val="none" w:sz="0" w:space="0" w:color="auto"/>
      </w:divBdr>
    </w:div>
    <w:div w:id="1496192054">
      <w:bodyDiv w:val="1"/>
      <w:marLeft w:val="0"/>
      <w:marRight w:val="0"/>
      <w:marTop w:val="0"/>
      <w:marBottom w:val="0"/>
      <w:divBdr>
        <w:top w:val="none" w:sz="0" w:space="0" w:color="auto"/>
        <w:left w:val="none" w:sz="0" w:space="0" w:color="auto"/>
        <w:bottom w:val="none" w:sz="0" w:space="0" w:color="auto"/>
        <w:right w:val="none" w:sz="0" w:space="0" w:color="auto"/>
      </w:divBdr>
    </w:div>
    <w:div w:id="1572353307">
      <w:bodyDiv w:val="1"/>
      <w:marLeft w:val="0"/>
      <w:marRight w:val="0"/>
      <w:marTop w:val="0"/>
      <w:marBottom w:val="0"/>
      <w:divBdr>
        <w:top w:val="none" w:sz="0" w:space="0" w:color="auto"/>
        <w:left w:val="none" w:sz="0" w:space="0" w:color="auto"/>
        <w:bottom w:val="none" w:sz="0" w:space="0" w:color="auto"/>
        <w:right w:val="none" w:sz="0" w:space="0" w:color="auto"/>
      </w:divBdr>
    </w:div>
    <w:div w:id="1580023642">
      <w:bodyDiv w:val="1"/>
      <w:marLeft w:val="0"/>
      <w:marRight w:val="0"/>
      <w:marTop w:val="0"/>
      <w:marBottom w:val="0"/>
      <w:divBdr>
        <w:top w:val="none" w:sz="0" w:space="0" w:color="auto"/>
        <w:left w:val="none" w:sz="0" w:space="0" w:color="auto"/>
        <w:bottom w:val="none" w:sz="0" w:space="0" w:color="auto"/>
        <w:right w:val="none" w:sz="0" w:space="0" w:color="auto"/>
      </w:divBdr>
    </w:div>
    <w:div w:id="1667711047">
      <w:bodyDiv w:val="1"/>
      <w:marLeft w:val="0"/>
      <w:marRight w:val="0"/>
      <w:marTop w:val="0"/>
      <w:marBottom w:val="0"/>
      <w:divBdr>
        <w:top w:val="none" w:sz="0" w:space="0" w:color="auto"/>
        <w:left w:val="none" w:sz="0" w:space="0" w:color="auto"/>
        <w:bottom w:val="none" w:sz="0" w:space="0" w:color="auto"/>
        <w:right w:val="none" w:sz="0" w:space="0" w:color="auto"/>
      </w:divBdr>
    </w:div>
    <w:div w:id="1733697945">
      <w:bodyDiv w:val="1"/>
      <w:marLeft w:val="0"/>
      <w:marRight w:val="0"/>
      <w:marTop w:val="0"/>
      <w:marBottom w:val="0"/>
      <w:divBdr>
        <w:top w:val="none" w:sz="0" w:space="0" w:color="auto"/>
        <w:left w:val="none" w:sz="0" w:space="0" w:color="auto"/>
        <w:bottom w:val="none" w:sz="0" w:space="0" w:color="auto"/>
        <w:right w:val="none" w:sz="0" w:space="0" w:color="auto"/>
      </w:divBdr>
    </w:div>
    <w:div w:id="1763258504">
      <w:bodyDiv w:val="1"/>
      <w:marLeft w:val="0"/>
      <w:marRight w:val="0"/>
      <w:marTop w:val="0"/>
      <w:marBottom w:val="0"/>
      <w:divBdr>
        <w:top w:val="none" w:sz="0" w:space="0" w:color="auto"/>
        <w:left w:val="none" w:sz="0" w:space="0" w:color="auto"/>
        <w:bottom w:val="none" w:sz="0" w:space="0" w:color="auto"/>
        <w:right w:val="none" w:sz="0" w:space="0" w:color="auto"/>
      </w:divBdr>
    </w:div>
    <w:div w:id="1764691241">
      <w:bodyDiv w:val="1"/>
      <w:marLeft w:val="0"/>
      <w:marRight w:val="0"/>
      <w:marTop w:val="0"/>
      <w:marBottom w:val="0"/>
      <w:divBdr>
        <w:top w:val="none" w:sz="0" w:space="0" w:color="auto"/>
        <w:left w:val="none" w:sz="0" w:space="0" w:color="auto"/>
        <w:bottom w:val="none" w:sz="0" w:space="0" w:color="auto"/>
        <w:right w:val="none" w:sz="0" w:space="0" w:color="auto"/>
      </w:divBdr>
    </w:div>
    <w:div w:id="199756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2.xm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50"/>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F052-4C36-B7B8-01CD98C50207}"/>
              </c:ext>
            </c:extLst>
          </c:dPt>
          <c:dPt>
            <c:idx val="2"/>
            <c:invertIfNegative val="0"/>
            <c:bubble3D val="0"/>
            <c:spPr>
              <a:solidFill>
                <a:srgbClr val="FFC000"/>
              </a:solidFill>
              <a:ln>
                <a:noFill/>
              </a:ln>
              <a:effectLst/>
            </c:spPr>
            <c:extLst>
              <c:ext xmlns:c16="http://schemas.microsoft.com/office/drawing/2014/chart" uri="{C3380CC4-5D6E-409C-BE32-E72D297353CC}">
                <c16:uniqueId val="{00000003-F052-4C36-B7B8-01CD98C50207}"/>
              </c:ext>
            </c:extLst>
          </c:dPt>
          <c:cat>
            <c:strRef>
              <c:f>Sheet1!$A$1:$A$3</c:f>
              <c:strCache>
                <c:ptCount val="3"/>
                <c:pt idx="0">
                  <c:v>Yes</c:v>
                </c:pt>
                <c:pt idx="1">
                  <c:v>No</c:v>
                </c:pt>
                <c:pt idx="2">
                  <c:v>I don’t know</c:v>
                </c:pt>
              </c:strCache>
            </c:strRef>
          </c:cat>
          <c:val>
            <c:numRef>
              <c:f>Sheet1!$B$1:$B$3</c:f>
              <c:numCache>
                <c:formatCode>General</c:formatCode>
                <c:ptCount val="3"/>
                <c:pt idx="0">
                  <c:v>5</c:v>
                </c:pt>
                <c:pt idx="1">
                  <c:v>4</c:v>
                </c:pt>
                <c:pt idx="2">
                  <c:v>1</c:v>
                </c:pt>
              </c:numCache>
            </c:numRef>
          </c:val>
          <c:extLst>
            <c:ext xmlns:c16="http://schemas.microsoft.com/office/drawing/2014/chart" uri="{C3380CC4-5D6E-409C-BE32-E72D297353CC}">
              <c16:uniqueId val="{00000004-F052-4C36-B7B8-01CD98C50207}"/>
            </c:ext>
          </c:extLst>
        </c:ser>
        <c:dLbls>
          <c:showLegendKey val="0"/>
          <c:showVal val="0"/>
          <c:showCatName val="0"/>
          <c:showSerName val="0"/>
          <c:showPercent val="0"/>
          <c:showBubbleSize val="0"/>
        </c:dLbls>
        <c:gapWidth val="219"/>
        <c:overlap val="-27"/>
        <c:axId val="290879184"/>
        <c:axId val="290878200"/>
      </c:barChart>
      <c:catAx>
        <c:axId val="290879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878200"/>
        <c:crosses val="autoZero"/>
        <c:auto val="1"/>
        <c:lblAlgn val="ctr"/>
        <c:lblOffset val="100"/>
        <c:noMultiLvlLbl val="0"/>
      </c:catAx>
      <c:valAx>
        <c:axId val="290878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879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798458220016406"/>
          <c:y val="9.928021841648052E-2"/>
          <c:w val="0.39820259624986132"/>
          <c:h val="0.89079175974187141"/>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214-4E31-BB30-A9285B61899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214-4E31-BB30-A9285B61899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214-4E31-BB30-A9285B61899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Sheet1!$A$1:$A$3</c:f>
              <c:strCache>
                <c:ptCount val="3"/>
                <c:pt idx="0">
                  <c:v>Yes</c:v>
                </c:pt>
                <c:pt idx="1">
                  <c:v>No</c:v>
                </c:pt>
                <c:pt idx="2">
                  <c:v>I don’t know</c:v>
                </c:pt>
              </c:strCache>
            </c:strRef>
          </c:cat>
          <c:val>
            <c:numRef>
              <c:f>Sheet1!$B$1:$B$3</c:f>
              <c:numCache>
                <c:formatCode>General</c:formatCode>
                <c:ptCount val="3"/>
                <c:pt idx="0">
                  <c:v>5</c:v>
                </c:pt>
                <c:pt idx="1">
                  <c:v>3</c:v>
                </c:pt>
                <c:pt idx="2">
                  <c:v>2</c:v>
                </c:pt>
              </c:numCache>
            </c:numRef>
          </c:val>
          <c:extLst>
            <c:ext xmlns:c16="http://schemas.microsoft.com/office/drawing/2014/chart" uri="{C3380CC4-5D6E-409C-BE32-E72D297353CC}">
              <c16:uniqueId val="{00000006-D214-4E31-BB30-A9285B6189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50"/>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28AF-46DC-8039-B7A9A0ED84FB}"/>
              </c:ext>
            </c:extLst>
          </c:dPt>
          <c:dPt>
            <c:idx val="2"/>
            <c:invertIfNegative val="0"/>
            <c:bubble3D val="0"/>
            <c:spPr>
              <a:solidFill>
                <a:srgbClr val="FFC000"/>
              </a:solidFill>
              <a:ln>
                <a:noFill/>
              </a:ln>
              <a:effectLst/>
            </c:spPr>
            <c:extLst>
              <c:ext xmlns:c16="http://schemas.microsoft.com/office/drawing/2014/chart" uri="{C3380CC4-5D6E-409C-BE32-E72D297353CC}">
                <c16:uniqueId val="{00000003-28AF-46DC-8039-B7A9A0ED84FB}"/>
              </c:ext>
            </c:extLst>
          </c:dPt>
          <c:cat>
            <c:strRef>
              <c:f>Sheet1!$A$1:$A$3</c:f>
              <c:strCache>
                <c:ptCount val="3"/>
                <c:pt idx="0">
                  <c:v>yes</c:v>
                </c:pt>
                <c:pt idx="1">
                  <c:v>no</c:v>
                </c:pt>
                <c:pt idx="2">
                  <c:v>I don't know</c:v>
                </c:pt>
              </c:strCache>
            </c:strRef>
          </c:cat>
          <c:val>
            <c:numRef>
              <c:f>Sheet1!$B$1:$B$3</c:f>
              <c:numCache>
                <c:formatCode>General</c:formatCode>
                <c:ptCount val="3"/>
                <c:pt idx="0">
                  <c:v>5</c:v>
                </c:pt>
                <c:pt idx="1">
                  <c:v>3</c:v>
                </c:pt>
                <c:pt idx="2">
                  <c:v>2</c:v>
                </c:pt>
              </c:numCache>
            </c:numRef>
          </c:val>
          <c:extLst>
            <c:ext xmlns:c16="http://schemas.microsoft.com/office/drawing/2014/chart" uri="{C3380CC4-5D6E-409C-BE32-E72D297353CC}">
              <c16:uniqueId val="{00000004-28AF-46DC-8039-B7A9A0ED84FB}"/>
            </c:ext>
          </c:extLst>
        </c:ser>
        <c:dLbls>
          <c:showLegendKey val="0"/>
          <c:showVal val="0"/>
          <c:showCatName val="0"/>
          <c:showSerName val="0"/>
          <c:showPercent val="0"/>
          <c:showBubbleSize val="0"/>
        </c:dLbls>
        <c:gapWidth val="219"/>
        <c:overlap val="-27"/>
        <c:axId val="289899976"/>
        <c:axId val="289894072"/>
      </c:barChart>
      <c:catAx>
        <c:axId val="289899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9894072"/>
        <c:crosses val="autoZero"/>
        <c:auto val="1"/>
        <c:lblAlgn val="ctr"/>
        <c:lblOffset val="100"/>
        <c:noMultiLvlLbl val="0"/>
      </c:catAx>
      <c:valAx>
        <c:axId val="289894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9899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B166-4507-997C-F08A33BE426B}"/>
              </c:ext>
            </c:extLst>
          </c:dPt>
          <c:dPt>
            <c:idx val="1"/>
            <c:invertIfNegative val="0"/>
            <c:bubble3D val="0"/>
            <c:spPr>
              <a:solidFill>
                <a:srgbClr val="FF0000"/>
              </a:solidFill>
              <a:ln>
                <a:noFill/>
              </a:ln>
              <a:effectLst/>
            </c:spPr>
            <c:extLst>
              <c:ext xmlns:c16="http://schemas.microsoft.com/office/drawing/2014/chart" uri="{C3380CC4-5D6E-409C-BE32-E72D297353CC}">
                <c16:uniqueId val="{00000003-B166-4507-997C-F08A33BE426B}"/>
              </c:ext>
            </c:extLst>
          </c:dPt>
          <c:dPt>
            <c:idx val="2"/>
            <c:invertIfNegative val="0"/>
            <c:bubble3D val="0"/>
            <c:spPr>
              <a:solidFill>
                <a:srgbClr val="FFC000"/>
              </a:solidFill>
              <a:ln>
                <a:noFill/>
              </a:ln>
              <a:effectLst/>
            </c:spPr>
            <c:extLst>
              <c:ext xmlns:c16="http://schemas.microsoft.com/office/drawing/2014/chart" uri="{C3380CC4-5D6E-409C-BE32-E72D297353CC}">
                <c16:uniqueId val="{00000005-B166-4507-997C-F08A33BE426B}"/>
              </c:ext>
            </c:extLst>
          </c:dPt>
          <c:cat>
            <c:strRef>
              <c:f>Sheet1!$A$1:$A$3</c:f>
              <c:strCache>
                <c:ptCount val="3"/>
                <c:pt idx="0">
                  <c:v>Yes</c:v>
                </c:pt>
                <c:pt idx="1">
                  <c:v>No</c:v>
                </c:pt>
                <c:pt idx="2">
                  <c:v>I don’t know</c:v>
                </c:pt>
              </c:strCache>
            </c:strRef>
          </c:cat>
          <c:val>
            <c:numRef>
              <c:f>Sheet1!$B$1:$B$3</c:f>
              <c:numCache>
                <c:formatCode>0%</c:formatCode>
                <c:ptCount val="3"/>
                <c:pt idx="0">
                  <c:v>0.4</c:v>
                </c:pt>
                <c:pt idx="1">
                  <c:v>0.4</c:v>
                </c:pt>
                <c:pt idx="2">
                  <c:v>0.2</c:v>
                </c:pt>
              </c:numCache>
            </c:numRef>
          </c:val>
          <c:extLst>
            <c:ext xmlns:c16="http://schemas.microsoft.com/office/drawing/2014/chart" uri="{C3380CC4-5D6E-409C-BE32-E72D297353CC}">
              <c16:uniqueId val="{00000006-B166-4507-997C-F08A33BE426B}"/>
            </c:ext>
          </c:extLst>
        </c:ser>
        <c:dLbls>
          <c:showLegendKey val="0"/>
          <c:showVal val="0"/>
          <c:showCatName val="0"/>
          <c:showSerName val="0"/>
          <c:showPercent val="0"/>
          <c:showBubbleSize val="0"/>
        </c:dLbls>
        <c:gapWidth val="219"/>
        <c:overlap val="-27"/>
        <c:axId val="322433768"/>
        <c:axId val="322433112"/>
      </c:barChart>
      <c:catAx>
        <c:axId val="322433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433112"/>
        <c:crosses val="autoZero"/>
        <c:auto val="1"/>
        <c:lblAlgn val="ctr"/>
        <c:lblOffset val="100"/>
        <c:noMultiLvlLbl val="0"/>
      </c:catAx>
      <c:valAx>
        <c:axId val="322433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433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47D-45AC-8647-1A0B46BD603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47D-45AC-8647-1A0B46BD603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47D-45AC-8647-1A0B46BD603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Sheet1!$A$1:$A$3</c:f>
              <c:strCache>
                <c:ptCount val="3"/>
                <c:pt idx="0">
                  <c:v>Yes</c:v>
                </c:pt>
                <c:pt idx="1">
                  <c:v>No</c:v>
                </c:pt>
                <c:pt idx="2">
                  <c:v>I don’t know</c:v>
                </c:pt>
              </c:strCache>
            </c:strRef>
          </c:cat>
          <c:val>
            <c:numRef>
              <c:f>Sheet1!$B$1:$B$3</c:f>
              <c:numCache>
                <c:formatCode>0%</c:formatCode>
                <c:ptCount val="3"/>
                <c:pt idx="0">
                  <c:v>0.4</c:v>
                </c:pt>
                <c:pt idx="1">
                  <c:v>0.4</c:v>
                </c:pt>
                <c:pt idx="2">
                  <c:v>0.2</c:v>
                </c:pt>
              </c:numCache>
            </c:numRef>
          </c:val>
          <c:extLst>
            <c:ext xmlns:c16="http://schemas.microsoft.com/office/drawing/2014/chart" uri="{C3380CC4-5D6E-409C-BE32-E72D297353CC}">
              <c16:uniqueId val="{00000006-A47D-45AC-8647-1A0B46BD603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1</Pages>
  <Words>1586</Words>
  <Characters>9045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dabonic Mgbuji</dc:creator>
  <cp:keywords/>
  <dc:description/>
  <cp:lastModifiedBy>dabonic Mgbuji</cp:lastModifiedBy>
  <cp:revision>20</cp:revision>
  <dcterms:created xsi:type="dcterms:W3CDTF">2019-05-04T15:28:00Z</dcterms:created>
  <dcterms:modified xsi:type="dcterms:W3CDTF">2019-05-06T23:32:00Z</dcterms:modified>
</cp:coreProperties>
</file>