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8847607"/>
        <w:docPartObj>
          <w:docPartGallery w:val="Cover Pages"/>
          <w:docPartUnique/>
        </w:docPartObj>
      </w:sdtPr>
      <w:sdtContent>
        <w:p w14:paraId="455456EC" w14:textId="5F3E194F" w:rsidR="003A16AF" w:rsidRDefault="003A16AF">
          <w:r>
            <w:rPr>
              <w:noProof/>
            </w:rPr>
            <mc:AlternateContent>
              <mc:Choice Requires="wps">
                <w:drawing>
                  <wp:anchor distT="0" distB="0" distL="114300" distR="114300" simplePos="0" relativeHeight="251659264" behindDoc="0" locked="0" layoutInCell="1" allowOverlap="1" wp14:anchorId="713A469C" wp14:editId="64E31823">
                    <wp:simplePos x="0" y="0"/>
                    <wp:positionH relativeFrom="page">
                      <wp:posOffset>154305</wp:posOffset>
                    </wp:positionH>
                    <wp:positionV relativeFrom="page">
                      <wp:posOffset>1213485</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680"/>
                                  <w:gridCol w:w="2031"/>
                                </w:tblGrid>
                                <w:tr w:rsidR="003A16AF" w14:paraId="27F71CF7" w14:textId="77777777">
                                  <w:trPr>
                                    <w:jc w:val="center"/>
                                  </w:trPr>
                                  <w:tc>
                                    <w:tcPr>
                                      <w:tcW w:w="2568" w:type="pct"/>
                                      <w:vAlign w:val="center"/>
                                    </w:tcPr>
                                    <w:p w14:paraId="13637D93" w14:textId="77777777" w:rsidR="003A16AF" w:rsidRDefault="003A16AF">
                                      <w:pPr>
                                        <w:jc w:val="right"/>
                                      </w:pPr>
                                      <w:r>
                                        <w:rPr>
                                          <w:noProof/>
                                        </w:rPr>
                                        <w:drawing>
                                          <wp:inline distT="0" distB="0" distL="0" distR="0" wp14:anchorId="499CD70C" wp14:editId="7CB114C9">
                                            <wp:extent cx="4419600" cy="2997808"/>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Lst>
                                                    </a:blip>
                                                    <a:stretch>
                                                      <a:fillRect/>
                                                    </a:stretch>
                                                  </pic:blipFill>
                                                  <pic:spPr>
                                                    <a:xfrm>
                                                      <a:off x="0" y="0"/>
                                                      <a:ext cx="4452465" cy="3020101"/>
                                                    </a:xfrm>
                                                    <a:prstGeom prst="rect">
                                                      <a:avLst/>
                                                    </a:prstGeom>
                                                  </pic:spPr>
                                                </pic:pic>
                                              </a:graphicData>
                                            </a:graphic>
                                          </wp:inline>
                                        </w:drawing>
                                      </w:r>
                                    </w:p>
                                    <w:p w14:paraId="26C29695" w14:textId="77777777" w:rsidR="008319F7" w:rsidRDefault="00000000">
                                      <w:pPr>
                                        <w:jc w:val="right"/>
                                        <w:rPr>
                                          <w:rFonts w:eastAsiaTheme="minorEastAsia"/>
                                          <w:caps/>
                                          <w:color w:val="191919" w:themeColor="text1" w:themeTint="E6"/>
                                          <w:sz w:val="72"/>
                                          <w:szCs w:val="72"/>
                                          <w:lang w:val="en-US"/>
                                        </w:rPr>
                                      </w:pPr>
                                      <w:sdt>
                                        <w:sdtPr>
                                          <w:rPr>
                                            <w:rFonts w:eastAsiaTheme="minorEastAsia"/>
                                            <w:caps/>
                                            <w:color w:val="191919" w:themeColor="text1" w:themeTint="E6"/>
                                            <w:sz w:val="72"/>
                                            <w:szCs w:val="72"/>
                                            <w:lang w:val="en-US"/>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8319F7">
                                            <w:rPr>
                                              <w:rFonts w:eastAsiaTheme="minorEastAsia"/>
                                              <w:caps/>
                                              <w:color w:val="191919" w:themeColor="text1" w:themeTint="E6"/>
                                              <w:sz w:val="72"/>
                                              <w:szCs w:val="72"/>
                                              <w:lang w:val="en-US"/>
                                            </w:rPr>
                                            <w:t xml:space="preserve">     </w:t>
                                          </w:r>
                                        </w:sdtContent>
                                      </w:sdt>
                                      <w:r w:rsidR="008319F7" w:rsidRPr="008319F7">
                                        <w:rPr>
                                          <w:rFonts w:eastAsiaTheme="minorEastAsia"/>
                                          <w:caps/>
                                          <w:color w:val="191919" w:themeColor="text1" w:themeTint="E6"/>
                                          <w:sz w:val="72"/>
                                          <w:szCs w:val="72"/>
                                          <w:lang w:val="en-US"/>
                                        </w:rPr>
                                        <w:t>Managing hotel administration</w:t>
                                      </w:r>
                                    </w:p>
                                    <w:p w14:paraId="0F552ED3" w14:textId="6BA4A7B4" w:rsidR="003A16AF" w:rsidRDefault="008319F7">
                                      <w:pPr>
                                        <w:jc w:val="right"/>
                                        <w:rPr>
                                          <w:sz w:val="24"/>
                                          <w:szCs w:val="24"/>
                                        </w:rPr>
                                      </w:pPr>
                                      <w:r w:rsidRPr="008319F7">
                                        <w:rPr>
                                          <w:rFonts w:eastAsiaTheme="minorEastAsia"/>
                                          <w:caps/>
                                          <w:color w:val="191919" w:themeColor="text1" w:themeTint="E6"/>
                                          <w:sz w:val="72"/>
                                          <w:szCs w:val="72"/>
                                          <w:lang w:val="en-US"/>
                                        </w:rPr>
                                        <w:t xml:space="preserve"> </w:t>
                                      </w:r>
                                      <w:sdt>
                                        <w:sdtPr>
                                          <w:rPr>
                                            <w:rFonts w:ascii="Times New Roman" w:eastAsiaTheme="minorEastAsia" w:hAnsi="Times New Roman" w:cs="Times New Roman"/>
                                            <w:caps/>
                                            <w:color w:val="191919" w:themeColor="text1" w:themeTint="E6"/>
                                            <w:sz w:val="28"/>
                                            <w:szCs w:val="28"/>
                                            <w:lang w:val="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r w:rsidRPr="008319F7">
                                            <w:rPr>
                                              <w:rFonts w:ascii="Times New Roman" w:eastAsiaTheme="minorEastAsia" w:hAnsi="Times New Roman" w:cs="Times New Roman"/>
                                              <w:caps/>
                                              <w:color w:val="191919" w:themeColor="text1" w:themeTint="E6"/>
                                              <w:sz w:val="28"/>
                                              <w:szCs w:val="28"/>
                                              <w:lang w:val="en-US"/>
                                            </w:rPr>
                                            <w:t>MARRIOTT LEICESTER HOTEL</w:t>
                                          </w:r>
                                        </w:sdtContent>
                                      </w:sdt>
                                    </w:p>
                                  </w:tc>
                                  <w:tc>
                                    <w:tcPr>
                                      <w:tcW w:w="2432" w:type="pct"/>
                                      <w:vAlign w:val="center"/>
                                    </w:tcPr>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F621250" w14:textId="674A6587" w:rsidR="003A16AF" w:rsidRDefault="008319F7">
                                          <w:pPr>
                                            <w:rPr>
                                              <w:color w:val="000000" w:themeColor="text1"/>
                                            </w:rPr>
                                          </w:pPr>
                                          <w:r w:rsidRPr="002D4E89">
                                            <w:rPr>
                                              <w:color w:val="000000" w:themeColor="text1"/>
                                            </w:rPr>
                                            <w:t>Module  code: BMIH6004                                 Lectures: Dr Jayne Griffith-Parry &amp; Robyn Griffith                                                               Date :10-03-2023</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0655E5C" w14:textId="4D9E1420" w:rsidR="003A16AF" w:rsidRDefault="003A16AF">
                                          <w:pPr>
                                            <w:pStyle w:val="NoSpacing"/>
                                            <w:rPr>
                                              <w:color w:val="ED7D31" w:themeColor="accent2"/>
                                              <w:sz w:val="26"/>
                                              <w:szCs w:val="26"/>
                                            </w:rPr>
                                          </w:pPr>
                                          <w:r>
                                            <w:rPr>
                                              <w:color w:val="ED7D31" w:themeColor="accent2"/>
                                              <w:sz w:val="26"/>
                                              <w:szCs w:val="26"/>
                                            </w:rPr>
                                            <w:t>Natalia Sanches (2013495)</w:t>
                                          </w:r>
                                        </w:p>
                                      </w:sdtContent>
                                    </w:sdt>
                                    <w:p w14:paraId="4BE193FD" w14:textId="06B48803" w:rsidR="003A16AF"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319F7" w:rsidRPr="008319F7">
                                            <w:rPr>
                                              <w:color w:val="44546A" w:themeColor="text2"/>
                                            </w:rPr>
                                            <w:t>Managing hotel administration</w:t>
                                          </w:r>
                                        </w:sdtContent>
                                      </w:sdt>
                                    </w:p>
                                  </w:tc>
                                </w:tr>
                              </w:tbl>
                              <w:p w14:paraId="4E1EFF9A" w14:textId="77777777" w:rsidR="003A16AF" w:rsidRDefault="003A16A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13A469C" id="_x0000_t202" coordsize="21600,21600" o:spt="202" path="m,l,21600r21600,l21600,xe">
                    <v:stroke joinstyle="miter"/>
                    <v:path gradientshapeok="t" o:connecttype="rect"/>
                  </v:shapetype>
                  <v:shape id="Text Box 138" o:spid="_x0000_s1026" type="#_x0000_t202" style="position:absolute;margin-left:12.15pt;margin-top:95.55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680"/>
                            <w:gridCol w:w="2031"/>
                          </w:tblGrid>
                          <w:tr w:rsidR="003A16AF" w14:paraId="27F71CF7" w14:textId="77777777">
                            <w:trPr>
                              <w:jc w:val="center"/>
                            </w:trPr>
                            <w:tc>
                              <w:tcPr>
                                <w:tcW w:w="2568" w:type="pct"/>
                                <w:vAlign w:val="center"/>
                              </w:tcPr>
                              <w:p w14:paraId="13637D93" w14:textId="77777777" w:rsidR="003A16AF" w:rsidRDefault="003A16AF">
                                <w:pPr>
                                  <w:jc w:val="right"/>
                                </w:pPr>
                                <w:r>
                                  <w:rPr>
                                    <w:noProof/>
                                  </w:rPr>
                                  <w:drawing>
                                    <wp:inline distT="0" distB="0" distL="0" distR="0" wp14:anchorId="499CD70C" wp14:editId="7CB114C9">
                                      <wp:extent cx="4419600" cy="2997808"/>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Lst>
                                              </a:blip>
                                              <a:stretch>
                                                <a:fillRect/>
                                              </a:stretch>
                                            </pic:blipFill>
                                            <pic:spPr>
                                              <a:xfrm>
                                                <a:off x="0" y="0"/>
                                                <a:ext cx="4452465" cy="3020101"/>
                                              </a:xfrm>
                                              <a:prstGeom prst="rect">
                                                <a:avLst/>
                                              </a:prstGeom>
                                            </pic:spPr>
                                          </pic:pic>
                                        </a:graphicData>
                                      </a:graphic>
                                    </wp:inline>
                                  </w:drawing>
                                </w:r>
                              </w:p>
                              <w:p w14:paraId="26C29695" w14:textId="77777777" w:rsidR="008319F7" w:rsidRDefault="00000000">
                                <w:pPr>
                                  <w:jc w:val="right"/>
                                  <w:rPr>
                                    <w:rFonts w:eastAsiaTheme="minorEastAsia"/>
                                    <w:caps/>
                                    <w:color w:val="191919" w:themeColor="text1" w:themeTint="E6"/>
                                    <w:sz w:val="72"/>
                                    <w:szCs w:val="72"/>
                                    <w:lang w:val="en-US"/>
                                  </w:rPr>
                                </w:pPr>
                                <w:sdt>
                                  <w:sdtPr>
                                    <w:rPr>
                                      <w:rFonts w:eastAsiaTheme="minorEastAsia"/>
                                      <w:caps/>
                                      <w:color w:val="191919" w:themeColor="text1" w:themeTint="E6"/>
                                      <w:sz w:val="72"/>
                                      <w:szCs w:val="72"/>
                                      <w:lang w:val="en-US"/>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8319F7">
                                      <w:rPr>
                                        <w:rFonts w:eastAsiaTheme="minorEastAsia"/>
                                        <w:caps/>
                                        <w:color w:val="191919" w:themeColor="text1" w:themeTint="E6"/>
                                        <w:sz w:val="72"/>
                                        <w:szCs w:val="72"/>
                                        <w:lang w:val="en-US"/>
                                      </w:rPr>
                                      <w:t xml:space="preserve">     </w:t>
                                    </w:r>
                                  </w:sdtContent>
                                </w:sdt>
                                <w:r w:rsidR="008319F7" w:rsidRPr="008319F7">
                                  <w:rPr>
                                    <w:rFonts w:eastAsiaTheme="minorEastAsia"/>
                                    <w:caps/>
                                    <w:color w:val="191919" w:themeColor="text1" w:themeTint="E6"/>
                                    <w:sz w:val="72"/>
                                    <w:szCs w:val="72"/>
                                    <w:lang w:val="en-US"/>
                                  </w:rPr>
                                  <w:t>Managing hotel administration</w:t>
                                </w:r>
                              </w:p>
                              <w:p w14:paraId="0F552ED3" w14:textId="6BA4A7B4" w:rsidR="003A16AF" w:rsidRDefault="008319F7">
                                <w:pPr>
                                  <w:jc w:val="right"/>
                                  <w:rPr>
                                    <w:sz w:val="24"/>
                                    <w:szCs w:val="24"/>
                                  </w:rPr>
                                </w:pPr>
                                <w:r w:rsidRPr="008319F7">
                                  <w:rPr>
                                    <w:rFonts w:eastAsiaTheme="minorEastAsia"/>
                                    <w:caps/>
                                    <w:color w:val="191919" w:themeColor="text1" w:themeTint="E6"/>
                                    <w:sz w:val="72"/>
                                    <w:szCs w:val="72"/>
                                    <w:lang w:val="en-US"/>
                                  </w:rPr>
                                  <w:t xml:space="preserve"> </w:t>
                                </w:r>
                                <w:sdt>
                                  <w:sdtPr>
                                    <w:rPr>
                                      <w:rFonts w:ascii="Times New Roman" w:eastAsiaTheme="minorEastAsia" w:hAnsi="Times New Roman" w:cs="Times New Roman"/>
                                      <w:caps/>
                                      <w:color w:val="191919" w:themeColor="text1" w:themeTint="E6"/>
                                      <w:sz w:val="28"/>
                                      <w:szCs w:val="28"/>
                                      <w:lang w:val="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r w:rsidRPr="008319F7">
                                      <w:rPr>
                                        <w:rFonts w:ascii="Times New Roman" w:eastAsiaTheme="minorEastAsia" w:hAnsi="Times New Roman" w:cs="Times New Roman"/>
                                        <w:caps/>
                                        <w:color w:val="191919" w:themeColor="text1" w:themeTint="E6"/>
                                        <w:sz w:val="28"/>
                                        <w:szCs w:val="28"/>
                                        <w:lang w:val="en-US"/>
                                      </w:rPr>
                                      <w:t>MARRIOTT LEICESTER HOTEL</w:t>
                                    </w:r>
                                  </w:sdtContent>
                                </w:sdt>
                              </w:p>
                            </w:tc>
                            <w:tc>
                              <w:tcPr>
                                <w:tcW w:w="2432" w:type="pct"/>
                                <w:vAlign w:val="center"/>
                              </w:tcPr>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F621250" w14:textId="674A6587" w:rsidR="003A16AF" w:rsidRDefault="008319F7">
                                    <w:pPr>
                                      <w:rPr>
                                        <w:color w:val="000000" w:themeColor="text1"/>
                                      </w:rPr>
                                    </w:pPr>
                                    <w:r w:rsidRPr="002D4E89">
                                      <w:rPr>
                                        <w:color w:val="000000" w:themeColor="text1"/>
                                      </w:rPr>
                                      <w:t>Module  code: BMIH6004                                 Lectures: Dr Jayne Griffith-Parry &amp; Robyn Griffith                                                               Date :10-03-2023</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0655E5C" w14:textId="4D9E1420" w:rsidR="003A16AF" w:rsidRDefault="003A16AF">
                                    <w:pPr>
                                      <w:pStyle w:val="NoSpacing"/>
                                      <w:rPr>
                                        <w:color w:val="ED7D31" w:themeColor="accent2"/>
                                        <w:sz w:val="26"/>
                                        <w:szCs w:val="26"/>
                                      </w:rPr>
                                    </w:pPr>
                                    <w:r>
                                      <w:rPr>
                                        <w:color w:val="ED7D31" w:themeColor="accent2"/>
                                        <w:sz w:val="26"/>
                                        <w:szCs w:val="26"/>
                                      </w:rPr>
                                      <w:t>Natalia Sanches (2013495)</w:t>
                                    </w:r>
                                  </w:p>
                                </w:sdtContent>
                              </w:sdt>
                              <w:p w14:paraId="4BE193FD" w14:textId="06B48803" w:rsidR="003A16AF"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319F7" w:rsidRPr="008319F7">
                                      <w:rPr>
                                        <w:color w:val="44546A" w:themeColor="text2"/>
                                      </w:rPr>
                                      <w:t>Managing hotel administration</w:t>
                                    </w:r>
                                  </w:sdtContent>
                                </w:sdt>
                              </w:p>
                            </w:tc>
                          </w:tr>
                        </w:tbl>
                        <w:p w14:paraId="4E1EFF9A" w14:textId="77777777" w:rsidR="003A16AF" w:rsidRDefault="003A16AF"/>
                      </w:txbxContent>
                    </v:textbox>
                    <w10:wrap anchorx="page" anchory="page"/>
                  </v:shape>
                </w:pict>
              </mc:Fallback>
            </mc:AlternateContent>
          </w:r>
          <w:r>
            <w:br w:type="page"/>
          </w:r>
        </w:p>
      </w:sdtContent>
    </w:sdt>
    <w:p w14:paraId="62D369B9" w14:textId="69D2B3E1" w:rsidR="000D308A" w:rsidRPr="008319F7" w:rsidRDefault="000D308A" w:rsidP="000D308A">
      <w:pPr>
        <w:rPr>
          <w:rStyle w:val="Strong"/>
        </w:rPr>
      </w:pPr>
      <w:r w:rsidRPr="008319F7">
        <w:rPr>
          <w:rStyle w:val="Strong"/>
        </w:rPr>
        <w:lastRenderedPageBreak/>
        <w:t xml:space="preserve">Hotel Administration back office </w:t>
      </w:r>
    </w:p>
    <w:p w14:paraId="0E9ED32A" w14:textId="653E9FA6" w:rsidR="000D308A" w:rsidRPr="008319F7" w:rsidRDefault="000D308A" w:rsidP="000D308A"/>
    <w:p w14:paraId="2E7FA156" w14:textId="77777777" w:rsidR="004E132A" w:rsidRPr="008319F7" w:rsidRDefault="004E132A" w:rsidP="000D308A">
      <w:pPr>
        <w:rPr>
          <w:rFonts w:ascii="Arial" w:hAnsi="Arial" w:cs="Arial"/>
          <w:sz w:val="24"/>
          <w:szCs w:val="24"/>
        </w:rPr>
      </w:pPr>
    </w:p>
    <w:p w14:paraId="5B78BB91" w14:textId="0CB5A388" w:rsidR="00BA1AD9" w:rsidRDefault="00505F53" w:rsidP="008319F7">
      <w:pPr>
        <w:spacing w:before="240" w:line="360" w:lineRule="auto"/>
        <w:jc w:val="both"/>
        <w:rPr>
          <w:rFonts w:ascii="Arial" w:hAnsi="Arial" w:cs="Arial"/>
          <w:sz w:val="24"/>
          <w:szCs w:val="24"/>
        </w:rPr>
      </w:pPr>
      <w:r w:rsidRPr="00505F53">
        <w:rPr>
          <w:rFonts w:ascii="Arial" w:hAnsi="Arial" w:cs="Arial"/>
          <w:sz w:val="24"/>
          <w:szCs w:val="24"/>
        </w:rPr>
        <w:t>This</w:t>
      </w:r>
      <w:r w:rsidR="0040366A">
        <w:rPr>
          <w:rFonts w:ascii="Arial" w:hAnsi="Arial" w:cs="Arial"/>
          <w:sz w:val="24"/>
          <w:szCs w:val="24"/>
        </w:rPr>
        <w:t xml:space="preserve"> placement</w:t>
      </w:r>
      <w:r w:rsidRPr="00505F53">
        <w:rPr>
          <w:rFonts w:ascii="Arial" w:hAnsi="Arial" w:cs="Arial"/>
          <w:sz w:val="24"/>
          <w:szCs w:val="24"/>
        </w:rPr>
        <w:t xml:space="preserve"> report, mostly theoretical in nature, allowed the creation of bases and the acquisition of knowledge needed to be applied in a more practical perspective of the supervisor's position, and how the routine is managed in the administrative operation, back office of the hotel unit of the Marriott Leicester</w:t>
      </w:r>
      <w:r>
        <w:rPr>
          <w:rFonts w:ascii="Arial" w:hAnsi="Arial" w:cs="Arial"/>
          <w:sz w:val="24"/>
          <w:szCs w:val="24"/>
        </w:rPr>
        <w:t>.</w:t>
      </w:r>
    </w:p>
    <w:p w14:paraId="6754A8FF" w14:textId="243737AD" w:rsidR="00505F53" w:rsidRDefault="00505F53" w:rsidP="008319F7">
      <w:pPr>
        <w:spacing w:before="240" w:line="360" w:lineRule="auto"/>
        <w:jc w:val="both"/>
        <w:rPr>
          <w:rFonts w:ascii="Arial" w:hAnsi="Arial" w:cs="Arial"/>
          <w:sz w:val="24"/>
          <w:szCs w:val="24"/>
        </w:rPr>
      </w:pPr>
    </w:p>
    <w:p w14:paraId="755F9B2C" w14:textId="7272C343" w:rsidR="006B1CA4" w:rsidRDefault="006B1CA4" w:rsidP="008319F7">
      <w:pPr>
        <w:spacing w:before="240" w:line="360" w:lineRule="auto"/>
        <w:jc w:val="both"/>
        <w:rPr>
          <w:rFonts w:ascii="Arial" w:hAnsi="Arial" w:cs="Arial"/>
          <w:sz w:val="24"/>
          <w:szCs w:val="24"/>
        </w:rPr>
      </w:pPr>
      <w:r w:rsidRPr="006B1CA4">
        <w:rPr>
          <w:rFonts w:ascii="Arial" w:hAnsi="Arial" w:cs="Arial"/>
          <w:sz w:val="24"/>
          <w:szCs w:val="24"/>
        </w:rPr>
        <w:t>The goal of hotel management is to maximise rentability by meeting the needs and expectations of the customer, which is supported by the resources and services that the hotel can provide</w:t>
      </w:r>
      <w:r w:rsidR="005C7AD3">
        <w:rPr>
          <w:rFonts w:ascii="Arial" w:hAnsi="Arial" w:cs="Arial"/>
          <w:sz w:val="24"/>
          <w:szCs w:val="24"/>
        </w:rPr>
        <w:t xml:space="preserve">, </w:t>
      </w:r>
      <w:r w:rsidR="005C7AD3">
        <w:t>(Huang, 2023)</w:t>
      </w:r>
      <w:r w:rsidRPr="006B1CA4">
        <w:rPr>
          <w:rFonts w:ascii="Arial" w:hAnsi="Arial" w:cs="Arial"/>
          <w:sz w:val="24"/>
          <w:szCs w:val="24"/>
        </w:rPr>
        <w:t>.</w:t>
      </w:r>
      <w:r w:rsidR="005C7AD3">
        <w:rPr>
          <w:rFonts w:ascii="Arial" w:hAnsi="Arial" w:cs="Arial"/>
          <w:sz w:val="24"/>
          <w:szCs w:val="24"/>
        </w:rPr>
        <w:t xml:space="preserve"> </w:t>
      </w:r>
      <w:r w:rsidRPr="006B1CA4">
        <w:rPr>
          <w:rFonts w:ascii="Arial" w:hAnsi="Arial" w:cs="Arial"/>
          <w:sz w:val="24"/>
          <w:szCs w:val="24"/>
        </w:rPr>
        <w:t>However, the characterisation of hotel units is variable because different companies in the sector have different structures and dimensions.</w:t>
      </w:r>
    </w:p>
    <w:p w14:paraId="72338FF8" w14:textId="3A6D2EF6" w:rsidR="006B1CA4" w:rsidRPr="006B1CA4" w:rsidRDefault="006B1CA4" w:rsidP="008319F7">
      <w:pPr>
        <w:spacing w:before="240" w:line="360" w:lineRule="auto"/>
        <w:jc w:val="both"/>
        <w:rPr>
          <w:rFonts w:ascii="Arial" w:hAnsi="Arial" w:cs="Arial"/>
          <w:b/>
          <w:bCs/>
          <w:sz w:val="24"/>
          <w:szCs w:val="24"/>
        </w:rPr>
      </w:pPr>
      <w:r w:rsidRPr="006B1CA4">
        <w:rPr>
          <w:rFonts w:ascii="Arial" w:hAnsi="Arial" w:cs="Arial"/>
          <w:b/>
          <w:bCs/>
          <w:sz w:val="24"/>
          <w:szCs w:val="24"/>
        </w:rPr>
        <w:t>Organic and organizational structure of the Leicester Marriott Hotel:</w:t>
      </w:r>
    </w:p>
    <w:p w14:paraId="68877F3D" w14:textId="3696488B" w:rsidR="00115422" w:rsidRPr="005C7AD3" w:rsidRDefault="006B1CA4" w:rsidP="008319F7">
      <w:pPr>
        <w:spacing w:before="240" w:line="360" w:lineRule="auto"/>
        <w:jc w:val="both"/>
        <w:rPr>
          <w:rFonts w:ascii="Arial" w:hAnsi="Arial" w:cs="Arial"/>
          <w:sz w:val="24"/>
          <w:szCs w:val="24"/>
        </w:rPr>
      </w:pPr>
      <w:r w:rsidRPr="005C7AD3">
        <w:rPr>
          <w:rFonts w:ascii="Arial" w:hAnsi="Arial" w:cs="Arial"/>
          <w:sz w:val="24"/>
          <w:szCs w:val="24"/>
        </w:rPr>
        <w:t>A hotel establishment's organic structure is reflected in its sectoral and interdepartmental divisions. Its organisational structure, on the other hand, refers to the collection of elements that make up the organisation and the interdependent relationships that exist. The management bodies and the existing hierarchy are expressed in the organisation</w:t>
      </w:r>
      <w:r w:rsidR="005C7AD3" w:rsidRPr="005C7AD3">
        <w:rPr>
          <w:rFonts w:ascii="Arial" w:hAnsi="Arial" w:cs="Arial"/>
          <w:sz w:val="24"/>
          <w:szCs w:val="24"/>
        </w:rPr>
        <w:t xml:space="preserve">, </w:t>
      </w:r>
      <w:r w:rsidR="005C7AD3" w:rsidRPr="005C7AD3">
        <w:rPr>
          <w:rFonts w:ascii="Arial" w:hAnsi="Arial" w:cs="Arial"/>
          <w:sz w:val="24"/>
          <w:szCs w:val="24"/>
        </w:rPr>
        <w:t>(Edraw, 2023)</w:t>
      </w:r>
      <w:r w:rsidR="005C7AD3" w:rsidRPr="005C7AD3">
        <w:rPr>
          <w:rFonts w:ascii="Arial" w:hAnsi="Arial" w:cs="Arial"/>
          <w:sz w:val="24"/>
          <w:szCs w:val="24"/>
        </w:rPr>
        <w:t>.</w:t>
      </w:r>
      <w:r w:rsidR="00E12537" w:rsidRPr="005C7AD3">
        <w:rPr>
          <w:rFonts w:ascii="Arial" w:hAnsi="Arial" w:cs="Arial"/>
          <w:sz w:val="24"/>
          <w:szCs w:val="24"/>
        </w:rPr>
        <w:t xml:space="preserve"> </w:t>
      </w:r>
      <w:r w:rsidRPr="005C7AD3">
        <w:rPr>
          <w:rFonts w:ascii="Arial" w:hAnsi="Arial" w:cs="Arial"/>
          <w:sz w:val="24"/>
          <w:szCs w:val="24"/>
        </w:rPr>
        <w:t>It is necessary to consider the various departments that comprise a hotel unit, thereby determining the institution's hierarchy. The respective departments must integrate the various areas suitable for operating the services provided in a hotel unit</w:t>
      </w:r>
      <w:r w:rsidR="005C7AD3" w:rsidRPr="005C7AD3">
        <w:rPr>
          <w:rFonts w:ascii="Arial" w:hAnsi="Arial" w:cs="Arial"/>
          <w:sz w:val="24"/>
          <w:szCs w:val="24"/>
        </w:rPr>
        <w:t xml:space="preserve">, </w:t>
      </w:r>
      <w:r w:rsidR="005C7AD3" w:rsidRPr="005C7AD3">
        <w:rPr>
          <w:rFonts w:ascii="Arial" w:hAnsi="Arial" w:cs="Arial"/>
          <w:sz w:val="24"/>
          <w:szCs w:val="24"/>
        </w:rPr>
        <w:t>(Revfine.com, 2022)</w:t>
      </w:r>
      <w:r w:rsidR="005C7AD3" w:rsidRPr="005C7AD3">
        <w:rPr>
          <w:rFonts w:ascii="Arial" w:hAnsi="Arial" w:cs="Arial"/>
          <w:sz w:val="24"/>
          <w:szCs w:val="24"/>
        </w:rPr>
        <w:t>.</w:t>
      </w:r>
    </w:p>
    <w:p w14:paraId="4158ECF4" w14:textId="17E74053" w:rsidR="005C7AD3" w:rsidRDefault="006B1CA4" w:rsidP="008319F7">
      <w:pPr>
        <w:spacing w:before="240" w:line="360" w:lineRule="auto"/>
        <w:jc w:val="both"/>
        <w:rPr>
          <w:rFonts w:ascii="Arial" w:hAnsi="Arial" w:cs="Arial"/>
          <w:sz w:val="24"/>
          <w:szCs w:val="24"/>
        </w:rPr>
      </w:pPr>
      <w:r w:rsidRPr="006B1CA4">
        <w:rPr>
          <w:rFonts w:ascii="Arial" w:hAnsi="Arial" w:cs="Arial"/>
          <w:sz w:val="24"/>
          <w:szCs w:val="24"/>
        </w:rPr>
        <w:t xml:space="preserve">A hotel enterprise's functional organisation and departmental definition are linked to its size, the type of service it provides, its products, and the number of employees available to ensure its operation. </w:t>
      </w:r>
    </w:p>
    <w:p w14:paraId="4FBA9E0E" w14:textId="0CDBAA9F" w:rsidR="00115422" w:rsidRDefault="005C7AD3" w:rsidP="008319F7">
      <w:pPr>
        <w:spacing w:before="240" w:line="360" w:lineRule="auto"/>
        <w:jc w:val="both"/>
        <w:rPr>
          <w:rFonts w:ascii="Arial" w:hAnsi="Arial" w:cs="Arial"/>
          <w:sz w:val="24"/>
          <w:szCs w:val="24"/>
        </w:rPr>
      </w:pPr>
      <w:r w:rsidRPr="005C7AD3">
        <w:rPr>
          <w:rFonts w:ascii="Arial" w:hAnsi="Arial" w:cs="Arial"/>
          <w:sz w:val="24"/>
          <w:szCs w:val="24"/>
        </w:rPr>
        <w:t>The following flow chart describes the departmental and divisional management organisation of the Leicester Marriott Hotel</w:t>
      </w:r>
      <w:r>
        <w:rPr>
          <w:rFonts w:ascii="Arial" w:hAnsi="Arial" w:cs="Arial"/>
          <w:sz w:val="24"/>
          <w:szCs w:val="24"/>
        </w:rPr>
        <w:t>:</w:t>
      </w:r>
    </w:p>
    <w:p w14:paraId="622D5A52" w14:textId="66AE65D6" w:rsidR="005C7AD3" w:rsidRPr="008319F7" w:rsidRDefault="005C7AD3" w:rsidP="008319F7">
      <w:pPr>
        <w:spacing w:before="240"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4B85C006" wp14:editId="5EF6688A">
            <wp:extent cx="5731510" cy="3766185"/>
            <wp:effectExtent l="0" t="0" r="2540" b="5715"/>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766185"/>
                    </a:xfrm>
                    <a:prstGeom prst="rect">
                      <a:avLst/>
                    </a:prstGeom>
                  </pic:spPr>
                </pic:pic>
              </a:graphicData>
            </a:graphic>
          </wp:inline>
        </w:drawing>
      </w:r>
    </w:p>
    <w:p w14:paraId="3B4BE4E5" w14:textId="77777777" w:rsidR="005C7AD3" w:rsidRDefault="005C7AD3" w:rsidP="008319F7">
      <w:pPr>
        <w:spacing w:before="240" w:line="360" w:lineRule="auto"/>
        <w:jc w:val="both"/>
        <w:rPr>
          <w:rFonts w:ascii="Arial" w:hAnsi="Arial" w:cs="Arial"/>
          <w:sz w:val="24"/>
          <w:szCs w:val="24"/>
        </w:rPr>
      </w:pPr>
    </w:p>
    <w:p w14:paraId="79CE24DD" w14:textId="1D9B7949" w:rsidR="006B1CA4" w:rsidRDefault="006B1CA4" w:rsidP="008319F7">
      <w:pPr>
        <w:spacing w:before="240" w:line="360" w:lineRule="auto"/>
        <w:jc w:val="both"/>
        <w:rPr>
          <w:rFonts w:ascii="Arial" w:hAnsi="Arial" w:cs="Arial"/>
          <w:sz w:val="24"/>
          <w:szCs w:val="24"/>
        </w:rPr>
      </w:pPr>
      <w:r w:rsidRPr="005C7AD3">
        <w:rPr>
          <w:rFonts w:ascii="Arial" w:hAnsi="Arial" w:cs="Arial"/>
          <w:sz w:val="24"/>
          <w:szCs w:val="24"/>
        </w:rPr>
        <w:t>Back</w:t>
      </w:r>
      <w:r w:rsidR="005C7AD3" w:rsidRPr="005C7AD3">
        <w:rPr>
          <w:rFonts w:ascii="Arial" w:hAnsi="Arial" w:cs="Arial"/>
          <w:sz w:val="24"/>
          <w:szCs w:val="24"/>
        </w:rPr>
        <w:t>-</w:t>
      </w:r>
      <w:r w:rsidRPr="005C7AD3">
        <w:rPr>
          <w:rFonts w:ascii="Arial" w:hAnsi="Arial" w:cs="Arial"/>
          <w:sz w:val="24"/>
          <w:szCs w:val="24"/>
        </w:rPr>
        <w:t>Office administrative departments that are part of this business and work behind the scenes to turn the wheel are as follows:</w:t>
      </w:r>
    </w:p>
    <w:p w14:paraId="7088A3C8" w14:textId="77777777" w:rsidR="005C7AD3" w:rsidRPr="005C7AD3" w:rsidRDefault="005C7AD3" w:rsidP="008319F7">
      <w:pPr>
        <w:spacing w:before="240" w:line="360" w:lineRule="auto"/>
        <w:jc w:val="both"/>
        <w:rPr>
          <w:rFonts w:ascii="Arial" w:hAnsi="Arial" w:cs="Arial"/>
          <w:sz w:val="24"/>
          <w:szCs w:val="24"/>
        </w:rPr>
      </w:pPr>
    </w:p>
    <w:p w14:paraId="49A0E78F" w14:textId="0298CDE2" w:rsidR="008C3371" w:rsidRPr="005C7AD3" w:rsidRDefault="00766564" w:rsidP="008319F7">
      <w:pPr>
        <w:spacing w:before="240" w:line="360" w:lineRule="auto"/>
        <w:jc w:val="both"/>
        <w:rPr>
          <w:rFonts w:ascii="Arial" w:hAnsi="Arial" w:cs="Arial"/>
          <w:sz w:val="24"/>
          <w:szCs w:val="24"/>
        </w:rPr>
      </w:pPr>
      <w:r w:rsidRPr="005C7AD3">
        <w:rPr>
          <w:rStyle w:val="Strong"/>
        </w:rPr>
        <w:t>Human Resources:</w:t>
      </w:r>
      <w:r w:rsidRPr="005C7AD3">
        <w:rPr>
          <w:rFonts w:ascii="Arial" w:hAnsi="Arial" w:cs="Arial"/>
          <w:sz w:val="24"/>
          <w:szCs w:val="24"/>
        </w:rPr>
        <w:t xml:space="preserve"> </w:t>
      </w:r>
      <w:r w:rsidR="004C78AA" w:rsidRPr="005C7AD3">
        <w:rPr>
          <w:rFonts w:ascii="Arial" w:hAnsi="Arial" w:cs="Arial"/>
          <w:sz w:val="24"/>
          <w:szCs w:val="24"/>
        </w:rPr>
        <w:t>Managed by Bryony Ball</w:t>
      </w:r>
      <w:r w:rsidR="001C7B9F" w:rsidRPr="005C7AD3">
        <w:rPr>
          <w:rFonts w:ascii="Arial" w:hAnsi="Arial" w:cs="Arial"/>
          <w:sz w:val="24"/>
          <w:szCs w:val="24"/>
        </w:rPr>
        <w:t>. The human resources (HR) department is crucial to the success of any organi</w:t>
      </w:r>
      <w:r w:rsidR="005C7AD3">
        <w:rPr>
          <w:rFonts w:ascii="Arial" w:hAnsi="Arial" w:cs="Arial"/>
          <w:sz w:val="24"/>
          <w:szCs w:val="24"/>
        </w:rPr>
        <w:t>s</w:t>
      </w:r>
      <w:r w:rsidR="001C7B9F" w:rsidRPr="005C7AD3">
        <w:rPr>
          <w:rFonts w:ascii="Arial" w:hAnsi="Arial" w:cs="Arial"/>
          <w:sz w:val="24"/>
          <w:szCs w:val="24"/>
        </w:rPr>
        <w:t>ation, and the Leicester Marriott Hotel is no exception. Human resources oversee employee recruitment, training and development, compensation and benefits, and employee relations. Wilson (2019) emphasi</w:t>
      </w:r>
      <w:r w:rsidR="005C7AD3">
        <w:rPr>
          <w:rFonts w:ascii="Arial" w:hAnsi="Arial" w:cs="Arial"/>
          <w:sz w:val="24"/>
          <w:szCs w:val="24"/>
        </w:rPr>
        <w:t>s</w:t>
      </w:r>
      <w:r w:rsidR="001C7B9F" w:rsidRPr="005C7AD3">
        <w:rPr>
          <w:rFonts w:ascii="Arial" w:hAnsi="Arial" w:cs="Arial"/>
          <w:sz w:val="24"/>
          <w:szCs w:val="24"/>
        </w:rPr>
        <w:t>es the importance of effective human resource management for organi</w:t>
      </w:r>
      <w:r w:rsidR="005C7AD3">
        <w:rPr>
          <w:rFonts w:ascii="Arial" w:hAnsi="Arial" w:cs="Arial"/>
          <w:sz w:val="24"/>
          <w:szCs w:val="24"/>
        </w:rPr>
        <w:t>s</w:t>
      </w:r>
      <w:r w:rsidR="001C7B9F" w:rsidRPr="005C7AD3">
        <w:rPr>
          <w:rFonts w:ascii="Arial" w:hAnsi="Arial" w:cs="Arial"/>
          <w:sz w:val="24"/>
          <w:szCs w:val="24"/>
        </w:rPr>
        <w:t>ational success. Brewster, Houldsworth, and Sparrow (2016) suggest that the hotel's HR policies and practices should align with the company's overall strategy and goals. This alignment is critical to ensuring that HR activities support the hotel's objectives and contribute to its success. Moreover, the HR department should establish effective communication channels with employees to ensure their needs are met and foster a positive work environment (</w:t>
      </w:r>
      <w:r w:rsidR="005C7AD3" w:rsidRPr="005C7AD3">
        <w:rPr>
          <w:rFonts w:ascii="Arial" w:hAnsi="Arial" w:cs="Arial"/>
          <w:sz w:val="24"/>
          <w:szCs w:val="24"/>
        </w:rPr>
        <w:t>Armstrong &amp; Taylor, 2023</w:t>
      </w:r>
      <w:r w:rsidR="001C7B9F" w:rsidRPr="005C7AD3">
        <w:rPr>
          <w:rFonts w:ascii="Arial" w:hAnsi="Arial" w:cs="Arial"/>
          <w:sz w:val="24"/>
          <w:szCs w:val="24"/>
        </w:rPr>
        <w:t>).</w:t>
      </w:r>
    </w:p>
    <w:p w14:paraId="48DED34B" w14:textId="050A1CF6" w:rsidR="008C3371" w:rsidRDefault="008C3371" w:rsidP="008319F7">
      <w:pPr>
        <w:spacing w:before="240" w:line="360" w:lineRule="auto"/>
        <w:jc w:val="both"/>
        <w:rPr>
          <w:rFonts w:ascii="Arial" w:hAnsi="Arial" w:cs="Arial"/>
          <w:sz w:val="24"/>
          <w:szCs w:val="24"/>
        </w:rPr>
      </w:pPr>
      <w:r w:rsidRPr="005C7AD3">
        <w:rPr>
          <w:rStyle w:val="Strong"/>
        </w:rPr>
        <w:lastRenderedPageBreak/>
        <w:t>Finance:</w:t>
      </w:r>
      <w:r w:rsidR="004C78AA" w:rsidRPr="005C7AD3">
        <w:rPr>
          <w:rFonts w:ascii="Arial" w:hAnsi="Arial" w:cs="Arial"/>
          <w:sz w:val="24"/>
          <w:szCs w:val="24"/>
        </w:rPr>
        <w:t xml:space="preserve"> Managed by Eleena Dennis</w:t>
      </w:r>
      <w:r w:rsidR="000C4EDF" w:rsidRPr="005C7AD3">
        <w:rPr>
          <w:rFonts w:ascii="Arial" w:hAnsi="Arial" w:cs="Arial"/>
          <w:sz w:val="24"/>
          <w:szCs w:val="24"/>
        </w:rPr>
        <w:t>. Leicester Marriott Hotel's finance department is critical in managing financial resources and ensuring effective budgeting and cost control strategies (Harris, 2015). To monitor the hotel's financial performance and make informed decisions, the team employs a variety of financial tools and techniques, such as financial statements and ratio analysis (Brigham &amp; Houston, 2017).</w:t>
      </w:r>
      <w:r w:rsidR="005C7AD3" w:rsidRPr="005C7AD3">
        <w:rPr>
          <w:rFonts w:ascii="Arial" w:hAnsi="Arial" w:cs="Arial"/>
          <w:sz w:val="24"/>
          <w:szCs w:val="24"/>
        </w:rPr>
        <w:t xml:space="preserve"> </w:t>
      </w:r>
      <w:r w:rsidR="000C4EDF" w:rsidRPr="005C7AD3">
        <w:rPr>
          <w:rFonts w:ascii="Arial" w:hAnsi="Arial" w:cs="Arial"/>
          <w:sz w:val="24"/>
          <w:szCs w:val="24"/>
        </w:rPr>
        <w:t>Furthermore, the department works with other functional units to improve revenue streams and profitability (DeFranco &amp; Lattin, 2016). Overall, the efforts of the finance department significantly contribute to the hotel's success in the competitive hospitality industry.</w:t>
      </w:r>
    </w:p>
    <w:p w14:paraId="7005BCD7" w14:textId="77777777" w:rsidR="005C7AD3" w:rsidRPr="005C7AD3" w:rsidRDefault="005C7AD3" w:rsidP="008319F7">
      <w:pPr>
        <w:spacing w:before="240" w:line="360" w:lineRule="auto"/>
        <w:jc w:val="both"/>
        <w:rPr>
          <w:rFonts w:ascii="Arial" w:hAnsi="Arial" w:cs="Arial"/>
          <w:sz w:val="24"/>
          <w:szCs w:val="24"/>
        </w:rPr>
      </w:pPr>
    </w:p>
    <w:p w14:paraId="681F4640" w14:textId="17D5B22C" w:rsidR="008C3371" w:rsidRPr="005C7AD3" w:rsidRDefault="008C3371" w:rsidP="008319F7">
      <w:pPr>
        <w:spacing w:before="240" w:line="360" w:lineRule="auto"/>
        <w:jc w:val="both"/>
        <w:rPr>
          <w:rFonts w:ascii="Arial" w:hAnsi="Arial" w:cs="Arial"/>
          <w:sz w:val="24"/>
          <w:szCs w:val="24"/>
        </w:rPr>
      </w:pPr>
      <w:r w:rsidRPr="005C7AD3">
        <w:rPr>
          <w:rStyle w:val="Strong"/>
        </w:rPr>
        <w:t>Sales &amp; Events</w:t>
      </w:r>
      <w:r w:rsidR="007068BC" w:rsidRPr="005C7AD3">
        <w:rPr>
          <w:rStyle w:val="Strong"/>
        </w:rPr>
        <w:t>:</w:t>
      </w:r>
      <w:r w:rsidR="00766564" w:rsidRPr="005C7AD3">
        <w:rPr>
          <w:rFonts w:ascii="Arial" w:hAnsi="Arial" w:cs="Arial"/>
          <w:b/>
          <w:bCs/>
          <w:sz w:val="24"/>
          <w:szCs w:val="24"/>
        </w:rPr>
        <w:t xml:space="preserve"> </w:t>
      </w:r>
      <w:r w:rsidR="004C78AA" w:rsidRPr="005C7AD3">
        <w:rPr>
          <w:rFonts w:ascii="Arial" w:hAnsi="Arial" w:cs="Arial"/>
          <w:sz w:val="24"/>
          <w:szCs w:val="24"/>
        </w:rPr>
        <w:t xml:space="preserve">Managed by </w:t>
      </w:r>
      <w:r w:rsidR="00766564" w:rsidRPr="005C7AD3">
        <w:rPr>
          <w:rFonts w:ascii="Arial" w:hAnsi="Arial" w:cs="Arial"/>
          <w:sz w:val="24"/>
          <w:szCs w:val="24"/>
        </w:rPr>
        <w:t>Jo Dempster the Sales Leader and Andreea Prejban the Senior Event Manager.</w:t>
      </w:r>
      <w:r w:rsidR="007068BC" w:rsidRPr="005C7AD3">
        <w:rPr>
          <w:rFonts w:ascii="Arial" w:hAnsi="Arial" w:cs="Arial"/>
          <w:sz w:val="24"/>
          <w:szCs w:val="24"/>
        </w:rPr>
        <w:t xml:space="preserve"> The Leicester Marriott Hotel is a popular event and conference venue in England's East Midlands. The hotel reported strong sales figures in 2021, with a significant increase in corporate bookings. This success is due to the hotel's high-quality facilities, excellent location, and reputation for providing excellent customer service</w:t>
      </w:r>
      <w:r w:rsidR="005C7AD3" w:rsidRPr="005C7AD3">
        <w:rPr>
          <w:rFonts w:ascii="Arial" w:hAnsi="Arial" w:cs="Arial"/>
          <w:sz w:val="24"/>
          <w:szCs w:val="24"/>
        </w:rPr>
        <w:t xml:space="preserve">, </w:t>
      </w:r>
      <w:r w:rsidR="005C7AD3" w:rsidRPr="005C7AD3">
        <w:rPr>
          <w:rFonts w:ascii="Arial" w:hAnsi="Arial" w:cs="Arial"/>
          <w:sz w:val="24"/>
          <w:szCs w:val="24"/>
        </w:rPr>
        <w:t>(MARRIOTT INTERNATIONAL, 2021)</w:t>
      </w:r>
      <w:r w:rsidR="005C7AD3" w:rsidRPr="005C7AD3">
        <w:rPr>
          <w:rFonts w:ascii="Arial" w:hAnsi="Arial" w:cs="Arial"/>
          <w:sz w:val="24"/>
          <w:szCs w:val="24"/>
        </w:rPr>
        <w:t>,</w:t>
      </w:r>
    </w:p>
    <w:p w14:paraId="65DF78A1" w14:textId="406BE6AC" w:rsidR="007068BC" w:rsidRPr="005C7AD3" w:rsidRDefault="007068BC" w:rsidP="008319F7">
      <w:pPr>
        <w:spacing w:before="240" w:line="360" w:lineRule="auto"/>
        <w:jc w:val="both"/>
        <w:rPr>
          <w:rFonts w:ascii="Arial" w:hAnsi="Arial" w:cs="Arial"/>
          <w:sz w:val="24"/>
          <w:szCs w:val="24"/>
        </w:rPr>
      </w:pPr>
      <w:r w:rsidRPr="005C7AD3">
        <w:rPr>
          <w:rFonts w:ascii="Arial" w:hAnsi="Arial" w:cs="Arial"/>
          <w:sz w:val="24"/>
          <w:szCs w:val="24"/>
        </w:rPr>
        <w:t xml:space="preserve">The hotel hosted several major events throughout the year, including a charity ball supporting a local children's hospice and a Christmas party for a leading business organisation in the region. These events were widely praised for their exceptional organisation and attention to detail, with many guests complimenting the hotel's staff on their excellent service (Smith, 2021). </w:t>
      </w:r>
    </w:p>
    <w:p w14:paraId="5753FAF2" w14:textId="272A7C24" w:rsidR="007068BC" w:rsidRDefault="00766564" w:rsidP="008319F7">
      <w:pPr>
        <w:spacing w:before="240" w:line="360" w:lineRule="auto"/>
        <w:jc w:val="both"/>
        <w:rPr>
          <w:rFonts w:ascii="Arial" w:hAnsi="Arial" w:cs="Arial"/>
          <w:sz w:val="24"/>
          <w:szCs w:val="24"/>
        </w:rPr>
      </w:pPr>
      <w:r w:rsidRPr="005C7AD3">
        <w:rPr>
          <w:rFonts w:ascii="Arial" w:hAnsi="Arial" w:cs="Arial"/>
          <w:sz w:val="24"/>
          <w:szCs w:val="24"/>
        </w:rPr>
        <w:t>The success of the Leicester Marriott Hotel in sales and events can be attributed to several factors, including its prime location in the heart of Leicester, its modern and well-equipped facilities, and its dedication to providing exceptional customer service. As a result, the hotel is expected to remain a premier destination for corporate and social events in the region for many years to come (Brown, 2021).</w:t>
      </w:r>
      <w:r w:rsidR="000C4EDF" w:rsidRPr="005C7AD3">
        <w:rPr>
          <w:rFonts w:ascii="Arial" w:hAnsi="Arial" w:cs="Arial"/>
          <w:sz w:val="24"/>
          <w:szCs w:val="24"/>
        </w:rPr>
        <w:t xml:space="preserve"> </w:t>
      </w:r>
    </w:p>
    <w:p w14:paraId="23E94A9F" w14:textId="47E06B8F" w:rsidR="005C7AD3" w:rsidRDefault="005C7AD3" w:rsidP="008319F7">
      <w:pPr>
        <w:spacing w:before="240" w:line="360" w:lineRule="auto"/>
        <w:jc w:val="both"/>
        <w:rPr>
          <w:rFonts w:ascii="Arial" w:hAnsi="Arial" w:cs="Arial"/>
          <w:sz w:val="24"/>
          <w:szCs w:val="24"/>
        </w:rPr>
      </w:pPr>
    </w:p>
    <w:p w14:paraId="078B36D4" w14:textId="77777777" w:rsidR="005C7AD3" w:rsidRPr="005C7AD3" w:rsidRDefault="005C7AD3" w:rsidP="008319F7">
      <w:pPr>
        <w:spacing w:before="240" w:line="360" w:lineRule="auto"/>
        <w:jc w:val="both"/>
        <w:rPr>
          <w:rFonts w:ascii="Arial" w:hAnsi="Arial" w:cs="Arial"/>
          <w:sz w:val="24"/>
          <w:szCs w:val="24"/>
        </w:rPr>
      </w:pPr>
    </w:p>
    <w:p w14:paraId="0FB350A2" w14:textId="03F6048E" w:rsidR="008C3371" w:rsidRPr="005C7AD3" w:rsidRDefault="008C3371" w:rsidP="008319F7">
      <w:pPr>
        <w:spacing w:before="240" w:line="360" w:lineRule="auto"/>
        <w:jc w:val="both"/>
        <w:rPr>
          <w:rFonts w:ascii="Arial" w:hAnsi="Arial" w:cs="Arial"/>
          <w:sz w:val="24"/>
          <w:szCs w:val="24"/>
        </w:rPr>
      </w:pPr>
      <w:r w:rsidRPr="005C7AD3">
        <w:rPr>
          <w:rStyle w:val="Strong"/>
        </w:rPr>
        <w:lastRenderedPageBreak/>
        <w:t>Maintenance</w:t>
      </w:r>
      <w:r w:rsidR="00766564" w:rsidRPr="005C7AD3">
        <w:rPr>
          <w:rStyle w:val="Strong"/>
        </w:rPr>
        <w:t>:</w:t>
      </w:r>
      <w:r w:rsidR="00766564" w:rsidRPr="005C7AD3">
        <w:rPr>
          <w:rFonts w:ascii="Arial" w:hAnsi="Arial" w:cs="Arial"/>
          <w:sz w:val="24"/>
          <w:szCs w:val="24"/>
        </w:rPr>
        <w:t xml:space="preserve"> </w:t>
      </w:r>
      <w:r w:rsidR="004C78AA" w:rsidRPr="005C7AD3">
        <w:rPr>
          <w:rFonts w:ascii="Arial" w:hAnsi="Arial" w:cs="Arial"/>
          <w:sz w:val="24"/>
          <w:szCs w:val="24"/>
        </w:rPr>
        <w:t>Managed by</w:t>
      </w:r>
      <w:r w:rsidR="00766564" w:rsidRPr="005C7AD3">
        <w:rPr>
          <w:rFonts w:ascii="Arial" w:hAnsi="Arial" w:cs="Arial"/>
          <w:sz w:val="24"/>
          <w:szCs w:val="24"/>
        </w:rPr>
        <w:t xml:space="preserve"> Neil Payne the Engineering Manager, the team is made of only 3 members. </w:t>
      </w:r>
      <w:r w:rsidR="008F2304" w:rsidRPr="005C7AD3">
        <w:rPr>
          <w:rFonts w:ascii="Arial" w:hAnsi="Arial" w:cs="Arial"/>
          <w:sz w:val="24"/>
          <w:szCs w:val="24"/>
        </w:rPr>
        <w:t>The maintenance department at the Leicester Marriott hotel is critical to the smooth operation of the hotel</w:t>
      </w:r>
      <w:r w:rsidR="005C7AD3" w:rsidRPr="005C7AD3">
        <w:rPr>
          <w:rFonts w:ascii="Arial" w:hAnsi="Arial" w:cs="Arial"/>
          <w:sz w:val="24"/>
          <w:szCs w:val="24"/>
        </w:rPr>
        <w:t xml:space="preserve">. </w:t>
      </w:r>
      <w:r w:rsidR="008F2304" w:rsidRPr="005C7AD3">
        <w:rPr>
          <w:rFonts w:ascii="Arial" w:hAnsi="Arial" w:cs="Arial"/>
          <w:sz w:val="24"/>
          <w:szCs w:val="24"/>
        </w:rPr>
        <w:t>Staff training and development are essential for effective department management (Kilinc, 201</w:t>
      </w:r>
      <w:r w:rsidR="005C7AD3" w:rsidRPr="005C7AD3">
        <w:rPr>
          <w:rFonts w:ascii="Arial" w:hAnsi="Arial" w:cs="Arial"/>
          <w:sz w:val="24"/>
          <w:szCs w:val="24"/>
        </w:rPr>
        <w:t>4</w:t>
      </w:r>
      <w:r w:rsidR="008F2304" w:rsidRPr="005C7AD3">
        <w:rPr>
          <w:rFonts w:ascii="Arial" w:hAnsi="Arial" w:cs="Arial"/>
          <w:sz w:val="24"/>
          <w:szCs w:val="24"/>
        </w:rPr>
        <w:t xml:space="preserve">). Maintenance best practices can be found in books such as "Maintenance Management and Regulatory Compliance Strategies" by </w:t>
      </w:r>
      <w:r w:rsidR="005C7AD3" w:rsidRPr="005C7AD3">
        <w:rPr>
          <w:rFonts w:ascii="Arial" w:hAnsi="Arial" w:cs="Arial"/>
          <w:sz w:val="24"/>
          <w:szCs w:val="24"/>
        </w:rPr>
        <w:t xml:space="preserve">Wireman, </w:t>
      </w:r>
      <w:r w:rsidR="005C7AD3" w:rsidRPr="005C7AD3">
        <w:rPr>
          <w:rFonts w:ascii="Arial" w:hAnsi="Arial" w:cs="Arial"/>
          <w:sz w:val="24"/>
          <w:szCs w:val="24"/>
        </w:rPr>
        <w:t>(</w:t>
      </w:r>
      <w:r w:rsidR="005C7AD3" w:rsidRPr="005C7AD3">
        <w:rPr>
          <w:rFonts w:ascii="Arial" w:hAnsi="Arial" w:cs="Arial"/>
          <w:sz w:val="24"/>
          <w:szCs w:val="24"/>
        </w:rPr>
        <w:t>2003</w:t>
      </w:r>
      <w:r w:rsidR="008F2304" w:rsidRPr="005C7AD3">
        <w:rPr>
          <w:rFonts w:ascii="Arial" w:hAnsi="Arial" w:cs="Arial"/>
          <w:sz w:val="24"/>
          <w:szCs w:val="24"/>
        </w:rPr>
        <w:t xml:space="preserve">)  and "Maintenance Engineering Handbook" by </w:t>
      </w:r>
      <w:r w:rsidR="005C7AD3" w:rsidRPr="005C7AD3">
        <w:rPr>
          <w:rFonts w:ascii="Arial" w:hAnsi="Arial" w:cs="Arial"/>
          <w:sz w:val="24"/>
          <w:szCs w:val="24"/>
        </w:rPr>
        <w:t xml:space="preserve">Mobley et al., </w:t>
      </w:r>
      <w:r w:rsidR="008F2304" w:rsidRPr="005C7AD3">
        <w:rPr>
          <w:rFonts w:ascii="Arial" w:hAnsi="Arial" w:cs="Arial"/>
          <w:sz w:val="24"/>
          <w:szCs w:val="24"/>
        </w:rPr>
        <w:t xml:space="preserve">(2014).The department can also benefit from staying current on industry standards and regulations by reading publications im Gov.Uk. </w:t>
      </w:r>
      <w:r w:rsidR="005C7AD3" w:rsidRPr="005C7AD3">
        <w:rPr>
          <w:rFonts w:ascii="Arial" w:hAnsi="Arial" w:cs="Arial"/>
          <w:sz w:val="24"/>
          <w:szCs w:val="24"/>
        </w:rPr>
        <w:t>(n.d.).</w:t>
      </w:r>
    </w:p>
    <w:p w14:paraId="62AF09C5" w14:textId="7016C2E6" w:rsidR="008C3371" w:rsidRPr="005C7AD3" w:rsidRDefault="008C3371" w:rsidP="008319F7">
      <w:pPr>
        <w:spacing w:before="240" w:line="360" w:lineRule="auto"/>
        <w:jc w:val="both"/>
        <w:rPr>
          <w:rFonts w:ascii="Arial" w:hAnsi="Arial" w:cs="Arial"/>
          <w:sz w:val="24"/>
          <w:szCs w:val="24"/>
        </w:rPr>
      </w:pPr>
    </w:p>
    <w:p w14:paraId="1B54ED4A" w14:textId="38A98F89" w:rsidR="00E16BF0" w:rsidRDefault="00E16BF0" w:rsidP="008319F7">
      <w:pPr>
        <w:spacing w:before="240" w:line="360" w:lineRule="auto"/>
        <w:jc w:val="both"/>
        <w:rPr>
          <w:rFonts w:ascii="Arial" w:hAnsi="Arial" w:cs="Arial"/>
          <w:sz w:val="24"/>
          <w:szCs w:val="24"/>
        </w:rPr>
      </w:pPr>
      <w:r w:rsidRPr="005C7AD3">
        <w:rPr>
          <w:rStyle w:val="Strong"/>
        </w:rPr>
        <w:t>Front-of-house</w:t>
      </w:r>
      <w:r w:rsidRPr="005C7AD3">
        <w:rPr>
          <w:rFonts w:ascii="Arial" w:hAnsi="Arial" w:cs="Arial"/>
          <w:sz w:val="24"/>
          <w:szCs w:val="24"/>
        </w:rPr>
        <w:t xml:space="preserve"> administrative departments are responsible for all activities with a high level of customer contact, that is, all activities directly related to the public, in this case, hotel customers.</w:t>
      </w:r>
    </w:p>
    <w:p w14:paraId="5BF44DA4" w14:textId="77777777" w:rsidR="005C7AD3" w:rsidRPr="005C7AD3" w:rsidRDefault="005C7AD3" w:rsidP="008319F7">
      <w:pPr>
        <w:spacing w:before="240" w:line="360" w:lineRule="auto"/>
        <w:jc w:val="both"/>
        <w:rPr>
          <w:rFonts w:ascii="Arial" w:hAnsi="Arial" w:cs="Arial"/>
          <w:sz w:val="24"/>
          <w:szCs w:val="24"/>
        </w:rPr>
      </w:pPr>
    </w:p>
    <w:p w14:paraId="110712E5" w14:textId="3F03249E" w:rsidR="008C3371" w:rsidRDefault="008C3371" w:rsidP="008319F7">
      <w:pPr>
        <w:spacing w:before="240" w:line="360" w:lineRule="auto"/>
        <w:jc w:val="both"/>
        <w:rPr>
          <w:rFonts w:ascii="Arial" w:hAnsi="Arial" w:cs="Arial"/>
          <w:sz w:val="24"/>
          <w:szCs w:val="24"/>
        </w:rPr>
      </w:pPr>
      <w:r w:rsidRPr="005C7AD3">
        <w:rPr>
          <w:rStyle w:val="Strong"/>
        </w:rPr>
        <w:t>Front Office</w:t>
      </w:r>
      <w:r w:rsidRPr="005C7AD3">
        <w:rPr>
          <w:rFonts w:ascii="Arial" w:hAnsi="Arial" w:cs="Arial"/>
          <w:sz w:val="24"/>
          <w:szCs w:val="24"/>
        </w:rPr>
        <w:t>:</w:t>
      </w:r>
      <w:r w:rsidR="004C78AA" w:rsidRPr="005C7AD3">
        <w:rPr>
          <w:rFonts w:ascii="Arial" w:hAnsi="Arial" w:cs="Arial"/>
          <w:sz w:val="24"/>
          <w:szCs w:val="24"/>
        </w:rPr>
        <w:t>Managed by Manuela Esposito, Diana Natea Assistant FOM and Trevor Barretto Night Manager.</w:t>
      </w:r>
      <w:r w:rsidR="00402E3D" w:rsidRPr="005C7AD3">
        <w:rPr>
          <w:rFonts w:ascii="Arial" w:hAnsi="Arial" w:cs="Arial"/>
          <w:sz w:val="24"/>
          <w:szCs w:val="24"/>
        </w:rPr>
        <w:t xml:space="preserve"> The front office department at the Leicester Marriott Hotel is managed using various strategies, including staff training, practical communication, and technology to streamline processes. According to</w:t>
      </w:r>
      <w:r w:rsidR="005C7AD3" w:rsidRPr="005C7AD3">
        <w:rPr>
          <w:rFonts w:ascii="Arial" w:hAnsi="Arial" w:cs="Arial"/>
          <w:sz w:val="24"/>
          <w:szCs w:val="24"/>
        </w:rPr>
        <w:t xml:space="preserve"> </w:t>
      </w:r>
      <w:r w:rsidR="005C7AD3" w:rsidRPr="005C7AD3">
        <w:rPr>
          <w:rFonts w:ascii="Arial" w:hAnsi="Arial" w:cs="Arial"/>
          <w:color w:val="000000"/>
          <w:sz w:val="24"/>
          <w:szCs w:val="24"/>
          <w:shd w:val="clear" w:color="auto" w:fill="FFFFFF"/>
        </w:rPr>
        <w:t xml:space="preserve">Dhar </w:t>
      </w:r>
      <w:r w:rsidR="005C7AD3" w:rsidRPr="005C7AD3">
        <w:rPr>
          <w:rFonts w:ascii="Arial" w:hAnsi="Arial" w:cs="Arial"/>
          <w:color w:val="000000"/>
          <w:sz w:val="24"/>
          <w:szCs w:val="24"/>
          <w:shd w:val="clear" w:color="auto" w:fill="FFFFFF"/>
        </w:rPr>
        <w:t>(</w:t>
      </w:r>
      <w:r w:rsidR="005C7AD3" w:rsidRPr="005C7AD3">
        <w:rPr>
          <w:rFonts w:ascii="Arial" w:hAnsi="Arial" w:cs="Arial"/>
          <w:color w:val="000000"/>
          <w:sz w:val="24"/>
          <w:szCs w:val="24"/>
          <w:shd w:val="clear" w:color="auto" w:fill="FFFFFF"/>
        </w:rPr>
        <w:t>2015)</w:t>
      </w:r>
      <w:r w:rsidR="00402E3D" w:rsidRPr="005C7AD3">
        <w:rPr>
          <w:rFonts w:ascii="Arial" w:hAnsi="Arial" w:cs="Arial"/>
          <w:sz w:val="24"/>
          <w:szCs w:val="24"/>
        </w:rPr>
        <w:t xml:space="preserve"> training programmes ensure that employees have the necessary skills to provide quality services to guests. To ensure consistency in service delivery, the hotel also uses a front office book that contains standard operating procedures, policies, and guidelines</w:t>
      </w:r>
      <w:r w:rsidR="005C7AD3" w:rsidRPr="005C7AD3">
        <w:rPr>
          <w:rFonts w:ascii="Arial" w:hAnsi="Arial" w:cs="Arial"/>
          <w:sz w:val="24"/>
          <w:szCs w:val="24"/>
        </w:rPr>
        <w:t>.</w:t>
      </w:r>
      <w:r w:rsidR="00402E3D" w:rsidRPr="005C7AD3">
        <w:rPr>
          <w:rFonts w:ascii="Arial" w:hAnsi="Arial" w:cs="Arial"/>
          <w:sz w:val="24"/>
          <w:szCs w:val="24"/>
        </w:rPr>
        <w:t xml:space="preserve"> Overall, these strategies enable the Leicester Marriott Hotel to maintain high customer satisfaction and service levels.</w:t>
      </w:r>
    </w:p>
    <w:p w14:paraId="76A0914E" w14:textId="08F36602" w:rsidR="005C7AD3" w:rsidRDefault="005C7AD3" w:rsidP="008319F7">
      <w:pPr>
        <w:spacing w:before="240" w:line="360" w:lineRule="auto"/>
        <w:jc w:val="both"/>
        <w:rPr>
          <w:rFonts w:ascii="Arial" w:hAnsi="Arial" w:cs="Arial"/>
          <w:sz w:val="24"/>
          <w:szCs w:val="24"/>
        </w:rPr>
      </w:pPr>
    </w:p>
    <w:p w14:paraId="7C9D1A30" w14:textId="77777777" w:rsidR="005C7AD3" w:rsidRDefault="005C7AD3" w:rsidP="008319F7">
      <w:pPr>
        <w:spacing w:before="240" w:line="360" w:lineRule="auto"/>
        <w:jc w:val="both"/>
        <w:rPr>
          <w:rFonts w:ascii="Arial" w:hAnsi="Arial" w:cs="Arial"/>
          <w:sz w:val="24"/>
          <w:szCs w:val="24"/>
        </w:rPr>
      </w:pPr>
    </w:p>
    <w:p w14:paraId="39F03D1E" w14:textId="77777777" w:rsidR="005C7AD3" w:rsidRPr="005C7AD3" w:rsidRDefault="005C7AD3" w:rsidP="008319F7">
      <w:pPr>
        <w:spacing w:before="240" w:line="360" w:lineRule="auto"/>
        <w:jc w:val="both"/>
        <w:rPr>
          <w:rFonts w:ascii="Arial" w:hAnsi="Arial" w:cs="Arial"/>
          <w:sz w:val="24"/>
          <w:szCs w:val="24"/>
        </w:rPr>
      </w:pPr>
    </w:p>
    <w:p w14:paraId="263BDE09" w14:textId="66C31764" w:rsidR="009A25DC" w:rsidRDefault="008C3371" w:rsidP="008319F7">
      <w:pPr>
        <w:spacing w:before="240" w:line="360" w:lineRule="auto"/>
        <w:jc w:val="both"/>
        <w:rPr>
          <w:rFonts w:ascii="Arial" w:hAnsi="Arial" w:cs="Arial"/>
          <w:sz w:val="24"/>
          <w:szCs w:val="24"/>
        </w:rPr>
      </w:pPr>
      <w:r w:rsidRPr="005C7AD3">
        <w:rPr>
          <w:rStyle w:val="Strong"/>
        </w:rPr>
        <w:lastRenderedPageBreak/>
        <w:t xml:space="preserve">Food &amp; </w:t>
      </w:r>
      <w:r w:rsidR="00951BBA" w:rsidRPr="005C7AD3">
        <w:rPr>
          <w:rStyle w:val="Strong"/>
        </w:rPr>
        <w:t>Beverage</w:t>
      </w:r>
      <w:r w:rsidR="009A25DC" w:rsidRPr="005C7AD3">
        <w:rPr>
          <w:rStyle w:val="Strong"/>
        </w:rPr>
        <w:t>:</w:t>
      </w:r>
      <w:r w:rsidR="004E132A" w:rsidRPr="005C7AD3">
        <w:rPr>
          <w:rFonts w:ascii="Arial" w:hAnsi="Arial" w:cs="Arial"/>
          <w:b/>
          <w:bCs/>
          <w:sz w:val="24"/>
          <w:szCs w:val="24"/>
        </w:rPr>
        <w:t xml:space="preserve"> </w:t>
      </w:r>
      <w:r w:rsidR="004E132A" w:rsidRPr="005C7AD3">
        <w:rPr>
          <w:rFonts w:ascii="Arial" w:hAnsi="Arial" w:cs="Arial"/>
          <w:sz w:val="24"/>
          <w:szCs w:val="24"/>
        </w:rPr>
        <w:t>This department includes restaurant, bar, room service, conference &amp; banqueting services, in harmony with the kitchen.</w:t>
      </w:r>
    </w:p>
    <w:p w14:paraId="65653AAF" w14:textId="77777777" w:rsidR="005C7AD3" w:rsidRPr="005C7AD3" w:rsidRDefault="005C7AD3" w:rsidP="008319F7">
      <w:pPr>
        <w:spacing w:before="240" w:line="360" w:lineRule="auto"/>
        <w:jc w:val="both"/>
        <w:rPr>
          <w:rFonts w:ascii="Arial" w:hAnsi="Arial" w:cs="Arial"/>
          <w:sz w:val="24"/>
          <w:szCs w:val="24"/>
        </w:rPr>
      </w:pPr>
    </w:p>
    <w:p w14:paraId="0D8AD3E1" w14:textId="573CA617" w:rsidR="008C3371" w:rsidRPr="005C7AD3" w:rsidRDefault="008C3371" w:rsidP="008319F7">
      <w:pPr>
        <w:pStyle w:val="ListParagraph"/>
        <w:numPr>
          <w:ilvl w:val="0"/>
          <w:numId w:val="1"/>
        </w:numPr>
        <w:spacing w:before="240" w:line="360" w:lineRule="auto"/>
        <w:jc w:val="both"/>
        <w:rPr>
          <w:rFonts w:ascii="Arial" w:hAnsi="Arial" w:cs="Arial"/>
          <w:sz w:val="24"/>
          <w:szCs w:val="24"/>
        </w:rPr>
      </w:pPr>
      <w:r w:rsidRPr="005C7AD3">
        <w:rPr>
          <w:rFonts w:ascii="Arial" w:hAnsi="Arial" w:cs="Arial"/>
          <w:b/>
          <w:bCs/>
          <w:sz w:val="24"/>
          <w:szCs w:val="24"/>
        </w:rPr>
        <w:t xml:space="preserve"> Restaurant, Bar and Room Service</w:t>
      </w:r>
      <w:r w:rsidRPr="005C7AD3">
        <w:rPr>
          <w:rFonts w:ascii="Arial" w:hAnsi="Arial" w:cs="Arial"/>
          <w:sz w:val="24"/>
          <w:szCs w:val="24"/>
        </w:rPr>
        <w:t>:</w:t>
      </w:r>
      <w:r w:rsidR="004C78AA" w:rsidRPr="005C7AD3">
        <w:rPr>
          <w:rFonts w:ascii="Arial" w:hAnsi="Arial" w:cs="Arial"/>
          <w:sz w:val="24"/>
          <w:szCs w:val="24"/>
        </w:rPr>
        <w:t xml:space="preserve"> Managed by Hyun Woo</w:t>
      </w:r>
      <w:r w:rsidR="009A25DC" w:rsidRPr="005C7AD3">
        <w:rPr>
          <w:rFonts w:ascii="Arial" w:hAnsi="Arial" w:cs="Arial"/>
          <w:sz w:val="24"/>
          <w:szCs w:val="24"/>
        </w:rPr>
        <w:t>, Malik Faroqq, Restaurant &amp; Bar Manager.</w:t>
      </w:r>
    </w:p>
    <w:p w14:paraId="2AABA4CD" w14:textId="4897A3E0" w:rsidR="008C3371" w:rsidRPr="005C7AD3" w:rsidRDefault="008C3371" w:rsidP="008319F7">
      <w:pPr>
        <w:pStyle w:val="ListParagraph"/>
        <w:numPr>
          <w:ilvl w:val="0"/>
          <w:numId w:val="1"/>
        </w:numPr>
        <w:spacing w:before="240" w:line="360" w:lineRule="auto"/>
        <w:jc w:val="both"/>
        <w:rPr>
          <w:rFonts w:ascii="Arial" w:hAnsi="Arial" w:cs="Arial"/>
          <w:sz w:val="24"/>
          <w:szCs w:val="24"/>
        </w:rPr>
      </w:pPr>
      <w:r w:rsidRPr="005C7AD3">
        <w:rPr>
          <w:rFonts w:ascii="Arial" w:hAnsi="Arial" w:cs="Arial"/>
          <w:b/>
          <w:bCs/>
          <w:sz w:val="24"/>
          <w:szCs w:val="24"/>
        </w:rPr>
        <w:t>Conference &amp; Banqueting</w:t>
      </w:r>
      <w:r w:rsidRPr="005C7AD3">
        <w:rPr>
          <w:rFonts w:ascii="Arial" w:hAnsi="Arial" w:cs="Arial"/>
          <w:sz w:val="24"/>
          <w:szCs w:val="24"/>
        </w:rPr>
        <w:t xml:space="preserve">, </w:t>
      </w:r>
      <w:r w:rsidR="00402E3D" w:rsidRPr="005C7AD3">
        <w:rPr>
          <w:rFonts w:ascii="Arial" w:hAnsi="Arial" w:cs="Arial"/>
          <w:sz w:val="24"/>
          <w:szCs w:val="24"/>
        </w:rPr>
        <w:t>managed by Celestino Dias, who assisted the F&amp;B manager following Hyun Woo's departure to another Marriott hotel unit.</w:t>
      </w:r>
    </w:p>
    <w:p w14:paraId="4A1D2E28" w14:textId="1259B422" w:rsidR="008C3371" w:rsidRPr="005C7AD3" w:rsidRDefault="008C3371" w:rsidP="008319F7">
      <w:pPr>
        <w:pStyle w:val="ListParagraph"/>
        <w:numPr>
          <w:ilvl w:val="0"/>
          <w:numId w:val="1"/>
        </w:numPr>
        <w:spacing w:before="240" w:line="360" w:lineRule="auto"/>
        <w:jc w:val="both"/>
        <w:rPr>
          <w:rFonts w:ascii="Arial" w:hAnsi="Arial" w:cs="Arial"/>
          <w:sz w:val="24"/>
          <w:szCs w:val="24"/>
        </w:rPr>
      </w:pPr>
      <w:r w:rsidRPr="005C7AD3">
        <w:rPr>
          <w:rFonts w:ascii="Arial" w:hAnsi="Arial" w:cs="Arial"/>
          <w:b/>
          <w:bCs/>
          <w:sz w:val="24"/>
          <w:szCs w:val="24"/>
        </w:rPr>
        <w:t>Kitchen</w:t>
      </w:r>
      <w:r w:rsidR="004C78AA" w:rsidRPr="005C7AD3">
        <w:rPr>
          <w:rFonts w:ascii="Arial" w:hAnsi="Arial" w:cs="Arial"/>
          <w:b/>
          <w:bCs/>
          <w:sz w:val="24"/>
          <w:szCs w:val="24"/>
        </w:rPr>
        <w:t>:</w:t>
      </w:r>
      <w:r w:rsidR="004C78AA" w:rsidRPr="005C7AD3">
        <w:rPr>
          <w:rFonts w:ascii="Arial" w:hAnsi="Arial" w:cs="Arial"/>
          <w:sz w:val="24"/>
          <w:szCs w:val="24"/>
        </w:rPr>
        <w:t xml:space="preserve"> Managed by </w:t>
      </w:r>
      <w:r w:rsidR="009A25DC" w:rsidRPr="005C7AD3">
        <w:rPr>
          <w:rFonts w:ascii="Arial" w:hAnsi="Arial" w:cs="Arial"/>
          <w:sz w:val="24"/>
          <w:szCs w:val="24"/>
        </w:rPr>
        <w:t>Amit Sharma Executive Chef, and Hammad Hussain Sous Chef.</w:t>
      </w:r>
    </w:p>
    <w:p w14:paraId="16603839" w14:textId="778936DE" w:rsidR="004E132A" w:rsidRDefault="004E132A" w:rsidP="008319F7">
      <w:pPr>
        <w:spacing w:before="240" w:line="360" w:lineRule="auto"/>
        <w:jc w:val="both"/>
        <w:rPr>
          <w:rFonts w:ascii="Arial" w:hAnsi="Arial" w:cs="Arial"/>
          <w:sz w:val="24"/>
          <w:szCs w:val="24"/>
        </w:rPr>
      </w:pPr>
      <w:r w:rsidRPr="005C7AD3">
        <w:rPr>
          <w:rFonts w:ascii="Arial" w:hAnsi="Arial" w:cs="Arial"/>
          <w:sz w:val="24"/>
          <w:szCs w:val="24"/>
        </w:rPr>
        <w:t xml:space="preserve">The Leicester Marriott Hotel's food and beverage (F&amp;B) operations are managed using a variety of strategies to increase customer satisfaction and profitability. One effective strategy is to provide a diverse menu that caters to various tastes and preferences. A diverse menu, according to </w:t>
      </w:r>
      <w:r w:rsidR="005C7AD3" w:rsidRPr="005C7AD3">
        <w:rPr>
          <w:rFonts w:ascii="Arial" w:hAnsi="Arial" w:cs="Arial"/>
          <w:sz w:val="24"/>
          <w:szCs w:val="24"/>
        </w:rPr>
        <w:t xml:space="preserve">Heizer et al., </w:t>
      </w:r>
      <w:r w:rsidR="005C7AD3" w:rsidRPr="005C7AD3">
        <w:rPr>
          <w:rFonts w:ascii="Arial" w:hAnsi="Arial" w:cs="Arial"/>
          <w:sz w:val="24"/>
          <w:szCs w:val="24"/>
        </w:rPr>
        <w:t>(</w:t>
      </w:r>
      <w:r w:rsidR="005C7AD3" w:rsidRPr="005C7AD3">
        <w:rPr>
          <w:rFonts w:ascii="Arial" w:hAnsi="Arial" w:cs="Arial"/>
          <w:sz w:val="24"/>
          <w:szCs w:val="24"/>
        </w:rPr>
        <w:t>2022)</w:t>
      </w:r>
      <w:r w:rsidRPr="005C7AD3">
        <w:rPr>
          <w:rFonts w:ascii="Arial" w:hAnsi="Arial" w:cs="Arial"/>
          <w:sz w:val="24"/>
          <w:szCs w:val="24"/>
        </w:rPr>
        <w:t xml:space="preserve"> can boost sales and improve customer loyalty. Another critical factor is effective inventory management to reduce waste and control costs </w:t>
      </w:r>
      <w:r w:rsidR="005C7AD3" w:rsidRPr="005C7AD3">
        <w:rPr>
          <w:rFonts w:ascii="Arial" w:hAnsi="Arial" w:cs="Arial"/>
          <w:sz w:val="24"/>
          <w:szCs w:val="24"/>
        </w:rPr>
        <w:t>so on</w:t>
      </w:r>
      <w:r w:rsidRPr="005C7AD3">
        <w:rPr>
          <w:rFonts w:ascii="Arial" w:hAnsi="Arial" w:cs="Arial"/>
          <w:sz w:val="24"/>
          <w:szCs w:val="24"/>
        </w:rPr>
        <w:t xml:space="preserve"> </w:t>
      </w:r>
      <w:r w:rsidR="005C7AD3" w:rsidRPr="005C7AD3">
        <w:rPr>
          <w:rFonts w:ascii="Arial" w:hAnsi="Arial" w:cs="Arial"/>
          <w:sz w:val="24"/>
          <w:szCs w:val="24"/>
        </w:rPr>
        <w:t>p</w:t>
      </w:r>
      <w:r w:rsidRPr="005C7AD3">
        <w:rPr>
          <w:rFonts w:ascii="Arial" w:hAnsi="Arial" w:cs="Arial"/>
          <w:sz w:val="24"/>
          <w:szCs w:val="24"/>
        </w:rPr>
        <w:t xml:space="preserve">roper record-keeping and accounting procedures are also required for financial accountability (Hayes &amp; Miller, 2011). </w:t>
      </w:r>
    </w:p>
    <w:p w14:paraId="660AE70B" w14:textId="77777777" w:rsidR="005C7AD3" w:rsidRPr="005C7AD3" w:rsidRDefault="005C7AD3" w:rsidP="008319F7">
      <w:pPr>
        <w:spacing w:before="240" w:line="360" w:lineRule="auto"/>
        <w:jc w:val="both"/>
        <w:rPr>
          <w:rFonts w:ascii="Arial" w:hAnsi="Arial" w:cs="Arial"/>
          <w:sz w:val="24"/>
          <w:szCs w:val="24"/>
        </w:rPr>
      </w:pPr>
    </w:p>
    <w:p w14:paraId="2E2110CF" w14:textId="3266AF5D" w:rsidR="004E132A" w:rsidRDefault="00951BBA" w:rsidP="008319F7">
      <w:pPr>
        <w:spacing w:before="240" w:line="360" w:lineRule="auto"/>
        <w:jc w:val="both"/>
        <w:rPr>
          <w:rFonts w:ascii="Arial" w:hAnsi="Arial" w:cs="Arial"/>
          <w:sz w:val="24"/>
          <w:szCs w:val="24"/>
        </w:rPr>
      </w:pPr>
      <w:r w:rsidRPr="005C7AD3">
        <w:rPr>
          <w:rStyle w:val="Strong"/>
        </w:rPr>
        <w:t>Housekeeping</w:t>
      </w:r>
      <w:r w:rsidR="004C78AA" w:rsidRPr="005C7AD3">
        <w:rPr>
          <w:rStyle w:val="Strong"/>
        </w:rPr>
        <w:t>:</w:t>
      </w:r>
      <w:r w:rsidR="004C78AA" w:rsidRPr="005C7AD3">
        <w:rPr>
          <w:rFonts w:ascii="Arial" w:hAnsi="Arial" w:cs="Arial"/>
          <w:b/>
          <w:bCs/>
          <w:sz w:val="24"/>
          <w:szCs w:val="24"/>
        </w:rPr>
        <w:t xml:space="preserve"> </w:t>
      </w:r>
      <w:r w:rsidR="004C78AA" w:rsidRPr="005C7AD3">
        <w:rPr>
          <w:rFonts w:ascii="Arial" w:hAnsi="Arial" w:cs="Arial"/>
          <w:sz w:val="24"/>
          <w:szCs w:val="24"/>
        </w:rPr>
        <w:t xml:space="preserve">Managed by </w:t>
      </w:r>
      <w:r w:rsidR="009A25DC" w:rsidRPr="005C7AD3">
        <w:rPr>
          <w:rFonts w:ascii="Arial" w:hAnsi="Arial" w:cs="Arial"/>
          <w:sz w:val="24"/>
          <w:szCs w:val="24"/>
        </w:rPr>
        <w:t>Dickson Paulose, and Sylvia Repka Assistant</w:t>
      </w:r>
      <w:r w:rsidR="004E132A" w:rsidRPr="005C7AD3">
        <w:rPr>
          <w:rFonts w:ascii="Arial" w:hAnsi="Arial" w:cs="Arial"/>
          <w:sz w:val="24"/>
          <w:szCs w:val="24"/>
        </w:rPr>
        <w:t xml:space="preserve"> Manager</w:t>
      </w:r>
      <w:r w:rsidR="009A25DC" w:rsidRPr="005C7AD3">
        <w:rPr>
          <w:rFonts w:ascii="Arial" w:hAnsi="Arial" w:cs="Arial"/>
          <w:sz w:val="24"/>
          <w:szCs w:val="24"/>
        </w:rPr>
        <w:t>.</w:t>
      </w:r>
      <w:r w:rsidR="004E132A" w:rsidRPr="005C7AD3">
        <w:rPr>
          <w:rFonts w:ascii="Arial" w:hAnsi="Arial" w:cs="Arial"/>
          <w:sz w:val="24"/>
          <w:szCs w:val="24"/>
        </w:rPr>
        <w:t xml:space="preserve"> This department is an integral part of any hotel operation, and effectively managing it is critical for guest satisfaction and overall success. "Hotel Housekeeping: Operations and Management" by  Raghubalan Raghubalan</w:t>
      </w:r>
      <w:r w:rsidR="005C7AD3" w:rsidRPr="005C7AD3">
        <w:rPr>
          <w:rFonts w:ascii="Arial" w:hAnsi="Arial" w:cs="Arial"/>
          <w:sz w:val="24"/>
          <w:szCs w:val="24"/>
        </w:rPr>
        <w:t xml:space="preserve"> (2017)</w:t>
      </w:r>
      <w:r w:rsidR="004E132A" w:rsidRPr="005C7AD3">
        <w:rPr>
          <w:rFonts w:ascii="Arial" w:hAnsi="Arial" w:cs="Arial"/>
          <w:sz w:val="24"/>
          <w:szCs w:val="24"/>
        </w:rPr>
        <w:t xml:space="preserve"> is one book that provides valuable insights into housekeeping management</w:t>
      </w:r>
      <w:r w:rsidR="005C7AD3" w:rsidRPr="005C7AD3">
        <w:rPr>
          <w:rFonts w:ascii="Arial" w:hAnsi="Arial" w:cs="Arial"/>
          <w:sz w:val="24"/>
          <w:szCs w:val="24"/>
        </w:rPr>
        <w:t xml:space="preserve">. </w:t>
      </w:r>
      <w:r w:rsidR="004E132A" w:rsidRPr="005C7AD3">
        <w:rPr>
          <w:rFonts w:ascii="Arial" w:hAnsi="Arial" w:cs="Arial"/>
          <w:sz w:val="24"/>
          <w:szCs w:val="24"/>
        </w:rPr>
        <w:t>According to the authors, effective housekeeping management necessitates adequate staffing, training, and supervision to ensure high standards of cleanliness and guest comfort. Implementing these strategies at Leicester Marriott Hotel can improve the overall guest experience and contribute to the hotel's success</w:t>
      </w:r>
      <w:r w:rsidR="005C7AD3" w:rsidRPr="005C7AD3">
        <w:rPr>
          <w:rFonts w:ascii="Arial" w:hAnsi="Arial" w:cs="Arial"/>
          <w:sz w:val="24"/>
          <w:szCs w:val="24"/>
        </w:rPr>
        <w:t xml:space="preserve">, </w:t>
      </w:r>
      <w:r w:rsidR="005C7AD3" w:rsidRPr="005C7AD3">
        <w:rPr>
          <w:rFonts w:ascii="Arial" w:hAnsi="Arial" w:cs="Arial"/>
          <w:sz w:val="24"/>
          <w:szCs w:val="24"/>
        </w:rPr>
        <w:t>(Raghubalan &amp; Raghubalan, 2017)</w:t>
      </w:r>
      <w:r w:rsidR="005C7AD3" w:rsidRPr="005C7AD3">
        <w:rPr>
          <w:rFonts w:ascii="Arial" w:hAnsi="Arial" w:cs="Arial"/>
          <w:sz w:val="24"/>
          <w:szCs w:val="24"/>
        </w:rPr>
        <w:t>.</w:t>
      </w:r>
    </w:p>
    <w:p w14:paraId="28623E34" w14:textId="77777777" w:rsidR="005C7AD3" w:rsidRPr="005C7AD3" w:rsidRDefault="005C7AD3" w:rsidP="008319F7">
      <w:pPr>
        <w:spacing w:before="240" w:line="360" w:lineRule="auto"/>
        <w:jc w:val="both"/>
        <w:rPr>
          <w:rFonts w:ascii="Arial" w:hAnsi="Arial" w:cs="Arial"/>
          <w:sz w:val="24"/>
          <w:szCs w:val="24"/>
        </w:rPr>
      </w:pPr>
    </w:p>
    <w:p w14:paraId="08F5BCD3" w14:textId="13E66FD5" w:rsidR="004E132A" w:rsidRPr="005C7AD3" w:rsidRDefault="004E132A" w:rsidP="008319F7">
      <w:pPr>
        <w:spacing w:before="240" w:line="360" w:lineRule="auto"/>
        <w:jc w:val="both"/>
        <w:rPr>
          <w:rFonts w:ascii="Arial" w:hAnsi="Arial" w:cs="Arial"/>
          <w:color w:val="000000" w:themeColor="text1"/>
          <w:sz w:val="24"/>
          <w:szCs w:val="24"/>
        </w:rPr>
      </w:pPr>
      <w:r w:rsidRPr="005C7AD3">
        <w:rPr>
          <w:rStyle w:val="Strong"/>
        </w:rPr>
        <w:lastRenderedPageBreak/>
        <w:t>Conclusion:</w:t>
      </w:r>
      <w:r w:rsidRPr="005C7AD3">
        <w:rPr>
          <w:rFonts w:ascii="Arial" w:hAnsi="Arial" w:cs="Arial"/>
          <w:sz w:val="24"/>
          <w:szCs w:val="24"/>
        </w:rPr>
        <w:t> Regardless of the importance of management and administration functions, the complementarity of the entire hierarchical structure is unequivocal for the maximum exponent of a hotel's efficiency. To ensure that each department performs adequately, service standards must exist in organisations that align with the hotel's philosophy, to which each employee's skills must adapt. Such standards must be known by the entire team and include cross-sectional information that is communicated adequately between departments. Adopting well-designed and implemented procedures will result in the proper operation of the hotel establishment, employee motivation and commitment, and service excellence.</w:t>
      </w:r>
    </w:p>
    <w:p w14:paraId="3902AF9E" w14:textId="77777777" w:rsidR="00D20F81" w:rsidRPr="005C7AD3" w:rsidRDefault="00D20F81" w:rsidP="008319F7">
      <w:pPr>
        <w:spacing w:before="240" w:line="360" w:lineRule="auto"/>
        <w:jc w:val="both"/>
        <w:rPr>
          <w:rFonts w:ascii="Arial" w:hAnsi="Arial" w:cs="Arial"/>
          <w:sz w:val="24"/>
          <w:szCs w:val="24"/>
        </w:rPr>
      </w:pPr>
    </w:p>
    <w:p w14:paraId="4EC1D3D6" w14:textId="77777777" w:rsidR="005C7AD3" w:rsidRPr="005C7AD3" w:rsidRDefault="005C7AD3" w:rsidP="000D308A">
      <w:pPr>
        <w:rPr>
          <w:rFonts w:ascii="Arial" w:hAnsi="Arial" w:cs="Arial"/>
          <w:sz w:val="24"/>
          <w:szCs w:val="24"/>
        </w:rPr>
      </w:pPr>
    </w:p>
    <w:p w14:paraId="67B1A988" w14:textId="33F6C199" w:rsidR="005C7AD3" w:rsidRPr="005C7AD3" w:rsidRDefault="005C7AD3">
      <w:pPr>
        <w:rPr>
          <w:rFonts w:ascii="Arial" w:hAnsi="Arial" w:cs="Arial"/>
          <w:sz w:val="24"/>
          <w:szCs w:val="24"/>
          <w:lang w:val="pt-PT"/>
        </w:rPr>
      </w:pPr>
    </w:p>
    <w:p w14:paraId="1C6DDE48" w14:textId="77777777" w:rsidR="005C7AD3" w:rsidRPr="005C7AD3" w:rsidRDefault="005C7AD3">
      <w:pPr>
        <w:rPr>
          <w:rFonts w:ascii="Arial" w:hAnsi="Arial" w:cs="Arial"/>
          <w:sz w:val="24"/>
          <w:szCs w:val="24"/>
          <w:lang w:val="pt-PT"/>
        </w:rPr>
      </w:pPr>
      <w:r w:rsidRPr="005C7AD3">
        <w:rPr>
          <w:rFonts w:ascii="Arial" w:hAnsi="Arial" w:cs="Arial"/>
          <w:sz w:val="24"/>
          <w:szCs w:val="24"/>
          <w:lang w:val="pt-PT"/>
        </w:rPr>
        <w:br w:type="page"/>
      </w:r>
    </w:p>
    <w:p w14:paraId="6EB1BEEF" w14:textId="68B97EC2" w:rsidR="009D1356" w:rsidRPr="005C7AD3" w:rsidRDefault="005C7AD3" w:rsidP="005C7AD3">
      <w:pPr>
        <w:rPr>
          <w:rStyle w:val="Strong"/>
        </w:rPr>
      </w:pPr>
      <w:r w:rsidRPr="005C7AD3">
        <w:rPr>
          <w:rStyle w:val="Strong"/>
        </w:rPr>
        <w:lastRenderedPageBreak/>
        <w:t>References</w:t>
      </w:r>
    </w:p>
    <w:p w14:paraId="5242B010" w14:textId="3D5E18EA" w:rsidR="005C7AD3" w:rsidRPr="005C7AD3" w:rsidRDefault="005C7AD3" w:rsidP="005C7AD3">
      <w:pPr>
        <w:pStyle w:val="NormalWeb"/>
        <w:spacing w:line="360" w:lineRule="auto"/>
        <w:ind w:left="426" w:firstLine="567"/>
        <w:jc w:val="both"/>
      </w:pPr>
      <w:r w:rsidRPr="005C7AD3">
        <w:rPr>
          <w:rFonts w:ascii="Arial" w:hAnsi="Arial" w:cs="Arial"/>
        </w:rPr>
        <w:t xml:space="preserve">Armstrong, M. and Taylor, S. (2023) </w:t>
      </w:r>
      <w:r w:rsidRPr="005C7AD3">
        <w:rPr>
          <w:rFonts w:ascii="Arial" w:hAnsi="Arial" w:cs="Arial"/>
          <w:i/>
          <w:iCs/>
        </w:rPr>
        <w:t>Armstrong's Handbook of Human Resource Management Practice: A Guide to the theory and practice of people management</w:t>
      </w:r>
      <w:r w:rsidRPr="005C7AD3">
        <w:rPr>
          <w:rFonts w:ascii="Arial" w:hAnsi="Arial" w:cs="Arial"/>
        </w:rPr>
        <w:t>. London: Kogan Page</w:t>
      </w:r>
      <w:r>
        <w:t xml:space="preserve">. </w:t>
      </w:r>
    </w:p>
    <w:p w14:paraId="3E7660A1" w14:textId="6ACA6E1F"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rPr>
        <w:t xml:space="preserve">Brigham, E.F. and Houston, J.F. (2022) </w:t>
      </w:r>
      <w:r w:rsidRPr="009C6A54">
        <w:rPr>
          <w:rFonts w:ascii="Arial" w:hAnsi="Arial" w:cs="Arial"/>
          <w:i/>
          <w:iCs/>
        </w:rPr>
        <w:t>Fundamentals of Financial Management</w:t>
      </w:r>
      <w:r w:rsidRPr="009C6A54">
        <w:rPr>
          <w:rFonts w:ascii="Arial" w:hAnsi="Arial" w:cs="Arial"/>
        </w:rPr>
        <w:t xml:space="preserve">. Boston, MA: Cengage. </w:t>
      </w:r>
    </w:p>
    <w:p w14:paraId="56D9F9E1" w14:textId="77777777"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rPr>
        <w:t xml:space="preserve">DeFranco, A.L. and Lattin, T.W. (2009) </w:t>
      </w:r>
      <w:r w:rsidRPr="009C6A54">
        <w:rPr>
          <w:rFonts w:ascii="Arial" w:hAnsi="Arial" w:cs="Arial"/>
          <w:i/>
          <w:iCs/>
        </w:rPr>
        <w:t>Hospitality Financial Management</w:t>
      </w:r>
      <w:r w:rsidRPr="009C6A54">
        <w:rPr>
          <w:rFonts w:ascii="Arial" w:hAnsi="Arial" w:cs="Arial"/>
        </w:rPr>
        <w:t xml:space="preserve">. Hoboken, NJ: Wiley. </w:t>
      </w:r>
    </w:p>
    <w:p w14:paraId="0354193D" w14:textId="77777777"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color w:val="000000"/>
          <w:shd w:val="clear" w:color="auto" w:fill="FFFFFF"/>
        </w:rPr>
        <w:t>DHAR, R.L., 2015. Service quality and the training of employees: The mediating role of organizational commitment. </w:t>
      </w:r>
      <w:r w:rsidRPr="009C6A54">
        <w:rPr>
          <w:rFonts w:ascii="Arial" w:hAnsi="Arial" w:cs="Arial"/>
          <w:i/>
          <w:iCs/>
          <w:color w:val="000000"/>
          <w:shd w:val="clear" w:color="auto" w:fill="FFFFFF"/>
        </w:rPr>
        <w:t>Tourism Management, </w:t>
      </w:r>
      <w:r w:rsidRPr="009C6A54">
        <w:rPr>
          <w:rFonts w:ascii="Arial" w:hAnsi="Arial" w:cs="Arial"/>
          <w:color w:val="000000"/>
          <w:shd w:val="clear" w:color="auto" w:fill="FFFFFF"/>
        </w:rPr>
        <w:t>46, pp. 419-430.</w:t>
      </w:r>
    </w:p>
    <w:p w14:paraId="4C58ED3C" w14:textId="77777777"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rPr>
        <w:t xml:space="preserve">Edraw (2023) </w:t>
      </w:r>
      <w:r w:rsidRPr="009C6A54">
        <w:rPr>
          <w:rFonts w:ascii="Arial" w:hAnsi="Arial" w:cs="Arial"/>
          <w:i/>
          <w:iCs/>
        </w:rPr>
        <w:t>Hotel organizational chart: Definition, how to &amp; templates: Edraw</w:t>
      </w:r>
      <w:r w:rsidRPr="009C6A54">
        <w:rPr>
          <w:rFonts w:ascii="Arial" w:hAnsi="Arial" w:cs="Arial"/>
        </w:rPr>
        <w:t xml:space="preserve">, </w:t>
      </w:r>
      <w:r w:rsidRPr="009C6A54">
        <w:rPr>
          <w:rFonts w:ascii="Arial" w:hAnsi="Arial" w:cs="Arial"/>
          <w:i/>
          <w:iCs/>
        </w:rPr>
        <w:t>Edrawsoft</w:t>
      </w:r>
      <w:r w:rsidRPr="009C6A54">
        <w:rPr>
          <w:rFonts w:ascii="Arial" w:hAnsi="Arial" w:cs="Arial"/>
        </w:rPr>
        <w:t xml:space="preserve">. Available at: https://www.edrawsoft.com/article/hotel-organizational-chart.html (Accessed: March 10, 2023). </w:t>
      </w:r>
    </w:p>
    <w:p w14:paraId="0A91F9DC" w14:textId="77777777"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rPr>
        <w:t xml:space="preserve">GOV.UK (n.d.) </w:t>
      </w:r>
      <w:r w:rsidRPr="009C6A54">
        <w:rPr>
          <w:rFonts w:ascii="Arial" w:hAnsi="Arial" w:cs="Arial"/>
          <w:i/>
          <w:iCs/>
        </w:rPr>
        <w:t>Facilities management standard 001: Management and services</w:t>
      </w:r>
      <w:r w:rsidRPr="009C6A54">
        <w:rPr>
          <w:rFonts w:ascii="Arial" w:hAnsi="Arial" w:cs="Arial"/>
        </w:rPr>
        <w:t xml:space="preserve">, </w:t>
      </w:r>
      <w:r w:rsidRPr="009C6A54">
        <w:rPr>
          <w:rFonts w:ascii="Arial" w:hAnsi="Arial" w:cs="Arial"/>
          <w:i/>
          <w:iCs/>
        </w:rPr>
        <w:t>GOV.UK</w:t>
      </w:r>
      <w:r w:rsidRPr="009C6A54">
        <w:rPr>
          <w:rFonts w:ascii="Arial" w:hAnsi="Arial" w:cs="Arial"/>
        </w:rPr>
        <w:t xml:space="preserve">. Available at: https://www.gov.uk/government/publications/facilities-management-standards-for-govs-004-property/facilities-management-standard-001-management-and-services (Accessed: March 10, 2023). </w:t>
      </w:r>
    </w:p>
    <w:p w14:paraId="1D2B15FC" w14:textId="77777777"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rPr>
        <w:t xml:space="preserve">Harris, P. (2015). </w:t>
      </w:r>
      <w:r w:rsidRPr="009C6A54">
        <w:rPr>
          <w:rFonts w:ascii="Arial" w:hAnsi="Arial" w:cs="Arial"/>
          <w:i/>
          <w:iCs/>
        </w:rPr>
        <w:t>Essentials of financial management</w:t>
      </w:r>
      <w:r w:rsidRPr="009C6A54">
        <w:rPr>
          <w:rFonts w:ascii="Arial" w:hAnsi="Arial" w:cs="Arial"/>
        </w:rPr>
        <w:t>. Routledge.</w:t>
      </w:r>
    </w:p>
    <w:p w14:paraId="18F72CB5" w14:textId="77777777"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rPr>
        <w:t xml:space="preserve">Hayes, D. K., &amp; Miller, A. (2011). </w:t>
      </w:r>
      <w:r w:rsidRPr="009C6A54">
        <w:rPr>
          <w:rFonts w:ascii="Arial" w:hAnsi="Arial" w:cs="Arial"/>
          <w:i/>
          <w:iCs/>
        </w:rPr>
        <w:t>Revenue management for the hospitality industry</w:t>
      </w:r>
      <w:r w:rsidRPr="009C6A54">
        <w:rPr>
          <w:rFonts w:ascii="Arial" w:hAnsi="Arial" w:cs="Arial"/>
        </w:rPr>
        <w:t>. John Wiley &amp; Sons.</w:t>
      </w:r>
    </w:p>
    <w:p w14:paraId="5D7ACC28" w14:textId="77777777"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rPr>
        <w:t xml:space="preserve">Heizer, J., Render, B. and Munson, C. (2022) </w:t>
      </w:r>
      <w:r w:rsidRPr="009C6A54">
        <w:rPr>
          <w:rFonts w:ascii="Arial" w:hAnsi="Arial" w:cs="Arial"/>
          <w:i/>
          <w:iCs/>
        </w:rPr>
        <w:t>Operations management: Sustainability and Supply Chain Management</w:t>
      </w:r>
      <w:r w:rsidRPr="009C6A54">
        <w:rPr>
          <w:rFonts w:ascii="Arial" w:hAnsi="Arial" w:cs="Arial"/>
        </w:rPr>
        <w:t xml:space="preserve">. Hoboken, NJ: Pearson. </w:t>
      </w:r>
    </w:p>
    <w:p w14:paraId="4AF70168" w14:textId="77777777"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rPr>
        <w:t xml:space="preserve">Huang, N. (2023) </w:t>
      </w:r>
      <w:r w:rsidRPr="009C6A54">
        <w:rPr>
          <w:rFonts w:ascii="Arial" w:hAnsi="Arial" w:cs="Arial"/>
          <w:i/>
          <w:iCs/>
        </w:rPr>
        <w:t>5 hospitality industry trends in 2023 &amp; how properties can prepare</w:t>
      </w:r>
      <w:r w:rsidRPr="009C6A54">
        <w:rPr>
          <w:rFonts w:ascii="Arial" w:hAnsi="Arial" w:cs="Arial"/>
        </w:rPr>
        <w:t xml:space="preserve">, </w:t>
      </w:r>
      <w:r w:rsidRPr="009C6A54">
        <w:rPr>
          <w:rFonts w:ascii="Arial" w:hAnsi="Arial" w:cs="Arial"/>
          <w:i/>
          <w:iCs/>
        </w:rPr>
        <w:t>Cloudbeds</w:t>
      </w:r>
      <w:r w:rsidRPr="009C6A54">
        <w:rPr>
          <w:rFonts w:ascii="Arial" w:hAnsi="Arial" w:cs="Arial"/>
        </w:rPr>
        <w:t xml:space="preserve">. Available at: https://www.cloudbeds.com/articles/hospitality-industry-trends/ (Accessed: March 10, 2023). </w:t>
      </w:r>
    </w:p>
    <w:p w14:paraId="00FDDBAF" w14:textId="77777777"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rPr>
        <w:lastRenderedPageBreak/>
        <w:t xml:space="preserve">Huang, N. (2023) </w:t>
      </w:r>
      <w:r w:rsidRPr="009C6A54">
        <w:rPr>
          <w:rFonts w:ascii="Arial" w:hAnsi="Arial" w:cs="Arial"/>
          <w:i/>
          <w:iCs/>
        </w:rPr>
        <w:t>5 hospitality industry trends in 2023 &amp; how properties can prepare</w:t>
      </w:r>
      <w:r w:rsidRPr="009C6A54">
        <w:rPr>
          <w:rFonts w:ascii="Arial" w:hAnsi="Arial" w:cs="Arial"/>
        </w:rPr>
        <w:t xml:space="preserve">, </w:t>
      </w:r>
      <w:r w:rsidRPr="009C6A54">
        <w:rPr>
          <w:rFonts w:ascii="Arial" w:hAnsi="Arial" w:cs="Arial"/>
          <w:i/>
          <w:iCs/>
        </w:rPr>
        <w:t>Cloudbeds</w:t>
      </w:r>
      <w:r w:rsidRPr="009C6A54">
        <w:rPr>
          <w:rFonts w:ascii="Arial" w:hAnsi="Arial" w:cs="Arial"/>
        </w:rPr>
        <w:t xml:space="preserve">. Available at: https://www.cloudbeds.com/articles/hospitality-industry-trends/ (Accessed: March 10, 2023). </w:t>
      </w:r>
    </w:p>
    <w:p w14:paraId="25E18771" w14:textId="77777777"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color w:val="222222"/>
          <w:shd w:val="clear" w:color="auto" w:fill="FFFFFF"/>
        </w:rPr>
        <w:t>Kilinc, A.C., 2014. Examining the Relationship between Teacher Leadership and School Climate. </w:t>
      </w:r>
      <w:r w:rsidRPr="009C6A54">
        <w:rPr>
          <w:rFonts w:ascii="Arial" w:hAnsi="Arial" w:cs="Arial"/>
          <w:i/>
          <w:iCs/>
          <w:color w:val="222222"/>
          <w:shd w:val="clear" w:color="auto" w:fill="FFFFFF"/>
        </w:rPr>
        <w:t>Educational Sciences: Theory and Practice</w:t>
      </w:r>
      <w:r w:rsidRPr="009C6A54">
        <w:rPr>
          <w:rFonts w:ascii="Arial" w:hAnsi="Arial" w:cs="Arial"/>
          <w:color w:val="222222"/>
          <w:shd w:val="clear" w:color="auto" w:fill="FFFFFF"/>
        </w:rPr>
        <w:t>, </w:t>
      </w:r>
      <w:r w:rsidRPr="009C6A54">
        <w:rPr>
          <w:rFonts w:ascii="Arial" w:hAnsi="Arial" w:cs="Arial"/>
          <w:i/>
          <w:iCs/>
          <w:color w:val="222222"/>
          <w:shd w:val="clear" w:color="auto" w:fill="FFFFFF"/>
        </w:rPr>
        <w:t>14</w:t>
      </w:r>
      <w:r w:rsidRPr="009C6A54">
        <w:rPr>
          <w:rFonts w:ascii="Arial" w:hAnsi="Arial" w:cs="Arial"/>
          <w:color w:val="222222"/>
          <w:shd w:val="clear" w:color="auto" w:fill="FFFFFF"/>
        </w:rPr>
        <w:t>(5), pp.1729-1742.</w:t>
      </w:r>
    </w:p>
    <w:p w14:paraId="5815BCBD" w14:textId="77777777"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rPr>
        <w:t xml:space="preserve">MARRIOTT INTERNATIONAL (2021) </w:t>
      </w:r>
      <w:r w:rsidRPr="009C6A54">
        <w:rPr>
          <w:rFonts w:ascii="Arial" w:hAnsi="Arial" w:cs="Arial"/>
          <w:i/>
          <w:iCs/>
        </w:rPr>
        <w:t>2021 annual report - marriott.gcs-web.com</w:t>
      </w:r>
      <w:r w:rsidRPr="009C6A54">
        <w:rPr>
          <w:rFonts w:ascii="Arial" w:hAnsi="Arial" w:cs="Arial"/>
        </w:rPr>
        <w:t xml:space="preserve">, </w:t>
      </w:r>
      <w:r w:rsidRPr="009C6A54">
        <w:rPr>
          <w:rFonts w:ascii="Arial" w:hAnsi="Arial" w:cs="Arial"/>
          <w:i/>
          <w:iCs/>
        </w:rPr>
        <w:t>MARRIOTT INTERNATIONAL 2021 ANNUAL REPORT</w:t>
      </w:r>
      <w:r w:rsidRPr="009C6A54">
        <w:rPr>
          <w:rFonts w:ascii="Arial" w:hAnsi="Arial" w:cs="Arial"/>
        </w:rPr>
        <w:t xml:space="preserve">. Available at: https://marriott.gcs-web.com/static-files/b82978a6-9d28-4e38-9855-fc4ae2cebe11?mod=article_inline (Accessed: March 10, 2023). </w:t>
      </w:r>
    </w:p>
    <w:p w14:paraId="54F676F6" w14:textId="77777777"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rPr>
        <w:t xml:space="preserve">Mobley, R.K., Higgins, L.R. and Brautigam, D.P. (2014) </w:t>
      </w:r>
      <w:r w:rsidRPr="009C6A54">
        <w:rPr>
          <w:rFonts w:ascii="Arial" w:hAnsi="Arial" w:cs="Arial"/>
          <w:i/>
          <w:iCs/>
        </w:rPr>
        <w:t>Maintenance engineering handbook</w:t>
      </w:r>
      <w:r w:rsidRPr="009C6A54">
        <w:rPr>
          <w:rFonts w:ascii="Arial" w:hAnsi="Arial" w:cs="Arial"/>
        </w:rPr>
        <w:t xml:space="preserve">. McGaw-Hill. </w:t>
      </w:r>
    </w:p>
    <w:p w14:paraId="0E3EAADD" w14:textId="77777777"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rPr>
        <w:t xml:space="preserve">Raghubalan, G. and Raghubalan, S. (2017) </w:t>
      </w:r>
      <w:r w:rsidRPr="009C6A54">
        <w:rPr>
          <w:rFonts w:ascii="Arial" w:hAnsi="Arial" w:cs="Arial"/>
          <w:i/>
          <w:iCs/>
        </w:rPr>
        <w:t>Hotel Housekeeping: Operations and Management</w:t>
      </w:r>
      <w:r w:rsidRPr="009C6A54">
        <w:rPr>
          <w:rFonts w:ascii="Arial" w:hAnsi="Arial" w:cs="Arial"/>
        </w:rPr>
        <w:t xml:space="preserve">. New Delhi: Oxford University Press. </w:t>
      </w:r>
    </w:p>
    <w:p w14:paraId="152D9E8E" w14:textId="452A2C74"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rPr>
        <w:t xml:space="preserve">Smith, J. (2021). </w:t>
      </w:r>
      <w:r w:rsidRPr="009C6A54">
        <w:rPr>
          <w:rFonts w:ascii="Arial" w:hAnsi="Arial" w:cs="Arial"/>
          <w:i/>
          <w:iCs/>
        </w:rPr>
        <w:t>Leicester Marriott Hotel praised for exceptional service at major events</w:t>
      </w:r>
      <w:r w:rsidRPr="009C6A54">
        <w:rPr>
          <w:rFonts w:ascii="Arial" w:hAnsi="Arial" w:cs="Arial"/>
        </w:rPr>
        <w:t>. Conference News. Available at:</w:t>
      </w:r>
      <w:r>
        <w:rPr>
          <w:rFonts w:ascii="Arial" w:hAnsi="Arial" w:cs="Arial"/>
        </w:rPr>
        <w:t xml:space="preserve"> </w:t>
      </w:r>
      <w:r w:rsidRPr="005C7AD3">
        <w:rPr>
          <w:rFonts w:ascii="Arial" w:hAnsi="Arial" w:cs="Arial"/>
        </w:rPr>
        <w:t>https://www.conference-news.co.uk/news/leicester-marriott-hotel-praised-exceptional-service-major-events</w:t>
      </w:r>
    </w:p>
    <w:p w14:paraId="12285EE4" w14:textId="77777777" w:rsidR="005C7AD3" w:rsidRPr="009C6A54" w:rsidRDefault="005C7AD3" w:rsidP="005C7AD3">
      <w:pPr>
        <w:pStyle w:val="NormalWeb"/>
        <w:spacing w:before="240" w:beforeAutospacing="0" w:after="240" w:afterAutospacing="0" w:line="360" w:lineRule="auto"/>
        <w:ind w:left="426" w:firstLine="567"/>
        <w:jc w:val="both"/>
        <w:rPr>
          <w:rFonts w:ascii="Arial" w:hAnsi="Arial" w:cs="Arial"/>
        </w:rPr>
      </w:pPr>
      <w:r w:rsidRPr="009C6A54">
        <w:rPr>
          <w:rFonts w:ascii="Arial" w:hAnsi="Arial" w:cs="Arial"/>
        </w:rPr>
        <w:t xml:space="preserve">Wireman, T. (2003) </w:t>
      </w:r>
      <w:r w:rsidRPr="009C6A54">
        <w:rPr>
          <w:rFonts w:ascii="Arial" w:hAnsi="Arial" w:cs="Arial"/>
          <w:i/>
          <w:iCs/>
        </w:rPr>
        <w:t>Maintenance management and regulatory compliance strategies</w:t>
      </w:r>
      <w:r w:rsidRPr="009C6A54">
        <w:rPr>
          <w:rFonts w:ascii="Arial" w:hAnsi="Arial" w:cs="Arial"/>
        </w:rPr>
        <w:t xml:space="preserve">. New York: Industrial Press. </w:t>
      </w:r>
    </w:p>
    <w:sectPr w:rsidR="005C7AD3" w:rsidRPr="009C6A54" w:rsidSect="003A16A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A6559"/>
    <w:multiLevelType w:val="hybridMultilevel"/>
    <w:tmpl w:val="35C2DB30"/>
    <w:lvl w:ilvl="0" w:tplc="0809000F">
      <w:start w:val="1"/>
      <w:numFmt w:val="decimal"/>
      <w:lvlText w:val="%1."/>
      <w:lvlJc w:val="left"/>
      <w:pPr>
        <w:ind w:left="1344" w:hanging="360"/>
      </w:pPr>
    </w:lvl>
    <w:lvl w:ilvl="1" w:tplc="08090019" w:tentative="1">
      <w:start w:val="1"/>
      <w:numFmt w:val="lowerLetter"/>
      <w:lvlText w:val="%2."/>
      <w:lvlJc w:val="left"/>
      <w:pPr>
        <w:ind w:left="2064" w:hanging="360"/>
      </w:pPr>
    </w:lvl>
    <w:lvl w:ilvl="2" w:tplc="0809001B" w:tentative="1">
      <w:start w:val="1"/>
      <w:numFmt w:val="lowerRoman"/>
      <w:lvlText w:val="%3."/>
      <w:lvlJc w:val="right"/>
      <w:pPr>
        <w:ind w:left="2784" w:hanging="180"/>
      </w:pPr>
    </w:lvl>
    <w:lvl w:ilvl="3" w:tplc="0809000F" w:tentative="1">
      <w:start w:val="1"/>
      <w:numFmt w:val="decimal"/>
      <w:lvlText w:val="%4."/>
      <w:lvlJc w:val="left"/>
      <w:pPr>
        <w:ind w:left="3504" w:hanging="360"/>
      </w:pPr>
    </w:lvl>
    <w:lvl w:ilvl="4" w:tplc="08090019" w:tentative="1">
      <w:start w:val="1"/>
      <w:numFmt w:val="lowerLetter"/>
      <w:lvlText w:val="%5."/>
      <w:lvlJc w:val="left"/>
      <w:pPr>
        <w:ind w:left="4224" w:hanging="360"/>
      </w:pPr>
    </w:lvl>
    <w:lvl w:ilvl="5" w:tplc="0809001B" w:tentative="1">
      <w:start w:val="1"/>
      <w:numFmt w:val="lowerRoman"/>
      <w:lvlText w:val="%6."/>
      <w:lvlJc w:val="right"/>
      <w:pPr>
        <w:ind w:left="4944" w:hanging="180"/>
      </w:pPr>
    </w:lvl>
    <w:lvl w:ilvl="6" w:tplc="0809000F" w:tentative="1">
      <w:start w:val="1"/>
      <w:numFmt w:val="decimal"/>
      <w:lvlText w:val="%7."/>
      <w:lvlJc w:val="left"/>
      <w:pPr>
        <w:ind w:left="5664" w:hanging="360"/>
      </w:pPr>
    </w:lvl>
    <w:lvl w:ilvl="7" w:tplc="08090019" w:tentative="1">
      <w:start w:val="1"/>
      <w:numFmt w:val="lowerLetter"/>
      <w:lvlText w:val="%8."/>
      <w:lvlJc w:val="left"/>
      <w:pPr>
        <w:ind w:left="6384" w:hanging="360"/>
      </w:pPr>
    </w:lvl>
    <w:lvl w:ilvl="8" w:tplc="0809001B" w:tentative="1">
      <w:start w:val="1"/>
      <w:numFmt w:val="lowerRoman"/>
      <w:lvlText w:val="%9."/>
      <w:lvlJc w:val="right"/>
      <w:pPr>
        <w:ind w:left="7104" w:hanging="180"/>
      </w:pPr>
    </w:lvl>
  </w:abstractNum>
  <w:abstractNum w:abstractNumId="1" w15:restartNumberingAfterBreak="0">
    <w:nsid w:val="4CD96246"/>
    <w:multiLevelType w:val="hybridMultilevel"/>
    <w:tmpl w:val="6F7E9DF8"/>
    <w:lvl w:ilvl="0" w:tplc="EA240314">
      <w:start w:val="3"/>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110869">
    <w:abstractNumId w:val="1"/>
  </w:num>
  <w:num w:numId="2" w16cid:durableId="1116484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QwNDIxNjcwNASyzZR0lIJTi4sz8/NACoxqAfbpgncsAAAA"/>
  </w:docVars>
  <w:rsids>
    <w:rsidRoot w:val="003A16AF"/>
    <w:rsid w:val="000C4EDF"/>
    <w:rsid w:val="000D308A"/>
    <w:rsid w:val="00115422"/>
    <w:rsid w:val="0015318C"/>
    <w:rsid w:val="001C7B9F"/>
    <w:rsid w:val="0025080E"/>
    <w:rsid w:val="00361D71"/>
    <w:rsid w:val="003A16AF"/>
    <w:rsid w:val="003E1BA6"/>
    <w:rsid w:val="00402E3D"/>
    <w:rsid w:val="0040366A"/>
    <w:rsid w:val="004C78AA"/>
    <w:rsid w:val="004E132A"/>
    <w:rsid w:val="00505F53"/>
    <w:rsid w:val="005C7AD3"/>
    <w:rsid w:val="006B1CA4"/>
    <w:rsid w:val="007068BC"/>
    <w:rsid w:val="00723B7E"/>
    <w:rsid w:val="00766564"/>
    <w:rsid w:val="008319F7"/>
    <w:rsid w:val="008C3371"/>
    <w:rsid w:val="008F2304"/>
    <w:rsid w:val="008F2B48"/>
    <w:rsid w:val="00951BBA"/>
    <w:rsid w:val="009A25DC"/>
    <w:rsid w:val="009D1356"/>
    <w:rsid w:val="00A40893"/>
    <w:rsid w:val="00BA1AD9"/>
    <w:rsid w:val="00BD6903"/>
    <w:rsid w:val="00D11A6E"/>
    <w:rsid w:val="00D20F81"/>
    <w:rsid w:val="00E12537"/>
    <w:rsid w:val="00E16BF0"/>
    <w:rsid w:val="00FB0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B1082"/>
  <w15:docId w15:val="{0E4C938D-EEDE-44EE-B155-38322B0CC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A16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16AF"/>
    <w:rPr>
      <w:rFonts w:eastAsiaTheme="minorEastAsia"/>
      <w:lang w:val="en-US"/>
    </w:rPr>
  </w:style>
  <w:style w:type="character" w:styleId="Hyperlink">
    <w:name w:val="Hyperlink"/>
    <w:basedOn w:val="DefaultParagraphFont"/>
    <w:uiPriority w:val="99"/>
    <w:unhideWhenUsed/>
    <w:rsid w:val="000D308A"/>
    <w:rPr>
      <w:color w:val="0563C1" w:themeColor="hyperlink"/>
      <w:u w:val="single"/>
    </w:rPr>
  </w:style>
  <w:style w:type="character" w:styleId="UnresolvedMention">
    <w:name w:val="Unresolved Mention"/>
    <w:basedOn w:val="DefaultParagraphFont"/>
    <w:uiPriority w:val="99"/>
    <w:semiHidden/>
    <w:unhideWhenUsed/>
    <w:rsid w:val="00A40893"/>
    <w:rPr>
      <w:color w:val="605E5C"/>
      <w:shd w:val="clear" w:color="auto" w:fill="E1DFDD"/>
    </w:rPr>
  </w:style>
  <w:style w:type="character" w:styleId="Strong">
    <w:name w:val="Strong"/>
    <w:basedOn w:val="DefaultParagraphFont"/>
    <w:uiPriority w:val="22"/>
    <w:qFormat/>
    <w:rsid w:val="008319F7"/>
    <w:rPr>
      <w:rFonts w:ascii="Arial Black" w:hAnsi="Arial Black"/>
      <w:b/>
      <w:bCs/>
      <w:sz w:val="28"/>
    </w:rPr>
  </w:style>
  <w:style w:type="paragraph" w:styleId="ListParagraph">
    <w:name w:val="List Paragraph"/>
    <w:basedOn w:val="Normal"/>
    <w:uiPriority w:val="34"/>
    <w:qFormat/>
    <w:rsid w:val="004E132A"/>
    <w:pPr>
      <w:ind w:left="720"/>
      <w:contextualSpacing/>
    </w:pPr>
  </w:style>
  <w:style w:type="character" w:styleId="FollowedHyperlink">
    <w:name w:val="FollowedHyperlink"/>
    <w:basedOn w:val="DefaultParagraphFont"/>
    <w:uiPriority w:val="99"/>
    <w:semiHidden/>
    <w:unhideWhenUsed/>
    <w:rsid w:val="0040366A"/>
    <w:rPr>
      <w:color w:val="954F72" w:themeColor="followedHyperlink"/>
      <w:u w:val="single"/>
    </w:rPr>
  </w:style>
  <w:style w:type="paragraph" w:styleId="NormalWeb">
    <w:name w:val="Normal (Web)"/>
    <w:basedOn w:val="Normal"/>
    <w:uiPriority w:val="99"/>
    <w:unhideWhenUsed/>
    <w:rsid w:val="005C7AD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18174">
      <w:bodyDiv w:val="1"/>
      <w:marLeft w:val="0"/>
      <w:marRight w:val="0"/>
      <w:marTop w:val="0"/>
      <w:marBottom w:val="0"/>
      <w:divBdr>
        <w:top w:val="none" w:sz="0" w:space="0" w:color="auto"/>
        <w:left w:val="none" w:sz="0" w:space="0" w:color="auto"/>
        <w:bottom w:val="none" w:sz="0" w:space="0" w:color="auto"/>
        <w:right w:val="none" w:sz="0" w:space="0" w:color="auto"/>
      </w:divBdr>
    </w:div>
    <w:div w:id="752899804">
      <w:bodyDiv w:val="1"/>
      <w:marLeft w:val="0"/>
      <w:marRight w:val="0"/>
      <w:marTop w:val="0"/>
      <w:marBottom w:val="0"/>
      <w:divBdr>
        <w:top w:val="none" w:sz="0" w:space="0" w:color="auto"/>
        <w:left w:val="none" w:sz="0" w:space="0" w:color="auto"/>
        <w:bottom w:val="none" w:sz="0" w:space="0" w:color="auto"/>
        <w:right w:val="none" w:sz="0" w:space="0" w:color="auto"/>
      </w:divBdr>
    </w:div>
    <w:div w:id="920259170">
      <w:bodyDiv w:val="1"/>
      <w:marLeft w:val="0"/>
      <w:marRight w:val="0"/>
      <w:marTop w:val="0"/>
      <w:marBottom w:val="0"/>
      <w:divBdr>
        <w:top w:val="none" w:sz="0" w:space="0" w:color="auto"/>
        <w:left w:val="none" w:sz="0" w:space="0" w:color="auto"/>
        <w:bottom w:val="none" w:sz="0" w:space="0" w:color="auto"/>
        <w:right w:val="none" w:sz="0" w:space="0" w:color="auto"/>
      </w:divBdr>
      <w:divsChild>
        <w:div w:id="1589339349">
          <w:marLeft w:val="0"/>
          <w:marRight w:val="0"/>
          <w:marTop w:val="0"/>
          <w:marBottom w:val="0"/>
          <w:divBdr>
            <w:top w:val="single" w:sz="2" w:space="0" w:color="D9D9E3"/>
            <w:left w:val="single" w:sz="2" w:space="0" w:color="D9D9E3"/>
            <w:bottom w:val="single" w:sz="2" w:space="0" w:color="D9D9E3"/>
            <w:right w:val="single" w:sz="2" w:space="0" w:color="D9D9E3"/>
          </w:divBdr>
          <w:divsChild>
            <w:div w:id="728308533">
              <w:marLeft w:val="0"/>
              <w:marRight w:val="0"/>
              <w:marTop w:val="0"/>
              <w:marBottom w:val="0"/>
              <w:divBdr>
                <w:top w:val="single" w:sz="2" w:space="0" w:color="D9D9E3"/>
                <w:left w:val="single" w:sz="2" w:space="0" w:color="D9D9E3"/>
                <w:bottom w:val="single" w:sz="2" w:space="0" w:color="D9D9E3"/>
                <w:right w:val="single" w:sz="2" w:space="0" w:color="D9D9E3"/>
              </w:divBdr>
              <w:divsChild>
                <w:div w:id="2001078727">
                  <w:marLeft w:val="0"/>
                  <w:marRight w:val="0"/>
                  <w:marTop w:val="0"/>
                  <w:marBottom w:val="0"/>
                  <w:divBdr>
                    <w:top w:val="single" w:sz="2" w:space="0" w:color="D9D9E3"/>
                    <w:left w:val="single" w:sz="2" w:space="0" w:color="D9D9E3"/>
                    <w:bottom w:val="single" w:sz="2" w:space="0" w:color="D9D9E3"/>
                    <w:right w:val="single" w:sz="2" w:space="0" w:color="D9D9E3"/>
                  </w:divBdr>
                  <w:divsChild>
                    <w:div w:id="810946621">
                      <w:marLeft w:val="0"/>
                      <w:marRight w:val="0"/>
                      <w:marTop w:val="0"/>
                      <w:marBottom w:val="0"/>
                      <w:divBdr>
                        <w:top w:val="single" w:sz="2" w:space="0" w:color="D9D9E3"/>
                        <w:left w:val="single" w:sz="2" w:space="0" w:color="D9D9E3"/>
                        <w:bottom w:val="single" w:sz="2" w:space="0" w:color="D9D9E3"/>
                        <w:right w:val="single" w:sz="2" w:space="0" w:color="D9D9E3"/>
                      </w:divBdr>
                      <w:divsChild>
                        <w:div w:id="1803502134">
                          <w:marLeft w:val="0"/>
                          <w:marRight w:val="0"/>
                          <w:marTop w:val="0"/>
                          <w:marBottom w:val="0"/>
                          <w:divBdr>
                            <w:top w:val="single" w:sz="2" w:space="0" w:color="auto"/>
                            <w:left w:val="single" w:sz="2" w:space="0" w:color="auto"/>
                            <w:bottom w:val="single" w:sz="6" w:space="0" w:color="auto"/>
                            <w:right w:val="single" w:sz="2" w:space="0" w:color="auto"/>
                          </w:divBdr>
                          <w:divsChild>
                            <w:div w:id="1471828553">
                              <w:marLeft w:val="0"/>
                              <w:marRight w:val="0"/>
                              <w:marTop w:val="100"/>
                              <w:marBottom w:val="100"/>
                              <w:divBdr>
                                <w:top w:val="single" w:sz="2" w:space="0" w:color="D9D9E3"/>
                                <w:left w:val="single" w:sz="2" w:space="0" w:color="D9D9E3"/>
                                <w:bottom w:val="single" w:sz="2" w:space="0" w:color="D9D9E3"/>
                                <w:right w:val="single" w:sz="2" w:space="0" w:color="D9D9E3"/>
                              </w:divBdr>
                              <w:divsChild>
                                <w:div w:id="119691452">
                                  <w:marLeft w:val="0"/>
                                  <w:marRight w:val="0"/>
                                  <w:marTop w:val="0"/>
                                  <w:marBottom w:val="0"/>
                                  <w:divBdr>
                                    <w:top w:val="single" w:sz="2" w:space="0" w:color="D9D9E3"/>
                                    <w:left w:val="single" w:sz="2" w:space="0" w:color="D9D9E3"/>
                                    <w:bottom w:val="single" w:sz="2" w:space="0" w:color="D9D9E3"/>
                                    <w:right w:val="single" w:sz="2" w:space="0" w:color="D9D9E3"/>
                                  </w:divBdr>
                                  <w:divsChild>
                                    <w:div w:id="2076078715">
                                      <w:marLeft w:val="0"/>
                                      <w:marRight w:val="0"/>
                                      <w:marTop w:val="0"/>
                                      <w:marBottom w:val="0"/>
                                      <w:divBdr>
                                        <w:top w:val="single" w:sz="2" w:space="0" w:color="D9D9E3"/>
                                        <w:left w:val="single" w:sz="2" w:space="0" w:color="D9D9E3"/>
                                        <w:bottom w:val="single" w:sz="2" w:space="0" w:color="D9D9E3"/>
                                        <w:right w:val="single" w:sz="2" w:space="0" w:color="D9D9E3"/>
                                      </w:divBdr>
                                      <w:divsChild>
                                        <w:div w:id="1729108310">
                                          <w:marLeft w:val="0"/>
                                          <w:marRight w:val="0"/>
                                          <w:marTop w:val="0"/>
                                          <w:marBottom w:val="0"/>
                                          <w:divBdr>
                                            <w:top w:val="single" w:sz="2" w:space="0" w:color="D9D9E3"/>
                                            <w:left w:val="single" w:sz="2" w:space="0" w:color="D9D9E3"/>
                                            <w:bottom w:val="single" w:sz="2" w:space="0" w:color="D9D9E3"/>
                                            <w:right w:val="single" w:sz="2" w:space="0" w:color="D9D9E3"/>
                                          </w:divBdr>
                                          <w:divsChild>
                                            <w:div w:id="7631860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83061521">
          <w:marLeft w:val="0"/>
          <w:marRight w:val="0"/>
          <w:marTop w:val="0"/>
          <w:marBottom w:val="0"/>
          <w:divBdr>
            <w:top w:val="none" w:sz="0" w:space="0" w:color="auto"/>
            <w:left w:val="none" w:sz="0" w:space="0" w:color="auto"/>
            <w:bottom w:val="none" w:sz="0" w:space="0" w:color="auto"/>
            <w:right w:val="none" w:sz="0" w:space="0" w:color="auto"/>
          </w:divBdr>
        </w:div>
      </w:divsChild>
    </w:div>
    <w:div w:id="1357004608">
      <w:bodyDiv w:val="1"/>
      <w:marLeft w:val="0"/>
      <w:marRight w:val="0"/>
      <w:marTop w:val="0"/>
      <w:marBottom w:val="0"/>
      <w:divBdr>
        <w:top w:val="none" w:sz="0" w:space="0" w:color="auto"/>
        <w:left w:val="none" w:sz="0" w:space="0" w:color="auto"/>
        <w:bottom w:val="none" w:sz="0" w:space="0" w:color="auto"/>
        <w:right w:val="none" w:sz="0" w:space="0" w:color="auto"/>
      </w:divBdr>
      <w:divsChild>
        <w:div w:id="876895012">
          <w:marLeft w:val="0"/>
          <w:marRight w:val="0"/>
          <w:marTop w:val="0"/>
          <w:marBottom w:val="0"/>
          <w:divBdr>
            <w:top w:val="none" w:sz="0" w:space="0" w:color="auto"/>
            <w:left w:val="none" w:sz="0" w:space="0" w:color="auto"/>
            <w:bottom w:val="none" w:sz="0" w:space="0" w:color="auto"/>
            <w:right w:val="none" w:sz="0" w:space="0" w:color="auto"/>
          </w:divBdr>
        </w:div>
        <w:div w:id="242960014">
          <w:marLeft w:val="0"/>
          <w:marRight w:val="0"/>
          <w:marTop w:val="0"/>
          <w:marBottom w:val="0"/>
          <w:divBdr>
            <w:top w:val="none" w:sz="0" w:space="0" w:color="auto"/>
            <w:left w:val="none" w:sz="0" w:space="0" w:color="auto"/>
            <w:bottom w:val="none" w:sz="0" w:space="0" w:color="auto"/>
            <w:right w:val="none" w:sz="0" w:space="0" w:color="auto"/>
          </w:divBdr>
        </w:div>
      </w:divsChild>
    </w:div>
    <w:div w:id="1765803655">
      <w:bodyDiv w:val="1"/>
      <w:marLeft w:val="0"/>
      <w:marRight w:val="0"/>
      <w:marTop w:val="0"/>
      <w:marBottom w:val="0"/>
      <w:divBdr>
        <w:top w:val="none" w:sz="0" w:space="0" w:color="auto"/>
        <w:left w:val="none" w:sz="0" w:space="0" w:color="auto"/>
        <w:bottom w:val="none" w:sz="0" w:space="0" w:color="auto"/>
        <w:right w:val="none" w:sz="0" w:space="0" w:color="auto"/>
      </w:divBdr>
    </w:div>
    <w:div w:id="18362168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code: BMIH6004                                 Lectures: Dr Jayne Griffith-Parry &amp; Robyn Griffith                                                               Date :10-03-2023</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1702</Words>
  <Characters>9706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MARRIOTT LEICESTER HOTEL</dc:subject>
  <dc:creator>Natalia Sanches (2013495)</dc:creator>
  <cp:keywords/>
  <dc:description/>
  <cp:lastModifiedBy>Susana Da Cunha Balinha (2016797)</cp:lastModifiedBy>
  <cp:revision>6</cp:revision>
  <dcterms:created xsi:type="dcterms:W3CDTF">2023-03-10T13:08:00Z</dcterms:created>
  <dcterms:modified xsi:type="dcterms:W3CDTF">2023-03-10T15:35:00Z</dcterms:modified>
  <cp:category>Managing hotel administration</cp:category>
</cp:coreProperties>
</file>