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  <w:shd w:val="clear" w:color="auto" w:fill="auto"/>
          </w:tcPr>
          <w:p w14:paraId="02F8EE88" w14:textId="7C074E75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5E38CC">
              <w:rPr>
                <w:rFonts w:ascii="Times New Roman" w:hAnsi="Times New Roman" w:cs="Times New Roman"/>
                <w:b/>
                <w:color w:val="auto"/>
                <w:sz w:val="48"/>
              </w:rPr>
              <w:t>Stephen Motley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734D53E3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17103D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steve.motley@swansea.gov.uk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2D4ECAE" w14:textId="77777777" w:rsidR="007A3DAB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  <w:r w:rsidR="007A3DAB" w:rsidRPr="00F54861">
              <w:rPr>
                <w:rFonts w:ascii="Times New Roman" w:hAnsi="Times New Roman" w:cs="Times New Roman"/>
                <w:b/>
                <w:sz w:val="48"/>
              </w:rPr>
              <w:t xml:space="preserve"> </w:t>
            </w:r>
          </w:p>
          <w:p w14:paraId="0DE696B2" w14:textId="23DB6596" w:rsidR="00F927A1" w:rsidRPr="005D3F07" w:rsidRDefault="007A3DAB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F54861">
              <w:rPr>
                <w:rFonts w:ascii="Times New Roman" w:hAnsi="Times New Roman" w:cs="Times New Roman"/>
                <w:b/>
                <w:sz w:val="48"/>
              </w:rPr>
              <w:t>2328945</w:t>
            </w: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4756DF69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Cohort: </w:t>
            </w:r>
            <w:r w:rsidR="0049374F">
              <w:rPr>
                <w:rFonts w:ascii="Times New Roman" w:hAnsi="Times New Roman" w:cs="Times New Roman"/>
                <w:b/>
                <w:color w:val="auto"/>
                <w:sz w:val="48"/>
              </w:rPr>
              <w:t>21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>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p w14:paraId="0EF984DF" w14:textId="02707E04" w:rsidR="000D0BB6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4</w:t>
      </w:r>
    </w:p>
    <w:p w14:paraId="156B2346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</w:p>
    <w:p w14:paraId="4A34FA1D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Safeguarding</w:t>
      </w:r>
      <w:r w:rsidR="005F64AA">
        <w:rPr>
          <w:b/>
          <w:sz w:val="28"/>
          <w:szCs w:val="28"/>
        </w:rPr>
        <w:t xml:space="preserve"> in an area which is not your main area of work</w:t>
      </w:r>
    </w:p>
    <w:p w14:paraId="6D6C0186" w14:textId="77777777" w:rsidR="000D0BB6" w:rsidRPr="008B28E7" w:rsidRDefault="000D0BB6" w:rsidP="00FF7EBB">
      <w:pPr>
        <w:jc w:val="both"/>
        <w:rPr>
          <w:b/>
          <w:sz w:val="24"/>
          <w:szCs w:val="24"/>
        </w:rPr>
      </w:pPr>
    </w:p>
    <w:p w14:paraId="63836D76" w14:textId="77777777" w:rsidR="00337FEF" w:rsidRPr="00EE5BC3" w:rsidRDefault="008B28E7" w:rsidP="00FF7EBB">
      <w:pPr>
        <w:ind w:left="-90"/>
        <w:jc w:val="both"/>
        <w:rPr>
          <w:b/>
          <w:i/>
          <w:sz w:val="24"/>
          <w:szCs w:val="24"/>
        </w:rPr>
      </w:pPr>
      <w:r w:rsidRPr="00EE5BC3">
        <w:rPr>
          <w:b/>
          <w:i/>
          <w:sz w:val="24"/>
          <w:szCs w:val="24"/>
        </w:rPr>
        <w:t xml:space="preserve">Guidance: </w:t>
      </w:r>
    </w:p>
    <w:p w14:paraId="440B2467" w14:textId="322DDD98" w:rsidR="00633165" w:rsidRPr="00706BB5" w:rsidRDefault="00012B16" w:rsidP="4EC15626">
      <w:pPr>
        <w:ind w:left="-90"/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Social Care Wales</w:t>
      </w:r>
      <w:r w:rsidR="008B28E7" w:rsidRPr="006179BB">
        <w:rPr>
          <w:i/>
          <w:iCs/>
          <w:sz w:val="24"/>
          <w:szCs w:val="24"/>
        </w:rPr>
        <w:t xml:space="preserve"> require newly qualified social workers </w:t>
      </w:r>
      <w:r w:rsidR="00D60F88" w:rsidRPr="006179BB">
        <w:rPr>
          <w:i/>
          <w:iCs/>
          <w:sz w:val="24"/>
          <w:szCs w:val="24"/>
        </w:rPr>
        <w:t xml:space="preserve">to provide evidence of </w:t>
      </w:r>
      <w:r w:rsidR="008B28E7" w:rsidRPr="00A5656A">
        <w:rPr>
          <w:i/>
          <w:iCs/>
          <w:sz w:val="24"/>
          <w:szCs w:val="24"/>
        </w:rPr>
        <w:t xml:space="preserve">their </w:t>
      </w:r>
      <w:r w:rsidR="00D60F88" w:rsidRPr="00A5656A">
        <w:rPr>
          <w:i/>
          <w:iCs/>
          <w:sz w:val="24"/>
          <w:szCs w:val="24"/>
        </w:rPr>
        <w:t>understanding of safeguarding work with adults and children</w:t>
      </w:r>
      <w:r w:rsidR="008B28E7" w:rsidRPr="009C7342">
        <w:rPr>
          <w:i/>
          <w:iCs/>
          <w:sz w:val="24"/>
          <w:szCs w:val="24"/>
        </w:rPr>
        <w:t>.</w:t>
      </w:r>
      <w:r w:rsidR="00D60F88" w:rsidRPr="009C7342">
        <w:rPr>
          <w:i/>
          <w:iCs/>
          <w:sz w:val="24"/>
          <w:szCs w:val="24"/>
        </w:rPr>
        <w:t xml:space="preserve"> </w:t>
      </w:r>
      <w:r w:rsidR="004911B4" w:rsidRPr="00706BB5">
        <w:rPr>
          <w:i/>
          <w:iCs/>
          <w:sz w:val="24"/>
          <w:szCs w:val="24"/>
        </w:rPr>
        <w:t>The</w:t>
      </w:r>
      <w:r w:rsidR="00D60F88" w:rsidRPr="00706BB5">
        <w:rPr>
          <w:i/>
          <w:iCs/>
          <w:sz w:val="24"/>
          <w:szCs w:val="24"/>
        </w:rPr>
        <w:t xml:space="preserve"> assignment below will enable you to </w:t>
      </w:r>
      <w:r w:rsidR="00EE5BC3" w:rsidRPr="00706BB5">
        <w:rPr>
          <w:i/>
          <w:iCs/>
          <w:sz w:val="24"/>
          <w:szCs w:val="24"/>
        </w:rPr>
        <w:t>demonstrate this</w:t>
      </w:r>
      <w:r w:rsidR="008B28E7" w:rsidRPr="00706BB5">
        <w:rPr>
          <w:i/>
          <w:iCs/>
          <w:sz w:val="24"/>
          <w:szCs w:val="24"/>
        </w:rPr>
        <w:t xml:space="preserve">. </w:t>
      </w:r>
      <w:r w:rsidR="008B28E7" w:rsidRPr="00706BB5">
        <w:rPr>
          <w:b/>
          <w:bCs/>
          <w:i/>
          <w:iCs/>
          <w:sz w:val="24"/>
          <w:szCs w:val="24"/>
        </w:rPr>
        <w:t>N.B</w:t>
      </w:r>
      <w:r w:rsidR="008B28E7" w:rsidRPr="00706BB5">
        <w:rPr>
          <w:i/>
          <w:iCs/>
          <w:sz w:val="24"/>
          <w:szCs w:val="24"/>
        </w:rPr>
        <w:t xml:space="preserve">. </w:t>
      </w:r>
      <w:r w:rsidR="00D60F88" w:rsidRPr="00706BB5">
        <w:rPr>
          <w:i/>
          <w:iCs/>
          <w:sz w:val="24"/>
          <w:szCs w:val="24"/>
        </w:rPr>
        <w:t xml:space="preserve">if your </w:t>
      </w:r>
      <w:r w:rsidR="009D477B" w:rsidRPr="00706BB5">
        <w:rPr>
          <w:i/>
          <w:iCs/>
          <w:sz w:val="24"/>
          <w:szCs w:val="24"/>
        </w:rPr>
        <w:t>usual area</w:t>
      </w:r>
      <w:r w:rsidR="00D60F88" w:rsidRPr="00706BB5">
        <w:rPr>
          <w:i/>
          <w:iCs/>
          <w:sz w:val="24"/>
          <w:szCs w:val="24"/>
        </w:rPr>
        <w:t xml:space="preserve"> of work is with children please write about adult</w:t>
      </w:r>
      <w:r w:rsidR="003C19F1" w:rsidRPr="00706BB5">
        <w:rPr>
          <w:i/>
          <w:iCs/>
          <w:sz w:val="24"/>
          <w:szCs w:val="24"/>
        </w:rPr>
        <w:t xml:space="preserve"> safeguarding. I</w:t>
      </w:r>
      <w:r w:rsidR="00D60F88" w:rsidRPr="00706BB5">
        <w:rPr>
          <w:i/>
          <w:iCs/>
          <w:sz w:val="24"/>
          <w:szCs w:val="24"/>
        </w:rPr>
        <w:t xml:space="preserve">f you </w:t>
      </w:r>
      <w:r w:rsidR="009D477B" w:rsidRPr="00706BB5">
        <w:rPr>
          <w:i/>
          <w:iCs/>
          <w:sz w:val="24"/>
          <w:szCs w:val="24"/>
        </w:rPr>
        <w:t>usually work</w:t>
      </w:r>
      <w:r w:rsidR="00D60F88" w:rsidRPr="00706BB5">
        <w:rPr>
          <w:i/>
          <w:iCs/>
          <w:sz w:val="24"/>
          <w:szCs w:val="24"/>
        </w:rPr>
        <w:t xml:space="preserve"> with adults</w:t>
      </w:r>
      <w:r w:rsidR="3CD2139F" w:rsidRPr="00706BB5">
        <w:rPr>
          <w:i/>
          <w:iCs/>
          <w:sz w:val="24"/>
          <w:szCs w:val="24"/>
        </w:rPr>
        <w:t>,</w:t>
      </w:r>
      <w:r w:rsidR="00D60F88" w:rsidRPr="00706BB5">
        <w:rPr>
          <w:i/>
          <w:iCs/>
          <w:sz w:val="24"/>
          <w:szCs w:val="24"/>
        </w:rPr>
        <w:t xml:space="preserve"> then write about child</w:t>
      </w:r>
      <w:r w:rsidR="003C19F1" w:rsidRPr="00706BB5">
        <w:rPr>
          <w:i/>
          <w:iCs/>
          <w:sz w:val="24"/>
          <w:szCs w:val="24"/>
        </w:rPr>
        <w:t xml:space="preserve"> safeguarding</w:t>
      </w:r>
      <w:r w:rsidR="00D60F88" w:rsidRPr="00706BB5">
        <w:rPr>
          <w:i/>
          <w:iCs/>
          <w:sz w:val="24"/>
          <w:szCs w:val="24"/>
        </w:rPr>
        <w:t xml:space="preserve">. </w:t>
      </w:r>
      <w:r w:rsidR="00337FEF" w:rsidRPr="00706BB5">
        <w:rPr>
          <w:i/>
          <w:iCs/>
          <w:sz w:val="24"/>
          <w:szCs w:val="24"/>
        </w:rPr>
        <w:t xml:space="preserve"> </w:t>
      </w:r>
      <w:r w:rsidR="0079422A" w:rsidRPr="00706BB5">
        <w:rPr>
          <w:i/>
          <w:iCs/>
          <w:sz w:val="24"/>
          <w:szCs w:val="24"/>
        </w:rPr>
        <w:t>E</w:t>
      </w:r>
      <w:r w:rsidR="00337FEF" w:rsidRPr="00706BB5">
        <w:rPr>
          <w:i/>
          <w:iCs/>
          <w:sz w:val="24"/>
          <w:szCs w:val="24"/>
        </w:rPr>
        <w:t xml:space="preserve">nsure you meet </w:t>
      </w:r>
      <w:r w:rsidR="00FC0334" w:rsidRPr="00706BB5">
        <w:rPr>
          <w:i/>
          <w:iCs/>
          <w:sz w:val="24"/>
          <w:szCs w:val="24"/>
        </w:rPr>
        <w:t>the</w:t>
      </w:r>
      <w:r w:rsidR="00AA7960" w:rsidRPr="00706BB5">
        <w:rPr>
          <w:i/>
          <w:iCs/>
          <w:sz w:val="24"/>
          <w:szCs w:val="24"/>
        </w:rPr>
        <w:t xml:space="preserve"> </w:t>
      </w:r>
      <w:r w:rsidR="00064063" w:rsidRPr="00706BB5">
        <w:rPr>
          <w:i/>
          <w:iCs/>
          <w:sz w:val="24"/>
          <w:szCs w:val="24"/>
        </w:rPr>
        <w:t xml:space="preserve">learning out comes for this task </w:t>
      </w:r>
      <w:r w:rsidR="0079422A" w:rsidRPr="00706BB5">
        <w:rPr>
          <w:i/>
          <w:iCs/>
          <w:sz w:val="24"/>
          <w:szCs w:val="24"/>
        </w:rPr>
        <w:t>(</w:t>
      </w:r>
      <w:r w:rsidR="00064063" w:rsidRPr="00706BB5">
        <w:rPr>
          <w:i/>
          <w:iCs/>
          <w:sz w:val="24"/>
          <w:szCs w:val="24"/>
        </w:rPr>
        <w:t xml:space="preserve">see appendix </w:t>
      </w:r>
      <w:r w:rsidR="003D1BC0">
        <w:rPr>
          <w:i/>
          <w:iCs/>
          <w:sz w:val="24"/>
          <w:szCs w:val="24"/>
        </w:rPr>
        <w:t>5</w:t>
      </w:r>
      <w:r w:rsidR="00064063" w:rsidRPr="00706BB5">
        <w:rPr>
          <w:i/>
          <w:iCs/>
          <w:sz w:val="24"/>
          <w:szCs w:val="24"/>
        </w:rPr>
        <w:t xml:space="preserve"> </w:t>
      </w:r>
      <w:r w:rsidR="00FC0334" w:rsidRPr="00F15354">
        <w:rPr>
          <w:i/>
          <w:iCs/>
          <w:sz w:val="24"/>
          <w:szCs w:val="24"/>
        </w:rPr>
        <w:t>of the</w:t>
      </w:r>
      <w:r w:rsidR="007A628F" w:rsidRPr="4EC15626">
        <w:rPr>
          <w:i/>
          <w:iCs/>
          <w:sz w:val="24"/>
          <w:szCs w:val="24"/>
        </w:rPr>
        <w:t xml:space="preserve"> h</w:t>
      </w:r>
      <w:r w:rsidR="00FC0334" w:rsidRPr="00F15354">
        <w:rPr>
          <w:i/>
          <w:iCs/>
          <w:sz w:val="24"/>
          <w:szCs w:val="24"/>
        </w:rPr>
        <w:t>andbook</w:t>
      </w:r>
      <w:r w:rsidR="0079422A" w:rsidRPr="006179BB">
        <w:rPr>
          <w:i/>
          <w:iCs/>
          <w:sz w:val="24"/>
          <w:szCs w:val="24"/>
        </w:rPr>
        <w:t>).</w:t>
      </w:r>
    </w:p>
    <w:p w14:paraId="7A8069C4" w14:textId="77777777" w:rsidR="00633165" w:rsidRPr="008B28E7" w:rsidRDefault="00633165" w:rsidP="00FF7EBB">
      <w:pPr>
        <w:ind w:left="360" w:hanging="360"/>
        <w:jc w:val="both"/>
        <w:rPr>
          <w:sz w:val="24"/>
          <w:szCs w:val="24"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8B28E7" w14:paraId="152141E6" w14:textId="77777777" w:rsidTr="006108C9">
        <w:tc>
          <w:tcPr>
            <w:tcW w:w="10188" w:type="dxa"/>
            <w:shd w:val="clear" w:color="auto" w:fill="auto"/>
          </w:tcPr>
          <w:p w14:paraId="2B66890D" w14:textId="56A37C4F" w:rsidR="00337FEF" w:rsidRPr="00EB695F" w:rsidRDefault="00337FEF" w:rsidP="00FF7EBB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 w:rsidR="00FC0334">
              <w:rPr>
                <w:b/>
                <w:sz w:val="24"/>
                <w:szCs w:val="24"/>
              </w:rPr>
              <w:t xml:space="preserve"> a</w:t>
            </w:r>
            <w:r w:rsidR="007A628F">
              <w:rPr>
                <w:b/>
                <w:sz w:val="24"/>
                <w:szCs w:val="24"/>
              </w:rPr>
              <w:t>:</w:t>
            </w:r>
          </w:p>
          <w:p w14:paraId="17A49383" w14:textId="77777777" w:rsidR="008B28E7" w:rsidRDefault="00BB7FD2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 an area </w:t>
            </w:r>
            <w:r w:rsidRPr="00AE1868">
              <w:rPr>
                <w:b/>
                <w:sz w:val="24"/>
                <w:szCs w:val="24"/>
              </w:rPr>
              <w:t xml:space="preserve">that is not your </w:t>
            </w:r>
            <w:proofErr w:type="gramStart"/>
            <w:r w:rsidRPr="00AE1868">
              <w:rPr>
                <w:b/>
                <w:sz w:val="24"/>
                <w:szCs w:val="24"/>
              </w:rPr>
              <w:t>main focus</w:t>
            </w:r>
            <w:proofErr w:type="gramEnd"/>
            <w:r w:rsidRPr="00AE1868">
              <w:rPr>
                <w:b/>
                <w:sz w:val="24"/>
                <w:szCs w:val="24"/>
              </w:rPr>
              <w:t xml:space="preserve"> of work </w:t>
            </w:r>
            <w:r>
              <w:rPr>
                <w:sz w:val="24"/>
                <w:szCs w:val="24"/>
              </w:rPr>
              <w:t xml:space="preserve">(see guidance above), </w:t>
            </w:r>
            <w:r w:rsidR="0002440E">
              <w:rPr>
                <w:sz w:val="24"/>
                <w:szCs w:val="24"/>
              </w:rPr>
              <w:t>explain</w:t>
            </w:r>
            <w:r w:rsidR="008340BA">
              <w:rPr>
                <w:sz w:val="24"/>
                <w:szCs w:val="24"/>
              </w:rPr>
              <w:t xml:space="preserve"> </w:t>
            </w:r>
            <w:r w:rsidR="00DA22EC" w:rsidRPr="006108C9">
              <w:rPr>
                <w:sz w:val="24"/>
                <w:szCs w:val="24"/>
              </w:rPr>
              <w:t>the</w:t>
            </w:r>
            <w:r w:rsidR="005A545C" w:rsidRPr="006108C9">
              <w:rPr>
                <w:sz w:val="24"/>
                <w:szCs w:val="24"/>
              </w:rPr>
              <w:t xml:space="preserve"> relevant </w:t>
            </w:r>
            <w:r>
              <w:rPr>
                <w:sz w:val="24"/>
                <w:szCs w:val="24"/>
              </w:rPr>
              <w:t xml:space="preserve">legislation, </w:t>
            </w:r>
            <w:r w:rsidR="0002440E">
              <w:rPr>
                <w:sz w:val="24"/>
                <w:szCs w:val="24"/>
              </w:rPr>
              <w:t>and</w:t>
            </w:r>
            <w:r w:rsidR="008340BA">
              <w:rPr>
                <w:sz w:val="24"/>
                <w:szCs w:val="24"/>
              </w:rPr>
              <w:t xml:space="preserve"> the </w:t>
            </w:r>
            <w:r w:rsidR="005A545C" w:rsidRPr="006108C9">
              <w:rPr>
                <w:sz w:val="24"/>
                <w:szCs w:val="24"/>
              </w:rPr>
              <w:t>national, local and organisational policies and procedures</w:t>
            </w:r>
            <w:r>
              <w:rPr>
                <w:sz w:val="24"/>
                <w:szCs w:val="24"/>
              </w:rPr>
              <w:t xml:space="preserve"> for safeguarding. </w:t>
            </w:r>
          </w:p>
          <w:p w14:paraId="1FBBCFA0" w14:textId="77777777" w:rsidR="006108C9" w:rsidRDefault="006108C9" w:rsidP="00FF7EBB">
            <w:pPr>
              <w:jc w:val="both"/>
              <w:rPr>
                <w:sz w:val="24"/>
                <w:szCs w:val="24"/>
              </w:rPr>
            </w:pPr>
          </w:p>
          <w:p w14:paraId="656CA99D" w14:textId="77777777" w:rsidR="00A0118F" w:rsidRDefault="00A0118F" w:rsidP="00A0118F">
            <w:pPr>
              <w:jc w:val="both"/>
              <w:rPr>
                <w:sz w:val="24"/>
                <w:szCs w:val="24"/>
              </w:rPr>
            </w:pPr>
            <w:r w:rsidRPr="006108C9">
              <w:rPr>
                <w:i/>
                <w:sz w:val="24"/>
                <w:szCs w:val="24"/>
              </w:rPr>
              <w:t>500 words</w:t>
            </w:r>
            <w:r w:rsidRPr="006108C9">
              <w:rPr>
                <w:sz w:val="24"/>
                <w:szCs w:val="24"/>
              </w:rPr>
              <w:t xml:space="preserve"> (+/- 10%: include your actual word count at the end of each section)</w:t>
            </w:r>
            <w:r>
              <w:rPr>
                <w:sz w:val="24"/>
                <w:szCs w:val="24"/>
              </w:rPr>
              <w:t>.</w:t>
            </w:r>
          </w:p>
          <w:p w14:paraId="06E04967" w14:textId="77777777" w:rsidR="00A0118F" w:rsidRDefault="00A0118F" w:rsidP="00FF7EBB">
            <w:pPr>
              <w:jc w:val="both"/>
              <w:rPr>
                <w:sz w:val="24"/>
                <w:szCs w:val="24"/>
              </w:rPr>
            </w:pPr>
          </w:p>
          <w:p w14:paraId="5B838E36" w14:textId="688DEBBB" w:rsidR="00F2564A" w:rsidRDefault="00145161" w:rsidP="00CA7DF5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</w:t>
            </w:r>
            <w:r w:rsidR="008F02EA">
              <w:rPr>
                <w:sz w:val="24"/>
                <w:szCs w:val="24"/>
              </w:rPr>
              <w:t xml:space="preserve">he </w:t>
            </w:r>
            <w:proofErr w:type="gramStart"/>
            <w:r w:rsidR="00920AF2">
              <w:rPr>
                <w:sz w:val="24"/>
                <w:szCs w:val="24"/>
              </w:rPr>
              <w:t>principle</w:t>
            </w:r>
            <w:proofErr w:type="gramEnd"/>
            <w:r w:rsidR="008F02EA">
              <w:rPr>
                <w:sz w:val="24"/>
                <w:szCs w:val="24"/>
              </w:rPr>
              <w:t xml:space="preserve"> legislation </w:t>
            </w:r>
            <w:r>
              <w:rPr>
                <w:sz w:val="24"/>
                <w:szCs w:val="24"/>
              </w:rPr>
              <w:t xml:space="preserve">for adult safeguarding </w:t>
            </w:r>
            <w:r w:rsidR="00402733">
              <w:rPr>
                <w:sz w:val="24"/>
                <w:szCs w:val="24"/>
              </w:rPr>
              <w:t xml:space="preserve">is the </w:t>
            </w:r>
            <w:r w:rsidR="00920AF2" w:rsidRPr="00920AF2">
              <w:rPr>
                <w:sz w:val="24"/>
                <w:szCs w:val="24"/>
              </w:rPr>
              <w:t>Social Services and Wellbeing (Wales) Act 2014 (SSWBA)</w:t>
            </w:r>
            <w:r w:rsidR="00933EE2">
              <w:rPr>
                <w:sz w:val="24"/>
                <w:szCs w:val="24"/>
              </w:rPr>
              <w:t xml:space="preserve">, with </w:t>
            </w:r>
            <w:r w:rsidR="00CC6697">
              <w:rPr>
                <w:sz w:val="24"/>
                <w:szCs w:val="24"/>
              </w:rPr>
              <w:t xml:space="preserve">Part 7 </w:t>
            </w:r>
            <w:r>
              <w:rPr>
                <w:sz w:val="24"/>
                <w:szCs w:val="24"/>
              </w:rPr>
              <w:t xml:space="preserve">specifically </w:t>
            </w:r>
            <w:r w:rsidR="00CD0132">
              <w:rPr>
                <w:sz w:val="24"/>
                <w:szCs w:val="24"/>
              </w:rPr>
              <w:t>concerning</w:t>
            </w:r>
            <w:r w:rsidR="00960601">
              <w:rPr>
                <w:sz w:val="24"/>
                <w:szCs w:val="24"/>
              </w:rPr>
              <w:t xml:space="preserve"> safeguarding</w:t>
            </w:r>
            <w:r w:rsidR="00364170">
              <w:rPr>
                <w:sz w:val="24"/>
                <w:szCs w:val="24"/>
              </w:rPr>
              <w:t>. S</w:t>
            </w:r>
            <w:r w:rsidR="004218F4">
              <w:rPr>
                <w:sz w:val="24"/>
                <w:szCs w:val="24"/>
              </w:rPr>
              <w:t xml:space="preserve">ection 126 </w:t>
            </w:r>
            <w:r w:rsidR="00960601">
              <w:rPr>
                <w:sz w:val="24"/>
                <w:szCs w:val="24"/>
              </w:rPr>
              <w:t>includes</w:t>
            </w:r>
            <w:r w:rsidR="003105C4">
              <w:rPr>
                <w:sz w:val="24"/>
                <w:szCs w:val="24"/>
              </w:rPr>
              <w:t xml:space="preserve"> the definition of “Adults at risk” </w:t>
            </w:r>
            <w:r w:rsidR="00105A5E">
              <w:rPr>
                <w:sz w:val="24"/>
                <w:szCs w:val="24"/>
              </w:rPr>
              <w:t>and</w:t>
            </w:r>
            <w:r w:rsidR="00BE64A8">
              <w:rPr>
                <w:sz w:val="24"/>
                <w:szCs w:val="24"/>
              </w:rPr>
              <w:t xml:space="preserve"> </w:t>
            </w:r>
            <w:r w:rsidR="009213E6">
              <w:rPr>
                <w:sz w:val="24"/>
                <w:szCs w:val="24"/>
              </w:rPr>
              <w:t xml:space="preserve">imposes a duty to undertake enquires </w:t>
            </w:r>
            <w:r w:rsidR="006C2C1D">
              <w:rPr>
                <w:sz w:val="24"/>
                <w:szCs w:val="24"/>
              </w:rPr>
              <w:t>to de</w:t>
            </w:r>
            <w:r w:rsidR="00BE64A8">
              <w:rPr>
                <w:sz w:val="24"/>
                <w:szCs w:val="24"/>
              </w:rPr>
              <w:t xml:space="preserve">termine </w:t>
            </w:r>
            <w:r w:rsidR="00C04C08">
              <w:rPr>
                <w:sz w:val="24"/>
                <w:szCs w:val="24"/>
              </w:rPr>
              <w:t xml:space="preserve">if </w:t>
            </w:r>
            <w:r w:rsidR="00531638" w:rsidRPr="00602AD4">
              <w:rPr>
                <w:sz w:val="24"/>
                <w:szCs w:val="24"/>
              </w:rPr>
              <w:t>a person is an adult at risk</w:t>
            </w:r>
            <w:r w:rsidR="00C04C08">
              <w:rPr>
                <w:sz w:val="24"/>
                <w:szCs w:val="24"/>
              </w:rPr>
              <w:t xml:space="preserve"> and to decide what action should be taken </w:t>
            </w:r>
            <w:r w:rsidR="000B2D3E">
              <w:rPr>
                <w:sz w:val="24"/>
                <w:szCs w:val="24"/>
              </w:rPr>
              <w:t>(</w:t>
            </w:r>
            <w:r w:rsidR="00A31DAD">
              <w:rPr>
                <w:sz w:val="24"/>
                <w:szCs w:val="24"/>
              </w:rPr>
              <w:t>Social Care Wales</w:t>
            </w:r>
            <w:r w:rsidR="00E93610">
              <w:rPr>
                <w:sz w:val="24"/>
                <w:szCs w:val="24"/>
              </w:rPr>
              <w:t>, 2025</w:t>
            </w:r>
            <w:r w:rsidR="007E219C">
              <w:rPr>
                <w:sz w:val="24"/>
                <w:szCs w:val="24"/>
              </w:rPr>
              <w:t>a</w:t>
            </w:r>
            <w:r w:rsidR="000B2D3E">
              <w:rPr>
                <w:sz w:val="24"/>
                <w:szCs w:val="24"/>
              </w:rPr>
              <w:t>)</w:t>
            </w:r>
            <w:r w:rsidR="00AD747F">
              <w:rPr>
                <w:sz w:val="24"/>
                <w:szCs w:val="24"/>
              </w:rPr>
              <w:t xml:space="preserve">. </w:t>
            </w:r>
            <w:r w:rsidR="00752AA2">
              <w:rPr>
                <w:sz w:val="24"/>
                <w:szCs w:val="24"/>
              </w:rPr>
              <w:t>Section</w:t>
            </w:r>
            <w:r w:rsidR="00364170">
              <w:rPr>
                <w:sz w:val="24"/>
                <w:szCs w:val="24"/>
              </w:rPr>
              <w:t xml:space="preserve"> 127</w:t>
            </w:r>
            <w:r w:rsidR="001A13FA">
              <w:rPr>
                <w:sz w:val="24"/>
                <w:szCs w:val="24"/>
              </w:rPr>
              <w:t xml:space="preserve"> provides adult protection and support orders </w:t>
            </w:r>
            <w:r w:rsidR="00282D36">
              <w:rPr>
                <w:sz w:val="24"/>
                <w:szCs w:val="24"/>
              </w:rPr>
              <w:t>which</w:t>
            </w:r>
            <w:r w:rsidR="00735887">
              <w:rPr>
                <w:sz w:val="24"/>
                <w:szCs w:val="24"/>
              </w:rPr>
              <w:t xml:space="preserve"> </w:t>
            </w:r>
            <w:r w:rsidR="005174FD">
              <w:rPr>
                <w:sz w:val="24"/>
                <w:szCs w:val="24"/>
              </w:rPr>
              <w:t xml:space="preserve">authorise entry to premises </w:t>
            </w:r>
            <w:r w:rsidR="00224D4E">
              <w:rPr>
                <w:sz w:val="24"/>
                <w:szCs w:val="24"/>
              </w:rPr>
              <w:t xml:space="preserve">for the purpose of </w:t>
            </w:r>
            <w:r w:rsidR="003D1FCB">
              <w:rPr>
                <w:sz w:val="24"/>
                <w:szCs w:val="24"/>
              </w:rPr>
              <w:t>assessment.</w:t>
            </w:r>
            <w:r w:rsidR="00F2564A">
              <w:rPr>
                <w:sz w:val="24"/>
                <w:szCs w:val="24"/>
              </w:rPr>
              <w:t xml:space="preserve"> Section 128 imposes a duty on </w:t>
            </w:r>
            <w:r w:rsidR="004937AD">
              <w:rPr>
                <w:sz w:val="24"/>
                <w:szCs w:val="24"/>
              </w:rPr>
              <w:t xml:space="preserve">relevant partners to </w:t>
            </w:r>
            <w:r w:rsidR="00737E66">
              <w:rPr>
                <w:sz w:val="24"/>
                <w:szCs w:val="24"/>
              </w:rPr>
              <w:t xml:space="preserve">inform the local authority if they </w:t>
            </w:r>
            <w:r w:rsidR="00737E66" w:rsidRPr="00737E66">
              <w:rPr>
                <w:sz w:val="24"/>
                <w:szCs w:val="24"/>
              </w:rPr>
              <w:t xml:space="preserve">suspect that </w:t>
            </w:r>
            <w:r w:rsidR="00F22F91">
              <w:rPr>
                <w:sz w:val="24"/>
                <w:szCs w:val="24"/>
              </w:rPr>
              <w:t>someone</w:t>
            </w:r>
            <w:r w:rsidR="00737E66" w:rsidRPr="00737E66">
              <w:rPr>
                <w:sz w:val="24"/>
                <w:szCs w:val="24"/>
              </w:rPr>
              <w:t xml:space="preserve"> is an adult at ris</w:t>
            </w:r>
            <w:r w:rsidR="00737E66">
              <w:rPr>
                <w:sz w:val="24"/>
                <w:szCs w:val="24"/>
              </w:rPr>
              <w:t>k</w:t>
            </w:r>
            <w:r w:rsidR="00E970C5">
              <w:rPr>
                <w:sz w:val="24"/>
                <w:szCs w:val="24"/>
              </w:rPr>
              <w:t>.</w:t>
            </w:r>
          </w:p>
          <w:p w14:paraId="615D3841" w14:textId="77777777" w:rsidR="008E185D" w:rsidRDefault="008E185D" w:rsidP="008E185D">
            <w:pPr>
              <w:jc w:val="both"/>
              <w:rPr>
                <w:iCs/>
                <w:sz w:val="24"/>
                <w:szCs w:val="24"/>
              </w:rPr>
            </w:pPr>
          </w:p>
          <w:p w14:paraId="101AE34A" w14:textId="6C6CA4D4" w:rsidR="00855FDB" w:rsidRDefault="00285D5E" w:rsidP="00855FDB">
            <w:pPr>
              <w:jc w:val="both"/>
              <w:rPr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 xml:space="preserve">National policies and procedures include the </w:t>
            </w:r>
            <w:r w:rsidR="00DE6424" w:rsidRPr="00DE6424">
              <w:rPr>
                <w:iCs/>
                <w:sz w:val="24"/>
                <w:szCs w:val="24"/>
              </w:rPr>
              <w:t xml:space="preserve">Wales Safeguarding Procedures 2019 </w:t>
            </w:r>
            <w:r w:rsidR="00BE375E">
              <w:rPr>
                <w:iCs/>
                <w:sz w:val="24"/>
                <w:szCs w:val="24"/>
              </w:rPr>
              <w:t xml:space="preserve">(WSP) </w:t>
            </w:r>
            <w:r w:rsidR="00DE6424" w:rsidRPr="00DE6424">
              <w:rPr>
                <w:iCs/>
                <w:sz w:val="24"/>
                <w:szCs w:val="24"/>
              </w:rPr>
              <w:t>and statutory safeguarding guidance Working Together to Safeguard People 2019</w:t>
            </w:r>
            <w:r w:rsidR="00FC479A">
              <w:rPr>
                <w:iCs/>
                <w:sz w:val="24"/>
                <w:szCs w:val="24"/>
              </w:rPr>
              <w:t xml:space="preserve">, </w:t>
            </w:r>
            <w:r w:rsidR="00E970C5">
              <w:rPr>
                <w:iCs/>
                <w:sz w:val="24"/>
                <w:szCs w:val="24"/>
              </w:rPr>
              <w:t>particularly</w:t>
            </w:r>
            <w:r w:rsidR="00FC479A">
              <w:rPr>
                <w:iCs/>
                <w:sz w:val="24"/>
                <w:szCs w:val="24"/>
              </w:rPr>
              <w:t xml:space="preserve"> Volume 6</w:t>
            </w:r>
            <w:r w:rsidR="00910CFF">
              <w:rPr>
                <w:iCs/>
                <w:sz w:val="24"/>
                <w:szCs w:val="24"/>
              </w:rPr>
              <w:t xml:space="preserve"> </w:t>
            </w:r>
            <w:r w:rsidR="00910CFF">
              <w:rPr>
                <w:sz w:val="24"/>
                <w:szCs w:val="24"/>
              </w:rPr>
              <w:t>(Welsh Government, 2019</w:t>
            </w:r>
            <w:r w:rsidR="001B345A">
              <w:rPr>
                <w:sz w:val="24"/>
                <w:szCs w:val="24"/>
              </w:rPr>
              <w:t>c</w:t>
            </w:r>
            <w:r w:rsidR="00910CFF">
              <w:rPr>
                <w:sz w:val="24"/>
                <w:szCs w:val="24"/>
              </w:rPr>
              <w:t>)</w:t>
            </w:r>
            <w:r w:rsidR="00B36044">
              <w:rPr>
                <w:iCs/>
                <w:sz w:val="24"/>
                <w:szCs w:val="24"/>
              </w:rPr>
              <w:t>.</w:t>
            </w:r>
            <w:r w:rsidR="007B704A">
              <w:rPr>
                <w:iCs/>
                <w:sz w:val="24"/>
                <w:szCs w:val="24"/>
              </w:rPr>
              <w:t xml:space="preserve"> </w:t>
            </w:r>
            <w:r w:rsidR="00496867">
              <w:rPr>
                <w:iCs/>
                <w:sz w:val="24"/>
                <w:szCs w:val="24"/>
              </w:rPr>
              <w:t>WSP provides guidance on the i</w:t>
            </w:r>
            <w:r w:rsidR="00496867" w:rsidRPr="0054230F">
              <w:rPr>
                <w:iCs/>
                <w:sz w:val="24"/>
                <w:szCs w:val="24"/>
              </w:rPr>
              <w:t xml:space="preserve">ndicators of </w:t>
            </w:r>
            <w:r w:rsidR="00496867">
              <w:rPr>
                <w:iCs/>
                <w:sz w:val="24"/>
                <w:szCs w:val="24"/>
              </w:rPr>
              <w:t>different types of abuse</w:t>
            </w:r>
            <w:r w:rsidR="004917D7">
              <w:rPr>
                <w:iCs/>
                <w:sz w:val="24"/>
                <w:szCs w:val="24"/>
              </w:rPr>
              <w:t>/</w:t>
            </w:r>
            <w:r w:rsidR="00496867">
              <w:rPr>
                <w:iCs/>
                <w:sz w:val="24"/>
                <w:szCs w:val="24"/>
              </w:rPr>
              <w:t xml:space="preserve">neglect </w:t>
            </w:r>
            <w:r w:rsidR="00496867">
              <w:rPr>
                <w:sz w:val="24"/>
                <w:szCs w:val="24"/>
              </w:rPr>
              <w:t>(Social Care Wales, 2025</w:t>
            </w:r>
            <w:r w:rsidR="00997DEF">
              <w:rPr>
                <w:sz w:val="24"/>
                <w:szCs w:val="24"/>
              </w:rPr>
              <w:t>b</w:t>
            </w:r>
            <w:r w:rsidR="00496867">
              <w:rPr>
                <w:sz w:val="24"/>
                <w:szCs w:val="24"/>
              </w:rPr>
              <w:t>). I</w:t>
            </w:r>
            <w:r w:rsidR="007B704A">
              <w:rPr>
                <w:iCs/>
                <w:sz w:val="24"/>
                <w:szCs w:val="24"/>
              </w:rPr>
              <w:t xml:space="preserve">f </w:t>
            </w:r>
            <w:r w:rsidR="00C346FE">
              <w:rPr>
                <w:iCs/>
                <w:sz w:val="24"/>
                <w:szCs w:val="24"/>
              </w:rPr>
              <w:t>S</w:t>
            </w:r>
            <w:r w:rsidR="007B704A">
              <w:rPr>
                <w:iCs/>
                <w:sz w:val="24"/>
                <w:szCs w:val="24"/>
              </w:rPr>
              <w:t>ection 126 enquiries determine that there is reasonable cause to suspect that an adult is at risk of abuse</w:t>
            </w:r>
            <w:r w:rsidR="00997DEF">
              <w:rPr>
                <w:iCs/>
                <w:sz w:val="24"/>
                <w:szCs w:val="24"/>
              </w:rPr>
              <w:t>/</w:t>
            </w:r>
            <w:r w:rsidR="007B704A">
              <w:rPr>
                <w:iCs/>
                <w:sz w:val="24"/>
                <w:szCs w:val="24"/>
              </w:rPr>
              <w:t>neglect then a strategy discussion or meeting must be held</w:t>
            </w:r>
            <w:r w:rsidR="00B9024F">
              <w:rPr>
                <w:iCs/>
                <w:sz w:val="24"/>
                <w:szCs w:val="24"/>
              </w:rPr>
              <w:t xml:space="preserve"> </w:t>
            </w:r>
            <w:r w:rsidR="007E219C">
              <w:rPr>
                <w:sz w:val="24"/>
                <w:szCs w:val="24"/>
              </w:rPr>
              <w:t>(</w:t>
            </w:r>
            <w:r w:rsidR="00601FF7">
              <w:rPr>
                <w:sz w:val="24"/>
                <w:szCs w:val="24"/>
              </w:rPr>
              <w:t>Social Care Wales</w:t>
            </w:r>
            <w:r w:rsidR="007E219C">
              <w:rPr>
                <w:sz w:val="24"/>
                <w:szCs w:val="24"/>
              </w:rPr>
              <w:t>, 2025</w:t>
            </w:r>
            <w:r w:rsidR="00997DEF">
              <w:rPr>
                <w:sz w:val="24"/>
                <w:szCs w:val="24"/>
              </w:rPr>
              <w:t>c</w:t>
            </w:r>
            <w:r w:rsidR="007E219C">
              <w:rPr>
                <w:sz w:val="24"/>
                <w:szCs w:val="24"/>
              </w:rPr>
              <w:t>)</w:t>
            </w:r>
            <w:r w:rsidR="00E47761">
              <w:rPr>
                <w:sz w:val="24"/>
                <w:szCs w:val="24"/>
              </w:rPr>
              <w:t xml:space="preserve">. </w:t>
            </w:r>
            <w:r w:rsidR="00E305C2">
              <w:rPr>
                <w:sz w:val="24"/>
                <w:szCs w:val="24"/>
              </w:rPr>
              <w:t>Where th</w:t>
            </w:r>
            <w:r w:rsidR="009E3873">
              <w:rPr>
                <w:sz w:val="24"/>
                <w:szCs w:val="24"/>
              </w:rPr>
              <w:t>is</w:t>
            </w:r>
            <w:r w:rsidR="00E305C2">
              <w:rPr>
                <w:sz w:val="24"/>
                <w:szCs w:val="24"/>
              </w:rPr>
              <w:t xml:space="preserve"> conclude</w:t>
            </w:r>
            <w:r w:rsidR="009E3873">
              <w:rPr>
                <w:sz w:val="24"/>
                <w:szCs w:val="24"/>
              </w:rPr>
              <w:t>s</w:t>
            </w:r>
            <w:r w:rsidR="00E305C2">
              <w:rPr>
                <w:sz w:val="24"/>
                <w:szCs w:val="24"/>
              </w:rPr>
              <w:t xml:space="preserve"> </w:t>
            </w:r>
            <w:r w:rsidR="00A126C2">
              <w:rPr>
                <w:sz w:val="24"/>
                <w:szCs w:val="24"/>
              </w:rPr>
              <w:t xml:space="preserve">that </w:t>
            </w:r>
            <w:r w:rsidR="006C09C3">
              <w:rPr>
                <w:sz w:val="24"/>
                <w:szCs w:val="24"/>
              </w:rPr>
              <w:t xml:space="preserve">action is </w:t>
            </w:r>
            <w:r w:rsidR="006C09C3" w:rsidRPr="00C73954">
              <w:rPr>
                <w:sz w:val="24"/>
                <w:szCs w:val="24"/>
              </w:rPr>
              <w:t>require</w:t>
            </w:r>
            <w:r w:rsidR="006C09C3">
              <w:rPr>
                <w:sz w:val="24"/>
                <w:szCs w:val="24"/>
              </w:rPr>
              <w:t>d</w:t>
            </w:r>
            <w:r w:rsidR="006C09C3" w:rsidRPr="00C73954">
              <w:rPr>
                <w:sz w:val="24"/>
                <w:szCs w:val="24"/>
              </w:rPr>
              <w:t xml:space="preserve"> to protect</w:t>
            </w:r>
            <w:r w:rsidR="006C09C3" w:rsidRPr="003B1987">
              <w:rPr>
                <w:sz w:val="24"/>
                <w:szCs w:val="24"/>
              </w:rPr>
              <w:t xml:space="preserve"> </w:t>
            </w:r>
            <w:r w:rsidR="00082CEA" w:rsidRPr="003B1987">
              <w:rPr>
                <w:sz w:val="24"/>
                <w:szCs w:val="24"/>
              </w:rPr>
              <w:t>an adult with care and support needs</w:t>
            </w:r>
            <w:r w:rsidR="00082CEA">
              <w:rPr>
                <w:sz w:val="24"/>
                <w:szCs w:val="24"/>
              </w:rPr>
              <w:t>,</w:t>
            </w:r>
            <w:r w:rsidR="00A126C2">
              <w:rPr>
                <w:sz w:val="24"/>
                <w:szCs w:val="24"/>
              </w:rPr>
              <w:t xml:space="preserve"> then an adult protection conference </w:t>
            </w:r>
            <w:r w:rsidR="00A23193">
              <w:rPr>
                <w:sz w:val="24"/>
                <w:szCs w:val="24"/>
              </w:rPr>
              <w:t>must</w:t>
            </w:r>
            <w:r w:rsidR="001F7ABC">
              <w:rPr>
                <w:sz w:val="24"/>
                <w:szCs w:val="24"/>
              </w:rPr>
              <w:t xml:space="preserve"> be </w:t>
            </w:r>
            <w:r w:rsidR="0029225B">
              <w:rPr>
                <w:sz w:val="24"/>
                <w:szCs w:val="24"/>
              </w:rPr>
              <w:t>convened</w:t>
            </w:r>
            <w:r w:rsidR="00082CEA">
              <w:rPr>
                <w:sz w:val="24"/>
                <w:szCs w:val="24"/>
              </w:rPr>
              <w:t xml:space="preserve"> (</w:t>
            </w:r>
            <w:r w:rsidR="00601FF7">
              <w:rPr>
                <w:sz w:val="24"/>
                <w:szCs w:val="24"/>
              </w:rPr>
              <w:t>Social Care Wales</w:t>
            </w:r>
            <w:r w:rsidR="00082CEA">
              <w:rPr>
                <w:sz w:val="24"/>
                <w:szCs w:val="24"/>
              </w:rPr>
              <w:t>, 2025</w:t>
            </w:r>
            <w:r w:rsidR="00997DEF">
              <w:rPr>
                <w:sz w:val="24"/>
                <w:szCs w:val="24"/>
              </w:rPr>
              <w:t>d</w:t>
            </w:r>
            <w:r w:rsidR="00082CEA">
              <w:rPr>
                <w:sz w:val="24"/>
                <w:szCs w:val="24"/>
              </w:rPr>
              <w:t>)</w:t>
            </w:r>
            <w:r w:rsidR="00822F72">
              <w:rPr>
                <w:sz w:val="24"/>
                <w:szCs w:val="24"/>
              </w:rPr>
              <w:t>,</w:t>
            </w:r>
            <w:r w:rsidR="00BF32AB">
              <w:rPr>
                <w:sz w:val="24"/>
                <w:szCs w:val="24"/>
              </w:rPr>
              <w:t xml:space="preserve"> and </w:t>
            </w:r>
            <w:r w:rsidR="00FC7391">
              <w:rPr>
                <w:sz w:val="24"/>
                <w:szCs w:val="24"/>
              </w:rPr>
              <w:t xml:space="preserve">a care and support protection plan agreed </w:t>
            </w:r>
            <w:r w:rsidR="00822F72">
              <w:rPr>
                <w:sz w:val="24"/>
                <w:szCs w:val="24"/>
              </w:rPr>
              <w:t>(</w:t>
            </w:r>
            <w:r w:rsidR="00601FF7">
              <w:rPr>
                <w:sz w:val="24"/>
                <w:szCs w:val="24"/>
              </w:rPr>
              <w:t>Social Care Wales</w:t>
            </w:r>
            <w:r w:rsidR="00822F72">
              <w:rPr>
                <w:sz w:val="24"/>
                <w:szCs w:val="24"/>
              </w:rPr>
              <w:t>, 2025</w:t>
            </w:r>
            <w:r w:rsidR="00997DEF">
              <w:rPr>
                <w:sz w:val="24"/>
                <w:szCs w:val="24"/>
              </w:rPr>
              <w:t>e</w:t>
            </w:r>
            <w:r w:rsidR="00822F72">
              <w:rPr>
                <w:sz w:val="24"/>
                <w:szCs w:val="24"/>
              </w:rPr>
              <w:t>).</w:t>
            </w:r>
            <w:r w:rsidR="00C33D7E">
              <w:rPr>
                <w:sz w:val="24"/>
                <w:szCs w:val="24"/>
              </w:rPr>
              <w:t xml:space="preserve"> </w:t>
            </w:r>
          </w:p>
          <w:p w14:paraId="56573921" w14:textId="0CA7095A" w:rsidR="00855FDB" w:rsidRDefault="00855FDB" w:rsidP="00855FD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Where safeguarding concerns relate to </w:t>
            </w:r>
            <w:r w:rsidR="00A23193">
              <w:rPr>
                <w:sz w:val="24"/>
                <w:szCs w:val="24"/>
              </w:rPr>
              <w:t xml:space="preserve">a </w:t>
            </w:r>
            <w:r w:rsidR="00870D38">
              <w:rPr>
                <w:sz w:val="24"/>
                <w:szCs w:val="24"/>
              </w:rPr>
              <w:t xml:space="preserve">practitioner or person in a position of trust </w:t>
            </w:r>
            <w:r w:rsidR="00AA6268">
              <w:rPr>
                <w:sz w:val="24"/>
                <w:szCs w:val="24"/>
              </w:rPr>
              <w:t xml:space="preserve">then </w:t>
            </w:r>
            <w:r w:rsidR="0024412C">
              <w:rPr>
                <w:sz w:val="24"/>
                <w:szCs w:val="24"/>
              </w:rPr>
              <w:t xml:space="preserve">the </w:t>
            </w:r>
            <w:r w:rsidR="0024412C" w:rsidRPr="0024412C">
              <w:rPr>
                <w:sz w:val="24"/>
                <w:szCs w:val="24"/>
              </w:rPr>
              <w:t>Designated Officer for Safeguarding</w:t>
            </w:r>
            <w:r w:rsidR="0024412C">
              <w:rPr>
                <w:sz w:val="24"/>
                <w:szCs w:val="24"/>
              </w:rPr>
              <w:t xml:space="preserve"> </w:t>
            </w:r>
            <w:r w:rsidR="001B40D7">
              <w:rPr>
                <w:sz w:val="24"/>
                <w:szCs w:val="24"/>
              </w:rPr>
              <w:t xml:space="preserve">should be informed, and </w:t>
            </w:r>
            <w:r w:rsidR="00AA6268">
              <w:rPr>
                <w:sz w:val="24"/>
                <w:szCs w:val="24"/>
              </w:rPr>
              <w:t xml:space="preserve">a professional strategy discussion </w:t>
            </w:r>
            <w:r w:rsidR="00260F68">
              <w:rPr>
                <w:sz w:val="24"/>
                <w:szCs w:val="24"/>
              </w:rPr>
              <w:t>undertaken</w:t>
            </w:r>
            <w:r w:rsidR="00044BE6">
              <w:rPr>
                <w:sz w:val="24"/>
                <w:szCs w:val="24"/>
              </w:rPr>
              <w:t xml:space="preserve"> </w:t>
            </w:r>
            <w:r w:rsidR="0077108A">
              <w:rPr>
                <w:sz w:val="24"/>
                <w:szCs w:val="24"/>
              </w:rPr>
              <w:t xml:space="preserve">to decide whether to </w:t>
            </w:r>
            <w:r w:rsidR="0077108A" w:rsidRPr="0077108A">
              <w:rPr>
                <w:sz w:val="24"/>
                <w:szCs w:val="24"/>
              </w:rPr>
              <w:t>progress to a professional strategy meeting</w:t>
            </w:r>
            <w:r w:rsidR="00FE3B42">
              <w:rPr>
                <w:sz w:val="24"/>
                <w:szCs w:val="24"/>
              </w:rPr>
              <w:t xml:space="preserve"> to</w:t>
            </w:r>
            <w:r w:rsidR="00D86D0E">
              <w:rPr>
                <w:sz w:val="24"/>
                <w:szCs w:val="24"/>
              </w:rPr>
              <w:t xml:space="preserve"> </w:t>
            </w:r>
            <w:r w:rsidR="00FE3B42">
              <w:rPr>
                <w:sz w:val="24"/>
                <w:szCs w:val="24"/>
              </w:rPr>
              <w:t>c</w:t>
            </w:r>
            <w:r w:rsidR="00FE3B42" w:rsidRPr="00FE3B42">
              <w:rPr>
                <w:sz w:val="24"/>
                <w:szCs w:val="24"/>
              </w:rPr>
              <w:t xml:space="preserve">onsider </w:t>
            </w:r>
            <w:r w:rsidR="00D8429C">
              <w:rPr>
                <w:sz w:val="24"/>
                <w:szCs w:val="24"/>
              </w:rPr>
              <w:t xml:space="preserve">possible </w:t>
            </w:r>
            <w:r w:rsidR="00D86D0E">
              <w:rPr>
                <w:sz w:val="24"/>
                <w:szCs w:val="24"/>
              </w:rPr>
              <w:t>safeguarding</w:t>
            </w:r>
            <w:r w:rsidR="00FE3B42" w:rsidRPr="00FE3B42">
              <w:rPr>
                <w:sz w:val="24"/>
                <w:szCs w:val="24"/>
              </w:rPr>
              <w:t xml:space="preserve"> action </w:t>
            </w:r>
            <w:r w:rsidR="007A3658">
              <w:rPr>
                <w:sz w:val="24"/>
                <w:szCs w:val="24"/>
              </w:rPr>
              <w:t>(</w:t>
            </w:r>
            <w:r w:rsidR="00601FF7">
              <w:rPr>
                <w:sz w:val="24"/>
                <w:szCs w:val="24"/>
              </w:rPr>
              <w:t>Social Care Wales</w:t>
            </w:r>
            <w:r w:rsidR="007A3658">
              <w:rPr>
                <w:sz w:val="24"/>
                <w:szCs w:val="24"/>
              </w:rPr>
              <w:t>, 2025</w:t>
            </w:r>
            <w:r w:rsidR="00997DEF">
              <w:rPr>
                <w:sz w:val="24"/>
                <w:szCs w:val="24"/>
              </w:rPr>
              <w:t>f</w:t>
            </w:r>
            <w:r w:rsidR="007A3658">
              <w:rPr>
                <w:sz w:val="24"/>
                <w:szCs w:val="24"/>
              </w:rPr>
              <w:t>).</w:t>
            </w:r>
          </w:p>
          <w:p w14:paraId="1E31BC37" w14:textId="28850F81" w:rsidR="0082435A" w:rsidRDefault="0082435A" w:rsidP="00B94B8C">
            <w:pPr>
              <w:jc w:val="both"/>
              <w:rPr>
                <w:b/>
                <w:bCs/>
                <w:sz w:val="24"/>
                <w:szCs w:val="24"/>
              </w:rPr>
            </w:pPr>
          </w:p>
          <w:p w14:paraId="7DAB71C8" w14:textId="21AC32BF" w:rsidR="00483F5A" w:rsidRDefault="0082435A" w:rsidP="0082435A">
            <w:pPr>
              <w:jc w:val="both"/>
              <w:rPr>
                <w:sz w:val="24"/>
                <w:szCs w:val="24"/>
              </w:rPr>
            </w:pPr>
            <w:r w:rsidRPr="00B35B4F">
              <w:rPr>
                <w:sz w:val="24"/>
                <w:szCs w:val="24"/>
              </w:rPr>
              <w:t>Other legislation</w:t>
            </w:r>
            <w:r w:rsidR="00B35B4F">
              <w:rPr>
                <w:sz w:val="24"/>
                <w:szCs w:val="24"/>
              </w:rPr>
              <w:t xml:space="preserve"> relevant to adult safeguarding include</w:t>
            </w:r>
            <w:r w:rsidR="00483F5A">
              <w:rPr>
                <w:sz w:val="24"/>
                <w:szCs w:val="24"/>
              </w:rPr>
              <w:t>:</w:t>
            </w:r>
          </w:p>
          <w:p w14:paraId="6FC16925" w14:textId="20E28877" w:rsidR="00114E46" w:rsidRPr="00D9417F" w:rsidRDefault="00B35B4F" w:rsidP="00D9417F">
            <w:pPr>
              <w:pStyle w:val="ListParagraph"/>
              <w:numPr>
                <w:ilvl w:val="0"/>
                <w:numId w:val="58"/>
              </w:numPr>
              <w:jc w:val="both"/>
              <w:rPr>
                <w:sz w:val="24"/>
                <w:szCs w:val="24"/>
              </w:rPr>
            </w:pPr>
            <w:r w:rsidRPr="00D462E5">
              <w:rPr>
                <w:sz w:val="24"/>
                <w:szCs w:val="24"/>
              </w:rPr>
              <w:t>Mental Capacity Act 2005</w:t>
            </w:r>
            <w:r w:rsidR="00B279F5" w:rsidRPr="00D462E5">
              <w:rPr>
                <w:sz w:val="24"/>
                <w:szCs w:val="24"/>
              </w:rPr>
              <w:t xml:space="preserve"> </w:t>
            </w:r>
            <w:r w:rsidR="00246171">
              <w:rPr>
                <w:sz w:val="24"/>
                <w:szCs w:val="24"/>
              </w:rPr>
              <w:t xml:space="preserve">(MCA) </w:t>
            </w:r>
            <w:r w:rsidR="009C0960">
              <w:rPr>
                <w:sz w:val="24"/>
                <w:szCs w:val="24"/>
              </w:rPr>
              <w:t xml:space="preserve">which </w:t>
            </w:r>
            <w:r w:rsidR="00B0748D" w:rsidRPr="00D462E5">
              <w:rPr>
                <w:sz w:val="24"/>
                <w:szCs w:val="24"/>
              </w:rPr>
              <w:t xml:space="preserve">“provides the legal framework for acting and making decisions on behalf of individuals who lack the mental capacity to make particular decisions for themselves.” </w:t>
            </w:r>
            <w:r w:rsidR="00D01256" w:rsidRPr="00D462E5">
              <w:rPr>
                <w:sz w:val="24"/>
                <w:szCs w:val="24"/>
              </w:rPr>
              <w:t>(Department of Constitutional Affairs, 2007, p.</w:t>
            </w:r>
            <w:r w:rsidR="005C750C" w:rsidRPr="00D462E5">
              <w:rPr>
                <w:sz w:val="24"/>
                <w:szCs w:val="24"/>
              </w:rPr>
              <w:t>15</w:t>
            </w:r>
            <w:r w:rsidR="00D01256" w:rsidRPr="00D462E5">
              <w:rPr>
                <w:sz w:val="24"/>
                <w:szCs w:val="24"/>
              </w:rPr>
              <w:t>)</w:t>
            </w:r>
            <w:r w:rsidR="005C750C" w:rsidRPr="00D462E5">
              <w:rPr>
                <w:sz w:val="24"/>
                <w:szCs w:val="24"/>
              </w:rPr>
              <w:t>.</w:t>
            </w:r>
            <w:r w:rsidR="007D66FA" w:rsidRPr="00D462E5">
              <w:rPr>
                <w:sz w:val="24"/>
                <w:szCs w:val="24"/>
              </w:rPr>
              <w:t xml:space="preserve"> </w:t>
            </w:r>
            <w:r w:rsidR="000907B2" w:rsidRPr="00D462E5">
              <w:rPr>
                <w:sz w:val="24"/>
                <w:szCs w:val="24"/>
              </w:rPr>
              <w:t xml:space="preserve">The Code of Practice provides guidance on assessing capacity and chapter 14 provides </w:t>
            </w:r>
            <w:r w:rsidR="000907B2" w:rsidRPr="00D462E5">
              <w:rPr>
                <w:sz w:val="24"/>
                <w:szCs w:val="24"/>
              </w:rPr>
              <w:lastRenderedPageBreak/>
              <w:t xml:space="preserve">information on the safeguarding of people who lack capacity. </w:t>
            </w:r>
            <w:r w:rsidR="007D66FA" w:rsidRPr="00D9417F">
              <w:rPr>
                <w:sz w:val="24"/>
                <w:szCs w:val="24"/>
              </w:rPr>
              <w:t>Where a person is assessed as lacking mental capacity then decisions must be made in their best interests under the jurisdiction of the Court of Protection</w:t>
            </w:r>
            <w:r w:rsidR="00601FF7">
              <w:rPr>
                <w:sz w:val="24"/>
                <w:szCs w:val="24"/>
              </w:rPr>
              <w:t xml:space="preserve">. </w:t>
            </w:r>
            <w:r w:rsidR="004353A0" w:rsidRPr="00D9417F">
              <w:rPr>
                <w:sz w:val="24"/>
                <w:szCs w:val="24"/>
              </w:rPr>
              <w:t xml:space="preserve">The MCA also contains the Deprivation of Liberty Safeguards </w:t>
            </w:r>
            <w:r w:rsidR="000A5FCA" w:rsidRPr="00D9417F">
              <w:rPr>
                <w:sz w:val="24"/>
                <w:szCs w:val="24"/>
              </w:rPr>
              <w:t xml:space="preserve">which </w:t>
            </w:r>
            <w:r w:rsidR="004353A0" w:rsidRPr="00D9417F">
              <w:rPr>
                <w:sz w:val="24"/>
                <w:szCs w:val="24"/>
              </w:rPr>
              <w:t>ensure</w:t>
            </w:r>
            <w:r w:rsidR="000A5FCA" w:rsidRPr="00D9417F">
              <w:rPr>
                <w:sz w:val="24"/>
                <w:szCs w:val="24"/>
              </w:rPr>
              <w:t>s</w:t>
            </w:r>
            <w:r w:rsidR="004353A0" w:rsidRPr="00D9417F">
              <w:rPr>
                <w:sz w:val="24"/>
                <w:szCs w:val="24"/>
              </w:rPr>
              <w:t xml:space="preserve"> that people are only deprived of their liberty </w:t>
            </w:r>
            <w:r w:rsidR="000A5FCA" w:rsidRPr="00D9417F">
              <w:rPr>
                <w:sz w:val="24"/>
                <w:szCs w:val="24"/>
              </w:rPr>
              <w:t>if</w:t>
            </w:r>
            <w:r w:rsidR="004353A0" w:rsidRPr="00D9417F">
              <w:rPr>
                <w:sz w:val="24"/>
                <w:szCs w:val="24"/>
              </w:rPr>
              <w:t xml:space="preserve"> </w:t>
            </w:r>
            <w:r w:rsidR="000A5FCA" w:rsidRPr="00D9417F">
              <w:rPr>
                <w:sz w:val="24"/>
                <w:szCs w:val="24"/>
              </w:rPr>
              <w:t xml:space="preserve">there is no other way to keep them safe </w:t>
            </w:r>
            <w:r w:rsidR="00D462E5" w:rsidRPr="00D9417F">
              <w:rPr>
                <w:sz w:val="24"/>
                <w:szCs w:val="24"/>
              </w:rPr>
              <w:t xml:space="preserve">and </w:t>
            </w:r>
            <w:r w:rsidR="004353A0" w:rsidRPr="00D9417F">
              <w:rPr>
                <w:sz w:val="24"/>
                <w:szCs w:val="24"/>
              </w:rPr>
              <w:t>it is in their best interest.</w:t>
            </w:r>
            <w:r w:rsidR="00D462E5" w:rsidRPr="00D9417F">
              <w:rPr>
                <w:sz w:val="24"/>
                <w:szCs w:val="24"/>
              </w:rPr>
              <w:t xml:space="preserve"> </w:t>
            </w:r>
          </w:p>
          <w:p w14:paraId="6792B248" w14:textId="342BA1C5" w:rsidR="00195F87" w:rsidRPr="009B0D73" w:rsidRDefault="00155FBD" w:rsidP="003A48B1">
            <w:pPr>
              <w:pStyle w:val="ListParagraph"/>
              <w:numPr>
                <w:ilvl w:val="0"/>
                <w:numId w:val="58"/>
              </w:numPr>
              <w:jc w:val="both"/>
              <w:rPr>
                <w:sz w:val="24"/>
                <w:szCs w:val="24"/>
              </w:rPr>
            </w:pPr>
            <w:r w:rsidRPr="009B0D73">
              <w:rPr>
                <w:sz w:val="24"/>
                <w:szCs w:val="24"/>
              </w:rPr>
              <w:t xml:space="preserve">Mental Health Act 1983 and the corresponding Code of Practice </w:t>
            </w:r>
            <w:r w:rsidR="00853AC2" w:rsidRPr="009B0D73">
              <w:rPr>
                <w:sz w:val="24"/>
                <w:szCs w:val="24"/>
              </w:rPr>
              <w:t xml:space="preserve">for Wales </w:t>
            </w:r>
            <w:r w:rsidR="00D23674" w:rsidRPr="009B0D73">
              <w:rPr>
                <w:sz w:val="24"/>
                <w:szCs w:val="24"/>
              </w:rPr>
              <w:t>may be relevant where s</w:t>
            </w:r>
            <w:r w:rsidRPr="009B0D73">
              <w:rPr>
                <w:sz w:val="24"/>
                <w:szCs w:val="24"/>
              </w:rPr>
              <w:t xml:space="preserve">afeguarding concerns </w:t>
            </w:r>
            <w:r w:rsidR="00D23674" w:rsidRPr="009B0D73">
              <w:rPr>
                <w:sz w:val="24"/>
                <w:szCs w:val="24"/>
              </w:rPr>
              <w:t>involve</w:t>
            </w:r>
            <w:r w:rsidRPr="009B0D73">
              <w:rPr>
                <w:sz w:val="24"/>
                <w:szCs w:val="24"/>
              </w:rPr>
              <w:t xml:space="preserve"> someone </w:t>
            </w:r>
            <w:r w:rsidR="00D23674" w:rsidRPr="009B0D73">
              <w:rPr>
                <w:sz w:val="24"/>
                <w:szCs w:val="24"/>
              </w:rPr>
              <w:t>with</w:t>
            </w:r>
            <w:r w:rsidRPr="009B0D73">
              <w:rPr>
                <w:sz w:val="24"/>
                <w:szCs w:val="24"/>
              </w:rPr>
              <w:t xml:space="preserve"> a mental disorder.</w:t>
            </w:r>
            <w:r w:rsidR="00F66AC3" w:rsidRPr="009B0D73">
              <w:rPr>
                <w:sz w:val="24"/>
                <w:szCs w:val="24"/>
              </w:rPr>
              <w:t xml:space="preserve"> </w:t>
            </w:r>
          </w:p>
          <w:p w14:paraId="1570B578" w14:textId="228B1D8D" w:rsidR="00E81047" w:rsidRPr="009B0D73" w:rsidRDefault="00F47840" w:rsidP="003A48B1">
            <w:pPr>
              <w:pStyle w:val="ListParagraph"/>
              <w:numPr>
                <w:ilvl w:val="0"/>
                <w:numId w:val="58"/>
              </w:numPr>
              <w:jc w:val="both"/>
              <w:rPr>
                <w:sz w:val="24"/>
                <w:szCs w:val="24"/>
              </w:rPr>
            </w:pPr>
            <w:r w:rsidRPr="009B0D73">
              <w:rPr>
                <w:sz w:val="24"/>
                <w:szCs w:val="24"/>
              </w:rPr>
              <w:t>Violence against Women, Domestic Abuse and Sexual Violence (Wales) Act 2015</w:t>
            </w:r>
            <w:r w:rsidR="00A32B08" w:rsidRPr="009B0D73">
              <w:rPr>
                <w:sz w:val="24"/>
                <w:szCs w:val="24"/>
              </w:rPr>
              <w:t xml:space="preserve"> includes legislation relating to the </w:t>
            </w:r>
            <w:r w:rsidR="004812D4" w:rsidRPr="009B0D73">
              <w:rPr>
                <w:sz w:val="24"/>
                <w:szCs w:val="24"/>
              </w:rPr>
              <w:t>protection of victims of gender-based violence, domestic abuse and sexual violence</w:t>
            </w:r>
            <w:r w:rsidR="00A32B08" w:rsidRPr="009B0D73">
              <w:rPr>
                <w:sz w:val="24"/>
                <w:szCs w:val="24"/>
              </w:rPr>
              <w:t>.</w:t>
            </w:r>
          </w:p>
          <w:p w14:paraId="7A999637" w14:textId="648E7138" w:rsidR="00FD6985" w:rsidRPr="009B0D73" w:rsidRDefault="00FD6985" w:rsidP="003A48B1">
            <w:pPr>
              <w:pStyle w:val="ListParagraph"/>
              <w:numPr>
                <w:ilvl w:val="0"/>
                <w:numId w:val="58"/>
              </w:numPr>
              <w:jc w:val="both"/>
              <w:rPr>
                <w:sz w:val="24"/>
                <w:szCs w:val="24"/>
              </w:rPr>
            </w:pPr>
            <w:r w:rsidRPr="009B0D73">
              <w:rPr>
                <w:sz w:val="24"/>
                <w:szCs w:val="24"/>
              </w:rPr>
              <w:t>Female Genital Mutilation Act 2003</w:t>
            </w:r>
            <w:r w:rsidR="00DE2B12" w:rsidRPr="009B0D73">
              <w:rPr>
                <w:sz w:val="24"/>
                <w:szCs w:val="24"/>
              </w:rPr>
              <w:t xml:space="preserve"> makes </w:t>
            </w:r>
            <w:r w:rsidR="00AC3030" w:rsidRPr="009B0D73">
              <w:rPr>
                <w:sz w:val="24"/>
                <w:szCs w:val="24"/>
              </w:rPr>
              <w:t xml:space="preserve">the act and assistance of </w:t>
            </w:r>
            <w:r w:rsidR="00DE2B12" w:rsidRPr="009B0D73">
              <w:rPr>
                <w:sz w:val="24"/>
                <w:szCs w:val="24"/>
              </w:rPr>
              <w:t>female genital mutilation illegal</w:t>
            </w:r>
            <w:r w:rsidR="009C5F1E" w:rsidRPr="009B0D73">
              <w:rPr>
                <w:sz w:val="24"/>
                <w:szCs w:val="24"/>
              </w:rPr>
              <w:t>.</w:t>
            </w:r>
          </w:p>
          <w:p w14:paraId="22AA6556" w14:textId="25AC1272" w:rsidR="001D5748" w:rsidRPr="00282D36" w:rsidRDefault="00155FBD" w:rsidP="00B25BF4">
            <w:pPr>
              <w:pStyle w:val="ListParagraph"/>
              <w:numPr>
                <w:ilvl w:val="0"/>
                <w:numId w:val="58"/>
              </w:numPr>
              <w:jc w:val="both"/>
              <w:rPr>
                <w:sz w:val="24"/>
                <w:szCs w:val="24"/>
              </w:rPr>
            </w:pPr>
            <w:r w:rsidRPr="00282D36">
              <w:rPr>
                <w:sz w:val="24"/>
                <w:szCs w:val="24"/>
              </w:rPr>
              <w:t xml:space="preserve">Legislation relating to slavery and trafficking is contained in the </w:t>
            </w:r>
            <w:r w:rsidR="00FD6985" w:rsidRPr="00282D36">
              <w:rPr>
                <w:sz w:val="24"/>
                <w:szCs w:val="24"/>
              </w:rPr>
              <w:t>Modern Slavery Act 2015</w:t>
            </w:r>
            <w:r w:rsidRPr="00282D36">
              <w:rPr>
                <w:sz w:val="24"/>
                <w:szCs w:val="24"/>
              </w:rPr>
              <w:t>.</w:t>
            </w:r>
          </w:p>
          <w:p w14:paraId="38C847A8" w14:textId="5E2D4251" w:rsidR="001D5748" w:rsidRDefault="000B2260" w:rsidP="001D5748">
            <w:pPr>
              <w:pStyle w:val="ListParagraph"/>
              <w:numPr>
                <w:ilvl w:val="0"/>
                <w:numId w:val="59"/>
              </w:numPr>
              <w:jc w:val="both"/>
              <w:rPr>
                <w:sz w:val="24"/>
                <w:szCs w:val="24"/>
              </w:rPr>
            </w:pPr>
            <w:r w:rsidRPr="001D5748">
              <w:rPr>
                <w:sz w:val="24"/>
                <w:szCs w:val="24"/>
              </w:rPr>
              <w:t xml:space="preserve">Section 7 of the SSWBA requires practitioners to have due regard to the United Nations Principles for Older Persons (Welsh Government, </w:t>
            </w:r>
            <w:r w:rsidR="00B2177E" w:rsidRPr="001D5748">
              <w:rPr>
                <w:sz w:val="24"/>
                <w:szCs w:val="24"/>
              </w:rPr>
              <w:t>2019a</w:t>
            </w:r>
            <w:r w:rsidRPr="001D5748">
              <w:rPr>
                <w:sz w:val="24"/>
                <w:szCs w:val="24"/>
              </w:rPr>
              <w:t>)</w:t>
            </w:r>
            <w:r w:rsidR="000A3355" w:rsidRPr="001D5748">
              <w:rPr>
                <w:sz w:val="24"/>
                <w:szCs w:val="24"/>
              </w:rPr>
              <w:t xml:space="preserve">, with </w:t>
            </w:r>
            <w:r w:rsidRPr="001D5748">
              <w:rPr>
                <w:sz w:val="24"/>
                <w:szCs w:val="24"/>
              </w:rPr>
              <w:t xml:space="preserve">Principle 17 </w:t>
            </w:r>
            <w:r w:rsidR="00282D36" w:rsidRPr="001D5748">
              <w:rPr>
                <w:sz w:val="24"/>
                <w:szCs w:val="24"/>
              </w:rPr>
              <w:t>rel</w:t>
            </w:r>
            <w:r w:rsidR="00282D36">
              <w:rPr>
                <w:sz w:val="24"/>
                <w:szCs w:val="24"/>
              </w:rPr>
              <w:t>evant</w:t>
            </w:r>
            <w:r w:rsidR="000A3355" w:rsidRPr="001D5748">
              <w:rPr>
                <w:sz w:val="24"/>
                <w:szCs w:val="24"/>
              </w:rPr>
              <w:t xml:space="preserve"> to safeguarding</w:t>
            </w:r>
            <w:r w:rsidR="00EC5DE6" w:rsidRPr="001D5748">
              <w:rPr>
                <w:sz w:val="24"/>
                <w:szCs w:val="24"/>
              </w:rPr>
              <w:t>.</w:t>
            </w:r>
            <w:r w:rsidRPr="001D5748">
              <w:rPr>
                <w:sz w:val="24"/>
                <w:szCs w:val="24"/>
              </w:rPr>
              <w:t xml:space="preserve"> </w:t>
            </w:r>
          </w:p>
          <w:p w14:paraId="530C51CF" w14:textId="05CACB1C" w:rsidR="000B2260" w:rsidRPr="001D5748" w:rsidRDefault="000B2260" w:rsidP="001D5748">
            <w:pPr>
              <w:pStyle w:val="ListParagraph"/>
              <w:numPr>
                <w:ilvl w:val="0"/>
                <w:numId w:val="59"/>
              </w:numPr>
              <w:jc w:val="both"/>
              <w:rPr>
                <w:sz w:val="24"/>
                <w:szCs w:val="24"/>
              </w:rPr>
            </w:pPr>
            <w:r w:rsidRPr="001D5748">
              <w:rPr>
                <w:sz w:val="24"/>
                <w:szCs w:val="24"/>
              </w:rPr>
              <w:t>The Human Rights Act 1998 incorporated the European Convention on Human Rights into UK law</w:t>
            </w:r>
            <w:r w:rsidR="00EC5DE6" w:rsidRPr="001D5748">
              <w:rPr>
                <w:sz w:val="24"/>
                <w:szCs w:val="24"/>
              </w:rPr>
              <w:t xml:space="preserve">, with </w:t>
            </w:r>
            <w:r w:rsidRPr="001D5748">
              <w:rPr>
                <w:sz w:val="24"/>
                <w:szCs w:val="24"/>
              </w:rPr>
              <w:t>Article</w:t>
            </w:r>
            <w:r w:rsidR="00B7773F" w:rsidRPr="001D5748">
              <w:rPr>
                <w:sz w:val="24"/>
                <w:szCs w:val="24"/>
              </w:rPr>
              <w:t>s</w:t>
            </w:r>
            <w:r w:rsidRPr="001D5748">
              <w:rPr>
                <w:sz w:val="24"/>
                <w:szCs w:val="24"/>
              </w:rPr>
              <w:t xml:space="preserve"> 2</w:t>
            </w:r>
            <w:r w:rsidR="00B7773F" w:rsidRPr="001D5748">
              <w:rPr>
                <w:sz w:val="24"/>
                <w:szCs w:val="24"/>
              </w:rPr>
              <w:t>,3,</w:t>
            </w:r>
            <w:r w:rsidRPr="001D5748">
              <w:rPr>
                <w:sz w:val="24"/>
                <w:szCs w:val="24"/>
              </w:rPr>
              <w:t>5</w:t>
            </w:r>
            <w:r w:rsidR="00B7773F" w:rsidRPr="001D5748">
              <w:rPr>
                <w:sz w:val="24"/>
                <w:szCs w:val="24"/>
              </w:rPr>
              <w:t>,6,</w:t>
            </w:r>
            <w:r w:rsidRPr="001D5748">
              <w:rPr>
                <w:sz w:val="24"/>
                <w:szCs w:val="24"/>
              </w:rPr>
              <w:t>8</w:t>
            </w:r>
            <w:r w:rsidR="00EC5DE6" w:rsidRPr="001D5748">
              <w:rPr>
                <w:sz w:val="24"/>
                <w:szCs w:val="24"/>
              </w:rPr>
              <w:t xml:space="preserve"> of </w:t>
            </w:r>
            <w:proofErr w:type="gramStart"/>
            <w:r w:rsidR="00EC5DE6" w:rsidRPr="001D5748">
              <w:rPr>
                <w:sz w:val="24"/>
                <w:szCs w:val="24"/>
              </w:rPr>
              <w:t>particular relevance</w:t>
            </w:r>
            <w:proofErr w:type="gramEnd"/>
            <w:r w:rsidRPr="001D5748">
              <w:rPr>
                <w:sz w:val="24"/>
                <w:szCs w:val="24"/>
              </w:rPr>
              <w:t>.</w:t>
            </w:r>
          </w:p>
          <w:p w14:paraId="4EFF8C89" w14:textId="77777777" w:rsidR="00FD6985" w:rsidRDefault="00FD6985" w:rsidP="003A48B1">
            <w:pPr>
              <w:jc w:val="both"/>
              <w:rPr>
                <w:sz w:val="24"/>
                <w:szCs w:val="24"/>
              </w:rPr>
            </w:pPr>
          </w:p>
          <w:p w14:paraId="2373853D" w14:textId="73B187F1" w:rsidR="00A34815" w:rsidRDefault="00DB1ED1" w:rsidP="003A48B1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</w:t>
            </w:r>
            <w:r w:rsidR="0055086E">
              <w:rPr>
                <w:sz w:val="24"/>
                <w:szCs w:val="24"/>
              </w:rPr>
              <w:t xml:space="preserve">he local authority for which I work </w:t>
            </w:r>
            <w:r w:rsidR="00282D36">
              <w:rPr>
                <w:sz w:val="24"/>
                <w:szCs w:val="24"/>
              </w:rPr>
              <w:t xml:space="preserve">also </w:t>
            </w:r>
            <w:r w:rsidR="0055086E">
              <w:rPr>
                <w:sz w:val="24"/>
                <w:szCs w:val="24"/>
              </w:rPr>
              <w:t xml:space="preserve">has </w:t>
            </w:r>
            <w:r w:rsidR="00282D36">
              <w:rPr>
                <w:sz w:val="24"/>
                <w:szCs w:val="24"/>
              </w:rPr>
              <w:t>its own</w:t>
            </w:r>
            <w:r w:rsidR="0055086E">
              <w:rPr>
                <w:sz w:val="24"/>
                <w:szCs w:val="24"/>
              </w:rPr>
              <w:t xml:space="preserve"> local Corporate Safeguarding Policy</w:t>
            </w:r>
            <w:r w:rsidR="00A20F4F">
              <w:rPr>
                <w:sz w:val="24"/>
                <w:szCs w:val="24"/>
              </w:rPr>
              <w:t xml:space="preserve"> which </w:t>
            </w:r>
            <w:r w:rsidR="00A20F4F" w:rsidRPr="00A20F4F">
              <w:rPr>
                <w:sz w:val="24"/>
                <w:szCs w:val="24"/>
              </w:rPr>
              <w:t xml:space="preserve">sets out how the </w:t>
            </w:r>
            <w:r w:rsidR="00A20F4F">
              <w:rPr>
                <w:sz w:val="24"/>
                <w:szCs w:val="24"/>
              </w:rPr>
              <w:t xml:space="preserve">local authority </w:t>
            </w:r>
            <w:r w:rsidR="00A20F4F" w:rsidRPr="00A20F4F">
              <w:rPr>
                <w:sz w:val="24"/>
                <w:szCs w:val="24"/>
              </w:rPr>
              <w:t xml:space="preserve">will meet </w:t>
            </w:r>
            <w:r w:rsidR="00A20F4F">
              <w:rPr>
                <w:sz w:val="24"/>
                <w:szCs w:val="24"/>
              </w:rPr>
              <w:t>its</w:t>
            </w:r>
            <w:r w:rsidR="00A20F4F" w:rsidRPr="00A20F4F">
              <w:rPr>
                <w:sz w:val="24"/>
                <w:szCs w:val="24"/>
              </w:rPr>
              <w:t xml:space="preserve"> statutory obligations towards safeguarding</w:t>
            </w:r>
            <w:r w:rsidR="00A20F4F">
              <w:rPr>
                <w:sz w:val="24"/>
                <w:szCs w:val="24"/>
              </w:rPr>
              <w:t>.</w:t>
            </w:r>
          </w:p>
          <w:p w14:paraId="416A6CB4" w14:textId="06D3CF6D" w:rsidR="000C6E75" w:rsidRDefault="000C6E75" w:rsidP="00FF7EBB">
            <w:pPr>
              <w:jc w:val="both"/>
              <w:rPr>
                <w:sz w:val="24"/>
                <w:szCs w:val="24"/>
              </w:rPr>
            </w:pPr>
          </w:p>
          <w:p w14:paraId="6A891799" w14:textId="77777777" w:rsidR="00997DEF" w:rsidRDefault="00997DEF" w:rsidP="00FF7EBB">
            <w:pPr>
              <w:jc w:val="both"/>
              <w:rPr>
                <w:sz w:val="24"/>
                <w:szCs w:val="24"/>
              </w:rPr>
            </w:pPr>
          </w:p>
          <w:p w14:paraId="014CFBC0" w14:textId="6DD691E9" w:rsidR="00B2177E" w:rsidRDefault="00B2177E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Word Count:</w:t>
            </w:r>
            <w:r w:rsidR="00A14267">
              <w:rPr>
                <w:sz w:val="24"/>
                <w:szCs w:val="24"/>
              </w:rPr>
              <w:t xml:space="preserve"> </w:t>
            </w:r>
            <w:r w:rsidR="00997DEF">
              <w:rPr>
                <w:sz w:val="24"/>
                <w:szCs w:val="24"/>
              </w:rPr>
              <w:t>549</w:t>
            </w:r>
          </w:p>
          <w:p w14:paraId="774095BD" w14:textId="77777777" w:rsidR="00FC0334" w:rsidRPr="006108C9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23C193AD" w14:textId="3E96B4B9" w:rsidR="00A0118F" w:rsidRPr="00B2177E" w:rsidRDefault="00A0118F" w:rsidP="00FF7EBB">
            <w:pPr>
              <w:jc w:val="both"/>
              <w:rPr>
                <w:b/>
                <w:bCs/>
                <w:sz w:val="24"/>
                <w:szCs w:val="24"/>
              </w:rPr>
            </w:pPr>
            <w:r w:rsidRPr="00B2177E">
              <w:rPr>
                <w:b/>
                <w:bCs/>
                <w:sz w:val="24"/>
                <w:szCs w:val="24"/>
              </w:rPr>
              <w:t>References</w:t>
            </w:r>
          </w:p>
          <w:p w14:paraId="5ECEFC87" w14:textId="77777777" w:rsidR="00A0118F" w:rsidRPr="00042E8F" w:rsidRDefault="00A0118F" w:rsidP="00FF7EBB">
            <w:pPr>
              <w:jc w:val="both"/>
              <w:rPr>
                <w:sz w:val="24"/>
                <w:szCs w:val="24"/>
              </w:rPr>
            </w:pPr>
          </w:p>
          <w:p w14:paraId="4C4CA8B7" w14:textId="46E2EEEB" w:rsidR="00F77B3B" w:rsidRDefault="00042E8F" w:rsidP="00F77B3B">
            <w:pPr>
              <w:rPr>
                <w:sz w:val="24"/>
                <w:szCs w:val="24"/>
              </w:rPr>
            </w:pPr>
            <w:r w:rsidRPr="00042E8F">
              <w:rPr>
                <w:sz w:val="24"/>
                <w:szCs w:val="24"/>
              </w:rPr>
              <w:t xml:space="preserve">Department of Constitutional Affairs (2007) </w:t>
            </w:r>
            <w:r w:rsidRPr="00F77B3B">
              <w:rPr>
                <w:i/>
                <w:iCs/>
                <w:sz w:val="24"/>
                <w:szCs w:val="24"/>
              </w:rPr>
              <w:t>Mental Capacity Act: Code of practice.</w:t>
            </w:r>
            <w:r w:rsidR="00F77B3B">
              <w:rPr>
                <w:i/>
                <w:iCs/>
                <w:sz w:val="24"/>
                <w:szCs w:val="24"/>
              </w:rPr>
              <w:t xml:space="preserve"> </w:t>
            </w:r>
            <w:r w:rsidR="00F77B3B">
              <w:rPr>
                <w:sz w:val="24"/>
                <w:szCs w:val="24"/>
              </w:rPr>
              <w:t xml:space="preserve">Available at </w:t>
            </w:r>
            <w:hyperlink r:id="rId11" w:history="1">
              <w:r w:rsidR="00F77B3B" w:rsidRPr="00CA37D8">
                <w:rPr>
                  <w:rStyle w:val="Hyperlink"/>
                  <w:sz w:val="24"/>
                  <w:szCs w:val="24"/>
                </w:rPr>
                <w:t>https://assets.publishing.service.gov.uk/media/5f6cc6138fa8f541f6763295/Mental-capacity-act-code-of-practice.pdf</w:t>
              </w:r>
            </w:hyperlink>
            <w:r w:rsidR="00F77B3B">
              <w:rPr>
                <w:sz w:val="24"/>
                <w:szCs w:val="24"/>
              </w:rPr>
              <w:t xml:space="preserve"> </w:t>
            </w:r>
            <w:r w:rsidR="00F77B3B" w:rsidRPr="00585A8F">
              <w:rPr>
                <w:sz w:val="24"/>
                <w:szCs w:val="24"/>
              </w:rPr>
              <w:t xml:space="preserve">(Accessed: </w:t>
            </w:r>
            <w:r w:rsidR="00F77B3B">
              <w:rPr>
                <w:sz w:val="24"/>
                <w:szCs w:val="24"/>
              </w:rPr>
              <w:t>2nd February 2025</w:t>
            </w:r>
            <w:r w:rsidR="00F77B3B" w:rsidRPr="00585A8F">
              <w:rPr>
                <w:sz w:val="24"/>
                <w:szCs w:val="24"/>
              </w:rPr>
              <w:t>)</w:t>
            </w:r>
          </w:p>
          <w:p w14:paraId="0D90A6C1" w14:textId="33F1475A" w:rsidR="00042E8F" w:rsidRPr="00F77B3B" w:rsidRDefault="00042E8F" w:rsidP="00FF7EBB">
            <w:pPr>
              <w:jc w:val="both"/>
              <w:rPr>
                <w:sz w:val="24"/>
                <w:szCs w:val="24"/>
              </w:rPr>
            </w:pPr>
          </w:p>
          <w:p w14:paraId="1E44775B" w14:textId="206DFFC9" w:rsidR="00380229" w:rsidRDefault="00380229" w:rsidP="00380229">
            <w:pPr>
              <w:rPr>
                <w:sz w:val="24"/>
                <w:szCs w:val="24"/>
              </w:rPr>
            </w:pPr>
            <w:r w:rsidRPr="00EE58D9">
              <w:rPr>
                <w:iCs/>
                <w:sz w:val="24"/>
                <w:szCs w:val="24"/>
              </w:rPr>
              <w:t>Social Care Wales (202</w:t>
            </w:r>
            <w:r>
              <w:rPr>
                <w:iCs/>
                <w:sz w:val="24"/>
                <w:szCs w:val="24"/>
              </w:rPr>
              <w:t>5</w:t>
            </w:r>
            <w:r w:rsidR="007E219C">
              <w:rPr>
                <w:iCs/>
                <w:sz w:val="24"/>
                <w:szCs w:val="24"/>
              </w:rPr>
              <w:t>a</w:t>
            </w:r>
            <w:r w:rsidRPr="00EE58D9">
              <w:rPr>
                <w:iCs/>
                <w:sz w:val="24"/>
                <w:szCs w:val="24"/>
              </w:rPr>
              <w:t>)</w:t>
            </w:r>
            <w:r>
              <w:rPr>
                <w:iCs/>
                <w:sz w:val="24"/>
                <w:szCs w:val="24"/>
              </w:rPr>
              <w:t xml:space="preserve"> </w:t>
            </w:r>
            <w:r w:rsidR="002F053D">
              <w:rPr>
                <w:i/>
                <w:sz w:val="24"/>
                <w:szCs w:val="24"/>
              </w:rPr>
              <w:t xml:space="preserve">Wales Safeguarding Procedures Section 3 Part </w:t>
            </w:r>
            <w:r w:rsidR="00C10B77">
              <w:rPr>
                <w:i/>
                <w:sz w:val="24"/>
                <w:szCs w:val="24"/>
              </w:rPr>
              <w:t>1</w:t>
            </w:r>
            <w:r w:rsidR="00D77634">
              <w:rPr>
                <w:i/>
                <w:sz w:val="24"/>
                <w:szCs w:val="24"/>
              </w:rPr>
              <w:t xml:space="preserve"> </w:t>
            </w:r>
            <w:r w:rsidR="00D77634" w:rsidRPr="00D77634">
              <w:rPr>
                <w:i/>
                <w:sz w:val="24"/>
                <w:szCs w:val="24"/>
              </w:rPr>
              <w:t xml:space="preserve">Duty to make enquiries under Section 126(1) (s.126) of the </w:t>
            </w:r>
            <w:proofErr w:type="gramStart"/>
            <w:r w:rsidR="00D77634" w:rsidRPr="00D77634">
              <w:rPr>
                <w:i/>
                <w:sz w:val="24"/>
                <w:szCs w:val="24"/>
              </w:rPr>
              <w:t>Social</w:t>
            </w:r>
            <w:proofErr w:type="gramEnd"/>
            <w:r w:rsidR="00D77634" w:rsidRPr="00D77634">
              <w:rPr>
                <w:i/>
                <w:sz w:val="24"/>
                <w:szCs w:val="24"/>
              </w:rPr>
              <w:t xml:space="preserve"> services and Well-being (Wales) Act 2014)</w:t>
            </w:r>
            <w:r>
              <w:rPr>
                <w:iCs/>
                <w:sz w:val="24"/>
                <w:szCs w:val="24"/>
              </w:rPr>
              <w:t xml:space="preserve">. </w:t>
            </w:r>
            <w:r w:rsidRPr="00585A8F">
              <w:rPr>
                <w:sz w:val="24"/>
                <w:szCs w:val="24"/>
              </w:rPr>
              <w:t xml:space="preserve">Available at: </w:t>
            </w:r>
            <w:hyperlink r:id="rId12" w:history="1">
              <w:r w:rsidR="00D77634" w:rsidRPr="00720C87">
                <w:rPr>
                  <w:rStyle w:val="Hyperlink"/>
                  <w:sz w:val="24"/>
                  <w:szCs w:val="24"/>
                </w:rPr>
                <w:t>https://www.safeguarding.wales/en/adu-i/adu-i-a3pt1/a3pt1-p6/</w:t>
              </w:r>
            </w:hyperlink>
            <w:r w:rsidR="00D77634">
              <w:rPr>
                <w:sz w:val="24"/>
                <w:szCs w:val="24"/>
              </w:rPr>
              <w:t xml:space="preserve"> </w:t>
            </w:r>
            <w:r w:rsidRPr="00585A8F">
              <w:rPr>
                <w:sz w:val="24"/>
                <w:szCs w:val="24"/>
              </w:rPr>
              <w:t xml:space="preserve">(Accessed: </w:t>
            </w:r>
            <w:r w:rsidR="00D77634">
              <w:rPr>
                <w:sz w:val="24"/>
                <w:szCs w:val="24"/>
              </w:rPr>
              <w:t>1</w:t>
            </w:r>
            <w:r w:rsidR="00D77634" w:rsidRPr="00D77634">
              <w:rPr>
                <w:sz w:val="24"/>
                <w:szCs w:val="24"/>
                <w:vertAlign w:val="superscript"/>
              </w:rPr>
              <w:t>st</w:t>
            </w:r>
            <w:r w:rsidR="00D77634">
              <w:rPr>
                <w:sz w:val="24"/>
                <w:szCs w:val="24"/>
              </w:rPr>
              <w:t xml:space="preserve"> February 2025</w:t>
            </w:r>
            <w:r w:rsidRPr="00585A8F">
              <w:rPr>
                <w:sz w:val="24"/>
                <w:szCs w:val="24"/>
              </w:rPr>
              <w:t>)</w:t>
            </w:r>
          </w:p>
          <w:p w14:paraId="32523406" w14:textId="77777777" w:rsidR="00380229" w:rsidRDefault="00380229" w:rsidP="00FF7EBB">
            <w:pPr>
              <w:jc w:val="both"/>
              <w:rPr>
                <w:sz w:val="24"/>
                <w:szCs w:val="24"/>
              </w:rPr>
            </w:pPr>
          </w:p>
          <w:p w14:paraId="1A1B19EC" w14:textId="1C70B2A7" w:rsidR="00997DEF" w:rsidRDefault="00997DEF" w:rsidP="00997DEF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Social Care Wales (2025b) </w:t>
            </w:r>
            <w:r w:rsidRPr="00BE375E">
              <w:rPr>
                <w:i/>
                <w:iCs/>
                <w:sz w:val="24"/>
                <w:szCs w:val="24"/>
              </w:rPr>
              <w:t>Pointers for Practice: Signs and Indicators of Possible Abuse and Neglect in an Adult at risk</w:t>
            </w:r>
            <w:r>
              <w:rPr>
                <w:i/>
                <w:iCs/>
                <w:sz w:val="24"/>
                <w:szCs w:val="24"/>
              </w:rPr>
              <w:t xml:space="preserve">. </w:t>
            </w:r>
            <w:r w:rsidRPr="00BE375E">
              <w:rPr>
                <w:sz w:val="24"/>
                <w:szCs w:val="24"/>
              </w:rPr>
              <w:t>Available at:</w:t>
            </w:r>
            <w:r>
              <w:rPr>
                <w:sz w:val="24"/>
                <w:szCs w:val="24"/>
              </w:rPr>
              <w:t xml:space="preserve"> </w:t>
            </w:r>
            <w:hyperlink r:id="rId13" w:history="1">
              <w:r w:rsidRPr="002332FB">
                <w:rPr>
                  <w:rStyle w:val="Hyperlink"/>
                  <w:sz w:val="24"/>
                  <w:szCs w:val="24"/>
                </w:rPr>
                <w:t>https://www.safeguarding.wales/en/adu-i/adu-i-ap/a1p-p2/</w:t>
              </w:r>
            </w:hyperlink>
            <w:r>
              <w:rPr>
                <w:sz w:val="24"/>
                <w:szCs w:val="24"/>
              </w:rPr>
              <w:t xml:space="preserve"> (</w:t>
            </w:r>
            <w:r w:rsidRPr="00585A8F">
              <w:rPr>
                <w:sz w:val="24"/>
                <w:szCs w:val="24"/>
              </w:rPr>
              <w:t xml:space="preserve">Accessed: </w:t>
            </w:r>
            <w:r>
              <w:rPr>
                <w:sz w:val="24"/>
                <w:szCs w:val="24"/>
              </w:rPr>
              <w:t>5</w:t>
            </w:r>
            <w:r w:rsidRPr="00BE375E">
              <w:rPr>
                <w:sz w:val="24"/>
                <w:szCs w:val="24"/>
                <w:vertAlign w:val="superscript"/>
              </w:rPr>
              <w:t>th</w:t>
            </w:r>
            <w:r>
              <w:rPr>
                <w:sz w:val="24"/>
                <w:szCs w:val="24"/>
              </w:rPr>
              <w:t xml:space="preserve"> February 2025</w:t>
            </w:r>
            <w:r w:rsidRPr="00585A8F">
              <w:rPr>
                <w:sz w:val="24"/>
                <w:szCs w:val="24"/>
              </w:rPr>
              <w:t>)</w:t>
            </w:r>
          </w:p>
          <w:p w14:paraId="5802A95E" w14:textId="77777777" w:rsidR="00997DEF" w:rsidRDefault="00997DEF" w:rsidP="007E219C">
            <w:pPr>
              <w:rPr>
                <w:iCs/>
                <w:sz w:val="24"/>
                <w:szCs w:val="24"/>
              </w:rPr>
            </w:pPr>
          </w:p>
          <w:p w14:paraId="5EE697BE" w14:textId="68B8A08F" w:rsidR="007E219C" w:rsidRDefault="007E219C" w:rsidP="007E219C">
            <w:pPr>
              <w:rPr>
                <w:sz w:val="24"/>
                <w:szCs w:val="24"/>
              </w:rPr>
            </w:pPr>
            <w:r w:rsidRPr="00EE58D9">
              <w:rPr>
                <w:iCs/>
                <w:sz w:val="24"/>
                <w:szCs w:val="24"/>
              </w:rPr>
              <w:t>Social Care Wales (202</w:t>
            </w:r>
            <w:r>
              <w:rPr>
                <w:iCs/>
                <w:sz w:val="24"/>
                <w:szCs w:val="24"/>
              </w:rPr>
              <w:t>5</w:t>
            </w:r>
            <w:r w:rsidR="00997DEF">
              <w:rPr>
                <w:iCs/>
                <w:sz w:val="24"/>
                <w:szCs w:val="24"/>
              </w:rPr>
              <w:t>c</w:t>
            </w:r>
            <w:r w:rsidRPr="00EE58D9">
              <w:rPr>
                <w:iCs/>
                <w:sz w:val="24"/>
                <w:szCs w:val="24"/>
              </w:rPr>
              <w:t>)</w:t>
            </w:r>
            <w:r>
              <w:rPr>
                <w:iCs/>
                <w:sz w:val="24"/>
                <w:szCs w:val="24"/>
              </w:rPr>
              <w:t xml:space="preserve"> </w:t>
            </w:r>
            <w:r>
              <w:rPr>
                <w:i/>
                <w:sz w:val="24"/>
                <w:szCs w:val="24"/>
              </w:rPr>
              <w:t xml:space="preserve">Wales Safeguarding Procedures Section 3 Part </w:t>
            </w:r>
            <w:r w:rsidR="00C10B77">
              <w:rPr>
                <w:i/>
                <w:sz w:val="24"/>
                <w:szCs w:val="24"/>
              </w:rPr>
              <w:t>1</w:t>
            </w:r>
            <w:r>
              <w:rPr>
                <w:i/>
                <w:sz w:val="24"/>
                <w:szCs w:val="24"/>
              </w:rPr>
              <w:t xml:space="preserve"> </w:t>
            </w:r>
            <w:r w:rsidR="0001028E" w:rsidRPr="0001028E">
              <w:rPr>
                <w:i/>
                <w:sz w:val="24"/>
                <w:szCs w:val="24"/>
              </w:rPr>
              <w:t>The strategy discussion/ meeting: the purpose</w:t>
            </w:r>
            <w:r>
              <w:rPr>
                <w:iCs/>
                <w:sz w:val="24"/>
                <w:szCs w:val="24"/>
              </w:rPr>
              <w:t xml:space="preserve">. </w:t>
            </w:r>
            <w:r w:rsidRPr="00585A8F">
              <w:rPr>
                <w:sz w:val="24"/>
                <w:szCs w:val="24"/>
              </w:rPr>
              <w:t xml:space="preserve">Available at: </w:t>
            </w:r>
            <w:hyperlink r:id="rId14" w:history="1">
              <w:r w:rsidR="00D075E3" w:rsidRPr="0053298C">
                <w:rPr>
                  <w:rStyle w:val="Hyperlink"/>
                  <w:sz w:val="24"/>
                  <w:szCs w:val="24"/>
                </w:rPr>
                <w:t>https://www.safeguarding.wales/en/adu-i/adu-i-a3pt1/a3pt1-p14/</w:t>
              </w:r>
            </w:hyperlink>
            <w:r w:rsidR="00D075E3">
              <w:rPr>
                <w:sz w:val="24"/>
                <w:szCs w:val="24"/>
              </w:rPr>
              <w:t xml:space="preserve"> (</w:t>
            </w:r>
            <w:r w:rsidRPr="00585A8F">
              <w:rPr>
                <w:sz w:val="24"/>
                <w:szCs w:val="24"/>
              </w:rPr>
              <w:t xml:space="preserve">Accessed: </w:t>
            </w:r>
            <w:r>
              <w:rPr>
                <w:sz w:val="24"/>
                <w:szCs w:val="24"/>
              </w:rPr>
              <w:t>1</w:t>
            </w:r>
            <w:r w:rsidRPr="00D77634">
              <w:rPr>
                <w:sz w:val="24"/>
                <w:szCs w:val="24"/>
                <w:vertAlign w:val="superscript"/>
              </w:rPr>
              <w:t>st</w:t>
            </w:r>
            <w:r>
              <w:rPr>
                <w:sz w:val="24"/>
                <w:szCs w:val="24"/>
              </w:rPr>
              <w:t xml:space="preserve"> February 2025</w:t>
            </w:r>
            <w:r w:rsidRPr="00585A8F">
              <w:rPr>
                <w:sz w:val="24"/>
                <w:szCs w:val="24"/>
              </w:rPr>
              <w:t>)</w:t>
            </w:r>
          </w:p>
          <w:p w14:paraId="448042EE" w14:textId="77777777" w:rsidR="0029225B" w:rsidRDefault="0029225B" w:rsidP="007E219C">
            <w:pPr>
              <w:rPr>
                <w:sz w:val="24"/>
                <w:szCs w:val="24"/>
              </w:rPr>
            </w:pPr>
          </w:p>
          <w:p w14:paraId="19FE5048" w14:textId="759D3246" w:rsidR="0029225B" w:rsidRDefault="0029225B" w:rsidP="0029225B">
            <w:pPr>
              <w:rPr>
                <w:sz w:val="24"/>
                <w:szCs w:val="24"/>
              </w:rPr>
            </w:pPr>
            <w:r w:rsidRPr="00EE58D9">
              <w:rPr>
                <w:iCs/>
                <w:sz w:val="24"/>
                <w:szCs w:val="24"/>
              </w:rPr>
              <w:lastRenderedPageBreak/>
              <w:t>Social Care Wales (202</w:t>
            </w:r>
            <w:r>
              <w:rPr>
                <w:iCs/>
                <w:sz w:val="24"/>
                <w:szCs w:val="24"/>
              </w:rPr>
              <w:t>5</w:t>
            </w:r>
            <w:r w:rsidR="00997DEF">
              <w:rPr>
                <w:iCs/>
                <w:sz w:val="24"/>
                <w:szCs w:val="24"/>
              </w:rPr>
              <w:t>d</w:t>
            </w:r>
            <w:r w:rsidRPr="00EE58D9">
              <w:rPr>
                <w:iCs/>
                <w:sz w:val="24"/>
                <w:szCs w:val="24"/>
              </w:rPr>
              <w:t>)</w:t>
            </w:r>
            <w:r>
              <w:rPr>
                <w:iCs/>
                <w:sz w:val="24"/>
                <w:szCs w:val="24"/>
              </w:rPr>
              <w:t xml:space="preserve"> </w:t>
            </w:r>
            <w:r>
              <w:rPr>
                <w:i/>
                <w:sz w:val="24"/>
                <w:szCs w:val="24"/>
              </w:rPr>
              <w:t xml:space="preserve">Wales Safeguarding Procedures Section 3 Part </w:t>
            </w:r>
            <w:r w:rsidR="00A63A3F">
              <w:rPr>
                <w:i/>
                <w:sz w:val="24"/>
                <w:szCs w:val="24"/>
              </w:rPr>
              <w:t>2</w:t>
            </w:r>
            <w:r>
              <w:rPr>
                <w:i/>
                <w:sz w:val="24"/>
                <w:szCs w:val="24"/>
              </w:rPr>
              <w:t xml:space="preserve"> </w:t>
            </w:r>
            <w:r w:rsidR="00A63A3F" w:rsidRPr="00A63A3F">
              <w:rPr>
                <w:i/>
                <w:sz w:val="24"/>
                <w:szCs w:val="24"/>
              </w:rPr>
              <w:t>Adult protection conference: the rationale</w:t>
            </w:r>
            <w:r>
              <w:rPr>
                <w:iCs/>
                <w:sz w:val="24"/>
                <w:szCs w:val="24"/>
              </w:rPr>
              <w:t xml:space="preserve">. </w:t>
            </w:r>
            <w:r w:rsidRPr="00585A8F">
              <w:rPr>
                <w:sz w:val="24"/>
                <w:szCs w:val="24"/>
              </w:rPr>
              <w:t xml:space="preserve">Available at: </w:t>
            </w:r>
            <w:hyperlink r:id="rId15" w:history="1">
              <w:r w:rsidR="00A63A3F" w:rsidRPr="00720C87">
                <w:rPr>
                  <w:rStyle w:val="Hyperlink"/>
                  <w:sz w:val="24"/>
                  <w:szCs w:val="24"/>
                </w:rPr>
                <w:t>https://www.safeguarding.wales/en/adu-i/adu-i-a3pt2/a3pt2-p2/</w:t>
              </w:r>
            </w:hyperlink>
            <w:r w:rsidR="00A63A3F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(</w:t>
            </w:r>
            <w:r w:rsidRPr="00585A8F">
              <w:rPr>
                <w:sz w:val="24"/>
                <w:szCs w:val="24"/>
              </w:rPr>
              <w:t xml:space="preserve">Accessed: </w:t>
            </w:r>
            <w:r>
              <w:rPr>
                <w:sz w:val="24"/>
                <w:szCs w:val="24"/>
              </w:rPr>
              <w:t>1</w:t>
            </w:r>
            <w:r w:rsidRPr="00D77634">
              <w:rPr>
                <w:sz w:val="24"/>
                <w:szCs w:val="24"/>
                <w:vertAlign w:val="superscript"/>
              </w:rPr>
              <w:t>st</w:t>
            </w:r>
            <w:r>
              <w:rPr>
                <w:sz w:val="24"/>
                <w:szCs w:val="24"/>
              </w:rPr>
              <w:t xml:space="preserve"> February 2025</w:t>
            </w:r>
            <w:r w:rsidRPr="00585A8F">
              <w:rPr>
                <w:sz w:val="24"/>
                <w:szCs w:val="24"/>
              </w:rPr>
              <w:t>)</w:t>
            </w:r>
          </w:p>
          <w:p w14:paraId="643A3E9D" w14:textId="77777777" w:rsidR="0029225B" w:rsidRDefault="0029225B" w:rsidP="007E219C">
            <w:pPr>
              <w:rPr>
                <w:sz w:val="24"/>
                <w:szCs w:val="24"/>
              </w:rPr>
            </w:pPr>
          </w:p>
          <w:p w14:paraId="3407F5EE" w14:textId="22E54B5C" w:rsidR="00822F72" w:rsidRDefault="00822F72" w:rsidP="00822F72">
            <w:pPr>
              <w:rPr>
                <w:sz w:val="24"/>
                <w:szCs w:val="24"/>
              </w:rPr>
            </w:pPr>
            <w:r w:rsidRPr="00EE58D9">
              <w:rPr>
                <w:iCs/>
                <w:sz w:val="24"/>
                <w:szCs w:val="24"/>
              </w:rPr>
              <w:t>Social Care Wales (202</w:t>
            </w:r>
            <w:r>
              <w:rPr>
                <w:iCs/>
                <w:sz w:val="24"/>
                <w:szCs w:val="24"/>
              </w:rPr>
              <w:t>5</w:t>
            </w:r>
            <w:r w:rsidR="00997DEF">
              <w:rPr>
                <w:iCs/>
                <w:sz w:val="24"/>
                <w:szCs w:val="24"/>
              </w:rPr>
              <w:t>e</w:t>
            </w:r>
            <w:r w:rsidRPr="00EE58D9">
              <w:rPr>
                <w:iCs/>
                <w:sz w:val="24"/>
                <w:szCs w:val="24"/>
              </w:rPr>
              <w:t>)</w:t>
            </w:r>
            <w:r>
              <w:rPr>
                <w:iCs/>
                <w:sz w:val="24"/>
                <w:szCs w:val="24"/>
              </w:rPr>
              <w:t xml:space="preserve"> </w:t>
            </w:r>
            <w:r>
              <w:rPr>
                <w:i/>
                <w:sz w:val="24"/>
                <w:szCs w:val="24"/>
              </w:rPr>
              <w:t xml:space="preserve">Wales Safeguarding Procedures Section </w:t>
            </w:r>
            <w:r w:rsidR="00C14DEA">
              <w:rPr>
                <w:i/>
                <w:sz w:val="24"/>
                <w:szCs w:val="24"/>
              </w:rPr>
              <w:t>4</w:t>
            </w:r>
            <w:r>
              <w:rPr>
                <w:i/>
                <w:sz w:val="24"/>
                <w:szCs w:val="24"/>
              </w:rPr>
              <w:t xml:space="preserve"> </w:t>
            </w:r>
            <w:r w:rsidR="00C14DEA" w:rsidRPr="00C14DEA">
              <w:rPr>
                <w:i/>
                <w:sz w:val="24"/>
                <w:szCs w:val="24"/>
              </w:rPr>
              <w:t>Adult at risk of abuse and/or neglect: the care and support protection plan</w:t>
            </w:r>
            <w:r>
              <w:rPr>
                <w:iCs/>
                <w:sz w:val="24"/>
                <w:szCs w:val="24"/>
              </w:rPr>
              <w:t xml:space="preserve">. </w:t>
            </w:r>
            <w:r w:rsidRPr="00585A8F">
              <w:rPr>
                <w:sz w:val="24"/>
                <w:szCs w:val="24"/>
              </w:rPr>
              <w:t>Available at:</w:t>
            </w:r>
            <w:r w:rsidR="00142265">
              <w:rPr>
                <w:sz w:val="24"/>
                <w:szCs w:val="24"/>
              </w:rPr>
              <w:t xml:space="preserve"> </w:t>
            </w:r>
            <w:hyperlink r:id="rId16" w:history="1">
              <w:r w:rsidR="00142265" w:rsidRPr="0053298C">
                <w:rPr>
                  <w:rStyle w:val="Hyperlink"/>
                  <w:sz w:val="24"/>
                  <w:szCs w:val="24"/>
                </w:rPr>
                <w:t>https://www.safeguarding.wales/en/adu-i/adu-i-a4/a4-p2/</w:t>
              </w:r>
            </w:hyperlink>
            <w:r w:rsidR="00142265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(</w:t>
            </w:r>
            <w:r w:rsidRPr="00585A8F">
              <w:rPr>
                <w:sz w:val="24"/>
                <w:szCs w:val="24"/>
              </w:rPr>
              <w:t xml:space="preserve">Accessed: </w:t>
            </w:r>
            <w:r>
              <w:rPr>
                <w:sz w:val="24"/>
                <w:szCs w:val="24"/>
              </w:rPr>
              <w:t>1</w:t>
            </w:r>
            <w:r w:rsidRPr="00D77634">
              <w:rPr>
                <w:sz w:val="24"/>
                <w:szCs w:val="24"/>
                <w:vertAlign w:val="superscript"/>
              </w:rPr>
              <w:t>st</w:t>
            </w:r>
            <w:r>
              <w:rPr>
                <w:sz w:val="24"/>
                <w:szCs w:val="24"/>
              </w:rPr>
              <w:t xml:space="preserve"> February 2025</w:t>
            </w:r>
            <w:r w:rsidRPr="00585A8F">
              <w:rPr>
                <w:sz w:val="24"/>
                <w:szCs w:val="24"/>
              </w:rPr>
              <w:t>)</w:t>
            </w:r>
          </w:p>
          <w:p w14:paraId="22F60321" w14:textId="77777777" w:rsidR="00DB504A" w:rsidRDefault="00DB504A" w:rsidP="0029225B">
            <w:pPr>
              <w:jc w:val="both"/>
              <w:rPr>
                <w:sz w:val="24"/>
                <w:szCs w:val="24"/>
              </w:rPr>
            </w:pPr>
          </w:p>
          <w:p w14:paraId="03B7124D" w14:textId="0926AF7E" w:rsidR="00C91306" w:rsidRDefault="00C91306" w:rsidP="00C91306">
            <w:pPr>
              <w:rPr>
                <w:sz w:val="24"/>
                <w:szCs w:val="24"/>
              </w:rPr>
            </w:pPr>
            <w:r w:rsidRPr="00EE58D9">
              <w:rPr>
                <w:iCs/>
                <w:sz w:val="24"/>
                <w:szCs w:val="24"/>
              </w:rPr>
              <w:t>Social Care Wales (202</w:t>
            </w:r>
            <w:r>
              <w:rPr>
                <w:iCs/>
                <w:sz w:val="24"/>
                <w:szCs w:val="24"/>
              </w:rPr>
              <w:t>5</w:t>
            </w:r>
            <w:r w:rsidR="00997DEF">
              <w:rPr>
                <w:iCs/>
                <w:sz w:val="24"/>
                <w:szCs w:val="24"/>
              </w:rPr>
              <w:t>f</w:t>
            </w:r>
            <w:r w:rsidRPr="00EE58D9">
              <w:rPr>
                <w:iCs/>
                <w:sz w:val="24"/>
                <w:szCs w:val="24"/>
              </w:rPr>
              <w:t>)</w:t>
            </w:r>
            <w:r>
              <w:rPr>
                <w:iCs/>
                <w:sz w:val="24"/>
                <w:szCs w:val="24"/>
              </w:rPr>
              <w:t xml:space="preserve"> </w:t>
            </w:r>
            <w:r>
              <w:rPr>
                <w:i/>
                <w:sz w:val="24"/>
                <w:szCs w:val="24"/>
              </w:rPr>
              <w:t xml:space="preserve">Wales Safeguarding Procedures Section </w:t>
            </w:r>
            <w:r w:rsidR="00B02FAA">
              <w:rPr>
                <w:i/>
                <w:sz w:val="24"/>
                <w:szCs w:val="24"/>
              </w:rPr>
              <w:t xml:space="preserve">5 </w:t>
            </w:r>
            <w:r w:rsidR="00B02FAA" w:rsidRPr="00B02FAA">
              <w:rPr>
                <w:i/>
                <w:sz w:val="24"/>
                <w:szCs w:val="24"/>
              </w:rPr>
              <w:t>Professional strategy meeting</w:t>
            </w:r>
            <w:r>
              <w:rPr>
                <w:iCs/>
                <w:sz w:val="24"/>
                <w:szCs w:val="24"/>
              </w:rPr>
              <w:t xml:space="preserve">. </w:t>
            </w:r>
            <w:r w:rsidRPr="00585A8F">
              <w:rPr>
                <w:sz w:val="24"/>
                <w:szCs w:val="24"/>
              </w:rPr>
              <w:t>Available at:</w:t>
            </w:r>
            <w:r>
              <w:rPr>
                <w:sz w:val="24"/>
                <w:szCs w:val="24"/>
              </w:rPr>
              <w:t xml:space="preserve"> </w:t>
            </w:r>
            <w:hyperlink r:id="rId17" w:history="1">
              <w:r w:rsidR="007A3658" w:rsidRPr="00CA37D8">
                <w:rPr>
                  <w:rStyle w:val="Hyperlink"/>
                  <w:sz w:val="24"/>
                  <w:szCs w:val="24"/>
                </w:rPr>
                <w:t>https://www.safeguarding.wales/en/adu-i/adu-i-a5/a5-p5/</w:t>
              </w:r>
            </w:hyperlink>
            <w:r w:rsidR="007A3658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(</w:t>
            </w:r>
            <w:r w:rsidRPr="00585A8F">
              <w:rPr>
                <w:sz w:val="24"/>
                <w:szCs w:val="24"/>
              </w:rPr>
              <w:t xml:space="preserve">Accessed: </w:t>
            </w:r>
            <w:r>
              <w:rPr>
                <w:sz w:val="24"/>
                <w:szCs w:val="24"/>
              </w:rPr>
              <w:t>1</w:t>
            </w:r>
            <w:r w:rsidRPr="00D77634">
              <w:rPr>
                <w:sz w:val="24"/>
                <w:szCs w:val="24"/>
                <w:vertAlign w:val="superscript"/>
              </w:rPr>
              <w:t>st</w:t>
            </w:r>
            <w:r>
              <w:rPr>
                <w:sz w:val="24"/>
                <w:szCs w:val="24"/>
              </w:rPr>
              <w:t xml:space="preserve"> February 2025</w:t>
            </w:r>
            <w:r w:rsidRPr="00585A8F">
              <w:rPr>
                <w:sz w:val="24"/>
                <w:szCs w:val="24"/>
              </w:rPr>
              <w:t>)</w:t>
            </w:r>
          </w:p>
          <w:p w14:paraId="5D1ECD3D" w14:textId="77777777" w:rsidR="00DB504A" w:rsidRDefault="00DB504A" w:rsidP="0029225B">
            <w:pPr>
              <w:jc w:val="both"/>
              <w:rPr>
                <w:sz w:val="24"/>
                <w:szCs w:val="24"/>
              </w:rPr>
            </w:pPr>
          </w:p>
          <w:p w14:paraId="514A7836" w14:textId="061B687B" w:rsidR="00EB490F" w:rsidRDefault="00B2177E" w:rsidP="00A0118F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Welsh Government (2019a) </w:t>
            </w:r>
            <w:r w:rsidRPr="008036EF">
              <w:rPr>
                <w:sz w:val="24"/>
                <w:szCs w:val="24"/>
              </w:rPr>
              <w:t>Working Together to Safeguard People</w:t>
            </w:r>
            <w:r>
              <w:rPr>
                <w:sz w:val="24"/>
                <w:szCs w:val="24"/>
              </w:rPr>
              <w:t xml:space="preserve"> </w:t>
            </w:r>
            <w:r w:rsidRPr="008036EF">
              <w:rPr>
                <w:sz w:val="24"/>
                <w:szCs w:val="24"/>
              </w:rPr>
              <w:t>Volume I – Introduction and Overview</w:t>
            </w:r>
            <w:r>
              <w:rPr>
                <w:sz w:val="24"/>
                <w:szCs w:val="24"/>
              </w:rPr>
              <w:t>.</w:t>
            </w:r>
            <w:r w:rsidRPr="00585A8F">
              <w:rPr>
                <w:sz w:val="24"/>
                <w:szCs w:val="24"/>
              </w:rPr>
              <w:t xml:space="preserve"> Available at:</w:t>
            </w:r>
            <w:r>
              <w:rPr>
                <w:sz w:val="24"/>
                <w:szCs w:val="24"/>
              </w:rPr>
              <w:t xml:space="preserve"> </w:t>
            </w:r>
            <w:hyperlink r:id="rId18" w:history="1">
              <w:r w:rsidRPr="00AB5AB3">
                <w:rPr>
                  <w:rStyle w:val="Hyperlink"/>
                  <w:sz w:val="24"/>
                  <w:szCs w:val="24"/>
                </w:rPr>
                <w:t>working-together-to-safeguard-people-volume-i-introduction-and-overview.pdf</w:t>
              </w:r>
            </w:hyperlink>
            <w:r>
              <w:rPr>
                <w:sz w:val="24"/>
                <w:szCs w:val="24"/>
              </w:rPr>
              <w:t xml:space="preserve"> </w:t>
            </w:r>
            <w:r w:rsidRPr="00585A8F">
              <w:rPr>
                <w:sz w:val="24"/>
                <w:szCs w:val="24"/>
              </w:rPr>
              <w:t xml:space="preserve">(Accessed: </w:t>
            </w:r>
            <w:r>
              <w:rPr>
                <w:sz w:val="24"/>
                <w:szCs w:val="24"/>
              </w:rPr>
              <w:t xml:space="preserve">14th January </w:t>
            </w:r>
            <w:r w:rsidRPr="00585A8F">
              <w:rPr>
                <w:sz w:val="24"/>
                <w:szCs w:val="24"/>
              </w:rPr>
              <w:t>202</w:t>
            </w:r>
            <w:r>
              <w:rPr>
                <w:sz w:val="24"/>
                <w:szCs w:val="24"/>
              </w:rPr>
              <w:t>5</w:t>
            </w:r>
            <w:r w:rsidRPr="00585A8F">
              <w:rPr>
                <w:sz w:val="24"/>
                <w:szCs w:val="24"/>
              </w:rPr>
              <w:t>)</w:t>
            </w:r>
          </w:p>
          <w:p w14:paraId="26D4AACC" w14:textId="77777777" w:rsidR="00B2177E" w:rsidRDefault="00B2177E" w:rsidP="00A0118F">
            <w:pPr>
              <w:rPr>
                <w:sz w:val="24"/>
                <w:szCs w:val="24"/>
              </w:rPr>
            </w:pPr>
          </w:p>
          <w:p w14:paraId="7A056721" w14:textId="152864B6" w:rsidR="0023725A" w:rsidRPr="0023725A" w:rsidRDefault="0023725A" w:rsidP="0023725A">
            <w:pPr>
              <w:rPr>
                <w:i/>
                <w:iCs/>
                <w:sz w:val="24"/>
                <w:szCs w:val="24"/>
              </w:rPr>
            </w:pPr>
            <w:r>
              <w:rPr>
                <w:sz w:val="24"/>
                <w:szCs w:val="24"/>
              </w:rPr>
              <w:t>Welsh Government (2019</w:t>
            </w:r>
            <w:r w:rsidR="00704604">
              <w:rPr>
                <w:sz w:val="24"/>
                <w:szCs w:val="24"/>
              </w:rPr>
              <w:t>c</w:t>
            </w:r>
            <w:r>
              <w:rPr>
                <w:sz w:val="24"/>
                <w:szCs w:val="24"/>
              </w:rPr>
              <w:t xml:space="preserve">) </w:t>
            </w:r>
            <w:r w:rsidRPr="0023725A">
              <w:rPr>
                <w:i/>
                <w:iCs/>
                <w:sz w:val="24"/>
                <w:szCs w:val="24"/>
              </w:rPr>
              <w:t>Working Together to Safeguard People:</w:t>
            </w:r>
          </w:p>
          <w:p w14:paraId="1D07B095" w14:textId="27D30142" w:rsidR="0023725A" w:rsidRDefault="0023725A" w:rsidP="0023725A">
            <w:pPr>
              <w:rPr>
                <w:sz w:val="24"/>
                <w:szCs w:val="24"/>
              </w:rPr>
            </w:pPr>
            <w:r w:rsidRPr="0023725A">
              <w:rPr>
                <w:i/>
                <w:iCs/>
                <w:sz w:val="24"/>
                <w:szCs w:val="24"/>
              </w:rPr>
              <w:t>Volume 6 – Handling Individual Cases to Protect Adults at Risk</w:t>
            </w:r>
            <w:r>
              <w:rPr>
                <w:i/>
                <w:iCs/>
                <w:sz w:val="24"/>
                <w:szCs w:val="24"/>
              </w:rPr>
              <w:t xml:space="preserve">. </w:t>
            </w:r>
            <w:r w:rsidRPr="00585A8F">
              <w:rPr>
                <w:sz w:val="24"/>
                <w:szCs w:val="24"/>
              </w:rPr>
              <w:t>Available at:</w:t>
            </w:r>
            <w:r>
              <w:rPr>
                <w:sz w:val="24"/>
                <w:szCs w:val="24"/>
              </w:rPr>
              <w:t xml:space="preserve"> </w:t>
            </w:r>
            <w:hyperlink r:id="rId19" w:history="1">
              <w:r w:rsidRPr="00720C87">
                <w:rPr>
                  <w:rStyle w:val="Hyperlink"/>
                  <w:sz w:val="24"/>
                  <w:szCs w:val="24"/>
                </w:rPr>
                <w:t>https://www.gov.wales/sites/default/files/publications/2019-06/volume-6-handling-individual-cases-to-protect-adults-at-risk.pdf</w:t>
              </w:r>
            </w:hyperlink>
            <w:r>
              <w:rPr>
                <w:sz w:val="24"/>
                <w:szCs w:val="24"/>
              </w:rPr>
              <w:t xml:space="preserve"> </w:t>
            </w:r>
            <w:r w:rsidRPr="00585A8F">
              <w:rPr>
                <w:sz w:val="24"/>
                <w:szCs w:val="24"/>
              </w:rPr>
              <w:t xml:space="preserve">(Accessed: </w:t>
            </w:r>
            <w:r>
              <w:rPr>
                <w:sz w:val="24"/>
                <w:szCs w:val="24"/>
              </w:rPr>
              <w:t xml:space="preserve">14th January </w:t>
            </w:r>
            <w:r w:rsidRPr="00585A8F">
              <w:rPr>
                <w:sz w:val="24"/>
                <w:szCs w:val="24"/>
              </w:rPr>
              <w:t>202</w:t>
            </w:r>
            <w:r>
              <w:rPr>
                <w:sz w:val="24"/>
                <w:szCs w:val="24"/>
              </w:rPr>
              <w:t>5</w:t>
            </w:r>
            <w:r w:rsidRPr="00585A8F">
              <w:rPr>
                <w:sz w:val="24"/>
                <w:szCs w:val="24"/>
              </w:rPr>
              <w:t>)</w:t>
            </w:r>
          </w:p>
          <w:p w14:paraId="3843FB2E" w14:textId="77777777" w:rsidR="0023725A" w:rsidRDefault="0023725A" w:rsidP="00A0118F">
            <w:pPr>
              <w:rPr>
                <w:sz w:val="24"/>
                <w:szCs w:val="24"/>
              </w:rPr>
            </w:pPr>
          </w:p>
          <w:p w14:paraId="6AF61263" w14:textId="77777777" w:rsidR="007A628F" w:rsidRDefault="007A628F" w:rsidP="00FF7EBB">
            <w:pPr>
              <w:jc w:val="both"/>
              <w:rPr>
                <w:b/>
                <w:sz w:val="24"/>
                <w:szCs w:val="24"/>
              </w:rPr>
            </w:pPr>
          </w:p>
          <w:p w14:paraId="03BD6D93" w14:textId="56AD433A" w:rsidR="00DB4BA7" w:rsidRPr="008B28E7" w:rsidRDefault="00DB4BA7" w:rsidP="000510A6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7E9CF73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1FC83FC7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60437654" w14:textId="77777777" w:rsidR="00AA666E" w:rsidRDefault="00AA666E" w:rsidP="00FF7EBB">
      <w:pPr>
        <w:jc w:val="both"/>
        <w:rPr>
          <w:sz w:val="24"/>
          <w:szCs w:val="24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8B28E7" w14:paraId="3399E76C" w14:textId="77777777" w:rsidTr="00FC0334">
        <w:tc>
          <w:tcPr>
            <w:tcW w:w="10278" w:type="dxa"/>
            <w:shd w:val="clear" w:color="auto" w:fill="auto"/>
          </w:tcPr>
          <w:p w14:paraId="171F67D5" w14:textId="77777777" w:rsidR="00FC0334" w:rsidRPr="00EB695F" w:rsidRDefault="00FC0334" w:rsidP="00FC0334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>
              <w:rPr>
                <w:b/>
                <w:sz w:val="24"/>
                <w:szCs w:val="24"/>
              </w:rPr>
              <w:t xml:space="preserve"> b</w:t>
            </w:r>
            <w:r w:rsidRPr="00EB695F">
              <w:rPr>
                <w:b/>
                <w:sz w:val="24"/>
                <w:szCs w:val="24"/>
              </w:rPr>
              <w:t>:</w:t>
            </w:r>
          </w:p>
          <w:p w14:paraId="2ADF1EC3" w14:textId="58E4B8DE" w:rsidR="00FC0334" w:rsidRDefault="00FC0334" w:rsidP="00FC0334">
            <w:pPr>
              <w:jc w:val="both"/>
              <w:rPr>
                <w:sz w:val="24"/>
                <w:szCs w:val="24"/>
              </w:rPr>
            </w:pPr>
            <w:r w:rsidRPr="006108C9">
              <w:rPr>
                <w:sz w:val="24"/>
                <w:szCs w:val="24"/>
              </w:rPr>
              <w:t>Reflect on the difference between safeguarding in adul</w:t>
            </w:r>
            <w:r w:rsidRPr="00EC3A85">
              <w:rPr>
                <w:sz w:val="24"/>
                <w:szCs w:val="24"/>
              </w:rPr>
              <w:t>t</w:t>
            </w:r>
            <w:r w:rsidR="00C63CAB" w:rsidRPr="00EC3A85">
              <w:rPr>
                <w:sz w:val="24"/>
                <w:szCs w:val="24"/>
              </w:rPr>
              <w:t>s’</w:t>
            </w:r>
            <w:r w:rsidRPr="006108C9">
              <w:rPr>
                <w:sz w:val="24"/>
                <w:szCs w:val="24"/>
              </w:rPr>
              <w:t xml:space="preserve"> and children</w:t>
            </w:r>
            <w:r w:rsidR="007A628F">
              <w:rPr>
                <w:sz w:val="24"/>
                <w:szCs w:val="24"/>
              </w:rPr>
              <w:t>’s</w:t>
            </w:r>
            <w:r w:rsidRPr="006108C9">
              <w:rPr>
                <w:sz w:val="24"/>
                <w:szCs w:val="24"/>
              </w:rPr>
              <w:t xml:space="preserve"> work</w:t>
            </w:r>
          </w:p>
          <w:p w14:paraId="1ADE7142" w14:textId="77777777" w:rsidR="00A0118F" w:rsidRDefault="00A0118F" w:rsidP="00FC0334">
            <w:pPr>
              <w:jc w:val="both"/>
              <w:rPr>
                <w:sz w:val="24"/>
                <w:szCs w:val="24"/>
              </w:rPr>
            </w:pPr>
          </w:p>
          <w:p w14:paraId="63DBD244" w14:textId="77777777" w:rsidR="00A0118F" w:rsidRDefault="00A0118F" w:rsidP="00A0118F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>4</w:t>
            </w:r>
            <w:r w:rsidRPr="006108C9">
              <w:rPr>
                <w:i/>
                <w:sz w:val="24"/>
                <w:szCs w:val="24"/>
              </w:rPr>
              <w:t>00 words</w:t>
            </w:r>
            <w:r w:rsidRPr="006108C9">
              <w:rPr>
                <w:sz w:val="24"/>
                <w:szCs w:val="24"/>
              </w:rPr>
              <w:t xml:space="preserve"> </w:t>
            </w:r>
            <w:r w:rsidRPr="006108C9">
              <w:rPr>
                <w:i/>
                <w:sz w:val="24"/>
                <w:szCs w:val="24"/>
              </w:rPr>
              <w:t>(+/- 10%: include your actual word count at the end of each section)</w:t>
            </w:r>
            <w:r>
              <w:rPr>
                <w:i/>
                <w:sz w:val="24"/>
                <w:szCs w:val="24"/>
              </w:rPr>
              <w:t>.</w:t>
            </w:r>
          </w:p>
          <w:p w14:paraId="6E664116" w14:textId="77777777" w:rsidR="00A0118F" w:rsidRDefault="00A0118F" w:rsidP="00FC0334">
            <w:pPr>
              <w:jc w:val="both"/>
              <w:rPr>
                <w:sz w:val="24"/>
                <w:szCs w:val="24"/>
              </w:rPr>
            </w:pPr>
          </w:p>
          <w:p w14:paraId="78DE2CAE" w14:textId="1F3A558E" w:rsidR="00A67EAC" w:rsidRDefault="00F958F0" w:rsidP="00DC2445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 contrast to England</w:t>
            </w:r>
            <w:r w:rsidR="00623A81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which </w:t>
            </w:r>
            <w:r w:rsidR="00970146">
              <w:rPr>
                <w:sz w:val="24"/>
                <w:szCs w:val="24"/>
              </w:rPr>
              <w:t>has</w:t>
            </w:r>
            <w:r>
              <w:rPr>
                <w:sz w:val="24"/>
                <w:szCs w:val="24"/>
              </w:rPr>
              <w:t xml:space="preserve"> </w:t>
            </w:r>
            <w:r w:rsidR="00335119">
              <w:rPr>
                <w:sz w:val="24"/>
                <w:szCs w:val="24"/>
              </w:rPr>
              <w:t>separate</w:t>
            </w:r>
            <w:r>
              <w:rPr>
                <w:sz w:val="24"/>
                <w:szCs w:val="24"/>
              </w:rPr>
              <w:t xml:space="preserve"> legislation</w:t>
            </w:r>
            <w:r w:rsidR="00623A81">
              <w:rPr>
                <w:sz w:val="24"/>
                <w:szCs w:val="24"/>
              </w:rPr>
              <w:t xml:space="preserve"> for the safeguarding of children and adults</w:t>
            </w:r>
            <w:r w:rsidR="00A94254">
              <w:rPr>
                <w:sz w:val="24"/>
                <w:szCs w:val="24"/>
              </w:rPr>
              <w:t xml:space="preserve">, </w:t>
            </w:r>
            <w:r>
              <w:rPr>
                <w:sz w:val="24"/>
                <w:szCs w:val="24"/>
              </w:rPr>
              <w:t xml:space="preserve">Wales </w:t>
            </w:r>
            <w:r w:rsidR="008C6BD7">
              <w:rPr>
                <w:sz w:val="24"/>
                <w:szCs w:val="24"/>
              </w:rPr>
              <w:t xml:space="preserve">has one </w:t>
            </w:r>
            <w:r w:rsidR="00970146">
              <w:rPr>
                <w:sz w:val="24"/>
                <w:szCs w:val="24"/>
              </w:rPr>
              <w:t>principal</w:t>
            </w:r>
            <w:r w:rsidR="008C6BD7">
              <w:rPr>
                <w:sz w:val="24"/>
                <w:szCs w:val="24"/>
              </w:rPr>
              <w:t xml:space="preserve"> piece of </w:t>
            </w:r>
            <w:proofErr w:type="gramStart"/>
            <w:r w:rsidR="008C6BD7">
              <w:rPr>
                <w:sz w:val="24"/>
                <w:szCs w:val="24"/>
              </w:rPr>
              <w:t>legislation</w:t>
            </w:r>
            <w:r w:rsidR="009E76FF">
              <w:rPr>
                <w:sz w:val="24"/>
                <w:szCs w:val="24"/>
              </w:rPr>
              <w:t>;</w:t>
            </w:r>
            <w:proofErr w:type="gramEnd"/>
            <w:r w:rsidR="00484AF3">
              <w:rPr>
                <w:sz w:val="24"/>
                <w:szCs w:val="24"/>
              </w:rPr>
              <w:t xml:space="preserve"> the Social Servies and Wellbeing (Wales) Act 2014</w:t>
            </w:r>
            <w:r w:rsidR="005A066D">
              <w:rPr>
                <w:sz w:val="24"/>
                <w:szCs w:val="24"/>
              </w:rPr>
              <w:t xml:space="preserve"> (SSWBA)</w:t>
            </w:r>
            <w:r w:rsidR="00484AF3">
              <w:rPr>
                <w:sz w:val="24"/>
                <w:szCs w:val="24"/>
              </w:rPr>
              <w:t>.</w:t>
            </w:r>
            <w:r w:rsidR="004427DB">
              <w:rPr>
                <w:sz w:val="24"/>
                <w:szCs w:val="24"/>
              </w:rPr>
              <w:t xml:space="preserve"> </w:t>
            </w:r>
            <w:r w:rsidR="000D354E">
              <w:rPr>
                <w:sz w:val="24"/>
                <w:szCs w:val="24"/>
              </w:rPr>
              <w:t xml:space="preserve">For adults this legislation </w:t>
            </w:r>
            <w:r w:rsidR="006B1288">
              <w:rPr>
                <w:sz w:val="24"/>
                <w:szCs w:val="24"/>
              </w:rPr>
              <w:t>contains the duty to undertake safeguarding enquire</w:t>
            </w:r>
            <w:r w:rsidR="00125002">
              <w:rPr>
                <w:sz w:val="24"/>
                <w:szCs w:val="24"/>
              </w:rPr>
              <w:t>s</w:t>
            </w:r>
            <w:r w:rsidR="00CB6059">
              <w:rPr>
                <w:sz w:val="24"/>
                <w:szCs w:val="24"/>
              </w:rPr>
              <w:t xml:space="preserve"> and specific orders to facilitate this. </w:t>
            </w:r>
            <w:r w:rsidR="00FC6B29">
              <w:rPr>
                <w:sz w:val="24"/>
                <w:szCs w:val="24"/>
              </w:rPr>
              <w:t>However</w:t>
            </w:r>
            <w:r w:rsidR="000D0D60">
              <w:rPr>
                <w:sz w:val="24"/>
                <w:szCs w:val="24"/>
              </w:rPr>
              <w:t xml:space="preserve">, for children </w:t>
            </w:r>
            <w:r w:rsidR="00842CBB">
              <w:rPr>
                <w:sz w:val="24"/>
                <w:szCs w:val="24"/>
              </w:rPr>
              <w:t xml:space="preserve">these aspects are detailed </w:t>
            </w:r>
            <w:r w:rsidR="00125002">
              <w:rPr>
                <w:sz w:val="24"/>
                <w:szCs w:val="24"/>
              </w:rPr>
              <w:t>in</w:t>
            </w:r>
            <w:r w:rsidR="00FC6B29">
              <w:rPr>
                <w:sz w:val="24"/>
                <w:szCs w:val="24"/>
              </w:rPr>
              <w:t xml:space="preserve"> different</w:t>
            </w:r>
            <w:r w:rsidR="00125002">
              <w:rPr>
                <w:sz w:val="24"/>
                <w:szCs w:val="24"/>
              </w:rPr>
              <w:t xml:space="preserve"> legislation</w:t>
            </w:r>
            <w:r w:rsidR="00C1244E">
              <w:rPr>
                <w:sz w:val="24"/>
                <w:szCs w:val="24"/>
              </w:rPr>
              <w:t xml:space="preserve">, namely the Children Act 1989, meaning that </w:t>
            </w:r>
            <w:r w:rsidR="00431FA3">
              <w:rPr>
                <w:sz w:val="24"/>
                <w:szCs w:val="24"/>
              </w:rPr>
              <w:t xml:space="preserve">child safeguarding </w:t>
            </w:r>
            <w:r w:rsidR="00123D52">
              <w:rPr>
                <w:sz w:val="24"/>
                <w:szCs w:val="24"/>
              </w:rPr>
              <w:t>is undertaken with reference to additional legislation</w:t>
            </w:r>
            <w:r w:rsidR="002720ED">
              <w:rPr>
                <w:sz w:val="24"/>
                <w:szCs w:val="24"/>
              </w:rPr>
              <w:t xml:space="preserve"> </w:t>
            </w:r>
            <w:r w:rsidR="005B6DA2">
              <w:rPr>
                <w:sz w:val="24"/>
                <w:szCs w:val="24"/>
              </w:rPr>
              <w:t>(Douglas and Barlow, 2023).</w:t>
            </w:r>
          </w:p>
          <w:p w14:paraId="5EED906C" w14:textId="77777777" w:rsidR="00DC2445" w:rsidRDefault="00DC2445" w:rsidP="00DC2445">
            <w:pPr>
              <w:jc w:val="both"/>
              <w:rPr>
                <w:sz w:val="24"/>
                <w:szCs w:val="24"/>
              </w:rPr>
            </w:pPr>
          </w:p>
          <w:p w14:paraId="62C6C63E" w14:textId="219AFA38" w:rsidR="00251986" w:rsidRDefault="00A92176" w:rsidP="00A92176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SSWBA contains different definitions for adult</w:t>
            </w:r>
            <w:r w:rsidR="00247984">
              <w:rPr>
                <w:sz w:val="24"/>
                <w:szCs w:val="24"/>
              </w:rPr>
              <w:t>s</w:t>
            </w:r>
            <w:r>
              <w:rPr>
                <w:sz w:val="24"/>
                <w:szCs w:val="24"/>
              </w:rPr>
              <w:t xml:space="preserve"> and child</w:t>
            </w:r>
            <w:r w:rsidR="00247984">
              <w:rPr>
                <w:sz w:val="24"/>
                <w:szCs w:val="24"/>
              </w:rPr>
              <w:t>ren</w:t>
            </w:r>
            <w:r>
              <w:rPr>
                <w:sz w:val="24"/>
                <w:szCs w:val="24"/>
              </w:rPr>
              <w:t xml:space="preserve"> at risk (sections 126 and 130). </w:t>
            </w:r>
            <w:r w:rsidR="00C31CA5">
              <w:rPr>
                <w:sz w:val="24"/>
                <w:szCs w:val="24"/>
              </w:rPr>
              <w:t>A</w:t>
            </w:r>
            <w:r>
              <w:rPr>
                <w:sz w:val="24"/>
                <w:szCs w:val="24"/>
              </w:rPr>
              <w:t>dults</w:t>
            </w:r>
            <w:r w:rsidR="00C31CA5">
              <w:rPr>
                <w:sz w:val="24"/>
                <w:szCs w:val="24"/>
              </w:rPr>
              <w:t xml:space="preserve"> must be </w:t>
            </w:r>
            <w:r w:rsidR="00C31CA5" w:rsidRPr="006A04B5">
              <w:rPr>
                <w:sz w:val="24"/>
                <w:szCs w:val="24"/>
              </w:rPr>
              <w:t xml:space="preserve">unable to protect </w:t>
            </w:r>
            <w:r w:rsidR="00C31CA5">
              <w:rPr>
                <w:sz w:val="24"/>
                <w:szCs w:val="24"/>
              </w:rPr>
              <w:t>themself</w:t>
            </w:r>
            <w:r w:rsidR="00C31CA5" w:rsidRPr="006A04B5">
              <w:rPr>
                <w:sz w:val="24"/>
                <w:szCs w:val="24"/>
              </w:rPr>
              <w:t xml:space="preserve"> against the </w:t>
            </w:r>
            <w:r w:rsidR="00C31CA5">
              <w:rPr>
                <w:sz w:val="24"/>
                <w:szCs w:val="24"/>
              </w:rPr>
              <w:t xml:space="preserve">risk of </w:t>
            </w:r>
            <w:r w:rsidR="00C31CA5" w:rsidRPr="006A04B5">
              <w:rPr>
                <w:sz w:val="24"/>
                <w:szCs w:val="24"/>
              </w:rPr>
              <w:t>abuse or neglect</w:t>
            </w:r>
            <w:r w:rsidR="00C31CA5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 xml:space="preserve">to be deemed </w:t>
            </w:r>
            <w:r w:rsidR="002720ED">
              <w:rPr>
                <w:sz w:val="24"/>
                <w:szCs w:val="24"/>
              </w:rPr>
              <w:t>‘</w:t>
            </w:r>
            <w:r>
              <w:rPr>
                <w:sz w:val="24"/>
                <w:szCs w:val="24"/>
              </w:rPr>
              <w:t>at risk</w:t>
            </w:r>
            <w:r w:rsidR="002720ED">
              <w:rPr>
                <w:sz w:val="24"/>
                <w:szCs w:val="24"/>
              </w:rPr>
              <w:t>’</w:t>
            </w:r>
            <w:r w:rsidR="008E69D3">
              <w:rPr>
                <w:sz w:val="24"/>
                <w:szCs w:val="24"/>
              </w:rPr>
              <w:t xml:space="preserve">. </w:t>
            </w:r>
            <w:r>
              <w:rPr>
                <w:sz w:val="24"/>
                <w:szCs w:val="24"/>
              </w:rPr>
              <w:t>In contrast</w:t>
            </w:r>
            <w:r w:rsidR="00847922">
              <w:rPr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children are not considered responsible for protecting themselves and </w:t>
            </w:r>
            <w:r w:rsidR="00C31CA5">
              <w:rPr>
                <w:sz w:val="24"/>
                <w:szCs w:val="24"/>
              </w:rPr>
              <w:t>any ability to do so</w:t>
            </w:r>
            <w:r w:rsidR="00251986">
              <w:rPr>
                <w:sz w:val="24"/>
                <w:szCs w:val="24"/>
              </w:rPr>
              <w:t xml:space="preserve"> is not relevant </w:t>
            </w:r>
            <w:r w:rsidR="00DA41D5">
              <w:rPr>
                <w:sz w:val="24"/>
                <w:szCs w:val="24"/>
              </w:rPr>
              <w:t>when determining</w:t>
            </w:r>
            <w:r w:rsidR="00251986">
              <w:rPr>
                <w:sz w:val="24"/>
                <w:szCs w:val="24"/>
              </w:rPr>
              <w:t xml:space="preserve"> if they are at risk.</w:t>
            </w:r>
          </w:p>
          <w:p w14:paraId="1664175F" w14:textId="77777777" w:rsidR="00251986" w:rsidRDefault="00251986" w:rsidP="00CE3610">
            <w:pPr>
              <w:jc w:val="both"/>
              <w:rPr>
                <w:sz w:val="24"/>
                <w:szCs w:val="24"/>
              </w:rPr>
            </w:pPr>
          </w:p>
          <w:p w14:paraId="2881286C" w14:textId="5A5CD9C7" w:rsidR="008A1391" w:rsidRDefault="00981ADB" w:rsidP="008A1391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</w:t>
            </w:r>
            <w:r w:rsidRPr="00981ADB">
              <w:rPr>
                <w:sz w:val="24"/>
                <w:szCs w:val="24"/>
              </w:rPr>
              <w:t xml:space="preserve">statutory safeguarding guidance </w:t>
            </w:r>
            <w:r w:rsidR="00722CD6" w:rsidRPr="00FC3B82">
              <w:rPr>
                <w:sz w:val="24"/>
                <w:szCs w:val="24"/>
              </w:rPr>
              <w:t>Working Together to Safeguard People 2019</w:t>
            </w:r>
            <w:r w:rsidR="00722CD6">
              <w:rPr>
                <w:sz w:val="24"/>
                <w:szCs w:val="24"/>
              </w:rPr>
              <w:t xml:space="preserve"> </w:t>
            </w:r>
            <w:proofErr w:type="gramStart"/>
            <w:r w:rsidR="000444CA">
              <w:rPr>
                <w:sz w:val="24"/>
                <w:szCs w:val="24"/>
              </w:rPr>
              <w:t>contains</w:t>
            </w:r>
            <w:proofErr w:type="gramEnd"/>
            <w:r w:rsidR="000444CA">
              <w:rPr>
                <w:sz w:val="24"/>
                <w:szCs w:val="24"/>
              </w:rPr>
              <w:t xml:space="preserve"> different </w:t>
            </w:r>
            <w:r w:rsidR="00126C33">
              <w:rPr>
                <w:sz w:val="24"/>
                <w:szCs w:val="24"/>
              </w:rPr>
              <w:t>guidance for protecting children and adults</w:t>
            </w:r>
            <w:r w:rsidR="007C5B87">
              <w:rPr>
                <w:sz w:val="24"/>
                <w:szCs w:val="24"/>
              </w:rPr>
              <w:t>,</w:t>
            </w:r>
            <w:r w:rsidR="00126C33">
              <w:rPr>
                <w:sz w:val="24"/>
                <w:szCs w:val="24"/>
              </w:rPr>
              <w:t xml:space="preserve"> </w:t>
            </w:r>
            <w:r w:rsidR="000444CA">
              <w:rPr>
                <w:sz w:val="24"/>
                <w:szCs w:val="24"/>
              </w:rPr>
              <w:t xml:space="preserve">with volume </w:t>
            </w:r>
            <w:r w:rsidR="00407264">
              <w:rPr>
                <w:sz w:val="24"/>
                <w:szCs w:val="24"/>
              </w:rPr>
              <w:t xml:space="preserve">5 </w:t>
            </w:r>
            <w:r w:rsidR="00CE3610">
              <w:rPr>
                <w:sz w:val="24"/>
                <w:szCs w:val="24"/>
              </w:rPr>
              <w:t xml:space="preserve">concerning </w:t>
            </w:r>
            <w:r w:rsidR="00407264">
              <w:rPr>
                <w:sz w:val="24"/>
                <w:szCs w:val="24"/>
              </w:rPr>
              <w:t>children and volume 6 adults</w:t>
            </w:r>
            <w:r w:rsidR="008E69D3">
              <w:rPr>
                <w:sz w:val="24"/>
                <w:szCs w:val="24"/>
              </w:rPr>
              <w:t>.</w:t>
            </w:r>
            <w:r w:rsidR="00393963">
              <w:rPr>
                <w:sz w:val="24"/>
                <w:szCs w:val="24"/>
              </w:rPr>
              <w:t xml:space="preserve"> </w:t>
            </w:r>
            <w:r w:rsidR="00B368A5">
              <w:rPr>
                <w:sz w:val="24"/>
                <w:szCs w:val="24"/>
              </w:rPr>
              <w:t xml:space="preserve">The </w:t>
            </w:r>
            <w:r w:rsidR="00EC4DC0">
              <w:rPr>
                <w:sz w:val="24"/>
                <w:szCs w:val="24"/>
              </w:rPr>
              <w:t xml:space="preserve">Wales Safeguarding Procedures 2019 </w:t>
            </w:r>
            <w:r w:rsidR="005D375A">
              <w:rPr>
                <w:sz w:val="24"/>
                <w:szCs w:val="24"/>
              </w:rPr>
              <w:t xml:space="preserve">has </w:t>
            </w:r>
            <w:r w:rsidR="00CB571B">
              <w:rPr>
                <w:sz w:val="24"/>
                <w:szCs w:val="24"/>
              </w:rPr>
              <w:t xml:space="preserve">different </w:t>
            </w:r>
            <w:r w:rsidR="0008423C">
              <w:rPr>
                <w:sz w:val="24"/>
                <w:szCs w:val="24"/>
              </w:rPr>
              <w:t xml:space="preserve">sections for adult </w:t>
            </w:r>
            <w:r w:rsidR="0008423C">
              <w:rPr>
                <w:sz w:val="24"/>
                <w:szCs w:val="24"/>
              </w:rPr>
              <w:lastRenderedPageBreak/>
              <w:t xml:space="preserve">and </w:t>
            </w:r>
            <w:r w:rsidR="00722CD6">
              <w:rPr>
                <w:sz w:val="24"/>
                <w:szCs w:val="24"/>
              </w:rPr>
              <w:t>child</w:t>
            </w:r>
            <w:r w:rsidR="005D375A">
              <w:rPr>
                <w:sz w:val="24"/>
                <w:szCs w:val="24"/>
              </w:rPr>
              <w:t xml:space="preserve"> safeguarding</w:t>
            </w:r>
            <w:r w:rsidR="001807F1">
              <w:rPr>
                <w:sz w:val="24"/>
                <w:szCs w:val="24"/>
              </w:rPr>
              <w:t>,</w:t>
            </w:r>
            <w:r w:rsidR="00722CD6">
              <w:rPr>
                <w:sz w:val="24"/>
                <w:szCs w:val="24"/>
              </w:rPr>
              <w:t xml:space="preserve"> </w:t>
            </w:r>
            <w:r w:rsidR="00CE3610">
              <w:rPr>
                <w:sz w:val="24"/>
                <w:szCs w:val="24"/>
              </w:rPr>
              <w:t>although</w:t>
            </w:r>
            <w:r w:rsidR="00722CD6">
              <w:rPr>
                <w:sz w:val="24"/>
                <w:szCs w:val="24"/>
              </w:rPr>
              <w:t xml:space="preserve"> the</w:t>
            </w:r>
            <w:r w:rsidR="002F53D7">
              <w:rPr>
                <w:sz w:val="24"/>
                <w:szCs w:val="24"/>
              </w:rPr>
              <w:t xml:space="preserve">y </w:t>
            </w:r>
            <w:r w:rsidR="00722CD6">
              <w:rPr>
                <w:sz w:val="24"/>
                <w:szCs w:val="24"/>
              </w:rPr>
              <w:t>are aligned i</w:t>
            </w:r>
            <w:r w:rsidR="00A86CCE">
              <w:rPr>
                <w:sz w:val="24"/>
                <w:szCs w:val="24"/>
              </w:rPr>
              <w:t xml:space="preserve">n terms of </w:t>
            </w:r>
            <w:r w:rsidR="00CB571B">
              <w:rPr>
                <w:sz w:val="24"/>
                <w:szCs w:val="24"/>
              </w:rPr>
              <w:t>process and terminology.</w:t>
            </w:r>
            <w:r w:rsidR="008A1391">
              <w:rPr>
                <w:sz w:val="24"/>
                <w:szCs w:val="24"/>
              </w:rPr>
              <w:t xml:space="preserve"> </w:t>
            </w:r>
            <w:r w:rsidR="00623A81">
              <w:rPr>
                <w:sz w:val="24"/>
                <w:szCs w:val="24"/>
              </w:rPr>
              <w:t>P</w:t>
            </w:r>
            <w:r w:rsidR="00ED7B12">
              <w:rPr>
                <w:sz w:val="24"/>
                <w:szCs w:val="24"/>
              </w:rPr>
              <w:t xml:space="preserve">rotection </w:t>
            </w:r>
            <w:r w:rsidR="008A1391" w:rsidRPr="00210CE4">
              <w:rPr>
                <w:sz w:val="24"/>
                <w:szCs w:val="24"/>
              </w:rPr>
              <w:t xml:space="preserve">plans </w:t>
            </w:r>
            <w:r w:rsidR="008A1391">
              <w:rPr>
                <w:sz w:val="24"/>
                <w:szCs w:val="24"/>
              </w:rPr>
              <w:t>should be co-produced</w:t>
            </w:r>
            <w:r w:rsidR="00E73A6A">
              <w:rPr>
                <w:sz w:val="24"/>
                <w:szCs w:val="24"/>
              </w:rPr>
              <w:t>, however a</w:t>
            </w:r>
            <w:r w:rsidR="008A1391" w:rsidRPr="00107806">
              <w:rPr>
                <w:sz w:val="24"/>
                <w:szCs w:val="24"/>
              </w:rPr>
              <w:t>dult protection plan</w:t>
            </w:r>
            <w:r w:rsidR="009E523A">
              <w:rPr>
                <w:sz w:val="24"/>
                <w:szCs w:val="24"/>
              </w:rPr>
              <w:t>s</w:t>
            </w:r>
            <w:r w:rsidR="008A1391" w:rsidRPr="00107806">
              <w:rPr>
                <w:sz w:val="24"/>
                <w:szCs w:val="24"/>
              </w:rPr>
              <w:t xml:space="preserve"> must consider the adult’s preferred outcomes, whereas child protection plan</w:t>
            </w:r>
            <w:r w:rsidR="00EA0E70">
              <w:rPr>
                <w:sz w:val="24"/>
                <w:szCs w:val="24"/>
              </w:rPr>
              <w:t>s</w:t>
            </w:r>
            <w:r w:rsidR="008A1391" w:rsidRPr="00107806">
              <w:rPr>
                <w:sz w:val="24"/>
                <w:szCs w:val="24"/>
              </w:rPr>
              <w:t xml:space="preserve"> must have child-centred outcomes that</w:t>
            </w:r>
            <w:r w:rsidR="00ED7B12" w:rsidRPr="00ED7B12">
              <w:rPr>
                <w:color w:val="37394C"/>
                <w:sz w:val="30"/>
                <w:szCs w:val="30"/>
              </w:rPr>
              <w:t xml:space="preserve"> </w:t>
            </w:r>
            <w:r w:rsidR="00ED7B12" w:rsidRPr="00ED7B12">
              <w:rPr>
                <w:sz w:val="24"/>
                <w:szCs w:val="24"/>
              </w:rPr>
              <w:t xml:space="preserve">safeguard and promote the </w:t>
            </w:r>
            <w:r w:rsidR="00623A81">
              <w:rPr>
                <w:sz w:val="24"/>
                <w:szCs w:val="24"/>
              </w:rPr>
              <w:t xml:space="preserve">child’s </w:t>
            </w:r>
            <w:r w:rsidR="00ED7B12" w:rsidRPr="00ED7B12">
              <w:rPr>
                <w:sz w:val="24"/>
                <w:szCs w:val="24"/>
              </w:rPr>
              <w:t>wellbeing</w:t>
            </w:r>
            <w:r w:rsidR="00107806">
              <w:rPr>
                <w:sz w:val="24"/>
                <w:szCs w:val="24"/>
              </w:rPr>
              <w:t xml:space="preserve"> </w:t>
            </w:r>
            <w:r w:rsidR="00107806" w:rsidRPr="00107806">
              <w:rPr>
                <w:iCs/>
                <w:sz w:val="24"/>
                <w:szCs w:val="24"/>
              </w:rPr>
              <w:t xml:space="preserve">(Social Care Wales, 2025g </w:t>
            </w:r>
            <w:r w:rsidR="00210CE4">
              <w:rPr>
                <w:iCs/>
                <w:sz w:val="24"/>
                <w:szCs w:val="24"/>
              </w:rPr>
              <w:t>and</w:t>
            </w:r>
            <w:r w:rsidR="00107806" w:rsidRPr="00107806">
              <w:rPr>
                <w:iCs/>
                <w:sz w:val="24"/>
                <w:szCs w:val="24"/>
              </w:rPr>
              <w:t xml:space="preserve"> 2025h)</w:t>
            </w:r>
            <w:r w:rsidR="00107806">
              <w:rPr>
                <w:iCs/>
                <w:sz w:val="24"/>
                <w:szCs w:val="24"/>
              </w:rPr>
              <w:t>.</w:t>
            </w:r>
          </w:p>
          <w:p w14:paraId="2FB42CAE" w14:textId="014DAB4B" w:rsidR="00F958F0" w:rsidRDefault="00F958F0" w:rsidP="00FC0334">
            <w:pPr>
              <w:jc w:val="both"/>
              <w:rPr>
                <w:sz w:val="24"/>
                <w:szCs w:val="24"/>
              </w:rPr>
            </w:pPr>
          </w:p>
          <w:p w14:paraId="35627831" w14:textId="0A3C679A" w:rsidR="00246374" w:rsidRDefault="00280745" w:rsidP="00CF1CB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concept of mental capacity </w:t>
            </w:r>
            <w:r w:rsidR="009872E1">
              <w:rPr>
                <w:sz w:val="24"/>
                <w:szCs w:val="24"/>
              </w:rPr>
              <w:t xml:space="preserve">is a key consideration when </w:t>
            </w:r>
            <w:r w:rsidR="00A92176">
              <w:rPr>
                <w:sz w:val="24"/>
                <w:szCs w:val="24"/>
              </w:rPr>
              <w:t xml:space="preserve">considering </w:t>
            </w:r>
            <w:r w:rsidR="00A92176" w:rsidRPr="006108C9">
              <w:rPr>
                <w:sz w:val="24"/>
                <w:szCs w:val="24"/>
              </w:rPr>
              <w:t>the</w:t>
            </w:r>
            <w:r w:rsidR="009872E1" w:rsidRPr="006108C9">
              <w:rPr>
                <w:sz w:val="24"/>
                <w:szCs w:val="24"/>
              </w:rPr>
              <w:t xml:space="preserve"> difference between </w:t>
            </w:r>
            <w:r w:rsidR="009D77C9">
              <w:rPr>
                <w:sz w:val="24"/>
                <w:szCs w:val="24"/>
              </w:rPr>
              <w:t xml:space="preserve">adult and child </w:t>
            </w:r>
            <w:r w:rsidR="009872E1" w:rsidRPr="006108C9">
              <w:rPr>
                <w:sz w:val="24"/>
                <w:szCs w:val="24"/>
              </w:rPr>
              <w:t>safeguarding</w:t>
            </w:r>
            <w:r w:rsidR="009872E1">
              <w:rPr>
                <w:sz w:val="24"/>
                <w:szCs w:val="24"/>
              </w:rPr>
              <w:t xml:space="preserve">. The Mental Capacity Act 2005 </w:t>
            </w:r>
            <w:r w:rsidR="00F07B06">
              <w:rPr>
                <w:sz w:val="24"/>
                <w:szCs w:val="24"/>
              </w:rPr>
              <w:t xml:space="preserve">(MCA) </w:t>
            </w:r>
            <w:r w:rsidR="00E64998">
              <w:rPr>
                <w:sz w:val="24"/>
                <w:szCs w:val="24"/>
              </w:rPr>
              <w:t xml:space="preserve">provides the legal framework for assessing if a person has capacity to make a specific decision. </w:t>
            </w:r>
            <w:r w:rsidR="00E54DA9">
              <w:rPr>
                <w:sz w:val="24"/>
                <w:szCs w:val="24"/>
              </w:rPr>
              <w:t>A</w:t>
            </w:r>
            <w:r w:rsidR="00B85244" w:rsidRPr="00B85244">
              <w:rPr>
                <w:sz w:val="24"/>
                <w:szCs w:val="24"/>
              </w:rPr>
              <w:t xml:space="preserve">dults are </w:t>
            </w:r>
            <w:r w:rsidR="00B85244" w:rsidRPr="00E54DA9">
              <w:rPr>
                <w:sz w:val="24"/>
                <w:szCs w:val="24"/>
              </w:rPr>
              <w:t>always</w:t>
            </w:r>
            <w:r w:rsidR="00B85244" w:rsidRPr="00B85244">
              <w:rPr>
                <w:sz w:val="24"/>
                <w:szCs w:val="24"/>
              </w:rPr>
              <w:t xml:space="preserve"> </w:t>
            </w:r>
            <w:r w:rsidR="00E54DA9">
              <w:rPr>
                <w:sz w:val="24"/>
                <w:szCs w:val="24"/>
              </w:rPr>
              <w:t>assumed</w:t>
            </w:r>
            <w:r w:rsidR="00B85244" w:rsidRPr="00B85244">
              <w:rPr>
                <w:sz w:val="24"/>
                <w:szCs w:val="24"/>
              </w:rPr>
              <w:t xml:space="preserve"> to have capacity unless proven otherwise. </w:t>
            </w:r>
            <w:r w:rsidR="00E54DA9">
              <w:rPr>
                <w:sz w:val="24"/>
                <w:szCs w:val="24"/>
              </w:rPr>
              <w:t xml:space="preserve">The MCA </w:t>
            </w:r>
            <w:r w:rsidR="00717403">
              <w:rPr>
                <w:sz w:val="24"/>
                <w:szCs w:val="24"/>
              </w:rPr>
              <w:t xml:space="preserve">upholds </w:t>
            </w:r>
            <w:r w:rsidR="001B68DF">
              <w:rPr>
                <w:sz w:val="24"/>
                <w:szCs w:val="24"/>
              </w:rPr>
              <w:t xml:space="preserve">that </w:t>
            </w:r>
            <w:r w:rsidR="00122112">
              <w:rPr>
                <w:sz w:val="24"/>
                <w:szCs w:val="24"/>
              </w:rPr>
              <w:t xml:space="preserve">people with capacity </w:t>
            </w:r>
            <w:r w:rsidR="00185B28">
              <w:rPr>
                <w:sz w:val="24"/>
                <w:szCs w:val="24"/>
              </w:rPr>
              <w:t>have the right to m</w:t>
            </w:r>
            <w:r w:rsidR="00122112">
              <w:rPr>
                <w:sz w:val="24"/>
                <w:szCs w:val="24"/>
              </w:rPr>
              <w:t xml:space="preserve">ake </w:t>
            </w:r>
            <w:r w:rsidR="000934FA">
              <w:rPr>
                <w:sz w:val="24"/>
                <w:szCs w:val="24"/>
              </w:rPr>
              <w:t>decisions</w:t>
            </w:r>
            <w:r w:rsidR="00122112">
              <w:rPr>
                <w:sz w:val="24"/>
                <w:szCs w:val="24"/>
              </w:rPr>
              <w:t xml:space="preserve"> which </w:t>
            </w:r>
            <w:r w:rsidR="00D2110B">
              <w:rPr>
                <w:sz w:val="24"/>
                <w:szCs w:val="24"/>
              </w:rPr>
              <w:t xml:space="preserve">may involve taking </w:t>
            </w:r>
            <w:r w:rsidR="009D77C9">
              <w:rPr>
                <w:sz w:val="24"/>
                <w:szCs w:val="24"/>
              </w:rPr>
              <w:t>risks or</w:t>
            </w:r>
            <w:r w:rsidR="00D2110B">
              <w:rPr>
                <w:sz w:val="24"/>
                <w:szCs w:val="24"/>
              </w:rPr>
              <w:t xml:space="preserve"> may </w:t>
            </w:r>
            <w:r w:rsidR="00122112">
              <w:rPr>
                <w:sz w:val="24"/>
                <w:szCs w:val="24"/>
              </w:rPr>
              <w:t xml:space="preserve">be perceived as </w:t>
            </w:r>
            <w:r w:rsidR="000934FA">
              <w:rPr>
                <w:sz w:val="24"/>
                <w:szCs w:val="24"/>
              </w:rPr>
              <w:t xml:space="preserve">unwise by </w:t>
            </w:r>
            <w:r w:rsidR="00A92176">
              <w:rPr>
                <w:sz w:val="24"/>
                <w:szCs w:val="24"/>
              </w:rPr>
              <w:t>another person</w:t>
            </w:r>
            <w:r w:rsidR="000934FA">
              <w:rPr>
                <w:sz w:val="24"/>
                <w:szCs w:val="24"/>
              </w:rPr>
              <w:t>.</w:t>
            </w:r>
            <w:r w:rsidR="00D2110B">
              <w:rPr>
                <w:sz w:val="24"/>
                <w:szCs w:val="24"/>
              </w:rPr>
              <w:t xml:space="preserve"> </w:t>
            </w:r>
            <w:r w:rsidR="00A40F55">
              <w:rPr>
                <w:sz w:val="24"/>
                <w:szCs w:val="24"/>
              </w:rPr>
              <w:t>Therefore,</w:t>
            </w:r>
            <w:r w:rsidR="00D2110B">
              <w:rPr>
                <w:sz w:val="24"/>
                <w:szCs w:val="24"/>
              </w:rPr>
              <w:t xml:space="preserve"> an adult </w:t>
            </w:r>
            <w:r w:rsidR="00246374">
              <w:rPr>
                <w:sz w:val="24"/>
                <w:szCs w:val="24"/>
              </w:rPr>
              <w:t xml:space="preserve">at risk who has </w:t>
            </w:r>
            <w:r w:rsidR="00D2110B">
              <w:rPr>
                <w:sz w:val="24"/>
                <w:szCs w:val="24"/>
              </w:rPr>
              <w:t xml:space="preserve">mental capacity </w:t>
            </w:r>
            <w:r w:rsidR="00900EA8">
              <w:rPr>
                <w:sz w:val="24"/>
                <w:szCs w:val="24"/>
              </w:rPr>
              <w:t xml:space="preserve">can decline assistance </w:t>
            </w:r>
            <w:r w:rsidR="00246374">
              <w:rPr>
                <w:sz w:val="24"/>
                <w:szCs w:val="24"/>
              </w:rPr>
              <w:t xml:space="preserve">and a </w:t>
            </w:r>
            <w:r w:rsidR="00246374" w:rsidRPr="00246374">
              <w:rPr>
                <w:sz w:val="24"/>
                <w:szCs w:val="24"/>
              </w:rPr>
              <w:t>care and support protection plan</w:t>
            </w:r>
            <w:r w:rsidR="00380F13">
              <w:rPr>
                <w:sz w:val="24"/>
                <w:szCs w:val="24"/>
              </w:rPr>
              <w:t xml:space="preserve">. </w:t>
            </w:r>
            <w:r w:rsidR="00717403">
              <w:rPr>
                <w:sz w:val="24"/>
                <w:szCs w:val="24"/>
              </w:rPr>
              <w:t>I</w:t>
            </w:r>
            <w:r w:rsidR="006057E3">
              <w:rPr>
                <w:sz w:val="24"/>
                <w:szCs w:val="24"/>
              </w:rPr>
              <w:t xml:space="preserve">n </w:t>
            </w:r>
            <w:r w:rsidR="0038513D">
              <w:rPr>
                <w:sz w:val="24"/>
                <w:szCs w:val="24"/>
              </w:rPr>
              <w:t>such</w:t>
            </w:r>
            <w:r w:rsidR="006057E3">
              <w:rPr>
                <w:sz w:val="24"/>
                <w:szCs w:val="24"/>
              </w:rPr>
              <w:t xml:space="preserve"> case</w:t>
            </w:r>
            <w:r w:rsidR="0084251D">
              <w:rPr>
                <w:sz w:val="24"/>
                <w:szCs w:val="24"/>
              </w:rPr>
              <w:t>s</w:t>
            </w:r>
            <w:r w:rsidR="006057E3">
              <w:rPr>
                <w:sz w:val="24"/>
                <w:szCs w:val="24"/>
              </w:rPr>
              <w:t>, a</w:t>
            </w:r>
            <w:r w:rsidR="00C4734B">
              <w:rPr>
                <w:sz w:val="24"/>
                <w:szCs w:val="24"/>
              </w:rPr>
              <w:t xml:space="preserve">fter </w:t>
            </w:r>
            <w:r w:rsidR="00380F13">
              <w:rPr>
                <w:sz w:val="24"/>
                <w:szCs w:val="24"/>
              </w:rPr>
              <w:t>a</w:t>
            </w:r>
            <w:r w:rsidR="00371008">
              <w:rPr>
                <w:sz w:val="24"/>
                <w:szCs w:val="24"/>
              </w:rPr>
              <w:t xml:space="preserve">ll attempts to </w:t>
            </w:r>
            <w:r w:rsidR="00C4734B">
              <w:rPr>
                <w:sz w:val="24"/>
                <w:szCs w:val="24"/>
              </w:rPr>
              <w:t xml:space="preserve">actively </w:t>
            </w:r>
            <w:r w:rsidR="00371008">
              <w:rPr>
                <w:sz w:val="24"/>
                <w:szCs w:val="24"/>
              </w:rPr>
              <w:t xml:space="preserve">engage </w:t>
            </w:r>
            <w:r w:rsidR="00C4734B">
              <w:rPr>
                <w:sz w:val="24"/>
                <w:szCs w:val="24"/>
              </w:rPr>
              <w:t>the</w:t>
            </w:r>
            <w:r w:rsidR="00371008">
              <w:rPr>
                <w:sz w:val="24"/>
                <w:szCs w:val="24"/>
              </w:rPr>
              <w:t xml:space="preserve"> adult at risk</w:t>
            </w:r>
            <w:r w:rsidR="006556F3">
              <w:rPr>
                <w:sz w:val="24"/>
                <w:szCs w:val="24"/>
              </w:rPr>
              <w:t>,</w:t>
            </w:r>
            <w:r w:rsidR="00C4734B">
              <w:rPr>
                <w:sz w:val="24"/>
                <w:szCs w:val="24"/>
              </w:rPr>
              <w:t xml:space="preserve"> </w:t>
            </w:r>
            <w:r w:rsidR="005860A5">
              <w:rPr>
                <w:sz w:val="24"/>
                <w:szCs w:val="24"/>
              </w:rPr>
              <w:t>support</w:t>
            </w:r>
            <w:r w:rsidR="00DA7646">
              <w:rPr>
                <w:sz w:val="24"/>
                <w:szCs w:val="24"/>
              </w:rPr>
              <w:t xml:space="preserve"> should </w:t>
            </w:r>
            <w:r w:rsidR="00380F13">
              <w:rPr>
                <w:sz w:val="24"/>
                <w:szCs w:val="24"/>
              </w:rPr>
              <w:t xml:space="preserve">focus </w:t>
            </w:r>
            <w:r w:rsidR="005D0388">
              <w:rPr>
                <w:sz w:val="24"/>
                <w:szCs w:val="24"/>
              </w:rPr>
              <w:t xml:space="preserve">instead </w:t>
            </w:r>
            <w:r w:rsidR="00DA7646">
              <w:rPr>
                <w:sz w:val="24"/>
                <w:szCs w:val="24"/>
              </w:rPr>
              <w:t xml:space="preserve">on </w:t>
            </w:r>
            <w:r w:rsidR="00380F13">
              <w:rPr>
                <w:sz w:val="24"/>
                <w:szCs w:val="24"/>
              </w:rPr>
              <w:t>harm reduction</w:t>
            </w:r>
            <w:r w:rsidR="00601FF7">
              <w:rPr>
                <w:sz w:val="24"/>
                <w:szCs w:val="24"/>
              </w:rPr>
              <w:t xml:space="preserve"> </w:t>
            </w:r>
            <w:r w:rsidR="00601FF7" w:rsidRPr="00D9417F">
              <w:rPr>
                <w:iCs/>
                <w:sz w:val="24"/>
                <w:szCs w:val="24"/>
              </w:rPr>
              <w:t>(</w:t>
            </w:r>
            <w:r w:rsidR="00601FF7">
              <w:rPr>
                <w:iCs/>
                <w:sz w:val="24"/>
                <w:szCs w:val="24"/>
              </w:rPr>
              <w:t>Social Care Wales</w:t>
            </w:r>
            <w:r w:rsidR="00601FF7" w:rsidRPr="00D9417F">
              <w:rPr>
                <w:iCs/>
                <w:sz w:val="24"/>
                <w:szCs w:val="24"/>
              </w:rPr>
              <w:t>, 2025</w:t>
            </w:r>
            <w:r w:rsidR="00DB504A">
              <w:rPr>
                <w:iCs/>
                <w:sz w:val="24"/>
                <w:szCs w:val="24"/>
              </w:rPr>
              <w:t>g</w:t>
            </w:r>
            <w:r w:rsidR="00601FF7" w:rsidRPr="00D9417F">
              <w:rPr>
                <w:iCs/>
                <w:sz w:val="24"/>
                <w:szCs w:val="24"/>
              </w:rPr>
              <w:t>)</w:t>
            </w:r>
            <w:r w:rsidR="00601FF7" w:rsidRPr="00D9417F">
              <w:rPr>
                <w:sz w:val="24"/>
                <w:szCs w:val="24"/>
              </w:rPr>
              <w:t>.</w:t>
            </w:r>
          </w:p>
          <w:p w14:paraId="3D74B80E" w14:textId="77777777" w:rsidR="00FD24D8" w:rsidRDefault="00FD24D8" w:rsidP="00CF1CB2">
            <w:pPr>
              <w:jc w:val="both"/>
              <w:rPr>
                <w:b/>
                <w:bCs/>
                <w:sz w:val="24"/>
                <w:szCs w:val="24"/>
              </w:rPr>
            </w:pPr>
          </w:p>
          <w:p w14:paraId="3422ACC6" w14:textId="2A35A6F2" w:rsidR="00B96AAF" w:rsidRDefault="00B96AAF" w:rsidP="00077B5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Mental capacity </w:t>
            </w:r>
            <w:r w:rsidR="00F07B06">
              <w:rPr>
                <w:sz w:val="24"/>
                <w:szCs w:val="24"/>
              </w:rPr>
              <w:t xml:space="preserve">considerations do cross over into social work with children as the MCA </w:t>
            </w:r>
            <w:r w:rsidR="004602EF" w:rsidRPr="009B0D73">
              <w:rPr>
                <w:sz w:val="24"/>
                <w:szCs w:val="24"/>
              </w:rPr>
              <w:t>applies to people aged 16 years old and over</w:t>
            </w:r>
            <w:r w:rsidR="004602EF">
              <w:rPr>
                <w:sz w:val="24"/>
                <w:szCs w:val="24"/>
              </w:rPr>
              <w:t xml:space="preserve">. In </w:t>
            </w:r>
            <w:r w:rsidR="00167D55">
              <w:rPr>
                <w:sz w:val="24"/>
                <w:szCs w:val="24"/>
              </w:rPr>
              <w:t>addition,</w:t>
            </w:r>
            <w:r w:rsidR="004602EF">
              <w:rPr>
                <w:sz w:val="24"/>
                <w:szCs w:val="24"/>
              </w:rPr>
              <w:t xml:space="preserve"> children under 16 years can be assessed as having capacity to make certain decisions </w:t>
            </w:r>
            <w:r w:rsidR="00BF1B6E">
              <w:rPr>
                <w:sz w:val="24"/>
                <w:szCs w:val="24"/>
              </w:rPr>
              <w:t xml:space="preserve">by means of the </w:t>
            </w:r>
            <w:r w:rsidR="00BF1B6E" w:rsidRPr="0039119F">
              <w:rPr>
                <w:sz w:val="24"/>
                <w:szCs w:val="24"/>
              </w:rPr>
              <w:t>Fraser guidelines and Gillick competencies</w:t>
            </w:r>
            <w:r w:rsidR="00077B52">
              <w:rPr>
                <w:sz w:val="24"/>
                <w:szCs w:val="24"/>
              </w:rPr>
              <w:t xml:space="preserve"> (NSPCC, 202</w:t>
            </w:r>
            <w:r w:rsidR="00044975">
              <w:rPr>
                <w:sz w:val="24"/>
                <w:szCs w:val="24"/>
              </w:rPr>
              <w:t>2</w:t>
            </w:r>
            <w:r w:rsidR="00077B52">
              <w:rPr>
                <w:sz w:val="24"/>
                <w:szCs w:val="24"/>
              </w:rPr>
              <w:t>)</w:t>
            </w:r>
            <w:r w:rsidR="006B13E6">
              <w:rPr>
                <w:sz w:val="24"/>
                <w:szCs w:val="24"/>
              </w:rPr>
              <w:t xml:space="preserve">. </w:t>
            </w:r>
            <w:r w:rsidR="00970146">
              <w:rPr>
                <w:sz w:val="24"/>
                <w:szCs w:val="24"/>
              </w:rPr>
              <w:t>However,</w:t>
            </w:r>
            <w:r w:rsidR="006B13E6">
              <w:rPr>
                <w:sz w:val="24"/>
                <w:szCs w:val="24"/>
              </w:rPr>
              <w:t xml:space="preserve"> with children </w:t>
            </w:r>
            <w:r w:rsidR="009B1BB4">
              <w:rPr>
                <w:sz w:val="24"/>
                <w:szCs w:val="24"/>
              </w:rPr>
              <w:t>(</w:t>
            </w:r>
            <w:r w:rsidR="00DA7646">
              <w:rPr>
                <w:sz w:val="24"/>
                <w:szCs w:val="24"/>
              </w:rPr>
              <w:t>those</w:t>
            </w:r>
            <w:r w:rsidR="009B1BB4">
              <w:rPr>
                <w:sz w:val="24"/>
                <w:szCs w:val="24"/>
              </w:rPr>
              <w:t xml:space="preserve"> under 18 years of age)</w:t>
            </w:r>
            <w:r w:rsidR="00970146">
              <w:rPr>
                <w:sz w:val="24"/>
                <w:szCs w:val="24"/>
              </w:rPr>
              <w:t xml:space="preserve"> </w:t>
            </w:r>
            <w:r w:rsidR="00167D55">
              <w:rPr>
                <w:sz w:val="24"/>
                <w:szCs w:val="24"/>
              </w:rPr>
              <w:t xml:space="preserve">their safety and wellbeing </w:t>
            </w:r>
            <w:proofErr w:type="gramStart"/>
            <w:r w:rsidR="00167D55">
              <w:rPr>
                <w:sz w:val="24"/>
                <w:szCs w:val="24"/>
              </w:rPr>
              <w:t>is</w:t>
            </w:r>
            <w:proofErr w:type="gramEnd"/>
            <w:r w:rsidR="00167D55">
              <w:rPr>
                <w:sz w:val="24"/>
                <w:szCs w:val="24"/>
              </w:rPr>
              <w:t xml:space="preserve"> the paramount consideration and</w:t>
            </w:r>
            <w:r w:rsidR="002B350A">
              <w:rPr>
                <w:sz w:val="24"/>
                <w:szCs w:val="24"/>
              </w:rPr>
              <w:t>, although there is a</w:t>
            </w:r>
            <w:r w:rsidR="005B6D7A" w:rsidRPr="005B6D7A">
              <w:rPr>
                <w:sz w:val="24"/>
                <w:szCs w:val="24"/>
              </w:rPr>
              <w:t xml:space="preserve"> </w:t>
            </w:r>
            <w:r w:rsidR="005B6D7A">
              <w:rPr>
                <w:sz w:val="24"/>
                <w:szCs w:val="24"/>
              </w:rPr>
              <w:t xml:space="preserve">responsibility </w:t>
            </w:r>
            <w:r w:rsidR="002B350A">
              <w:rPr>
                <w:sz w:val="24"/>
                <w:szCs w:val="24"/>
              </w:rPr>
              <w:t xml:space="preserve">to consider </w:t>
            </w:r>
            <w:r w:rsidR="0084251D">
              <w:rPr>
                <w:sz w:val="24"/>
                <w:szCs w:val="24"/>
              </w:rPr>
              <w:t>children’s</w:t>
            </w:r>
            <w:r w:rsidR="002B350A">
              <w:rPr>
                <w:sz w:val="24"/>
                <w:szCs w:val="24"/>
              </w:rPr>
              <w:t xml:space="preserve"> wishes and feelings, </w:t>
            </w:r>
            <w:r w:rsidR="00167D55">
              <w:rPr>
                <w:sz w:val="24"/>
                <w:szCs w:val="24"/>
              </w:rPr>
              <w:t>there is a</w:t>
            </w:r>
            <w:r w:rsidR="002B350A">
              <w:rPr>
                <w:sz w:val="24"/>
                <w:szCs w:val="24"/>
              </w:rPr>
              <w:t>n overriding</w:t>
            </w:r>
            <w:r w:rsidR="00167D55">
              <w:rPr>
                <w:sz w:val="24"/>
                <w:szCs w:val="24"/>
              </w:rPr>
              <w:t xml:space="preserve"> duty to protect them from harm even if they do not consent</w:t>
            </w:r>
            <w:r w:rsidR="009B1BB4">
              <w:rPr>
                <w:sz w:val="24"/>
                <w:szCs w:val="24"/>
              </w:rPr>
              <w:t>.</w:t>
            </w:r>
            <w:r w:rsidR="00167D55">
              <w:rPr>
                <w:sz w:val="24"/>
                <w:szCs w:val="24"/>
              </w:rPr>
              <w:t xml:space="preserve"> </w:t>
            </w:r>
          </w:p>
          <w:p w14:paraId="64BA68BD" w14:textId="77777777" w:rsidR="003D6B40" w:rsidRDefault="003D6B40" w:rsidP="00457199">
            <w:pPr>
              <w:jc w:val="both"/>
              <w:rPr>
                <w:sz w:val="24"/>
                <w:szCs w:val="24"/>
              </w:rPr>
            </w:pPr>
          </w:p>
          <w:p w14:paraId="67BFCA9F" w14:textId="77777777" w:rsidR="003D6B40" w:rsidRDefault="003D6B40" w:rsidP="00457199">
            <w:pPr>
              <w:jc w:val="both"/>
              <w:rPr>
                <w:sz w:val="24"/>
                <w:szCs w:val="24"/>
              </w:rPr>
            </w:pPr>
          </w:p>
          <w:p w14:paraId="1AA3081F" w14:textId="72AEAD85" w:rsidR="00FC0334" w:rsidRDefault="00933EE2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Word Count:</w:t>
            </w:r>
            <w:r w:rsidR="00E42849">
              <w:rPr>
                <w:sz w:val="24"/>
                <w:szCs w:val="24"/>
              </w:rPr>
              <w:t xml:space="preserve"> </w:t>
            </w:r>
            <w:r w:rsidR="000334BC">
              <w:rPr>
                <w:sz w:val="24"/>
                <w:szCs w:val="24"/>
              </w:rPr>
              <w:t>439</w:t>
            </w:r>
          </w:p>
          <w:p w14:paraId="59E85FEF" w14:textId="77777777" w:rsidR="00933EE2" w:rsidRDefault="00933EE2" w:rsidP="00FC0334">
            <w:pPr>
              <w:jc w:val="both"/>
              <w:rPr>
                <w:sz w:val="24"/>
                <w:szCs w:val="24"/>
              </w:rPr>
            </w:pPr>
          </w:p>
          <w:p w14:paraId="0A85D690" w14:textId="16F8593B" w:rsidR="00DD0063" w:rsidRPr="00933EE2" w:rsidRDefault="00DD0063" w:rsidP="00FC0334">
            <w:pPr>
              <w:jc w:val="both"/>
              <w:rPr>
                <w:b/>
                <w:bCs/>
                <w:sz w:val="24"/>
                <w:szCs w:val="24"/>
              </w:rPr>
            </w:pPr>
            <w:r w:rsidRPr="00933EE2">
              <w:rPr>
                <w:b/>
                <w:bCs/>
                <w:sz w:val="24"/>
                <w:szCs w:val="24"/>
              </w:rPr>
              <w:t>References</w:t>
            </w:r>
          </w:p>
          <w:p w14:paraId="6E208017" w14:textId="77777777" w:rsidR="00DD0063" w:rsidRDefault="00DD0063" w:rsidP="00FC0334">
            <w:pPr>
              <w:jc w:val="both"/>
              <w:rPr>
                <w:sz w:val="24"/>
                <w:szCs w:val="24"/>
              </w:rPr>
            </w:pPr>
          </w:p>
          <w:p w14:paraId="22C92C41" w14:textId="77777777" w:rsidR="000510A6" w:rsidRDefault="000510A6" w:rsidP="000510A6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Douglas, H. and Barlow, H. (2023) ‘</w:t>
            </w:r>
            <w:r w:rsidRPr="000510A6">
              <w:rPr>
                <w:sz w:val="24"/>
                <w:szCs w:val="24"/>
              </w:rPr>
              <w:t>A joint children and adult approach to safeguarding</w:t>
            </w:r>
            <w:r>
              <w:rPr>
                <w:sz w:val="24"/>
                <w:szCs w:val="24"/>
              </w:rPr>
              <w:t>’</w:t>
            </w:r>
            <w:r>
              <w:rPr>
                <w:iCs/>
                <w:sz w:val="24"/>
                <w:szCs w:val="24"/>
              </w:rPr>
              <w:t xml:space="preserve"> in </w:t>
            </w:r>
            <w:r w:rsidRPr="007A70F2">
              <w:rPr>
                <w:iCs/>
                <w:sz w:val="24"/>
                <w:szCs w:val="24"/>
              </w:rPr>
              <w:t>Livingston, W., Redcliffe, J., &amp; Aziz, A. Q. (Eds.). (2023). </w:t>
            </w:r>
            <w:r w:rsidRPr="007A70F2">
              <w:rPr>
                <w:i/>
                <w:iCs/>
                <w:sz w:val="24"/>
                <w:szCs w:val="24"/>
              </w:rPr>
              <w:t>Social work in Wales</w:t>
            </w:r>
            <w:r w:rsidRPr="007A70F2">
              <w:rPr>
                <w:iCs/>
                <w:sz w:val="24"/>
                <w:szCs w:val="24"/>
              </w:rPr>
              <w:t>. Policy Press.</w:t>
            </w:r>
          </w:p>
          <w:p w14:paraId="67CF9D0F" w14:textId="77777777" w:rsidR="000510A6" w:rsidRDefault="000510A6" w:rsidP="00FC0334">
            <w:pPr>
              <w:jc w:val="both"/>
              <w:rPr>
                <w:sz w:val="24"/>
                <w:szCs w:val="24"/>
              </w:rPr>
            </w:pPr>
          </w:p>
          <w:p w14:paraId="4B4A4551" w14:textId="10B99176" w:rsidR="00077B52" w:rsidRPr="00785FAA" w:rsidRDefault="00077B52" w:rsidP="00785FAA">
            <w:pPr>
              <w:jc w:val="both"/>
              <w:rPr>
                <w:i/>
                <w:iCs/>
                <w:sz w:val="24"/>
                <w:szCs w:val="24"/>
              </w:rPr>
            </w:pPr>
            <w:r>
              <w:rPr>
                <w:sz w:val="24"/>
                <w:szCs w:val="24"/>
              </w:rPr>
              <w:t>NSPCC (202</w:t>
            </w:r>
            <w:r w:rsidR="00044975">
              <w:rPr>
                <w:sz w:val="24"/>
                <w:szCs w:val="24"/>
              </w:rPr>
              <w:t>2</w:t>
            </w:r>
            <w:r>
              <w:rPr>
                <w:sz w:val="24"/>
                <w:szCs w:val="24"/>
              </w:rPr>
              <w:t>)</w:t>
            </w:r>
            <w:r w:rsidR="00044975">
              <w:rPr>
                <w:sz w:val="24"/>
                <w:szCs w:val="24"/>
              </w:rPr>
              <w:t xml:space="preserve"> </w:t>
            </w:r>
            <w:r w:rsidR="00044975" w:rsidRPr="00044975">
              <w:rPr>
                <w:i/>
                <w:iCs/>
                <w:sz w:val="24"/>
                <w:szCs w:val="24"/>
              </w:rPr>
              <w:t>Gillick competency and Fraser guidelines</w:t>
            </w:r>
            <w:r w:rsidR="00044975">
              <w:rPr>
                <w:i/>
                <w:iCs/>
                <w:sz w:val="24"/>
                <w:szCs w:val="24"/>
              </w:rPr>
              <w:t xml:space="preserve">. </w:t>
            </w:r>
            <w:r w:rsidR="00044975" w:rsidRPr="00585A8F">
              <w:rPr>
                <w:sz w:val="24"/>
                <w:szCs w:val="24"/>
              </w:rPr>
              <w:t>Available at</w:t>
            </w:r>
            <w:r w:rsidR="00785FAA">
              <w:rPr>
                <w:sz w:val="24"/>
                <w:szCs w:val="24"/>
              </w:rPr>
              <w:t xml:space="preserve">: </w:t>
            </w:r>
            <w:hyperlink r:id="rId20" w:history="1">
              <w:r w:rsidR="00785FAA" w:rsidRPr="00115E7F">
                <w:rPr>
                  <w:rStyle w:val="Hyperlink"/>
                  <w:sz w:val="24"/>
                  <w:szCs w:val="24"/>
                </w:rPr>
                <w:t>https://learning.nspcc.org.uk/child-protection-system/gillick-competence-fraser-guidelines</w:t>
              </w:r>
            </w:hyperlink>
            <w:r w:rsidR="00785FAA">
              <w:rPr>
                <w:sz w:val="24"/>
                <w:szCs w:val="24"/>
              </w:rPr>
              <w:t xml:space="preserve"> (</w:t>
            </w:r>
            <w:r w:rsidR="00785FAA" w:rsidRPr="00585A8F">
              <w:rPr>
                <w:sz w:val="24"/>
                <w:szCs w:val="24"/>
              </w:rPr>
              <w:t xml:space="preserve">Accessed: </w:t>
            </w:r>
            <w:r w:rsidR="00785FAA">
              <w:rPr>
                <w:sz w:val="24"/>
                <w:szCs w:val="24"/>
              </w:rPr>
              <w:t>3</w:t>
            </w:r>
            <w:r w:rsidR="00785FAA" w:rsidRPr="00840DCC">
              <w:rPr>
                <w:sz w:val="24"/>
                <w:szCs w:val="24"/>
                <w:vertAlign w:val="superscript"/>
              </w:rPr>
              <w:t>rd</w:t>
            </w:r>
            <w:r w:rsidR="00785FAA">
              <w:rPr>
                <w:sz w:val="24"/>
                <w:szCs w:val="24"/>
              </w:rPr>
              <w:t xml:space="preserve"> February 2025</w:t>
            </w:r>
            <w:r w:rsidR="00785FAA" w:rsidRPr="00585A8F">
              <w:rPr>
                <w:sz w:val="24"/>
                <w:szCs w:val="24"/>
              </w:rPr>
              <w:t>)</w:t>
            </w:r>
          </w:p>
          <w:p w14:paraId="17A958F1" w14:textId="77777777" w:rsidR="00077B52" w:rsidRDefault="00077B52" w:rsidP="00077B52">
            <w:pPr>
              <w:jc w:val="both"/>
              <w:rPr>
                <w:sz w:val="24"/>
                <w:szCs w:val="24"/>
              </w:rPr>
            </w:pPr>
          </w:p>
          <w:p w14:paraId="0117302E" w14:textId="5BCA0533" w:rsidR="005B4ADC" w:rsidRDefault="005B4ADC" w:rsidP="005B4ADC">
            <w:pPr>
              <w:rPr>
                <w:sz w:val="24"/>
                <w:szCs w:val="24"/>
              </w:rPr>
            </w:pPr>
            <w:r w:rsidRPr="00EE58D9">
              <w:rPr>
                <w:iCs/>
                <w:sz w:val="24"/>
                <w:szCs w:val="24"/>
              </w:rPr>
              <w:t>Social Care Wales (202</w:t>
            </w:r>
            <w:r>
              <w:rPr>
                <w:iCs/>
                <w:sz w:val="24"/>
                <w:szCs w:val="24"/>
              </w:rPr>
              <w:t>5</w:t>
            </w:r>
            <w:r w:rsidR="00DB504A">
              <w:rPr>
                <w:iCs/>
                <w:sz w:val="24"/>
                <w:szCs w:val="24"/>
              </w:rPr>
              <w:t>g</w:t>
            </w:r>
            <w:r w:rsidRPr="00EE58D9">
              <w:rPr>
                <w:iCs/>
                <w:sz w:val="24"/>
                <w:szCs w:val="24"/>
              </w:rPr>
              <w:t>)</w:t>
            </w:r>
            <w:r>
              <w:rPr>
                <w:iCs/>
                <w:sz w:val="24"/>
                <w:szCs w:val="24"/>
              </w:rPr>
              <w:t xml:space="preserve"> </w:t>
            </w:r>
            <w:r>
              <w:rPr>
                <w:i/>
                <w:sz w:val="24"/>
                <w:szCs w:val="24"/>
              </w:rPr>
              <w:t xml:space="preserve">Wales Safeguarding Procedures Section </w:t>
            </w:r>
            <w:r w:rsidR="00840DCC">
              <w:rPr>
                <w:i/>
                <w:sz w:val="24"/>
                <w:szCs w:val="24"/>
              </w:rPr>
              <w:t>4</w:t>
            </w:r>
            <w:r>
              <w:rPr>
                <w:i/>
                <w:sz w:val="24"/>
                <w:szCs w:val="24"/>
              </w:rPr>
              <w:t xml:space="preserve"> </w:t>
            </w:r>
            <w:r w:rsidR="00840DCC" w:rsidRPr="00840DCC">
              <w:rPr>
                <w:i/>
                <w:sz w:val="24"/>
                <w:szCs w:val="24"/>
              </w:rPr>
              <w:t>Engaging the adult at risk in planning</w:t>
            </w:r>
            <w:r>
              <w:rPr>
                <w:iCs/>
                <w:sz w:val="24"/>
                <w:szCs w:val="24"/>
              </w:rPr>
              <w:t xml:space="preserve">. </w:t>
            </w:r>
            <w:r w:rsidRPr="00585A8F">
              <w:rPr>
                <w:sz w:val="24"/>
                <w:szCs w:val="24"/>
              </w:rPr>
              <w:t>Available at:</w:t>
            </w:r>
            <w:r>
              <w:rPr>
                <w:sz w:val="24"/>
                <w:szCs w:val="24"/>
              </w:rPr>
              <w:t xml:space="preserve"> </w:t>
            </w:r>
            <w:hyperlink r:id="rId21" w:history="1">
              <w:r w:rsidR="00840DCC" w:rsidRPr="00115E7F">
                <w:rPr>
                  <w:rStyle w:val="Hyperlink"/>
                  <w:sz w:val="24"/>
                  <w:szCs w:val="24"/>
                </w:rPr>
                <w:t>https://www.safeguarding.wales/en/adu-i/adu-i-a4/a4-p5/</w:t>
              </w:r>
            </w:hyperlink>
            <w:r w:rsidR="00840DCC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(</w:t>
            </w:r>
            <w:r w:rsidRPr="00585A8F">
              <w:rPr>
                <w:sz w:val="24"/>
                <w:szCs w:val="24"/>
              </w:rPr>
              <w:t xml:space="preserve">Accessed: </w:t>
            </w:r>
            <w:r w:rsidR="00840DCC">
              <w:rPr>
                <w:sz w:val="24"/>
                <w:szCs w:val="24"/>
              </w:rPr>
              <w:t>3</w:t>
            </w:r>
            <w:r w:rsidR="00840DCC" w:rsidRPr="00840DCC">
              <w:rPr>
                <w:sz w:val="24"/>
                <w:szCs w:val="24"/>
                <w:vertAlign w:val="superscript"/>
              </w:rPr>
              <w:t>rd</w:t>
            </w:r>
            <w:r w:rsidR="00840DCC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February 2025</w:t>
            </w:r>
            <w:r w:rsidRPr="00585A8F">
              <w:rPr>
                <w:sz w:val="24"/>
                <w:szCs w:val="24"/>
              </w:rPr>
              <w:t>)</w:t>
            </w:r>
          </w:p>
          <w:p w14:paraId="54EFC202" w14:textId="77777777" w:rsidR="00DD0063" w:rsidRDefault="00DD0063" w:rsidP="00FC0334">
            <w:pPr>
              <w:jc w:val="both"/>
              <w:rPr>
                <w:sz w:val="24"/>
                <w:szCs w:val="24"/>
              </w:rPr>
            </w:pPr>
          </w:p>
          <w:p w14:paraId="05DE2235" w14:textId="3386CABD" w:rsidR="00AA6883" w:rsidRPr="006108C9" w:rsidRDefault="00AA6883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Social Care Wales (</w:t>
            </w:r>
            <w:r w:rsidRPr="00AA6883">
              <w:rPr>
                <w:sz w:val="24"/>
                <w:szCs w:val="24"/>
              </w:rPr>
              <w:t>2025h</w:t>
            </w:r>
            <w:r>
              <w:rPr>
                <w:sz w:val="24"/>
                <w:szCs w:val="24"/>
              </w:rPr>
              <w:t>)</w:t>
            </w:r>
            <w:r>
              <w:rPr>
                <w:i/>
                <w:sz w:val="24"/>
                <w:szCs w:val="24"/>
              </w:rPr>
              <w:t xml:space="preserve"> Wales Safeguarding Procedures Section 4 Planning for a child on the register care and support protection plans</w:t>
            </w:r>
            <w:r>
              <w:rPr>
                <w:iCs/>
                <w:sz w:val="24"/>
                <w:szCs w:val="24"/>
              </w:rPr>
              <w:t xml:space="preserve">. </w:t>
            </w:r>
            <w:r w:rsidRPr="00585A8F">
              <w:rPr>
                <w:sz w:val="24"/>
                <w:szCs w:val="24"/>
              </w:rPr>
              <w:t>Available at:</w:t>
            </w:r>
            <w:r w:rsidR="004C0DD6">
              <w:rPr>
                <w:sz w:val="24"/>
                <w:szCs w:val="24"/>
              </w:rPr>
              <w:t xml:space="preserve"> </w:t>
            </w:r>
            <w:r w:rsidR="004C0DD6">
              <w:t xml:space="preserve"> </w:t>
            </w:r>
            <w:hyperlink r:id="rId22" w:history="1">
              <w:r w:rsidR="004C0DD6" w:rsidRPr="003144F3">
                <w:rPr>
                  <w:rStyle w:val="Hyperlink"/>
                  <w:sz w:val="24"/>
                  <w:szCs w:val="24"/>
                </w:rPr>
                <w:t>https://www.safeguarding.wales/en/chi-i/chi-i-c4/c4-p2/</w:t>
              </w:r>
            </w:hyperlink>
            <w:r w:rsidR="004C0DD6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(</w:t>
            </w:r>
            <w:r w:rsidRPr="00585A8F">
              <w:rPr>
                <w:sz w:val="24"/>
                <w:szCs w:val="24"/>
              </w:rPr>
              <w:t xml:space="preserve">Accessed: </w:t>
            </w:r>
            <w:r>
              <w:rPr>
                <w:sz w:val="24"/>
                <w:szCs w:val="24"/>
              </w:rPr>
              <w:t>3</w:t>
            </w:r>
            <w:r w:rsidRPr="00840DCC">
              <w:rPr>
                <w:sz w:val="24"/>
                <w:szCs w:val="24"/>
                <w:vertAlign w:val="superscript"/>
              </w:rPr>
              <w:t>rd</w:t>
            </w:r>
            <w:r>
              <w:rPr>
                <w:sz w:val="24"/>
                <w:szCs w:val="24"/>
              </w:rPr>
              <w:t xml:space="preserve"> February 2025</w:t>
            </w:r>
            <w:r w:rsidRPr="00585A8F">
              <w:rPr>
                <w:sz w:val="24"/>
                <w:szCs w:val="24"/>
              </w:rPr>
              <w:t>)</w:t>
            </w:r>
          </w:p>
          <w:p w14:paraId="08760B3D" w14:textId="77777777" w:rsidR="00FC0334" w:rsidRPr="006108C9" w:rsidRDefault="00FC0334" w:rsidP="00BD1352">
            <w:pPr>
              <w:jc w:val="both"/>
              <w:rPr>
                <w:sz w:val="24"/>
                <w:szCs w:val="24"/>
              </w:rPr>
            </w:pPr>
          </w:p>
        </w:tc>
      </w:tr>
    </w:tbl>
    <w:p w14:paraId="76FCF233" w14:textId="77777777" w:rsidR="00FC0334" w:rsidRDefault="00FC0334" w:rsidP="00FC0334">
      <w:pPr>
        <w:rPr>
          <w:sz w:val="24"/>
          <w:szCs w:val="24"/>
        </w:rPr>
      </w:pPr>
    </w:p>
    <w:sectPr w:rsidR="00FC0334" w:rsidSect="00F15354">
      <w:headerReference w:type="default" r:id="rId23"/>
      <w:footerReference w:type="default" r:id="rId24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1C6181" w14:textId="77777777" w:rsidR="00D666F3" w:rsidRDefault="00D666F3">
      <w:r>
        <w:separator/>
      </w:r>
    </w:p>
  </w:endnote>
  <w:endnote w:type="continuationSeparator" w:id="0">
    <w:p w14:paraId="411A4B93" w14:textId="77777777" w:rsidR="00D666F3" w:rsidRDefault="00D666F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0897B3" w14:textId="77777777" w:rsidR="00D666F3" w:rsidRDefault="00D666F3">
      <w:r>
        <w:separator/>
      </w:r>
    </w:p>
  </w:footnote>
  <w:footnote w:type="continuationSeparator" w:id="0">
    <w:p w14:paraId="4661EC71" w14:textId="77777777" w:rsidR="00D666F3" w:rsidRDefault="00D666F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5DB5B04"/>
    <w:multiLevelType w:val="multilevel"/>
    <w:tmpl w:val="D84C7A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124B6E99"/>
    <w:multiLevelType w:val="hybridMultilevel"/>
    <w:tmpl w:val="575CE1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82E5185"/>
    <w:multiLevelType w:val="multilevel"/>
    <w:tmpl w:val="55E49A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2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8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9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12B41F3"/>
    <w:multiLevelType w:val="multilevel"/>
    <w:tmpl w:val="78F601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42D64848"/>
    <w:multiLevelType w:val="multilevel"/>
    <w:tmpl w:val="69E25E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45D7005A"/>
    <w:multiLevelType w:val="hybridMultilevel"/>
    <w:tmpl w:val="440AC3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8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3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9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0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1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2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3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4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5"/>
  </w:num>
  <w:num w:numId="3" w16cid:durableId="1938977855">
    <w:abstractNumId w:val="51"/>
  </w:num>
  <w:num w:numId="4" w16cid:durableId="1850633156">
    <w:abstractNumId w:val="53"/>
  </w:num>
  <w:num w:numId="5" w16cid:durableId="2042589495">
    <w:abstractNumId w:val="40"/>
  </w:num>
  <w:num w:numId="6" w16cid:durableId="933980368">
    <w:abstractNumId w:val="38"/>
  </w:num>
  <w:num w:numId="7" w16cid:durableId="1060399973">
    <w:abstractNumId w:val="35"/>
  </w:num>
  <w:num w:numId="8" w16cid:durableId="1237400777">
    <w:abstractNumId w:val="36"/>
  </w:num>
  <w:num w:numId="9" w16cid:durableId="1914463563">
    <w:abstractNumId w:val="12"/>
  </w:num>
  <w:num w:numId="10" w16cid:durableId="693307142">
    <w:abstractNumId w:val="39"/>
  </w:num>
  <w:num w:numId="11" w16cid:durableId="141846751">
    <w:abstractNumId w:val="20"/>
  </w:num>
  <w:num w:numId="12" w16cid:durableId="1310867263">
    <w:abstractNumId w:val="19"/>
  </w:num>
  <w:num w:numId="13" w16cid:durableId="65736213">
    <w:abstractNumId w:val="32"/>
  </w:num>
  <w:num w:numId="14" w16cid:durableId="825441142">
    <w:abstractNumId w:val="10"/>
  </w:num>
  <w:num w:numId="15" w16cid:durableId="1016493186">
    <w:abstractNumId w:val="29"/>
  </w:num>
  <w:num w:numId="16" w16cid:durableId="1273785188">
    <w:abstractNumId w:val="18"/>
  </w:num>
  <w:num w:numId="17" w16cid:durableId="431317323">
    <w:abstractNumId w:val="16"/>
  </w:num>
  <w:num w:numId="18" w16cid:durableId="1020622863">
    <w:abstractNumId w:val="1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6"/>
  </w:num>
  <w:num w:numId="20" w16cid:durableId="413284070">
    <w:abstractNumId w:val="21"/>
  </w:num>
  <w:num w:numId="21" w16cid:durableId="798959287">
    <w:abstractNumId w:val="17"/>
  </w:num>
  <w:num w:numId="22" w16cid:durableId="352731724">
    <w:abstractNumId w:val="14"/>
  </w:num>
  <w:num w:numId="23" w16cid:durableId="456266206">
    <w:abstractNumId w:val="33"/>
  </w:num>
  <w:num w:numId="24" w16cid:durableId="317615789">
    <w:abstractNumId w:val="22"/>
  </w:num>
  <w:num w:numId="25" w16cid:durableId="856430468">
    <w:abstractNumId w:val="47"/>
  </w:num>
  <w:num w:numId="26" w16cid:durableId="1104690971">
    <w:abstractNumId w:val="41"/>
  </w:num>
  <w:num w:numId="27" w16cid:durableId="1201670287">
    <w:abstractNumId w:val="46"/>
  </w:num>
  <w:num w:numId="28" w16cid:durableId="598562144">
    <w:abstractNumId w:val="23"/>
  </w:num>
  <w:num w:numId="29" w16cid:durableId="871068292">
    <w:abstractNumId w:val="49"/>
  </w:num>
  <w:num w:numId="30" w16cid:durableId="482159744">
    <w:abstractNumId w:val="37"/>
  </w:num>
  <w:num w:numId="31" w16cid:durableId="1565527110">
    <w:abstractNumId w:val="15"/>
  </w:num>
  <w:num w:numId="32" w16cid:durableId="1175995731">
    <w:abstractNumId w:val="50"/>
  </w:num>
  <w:num w:numId="33" w16cid:durableId="694232600">
    <w:abstractNumId w:val="45"/>
  </w:num>
  <w:num w:numId="34" w16cid:durableId="1062095063">
    <w:abstractNumId w:val="6"/>
  </w:num>
  <w:num w:numId="35" w16cid:durableId="2051881075">
    <w:abstractNumId w:val="52"/>
  </w:num>
  <w:num w:numId="36" w16cid:durableId="2107188112">
    <w:abstractNumId w:val="48"/>
  </w:num>
  <w:num w:numId="37" w16cid:durableId="1313413796">
    <w:abstractNumId w:val="42"/>
  </w:num>
  <w:num w:numId="38" w16cid:durableId="1682197957">
    <w:abstractNumId w:val="43"/>
  </w:num>
  <w:num w:numId="39" w16cid:durableId="340203735">
    <w:abstractNumId w:val="5"/>
  </w:num>
  <w:num w:numId="40" w16cid:durableId="1266502755">
    <w:abstractNumId w:val="7"/>
  </w:num>
  <w:num w:numId="41" w16cid:durableId="2138642120">
    <w:abstractNumId w:val="28"/>
  </w:num>
  <w:num w:numId="42" w16cid:durableId="2082366208">
    <w:abstractNumId w:val="8"/>
  </w:num>
  <w:num w:numId="43" w16cid:durableId="488403910">
    <w:abstractNumId w:val="4"/>
  </w:num>
  <w:num w:numId="44" w16cid:durableId="210268195">
    <w:abstractNumId w:val="44"/>
  </w:num>
  <w:num w:numId="45" w16cid:durableId="891695978">
    <w:abstractNumId w:val="0"/>
  </w:num>
  <w:num w:numId="46" w16cid:durableId="827289017">
    <w:abstractNumId w:val="17"/>
  </w:num>
  <w:num w:numId="47" w16cid:durableId="167212813">
    <w:abstractNumId w:val="54"/>
  </w:num>
  <w:num w:numId="48" w16cid:durableId="1210147369">
    <w:abstractNumId w:val="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4"/>
  </w:num>
  <w:num w:numId="50" w16cid:durableId="1163856707">
    <w:abstractNumId w:val="33"/>
  </w:num>
  <w:num w:numId="51" w16cid:durableId="536360681">
    <w:abstractNumId w:val="27"/>
  </w:num>
  <w:num w:numId="52" w16cid:durableId="1666274935">
    <w:abstractNumId w:val="24"/>
  </w:num>
  <w:num w:numId="53" w16cid:durableId="435172075">
    <w:abstractNumId w:val="2"/>
  </w:num>
  <w:num w:numId="54" w16cid:durableId="638537330">
    <w:abstractNumId w:val="30"/>
  </w:num>
  <w:num w:numId="55" w16cid:durableId="1568998830">
    <w:abstractNumId w:val="31"/>
  </w:num>
  <w:num w:numId="56" w16cid:durableId="630936632">
    <w:abstractNumId w:val="3"/>
  </w:num>
  <w:num w:numId="57" w16cid:durableId="246382450">
    <w:abstractNumId w:val="13"/>
  </w:num>
  <w:num w:numId="58" w16cid:durableId="1642417929">
    <w:abstractNumId w:val="34"/>
  </w:num>
  <w:num w:numId="59" w16cid:durableId="601842304">
    <w:abstractNumId w:val="9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063A7"/>
    <w:rsid w:val="0001028E"/>
    <w:rsid w:val="00011F6E"/>
    <w:rsid w:val="00012B16"/>
    <w:rsid w:val="00020EEC"/>
    <w:rsid w:val="0002440E"/>
    <w:rsid w:val="0002759A"/>
    <w:rsid w:val="00027B1F"/>
    <w:rsid w:val="0003088B"/>
    <w:rsid w:val="000325D9"/>
    <w:rsid w:val="000334BC"/>
    <w:rsid w:val="00033A0E"/>
    <w:rsid w:val="000372B2"/>
    <w:rsid w:val="00040550"/>
    <w:rsid w:val="0004079F"/>
    <w:rsid w:val="00042E8F"/>
    <w:rsid w:val="00043543"/>
    <w:rsid w:val="000444CA"/>
    <w:rsid w:val="00044975"/>
    <w:rsid w:val="00044BE6"/>
    <w:rsid w:val="00045B87"/>
    <w:rsid w:val="00045C07"/>
    <w:rsid w:val="00045C40"/>
    <w:rsid w:val="00046861"/>
    <w:rsid w:val="0004754B"/>
    <w:rsid w:val="000510A6"/>
    <w:rsid w:val="00054A07"/>
    <w:rsid w:val="00055D10"/>
    <w:rsid w:val="00055D43"/>
    <w:rsid w:val="00056FAC"/>
    <w:rsid w:val="00057751"/>
    <w:rsid w:val="00062E39"/>
    <w:rsid w:val="00064063"/>
    <w:rsid w:val="0006581A"/>
    <w:rsid w:val="00071437"/>
    <w:rsid w:val="000722BE"/>
    <w:rsid w:val="00074461"/>
    <w:rsid w:val="00075F9B"/>
    <w:rsid w:val="000766EC"/>
    <w:rsid w:val="00076A4F"/>
    <w:rsid w:val="00077B52"/>
    <w:rsid w:val="00080E58"/>
    <w:rsid w:val="00081E0E"/>
    <w:rsid w:val="00082CEA"/>
    <w:rsid w:val="00083D99"/>
    <w:rsid w:val="0008423C"/>
    <w:rsid w:val="000846B3"/>
    <w:rsid w:val="00084DA6"/>
    <w:rsid w:val="00085699"/>
    <w:rsid w:val="00090160"/>
    <w:rsid w:val="000907B2"/>
    <w:rsid w:val="00091F52"/>
    <w:rsid w:val="00092970"/>
    <w:rsid w:val="000934FA"/>
    <w:rsid w:val="00093720"/>
    <w:rsid w:val="000938E6"/>
    <w:rsid w:val="00093B3C"/>
    <w:rsid w:val="0009488C"/>
    <w:rsid w:val="00095C1B"/>
    <w:rsid w:val="00096DEA"/>
    <w:rsid w:val="000A3355"/>
    <w:rsid w:val="000A4240"/>
    <w:rsid w:val="000A469A"/>
    <w:rsid w:val="000A584A"/>
    <w:rsid w:val="000A5FCA"/>
    <w:rsid w:val="000A6458"/>
    <w:rsid w:val="000A78B1"/>
    <w:rsid w:val="000B2260"/>
    <w:rsid w:val="000B2D3E"/>
    <w:rsid w:val="000B3DE8"/>
    <w:rsid w:val="000B4227"/>
    <w:rsid w:val="000B4A09"/>
    <w:rsid w:val="000C16C9"/>
    <w:rsid w:val="000C2127"/>
    <w:rsid w:val="000C378F"/>
    <w:rsid w:val="000C6892"/>
    <w:rsid w:val="000C6E75"/>
    <w:rsid w:val="000C6FFE"/>
    <w:rsid w:val="000D0BB6"/>
    <w:rsid w:val="000D0D60"/>
    <w:rsid w:val="000D115A"/>
    <w:rsid w:val="000D2ED2"/>
    <w:rsid w:val="000D354E"/>
    <w:rsid w:val="000D584C"/>
    <w:rsid w:val="000D6653"/>
    <w:rsid w:val="000E0D51"/>
    <w:rsid w:val="000E26B0"/>
    <w:rsid w:val="000E2CFE"/>
    <w:rsid w:val="000E37C2"/>
    <w:rsid w:val="000E38C3"/>
    <w:rsid w:val="000F05A0"/>
    <w:rsid w:val="000F1599"/>
    <w:rsid w:val="000F1769"/>
    <w:rsid w:val="000F1A97"/>
    <w:rsid w:val="000F42AE"/>
    <w:rsid w:val="000F6196"/>
    <w:rsid w:val="000F6BC3"/>
    <w:rsid w:val="0010312C"/>
    <w:rsid w:val="00105026"/>
    <w:rsid w:val="00105A5E"/>
    <w:rsid w:val="0010662B"/>
    <w:rsid w:val="00106DC7"/>
    <w:rsid w:val="00107806"/>
    <w:rsid w:val="00112391"/>
    <w:rsid w:val="00114E46"/>
    <w:rsid w:val="00114F52"/>
    <w:rsid w:val="0011658A"/>
    <w:rsid w:val="00122112"/>
    <w:rsid w:val="00123D52"/>
    <w:rsid w:val="00125002"/>
    <w:rsid w:val="00126C33"/>
    <w:rsid w:val="00130119"/>
    <w:rsid w:val="00130FF1"/>
    <w:rsid w:val="00132812"/>
    <w:rsid w:val="001347F8"/>
    <w:rsid w:val="001359EE"/>
    <w:rsid w:val="00136B09"/>
    <w:rsid w:val="00137BB5"/>
    <w:rsid w:val="00137E05"/>
    <w:rsid w:val="00141199"/>
    <w:rsid w:val="00142265"/>
    <w:rsid w:val="001446DB"/>
    <w:rsid w:val="001447F6"/>
    <w:rsid w:val="00145161"/>
    <w:rsid w:val="0014612E"/>
    <w:rsid w:val="00147DE3"/>
    <w:rsid w:val="00150794"/>
    <w:rsid w:val="00151DA6"/>
    <w:rsid w:val="00155FBD"/>
    <w:rsid w:val="001608C4"/>
    <w:rsid w:val="00163EC8"/>
    <w:rsid w:val="00164832"/>
    <w:rsid w:val="00167D55"/>
    <w:rsid w:val="0017103D"/>
    <w:rsid w:val="00171418"/>
    <w:rsid w:val="001772BF"/>
    <w:rsid w:val="001772DE"/>
    <w:rsid w:val="001807F1"/>
    <w:rsid w:val="00185B28"/>
    <w:rsid w:val="00185EF4"/>
    <w:rsid w:val="00192ADB"/>
    <w:rsid w:val="0019496C"/>
    <w:rsid w:val="00195F87"/>
    <w:rsid w:val="001961CF"/>
    <w:rsid w:val="001A13FA"/>
    <w:rsid w:val="001A59BB"/>
    <w:rsid w:val="001A607E"/>
    <w:rsid w:val="001A6A51"/>
    <w:rsid w:val="001A79C4"/>
    <w:rsid w:val="001B0857"/>
    <w:rsid w:val="001B331A"/>
    <w:rsid w:val="001B345A"/>
    <w:rsid w:val="001B40D7"/>
    <w:rsid w:val="001B68DF"/>
    <w:rsid w:val="001C0237"/>
    <w:rsid w:val="001C0E74"/>
    <w:rsid w:val="001C4971"/>
    <w:rsid w:val="001C4DB8"/>
    <w:rsid w:val="001C50B8"/>
    <w:rsid w:val="001D229F"/>
    <w:rsid w:val="001D3345"/>
    <w:rsid w:val="001D5748"/>
    <w:rsid w:val="001E2EB6"/>
    <w:rsid w:val="001F4552"/>
    <w:rsid w:val="001F7ABC"/>
    <w:rsid w:val="002019EB"/>
    <w:rsid w:val="00204B58"/>
    <w:rsid w:val="00205051"/>
    <w:rsid w:val="00207956"/>
    <w:rsid w:val="00210CE4"/>
    <w:rsid w:val="00211414"/>
    <w:rsid w:val="00211F65"/>
    <w:rsid w:val="00214047"/>
    <w:rsid w:val="00216563"/>
    <w:rsid w:val="0021792F"/>
    <w:rsid w:val="00220D06"/>
    <w:rsid w:val="002246A0"/>
    <w:rsid w:val="00224D4E"/>
    <w:rsid w:val="00224DE8"/>
    <w:rsid w:val="00230439"/>
    <w:rsid w:val="00232A09"/>
    <w:rsid w:val="00235176"/>
    <w:rsid w:val="00236061"/>
    <w:rsid w:val="0023725A"/>
    <w:rsid w:val="0024100E"/>
    <w:rsid w:val="00241C1B"/>
    <w:rsid w:val="0024288B"/>
    <w:rsid w:val="00243DB0"/>
    <w:rsid w:val="0024412C"/>
    <w:rsid w:val="00246171"/>
    <w:rsid w:val="00246374"/>
    <w:rsid w:val="00247265"/>
    <w:rsid w:val="00247984"/>
    <w:rsid w:val="00251986"/>
    <w:rsid w:val="00260663"/>
    <w:rsid w:val="00260F68"/>
    <w:rsid w:val="00261141"/>
    <w:rsid w:val="002657E9"/>
    <w:rsid w:val="0026665E"/>
    <w:rsid w:val="0027147E"/>
    <w:rsid w:val="002720ED"/>
    <w:rsid w:val="00274BF1"/>
    <w:rsid w:val="00274CE9"/>
    <w:rsid w:val="002761F4"/>
    <w:rsid w:val="002775E1"/>
    <w:rsid w:val="002776BB"/>
    <w:rsid w:val="00277979"/>
    <w:rsid w:val="00280745"/>
    <w:rsid w:val="00282D36"/>
    <w:rsid w:val="00285D5E"/>
    <w:rsid w:val="00291ADD"/>
    <w:rsid w:val="002920DF"/>
    <w:rsid w:val="0029225B"/>
    <w:rsid w:val="00292F3D"/>
    <w:rsid w:val="00295CA1"/>
    <w:rsid w:val="002A0E51"/>
    <w:rsid w:val="002A1A44"/>
    <w:rsid w:val="002A21CC"/>
    <w:rsid w:val="002A291A"/>
    <w:rsid w:val="002A2C54"/>
    <w:rsid w:val="002A4E2E"/>
    <w:rsid w:val="002A5604"/>
    <w:rsid w:val="002B1701"/>
    <w:rsid w:val="002B23C3"/>
    <w:rsid w:val="002B350A"/>
    <w:rsid w:val="002B443A"/>
    <w:rsid w:val="002B5B35"/>
    <w:rsid w:val="002B7AEE"/>
    <w:rsid w:val="002C2536"/>
    <w:rsid w:val="002C256A"/>
    <w:rsid w:val="002C3031"/>
    <w:rsid w:val="002C4233"/>
    <w:rsid w:val="002C496D"/>
    <w:rsid w:val="002D05EB"/>
    <w:rsid w:val="002D11A8"/>
    <w:rsid w:val="002D2F29"/>
    <w:rsid w:val="002D46C0"/>
    <w:rsid w:val="002D5A92"/>
    <w:rsid w:val="002D65D2"/>
    <w:rsid w:val="002D6B31"/>
    <w:rsid w:val="002E6D17"/>
    <w:rsid w:val="002E7017"/>
    <w:rsid w:val="002E7F2C"/>
    <w:rsid w:val="002F01D6"/>
    <w:rsid w:val="002F053D"/>
    <w:rsid w:val="002F165E"/>
    <w:rsid w:val="002F1FC7"/>
    <w:rsid w:val="002F2151"/>
    <w:rsid w:val="002F2185"/>
    <w:rsid w:val="002F4F6E"/>
    <w:rsid w:val="002F53D7"/>
    <w:rsid w:val="002F6C72"/>
    <w:rsid w:val="002F77CC"/>
    <w:rsid w:val="0030154C"/>
    <w:rsid w:val="003015C3"/>
    <w:rsid w:val="003105C4"/>
    <w:rsid w:val="003106DB"/>
    <w:rsid w:val="00311CAC"/>
    <w:rsid w:val="0031350A"/>
    <w:rsid w:val="00316629"/>
    <w:rsid w:val="00316815"/>
    <w:rsid w:val="003168CA"/>
    <w:rsid w:val="00321255"/>
    <w:rsid w:val="0032230D"/>
    <w:rsid w:val="00322A0B"/>
    <w:rsid w:val="00330881"/>
    <w:rsid w:val="00331CD2"/>
    <w:rsid w:val="00332426"/>
    <w:rsid w:val="00335119"/>
    <w:rsid w:val="00335C41"/>
    <w:rsid w:val="00335FC5"/>
    <w:rsid w:val="0033771E"/>
    <w:rsid w:val="00337FEF"/>
    <w:rsid w:val="00354B6D"/>
    <w:rsid w:val="00355210"/>
    <w:rsid w:val="00355CFD"/>
    <w:rsid w:val="00364170"/>
    <w:rsid w:val="00365DF9"/>
    <w:rsid w:val="003700BF"/>
    <w:rsid w:val="0037066E"/>
    <w:rsid w:val="00371008"/>
    <w:rsid w:val="00372A76"/>
    <w:rsid w:val="00372DB4"/>
    <w:rsid w:val="00373A36"/>
    <w:rsid w:val="0037419E"/>
    <w:rsid w:val="00375AF5"/>
    <w:rsid w:val="003761BD"/>
    <w:rsid w:val="00377448"/>
    <w:rsid w:val="00377884"/>
    <w:rsid w:val="00380229"/>
    <w:rsid w:val="00380F13"/>
    <w:rsid w:val="003826BD"/>
    <w:rsid w:val="00383F19"/>
    <w:rsid w:val="00384894"/>
    <w:rsid w:val="0038513D"/>
    <w:rsid w:val="00385414"/>
    <w:rsid w:val="00390074"/>
    <w:rsid w:val="0039119F"/>
    <w:rsid w:val="00391B33"/>
    <w:rsid w:val="00392410"/>
    <w:rsid w:val="00392F73"/>
    <w:rsid w:val="00393600"/>
    <w:rsid w:val="00393963"/>
    <w:rsid w:val="0039762B"/>
    <w:rsid w:val="003A0C37"/>
    <w:rsid w:val="003A1B6B"/>
    <w:rsid w:val="003A46C0"/>
    <w:rsid w:val="003A48B1"/>
    <w:rsid w:val="003A600E"/>
    <w:rsid w:val="003A6513"/>
    <w:rsid w:val="003B16C7"/>
    <w:rsid w:val="003B1987"/>
    <w:rsid w:val="003B3115"/>
    <w:rsid w:val="003C19F1"/>
    <w:rsid w:val="003C3C67"/>
    <w:rsid w:val="003C4186"/>
    <w:rsid w:val="003C44AE"/>
    <w:rsid w:val="003C6185"/>
    <w:rsid w:val="003D0D2D"/>
    <w:rsid w:val="003D1885"/>
    <w:rsid w:val="003D1BC0"/>
    <w:rsid w:val="003D1FCB"/>
    <w:rsid w:val="003D20F1"/>
    <w:rsid w:val="003D4710"/>
    <w:rsid w:val="003D6B40"/>
    <w:rsid w:val="003E16D7"/>
    <w:rsid w:val="003E197E"/>
    <w:rsid w:val="003E4B70"/>
    <w:rsid w:val="003E54CF"/>
    <w:rsid w:val="003E5FBA"/>
    <w:rsid w:val="003F1233"/>
    <w:rsid w:val="003F67A4"/>
    <w:rsid w:val="00400786"/>
    <w:rsid w:val="00401FDA"/>
    <w:rsid w:val="00402733"/>
    <w:rsid w:val="004046F0"/>
    <w:rsid w:val="0040668F"/>
    <w:rsid w:val="00407264"/>
    <w:rsid w:val="00407D6E"/>
    <w:rsid w:val="004101CE"/>
    <w:rsid w:val="00411EF7"/>
    <w:rsid w:val="00412677"/>
    <w:rsid w:val="004218F4"/>
    <w:rsid w:val="00425160"/>
    <w:rsid w:val="00426FEC"/>
    <w:rsid w:val="00430DE3"/>
    <w:rsid w:val="00431FA3"/>
    <w:rsid w:val="004348AE"/>
    <w:rsid w:val="004353A0"/>
    <w:rsid w:val="004376C0"/>
    <w:rsid w:val="0044223A"/>
    <w:rsid w:val="004427DB"/>
    <w:rsid w:val="0044547A"/>
    <w:rsid w:val="00450B67"/>
    <w:rsid w:val="00451851"/>
    <w:rsid w:val="0045189A"/>
    <w:rsid w:val="00451BDD"/>
    <w:rsid w:val="00453343"/>
    <w:rsid w:val="004538C3"/>
    <w:rsid w:val="00457199"/>
    <w:rsid w:val="004602EF"/>
    <w:rsid w:val="004603B6"/>
    <w:rsid w:val="004608B9"/>
    <w:rsid w:val="00463B55"/>
    <w:rsid w:val="00465947"/>
    <w:rsid w:val="004667B1"/>
    <w:rsid w:val="00467F66"/>
    <w:rsid w:val="00470461"/>
    <w:rsid w:val="00470BB1"/>
    <w:rsid w:val="00473153"/>
    <w:rsid w:val="0047350F"/>
    <w:rsid w:val="004743AF"/>
    <w:rsid w:val="00474E9A"/>
    <w:rsid w:val="00477FE8"/>
    <w:rsid w:val="004812D4"/>
    <w:rsid w:val="00482C17"/>
    <w:rsid w:val="00483F5A"/>
    <w:rsid w:val="00484AF3"/>
    <w:rsid w:val="00484CE3"/>
    <w:rsid w:val="004911B4"/>
    <w:rsid w:val="004917D7"/>
    <w:rsid w:val="0049196A"/>
    <w:rsid w:val="004923DA"/>
    <w:rsid w:val="004927D5"/>
    <w:rsid w:val="00492EEB"/>
    <w:rsid w:val="00493434"/>
    <w:rsid w:val="0049374F"/>
    <w:rsid w:val="004937AD"/>
    <w:rsid w:val="00494663"/>
    <w:rsid w:val="00496867"/>
    <w:rsid w:val="004968E2"/>
    <w:rsid w:val="004A0F5C"/>
    <w:rsid w:val="004A2A49"/>
    <w:rsid w:val="004A5A64"/>
    <w:rsid w:val="004B2685"/>
    <w:rsid w:val="004B5553"/>
    <w:rsid w:val="004B600B"/>
    <w:rsid w:val="004B6822"/>
    <w:rsid w:val="004B69F6"/>
    <w:rsid w:val="004C0DD6"/>
    <w:rsid w:val="004C2D3A"/>
    <w:rsid w:val="004D03C4"/>
    <w:rsid w:val="004D0BF1"/>
    <w:rsid w:val="004D0F4E"/>
    <w:rsid w:val="004D10E6"/>
    <w:rsid w:val="004D3278"/>
    <w:rsid w:val="004D35A4"/>
    <w:rsid w:val="004D445F"/>
    <w:rsid w:val="004D5A1E"/>
    <w:rsid w:val="004E087B"/>
    <w:rsid w:val="004E26C6"/>
    <w:rsid w:val="004E44A4"/>
    <w:rsid w:val="004E5B0C"/>
    <w:rsid w:val="004E7B8B"/>
    <w:rsid w:val="004E7BDD"/>
    <w:rsid w:val="004F1966"/>
    <w:rsid w:val="004F1E21"/>
    <w:rsid w:val="004F2542"/>
    <w:rsid w:val="004F38B9"/>
    <w:rsid w:val="004F4E33"/>
    <w:rsid w:val="004F72B2"/>
    <w:rsid w:val="004F740D"/>
    <w:rsid w:val="004F7B8F"/>
    <w:rsid w:val="00500748"/>
    <w:rsid w:val="005011D6"/>
    <w:rsid w:val="00502A14"/>
    <w:rsid w:val="005042F1"/>
    <w:rsid w:val="0050481B"/>
    <w:rsid w:val="0050780C"/>
    <w:rsid w:val="0051036D"/>
    <w:rsid w:val="005113D4"/>
    <w:rsid w:val="0051287D"/>
    <w:rsid w:val="00513C7D"/>
    <w:rsid w:val="005174FD"/>
    <w:rsid w:val="00517D26"/>
    <w:rsid w:val="00521123"/>
    <w:rsid w:val="00521221"/>
    <w:rsid w:val="0052250B"/>
    <w:rsid w:val="005276E8"/>
    <w:rsid w:val="005305C6"/>
    <w:rsid w:val="00531638"/>
    <w:rsid w:val="00533CAD"/>
    <w:rsid w:val="0053503B"/>
    <w:rsid w:val="005374A7"/>
    <w:rsid w:val="00540EEC"/>
    <w:rsid w:val="005414F4"/>
    <w:rsid w:val="0054230F"/>
    <w:rsid w:val="00546187"/>
    <w:rsid w:val="00547B11"/>
    <w:rsid w:val="0055086E"/>
    <w:rsid w:val="00551639"/>
    <w:rsid w:val="00557D77"/>
    <w:rsid w:val="00562EAA"/>
    <w:rsid w:val="00563B58"/>
    <w:rsid w:val="005640C4"/>
    <w:rsid w:val="0056684C"/>
    <w:rsid w:val="00574A0C"/>
    <w:rsid w:val="0057780F"/>
    <w:rsid w:val="00581E0A"/>
    <w:rsid w:val="005822FD"/>
    <w:rsid w:val="0058478F"/>
    <w:rsid w:val="005860A5"/>
    <w:rsid w:val="00586D89"/>
    <w:rsid w:val="005877C8"/>
    <w:rsid w:val="00587923"/>
    <w:rsid w:val="00593720"/>
    <w:rsid w:val="00594F9F"/>
    <w:rsid w:val="00594FB4"/>
    <w:rsid w:val="005A066D"/>
    <w:rsid w:val="005A124B"/>
    <w:rsid w:val="005A1B4C"/>
    <w:rsid w:val="005A545C"/>
    <w:rsid w:val="005B0505"/>
    <w:rsid w:val="005B271A"/>
    <w:rsid w:val="005B3A2D"/>
    <w:rsid w:val="005B4ADC"/>
    <w:rsid w:val="005B6D7A"/>
    <w:rsid w:val="005B6DA2"/>
    <w:rsid w:val="005C1567"/>
    <w:rsid w:val="005C28D3"/>
    <w:rsid w:val="005C4D45"/>
    <w:rsid w:val="005C6CE5"/>
    <w:rsid w:val="005C750C"/>
    <w:rsid w:val="005C7FE2"/>
    <w:rsid w:val="005D0388"/>
    <w:rsid w:val="005D375A"/>
    <w:rsid w:val="005D3F07"/>
    <w:rsid w:val="005D4A1E"/>
    <w:rsid w:val="005D4F72"/>
    <w:rsid w:val="005E13EA"/>
    <w:rsid w:val="005E17F1"/>
    <w:rsid w:val="005E38CC"/>
    <w:rsid w:val="005F34FB"/>
    <w:rsid w:val="005F64AA"/>
    <w:rsid w:val="005F7851"/>
    <w:rsid w:val="00601FF7"/>
    <w:rsid w:val="00602AD4"/>
    <w:rsid w:val="00604D31"/>
    <w:rsid w:val="006057E3"/>
    <w:rsid w:val="00606E27"/>
    <w:rsid w:val="006108C9"/>
    <w:rsid w:val="00614360"/>
    <w:rsid w:val="00614DF7"/>
    <w:rsid w:val="006179BB"/>
    <w:rsid w:val="0062158D"/>
    <w:rsid w:val="006223FD"/>
    <w:rsid w:val="00623A81"/>
    <w:rsid w:val="006326D1"/>
    <w:rsid w:val="006329DC"/>
    <w:rsid w:val="00632E0A"/>
    <w:rsid w:val="00633165"/>
    <w:rsid w:val="00637BE8"/>
    <w:rsid w:val="006447DE"/>
    <w:rsid w:val="00644889"/>
    <w:rsid w:val="006459A3"/>
    <w:rsid w:val="0065276E"/>
    <w:rsid w:val="00652818"/>
    <w:rsid w:val="00654329"/>
    <w:rsid w:val="00654CEC"/>
    <w:rsid w:val="00655507"/>
    <w:rsid w:val="00655607"/>
    <w:rsid w:val="006556F3"/>
    <w:rsid w:val="006579FD"/>
    <w:rsid w:val="006635E3"/>
    <w:rsid w:val="00665CC6"/>
    <w:rsid w:val="006669F3"/>
    <w:rsid w:val="006702DA"/>
    <w:rsid w:val="006712A7"/>
    <w:rsid w:val="00672CED"/>
    <w:rsid w:val="00674FC2"/>
    <w:rsid w:val="00676E35"/>
    <w:rsid w:val="00677E42"/>
    <w:rsid w:val="00677EAF"/>
    <w:rsid w:val="00681EDA"/>
    <w:rsid w:val="00682334"/>
    <w:rsid w:val="00684732"/>
    <w:rsid w:val="00684B16"/>
    <w:rsid w:val="00687016"/>
    <w:rsid w:val="006872A0"/>
    <w:rsid w:val="006873DE"/>
    <w:rsid w:val="0069547D"/>
    <w:rsid w:val="0069625A"/>
    <w:rsid w:val="00696A88"/>
    <w:rsid w:val="00696F65"/>
    <w:rsid w:val="00697572"/>
    <w:rsid w:val="006A0032"/>
    <w:rsid w:val="006A04B5"/>
    <w:rsid w:val="006B1288"/>
    <w:rsid w:val="006B13E6"/>
    <w:rsid w:val="006B20A6"/>
    <w:rsid w:val="006B2B95"/>
    <w:rsid w:val="006B378A"/>
    <w:rsid w:val="006B4496"/>
    <w:rsid w:val="006B4E98"/>
    <w:rsid w:val="006B5E67"/>
    <w:rsid w:val="006B6612"/>
    <w:rsid w:val="006C09C3"/>
    <w:rsid w:val="006C2C1D"/>
    <w:rsid w:val="006C2EB5"/>
    <w:rsid w:val="006C7666"/>
    <w:rsid w:val="006D18A3"/>
    <w:rsid w:val="006D5970"/>
    <w:rsid w:val="006D7EA3"/>
    <w:rsid w:val="006E481E"/>
    <w:rsid w:val="006E795F"/>
    <w:rsid w:val="006F0862"/>
    <w:rsid w:val="006F1438"/>
    <w:rsid w:val="006F24C9"/>
    <w:rsid w:val="006F2A9E"/>
    <w:rsid w:val="006F36CC"/>
    <w:rsid w:val="006F5ED3"/>
    <w:rsid w:val="00700249"/>
    <w:rsid w:val="00700D44"/>
    <w:rsid w:val="00701F2A"/>
    <w:rsid w:val="00702D60"/>
    <w:rsid w:val="00704604"/>
    <w:rsid w:val="007069CD"/>
    <w:rsid w:val="00706BB5"/>
    <w:rsid w:val="0071231A"/>
    <w:rsid w:val="00712E90"/>
    <w:rsid w:val="00713B7E"/>
    <w:rsid w:val="00717403"/>
    <w:rsid w:val="00717CE1"/>
    <w:rsid w:val="00720916"/>
    <w:rsid w:val="00722CD6"/>
    <w:rsid w:val="00725771"/>
    <w:rsid w:val="0072678F"/>
    <w:rsid w:val="007276E5"/>
    <w:rsid w:val="00727C4C"/>
    <w:rsid w:val="00727EFC"/>
    <w:rsid w:val="00730BD0"/>
    <w:rsid w:val="007345F6"/>
    <w:rsid w:val="00734809"/>
    <w:rsid w:val="00735887"/>
    <w:rsid w:val="0073714E"/>
    <w:rsid w:val="007374EF"/>
    <w:rsid w:val="00737E66"/>
    <w:rsid w:val="007406E1"/>
    <w:rsid w:val="00740771"/>
    <w:rsid w:val="00743E40"/>
    <w:rsid w:val="00745016"/>
    <w:rsid w:val="0075031F"/>
    <w:rsid w:val="00751263"/>
    <w:rsid w:val="00752AA2"/>
    <w:rsid w:val="007544FC"/>
    <w:rsid w:val="00755427"/>
    <w:rsid w:val="00756548"/>
    <w:rsid w:val="0075673A"/>
    <w:rsid w:val="0075704F"/>
    <w:rsid w:val="00763B2D"/>
    <w:rsid w:val="00764C84"/>
    <w:rsid w:val="00766C53"/>
    <w:rsid w:val="00767583"/>
    <w:rsid w:val="00767ED5"/>
    <w:rsid w:val="0077108A"/>
    <w:rsid w:val="007710AD"/>
    <w:rsid w:val="00772924"/>
    <w:rsid w:val="0078112D"/>
    <w:rsid w:val="00785FAA"/>
    <w:rsid w:val="007872F2"/>
    <w:rsid w:val="007873F9"/>
    <w:rsid w:val="007908E0"/>
    <w:rsid w:val="00793EB3"/>
    <w:rsid w:val="00794205"/>
    <w:rsid w:val="0079422A"/>
    <w:rsid w:val="007957EA"/>
    <w:rsid w:val="00797CA0"/>
    <w:rsid w:val="007A1F6A"/>
    <w:rsid w:val="007A3658"/>
    <w:rsid w:val="007A3DAB"/>
    <w:rsid w:val="007A628F"/>
    <w:rsid w:val="007A7910"/>
    <w:rsid w:val="007B0DE3"/>
    <w:rsid w:val="007B1BFD"/>
    <w:rsid w:val="007B30DD"/>
    <w:rsid w:val="007B3ADD"/>
    <w:rsid w:val="007B47EB"/>
    <w:rsid w:val="007B704A"/>
    <w:rsid w:val="007B7191"/>
    <w:rsid w:val="007C1D94"/>
    <w:rsid w:val="007C556F"/>
    <w:rsid w:val="007C5ABE"/>
    <w:rsid w:val="007C5B87"/>
    <w:rsid w:val="007C6A87"/>
    <w:rsid w:val="007C7A1C"/>
    <w:rsid w:val="007D0A07"/>
    <w:rsid w:val="007D0F11"/>
    <w:rsid w:val="007D133D"/>
    <w:rsid w:val="007D3EB4"/>
    <w:rsid w:val="007D3F16"/>
    <w:rsid w:val="007D66FA"/>
    <w:rsid w:val="007E219C"/>
    <w:rsid w:val="007E5BDC"/>
    <w:rsid w:val="007F0812"/>
    <w:rsid w:val="007F10AE"/>
    <w:rsid w:val="007F10BD"/>
    <w:rsid w:val="007F2205"/>
    <w:rsid w:val="007F312E"/>
    <w:rsid w:val="007F3BF2"/>
    <w:rsid w:val="007F3F7E"/>
    <w:rsid w:val="007F4BA4"/>
    <w:rsid w:val="008036EF"/>
    <w:rsid w:val="00813CEC"/>
    <w:rsid w:val="0081534C"/>
    <w:rsid w:val="00816CE7"/>
    <w:rsid w:val="008171E4"/>
    <w:rsid w:val="008208EA"/>
    <w:rsid w:val="00822B44"/>
    <w:rsid w:val="00822F72"/>
    <w:rsid w:val="0082435A"/>
    <w:rsid w:val="00824E67"/>
    <w:rsid w:val="008250C9"/>
    <w:rsid w:val="00825A64"/>
    <w:rsid w:val="00826F48"/>
    <w:rsid w:val="008308AE"/>
    <w:rsid w:val="00830DD1"/>
    <w:rsid w:val="0083166E"/>
    <w:rsid w:val="00831DC3"/>
    <w:rsid w:val="008322C7"/>
    <w:rsid w:val="008333BF"/>
    <w:rsid w:val="008340BA"/>
    <w:rsid w:val="00834F1D"/>
    <w:rsid w:val="0083550B"/>
    <w:rsid w:val="00836FEC"/>
    <w:rsid w:val="00840A13"/>
    <w:rsid w:val="00840DCC"/>
    <w:rsid w:val="00841F9D"/>
    <w:rsid w:val="008420E1"/>
    <w:rsid w:val="00842190"/>
    <w:rsid w:val="0084251D"/>
    <w:rsid w:val="00842C6F"/>
    <w:rsid w:val="00842CBB"/>
    <w:rsid w:val="00844D98"/>
    <w:rsid w:val="00846D84"/>
    <w:rsid w:val="00847922"/>
    <w:rsid w:val="00850233"/>
    <w:rsid w:val="0085230E"/>
    <w:rsid w:val="00853AC2"/>
    <w:rsid w:val="008550A1"/>
    <w:rsid w:val="008555E6"/>
    <w:rsid w:val="00855FDB"/>
    <w:rsid w:val="00861038"/>
    <w:rsid w:val="008630CE"/>
    <w:rsid w:val="00865B58"/>
    <w:rsid w:val="00866B50"/>
    <w:rsid w:val="00867A63"/>
    <w:rsid w:val="008708F1"/>
    <w:rsid w:val="00870D38"/>
    <w:rsid w:val="008718B9"/>
    <w:rsid w:val="00871960"/>
    <w:rsid w:val="0087369F"/>
    <w:rsid w:val="00880539"/>
    <w:rsid w:val="008809F1"/>
    <w:rsid w:val="008859E8"/>
    <w:rsid w:val="00886054"/>
    <w:rsid w:val="0088737B"/>
    <w:rsid w:val="00891078"/>
    <w:rsid w:val="00892716"/>
    <w:rsid w:val="00893067"/>
    <w:rsid w:val="008933DE"/>
    <w:rsid w:val="00895FCE"/>
    <w:rsid w:val="00896A68"/>
    <w:rsid w:val="00897F3E"/>
    <w:rsid w:val="008A1391"/>
    <w:rsid w:val="008A21B4"/>
    <w:rsid w:val="008B07DE"/>
    <w:rsid w:val="008B1309"/>
    <w:rsid w:val="008B1EAA"/>
    <w:rsid w:val="008B24AA"/>
    <w:rsid w:val="008B28E7"/>
    <w:rsid w:val="008B67F6"/>
    <w:rsid w:val="008C14C7"/>
    <w:rsid w:val="008C2FFB"/>
    <w:rsid w:val="008C3565"/>
    <w:rsid w:val="008C633F"/>
    <w:rsid w:val="008C6BD7"/>
    <w:rsid w:val="008C6EEA"/>
    <w:rsid w:val="008C7770"/>
    <w:rsid w:val="008C79C7"/>
    <w:rsid w:val="008D03B0"/>
    <w:rsid w:val="008D0B9D"/>
    <w:rsid w:val="008D2150"/>
    <w:rsid w:val="008D5813"/>
    <w:rsid w:val="008D5999"/>
    <w:rsid w:val="008D634E"/>
    <w:rsid w:val="008D778A"/>
    <w:rsid w:val="008D78C9"/>
    <w:rsid w:val="008E0FB6"/>
    <w:rsid w:val="008E185D"/>
    <w:rsid w:val="008E3195"/>
    <w:rsid w:val="008E5A35"/>
    <w:rsid w:val="008E6229"/>
    <w:rsid w:val="008E69D3"/>
    <w:rsid w:val="008F02EA"/>
    <w:rsid w:val="008F127E"/>
    <w:rsid w:val="008F32D9"/>
    <w:rsid w:val="009006E6"/>
    <w:rsid w:val="00900EA8"/>
    <w:rsid w:val="0090288B"/>
    <w:rsid w:val="00902A65"/>
    <w:rsid w:val="00903932"/>
    <w:rsid w:val="009079BD"/>
    <w:rsid w:val="00910CFF"/>
    <w:rsid w:val="0091227C"/>
    <w:rsid w:val="00912BD9"/>
    <w:rsid w:val="00916FB2"/>
    <w:rsid w:val="009207C8"/>
    <w:rsid w:val="00920AF2"/>
    <w:rsid w:val="00920E5B"/>
    <w:rsid w:val="009213E6"/>
    <w:rsid w:val="00926436"/>
    <w:rsid w:val="00926C53"/>
    <w:rsid w:val="0093018C"/>
    <w:rsid w:val="00933EE2"/>
    <w:rsid w:val="00943674"/>
    <w:rsid w:val="0094495F"/>
    <w:rsid w:val="00951D2D"/>
    <w:rsid w:val="00952B9C"/>
    <w:rsid w:val="00952EC1"/>
    <w:rsid w:val="009544C0"/>
    <w:rsid w:val="00954FA4"/>
    <w:rsid w:val="00956AE9"/>
    <w:rsid w:val="00960601"/>
    <w:rsid w:val="0096166A"/>
    <w:rsid w:val="00961DC0"/>
    <w:rsid w:val="00964CC6"/>
    <w:rsid w:val="00965289"/>
    <w:rsid w:val="00967BFA"/>
    <w:rsid w:val="00970146"/>
    <w:rsid w:val="00974F1F"/>
    <w:rsid w:val="00981ADB"/>
    <w:rsid w:val="0098262C"/>
    <w:rsid w:val="009834CB"/>
    <w:rsid w:val="0098427C"/>
    <w:rsid w:val="00986B43"/>
    <w:rsid w:val="00986C0B"/>
    <w:rsid w:val="00986D46"/>
    <w:rsid w:val="009872E1"/>
    <w:rsid w:val="0098733E"/>
    <w:rsid w:val="00991FDA"/>
    <w:rsid w:val="00992ACA"/>
    <w:rsid w:val="00997795"/>
    <w:rsid w:val="00997DEF"/>
    <w:rsid w:val="009A2F0B"/>
    <w:rsid w:val="009A5F3B"/>
    <w:rsid w:val="009A5F79"/>
    <w:rsid w:val="009A6F87"/>
    <w:rsid w:val="009B0B61"/>
    <w:rsid w:val="009B0D73"/>
    <w:rsid w:val="009B1BB4"/>
    <w:rsid w:val="009B28C0"/>
    <w:rsid w:val="009B3178"/>
    <w:rsid w:val="009B3E46"/>
    <w:rsid w:val="009B6B29"/>
    <w:rsid w:val="009B7136"/>
    <w:rsid w:val="009C0960"/>
    <w:rsid w:val="009C337F"/>
    <w:rsid w:val="009C47DB"/>
    <w:rsid w:val="009C53E7"/>
    <w:rsid w:val="009C5F1E"/>
    <w:rsid w:val="009C6092"/>
    <w:rsid w:val="009C7342"/>
    <w:rsid w:val="009D0BCA"/>
    <w:rsid w:val="009D2893"/>
    <w:rsid w:val="009D4365"/>
    <w:rsid w:val="009D477B"/>
    <w:rsid w:val="009D4E3B"/>
    <w:rsid w:val="009D59C2"/>
    <w:rsid w:val="009D77C9"/>
    <w:rsid w:val="009D7BC9"/>
    <w:rsid w:val="009E122F"/>
    <w:rsid w:val="009E1982"/>
    <w:rsid w:val="009E36DC"/>
    <w:rsid w:val="009E3873"/>
    <w:rsid w:val="009E4D2C"/>
    <w:rsid w:val="009E523A"/>
    <w:rsid w:val="009E76FF"/>
    <w:rsid w:val="009F0978"/>
    <w:rsid w:val="009F0D7C"/>
    <w:rsid w:val="009F3AEC"/>
    <w:rsid w:val="009F6801"/>
    <w:rsid w:val="00A00081"/>
    <w:rsid w:val="00A0118F"/>
    <w:rsid w:val="00A01E36"/>
    <w:rsid w:val="00A06422"/>
    <w:rsid w:val="00A10D56"/>
    <w:rsid w:val="00A126C2"/>
    <w:rsid w:val="00A12AAE"/>
    <w:rsid w:val="00A12F22"/>
    <w:rsid w:val="00A14267"/>
    <w:rsid w:val="00A15386"/>
    <w:rsid w:val="00A16DD1"/>
    <w:rsid w:val="00A20F4F"/>
    <w:rsid w:val="00A21810"/>
    <w:rsid w:val="00A22441"/>
    <w:rsid w:val="00A23193"/>
    <w:rsid w:val="00A23F3B"/>
    <w:rsid w:val="00A24406"/>
    <w:rsid w:val="00A255F3"/>
    <w:rsid w:val="00A25F64"/>
    <w:rsid w:val="00A275F6"/>
    <w:rsid w:val="00A30145"/>
    <w:rsid w:val="00A303B9"/>
    <w:rsid w:val="00A31DAD"/>
    <w:rsid w:val="00A32B08"/>
    <w:rsid w:val="00A33D58"/>
    <w:rsid w:val="00A34815"/>
    <w:rsid w:val="00A37416"/>
    <w:rsid w:val="00A40ED6"/>
    <w:rsid w:val="00A40F55"/>
    <w:rsid w:val="00A45B1C"/>
    <w:rsid w:val="00A47621"/>
    <w:rsid w:val="00A479CD"/>
    <w:rsid w:val="00A50CFC"/>
    <w:rsid w:val="00A5379A"/>
    <w:rsid w:val="00A54D67"/>
    <w:rsid w:val="00A55A3F"/>
    <w:rsid w:val="00A5656A"/>
    <w:rsid w:val="00A60103"/>
    <w:rsid w:val="00A61903"/>
    <w:rsid w:val="00A63A3F"/>
    <w:rsid w:val="00A652F6"/>
    <w:rsid w:val="00A65861"/>
    <w:rsid w:val="00A66ADD"/>
    <w:rsid w:val="00A67EAC"/>
    <w:rsid w:val="00A732EA"/>
    <w:rsid w:val="00A7489E"/>
    <w:rsid w:val="00A76C9D"/>
    <w:rsid w:val="00A8015F"/>
    <w:rsid w:val="00A85039"/>
    <w:rsid w:val="00A86CCE"/>
    <w:rsid w:val="00A906AA"/>
    <w:rsid w:val="00A90A47"/>
    <w:rsid w:val="00A92176"/>
    <w:rsid w:val="00A94254"/>
    <w:rsid w:val="00A94C5E"/>
    <w:rsid w:val="00AA1F4A"/>
    <w:rsid w:val="00AA252C"/>
    <w:rsid w:val="00AA6268"/>
    <w:rsid w:val="00AA666E"/>
    <w:rsid w:val="00AA6883"/>
    <w:rsid w:val="00AA7960"/>
    <w:rsid w:val="00AB5518"/>
    <w:rsid w:val="00AB5AB3"/>
    <w:rsid w:val="00AB5CF6"/>
    <w:rsid w:val="00AC0845"/>
    <w:rsid w:val="00AC3030"/>
    <w:rsid w:val="00AC3A0E"/>
    <w:rsid w:val="00AC4A04"/>
    <w:rsid w:val="00AC5679"/>
    <w:rsid w:val="00AD05EE"/>
    <w:rsid w:val="00AD336F"/>
    <w:rsid w:val="00AD747F"/>
    <w:rsid w:val="00AE0482"/>
    <w:rsid w:val="00AE134C"/>
    <w:rsid w:val="00AE1868"/>
    <w:rsid w:val="00AE2564"/>
    <w:rsid w:val="00AE301F"/>
    <w:rsid w:val="00AE3302"/>
    <w:rsid w:val="00AE37DA"/>
    <w:rsid w:val="00AE5BA6"/>
    <w:rsid w:val="00AE6231"/>
    <w:rsid w:val="00AE7077"/>
    <w:rsid w:val="00AF61C2"/>
    <w:rsid w:val="00AF6CC6"/>
    <w:rsid w:val="00B0296A"/>
    <w:rsid w:val="00B02FAA"/>
    <w:rsid w:val="00B0748D"/>
    <w:rsid w:val="00B07E79"/>
    <w:rsid w:val="00B12295"/>
    <w:rsid w:val="00B137BE"/>
    <w:rsid w:val="00B15998"/>
    <w:rsid w:val="00B17710"/>
    <w:rsid w:val="00B17FA0"/>
    <w:rsid w:val="00B2177E"/>
    <w:rsid w:val="00B2292C"/>
    <w:rsid w:val="00B22C3C"/>
    <w:rsid w:val="00B24344"/>
    <w:rsid w:val="00B26460"/>
    <w:rsid w:val="00B26769"/>
    <w:rsid w:val="00B2754B"/>
    <w:rsid w:val="00B279F5"/>
    <w:rsid w:val="00B31C91"/>
    <w:rsid w:val="00B32C19"/>
    <w:rsid w:val="00B35B4F"/>
    <w:rsid w:val="00B36044"/>
    <w:rsid w:val="00B368A5"/>
    <w:rsid w:val="00B3747F"/>
    <w:rsid w:val="00B42E76"/>
    <w:rsid w:val="00B43194"/>
    <w:rsid w:val="00B436BF"/>
    <w:rsid w:val="00B46F37"/>
    <w:rsid w:val="00B47734"/>
    <w:rsid w:val="00B50FBA"/>
    <w:rsid w:val="00B558EB"/>
    <w:rsid w:val="00B577D3"/>
    <w:rsid w:val="00B60466"/>
    <w:rsid w:val="00B61027"/>
    <w:rsid w:val="00B6548F"/>
    <w:rsid w:val="00B675E0"/>
    <w:rsid w:val="00B71A32"/>
    <w:rsid w:val="00B7502A"/>
    <w:rsid w:val="00B77305"/>
    <w:rsid w:val="00B77407"/>
    <w:rsid w:val="00B774BD"/>
    <w:rsid w:val="00B7773F"/>
    <w:rsid w:val="00B80373"/>
    <w:rsid w:val="00B82CC2"/>
    <w:rsid w:val="00B84A89"/>
    <w:rsid w:val="00B85244"/>
    <w:rsid w:val="00B87F60"/>
    <w:rsid w:val="00B9024F"/>
    <w:rsid w:val="00B9195C"/>
    <w:rsid w:val="00B9256C"/>
    <w:rsid w:val="00B92BEF"/>
    <w:rsid w:val="00B93054"/>
    <w:rsid w:val="00B94443"/>
    <w:rsid w:val="00B94B8C"/>
    <w:rsid w:val="00B9689A"/>
    <w:rsid w:val="00B96AAF"/>
    <w:rsid w:val="00B97056"/>
    <w:rsid w:val="00BA086C"/>
    <w:rsid w:val="00BA20E5"/>
    <w:rsid w:val="00BA531E"/>
    <w:rsid w:val="00BA728B"/>
    <w:rsid w:val="00BB06CB"/>
    <w:rsid w:val="00BB1A3F"/>
    <w:rsid w:val="00BB261F"/>
    <w:rsid w:val="00BB2887"/>
    <w:rsid w:val="00BB3B56"/>
    <w:rsid w:val="00BB41EA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C5F2C"/>
    <w:rsid w:val="00BD1352"/>
    <w:rsid w:val="00BD30B1"/>
    <w:rsid w:val="00BE0F7B"/>
    <w:rsid w:val="00BE10C2"/>
    <w:rsid w:val="00BE375E"/>
    <w:rsid w:val="00BE4055"/>
    <w:rsid w:val="00BE4913"/>
    <w:rsid w:val="00BE5432"/>
    <w:rsid w:val="00BE64A8"/>
    <w:rsid w:val="00BF0D6C"/>
    <w:rsid w:val="00BF1B6E"/>
    <w:rsid w:val="00BF32AB"/>
    <w:rsid w:val="00BF5671"/>
    <w:rsid w:val="00C01D14"/>
    <w:rsid w:val="00C01D97"/>
    <w:rsid w:val="00C025B4"/>
    <w:rsid w:val="00C029EC"/>
    <w:rsid w:val="00C04C08"/>
    <w:rsid w:val="00C10B77"/>
    <w:rsid w:val="00C1244E"/>
    <w:rsid w:val="00C14DEA"/>
    <w:rsid w:val="00C161FD"/>
    <w:rsid w:val="00C17C9F"/>
    <w:rsid w:val="00C22F09"/>
    <w:rsid w:val="00C23F17"/>
    <w:rsid w:val="00C246F2"/>
    <w:rsid w:val="00C26D0D"/>
    <w:rsid w:val="00C27C95"/>
    <w:rsid w:val="00C300D2"/>
    <w:rsid w:val="00C31566"/>
    <w:rsid w:val="00C31CA5"/>
    <w:rsid w:val="00C3270F"/>
    <w:rsid w:val="00C3278B"/>
    <w:rsid w:val="00C33375"/>
    <w:rsid w:val="00C33D7E"/>
    <w:rsid w:val="00C346FE"/>
    <w:rsid w:val="00C34C23"/>
    <w:rsid w:val="00C368FA"/>
    <w:rsid w:val="00C42005"/>
    <w:rsid w:val="00C4664D"/>
    <w:rsid w:val="00C46CC8"/>
    <w:rsid w:val="00C472AA"/>
    <w:rsid w:val="00C4734B"/>
    <w:rsid w:val="00C50A05"/>
    <w:rsid w:val="00C50F8C"/>
    <w:rsid w:val="00C5372F"/>
    <w:rsid w:val="00C54AED"/>
    <w:rsid w:val="00C555FC"/>
    <w:rsid w:val="00C55E9B"/>
    <w:rsid w:val="00C56D09"/>
    <w:rsid w:val="00C57D24"/>
    <w:rsid w:val="00C604D6"/>
    <w:rsid w:val="00C61298"/>
    <w:rsid w:val="00C63CAB"/>
    <w:rsid w:val="00C63D00"/>
    <w:rsid w:val="00C6441B"/>
    <w:rsid w:val="00C65921"/>
    <w:rsid w:val="00C7108B"/>
    <w:rsid w:val="00C73954"/>
    <w:rsid w:val="00C75883"/>
    <w:rsid w:val="00C77FA5"/>
    <w:rsid w:val="00C8089F"/>
    <w:rsid w:val="00C835FE"/>
    <w:rsid w:val="00C836CC"/>
    <w:rsid w:val="00C852D6"/>
    <w:rsid w:val="00C854F4"/>
    <w:rsid w:val="00C87A74"/>
    <w:rsid w:val="00C90484"/>
    <w:rsid w:val="00C91306"/>
    <w:rsid w:val="00C92272"/>
    <w:rsid w:val="00C92C71"/>
    <w:rsid w:val="00C9395C"/>
    <w:rsid w:val="00C93F8F"/>
    <w:rsid w:val="00C9534A"/>
    <w:rsid w:val="00C971F8"/>
    <w:rsid w:val="00CA0894"/>
    <w:rsid w:val="00CA3593"/>
    <w:rsid w:val="00CA5726"/>
    <w:rsid w:val="00CA7DF5"/>
    <w:rsid w:val="00CA7E6A"/>
    <w:rsid w:val="00CB0148"/>
    <w:rsid w:val="00CB16A7"/>
    <w:rsid w:val="00CB258E"/>
    <w:rsid w:val="00CB3C8F"/>
    <w:rsid w:val="00CB571B"/>
    <w:rsid w:val="00CB597F"/>
    <w:rsid w:val="00CB6059"/>
    <w:rsid w:val="00CC02F1"/>
    <w:rsid w:val="00CC1122"/>
    <w:rsid w:val="00CC11A6"/>
    <w:rsid w:val="00CC135E"/>
    <w:rsid w:val="00CC6697"/>
    <w:rsid w:val="00CC6FE7"/>
    <w:rsid w:val="00CC7226"/>
    <w:rsid w:val="00CD0132"/>
    <w:rsid w:val="00CD0735"/>
    <w:rsid w:val="00CD0F25"/>
    <w:rsid w:val="00CD3B2A"/>
    <w:rsid w:val="00CD45E3"/>
    <w:rsid w:val="00CD4771"/>
    <w:rsid w:val="00CD5089"/>
    <w:rsid w:val="00CD5D3F"/>
    <w:rsid w:val="00CD77B4"/>
    <w:rsid w:val="00CD7E1F"/>
    <w:rsid w:val="00CE3610"/>
    <w:rsid w:val="00CE4BC4"/>
    <w:rsid w:val="00CE7DA2"/>
    <w:rsid w:val="00CF1CB2"/>
    <w:rsid w:val="00CF2F8A"/>
    <w:rsid w:val="00CF3DB3"/>
    <w:rsid w:val="00CF5373"/>
    <w:rsid w:val="00D00AF8"/>
    <w:rsid w:val="00D01256"/>
    <w:rsid w:val="00D0274B"/>
    <w:rsid w:val="00D0503D"/>
    <w:rsid w:val="00D052BC"/>
    <w:rsid w:val="00D07026"/>
    <w:rsid w:val="00D075E3"/>
    <w:rsid w:val="00D07B41"/>
    <w:rsid w:val="00D146AE"/>
    <w:rsid w:val="00D17434"/>
    <w:rsid w:val="00D2110B"/>
    <w:rsid w:val="00D22C8F"/>
    <w:rsid w:val="00D23674"/>
    <w:rsid w:val="00D3154E"/>
    <w:rsid w:val="00D3203C"/>
    <w:rsid w:val="00D33491"/>
    <w:rsid w:val="00D3442D"/>
    <w:rsid w:val="00D36F00"/>
    <w:rsid w:val="00D42883"/>
    <w:rsid w:val="00D44B67"/>
    <w:rsid w:val="00D44F8E"/>
    <w:rsid w:val="00D462E5"/>
    <w:rsid w:val="00D464FC"/>
    <w:rsid w:val="00D50324"/>
    <w:rsid w:val="00D51FD5"/>
    <w:rsid w:val="00D54D7C"/>
    <w:rsid w:val="00D55DE0"/>
    <w:rsid w:val="00D607EF"/>
    <w:rsid w:val="00D60F88"/>
    <w:rsid w:val="00D646BD"/>
    <w:rsid w:val="00D65558"/>
    <w:rsid w:val="00D666F3"/>
    <w:rsid w:val="00D67B27"/>
    <w:rsid w:val="00D71201"/>
    <w:rsid w:val="00D720C7"/>
    <w:rsid w:val="00D77634"/>
    <w:rsid w:val="00D8429C"/>
    <w:rsid w:val="00D84841"/>
    <w:rsid w:val="00D86D0E"/>
    <w:rsid w:val="00D876E6"/>
    <w:rsid w:val="00D90958"/>
    <w:rsid w:val="00D9417F"/>
    <w:rsid w:val="00DA1025"/>
    <w:rsid w:val="00DA22EC"/>
    <w:rsid w:val="00DA41D5"/>
    <w:rsid w:val="00DA52AD"/>
    <w:rsid w:val="00DA5682"/>
    <w:rsid w:val="00DA5860"/>
    <w:rsid w:val="00DA5C0C"/>
    <w:rsid w:val="00DA7292"/>
    <w:rsid w:val="00DA7646"/>
    <w:rsid w:val="00DB1ED1"/>
    <w:rsid w:val="00DB2767"/>
    <w:rsid w:val="00DB4BA7"/>
    <w:rsid w:val="00DB504A"/>
    <w:rsid w:val="00DC02F3"/>
    <w:rsid w:val="00DC1B10"/>
    <w:rsid w:val="00DC2445"/>
    <w:rsid w:val="00DC2924"/>
    <w:rsid w:val="00DC4729"/>
    <w:rsid w:val="00DD0063"/>
    <w:rsid w:val="00DD31C5"/>
    <w:rsid w:val="00DD5020"/>
    <w:rsid w:val="00DD63BE"/>
    <w:rsid w:val="00DE2B12"/>
    <w:rsid w:val="00DE4296"/>
    <w:rsid w:val="00DE6424"/>
    <w:rsid w:val="00DF2469"/>
    <w:rsid w:val="00DF4CAA"/>
    <w:rsid w:val="00DF7899"/>
    <w:rsid w:val="00E0142B"/>
    <w:rsid w:val="00E0524C"/>
    <w:rsid w:val="00E15751"/>
    <w:rsid w:val="00E17160"/>
    <w:rsid w:val="00E17D41"/>
    <w:rsid w:val="00E231D1"/>
    <w:rsid w:val="00E305C2"/>
    <w:rsid w:val="00E3288D"/>
    <w:rsid w:val="00E35112"/>
    <w:rsid w:val="00E35BEC"/>
    <w:rsid w:val="00E3764A"/>
    <w:rsid w:val="00E37CD3"/>
    <w:rsid w:val="00E41A6A"/>
    <w:rsid w:val="00E42849"/>
    <w:rsid w:val="00E443BF"/>
    <w:rsid w:val="00E46420"/>
    <w:rsid w:val="00E47761"/>
    <w:rsid w:val="00E47B79"/>
    <w:rsid w:val="00E50821"/>
    <w:rsid w:val="00E51F91"/>
    <w:rsid w:val="00E5498A"/>
    <w:rsid w:val="00E54DA9"/>
    <w:rsid w:val="00E55402"/>
    <w:rsid w:val="00E559CE"/>
    <w:rsid w:val="00E60F42"/>
    <w:rsid w:val="00E64998"/>
    <w:rsid w:val="00E6746C"/>
    <w:rsid w:val="00E7086E"/>
    <w:rsid w:val="00E71248"/>
    <w:rsid w:val="00E73A6A"/>
    <w:rsid w:val="00E73C41"/>
    <w:rsid w:val="00E75911"/>
    <w:rsid w:val="00E7598F"/>
    <w:rsid w:val="00E76F60"/>
    <w:rsid w:val="00E81047"/>
    <w:rsid w:val="00E812B5"/>
    <w:rsid w:val="00E836B4"/>
    <w:rsid w:val="00E83D90"/>
    <w:rsid w:val="00E83F91"/>
    <w:rsid w:val="00E86299"/>
    <w:rsid w:val="00E9107A"/>
    <w:rsid w:val="00E91F62"/>
    <w:rsid w:val="00E929FD"/>
    <w:rsid w:val="00E93240"/>
    <w:rsid w:val="00E93610"/>
    <w:rsid w:val="00E9479B"/>
    <w:rsid w:val="00E94E22"/>
    <w:rsid w:val="00E95820"/>
    <w:rsid w:val="00E95F08"/>
    <w:rsid w:val="00E970C5"/>
    <w:rsid w:val="00E97171"/>
    <w:rsid w:val="00EA0E70"/>
    <w:rsid w:val="00EA2078"/>
    <w:rsid w:val="00EA37A1"/>
    <w:rsid w:val="00EA48AC"/>
    <w:rsid w:val="00EA4D48"/>
    <w:rsid w:val="00EA78CD"/>
    <w:rsid w:val="00EA7ADF"/>
    <w:rsid w:val="00EB2173"/>
    <w:rsid w:val="00EB490F"/>
    <w:rsid w:val="00EB62E6"/>
    <w:rsid w:val="00EB695F"/>
    <w:rsid w:val="00EC3A85"/>
    <w:rsid w:val="00EC3CB3"/>
    <w:rsid w:val="00EC4B89"/>
    <w:rsid w:val="00EC4DC0"/>
    <w:rsid w:val="00EC59A5"/>
    <w:rsid w:val="00EC5DE6"/>
    <w:rsid w:val="00EC6E15"/>
    <w:rsid w:val="00ED1B30"/>
    <w:rsid w:val="00ED5D03"/>
    <w:rsid w:val="00ED7B12"/>
    <w:rsid w:val="00EE01ED"/>
    <w:rsid w:val="00EE1AC1"/>
    <w:rsid w:val="00EE229D"/>
    <w:rsid w:val="00EE39D6"/>
    <w:rsid w:val="00EE52AD"/>
    <w:rsid w:val="00EE5BC3"/>
    <w:rsid w:val="00EE6FAB"/>
    <w:rsid w:val="00EF328C"/>
    <w:rsid w:val="00EF4724"/>
    <w:rsid w:val="00EF68BB"/>
    <w:rsid w:val="00F00920"/>
    <w:rsid w:val="00F01F92"/>
    <w:rsid w:val="00F029B3"/>
    <w:rsid w:val="00F02F5A"/>
    <w:rsid w:val="00F030D4"/>
    <w:rsid w:val="00F04053"/>
    <w:rsid w:val="00F06573"/>
    <w:rsid w:val="00F06D3E"/>
    <w:rsid w:val="00F07B06"/>
    <w:rsid w:val="00F10A08"/>
    <w:rsid w:val="00F12879"/>
    <w:rsid w:val="00F15354"/>
    <w:rsid w:val="00F22AC5"/>
    <w:rsid w:val="00F22F91"/>
    <w:rsid w:val="00F254D1"/>
    <w:rsid w:val="00F2564A"/>
    <w:rsid w:val="00F32B82"/>
    <w:rsid w:val="00F34C86"/>
    <w:rsid w:val="00F4043E"/>
    <w:rsid w:val="00F41795"/>
    <w:rsid w:val="00F41BBC"/>
    <w:rsid w:val="00F4262F"/>
    <w:rsid w:val="00F444F0"/>
    <w:rsid w:val="00F446FF"/>
    <w:rsid w:val="00F45521"/>
    <w:rsid w:val="00F47403"/>
    <w:rsid w:val="00F47840"/>
    <w:rsid w:val="00F50847"/>
    <w:rsid w:val="00F51CD7"/>
    <w:rsid w:val="00F53F27"/>
    <w:rsid w:val="00F546D1"/>
    <w:rsid w:val="00F60281"/>
    <w:rsid w:val="00F66272"/>
    <w:rsid w:val="00F66AC3"/>
    <w:rsid w:val="00F709C0"/>
    <w:rsid w:val="00F77B3B"/>
    <w:rsid w:val="00F81FEC"/>
    <w:rsid w:val="00F927A1"/>
    <w:rsid w:val="00F92E4D"/>
    <w:rsid w:val="00F958F0"/>
    <w:rsid w:val="00F95D08"/>
    <w:rsid w:val="00FA0336"/>
    <w:rsid w:val="00FA0376"/>
    <w:rsid w:val="00FA0497"/>
    <w:rsid w:val="00FA23BD"/>
    <w:rsid w:val="00FA3597"/>
    <w:rsid w:val="00FA3764"/>
    <w:rsid w:val="00FA41C7"/>
    <w:rsid w:val="00FA4A79"/>
    <w:rsid w:val="00FA4CC0"/>
    <w:rsid w:val="00FA56ED"/>
    <w:rsid w:val="00FA6FA4"/>
    <w:rsid w:val="00FB05DD"/>
    <w:rsid w:val="00FB0F7C"/>
    <w:rsid w:val="00FB24EA"/>
    <w:rsid w:val="00FB2F03"/>
    <w:rsid w:val="00FB39B2"/>
    <w:rsid w:val="00FB4C8D"/>
    <w:rsid w:val="00FB5FA6"/>
    <w:rsid w:val="00FC0334"/>
    <w:rsid w:val="00FC1310"/>
    <w:rsid w:val="00FC2FF3"/>
    <w:rsid w:val="00FC3263"/>
    <w:rsid w:val="00FC3B82"/>
    <w:rsid w:val="00FC479A"/>
    <w:rsid w:val="00FC51F9"/>
    <w:rsid w:val="00FC5B40"/>
    <w:rsid w:val="00FC5FF8"/>
    <w:rsid w:val="00FC6B29"/>
    <w:rsid w:val="00FC7391"/>
    <w:rsid w:val="00FD24D8"/>
    <w:rsid w:val="00FD271B"/>
    <w:rsid w:val="00FD3D7C"/>
    <w:rsid w:val="00FD4F8F"/>
    <w:rsid w:val="00FD50DE"/>
    <w:rsid w:val="00FD6985"/>
    <w:rsid w:val="00FE0C16"/>
    <w:rsid w:val="00FE14B1"/>
    <w:rsid w:val="00FE1F7E"/>
    <w:rsid w:val="00FE2A86"/>
    <w:rsid w:val="00FE3B42"/>
    <w:rsid w:val="00FE4D97"/>
    <w:rsid w:val="00FE5409"/>
    <w:rsid w:val="00FE5F90"/>
    <w:rsid w:val="00FF0070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A6883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A04B5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styleId="UnresolvedMention">
    <w:name w:val="Unresolved Mention"/>
    <w:basedOn w:val="DefaultParagraphFont"/>
    <w:uiPriority w:val="99"/>
    <w:semiHidden/>
    <w:unhideWhenUsed/>
    <w:rsid w:val="00BD1352"/>
    <w:rPr>
      <w:color w:val="605E5C"/>
      <w:shd w:val="clear" w:color="auto" w:fill="E1DFDD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A04B5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styleId="FollowedHyperlink">
    <w:name w:val="FollowedHyperlink"/>
    <w:basedOn w:val="DefaultParagraphFont"/>
    <w:uiPriority w:val="99"/>
    <w:semiHidden/>
    <w:unhideWhenUsed/>
    <w:rsid w:val="00A76C9D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9B0D7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6700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75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48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427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258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952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374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770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39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317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114813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2429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327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402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35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685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875132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6102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56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550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92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674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860548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899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76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906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36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44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598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993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65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40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471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553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527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008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219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0586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safeguarding.wales/en/adu-i/adu-i-ap/a1p-p2/" TargetMode="External"/><Relationship Id="rId18" Type="http://schemas.openxmlformats.org/officeDocument/2006/relationships/hyperlink" Target="https://www.gov.wales/sites/default/files/publications/2019-05/working-together-to-safeguard-people-volume-i-introduction-and-overview.pdf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safeguarding.wales/en/adu-i/adu-i-a4/a4-p5/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safeguarding.wales/en/adu-i/adu-i-a3pt1/a3pt1-p6/" TargetMode="External"/><Relationship Id="rId17" Type="http://schemas.openxmlformats.org/officeDocument/2006/relationships/hyperlink" Target="https://www.safeguarding.wales/en/adu-i/adu-i-a5/a5-p5/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safeguarding.wales/en/adu-i/adu-i-a4/a4-p2/" TargetMode="External"/><Relationship Id="rId20" Type="http://schemas.openxmlformats.org/officeDocument/2006/relationships/hyperlink" Target="https://learning.nspcc.org.uk/child-protection-system/gillick-competence-fraser-guidelines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assets.publishing.service.gov.uk/media/5f6cc6138fa8f541f6763295/Mental-capacity-act-code-of-practice.pdf" TargetMode="External"/><Relationship Id="rId24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hyperlink" Target="https://www.safeguarding.wales/en/adu-i/adu-i-a3pt2/a3pt2-p2/" TargetMode="External"/><Relationship Id="rId23" Type="http://schemas.openxmlformats.org/officeDocument/2006/relationships/header" Target="header1.xml"/><Relationship Id="rId10" Type="http://schemas.openxmlformats.org/officeDocument/2006/relationships/image" Target="media/image1.png"/><Relationship Id="rId19" Type="http://schemas.openxmlformats.org/officeDocument/2006/relationships/hyperlink" Target="https://www.gov.wales/sites/default/files/publications/2019-06/volume-6-handling-individual-cases-to-protect-adults-at-risk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safeguarding.wales/en/adu-i/adu-i-a3pt1/a3pt1-p14/" TargetMode="External"/><Relationship Id="rId22" Type="http://schemas.openxmlformats.org/officeDocument/2006/relationships/hyperlink" Target="https://www.safeguarding.wales/en/chi-i/chi-i-c4/c4-p2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docMetadata/LabelInfo.xml><?xml version="1.0" encoding="utf-8"?>
<clbl:labelList xmlns:clbl="http://schemas.microsoft.com/office/2020/mipLabelMetadata">
  <clbl:label id="{4c2e0b76-d452-4d35-8392-187fac002efe}" enabled="0" method="" siteId="{4c2e0b76-d452-4d35-8392-187fac002efe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753</TotalTime>
  <Pages>5</Pages>
  <Words>1785</Words>
  <Characters>10177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11939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Steve Motley</cp:lastModifiedBy>
  <cp:revision>517</cp:revision>
  <cp:lastPrinted>2020-02-11T19:20:00Z</cp:lastPrinted>
  <dcterms:created xsi:type="dcterms:W3CDTF">2022-09-29T11:35:00Z</dcterms:created>
  <dcterms:modified xsi:type="dcterms:W3CDTF">2025-02-08T22:46:00Z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