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BCE39" w14:textId="77777777" w:rsidR="00F35BE4" w:rsidRPr="004F3B69" w:rsidRDefault="003F590E" w:rsidP="004F3B69">
      <w:pPr>
        <w:pStyle w:val="TOCHeading"/>
        <w:jc w:val="center"/>
        <w:rPr>
          <w:rFonts w:asciiTheme="minorHAnsi" w:eastAsiaTheme="minorHAnsi" w:hAnsiTheme="minorHAnsi" w:cstheme="minorBidi"/>
          <w:color w:val="auto"/>
          <w:kern w:val="2"/>
          <w:sz w:val="22"/>
          <w:szCs w:val="22"/>
        </w:rPr>
      </w:pPr>
      <w:r w:rsidRPr="003F590E">
        <w:rPr>
          <w:rFonts w:ascii="Calibri" w:eastAsia="Calibri" w:hAnsi="Calibri" w:cs="Times New Roman"/>
          <w:noProof/>
          <w:color w:val="auto"/>
          <w:sz w:val="22"/>
          <w:szCs w:val="22"/>
        </w:rPr>
        <w:drawing>
          <wp:inline distT="0" distB="0" distL="0" distR="0" wp14:anchorId="5E80343F" wp14:editId="776136E4">
            <wp:extent cx="5238935" cy="3695700"/>
            <wp:effectExtent l="0" t="0" r="0" b="0"/>
            <wp:docPr id="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srcRect/>
                    <a:stretch>
                      <a:fillRect/>
                    </a:stretch>
                  </pic:blipFill>
                  <pic:spPr bwMode="auto">
                    <a:xfrm>
                      <a:off x="0" y="0"/>
                      <a:ext cx="5250983" cy="3704199"/>
                    </a:xfrm>
                    <a:prstGeom prst="rect">
                      <a:avLst/>
                    </a:prstGeom>
                    <a:noFill/>
                    <a:ln w="9525">
                      <a:noFill/>
                      <a:miter lim="800000"/>
                      <a:headEnd/>
                      <a:tailEnd/>
                    </a:ln>
                  </pic:spPr>
                </pic:pic>
              </a:graphicData>
            </a:graphic>
          </wp:inline>
        </w:drawing>
      </w:r>
      <w:r w:rsidRPr="003F590E">
        <w:rPr>
          <w:b/>
          <w:bCs/>
          <w:sz w:val="36"/>
          <w:szCs w:val="36"/>
          <w:lang w:val="en-GB"/>
        </w:rPr>
        <w:t>Marketing Fundamentals (LCBB4004)</w:t>
      </w:r>
    </w:p>
    <w:p w14:paraId="70B343E9" w14:textId="77777777" w:rsidR="003F590E" w:rsidRDefault="003F590E" w:rsidP="003C1322">
      <w:pPr>
        <w:rPr>
          <w:lang w:val="en-GB"/>
        </w:rPr>
      </w:pPr>
    </w:p>
    <w:p w14:paraId="28412E5E" w14:textId="77777777" w:rsidR="003F590E" w:rsidRDefault="003F590E" w:rsidP="003C1322">
      <w:pPr>
        <w:rPr>
          <w:lang w:val="en-GB"/>
        </w:rPr>
      </w:pPr>
    </w:p>
    <w:p w14:paraId="679C9534" w14:textId="77777777" w:rsidR="003F590E" w:rsidRDefault="003F590E" w:rsidP="003C1322">
      <w:pPr>
        <w:rPr>
          <w:lang w:val="en-GB"/>
        </w:rPr>
      </w:pPr>
    </w:p>
    <w:p w14:paraId="7D14C98C" w14:textId="77777777" w:rsidR="003F590E" w:rsidRDefault="003F590E" w:rsidP="003C1322">
      <w:pPr>
        <w:rPr>
          <w:lang w:val="en-GB"/>
        </w:rPr>
      </w:pPr>
    </w:p>
    <w:p w14:paraId="21850203" w14:textId="77777777" w:rsidR="003F590E" w:rsidRDefault="003F590E" w:rsidP="003C1322">
      <w:pPr>
        <w:rPr>
          <w:lang w:val="en-GB"/>
        </w:rPr>
      </w:pPr>
    </w:p>
    <w:p w14:paraId="06AAF433" w14:textId="77777777" w:rsidR="003F590E" w:rsidRPr="004F3B69" w:rsidRDefault="003F590E" w:rsidP="003F590E">
      <w:pPr>
        <w:rPr>
          <w:sz w:val="32"/>
          <w:szCs w:val="32"/>
          <w:lang w:val="en-GB"/>
        </w:rPr>
      </w:pPr>
      <w:r w:rsidRPr="004F3B69">
        <w:rPr>
          <w:sz w:val="32"/>
          <w:szCs w:val="32"/>
          <w:lang w:val="en-GB"/>
        </w:rPr>
        <w:t>Florin Adrian Fizesan</w:t>
      </w:r>
    </w:p>
    <w:p w14:paraId="67670A76" w14:textId="77777777" w:rsidR="003F590E" w:rsidRPr="004F3B69" w:rsidRDefault="003F590E" w:rsidP="003F590E">
      <w:pPr>
        <w:rPr>
          <w:sz w:val="32"/>
          <w:szCs w:val="32"/>
          <w:lang w:val="en-GB"/>
        </w:rPr>
      </w:pPr>
      <w:r w:rsidRPr="004F3B69">
        <w:rPr>
          <w:sz w:val="32"/>
          <w:szCs w:val="32"/>
          <w:lang w:val="en-GB"/>
        </w:rPr>
        <w:t>ID-2116189</w:t>
      </w:r>
    </w:p>
    <w:p w14:paraId="77094B12" w14:textId="1FDD03A5" w:rsidR="003F590E" w:rsidRPr="004F3B69" w:rsidRDefault="003F590E" w:rsidP="003F590E">
      <w:pPr>
        <w:jc w:val="right"/>
        <w:rPr>
          <w:sz w:val="32"/>
          <w:szCs w:val="32"/>
          <w:lang w:val="en-GB"/>
        </w:rPr>
      </w:pPr>
      <w:bookmarkStart w:id="0" w:name="_Hlk141518093"/>
      <w:proofErr w:type="gramStart"/>
      <w:r w:rsidRPr="00EC5598">
        <w:rPr>
          <w:b/>
          <w:bCs/>
          <w:sz w:val="32"/>
          <w:szCs w:val="32"/>
          <w:lang w:val="en-GB"/>
        </w:rPr>
        <w:t xml:space="preserve">Lecturer </w:t>
      </w:r>
      <w:r w:rsidR="00EC5598" w:rsidRPr="00EC5598">
        <w:rPr>
          <w:b/>
          <w:bCs/>
          <w:sz w:val="28"/>
          <w:szCs w:val="28"/>
          <w:lang w:val="en-GB"/>
        </w:rPr>
        <w:t>:</w:t>
      </w:r>
      <w:bookmarkEnd w:id="0"/>
      <w:proofErr w:type="gramEnd"/>
      <w:r w:rsidR="0008602F" w:rsidRPr="0008602F">
        <w:rPr>
          <w:rFonts w:ascii="Segoe UI" w:hAnsi="Segoe UI" w:cs="Segoe UI"/>
          <w:color w:val="373A3C"/>
          <w:shd w:val="clear" w:color="auto" w:fill="F9F9F9"/>
        </w:rPr>
        <w:t xml:space="preserve"> </w:t>
      </w:r>
      <w:r w:rsidR="0008602F" w:rsidRPr="0008602F">
        <w:rPr>
          <w:b/>
          <w:bCs/>
          <w:sz w:val="28"/>
          <w:szCs w:val="28"/>
        </w:rPr>
        <w:t>Piyumika Kithulgoda Gamage </w:t>
      </w:r>
    </w:p>
    <w:p w14:paraId="3A91FB8F" w14:textId="77777777" w:rsidR="003F590E" w:rsidRDefault="003F590E" w:rsidP="003C1322">
      <w:pPr>
        <w:rPr>
          <w:lang w:val="en-GB"/>
        </w:rPr>
      </w:pPr>
    </w:p>
    <w:p w14:paraId="0D6C66E8" w14:textId="77777777" w:rsidR="003F590E" w:rsidRDefault="003F590E" w:rsidP="003C1322">
      <w:pPr>
        <w:rPr>
          <w:lang w:val="en-GB"/>
        </w:rPr>
      </w:pPr>
    </w:p>
    <w:p w14:paraId="12B4907A" w14:textId="77777777" w:rsidR="003F590E" w:rsidRDefault="003F590E" w:rsidP="003C1322">
      <w:pPr>
        <w:rPr>
          <w:lang w:val="en-GB"/>
        </w:rPr>
      </w:pPr>
    </w:p>
    <w:p w14:paraId="341742A8" w14:textId="77777777" w:rsidR="003F590E" w:rsidRDefault="003F590E" w:rsidP="003C1322">
      <w:pPr>
        <w:rPr>
          <w:lang w:val="en-GB"/>
        </w:rPr>
      </w:pPr>
    </w:p>
    <w:p w14:paraId="7B64F28E" w14:textId="77777777" w:rsidR="003F590E" w:rsidRDefault="003F590E" w:rsidP="003C1322">
      <w:pPr>
        <w:rPr>
          <w:lang w:val="en-GB"/>
        </w:rPr>
      </w:pPr>
    </w:p>
    <w:p w14:paraId="6ABA3562" w14:textId="77777777" w:rsidR="003F590E" w:rsidRDefault="003F590E" w:rsidP="003F590E">
      <w:pPr>
        <w:pStyle w:val="TOCHeading"/>
      </w:pPr>
      <w:r>
        <w:t>Table of Contents</w:t>
      </w:r>
    </w:p>
    <w:p w14:paraId="049EDDED" w14:textId="77777777" w:rsidR="003F590E" w:rsidRDefault="00C80A36" w:rsidP="003F590E">
      <w:pPr>
        <w:pStyle w:val="TOC1"/>
        <w:rPr>
          <w:rFonts w:eastAsiaTheme="minorEastAsia"/>
          <w:sz w:val="22"/>
          <w:szCs w:val="22"/>
          <w:lang w:eastAsia="en-GB"/>
        </w:rPr>
      </w:pPr>
      <w:r>
        <w:fldChar w:fldCharType="begin"/>
      </w:r>
      <w:r w:rsidR="003F590E">
        <w:instrText xml:space="preserve"> TOC \o "1-3" \h \z \u </w:instrText>
      </w:r>
      <w:r>
        <w:fldChar w:fldCharType="separate"/>
      </w:r>
      <w:hyperlink w:anchor="_Toc140912505" w:history="1">
        <w:r w:rsidR="003F590E" w:rsidRPr="000D71DF">
          <w:rPr>
            <w:rStyle w:val="Hyperlink"/>
          </w:rPr>
          <w:t>Introduction</w:t>
        </w:r>
        <w:r w:rsidR="003F590E">
          <w:rPr>
            <w:webHidden/>
          </w:rPr>
          <w:tab/>
        </w:r>
        <w:r>
          <w:rPr>
            <w:webHidden/>
          </w:rPr>
          <w:fldChar w:fldCharType="begin"/>
        </w:r>
        <w:r w:rsidR="003F590E">
          <w:rPr>
            <w:webHidden/>
          </w:rPr>
          <w:instrText xml:space="preserve"> PAGEREF _Toc140912505 \h </w:instrText>
        </w:r>
        <w:r>
          <w:rPr>
            <w:webHidden/>
          </w:rPr>
        </w:r>
        <w:r>
          <w:rPr>
            <w:webHidden/>
          </w:rPr>
          <w:fldChar w:fldCharType="separate"/>
        </w:r>
        <w:r w:rsidR="003F590E">
          <w:rPr>
            <w:webHidden/>
          </w:rPr>
          <w:t>1</w:t>
        </w:r>
        <w:r>
          <w:rPr>
            <w:webHidden/>
          </w:rPr>
          <w:fldChar w:fldCharType="end"/>
        </w:r>
      </w:hyperlink>
    </w:p>
    <w:p w14:paraId="5DB48119" w14:textId="77777777" w:rsidR="003F590E" w:rsidRDefault="00000000" w:rsidP="003F590E">
      <w:pPr>
        <w:pStyle w:val="TOC1"/>
        <w:rPr>
          <w:rFonts w:eastAsiaTheme="minorEastAsia"/>
          <w:sz w:val="22"/>
          <w:szCs w:val="22"/>
          <w:lang w:eastAsia="en-GB"/>
        </w:rPr>
      </w:pPr>
      <w:hyperlink w:anchor="_Toc140912506" w:history="1">
        <w:r w:rsidR="003F590E" w:rsidRPr="000D71DF">
          <w:rPr>
            <w:rStyle w:val="Hyperlink"/>
          </w:rPr>
          <w:t>Background of Coca-Cola</w:t>
        </w:r>
        <w:r w:rsidR="003F590E">
          <w:rPr>
            <w:webHidden/>
          </w:rPr>
          <w:tab/>
        </w:r>
        <w:r w:rsidR="00C80A36">
          <w:rPr>
            <w:webHidden/>
          </w:rPr>
          <w:fldChar w:fldCharType="begin"/>
        </w:r>
        <w:r w:rsidR="003F590E">
          <w:rPr>
            <w:webHidden/>
          </w:rPr>
          <w:instrText xml:space="preserve"> PAGEREF _Toc140912506 \h </w:instrText>
        </w:r>
        <w:r w:rsidR="00C80A36">
          <w:rPr>
            <w:webHidden/>
          </w:rPr>
        </w:r>
        <w:r w:rsidR="00C80A36">
          <w:rPr>
            <w:webHidden/>
          </w:rPr>
          <w:fldChar w:fldCharType="separate"/>
        </w:r>
        <w:r w:rsidR="003F590E">
          <w:rPr>
            <w:webHidden/>
          </w:rPr>
          <w:t>2</w:t>
        </w:r>
        <w:r w:rsidR="00C80A36">
          <w:rPr>
            <w:webHidden/>
          </w:rPr>
          <w:fldChar w:fldCharType="end"/>
        </w:r>
      </w:hyperlink>
    </w:p>
    <w:p w14:paraId="70C9782B" w14:textId="77777777" w:rsidR="003F590E" w:rsidRDefault="00000000" w:rsidP="003F590E">
      <w:pPr>
        <w:pStyle w:val="TOC2"/>
        <w:rPr>
          <w:rFonts w:eastAsiaTheme="minorEastAsia"/>
          <w:sz w:val="22"/>
          <w:lang w:eastAsia="en-GB"/>
        </w:rPr>
      </w:pPr>
      <w:hyperlink w:anchor="_Toc140912507" w:history="1">
        <w:r w:rsidR="003F590E" w:rsidRPr="000D71DF">
          <w:rPr>
            <w:rStyle w:val="Hyperlink"/>
          </w:rPr>
          <w:t>Targeting</w:t>
        </w:r>
        <w:r w:rsidR="003F590E">
          <w:rPr>
            <w:webHidden/>
          </w:rPr>
          <w:tab/>
        </w:r>
        <w:r w:rsidR="00C80A36">
          <w:rPr>
            <w:webHidden/>
          </w:rPr>
          <w:fldChar w:fldCharType="begin"/>
        </w:r>
        <w:r w:rsidR="003F590E">
          <w:rPr>
            <w:webHidden/>
          </w:rPr>
          <w:instrText xml:space="preserve"> PAGEREF _Toc140912507 \h </w:instrText>
        </w:r>
        <w:r w:rsidR="00C80A36">
          <w:rPr>
            <w:webHidden/>
          </w:rPr>
        </w:r>
        <w:r w:rsidR="00C80A36">
          <w:rPr>
            <w:webHidden/>
          </w:rPr>
          <w:fldChar w:fldCharType="separate"/>
        </w:r>
        <w:r w:rsidR="003F590E">
          <w:rPr>
            <w:webHidden/>
          </w:rPr>
          <w:t>6</w:t>
        </w:r>
        <w:r w:rsidR="00C80A36">
          <w:rPr>
            <w:webHidden/>
          </w:rPr>
          <w:fldChar w:fldCharType="end"/>
        </w:r>
      </w:hyperlink>
    </w:p>
    <w:p w14:paraId="7C13EC86" w14:textId="77777777" w:rsidR="003F590E" w:rsidRDefault="00000000" w:rsidP="003F590E">
      <w:pPr>
        <w:pStyle w:val="TOC2"/>
        <w:rPr>
          <w:rFonts w:eastAsiaTheme="minorEastAsia"/>
          <w:sz w:val="22"/>
          <w:lang w:eastAsia="en-GB"/>
        </w:rPr>
      </w:pPr>
      <w:hyperlink w:anchor="_Toc140912508" w:history="1">
        <w:r w:rsidR="003F590E" w:rsidRPr="000D71DF">
          <w:rPr>
            <w:rStyle w:val="Hyperlink"/>
          </w:rPr>
          <w:t>Positioning</w:t>
        </w:r>
        <w:r w:rsidR="003F590E">
          <w:rPr>
            <w:webHidden/>
          </w:rPr>
          <w:tab/>
        </w:r>
        <w:r w:rsidR="00C80A36">
          <w:rPr>
            <w:webHidden/>
          </w:rPr>
          <w:fldChar w:fldCharType="begin"/>
        </w:r>
        <w:r w:rsidR="003F590E">
          <w:rPr>
            <w:webHidden/>
          </w:rPr>
          <w:instrText xml:space="preserve"> PAGEREF _Toc140912508 \h </w:instrText>
        </w:r>
        <w:r w:rsidR="00C80A36">
          <w:rPr>
            <w:webHidden/>
          </w:rPr>
        </w:r>
        <w:r w:rsidR="00C80A36">
          <w:rPr>
            <w:webHidden/>
          </w:rPr>
          <w:fldChar w:fldCharType="separate"/>
        </w:r>
        <w:r w:rsidR="003F590E">
          <w:rPr>
            <w:webHidden/>
          </w:rPr>
          <w:t>8</w:t>
        </w:r>
        <w:r w:rsidR="00C80A36">
          <w:rPr>
            <w:webHidden/>
          </w:rPr>
          <w:fldChar w:fldCharType="end"/>
        </w:r>
      </w:hyperlink>
    </w:p>
    <w:p w14:paraId="2365C7E5" w14:textId="77777777" w:rsidR="003F590E" w:rsidRDefault="00000000" w:rsidP="003F590E">
      <w:pPr>
        <w:pStyle w:val="TOC1"/>
        <w:rPr>
          <w:rFonts w:eastAsiaTheme="minorEastAsia"/>
          <w:sz w:val="22"/>
          <w:szCs w:val="22"/>
          <w:lang w:eastAsia="en-GB"/>
        </w:rPr>
      </w:pPr>
      <w:hyperlink w:anchor="_Toc140912509" w:history="1">
        <w:r w:rsidR="003F590E" w:rsidRPr="000D71DF">
          <w:rPr>
            <w:rStyle w:val="Hyperlink"/>
          </w:rPr>
          <w:t>Marketing Mix Strategy</w:t>
        </w:r>
        <w:r w:rsidR="003F590E">
          <w:rPr>
            <w:webHidden/>
          </w:rPr>
          <w:tab/>
        </w:r>
        <w:r w:rsidR="00C80A36">
          <w:rPr>
            <w:webHidden/>
          </w:rPr>
          <w:fldChar w:fldCharType="begin"/>
        </w:r>
        <w:r w:rsidR="003F590E">
          <w:rPr>
            <w:webHidden/>
          </w:rPr>
          <w:instrText xml:space="preserve"> PAGEREF _Toc140912509 \h </w:instrText>
        </w:r>
        <w:r w:rsidR="00C80A36">
          <w:rPr>
            <w:webHidden/>
          </w:rPr>
        </w:r>
        <w:r w:rsidR="00C80A36">
          <w:rPr>
            <w:webHidden/>
          </w:rPr>
          <w:fldChar w:fldCharType="separate"/>
        </w:r>
        <w:r w:rsidR="003F590E">
          <w:rPr>
            <w:webHidden/>
          </w:rPr>
          <w:t>9</w:t>
        </w:r>
        <w:r w:rsidR="00C80A36">
          <w:rPr>
            <w:webHidden/>
          </w:rPr>
          <w:fldChar w:fldCharType="end"/>
        </w:r>
      </w:hyperlink>
    </w:p>
    <w:p w14:paraId="12B24F5F" w14:textId="77777777" w:rsidR="003F590E" w:rsidRDefault="00000000" w:rsidP="003F590E">
      <w:pPr>
        <w:pStyle w:val="TOC2"/>
        <w:rPr>
          <w:rFonts w:eastAsiaTheme="minorEastAsia"/>
          <w:sz w:val="22"/>
          <w:lang w:eastAsia="en-GB"/>
        </w:rPr>
      </w:pPr>
      <w:hyperlink w:anchor="_Toc140912510" w:history="1">
        <w:r w:rsidR="003F590E" w:rsidRPr="000D71DF">
          <w:rPr>
            <w:rStyle w:val="Hyperlink"/>
          </w:rPr>
          <w:t>Product</w:t>
        </w:r>
        <w:r w:rsidR="003F590E">
          <w:rPr>
            <w:webHidden/>
          </w:rPr>
          <w:tab/>
        </w:r>
        <w:r w:rsidR="00C80A36">
          <w:rPr>
            <w:webHidden/>
          </w:rPr>
          <w:fldChar w:fldCharType="begin"/>
        </w:r>
        <w:r w:rsidR="003F590E">
          <w:rPr>
            <w:webHidden/>
          </w:rPr>
          <w:instrText xml:space="preserve"> PAGEREF _Toc140912510 \h </w:instrText>
        </w:r>
        <w:r w:rsidR="00C80A36">
          <w:rPr>
            <w:webHidden/>
          </w:rPr>
        </w:r>
        <w:r w:rsidR="00C80A36">
          <w:rPr>
            <w:webHidden/>
          </w:rPr>
          <w:fldChar w:fldCharType="separate"/>
        </w:r>
        <w:r w:rsidR="003F590E">
          <w:rPr>
            <w:webHidden/>
          </w:rPr>
          <w:t>10</w:t>
        </w:r>
        <w:r w:rsidR="00C80A36">
          <w:rPr>
            <w:webHidden/>
          </w:rPr>
          <w:fldChar w:fldCharType="end"/>
        </w:r>
      </w:hyperlink>
    </w:p>
    <w:p w14:paraId="5D9BA54F" w14:textId="77777777" w:rsidR="003F590E" w:rsidRDefault="00000000" w:rsidP="003F590E">
      <w:pPr>
        <w:pStyle w:val="TOC2"/>
        <w:rPr>
          <w:rFonts w:eastAsiaTheme="minorEastAsia"/>
          <w:sz w:val="22"/>
          <w:lang w:eastAsia="en-GB"/>
        </w:rPr>
      </w:pPr>
      <w:hyperlink w:anchor="_Toc140912511" w:history="1">
        <w:r w:rsidR="003F590E" w:rsidRPr="000D71DF">
          <w:rPr>
            <w:rStyle w:val="Hyperlink"/>
          </w:rPr>
          <w:t>Price</w:t>
        </w:r>
        <w:r w:rsidR="003F590E">
          <w:rPr>
            <w:webHidden/>
          </w:rPr>
          <w:tab/>
        </w:r>
        <w:r w:rsidR="00C80A36">
          <w:rPr>
            <w:webHidden/>
          </w:rPr>
          <w:fldChar w:fldCharType="begin"/>
        </w:r>
        <w:r w:rsidR="003F590E">
          <w:rPr>
            <w:webHidden/>
          </w:rPr>
          <w:instrText xml:space="preserve"> PAGEREF _Toc140912511 \h </w:instrText>
        </w:r>
        <w:r w:rsidR="00C80A36">
          <w:rPr>
            <w:webHidden/>
          </w:rPr>
        </w:r>
        <w:r w:rsidR="00C80A36">
          <w:rPr>
            <w:webHidden/>
          </w:rPr>
          <w:fldChar w:fldCharType="separate"/>
        </w:r>
        <w:r w:rsidR="003F590E">
          <w:rPr>
            <w:webHidden/>
          </w:rPr>
          <w:t>12</w:t>
        </w:r>
        <w:r w:rsidR="00C80A36">
          <w:rPr>
            <w:webHidden/>
          </w:rPr>
          <w:fldChar w:fldCharType="end"/>
        </w:r>
      </w:hyperlink>
    </w:p>
    <w:p w14:paraId="3721B193" w14:textId="77777777" w:rsidR="003F590E" w:rsidRDefault="00000000" w:rsidP="003F590E">
      <w:pPr>
        <w:pStyle w:val="TOC2"/>
        <w:rPr>
          <w:rFonts w:eastAsiaTheme="minorEastAsia"/>
          <w:sz w:val="22"/>
          <w:lang w:eastAsia="en-GB"/>
        </w:rPr>
      </w:pPr>
      <w:hyperlink w:anchor="_Toc140912512" w:history="1">
        <w:r w:rsidR="003F590E" w:rsidRPr="000D71DF">
          <w:rPr>
            <w:rStyle w:val="Hyperlink"/>
          </w:rPr>
          <w:t>Promotion</w:t>
        </w:r>
        <w:r w:rsidR="003F590E">
          <w:rPr>
            <w:webHidden/>
          </w:rPr>
          <w:tab/>
        </w:r>
        <w:r w:rsidR="00C80A36">
          <w:rPr>
            <w:webHidden/>
          </w:rPr>
          <w:fldChar w:fldCharType="begin"/>
        </w:r>
        <w:r w:rsidR="003F590E">
          <w:rPr>
            <w:webHidden/>
          </w:rPr>
          <w:instrText xml:space="preserve"> PAGEREF _Toc140912512 \h </w:instrText>
        </w:r>
        <w:r w:rsidR="00C80A36">
          <w:rPr>
            <w:webHidden/>
          </w:rPr>
        </w:r>
        <w:r w:rsidR="00C80A36">
          <w:rPr>
            <w:webHidden/>
          </w:rPr>
          <w:fldChar w:fldCharType="separate"/>
        </w:r>
        <w:r w:rsidR="003F590E">
          <w:rPr>
            <w:webHidden/>
          </w:rPr>
          <w:t>13</w:t>
        </w:r>
        <w:r w:rsidR="00C80A36">
          <w:rPr>
            <w:webHidden/>
          </w:rPr>
          <w:fldChar w:fldCharType="end"/>
        </w:r>
      </w:hyperlink>
    </w:p>
    <w:p w14:paraId="22A62122" w14:textId="77777777" w:rsidR="003F590E" w:rsidRDefault="00000000" w:rsidP="003F590E">
      <w:pPr>
        <w:pStyle w:val="TOC2"/>
        <w:rPr>
          <w:rFonts w:eastAsiaTheme="minorEastAsia"/>
          <w:sz w:val="22"/>
          <w:lang w:eastAsia="en-GB"/>
        </w:rPr>
      </w:pPr>
      <w:hyperlink w:anchor="_Toc140912513" w:history="1">
        <w:r w:rsidR="003F590E" w:rsidRPr="000D71DF">
          <w:rPr>
            <w:rStyle w:val="Hyperlink"/>
          </w:rPr>
          <w:t>Place and Distribution Channels</w:t>
        </w:r>
        <w:r w:rsidR="003F590E">
          <w:rPr>
            <w:webHidden/>
          </w:rPr>
          <w:tab/>
        </w:r>
        <w:r w:rsidR="00C80A36">
          <w:rPr>
            <w:webHidden/>
          </w:rPr>
          <w:fldChar w:fldCharType="begin"/>
        </w:r>
        <w:r w:rsidR="003F590E">
          <w:rPr>
            <w:webHidden/>
          </w:rPr>
          <w:instrText xml:space="preserve"> PAGEREF _Toc140912513 \h </w:instrText>
        </w:r>
        <w:r w:rsidR="00C80A36">
          <w:rPr>
            <w:webHidden/>
          </w:rPr>
        </w:r>
        <w:r w:rsidR="00C80A36">
          <w:rPr>
            <w:webHidden/>
          </w:rPr>
          <w:fldChar w:fldCharType="separate"/>
        </w:r>
        <w:r w:rsidR="003F590E">
          <w:rPr>
            <w:webHidden/>
          </w:rPr>
          <w:t>14</w:t>
        </w:r>
        <w:r w:rsidR="00C80A36">
          <w:rPr>
            <w:webHidden/>
          </w:rPr>
          <w:fldChar w:fldCharType="end"/>
        </w:r>
      </w:hyperlink>
    </w:p>
    <w:p w14:paraId="5A51C8D3" w14:textId="77777777" w:rsidR="003F590E" w:rsidRDefault="00000000" w:rsidP="003F590E">
      <w:pPr>
        <w:pStyle w:val="TOC1"/>
        <w:rPr>
          <w:rFonts w:eastAsiaTheme="minorEastAsia"/>
          <w:sz w:val="22"/>
          <w:szCs w:val="22"/>
          <w:lang w:eastAsia="en-GB"/>
        </w:rPr>
      </w:pPr>
      <w:hyperlink w:anchor="_Toc140912514" w:history="1">
        <w:r w:rsidR="003F590E" w:rsidRPr="000D71DF">
          <w:rPr>
            <w:rStyle w:val="Hyperlink"/>
          </w:rPr>
          <w:t>Conclusion and Recommendations:</w:t>
        </w:r>
        <w:r w:rsidR="003F590E">
          <w:rPr>
            <w:webHidden/>
          </w:rPr>
          <w:tab/>
        </w:r>
        <w:r w:rsidR="00C80A36">
          <w:rPr>
            <w:webHidden/>
          </w:rPr>
          <w:fldChar w:fldCharType="begin"/>
        </w:r>
        <w:r w:rsidR="003F590E">
          <w:rPr>
            <w:webHidden/>
          </w:rPr>
          <w:instrText xml:space="preserve"> PAGEREF _Toc140912514 \h </w:instrText>
        </w:r>
        <w:r w:rsidR="00C80A36">
          <w:rPr>
            <w:webHidden/>
          </w:rPr>
        </w:r>
        <w:r w:rsidR="00C80A36">
          <w:rPr>
            <w:webHidden/>
          </w:rPr>
          <w:fldChar w:fldCharType="separate"/>
        </w:r>
        <w:r w:rsidR="003F590E">
          <w:rPr>
            <w:webHidden/>
          </w:rPr>
          <w:t>15</w:t>
        </w:r>
        <w:r w:rsidR="00C80A36">
          <w:rPr>
            <w:webHidden/>
          </w:rPr>
          <w:fldChar w:fldCharType="end"/>
        </w:r>
      </w:hyperlink>
    </w:p>
    <w:p w14:paraId="0E923EB1" w14:textId="77777777" w:rsidR="003F590E" w:rsidRDefault="00000000" w:rsidP="003F590E">
      <w:pPr>
        <w:pStyle w:val="TOC1"/>
        <w:rPr>
          <w:rFonts w:eastAsiaTheme="minorEastAsia"/>
          <w:sz w:val="22"/>
          <w:szCs w:val="22"/>
          <w:lang w:eastAsia="en-GB"/>
        </w:rPr>
      </w:pPr>
      <w:hyperlink w:anchor="_Toc140912515" w:history="1">
        <w:r w:rsidR="003F590E" w:rsidRPr="000D71DF">
          <w:rPr>
            <w:rStyle w:val="Hyperlink"/>
          </w:rPr>
          <w:t>References</w:t>
        </w:r>
        <w:r w:rsidR="003F590E">
          <w:rPr>
            <w:webHidden/>
          </w:rPr>
          <w:tab/>
        </w:r>
        <w:r w:rsidR="00C80A36">
          <w:rPr>
            <w:webHidden/>
          </w:rPr>
          <w:fldChar w:fldCharType="begin"/>
        </w:r>
        <w:r w:rsidR="003F590E">
          <w:rPr>
            <w:webHidden/>
          </w:rPr>
          <w:instrText xml:space="preserve"> PAGEREF _Toc140912515 \h </w:instrText>
        </w:r>
        <w:r w:rsidR="00C80A36">
          <w:rPr>
            <w:webHidden/>
          </w:rPr>
        </w:r>
        <w:r w:rsidR="00C80A36">
          <w:rPr>
            <w:webHidden/>
          </w:rPr>
          <w:fldChar w:fldCharType="separate"/>
        </w:r>
        <w:r w:rsidR="003F590E">
          <w:rPr>
            <w:webHidden/>
          </w:rPr>
          <w:t>16</w:t>
        </w:r>
        <w:r w:rsidR="00C80A36">
          <w:rPr>
            <w:webHidden/>
          </w:rPr>
          <w:fldChar w:fldCharType="end"/>
        </w:r>
      </w:hyperlink>
    </w:p>
    <w:p w14:paraId="1B7BBF54" w14:textId="77777777" w:rsidR="003F590E" w:rsidRDefault="00C80A36" w:rsidP="003F590E">
      <w:pPr>
        <w:rPr>
          <w:lang w:val="en-GB"/>
        </w:rPr>
      </w:pPr>
      <w:r>
        <w:rPr>
          <w:b/>
          <w:bCs/>
          <w:noProof/>
        </w:rPr>
        <w:fldChar w:fldCharType="end"/>
      </w:r>
    </w:p>
    <w:p w14:paraId="7567C7BD" w14:textId="77777777" w:rsidR="003F590E" w:rsidRDefault="003F590E" w:rsidP="003C1322">
      <w:pPr>
        <w:rPr>
          <w:lang w:val="en-GB"/>
        </w:rPr>
      </w:pPr>
    </w:p>
    <w:p w14:paraId="29668FC7" w14:textId="77777777" w:rsidR="00F35BE4" w:rsidRDefault="00F35BE4" w:rsidP="003C1322">
      <w:pPr>
        <w:rPr>
          <w:lang w:val="en-GB"/>
        </w:rPr>
      </w:pPr>
    </w:p>
    <w:p w14:paraId="5EA69158" w14:textId="77777777" w:rsidR="00F35BE4" w:rsidRDefault="00F35BE4" w:rsidP="003C1322">
      <w:pPr>
        <w:rPr>
          <w:lang w:val="en-GB"/>
        </w:rPr>
      </w:pPr>
    </w:p>
    <w:p w14:paraId="3722C4D2" w14:textId="77777777" w:rsidR="00F35BE4" w:rsidRDefault="00F35BE4" w:rsidP="003C1322">
      <w:pPr>
        <w:rPr>
          <w:lang w:val="en-GB"/>
        </w:rPr>
      </w:pPr>
    </w:p>
    <w:p w14:paraId="4BE57CB0" w14:textId="77777777" w:rsidR="00F35BE4" w:rsidRDefault="00F35BE4" w:rsidP="003C1322">
      <w:pPr>
        <w:rPr>
          <w:lang w:val="en-GB"/>
        </w:rPr>
      </w:pPr>
    </w:p>
    <w:p w14:paraId="3DED41F5" w14:textId="77777777" w:rsidR="00F35BE4" w:rsidRDefault="00F35BE4" w:rsidP="003C1322">
      <w:pPr>
        <w:rPr>
          <w:lang w:val="en-GB"/>
        </w:rPr>
      </w:pPr>
    </w:p>
    <w:p w14:paraId="52081B8F" w14:textId="77777777" w:rsidR="00F35BE4" w:rsidRDefault="00F35BE4" w:rsidP="003C1322">
      <w:pPr>
        <w:rPr>
          <w:lang w:val="en-GB"/>
        </w:rPr>
      </w:pPr>
    </w:p>
    <w:p w14:paraId="1C1628B3" w14:textId="77777777" w:rsidR="00F35BE4" w:rsidRDefault="00F35BE4" w:rsidP="003C1322">
      <w:pPr>
        <w:rPr>
          <w:lang w:val="en-GB"/>
        </w:rPr>
      </w:pPr>
    </w:p>
    <w:p w14:paraId="19241626" w14:textId="77777777" w:rsidR="00F35BE4" w:rsidRPr="003C1322" w:rsidRDefault="00F35BE4" w:rsidP="003C1322">
      <w:pPr>
        <w:rPr>
          <w:lang w:val="en-GB"/>
        </w:rPr>
      </w:pPr>
    </w:p>
    <w:p w14:paraId="18726F59" w14:textId="77777777" w:rsidR="005E1958" w:rsidRDefault="00DD4F67" w:rsidP="005E1958">
      <w:pPr>
        <w:pStyle w:val="Heading1"/>
        <w:rPr>
          <w:lang w:val="en-GB"/>
        </w:rPr>
      </w:pPr>
      <w:bookmarkStart w:id="1" w:name="_Toc140912505"/>
      <w:r w:rsidRPr="00DD4F67">
        <w:rPr>
          <w:lang w:val="en-GB"/>
        </w:rPr>
        <w:t>Introduction</w:t>
      </w:r>
      <w:bookmarkEnd w:id="1"/>
    </w:p>
    <w:p w14:paraId="79265E01" w14:textId="77777777" w:rsidR="00C100AD" w:rsidRPr="00C100AD" w:rsidRDefault="00C100AD" w:rsidP="00C100AD">
      <w:pPr>
        <w:rPr>
          <w:lang w:val="en-GB"/>
        </w:rPr>
      </w:pPr>
    </w:p>
    <w:p w14:paraId="4FF140CD" w14:textId="77777777" w:rsidR="001247F4" w:rsidRDefault="00C100AD" w:rsidP="00034B14">
      <w:pPr>
        <w:spacing w:line="360" w:lineRule="auto"/>
        <w:rPr>
          <w:rFonts w:cstheme="minorHAnsi"/>
          <w:sz w:val="28"/>
          <w:szCs w:val="28"/>
          <w:lang w:val="en-GB"/>
        </w:rPr>
      </w:pPr>
      <w:r w:rsidRPr="00C100AD">
        <w:rPr>
          <w:rFonts w:cstheme="minorHAnsi"/>
          <w:sz w:val="28"/>
          <w:szCs w:val="28"/>
        </w:rPr>
        <w:lastRenderedPageBreak/>
        <w:t xml:space="preserve">Welcome to </w:t>
      </w:r>
      <w:r>
        <w:rPr>
          <w:rFonts w:cstheme="minorHAnsi"/>
          <w:sz w:val="28"/>
          <w:szCs w:val="28"/>
        </w:rPr>
        <w:t xml:space="preserve">the </w:t>
      </w:r>
      <w:r w:rsidRPr="00C100AD">
        <w:rPr>
          <w:rFonts w:cstheme="minorHAnsi"/>
          <w:sz w:val="28"/>
          <w:szCs w:val="28"/>
        </w:rPr>
        <w:t>blog dedicated to the world's most iconic soft drink, Coca-Cola! In this space, we will embark on a journey through the history, culture, and impact of this legendary beverage that has become a global symbol of happiness and refreshment. From its humble beginnings to its remarkable evolution into a cultural phenomenon, we invite you to delve into the fascinating world of Coca-Cola.</w:t>
      </w:r>
    </w:p>
    <w:p w14:paraId="754FDCCC" w14:textId="77777777" w:rsidR="0005779A" w:rsidRDefault="0005779A" w:rsidP="0005779A">
      <w:pPr>
        <w:pStyle w:val="Heading1"/>
        <w:rPr>
          <w:lang w:val="en-GB"/>
        </w:rPr>
      </w:pPr>
      <w:bookmarkStart w:id="2" w:name="_Toc140912506"/>
      <w:r w:rsidRPr="003C1322">
        <w:t>Background of Coca-Cola</w:t>
      </w:r>
      <w:bookmarkEnd w:id="2"/>
    </w:p>
    <w:p w14:paraId="13D686A2" w14:textId="77777777" w:rsidR="0005779A" w:rsidRDefault="0005779A" w:rsidP="0005779A">
      <w:pPr>
        <w:spacing w:line="360" w:lineRule="auto"/>
        <w:rPr>
          <w:sz w:val="24"/>
          <w:szCs w:val="24"/>
          <w:lang w:val="en-GB"/>
        </w:rPr>
      </w:pPr>
    </w:p>
    <w:p w14:paraId="27F7A688" w14:textId="77777777" w:rsidR="0005779A" w:rsidRPr="00034B14" w:rsidRDefault="0005779A" w:rsidP="0005779A">
      <w:pPr>
        <w:spacing w:line="360" w:lineRule="auto"/>
        <w:rPr>
          <w:sz w:val="28"/>
          <w:szCs w:val="28"/>
          <w:lang w:val="en-GB"/>
        </w:rPr>
      </w:pPr>
      <w:r w:rsidRPr="00034B14">
        <w:rPr>
          <w:sz w:val="28"/>
          <w:szCs w:val="28"/>
          <w:lang w:val="en-GB"/>
        </w:rPr>
        <w:t xml:space="preserve">Coca-Cola, one of the most iconic and globally recognized brands, has a rich history that </w:t>
      </w:r>
      <w:proofErr w:type="gramStart"/>
      <w:r w:rsidRPr="00034B14">
        <w:rPr>
          <w:sz w:val="28"/>
          <w:szCs w:val="28"/>
          <w:lang w:val="en-GB"/>
        </w:rPr>
        <w:t>dates back to</w:t>
      </w:r>
      <w:proofErr w:type="gramEnd"/>
      <w:r w:rsidRPr="00034B14">
        <w:rPr>
          <w:sz w:val="28"/>
          <w:szCs w:val="28"/>
          <w:lang w:val="en-GB"/>
        </w:rPr>
        <w:t xml:space="preserve"> the late 19th century. The company was founded in 1886 by pharmacist John Pemberton in Atlanta, Georgia, with the creation of a carbonated beverage that would later become known as Coca-Cola. Since its inception, Coca-Cola has become a symbol of refreshment, happiness, and global </w:t>
      </w:r>
      <w:proofErr w:type="gramStart"/>
      <w:r w:rsidRPr="00034B14">
        <w:rPr>
          <w:sz w:val="28"/>
          <w:szCs w:val="28"/>
          <w:lang w:val="en-GB"/>
        </w:rPr>
        <w:t>unity,</w:t>
      </w:r>
      <w:r w:rsidR="00E14E64">
        <w:rPr>
          <w:sz w:val="28"/>
          <w:szCs w:val="28"/>
          <w:lang w:val="en-GB"/>
        </w:rPr>
        <w:t>(</w:t>
      </w:r>
      <w:proofErr w:type="gramEnd"/>
      <w:r w:rsidR="00E14E64">
        <w:rPr>
          <w:sz w:val="28"/>
          <w:szCs w:val="28"/>
        </w:rPr>
        <w:t xml:space="preserve">Greising, D. </w:t>
      </w:r>
      <w:r w:rsidRPr="00034B14">
        <w:rPr>
          <w:sz w:val="28"/>
          <w:szCs w:val="28"/>
        </w:rPr>
        <w:t>2012).</w:t>
      </w:r>
    </w:p>
    <w:p w14:paraId="62BC734A" w14:textId="77777777" w:rsidR="00C556C8" w:rsidRDefault="00000000" w:rsidP="0005779A">
      <w:pPr>
        <w:spacing w:line="360" w:lineRule="auto"/>
        <w:rPr>
          <w:sz w:val="28"/>
          <w:szCs w:val="28"/>
          <w:lang w:val="en-GB"/>
        </w:rPr>
      </w:pPr>
      <w:r>
        <w:rPr>
          <w:noProof/>
        </w:rPr>
        <w:pict w14:anchorId="6783B925">
          <v:shapetype id="_x0000_t202" coordsize="21600,21600" o:spt="202" path="m,l,21600r21600,l21600,xe">
            <v:stroke joinstyle="miter"/>
            <v:path gradientshapeok="t" o:connecttype="rect"/>
          </v:shapetype>
          <v:shape id="_x0000_s1030" type="#_x0000_t202" style="position:absolute;margin-left:0;margin-top:300.85pt;width:103.65pt;height:23.4pt;z-index:251672576;mso-wrap-style:none">
            <v:textbox>
              <w:txbxContent>
                <w:p w14:paraId="127BF1FD" w14:textId="77777777" w:rsidR="006D2C44" w:rsidRPr="00233091" w:rsidRDefault="006D2C44" w:rsidP="00233091">
                  <w:pPr>
                    <w:spacing w:line="360" w:lineRule="auto"/>
                    <w:rPr>
                      <w:sz w:val="18"/>
                      <w:szCs w:val="18"/>
                      <w:lang w:val="en-GB"/>
                    </w:rPr>
                  </w:pPr>
                  <w:r w:rsidRPr="00C556C8">
                    <w:rPr>
                      <w:sz w:val="18"/>
                      <w:szCs w:val="18"/>
                      <w:lang w:val="en-GB"/>
                    </w:rPr>
                    <w:t>Source: (coca cola 2023)</w:t>
                  </w:r>
                </w:p>
              </w:txbxContent>
            </v:textbox>
            <w10:wrap type="square"/>
          </v:shape>
        </w:pict>
      </w:r>
      <w:r w:rsidR="0005779A">
        <w:rPr>
          <w:noProof/>
        </w:rPr>
        <w:drawing>
          <wp:anchor distT="0" distB="0" distL="114300" distR="114300" simplePos="0" relativeHeight="251669504" behindDoc="0" locked="0" layoutInCell="1" allowOverlap="1" wp14:anchorId="4362A512" wp14:editId="3A637B35">
            <wp:simplePos x="0" y="0"/>
            <wp:positionH relativeFrom="column">
              <wp:posOffset>0</wp:posOffset>
            </wp:positionH>
            <wp:positionV relativeFrom="paragraph">
              <wp:posOffset>721360</wp:posOffset>
            </wp:positionV>
            <wp:extent cx="3900805" cy="3119120"/>
            <wp:effectExtent l="19050" t="0" r="4445" b="0"/>
            <wp:wrapThrough wrapText="bothSides">
              <wp:wrapPolygon edited="0">
                <wp:start x="-105" y="0"/>
                <wp:lineTo x="-105" y="21503"/>
                <wp:lineTo x="21625" y="21503"/>
                <wp:lineTo x="21625" y="0"/>
                <wp:lineTo x="-105" y="0"/>
              </wp:wrapPolygon>
            </wp:wrapThrough>
            <wp:docPr id="7" name="Picture 3" descr="SPECIAL OFFER XL Coca Cola Vintage Retro 40cm Wall Display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CIAL OFFER XL Coca Cola Vintage Retro 40cm Wall Display imag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0805" cy="3119120"/>
                    </a:xfrm>
                    <a:prstGeom prst="rect">
                      <a:avLst/>
                    </a:prstGeom>
                    <a:noFill/>
                    <a:ln>
                      <a:noFill/>
                    </a:ln>
                  </pic:spPr>
                </pic:pic>
              </a:graphicData>
            </a:graphic>
          </wp:anchor>
        </w:drawing>
      </w:r>
      <w:r w:rsidR="0005779A" w:rsidRPr="00034B14">
        <w:rPr>
          <w:sz w:val="28"/>
          <w:szCs w:val="28"/>
          <w:lang w:val="en-GB"/>
        </w:rPr>
        <w:t xml:space="preserve">The success of Coca-Cola can be attributed to its strong brand image, effective marketing strategies, and continuous innovation. Over the years, Coca-Cola has expanded its product portfolio to include a diverse range of beverages, including Coca-Cola Classic, Diet Coke, Sprite, Fanta, and a variety of juices, teas, and energy drinks. The company </w:t>
      </w:r>
      <w:r w:rsidR="0005779A" w:rsidRPr="00034B14">
        <w:rPr>
          <w:sz w:val="28"/>
          <w:szCs w:val="28"/>
          <w:lang w:val="en-GB"/>
        </w:rPr>
        <w:lastRenderedPageBreak/>
        <w:t xml:space="preserve">operates in more than 200 countries and territories, </w:t>
      </w:r>
    </w:p>
    <w:p w14:paraId="729FCD73" w14:textId="77777777" w:rsidR="0005779A" w:rsidRPr="00034B14" w:rsidRDefault="0005779A" w:rsidP="0005779A">
      <w:pPr>
        <w:spacing w:line="360" w:lineRule="auto"/>
        <w:rPr>
          <w:sz w:val="28"/>
          <w:szCs w:val="28"/>
          <w:lang w:val="en-GB"/>
        </w:rPr>
      </w:pPr>
      <w:r w:rsidRPr="00034B14">
        <w:rPr>
          <w:sz w:val="28"/>
          <w:szCs w:val="28"/>
          <w:lang w:val="en-GB"/>
        </w:rPr>
        <w:t xml:space="preserve">serving billions of consumers </w:t>
      </w:r>
      <w:proofErr w:type="gramStart"/>
      <w:r w:rsidRPr="00034B14">
        <w:rPr>
          <w:sz w:val="28"/>
          <w:szCs w:val="28"/>
          <w:lang w:val="en-GB"/>
        </w:rPr>
        <w:t>worldwide,</w:t>
      </w:r>
      <w:r w:rsidR="00E14E64">
        <w:rPr>
          <w:sz w:val="28"/>
          <w:szCs w:val="28"/>
        </w:rPr>
        <w:t>Keating</w:t>
      </w:r>
      <w:proofErr w:type="gramEnd"/>
      <w:r w:rsidR="00E14E64">
        <w:rPr>
          <w:sz w:val="28"/>
          <w:szCs w:val="28"/>
        </w:rPr>
        <w:t xml:space="preserve">, (T. E. </w:t>
      </w:r>
      <w:r w:rsidRPr="00034B14">
        <w:rPr>
          <w:sz w:val="28"/>
          <w:szCs w:val="28"/>
        </w:rPr>
        <w:t>2019).</w:t>
      </w:r>
    </w:p>
    <w:p w14:paraId="7799A05F" w14:textId="77777777" w:rsidR="0005779A" w:rsidRPr="00034B14" w:rsidRDefault="0005779A" w:rsidP="0005779A">
      <w:pPr>
        <w:spacing w:line="360" w:lineRule="auto"/>
        <w:rPr>
          <w:sz w:val="28"/>
          <w:szCs w:val="28"/>
          <w:lang w:val="en-GB"/>
        </w:rPr>
      </w:pPr>
      <w:proofErr w:type="gramStart"/>
      <w:r w:rsidRPr="00034B14">
        <w:rPr>
          <w:sz w:val="28"/>
          <w:szCs w:val="28"/>
          <w:lang w:val="en-GB"/>
        </w:rPr>
        <w:t>In order to</w:t>
      </w:r>
      <w:proofErr w:type="gramEnd"/>
      <w:r w:rsidRPr="00034B14">
        <w:rPr>
          <w:sz w:val="28"/>
          <w:szCs w:val="28"/>
          <w:lang w:val="en-GB"/>
        </w:rPr>
        <w:t xml:space="preserve"> maintain its market leadership, Coca-Cola has focused on strategic partnerships and acquisitions. The company has entered into various agreements with bottling partners to ensure efficient production and distribution of its products. Additionally, Coca-Cola has made significant investments in marketing and advertising campaigns to build brand equity and maintain a strong presence in the minds of consumers.</w:t>
      </w:r>
    </w:p>
    <w:p w14:paraId="5BAA566B" w14:textId="77777777" w:rsidR="0005779A" w:rsidRDefault="0005779A" w:rsidP="00034B14">
      <w:pPr>
        <w:spacing w:line="360" w:lineRule="auto"/>
        <w:rPr>
          <w:rFonts w:cstheme="minorHAnsi"/>
          <w:sz w:val="28"/>
          <w:szCs w:val="28"/>
          <w:lang w:val="en-GB"/>
        </w:rPr>
      </w:pPr>
    </w:p>
    <w:p w14:paraId="30C23518" w14:textId="77777777" w:rsidR="001247F4" w:rsidRPr="001247F4" w:rsidRDefault="001247F4" w:rsidP="00C556C8">
      <w:pPr>
        <w:pStyle w:val="Heading1"/>
        <w:rPr>
          <w:lang w:val="en-GB"/>
        </w:rPr>
      </w:pPr>
      <w:r w:rsidRPr="001247F4">
        <w:rPr>
          <w:lang w:val="en-GB"/>
        </w:rPr>
        <w:t>Marketing segmentation</w:t>
      </w:r>
    </w:p>
    <w:p w14:paraId="257B949D" w14:textId="77777777" w:rsidR="00C556C8" w:rsidRDefault="00000000" w:rsidP="00034B14">
      <w:pPr>
        <w:spacing w:line="360" w:lineRule="auto"/>
        <w:rPr>
          <w:rFonts w:cstheme="minorHAnsi"/>
          <w:sz w:val="28"/>
          <w:szCs w:val="28"/>
          <w:lang w:val="en-GB"/>
        </w:rPr>
      </w:pPr>
      <w:r>
        <w:rPr>
          <w:rFonts w:cstheme="minorHAnsi"/>
          <w:noProof/>
          <w:sz w:val="28"/>
          <w:szCs w:val="28"/>
        </w:rPr>
        <w:pict w14:anchorId="157A67AA">
          <v:shape id="_x0000_s1031" type="#_x0000_t202" style="position:absolute;margin-left:-1.2pt;margin-top:266.7pt;width:121.8pt;height:21.6pt;z-index:251673600">
            <v:textbox>
              <w:txbxContent>
                <w:p w14:paraId="5645C464" w14:textId="77777777" w:rsidR="006D2C44" w:rsidRDefault="006D2C44">
                  <w:r>
                    <w:t xml:space="preserve">Source: from </w:t>
                  </w:r>
                  <w:proofErr w:type="spellStart"/>
                  <w:r>
                    <w:t>bing</w:t>
                  </w:r>
                  <w:proofErr w:type="spellEnd"/>
                </w:p>
              </w:txbxContent>
            </v:textbox>
          </v:shape>
        </w:pict>
      </w:r>
      <w:r w:rsidR="00034B14" w:rsidRPr="00C100AD">
        <w:rPr>
          <w:rFonts w:cstheme="minorHAnsi"/>
          <w:sz w:val="28"/>
          <w:szCs w:val="28"/>
          <w:lang w:val="en-GB"/>
        </w:rPr>
        <w:t xml:space="preserve">Marketing segmentation is a strategic approach that involves dividing a broad target market into smaller, more manageable segments based on specific characteristics or </w:t>
      </w:r>
      <w:r w:rsidR="008B7186" w:rsidRPr="00C100AD">
        <w:rPr>
          <w:rFonts w:cstheme="minorHAnsi"/>
          <w:sz w:val="28"/>
          <w:szCs w:val="28"/>
          <w:lang w:val="en-GB"/>
        </w:rPr>
        <w:t>behaviours</w:t>
      </w:r>
      <w:r w:rsidR="00034B14" w:rsidRPr="00C100AD">
        <w:rPr>
          <w:rFonts w:cstheme="minorHAnsi"/>
          <w:sz w:val="28"/>
          <w:szCs w:val="28"/>
          <w:lang w:val="en-GB"/>
        </w:rPr>
        <w:t xml:space="preserve"> (Kotler &amp; Keller, 2021). </w:t>
      </w:r>
      <w:r w:rsidR="00034B14" w:rsidRPr="00034B14">
        <w:rPr>
          <w:rFonts w:cstheme="minorHAnsi"/>
          <w:sz w:val="28"/>
          <w:szCs w:val="28"/>
          <w:lang w:val="en-GB"/>
        </w:rPr>
        <w:t xml:space="preserve">It allows businesses to better understand their customers and tailor their marketing efforts to effectively reach and engage with each </w:t>
      </w:r>
      <w:proofErr w:type="spellStart"/>
      <w:r w:rsidR="00034B14" w:rsidRPr="00034B14">
        <w:rPr>
          <w:rFonts w:cstheme="minorHAnsi"/>
          <w:sz w:val="28"/>
          <w:szCs w:val="28"/>
          <w:lang w:val="en-GB"/>
        </w:rPr>
        <w:t>segment.</w:t>
      </w:r>
      <w:r w:rsidR="00F35BE4" w:rsidRPr="00F35BE4">
        <w:rPr>
          <w:rFonts w:cstheme="minorHAnsi"/>
          <w:noProof/>
          <w:sz w:val="28"/>
          <w:szCs w:val="28"/>
        </w:rPr>
        <w:drawing>
          <wp:anchor distT="0" distB="0" distL="114300" distR="114300" simplePos="0" relativeHeight="251655168" behindDoc="1" locked="0" layoutInCell="1" allowOverlap="1" wp14:anchorId="13E79C35" wp14:editId="3760609E">
            <wp:simplePos x="0" y="0"/>
            <wp:positionH relativeFrom="column">
              <wp:posOffset>0</wp:posOffset>
            </wp:positionH>
            <wp:positionV relativeFrom="paragraph">
              <wp:posOffset>899160</wp:posOffset>
            </wp:positionV>
            <wp:extent cx="3528060" cy="2469515"/>
            <wp:effectExtent l="0" t="0" r="0" b="0"/>
            <wp:wrapTight wrapText="bothSides">
              <wp:wrapPolygon edited="0">
                <wp:start x="0" y="0"/>
                <wp:lineTo x="0" y="21494"/>
                <wp:lineTo x="21460" y="21494"/>
                <wp:lineTo x="21460" y="0"/>
                <wp:lineTo x="0" y="0"/>
              </wp:wrapPolygon>
            </wp:wrapTight>
            <wp:docPr id="936554252" name="Picture 1" descr="4 Types of Market Segmentation With Examples | DailyScra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Types of Market Segmentation With Examples | DailyScraw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28060" cy="2469515"/>
                    </a:xfrm>
                    <a:prstGeom prst="rect">
                      <a:avLst/>
                    </a:prstGeom>
                    <a:noFill/>
                    <a:ln>
                      <a:noFill/>
                    </a:ln>
                  </pic:spPr>
                </pic:pic>
              </a:graphicData>
            </a:graphic>
          </wp:anchor>
        </w:drawing>
      </w:r>
      <w:r w:rsidR="00034B14" w:rsidRPr="00C100AD">
        <w:rPr>
          <w:rFonts w:cstheme="minorHAnsi"/>
          <w:sz w:val="28"/>
          <w:szCs w:val="28"/>
          <w:lang w:val="en-GB"/>
        </w:rPr>
        <w:t>According</w:t>
      </w:r>
      <w:proofErr w:type="spellEnd"/>
      <w:r w:rsidR="00034B14" w:rsidRPr="00C100AD">
        <w:rPr>
          <w:rFonts w:cstheme="minorHAnsi"/>
          <w:sz w:val="28"/>
          <w:szCs w:val="28"/>
          <w:lang w:val="en-GB"/>
        </w:rPr>
        <w:t xml:space="preserve"> to Kotler and Keller (2021), segmentation is a crucial step in marketing strategy development, as it </w:t>
      </w:r>
      <w:proofErr w:type="gramStart"/>
      <w:r w:rsidR="00034B14" w:rsidRPr="00C100AD">
        <w:rPr>
          <w:rFonts w:cstheme="minorHAnsi"/>
          <w:sz w:val="28"/>
          <w:szCs w:val="28"/>
          <w:lang w:val="en-GB"/>
        </w:rPr>
        <w:t>enables</w:t>
      </w:r>
      <w:proofErr w:type="gramEnd"/>
    </w:p>
    <w:p w14:paraId="11011C09" w14:textId="77777777" w:rsidR="00C556C8" w:rsidRDefault="006D2C44" w:rsidP="00034B14">
      <w:pPr>
        <w:spacing w:line="360" w:lineRule="auto"/>
        <w:rPr>
          <w:sz w:val="18"/>
          <w:szCs w:val="18"/>
        </w:rPr>
      </w:pPr>
      <w:bookmarkStart w:id="3" w:name="_Hlk140914222"/>
      <w:r>
        <w:rPr>
          <w:sz w:val="18"/>
          <w:szCs w:val="18"/>
        </w:rPr>
        <w:t xml:space="preserve"> </w:t>
      </w:r>
    </w:p>
    <w:bookmarkEnd w:id="3"/>
    <w:p w14:paraId="729D464E" w14:textId="77777777" w:rsidR="00034B14" w:rsidRDefault="00034B14" w:rsidP="00034B14">
      <w:pPr>
        <w:spacing w:line="360" w:lineRule="auto"/>
        <w:rPr>
          <w:rFonts w:cstheme="minorHAnsi"/>
          <w:sz w:val="28"/>
          <w:szCs w:val="28"/>
          <w:lang w:val="en-GB"/>
        </w:rPr>
      </w:pPr>
      <w:r w:rsidRPr="00C100AD">
        <w:rPr>
          <w:rFonts w:cstheme="minorHAnsi"/>
          <w:sz w:val="28"/>
          <w:szCs w:val="28"/>
          <w:lang w:val="en-GB"/>
        </w:rPr>
        <w:lastRenderedPageBreak/>
        <w:t xml:space="preserve">businesses to identify distinct customer groups with unique needs, preferences, and </w:t>
      </w:r>
      <w:r w:rsidR="008B7186" w:rsidRPr="00C100AD">
        <w:rPr>
          <w:rFonts w:cstheme="minorHAnsi"/>
          <w:sz w:val="28"/>
          <w:szCs w:val="28"/>
          <w:lang w:val="en-GB"/>
        </w:rPr>
        <w:t>behaviours</w:t>
      </w:r>
      <w:r w:rsidRPr="00C100AD">
        <w:rPr>
          <w:rFonts w:cstheme="minorHAnsi"/>
          <w:sz w:val="28"/>
          <w:szCs w:val="28"/>
          <w:lang w:val="en-GB"/>
        </w:rPr>
        <w:t>. By understanding these segments, companies can create targeted marketing campaigns that resonate with specific customer groups, leading to improved customer s</w:t>
      </w:r>
      <w:r w:rsidR="00E14E64">
        <w:rPr>
          <w:rFonts w:cstheme="minorHAnsi"/>
          <w:sz w:val="28"/>
          <w:szCs w:val="28"/>
          <w:lang w:val="en-GB"/>
        </w:rPr>
        <w:t xml:space="preserve">atisfaction and increased sales, </w:t>
      </w:r>
      <w:r w:rsidR="00E14E64" w:rsidRPr="00C100AD">
        <w:rPr>
          <w:rFonts w:cstheme="minorHAnsi"/>
          <w:sz w:val="28"/>
          <w:szCs w:val="28"/>
          <w:lang w:val="en-GB"/>
        </w:rPr>
        <w:t>(Kotler &amp; Keller, 2021).</w:t>
      </w:r>
    </w:p>
    <w:p w14:paraId="169F11A7" w14:textId="77777777" w:rsidR="0005779A" w:rsidRDefault="0005779A" w:rsidP="0005779A">
      <w:pPr>
        <w:spacing w:line="360" w:lineRule="auto"/>
        <w:rPr>
          <w:rFonts w:cstheme="minorHAnsi"/>
          <w:sz w:val="28"/>
          <w:szCs w:val="28"/>
          <w:lang w:val="en-GB"/>
        </w:rPr>
      </w:pPr>
      <w:r>
        <w:rPr>
          <w:rFonts w:cstheme="minorHAnsi"/>
          <w:sz w:val="28"/>
          <w:szCs w:val="28"/>
          <w:lang w:val="en-GB"/>
        </w:rPr>
        <w:t>In addition, the</w:t>
      </w:r>
      <w:r w:rsidRPr="00034B14">
        <w:rPr>
          <w:rFonts w:cstheme="minorHAnsi"/>
          <w:sz w:val="28"/>
          <w:szCs w:val="28"/>
          <w:lang w:val="en-GB"/>
        </w:rPr>
        <w:t xml:space="preserve"> journals like the "Journal of Marketing" and "Journal of Consumer Research" also provide valuable insights into marketing segmentation strategies. These journals feature scholarly articles that explore the latest developments and best practices in marketing segmentation. For example, a study by Wedel and Kamakura (2012) in the "Journal of Marketing" </w:t>
      </w:r>
    </w:p>
    <w:p w14:paraId="6F74FC1F" w14:textId="77777777" w:rsidR="00A26C92" w:rsidRPr="00A26C92" w:rsidRDefault="00A26C92" w:rsidP="00A26C92">
      <w:pPr>
        <w:spacing w:after="100" w:line="360" w:lineRule="auto"/>
        <w:rPr>
          <w:rFonts w:eastAsia="Times New Roman" w:cstheme="minorHAnsi"/>
          <w:color w:val="000000"/>
          <w:kern w:val="0"/>
          <w:sz w:val="28"/>
          <w:szCs w:val="24"/>
        </w:rPr>
      </w:pPr>
      <w:r w:rsidRPr="00BA5837">
        <w:rPr>
          <w:rFonts w:eastAsia="Times New Roman" w:cstheme="minorHAnsi"/>
          <w:color w:val="000000"/>
          <w:kern w:val="0"/>
          <w:sz w:val="28"/>
          <w:szCs w:val="24"/>
        </w:rPr>
        <w:t>Cluster Analysis: Cluster analysis is a popular method used to identify groups of customers with similar characteristics. This technique groups customers based on similarities in their behavior, preferences, or purchase patterns. By using cluster analysis, businesses can identify distinct segments within their customer base and design targeted marketin</w:t>
      </w:r>
      <w:r>
        <w:rPr>
          <w:rFonts w:eastAsia="Times New Roman" w:cstheme="minorHAnsi"/>
          <w:color w:val="000000"/>
          <w:kern w:val="0"/>
          <w:sz w:val="28"/>
          <w:szCs w:val="24"/>
        </w:rPr>
        <w:t xml:space="preserve">g strategies for each </w:t>
      </w:r>
      <w:proofErr w:type="gramStart"/>
      <w:r>
        <w:rPr>
          <w:rFonts w:eastAsia="Times New Roman" w:cstheme="minorHAnsi"/>
          <w:color w:val="000000"/>
          <w:kern w:val="0"/>
          <w:sz w:val="28"/>
          <w:szCs w:val="24"/>
        </w:rPr>
        <w:t>group</w:t>
      </w:r>
      <w:r w:rsidRPr="00A26C92">
        <w:rPr>
          <w:rFonts w:eastAsia="Times New Roman" w:cstheme="minorHAnsi"/>
          <w:color w:val="000000"/>
          <w:kern w:val="0"/>
          <w:sz w:val="28"/>
          <w:szCs w:val="24"/>
        </w:rPr>
        <w:t xml:space="preserve"> </w:t>
      </w:r>
      <w:r>
        <w:rPr>
          <w:rFonts w:cstheme="minorHAnsi"/>
          <w:sz w:val="28"/>
          <w:szCs w:val="28"/>
          <w:lang w:val="en-GB"/>
        </w:rPr>
        <w:t>,</w:t>
      </w:r>
      <w:proofErr w:type="gramEnd"/>
      <w:r>
        <w:rPr>
          <w:rFonts w:cstheme="minorHAnsi"/>
          <w:sz w:val="28"/>
          <w:szCs w:val="28"/>
          <w:lang w:val="en-GB"/>
        </w:rPr>
        <w:t xml:space="preserve"> </w:t>
      </w:r>
      <w:r w:rsidRPr="00C100AD">
        <w:rPr>
          <w:rFonts w:cstheme="minorHAnsi"/>
          <w:sz w:val="28"/>
          <w:szCs w:val="28"/>
          <w:lang w:val="en-GB"/>
        </w:rPr>
        <w:t>(Kotler &amp; Keller, 2021).</w:t>
      </w:r>
    </w:p>
    <w:p w14:paraId="75F923E6" w14:textId="77777777" w:rsidR="00A26C92" w:rsidRPr="00A26C92" w:rsidRDefault="00A26C92" w:rsidP="00A26C92">
      <w:pPr>
        <w:spacing w:after="100" w:line="360" w:lineRule="auto"/>
        <w:rPr>
          <w:rFonts w:eastAsia="Times New Roman" w:cstheme="minorHAnsi"/>
          <w:color w:val="000000"/>
          <w:kern w:val="0"/>
          <w:sz w:val="28"/>
          <w:szCs w:val="24"/>
        </w:rPr>
      </w:pPr>
      <w:r w:rsidRPr="00BA5837">
        <w:rPr>
          <w:rFonts w:eastAsia="Times New Roman" w:cstheme="minorHAnsi"/>
          <w:color w:val="000000"/>
          <w:kern w:val="0"/>
          <w:sz w:val="28"/>
          <w:szCs w:val="24"/>
        </w:rPr>
        <w:t xml:space="preserve">Factor Analysis: Factor analysis helps identify underlying factors that influence customer behavior. It allows businesses to reduce </w:t>
      </w:r>
      <w:proofErr w:type="gramStart"/>
      <w:r w:rsidRPr="00BA5837">
        <w:rPr>
          <w:rFonts w:eastAsia="Times New Roman" w:cstheme="minorHAnsi"/>
          <w:color w:val="000000"/>
          <w:kern w:val="0"/>
          <w:sz w:val="28"/>
          <w:szCs w:val="24"/>
        </w:rPr>
        <w:t>a large number of</w:t>
      </w:r>
      <w:proofErr w:type="gramEnd"/>
      <w:r w:rsidRPr="00BA5837">
        <w:rPr>
          <w:rFonts w:eastAsia="Times New Roman" w:cstheme="minorHAnsi"/>
          <w:color w:val="000000"/>
          <w:kern w:val="0"/>
          <w:sz w:val="28"/>
          <w:szCs w:val="24"/>
        </w:rPr>
        <w:t xml:space="preserve"> variables to a smaller set of factors, simplifying the segmentation process. Factor analysis helps in understanding the key drivers that influe</w:t>
      </w:r>
      <w:r w:rsidRPr="00A26C92">
        <w:rPr>
          <w:rFonts w:eastAsia="Times New Roman" w:cstheme="minorHAnsi"/>
          <w:color w:val="000000"/>
          <w:kern w:val="0"/>
          <w:sz w:val="28"/>
          <w:szCs w:val="24"/>
        </w:rPr>
        <w:t xml:space="preserve">nce customer decision-making. </w:t>
      </w:r>
    </w:p>
    <w:p w14:paraId="71E32B75" w14:textId="77777777" w:rsidR="00A26C92" w:rsidRPr="00BA5837" w:rsidRDefault="00A26C92" w:rsidP="00A26C92">
      <w:pPr>
        <w:spacing w:after="100" w:line="360" w:lineRule="auto"/>
        <w:rPr>
          <w:rFonts w:eastAsia="Times New Roman" w:cstheme="minorHAnsi"/>
          <w:color w:val="000000"/>
          <w:kern w:val="0"/>
          <w:sz w:val="28"/>
          <w:szCs w:val="24"/>
        </w:rPr>
      </w:pPr>
      <w:r w:rsidRPr="00BA5837">
        <w:rPr>
          <w:rFonts w:eastAsia="Times New Roman" w:cstheme="minorHAnsi"/>
          <w:color w:val="000000"/>
          <w:kern w:val="0"/>
          <w:sz w:val="28"/>
          <w:szCs w:val="24"/>
        </w:rPr>
        <w:t xml:space="preserve"> Conjoint Analysis: Conjoint analysis is used to determine how customers value different attributes or features of a product or service. By understanding the relative importance of these attributes, businesses can develop products and marketing messages that resonate </w:t>
      </w:r>
      <w:r>
        <w:rPr>
          <w:rFonts w:eastAsia="Times New Roman" w:cstheme="minorHAnsi"/>
          <w:color w:val="000000"/>
          <w:kern w:val="0"/>
          <w:sz w:val="28"/>
          <w:szCs w:val="24"/>
        </w:rPr>
        <w:t>with specific customer segments</w:t>
      </w:r>
      <w:proofErr w:type="gramStart"/>
      <w:r>
        <w:rPr>
          <w:rFonts w:eastAsia="Times New Roman" w:cstheme="minorHAnsi"/>
          <w:color w:val="000000"/>
          <w:kern w:val="0"/>
          <w:sz w:val="28"/>
          <w:szCs w:val="24"/>
        </w:rPr>
        <w:t>,</w:t>
      </w:r>
      <w:r w:rsidRPr="00BA5837">
        <w:rPr>
          <w:rFonts w:eastAsia="Times New Roman" w:cstheme="minorHAnsi"/>
          <w:color w:val="000000"/>
          <w:kern w:val="0"/>
          <w:sz w:val="28"/>
          <w:szCs w:val="24"/>
        </w:rPr>
        <w:t xml:space="preserve"> </w:t>
      </w:r>
      <w:r>
        <w:rPr>
          <w:rFonts w:cstheme="minorHAnsi"/>
          <w:sz w:val="28"/>
          <w:szCs w:val="28"/>
          <w:lang w:val="en-GB"/>
        </w:rPr>
        <w:t>,</w:t>
      </w:r>
      <w:proofErr w:type="gramEnd"/>
      <w:r>
        <w:rPr>
          <w:rFonts w:cstheme="minorHAnsi"/>
          <w:sz w:val="28"/>
          <w:szCs w:val="28"/>
          <w:lang w:val="en-GB"/>
        </w:rPr>
        <w:t xml:space="preserve"> </w:t>
      </w:r>
      <w:r w:rsidRPr="00C100AD">
        <w:rPr>
          <w:rFonts w:cstheme="minorHAnsi"/>
          <w:sz w:val="28"/>
          <w:szCs w:val="28"/>
          <w:lang w:val="en-GB"/>
        </w:rPr>
        <w:t>(Kotler &amp; Keller, 2021).</w:t>
      </w:r>
    </w:p>
    <w:p w14:paraId="33071FEA" w14:textId="77777777" w:rsidR="00A26C92" w:rsidRDefault="00A26C92" w:rsidP="0005779A">
      <w:pPr>
        <w:spacing w:line="360" w:lineRule="auto"/>
        <w:rPr>
          <w:rFonts w:cstheme="minorHAnsi"/>
          <w:sz w:val="28"/>
          <w:szCs w:val="28"/>
          <w:lang w:val="en-GB"/>
        </w:rPr>
      </w:pPr>
    </w:p>
    <w:p w14:paraId="336029F4" w14:textId="77777777" w:rsidR="00A26C92" w:rsidRDefault="00A26C92" w:rsidP="0005779A">
      <w:pPr>
        <w:spacing w:line="360" w:lineRule="auto"/>
        <w:rPr>
          <w:rFonts w:cstheme="minorHAnsi"/>
          <w:sz w:val="28"/>
          <w:szCs w:val="28"/>
          <w:lang w:val="en-GB"/>
        </w:rPr>
      </w:pPr>
    </w:p>
    <w:p w14:paraId="0B36363B" w14:textId="77777777" w:rsidR="00A26C92" w:rsidRPr="008B7186" w:rsidRDefault="00A26C92" w:rsidP="0005779A">
      <w:pPr>
        <w:spacing w:line="360" w:lineRule="auto"/>
        <w:rPr>
          <w:lang w:val="en-GB"/>
        </w:rPr>
      </w:pPr>
    </w:p>
    <w:p w14:paraId="39CB3EF0" w14:textId="77777777" w:rsidR="00C556C8" w:rsidRDefault="00000000" w:rsidP="008B7186">
      <w:pPr>
        <w:rPr>
          <w:sz w:val="28"/>
          <w:lang w:val="en-GB"/>
        </w:rPr>
      </w:pPr>
      <w:r>
        <w:rPr>
          <w:noProof/>
          <w:sz w:val="28"/>
        </w:rPr>
        <w:pict w14:anchorId="07674C31">
          <v:shape id="_x0000_s1032" type="#_x0000_t202" style="position:absolute;margin-left:5.4pt;margin-top:206pt;width:120pt;height:30pt;z-index:251674624">
            <v:textbox>
              <w:txbxContent>
                <w:p w14:paraId="10B9A1EF" w14:textId="77777777" w:rsidR="006D2C44" w:rsidRDefault="006D2C44">
                  <w:proofErr w:type="gramStart"/>
                  <w:r>
                    <w:t>Source :</w:t>
                  </w:r>
                  <w:proofErr w:type="gramEnd"/>
                  <w:r>
                    <w:t xml:space="preserve"> from </w:t>
                  </w:r>
                  <w:proofErr w:type="spellStart"/>
                  <w:r>
                    <w:t>bing</w:t>
                  </w:r>
                  <w:proofErr w:type="spellEnd"/>
                </w:p>
              </w:txbxContent>
            </v:textbox>
          </v:shape>
        </w:pict>
      </w:r>
      <w:r w:rsidR="00F35BE4" w:rsidRPr="00F35BE4">
        <w:rPr>
          <w:noProof/>
          <w:sz w:val="28"/>
        </w:rPr>
        <w:drawing>
          <wp:anchor distT="0" distB="0" distL="114300" distR="114300" simplePos="0" relativeHeight="251658240" behindDoc="1" locked="0" layoutInCell="1" allowOverlap="1" wp14:anchorId="20E2AF85" wp14:editId="3374523D">
            <wp:simplePos x="0" y="0"/>
            <wp:positionH relativeFrom="column">
              <wp:posOffset>0</wp:posOffset>
            </wp:positionH>
            <wp:positionV relativeFrom="paragraph">
              <wp:posOffset>715010</wp:posOffset>
            </wp:positionV>
            <wp:extent cx="2750820" cy="2059636"/>
            <wp:effectExtent l="0" t="0" r="0" b="0"/>
            <wp:wrapTight wrapText="bothSides">
              <wp:wrapPolygon edited="0">
                <wp:start x="0" y="0"/>
                <wp:lineTo x="0" y="21380"/>
                <wp:lineTo x="21391" y="21380"/>
                <wp:lineTo x="21391" y="0"/>
                <wp:lineTo x="0" y="0"/>
              </wp:wrapPolygon>
            </wp:wrapTight>
            <wp:docPr id="502163562" name="Picture 4" descr="Market Segmentation | Eureka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 Segmentation | EurekaFac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0820" cy="2059636"/>
                    </a:xfrm>
                    <a:prstGeom prst="rect">
                      <a:avLst/>
                    </a:prstGeom>
                    <a:noFill/>
                    <a:ln>
                      <a:noFill/>
                    </a:ln>
                  </pic:spPr>
                </pic:pic>
              </a:graphicData>
            </a:graphic>
          </wp:anchor>
        </w:drawing>
      </w:r>
      <w:r w:rsidR="0005779A">
        <w:rPr>
          <w:rFonts w:cstheme="minorHAnsi"/>
          <w:sz w:val="28"/>
          <w:szCs w:val="28"/>
          <w:lang w:val="en-GB"/>
        </w:rPr>
        <w:t xml:space="preserve">When </w:t>
      </w:r>
      <w:r w:rsidR="008B7186" w:rsidRPr="008B7186">
        <w:rPr>
          <w:sz w:val="28"/>
          <w:lang w:val="en-GB"/>
        </w:rPr>
        <w:t>Coca-Cola's segmentation strategy</w:t>
      </w:r>
      <w:r w:rsidR="0005779A">
        <w:rPr>
          <w:sz w:val="28"/>
          <w:lang w:val="en-GB"/>
        </w:rPr>
        <w:t xml:space="preserve"> is considered, it</w:t>
      </w:r>
      <w:r w:rsidR="008B7186" w:rsidRPr="008B7186">
        <w:rPr>
          <w:sz w:val="28"/>
          <w:lang w:val="en-GB"/>
        </w:rPr>
        <w:t xml:space="preserve"> is based on various factors such as demographic, geographic, psychographic, and behavioural variables, allowing the company to effectively target and cater to a diverse customer base </w:t>
      </w:r>
      <w:bookmarkStart w:id="4" w:name="_Hlk140911773"/>
      <w:r w:rsidR="008B7186" w:rsidRPr="008B7186">
        <w:rPr>
          <w:sz w:val="28"/>
          <w:lang w:val="en-GB"/>
        </w:rPr>
        <w:t>(Kotler &amp; Keller, 2016</w:t>
      </w:r>
      <w:bookmarkEnd w:id="4"/>
      <w:r w:rsidR="008B7186" w:rsidRPr="008B7186">
        <w:rPr>
          <w:sz w:val="28"/>
          <w:lang w:val="en-GB"/>
        </w:rPr>
        <w:t xml:space="preserve">). Demographic segmentation involves </w:t>
      </w:r>
      <w:r w:rsidR="008B7186" w:rsidRPr="00C100AD">
        <w:rPr>
          <w:sz w:val="28"/>
          <w:lang w:val="en-GB"/>
        </w:rPr>
        <w:t xml:space="preserve">dividing the market based on factors </w:t>
      </w:r>
      <w:proofErr w:type="spellStart"/>
      <w:r w:rsidR="008B7186" w:rsidRPr="00C100AD">
        <w:rPr>
          <w:sz w:val="28"/>
          <w:lang w:val="en-GB"/>
        </w:rPr>
        <w:t>suchas</w:t>
      </w:r>
      <w:proofErr w:type="spellEnd"/>
      <w:r w:rsidR="008B7186" w:rsidRPr="00C100AD">
        <w:rPr>
          <w:sz w:val="28"/>
          <w:lang w:val="en-GB"/>
        </w:rPr>
        <w:t xml:space="preserve"> age, gender, income levels, and</w:t>
      </w:r>
      <w:r w:rsidR="008B7186" w:rsidRPr="008B7186">
        <w:rPr>
          <w:sz w:val="28"/>
          <w:lang w:val="en-GB"/>
        </w:rPr>
        <w:t xml:space="preserve"> lifestyles. For example, Coca-Cola targets different age groups, including children, teenagers, and adults, by offering specific product variations and packaging </w:t>
      </w:r>
      <w:proofErr w:type="gramStart"/>
      <w:r w:rsidR="008B7186" w:rsidRPr="008B7186">
        <w:rPr>
          <w:sz w:val="28"/>
          <w:lang w:val="en-GB"/>
        </w:rPr>
        <w:t>designs</w:t>
      </w:r>
      <w:proofErr w:type="gramEnd"/>
    </w:p>
    <w:p w14:paraId="453A5E4B" w14:textId="77777777" w:rsidR="00F35BE4" w:rsidRPr="008B7186" w:rsidRDefault="00A26C92" w:rsidP="008B7186">
      <w:pPr>
        <w:rPr>
          <w:sz w:val="28"/>
          <w:lang w:val="en-GB"/>
        </w:rPr>
      </w:pPr>
      <w:r>
        <w:rPr>
          <w:sz w:val="28"/>
          <w:lang w:val="en-GB"/>
        </w:rPr>
        <w:t>that appeal to each segment</w:t>
      </w:r>
      <w:proofErr w:type="gramStart"/>
      <w:r>
        <w:rPr>
          <w:sz w:val="28"/>
          <w:lang w:val="en-GB"/>
        </w:rPr>
        <w:t>,</w:t>
      </w:r>
      <w:r w:rsidRPr="00A26C92">
        <w:rPr>
          <w:rFonts w:cstheme="minorHAnsi"/>
          <w:sz w:val="28"/>
          <w:szCs w:val="28"/>
          <w:lang w:val="en-GB"/>
        </w:rPr>
        <w:t xml:space="preserve"> </w:t>
      </w:r>
      <w:r>
        <w:rPr>
          <w:rFonts w:cstheme="minorHAnsi"/>
          <w:sz w:val="28"/>
          <w:szCs w:val="28"/>
          <w:lang w:val="en-GB"/>
        </w:rPr>
        <w:t>,</w:t>
      </w:r>
      <w:proofErr w:type="gramEnd"/>
      <w:r>
        <w:rPr>
          <w:rFonts w:cstheme="minorHAnsi"/>
          <w:sz w:val="28"/>
          <w:szCs w:val="28"/>
          <w:lang w:val="en-GB"/>
        </w:rPr>
        <w:t xml:space="preserve"> </w:t>
      </w:r>
      <w:r w:rsidRPr="00C100AD">
        <w:rPr>
          <w:rFonts w:cstheme="minorHAnsi"/>
          <w:sz w:val="28"/>
          <w:szCs w:val="28"/>
          <w:lang w:val="en-GB"/>
        </w:rPr>
        <w:t>(Kotler &amp; Keller, 2021).</w:t>
      </w:r>
    </w:p>
    <w:p w14:paraId="6B404CAB" w14:textId="77777777" w:rsidR="00F35BE4" w:rsidRDefault="00C100AD" w:rsidP="008B7186">
      <w:pPr>
        <w:rPr>
          <w:sz w:val="28"/>
          <w:lang w:val="en-GB"/>
        </w:rPr>
      </w:pPr>
      <w:r w:rsidRPr="00C100AD">
        <w:rPr>
          <w:sz w:val="28"/>
        </w:rPr>
        <w:t xml:space="preserve">Geographical segmentation is a marketing strategy that involves dividing a market or target audience based on their geographic location. This approach recognizes that different regions or countries may have distinct preferences, needs, and cultural influences, which can impact consumer behavior and purchasing </w:t>
      </w:r>
      <w:proofErr w:type="gramStart"/>
      <w:r w:rsidRPr="00C100AD">
        <w:rPr>
          <w:sz w:val="28"/>
        </w:rPr>
        <w:t>decisions</w:t>
      </w:r>
      <w:r>
        <w:rPr>
          <w:sz w:val="28"/>
        </w:rPr>
        <w:t>,</w:t>
      </w:r>
      <w:r w:rsidRPr="008B7186">
        <w:rPr>
          <w:sz w:val="28"/>
          <w:lang w:val="en-GB"/>
        </w:rPr>
        <w:t>(</w:t>
      </w:r>
      <w:proofErr w:type="gramEnd"/>
      <w:r w:rsidRPr="008B7186">
        <w:rPr>
          <w:sz w:val="28"/>
          <w:lang w:val="en-GB"/>
        </w:rPr>
        <w:t>Kotler &amp; Keller, 2016</w:t>
      </w:r>
      <w:r>
        <w:rPr>
          <w:sz w:val="28"/>
          <w:lang w:val="en-GB"/>
        </w:rPr>
        <w:t>).</w:t>
      </w:r>
      <w:r w:rsidR="0005779A">
        <w:rPr>
          <w:sz w:val="28"/>
          <w:lang w:val="en-GB"/>
        </w:rPr>
        <w:t>When the coca cola is considered, they are selling product</w:t>
      </w:r>
      <w:r>
        <w:rPr>
          <w:sz w:val="28"/>
          <w:lang w:val="en-GB"/>
        </w:rPr>
        <w:t xml:space="preserve">s. </w:t>
      </w:r>
      <w:r w:rsidR="008B7186" w:rsidRPr="008B7186">
        <w:rPr>
          <w:sz w:val="28"/>
          <w:lang w:val="en-GB"/>
        </w:rPr>
        <w:t>Geographic segmentation</w:t>
      </w:r>
      <w:r w:rsidR="0005779A">
        <w:rPr>
          <w:sz w:val="28"/>
          <w:lang w:val="en-GB"/>
        </w:rPr>
        <w:t xml:space="preserve"> also</w:t>
      </w:r>
      <w:r w:rsidR="008B7186" w:rsidRPr="008B7186">
        <w:rPr>
          <w:sz w:val="28"/>
          <w:lang w:val="en-GB"/>
        </w:rPr>
        <w:t xml:space="preserve"> helps Coca-Cola understand regional preferences and adapt its marketing efforts accordingly. This includes considering factors such as climate, cultural differences, and local tastes. For instance, Coca-Cola </w:t>
      </w:r>
      <w:r w:rsidR="0005779A">
        <w:rPr>
          <w:sz w:val="28"/>
          <w:lang w:val="en-GB"/>
        </w:rPr>
        <w:t>conducts</w:t>
      </w:r>
      <w:r w:rsidR="008B7186" w:rsidRPr="008B7186">
        <w:rPr>
          <w:sz w:val="28"/>
          <w:lang w:val="en-GB"/>
        </w:rPr>
        <w:t xml:space="preserve"> region-specific flavours or launch campaigns that align with local festivals or events.</w:t>
      </w:r>
      <w:r w:rsidR="0005779A">
        <w:rPr>
          <w:sz w:val="28"/>
          <w:lang w:val="en-GB"/>
        </w:rPr>
        <w:t xml:space="preserve"> For example, </w:t>
      </w:r>
      <w:r w:rsidRPr="00C100AD">
        <w:rPr>
          <w:sz w:val="28"/>
          <w:lang w:val="en-GB"/>
        </w:rPr>
        <w:t>(Kotler &amp; Keller, 2016</w:t>
      </w:r>
      <w:r>
        <w:rPr>
          <w:sz w:val="28"/>
          <w:lang w:val="en-GB"/>
        </w:rPr>
        <w:t>).</w:t>
      </w:r>
    </w:p>
    <w:p w14:paraId="1CCA2BC4" w14:textId="77777777" w:rsidR="00F35BE4" w:rsidRPr="008B7186" w:rsidRDefault="00F35BE4" w:rsidP="008B7186">
      <w:pPr>
        <w:rPr>
          <w:sz w:val="28"/>
          <w:lang w:val="en-GB"/>
        </w:rPr>
      </w:pPr>
      <w:r w:rsidRPr="00F35BE4">
        <w:rPr>
          <w:noProof/>
          <w:sz w:val="28"/>
        </w:rPr>
        <w:lastRenderedPageBreak/>
        <w:drawing>
          <wp:anchor distT="0" distB="0" distL="114300" distR="114300" simplePos="0" relativeHeight="251659264" behindDoc="1" locked="0" layoutInCell="1" allowOverlap="1" wp14:anchorId="1083CE99" wp14:editId="2B996E4B">
            <wp:simplePos x="0" y="0"/>
            <wp:positionH relativeFrom="column">
              <wp:posOffset>0</wp:posOffset>
            </wp:positionH>
            <wp:positionV relativeFrom="paragraph">
              <wp:posOffset>224155</wp:posOffset>
            </wp:positionV>
            <wp:extent cx="3535680" cy="3780855"/>
            <wp:effectExtent l="0" t="0" r="0" b="0"/>
            <wp:wrapTight wrapText="bothSides">
              <wp:wrapPolygon edited="0">
                <wp:start x="0" y="0"/>
                <wp:lineTo x="0" y="21440"/>
                <wp:lineTo x="21530" y="21440"/>
                <wp:lineTo x="21530" y="0"/>
                <wp:lineTo x="0" y="0"/>
              </wp:wrapPolygon>
            </wp:wrapTight>
            <wp:docPr id="1012140277" name="Picture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35680" cy="3780855"/>
                    </a:xfrm>
                    <a:prstGeom prst="rect">
                      <a:avLst/>
                    </a:prstGeom>
                    <a:noFill/>
                    <a:ln>
                      <a:noFill/>
                    </a:ln>
                  </pic:spPr>
                </pic:pic>
              </a:graphicData>
            </a:graphic>
          </wp:anchor>
        </w:drawing>
      </w:r>
    </w:p>
    <w:p w14:paraId="12FDCA8F" w14:textId="77777777" w:rsidR="006D2C44" w:rsidRDefault="00000000" w:rsidP="008B7186">
      <w:pPr>
        <w:rPr>
          <w:sz w:val="28"/>
          <w:lang w:val="en-GB"/>
        </w:rPr>
      </w:pPr>
      <w:r>
        <w:rPr>
          <w:noProof/>
          <w:sz w:val="28"/>
        </w:rPr>
        <w:pict w14:anchorId="3828FB41">
          <v:shape id="_x0000_s1035" type="#_x0000_t202" style="position:absolute;margin-left:-285.25pt;margin-top:296.75pt;width:99.6pt;height:20.4pt;z-index:251675648">
            <v:textbox>
              <w:txbxContent>
                <w:p w14:paraId="7D0C2BB5" w14:textId="77777777" w:rsidR="006D2C44" w:rsidRDefault="006D2C44">
                  <w:r>
                    <w:t xml:space="preserve">Source: from </w:t>
                  </w:r>
                  <w:proofErr w:type="spellStart"/>
                  <w:r>
                    <w:t>bing</w:t>
                  </w:r>
                  <w:proofErr w:type="spellEnd"/>
                </w:p>
              </w:txbxContent>
            </v:textbox>
          </v:shape>
        </w:pict>
      </w:r>
      <w:r w:rsidR="008B7186" w:rsidRPr="008B7186">
        <w:rPr>
          <w:sz w:val="28"/>
          <w:lang w:val="en-GB"/>
        </w:rPr>
        <w:t>Psychographic segmentation focuses on consumers' attitudes, values, interests, and lifestyles</w:t>
      </w:r>
      <w:r w:rsidR="0005779A">
        <w:rPr>
          <w:sz w:val="28"/>
          <w:lang w:val="en-GB"/>
        </w:rPr>
        <w:t xml:space="preserve"> (citation)</w:t>
      </w:r>
      <w:r w:rsidR="00A26C92">
        <w:rPr>
          <w:sz w:val="28"/>
          <w:lang w:val="en-GB"/>
        </w:rPr>
        <w:t xml:space="preserve">, </w:t>
      </w:r>
      <w:r w:rsidR="00A26C92" w:rsidRPr="00C100AD">
        <w:rPr>
          <w:sz w:val="28"/>
          <w:lang w:val="en-GB"/>
        </w:rPr>
        <w:t>(Kotler &amp; Keller, 2016</w:t>
      </w:r>
      <w:r w:rsidR="00A26C92">
        <w:rPr>
          <w:sz w:val="28"/>
          <w:lang w:val="en-GB"/>
        </w:rPr>
        <w:t xml:space="preserve">).  </w:t>
      </w:r>
      <w:r w:rsidR="008B7186" w:rsidRPr="008B7186">
        <w:rPr>
          <w:sz w:val="28"/>
          <w:lang w:val="en-GB"/>
        </w:rPr>
        <w:t xml:space="preserve">Coca-Cola recognizes that different consumer groups have distinct preferences and perceptions. By understanding psychographic traits, the company can create targeted messaging and positioning that resonate with specific segments. For example, they may tailor advertisements to </w:t>
      </w:r>
    </w:p>
    <w:p w14:paraId="2D5086F3" w14:textId="77777777" w:rsidR="006D2C44" w:rsidRDefault="006D2C44" w:rsidP="008B7186">
      <w:pPr>
        <w:rPr>
          <w:sz w:val="28"/>
          <w:lang w:val="en-GB"/>
        </w:rPr>
      </w:pPr>
    </w:p>
    <w:p w14:paraId="0555D832" w14:textId="77777777" w:rsidR="006D2C44" w:rsidRDefault="006D2C44" w:rsidP="008B7186">
      <w:pPr>
        <w:rPr>
          <w:sz w:val="28"/>
          <w:lang w:val="en-GB"/>
        </w:rPr>
      </w:pPr>
    </w:p>
    <w:p w14:paraId="4953A751" w14:textId="77777777" w:rsidR="00C556C8" w:rsidRDefault="008B7186" w:rsidP="008B7186">
      <w:pPr>
        <w:rPr>
          <w:sz w:val="28"/>
          <w:lang w:val="en-GB"/>
        </w:rPr>
      </w:pPr>
      <w:r w:rsidRPr="008B7186">
        <w:rPr>
          <w:sz w:val="28"/>
          <w:lang w:val="en-GB"/>
        </w:rPr>
        <w:t xml:space="preserve">highlight the social aspect of </w:t>
      </w:r>
    </w:p>
    <w:p w14:paraId="2946AE43" w14:textId="77777777" w:rsidR="008B7186" w:rsidRPr="00C556C8" w:rsidRDefault="008B7186" w:rsidP="00C556C8">
      <w:pPr>
        <w:spacing w:line="360" w:lineRule="auto"/>
        <w:rPr>
          <w:rFonts w:cstheme="minorHAnsi"/>
          <w:sz w:val="28"/>
          <w:szCs w:val="28"/>
          <w:lang w:val="en-GB"/>
        </w:rPr>
      </w:pPr>
      <w:r w:rsidRPr="008B7186">
        <w:rPr>
          <w:sz w:val="28"/>
          <w:lang w:val="en-GB"/>
        </w:rPr>
        <w:t>consuming Coca-Cola, appealing to individuals who value connection and shared experiences.</w:t>
      </w:r>
    </w:p>
    <w:p w14:paraId="17980008" w14:textId="77777777" w:rsidR="008B7186" w:rsidRPr="008B7186" w:rsidRDefault="008B7186" w:rsidP="008B7186">
      <w:pPr>
        <w:rPr>
          <w:sz w:val="28"/>
          <w:lang w:val="en-GB"/>
        </w:rPr>
      </w:pPr>
      <w:r w:rsidRPr="008B7186">
        <w:rPr>
          <w:sz w:val="28"/>
          <w:lang w:val="en-GB"/>
        </w:rPr>
        <w:t xml:space="preserve">Behavioural segmentation involves </w:t>
      </w:r>
      <w:r w:rsidR="00F35BE4" w:rsidRPr="008B7186">
        <w:rPr>
          <w:sz w:val="28"/>
          <w:lang w:val="en-GB"/>
        </w:rPr>
        <w:t>analysing</w:t>
      </w:r>
      <w:r w:rsidRPr="008B7186">
        <w:rPr>
          <w:sz w:val="28"/>
          <w:lang w:val="en-GB"/>
        </w:rPr>
        <w:t xml:space="preserve"> consumers' purchasing behaviours, product usage, and brand loyalty. Coca-Cola identifies consumer behaviours such as frequency of consumption, brand loyalty, and usage occasions. This helps them develop strategies to encourage increased consumption, retain loyal customers, and create tailored experiences based on specific usage contexts (Fill, 2013).</w:t>
      </w:r>
    </w:p>
    <w:p w14:paraId="3D45F585" w14:textId="77777777" w:rsidR="008B7186" w:rsidRPr="008B7186" w:rsidRDefault="008B7186" w:rsidP="008B7186">
      <w:pPr>
        <w:rPr>
          <w:lang w:val="en-GB"/>
        </w:rPr>
      </w:pPr>
    </w:p>
    <w:p w14:paraId="3FE8B526" w14:textId="77777777" w:rsidR="00DD4F67" w:rsidRDefault="00DD4F67" w:rsidP="00C37E6E">
      <w:pPr>
        <w:pStyle w:val="Heading2"/>
        <w:rPr>
          <w:sz w:val="32"/>
          <w:lang w:val="en-GB"/>
        </w:rPr>
      </w:pPr>
      <w:bookmarkStart w:id="5" w:name="_Toc140912507"/>
      <w:r w:rsidRPr="00034B14">
        <w:rPr>
          <w:sz w:val="32"/>
          <w:lang w:val="en-GB"/>
        </w:rPr>
        <w:lastRenderedPageBreak/>
        <w:t>Targeting</w:t>
      </w:r>
      <w:bookmarkEnd w:id="5"/>
    </w:p>
    <w:p w14:paraId="5D7A57BB" w14:textId="77777777" w:rsidR="008B7186" w:rsidRDefault="008B7186" w:rsidP="008B7186">
      <w:pPr>
        <w:rPr>
          <w:lang w:val="en-GB"/>
        </w:rPr>
      </w:pPr>
    </w:p>
    <w:p w14:paraId="39849479" w14:textId="77777777" w:rsidR="008B7186" w:rsidRDefault="008B7186" w:rsidP="008B7186">
      <w:pPr>
        <w:rPr>
          <w:sz w:val="28"/>
          <w:lang w:val="en-GB"/>
        </w:rPr>
      </w:pPr>
      <w:r w:rsidRPr="008B7186">
        <w:rPr>
          <w:sz w:val="28"/>
          <w:lang w:val="en-GB"/>
        </w:rPr>
        <w:t xml:space="preserve">Building upon its segmentation analysis, Coca-Cola identifies specific target markets where its products can achieve maximum impact </w:t>
      </w:r>
      <w:bookmarkStart w:id="6" w:name="_Hlk140911901"/>
      <w:r w:rsidRPr="008B7186">
        <w:rPr>
          <w:sz w:val="28"/>
          <w:lang w:val="en-GB"/>
        </w:rPr>
        <w:t xml:space="preserve">(Lamb, Hair, &amp;McDaniel, 2017). </w:t>
      </w:r>
      <w:bookmarkEnd w:id="6"/>
      <w:r w:rsidRPr="008B7186">
        <w:rPr>
          <w:sz w:val="28"/>
          <w:lang w:val="en-GB"/>
        </w:rPr>
        <w:t>One of the key target markets for Coca-Cola is teenagers, who form a significant consumer segment. The company recognizes that teenagers are a vital demographic with their own distinct preferences and purchasing power. Coca-Cola creates marketing campaigns that appeal to this target market by leveraging youthful imagery, music, and popular influencers to establish a strong connection with teenagers</w:t>
      </w:r>
      <w:r w:rsidR="009950E1">
        <w:rPr>
          <w:sz w:val="28"/>
          <w:lang w:val="en-GB"/>
        </w:rPr>
        <w:t xml:space="preserve"> (citation)</w:t>
      </w:r>
      <w:r w:rsidRPr="008B7186">
        <w:rPr>
          <w:sz w:val="28"/>
          <w:lang w:val="en-GB"/>
        </w:rPr>
        <w:t>.</w:t>
      </w:r>
    </w:p>
    <w:p w14:paraId="2E40C33F" w14:textId="77777777" w:rsidR="0074775A" w:rsidRPr="0074775A" w:rsidRDefault="0074775A" w:rsidP="0074775A">
      <w:pPr>
        <w:rPr>
          <w:sz w:val="28"/>
          <w:lang w:val="en-GB"/>
        </w:rPr>
      </w:pPr>
      <w:r w:rsidRPr="0074775A">
        <w:rPr>
          <w:sz w:val="28"/>
          <w:lang w:val="en-GB"/>
        </w:rPr>
        <w:t>Coca-Cola Classic (Regular Coke): Coca-Cola Classic, the original and most widely recognized product, is targeted at a global audience. It is the flagship product that is available in almost every country where Coca-Cola operates.</w:t>
      </w:r>
    </w:p>
    <w:p w14:paraId="058F00D6" w14:textId="77777777" w:rsidR="0074775A" w:rsidRPr="0074775A" w:rsidRDefault="0074775A" w:rsidP="0074775A">
      <w:pPr>
        <w:rPr>
          <w:sz w:val="28"/>
          <w:lang w:val="en-GB"/>
        </w:rPr>
      </w:pPr>
      <w:r w:rsidRPr="0074775A">
        <w:rPr>
          <w:sz w:val="28"/>
          <w:lang w:val="en-GB"/>
        </w:rPr>
        <w:t>Coca-Cola Light/Diet Coke: To target health-conscious consumers and those seeking low-calorie options, Coca-Cola introduced Diet Coke (Coca-Cola Light in some regions). This variant is popular in many countries, especially in Western markets and regions with a growing focus on health and wellness.</w:t>
      </w:r>
    </w:p>
    <w:p w14:paraId="5A1FC704" w14:textId="77777777" w:rsidR="0074775A" w:rsidRPr="0074775A" w:rsidRDefault="006D2C44" w:rsidP="0074775A">
      <w:pPr>
        <w:rPr>
          <w:sz w:val="28"/>
          <w:lang w:val="en-GB"/>
        </w:rPr>
      </w:pPr>
      <w:r>
        <w:rPr>
          <w:noProof/>
          <w:sz w:val="28"/>
        </w:rPr>
        <w:drawing>
          <wp:anchor distT="0" distB="0" distL="114300" distR="114300" simplePos="0" relativeHeight="251656192" behindDoc="0" locked="0" layoutInCell="1" allowOverlap="1" wp14:anchorId="173BB572" wp14:editId="68AC9F2B">
            <wp:simplePos x="0" y="0"/>
            <wp:positionH relativeFrom="column">
              <wp:posOffset>30480</wp:posOffset>
            </wp:positionH>
            <wp:positionV relativeFrom="paragraph">
              <wp:posOffset>1084580</wp:posOffset>
            </wp:positionV>
            <wp:extent cx="2834640" cy="2834640"/>
            <wp:effectExtent l="19050" t="0" r="3810" b="0"/>
            <wp:wrapThrough wrapText="bothSides">
              <wp:wrapPolygon edited="0">
                <wp:start x="-145" y="0"/>
                <wp:lineTo x="-145" y="21484"/>
                <wp:lineTo x="21629" y="21484"/>
                <wp:lineTo x="21629" y="0"/>
                <wp:lineTo x="-145" y="0"/>
              </wp:wrapPolygon>
            </wp:wrapThrough>
            <wp:docPr id="884756121" name="Picture 2" descr="Features – ClickaSpaBusines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eatures – ClickaSpaBusiness.co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34640" cy="2834640"/>
                    </a:xfrm>
                    <a:prstGeom prst="rect">
                      <a:avLst/>
                    </a:prstGeom>
                    <a:noFill/>
                    <a:ln>
                      <a:noFill/>
                    </a:ln>
                  </pic:spPr>
                </pic:pic>
              </a:graphicData>
            </a:graphic>
          </wp:anchor>
        </w:drawing>
      </w:r>
      <w:r w:rsidR="0074775A" w:rsidRPr="0074775A">
        <w:rPr>
          <w:sz w:val="28"/>
          <w:lang w:val="en-GB"/>
        </w:rPr>
        <w:t>Coca-Cola Zero Sugar: Coca-Cola Zero Sugar is another low-calorie option that is targeted at consumers who want a sugar-free cola experience. This product has gained popularity worldwide, particularly amo</w:t>
      </w:r>
      <w:r w:rsidR="00A26C92">
        <w:rPr>
          <w:sz w:val="28"/>
          <w:lang w:val="en-GB"/>
        </w:rPr>
        <w:t>ng health-conscious individuals,</w:t>
      </w:r>
      <w:r w:rsidR="00A26C92" w:rsidRPr="00A26C92">
        <w:rPr>
          <w:sz w:val="28"/>
          <w:lang w:val="en-GB"/>
        </w:rPr>
        <w:t xml:space="preserve"> </w:t>
      </w:r>
      <w:r w:rsidR="00A26C92" w:rsidRPr="0074775A">
        <w:rPr>
          <w:sz w:val="28"/>
          <w:lang w:val="en-GB"/>
        </w:rPr>
        <w:t>(Lamb, Hair, &amp; McDaniel, 2017).</w:t>
      </w:r>
    </w:p>
    <w:p w14:paraId="1022C3EA" w14:textId="77777777" w:rsidR="0074775A" w:rsidRDefault="0074775A" w:rsidP="008B7186">
      <w:pPr>
        <w:rPr>
          <w:sz w:val="28"/>
          <w:lang w:val="en-GB"/>
        </w:rPr>
      </w:pPr>
    </w:p>
    <w:p w14:paraId="20C2AB39" w14:textId="77777777" w:rsidR="00C46EC9" w:rsidRDefault="00000000" w:rsidP="008B7186">
      <w:pPr>
        <w:rPr>
          <w:sz w:val="28"/>
          <w:lang w:val="en-GB"/>
        </w:rPr>
      </w:pPr>
      <w:r>
        <w:rPr>
          <w:noProof/>
          <w:sz w:val="28"/>
        </w:rPr>
        <w:pict w14:anchorId="41631CC6">
          <v:shape id="_x0000_s1036" type="#_x0000_t202" style="position:absolute;margin-left:-231pt;margin-top:190.9pt;width:110.4pt;height:29.4pt;z-index:251676672">
            <v:textbox>
              <w:txbxContent>
                <w:p w14:paraId="2E15BE75" w14:textId="77777777" w:rsidR="006D2C44" w:rsidRDefault="006D2C44">
                  <w:r>
                    <w:t xml:space="preserve">Source: from </w:t>
                  </w:r>
                  <w:proofErr w:type="spellStart"/>
                  <w:r>
                    <w:t>bing</w:t>
                  </w:r>
                  <w:proofErr w:type="spellEnd"/>
                </w:p>
              </w:txbxContent>
            </v:textbox>
          </v:shape>
        </w:pict>
      </w:r>
      <w:r w:rsidR="008B7186" w:rsidRPr="008B7186">
        <w:rPr>
          <w:sz w:val="28"/>
          <w:lang w:val="en-GB"/>
        </w:rPr>
        <w:t xml:space="preserve">Another important target market for Coca-Cola is young adults. This segment includes individuals in their twenties and early thirties who are transitioning into adulthood and often seek products that align with their active lifestyles and socializing habits. Coca-Cola positions its products as refreshing and energizing </w:t>
      </w:r>
      <w:r w:rsidR="008B7186" w:rsidRPr="008B7186">
        <w:rPr>
          <w:sz w:val="28"/>
          <w:lang w:val="en-GB"/>
        </w:rPr>
        <w:lastRenderedPageBreak/>
        <w:t xml:space="preserve">beverages that complement social gatherings, sports events, and other activities that young adults </w:t>
      </w:r>
      <w:proofErr w:type="gramStart"/>
      <w:r w:rsidR="008B7186" w:rsidRPr="008B7186">
        <w:rPr>
          <w:sz w:val="28"/>
          <w:lang w:val="en-GB"/>
        </w:rPr>
        <w:t>commonly</w:t>
      </w:r>
      <w:proofErr w:type="gramEnd"/>
    </w:p>
    <w:p w14:paraId="672F5A8F" w14:textId="77777777" w:rsidR="00F35BE4" w:rsidRPr="00C46EC9" w:rsidRDefault="008B7186" w:rsidP="00C46EC9">
      <w:pPr>
        <w:spacing w:line="360" w:lineRule="auto"/>
        <w:rPr>
          <w:sz w:val="18"/>
          <w:szCs w:val="18"/>
        </w:rPr>
      </w:pPr>
      <w:r w:rsidRPr="008B7186">
        <w:rPr>
          <w:sz w:val="28"/>
          <w:lang w:val="en-GB"/>
        </w:rPr>
        <w:t xml:space="preserve">engage </w:t>
      </w:r>
      <w:proofErr w:type="gramStart"/>
      <w:r w:rsidRPr="008B7186">
        <w:rPr>
          <w:sz w:val="28"/>
          <w:lang w:val="en-GB"/>
        </w:rPr>
        <w:t>in</w:t>
      </w:r>
      <w:r w:rsidR="0074775A" w:rsidRPr="0074775A">
        <w:rPr>
          <w:sz w:val="28"/>
          <w:lang w:val="en-GB"/>
        </w:rPr>
        <w:t>(</w:t>
      </w:r>
      <w:proofErr w:type="gramEnd"/>
      <w:r w:rsidR="0074775A" w:rsidRPr="0074775A">
        <w:rPr>
          <w:sz w:val="28"/>
          <w:lang w:val="en-GB"/>
        </w:rPr>
        <w:t xml:space="preserve">Lamb, Hair, &amp; McDaniel, 2017). </w:t>
      </w:r>
    </w:p>
    <w:p w14:paraId="1EB20A46" w14:textId="77777777" w:rsidR="00C46EC9" w:rsidRDefault="00C46EC9" w:rsidP="008B7186">
      <w:pPr>
        <w:rPr>
          <w:sz w:val="28"/>
          <w:lang w:val="en-GB"/>
        </w:rPr>
      </w:pPr>
      <w:r w:rsidRPr="00F35BE4">
        <w:rPr>
          <w:noProof/>
          <w:sz w:val="28"/>
        </w:rPr>
        <w:drawing>
          <wp:anchor distT="0" distB="0" distL="114300" distR="114300" simplePos="0" relativeHeight="251657216" behindDoc="1" locked="0" layoutInCell="1" allowOverlap="1" wp14:anchorId="12539DD7" wp14:editId="2CDB06A4">
            <wp:simplePos x="0" y="0"/>
            <wp:positionH relativeFrom="margin">
              <wp:align>left</wp:align>
            </wp:positionH>
            <wp:positionV relativeFrom="paragraph">
              <wp:posOffset>283210</wp:posOffset>
            </wp:positionV>
            <wp:extent cx="3048000" cy="2423160"/>
            <wp:effectExtent l="0" t="0" r="0" b="0"/>
            <wp:wrapTight wrapText="bothSides">
              <wp:wrapPolygon edited="0">
                <wp:start x="0" y="0"/>
                <wp:lineTo x="0" y="21396"/>
                <wp:lineTo x="21465" y="21396"/>
                <wp:lineTo x="21465" y="0"/>
                <wp:lineTo x="0" y="0"/>
              </wp:wrapPolygon>
            </wp:wrapTight>
            <wp:docPr id="624208590" name="Picture 3" descr="Target market message illustration design over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rget market message illustration design over a white backgroun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0" cy="2423160"/>
                    </a:xfrm>
                    <a:prstGeom prst="rect">
                      <a:avLst/>
                    </a:prstGeom>
                    <a:noFill/>
                    <a:ln>
                      <a:noFill/>
                    </a:ln>
                  </pic:spPr>
                </pic:pic>
              </a:graphicData>
            </a:graphic>
          </wp:anchor>
        </w:drawing>
      </w:r>
    </w:p>
    <w:p w14:paraId="2F40EF9B" w14:textId="77777777" w:rsidR="00C46EC9" w:rsidRDefault="00000000" w:rsidP="00C46EC9">
      <w:pPr>
        <w:rPr>
          <w:sz w:val="28"/>
          <w:lang w:val="en-GB"/>
        </w:rPr>
      </w:pPr>
      <w:r>
        <w:rPr>
          <w:noProof/>
          <w:sz w:val="28"/>
        </w:rPr>
        <w:pict w14:anchorId="699A8AA2">
          <v:shape id="_x0000_s1037" type="#_x0000_t202" style="position:absolute;margin-left:-248.7pt;margin-top:172.2pt;width:173.4pt;height:25.2pt;z-index:251677696">
            <v:textbox>
              <w:txbxContent>
                <w:p w14:paraId="73EE41D2" w14:textId="77777777" w:rsidR="006D2C44" w:rsidRDefault="006D2C44">
                  <w:proofErr w:type="gramStart"/>
                  <w:r>
                    <w:t>Source :</w:t>
                  </w:r>
                  <w:proofErr w:type="gramEnd"/>
                  <w:r>
                    <w:t xml:space="preserve"> from </w:t>
                  </w:r>
                  <w:proofErr w:type="spellStart"/>
                  <w:r>
                    <w:t>bing</w:t>
                  </w:r>
                  <w:proofErr w:type="spellEnd"/>
                  <w:r>
                    <w:t xml:space="preserve"> </w:t>
                  </w:r>
                </w:p>
              </w:txbxContent>
            </v:textbox>
          </v:shape>
        </w:pict>
      </w:r>
      <w:r w:rsidR="008B7186" w:rsidRPr="008B7186">
        <w:rPr>
          <w:sz w:val="28"/>
          <w:lang w:val="en-GB"/>
        </w:rPr>
        <w:t xml:space="preserve">Families are also a significant target market for Coca-Cola. Recognizing that families consume beverages together, Coca-Cola emphasizes the importance of sharing special moments and creating memories through its products. They often portray Coca-Cola as a drink that brings people together and enhances family </w:t>
      </w:r>
      <w:proofErr w:type="gramStart"/>
      <w:r w:rsidR="008B7186" w:rsidRPr="008B7186">
        <w:rPr>
          <w:sz w:val="28"/>
          <w:lang w:val="en-GB"/>
        </w:rPr>
        <w:t>experiences</w:t>
      </w:r>
      <w:proofErr w:type="gramEnd"/>
    </w:p>
    <w:p w14:paraId="6934CE6B" w14:textId="77777777" w:rsidR="00C46EC9" w:rsidRPr="00C46EC9" w:rsidRDefault="00C46EC9" w:rsidP="00C46EC9">
      <w:pPr>
        <w:rPr>
          <w:sz w:val="28"/>
          <w:lang w:val="en-GB"/>
        </w:rPr>
      </w:pPr>
    </w:p>
    <w:p w14:paraId="29DFD928" w14:textId="77777777" w:rsidR="008B7186" w:rsidRPr="008B7186" w:rsidRDefault="00A26C92" w:rsidP="008B7186">
      <w:pPr>
        <w:rPr>
          <w:sz w:val="28"/>
          <w:lang w:val="en-GB"/>
        </w:rPr>
      </w:pPr>
      <w:r>
        <w:rPr>
          <w:noProof/>
          <w:sz w:val="28"/>
        </w:rPr>
        <w:drawing>
          <wp:anchor distT="0" distB="0" distL="114300" distR="114300" simplePos="0" relativeHeight="251660288" behindDoc="1" locked="0" layoutInCell="1" allowOverlap="1" wp14:anchorId="68C54682" wp14:editId="732EEB60">
            <wp:simplePos x="0" y="0"/>
            <wp:positionH relativeFrom="column">
              <wp:posOffset>2190750</wp:posOffset>
            </wp:positionH>
            <wp:positionV relativeFrom="paragraph">
              <wp:posOffset>369570</wp:posOffset>
            </wp:positionV>
            <wp:extent cx="3402330" cy="2400300"/>
            <wp:effectExtent l="19050" t="0" r="7620" b="0"/>
            <wp:wrapTight wrapText="bothSides">
              <wp:wrapPolygon edited="0">
                <wp:start x="-121" y="0"/>
                <wp:lineTo x="-121" y="21429"/>
                <wp:lineTo x="21648" y="21429"/>
                <wp:lineTo x="21648" y="0"/>
                <wp:lineTo x="-121" y="0"/>
              </wp:wrapPolygon>
            </wp:wrapTight>
            <wp:docPr id="2041650563" name="Picture 6" descr="What is Market Positioning? Strategy, Examples &amp; How to Build o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Market Positioning? Strategy, Examples &amp; How to Build on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02330" cy="2400300"/>
                    </a:xfrm>
                    <a:prstGeom prst="rect">
                      <a:avLst/>
                    </a:prstGeom>
                    <a:noFill/>
                    <a:ln>
                      <a:noFill/>
                    </a:ln>
                  </pic:spPr>
                </pic:pic>
              </a:graphicData>
            </a:graphic>
          </wp:anchor>
        </w:drawing>
      </w:r>
      <w:r w:rsidR="0074775A" w:rsidRPr="0074775A">
        <w:rPr>
          <w:sz w:val="28"/>
        </w:rPr>
        <w:t xml:space="preserve">Coca-Cola Family Packs: Coca-Cola offers family-sized packs of its beverages, which are designed specifically for family gatherings and shared moments. These larger packs are more cost-effective and convenient for families to </w:t>
      </w:r>
      <w:proofErr w:type="gramStart"/>
      <w:r w:rsidR="0074775A" w:rsidRPr="0074775A">
        <w:rPr>
          <w:sz w:val="28"/>
        </w:rPr>
        <w:t>enjoy</w:t>
      </w:r>
      <w:proofErr w:type="gramEnd"/>
      <w:r w:rsidR="0074775A" w:rsidRPr="0074775A">
        <w:rPr>
          <w:sz w:val="28"/>
        </w:rPr>
        <w:t xml:space="preserve"> together.</w:t>
      </w:r>
    </w:p>
    <w:p w14:paraId="0B9A97CB" w14:textId="77777777" w:rsidR="008B7186" w:rsidRDefault="008B7186" w:rsidP="008B7186">
      <w:pPr>
        <w:rPr>
          <w:lang w:val="en-GB"/>
        </w:rPr>
      </w:pPr>
    </w:p>
    <w:p w14:paraId="44BE0C6E" w14:textId="77777777" w:rsidR="008B7186" w:rsidRPr="008B7186" w:rsidRDefault="008B7186" w:rsidP="008B7186">
      <w:pPr>
        <w:rPr>
          <w:lang w:val="en-GB"/>
        </w:rPr>
      </w:pPr>
    </w:p>
    <w:p w14:paraId="49EFAEF4" w14:textId="77777777" w:rsidR="00DD4F67" w:rsidRDefault="00DD4F67" w:rsidP="00C37E6E">
      <w:pPr>
        <w:pStyle w:val="Heading2"/>
        <w:rPr>
          <w:sz w:val="32"/>
          <w:lang w:val="en-GB"/>
        </w:rPr>
      </w:pPr>
      <w:bookmarkStart w:id="7" w:name="_Toc140912508"/>
      <w:r w:rsidRPr="00034B14">
        <w:rPr>
          <w:sz w:val="32"/>
          <w:lang w:val="en-GB"/>
        </w:rPr>
        <w:t>Positioning</w:t>
      </w:r>
      <w:bookmarkEnd w:id="7"/>
    </w:p>
    <w:p w14:paraId="0B179C10" w14:textId="77777777" w:rsidR="00963447" w:rsidRPr="00963447" w:rsidRDefault="00000000" w:rsidP="00963447">
      <w:pPr>
        <w:rPr>
          <w:lang w:val="en-GB"/>
        </w:rPr>
      </w:pPr>
      <w:r>
        <w:rPr>
          <w:noProof/>
        </w:rPr>
        <w:pict w14:anchorId="6A08AF45">
          <v:shape id="_x0000_s1038" type="#_x0000_t202" style="position:absolute;margin-left:318pt;margin-top:.4pt;width:122.4pt;height:23.4pt;z-index:251678720">
            <v:textbox>
              <w:txbxContent>
                <w:p w14:paraId="7F956F8C" w14:textId="77777777" w:rsidR="006D2C44" w:rsidRDefault="006D2C44">
                  <w:r>
                    <w:t xml:space="preserve">Source: from </w:t>
                  </w:r>
                  <w:proofErr w:type="spellStart"/>
                  <w:r>
                    <w:t>bing</w:t>
                  </w:r>
                  <w:proofErr w:type="spellEnd"/>
                </w:p>
              </w:txbxContent>
            </v:textbox>
          </v:shape>
        </w:pict>
      </w:r>
    </w:p>
    <w:p w14:paraId="23CAC7FD" w14:textId="77777777" w:rsidR="00A92F90" w:rsidRPr="00963447" w:rsidRDefault="00963447" w:rsidP="00963447">
      <w:pPr>
        <w:rPr>
          <w:sz w:val="28"/>
          <w:lang w:val="en-GB"/>
        </w:rPr>
      </w:pPr>
      <w:r w:rsidRPr="00963447">
        <w:rPr>
          <w:sz w:val="28"/>
          <w:lang w:val="en-GB"/>
        </w:rPr>
        <w:t xml:space="preserve">Coca-Cola has successfully positioned itself as a global brand known for happiness, refreshment, and moments of joy </w:t>
      </w:r>
      <w:bookmarkStart w:id="8" w:name="_Hlk140911978"/>
      <w:r w:rsidRPr="00963447">
        <w:rPr>
          <w:sz w:val="28"/>
          <w:lang w:val="en-GB"/>
        </w:rPr>
        <w:t xml:space="preserve">(Aaker, 2014). </w:t>
      </w:r>
      <w:bookmarkEnd w:id="8"/>
      <w:r w:rsidRPr="00963447">
        <w:rPr>
          <w:sz w:val="28"/>
          <w:lang w:val="en-GB"/>
        </w:rPr>
        <w:t xml:space="preserve">The company's iconic products, </w:t>
      </w:r>
      <w:r w:rsidRPr="00963447">
        <w:rPr>
          <w:sz w:val="28"/>
          <w:lang w:val="en-GB"/>
        </w:rPr>
        <w:lastRenderedPageBreak/>
        <w:t>including Coca-Cola Original and Coca-Cola Zero Sugar, play a vital role in its market positioning strategy. These products have become synonymous with the brand and serve as the foundation for Coca-Cola's market presence.</w:t>
      </w:r>
    </w:p>
    <w:p w14:paraId="3566F4E6" w14:textId="77777777" w:rsidR="00C46EC9" w:rsidRDefault="00963447" w:rsidP="00963447">
      <w:pPr>
        <w:rPr>
          <w:sz w:val="28"/>
          <w:lang w:val="en-GB"/>
        </w:rPr>
      </w:pPr>
      <w:r w:rsidRPr="00963447">
        <w:rPr>
          <w:sz w:val="28"/>
          <w:lang w:val="en-GB"/>
        </w:rPr>
        <w:t xml:space="preserve">Coca-Cola's positioning strategy revolves around establishing emotional connections, </w:t>
      </w:r>
      <w:proofErr w:type="gramStart"/>
      <w:r w:rsidRPr="00963447">
        <w:rPr>
          <w:sz w:val="28"/>
          <w:lang w:val="en-GB"/>
        </w:rPr>
        <w:t>creating</w:t>
      </w:r>
      <w:proofErr w:type="gramEnd"/>
    </w:p>
    <w:p w14:paraId="49CDFA0A" w14:textId="77777777" w:rsidR="0074775A" w:rsidRDefault="00963447" w:rsidP="00963447">
      <w:pPr>
        <w:rPr>
          <w:sz w:val="28"/>
          <w:lang w:val="en-GB"/>
        </w:rPr>
      </w:pPr>
      <w:r w:rsidRPr="00963447">
        <w:rPr>
          <w:sz w:val="28"/>
          <w:lang w:val="en-GB"/>
        </w:rPr>
        <w:t xml:space="preserve">memorable </w:t>
      </w:r>
      <w:proofErr w:type="gramStart"/>
      <w:r w:rsidRPr="00963447">
        <w:rPr>
          <w:sz w:val="28"/>
          <w:lang w:val="en-GB"/>
        </w:rPr>
        <w:t>experiences, and</w:t>
      </w:r>
      <w:proofErr w:type="gramEnd"/>
      <w:r w:rsidRPr="00963447">
        <w:rPr>
          <w:sz w:val="28"/>
          <w:lang w:val="en-GB"/>
        </w:rPr>
        <w:t xml:space="preserve"> associating the brand with desirable lifestyles. Through its marketing campaigns, Coca-Cola aims to evoke positive emotions and elicit a sense of happiness and enjoyment among </w:t>
      </w:r>
      <w:proofErr w:type="gramStart"/>
      <w:r w:rsidRPr="00963447">
        <w:rPr>
          <w:sz w:val="28"/>
          <w:lang w:val="en-GB"/>
        </w:rPr>
        <w:t>consumers</w:t>
      </w:r>
      <w:proofErr w:type="gramEnd"/>
    </w:p>
    <w:p w14:paraId="7DFE2D57" w14:textId="77777777" w:rsidR="00963447" w:rsidRDefault="0074775A" w:rsidP="00963447">
      <w:pPr>
        <w:rPr>
          <w:sz w:val="28"/>
          <w:lang w:val="en-GB"/>
        </w:rPr>
      </w:pPr>
      <w:proofErr w:type="gramStart"/>
      <w:r>
        <w:rPr>
          <w:sz w:val="28"/>
          <w:lang w:val="en-GB"/>
        </w:rPr>
        <w:t>,</w:t>
      </w:r>
      <w:r w:rsidRPr="0074775A">
        <w:rPr>
          <w:color w:val="000000" w:themeColor="text1"/>
          <w:sz w:val="28"/>
          <w:lang w:val="en-GB"/>
        </w:rPr>
        <w:t>(</w:t>
      </w:r>
      <w:proofErr w:type="gramEnd"/>
      <w:r w:rsidRPr="0074775A">
        <w:rPr>
          <w:color w:val="000000" w:themeColor="text1"/>
          <w:sz w:val="28"/>
          <w:lang w:val="en-GB"/>
        </w:rPr>
        <w:t xml:space="preserve">Aaker, 2014). </w:t>
      </w:r>
      <w:r w:rsidR="00963447" w:rsidRPr="00963447">
        <w:rPr>
          <w:sz w:val="28"/>
          <w:lang w:val="en-GB"/>
        </w:rPr>
        <w:t xml:space="preserve"> The brand often portrays moments of togetherness, celebration, and sharing, emphasizing the role of Coca-Cola in enhancing these experiences.</w:t>
      </w:r>
    </w:p>
    <w:p w14:paraId="1B1E6F66" w14:textId="77777777" w:rsidR="006D2C44" w:rsidRDefault="00000000" w:rsidP="00963447">
      <w:pPr>
        <w:rPr>
          <w:sz w:val="28"/>
          <w:lang w:val="en-GB"/>
        </w:rPr>
      </w:pPr>
      <w:r>
        <w:rPr>
          <w:noProof/>
          <w:sz w:val="28"/>
        </w:rPr>
        <w:pict w14:anchorId="6A38CB65">
          <v:shape id="_x0000_s1039" type="#_x0000_t202" style="position:absolute;margin-left:-290.4pt;margin-top:157.65pt;width:102pt;height:31.2pt;z-index:251679744">
            <v:textbox>
              <w:txbxContent>
                <w:p w14:paraId="52DF22E6" w14:textId="77777777" w:rsidR="006D2C44" w:rsidRDefault="006D2C44">
                  <w:proofErr w:type="gramStart"/>
                  <w:r>
                    <w:t>Source :from</w:t>
                  </w:r>
                  <w:proofErr w:type="gramEnd"/>
                  <w:r>
                    <w:t xml:space="preserve"> </w:t>
                  </w:r>
                  <w:proofErr w:type="spellStart"/>
                  <w:r>
                    <w:t>bing</w:t>
                  </w:r>
                  <w:proofErr w:type="spellEnd"/>
                </w:p>
              </w:txbxContent>
            </v:textbox>
          </v:shape>
        </w:pict>
      </w:r>
      <w:r w:rsidR="0074775A">
        <w:rPr>
          <w:noProof/>
        </w:rPr>
        <w:drawing>
          <wp:anchor distT="0" distB="0" distL="114300" distR="114300" simplePos="0" relativeHeight="251670528" behindDoc="1" locked="0" layoutInCell="1" allowOverlap="1" wp14:anchorId="1FDFE006" wp14:editId="6AA20318">
            <wp:simplePos x="0" y="0"/>
            <wp:positionH relativeFrom="column">
              <wp:posOffset>60960</wp:posOffset>
            </wp:positionH>
            <wp:positionV relativeFrom="paragraph">
              <wp:posOffset>5080</wp:posOffset>
            </wp:positionV>
            <wp:extent cx="3566160" cy="2005330"/>
            <wp:effectExtent l="0" t="0" r="0" b="0"/>
            <wp:wrapTight wrapText="bothSides">
              <wp:wrapPolygon edited="0">
                <wp:start x="0" y="0"/>
                <wp:lineTo x="0" y="21340"/>
                <wp:lineTo x="21462" y="21340"/>
                <wp:lineTo x="21462" y="0"/>
                <wp:lineTo x="0" y="0"/>
              </wp:wrapPolygon>
            </wp:wrapTight>
            <wp:docPr id="2" name="Picture 1" descr="Marketing Management Planning in Australian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keting Management Planning in Australian Marke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66160" cy="2005330"/>
                    </a:xfrm>
                    <a:prstGeom prst="rect">
                      <a:avLst/>
                    </a:prstGeom>
                    <a:noFill/>
                    <a:ln>
                      <a:noFill/>
                    </a:ln>
                  </pic:spPr>
                </pic:pic>
              </a:graphicData>
            </a:graphic>
          </wp:anchor>
        </w:drawing>
      </w:r>
      <w:r w:rsidR="00963447" w:rsidRPr="00963447">
        <w:rPr>
          <w:sz w:val="28"/>
          <w:lang w:val="en-GB"/>
        </w:rPr>
        <w:t xml:space="preserve">By consistently promoting its classic and iconic products, Coca-Cola maintains its market position and reinforces its brand identity. The enduring popularity of Coca-Cola Original demonstrates the brand's ability to </w:t>
      </w:r>
      <w:proofErr w:type="gramStart"/>
      <w:r w:rsidR="00963447" w:rsidRPr="00963447">
        <w:rPr>
          <w:sz w:val="28"/>
          <w:lang w:val="en-GB"/>
        </w:rPr>
        <w:t>withstand</w:t>
      </w:r>
      <w:proofErr w:type="gramEnd"/>
      <w:r w:rsidR="00963447" w:rsidRPr="00963447">
        <w:rPr>
          <w:sz w:val="28"/>
          <w:lang w:val="en-GB"/>
        </w:rPr>
        <w:t xml:space="preserve"> </w:t>
      </w:r>
    </w:p>
    <w:p w14:paraId="79A45B37" w14:textId="77777777" w:rsidR="006D2C44" w:rsidRDefault="006D2C44" w:rsidP="00963447">
      <w:pPr>
        <w:rPr>
          <w:sz w:val="28"/>
          <w:lang w:val="en-GB"/>
        </w:rPr>
      </w:pPr>
    </w:p>
    <w:p w14:paraId="314C51E8" w14:textId="77777777" w:rsidR="006D2C44" w:rsidRDefault="006D2C44" w:rsidP="00963447">
      <w:pPr>
        <w:rPr>
          <w:sz w:val="28"/>
          <w:lang w:val="en-GB"/>
        </w:rPr>
      </w:pPr>
    </w:p>
    <w:p w14:paraId="57EEEDBF" w14:textId="77777777" w:rsidR="00963447" w:rsidRDefault="00963447" w:rsidP="00963447">
      <w:pPr>
        <w:rPr>
          <w:sz w:val="28"/>
          <w:lang w:val="en-GB"/>
        </w:rPr>
      </w:pPr>
      <w:r w:rsidRPr="00963447">
        <w:rPr>
          <w:sz w:val="28"/>
          <w:lang w:val="en-GB"/>
        </w:rPr>
        <w:t>the test of time and remain a beloved choice for consumers seeking a refreshing beverage.</w:t>
      </w:r>
    </w:p>
    <w:p w14:paraId="0423A8A2" w14:textId="77777777" w:rsidR="00A92F90" w:rsidRPr="00963447" w:rsidRDefault="00A92F90" w:rsidP="00963447">
      <w:pPr>
        <w:rPr>
          <w:sz w:val="28"/>
          <w:lang w:val="en-GB"/>
        </w:rPr>
      </w:pPr>
    </w:p>
    <w:p w14:paraId="67090612" w14:textId="77777777" w:rsidR="00963447" w:rsidRPr="00963447" w:rsidRDefault="00963447" w:rsidP="00963447">
      <w:pPr>
        <w:rPr>
          <w:lang w:val="en-GB"/>
        </w:rPr>
      </w:pPr>
    </w:p>
    <w:p w14:paraId="603ADBB8" w14:textId="77777777" w:rsidR="00A92F90" w:rsidRPr="00A92F90" w:rsidRDefault="00DD4F67" w:rsidP="00A92F90">
      <w:pPr>
        <w:pStyle w:val="Heading1"/>
        <w:rPr>
          <w:lang w:val="en-GB"/>
        </w:rPr>
      </w:pPr>
      <w:bookmarkStart w:id="9" w:name="_Toc140912509"/>
      <w:r w:rsidRPr="00DD4F67">
        <w:rPr>
          <w:lang w:val="en-GB"/>
        </w:rPr>
        <w:t xml:space="preserve">Marketing Mix </w:t>
      </w:r>
      <w:r w:rsidR="00A92F90" w:rsidRPr="00DD4F67">
        <w:rPr>
          <w:lang w:val="en-GB"/>
        </w:rPr>
        <w:t>Strategy</w:t>
      </w:r>
      <w:bookmarkEnd w:id="9"/>
    </w:p>
    <w:p w14:paraId="4D0C135C" w14:textId="77777777" w:rsidR="00A92F90" w:rsidRDefault="00A92F90" w:rsidP="00963447">
      <w:pPr>
        <w:rPr>
          <w:sz w:val="28"/>
          <w:lang w:val="en-GB"/>
        </w:rPr>
      </w:pPr>
    </w:p>
    <w:p w14:paraId="634F9161" w14:textId="77777777" w:rsidR="00C556C8" w:rsidRDefault="00000000" w:rsidP="00963447">
      <w:pPr>
        <w:rPr>
          <w:sz w:val="28"/>
          <w:lang w:val="en-GB"/>
        </w:rPr>
      </w:pPr>
      <w:r>
        <w:rPr>
          <w:noProof/>
        </w:rPr>
        <w:lastRenderedPageBreak/>
        <w:pict w14:anchorId="645DA368">
          <v:shape id="_x0000_s1040" type="#_x0000_t202" style="position:absolute;margin-left:3.6pt;margin-top:183pt;width:115.8pt;height:24.6pt;z-index:251680768">
            <v:textbox>
              <w:txbxContent>
                <w:p w14:paraId="2F1F1686" w14:textId="77777777" w:rsidR="006D2C44" w:rsidRDefault="006D2C44">
                  <w:r>
                    <w:t xml:space="preserve">Source: from </w:t>
                  </w:r>
                  <w:proofErr w:type="spellStart"/>
                  <w:r>
                    <w:t>bing</w:t>
                  </w:r>
                  <w:proofErr w:type="spellEnd"/>
                </w:p>
              </w:txbxContent>
            </v:textbox>
          </v:shape>
        </w:pict>
      </w:r>
      <w:r w:rsidR="00A92F90">
        <w:rPr>
          <w:noProof/>
        </w:rPr>
        <w:drawing>
          <wp:anchor distT="0" distB="0" distL="114300" distR="114300" simplePos="0" relativeHeight="251650048" behindDoc="1" locked="0" layoutInCell="1" allowOverlap="1" wp14:anchorId="7752B800" wp14:editId="3B69D56E">
            <wp:simplePos x="0" y="0"/>
            <wp:positionH relativeFrom="margin">
              <wp:align>left</wp:align>
            </wp:positionH>
            <wp:positionV relativeFrom="paragraph">
              <wp:posOffset>264160</wp:posOffset>
            </wp:positionV>
            <wp:extent cx="3494405" cy="1965960"/>
            <wp:effectExtent l="0" t="0" r="0" b="0"/>
            <wp:wrapTight wrapText="bothSides">
              <wp:wrapPolygon edited="0">
                <wp:start x="0" y="0"/>
                <wp:lineTo x="0" y="21349"/>
                <wp:lineTo x="21431" y="21349"/>
                <wp:lineTo x="21431" y="0"/>
                <wp:lineTo x="0" y="0"/>
              </wp:wrapPolygon>
            </wp:wrapTight>
            <wp:docPr id="7785783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94405" cy="1965960"/>
                    </a:xfrm>
                    <a:prstGeom prst="rect">
                      <a:avLst/>
                    </a:prstGeom>
                    <a:noFill/>
                  </pic:spPr>
                </pic:pic>
              </a:graphicData>
            </a:graphic>
          </wp:anchor>
        </w:drawing>
      </w:r>
      <w:r w:rsidR="00963447" w:rsidRPr="00963447">
        <w:rPr>
          <w:sz w:val="28"/>
          <w:lang w:val="en-GB"/>
        </w:rPr>
        <w:t xml:space="preserve">Marketing mix strategies refer to the combination of elements that a company utilizes to promote its products or services effectively in the market. These elements, known as the 4Ps (product, price, place, and promotion), are strategic components that companies adjust and optimize to achieve their marketing </w:t>
      </w:r>
      <w:proofErr w:type="gramStart"/>
      <w:r w:rsidR="00963447" w:rsidRPr="00963447">
        <w:rPr>
          <w:sz w:val="28"/>
          <w:lang w:val="en-GB"/>
        </w:rPr>
        <w:t>objectives</w:t>
      </w:r>
      <w:proofErr w:type="gramEnd"/>
    </w:p>
    <w:p w14:paraId="7E8911B9" w14:textId="77777777" w:rsidR="006D2C44" w:rsidRDefault="006D2C44" w:rsidP="00963447">
      <w:pPr>
        <w:rPr>
          <w:sz w:val="16"/>
          <w:szCs w:val="12"/>
          <w:lang w:val="en-GB"/>
        </w:rPr>
      </w:pPr>
    </w:p>
    <w:p w14:paraId="6B79DE17" w14:textId="77777777" w:rsidR="006D2C44" w:rsidRDefault="006D2C44" w:rsidP="00963447">
      <w:pPr>
        <w:rPr>
          <w:sz w:val="16"/>
          <w:szCs w:val="12"/>
          <w:lang w:val="en-GB"/>
        </w:rPr>
      </w:pPr>
    </w:p>
    <w:p w14:paraId="3D4A0A2C" w14:textId="77777777" w:rsidR="004F3B69" w:rsidRDefault="006D2C44" w:rsidP="00963447">
      <w:pPr>
        <w:rPr>
          <w:sz w:val="28"/>
          <w:lang w:val="en-GB"/>
        </w:rPr>
      </w:pPr>
      <w:r w:rsidRPr="00963447">
        <w:rPr>
          <w:sz w:val="28"/>
          <w:lang w:val="en-GB"/>
        </w:rPr>
        <w:t xml:space="preserve"> </w:t>
      </w:r>
      <w:r w:rsidR="00963447" w:rsidRPr="00963447">
        <w:rPr>
          <w:sz w:val="28"/>
          <w:lang w:val="en-GB"/>
        </w:rPr>
        <w:t>(Kotler, P., &amp; Keller, K. L., 2016</w:t>
      </w:r>
      <w:proofErr w:type="gramStart"/>
      <w:r w:rsidR="00963447" w:rsidRPr="00963447">
        <w:rPr>
          <w:sz w:val="28"/>
          <w:lang w:val="en-GB"/>
        </w:rPr>
        <w:t>).The</w:t>
      </w:r>
      <w:proofErr w:type="gramEnd"/>
      <w:r w:rsidR="00963447" w:rsidRPr="00963447">
        <w:rPr>
          <w:sz w:val="28"/>
          <w:lang w:val="en-GB"/>
        </w:rPr>
        <w:t xml:space="preserve"> first element, product</w:t>
      </w:r>
      <w:r w:rsidR="00C556C8">
        <w:rPr>
          <w:sz w:val="28"/>
          <w:lang w:val="en-GB"/>
        </w:rPr>
        <w:t>s</w:t>
      </w:r>
    </w:p>
    <w:p w14:paraId="5C751086" w14:textId="77777777" w:rsidR="00963447" w:rsidRPr="00963447" w:rsidRDefault="00963447" w:rsidP="00963447">
      <w:pPr>
        <w:rPr>
          <w:sz w:val="28"/>
          <w:lang w:val="en-GB"/>
        </w:rPr>
      </w:pPr>
      <w:r w:rsidRPr="00963447">
        <w:rPr>
          <w:sz w:val="28"/>
          <w:lang w:val="en-GB"/>
        </w:rPr>
        <w:t>involves decisions regarding the features, design, packaging, and branding of the offering. It encompasses both the tangible and intangible aspects of the product or service, aiming to create value and meet customer needs.</w:t>
      </w:r>
    </w:p>
    <w:p w14:paraId="1207DD05" w14:textId="77777777" w:rsidR="00A92F90" w:rsidRPr="00963447" w:rsidRDefault="00C46EC9" w:rsidP="00963447">
      <w:pPr>
        <w:rPr>
          <w:sz w:val="28"/>
          <w:lang w:val="en-GB"/>
        </w:rPr>
      </w:pPr>
      <w:r>
        <w:rPr>
          <w:noProof/>
        </w:rPr>
        <w:drawing>
          <wp:anchor distT="0" distB="0" distL="114300" distR="114300" simplePos="0" relativeHeight="251651072" behindDoc="1" locked="0" layoutInCell="1" allowOverlap="1" wp14:anchorId="662DB97F" wp14:editId="0332237E">
            <wp:simplePos x="0" y="0"/>
            <wp:positionH relativeFrom="column">
              <wp:posOffset>-22860</wp:posOffset>
            </wp:positionH>
            <wp:positionV relativeFrom="paragraph">
              <wp:posOffset>733425</wp:posOffset>
            </wp:positionV>
            <wp:extent cx="2613660" cy="1874520"/>
            <wp:effectExtent l="0" t="0" r="0" b="0"/>
            <wp:wrapTight wrapText="bothSides">
              <wp:wrapPolygon edited="0">
                <wp:start x="0" y="0"/>
                <wp:lineTo x="0" y="21293"/>
                <wp:lineTo x="21411" y="21293"/>
                <wp:lineTo x="21411" y="0"/>
                <wp:lineTo x="0" y="0"/>
              </wp:wrapPolygon>
            </wp:wrapTight>
            <wp:docPr id="6" name="Picture 2" descr="Coca Cola-Case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ca Cola-Case Stud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3660" cy="1874520"/>
                    </a:xfrm>
                    <a:prstGeom prst="rect">
                      <a:avLst/>
                    </a:prstGeom>
                    <a:noFill/>
                    <a:ln>
                      <a:noFill/>
                    </a:ln>
                  </pic:spPr>
                </pic:pic>
              </a:graphicData>
            </a:graphic>
          </wp:anchor>
        </w:drawing>
      </w:r>
      <w:r w:rsidR="00963447" w:rsidRPr="00963447">
        <w:rPr>
          <w:sz w:val="28"/>
          <w:lang w:val="en-GB"/>
        </w:rPr>
        <w:t>The second element, price, refers to the monetary value attached to the product or service. Pricing decisions consider factors such as cost, competition, demand, and perceived value, with the goal of achieving profitability while re</w:t>
      </w:r>
      <w:r w:rsidR="00A26C92">
        <w:rPr>
          <w:sz w:val="28"/>
          <w:lang w:val="en-GB"/>
        </w:rPr>
        <w:t>maining attractive to customers,</w:t>
      </w:r>
      <w:r w:rsidR="00A26C92" w:rsidRPr="00A26C92">
        <w:rPr>
          <w:sz w:val="28"/>
          <w:lang w:val="en-GB"/>
        </w:rPr>
        <w:t xml:space="preserve"> </w:t>
      </w:r>
      <w:r w:rsidR="00A26C92" w:rsidRPr="00963447">
        <w:rPr>
          <w:sz w:val="28"/>
          <w:lang w:val="en-GB"/>
        </w:rPr>
        <w:t>(Kotler, P., &amp; Keller, K. L., 2016).</w:t>
      </w:r>
    </w:p>
    <w:p w14:paraId="52B6B15A" w14:textId="77777777" w:rsidR="006D2C44" w:rsidRDefault="00000000" w:rsidP="00963447">
      <w:pPr>
        <w:rPr>
          <w:sz w:val="28"/>
          <w:lang w:val="en-GB"/>
        </w:rPr>
      </w:pPr>
      <w:r>
        <w:rPr>
          <w:noProof/>
          <w:sz w:val="28"/>
        </w:rPr>
        <w:pict w14:anchorId="358850E5">
          <v:shape id="_x0000_s1041" type="#_x0000_t202" style="position:absolute;margin-left:-203.95pt;margin-top:98.4pt;width:96.6pt;height:27pt;z-index:251681792">
            <v:textbox>
              <w:txbxContent>
                <w:p w14:paraId="364259CA" w14:textId="77777777" w:rsidR="006D2C44" w:rsidRDefault="006D2C44">
                  <w:r>
                    <w:t xml:space="preserve">Source: from </w:t>
                  </w:r>
                  <w:proofErr w:type="spellStart"/>
                  <w:r>
                    <w:t>bing</w:t>
                  </w:r>
                  <w:proofErr w:type="spellEnd"/>
                </w:p>
              </w:txbxContent>
            </v:textbox>
          </v:shape>
        </w:pict>
      </w:r>
      <w:r w:rsidR="00963447" w:rsidRPr="00963447">
        <w:rPr>
          <w:sz w:val="28"/>
          <w:lang w:val="en-GB"/>
        </w:rPr>
        <w:t xml:space="preserve">The third element, place (or distribution), focuses on the availability and accessibility of the product or service to the target market. It involves decisions related to distribution channels, inventory management, logistics, </w:t>
      </w:r>
    </w:p>
    <w:p w14:paraId="45BEADCD" w14:textId="77777777" w:rsidR="006D2C44" w:rsidRDefault="006D2C44" w:rsidP="00963447">
      <w:pPr>
        <w:rPr>
          <w:sz w:val="28"/>
          <w:lang w:val="en-GB"/>
        </w:rPr>
      </w:pPr>
    </w:p>
    <w:p w14:paraId="3F1E5EB9" w14:textId="77777777" w:rsidR="006D2C44" w:rsidRDefault="006D2C44" w:rsidP="00963447">
      <w:pPr>
        <w:rPr>
          <w:sz w:val="28"/>
          <w:lang w:val="en-GB"/>
        </w:rPr>
      </w:pPr>
    </w:p>
    <w:p w14:paraId="0B24C377" w14:textId="77777777" w:rsidR="00C46EC9" w:rsidRDefault="00963447" w:rsidP="00963447">
      <w:pPr>
        <w:rPr>
          <w:sz w:val="28"/>
          <w:lang w:val="en-GB"/>
        </w:rPr>
      </w:pPr>
      <w:r w:rsidRPr="00963447">
        <w:rPr>
          <w:sz w:val="28"/>
          <w:lang w:val="en-GB"/>
        </w:rPr>
        <w:t xml:space="preserve">and retail partnerships to ensure the </w:t>
      </w:r>
      <w:proofErr w:type="gramStart"/>
      <w:r w:rsidRPr="00963447">
        <w:rPr>
          <w:sz w:val="28"/>
          <w:lang w:val="en-GB"/>
        </w:rPr>
        <w:t>product</w:t>
      </w:r>
      <w:proofErr w:type="gramEnd"/>
    </w:p>
    <w:p w14:paraId="1C6B610F" w14:textId="77777777" w:rsidR="004F3B69" w:rsidRPr="004F3B69" w:rsidRDefault="00963447" w:rsidP="004F3B69">
      <w:pPr>
        <w:rPr>
          <w:sz w:val="28"/>
          <w:lang w:val="en-GB"/>
        </w:rPr>
      </w:pPr>
      <w:r w:rsidRPr="00963447">
        <w:rPr>
          <w:sz w:val="28"/>
          <w:lang w:val="en-GB"/>
        </w:rPr>
        <w:lastRenderedPageBreak/>
        <w:t xml:space="preserve">reaches the right customers at the right place and </w:t>
      </w:r>
    </w:p>
    <w:p w14:paraId="5E773219" w14:textId="77777777" w:rsidR="00963447" w:rsidRPr="00963447" w:rsidRDefault="00963447" w:rsidP="00963447">
      <w:pPr>
        <w:rPr>
          <w:sz w:val="28"/>
          <w:lang w:val="en-GB"/>
        </w:rPr>
      </w:pPr>
      <w:r w:rsidRPr="00963447">
        <w:rPr>
          <w:sz w:val="28"/>
          <w:lang w:val="en-GB"/>
        </w:rPr>
        <w:t>time.</w:t>
      </w:r>
    </w:p>
    <w:p w14:paraId="1DC9C505" w14:textId="77777777" w:rsidR="00963447" w:rsidRPr="00963447" w:rsidRDefault="00963447" w:rsidP="00963447">
      <w:pPr>
        <w:rPr>
          <w:sz w:val="28"/>
          <w:lang w:val="en-GB"/>
        </w:rPr>
      </w:pPr>
      <w:r w:rsidRPr="00963447">
        <w:rPr>
          <w:sz w:val="28"/>
          <w:lang w:val="en-GB"/>
        </w:rPr>
        <w:t>The fourth element, promotion, involves various marketing activities aimed at communicating and persuading customers about the product's value and benefits. This includes advertising, public relations, sales promotions, direct marketing, and digital marketing strategies.</w:t>
      </w:r>
    </w:p>
    <w:p w14:paraId="609825C9" w14:textId="77777777" w:rsidR="00C37E6E" w:rsidRPr="00C37E6E" w:rsidRDefault="00C37E6E" w:rsidP="00C37E6E">
      <w:pPr>
        <w:rPr>
          <w:lang w:val="en-GB"/>
        </w:rPr>
      </w:pPr>
    </w:p>
    <w:p w14:paraId="47EE691C" w14:textId="77777777" w:rsidR="00DD4F67" w:rsidRDefault="00DD4F67" w:rsidP="00C37E6E">
      <w:pPr>
        <w:pStyle w:val="Heading2"/>
        <w:rPr>
          <w:sz w:val="32"/>
          <w:lang w:val="en-GB"/>
        </w:rPr>
      </w:pPr>
      <w:bookmarkStart w:id="10" w:name="_Toc140912510"/>
      <w:r w:rsidRPr="00034B14">
        <w:rPr>
          <w:sz w:val="32"/>
          <w:lang w:val="en-GB"/>
        </w:rPr>
        <w:t>Product</w:t>
      </w:r>
      <w:bookmarkEnd w:id="10"/>
    </w:p>
    <w:p w14:paraId="20432FE4" w14:textId="77777777" w:rsidR="00963447" w:rsidRPr="00963447" w:rsidRDefault="00963447" w:rsidP="00963447">
      <w:pPr>
        <w:rPr>
          <w:lang w:val="en-GB"/>
        </w:rPr>
      </w:pPr>
    </w:p>
    <w:p w14:paraId="4C90F3B3" w14:textId="77777777" w:rsidR="00963447" w:rsidRPr="00963447" w:rsidRDefault="00A92F90" w:rsidP="00963447">
      <w:pPr>
        <w:rPr>
          <w:sz w:val="28"/>
          <w:lang w:val="en-GB"/>
        </w:rPr>
      </w:pPr>
      <w:r w:rsidRPr="00A92F90">
        <w:rPr>
          <w:noProof/>
          <w:sz w:val="28"/>
        </w:rPr>
        <w:drawing>
          <wp:anchor distT="0" distB="0" distL="114300" distR="114300" simplePos="0" relativeHeight="251652096" behindDoc="1" locked="0" layoutInCell="1" allowOverlap="1" wp14:anchorId="49943CE8" wp14:editId="56F16759">
            <wp:simplePos x="0" y="0"/>
            <wp:positionH relativeFrom="column">
              <wp:posOffset>-129540</wp:posOffset>
            </wp:positionH>
            <wp:positionV relativeFrom="paragraph">
              <wp:posOffset>1014095</wp:posOffset>
            </wp:positionV>
            <wp:extent cx="4351020" cy="2806315"/>
            <wp:effectExtent l="0" t="0" r="0" b="0"/>
            <wp:wrapTight wrapText="bothSides">
              <wp:wrapPolygon edited="0">
                <wp:start x="0" y="0"/>
                <wp:lineTo x="0" y="21409"/>
                <wp:lineTo x="21468" y="21409"/>
                <wp:lineTo x="21468" y="0"/>
                <wp:lineTo x="0" y="0"/>
              </wp:wrapPolygon>
            </wp:wrapTight>
            <wp:docPr id="1706831170" name="Picture 8" descr="Ultimate Checklist for Your Business Localization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Ultimate Checklist for Your Business Localization Strateg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51020" cy="2806315"/>
                    </a:xfrm>
                    <a:prstGeom prst="rect">
                      <a:avLst/>
                    </a:prstGeom>
                    <a:noFill/>
                    <a:ln>
                      <a:noFill/>
                    </a:ln>
                  </pic:spPr>
                </pic:pic>
              </a:graphicData>
            </a:graphic>
          </wp:anchor>
        </w:drawing>
      </w:r>
      <w:r w:rsidR="00963447" w:rsidRPr="00963447">
        <w:rPr>
          <w:sz w:val="28"/>
          <w:lang w:val="en-GB"/>
        </w:rPr>
        <w:t>Coca-Cola offers a diverse range of products to cater to different consumer preferences (Kotler &amp; Keller, 2016). The company's product portfolio includes carbonated soft drinks, non-carbonated beverages, and bottled water. Coca-Cola recognizes the importance of product innovation to remain competitive and meet changing consumer demands.</w:t>
      </w:r>
    </w:p>
    <w:p w14:paraId="6FE20ADE" w14:textId="77777777" w:rsidR="004F3B69" w:rsidRDefault="00963447" w:rsidP="00963447">
      <w:pPr>
        <w:rPr>
          <w:sz w:val="28"/>
          <w:lang w:val="en-GB"/>
        </w:rPr>
      </w:pPr>
      <w:r w:rsidRPr="00963447">
        <w:rPr>
          <w:sz w:val="28"/>
          <w:lang w:val="en-GB"/>
        </w:rPr>
        <w:t xml:space="preserve">To stay relevant in the market, Coca-Cola continually introduces new </w:t>
      </w:r>
      <w:r w:rsidR="00A92F90" w:rsidRPr="00963447">
        <w:rPr>
          <w:sz w:val="28"/>
          <w:lang w:val="en-GB"/>
        </w:rPr>
        <w:t>Flavors</w:t>
      </w:r>
      <w:r w:rsidRPr="00963447">
        <w:rPr>
          <w:sz w:val="28"/>
          <w:lang w:val="en-GB"/>
        </w:rPr>
        <w:t xml:space="preserve"> and packaging options </w:t>
      </w:r>
      <w:bookmarkStart w:id="11" w:name="_Hlk140912227"/>
      <w:r w:rsidRPr="00963447">
        <w:rPr>
          <w:sz w:val="28"/>
          <w:lang w:val="en-GB"/>
        </w:rPr>
        <w:t xml:space="preserve">(Doyle, 2017). </w:t>
      </w:r>
      <w:bookmarkEnd w:id="11"/>
      <w:r w:rsidRPr="00963447">
        <w:rPr>
          <w:sz w:val="28"/>
          <w:lang w:val="en-GB"/>
        </w:rPr>
        <w:t xml:space="preserve">This allows the company to capture the attention of consumers </w:t>
      </w:r>
      <w:proofErr w:type="gramStart"/>
      <w:r w:rsidRPr="00963447">
        <w:rPr>
          <w:sz w:val="28"/>
          <w:lang w:val="en-GB"/>
        </w:rPr>
        <w:t>who</w:t>
      </w:r>
      <w:proofErr w:type="gramEnd"/>
    </w:p>
    <w:p w14:paraId="4DC7D59E" w14:textId="77777777" w:rsidR="004F3B69" w:rsidRPr="004F3B69" w:rsidRDefault="004F3B69" w:rsidP="004F3B69">
      <w:pPr>
        <w:rPr>
          <w:sz w:val="18"/>
          <w:szCs w:val="14"/>
          <w:lang w:val="en-GB"/>
        </w:rPr>
      </w:pPr>
      <w:r w:rsidRPr="004F3B69">
        <w:rPr>
          <w:sz w:val="18"/>
          <w:szCs w:val="14"/>
          <w:lang w:val="en-GB"/>
        </w:rPr>
        <w:t>Source: (coca cola 2023)</w:t>
      </w:r>
    </w:p>
    <w:p w14:paraId="065AE8B1" w14:textId="77777777" w:rsidR="00A92F90" w:rsidRPr="00963447" w:rsidRDefault="00963447" w:rsidP="00963447">
      <w:pPr>
        <w:rPr>
          <w:sz w:val="28"/>
          <w:lang w:val="en-GB"/>
        </w:rPr>
      </w:pPr>
      <w:r w:rsidRPr="00963447">
        <w:rPr>
          <w:sz w:val="28"/>
          <w:lang w:val="en-GB"/>
        </w:rPr>
        <w:t xml:space="preserve">seek variety and novelty in their beverage choices. By expanding their </w:t>
      </w:r>
      <w:r w:rsidR="00D32228" w:rsidRPr="00963447">
        <w:rPr>
          <w:sz w:val="28"/>
          <w:lang w:val="en-GB"/>
        </w:rPr>
        <w:t>flavour</w:t>
      </w:r>
      <w:r w:rsidRPr="00963447">
        <w:rPr>
          <w:sz w:val="28"/>
          <w:lang w:val="en-GB"/>
        </w:rPr>
        <w:t xml:space="preserve"> offerings, Coca-Cola can cater to different taste preferences and target specific consumer segments.</w:t>
      </w:r>
    </w:p>
    <w:p w14:paraId="689D7D0E" w14:textId="77777777" w:rsidR="0005497A" w:rsidRDefault="00963447" w:rsidP="0005497A">
      <w:pPr>
        <w:rPr>
          <w:sz w:val="28"/>
          <w:lang w:val="en-GB"/>
        </w:rPr>
      </w:pPr>
      <w:r w:rsidRPr="00963447">
        <w:rPr>
          <w:sz w:val="28"/>
          <w:lang w:val="en-GB"/>
        </w:rPr>
        <w:lastRenderedPageBreak/>
        <w:t xml:space="preserve">Furthermore, Coca-Cola's packaging innovations play a significant role in attracting consumer attention and enhancing the overall product experience. They introduce unique bottle designs, packaging materials, and label designs that align with current trends and consumer preferences. These packaging innovations not only differentiate Coca-Cola's products on the shelf but also contribute to creating a positive brand image and enhancing the overall consumer </w:t>
      </w:r>
      <w:proofErr w:type="gramStart"/>
      <w:r w:rsidRPr="00963447">
        <w:rPr>
          <w:sz w:val="28"/>
          <w:lang w:val="en-GB"/>
        </w:rPr>
        <w:t>experience</w:t>
      </w:r>
      <w:r w:rsidR="0074775A">
        <w:rPr>
          <w:sz w:val="28"/>
          <w:lang w:val="en-GB"/>
        </w:rPr>
        <w:t>,</w:t>
      </w:r>
      <w:r w:rsidR="0074775A" w:rsidRPr="0074775A">
        <w:rPr>
          <w:sz w:val="28"/>
          <w:lang w:val="en-GB"/>
        </w:rPr>
        <w:t>(</w:t>
      </w:r>
      <w:proofErr w:type="gramEnd"/>
      <w:r w:rsidR="0074775A" w:rsidRPr="0074775A">
        <w:rPr>
          <w:sz w:val="28"/>
          <w:lang w:val="en-GB"/>
        </w:rPr>
        <w:t>Doyle, 2017).</w:t>
      </w:r>
    </w:p>
    <w:p w14:paraId="7CD3691C" w14:textId="77777777" w:rsidR="0005497A" w:rsidRDefault="0005497A" w:rsidP="0005497A">
      <w:pPr>
        <w:rPr>
          <w:sz w:val="28"/>
          <w:lang w:val="en-GB"/>
        </w:rPr>
      </w:pPr>
    </w:p>
    <w:p w14:paraId="55744E02" w14:textId="77777777" w:rsidR="00963447" w:rsidRPr="0005497A" w:rsidRDefault="00DD4F67" w:rsidP="0005497A">
      <w:pPr>
        <w:pStyle w:val="Heading2"/>
        <w:rPr>
          <w:sz w:val="36"/>
          <w:szCs w:val="32"/>
          <w:lang w:val="en-GB"/>
        </w:rPr>
      </w:pPr>
      <w:bookmarkStart w:id="12" w:name="_Toc140912511"/>
      <w:r w:rsidRPr="0005497A">
        <w:rPr>
          <w:sz w:val="32"/>
          <w:szCs w:val="32"/>
        </w:rPr>
        <w:t>Price</w:t>
      </w:r>
      <w:bookmarkEnd w:id="12"/>
    </w:p>
    <w:p w14:paraId="69E17FDC" w14:textId="77777777" w:rsidR="00963447" w:rsidRPr="00963447" w:rsidRDefault="0005497A" w:rsidP="00963447">
      <w:pPr>
        <w:rPr>
          <w:sz w:val="28"/>
          <w:lang w:val="en-GB"/>
        </w:rPr>
      </w:pPr>
      <w:r w:rsidRPr="0005497A">
        <w:rPr>
          <w:noProof/>
          <w:sz w:val="28"/>
        </w:rPr>
        <w:drawing>
          <wp:anchor distT="0" distB="0" distL="114300" distR="114300" simplePos="0" relativeHeight="251653120" behindDoc="1" locked="0" layoutInCell="1" allowOverlap="1" wp14:anchorId="06169DB9" wp14:editId="2CAD7443">
            <wp:simplePos x="0" y="0"/>
            <wp:positionH relativeFrom="column">
              <wp:posOffset>-68580</wp:posOffset>
            </wp:positionH>
            <wp:positionV relativeFrom="paragraph">
              <wp:posOffset>612775</wp:posOffset>
            </wp:positionV>
            <wp:extent cx="4023360" cy="2551068"/>
            <wp:effectExtent l="0" t="0" r="0" b="0"/>
            <wp:wrapTight wrapText="bothSides">
              <wp:wrapPolygon edited="0">
                <wp:start x="0" y="0"/>
                <wp:lineTo x="0" y="21455"/>
                <wp:lineTo x="21477" y="21455"/>
                <wp:lineTo x="21477" y="0"/>
                <wp:lineTo x="0" y="0"/>
              </wp:wrapPolygon>
            </wp:wrapTight>
            <wp:docPr id="1353338021" name="Picture 10" descr="Coca-Cola Says Its Mini Cans Are &quot;Reinventing&quot; The Soda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oca-Cola Says Its Mini Cans Are &quot;Reinventing&quot; The Soda Busines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23360" cy="2551068"/>
                    </a:xfrm>
                    <a:prstGeom prst="rect">
                      <a:avLst/>
                    </a:prstGeom>
                    <a:noFill/>
                    <a:ln>
                      <a:noFill/>
                    </a:ln>
                  </pic:spPr>
                </pic:pic>
              </a:graphicData>
            </a:graphic>
          </wp:anchor>
        </w:drawing>
      </w:r>
      <w:r w:rsidR="00963447" w:rsidRPr="00963447">
        <w:rPr>
          <w:sz w:val="28"/>
          <w:lang w:val="en-GB"/>
        </w:rPr>
        <w:t xml:space="preserve">Coca-Cola adopts a competitive pricing strategy that </w:t>
      </w:r>
      <w:proofErr w:type="gramStart"/>
      <w:r w:rsidR="00963447" w:rsidRPr="00963447">
        <w:rPr>
          <w:sz w:val="28"/>
          <w:lang w:val="en-GB"/>
        </w:rPr>
        <w:t>takes into account</w:t>
      </w:r>
      <w:proofErr w:type="gramEnd"/>
      <w:r w:rsidR="00963447" w:rsidRPr="00963447">
        <w:rPr>
          <w:sz w:val="28"/>
          <w:lang w:val="en-GB"/>
        </w:rPr>
        <w:t xml:space="preserve"> various factors, including market demand, production costs, and competitor pricing</w:t>
      </w:r>
      <w:bookmarkStart w:id="13" w:name="_Hlk140912260"/>
      <w:r w:rsidR="00963447" w:rsidRPr="00963447">
        <w:rPr>
          <w:sz w:val="28"/>
          <w:lang w:val="en-GB"/>
        </w:rPr>
        <w:t xml:space="preserve"> (Nagle &amp; Hogan, 2016).</w:t>
      </w:r>
      <w:bookmarkEnd w:id="13"/>
      <w:r w:rsidR="00963447" w:rsidRPr="00963447">
        <w:rPr>
          <w:sz w:val="28"/>
          <w:lang w:val="en-GB"/>
        </w:rPr>
        <w:t xml:space="preserve"> By </w:t>
      </w:r>
      <w:r w:rsidRPr="00963447">
        <w:rPr>
          <w:sz w:val="28"/>
          <w:lang w:val="en-GB"/>
        </w:rPr>
        <w:t>analysing</w:t>
      </w:r>
      <w:r w:rsidR="00963447" w:rsidRPr="00963447">
        <w:rPr>
          <w:sz w:val="28"/>
          <w:lang w:val="en-GB"/>
        </w:rPr>
        <w:t xml:space="preserve"> these factors, Coca-Cola aims to set prices that strike a balance between affordability for consumers and profitability for the company.</w:t>
      </w:r>
    </w:p>
    <w:p w14:paraId="0AF312A9" w14:textId="77777777" w:rsidR="004F3B69" w:rsidRDefault="00963447" w:rsidP="00963447">
      <w:pPr>
        <w:rPr>
          <w:sz w:val="28"/>
          <w:lang w:val="en-GB"/>
        </w:rPr>
      </w:pPr>
      <w:r w:rsidRPr="00963447">
        <w:rPr>
          <w:sz w:val="28"/>
          <w:lang w:val="en-GB"/>
        </w:rPr>
        <w:t xml:space="preserve">Market demand plays a crucial role in </w:t>
      </w:r>
      <w:proofErr w:type="gramStart"/>
      <w:r w:rsidRPr="00963447">
        <w:rPr>
          <w:sz w:val="28"/>
          <w:lang w:val="en-GB"/>
        </w:rPr>
        <w:t>Coca-Cola's</w:t>
      </w:r>
      <w:proofErr w:type="gramEnd"/>
    </w:p>
    <w:p w14:paraId="2A1F9AEA" w14:textId="77777777" w:rsidR="004F3B69" w:rsidRPr="004F3B69" w:rsidRDefault="004F3B69" w:rsidP="004F3B69">
      <w:pPr>
        <w:rPr>
          <w:sz w:val="18"/>
          <w:szCs w:val="14"/>
          <w:lang w:val="en-GB"/>
        </w:rPr>
      </w:pPr>
      <w:r w:rsidRPr="004F3B69">
        <w:rPr>
          <w:sz w:val="18"/>
          <w:szCs w:val="14"/>
          <w:lang w:val="en-GB"/>
        </w:rPr>
        <w:t>Source: (coca cola 2023)</w:t>
      </w:r>
    </w:p>
    <w:p w14:paraId="1986BB5B" w14:textId="77777777" w:rsidR="00963447" w:rsidRDefault="00963447" w:rsidP="00963447">
      <w:pPr>
        <w:rPr>
          <w:sz w:val="28"/>
          <w:lang w:val="en-GB"/>
        </w:rPr>
      </w:pPr>
      <w:r w:rsidRPr="00963447">
        <w:rPr>
          <w:sz w:val="28"/>
          <w:lang w:val="en-GB"/>
        </w:rPr>
        <w:t>pricing decisions. The company assesses the willingness of consumers to pay for its products based on factors such as perceived value, brand loyalty, and the overall market dynamics. By understanding consumer preferences and price sensitivity, Coca-Cola can determine optimal pricing levels that align with market demand</w:t>
      </w:r>
      <w:r w:rsidR="0074775A">
        <w:rPr>
          <w:sz w:val="28"/>
          <w:lang w:val="en-GB"/>
        </w:rPr>
        <w:t xml:space="preserve">, </w:t>
      </w:r>
      <w:r w:rsidR="0074775A" w:rsidRPr="0074775A">
        <w:rPr>
          <w:sz w:val="28"/>
          <w:lang w:val="en-GB"/>
        </w:rPr>
        <w:t>(Nagle &amp; Hogan, 2016).</w:t>
      </w:r>
    </w:p>
    <w:p w14:paraId="60CE5C50" w14:textId="77777777" w:rsidR="00963447" w:rsidRPr="00963447" w:rsidRDefault="00963447" w:rsidP="00963447">
      <w:pPr>
        <w:rPr>
          <w:sz w:val="28"/>
          <w:lang w:val="en-GB"/>
        </w:rPr>
      </w:pPr>
      <w:r w:rsidRPr="00963447">
        <w:rPr>
          <w:sz w:val="28"/>
          <w:lang w:val="en-GB"/>
        </w:rPr>
        <w:t xml:space="preserve">Production costs are another important consideration in Coca-Cola's pricing strategy. The company </w:t>
      </w:r>
      <w:r w:rsidRPr="00C100AD">
        <w:rPr>
          <w:sz w:val="28"/>
          <w:szCs w:val="28"/>
        </w:rPr>
        <w:t>takes into account</w:t>
      </w:r>
      <w:r w:rsidRPr="00963447">
        <w:rPr>
          <w:sz w:val="28"/>
          <w:lang w:val="en-GB"/>
        </w:rPr>
        <w:t xml:space="preserve">factors such as raw material costs, </w:t>
      </w:r>
      <w:r w:rsidRPr="00963447">
        <w:rPr>
          <w:sz w:val="28"/>
          <w:lang w:val="en-GB"/>
        </w:rPr>
        <w:lastRenderedPageBreak/>
        <w:t>manufacturing expenses, packaging costs, and distribution expenses. By carefully evaluating these costs, Coca-Cola ensures that its products are priced to cover expenses and generate a reasonable profit margin</w:t>
      </w:r>
      <w:r w:rsidR="0074775A">
        <w:rPr>
          <w:sz w:val="28"/>
          <w:lang w:val="en-GB"/>
        </w:rPr>
        <w:t>,</w:t>
      </w:r>
      <w:r w:rsidR="0074775A" w:rsidRPr="0074775A">
        <w:rPr>
          <w:sz w:val="28"/>
          <w:lang w:val="en-GB"/>
        </w:rPr>
        <w:t xml:space="preserve"> (Nagle &amp; Hogan, 2016).</w:t>
      </w:r>
    </w:p>
    <w:p w14:paraId="67B84320" w14:textId="77777777" w:rsidR="00963447" w:rsidRPr="00963447" w:rsidRDefault="00963447" w:rsidP="00963447">
      <w:pPr>
        <w:rPr>
          <w:sz w:val="28"/>
          <w:lang w:val="en-GB"/>
        </w:rPr>
      </w:pPr>
      <w:r w:rsidRPr="00963447">
        <w:rPr>
          <w:sz w:val="28"/>
          <w:lang w:val="en-GB"/>
        </w:rPr>
        <w:t>Competitor pricing is also a significant factor that Coca-Cola considers. The company assesses the pricing strategies and positioning of its competitors to remain competitive in the market. Coca-Cola strives to offer products at prices that are in line with or slightly below its competitors' pricing, while still maintaining perceived value and quality</w:t>
      </w:r>
      <w:r w:rsidR="0074775A">
        <w:rPr>
          <w:sz w:val="28"/>
          <w:lang w:val="en-GB"/>
        </w:rPr>
        <w:t xml:space="preserve">, </w:t>
      </w:r>
      <w:r w:rsidR="0074775A" w:rsidRPr="0074775A">
        <w:rPr>
          <w:sz w:val="28"/>
          <w:lang w:val="en-GB"/>
        </w:rPr>
        <w:t>(Nagle &amp; Hogan, 2016).</w:t>
      </w:r>
    </w:p>
    <w:p w14:paraId="22F40934" w14:textId="77777777" w:rsidR="00963447" w:rsidRPr="00963447" w:rsidRDefault="00963447" w:rsidP="00963447"/>
    <w:p w14:paraId="0711DCEC" w14:textId="77777777" w:rsidR="00DD4F67" w:rsidRDefault="00DD4F67" w:rsidP="00BD769F">
      <w:pPr>
        <w:pStyle w:val="Heading2"/>
        <w:rPr>
          <w:sz w:val="32"/>
          <w:lang w:val="en-GB"/>
        </w:rPr>
      </w:pPr>
      <w:bookmarkStart w:id="14" w:name="_Toc140912512"/>
      <w:r w:rsidRPr="00034B14">
        <w:rPr>
          <w:sz w:val="32"/>
          <w:lang w:val="en-GB"/>
        </w:rPr>
        <w:t>Promotion</w:t>
      </w:r>
      <w:bookmarkEnd w:id="14"/>
    </w:p>
    <w:p w14:paraId="5354F2B8" w14:textId="77777777" w:rsidR="00963447" w:rsidRPr="00963447" w:rsidRDefault="0005497A" w:rsidP="00963447">
      <w:pPr>
        <w:rPr>
          <w:sz w:val="28"/>
          <w:lang w:val="en-GB"/>
        </w:rPr>
      </w:pPr>
      <w:r w:rsidRPr="0005497A">
        <w:rPr>
          <w:noProof/>
          <w:sz w:val="28"/>
        </w:rPr>
        <w:drawing>
          <wp:anchor distT="0" distB="0" distL="114300" distR="114300" simplePos="0" relativeHeight="251662336" behindDoc="0" locked="0" layoutInCell="1" allowOverlap="1" wp14:anchorId="1551EEB5" wp14:editId="033F4A5C">
            <wp:simplePos x="0" y="0"/>
            <wp:positionH relativeFrom="margin">
              <wp:posOffset>-635</wp:posOffset>
            </wp:positionH>
            <wp:positionV relativeFrom="paragraph">
              <wp:posOffset>503555</wp:posOffset>
            </wp:positionV>
            <wp:extent cx="4109085" cy="2743200"/>
            <wp:effectExtent l="0" t="0" r="5715" b="0"/>
            <wp:wrapThrough wrapText="bothSides">
              <wp:wrapPolygon edited="0">
                <wp:start x="0" y="0"/>
                <wp:lineTo x="0" y="21450"/>
                <wp:lineTo x="21530" y="21450"/>
                <wp:lineTo x="21530" y="0"/>
                <wp:lineTo x="0" y="0"/>
              </wp:wrapPolygon>
            </wp:wrapThrough>
            <wp:docPr id="1988382235" name="Picture 13" descr="Vintage 1957 Coca Cola 10 Cents Off Coupon; Original Coke Adver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Vintage 1957 Coca Cola 10 Cents Off Coupon; Original Coke Advertis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09085" cy="2743200"/>
                    </a:xfrm>
                    <a:prstGeom prst="rect">
                      <a:avLst/>
                    </a:prstGeom>
                    <a:noFill/>
                    <a:ln>
                      <a:noFill/>
                    </a:ln>
                  </pic:spPr>
                </pic:pic>
              </a:graphicData>
            </a:graphic>
          </wp:anchor>
        </w:drawing>
      </w:r>
      <w:r w:rsidR="00963447" w:rsidRPr="00963447">
        <w:rPr>
          <w:sz w:val="28"/>
          <w:lang w:val="en-GB"/>
        </w:rPr>
        <w:t xml:space="preserve">Coca-Cola has mastered the art of promotion through its iconic advertising campaigns </w:t>
      </w:r>
      <w:bookmarkStart w:id="15" w:name="_Hlk140912300"/>
      <w:r w:rsidR="00963447" w:rsidRPr="00963447">
        <w:rPr>
          <w:sz w:val="28"/>
          <w:lang w:val="en-GB"/>
        </w:rPr>
        <w:t xml:space="preserve">(Belch &amp; Belch, 2017). </w:t>
      </w:r>
      <w:bookmarkEnd w:id="15"/>
      <w:r w:rsidR="00963447" w:rsidRPr="00963447">
        <w:rPr>
          <w:sz w:val="28"/>
          <w:lang w:val="en-GB"/>
        </w:rPr>
        <w:t>The company allocates significant resources to marketing and advertising activities as a crucial part of its brand-building strategy. Coca-Cola aims to create strong brand awareness and effectively engage with its target audience through these promotional efforts.</w:t>
      </w:r>
    </w:p>
    <w:p w14:paraId="7CF06464" w14:textId="77777777" w:rsidR="004F3B69" w:rsidRPr="004F3B69" w:rsidRDefault="004F3B69" w:rsidP="004F3B69">
      <w:pPr>
        <w:rPr>
          <w:sz w:val="20"/>
          <w:szCs w:val="16"/>
          <w:lang w:val="en-GB"/>
        </w:rPr>
      </w:pPr>
      <w:r w:rsidRPr="004F3B69">
        <w:rPr>
          <w:sz w:val="20"/>
          <w:szCs w:val="16"/>
          <w:lang w:val="en-GB"/>
        </w:rPr>
        <w:t>Source: (coca cola 2023)</w:t>
      </w:r>
    </w:p>
    <w:p w14:paraId="2D485195" w14:textId="77777777" w:rsidR="00963447" w:rsidRPr="00963447" w:rsidRDefault="00963447" w:rsidP="00963447">
      <w:pPr>
        <w:rPr>
          <w:sz w:val="28"/>
          <w:lang w:val="en-GB"/>
        </w:rPr>
      </w:pPr>
      <w:r w:rsidRPr="00963447">
        <w:rPr>
          <w:sz w:val="28"/>
          <w:lang w:val="en-GB"/>
        </w:rPr>
        <w:t>Television advertising has been a cornerstone of Coca-Cola's promotional success. The company produces captivating commercials that resonate with consumers and evoke positive emotions. These advertisements often feature memorable storytelling, catchy jingles, and images of people enjoying Coca-Cola beverages, creating a strong emotional connection with viewers</w:t>
      </w:r>
      <w:r w:rsidR="0074775A">
        <w:rPr>
          <w:sz w:val="28"/>
          <w:lang w:val="en-GB"/>
        </w:rPr>
        <w:t xml:space="preserve">, </w:t>
      </w:r>
      <w:r w:rsidR="0074775A" w:rsidRPr="0074775A">
        <w:rPr>
          <w:sz w:val="28"/>
          <w:lang w:val="en-GB"/>
        </w:rPr>
        <w:t>(Belch &amp; Belch, 2017).</w:t>
      </w:r>
    </w:p>
    <w:p w14:paraId="4A6E8158" w14:textId="77777777" w:rsidR="00963447" w:rsidRPr="00D32228" w:rsidRDefault="00000000" w:rsidP="00963447">
      <w:pPr>
        <w:rPr>
          <w:sz w:val="28"/>
          <w:lang w:val="en-GB"/>
        </w:rPr>
      </w:pPr>
      <w:r>
        <w:rPr>
          <w:noProof/>
          <w:sz w:val="28"/>
        </w:rPr>
        <w:lastRenderedPageBreak/>
        <w:pict w14:anchorId="2E144C2B">
          <v:shape id="_x0000_s1043" type="#_x0000_t202" style="position:absolute;margin-left:390pt;margin-top:-49.8pt;width:115.2pt;height:24pt;z-index:251683840">
            <v:textbox>
              <w:txbxContent>
                <w:p w14:paraId="5E1515A5" w14:textId="77777777" w:rsidR="006D2C44" w:rsidRPr="004F3B69" w:rsidRDefault="006D2C44" w:rsidP="006D2C44">
                  <w:pPr>
                    <w:rPr>
                      <w:sz w:val="20"/>
                      <w:szCs w:val="16"/>
                      <w:lang w:val="en-GB"/>
                    </w:rPr>
                  </w:pPr>
                  <w:r w:rsidRPr="004F3B69">
                    <w:rPr>
                      <w:sz w:val="20"/>
                      <w:szCs w:val="16"/>
                      <w:lang w:val="en-GB"/>
                    </w:rPr>
                    <w:t>Source: (coca cola 2023)</w:t>
                  </w:r>
                </w:p>
                <w:p w14:paraId="69EC378D" w14:textId="77777777" w:rsidR="006D2C44" w:rsidRDefault="006D2C44"/>
              </w:txbxContent>
            </v:textbox>
          </v:shape>
        </w:pict>
      </w:r>
      <w:r w:rsidR="0005497A" w:rsidRPr="0005497A">
        <w:rPr>
          <w:noProof/>
          <w:sz w:val="28"/>
        </w:rPr>
        <w:drawing>
          <wp:anchor distT="0" distB="0" distL="114300" distR="114300" simplePos="0" relativeHeight="251663360" behindDoc="0" locked="0" layoutInCell="1" allowOverlap="1" wp14:anchorId="5BBACF8F" wp14:editId="28B98BCC">
            <wp:simplePos x="0" y="0"/>
            <wp:positionH relativeFrom="column">
              <wp:posOffset>3741420</wp:posOffset>
            </wp:positionH>
            <wp:positionV relativeFrom="paragraph">
              <wp:posOffset>-320040</wp:posOffset>
            </wp:positionV>
            <wp:extent cx="2682240" cy="2011680"/>
            <wp:effectExtent l="19050" t="0" r="3810" b="0"/>
            <wp:wrapThrough wrapText="bothSides">
              <wp:wrapPolygon edited="0">
                <wp:start x="-153" y="0"/>
                <wp:lineTo x="-153" y="21477"/>
                <wp:lineTo x="21631" y="21477"/>
                <wp:lineTo x="21631" y="0"/>
                <wp:lineTo x="-153" y="0"/>
              </wp:wrapPolygon>
            </wp:wrapThrough>
            <wp:docPr id="1267340615" name="Picture 14" descr="Pin on Coup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in on Coupon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82240" cy="2011680"/>
                    </a:xfrm>
                    <a:prstGeom prst="rect">
                      <a:avLst/>
                    </a:prstGeom>
                    <a:noFill/>
                    <a:ln>
                      <a:noFill/>
                    </a:ln>
                  </pic:spPr>
                </pic:pic>
              </a:graphicData>
            </a:graphic>
          </wp:anchor>
        </w:drawing>
      </w:r>
      <w:r w:rsidR="00963447" w:rsidRPr="00963447">
        <w:rPr>
          <w:sz w:val="28"/>
          <w:lang w:val="en-GB"/>
        </w:rPr>
        <w:t xml:space="preserve">In addition to television, Coca-Cola utilizes digital platforms to extend its reach and connect with consumers in the digital age. The company leverages social media, online videos, and interactive campaigns to engage with a broader audience and encourage user participation. By embracing digital marketing, Coca-Cola stays relevant and effectively communicates its brand message to a tech-savvy consumer </w:t>
      </w:r>
      <w:proofErr w:type="gramStart"/>
      <w:r w:rsidR="00963447" w:rsidRPr="00963447">
        <w:rPr>
          <w:sz w:val="28"/>
          <w:lang w:val="en-GB"/>
        </w:rPr>
        <w:t>base.</w:t>
      </w:r>
      <w:r w:rsidR="0074775A" w:rsidRPr="0074775A">
        <w:rPr>
          <w:sz w:val="28"/>
          <w:szCs w:val="28"/>
          <w:lang w:val="en-GB"/>
        </w:rPr>
        <w:t>(</w:t>
      </w:r>
      <w:proofErr w:type="gramEnd"/>
      <w:r w:rsidR="0074775A" w:rsidRPr="0074775A">
        <w:rPr>
          <w:sz w:val="28"/>
          <w:szCs w:val="28"/>
          <w:lang w:val="en-GB"/>
        </w:rPr>
        <w:t>Belch &amp; Belch, 2017).</w:t>
      </w:r>
      <w:r w:rsidR="00963447" w:rsidRPr="00963447">
        <w:rPr>
          <w:sz w:val="28"/>
          <w:lang w:val="en-GB"/>
        </w:rPr>
        <w:t xml:space="preserve">Sponsorships and partnerships are another key aspect of Coca-Cola's promotional strategy. The company collaborates with popular events, sports teams, celebrities, and influencers to enhance its brand visibility and connect with target consumers. These partnerships allow Coca-Cola to reach a wide range of audiences and leverage the influence and appeal of associated personalities or </w:t>
      </w:r>
      <w:proofErr w:type="gramStart"/>
      <w:r w:rsidR="00963447" w:rsidRPr="00963447">
        <w:rPr>
          <w:sz w:val="28"/>
          <w:lang w:val="en-GB"/>
        </w:rPr>
        <w:t>events.</w:t>
      </w:r>
      <w:r w:rsidR="0074775A" w:rsidRPr="0074775A">
        <w:rPr>
          <w:sz w:val="28"/>
          <w:lang w:val="en-GB"/>
        </w:rPr>
        <w:t>(</w:t>
      </w:r>
      <w:proofErr w:type="gramEnd"/>
      <w:r w:rsidR="0074775A" w:rsidRPr="0074775A">
        <w:rPr>
          <w:sz w:val="28"/>
          <w:lang w:val="en-GB"/>
        </w:rPr>
        <w:t>Belch &amp; Belch, 2017).</w:t>
      </w:r>
    </w:p>
    <w:p w14:paraId="0C64DA00" w14:textId="77777777" w:rsidR="00963447" w:rsidRPr="00963447" w:rsidRDefault="00963447" w:rsidP="00963447">
      <w:pPr>
        <w:rPr>
          <w:lang w:val="en-GB"/>
        </w:rPr>
      </w:pPr>
    </w:p>
    <w:p w14:paraId="140BDAFD" w14:textId="77777777" w:rsidR="00DD4F67" w:rsidRDefault="00DD4F67" w:rsidP="00BD769F">
      <w:pPr>
        <w:pStyle w:val="Heading2"/>
        <w:rPr>
          <w:sz w:val="32"/>
          <w:lang w:val="en-GB"/>
        </w:rPr>
      </w:pPr>
      <w:bookmarkStart w:id="16" w:name="_Toc140912513"/>
      <w:r w:rsidRPr="00034B14">
        <w:rPr>
          <w:sz w:val="32"/>
          <w:lang w:val="en-GB"/>
        </w:rPr>
        <w:t>Place and Distribution Channels</w:t>
      </w:r>
      <w:bookmarkEnd w:id="16"/>
    </w:p>
    <w:p w14:paraId="25DCDD1A" w14:textId="77777777" w:rsidR="0005497A" w:rsidRPr="0005497A" w:rsidRDefault="0005497A" w:rsidP="0005497A">
      <w:pPr>
        <w:rPr>
          <w:lang w:val="en-GB"/>
        </w:rPr>
      </w:pPr>
    </w:p>
    <w:p w14:paraId="251AE2F9" w14:textId="77777777" w:rsidR="009950E1" w:rsidRPr="0074775A" w:rsidRDefault="006D2C44" w:rsidP="00963447">
      <w:r>
        <w:rPr>
          <w:noProof/>
          <w:sz w:val="28"/>
        </w:rPr>
        <w:drawing>
          <wp:anchor distT="0" distB="0" distL="114300" distR="114300" simplePos="0" relativeHeight="251664384" behindDoc="0" locked="0" layoutInCell="1" allowOverlap="1" wp14:anchorId="7134EBB2" wp14:editId="1642FCA9">
            <wp:simplePos x="0" y="0"/>
            <wp:positionH relativeFrom="column">
              <wp:posOffset>1455420</wp:posOffset>
            </wp:positionH>
            <wp:positionV relativeFrom="paragraph">
              <wp:posOffset>756285</wp:posOffset>
            </wp:positionV>
            <wp:extent cx="4488180" cy="3070860"/>
            <wp:effectExtent l="19050" t="0" r="7620" b="0"/>
            <wp:wrapThrough wrapText="bothSides">
              <wp:wrapPolygon edited="0">
                <wp:start x="-92" y="0"/>
                <wp:lineTo x="-92" y="21439"/>
                <wp:lineTo x="21637" y="21439"/>
                <wp:lineTo x="21637" y="0"/>
                <wp:lineTo x="-92" y="0"/>
              </wp:wrapPolygon>
            </wp:wrapThrough>
            <wp:docPr id="296967445" name="Picture 15" descr="The Coca-Cola Company’s distribution strategy | Marketing Manage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The Coca-Cola Company’s distribution strategy | Marketing Management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88180" cy="3070860"/>
                    </a:xfrm>
                    <a:prstGeom prst="rect">
                      <a:avLst/>
                    </a:prstGeom>
                    <a:noFill/>
                    <a:ln>
                      <a:noFill/>
                    </a:ln>
                  </pic:spPr>
                </pic:pic>
              </a:graphicData>
            </a:graphic>
          </wp:anchor>
        </w:drawing>
      </w:r>
      <w:r w:rsidR="00963447" w:rsidRPr="00963447">
        <w:rPr>
          <w:sz w:val="28"/>
          <w:lang w:val="en-GB"/>
        </w:rPr>
        <w:t xml:space="preserve">Coca-Cola ensures that its products are readily available to consumers through an extensive distribution network </w:t>
      </w:r>
      <w:bookmarkStart w:id="17" w:name="_Hlk140912351"/>
      <w:r w:rsidR="00963447" w:rsidRPr="00963447">
        <w:rPr>
          <w:sz w:val="28"/>
          <w:lang w:val="en-GB"/>
        </w:rPr>
        <w:t>(Kotler &amp; Keller, 2016).</w:t>
      </w:r>
      <w:bookmarkEnd w:id="17"/>
      <w:r w:rsidR="00963447" w:rsidRPr="00963447">
        <w:rPr>
          <w:sz w:val="28"/>
          <w:lang w:val="en-GB"/>
        </w:rPr>
        <w:t xml:space="preserve"> The company employs a mix of distribution channels to reach customers worldwide and maintain a strong market presence.</w:t>
      </w:r>
    </w:p>
    <w:p w14:paraId="13822A99" w14:textId="77777777" w:rsidR="004F3B69" w:rsidRPr="004F3B69" w:rsidRDefault="00000000" w:rsidP="004F3B69">
      <w:pPr>
        <w:jc w:val="right"/>
        <w:rPr>
          <w:sz w:val="28"/>
          <w:lang w:val="en-GB"/>
        </w:rPr>
      </w:pPr>
      <w:r>
        <w:rPr>
          <w:noProof/>
          <w:sz w:val="28"/>
        </w:rPr>
        <w:pict w14:anchorId="22E38F93">
          <v:shape id="_x0000_s1042" type="#_x0000_t202" style="position:absolute;left:0;text-align:left;margin-left:115.8pt;margin-top:215.15pt;width:129pt;height:24pt;z-index:251682816">
            <v:textbox>
              <w:txbxContent>
                <w:p w14:paraId="1CA6F3DD" w14:textId="77777777" w:rsidR="006D2C44" w:rsidRPr="004F3B69" w:rsidRDefault="006D2C44" w:rsidP="006D2C44">
                  <w:pPr>
                    <w:rPr>
                      <w:sz w:val="20"/>
                      <w:szCs w:val="16"/>
                      <w:lang w:val="en-GB"/>
                    </w:rPr>
                  </w:pPr>
                  <w:r w:rsidRPr="004F3B69">
                    <w:rPr>
                      <w:sz w:val="20"/>
                      <w:szCs w:val="16"/>
                      <w:lang w:val="en-GB"/>
                    </w:rPr>
                    <w:t>Source: (coca cola 2023)</w:t>
                  </w:r>
                </w:p>
                <w:p w14:paraId="4BE61B02" w14:textId="77777777" w:rsidR="006D2C44" w:rsidRDefault="006D2C44"/>
              </w:txbxContent>
            </v:textbox>
          </v:shape>
        </w:pict>
      </w:r>
      <w:r w:rsidR="00963447" w:rsidRPr="00963447">
        <w:rPr>
          <w:sz w:val="28"/>
          <w:lang w:val="en-GB"/>
        </w:rPr>
        <w:t xml:space="preserve">Direct sales play a significant role in Coca-Cola's distribution strategy. The company directly sells its products to large retailers, supermarkets, convenience </w:t>
      </w:r>
      <w:r w:rsidR="00963447" w:rsidRPr="00963447">
        <w:rPr>
          <w:sz w:val="28"/>
          <w:lang w:val="en-GB"/>
        </w:rPr>
        <w:lastRenderedPageBreak/>
        <w:t xml:space="preserve">stores, and restaurants. This allows Coca-Cola </w:t>
      </w:r>
      <w:r w:rsidR="004F3B69" w:rsidRPr="004F3B69">
        <w:rPr>
          <w:sz w:val="20"/>
          <w:szCs w:val="16"/>
          <w:lang w:val="en-GB"/>
        </w:rPr>
        <w:t>Source: (coca cola 2023)</w:t>
      </w:r>
    </w:p>
    <w:p w14:paraId="03A8F5A5" w14:textId="77777777" w:rsidR="00963447" w:rsidRPr="00963447" w:rsidRDefault="00963447" w:rsidP="00963447">
      <w:pPr>
        <w:rPr>
          <w:sz w:val="28"/>
          <w:lang w:val="en-GB"/>
        </w:rPr>
      </w:pPr>
      <w:r w:rsidRPr="00963447">
        <w:rPr>
          <w:sz w:val="28"/>
          <w:lang w:val="en-GB"/>
        </w:rPr>
        <w:t>to have better control over product placement, pricing, and promotions in these key retail outlets</w:t>
      </w:r>
      <w:r w:rsidR="0074775A">
        <w:rPr>
          <w:sz w:val="28"/>
          <w:lang w:val="en-GB"/>
        </w:rPr>
        <w:t xml:space="preserve">, </w:t>
      </w:r>
      <w:r w:rsidR="0074775A" w:rsidRPr="0074775A">
        <w:rPr>
          <w:sz w:val="28"/>
          <w:lang w:val="en-GB"/>
        </w:rPr>
        <w:t>(Kotler &amp; Keller, 2016).</w:t>
      </w:r>
    </w:p>
    <w:p w14:paraId="03E4680D" w14:textId="77777777" w:rsidR="00963447" w:rsidRPr="00963447" w:rsidRDefault="00963447" w:rsidP="00963447">
      <w:pPr>
        <w:rPr>
          <w:sz w:val="28"/>
          <w:lang w:val="en-GB"/>
        </w:rPr>
      </w:pPr>
      <w:r w:rsidRPr="00963447">
        <w:rPr>
          <w:sz w:val="28"/>
          <w:lang w:val="en-GB"/>
        </w:rPr>
        <w:t>Partnerships with retailers and distributors are also crucial for Coca-Cola's distribution network. The company collaborates with various retail partners and distributors to expand its market reach and ensure that its products are available in a wide range of locations. By partnering with local distributors, Coca-Cola can tap into their expertise and knowledge of specific markets, enabling efficient distribution and faster access to customers</w:t>
      </w:r>
      <w:r w:rsidR="0074775A">
        <w:rPr>
          <w:sz w:val="28"/>
          <w:lang w:val="en-GB"/>
        </w:rPr>
        <w:t xml:space="preserve">, </w:t>
      </w:r>
      <w:r w:rsidR="0074775A" w:rsidRPr="0074775A">
        <w:rPr>
          <w:sz w:val="28"/>
          <w:lang w:val="en-GB"/>
        </w:rPr>
        <w:t>(Kotler &amp; Keller, 2016).</w:t>
      </w:r>
    </w:p>
    <w:p w14:paraId="6C787B89" w14:textId="77777777" w:rsidR="00963447" w:rsidRPr="00963447" w:rsidRDefault="00963447" w:rsidP="00963447">
      <w:pPr>
        <w:rPr>
          <w:sz w:val="28"/>
          <w:lang w:val="en-GB"/>
        </w:rPr>
      </w:pPr>
      <w:r w:rsidRPr="00963447">
        <w:rPr>
          <w:sz w:val="28"/>
          <w:lang w:val="en-GB"/>
        </w:rPr>
        <w:t xml:space="preserve">Furthermore, Coca-Cola strategically places vending machines in high-traffic areas such as shopping </w:t>
      </w:r>
      <w:r w:rsidR="00C100AD" w:rsidRPr="00963447">
        <w:rPr>
          <w:sz w:val="28"/>
          <w:lang w:val="en-GB"/>
        </w:rPr>
        <w:t>centres</w:t>
      </w:r>
      <w:r w:rsidRPr="00963447">
        <w:rPr>
          <w:sz w:val="28"/>
          <w:lang w:val="en-GB"/>
        </w:rPr>
        <w:t xml:space="preserve">, airports, and public spaces. Vending machines provide convenient access to Coca-Cola products, allowing customers to purchase beverages on the </w:t>
      </w:r>
      <w:proofErr w:type="gramStart"/>
      <w:r w:rsidRPr="00963447">
        <w:rPr>
          <w:sz w:val="28"/>
          <w:lang w:val="en-GB"/>
        </w:rPr>
        <w:t>go</w:t>
      </w:r>
      <w:r w:rsidR="0074775A">
        <w:rPr>
          <w:sz w:val="28"/>
          <w:lang w:val="en-GB"/>
        </w:rPr>
        <w:t>,</w:t>
      </w:r>
      <w:r w:rsidR="0074775A" w:rsidRPr="0074775A">
        <w:rPr>
          <w:sz w:val="28"/>
          <w:lang w:val="en-GB"/>
        </w:rPr>
        <w:t>(</w:t>
      </w:r>
      <w:proofErr w:type="gramEnd"/>
      <w:r w:rsidR="0074775A" w:rsidRPr="0074775A">
        <w:rPr>
          <w:sz w:val="28"/>
          <w:lang w:val="en-GB"/>
        </w:rPr>
        <w:t>Kotler &amp; Keller, 2016).</w:t>
      </w:r>
    </w:p>
    <w:p w14:paraId="6528152D" w14:textId="77777777" w:rsidR="004F3B69" w:rsidRDefault="00963447" w:rsidP="00963447">
      <w:pPr>
        <w:rPr>
          <w:sz w:val="28"/>
          <w:lang w:val="en-GB"/>
        </w:rPr>
      </w:pPr>
      <w:r w:rsidRPr="00963447">
        <w:rPr>
          <w:sz w:val="28"/>
          <w:lang w:val="en-GB"/>
        </w:rPr>
        <w:t>Efficient logistics and supply chain management are key focus areas for Coca-Cola to maintain product availability and freshness. The company emphasizes timely delivery and proper inventory management to ensure that its products are consistently replenished on store shelves. By optimizing its supply chain, Coca-Cola minimizes the risk of stockouts and maximizes the freshness of its beverages for customers.</w:t>
      </w:r>
    </w:p>
    <w:p w14:paraId="4DC15A74" w14:textId="77777777" w:rsidR="004F3B69" w:rsidRDefault="004F3B69" w:rsidP="004F3B69">
      <w:pPr>
        <w:rPr>
          <w:sz w:val="28"/>
          <w:lang w:val="en-GB"/>
        </w:rPr>
      </w:pPr>
      <w:r w:rsidRPr="0005497A">
        <w:rPr>
          <w:noProof/>
          <w:sz w:val="28"/>
        </w:rPr>
        <w:drawing>
          <wp:anchor distT="0" distB="0" distL="114300" distR="114300" simplePos="0" relativeHeight="251665408" behindDoc="0" locked="0" layoutInCell="1" allowOverlap="1" wp14:anchorId="0F07CC61" wp14:editId="39384DC6">
            <wp:simplePos x="0" y="0"/>
            <wp:positionH relativeFrom="margin">
              <wp:posOffset>-15240</wp:posOffset>
            </wp:positionH>
            <wp:positionV relativeFrom="paragraph">
              <wp:posOffset>448945</wp:posOffset>
            </wp:positionV>
            <wp:extent cx="3352800" cy="2519680"/>
            <wp:effectExtent l="0" t="0" r="0" b="0"/>
            <wp:wrapThrough wrapText="bothSides">
              <wp:wrapPolygon edited="0">
                <wp:start x="0" y="0"/>
                <wp:lineTo x="0" y="21393"/>
                <wp:lineTo x="21477" y="21393"/>
                <wp:lineTo x="21477" y="0"/>
                <wp:lineTo x="0" y="0"/>
              </wp:wrapPolygon>
            </wp:wrapThrough>
            <wp:docPr id="632111762" name="Picture 16" descr="Global Water Stewardship and the Coca-cola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Global Water Stewardship and the Coca-cola Compan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52800" cy="2519680"/>
                    </a:xfrm>
                    <a:prstGeom prst="rect">
                      <a:avLst/>
                    </a:prstGeom>
                    <a:noFill/>
                    <a:ln>
                      <a:noFill/>
                    </a:ln>
                  </pic:spPr>
                </pic:pic>
              </a:graphicData>
            </a:graphic>
          </wp:anchor>
        </w:drawing>
      </w:r>
      <w:r w:rsidR="00963447" w:rsidRPr="00963447">
        <w:rPr>
          <w:sz w:val="28"/>
          <w:lang w:val="en-GB"/>
        </w:rPr>
        <w:t xml:space="preserve">Through its extensive distribution network, Coca-Cola can effectively reach customers across the globe (Kotler &amp; Keller, 2016). The company's emphasis on direct sales, retail partnerships, vending machines, and efficient supply chain management enables it to maintain a strong market presence and ensure that its products are readily accessible to consumers, </w:t>
      </w:r>
      <w:r w:rsidR="00963447" w:rsidRPr="00963447">
        <w:rPr>
          <w:sz w:val="28"/>
          <w:lang w:val="en-GB"/>
        </w:rPr>
        <w:lastRenderedPageBreak/>
        <w:t>promoting customer satisfaction and brand loyalty.</w:t>
      </w:r>
      <w:bookmarkStart w:id="18" w:name="_Hlk140913443"/>
    </w:p>
    <w:p w14:paraId="0DB7FEB1" w14:textId="77777777" w:rsidR="004F3B69" w:rsidRPr="004F3B69" w:rsidRDefault="004F3B69" w:rsidP="004F3B69">
      <w:pPr>
        <w:rPr>
          <w:sz w:val="18"/>
          <w:szCs w:val="14"/>
          <w:lang w:val="en-GB"/>
        </w:rPr>
      </w:pPr>
      <w:r w:rsidRPr="004F3B69">
        <w:rPr>
          <w:sz w:val="18"/>
          <w:szCs w:val="14"/>
          <w:lang w:val="en-GB"/>
        </w:rPr>
        <w:t>Source: (coca cola 2023)</w:t>
      </w:r>
    </w:p>
    <w:bookmarkEnd w:id="18"/>
    <w:p w14:paraId="66B28B04" w14:textId="77777777" w:rsidR="004F3B69" w:rsidRPr="004F3B69" w:rsidRDefault="004F3B69" w:rsidP="00963447">
      <w:pPr>
        <w:rPr>
          <w:sz w:val="16"/>
          <w:szCs w:val="12"/>
          <w:lang w:val="en-GB"/>
        </w:rPr>
      </w:pPr>
    </w:p>
    <w:p w14:paraId="6A8BF390" w14:textId="77777777" w:rsidR="00963447" w:rsidRPr="00963447" w:rsidRDefault="00963447" w:rsidP="00963447">
      <w:pPr>
        <w:rPr>
          <w:sz w:val="28"/>
          <w:lang w:val="en-GB"/>
        </w:rPr>
      </w:pPr>
    </w:p>
    <w:p w14:paraId="160BD6B9" w14:textId="77777777" w:rsidR="00963447" w:rsidRDefault="00963447" w:rsidP="00963447">
      <w:pPr>
        <w:rPr>
          <w:lang w:val="en-GB"/>
        </w:rPr>
      </w:pPr>
    </w:p>
    <w:p w14:paraId="5F3930E6" w14:textId="77777777" w:rsidR="00963447" w:rsidRPr="00963447" w:rsidRDefault="00963447" w:rsidP="00963447">
      <w:pPr>
        <w:rPr>
          <w:lang w:val="en-GB"/>
        </w:rPr>
      </w:pPr>
    </w:p>
    <w:p w14:paraId="3015E283" w14:textId="77777777" w:rsidR="00DD4F67" w:rsidRDefault="00DD4F67" w:rsidP="00DD4F67">
      <w:pPr>
        <w:pStyle w:val="Heading1"/>
        <w:rPr>
          <w:lang w:val="en-GB"/>
        </w:rPr>
      </w:pPr>
      <w:bookmarkStart w:id="19" w:name="_Toc140912514"/>
      <w:r w:rsidRPr="00DD4F67">
        <w:rPr>
          <w:lang w:val="en-GB"/>
        </w:rPr>
        <w:t>Conclusion and Recommendations:</w:t>
      </w:r>
      <w:bookmarkEnd w:id="19"/>
    </w:p>
    <w:p w14:paraId="529F9833" w14:textId="77777777" w:rsidR="00DD4F67" w:rsidRPr="00DD4F67" w:rsidRDefault="00DD4F67" w:rsidP="00DD4F67">
      <w:pPr>
        <w:rPr>
          <w:lang w:val="en-GB"/>
        </w:rPr>
      </w:pPr>
    </w:p>
    <w:p w14:paraId="4F9EC9D9" w14:textId="77777777" w:rsidR="00DD4F67" w:rsidRPr="00691CAE" w:rsidRDefault="00DD4F67" w:rsidP="00DD4F67">
      <w:pPr>
        <w:rPr>
          <w:sz w:val="28"/>
          <w:lang w:val="en-GB"/>
        </w:rPr>
      </w:pPr>
      <w:r w:rsidRPr="00691CAE">
        <w:rPr>
          <w:sz w:val="28"/>
          <w:lang w:val="en-GB"/>
        </w:rPr>
        <w:t>In conclusion, Coca-Cola's success can be attributed to its effective segmentation, targeting, and positioning strategies. The company excels in understanding its diverse customer base and tailoring its marketing efforts to connect with specific consumer segments. Additionally, Coca-Cola's marketing mix strategies, encompassing product, price, promotion, and place, ensure its products remain relevant and accessible to consumers worldwide.</w:t>
      </w:r>
    </w:p>
    <w:p w14:paraId="19B26433" w14:textId="77777777" w:rsidR="00DD4F67" w:rsidRPr="00691CAE" w:rsidRDefault="00C46EC9" w:rsidP="00DD4F67">
      <w:pPr>
        <w:rPr>
          <w:sz w:val="28"/>
          <w:lang w:val="en-GB"/>
        </w:rPr>
      </w:pPr>
      <w:r w:rsidRPr="00C0030A">
        <w:rPr>
          <w:noProof/>
          <w:sz w:val="28"/>
        </w:rPr>
        <w:drawing>
          <wp:anchor distT="0" distB="0" distL="114300" distR="114300" simplePos="0" relativeHeight="251667456" behindDoc="1" locked="0" layoutInCell="1" allowOverlap="1" wp14:anchorId="400C8909" wp14:editId="3BF1EB85">
            <wp:simplePos x="0" y="0"/>
            <wp:positionH relativeFrom="margin">
              <wp:align>left</wp:align>
            </wp:positionH>
            <wp:positionV relativeFrom="paragraph">
              <wp:posOffset>433070</wp:posOffset>
            </wp:positionV>
            <wp:extent cx="3154680" cy="2783840"/>
            <wp:effectExtent l="0" t="0" r="7620" b="0"/>
            <wp:wrapTight wrapText="bothSides">
              <wp:wrapPolygon edited="0">
                <wp:start x="0" y="0"/>
                <wp:lineTo x="0" y="21432"/>
                <wp:lineTo x="21522" y="21432"/>
                <wp:lineTo x="21522" y="0"/>
                <wp:lineTo x="0" y="0"/>
              </wp:wrapPolygon>
            </wp:wrapTight>
            <wp:docPr id="1310320118" name="Picture 2" descr="Pin on Pep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 on Pepsi"/>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54680" cy="2783840"/>
                    </a:xfrm>
                    <a:prstGeom prst="rect">
                      <a:avLst/>
                    </a:prstGeom>
                    <a:noFill/>
                    <a:ln>
                      <a:noFill/>
                    </a:ln>
                  </pic:spPr>
                </pic:pic>
              </a:graphicData>
            </a:graphic>
          </wp:anchor>
        </w:drawing>
      </w:r>
      <w:r w:rsidR="00DD4F67" w:rsidRPr="00691CAE">
        <w:rPr>
          <w:sz w:val="28"/>
          <w:lang w:val="en-GB"/>
        </w:rPr>
        <w:t>To further enhance its market position, Coca-Cola should continue investing in product innovation, adapting to changing consumer preferences, and leveraging digital marketing channels to engage with a younger demographic. Moreover, the company should explore sustainability initiatives to align with growing consumer concerns about the environment.</w:t>
      </w:r>
    </w:p>
    <w:p w14:paraId="6BBAAE40" w14:textId="77777777" w:rsidR="00C46EC9" w:rsidRDefault="00DD4F67" w:rsidP="00DD4F67">
      <w:pPr>
        <w:rPr>
          <w:sz w:val="28"/>
          <w:lang w:val="en-GB"/>
        </w:rPr>
      </w:pPr>
      <w:r w:rsidRPr="00691CAE">
        <w:rPr>
          <w:sz w:val="28"/>
          <w:lang w:val="en-GB"/>
        </w:rPr>
        <w:t xml:space="preserve">By continuously evaluating and adapting its strategies, Coca-Cola can maintain its leadership position in </w:t>
      </w:r>
    </w:p>
    <w:p w14:paraId="73BBB027" w14:textId="77777777" w:rsidR="00C46EC9" w:rsidRPr="004F3B69" w:rsidRDefault="00C46EC9" w:rsidP="00C46EC9">
      <w:pPr>
        <w:rPr>
          <w:sz w:val="16"/>
          <w:szCs w:val="12"/>
          <w:lang w:val="en-GB"/>
        </w:rPr>
      </w:pPr>
      <w:r w:rsidRPr="004F3B69">
        <w:rPr>
          <w:sz w:val="16"/>
          <w:szCs w:val="12"/>
          <w:lang w:val="en-GB"/>
        </w:rPr>
        <w:t>Source: (coca cola 2023)</w:t>
      </w:r>
    </w:p>
    <w:p w14:paraId="0261BF62" w14:textId="77777777" w:rsidR="00DD4F67" w:rsidRDefault="00DD4F67" w:rsidP="00DD4F67">
      <w:pPr>
        <w:rPr>
          <w:sz w:val="28"/>
          <w:lang w:val="en-GB"/>
        </w:rPr>
      </w:pPr>
      <w:r w:rsidRPr="00691CAE">
        <w:rPr>
          <w:sz w:val="28"/>
          <w:lang w:val="en-GB"/>
        </w:rPr>
        <w:lastRenderedPageBreak/>
        <w:t>the beverage industry and continue to delight consumers with refreshing and enjoyable experiences.</w:t>
      </w:r>
    </w:p>
    <w:p w14:paraId="7AF7C5C6" w14:textId="77777777" w:rsidR="00691CAE" w:rsidRDefault="00691CAE" w:rsidP="00DD4F67">
      <w:pPr>
        <w:rPr>
          <w:sz w:val="28"/>
          <w:lang w:val="en-GB"/>
        </w:rPr>
      </w:pPr>
    </w:p>
    <w:p w14:paraId="0E6B3F76" w14:textId="77777777" w:rsidR="00691CAE" w:rsidRPr="00691CAE" w:rsidRDefault="00691CAE" w:rsidP="00DD4F67">
      <w:pPr>
        <w:rPr>
          <w:sz w:val="28"/>
          <w:lang w:val="en-GB"/>
        </w:rPr>
      </w:pPr>
    </w:p>
    <w:p w14:paraId="436E4618" w14:textId="77777777" w:rsidR="00D32228" w:rsidRPr="00D32228" w:rsidRDefault="00DD4F67" w:rsidP="00D32228">
      <w:pPr>
        <w:pStyle w:val="Heading1"/>
        <w:rPr>
          <w:lang w:val="en-GB"/>
        </w:rPr>
      </w:pPr>
      <w:bookmarkStart w:id="20" w:name="_Toc140912515"/>
      <w:r w:rsidRPr="00DD4F67">
        <w:rPr>
          <w:lang w:val="en-GB"/>
        </w:rPr>
        <w:t>References</w:t>
      </w:r>
      <w:bookmarkEnd w:id="20"/>
    </w:p>
    <w:p w14:paraId="7883D158" w14:textId="77777777" w:rsidR="00DD4F67" w:rsidRPr="00691CAE" w:rsidRDefault="00DD4F67" w:rsidP="00297CDD">
      <w:pPr>
        <w:rPr>
          <w:sz w:val="28"/>
          <w:lang w:val="en-GB"/>
        </w:rPr>
      </w:pPr>
      <w:r w:rsidRPr="00691CAE">
        <w:rPr>
          <w:sz w:val="28"/>
          <w:lang w:val="en-GB"/>
        </w:rPr>
        <w:t>Kotler, P., &amp; Keller, K. L. (2016). Marketing Management. Pearson.</w:t>
      </w:r>
    </w:p>
    <w:p w14:paraId="740319DF" w14:textId="77777777" w:rsidR="00DD4F67" w:rsidRPr="00691CAE" w:rsidRDefault="00DD4F67" w:rsidP="00297CDD">
      <w:pPr>
        <w:rPr>
          <w:sz w:val="28"/>
          <w:lang w:val="en-GB"/>
        </w:rPr>
      </w:pPr>
      <w:r w:rsidRPr="00691CAE">
        <w:rPr>
          <w:sz w:val="28"/>
          <w:lang w:val="en-GB"/>
        </w:rPr>
        <w:t>Fill, C. (2013). Marketing Communications: Interactivity, Communities, and Content. Pearson.</w:t>
      </w:r>
    </w:p>
    <w:p w14:paraId="3604786C" w14:textId="77777777" w:rsidR="00DD4F67" w:rsidRPr="00691CAE" w:rsidRDefault="00DD4F67" w:rsidP="00297CDD">
      <w:pPr>
        <w:rPr>
          <w:sz w:val="28"/>
          <w:lang w:val="en-GB"/>
        </w:rPr>
      </w:pPr>
      <w:r w:rsidRPr="00691CAE">
        <w:rPr>
          <w:sz w:val="28"/>
          <w:lang w:val="en-GB"/>
        </w:rPr>
        <w:t>Lamb, C. W., Hair, J. F., &amp; McDaniel, C. (2017). Marketing. Cengage Learning.</w:t>
      </w:r>
    </w:p>
    <w:p w14:paraId="648C9D2D" w14:textId="77777777" w:rsidR="00DD4F67" w:rsidRPr="00691CAE" w:rsidRDefault="00DD4F67" w:rsidP="00297CDD">
      <w:pPr>
        <w:rPr>
          <w:sz w:val="28"/>
          <w:lang w:val="en-GB"/>
        </w:rPr>
      </w:pPr>
      <w:r w:rsidRPr="00691CAE">
        <w:rPr>
          <w:sz w:val="28"/>
          <w:lang w:val="en-GB"/>
        </w:rPr>
        <w:t>Keller, K. L. (2016). Strategic Brand Management: Building, Measuring, and Managing Brand Equity. Pearson.</w:t>
      </w:r>
    </w:p>
    <w:p w14:paraId="0176AE4E" w14:textId="77777777" w:rsidR="00DD4F67" w:rsidRPr="00691CAE" w:rsidRDefault="00DD4F67" w:rsidP="00297CDD">
      <w:pPr>
        <w:rPr>
          <w:sz w:val="28"/>
          <w:lang w:val="en-GB"/>
        </w:rPr>
      </w:pPr>
      <w:r w:rsidRPr="00691CAE">
        <w:rPr>
          <w:sz w:val="28"/>
          <w:lang w:val="en-GB"/>
        </w:rPr>
        <w:t>Aaker, D. A. (2014). Aaker on Branding: 20 Principles That Drive Success. Morgan James Publishing.</w:t>
      </w:r>
    </w:p>
    <w:p w14:paraId="4109897A" w14:textId="77777777" w:rsidR="00DD4F67" w:rsidRPr="00691CAE" w:rsidRDefault="00DD4F67" w:rsidP="00297CDD">
      <w:pPr>
        <w:rPr>
          <w:sz w:val="28"/>
          <w:lang w:val="en-GB"/>
        </w:rPr>
      </w:pPr>
      <w:r w:rsidRPr="00691CAE">
        <w:rPr>
          <w:sz w:val="28"/>
          <w:lang w:val="en-GB"/>
        </w:rPr>
        <w:t>Doyle, P. (2017). Value-Based Marketing: Marketing Strategies for Corporate Growth and Shareholder Value. Wiley.</w:t>
      </w:r>
    </w:p>
    <w:p w14:paraId="25EBEE6E" w14:textId="77777777" w:rsidR="00DD4F67" w:rsidRPr="00691CAE" w:rsidRDefault="00DD4F67" w:rsidP="00297CDD">
      <w:pPr>
        <w:rPr>
          <w:sz w:val="28"/>
          <w:lang w:val="en-GB"/>
        </w:rPr>
      </w:pPr>
      <w:r w:rsidRPr="00691CAE">
        <w:rPr>
          <w:sz w:val="28"/>
          <w:lang w:val="en-GB"/>
        </w:rPr>
        <w:t>Nagle, T. T., &amp; Hogan, J. E. (2016). The Strategy and Tactics of Pricing: A Guide to Growing More Profitably. Routledge.</w:t>
      </w:r>
    </w:p>
    <w:p w14:paraId="6726C07C" w14:textId="77777777" w:rsidR="00034B14" w:rsidRPr="00691CAE" w:rsidRDefault="00DD4F67" w:rsidP="00297CDD">
      <w:pPr>
        <w:rPr>
          <w:sz w:val="28"/>
          <w:lang w:val="en-GB"/>
        </w:rPr>
      </w:pPr>
      <w:r w:rsidRPr="00691CAE">
        <w:rPr>
          <w:sz w:val="28"/>
          <w:lang w:val="en-GB"/>
        </w:rPr>
        <w:t>Belch, G. E., &amp; Belch, M. A. (2017). Advertising and Promotion: An Integrated Marketing Communications Perspective. McGraw-Hill Education.</w:t>
      </w:r>
    </w:p>
    <w:p w14:paraId="54B33CAC" w14:textId="77777777" w:rsidR="00DD4F67" w:rsidRPr="00691CAE" w:rsidRDefault="00DD4F67" w:rsidP="00297CDD">
      <w:pPr>
        <w:rPr>
          <w:sz w:val="28"/>
          <w:lang w:val="en-GB"/>
        </w:rPr>
      </w:pPr>
      <w:r w:rsidRPr="00691CAE">
        <w:rPr>
          <w:sz w:val="28"/>
          <w:lang w:val="en-GB"/>
        </w:rPr>
        <w:t>Rosenbloom, B. (2016). Marketing Channels: A Management View. Cengage Learning.</w:t>
      </w:r>
    </w:p>
    <w:p w14:paraId="7B2B7456" w14:textId="77777777" w:rsidR="00810DD9" w:rsidRPr="00691CAE" w:rsidRDefault="00297CDD">
      <w:pPr>
        <w:rPr>
          <w:sz w:val="28"/>
        </w:rPr>
      </w:pPr>
      <w:r w:rsidRPr="00691CAE">
        <w:rPr>
          <w:sz w:val="28"/>
        </w:rPr>
        <w:t xml:space="preserve">Greising, D. (2012). I'd Like the World to Buy a Coke: The Life and Leadership of Roberto </w:t>
      </w:r>
      <w:proofErr w:type="spellStart"/>
      <w:r w:rsidRPr="00691CAE">
        <w:rPr>
          <w:sz w:val="28"/>
        </w:rPr>
        <w:t>Goizueta</w:t>
      </w:r>
      <w:proofErr w:type="spellEnd"/>
      <w:r w:rsidRPr="00691CAE">
        <w:rPr>
          <w:sz w:val="28"/>
        </w:rPr>
        <w:t>. Harvard Business Press.</w:t>
      </w:r>
    </w:p>
    <w:p w14:paraId="4D1B0FFC" w14:textId="77777777" w:rsidR="00D358A5" w:rsidRPr="00691CAE" w:rsidRDefault="00D358A5">
      <w:pPr>
        <w:rPr>
          <w:sz w:val="28"/>
        </w:rPr>
      </w:pPr>
      <w:r w:rsidRPr="00691CAE">
        <w:rPr>
          <w:sz w:val="28"/>
        </w:rPr>
        <w:t>Keating, T. E. (2019). The Business of Coca-Cola: How a Beverage Giant Became the World's Most Famous Brand. ABC-CLIO</w:t>
      </w:r>
    </w:p>
    <w:p w14:paraId="2241236B" w14:textId="77777777" w:rsidR="00034B14" w:rsidRPr="00691CAE" w:rsidRDefault="00034B14" w:rsidP="00034B14">
      <w:pPr>
        <w:rPr>
          <w:sz w:val="28"/>
        </w:rPr>
      </w:pPr>
      <w:r w:rsidRPr="00691CAE">
        <w:rPr>
          <w:sz w:val="28"/>
        </w:rPr>
        <w:lastRenderedPageBreak/>
        <w:t>Wedel, M., &amp; Kamakura, W. A. (2012). Market segmentation: Conceptual and methodological foundations (2nd ed.). Springer Science &amp; Business Media.</w:t>
      </w:r>
    </w:p>
    <w:p w14:paraId="37F896CA" w14:textId="77777777" w:rsidR="004F3B69" w:rsidRDefault="004F3B69" w:rsidP="004F3B69">
      <w:pPr>
        <w:rPr>
          <w:sz w:val="28"/>
          <w:szCs w:val="28"/>
        </w:rPr>
      </w:pPr>
      <w:r w:rsidRPr="004F3B69">
        <w:rPr>
          <w:sz w:val="28"/>
          <w:szCs w:val="28"/>
        </w:rPr>
        <w:t>The Coca-Cola Company. (</w:t>
      </w:r>
      <w:r w:rsidRPr="00C556C8">
        <w:rPr>
          <w:sz w:val="28"/>
          <w:szCs w:val="28"/>
        </w:rPr>
        <w:t>2023</w:t>
      </w:r>
      <w:r w:rsidRPr="004F3B69">
        <w:rPr>
          <w:sz w:val="28"/>
          <w:szCs w:val="28"/>
        </w:rPr>
        <w:t xml:space="preserve">). Home. Coca-Cola. Available at: </w:t>
      </w:r>
      <w:hyperlink r:id="rId26" w:tgtFrame="_new" w:history="1">
        <w:r w:rsidRPr="004F3B69">
          <w:rPr>
            <w:rStyle w:val="Hyperlink"/>
            <w:sz w:val="28"/>
            <w:szCs w:val="28"/>
          </w:rPr>
          <w:t>https://www.coca-colacompany.com/</w:t>
        </w:r>
      </w:hyperlink>
      <w:r w:rsidRPr="004F3B69">
        <w:rPr>
          <w:sz w:val="28"/>
          <w:szCs w:val="28"/>
        </w:rPr>
        <w:t xml:space="preserve"> (Accessed: 15 July 2023).</w:t>
      </w:r>
    </w:p>
    <w:p w14:paraId="56BD91D5" w14:textId="5B3A9C3D" w:rsidR="00A26C92" w:rsidRPr="00A26C92" w:rsidRDefault="00A26C92" w:rsidP="00A26C92">
      <w:pPr>
        <w:spacing w:line="360" w:lineRule="auto"/>
        <w:rPr>
          <w:sz w:val="28"/>
          <w:szCs w:val="28"/>
        </w:rPr>
      </w:pPr>
      <w:r w:rsidRPr="00A26C92">
        <w:rPr>
          <w:sz w:val="28"/>
          <w:szCs w:val="28"/>
        </w:rPr>
        <w:t xml:space="preserve">Available at: </w:t>
      </w:r>
      <w:hyperlink r:id="rId27" w:history="1">
        <w:r w:rsidR="0008602F" w:rsidRPr="0008602F">
          <w:rPr>
            <w:rStyle w:val="Hyperlink"/>
            <w:sz w:val="28"/>
            <w:szCs w:val="28"/>
          </w:rPr>
          <w:t>https://www.bing.com/images/search?q=cocacola+&amp;FORM=HDRSC4</w:t>
        </w:r>
      </w:hyperlink>
    </w:p>
    <w:p w14:paraId="41907909" w14:textId="77777777" w:rsidR="00C46EC9" w:rsidRDefault="00C46EC9"/>
    <w:sectPr w:rsidR="00C46EC9" w:rsidSect="00D827DF">
      <w:headerReference w:type="default" r:id="rId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0D4A2" w14:textId="77777777" w:rsidR="00AE6C78" w:rsidRDefault="00AE6C78" w:rsidP="00026FBC">
      <w:pPr>
        <w:spacing w:after="0" w:line="240" w:lineRule="auto"/>
      </w:pPr>
      <w:r>
        <w:separator/>
      </w:r>
    </w:p>
  </w:endnote>
  <w:endnote w:type="continuationSeparator" w:id="0">
    <w:p w14:paraId="042EB6B2" w14:textId="77777777" w:rsidR="00AE6C78" w:rsidRDefault="00AE6C78" w:rsidP="00026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AEB8D" w14:textId="77777777" w:rsidR="00AE6C78" w:rsidRDefault="00AE6C78" w:rsidP="00026FBC">
      <w:pPr>
        <w:spacing w:after="0" w:line="240" w:lineRule="auto"/>
      </w:pPr>
      <w:r>
        <w:separator/>
      </w:r>
    </w:p>
  </w:footnote>
  <w:footnote w:type="continuationSeparator" w:id="0">
    <w:p w14:paraId="7A8FA43D" w14:textId="77777777" w:rsidR="00AE6C78" w:rsidRDefault="00AE6C78" w:rsidP="00026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170023"/>
      <w:docPartObj>
        <w:docPartGallery w:val="Page Numbers (Top of Page)"/>
        <w:docPartUnique/>
      </w:docPartObj>
    </w:sdtPr>
    <w:sdtEndPr>
      <w:rPr>
        <w:noProof/>
      </w:rPr>
    </w:sdtEndPr>
    <w:sdtContent>
      <w:p w14:paraId="108AEA7B" w14:textId="77777777" w:rsidR="00026FBC" w:rsidRDefault="00C80A36">
        <w:pPr>
          <w:pStyle w:val="Header"/>
          <w:jc w:val="right"/>
        </w:pPr>
        <w:r>
          <w:fldChar w:fldCharType="begin"/>
        </w:r>
        <w:r w:rsidR="00026FBC">
          <w:instrText xml:space="preserve"> PAGE   \* MERGEFORMAT </w:instrText>
        </w:r>
        <w:r>
          <w:fldChar w:fldCharType="separate"/>
        </w:r>
        <w:r w:rsidR="00D71DBD">
          <w:rPr>
            <w:noProof/>
          </w:rPr>
          <w:t>18</w:t>
        </w:r>
        <w:r>
          <w:rPr>
            <w:noProof/>
          </w:rPr>
          <w:fldChar w:fldCharType="end"/>
        </w:r>
      </w:p>
    </w:sdtContent>
  </w:sdt>
  <w:p w14:paraId="3C523971" w14:textId="77777777" w:rsidR="00026FBC" w:rsidRDefault="00026F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E148E"/>
    <w:multiLevelType w:val="multilevel"/>
    <w:tmpl w:val="88CEA87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B24C4E"/>
    <w:multiLevelType w:val="multilevel"/>
    <w:tmpl w:val="05E21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CF5D10"/>
    <w:multiLevelType w:val="multilevel"/>
    <w:tmpl w:val="E496EF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705232"/>
    <w:multiLevelType w:val="multilevel"/>
    <w:tmpl w:val="10143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7974BC"/>
    <w:multiLevelType w:val="multilevel"/>
    <w:tmpl w:val="4F1081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E01190"/>
    <w:multiLevelType w:val="multilevel"/>
    <w:tmpl w:val="DC507B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574D7C"/>
    <w:multiLevelType w:val="multilevel"/>
    <w:tmpl w:val="A01E4C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C71465"/>
    <w:multiLevelType w:val="multilevel"/>
    <w:tmpl w:val="10B8A27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AA2CC5"/>
    <w:multiLevelType w:val="multilevel"/>
    <w:tmpl w:val="912E3F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6420324">
    <w:abstractNumId w:val="8"/>
  </w:num>
  <w:num w:numId="2" w16cid:durableId="780615014">
    <w:abstractNumId w:val="5"/>
  </w:num>
  <w:num w:numId="3" w16cid:durableId="554662663">
    <w:abstractNumId w:val="7"/>
  </w:num>
  <w:num w:numId="4" w16cid:durableId="1538355458">
    <w:abstractNumId w:val="0"/>
  </w:num>
  <w:num w:numId="5" w16cid:durableId="1806459268">
    <w:abstractNumId w:val="4"/>
  </w:num>
  <w:num w:numId="6" w16cid:durableId="265619200">
    <w:abstractNumId w:val="2"/>
  </w:num>
  <w:num w:numId="7" w16cid:durableId="840975124">
    <w:abstractNumId w:val="6"/>
  </w:num>
  <w:num w:numId="8" w16cid:durableId="1772584332">
    <w:abstractNumId w:val="1"/>
  </w:num>
  <w:num w:numId="9" w16cid:durableId="5337373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53FC"/>
    <w:rsid w:val="00026FBC"/>
    <w:rsid w:val="00034B14"/>
    <w:rsid w:val="0005497A"/>
    <w:rsid w:val="0005779A"/>
    <w:rsid w:val="000853FC"/>
    <w:rsid w:val="0008602F"/>
    <w:rsid w:val="000C6D85"/>
    <w:rsid w:val="001247F4"/>
    <w:rsid w:val="002365F9"/>
    <w:rsid w:val="00292A9E"/>
    <w:rsid w:val="00297CDD"/>
    <w:rsid w:val="003B3FC0"/>
    <w:rsid w:val="003C1322"/>
    <w:rsid w:val="003F590E"/>
    <w:rsid w:val="004B6898"/>
    <w:rsid w:val="004C67E3"/>
    <w:rsid w:val="004F3B69"/>
    <w:rsid w:val="005147F0"/>
    <w:rsid w:val="00553EF6"/>
    <w:rsid w:val="005E1958"/>
    <w:rsid w:val="00616365"/>
    <w:rsid w:val="00691CAE"/>
    <w:rsid w:val="006D2C44"/>
    <w:rsid w:val="0074775A"/>
    <w:rsid w:val="00810DD9"/>
    <w:rsid w:val="0085311D"/>
    <w:rsid w:val="00885263"/>
    <w:rsid w:val="008B7186"/>
    <w:rsid w:val="008D174D"/>
    <w:rsid w:val="00963447"/>
    <w:rsid w:val="009950E1"/>
    <w:rsid w:val="00A26C92"/>
    <w:rsid w:val="00A725AD"/>
    <w:rsid w:val="00A7772C"/>
    <w:rsid w:val="00A92F90"/>
    <w:rsid w:val="00A97C41"/>
    <w:rsid w:val="00AE6C78"/>
    <w:rsid w:val="00B24D6F"/>
    <w:rsid w:val="00B55E8C"/>
    <w:rsid w:val="00BD769F"/>
    <w:rsid w:val="00C0030A"/>
    <w:rsid w:val="00C100AD"/>
    <w:rsid w:val="00C37E6E"/>
    <w:rsid w:val="00C46EC9"/>
    <w:rsid w:val="00C556C8"/>
    <w:rsid w:val="00C80A36"/>
    <w:rsid w:val="00D32228"/>
    <w:rsid w:val="00D358A5"/>
    <w:rsid w:val="00D71DBD"/>
    <w:rsid w:val="00D827DF"/>
    <w:rsid w:val="00D96BEB"/>
    <w:rsid w:val="00DD4F67"/>
    <w:rsid w:val="00DE1445"/>
    <w:rsid w:val="00E14130"/>
    <w:rsid w:val="00E14E64"/>
    <w:rsid w:val="00E461DE"/>
    <w:rsid w:val="00EC5598"/>
    <w:rsid w:val="00F35BE4"/>
    <w:rsid w:val="00F872C3"/>
    <w:rsid w:val="00F92A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33DE37F8"/>
  <w15:docId w15:val="{21EF783C-2F77-4808-BFCD-2481A3AD6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7DF"/>
  </w:style>
  <w:style w:type="paragraph" w:styleId="Heading1">
    <w:name w:val="heading 1"/>
    <w:basedOn w:val="Normal"/>
    <w:next w:val="Normal"/>
    <w:link w:val="Heading1Char"/>
    <w:uiPriority w:val="9"/>
    <w:qFormat/>
    <w:rsid w:val="00DD4F6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D769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F6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D769F"/>
    <w:rPr>
      <w:rFonts w:asciiTheme="majorHAnsi" w:eastAsiaTheme="majorEastAsia" w:hAnsiTheme="majorHAnsi" w:cstheme="majorBidi"/>
      <w:color w:val="365F91" w:themeColor="accent1" w:themeShade="BF"/>
      <w:sz w:val="26"/>
      <w:szCs w:val="26"/>
    </w:rPr>
  </w:style>
  <w:style w:type="paragraph" w:styleId="NoSpacing">
    <w:name w:val="No Spacing"/>
    <w:uiPriority w:val="1"/>
    <w:qFormat/>
    <w:rsid w:val="00C37E6E"/>
    <w:pPr>
      <w:spacing w:after="0" w:line="240" w:lineRule="auto"/>
    </w:pPr>
  </w:style>
  <w:style w:type="paragraph" w:styleId="TOCHeading">
    <w:name w:val="TOC Heading"/>
    <w:basedOn w:val="Heading1"/>
    <w:next w:val="Normal"/>
    <w:uiPriority w:val="39"/>
    <w:unhideWhenUsed/>
    <w:qFormat/>
    <w:rsid w:val="00C37E6E"/>
    <w:pPr>
      <w:spacing w:line="259" w:lineRule="auto"/>
      <w:outlineLvl w:val="9"/>
    </w:pPr>
    <w:rPr>
      <w:kern w:val="0"/>
    </w:rPr>
  </w:style>
  <w:style w:type="paragraph" w:styleId="TOC1">
    <w:name w:val="toc 1"/>
    <w:basedOn w:val="Normal"/>
    <w:next w:val="Normal"/>
    <w:autoRedefine/>
    <w:uiPriority w:val="39"/>
    <w:unhideWhenUsed/>
    <w:rsid w:val="00C37E6E"/>
    <w:pPr>
      <w:tabs>
        <w:tab w:val="right" w:leader="dot" w:pos="9350"/>
      </w:tabs>
      <w:spacing w:after="100"/>
    </w:pPr>
    <w:rPr>
      <w:noProof/>
      <w:sz w:val="28"/>
      <w:szCs w:val="28"/>
      <w:lang w:val="en-GB"/>
    </w:rPr>
  </w:style>
  <w:style w:type="paragraph" w:styleId="TOC2">
    <w:name w:val="toc 2"/>
    <w:basedOn w:val="Normal"/>
    <w:next w:val="Normal"/>
    <w:autoRedefine/>
    <w:uiPriority w:val="39"/>
    <w:unhideWhenUsed/>
    <w:rsid w:val="00691CAE"/>
    <w:pPr>
      <w:tabs>
        <w:tab w:val="right" w:leader="dot" w:pos="9350"/>
      </w:tabs>
      <w:spacing w:after="100"/>
      <w:ind w:left="220"/>
    </w:pPr>
    <w:rPr>
      <w:noProof/>
      <w:sz w:val="28"/>
      <w:lang w:val="en-GB"/>
    </w:rPr>
  </w:style>
  <w:style w:type="character" w:styleId="Hyperlink">
    <w:name w:val="Hyperlink"/>
    <w:basedOn w:val="DefaultParagraphFont"/>
    <w:uiPriority w:val="99"/>
    <w:unhideWhenUsed/>
    <w:rsid w:val="00C37E6E"/>
    <w:rPr>
      <w:color w:val="0000FF" w:themeColor="hyperlink"/>
      <w:u w:val="single"/>
    </w:rPr>
  </w:style>
  <w:style w:type="paragraph" w:styleId="Header">
    <w:name w:val="header"/>
    <w:basedOn w:val="Normal"/>
    <w:link w:val="HeaderChar"/>
    <w:uiPriority w:val="99"/>
    <w:unhideWhenUsed/>
    <w:rsid w:val="00026F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FBC"/>
  </w:style>
  <w:style w:type="paragraph" w:styleId="Footer">
    <w:name w:val="footer"/>
    <w:basedOn w:val="Normal"/>
    <w:link w:val="FooterChar"/>
    <w:uiPriority w:val="99"/>
    <w:unhideWhenUsed/>
    <w:rsid w:val="00026F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6FBC"/>
  </w:style>
  <w:style w:type="paragraph" w:styleId="BalloonText">
    <w:name w:val="Balloon Text"/>
    <w:basedOn w:val="Normal"/>
    <w:link w:val="BalloonTextChar"/>
    <w:uiPriority w:val="99"/>
    <w:semiHidden/>
    <w:unhideWhenUsed/>
    <w:rsid w:val="004B68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898"/>
    <w:rPr>
      <w:rFonts w:ascii="Tahoma" w:hAnsi="Tahoma" w:cs="Tahoma"/>
      <w:sz w:val="16"/>
      <w:szCs w:val="16"/>
    </w:rPr>
  </w:style>
  <w:style w:type="paragraph" w:styleId="NormalWeb">
    <w:name w:val="Normal (Web)"/>
    <w:basedOn w:val="Normal"/>
    <w:uiPriority w:val="99"/>
    <w:unhideWhenUsed/>
    <w:rsid w:val="005E1958"/>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UnresolvedMention1">
    <w:name w:val="Unresolved Mention1"/>
    <w:basedOn w:val="DefaultParagraphFont"/>
    <w:uiPriority w:val="99"/>
    <w:semiHidden/>
    <w:unhideWhenUsed/>
    <w:rsid w:val="003F590E"/>
    <w:rPr>
      <w:color w:val="605E5C"/>
      <w:shd w:val="clear" w:color="auto" w:fill="E1DFDD"/>
    </w:rPr>
  </w:style>
  <w:style w:type="character" w:styleId="FollowedHyperlink">
    <w:name w:val="FollowedHyperlink"/>
    <w:basedOn w:val="DefaultParagraphFont"/>
    <w:uiPriority w:val="99"/>
    <w:semiHidden/>
    <w:unhideWhenUsed/>
    <w:rsid w:val="00C46EC9"/>
    <w:rPr>
      <w:color w:val="800080" w:themeColor="followedHyperlink"/>
      <w:u w:val="single"/>
    </w:rPr>
  </w:style>
  <w:style w:type="paragraph" w:styleId="ListParagraph">
    <w:name w:val="List Paragraph"/>
    <w:basedOn w:val="Normal"/>
    <w:uiPriority w:val="34"/>
    <w:qFormat/>
    <w:rsid w:val="00A26C92"/>
    <w:pPr>
      <w:ind w:left="720"/>
      <w:contextualSpacing/>
    </w:pPr>
  </w:style>
  <w:style w:type="character" w:styleId="UnresolvedMention">
    <w:name w:val="Unresolved Mention"/>
    <w:basedOn w:val="DefaultParagraphFont"/>
    <w:uiPriority w:val="99"/>
    <w:semiHidden/>
    <w:unhideWhenUsed/>
    <w:rsid w:val="00086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3407">
      <w:bodyDiv w:val="1"/>
      <w:marLeft w:val="0"/>
      <w:marRight w:val="0"/>
      <w:marTop w:val="0"/>
      <w:marBottom w:val="0"/>
      <w:divBdr>
        <w:top w:val="none" w:sz="0" w:space="0" w:color="auto"/>
        <w:left w:val="none" w:sz="0" w:space="0" w:color="auto"/>
        <w:bottom w:val="none" w:sz="0" w:space="0" w:color="auto"/>
        <w:right w:val="none" w:sz="0" w:space="0" w:color="auto"/>
      </w:divBdr>
    </w:div>
    <w:div w:id="125976505">
      <w:bodyDiv w:val="1"/>
      <w:marLeft w:val="0"/>
      <w:marRight w:val="0"/>
      <w:marTop w:val="0"/>
      <w:marBottom w:val="0"/>
      <w:divBdr>
        <w:top w:val="none" w:sz="0" w:space="0" w:color="auto"/>
        <w:left w:val="none" w:sz="0" w:space="0" w:color="auto"/>
        <w:bottom w:val="none" w:sz="0" w:space="0" w:color="auto"/>
        <w:right w:val="none" w:sz="0" w:space="0" w:color="auto"/>
      </w:divBdr>
    </w:div>
    <w:div w:id="314915709">
      <w:bodyDiv w:val="1"/>
      <w:marLeft w:val="0"/>
      <w:marRight w:val="0"/>
      <w:marTop w:val="0"/>
      <w:marBottom w:val="0"/>
      <w:divBdr>
        <w:top w:val="none" w:sz="0" w:space="0" w:color="auto"/>
        <w:left w:val="none" w:sz="0" w:space="0" w:color="auto"/>
        <w:bottom w:val="none" w:sz="0" w:space="0" w:color="auto"/>
        <w:right w:val="none" w:sz="0" w:space="0" w:color="auto"/>
      </w:divBdr>
    </w:div>
    <w:div w:id="638726393">
      <w:bodyDiv w:val="1"/>
      <w:marLeft w:val="0"/>
      <w:marRight w:val="0"/>
      <w:marTop w:val="0"/>
      <w:marBottom w:val="0"/>
      <w:divBdr>
        <w:top w:val="none" w:sz="0" w:space="0" w:color="auto"/>
        <w:left w:val="none" w:sz="0" w:space="0" w:color="auto"/>
        <w:bottom w:val="none" w:sz="0" w:space="0" w:color="auto"/>
        <w:right w:val="none" w:sz="0" w:space="0" w:color="auto"/>
      </w:divBdr>
    </w:div>
    <w:div w:id="721903305">
      <w:bodyDiv w:val="1"/>
      <w:marLeft w:val="0"/>
      <w:marRight w:val="0"/>
      <w:marTop w:val="0"/>
      <w:marBottom w:val="0"/>
      <w:divBdr>
        <w:top w:val="none" w:sz="0" w:space="0" w:color="auto"/>
        <w:left w:val="none" w:sz="0" w:space="0" w:color="auto"/>
        <w:bottom w:val="none" w:sz="0" w:space="0" w:color="auto"/>
        <w:right w:val="none" w:sz="0" w:space="0" w:color="auto"/>
      </w:divBdr>
    </w:div>
    <w:div w:id="826674095">
      <w:bodyDiv w:val="1"/>
      <w:marLeft w:val="0"/>
      <w:marRight w:val="0"/>
      <w:marTop w:val="0"/>
      <w:marBottom w:val="0"/>
      <w:divBdr>
        <w:top w:val="none" w:sz="0" w:space="0" w:color="auto"/>
        <w:left w:val="none" w:sz="0" w:space="0" w:color="auto"/>
        <w:bottom w:val="none" w:sz="0" w:space="0" w:color="auto"/>
        <w:right w:val="none" w:sz="0" w:space="0" w:color="auto"/>
      </w:divBdr>
    </w:div>
    <w:div w:id="834875988">
      <w:bodyDiv w:val="1"/>
      <w:marLeft w:val="0"/>
      <w:marRight w:val="0"/>
      <w:marTop w:val="0"/>
      <w:marBottom w:val="0"/>
      <w:divBdr>
        <w:top w:val="none" w:sz="0" w:space="0" w:color="auto"/>
        <w:left w:val="none" w:sz="0" w:space="0" w:color="auto"/>
        <w:bottom w:val="none" w:sz="0" w:space="0" w:color="auto"/>
        <w:right w:val="none" w:sz="0" w:space="0" w:color="auto"/>
      </w:divBdr>
    </w:div>
    <w:div w:id="853376995">
      <w:bodyDiv w:val="1"/>
      <w:marLeft w:val="0"/>
      <w:marRight w:val="0"/>
      <w:marTop w:val="0"/>
      <w:marBottom w:val="0"/>
      <w:divBdr>
        <w:top w:val="none" w:sz="0" w:space="0" w:color="auto"/>
        <w:left w:val="none" w:sz="0" w:space="0" w:color="auto"/>
        <w:bottom w:val="none" w:sz="0" w:space="0" w:color="auto"/>
        <w:right w:val="none" w:sz="0" w:space="0" w:color="auto"/>
      </w:divBdr>
    </w:div>
    <w:div w:id="855115394">
      <w:bodyDiv w:val="1"/>
      <w:marLeft w:val="0"/>
      <w:marRight w:val="0"/>
      <w:marTop w:val="0"/>
      <w:marBottom w:val="0"/>
      <w:divBdr>
        <w:top w:val="none" w:sz="0" w:space="0" w:color="auto"/>
        <w:left w:val="none" w:sz="0" w:space="0" w:color="auto"/>
        <w:bottom w:val="none" w:sz="0" w:space="0" w:color="auto"/>
        <w:right w:val="none" w:sz="0" w:space="0" w:color="auto"/>
      </w:divBdr>
    </w:div>
    <w:div w:id="1249191131">
      <w:bodyDiv w:val="1"/>
      <w:marLeft w:val="0"/>
      <w:marRight w:val="0"/>
      <w:marTop w:val="0"/>
      <w:marBottom w:val="0"/>
      <w:divBdr>
        <w:top w:val="none" w:sz="0" w:space="0" w:color="auto"/>
        <w:left w:val="none" w:sz="0" w:space="0" w:color="auto"/>
        <w:bottom w:val="none" w:sz="0" w:space="0" w:color="auto"/>
        <w:right w:val="none" w:sz="0" w:space="0" w:color="auto"/>
      </w:divBdr>
      <w:divsChild>
        <w:div w:id="2017460254">
          <w:marLeft w:val="0"/>
          <w:marRight w:val="0"/>
          <w:marTop w:val="0"/>
          <w:marBottom w:val="0"/>
          <w:divBdr>
            <w:top w:val="single" w:sz="2" w:space="0" w:color="D9D9E3"/>
            <w:left w:val="single" w:sz="2" w:space="0" w:color="D9D9E3"/>
            <w:bottom w:val="single" w:sz="2" w:space="0" w:color="D9D9E3"/>
            <w:right w:val="single" w:sz="2" w:space="0" w:color="D9D9E3"/>
          </w:divBdr>
          <w:divsChild>
            <w:div w:id="192042603">
              <w:marLeft w:val="0"/>
              <w:marRight w:val="0"/>
              <w:marTop w:val="0"/>
              <w:marBottom w:val="0"/>
              <w:divBdr>
                <w:top w:val="single" w:sz="2" w:space="0" w:color="D9D9E3"/>
                <w:left w:val="single" w:sz="2" w:space="0" w:color="D9D9E3"/>
                <w:bottom w:val="single" w:sz="2" w:space="0" w:color="D9D9E3"/>
                <w:right w:val="single" w:sz="2" w:space="0" w:color="D9D9E3"/>
              </w:divBdr>
              <w:divsChild>
                <w:div w:id="863633725">
                  <w:marLeft w:val="0"/>
                  <w:marRight w:val="0"/>
                  <w:marTop w:val="0"/>
                  <w:marBottom w:val="0"/>
                  <w:divBdr>
                    <w:top w:val="single" w:sz="2" w:space="0" w:color="D9D9E3"/>
                    <w:left w:val="single" w:sz="2" w:space="0" w:color="D9D9E3"/>
                    <w:bottom w:val="single" w:sz="2" w:space="0" w:color="D9D9E3"/>
                    <w:right w:val="single" w:sz="2" w:space="0" w:color="D9D9E3"/>
                  </w:divBdr>
                  <w:divsChild>
                    <w:div w:id="551431112">
                      <w:marLeft w:val="0"/>
                      <w:marRight w:val="0"/>
                      <w:marTop w:val="0"/>
                      <w:marBottom w:val="0"/>
                      <w:divBdr>
                        <w:top w:val="single" w:sz="2" w:space="0" w:color="D9D9E3"/>
                        <w:left w:val="single" w:sz="2" w:space="0" w:color="D9D9E3"/>
                        <w:bottom w:val="single" w:sz="2" w:space="0" w:color="D9D9E3"/>
                        <w:right w:val="single" w:sz="2" w:space="0" w:color="D9D9E3"/>
                      </w:divBdr>
                      <w:divsChild>
                        <w:div w:id="2096127644">
                          <w:marLeft w:val="0"/>
                          <w:marRight w:val="0"/>
                          <w:marTop w:val="0"/>
                          <w:marBottom w:val="0"/>
                          <w:divBdr>
                            <w:top w:val="single" w:sz="2" w:space="0" w:color="auto"/>
                            <w:left w:val="single" w:sz="2" w:space="0" w:color="auto"/>
                            <w:bottom w:val="single" w:sz="4" w:space="0" w:color="auto"/>
                            <w:right w:val="single" w:sz="2" w:space="0" w:color="auto"/>
                          </w:divBdr>
                          <w:divsChild>
                            <w:div w:id="765227790">
                              <w:marLeft w:val="0"/>
                              <w:marRight w:val="0"/>
                              <w:marTop w:val="100"/>
                              <w:marBottom w:val="100"/>
                              <w:divBdr>
                                <w:top w:val="single" w:sz="2" w:space="0" w:color="D9D9E3"/>
                                <w:left w:val="single" w:sz="2" w:space="0" w:color="D9D9E3"/>
                                <w:bottom w:val="single" w:sz="2" w:space="0" w:color="D9D9E3"/>
                                <w:right w:val="single" w:sz="2" w:space="0" w:color="D9D9E3"/>
                              </w:divBdr>
                              <w:divsChild>
                                <w:div w:id="566695301">
                                  <w:marLeft w:val="0"/>
                                  <w:marRight w:val="0"/>
                                  <w:marTop w:val="0"/>
                                  <w:marBottom w:val="0"/>
                                  <w:divBdr>
                                    <w:top w:val="single" w:sz="2" w:space="0" w:color="D9D9E3"/>
                                    <w:left w:val="single" w:sz="2" w:space="0" w:color="D9D9E3"/>
                                    <w:bottom w:val="single" w:sz="2" w:space="0" w:color="D9D9E3"/>
                                    <w:right w:val="single" w:sz="2" w:space="0" w:color="D9D9E3"/>
                                  </w:divBdr>
                                  <w:divsChild>
                                    <w:div w:id="579560549">
                                      <w:marLeft w:val="0"/>
                                      <w:marRight w:val="0"/>
                                      <w:marTop w:val="0"/>
                                      <w:marBottom w:val="0"/>
                                      <w:divBdr>
                                        <w:top w:val="single" w:sz="2" w:space="0" w:color="D9D9E3"/>
                                        <w:left w:val="single" w:sz="2" w:space="0" w:color="D9D9E3"/>
                                        <w:bottom w:val="single" w:sz="2" w:space="0" w:color="D9D9E3"/>
                                        <w:right w:val="single" w:sz="2" w:space="0" w:color="D9D9E3"/>
                                      </w:divBdr>
                                      <w:divsChild>
                                        <w:div w:id="1313829743">
                                          <w:marLeft w:val="0"/>
                                          <w:marRight w:val="0"/>
                                          <w:marTop w:val="0"/>
                                          <w:marBottom w:val="0"/>
                                          <w:divBdr>
                                            <w:top w:val="single" w:sz="2" w:space="0" w:color="D9D9E3"/>
                                            <w:left w:val="single" w:sz="2" w:space="0" w:color="D9D9E3"/>
                                            <w:bottom w:val="single" w:sz="2" w:space="0" w:color="D9D9E3"/>
                                            <w:right w:val="single" w:sz="2" w:space="0" w:color="D9D9E3"/>
                                          </w:divBdr>
                                          <w:divsChild>
                                            <w:div w:id="105858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48852337">
                          <w:marLeft w:val="0"/>
                          <w:marRight w:val="0"/>
                          <w:marTop w:val="0"/>
                          <w:marBottom w:val="0"/>
                          <w:divBdr>
                            <w:top w:val="single" w:sz="2" w:space="0" w:color="auto"/>
                            <w:left w:val="single" w:sz="2" w:space="0" w:color="auto"/>
                            <w:bottom w:val="single" w:sz="4" w:space="0" w:color="auto"/>
                            <w:right w:val="single" w:sz="2" w:space="0" w:color="auto"/>
                          </w:divBdr>
                          <w:divsChild>
                            <w:div w:id="1892769452">
                              <w:marLeft w:val="0"/>
                              <w:marRight w:val="0"/>
                              <w:marTop w:val="100"/>
                              <w:marBottom w:val="100"/>
                              <w:divBdr>
                                <w:top w:val="single" w:sz="2" w:space="0" w:color="D9D9E3"/>
                                <w:left w:val="single" w:sz="2" w:space="0" w:color="D9D9E3"/>
                                <w:bottom w:val="single" w:sz="2" w:space="0" w:color="D9D9E3"/>
                                <w:right w:val="single" w:sz="2" w:space="0" w:color="D9D9E3"/>
                              </w:divBdr>
                              <w:divsChild>
                                <w:div w:id="527568253">
                                  <w:marLeft w:val="0"/>
                                  <w:marRight w:val="0"/>
                                  <w:marTop w:val="0"/>
                                  <w:marBottom w:val="0"/>
                                  <w:divBdr>
                                    <w:top w:val="single" w:sz="2" w:space="0" w:color="D9D9E3"/>
                                    <w:left w:val="single" w:sz="2" w:space="0" w:color="D9D9E3"/>
                                    <w:bottom w:val="single" w:sz="2" w:space="0" w:color="D9D9E3"/>
                                    <w:right w:val="single" w:sz="2" w:space="0" w:color="D9D9E3"/>
                                  </w:divBdr>
                                  <w:divsChild>
                                    <w:div w:id="1822118368">
                                      <w:marLeft w:val="0"/>
                                      <w:marRight w:val="0"/>
                                      <w:marTop w:val="0"/>
                                      <w:marBottom w:val="0"/>
                                      <w:divBdr>
                                        <w:top w:val="single" w:sz="2" w:space="0" w:color="D9D9E3"/>
                                        <w:left w:val="single" w:sz="2" w:space="0" w:color="D9D9E3"/>
                                        <w:bottom w:val="single" w:sz="2" w:space="0" w:color="D9D9E3"/>
                                        <w:right w:val="single" w:sz="2" w:space="0" w:color="D9D9E3"/>
                                      </w:divBdr>
                                      <w:divsChild>
                                        <w:div w:id="667752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5433195">
                                  <w:marLeft w:val="0"/>
                                  <w:marRight w:val="0"/>
                                  <w:marTop w:val="0"/>
                                  <w:marBottom w:val="0"/>
                                  <w:divBdr>
                                    <w:top w:val="single" w:sz="2" w:space="0" w:color="D9D9E3"/>
                                    <w:left w:val="single" w:sz="2" w:space="0" w:color="D9D9E3"/>
                                    <w:bottom w:val="single" w:sz="2" w:space="0" w:color="D9D9E3"/>
                                    <w:right w:val="single" w:sz="2" w:space="0" w:color="D9D9E3"/>
                                  </w:divBdr>
                                  <w:divsChild>
                                    <w:div w:id="764035144">
                                      <w:marLeft w:val="0"/>
                                      <w:marRight w:val="0"/>
                                      <w:marTop w:val="0"/>
                                      <w:marBottom w:val="0"/>
                                      <w:divBdr>
                                        <w:top w:val="single" w:sz="2" w:space="0" w:color="D9D9E3"/>
                                        <w:left w:val="single" w:sz="2" w:space="0" w:color="D9D9E3"/>
                                        <w:bottom w:val="single" w:sz="2" w:space="0" w:color="D9D9E3"/>
                                        <w:right w:val="single" w:sz="2" w:space="0" w:color="D9D9E3"/>
                                      </w:divBdr>
                                      <w:divsChild>
                                        <w:div w:id="933710964">
                                          <w:marLeft w:val="0"/>
                                          <w:marRight w:val="0"/>
                                          <w:marTop w:val="0"/>
                                          <w:marBottom w:val="0"/>
                                          <w:divBdr>
                                            <w:top w:val="single" w:sz="2" w:space="0" w:color="D9D9E3"/>
                                            <w:left w:val="single" w:sz="2" w:space="0" w:color="D9D9E3"/>
                                            <w:bottom w:val="single" w:sz="2" w:space="0" w:color="D9D9E3"/>
                                            <w:right w:val="single" w:sz="2" w:space="0" w:color="D9D9E3"/>
                                          </w:divBdr>
                                          <w:divsChild>
                                            <w:div w:id="55588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43230288">
          <w:marLeft w:val="0"/>
          <w:marRight w:val="0"/>
          <w:marTop w:val="0"/>
          <w:marBottom w:val="0"/>
          <w:divBdr>
            <w:top w:val="none" w:sz="0" w:space="0" w:color="auto"/>
            <w:left w:val="none" w:sz="0" w:space="0" w:color="auto"/>
            <w:bottom w:val="none" w:sz="0" w:space="0" w:color="auto"/>
            <w:right w:val="none" w:sz="0" w:space="0" w:color="auto"/>
          </w:divBdr>
        </w:div>
      </w:divsChild>
    </w:div>
    <w:div w:id="1382972956">
      <w:bodyDiv w:val="1"/>
      <w:marLeft w:val="0"/>
      <w:marRight w:val="0"/>
      <w:marTop w:val="0"/>
      <w:marBottom w:val="0"/>
      <w:divBdr>
        <w:top w:val="none" w:sz="0" w:space="0" w:color="auto"/>
        <w:left w:val="none" w:sz="0" w:space="0" w:color="auto"/>
        <w:bottom w:val="none" w:sz="0" w:space="0" w:color="auto"/>
        <w:right w:val="none" w:sz="0" w:space="0" w:color="auto"/>
      </w:divBdr>
    </w:div>
    <w:div w:id="1485201172">
      <w:bodyDiv w:val="1"/>
      <w:marLeft w:val="0"/>
      <w:marRight w:val="0"/>
      <w:marTop w:val="0"/>
      <w:marBottom w:val="0"/>
      <w:divBdr>
        <w:top w:val="none" w:sz="0" w:space="0" w:color="auto"/>
        <w:left w:val="none" w:sz="0" w:space="0" w:color="auto"/>
        <w:bottom w:val="none" w:sz="0" w:space="0" w:color="auto"/>
        <w:right w:val="none" w:sz="0" w:space="0" w:color="auto"/>
      </w:divBdr>
    </w:div>
    <w:div w:id="1503230991">
      <w:bodyDiv w:val="1"/>
      <w:marLeft w:val="0"/>
      <w:marRight w:val="0"/>
      <w:marTop w:val="0"/>
      <w:marBottom w:val="0"/>
      <w:divBdr>
        <w:top w:val="none" w:sz="0" w:space="0" w:color="auto"/>
        <w:left w:val="none" w:sz="0" w:space="0" w:color="auto"/>
        <w:bottom w:val="none" w:sz="0" w:space="0" w:color="auto"/>
        <w:right w:val="none" w:sz="0" w:space="0" w:color="auto"/>
      </w:divBdr>
    </w:div>
    <w:div w:id="1756901334">
      <w:bodyDiv w:val="1"/>
      <w:marLeft w:val="0"/>
      <w:marRight w:val="0"/>
      <w:marTop w:val="0"/>
      <w:marBottom w:val="0"/>
      <w:divBdr>
        <w:top w:val="none" w:sz="0" w:space="0" w:color="auto"/>
        <w:left w:val="none" w:sz="0" w:space="0" w:color="auto"/>
        <w:bottom w:val="none" w:sz="0" w:space="0" w:color="auto"/>
        <w:right w:val="none" w:sz="0" w:space="0" w:color="auto"/>
      </w:divBdr>
      <w:divsChild>
        <w:div w:id="1965307723">
          <w:marLeft w:val="0"/>
          <w:marRight w:val="0"/>
          <w:marTop w:val="0"/>
          <w:marBottom w:val="0"/>
          <w:divBdr>
            <w:top w:val="single" w:sz="2" w:space="0" w:color="D9D9E3"/>
            <w:left w:val="single" w:sz="2" w:space="0" w:color="D9D9E3"/>
            <w:bottom w:val="single" w:sz="2" w:space="0" w:color="D9D9E3"/>
            <w:right w:val="single" w:sz="2" w:space="0" w:color="D9D9E3"/>
          </w:divBdr>
          <w:divsChild>
            <w:div w:id="708334844">
              <w:marLeft w:val="0"/>
              <w:marRight w:val="0"/>
              <w:marTop w:val="0"/>
              <w:marBottom w:val="0"/>
              <w:divBdr>
                <w:top w:val="single" w:sz="2" w:space="0" w:color="D9D9E3"/>
                <w:left w:val="single" w:sz="2" w:space="0" w:color="D9D9E3"/>
                <w:bottom w:val="single" w:sz="2" w:space="0" w:color="D9D9E3"/>
                <w:right w:val="single" w:sz="2" w:space="0" w:color="D9D9E3"/>
              </w:divBdr>
              <w:divsChild>
                <w:div w:id="537933088">
                  <w:marLeft w:val="0"/>
                  <w:marRight w:val="0"/>
                  <w:marTop w:val="0"/>
                  <w:marBottom w:val="0"/>
                  <w:divBdr>
                    <w:top w:val="single" w:sz="2" w:space="0" w:color="D9D9E3"/>
                    <w:left w:val="single" w:sz="2" w:space="0" w:color="D9D9E3"/>
                    <w:bottom w:val="single" w:sz="2" w:space="0" w:color="D9D9E3"/>
                    <w:right w:val="single" w:sz="2" w:space="0" w:color="D9D9E3"/>
                  </w:divBdr>
                  <w:divsChild>
                    <w:div w:id="112214638">
                      <w:marLeft w:val="0"/>
                      <w:marRight w:val="0"/>
                      <w:marTop w:val="0"/>
                      <w:marBottom w:val="0"/>
                      <w:divBdr>
                        <w:top w:val="single" w:sz="2" w:space="0" w:color="D9D9E3"/>
                        <w:left w:val="single" w:sz="2" w:space="0" w:color="D9D9E3"/>
                        <w:bottom w:val="single" w:sz="2" w:space="0" w:color="D9D9E3"/>
                        <w:right w:val="single" w:sz="2" w:space="0" w:color="D9D9E3"/>
                      </w:divBdr>
                      <w:divsChild>
                        <w:div w:id="836075006">
                          <w:marLeft w:val="0"/>
                          <w:marRight w:val="0"/>
                          <w:marTop w:val="0"/>
                          <w:marBottom w:val="0"/>
                          <w:divBdr>
                            <w:top w:val="single" w:sz="2" w:space="0" w:color="auto"/>
                            <w:left w:val="single" w:sz="2" w:space="0" w:color="auto"/>
                            <w:bottom w:val="single" w:sz="4" w:space="0" w:color="auto"/>
                            <w:right w:val="single" w:sz="2" w:space="0" w:color="auto"/>
                          </w:divBdr>
                          <w:divsChild>
                            <w:div w:id="1910382515">
                              <w:marLeft w:val="0"/>
                              <w:marRight w:val="0"/>
                              <w:marTop w:val="100"/>
                              <w:marBottom w:val="100"/>
                              <w:divBdr>
                                <w:top w:val="single" w:sz="2" w:space="0" w:color="D9D9E3"/>
                                <w:left w:val="single" w:sz="2" w:space="0" w:color="D9D9E3"/>
                                <w:bottom w:val="single" w:sz="2" w:space="0" w:color="D9D9E3"/>
                                <w:right w:val="single" w:sz="2" w:space="0" w:color="D9D9E3"/>
                              </w:divBdr>
                              <w:divsChild>
                                <w:div w:id="566039663">
                                  <w:marLeft w:val="0"/>
                                  <w:marRight w:val="0"/>
                                  <w:marTop w:val="0"/>
                                  <w:marBottom w:val="0"/>
                                  <w:divBdr>
                                    <w:top w:val="single" w:sz="2" w:space="0" w:color="D9D9E3"/>
                                    <w:left w:val="single" w:sz="2" w:space="0" w:color="D9D9E3"/>
                                    <w:bottom w:val="single" w:sz="2" w:space="0" w:color="D9D9E3"/>
                                    <w:right w:val="single" w:sz="2" w:space="0" w:color="D9D9E3"/>
                                  </w:divBdr>
                                  <w:divsChild>
                                    <w:div w:id="924144917">
                                      <w:marLeft w:val="0"/>
                                      <w:marRight w:val="0"/>
                                      <w:marTop w:val="0"/>
                                      <w:marBottom w:val="0"/>
                                      <w:divBdr>
                                        <w:top w:val="single" w:sz="2" w:space="0" w:color="D9D9E3"/>
                                        <w:left w:val="single" w:sz="2" w:space="0" w:color="D9D9E3"/>
                                        <w:bottom w:val="single" w:sz="2" w:space="0" w:color="D9D9E3"/>
                                        <w:right w:val="single" w:sz="2" w:space="0" w:color="D9D9E3"/>
                                      </w:divBdr>
                                      <w:divsChild>
                                        <w:div w:id="1793284530">
                                          <w:marLeft w:val="0"/>
                                          <w:marRight w:val="0"/>
                                          <w:marTop w:val="0"/>
                                          <w:marBottom w:val="0"/>
                                          <w:divBdr>
                                            <w:top w:val="single" w:sz="2" w:space="0" w:color="D9D9E3"/>
                                            <w:left w:val="single" w:sz="2" w:space="0" w:color="D9D9E3"/>
                                            <w:bottom w:val="single" w:sz="2" w:space="0" w:color="D9D9E3"/>
                                            <w:right w:val="single" w:sz="2" w:space="0" w:color="D9D9E3"/>
                                          </w:divBdr>
                                          <w:divsChild>
                                            <w:div w:id="1316299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8649070">
                          <w:marLeft w:val="0"/>
                          <w:marRight w:val="0"/>
                          <w:marTop w:val="0"/>
                          <w:marBottom w:val="0"/>
                          <w:divBdr>
                            <w:top w:val="single" w:sz="2" w:space="0" w:color="auto"/>
                            <w:left w:val="single" w:sz="2" w:space="0" w:color="auto"/>
                            <w:bottom w:val="single" w:sz="4" w:space="0" w:color="auto"/>
                            <w:right w:val="single" w:sz="2" w:space="0" w:color="auto"/>
                          </w:divBdr>
                          <w:divsChild>
                            <w:div w:id="996572479">
                              <w:marLeft w:val="0"/>
                              <w:marRight w:val="0"/>
                              <w:marTop w:val="100"/>
                              <w:marBottom w:val="100"/>
                              <w:divBdr>
                                <w:top w:val="single" w:sz="2" w:space="0" w:color="D9D9E3"/>
                                <w:left w:val="single" w:sz="2" w:space="0" w:color="D9D9E3"/>
                                <w:bottom w:val="single" w:sz="2" w:space="0" w:color="D9D9E3"/>
                                <w:right w:val="single" w:sz="2" w:space="0" w:color="D9D9E3"/>
                              </w:divBdr>
                              <w:divsChild>
                                <w:div w:id="1235429910">
                                  <w:marLeft w:val="0"/>
                                  <w:marRight w:val="0"/>
                                  <w:marTop w:val="0"/>
                                  <w:marBottom w:val="0"/>
                                  <w:divBdr>
                                    <w:top w:val="single" w:sz="2" w:space="0" w:color="D9D9E3"/>
                                    <w:left w:val="single" w:sz="2" w:space="0" w:color="D9D9E3"/>
                                    <w:bottom w:val="single" w:sz="2" w:space="0" w:color="D9D9E3"/>
                                    <w:right w:val="single" w:sz="2" w:space="0" w:color="D9D9E3"/>
                                  </w:divBdr>
                                  <w:divsChild>
                                    <w:div w:id="1890342980">
                                      <w:marLeft w:val="0"/>
                                      <w:marRight w:val="0"/>
                                      <w:marTop w:val="0"/>
                                      <w:marBottom w:val="0"/>
                                      <w:divBdr>
                                        <w:top w:val="single" w:sz="2" w:space="0" w:color="D9D9E3"/>
                                        <w:left w:val="single" w:sz="2" w:space="0" w:color="D9D9E3"/>
                                        <w:bottom w:val="single" w:sz="2" w:space="0" w:color="D9D9E3"/>
                                        <w:right w:val="single" w:sz="2" w:space="0" w:color="D9D9E3"/>
                                      </w:divBdr>
                                      <w:divsChild>
                                        <w:div w:id="7147395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4778478">
                                  <w:marLeft w:val="0"/>
                                  <w:marRight w:val="0"/>
                                  <w:marTop w:val="0"/>
                                  <w:marBottom w:val="0"/>
                                  <w:divBdr>
                                    <w:top w:val="single" w:sz="2" w:space="0" w:color="D9D9E3"/>
                                    <w:left w:val="single" w:sz="2" w:space="0" w:color="D9D9E3"/>
                                    <w:bottom w:val="single" w:sz="2" w:space="0" w:color="D9D9E3"/>
                                    <w:right w:val="single" w:sz="2" w:space="0" w:color="D9D9E3"/>
                                  </w:divBdr>
                                  <w:divsChild>
                                    <w:div w:id="2006470592">
                                      <w:marLeft w:val="0"/>
                                      <w:marRight w:val="0"/>
                                      <w:marTop w:val="0"/>
                                      <w:marBottom w:val="0"/>
                                      <w:divBdr>
                                        <w:top w:val="single" w:sz="2" w:space="0" w:color="D9D9E3"/>
                                        <w:left w:val="single" w:sz="2" w:space="0" w:color="D9D9E3"/>
                                        <w:bottom w:val="single" w:sz="2" w:space="0" w:color="D9D9E3"/>
                                        <w:right w:val="single" w:sz="2" w:space="0" w:color="D9D9E3"/>
                                      </w:divBdr>
                                      <w:divsChild>
                                        <w:div w:id="1536382988">
                                          <w:marLeft w:val="0"/>
                                          <w:marRight w:val="0"/>
                                          <w:marTop w:val="0"/>
                                          <w:marBottom w:val="0"/>
                                          <w:divBdr>
                                            <w:top w:val="single" w:sz="2" w:space="0" w:color="D9D9E3"/>
                                            <w:left w:val="single" w:sz="2" w:space="0" w:color="D9D9E3"/>
                                            <w:bottom w:val="single" w:sz="2" w:space="0" w:color="D9D9E3"/>
                                            <w:right w:val="single" w:sz="2" w:space="0" w:color="D9D9E3"/>
                                          </w:divBdr>
                                          <w:divsChild>
                                            <w:div w:id="3457868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01635356">
          <w:marLeft w:val="0"/>
          <w:marRight w:val="0"/>
          <w:marTop w:val="0"/>
          <w:marBottom w:val="0"/>
          <w:divBdr>
            <w:top w:val="none" w:sz="0" w:space="0" w:color="auto"/>
            <w:left w:val="none" w:sz="0" w:space="0" w:color="auto"/>
            <w:bottom w:val="none" w:sz="0" w:space="0" w:color="auto"/>
            <w:right w:val="none" w:sz="0" w:space="0" w:color="auto"/>
          </w:divBdr>
        </w:div>
      </w:divsChild>
    </w:div>
    <w:div w:id="1777939123">
      <w:bodyDiv w:val="1"/>
      <w:marLeft w:val="0"/>
      <w:marRight w:val="0"/>
      <w:marTop w:val="0"/>
      <w:marBottom w:val="0"/>
      <w:divBdr>
        <w:top w:val="none" w:sz="0" w:space="0" w:color="auto"/>
        <w:left w:val="none" w:sz="0" w:space="0" w:color="auto"/>
        <w:bottom w:val="none" w:sz="0" w:space="0" w:color="auto"/>
        <w:right w:val="none" w:sz="0" w:space="0" w:color="auto"/>
      </w:divBdr>
    </w:div>
    <w:div w:id="1784763501">
      <w:bodyDiv w:val="1"/>
      <w:marLeft w:val="0"/>
      <w:marRight w:val="0"/>
      <w:marTop w:val="0"/>
      <w:marBottom w:val="0"/>
      <w:divBdr>
        <w:top w:val="none" w:sz="0" w:space="0" w:color="auto"/>
        <w:left w:val="none" w:sz="0" w:space="0" w:color="auto"/>
        <w:bottom w:val="none" w:sz="0" w:space="0" w:color="auto"/>
        <w:right w:val="none" w:sz="0" w:space="0" w:color="auto"/>
      </w:divBdr>
    </w:div>
    <w:div w:id="1859271130">
      <w:bodyDiv w:val="1"/>
      <w:marLeft w:val="0"/>
      <w:marRight w:val="0"/>
      <w:marTop w:val="0"/>
      <w:marBottom w:val="0"/>
      <w:divBdr>
        <w:top w:val="none" w:sz="0" w:space="0" w:color="auto"/>
        <w:left w:val="none" w:sz="0" w:space="0" w:color="auto"/>
        <w:bottom w:val="none" w:sz="0" w:space="0" w:color="auto"/>
        <w:right w:val="none" w:sz="0" w:space="0" w:color="auto"/>
      </w:divBdr>
    </w:div>
    <w:div w:id="2019651558">
      <w:bodyDiv w:val="1"/>
      <w:marLeft w:val="0"/>
      <w:marRight w:val="0"/>
      <w:marTop w:val="0"/>
      <w:marBottom w:val="0"/>
      <w:divBdr>
        <w:top w:val="none" w:sz="0" w:space="0" w:color="auto"/>
        <w:left w:val="none" w:sz="0" w:space="0" w:color="auto"/>
        <w:bottom w:val="none" w:sz="0" w:space="0" w:color="auto"/>
        <w:right w:val="none" w:sz="0" w:space="0" w:color="auto"/>
      </w:divBdr>
    </w:div>
    <w:div w:id="2074113694">
      <w:bodyDiv w:val="1"/>
      <w:marLeft w:val="0"/>
      <w:marRight w:val="0"/>
      <w:marTop w:val="0"/>
      <w:marBottom w:val="0"/>
      <w:divBdr>
        <w:top w:val="none" w:sz="0" w:space="0" w:color="auto"/>
        <w:left w:val="none" w:sz="0" w:space="0" w:color="auto"/>
        <w:bottom w:val="none" w:sz="0" w:space="0" w:color="auto"/>
        <w:right w:val="none" w:sz="0" w:space="0" w:color="auto"/>
      </w:divBdr>
    </w:div>
    <w:div w:id="208961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coca-colacompany.com/"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s://www.bing.com/images/search?q=cocacola+&amp;FORM=HDRSC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1A70C1-4D88-46F1-9244-209EB1D00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3261</Words>
  <Characters>18588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6</cp:revision>
  <dcterms:created xsi:type="dcterms:W3CDTF">2023-07-22T09:39:00Z</dcterms:created>
  <dcterms:modified xsi:type="dcterms:W3CDTF">2023-07-29T09:19:00Z</dcterms:modified>
</cp:coreProperties>
</file>