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20E979" w14:textId="57C6C17E"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7485551" wp14:editId="0CFDDBD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A82B12">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3A9A4C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A825540" w14:textId="77777777" w:rsidTr="00A406E5">
        <w:tc>
          <w:tcPr>
            <w:tcW w:w="9922" w:type="dxa"/>
            <w:shd w:val="clear" w:color="auto" w:fill="C0C0C0"/>
          </w:tcPr>
          <w:p w14:paraId="1E22DCEE"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350D5A5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18C9816" w14:textId="77777777" w:rsidTr="008F1308">
        <w:tc>
          <w:tcPr>
            <w:tcW w:w="2093" w:type="dxa"/>
            <w:shd w:val="pct15" w:color="auto" w:fill="auto"/>
          </w:tcPr>
          <w:p w14:paraId="5C4F3FC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4F7BE7" w14:textId="4A1BCA3B" w:rsidR="003B3F9D" w:rsidRPr="00A406E5" w:rsidRDefault="006D2BB5" w:rsidP="001E57C1">
            <w:pPr>
              <w:spacing w:before="120" w:after="120"/>
              <w:jc w:val="both"/>
              <w:rPr>
                <w:rFonts w:ascii="Arial" w:hAnsi="Arial" w:cs="Arial"/>
                <w:b/>
                <w:sz w:val="22"/>
                <w:szCs w:val="22"/>
              </w:rPr>
            </w:pPr>
            <w:r>
              <w:rPr>
                <w:rFonts w:ascii="Arial" w:hAnsi="Arial" w:cs="Arial"/>
                <w:b/>
                <w:sz w:val="22"/>
                <w:szCs w:val="22"/>
              </w:rPr>
              <w:t xml:space="preserve">Mackenzie Davies </w:t>
            </w:r>
          </w:p>
        </w:tc>
        <w:tc>
          <w:tcPr>
            <w:tcW w:w="2268" w:type="dxa"/>
            <w:shd w:val="clear" w:color="auto" w:fill="D9D9D9"/>
          </w:tcPr>
          <w:p w14:paraId="6F51445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BB81F11" w14:textId="2E6802FD" w:rsidR="003B3F9D" w:rsidRPr="00A406E5" w:rsidRDefault="006D2BB5" w:rsidP="001E57C1">
            <w:pPr>
              <w:spacing w:before="120" w:after="120"/>
              <w:jc w:val="both"/>
              <w:rPr>
                <w:rFonts w:ascii="Arial" w:hAnsi="Arial" w:cs="Arial"/>
                <w:b/>
                <w:sz w:val="22"/>
                <w:szCs w:val="22"/>
              </w:rPr>
            </w:pPr>
            <w:r>
              <w:rPr>
                <w:rFonts w:ascii="Arial" w:hAnsi="Arial" w:cs="Arial"/>
                <w:b/>
                <w:sz w:val="22"/>
                <w:szCs w:val="22"/>
              </w:rPr>
              <w:t>1802463</w:t>
            </w:r>
          </w:p>
        </w:tc>
      </w:tr>
      <w:tr w:rsidR="00DB116D" w:rsidRPr="00A406E5" w14:paraId="56E4E65A" w14:textId="77777777" w:rsidTr="00A406E5">
        <w:tc>
          <w:tcPr>
            <w:tcW w:w="2093" w:type="dxa"/>
            <w:shd w:val="pct15" w:color="auto" w:fill="auto"/>
          </w:tcPr>
          <w:p w14:paraId="09B32D5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9DFB9BA" w14:textId="77777777" w:rsidR="00DB116D" w:rsidRPr="00A406E5" w:rsidRDefault="0084262D" w:rsidP="00E51AAC">
            <w:pPr>
              <w:spacing w:before="120" w:after="120"/>
              <w:jc w:val="both"/>
              <w:rPr>
                <w:rFonts w:ascii="Arial" w:hAnsi="Arial" w:cs="Arial"/>
                <w:b/>
                <w:sz w:val="22"/>
                <w:szCs w:val="22"/>
              </w:rPr>
            </w:pPr>
            <w:r>
              <w:rPr>
                <w:rFonts w:ascii="Arial" w:hAnsi="Arial" w:cs="Arial"/>
                <w:b/>
                <w:sz w:val="22"/>
                <w:szCs w:val="22"/>
              </w:rPr>
              <w:t>Outdoor Adventure Education</w:t>
            </w:r>
          </w:p>
        </w:tc>
      </w:tr>
      <w:tr w:rsidR="0084262D" w:rsidRPr="00A406E5" w14:paraId="75C408E8" w14:textId="77777777" w:rsidTr="00A82B12">
        <w:tc>
          <w:tcPr>
            <w:tcW w:w="2093" w:type="dxa"/>
            <w:shd w:val="pct15" w:color="auto" w:fill="auto"/>
          </w:tcPr>
          <w:p w14:paraId="266601AF"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25B5B23" w14:textId="77777777" w:rsidR="0084262D" w:rsidRDefault="0084262D" w:rsidP="0084262D">
            <w:pPr>
              <w:pStyle w:val="fixed"/>
              <w:rPr>
                <w:rFonts w:ascii="Arial" w:eastAsia="Arial" w:hAnsi="Arial" w:cs="Arial"/>
                <w:sz w:val="22"/>
                <w:szCs w:val="22"/>
              </w:rPr>
            </w:pPr>
            <w:r w:rsidRPr="7A7C23A9">
              <w:rPr>
                <w:rFonts w:ascii="Arial" w:eastAsia="Arial" w:hAnsi="Arial" w:cs="Arial"/>
                <w:sz w:val="22"/>
                <w:szCs w:val="22"/>
              </w:rPr>
              <w:t>Critical Incidents in Adventurous Activities</w:t>
            </w:r>
          </w:p>
        </w:tc>
      </w:tr>
      <w:tr w:rsidR="0084262D" w:rsidRPr="00A406E5" w14:paraId="27B6B0D4" w14:textId="77777777" w:rsidTr="008F1308">
        <w:tc>
          <w:tcPr>
            <w:tcW w:w="2093" w:type="dxa"/>
            <w:shd w:val="pct15" w:color="auto" w:fill="auto"/>
          </w:tcPr>
          <w:p w14:paraId="7C969926"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87E4429"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BMOE6001</w:t>
            </w:r>
          </w:p>
        </w:tc>
        <w:tc>
          <w:tcPr>
            <w:tcW w:w="2268" w:type="dxa"/>
            <w:shd w:val="clear" w:color="auto" w:fill="D9D9D9"/>
          </w:tcPr>
          <w:p w14:paraId="5F09AE63" w14:textId="77777777" w:rsidR="0084262D" w:rsidRPr="004D5E9B" w:rsidRDefault="0084262D" w:rsidP="0084262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173EF79"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50%</w:t>
            </w:r>
          </w:p>
        </w:tc>
      </w:tr>
      <w:tr w:rsidR="0084262D" w:rsidRPr="00A406E5" w14:paraId="1C56AD4A" w14:textId="77777777" w:rsidTr="008F1308">
        <w:tc>
          <w:tcPr>
            <w:tcW w:w="2093" w:type="dxa"/>
            <w:shd w:val="pct15" w:color="auto" w:fill="auto"/>
          </w:tcPr>
          <w:p w14:paraId="26AA6D83"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33812C7" w14:textId="77777777" w:rsidR="0084262D" w:rsidRPr="00A406E5" w:rsidRDefault="0084262D" w:rsidP="0084262D">
            <w:pPr>
              <w:spacing w:before="120" w:after="120"/>
              <w:jc w:val="both"/>
              <w:rPr>
                <w:rFonts w:ascii="Arial" w:hAnsi="Arial" w:cs="Arial"/>
                <w:b/>
                <w:sz w:val="22"/>
                <w:szCs w:val="22"/>
              </w:rPr>
            </w:pPr>
            <w:r w:rsidRPr="0084262D">
              <w:rPr>
                <w:rFonts w:ascii="Arial" w:hAnsi="Arial" w:cs="Arial"/>
                <w:b/>
                <w:sz w:val="22"/>
                <w:szCs w:val="22"/>
              </w:rPr>
              <w:t>Graham Harvey</w:t>
            </w:r>
          </w:p>
        </w:tc>
        <w:tc>
          <w:tcPr>
            <w:tcW w:w="2268" w:type="dxa"/>
            <w:shd w:val="clear" w:color="auto" w:fill="D9D9D9"/>
          </w:tcPr>
          <w:p w14:paraId="4935547A"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DF6B3A6"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Denise Leonard</w:t>
            </w:r>
          </w:p>
        </w:tc>
      </w:tr>
      <w:tr w:rsidR="0084262D" w:rsidRPr="00A406E5" w14:paraId="09CEAE0E" w14:textId="77777777" w:rsidTr="008F1308">
        <w:tc>
          <w:tcPr>
            <w:tcW w:w="2093" w:type="dxa"/>
            <w:shd w:val="pct15" w:color="auto" w:fill="auto"/>
          </w:tcPr>
          <w:p w14:paraId="4442BC62"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F41E6E6" w14:textId="77777777" w:rsidR="0084262D" w:rsidRPr="00A406E5" w:rsidRDefault="006331A0" w:rsidP="0084262D">
            <w:pPr>
              <w:spacing w:before="120" w:after="120"/>
              <w:jc w:val="both"/>
              <w:rPr>
                <w:rFonts w:ascii="Arial" w:hAnsi="Arial" w:cs="Arial"/>
                <w:b/>
                <w:sz w:val="22"/>
                <w:szCs w:val="22"/>
              </w:rPr>
            </w:pPr>
            <w:r>
              <w:rPr>
                <w:rFonts w:ascii="Arial" w:hAnsi="Arial" w:cs="Arial"/>
                <w:b/>
                <w:sz w:val="22"/>
                <w:szCs w:val="22"/>
              </w:rPr>
              <w:t>Critical Incident Portfolio</w:t>
            </w:r>
            <w:r w:rsidR="00943FC8">
              <w:rPr>
                <w:rFonts w:ascii="Arial" w:hAnsi="Arial" w:cs="Arial"/>
                <w:b/>
                <w:sz w:val="22"/>
                <w:szCs w:val="22"/>
              </w:rPr>
              <w:t xml:space="preserve"> </w:t>
            </w:r>
            <w:r w:rsidR="0084262D">
              <w:rPr>
                <w:rFonts w:ascii="Arial" w:hAnsi="Arial" w:cs="Arial"/>
                <w:b/>
                <w:sz w:val="22"/>
                <w:szCs w:val="22"/>
              </w:rPr>
              <w:t xml:space="preserve"> </w:t>
            </w:r>
          </w:p>
        </w:tc>
        <w:tc>
          <w:tcPr>
            <w:tcW w:w="2268" w:type="dxa"/>
            <w:shd w:val="pct15" w:color="auto" w:fill="auto"/>
          </w:tcPr>
          <w:p w14:paraId="2E43E397"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D7EF01E"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2,500</w:t>
            </w:r>
          </w:p>
        </w:tc>
      </w:tr>
      <w:tr w:rsidR="0084262D" w:rsidRPr="00A406E5" w14:paraId="690056C0" w14:textId="77777777" w:rsidTr="008F1308">
        <w:tc>
          <w:tcPr>
            <w:tcW w:w="2093" w:type="dxa"/>
            <w:shd w:val="pct15" w:color="auto" w:fill="auto"/>
          </w:tcPr>
          <w:p w14:paraId="58F80C00"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EF14FB1" w14:textId="77777777" w:rsidR="0084262D" w:rsidRPr="00A406E5" w:rsidRDefault="00BC2895" w:rsidP="0084262D">
            <w:pPr>
              <w:spacing w:before="120" w:after="120"/>
              <w:jc w:val="both"/>
              <w:rPr>
                <w:rFonts w:ascii="Arial" w:hAnsi="Arial" w:cs="Arial"/>
                <w:b/>
                <w:sz w:val="22"/>
                <w:szCs w:val="22"/>
              </w:rPr>
            </w:pPr>
            <w:r>
              <w:rPr>
                <w:rFonts w:ascii="Arial" w:hAnsi="Arial" w:cs="Arial"/>
                <w:b/>
                <w:sz w:val="22"/>
                <w:szCs w:val="22"/>
              </w:rPr>
              <w:t>15</w:t>
            </w:r>
            <w:r w:rsidRPr="00BC2895">
              <w:rPr>
                <w:rFonts w:ascii="Arial" w:hAnsi="Arial" w:cs="Arial"/>
                <w:b/>
                <w:sz w:val="22"/>
                <w:szCs w:val="22"/>
                <w:vertAlign w:val="superscript"/>
              </w:rPr>
              <w:t>th</w:t>
            </w:r>
            <w:r>
              <w:rPr>
                <w:rFonts w:ascii="Arial" w:hAnsi="Arial" w:cs="Arial"/>
                <w:b/>
                <w:sz w:val="22"/>
                <w:szCs w:val="22"/>
              </w:rPr>
              <w:t xml:space="preserve"> January 2021</w:t>
            </w:r>
          </w:p>
        </w:tc>
        <w:tc>
          <w:tcPr>
            <w:tcW w:w="2268" w:type="dxa"/>
            <w:shd w:val="pct15" w:color="auto" w:fill="auto"/>
          </w:tcPr>
          <w:p w14:paraId="4A8AFE29"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4541F6" w14:textId="77777777" w:rsidR="0084262D" w:rsidRPr="00A406E5" w:rsidRDefault="0088687A" w:rsidP="0084262D">
            <w:pPr>
              <w:spacing w:before="120" w:after="120"/>
              <w:jc w:val="both"/>
              <w:rPr>
                <w:rFonts w:ascii="Arial" w:hAnsi="Arial" w:cs="Arial"/>
                <w:b/>
                <w:sz w:val="22"/>
                <w:szCs w:val="22"/>
              </w:rPr>
            </w:pPr>
            <w:r>
              <w:rPr>
                <w:rFonts w:ascii="Arial" w:hAnsi="Arial" w:cs="Arial"/>
                <w:b/>
                <w:sz w:val="22"/>
                <w:szCs w:val="22"/>
              </w:rPr>
              <w:t>22</w:t>
            </w:r>
            <w:r w:rsidRPr="0088687A">
              <w:rPr>
                <w:rFonts w:ascii="Arial" w:hAnsi="Arial" w:cs="Arial"/>
                <w:b/>
                <w:sz w:val="22"/>
                <w:szCs w:val="22"/>
                <w:vertAlign w:val="superscript"/>
              </w:rPr>
              <w:t>nd</w:t>
            </w:r>
            <w:r>
              <w:rPr>
                <w:rFonts w:ascii="Arial" w:hAnsi="Arial" w:cs="Arial"/>
                <w:b/>
                <w:sz w:val="22"/>
                <w:szCs w:val="22"/>
              </w:rPr>
              <w:t xml:space="preserve"> February 2021</w:t>
            </w:r>
          </w:p>
        </w:tc>
      </w:tr>
      <w:tr w:rsidR="0084262D" w:rsidRPr="00A406E5" w14:paraId="1F1BB8F8" w14:textId="77777777" w:rsidTr="00A406E5">
        <w:tc>
          <w:tcPr>
            <w:tcW w:w="2093" w:type="dxa"/>
            <w:shd w:val="pct15" w:color="auto" w:fill="auto"/>
          </w:tcPr>
          <w:p w14:paraId="4D0D0287"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726DBC6" w14:textId="77777777" w:rsidR="0084262D" w:rsidRPr="00A406E5" w:rsidRDefault="0084262D" w:rsidP="0084262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8C9EF87"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5F6FB83"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84262D" w:rsidRPr="00A406E5" w14:paraId="1DA2B0FA" w14:textId="77777777" w:rsidTr="00A406E5">
        <w:tc>
          <w:tcPr>
            <w:tcW w:w="2093" w:type="dxa"/>
            <w:shd w:val="pct15" w:color="auto" w:fill="auto"/>
          </w:tcPr>
          <w:p w14:paraId="0593B69F" w14:textId="77777777" w:rsidR="0084262D" w:rsidRPr="00A406E5" w:rsidRDefault="0084262D" w:rsidP="0084262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ED1B1E7" w14:textId="77777777" w:rsidR="0084262D" w:rsidRPr="00A406E5" w:rsidRDefault="0084262D" w:rsidP="0084262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56C3A4B" w14:textId="77777777" w:rsidR="0028204E" w:rsidRPr="00A406E5" w:rsidRDefault="0028204E" w:rsidP="00DB116D">
      <w:pPr>
        <w:rPr>
          <w:rFonts w:ascii="Arial" w:hAnsi="Arial" w:cs="Arial"/>
          <w:sz w:val="32"/>
        </w:rPr>
      </w:pPr>
    </w:p>
    <w:p w14:paraId="24051010" w14:textId="77777777" w:rsidR="00152E9D" w:rsidRPr="00A406E5" w:rsidRDefault="00152E9D" w:rsidP="00DB116D">
      <w:pPr>
        <w:rPr>
          <w:rFonts w:ascii="Arial" w:hAnsi="Arial" w:cs="Arial"/>
          <w:sz w:val="32"/>
        </w:rPr>
      </w:pPr>
    </w:p>
    <w:p w14:paraId="7145EDDB" w14:textId="77777777" w:rsidR="00152E9D" w:rsidRPr="00A406E5" w:rsidRDefault="00152E9D" w:rsidP="00DB116D">
      <w:pPr>
        <w:rPr>
          <w:rFonts w:ascii="Arial" w:hAnsi="Arial" w:cs="Arial"/>
          <w:sz w:val="32"/>
        </w:rPr>
      </w:pPr>
    </w:p>
    <w:p w14:paraId="22C2E5AB" w14:textId="77777777" w:rsidR="00152E9D" w:rsidRPr="00A406E5" w:rsidRDefault="00152E9D" w:rsidP="00DB116D">
      <w:pPr>
        <w:rPr>
          <w:rFonts w:ascii="Arial" w:hAnsi="Arial" w:cs="Arial"/>
          <w:sz w:val="32"/>
        </w:rPr>
      </w:pPr>
    </w:p>
    <w:p w14:paraId="29F19562" w14:textId="77777777" w:rsidR="00152E9D" w:rsidRPr="00A406E5" w:rsidRDefault="00152E9D" w:rsidP="00DB116D">
      <w:pPr>
        <w:rPr>
          <w:rFonts w:ascii="Arial" w:hAnsi="Arial" w:cs="Arial"/>
          <w:sz w:val="32"/>
        </w:rPr>
      </w:pPr>
    </w:p>
    <w:p w14:paraId="33FC9649" w14:textId="77777777" w:rsidR="00152E9D" w:rsidRPr="00A406E5" w:rsidRDefault="00152E9D" w:rsidP="00DB116D">
      <w:pPr>
        <w:rPr>
          <w:rFonts w:ascii="Arial" w:hAnsi="Arial" w:cs="Arial"/>
          <w:sz w:val="32"/>
        </w:rPr>
      </w:pPr>
    </w:p>
    <w:p w14:paraId="7C1E4582" w14:textId="77777777" w:rsidR="00A406E5" w:rsidRDefault="00A406E5">
      <w:pPr>
        <w:rPr>
          <w:rFonts w:ascii="Arial" w:hAnsi="Arial" w:cs="Arial"/>
          <w:sz w:val="32"/>
        </w:rPr>
      </w:pPr>
      <w:r>
        <w:rPr>
          <w:rFonts w:ascii="Arial" w:hAnsi="Arial" w:cs="Arial"/>
          <w:sz w:val="32"/>
        </w:rPr>
        <w:br w:type="page"/>
      </w:r>
    </w:p>
    <w:p w14:paraId="305D880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1CA6DCA" w14:textId="77777777" w:rsidTr="00A406E5">
        <w:tc>
          <w:tcPr>
            <w:tcW w:w="9747" w:type="dxa"/>
            <w:shd w:val="pct10" w:color="auto" w:fill="auto"/>
          </w:tcPr>
          <w:p w14:paraId="0F37914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1CC9DB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CA2EBF8" w14:textId="77777777" w:rsidTr="00A406E5">
        <w:tc>
          <w:tcPr>
            <w:tcW w:w="9747" w:type="dxa"/>
          </w:tcPr>
          <w:p w14:paraId="4DE293BB" w14:textId="77777777" w:rsidR="0084262D" w:rsidRPr="0084262D" w:rsidRDefault="0084262D" w:rsidP="0084262D">
            <w:pPr>
              <w:pStyle w:val="ListParagraph"/>
              <w:spacing w:after="160"/>
              <w:jc w:val="both"/>
              <w:rPr>
                <w:rFonts w:eastAsiaTheme="minorEastAsia"/>
                <w:color w:val="000000" w:themeColor="text1"/>
              </w:rPr>
            </w:pPr>
          </w:p>
          <w:p w14:paraId="084A535E" w14:textId="77777777" w:rsidR="0084262D" w:rsidRDefault="0084262D" w:rsidP="0084262D">
            <w:pPr>
              <w:pStyle w:val="ListParagraph"/>
              <w:numPr>
                <w:ilvl w:val="0"/>
                <w:numId w:val="17"/>
              </w:numPr>
              <w:spacing w:after="160"/>
              <w:jc w:val="both"/>
              <w:rPr>
                <w:rFonts w:eastAsiaTheme="minorEastAsia"/>
                <w:color w:val="000000" w:themeColor="text1"/>
              </w:rPr>
            </w:pPr>
            <w:r w:rsidRPr="7A7C23A9">
              <w:rPr>
                <w:rFonts w:ascii="Arial" w:eastAsia="Arial" w:hAnsi="Arial" w:cs="Arial"/>
                <w:color w:val="000000" w:themeColor="text1"/>
              </w:rPr>
              <w:t>Critically reflect on the antecedents and prevailing conditions relevant to the cases being studied</w:t>
            </w:r>
          </w:p>
          <w:p w14:paraId="266CECE1" w14:textId="77777777" w:rsidR="0084262D" w:rsidRDefault="0084262D" w:rsidP="0084262D">
            <w:pPr>
              <w:pStyle w:val="ListParagraph"/>
              <w:numPr>
                <w:ilvl w:val="0"/>
                <w:numId w:val="17"/>
              </w:numPr>
              <w:spacing w:after="160"/>
              <w:jc w:val="both"/>
              <w:rPr>
                <w:rFonts w:eastAsiaTheme="minorEastAsia"/>
                <w:color w:val="000000" w:themeColor="text1"/>
              </w:rPr>
            </w:pPr>
            <w:r w:rsidRPr="7A7C23A9">
              <w:rPr>
                <w:rFonts w:ascii="Arial" w:eastAsia="Arial" w:hAnsi="Arial" w:cs="Arial"/>
                <w:color w:val="000000" w:themeColor="text1"/>
              </w:rPr>
              <w:t>Suggest a range of pragmatic preventative and remedial measures relevant to the cases being studied</w:t>
            </w:r>
          </w:p>
          <w:p w14:paraId="3BC84244" w14:textId="77777777" w:rsidR="00C01A3F" w:rsidRPr="0084262D" w:rsidRDefault="0084262D" w:rsidP="004D5E9B">
            <w:pPr>
              <w:pStyle w:val="ListParagraph"/>
              <w:numPr>
                <w:ilvl w:val="0"/>
                <w:numId w:val="17"/>
              </w:numPr>
              <w:spacing w:after="160"/>
              <w:jc w:val="both"/>
              <w:rPr>
                <w:rFonts w:eastAsiaTheme="minorEastAsia"/>
                <w:color w:val="000000" w:themeColor="text1"/>
              </w:rPr>
            </w:pPr>
            <w:r w:rsidRPr="7A7C23A9">
              <w:rPr>
                <w:rFonts w:ascii="Arial" w:eastAsia="Arial" w:hAnsi="Arial" w:cs="Arial"/>
                <w:color w:val="000000" w:themeColor="text1"/>
              </w:rPr>
              <w:t>Demonstrate the ability to critically assess and respond positively to critical incident scenarios in a range of complex and/or unpredictable contexts</w:t>
            </w:r>
          </w:p>
        </w:tc>
      </w:tr>
    </w:tbl>
    <w:p w14:paraId="61434496" w14:textId="77777777" w:rsidR="00C01A3F" w:rsidRPr="00A406E5" w:rsidRDefault="00C01A3F" w:rsidP="00BA1176">
      <w:pPr>
        <w:rPr>
          <w:rFonts w:ascii="Arial" w:hAnsi="Arial" w:cs="Arial"/>
          <w:b/>
        </w:rPr>
      </w:pPr>
    </w:p>
    <w:p w14:paraId="6CAB10DF" w14:textId="77777777" w:rsidR="00C01A3F" w:rsidRPr="00A406E5" w:rsidRDefault="00C01A3F" w:rsidP="00BA1176">
      <w:pPr>
        <w:rPr>
          <w:rFonts w:ascii="Arial" w:hAnsi="Arial" w:cs="Arial"/>
          <w:b/>
        </w:rPr>
      </w:pPr>
    </w:p>
    <w:p w14:paraId="79B327C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6118473" w14:textId="77777777" w:rsidTr="00A406E5">
        <w:tc>
          <w:tcPr>
            <w:tcW w:w="9781" w:type="dxa"/>
            <w:shd w:val="clear" w:color="auto" w:fill="C0C0C0"/>
          </w:tcPr>
          <w:p w14:paraId="690B002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9131707" w14:textId="77777777" w:rsidR="00EE6F25" w:rsidRPr="00A406E5" w:rsidRDefault="00EE6F25" w:rsidP="005969E2">
      <w:pPr>
        <w:jc w:val="both"/>
        <w:rPr>
          <w:rFonts w:ascii="Arial" w:hAnsi="Arial" w:cs="Arial"/>
          <w:sz w:val="22"/>
          <w:szCs w:val="22"/>
        </w:rPr>
      </w:pPr>
    </w:p>
    <w:p w14:paraId="7C674CEB" w14:textId="77777777" w:rsidR="00152E9D" w:rsidRPr="00A406E5" w:rsidRDefault="00152E9D" w:rsidP="003B7F10">
      <w:pPr>
        <w:rPr>
          <w:rFonts w:ascii="Arial" w:hAnsi="Arial" w:cs="Arial"/>
          <w:sz w:val="24"/>
          <w:szCs w:val="24"/>
        </w:rPr>
      </w:pPr>
    </w:p>
    <w:p w14:paraId="21FECA5C" w14:textId="77777777" w:rsidR="00152E9D" w:rsidRPr="00A406E5" w:rsidRDefault="00152E9D" w:rsidP="00A67FB1">
      <w:pPr>
        <w:ind w:left="720"/>
        <w:rPr>
          <w:rFonts w:ascii="Arial" w:hAnsi="Arial" w:cs="Arial"/>
          <w:sz w:val="24"/>
          <w:szCs w:val="24"/>
        </w:rPr>
      </w:pPr>
    </w:p>
    <w:p w14:paraId="46A5EFFB" w14:textId="77777777" w:rsidR="00C07729" w:rsidRPr="000D756E" w:rsidRDefault="00E44575" w:rsidP="000D756E">
      <w:pPr>
        <w:ind w:left="720"/>
        <w:rPr>
          <w:rFonts w:ascii="Arial" w:hAnsi="Arial" w:cs="Arial"/>
          <w:b/>
          <w:sz w:val="24"/>
          <w:szCs w:val="24"/>
        </w:rPr>
      </w:pPr>
      <w:r w:rsidRPr="000D756E">
        <w:rPr>
          <w:rFonts w:ascii="Arial" w:hAnsi="Arial" w:cs="Arial"/>
          <w:b/>
          <w:sz w:val="24"/>
          <w:szCs w:val="24"/>
        </w:rPr>
        <w:t xml:space="preserve">With reference to </w:t>
      </w:r>
      <w:r w:rsidR="006331A0">
        <w:rPr>
          <w:rFonts w:ascii="Arial" w:hAnsi="Arial" w:cs="Arial"/>
          <w:b/>
          <w:sz w:val="24"/>
          <w:szCs w:val="24"/>
        </w:rPr>
        <w:t xml:space="preserve">Reason’s (1990) “Swiss cheese model” </w:t>
      </w:r>
      <w:r w:rsidRPr="000D756E">
        <w:rPr>
          <w:rFonts w:ascii="Arial" w:hAnsi="Arial" w:cs="Arial"/>
          <w:b/>
          <w:sz w:val="24"/>
          <w:szCs w:val="24"/>
        </w:rPr>
        <w:t xml:space="preserve">produce a </w:t>
      </w:r>
      <w:r w:rsidR="006331A0">
        <w:rPr>
          <w:rFonts w:ascii="Arial" w:hAnsi="Arial" w:cs="Arial"/>
          <w:b/>
          <w:sz w:val="24"/>
          <w:szCs w:val="24"/>
        </w:rPr>
        <w:t xml:space="preserve">portfolio that explores </w:t>
      </w:r>
      <w:r w:rsidR="006046A6">
        <w:rPr>
          <w:rFonts w:ascii="Arial" w:hAnsi="Arial" w:cs="Arial"/>
          <w:b/>
          <w:sz w:val="24"/>
          <w:szCs w:val="24"/>
        </w:rPr>
        <w:t xml:space="preserve">the systemic factors relevant to the </w:t>
      </w:r>
      <w:r w:rsidR="00BC2895">
        <w:rPr>
          <w:rFonts w:ascii="Arial" w:hAnsi="Arial" w:cs="Arial"/>
          <w:b/>
          <w:sz w:val="24"/>
          <w:szCs w:val="24"/>
        </w:rPr>
        <w:t xml:space="preserve">1999 </w:t>
      </w:r>
      <w:proofErr w:type="spellStart"/>
      <w:r w:rsidR="006331A0">
        <w:rPr>
          <w:rFonts w:ascii="Arial" w:hAnsi="Arial" w:cs="Arial"/>
          <w:b/>
          <w:sz w:val="24"/>
          <w:szCs w:val="24"/>
        </w:rPr>
        <w:t>Saxeten</w:t>
      </w:r>
      <w:r w:rsidR="00BC2895">
        <w:rPr>
          <w:rFonts w:ascii="Arial" w:hAnsi="Arial" w:cs="Arial"/>
          <w:b/>
          <w:sz w:val="24"/>
          <w:szCs w:val="24"/>
        </w:rPr>
        <w:t>bach</w:t>
      </w:r>
      <w:proofErr w:type="spellEnd"/>
      <w:r w:rsidR="006331A0">
        <w:rPr>
          <w:rFonts w:ascii="Arial" w:hAnsi="Arial" w:cs="Arial"/>
          <w:b/>
          <w:sz w:val="24"/>
          <w:szCs w:val="24"/>
        </w:rPr>
        <w:t xml:space="preserve"> Canyon </w:t>
      </w:r>
      <w:r w:rsidR="006046A6">
        <w:rPr>
          <w:rFonts w:ascii="Arial" w:hAnsi="Arial" w:cs="Arial"/>
          <w:b/>
          <w:sz w:val="24"/>
          <w:szCs w:val="24"/>
        </w:rPr>
        <w:t>disaster</w:t>
      </w:r>
      <w:r w:rsidR="006331A0">
        <w:rPr>
          <w:rFonts w:ascii="Arial" w:hAnsi="Arial" w:cs="Arial"/>
          <w:b/>
          <w:sz w:val="24"/>
          <w:szCs w:val="24"/>
        </w:rPr>
        <w:t xml:space="preserve">.  </w:t>
      </w:r>
      <w:r w:rsidR="006046A6">
        <w:rPr>
          <w:rFonts w:ascii="Arial" w:hAnsi="Arial" w:cs="Arial"/>
          <w:sz w:val="24"/>
          <w:szCs w:val="24"/>
        </w:rPr>
        <w:t>Your account should explore critically the systemic factors that contributed to the incident, the event itself and the key outcomes.</w:t>
      </w:r>
    </w:p>
    <w:p w14:paraId="66F451BD" w14:textId="77777777" w:rsidR="00C07729" w:rsidRDefault="00C07729" w:rsidP="006331A0">
      <w:pPr>
        <w:rPr>
          <w:rFonts w:ascii="Arial" w:hAnsi="Arial" w:cs="Arial"/>
          <w:sz w:val="24"/>
          <w:szCs w:val="24"/>
        </w:rPr>
      </w:pPr>
    </w:p>
    <w:p w14:paraId="45F0AC88" w14:textId="77777777" w:rsidR="004A79F8" w:rsidRDefault="00050584" w:rsidP="00A67FB1">
      <w:pPr>
        <w:ind w:left="720"/>
        <w:rPr>
          <w:rFonts w:ascii="Arial" w:hAnsi="Arial" w:cs="Arial"/>
          <w:sz w:val="24"/>
          <w:szCs w:val="24"/>
        </w:rPr>
      </w:pPr>
      <w:r>
        <w:rPr>
          <w:rFonts w:ascii="Arial" w:hAnsi="Arial" w:cs="Arial"/>
          <w:sz w:val="24"/>
          <w:szCs w:val="24"/>
        </w:rPr>
        <w:t xml:space="preserve">Your portfolio can be submitted as a presentation, a film, a blog, an audio account or any other </w:t>
      </w:r>
      <w:r w:rsidRPr="00E71CD9">
        <w:rPr>
          <w:rFonts w:ascii="Arial" w:hAnsi="Arial" w:cs="Arial"/>
          <w:b/>
          <w:sz w:val="24"/>
          <w:szCs w:val="24"/>
          <w:u w:val="single"/>
        </w:rPr>
        <w:t>agreed</w:t>
      </w:r>
      <w:r>
        <w:rPr>
          <w:rFonts w:ascii="Arial" w:hAnsi="Arial" w:cs="Arial"/>
          <w:sz w:val="24"/>
          <w:szCs w:val="24"/>
        </w:rPr>
        <w:t xml:space="preserve"> format.  </w:t>
      </w:r>
      <w:r w:rsidR="006046A6">
        <w:rPr>
          <w:rFonts w:ascii="Arial" w:hAnsi="Arial" w:cs="Arial"/>
          <w:sz w:val="24"/>
          <w:szCs w:val="24"/>
        </w:rPr>
        <w:t xml:space="preserve">It should have 4 distinct elements: </w:t>
      </w:r>
    </w:p>
    <w:p w14:paraId="3D17B453" w14:textId="77777777" w:rsidR="00C07729" w:rsidRDefault="00C07729" w:rsidP="00A67FB1">
      <w:pPr>
        <w:ind w:left="720"/>
        <w:rPr>
          <w:rFonts w:ascii="Arial" w:hAnsi="Arial" w:cs="Arial"/>
          <w:sz w:val="24"/>
          <w:szCs w:val="24"/>
        </w:rPr>
      </w:pPr>
    </w:p>
    <w:p w14:paraId="516DA29A" w14:textId="77777777" w:rsidR="00050584" w:rsidRDefault="00050584" w:rsidP="00A67FB1">
      <w:pPr>
        <w:ind w:left="720"/>
        <w:rPr>
          <w:rFonts w:ascii="Arial" w:hAnsi="Arial" w:cs="Arial"/>
          <w:sz w:val="24"/>
          <w:szCs w:val="24"/>
        </w:rPr>
      </w:pPr>
      <w:r>
        <w:rPr>
          <w:rFonts w:ascii="Arial" w:hAnsi="Arial" w:cs="Arial"/>
          <w:sz w:val="24"/>
          <w:szCs w:val="24"/>
        </w:rPr>
        <w:t>The first section should set the scene- the history of the activity at that site,</w:t>
      </w:r>
      <w:r w:rsidR="00356C52">
        <w:rPr>
          <w:rFonts w:ascii="Arial" w:hAnsi="Arial" w:cs="Arial"/>
          <w:sz w:val="24"/>
          <w:szCs w:val="24"/>
        </w:rPr>
        <w:t xml:space="preserve"> </w:t>
      </w:r>
      <w:r w:rsidR="006046A6">
        <w:rPr>
          <w:rFonts w:ascii="Arial" w:hAnsi="Arial" w:cs="Arial"/>
          <w:sz w:val="24"/>
          <w:szCs w:val="24"/>
        </w:rPr>
        <w:t>the activity providers</w:t>
      </w:r>
      <w:r w:rsidR="00356C52">
        <w:rPr>
          <w:rFonts w:ascii="Arial" w:hAnsi="Arial" w:cs="Arial"/>
          <w:sz w:val="24"/>
          <w:szCs w:val="24"/>
        </w:rPr>
        <w:t xml:space="preserve"> approach</w:t>
      </w:r>
      <w:r w:rsidR="006046A6">
        <w:rPr>
          <w:rFonts w:ascii="Arial" w:hAnsi="Arial" w:cs="Arial"/>
          <w:sz w:val="24"/>
          <w:szCs w:val="24"/>
        </w:rPr>
        <w:t>, the nature of the site and the people involved</w:t>
      </w:r>
      <w:r>
        <w:rPr>
          <w:rFonts w:ascii="Arial" w:hAnsi="Arial" w:cs="Arial"/>
          <w:sz w:val="24"/>
          <w:szCs w:val="24"/>
        </w:rPr>
        <w:t>.</w:t>
      </w:r>
    </w:p>
    <w:p w14:paraId="7603CE9A" w14:textId="77777777" w:rsidR="00356C52" w:rsidRDefault="00356C52" w:rsidP="00A67FB1">
      <w:pPr>
        <w:ind w:left="720"/>
        <w:rPr>
          <w:rFonts w:ascii="Arial" w:hAnsi="Arial" w:cs="Arial"/>
          <w:sz w:val="24"/>
          <w:szCs w:val="24"/>
        </w:rPr>
      </w:pPr>
    </w:p>
    <w:p w14:paraId="0B19CFED" w14:textId="77777777" w:rsidR="00356C52" w:rsidRDefault="00356C52" w:rsidP="00A67FB1">
      <w:pPr>
        <w:ind w:left="720"/>
        <w:rPr>
          <w:rFonts w:ascii="Arial" w:hAnsi="Arial" w:cs="Arial"/>
          <w:sz w:val="24"/>
          <w:szCs w:val="24"/>
        </w:rPr>
      </w:pPr>
      <w:r>
        <w:rPr>
          <w:rFonts w:ascii="Arial" w:hAnsi="Arial" w:cs="Arial"/>
          <w:sz w:val="24"/>
          <w:szCs w:val="24"/>
        </w:rPr>
        <w:t>The second section should accurately describe the incident- what hap</w:t>
      </w:r>
      <w:r w:rsidR="00EB40B6">
        <w:rPr>
          <w:rFonts w:ascii="Arial" w:hAnsi="Arial" w:cs="Arial"/>
          <w:sz w:val="24"/>
          <w:szCs w:val="24"/>
        </w:rPr>
        <w:t>pened on the day</w:t>
      </w:r>
      <w:r>
        <w:rPr>
          <w:rFonts w:ascii="Arial" w:hAnsi="Arial" w:cs="Arial"/>
          <w:sz w:val="24"/>
          <w:szCs w:val="24"/>
        </w:rPr>
        <w:t xml:space="preserve">, focussing on key factors that were instrumental in the outcome. </w:t>
      </w:r>
    </w:p>
    <w:p w14:paraId="784A72D0" w14:textId="77777777" w:rsidR="00356C52" w:rsidRDefault="00356C52" w:rsidP="00A67FB1">
      <w:pPr>
        <w:ind w:left="720"/>
        <w:rPr>
          <w:rFonts w:ascii="Arial" w:hAnsi="Arial" w:cs="Arial"/>
          <w:sz w:val="24"/>
          <w:szCs w:val="24"/>
        </w:rPr>
      </w:pPr>
    </w:p>
    <w:p w14:paraId="5B238CD9" w14:textId="77777777" w:rsidR="00356C52" w:rsidRDefault="00356C52" w:rsidP="00A67FB1">
      <w:pPr>
        <w:ind w:left="720"/>
        <w:rPr>
          <w:rFonts w:ascii="Arial" w:hAnsi="Arial" w:cs="Arial"/>
          <w:sz w:val="24"/>
          <w:szCs w:val="24"/>
        </w:rPr>
      </w:pPr>
      <w:r>
        <w:rPr>
          <w:rFonts w:ascii="Arial" w:hAnsi="Arial" w:cs="Arial"/>
          <w:sz w:val="24"/>
          <w:szCs w:val="24"/>
        </w:rPr>
        <w:t xml:space="preserve">The third section should examine the immediate response and the long term implications of the incident. </w:t>
      </w:r>
    </w:p>
    <w:p w14:paraId="7DDF4143" w14:textId="77777777" w:rsidR="00050584" w:rsidRDefault="00050584" w:rsidP="00A67FB1">
      <w:pPr>
        <w:ind w:left="720"/>
        <w:rPr>
          <w:rFonts w:ascii="Arial" w:hAnsi="Arial" w:cs="Arial"/>
          <w:sz w:val="24"/>
          <w:szCs w:val="24"/>
        </w:rPr>
      </w:pPr>
    </w:p>
    <w:p w14:paraId="78D79EC6" w14:textId="77777777" w:rsidR="00152E9D" w:rsidRPr="00A406E5" w:rsidRDefault="00050584" w:rsidP="0088687A">
      <w:pPr>
        <w:ind w:left="720"/>
        <w:rPr>
          <w:rFonts w:ascii="Arial" w:hAnsi="Arial" w:cs="Arial"/>
          <w:sz w:val="24"/>
          <w:szCs w:val="24"/>
        </w:rPr>
      </w:pPr>
      <w:r>
        <w:rPr>
          <w:rFonts w:ascii="Arial" w:hAnsi="Arial" w:cs="Arial"/>
          <w:sz w:val="24"/>
          <w:szCs w:val="24"/>
        </w:rPr>
        <w:t>The final section should be a reflective account which highlights your own learning from s</w:t>
      </w:r>
      <w:r w:rsidR="00BA680F">
        <w:rPr>
          <w:rFonts w:ascii="Arial" w:hAnsi="Arial" w:cs="Arial"/>
          <w:sz w:val="24"/>
          <w:szCs w:val="24"/>
        </w:rPr>
        <w:t>tudying this incident and if/</w:t>
      </w:r>
      <w:r>
        <w:rPr>
          <w:rFonts w:ascii="Arial" w:hAnsi="Arial" w:cs="Arial"/>
          <w:sz w:val="24"/>
          <w:szCs w:val="24"/>
        </w:rPr>
        <w:t xml:space="preserve"> how it might affect your personal approach to </w:t>
      </w:r>
      <w:r w:rsidR="00356C52">
        <w:rPr>
          <w:rFonts w:ascii="Arial" w:hAnsi="Arial" w:cs="Arial"/>
          <w:sz w:val="24"/>
          <w:szCs w:val="24"/>
        </w:rPr>
        <w:t>outdoor</w:t>
      </w:r>
      <w:r>
        <w:rPr>
          <w:rFonts w:ascii="Arial" w:hAnsi="Arial" w:cs="Arial"/>
          <w:sz w:val="24"/>
          <w:szCs w:val="24"/>
        </w:rPr>
        <w:t xml:space="preserve"> adventures. </w:t>
      </w:r>
    </w:p>
    <w:p w14:paraId="02F30074" w14:textId="77777777" w:rsidR="00152E9D" w:rsidRPr="00A406E5" w:rsidRDefault="00152E9D" w:rsidP="0088687A">
      <w:pPr>
        <w:rPr>
          <w:rFonts w:ascii="Arial" w:hAnsi="Arial" w:cs="Arial"/>
          <w:sz w:val="24"/>
          <w:szCs w:val="24"/>
        </w:rPr>
      </w:pPr>
    </w:p>
    <w:p w14:paraId="3F65129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909B74E" w14:textId="77777777" w:rsidTr="00C8667A">
        <w:trPr>
          <w:trHeight w:val="414"/>
        </w:trPr>
        <w:tc>
          <w:tcPr>
            <w:tcW w:w="10670" w:type="dxa"/>
            <w:shd w:val="clear" w:color="auto" w:fill="D9D9D9"/>
          </w:tcPr>
          <w:p w14:paraId="2388253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4CA07DF" w14:textId="77777777" w:rsidR="00D22D9C" w:rsidRPr="00A406E5" w:rsidRDefault="00D22D9C" w:rsidP="00D22D9C">
      <w:pPr>
        <w:jc w:val="both"/>
        <w:rPr>
          <w:rFonts w:ascii="Arial" w:hAnsi="Arial" w:cs="Arial"/>
          <w:sz w:val="22"/>
          <w:szCs w:val="22"/>
        </w:rPr>
      </w:pPr>
    </w:p>
    <w:p w14:paraId="159CDC5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DBEBA45" w14:textId="77777777" w:rsidR="004D5E9B" w:rsidRDefault="004D5E9B" w:rsidP="00D22D9C">
      <w:pPr>
        <w:jc w:val="both"/>
        <w:rPr>
          <w:rFonts w:ascii="Arial" w:hAnsi="Arial" w:cs="Arial"/>
          <w:b/>
          <w:sz w:val="22"/>
          <w:szCs w:val="22"/>
        </w:rPr>
      </w:pPr>
    </w:p>
    <w:p w14:paraId="58FCC4C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415ECB8"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w:t>
      </w:r>
      <w:r w:rsidRPr="00B403E9">
        <w:rPr>
          <w:rFonts w:ascii="Arial" w:hAnsi="Arial" w:cs="Arial"/>
          <w:sz w:val="22"/>
          <w:szCs w:val="22"/>
        </w:rPr>
        <w:t xml:space="preserve">include academic journal articles, textbooks, current news articles, organisational documents, and websites.  You should consider the </w:t>
      </w:r>
      <w:r w:rsidRPr="00B403E9">
        <w:rPr>
          <w:rFonts w:ascii="Arial" w:hAnsi="Arial" w:cs="Arial"/>
          <w:i/>
          <w:sz w:val="22"/>
          <w:szCs w:val="22"/>
        </w:rPr>
        <w:t>credibility</w:t>
      </w:r>
      <w:r w:rsidRPr="00B403E9">
        <w:rPr>
          <w:rFonts w:ascii="Arial" w:hAnsi="Arial" w:cs="Arial"/>
          <w:sz w:val="22"/>
          <w:szCs w:val="22"/>
        </w:rPr>
        <w:t xml:space="preserve"> of your sources; academic journals are normally highly credible sources while websites require careful consideration/selection and should be used sparingly.   Any</w:t>
      </w:r>
      <w:r w:rsidRPr="00A406E5">
        <w:rPr>
          <w:rFonts w:ascii="Arial" w:hAnsi="Arial" w:cs="Arial"/>
          <w:sz w:val="22"/>
          <w:szCs w:val="22"/>
        </w:rPr>
        <w:t xml:space="preserve">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w:t>
      </w:r>
      <w:r w:rsidRPr="00A406E5">
        <w:rPr>
          <w:rFonts w:ascii="Arial" w:hAnsi="Arial" w:cs="Arial"/>
          <w:sz w:val="22"/>
          <w:szCs w:val="22"/>
        </w:rPr>
        <w:lastRenderedPageBreak/>
        <w:t xml:space="preserve">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827344D" w14:textId="77777777" w:rsidR="00C01A3F" w:rsidRPr="00A406E5" w:rsidRDefault="00C01A3F" w:rsidP="00D22D9C">
      <w:pPr>
        <w:jc w:val="both"/>
        <w:rPr>
          <w:rFonts w:ascii="Arial" w:hAnsi="Arial" w:cs="Arial"/>
          <w:sz w:val="22"/>
          <w:szCs w:val="22"/>
        </w:rPr>
      </w:pPr>
    </w:p>
    <w:p w14:paraId="630E1F5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E1677">
        <w:rPr>
          <w:rFonts w:ascii="Arial" w:hAnsi="Arial" w:cs="Arial"/>
          <w:i/>
          <w:sz w:val="22"/>
          <w:szCs w:val="22"/>
        </w:rPr>
        <w:t>See student feedback form, below.</w:t>
      </w:r>
    </w:p>
    <w:p w14:paraId="2FD58E12" w14:textId="77777777" w:rsidR="00C01A3F" w:rsidRPr="00A406E5" w:rsidRDefault="00C01A3F" w:rsidP="00D22D9C">
      <w:pPr>
        <w:jc w:val="both"/>
        <w:rPr>
          <w:rFonts w:ascii="Arial" w:hAnsi="Arial" w:cs="Arial"/>
          <w:sz w:val="22"/>
          <w:szCs w:val="22"/>
        </w:rPr>
      </w:pPr>
    </w:p>
    <w:p w14:paraId="2EB8223B" w14:textId="77777777" w:rsidR="00D22D9C" w:rsidRPr="00A406E5" w:rsidRDefault="00D22D9C" w:rsidP="00D22D9C">
      <w:pPr>
        <w:jc w:val="both"/>
        <w:rPr>
          <w:rFonts w:ascii="Arial" w:hAnsi="Arial" w:cs="Arial"/>
          <w:sz w:val="22"/>
          <w:szCs w:val="22"/>
        </w:rPr>
      </w:pPr>
    </w:p>
    <w:p w14:paraId="6905F52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49B5441"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5FC0F16" w14:textId="77777777" w:rsidR="00C01A3F" w:rsidRPr="00A406E5" w:rsidRDefault="00C01A3F" w:rsidP="00C01A3F">
      <w:pPr>
        <w:jc w:val="both"/>
        <w:rPr>
          <w:rFonts w:ascii="Arial" w:hAnsi="Arial" w:cs="Arial"/>
          <w:b/>
          <w:i/>
          <w:sz w:val="22"/>
          <w:szCs w:val="22"/>
        </w:rPr>
      </w:pPr>
    </w:p>
    <w:p w14:paraId="61DBB826" w14:textId="77777777" w:rsidR="00D22D9C" w:rsidRPr="00A406E5" w:rsidRDefault="008042F0" w:rsidP="00D22D9C">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E1677">
        <w:rPr>
          <w:rFonts w:ascii="Arial" w:hAnsi="Arial" w:cs="Arial"/>
          <w:i/>
          <w:sz w:val="22"/>
          <w:szCs w:val="22"/>
        </w:rPr>
        <w:t>See student feedback form, below.</w:t>
      </w:r>
    </w:p>
    <w:p w14:paraId="45347F11" w14:textId="77777777" w:rsidR="00D22D9C" w:rsidRPr="00A406E5" w:rsidRDefault="00D22D9C" w:rsidP="00D22D9C">
      <w:pPr>
        <w:jc w:val="both"/>
        <w:rPr>
          <w:rFonts w:ascii="Arial" w:hAnsi="Arial" w:cs="Arial"/>
          <w:b/>
          <w:sz w:val="22"/>
          <w:szCs w:val="22"/>
        </w:rPr>
      </w:pPr>
    </w:p>
    <w:p w14:paraId="09FB934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34DFE69"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225C009" w14:textId="77777777" w:rsidR="00D22D9C" w:rsidRPr="00A406E5" w:rsidRDefault="00D22D9C" w:rsidP="00D22D9C">
      <w:pPr>
        <w:jc w:val="both"/>
        <w:rPr>
          <w:rFonts w:ascii="Arial" w:hAnsi="Arial" w:cs="Arial"/>
          <w:sz w:val="22"/>
          <w:szCs w:val="22"/>
        </w:rPr>
      </w:pPr>
    </w:p>
    <w:p w14:paraId="6D44F47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E1677">
        <w:rPr>
          <w:rFonts w:ascii="Arial" w:hAnsi="Arial" w:cs="Arial"/>
          <w:i/>
          <w:sz w:val="22"/>
          <w:szCs w:val="22"/>
        </w:rPr>
        <w:t>See student feedback form, below.</w:t>
      </w:r>
    </w:p>
    <w:p w14:paraId="09630885" w14:textId="77777777" w:rsidR="00C01A3F" w:rsidRPr="00A406E5" w:rsidRDefault="00C01A3F" w:rsidP="00D22D9C">
      <w:pPr>
        <w:jc w:val="both"/>
        <w:rPr>
          <w:rFonts w:ascii="Arial" w:hAnsi="Arial" w:cs="Arial"/>
          <w:sz w:val="22"/>
          <w:szCs w:val="22"/>
        </w:rPr>
      </w:pPr>
    </w:p>
    <w:p w14:paraId="374A8BE4" w14:textId="77777777" w:rsidR="00D22D9C" w:rsidRPr="00A406E5" w:rsidRDefault="00D22D9C" w:rsidP="00D22D9C">
      <w:pPr>
        <w:jc w:val="both"/>
        <w:rPr>
          <w:rFonts w:ascii="Arial" w:hAnsi="Arial" w:cs="Arial"/>
          <w:b/>
          <w:sz w:val="22"/>
          <w:szCs w:val="22"/>
        </w:rPr>
      </w:pPr>
    </w:p>
    <w:p w14:paraId="41E57EC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C3E313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8F24A3F" w14:textId="77777777" w:rsidR="00D22D9C" w:rsidRPr="00A406E5" w:rsidRDefault="00D22D9C" w:rsidP="00D22D9C">
      <w:pPr>
        <w:jc w:val="both"/>
        <w:rPr>
          <w:rFonts w:ascii="Arial" w:hAnsi="Arial" w:cs="Arial"/>
          <w:sz w:val="22"/>
          <w:szCs w:val="22"/>
        </w:rPr>
      </w:pPr>
    </w:p>
    <w:p w14:paraId="221708C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E1677">
        <w:rPr>
          <w:rFonts w:ascii="Arial" w:hAnsi="Arial" w:cs="Arial"/>
          <w:i/>
          <w:sz w:val="22"/>
          <w:szCs w:val="22"/>
        </w:rPr>
        <w:t>See student feedback form, below.</w:t>
      </w:r>
    </w:p>
    <w:p w14:paraId="68B7EB51" w14:textId="77777777" w:rsidR="00C01A3F" w:rsidRPr="00A406E5" w:rsidRDefault="00C01A3F" w:rsidP="00D22D9C">
      <w:pPr>
        <w:jc w:val="both"/>
        <w:rPr>
          <w:rFonts w:ascii="Arial" w:hAnsi="Arial" w:cs="Arial"/>
          <w:sz w:val="22"/>
          <w:szCs w:val="22"/>
        </w:rPr>
      </w:pPr>
    </w:p>
    <w:p w14:paraId="72CB7164" w14:textId="77777777" w:rsidR="008566E5" w:rsidRPr="00A406E5" w:rsidRDefault="008566E5" w:rsidP="00D22D9C">
      <w:pPr>
        <w:jc w:val="both"/>
        <w:rPr>
          <w:rFonts w:ascii="Arial" w:hAnsi="Arial" w:cs="Arial"/>
          <w:sz w:val="22"/>
          <w:szCs w:val="22"/>
        </w:rPr>
      </w:pPr>
    </w:p>
    <w:p w14:paraId="01CA09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EEAD76F"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lastRenderedPageBreak/>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257821C" w14:textId="77777777" w:rsidR="00995D51" w:rsidRDefault="00995D51" w:rsidP="00D22D9C">
      <w:pPr>
        <w:jc w:val="both"/>
        <w:rPr>
          <w:rFonts w:ascii="Arial" w:hAnsi="Arial" w:cs="Arial"/>
          <w:sz w:val="22"/>
          <w:szCs w:val="22"/>
        </w:rPr>
      </w:pPr>
    </w:p>
    <w:p w14:paraId="02275347" w14:textId="77777777" w:rsidR="00D22D9C" w:rsidRPr="00A406E5" w:rsidRDefault="00D22D9C" w:rsidP="00D22D9C">
      <w:pPr>
        <w:jc w:val="both"/>
        <w:rPr>
          <w:rFonts w:ascii="Arial" w:hAnsi="Arial" w:cs="Arial"/>
          <w:sz w:val="22"/>
          <w:szCs w:val="22"/>
        </w:rPr>
      </w:pPr>
    </w:p>
    <w:p w14:paraId="39B27BD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E1677">
        <w:rPr>
          <w:rFonts w:ascii="Arial" w:hAnsi="Arial" w:cs="Arial"/>
          <w:i/>
          <w:sz w:val="22"/>
          <w:szCs w:val="22"/>
        </w:rPr>
        <w:t>See student feedback form, below.</w:t>
      </w:r>
    </w:p>
    <w:p w14:paraId="0F46F2E2" w14:textId="77777777" w:rsidR="00D22D9C" w:rsidRPr="00A406E5" w:rsidRDefault="00D22D9C" w:rsidP="00D22D9C">
      <w:pPr>
        <w:jc w:val="both"/>
        <w:rPr>
          <w:rFonts w:ascii="Arial" w:hAnsi="Arial" w:cs="Arial"/>
          <w:sz w:val="22"/>
          <w:szCs w:val="22"/>
        </w:rPr>
      </w:pPr>
    </w:p>
    <w:p w14:paraId="2FE07C8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2170CC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BF75821" w14:textId="77777777" w:rsidTr="00152E9D">
        <w:trPr>
          <w:jc w:val="center"/>
        </w:trPr>
        <w:tc>
          <w:tcPr>
            <w:tcW w:w="10670" w:type="dxa"/>
            <w:shd w:val="clear" w:color="auto" w:fill="BFBFBF"/>
          </w:tcPr>
          <w:p w14:paraId="595138A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AFCAE52" w14:textId="77777777" w:rsidR="00152E9D" w:rsidRPr="00A406E5" w:rsidRDefault="00152E9D" w:rsidP="00152E9D">
      <w:pPr>
        <w:rPr>
          <w:rFonts w:ascii="Arial" w:hAnsi="Arial" w:cs="Arial"/>
        </w:rPr>
      </w:pPr>
    </w:p>
    <w:p w14:paraId="4AB872C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1191BC9" w14:textId="77777777" w:rsidR="00152E9D" w:rsidRPr="00A406E5" w:rsidRDefault="00152E9D" w:rsidP="00152E9D">
      <w:pPr>
        <w:rPr>
          <w:rFonts w:ascii="Arial" w:hAnsi="Arial" w:cs="Arial"/>
          <w:b/>
          <w:sz w:val="22"/>
          <w:szCs w:val="22"/>
        </w:rPr>
        <w:sectPr w:rsidR="00152E9D" w:rsidRPr="00A406E5" w:rsidSect="00F31C04">
          <w:headerReference w:type="default" r:id="rId9"/>
          <w:footerReference w:type="default" r:id="rId10"/>
          <w:pgSz w:w="11894" w:h="16834"/>
          <w:pgMar w:top="720" w:right="720" w:bottom="720" w:left="720" w:header="706" w:footer="454" w:gutter="0"/>
          <w:paperSrc w:first="1" w:other="1"/>
          <w:cols w:space="720"/>
          <w:docGrid w:linePitch="272"/>
        </w:sectPr>
      </w:pPr>
    </w:p>
    <w:p w14:paraId="5B4BA46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7DFECE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FEF71C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FEC3E5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51FD2F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0EE0FC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81BCBB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9143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3E0D5C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375C92C" w14:textId="77777777" w:rsidR="00152E9D" w:rsidRPr="00A406E5" w:rsidRDefault="001E1677" w:rsidP="00152E9D">
            <w:pPr>
              <w:jc w:val="center"/>
              <w:rPr>
                <w:rFonts w:ascii="Arial" w:hAnsi="Arial" w:cs="Arial"/>
                <w:sz w:val="32"/>
              </w:rPr>
            </w:pPr>
            <w:r>
              <w:rPr>
                <w:rFonts w:ascii="Arial" w:hAnsi="Arial" w:cs="Arial"/>
                <w:sz w:val="32"/>
              </w:rPr>
              <w:t>1</w:t>
            </w:r>
            <w:r w:rsidR="004A79F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B37852" w14:textId="77777777" w:rsidR="00152E9D" w:rsidRPr="00A406E5" w:rsidRDefault="00152E9D" w:rsidP="00152E9D">
            <w:pPr>
              <w:jc w:val="center"/>
              <w:rPr>
                <w:rFonts w:ascii="Arial" w:hAnsi="Arial" w:cs="Arial"/>
                <w:sz w:val="32"/>
              </w:rPr>
            </w:pPr>
          </w:p>
        </w:tc>
      </w:tr>
      <w:tr w:rsidR="00152E9D" w:rsidRPr="00A406E5" w14:paraId="152B247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63E55A" w14:textId="77777777" w:rsidR="00152E9D" w:rsidRPr="00EB40B6" w:rsidRDefault="00432B72" w:rsidP="00EB40B6">
            <w:pPr>
              <w:spacing w:after="120"/>
              <w:rPr>
                <w:rFonts w:ascii="Arial" w:hAnsi="Arial" w:cs="Arial"/>
                <w:sz w:val="22"/>
                <w:szCs w:val="14"/>
              </w:rPr>
            </w:pPr>
            <w:r>
              <w:rPr>
                <w:rFonts w:ascii="Arial" w:hAnsi="Arial" w:cs="Arial"/>
                <w:sz w:val="22"/>
                <w:szCs w:val="22"/>
              </w:rPr>
              <w:t>Refer to a good range of technical and academic literature to support your critical analysis of the critical incident</w:t>
            </w:r>
          </w:p>
        </w:tc>
        <w:tc>
          <w:tcPr>
            <w:tcW w:w="416" w:type="pct"/>
            <w:tcBorders>
              <w:top w:val="single" w:sz="4" w:space="0" w:color="auto"/>
              <w:left w:val="single" w:sz="4" w:space="0" w:color="auto"/>
              <w:right w:val="single" w:sz="4" w:space="0" w:color="auto"/>
            </w:tcBorders>
          </w:tcPr>
          <w:p w14:paraId="2C62A9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180956" w14:textId="77777777" w:rsidR="00152E9D" w:rsidRPr="00A406E5" w:rsidRDefault="00152E9D" w:rsidP="00152E9D">
            <w:pPr>
              <w:jc w:val="center"/>
              <w:rPr>
                <w:rFonts w:ascii="Arial" w:hAnsi="Arial" w:cs="Arial"/>
                <w:sz w:val="32"/>
              </w:rPr>
            </w:pPr>
          </w:p>
        </w:tc>
      </w:tr>
      <w:tr w:rsidR="00152E9D" w:rsidRPr="00A406E5" w14:paraId="5DC99B36" w14:textId="77777777" w:rsidTr="00A85BFE">
        <w:trPr>
          <w:trHeight w:val="451"/>
        </w:trPr>
        <w:tc>
          <w:tcPr>
            <w:tcW w:w="4169" w:type="pct"/>
            <w:vMerge/>
            <w:tcBorders>
              <w:left w:val="single" w:sz="4" w:space="0" w:color="auto"/>
              <w:bottom w:val="single" w:sz="4" w:space="0" w:color="auto"/>
              <w:right w:val="single" w:sz="4" w:space="0" w:color="auto"/>
            </w:tcBorders>
          </w:tcPr>
          <w:p w14:paraId="332315F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0D8C2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C77B14" w14:textId="77777777" w:rsidR="00152E9D" w:rsidRPr="00A406E5" w:rsidRDefault="00152E9D" w:rsidP="00152E9D">
            <w:pPr>
              <w:jc w:val="center"/>
              <w:rPr>
                <w:rFonts w:ascii="Arial" w:hAnsi="Arial" w:cs="Arial"/>
                <w:sz w:val="32"/>
              </w:rPr>
            </w:pPr>
          </w:p>
        </w:tc>
      </w:tr>
      <w:tr w:rsidR="00152E9D" w:rsidRPr="00A406E5" w14:paraId="395B1DE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5444A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DDA92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43B39D" w14:textId="77777777" w:rsidR="00152E9D" w:rsidRPr="00A406E5" w:rsidRDefault="004A79F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4E713F" w14:textId="77777777" w:rsidR="00152E9D" w:rsidRPr="00A406E5" w:rsidRDefault="00152E9D" w:rsidP="00152E9D">
            <w:pPr>
              <w:jc w:val="center"/>
              <w:rPr>
                <w:rFonts w:ascii="Arial" w:hAnsi="Arial" w:cs="Arial"/>
                <w:sz w:val="32"/>
              </w:rPr>
            </w:pPr>
          </w:p>
        </w:tc>
      </w:tr>
      <w:tr w:rsidR="00152E9D" w:rsidRPr="00A406E5" w14:paraId="668BC33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7963014" w14:textId="77777777" w:rsidR="00EB40B6" w:rsidRPr="00EB40B6" w:rsidRDefault="00EB40B6" w:rsidP="00EB40B6">
            <w:pPr>
              <w:rPr>
                <w:rFonts w:ascii="Arial" w:hAnsi="Arial" w:cs="Arial"/>
                <w:sz w:val="22"/>
                <w:szCs w:val="22"/>
              </w:rPr>
            </w:pPr>
            <w:r w:rsidRPr="00EB40B6">
              <w:rPr>
                <w:rFonts w:ascii="Arial" w:hAnsi="Arial" w:cs="Arial"/>
                <w:sz w:val="22"/>
                <w:szCs w:val="22"/>
              </w:rPr>
              <w:t>Clearly demonstrate your critical appreciation of Reason’s Swiss Cheese model</w:t>
            </w:r>
            <w:r w:rsidR="00432B72">
              <w:rPr>
                <w:rFonts w:ascii="Arial" w:hAnsi="Arial" w:cs="Arial"/>
                <w:sz w:val="22"/>
                <w:szCs w:val="22"/>
              </w:rPr>
              <w:t xml:space="preserve"> (1990)</w:t>
            </w:r>
            <w:r w:rsidRPr="00EB40B6">
              <w:rPr>
                <w:rFonts w:ascii="Arial" w:hAnsi="Arial" w:cs="Arial"/>
                <w:sz w:val="22"/>
                <w:szCs w:val="22"/>
              </w:rPr>
              <w:t xml:space="preserve">.  </w:t>
            </w:r>
            <w:r w:rsidR="00432B72">
              <w:rPr>
                <w:rFonts w:ascii="Arial" w:hAnsi="Arial" w:cs="Arial"/>
                <w:sz w:val="22"/>
                <w:szCs w:val="22"/>
              </w:rPr>
              <w:t xml:space="preserve">Demonstrate your knowledge and understanding of the dynamic environment </w:t>
            </w:r>
            <w:r w:rsidR="00B83AB2">
              <w:rPr>
                <w:rFonts w:ascii="Arial" w:hAnsi="Arial" w:cs="Arial"/>
                <w:sz w:val="22"/>
                <w:szCs w:val="22"/>
              </w:rPr>
              <w:t>of “combined</w:t>
            </w:r>
            <w:r w:rsidR="00432B72">
              <w:rPr>
                <w:rFonts w:ascii="Arial" w:hAnsi="Arial" w:cs="Arial"/>
                <w:sz w:val="22"/>
                <w:szCs w:val="22"/>
              </w:rPr>
              <w:t xml:space="preserve"> water</w:t>
            </w:r>
            <w:r w:rsidR="00B83AB2">
              <w:rPr>
                <w:rFonts w:ascii="Arial" w:hAnsi="Arial" w:cs="Arial"/>
                <w:sz w:val="22"/>
                <w:szCs w:val="22"/>
              </w:rPr>
              <w:t xml:space="preserve"> rock</w:t>
            </w:r>
            <w:r w:rsidR="00432B72">
              <w:rPr>
                <w:rFonts w:ascii="Arial" w:hAnsi="Arial" w:cs="Arial"/>
                <w:sz w:val="22"/>
                <w:szCs w:val="22"/>
              </w:rPr>
              <w:t xml:space="preserve"> activities</w:t>
            </w:r>
            <w:r w:rsidR="00B83AB2">
              <w:rPr>
                <w:rFonts w:ascii="Arial" w:hAnsi="Arial" w:cs="Arial"/>
                <w:sz w:val="22"/>
                <w:szCs w:val="22"/>
              </w:rPr>
              <w:t>”</w:t>
            </w:r>
            <w:r w:rsidR="00432B72">
              <w:rPr>
                <w:rFonts w:ascii="Arial" w:hAnsi="Arial" w:cs="Arial"/>
                <w:sz w:val="22"/>
                <w:szCs w:val="22"/>
              </w:rPr>
              <w:t xml:space="preserve"> as described by AALA</w:t>
            </w:r>
            <w:r w:rsidR="00B83AB2">
              <w:rPr>
                <w:rFonts w:ascii="Arial" w:hAnsi="Arial" w:cs="Arial"/>
                <w:sz w:val="22"/>
                <w:szCs w:val="22"/>
              </w:rPr>
              <w:t xml:space="preserve"> in note 6.06 (2016) and the guidance notes from other governing bodies that might be considered relevant to this incident. </w:t>
            </w:r>
          </w:p>
          <w:p w14:paraId="57BF77C9" w14:textId="77777777" w:rsidR="00152E9D" w:rsidRPr="00A406E5" w:rsidRDefault="00152E9D" w:rsidP="00EB40B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63320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8453B2" w14:textId="77777777" w:rsidR="00152E9D" w:rsidRPr="00A406E5" w:rsidRDefault="00152E9D" w:rsidP="00152E9D">
            <w:pPr>
              <w:jc w:val="center"/>
              <w:rPr>
                <w:rFonts w:ascii="Arial" w:hAnsi="Arial" w:cs="Arial"/>
                <w:sz w:val="32"/>
              </w:rPr>
            </w:pPr>
          </w:p>
        </w:tc>
      </w:tr>
      <w:tr w:rsidR="00152E9D" w:rsidRPr="00A406E5" w14:paraId="15FFD507" w14:textId="77777777" w:rsidTr="00A85BFE">
        <w:trPr>
          <w:trHeight w:val="451"/>
        </w:trPr>
        <w:tc>
          <w:tcPr>
            <w:tcW w:w="4169" w:type="pct"/>
            <w:vMerge/>
            <w:tcBorders>
              <w:left w:val="single" w:sz="4" w:space="0" w:color="auto"/>
              <w:bottom w:val="single" w:sz="4" w:space="0" w:color="auto"/>
              <w:right w:val="single" w:sz="4" w:space="0" w:color="auto"/>
            </w:tcBorders>
          </w:tcPr>
          <w:p w14:paraId="1ACD9A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9AF87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3A41EC" w14:textId="77777777" w:rsidR="00152E9D" w:rsidRPr="00A406E5" w:rsidRDefault="00152E9D" w:rsidP="00152E9D">
            <w:pPr>
              <w:jc w:val="center"/>
              <w:rPr>
                <w:rFonts w:ascii="Arial" w:hAnsi="Arial" w:cs="Arial"/>
                <w:sz w:val="32"/>
              </w:rPr>
            </w:pPr>
          </w:p>
        </w:tc>
      </w:tr>
      <w:tr w:rsidR="00152E9D" w:rsidRPr="00A406E5" w14:paraId="1C9F468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9C1C4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9F676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321BB0" w14:textId="77777777" w:rsidR="00152E9D" w:rsidRPr="00A406E5" w:rsidRDefault="004841C5" w:rsidP="00152E9D">
            <w:pPr>
              <w:jc w:val="center"/>
              <w:rPr>
                <w:rFonts w:ascii="Arial" w:hAnsi="Arial" w:cs="Arial"/>
                <w:sz w:val="32"/>
              </w:rPr>
            </w:pPr>
            <w:r>
              <w:rPr>
                <w:rFonts w:ascii="Arial" w:hAnsi="Arial" w:cs="Arial"/>
                <w:sz w:val="32"/>
              </w:rPr>
              <w:t>3</w:t>
            </w:r>
            <w:r w:rsidR="004A79F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5D0BEC" w14:textId="77777777" w:rsidR="00152E9D" w:rsidRPr="00A406E5" w:rsidRDefault="00152E9D" w:rsidP="00152E9D">
            <w:pPr>
              <w:jc w:val="center"/>
              <w:rPr>
                <w:rFonts w:ascii="Arial" w:hAnsi="Arial" w:cs="Arial"/>
                <w:sz w:val="32"/>
              </w:rPr>
            </w:pPr>
          </w:p>
        </w:tc>
      </w:tr>
      <w:tr w:rsidR="00152E9D" w:rsidRPr="00A406E5" w14:paraId="70D51A2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61BB88" w14:textId="77777777" w:rsidR="00152E9D" w:rsidRPr="00D34430" w:rsidRDefault="00682C95" w:rsidP="00152E9D">
            <w:pPr>
              <w:spacing w:after="120"/>
              <w:rPr>
                <w:rFonts w:ascii="Arial" w:hAnsi="Arial" w:cs="Arial"/>
                <w:sz w:val="22"/>
                <w:szCs w:val="14"/>
              </w:rPr>
            </w:pPr>
            <w:r>
              <w:rPr>
                <w:rFonts w:ascii="Arial" w:hAnsi="Arial" w:cs="Arial"/>
                <w:sz w:val="22"/>
                <w:szCs w:val="14"/>
              </w:rPr>
              <w:t>Explore this critical incident with reference to</w:t>
            </w:r>
            <w:r w:rsidR="00CE0553">
              <w:rPr>
                <w:rFonts w:ascii="Arial" w:hAnsi="Arial" w:cs="Arial"/>
                <w:sz w:val="22"/>
                <w:szCs w:val="14"/>
              </w:rPr>
              <w:t xml:space="preserve"> Reason’s Swiss Cheese</w:t>
            </w:r>
            <w:r w:rsidR="003C77C8">
              <w:rPr>
                <w:rFonts w:ascii="Arial" w:hAnsi="Arial" w:cs="Arial"/>
                <w:sz w:val="22"/>
                <w:szCs w:val="14"/>
              </w:rPr>
              <w:t xml:space="preserve"> model (1990),</w:t>
            </w:r>
            <w:r w:rsidR="00CE0553">
              <w:rPr>
                <w:rFonts w:ascii="Arial" w:hAnsi="Arial" w:cs="Arial"/>
                <w:sz w:val="22"/>
                <w:szCs w:val="14"/>
              </w:rPr>
              <w:t xml:space="preserve"> </w:t>
            </w:r>
            <w:r w:rsidR="009B4340">
              <w:rPr>
                <w:rFonts w:ascii="Arial" w:hAnsi="Arial" w:cs="Arial"/>
                <w:sz w:val="22"/>
                <w:szCs w:val="14"/>
              </w:rPr>
              <w:t xml:space="preserve">Critically analyse the key responses to the incident and the impact the incident has had on the organisation/ delivery of adventurous activities in Switzerland. Highlight parallels and notable differences between how the Swiss operate and current UK system. </w:t>
            </w:r>
          </w:p>
          <w:p w14:paraId="316408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593DFA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F8334D" w14:textId="77777777" w:rsidR="00152E9D" w:rsidRPr="00A406E5" w:rsidRDefault="00152E9D" w:rsidP="00152E9D">
            <w:pPr>
              <w:jc w:val="center"/>
              <w:rPr>
                <w:rFonts w:ascii="Arial" w:hAnsi="Arial" w:cs="Arial"/>
                <w:sz w:val="32"/>
              </w:rPr>
            </w:pPr>
          </w:p>
        </w:tc>
      </w:tr>
      <w:tr w:rsidR="00152E9D" w:rsidRPr="00A406E5" w14:paraId="79481DCE" w14:textId="77777777" w:rsidTr="00A85BFE">
        <w:trPr>
          <w:trHeight w:val="451"/>
        </w:trPr>
        <w:tc>
          <w:tcPr>
            <w:tcW w:w="4169" w:type="pct"/>
            <w:vMerge/>
            <w:tcBorders>
              <w:left w:val="single" w:sz="4" w:space="0" w:color="auto"/>
              <w:bottom w:val="single" w:sz="4" w:space="0" w:color="auto"/>
              <w:right w:val="single" w:sz="4" w:space="0" w:color="auto"/>
            </w:tcBorders>
          </w:tcPr>
          <w:p w14:paraId="3A59AD9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64C50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79B93" w14:textId="77777777" w:rsidR="00152E9D" w:rsidRPr="00A406E5" w:rsidRDefault="00152E9D" w:rsidP="00152E9D">
            <w:pPr>
              <w:jc w:val="center"/>
              <w:rPr>
                <w:rFonts w:ascii="Arial" w:hAnsi="Arial" w:cs="Arial"/>
                <w:sz w:val="32"/>
              </w:rPr>
            </w:pPr>
          </w:p>
        </w:tc>
      </w:tr>
      <w:tr w:rsidR="00152E9D" w:rsidRPr="00A406E5" w14:paraId="1E7DDB6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AC6C0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7B872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0B8AEF" w14:textId="77777777" w:rsidR="00152E9D" w:rsidRPr="00A406E5" w:rsidRDefault="001E1677" w:rsidP="00152E9D">
            <w:pPr>
              <w:jc w:val="center"/>
              <w:rPr>
                <w:rFonts w:ascii="Arial" w:hAnsi="Arial" w:cs="Arial"/>
                <w:sz w:val="32"/>
              </w:rPr>
            </w:pPr>
            <w:r>
              <w:rPr>
                <w:rFonts w:ascii="Arial" w:hAnsi="Arial" w:cs="Arial"/>
                <w:sz w:val="32"/>
              </w:rPr>
              <w:t>3</w:t>
            </w:r>
            <w:r w:rsidR="004A79F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DDAE8B" w14:textId="77777777" w:rsidR="00152E9D" w:rsidRPr="00A406E5" w:rsidRDefault="00152E9D" w:rsidP="00152E9D">
            <w:pPr>
              <w:jc w:val="center"/>
              <w:rPr>
                <w:rFonts w:ascii="Arial" w:hAnsi="Arial" w:cs="Arial"/>
                <w:sz w:val="32"/>
              </w:rPr>
            </w:pPr>
          </w:p>
        </w:tc>
      </w:tr>
      <w:tr w:rsidR="00152E9D" w:rsidRPr="00A406E5" w14:paraId="4FF62C0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D57784D" w14:textId="77777777" w:rsidR="00455902" w:rsidRDefault="00455902" w:rsidP="00CE0553">
            <w:pPr>
              <w:spacing w:after="120"/>
              <w:rPr>
                <w:rFonts w:ascii="Arial" w:hAnsi="Arial" w:cs="Arial"/>
                <w:sz w:val="22"/>
                <w:szCs w:val="14"/>
              </w:rPr>
            </w:pPr>
            <w:r>
              <w:rPr>
                <w:rFonts w:ascii="Arial" w:hAnsi="Arial" w:cs="Arial"/>
                <w:sz w:val="22"/>
                <w:szCs w:val="14"/>
              </w:rPr>
              <w:t>Identify and critically analyse the contributory factors that led to the incident.</w:t>
            </w:r>
          </w:p>
          <w:p w14:paraId="7FAF1968" w14:textId="77777777" w:rsidR="00455902" w:rsidRDefault="00455902" w:rsidP="00CE0553">
            <w:pPr>
              <w:spacing w:after="120"/>
              <w:rPr>
                <w:rFonts w:ascii="Arial" w:hAnsi="Arial" w:cs="Arial"/>
                <w:sz w:val="22"/>
                <w:szCs w:val="14"/>
              </w:rPr>
            </w:pPr>
            <w:r>
              <w:rPr>
                <w:rFonts w:ascii="Arial" w:hAnsi="Arial" w:cs="Arial"/>
                <w:sz w:val="22"/>
                <w:szCs w:val="22"/>
              </w:rPr>
              <w:t>Make explicit links between these factors and control measures that you would promote to mitigate these factors</w:t>
            </w:r>
            <w:r>
              <w:rPr>
                <w:rFonts w:ascii="Arial" w:hAnsi="Arial" w:cs="Arial"/>
                <w:sz w:val="22"/>
                <w:szCs w:val="14"/>
              </w:rPr>
              <w:t xml:space="preserve"> </w:t>
            </w:r>
          </w:p>
          <w:p w14:paraId="7B6E9926" w14:textId="77777777" w:rsidR="00682C95" w:rsidRPr="00682C95" w:rsidRDefault="00682C95" w:rsidP="00CE0553">
            <w:pPr>
              <w:spacing w:after="120"/>
              <w:rPr>
                <w:rFonts w:ascii="Arial" w:hAnsi="Arial" w:cs="Arial"/>
                <w:sz w:val="22"/>
                <w:szCs w:val="14"/>
              </w:rPr>
            </w:pPr>
            <w:r>
              <w:rPr>
                <w:rFonts w:ascii="Arial" w:hAnsi="Arial" w:cs="Arial"/>
                <w:sz w:val="22"/>
                <w:szCs w:val="14"/>
              </w:rPr>
              <w:t>With reference to the current Swiss system of regulating adventurous activities, and other relev</w:t>
            </w:r>
            <w:r w:rsidR="006D2782">
              <w:rPr>
                <w:rFonts w:ascii="Arial" w:hAnsi="Arial" w:cs="Arial"/>
                <w:sz w:val="22"/>
                <w:szCs w:val="14"/>
              </w:rPr>
              <w:t xml:space="preserve">ant technical and environmental considerations, indicate whether you think that </w:t>
            </w:r>
            <w:r w:rsidR="001E1677">
              <w:rPr>
                <w:rFonts w:ascii="Arial" w:hAnsi="Arial" w:cs="Arial"/>
                <w:sz w:val="22"/>
                <w:szCs w:val="14"/>
              </w:rPr>
              <w:t xml:space="preserve">the contributory factors can be mitigated against so that </w:t>
            </w:r>
            <w:r w:rsidR="006D2782">
              <w:rPr>
                <w:rFonts w:ascii="Arial" w:hAnsi="Arial" w:cs="Arial"/>
                <w:sz w:val="22"/>
                <w:szCs w:val="14"/>
              </w:rPr>
              <w:t xml:space="preserve">this activity can be safely undertaken. </w:t>
            </w:r>
          </w:p>
        </w:tc>
        <w:tc>
          <w:tcPr>
            <w:tcW w:w="416" w:type="pct"/>
            <w:tcBorders>
              <w:top w:val="single" w:sz="4" w:space="0" w:color="auto"/>
              <w:left w:val="single" w:sz="4" w:space="0" w:color="auto"/>
              <w:right w:val="single" w:sz="4" w:space="0" w:color="auto"/>
            </w:tcBorders>
          </w:tcPr>
          <w:p w14:paraId="5CF6361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8546B3" w14:textId="77777777" w:rsidR="00152E9D" w:rsidRPr="00A406E5" w:rsidRDefault="00152E9D" w:rsidP="00152E9D">
            <w:pPr>
              <w:jc w:val="center"/>
              <w:rPr>
                <w:rFonts w:ascii="Arial" w:hAnsi="Arial" w:cs="Arial"/>
                <w:sz w:val="32"/>
              </w:rPr>
            </w:pPr>
          </w:p>
        </w:tc>
      </w:tr>
      <w:tr w:rsidR="00152E9D" w:rsidRPr="00A406E5" w14:paraId="75B03770" w14:textId="77777777" w:rsidTr="00A85BFE">
        <w:trPr>
          <w:trHeight w:val="450"/>
        </w:trPr>
        <w:tc>
          <w:tcPr>
            <w:tcW w:w="4169" w:type="pct"/>
            <w:vMerge/>
            <w:tcBorders>
              <w:left w:val="single" w:sz="4" w:space="0" w:color="auto"/>
              <w:bottom w:val="single" w:sz="4" w:space="0" w:color="auto"/>
              <w:right w:val="single" w:sz="4" w:space="0" w:color="auto"/>
            </w:tcBorders>
          </w:tcPr>
          <w:p w14:paraId="3203CAB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8444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36F05F" w14:textId="77777777" w:rsidR="00152E9D" w:rsidRPr="00A406E5" w:rsidRDefault="00152E9D" w:rsidP="00152E9D">
            <w:pPr>
              <w:jc w:val="center"/>
              <w:rPr>
                <w:rFonts w:ascii="Arial" w:hAnsi="Arial" w:cs="Arial"/>
                <w:sz w:val="32"/>
              </w:rPr>
            </w:pPr>
          </w:p>
        </w:tc>
      </w:tr>
      <w:tr w:rsidR="00152E9D" w:rsidRPr="00A406E5" w14:paraId="2C317C3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4BB61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795EB5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7372E0" w14:textId="77777777" w:rsidR="00152E9D" w:rsidRPr="00A406E5" w:rsidRDefault="00EB40B6" w:rsidP="00152E9D">
            <w:pPr>
              <w:jc w:val="center"/>
              <w:rPr>
                <w:rFonts w:ascii="Arial" w:hAnsi="Arial" w:cs="Arial"/>
                <w:sz w:val="32"/>
              </w:rPr>
            </w:pPr>
            <w:r>
              <w:rPr>
                <w:rFonts w:ascii="Arial" w:hAnsi="Arial" w:cs="Arial"/>
                <w:sz w:val="32"/>
              </w:rPr>
              <w:t>1</w:t>
            </w:r>
            <w:r w:rsidR="004A79F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AF3A2" w14:textId="77777777" w:rsidR="00152E9D" w:rsidRPr="00A406E5" w:rsidRDefault="00152E9D" w:rsidP="00152E9D">
            <w:pPr>
              <w:jc w:val="center"/>
              <w:rPr>
                <w:rFonts w:ascii="Arial" w:hAnsi="Arial" w:cs="Arial"/>
                <w:sz w:val="32"/>
              </w:rPr>
            </w:pPr>
          </w:p>
        </w:tc>
      </w:tr>
      <w:tr w:rsidR="00152E9D" w:rsidRPr="00A406E5" w14:paraId="1428BBC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1775F8B" w14:textId="77777777" w:rsidR="001E1677" w:rsidRPr="006D2782" w:rsidRDefault="0042514F" w:rsidP="0042514F">
            <w:pPr>
              <w:spacing w:after="120"/>
              <w:rPr>
                <w:rFonts w:ascii="Arial" w:hAnsi="Arial" w:cs="Arial"/>
                <w:sz w:val="22"/>
                <w:szCs w:val="22"/>
              </w:rPr>
            </w:pPr>
            <w:r>
              <w:rPr>
                <w:rFonts w:ascii="Arial" w:hAnsi="Arial" w:cs="Arial"/>
                <w:sz w:val="22"/>
                <w:szCs w:val="22"/>
              </w:rPr>
              <w:t>Highlight how your critical examination of this incident might relate to your own practice of outdoor adventurous activities</w:t>
            </w:r>
            <w:r w:rsidR="006D2782">
              <w:rPr>
                <w:rFonts w:ascii="Arial" w:hAnsi="Arial" w:cs="Arial"/>
                <w:sz w:val="22"/>
                <w:szCs w:val="22"/>
              </w:rPr>
              <w:t>, from the perspective of a member of activity staff, as a commissioning agent or participant.</w:t>
            </w:r>
          </w:p>
        </w:tc>
        <w:tc>
          <w:tcPr>
            <w:tcW w:w="416" w:type="pct"/>
            <w:tcBorders>
              <w:top w:val="single" w:sz="4" w:space="0" w:color="auto"/>
              <w:left w:val="single" w:sz="4" w:space="0" w:color="auto"/>
              <w:right w:val="single" w:sz="4" w:space="0" w:color="auto"/>
            </w:tcBorders>
          </w:tcPr>
          <w:p w14:paraId="5B98F9E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B7619F" w14:textId="77777777" w:rsidR="00152E9D" w:rsidRPr="00A406E5" w:rsidRDefault="00152E9D" w:rsidP="00152E9D">
            <w:pPr>
              <w:jc w:val="center"/>
              <w:rPr>
                <w:rFonts w:ascii="Arial" w:hAnsi="Arial" w:cs="Arial"/>
                <w:sz w:val="32"/>
              </w:rPr>
            </w:pPr>
          </w:p>
        </w:tc>
      </w:tr>
      <w:tr w:rsidR="00152E9D" w:rsidRPr="00A406E5" w14:paraId="6DB1FECD" w14:textId="77777777" w:rsidTr="00A85BFE">
        <w:trPr>
          <w:trHeight w:val="450"/>
        </w:trPr>
        <w:tc>
          <w:tcPr>
            <w:tcW w:w="4169" w:type="pct"/>
            <w:vMerge/>
            <w:tcBorders>
              <w:left w:val="single" w:sz="4" w:space="0" w:color="auto"/>
              <w:bottom w:val="single" w:sz="4" w:space="0" w:color="auto"/>
              <w:right w:val="single" w:sz="4" w:space="0" w:color="auto"/>
            </w:tcBorders>
          </w:tcPr>
          <w:p w14:paraId="79B858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25EC2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E051E1" w14:textId="77777777" w:rsidR="00152E9D" w:rsidRPr="00A406E5" w:rsidRDefault="00152E9D" w:rsidP="00152E9D">
            <w:pPr>
              <w:jc w:val="center"/>
              <w:rPr>
                <w:rFonts w:ascii="Arial" w:hAnsi="Arial" w:cs="Arial"/>
                <w:sz w:val="32"/>
              </w:rPr>
            </w:pPr>
          </w:p>
        </w:tc>
      </w:tr>
    </w:tbl>
    <w:p w14:paraId="6088E50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B306CF2" w14:textId="77777777" w:rsidTr="00152E9D">
        <w:trPr>
          <w:cantSplit/>
        </w:trPr>
        <w:tc>
          <w:tcPr>
            <w:tcW w:w="6062" w:type="dxa"/>
            <w:vMerge w:val="restart"/>
            <w:shd w:val="pct15" w:color="auto" w:fill="auto"/>
            <w:vAlign w:val="center"/>
          </w:tcPr>
          <w:p w14:paraId="7EC7F0D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76EA4F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ABBA18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125023A" w14:textId="77777777" w:rsidTr="00152E9D">
        <w:trPr>
          <w:cantSplit/>
        </w:trPr>
        <w:tc>
          <w:tcPr>
            <w:tcW w:w="6062" w:type="dxa"/>
            <w:vMerge/>
            <w:vAlign w:val="bottom"/>
          </w:tcPr>
          <w:p w14:paraId="2BD03C88" w14:textId="77777777" w:rsidR="00152E9D" w:rsidRPr="00A406E5" w:rsidRDefault="00152E9D" w:rsidP="00152E9D">
            <w:pPr>
              <w:rPr>
                <w:rFonts w:ascii="Arial" w:hAnsi="Arial" w:cs="Arial"/>
              </w:rPr>
            </w:pPr>
          </w:p>
        </w:tc>
        <w:tc>
          <w:tcPr>
            <w:tcW w:w="2903" w:type="dxa"/>
            <w:vAlign w:val="bottom"/>
          </w:tcPr>
          <w:p w14:paraId="6EAF053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B68310D" w14:textId="77777777" w:rsidR="00152E9D" w:rsidRPr="00A406E5" w:rsidRDefault="00152E9D" w:rsidP="00152E9D">
            <w:pPr>
              <w:jc w:val="center"/>
              <w:rPr>
                <w:rFonts w:ascii="Arial" w:hAnsi="Arial" w:cs="Arial"/>
                <w:sz w:val="12"/>
                <w:szCs w:val="12"/>
              </w:rPr>
            </w:pPr>
          </w:p>
        </w:tc>
        <w:tc>
          <w:tcPr>
            <w:tcW w:w="1060" w:type="dxa"/>
            <w:vMerge/>
            <w:vAlign w:val="bottom"/>
          </w:tcPr>
          <w:p w14:paraId="772E955D" w14:textId="77777777" w:rsidR="00152E9D" w:rsidRPr="00A406E5" w:rsidRDefault="00152E9D" w:rsidP="00152E9D">
            <w:pPr>
              <w:ind w:leftChars="71" w:left="142"/>
              <w:rPr>
                <w:rFonts w:ascii="Arial" w:hAnsi="Arial" w:cs="Arial"/>
              </w:rPr>
            </w:pPr>
          </w:p>
        </w:tc>
      </w:tr>
      <w:tr w:rsidR="00152E9D" w:rsidRPr="00A406E5" w14:paraId="54ACAD65" w14:textId="77777777" w:rsidTr="00152E9D">
        <w:trPr>
          <w:cantSplit/>
        </w:trPr>
        <w:tc>
          <w:tcPr>
            <w:tcW w:w="6062" w:type="dxa"/>
            <w:vMerge/>
            <w:vAlign w:val="bottom"/>
          </w:tcPr>
          <w:p w14:paraId="13D34536" w14:textId="77777777" w:rsidR="00152E9D" w:rsidRPr="00A406E5" w:rsidRDefault="00152E9D" w:rsidP="00152E9D">
            <w:pPr>
              <w:rPr>
                <w:rFonts w:ascii="Arial" w:hAnsi="Arial" w:cs="Arial"/>
              </w:rPr>
            </w:pPr>
          </w:p>
        </w:tc>
        <w:tc>
          <w:tcPr>
            <w:tcW w:w="2903" w:type="dxa"/>
            <w:vAlign w:val="bottom"/>
          </w:tcPr>
          <w:p w14:paraId="2B12EFC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0865462" w14:textId="77777777" w:rsidR="00152E9D" w:rsidRPr="00A406E5" w:rsidRDefault="00152E9D" w:rsidP="00152E9D">
            <w:pPr>
              <w:jc w:val="center"/>
              <w:rPr>
                <w:rFonts w:ascii="Arial" w:hAnsi="Arial" w:cs="Arial"/>
                <w:sz w:val="12"/>
                <w:szCs w:val="12"/>
              </w:rPr>
            </w:pPr>
          </w:p>
        </w:tc>
        <w:tc>
          <w:tcPr>
            <w:tcW w:w="1060" w:type="dxa"/>
            <w:vMerge/>
            <w:vAlign w:val="bottom"/>
          </w:tcPr>
          <w:p w14:paraId="0C5FDCF7" w14:textId="77777777" w:rsidR="00152E9D" w:rsidRPr="00A406E5" w:rsidRDefault="00152E9D" w:rsidP="00152E9D">
            <w:pPr>
              <w:ind w:firstLineChars="141" w:firstLine="282"/>
              <w:rPr>
                <w:rFonts w:ascii="Arial" w:hAnsi="Arial" w:cs="Arial"/>
              </w:rPr>
            </w:pPr>
          </w:p>
        </w:tc>
      </w:tr>
    </w:tbl>
    <w:p w14:paraId="7F84E855" w14:textId="77777777" w:rsidR="00152E9D" w:rsidRDefault="00152E9D" w:rsidP="00152E9D">
      <w:pPr>
        <w:rPr>
          <w:rFonts w:ascii="Arial" w:hAnsi="Arial" w:cs="Arial"/>
        </w:rPr>
      </w:pPr>
    </w:p>
    <w:p w14:paraId="28D2139E" w14:textId="77777777" w:rsidR="00C073F1" w:rsidRDefault="00C073F1" w:rsidP="00152E9D">
      <w:pPr>
        <w:rPr>
          <w:rFonts w:ascii="Arial" w:hAnsi="Arial" w:cs="Arial"/>
        </w:rPr>
      </w:pPr>
    </w:p>
    <w:p w14:paraId="74824C99" w14:textId="77777777" w:rsidR="00C073F1" w:rsidRDefault="00C073F1" w:rsidP="00152E9D">
      <w:pPr>
        <w:rPr>
          <w:rFonts w:ascii="Arial" w:hAnsi="Arial" w:cs="Arial"/>
        </w:rPr>
      </w:pPr>
    </w:p>
    <w:p w14:paraId="17D79C79" w14:textId="77777777" w:rsidR="006D2BB5" w:rsidRDefault="006D2BB5" w:rsidP="00152E9D">
      <w:pPr>
        <w:rPr>
          <w:rFonts w:ascii="Arial" w:hAnsi="Arial" w:cs="Arial"/>
        </w:rPr>
      </w:pPr>
    </w:p>
    <w:p w14:paraId="55303C4E" w14:textId="47EAC3BB" w:rsidR="006D2BB5" w:rsidRDefault="006D2BB5" w:rsidP="00152E9D">
      <w:pPr>
        <w:rPr>
          <w:rFonts w:ascii="Arial" w:hAnsi="Arial" w:cs="Arial"/>
        </w:rPr>
      </w:pPr>
    </w:p>
    <w:p w14:paraId="1463B9D9" w14:textId="50DD764C" w:rsidR="00315865" w:rsidRDefault="00315865" w:rsidP="00152E9D">
      <w:pPr>
        <w:rPr>
          <w:rFonts w:ascii="Arial" w:hAnsi="Arial" w:cs="Arial"/>
        </w:rPr>
      </w:pPr>
    </w:p>
    <w:p w14:paraId="5B1031DA" w14:textId="175555C9" w:rsidR="00315865" w:rsidRDefault="00315865" w:rsidP="00152E9D">
      <w:pPr>
        <w:rPr>
          <w:rFonts w:ascii="Arial" w:hAnsi="Arial" w:cs="Arial"/>
        </w:rPr>
      </w:pPr>
    </w:p>
    <w:p w14:paraId="3FC8AE7A" w14:textId="10DA497A" w:rsidR="00315865" w:rsidRDefault="00315865" w:rsidP="00152E9D">
      <w:pPr>
        <w:rPr>
          <w:rFonts w:ascii="Arial" w:hAnsi="Arial" w:cs="Arial"/>
        </w:rPr>
      </w:pPr>
    </w:p>
    <w:p w14:paraId="214187EB" w14:textId="6A07F77E" w:rsidR="00315865" w:rsidRDefault="00315865" w:rsidP="00152E9D">
      <w:pPr>
        <w:rPr>
          <w:rFonts w:ascii="Arial" w:hAnsi="Arial" w:cs="Arial"/>
        </w:rPr>
      </w:pPr>
    </w:p>
    <w:p w14:paraId="4EAE94A8" w14:textId="1A89E2DA" w:rsidR="00315865" w:rsidRDefault="00315865" w:rsidP="00152E9D">
      <w:pPr>
        <w:rPr>
          <w:rFonts w:ascii="Arial" w:hAnsi="Arial" w:cs="Arial"/>
        </w:rPr>
      </w:pPr>
    </w:p>
    <w:p w14:paraId="36D0754D" w14:textId="7630D5F9" w:rsidR="00315865" w:rsidRDefault="00315865" w:rsidP="00152E9D">
      <w:pPr>
        <w:rPr>
          <w:rFonts w:ascii="Arial" w:hAnsi="Arial" w:cs="Arial"/>
        </w:rPr>
      </w:pPr>
    </w:p>
    <w:p w14:paraId="4A8DAAD7" w14:textId="77777777" w:rsidR="00315865" w:rsidRDefault="00315865" w:rsidP="00152E9D">
      <w:pPr>
        <w:rPr>
          <w:rFonts w:ascii="Arial" w:hAnsi="Arial" w:cs="Arial"/>
        </w:rPr>
      </w:pPr>
    </w:p>
    <w:p w14:paraId="2CCF1DCC" w14:textId="4DD017B1" w:rsidR="006D2BB5" w:rsidRDefault="006D2BB5" w:rsidP="00152E9D">
      <w:pPr>
        <w:rPr>
          <w:rFonts w:ascii="Arial" w:hAnsi="Arial" w:cs="Arial"/>
        </w:rPr>
      </w:pPr>
    </w:p>
    <w:p w14:paraId="4329C04F" w14:textId="77777777" w:rsidR="006D2BB5" w:rsidRDefault="006D2BB5" w:rsidP="00152E9D">
      <w:pPr>
        <w:rPr>
          <w:rFonts w:ascii="Arial" w:hAnsi="Arial" w:cs="Arial"/>
        </w:rPr>
      </w:pPr>
    </w:p>
    <w:p w14:paraId="46080151" w14:textId="02656DC7" w:rsidR="006D2BB5" w:rsidRDefault="006D2BB5" w:rsidP="005903DC">
      <w:pPr>
        <w:spacing w:line="360" w:lineRule="auto"/>
        <w:jc w:val="center"/>
        <w:rPr>
          <w:bCs/>
          <w:sz w:val="28"/>
          <w:szCs w:val="28"/>
          <w:u w:val="single"/>
        </w:rPr>
      </w:pPr>
      <w:r w:rsidRPr="006D2BB5">
        <w:rPr>
          <w:bCs/>
          <w:sz w:val="28"/>
          <w:szCs w:val="28"/>
          <w:u w:val="single"/>
        </w:rPr>
        <w:t xml:space="preserve">The systemic factors relevant to the 1999 </w:t>
      </w:r>
      <w:proofErr w:type="spellStart"/>
      <w:r w:rsidRPr="006D2BB5">
        <w:rPr>
          <w:bCs/>
          <w:sz w:val="28"/>
          <w:szCs w:val="28"/>
          <w:u w:val="single"/>
        </w:rPr>
        <w:t>Saxetenbach</w:t>
      </w:r>
      <w:proofErr w:type="spellEnd"/>
      <w:r w:rsidRPr="006D2BB5">
        <w:rPr>
          <w:bCs/>
          <w:sz w:val="28"/>
          <w:szCs w:val="28"/>
          <w:u w:val="single"/>
        </w:rPr>
        <w:t xml:space="preserve"> Canyon disaster</w:t>
      </w:r>
      <w:r>
        <w:rPr>
          <w:bCs/>
          <w:sz w:val="28"/>
          <w:szCs w:val="28"/>
          <w:u w:val="single"/>
        </w:rPr>
        <w:t xml:space="preserve">  </w:t>
      </w:r>
    </w:p>
    <w:p w14:paraId="22957280" w14:textId="77777777" w:rsidR="005903DC" w:rsidRDefault="005903DC" w:rsidP="005903DC">
      <w:pPr>
        <w:spacing w:line="360" w:lineRule="auto"/>
        <w:jc w:val="center"/>
        <w:rPr>
          <w:bCs/>
          <w:sz w:val="28"/>
          <w:szCs w:val="28"/>
          <w:u w:val="single"/>
        </w:rPr>
      </w:pPr>
    </w:p>
    <w:p w14:paraId="4A576279" w14:textId="7BF0DA25" w:rsidR="006D2BB5" w:rsidRDefault="006D2BB5" w:rsidP="00EA47C7">
      <w:pPr>
        <w:spacing w:line="360" w:lineRule="auto"/>
        <w:jc w:val="both"/>
        <w:rPr>
          <w:bCs/>
          <w:sz w:val="28"/>
          <w:szCs w:val="28"/>
          <w:u w:val="single"/>
        </w:rPr>
      </w:pPr>
      <w:r>
        <w:rPr>
          <w:bCs/>
          <w:sz w:val="28"/>
          <w:szCs w:val="28"/>
          <w:u w:val="single"/>
        </w:rPr>
        <w:t>Introduction</w:t>
      </w:r>
      <w:r w:rsidR="00442EA0">
        <w:rPr>
          <w:bCs/>
          <w:sz w:val="28"/>
          <w:szCs w:val="28"/>
          <w:u w:val="single"/>
        </w:rPr>
        <w:t xml:space="preserve"> </w:t>
      </w:r>
    </w:p>
    <w:p w14:paraId="22F51976" w14:textId="23209DC6" w:rsidR="00505DDA" w:rsidRDefault="005903DC" w:rsidP="00EA47C7">
      <w:pPr>
        <w:spacing w:line="360" w:lineRule="auto"/>
        <w:rPr>
          <w:bCs/>
          <w:color w:val="000000" w:themeColor="text1"/>
          <w:sz w:val="24"/>
          <w:szCs w:val="24"/>
        </w:rPr>
      </w:pPr>
      <w:r w:rsidRPr="00EA47C7">
        <w:rPr>
          <w:bCs/>
          <w:color w:val="000000" w:themeColor="text1"/>
          <w:sz w:val="24"/>
          <w:szCs w:val="24"/>
        </w:rPr>
        <w:t>In this paper I am</w:t>
      </w:r>
      <w:r w:rsidR="004A130D" w:rsidRPr="00EA47C7">
        <w:rPr>
          <w:bCs/>
          <w:color w:val="000000" w:themeColor="text1"/>
          <w:sz w:val="24"/>
          <w:szCs w:val="24"/>
        </w:rPr>
        <w:t xml:space="preserve"> going to evaluate the systemic factors relevant to the 1999 </w:t>
      </w:r>
      <w:proofErr w:type="spellStart"/>
      <w:r w:rsidR="004A130D" w:rsidRPr="00EA47C7">
        <w:rPr>
          <w:bCs/>
          <w:color w:val="000000" w:themeColor="text1"/>
          <w:sz w:val="24"/>
          <w:szCs w:val="24"/>
        </w:rPr>
        <w:t>Saxetenbach</w:t>
      </w:r>
      <w:proofErr w:type="spellEnd"/>
      <w:r w:rsidR="004A130D" w:rsidRPr="00EA47C7">
        <w:rPr>
          <w:bCs/>
          <w:color w:val="000000" w:themeColor="text1"/>
          <w:sz w:val="24"/>
          <w:szCs w:val="24"/>
        </w:rPr>
        <w:t xml:space="preserve"> Canyon disaster</w:t>
      </w:r>
      <w:r w:rsidRPr="00EA47C7">
        <w:rPr>
          <w:bCs/>
          <w:color w:val="000000" w:themeColor="text1"/>
          <w:sz w:val="24"/>
          <w:szCs w:val="24"/>
        </w:rPr>
        <w:t xml:space="preserve">, covering the systemic factors that contributed to the incident, the event itself and the key outcomes. I will use Reason’s (1990) “Swiss cheese model” to pick apart the key elements that led to the Canyoning disaster and </w:t>
      </w:r>
      <w:r w:rsidR="00EA47C7" w:rsidRPr="00EA47C7">
        <w:rPr>
          <w:bCs/>
          <w:color w:val="000000" w:themeColor="text1"/>
          <w:sz w:val="24"/>
          <w:szCs w:val="24"/>
        </w:rPr>
        <w:t>the previous</w:t>
      </w:r>
      <w:r w:rsidRPr="00EA47C7">
        <w:rPr>
          <w:bCs/>
          <w:color w:val="000000" w:themeColor="text1"/>
          <w:sz w:val="24"/>
          <w:szCs w:val="24"/>
        </w:rPr>
        <w:t xml:space="preserve"> the safety regulations</w:t>
      </w:r>
      <w:r w:rsidR="00EA47C7" w:rsidRPr="00EA47C7">
        <w:rPr>
          <w:bCs/>
          <w:color w:val="000000" w:themeColor="text1"/>
          <w:sz w:val="24"/>
          <w:szCs w:val="24"/>
        </w:rPr>
        <w:t xml:space="preserve">. I will also research the current safety regulations in </w:t>
      </w:r>
      <w:r w:rsidR="00EA47C7">
        <w:rPr>
          <w:bCs/>
          <w:color w:val="000000" w:themeColor="text1"/>
          <w:sz w:val="24"/>
          <w:szCs w:val="24"/>
        </w:rPr>
        <w:t>S</w:t>
      </w:r>
      <w:r w:rsidR="00EA47C7" w:rsidRPr="00EA47C7">
        <w:rPr>
          <w:bCs/>
          <w:color w:val="000000" w:themeColor="text1"/>
          <w:sz w:val="24"/>
          <w:szCs w:val="24"/>
        </w:rPr>
        <w:t>wi</w:t>
      </w:r>
      <w:r w:rsidR="00EA47C7">
        <w:rPr>
          <w:bCs/>
          <w:color w:val="000000" w:themeColor="text1"/>
          <w:sz w:val="24"/>
          <w:szCs w:val="24"/>
        </w:rPr>
        <w:t>t</w:t>
      </w:r>
      <w:r w:rsidR="00EA47C7" w:rsidRPr="00EA47C7">
        <w:rPr>
          <w:bCs/>
          <w:color w:val="000000" w:themeColor="text1"/>
          <w:sz w:val="24"/>
          <w:szCs w:val="24"/>
        </w:rPr>
        <w:t xml:space="preserve">zerland, how they have changed as the result of the 1999 </w:t>
      </w:r>
      <w:proofErr w:type="spellStart"/>
      <w:r w:rsidR="00EA47C7" w:rsidRPr="00EA47C7">
        <w:rPr>
          <w:bCs/>
          <w:color w:val="000000" w:themeColor="text1"/>
          <w:sz w:val="24"/>
          <w:szCs w:val="24"/>
        </w:rPr>
        <w:t>Saxetenbach</w:t>
      </w:r>
      <w:proofErr w:type="spellEnd"/>
      <w:r w:rsidR="00EA47C7" w:rsidRPr="00EA47C7">
        <w:rPr>
          <w:bCs/>
          <w:color w:val="000000" w:themeColor="text1"/>
          <w:sz w:val="24"/>
          <w:szCs w:val="24"/>
        </w:rPr>
        <w:t xml:space="preserve"> Canyon disaster and then compare this to the </w:t>
      </w:r>
      <w:r w:rsidR="00EA47C7">
        <w:rPr>
          <w:bCs/>
          <w:color w:val="000000" w:themeColor="text1"/>
          <w:sz w:val="24"/>
          <w:szCs w:val="24"/>
        </w:rPr>
        <w:t>UK</w:t>
      </w:r>
      <w:r w:rsidR="00EA47C7" w:rsidRPr="00EA47C7">
        <w:rPr>
          <w:bCs/>
          <w:color w:val="000000" w:themeColor="text1"/>
          <w:sz w:val="24"/>
          <w:szCs w:val="24"/>
        </w:rPr>
        <w:t>’s level of safety regulations in terms of</w:t>
      </w:r>
      <w:r w:rsidR="00EA47C7">
        <w:rPr>
          <w:bCs/>
          <w:color w:val="000000" w:themeColor="text1"/>
          <w:sz w:val="24"/>
          <w:szCs w:val="24"/>
        </w:rPr>
        <w:t xml:space="preserve"> the adventure sport</w:t>
      </w:r>
      <w:r w:rsidR="00EA47C7" w:rsidRPr="00EA47C7">
        <w:rPr>
          <w:bCs/>
          <w:color w:val="000000" w:themeColor="text1"/>
          <w:sz w:val="24"/>
          <w:szCs w:val="24"/>
        </w:rPr>
        <w:t xml:space="preserve"> canyoning</w:t>
      </w:r>
      <w:r w:rsidR="00EA47C7">
        <w:rPr>
          <w:bCs/>
          <w:color w:val="000000" w:themeColor="text1"/>
          <w:sz w:val="24"/>
          <w:szCs w:val="24"/>
        </w:rPr>
        <w:t>.</w:t>
      </w:r>
    </w:p>
    <w:p w14:paraId="35516901" w14:textId="77777777" w:rsidR="00EA47C7" w:rsidRPr="00EA47C7" w:rsidRDefault="00EA47C7" w:rsidP="00EA47C7">
      <w:pPr>
        <w:spacing w:line="360" w:lineRule="auto"/>
        <w:rPr>
          <w:bCs/>
          <w:color w:val="000000" w:themeColor="text1"/>
          <w:sz w:val="24"/>
          <w:szCs w:val="24"/>
        </w:rPr>
      </w:pPr>
    </w:p>
    <w:p w14:paraId="067826EB" w14:textId="677009FC" w:rsidR="00505DDA" w:rsidRPr="00975847" w:rsidRDefault="00505DDA" w:rsidP="00EA47C7">
      <w:pPr>
        <w:pStyle w:val="NormalWeb"/>
        <w:spacing w:before="0" w:after="0" w:line="360" w:lineRule="auto"/>
        <w:textAlignment w:val="baseline"/>
      </w:pPr>
      <w:r w:rsidRPr="004A130D">
        <w:rPr>
          <w:color w:val="000000" w:themeColor="text1"/>
          <w:szCs w:val="24"/>
        </w:rPr>
        <w:t xml:space="preserve">The swiss cheese model </w:t>
      </w:r>
      <w:r w:rsidR="006A1B56">
        <w:rPr>
          <w:color w:val="000000" w:themeColor="text1"/>
          <w:szCs w:val="24"/>
        </w:rPr>
        <w:t xml:space="preserve">(SCM) </w:t>
      </w:r>
      <w:r w:rsidRPr="004A130D">
        <w:rPr>
          <w:color w:val="000000" w:themeColor="text1"/>
          <w:szCs w:val="24"/>
        </w:rPr>
        <w:t xml:space="preserve">created by James Reason is one way </w:t>
      </w:r>
      <w:r w:rsidRPr="004A130D">
        <w:rPr>
          <w:szCs w:val="24"/>
        </w:rPr>
        <w:t>of analysing an incident.</w:t>
      </w:r>
      <w:r w:rsidR="004D1D96">
        <w:rPr>
          <w:szCs w:val="24"/>
        </w:rPr>
        <w:t xml:space="preserve"> </w:t>
      </w:r>
      <w:r w:rsidR="00B15164">
        <w:rPr>
          <w:szCs w:val="24"/>
        </w:rPr>
        <w:t>On one hand t</w:t>
      </w:r>
      <w:r w:rsidR="00E13484">
        <w:rPr>
          <w:szCs w:val="24"/>
        </w:rPr>
        <w:t xml:space="preserve">here are factors to why the SCM has had success in departing and analysing incidents as it makes complex ideas easily understandable which has </w:t>
      </w:r>
      <w:r w:rsidR="00B15164">
        <w:rPr>
          <w:szCs w:val="24"/>
        </w:rPr>
        <w:t>contributed</w:t>
      </w:r>
      <w:r w:rsidR="00E13484">
        <w:rPr>
          <w:szCs w:val="24"/>
        </w:rPr>
        <w:t xml:space="preserve"> to promoting </w:t>
      </w:r>
      <w:r w:rsidR="00B15164">
        <w:rPr>
          <w:szCs w:val="24"/>
        </w:rPr>
        <w:t>the organisational accident paradigm</w:t>
      </w:r>
      <w:r w:rsidR="005331FE">
        <w:rPr>
          <w:szCs w:val="24"/>
        </w:rPr>
        <w:t xml:space="preserve"> </w:t>
      </w:r>
      <w:r w:rsidR="005331FE">
        <w:rPr>
          <w:rFonts w:ascii="Arial" w:hAnsi="Arial" w:cs="Arial"/>
          <w:color w:val="000000"/>
          <w:sz w:val="20"/>
          <w:shd w:val="clear" w:color="auto" w:fill="FFFFFF"/>
        </w:rPr>
        <w:t>(</w:t>
      </w:r>
      <w:proofErr w:type="spellStart"/>
      <w:r w:rsidR="005331FE">
        <w:rPr>
          <w:rFonts w:ascii="Arial" w:hAnsi="Arial" w:cs="Arial"/>
          <w:color w:val="000000"/>
          <w:sz w:val="20"/>
          <w:shd w:val="clear" w:color="auto" w:fill="FFFFFF"/>
        </w:rPr>
        <w:t>Larouzee</w:t>
      </w:r>
      <w:proofErr w:type="spellEnd"/>
      <w:r w:rsidR="005331FE">
        <w:rPr>
          <w:rFonts w:ascii="Arial" w:hAnsi="Arial" w:cs="Arial"/>
          <w:color w:val="000000"/>
          <w:sz w:val="20"/>
          <w:shd w:val="clear" w:color="auto" w:fill="FFFFFF"/>
        </w:rPr>
        <w:t xml:space="preserve"> and Le Coze, 2020)</w:t>
      </w:r>
      <w:r w:rsidR="005331FE">
        <w:rPr>
          <w:rFonts w:ascii="Arial" w:hAnsi="Arial" w:cs="Arial"/>
          <w:color w:val="000000"/>
          <w:shd w:val="clear" w:color="auto" w:fill="FFFFFF"/>
        </w:rPr>
        <w:t xml:space="preserve">. </w:t>
      </w:r>
      <w:r w:rsidR="00B15164">
        <w:rPr>
          <w:szCs w:val="24"/>
        </w:rPr>
        <w:t>There is also an importance of diagrams and visualisations in general in the safety field as its quicker and easier to understand.</w:t>
      </w:r>
      <w:r w:rsidR="00E13484">
        <w:rPr>
          <w:szCs w:val="24"/>
        </w:rPr>
        <w:t xml:space="preserve"> </w:t>
      </w:r>
      <w:r w:rsidR="00B15164" w:rsidRPr="00B15164">
        <w:rPr>
          <w:color w:val="000000" w:themeColor="text1"/>
          <w:szCs w:val="24"/>
        </w:rPr>
        <w:t>On the other hand, t</w:t>
      </w:r>
      <w:r w:rsidR="004D1D96" w:rsidRPr="00B15164">
        <w:rPr>
          <w:color w:val="000000" w:themeColor="text1"/>
          <w:szCs w:val="24"/>
        </w:rPr>
        <w:t>here has been some criticism over this form of analysing an incident</w:t>
      </w:r>
      <w:r w:rsidR="00B15164" w:rsidRPr="00B15164">
        <w:rPr>
          <w:color w:val="000000" w:themeColor="text1"/>
          <w:szCs w:val="24"/>
        </w:rPr>
        <w:t xml:space="preserve"> as Leveson has stated that the SCM is another version of Heinrich Domino Model from the 1930’s with different terminology</w:t>
      </w:r>
      <w:r w:rsidR="00F63FC9">
        <w:rPr>
          <w:color w:val="000000" w:themeColor="text1"/>
          <w:szCs w:val="24"/>
        </w:rPr>
        <w:t xml:space="preserve"> </w:t>
      </w:r>
      <w:r w:rsidR="005331FE">
        <w:rPr>
          <w:rFonts w:ascii="Arial" w:hAnsi="Arial" w:cs="Arial"/>
          <w:color w:val="000000"/>
          <w:sz w:val="20"/>
          <w:shd w:val="clear" w:color="auto" w:fill="FFFFFF"/>
        </w:rPr>
        <w:t>(Leveson, 2011)</w:t>
      </w:r>
      <w:r w:rsidR="00F63FC9">
        <w:rPr>
          <w:rFonts w:ascii="Arial" w:hAnsi="Arial" w:cs="Arial"/>
          <w:color w:val="000000"/>
          <w:shd w:val="clear" w:color="auto" w:fill="FFFFFF"/>
        </w:rPr>
        <w:t>.</w:t>
      </w:r>
      <w:r w:rsidR="00CE41A9">
        <w:rPr>
          <w:color w:val="FF0000"/>
          <w:szCs w:val="24"/>
        </w:rPr>
        <w:t xml:space="preserve"> </w:t>
      </w:r>
      <w:r w:rsidR="00CE41A9" w:rsidRPr="00CE41A9">
        <w:rPr>
          <w:color w:val="000000" w:themeColor="text1"/>
          <w:szCs w:val="24"/>
        </w:rPr>
        <w:t xml:space="preserve">The SCM has also been branded as ‘overly generic’ </w:t>
      </w:r>
      <w:r w:rsidR="00975847">
        <w:rPr>
          <w:color w:val="000000" w:themeColor="text1"/>
          <w:szCs w:val="24"/>
        </w:rPr>
        <w:t xml:space="preserve">by </w:t>
      </w:r>
      <w:proofErr w:type="spellStart"/>
      <w:r w:rsidR="00975847">
        <w:rPr>
          <w:color w:val="000000" w:themeColor="text1"/>
          <w:szCs w:val="24"/>
        </w:rPr>
        <w:t>Shappell</w:t>
      </w:r>
      <w:proofErr w:type="spellEnd"/>
      <w:r w:rsidR="00975847">
        <w:rPr>
          <w:color w:val="000000" w:themeColor="text1"/>
          <w:szCs w:val="24"/>
        </w:rPr>
        <w:t xml:space="preserve"> and </w:t>
      </w:r>
      <w:proofErr w:type="spellStart"/>
      <w:r w:rsidR="00975847">
        <w:rPr>
          <w:color w:val="000000" w:themeColor="text1"/>
          <w:szCs w:val="24"/>
        </w:rPr>
        <w:t>Wiegmann</w:t>
      </w:r>
      <w:proofErr w:type="spellEnd"/>
      <w:r w:rsidR="00975847">
        <w:rPr>
          <w:color w:val="222222"/>
          <w:sz w:val="33"/>
          <w:szCs w:val="33"/>
        </w:rPr>
        <w:t xml:space="preserve"> </w:t>
      </w:r>
      <w:r w:rsidR="00CE41A9" w:rsidRPr="00CE41A9">
        <w:rPr>
          <w:color w:val="000000" w:themeColor="text1"/>
          <w:szCs w:val="24"/>
        </w:rPr>
        <w:t>as the model “provides no tools to transpose the metaphor of slices and holes to real situations”</w:t>
      </w:r>
      <w:r w:rsidR="00975847" w:rsidRPr="00975847">
        <w:rPr>
          <w:rFonts w:ascii="Arial" w:hAnsi="Arial" w:cs="Arial"/>
          <w:color w:val="000000"/>
          <w:sz w:val="20"/>
          <w:shd w:val="clear" w:color="auto" w:fill="FFFFFF"/>
        </w:rPr>
        <w:t xml:space="preserve"> </w:t>
      </w:r>
      <w:r w:rsidR="00975847">
        <w:rPr>
          <w:rFonts w:ascii="Arial" w:hAnsi="Arial" w:cs="Arial"/>
          <w:color w:val="000000"/>
          <w:sz w:val="20"/>
          <w:shd w:val="clear" w:color="auto" w:fill="FFFFFF"/>
        </w:rPr>
        <w:t>(</w:t>
      </w:r>
      <w:proofErr w:type="spellStart"/>
      <w:r w:rsidR="00975847">
        <w:rPr>
          <w:rFonts w:ascii="Arial" w:hAnsi="Arial" w:cs="Arial"/>
          <w:color w:val="000000"/>
          <w:sz w:val="20"/>
          <w:shd w:val="clear" w:color="auto" w:fill="FFFFFF"/>
        </w:rPr>
        <w:t>Larouzee</w:t>
      </w:r>
      <w:proofErr w:type="spellEnd"/>
      <w:r w:rsidR="00975847">
        <w:rPr>
          <w:rFonts w:ascii="Arial" w:hAnsi="Arial" w:cs="Arial"/>
          <w:color w:val="000000"/>
          <w:sz w:val="20"/>
          <w:shd w:val="clear" w:color="auto" w:fill="FFFFFF"/>
        </w:rPr>
        <w:t xml:space="preserve"> and Le Coze, 2020)</w:t>
      </w:r>
      <w:r w:rsidR="00975847">
        <w:rPr>
          <w:rFonts w:ascii="Arial" w:hAnsi="Arial" w:cs="Arial"/>
          <w:color w:val="000000"/>
          <w:shd w:val="clear" w:color="auto" w:fill="FFFFFF"/>
        </w:rPr>
        <w:t>.</w:t>
      </w:r>
      <w:r w:rsidRPr="004A130D">
        <w:rPr>
          <w:szCs w:val="24"/>
        </w:rPr>
        <w:t xml:space="preserve"> This model highlights</w:t>
      </w:r>
      <w:r w:rsidR="00E13484">
        <w:rPr>
          <w:szCs w:val="24"/>
        </w:rPr>
        <w:t xml:space="preserve"> the three basic elements of any accident: hazards or risk, defences, and losses.</w:t>
      </w:r>
      <w:r w:rsidRPr="004A130D">
        <w:rPr>
          <w:szCs w:val="24"/>
        </w:rPr>
        <w:t xml:space="preserve"> </w:t>
      </w:r>
      <w:r w:rsidR="00E13484">
        <w:rPr>
          <w:szCs w:val="24"/>
        </w:rPr>
        <w:t>T</w:t>
      </w:r>
      <w:r w:rsidRPr="004A130D">
        <w:rPr>
          <w:szCs w:val="24"/>
        </w:rPr>
        <w:t xml:space="preserve">he </w:t>
      </w:r>
      <w:r w:rsidR="00E13484">
        <w:rPr>
          <w:szCs w:val="24"/>
        </w:rPr>
        <w:t xml:space="preserve">SCM shows the </w:t>
      </w:r>
      <w:r w:rsidRPr="004A130D">
        <w:rPr>
          <w:szCs w:val="24"/>
        </w:rPr>
        <w:t xml:space="preserve">multiple layers of safety and how accidents are usually the end point of a series of events which the situation becomes increasingly unsafe. </w:t>
      </w:r>
      <w:r w:rsidR="005D1625">
        <w:rPr>
          <w:szCs w:val="24"/>
        </w:rPr>
        <w:t xml:space="preserve">See appendix 1 for example of the model in question. </w:t>
      </w:r>
      <w:r w:rsidRPr="004A130D">
        <w:rPr>
          <w:szCs w:val="24"/>
        </w:rPr>
        <w:t xml:space="preserve">The series of events or key </w:t>
      </w:r>
      <w:r w:rsidRPr="004A130D">
        <w:rPr>
          <w:color w:val="000000" w:themeColor="text1"/>
          <w:szCs w:val="24"/>
        </w:rPr>
        <w:t xml:space="preserve">factors </w:t>
      </w:r>
      <w:r w:rsidRPr="004A130D">
        <w:rPr>
          <w:color w:val="000000" w:themeColor="text1"/>
          <w:szCs w:val="24"/>
          <w:bdr w:val="none" w:sz="0" w:space="0" w:color="auto" w:frame="1"/>
        </w:rPr>
        <w:t xml:space="preserve">that were instrumental in the outcome of the </w:t>
      </w:r>
      <w:r w:rsidRPr="004A130D">
        <w:rPr>
          <w:bCs/>
          <w:szCs w:val="24"/>
        </w:rPr>
        <w:t xml:space="preserve">1999 </w:t>
      </w:r>
      <w:proofErr w:type="spellStart"/>
      <w:r w:rsidRPr="004A130D">
        <w:rPr>
          <w:bCs/>
          <w:szCs w:val="24"/>
        </w:rPr>
        <w:t>Saxetenbach</w:t>
      </w:r>
      <w:proofErr w:type="spellEnd"/>
      <w:r w:rsidRPr="004A130D">
        <w:rPr>
          <w:bCs/>
          <w:szCs w:val="24"/>
        </w:rPr>
        <w:t xml:space="preserve"> </w:t>
      </w:r>
      <w:r>
        <w:rPr>
          <w:bCs/>
          <w:szCs w:val="24"/>
        </w:rPr>
        <w:t>c</w:t>
      </w:r>
      <w:r w:rsidRPr="004A130D">
        <w:rPr>
          <w:bCs/>
          <w:szCs w:val="24"/>
        </w:rPr>
        <w:t xml:space="preserve">anyon disaster which I </w:t>
      </w:r>
      <w:r>
        <w:rPr>
          <w:bCs/>
          <w:szCs w:val="24"/>
        </w:rPr>
        <w:t>will</w:t>
      </w:r>
      <w:r w:rsidRPr="004A130D">
        <w:rPr>
          <w:bCs/>
          <w:szCs w:val="24"/>
        </w:rPr>
        <w:t xml:space="preserve"> mention are the weather and water conditions, the several warnings before the disaster, the instructors of the canyoning session and the</w:t>
      </w:r>
      <w:r w:rsidRPr="004A130D">
        <w:rPr>
          <w:rFonts w:cstheme="minorHAnsi"/>
          <w:color w:val="FF0000"/>
          <w:szCs w:val="24"/>
        </w:rPr>
        <w:t xml:space="preserve"> </w:t>
      </w:r>
      <w:r w:rsidRPr="004A130D">
        <w:rPr>
          <w:rFonts w:cstheme="minorHAnsi"/>
          <w:color w:val="000000" w:themeColor="text1"/>
          <w:szCs w:val="24"/>
        </w:rPr>
        <w:t>safety systems that Adventure World had in place</w:t>
      </w:r>
      <w:r w:rsidRPr="00505DDA">
        <w:rPr>
          <w:szCs w:val="24"/>
        </w:rPr>
        <w:t xml:space="preserve">.  Reasons </w:t>
      </w:r>
      <w:r w:rsidR="00E13484">
        <w:rPr>
          <w:szCs w:val="24"/>
        </w:rPr>
        <w:t>SCM</w:t>
      </w:r>
      <w:r w:rsidRPr="00505DDA">
        <w:rPr>
          <w:szCs w:val="24"/>
        </w:rPr>
        <w:t xml:space="preserve"> </w:t>
      </w:r>
      <w:r w:rsidR="00E13484">
        <w:rPr>
          <w:szCs w:val="24"/>
        </w:rPr>
        <w:t>is</w:t>
      </w:r>
      <w:r w:rsidRPr="00505DDA">
        <w:rPr>
          <w:szCs w:val="24"/>
        </w:rPr>
        <w:t xml:space="preserve"> as </w:t>
      </w:r>
      <w:r>
        <w:rPr>
          <w:rStyle w:val="hgkelc"/>
          <w:szCs w:val="24"/>
          <w:shd w:val="clear" w:color="auto" w:fill="FFFFFF"/>
        </w:rPr>
        <w:t>t</w:t>
      </w:r>
      <w:r w:rsidRPr="00505DDA">
        <w:rPr>
          <w:rStyle w:val="hgkelc"/>
          <w:szCs w:val="24"/>
          <w:shd w:val="clear" w:color="auto" w:fill="FFFFFF"/>
        </w:rPr>
        <w:t>he holes in the cheese slices represent individual weaknesses in individual parts of the system and are continually varying in size and position in all slices.</w:t>
      </w:r>
      <w:r>
        <w:rPr>
          <w:rStyle w:val="hgkelc"/>
          <w:szCs w:val="24"/>
          <w:shd w:val="clear" w:color="auto" w:fill="FFFFFF"/>
        </w:rPr>
        <w:t xml:space="preserve"> </w:t>
      </w:r>
      <w:r w:rsidRPr="00533461">
        <w:rPr>
          <w:rStyle w:val="hgkelc"/>
          <w:color w:val="000000" w:themeColor="text1"/>
          <w:szCs w:val="24"/>
          <w:shd w:val="clear" w:color="auto" w:fill="FFFFFF"/>
        </w:rPr>
        <w:t>The individual weaknesses which led to the disaster were</w:t>
      </w:r>
      <w:r w:rsidR="00533461" w:rsidRPr="00533461">
        <w:rPr>
          <w:rStyle w:val="hgkelc"/>
          <w:color w:val="000000" w:themeColor="text1"/>
          <w:szCs w:val="24"/>
          <w:shd w:val="clear" w:color="auto" w:fill="FFFFFF"/>
        </w:rPr>
        <w:t xml:space="preserve"> instructors experience as they had only been familiar with the canyons for a year and negligence to acknowledge other professions opinions of the weather and water conditions on the 27</w:t>
      </w:r>
      <w:r w:rsidR="00533461" w:rsidRPr="00533461">
        <w:rPr>
          <w:rStyle w:val="hgkelc"/>
          <w:color w:val="000000" w:themeColor="text1"/>
          <w:szCs w:val="24"/>
          <w:shd w:val="clear" w:color="auto" w:fill="FFFFFF"/>
          <w:vertAlign w:val="superscript"/>
        </w:rPr>
        <w:t>th</w:t>
      </w:r>
      <w:r w:rsidR="00533461" w:rsidRPr="00533461">
        <w:rPr>
          <w:rStyle w:val="hgkelc"/>
          <w:color w:val="000000" w:themeColor="text1"/>
          <w:szCs w:val="24"/>
          <w:shd w:val="clear" w:color="auto" w:fill="FFFFFF"/>
        </w:rPr>
        <w:t xml:space="preserve"> of July 1999.</w:t>
      </w:r>
      <w:r w:rsidR="00533461">
        <w:rPr>
          <w:rStyle w:val="hgkelc"/>
          <w:color w:val="000000" w:themeColor="text1"/>
          <w:szCs w:val="24"/>
        </w:rPr>
        <w:t xml:space="preserve"> </w:t>
      </w:r>
      <w:r w:rsidRPr="00533461">
        <w:rPr>
          <w:rStyle w:val="hgkelc"/>
          <w:color w:val="000000" w:themeColor="text1"/>
          <w:szCs w:val="24"/>
          <w:shd w:val="clear" w:color="auto" w:fill="FFFFFF"/>
        </w:rPr>
        <w:t>The company’s weaknesses that led to the disaster were</w:t>
      </w:r>
      <w:r w:rsidR="00533461" w:rsidRPr="00533461">
        <w:rPr>
          <w:rStyle w:val="hgkelc"/>
          <w:color w:val="000000" w:themeColor="text1"/>
          <w:szCs w:val="24"/>
          <w:shd w:val="clear" w:color="auto" w:fill="FFFFFF"/>
        </w:rPr>
        <w:t xml:space="preserve"> factors such as not setting up the correct and appropriate safety procedures such as registration forms as they instructors weren’t familiar with the tourist’s names</w:t>
      </w:r>
      <w:r w:rsidR="004A1D2D">
        <w:rPr>
          <w:rStyle w:val="hgkelc"/>
          <w:color w:val="000000" w:themeColor="text1"/>
          <w:szCs w:val="24"/>
          <w:shd w:val="clear" w:color="auto" w:fill="FFFFFF"/>
        </w:rPr>
        <w:t>, this was the break in Adventure worlds safety chain</w:t>
      </w:r>
      <w:r w:rsidR="00533461" w:rsidRPr="00533461">
        <w:rPr>
          <w:rStyle w:val="hgkelc"/>
          <w:color w:val="000000" w:themeColor="text1"/>
          <w:szCs w:val="24"/>
          <w:shd w:val="clear" w:color="auto" w:fill="FFFFFF"/>
        </w:rPr>
        <w:t xml:space="preserve">. This leads to poor communication skills especially if the tourists were from </w:t>
      </w:r>
      <w:r w:rsidR="00533461" w:rsidRPr="00533461">
        <w:rPr>
          <w:rStyle w:val="hgkelc"/>
          <w:color w:val="000000" w:themeColor="text1"/>
          <w:szCs w:val="24"/>
          <w:shd w:val="clear" w:color="auto" w:fill="FFFFFF"/>
        </w:rPr>
        <w:lastRenderedPageBreak/>
        <w:t xml:space="preserve">different countries there could have been language barriers there for knowing participants names would become increasingly important. </w:t>
      </w:r>
    </w:p>
    <w:p w14:paraId="6689B24E" w14:textId="0E78FDD3" w:rsidR="00C129FF" w:rsidRDefault="00C129FF" w:rsidP="00EA47C7">
      <w:pPr>
        <w:spacing w:line="360" w:lineRule="auto"/>
        <w:jc w:val="both"/>
        <w:rPr>
          <w:color w:val="000000" w:themeColor="text1"/>
          <w:sz w:val="24"/>
          <w:szCs w:val="24"/>
          <w:shd w:val="clear" w:color="auto" w:fill="FFFFFF"/>
        </w:rPr>
      </w:pPr>
    </w:p>
    <w:p w14:paraId="3830FA63" w14:textId="7D6494BB" w:rsidR="00FB097C" w:rsidRPr="0032539E" w:rsidRDefault="00C129FF" w:rsidP="00EA47C7">
      <w:pPr>
        <w:spacing w:line="360" w:lineRule="auto"/>
        <w:rPr>
          <w:color w:val="000000" w:themeColor="text1"/>
          <w:sz w:val="24"/>
          <w:szCs w:val="24"/>
          <w:shd w:val="clear" w:color="auto" w:fill="FFFFFF"/>
        </w:rPr>
      </w:pPr>
      <w:r>
        <w:rPr>
          <w:color w:val="000000" w:themeColor="text1"/>
          <w:sz w:val="24"/>
          <w:szCs w:val="24"/>
          <w:shd w:val="clear" w:color="auto" w:fill="FFFFFF"/>
        </w:rPr>
        <w:t>A group of over a hundred young tourists from a mixture of countries booked a trip through the international travel group called Contiki Holidays, based in London, this company had a contract with the adventure company Adventure World  who would provide thrilling outdoor activities for the travel group</w:t>
      </w:r>
      <w:r w:rsidR="005D10B9">
        <w:rPr>
          <w:color w:val="000000" w:themeColor="text1"/>
          <w:sz w:val="24"/>
          <w:szCs w:val="24"/>
          <w:shd w:val="clear" w:color="auto" w:fill="FFFFFF"/>
        </w:rPr>
        <w:t>, once they arrived in Switzerland</w:t>
      </w:r>
      <w:r>
        <w:rPr>
          <w:color w:val="000000" w:themeColor="text1"/>
          <w:sz w:val="24"/>
          <w:szCs w:val="24"/>
          <w:shd w:val="clear" w:color="auto" w:fill="FFFFFF"/>
        </w:rPr>
        <w:t xml:space="preserve">. 45 of the travel group signed up for the canyoning activity that took place at Interlaken on a river called </w:t>
      </w:r>
      <w:proofErr w:type="spellStart"/>
      <w:r>
        <w:rPr>
          <w:color w:val="000000" w:themeColor="text1"/>
          <w:sz w:val="24"/>
          <w:szCs w:val="24"/>
          <w:shd w:val="clear" w:color="auto" w:fill="FFFFFF"/>
        </w:rPr>
        <w:t>Ltschine</w:t>
      </w:r>
      <w:proofErr w:type="spellEnd"/>
      <w:r>
        <w:rPr>
          <w:color w:val="000000" w:themeColor="text1"/>
          <w:sz w:val="24"/>
          <w:szCs w:val="24"/>
          <w:shd w:val="clear" w:color="auto" w:fill="FFFFFF"/>
        </w:rPr>
        <w:t xml:space="preserve"> which led to the lake Brienz.  </w:t>
      </w:r>
      <w:r w:rsidR="00FB097C" w:rsidRPr="00E56C13">
        <w:rPr>
          <w:color w:val="000000" w:themeColor="text1"/>
          <w:sz w:val="24"/>
          <w:szCs w:val="24"/>
          <w:shd w:val="clear" w:color="auto" w:fill="FFFFFF"/>
        </w:rPr>
        <w:t>Canyoning is</w:t>
      </w:r>
      <w:r w:rsidR="00E56C13" w:rsidRPr="00E56C13">
        <w:rPr>
          <w:color w:val="000000" w:themeColor="text1"/>
          <w:sz w:val="24"/>
          <w:szCs w:val="24"/>
          <w:shd w:val="clear" w:color="auto" w:fill="FFFFFF"/>
        </w:rPr>
        <w:t xml:space="preserve"> an outdoor activity that requires walking, scrambling, climbing, jumping abseiling and swimming. </w:t>
      </w:r>
      <w:r w:rsidR="00FB097C" w:rsidRPr="00E56C13">
        <w:rPr>
          <w:color w:val="000000" w:themeColor="text1"/>
          <w:sz w:val="24"/>
          <w:szCs w:val="24"/>
          <w:shd w:val="clear" w:color="auto" w:fill="FFFFFF"/>
        </w:rPr>
        <w:t>Adventure world began offering canyoning sessions in</w:t>
      </w:r>
      <w:r w:rsidR="00A03EB2">
        <w:rPr>
          <w:color w:val="000000" w:themeColor="text1"/>
          <w:sz w:val="24"/>
          <w:szCs w:val="24"/>
          <w:shd w:val="clear" w:color="auto" w:fill="FFFFFF"/>
        </w:rPr>
        <w:t xml:space="preserve"> 1994 when they hired professionals’ instructors Dave Erikson and Jeff Clark to set up the course. </w:t>
      </w:r>
      <w:r w:rsidR="0032539E">
        <w:rPr>
          <w:color w:val="000000" w:themeColor="text1"/>
          <w:sz w:val="24"/>
          <w:szCs w:val="24"/>
          <w:shd w:val="clear" w:color="auto" w:fill="FFFFFF"/>
        </w:rPr>
        <w:t xml:space="preserve">They later returned to the canyoning site three years later and decided then to make a safety and evacuation procedures after fearing for the client’s safety after the site had got overused with sessions containing big numbers of clients at a time. </w:t>
      </w:r>
      <w:r w:rsidR="0032539E">
        <w:rPr>
          <w:rFonts w:ascii="Arial" w:hAnsi="Arial" w:cs="Arial"/>
          <w:color w:val="000000"/>
          <w:shd w:val="clear" w:color="auto" w:fill="FFFFFF"/>
        </w:rPr>
        <w:t>(Jenkins, 1999).</w:t>
      </w:r>
      <w:r w:rsidR="0032539E" w:rsidRPr="004A49FE">
        <w:rPr>
          <w:color w:val="000000" w:themeColor="text1"/>
          <w:sz w:val="24"/>
          <w:szCs w:val="24"/>
          <w:shd w:val="clear" w:color="auto" w:fill="FFFFFF"/>
        </w:rPr>
        <w:t xml:space="preserve"> The</w:t>
      </w:r>
      <w:r w:rsidR="00FB097C" w:rsidRPr="004A49FE">
        <w:rPr>
          <w:color w:val="000000" w:themeColor="text1"/>
          <w:sz w:val="24"/>
          <w:szCs w:val="24"/>
          <w:shd w:val="clear" w:color="auto" w:fill="FFFFFF"/>
        </w:rPr>
        <w:t xml:space="preserve"> activity providers approach to leading these sessions </w:t>
      </w:r>
      <w:r w:rsidR="00E43DB3" w:rsidRPr="004A49FE">
        <w:rPr>
          <w:color w:val="000000" w:themeColor="text1"/>
          <w:sz w:val="24"/>
          <w:szCs w:val="24"/>
          <w:shd w:val="clear" w:color="auto" w:fill="FFFFFF"/>
        </w:rPr>
        <w:t>were</w:t>
      </w:r>
      <w:r w:rsidR="00A03EB2" w:rsidRPr="004A49FE">
        <w:rPr>
          <w:color w:val="000000" w:themeColor="text1"/>
          <w:sz w:val="24"/>
          <w:szCs w:val="24"/>
          <w:shd w:val="clear" w:color="auto" w:fill="FFFFFF"/>
        </w:rPr>
        <w:t xml:space="preserve"> to fit as much as they could into these sessions, the company were very </w:t>
      </w:r>
      <w:r w:rsidR="004A49FE" w:rsidRPr="004A49FE">
        <w:rPr>
          <w:color w:val="000000" w:themeColor="text1"/>
          <w:sz w:val="24"/>
          <w:szCs w:val="24"/>
          <w:shd w:val="clear" w:color="auto" w:fill="FFFFFF"/>
        </w:rPr>
        <w:t>economically driven as they were</w:t>
      </w:r>
      <w:r w:rsidR="004A49FE" w:rsidRPr="004A49FE">
        <w:rPr>
          <w:rFonts w:cstheme="minorHAnsi"/>
          <w:color w:val="000000" w:themeColor="text1"/>
          <w:sz w:val="24"/>
          <w:szCs w:val="24"/>
        </w:rPr>
        <w:t xml:space="preserve"> “Switzerland's largest adventure sports company.” </w:t>
      </w:r>
      <w:r w:rsidR="003D70B2">
        <w:rPr>
          <w:rFonts w:ascii="Arial" w:hAnsi="Arial" w:cs="Arial"/>
          <w:color w:val="000000"/>
          <w:shd w:val="clear" w:color="auto" w:fill="FFFFFF"/>
        </w:rPr>
        <w:t xml:space="preserve">(Bell and Bale, </w:t>
      </w:r>
      <w:r w:rsidR="003D70B2" w:rsidRPr="003D70B2">
        <w:rPr>
          <w:rFonts w:ascii="Arial" w:hAnsi="Arial" w:cs="Arial"/>
          <w:shd w:val="clear" w:color="auto" w:fill="FFFFFF"/>
        </w:rPr>
        <w:t>1999)</w:t>
      </w:r>
      <w:r w:rsidR="003D70B2" w:rsidRPr="003D70B2">
        <w:rPr>
          <w:rFonts w:cstheme="minorHAnsi"/>
          <w:sz w:val="24"/>
          <w:szCs w:val="24"/>
        </w:rPr>
        <w:t>. They</w:t>
      </w:r>
      <w:r w:rsidR="004A49FE" w:rsidRPr="003D70B2">
        <w:rPr>
          <w:rFonts w:cstheme="minorHAnsi"/>
          <w:sz w:val="24"/>
          <w:szCs w:val="24"/>
        </w:rPr>
        <w:t xml:space="preserve"> felt an enormous </w:t>
      </w:r>
      <w:r w:rsidR="004A49FE" w:rsidRPr="004A49FE">
        <w:rPr>
          <w:rFonts w:cstheme="minorHAnsi"/>
          <w:color w:val="000000" w:themeColor="text1"/>
          <w:sz w:val="24"/>
          <w:szCs w:val="24"/>
        </w:rPr>
        <w:t>pressure to stay at the top of their professional standards.</w:t>
      </w:r>
      <w:r w:rsidR="004A49FE">
        <w:rPr>
          <w:rFonts w:cstheme="minorHAnsi"/>
          <w:color w:val="000000" w:themeColor="text1"/>
          <w:sz w:val="24"/>
          <w:szCs w:val="24"/>
        </w:rPr>
        <w:t xml:space="preserve"> </w:t>
      </w:r>
      <w:r w:rsidR="00FB097C" w:rsidRPr="00FB097C">
        <w:rPr>
          <w:color w:val="000000" w:themeColor="text1"/>
          <w:sz w:val="24"/>
          <w:szCs w:val="24"/>
          <w:shd w:val="clear" w:color="auto" w:fill="FFFFFF"/>
        </w:rPr>
        <w:t xml:space="preserve">The location and site they use </w:t>
      </w:r>
      <w:r w:rsidR="005D10B9">
        <w:rPr>
          <w:color w:val="000000" w:themeColor="text1"/>
          <w:sz w:val="24"/>
          <w:szCs w:val="24"/>
          <w:shd w:val="clear" w:color="auto" w:fill="FFFFFF"/>
        </w:rPr>
        <w:t>was</w:t>
      </w:r>
      <w:r w:rsidR="00FB097C" w:rsidRPr="00FB097C">
        <w:rPr>
          <w:color w:val="000000" w:themeColor="text1"/>
          <w:sz w:val="24"/>
          <w:szCs w:val="24"/>
          <w:shd w:val="clear" w:color="auto" w:fill="FFFFFF"/>
        </w:rPr>
        <w:t xml:space="preserve"> the river </w:t>
      </w:r>
      <w:proofErr w:type="spellStart"/>
      <w:r w:rsidR="00FB097C" w:rsidRPr="00FB097C">
        <w:rPr>
          <w:color w:val="000000" w:themeColor="text1"/>
          <w:sz w:val="24"/>
          <w:szCs w:val="24"/>
          <w:shd w:val="clear" w:color="auto" w:fill="FFFFFF"/>
        </w:rPr>
        <w:t>Ltschine</w:t>
      </w:r>
      <w:proofErr w:type="spellEnd"/>
      <w:r w:rsidR="00FB097C">
        <w:rPr>
          <w:color w:val="000000" w:themeColor="text1"/>
          <w:sz w:val="24"/>
          <w:szCs w:val="24"/>
          <w:shd w:val="clear" w:color="auto" w:fill="FFFFFF"/>
        </w:rPr>
        <w:t xml:space="preserve"> it</w:t>
      </w:r>
      <w:r w:rsidR="00FB097C" w:rsidRPr="00FB097C">
        <w:rPr>
          <w:color w:val="000000" w:themeColor="text1"/>
          <w:sz w:val="24"/>
          <w:szCs w:val="24"/>
          <w:shd w:val="clear" w:color="auto" w:fill="FFFFFF"/>
        </w:rPr>
        <w:t xml:space="preserve"> has the tendency to rise during a storm like any other river. Therefore, it is</w:t>
      </w:r>
      <w:r w:rsidR="00FB097C">
        <w:rPr>
          <w:color w:val="000000" w:themeColor="text1"/>
          <w:sz w:val="24"/>
          <w:szCs w:val="24"/>
          <w:shd w:val="clear" w:color="auto" w:fill="FFFFFF"/>
        </w:rPr>
        <w:t xml:space="preserve"> very</w:t>
      </w:r>
      <w:r w:rsidR="00FB097C" w:rsidRPr="00FB097C">
        <w:rPr>
          <w:color w:val="000000" w:themeColor="text1"/>
          <w:sz w:val="24"/>
          <w:szCs w:val="24"/>
          <w:shd w:val="clear" w:color="auto" w:fill="FFFFFF"/>
        </w:rPr>
        <w:t xml:space="preserve"> unusual for it to be used when a storm is predicted by weather forecast</w:t>
      </w:r>
      <w:r w:rsidR="00E56C13">
        <w:rPr>
          <w:color w:val="000000" w:themeColor="text1"/>
          <w:sz w:val="24"/>
          <w:szCs w:val="24"/>
          <w:shd w:val="clear" w:color="auto" w:fill="FFFFFF"/>
        </w:rPr>
        <w:t>s</w:t>
      </w:r>
      <w:r w:rsidR="005D10B9">
        <w:rPr>
          <w:color w:val="000000" w:themeColor="text1"/>
          <w:sz w:val="24"/>
          <w:szCs w:val="24"/>
          <w:shd w:val="clear" w:color="auto" w:fill="FFFFFF"/>
        </w:rPr>
        <w:t xml:space="preserve"> in that area</w:t>
      </w:r>
      <w:r w:rsidR="00E56C13">
        <w:rPr>
          <w:color w:val="000000" w:themeColor="text1"/>
          <w:sz w:val="24"/>
          <w:szCs w:val="24"/>
          <w:shd w:val="clear" w:color="auto" w:fill="FFFFFF"/>
        </w:rPr>
        <w:t>. Due to previous devastation on the river in 1987 there was a warning system put in place for the river, although not aimed at canyoners it should have been considered by the instructors at the time on the 27</w:t>
      </w:r>
      <w:r w:rsidR="00E56C13" w:rsidRPr="00E56C13">
        <w:rPr>
          <w:color w:val="000000" w:themeColor="text1"/>
          <w:sz w:val="24"/>
          <w:szCs w:val="24"/>
          <w:shd w:val="clear" w:color="auto" w:fill="FFFFFF"/>
          <w:vertAlign w:val="superscript"/>
        </w:rPr>
        <w:t>th</w:t>
      </w:r>
      <w:r w:rsidR="00E56C13">
        <w:rPr>
          <w:color w:val="000000" w:themeColor="text1"/>
          <w:sz w:val="24"/>
          <w:szCs w:val="24"/>
          <w:shd w:val="clear" w:color="auto" w:fill="FFFFFF"/>
        </w:rPr>
        <w:t xml:space="preserve"> of July.</w:t>
      </w:r>
      <w:r w:rsidR="003D70B2">
        <w:rPr>
          <w:color w:val="000000" w:themeColor="text1"/>
          <w:sz w:val="24"/>
          <w:szCs w:val="24"/>
          <w:shd w:val="clear" w:color="auto" w:fill="FFFFFF"/>
        </w:rPr>
        <w:t xml:space="preserve"> </w:t>
      </w:r>
      <w:r w:rsidR="003D70B2">
        <w:rPr>
          <w:rFonts w:ascii="Arial" w:hAnsi="Arial" w:cs="Arial"/>
          <w:color w:val="000000"/>
          <w:shd w:val="clear" w:color="auto" w:fill="FFFFFF"/>
        </w:rPr>
        <w:t xml:space="preserve">(Head, 1999). </w:t>
      </w:r>
    </w:p>
    <w:p w14:paraId="7EB88E6C" w14:textId="5ABBEB39" w:rsidR="00346521" w:rsidRDefault="006D2BB5" w:rsidP="00EA47C7">
      <w:pPr>
        <w:shd w:val="clear" w:color="auto" w:fill="FFFFFF"/>
        <w:spacing w:line="360" w:lineRule="auto"/>
        <w:rPr>
          <w:color w:val="FF0000"/>
          <w:sz w:val="24"/>
          <w:szCs w:val="24"/>
          <w:bdr w:val="none" w:sz="0" w:space="0" w:color="auto" w:frame="1"/>
        </w:rPr>
      </w:pPr>
      <w:r w:rsidRPr="006D2BB5">
        <w:rPr>
          <w:color w:val="FF0000"/>
          <w:sz w:val="24"/>
          <w:szCs w:val="24"/>
          <w:bdr w:val="none" w:sz="0" w:space="0" w:color="auto" w:frame="1"/>
        </w:rPr>
        <w:t> </w:t>
      </w:r>
    </w:p>
    <w:p w14:paraId="6FD06A45" w14:textId="7554ECAA" w:rsidR="00156796" w:rsidRPr="00D67A0F" w:rsidRDefault="00346521" w:rsidP="00EA47C7">
      <w:pPr>
        <w:spacing w:line="360" w:lineRule="auto"/>
        <w:rPr>
          <w:rFonts w:cstheme="minorHAnsi"/>
          <w:sz w:val="24"/>
          <w:szCs w:val="24"/>
        </w:rPr>
      </w:pPr>
      <w:r w:rsidRPr="00346521">
        <w:rPr>
          <w:color w:val="000000" w:themeColor="text1"/>
          <w:sz w:val="24"/>
          <w:szCs w:val="24"/>
          <w:bdr w:val="none" w:sz="0" w:space="0" w:color="auto" w:frame="1"/>
        </w:rPr>
        <w:t>This tragic event took place on July 27</w:t>
      </w:r>
      <w:r w:rsidRPr="00346521">
        <w:rPr>
          <w:color w:val="000000" w:themeColor="text1"/>
          <w:sz w:val="24"/>
          <w:szCs w:val="24"/>
          <w:bdr w:val="none" w:sz="0" w:space="0" w:color="auto" w:frame="1"/>
          <w:vertAlign w:val="superscript"/>
        </w:rPr>
        <w:t>th</w:t>
      </w:r>
      <w:r w:rsidRPr="00346521">
        <w:rPr>
          <w:color w:val="000000" w:themeColor="text1"/>
          <w:sz w:val="24"/>
          <w:szCs w:val="24"/>
          <w:bdr w:val="none" w:sz="0" w:space="0" w:color="auto" w:frame="1"/>
        </w:rPr>
        <w:t xml:space="preserve">, 1999. </w:t>
      </w:r>
      <w:r w:rsidR="005D10B9">
        <w:rPr>
          <w:color w:val="000000" w:themeColor="text1"/>
          <w:sz w:val="24"/>
          <w:szCs w:val="24"/>
          <w:bdr w:val="none" w:sz="0" w:space="0" w:color="auto" w:frame="1"/>
        </w:rPr>
        <w:t>T</w:t>
      </w:r>
      <w:r w:rsidR="005D24D4">
        <w:rPr>
          <w:color w:val="000000" w:themeColor="text1"/>
          <w:sz w:val="24"/>
          <w:szCs w:val="24"/>
          <w:bdr w:val="none" w:sz="0" w:space="0" w:color="auto" w:frame="1"/>
        </w:rPr>
        <w:t>here had been weather forecasts warning of an approaching storm</w:t>
      </w:r>
      <w:r w:rsidR="005D10B9">
        <w:rPr>
          <w:color w:val="000000" w:themeColor="text1"/>
          <w:sz w:val="24"/>
          <w:szCs w:val="24"/>
          <w:bdr w:val="none" w:sz="0" w:space="0" w:color="auto" w:frame="1"/>
        </w:rPr>
        <w:t>, leading up to the 27</w:t>
      </w:r>
      <w:r w:rsidR="005D10B9" w:rsidRPr="005D10B9">
        <w:rPr>
          <w:color w:val="000000" w:themeColor="text1"/>
          <w:sz w:val="24"/>
          <w:szCs w:val="24"/>
          <w:bdr w:val="none" w:sz="0" w:space="0" w:color="auto" w:frame="1"/>
          <w:vertAlign w:val="superscript"/>
        </w:rPr>
        <w:t>th</w:t>
      </w:r>
      <w:r w:rsidR="005D24D4">
        <w:rPr>
          <w:color w:val="000000" w:themeColor="text1"/>
          <w:sz w:val="24"/>
          <w:szCs w:val="24"/>
          <w:bdr w:val="none" w:sz="0" w:space="0" w:color="auto" w:frame="1"/>
        </w:rPr>
        <w:t xml:space="preserve"> to the area in which they were canyoning. The Irish independent said that the</w:t>
      </w:r>
      <w:r w:rsidR="00036C18">
        <w:rPr>
          <w:color w:val="000000" w:themeColor="text1"/>
          <w:sz w:val="24"/>
          <w:szCs w:val="24"/>
          <w:bdr w:val="none" w:sz="0" w:space="0" w:color="auto" w:frame="1"/>
        </w:rPr>
        <w:t xml:space="preserve"> adventure</w:t>
      </w:r>
      <w:r w:rsidR="005D24D4">
        <w:rPr>
          <w:color w:val="000000" w:themeColor="text1"/>
          <w:sz w:val="24"/>
          <w:szCs w:val="24"/>
          <w:bdr w:val="none" w:sz="0" w:space="0" w:color="auto" w:frame="1"/>
        </w:rPr>
        <w:t xml:space="preserve"> company and it</w:t>
      </w:r>
      <w:r w:rsidR="00036C18">
        <w:rPr>
          <w:color w:val="000000" w:themeColor="text1"/>
          <w:sz w:val="24"/>
          <w:szCs w:val="24"/>
          <w:bdr w:val="none" w:sz="0" w:space="0" w:color="auto" w:frame="1"/>
        </w:rPr>
        <w:t>s</w:t>
      </w:r>
      <w:r w:rsidR="005D24D4">
        <w:rPr>
          <w:color w:val="000000" w:themeColor="text1"/>
          <w:sz w:val="24"/>
          <w:szCs w:val="24"/>
          <w:bdr w:val="none" w:sz="0" w:space="0" w:color="auto" w:frame="1"/>
        </w:rPr>
        <w:t xml:space="preserve"> activity instructors “appeared to have ignored bad weather reports</w:t>
      </w:r>
      <w:r w:rsidR="005D10B9">
        <w:rPr>
          <w:color w:val="000000" w:themeColor="text1"/>
          <w:sz w:val="24"/>
          <w:szCs w:val="24"/>
          <w:bdr w:val="none" w:sz="0" w:space="0" w:color="auto" w:frame="1"/>
        </w:rPr>
        <w:t>”</w:t>
      </w:r>
      <w:r w:rsidR="005D24D4">
        <w:rPr>
          <w:color w:val="000000" w:themeColor="text1"/>
          <w:sz w:val="24"/>
          <w:szCs w:val="24"/>
          <w:bdr w:val="none" w:sz="0" w:space="0" w:color="auto" w:frame="1"/>
        </w:rPr>
        <w:t xml:space="preserve"> </w:t>
      </w:r>
      <w:r w:rsidR="005D10B9">
        <w:rPr>
          <w:rFonts w:ascii="Arial" w:hAnsi="Arial" w:cs="Arial"/>
          <w:color w:val="000000"/>
          <w:shd w:val="clear" w:color="auto" w:fill="FFFFFF"/>
        </w:rPr>
        <w:t>(Bell and Bale, 1999).</w:t>
      </w:r>
      <w:r w:rsidR="005D10B9">
        <w:rPr>
          <w:color w:val="000000" w:themeColor="text1"/>
          <w:sz w:val="24"/>
          <w:szCs w:val="24"/>
          <w:bdr w:val="none" w:sz="0" w:space="0" w:color="auto" w:frame="1"/>
        </w:rPr>
        <w:t xml:space="preserve"> </w:t>
      </w:r>
      <w:r w:rsidR="00036C18">
        <w:rPr>
          <w:color w:val="000000" w:themeColor="text1"/>
          <w:sz w:val="24"/>
          <w:szCs w:val="24"/>
          <w:bdr w:val="none" w:sz="0" w:space="0" w:color="auto" w:frame="1"/>
        </w:rPr>
        <w:t>An indication that the river was dangerous to use on the 27</w:t>
      </w:r>
      <w:r w:rsidR="00036C18" w:rsidRPr="00036C18">
        <w:rPr>
          <w:color w:val="000000" w:themeColor="text1"/>
          <w:sz w:val="24"/>
          <w:szCs w:val="24"/>
          <w:bdr w:val="none" w:sz="0" w:space="0" w:color="auto" w:frame="1"/>
          <w:vertAlign w:val="superscript"/>
        </w:rPr>
        <w:t>th</w:t>
      </w:r>
      <w:r w:rsidR="00036C18">
        <w:rPr>
          <w:color w:val="000000" w:themeColor="text1"/>
          <w:sz w:val="24"/>
          <w:szCs w:val="24"/>
          <w:bdr w:val="none" w:sz="0" w:space="0" w:color="auto" w:frame="1"/>
        </w:rPr>
        <w:t xml:space="preserve"> would have been the actions of other outdoor adventurous professionals such </w:t>
      </w:r>
      <w:r w:rsidR="00036C18" w:rsidRPr="00E93F42">
        <w:rPr>
          <w:sz w:val="24"/>
          <w:szCs w:val="24"/>
          <w:bdr w:val="none" w:sz="0" w:space="0" w:color="auto" w:frame="1"/>
        </w:rPr>
        <w:t>as a rival company</w:t>
      </w:r>
      <w:r w:rsidR="00E93F42" w:rsidRPr="00E93F42">
        <w:rPr>
          <w:sz w:val="24"/>
          <w:szCs w:val="24"/>
          <w:bdr w:val="none" w:sz="0" w:space="0" w:color="auto" w:frame="1"/>
        </w:rPr>
        <w:t xml:space="preserve">, </w:t>
      </w:r>
      <w:r w:rsidR="00036C18" w:rsidRPr="00E93F42">
        <w:rPr>
          <w:sz w:val="24"/>
          <w:szCs w:val="24"/>
          <w:bdr w:val="none" w:sz="0" w:space="0" w:color="auto" w:frame="1"/>
        </w:rPr>
        <w:t>of Adventure World</w:t>
      </w:r>
      <w:r w:rsidR="00E93F42" w:rsidRPr="00E93F42">
        <w:rPr>
          <w:sz w:val="24"/>
          <w:szCs w:val="24"/>
          <w:bdr w:val="none" w:sz="0" w:space="0" w:color="auto" w:frame="1"/>
        </w:rPr>
        <w:t>, called Alpine Raft</w:t>
      </w:r>
      <w:r w:rsidR="00036C18" w:rsidRPr="00E93F42">
        <w:rPr>
          <w:sz w:val="24"/>
          <w:szCs w:val="24"/>
          <w:bdr w:val="none" w:sz="0" w:space="0" w:color="auto" w:frame="1"/>
        </w:rPr>
        <w:t xml:space="preserve"> had cancelled their canyoning trip at the same time as Adventure </w:t>
      </w:r>
      <w:r w:rsidR="00D71BEA">
        <w:rPr>
          <w:sz w:val="24"/>
          <w:szCs w:val="24"/>
          <w:bdr w:val="none" w:sz="0" w:space="0" w:color="auto" w:frame="1"/>
        </w:rPr>
        <w:t>W</w:t>
      </w:r>
      <w:r w:rsidR="00036C18" w:rsidRPr="00E93F42">
        <w:rPr>
          <w:sz w:val="24"/>
          <w:szCs w:val="24"/>
          <w:bdr w:val="none" w:sz="0" w:space="0" w:color="auto" w:frame="1"/>
        </w:rPr>
        <w:t xml:space="preserve">orld continued to carry out their canyoning </w:t>
      </w:r>
      <w:r w:rsidR="00036C18">
        <w:rPr>
          <w:color w:val="000000" w:themeColor="text1"/>
          <w:sz w:val="24"/>
          <w:szCs w:val="24"/>
          <w:bdr w:val="none" w:sz="0" w:space="0" w:color="auto" w:frame="1"/>
        </w:rPr>
        <w:t xml:space="preserve">journey. </w:t>
      </w:r>
      <w:r w:rsidR="00E23999">
        <w:rPr>
          <w:color w:val="000000" w:themeColor="text1"/>
          <w:sz w:val="24"/>
          <w:szCs w:val="24"/>
          <w:bdr w:val="none" w:sz="0" w:space="0" w:color="auto" w:frame="1"/>
        </w:rPr>
        <w:t xml:space="preserve">The </w:t>
      </w:r>
      <w:r w:rsidR="00DA33EC">
        <w:rPr>
          <w:color w:val="000000" w:themeColor="text1"/>
          <w:sz w:val="24"/>
          <w:szCs w:val="24"/>
          <w:bdr w:val="none" w:sz="0" w:space="0" w:color="auto" w:frame="1"/>
        </w:rPr>
        <w:t>canyoning group also had warnings of a fire and rescue commander Markus Gerber of the weather conditions and how they should not continue the activity, the instructors choose to ignore this verbal warning and re</w:t>
      </w:r>
      <w:r w:rsidR="005D10B9">
        <w:rPr>
          <w:color w:val="000000" w:themeColor="text1"/>
          <w:sz w:val="24"/>
          <w:szCs w:val="24"/>
          <w:bdr w:val="none" w:sz="0" w:space="0" w:color="auto" w:frame="1"/>
        </w:rPr>
        <w:t>lied</w:t>
      </w:r>
      <w:r w:rsidR="00DA33EC">
        <w:rPr>
          <w:color w:val="000000" w:themeColor="text1"/>
          <w:sz w:val="24"/>
          <w:szCs w:val="24"/>
          <w:bdr w:val="none" w:sz="0" w:space="0" w:color="auto" w:frame="1"/>
        </w:rPr>
        <w:t xml:space="preserve"> on their previous experiences and knowledge feeling as they were confident and competent to carry on the activity</w:t>
      </w:r>
      <w:r w:rsidR="00577FFD">
        <w:rPr>
          <w:color w:val="000000" w:themeColor="text1"/>
          <w:sz w:val="24"/>
          <w:szCs w:val="24"/>
          <w:bdr w:val="none" w:sz="0" w:space="0" w:color="auto" w:frame="1"/>
        </w:rPr>
        <w:t xml:space="preserve"> on the 27th</w:t>
      </w:r>
      <w:r w:rsidR="00DA33EC">
        <w:rPr>
          <w:color w:val="000000" w:themeColor="text1"/>
          <w:sz w:val="24"/>
          <w:szCs w:val="24"/>
          <w:bdr w:val="none" w:sz="0" w:space="0" w:color="auto" w:frame="1"/>
        </w:rPr>
        <w:t xml:space="preserve">. Georg </w:t>
      </w:r>
      <w:proofErr w:type="spellStart"/>
      <w:r w:rsidR="00DA33EC">
        <w:rPr>
          <w:color w:val="000000" w:themeColor="text1"/>
          <w:sz w:val="24"/>
          <w:szCs w:val="24"/>
          <w:bdr w:val="none" w:sz="0" w:space="0" w:color="auto" w:frame="1"/>
        </w:rPr>
        <w:t>Hoedle</w:t>
      </w:r>
      <w:proofErr w:type="spellEnd"/>
      <w:r w:rsidR="00DA33EC">
        <w:rPr>
          <w:color w:val="000000" w:themeColor="text1"/>
          <w:sz w:val="24"/>
          <w:szCs w:val="24"/>
          <w:bdr w:val="none" w:sz="0" w:space="0" w:color="auto" w:frame="1"/>
        </w:rPr>
        <w:t xml:space="preserve">, </w:t>
      </w:r>
      <w:r w:rsidR="00156796">
        <w:rPr>
          <w:color w:val="000000" w:themeColor="text1"/>
          <w:sz w:val="24"/>
          <w:szCs w:val="24"/>
          <w:bdr w:val="none" w:sz="0" w:space="0" w:color="auto" w:frame="1"/>
        </w:rPr>
        <w:t>a spokesman for Adventure World, said “</w:t>
      </w:r>
      <w:r w:rsidR="00156796" w:rsidRPr="0068291A">
        <w:rPr>
          <w:rFonts w:cstheme="minorHAnsi"/>
          <w:sz w:val="24"/>
          <w:szCs w:val="24"/>
        </w:rPr>
        <w:t xml:space="preserve">This is a trip which has been done many times by us. In fact, 35,000 people have gone on this excursion and we have never had an accident.'' </w:t>
      </w:r>
      <w:r w:rsidR="003D70B2">
        <w:rPr>
          <w:rFonts w:ascii="Arial" w:hAnsi="Arial" w:cs="Arial"/>
          <w:color w:val="000000"/>
          <w:shd w:val="clear" w:color="auto" w:fill="FFFFFF"/>
        </w:rPr>
        <w:t>(Bell and Bale, 1999).</w:t>
      </w:r>
      <w:r w:rsidR="00156796">
        <w:rPr>
          <w:rFonts w:cstheme="minorHAnsi"/>
          <w:color w:val="FF0000"/>
          <w:sz w:val="24"/>
          <w:szCs w:val="24"/>
        </w:rPr>
        <w:t xml:space="preserve"> </w:t>
      </w:r>
      <w:r w:rsidR="00156796" w:rsidRPr="00156796">
        <w:rPr>
          <w:rFonts w:cstheme="minorHAnsi"/>
          <w:sz w:val="24"/>
          <w:szCs w:val="24"/>
        </w:rPr>
        <w:t xml:space="preserve">Adventure Worlds interpretation of the weather conditions </w:t>
      </w:r>
      <w:r w:rsidR="00577FFD">
        <w:rPr>
          <w:rFonts w:cstheme="minorHAnsi"/>
          <w:sz w:val="24"/>
          <w:szCs w:val="24"/>
        </w:rPr>
        <w:t>on July the 27</w:t>
      </w:r>
      <w:r w:rsidR="00577FFD" w:rsidRPr="00577FFD">
        <w:rPr>
          <w:rFonts w:cstheme="minorHAnsi"/>
          <w:sz w:val="24"/>
          <w:szCs w:val="24"/>
          <w:vertAlign w:val="superscript"/>
        </w:rPr>
        <w:t>th</w:t>
      </w:r>
      <w:r w:rsidR="00577FFD">
        <w:rPr>
          <w:rFonts w:cstheme="minorHAnsi"/>
          <w:sz w:val="24"/>
          <w:szCs w:val="24"/>
        </w:rPr>
        <w:t xml:space="preserve"> </w:t>
      </w:r>
      <w:r w:rsidR="00156796" w:rsidRPr="00156796">
        <w:rPr>
          <w:rFonts w:cstheme="minorHAnsi"/>
          <w:sz w:val="24"/>
          <w:szCs w:val="24"/>
        </w:rPr>
        <w:t>were of an unprofessional manner</w:t>
      </w:r>
      <w:r w:rsidR="00D67A0F">
        <w:rPr>
          <w:rFonts w:cstheme="minorHAnsi"/>
          <w:sz w:val="24"/>
          <w:szCs w:val="24"/>
        </w:rPr>
        <w:t xml:space="preserve"> and a result of both the company’s weakness as well as the induvial leading the sessions weakness to acknowledge these clear signs. </w:t>
      </w:r>
      <w:r w:rsidR="00156796" w:rsidRPr="00156796">
        <w:rPr>
          <w:rFonts w:cstheme="minorHAnsi"/>
          <w:sz w:val="24"/>
          <w:szCs w:val="24"/>
        </w:rPr>
        <w:t>The small fragments of change</w:t>
      </w:r>
      <w:r w:rsidR="00577FFD">
        <w:rPr>
          <w:rFonts w:cstheme="minorHAnsi"/>
          <w:sz w:val="24"/>
          <w:szCs w:val="24"/>
        </w:rPr>
        <w:t xml:space="preserve"> </w:t>
      </w:r>
      <w:r w:rsidR="00577FFD">
        <w:rPr>
          <w:rFonts w:cstheme="minorHAnsi"/>
          <w:sz w:val="24"/>
          <w:szCs w:val="24"/>
        </w:rPr>
        <w:lastRenderedPageBreak/>
        <w:t>in</w:t>
      </w:r>
      <w:r w:rsidR="00156796" w:rsidRPr="00156796">
        <w:rPr>
          <w:rFonts w:cstheme="minorHAnsi"/>
          <w:sz w:val="24"/>
          <w:szCs w:val="24"/>
        </w:rPr>
        <w:t xml:space="preserve"> weather has a major impact to the activities when outdoors. For example</w:t>
      </w:r>
      <w:r w:rsidR="00156796">
        <w:rPr>
          <w:rFonts w:cstheme="minorHAnsi"/>
          <w:sz w:val="24"/>
          <w:szCs w:val="24"/>
        </w:rPr>
        <w:t>,</w:t>
      </w:r>
      <w:r w:rsidR="00156796" w:rsidRPr="00156796">
        <w:rPr>
          <w:rFonts w:cstheme="minorHAnsi"/>
          <w:sz w:val="24"/>
          <w:szCs w:val="24"/>
        </w:rPr>
        <w:t xml:space="preserve"> rain all the time can be prepared for and managed to the instructor’s ability on the other hand one day of torrential rain when taking part in water conditions can end badly like this exact incident. </w:t>
      </w:r>
      <w:r w:rsidR="00A73593">
        <w:rPr>
          <w:rFonts w:cstheme="minorHAnsi"/>
          <w:sz w:val="24"/>
          <w:szCs w:val="24"/>
        </w:rPr>
        <w:t xml:space="preserve">A mountaineering course could have prevented the instructors from making the judgment to carry on the canyoning trip as </w:t>
      </w:r>
      <w:r w:rsidR="003136B4">
        <w:rPr>
          <w:rFonts w:cstheme="minorHAnsi"/>
          <w:sz w:val="24"/>
          <w:szCs w:val="24"/>
        </w:rPr>
        <w:t>mountaineering</w:t>
      </w:r>
      <w:r w:rsidR="00A73593">
        <w:rPr>
          <w:rFonts w:cstheme="minorHAnsi"/>
          <w:sz w:val="24"/>
          <w:szCs w:val="24"/>
        </w:rPr>
        <w:t xml:space="preserve"> courses offer knowledge of how </w:t>
      </w:r>
      <w:r w:rsidR="003136B4">
        <w:rPr>
          <w:rFonts w:cstheme="minorHAnsi"/>
          <w:sz w:val="24"/>
          <w:szCs w:val="24"/>
        </w:rPr>
        <w:t xml:space="preserve">changing weather conditions could affect safety. </w:t>
      </w:r>
      <w:r w:rsidR="00A40664" w:rsidRPr="00A40664">
        <w:rPr>
          <w:sz w:val="24"/>
          <w:szCs w:val="24"/>
        </w:rPr>
        <w:t xml:space="preserve">Mountain training say that </w:t>
      </w:r>
      <w:r w:rsidR="00A40664" w:rsidRPr="00A40664">
        <w:rPr>
          <w:sz w:val="24"/>
          <w:szCs w:val="24"/>
          <w:shd w:val="clear" w:color="auto" w:fill="FFFFFF"/>
        </w:rPr>
        <w:t xml:space="preserve">a key competency of a group leader </w:t>
      </w:r>
      <w:r w:rsidR="00A40664">
        <w:rPr>
          <w:sz w:val="24"/>
          <w:szCs w:val="24"/>
          <w:shd w:val="clear" w:color="auto" w:fill="FFFFFF"/>
        </w:rPr>
        <w:t>is to</w:t>
      </w:r>
      <w:r w:rsidR="00A40664" w:rsidRPr="00A40664">
        <w:rPr>
          <w:sz w:val="24"/>
          <w:szCs w:val="24"/>
          <w:shd w:val="clear" w:color="auto" w:fill="FFFFFF"/>
        </w:rPr>
        <w:t xml:space="preserve"> have the ability to know when it would be inappropriate to allow the activity to take place or when it is too dangerous to continue. </w:t>
      </w:r>
      <w:r w:rsidR="00A40664">
        <w:rPr>
          <w:rFonts w:ascii="Arial" w:hAnsi="Arial" w:cs="Arial"/>
          <w:color w:val="000000"/>
          <w:shd w:val="clear" w:color="auto" w:fill="FFFFFF"/>
        </w:rPr>
        <w:t xml:space="preserve">(Combined Rock Water Activities, 2020). </w:t>
      </w:r>
    </w:p>
    <w:p w14:paraId="28C2B96B" w14:textId="77777777" w:rsidR="00156796" w:rsidRDefault="00156796" w:rsidP="00EA47C7">
      <w:pPr>
        <w:spacing w:line="360" w:lineRule="auto"/>
        <w:rPr>
          <w:rFonts w:cstheme="minorHAnsi"/>
          <w:sz w:val="24"/>
          <w:szCs w:val="24"/>
        </w:rPr>
      </w:pPr>
    </w:p>
    <w:p w14:paraId="34F21A94" w14:textId="73E84DD9" w:rsidR="00315865" w:rsidRPr="00EA47C7" w:rsidRDefault="00A73593" w:rsidP="00EA47C7">
      <w:pPr>
        <w:spacing w:line="360" w:lineRule="auto"/>
        <w:rPr>
          <w:color w:val="FF0000"/>
          <w:sz w:val="24"/>
          <w:szCs w:val="24"/>
          <w:shd w:val="clear" w:color="auto" w:fill="FFFFFF"/>
        </w:rPr>
      </w:pPr>
      <w:r w:rsidRPr="003136B4">
        <w:rPr>
          <w:sz w:val="24"/>
          <w:szCs w:val="24"/>
        </w:rPr>
        <w:t>The w</w:t>
      </w:r>
      <w:r w:rsidR="00156796" w:rsidRPr="003136B4">
        <w:rPr>
          <w:sz w:val="24"/>
          <w:szCs w:val="24"/>
        </w:rPr>
        <w:t>ater conditions</w:t>
      </w:r>
      <w:r w:rsidRPr="003136B4">
        <w:rPr>
          <w:sz w:val="24"/>
          <w:szCs w:val="24"/>
        </w:rPr>
        <w:t xml:space="preserve"> in the morning of the 27</w:t>
      </w:r>
      <w:r w:rsidRPr="003136B4">
        <w:rPr>
          <w:sz w:val="24"/>
          <w:szCs w:val="24"/>
          <w:vertAlign w:val="superscript"/>
        </w:rPr>
        <w:t>th</w:t>
      </w:r>
      <w:r w:rsidRPr="003136B4">
        <w:rPr>
          <w:sz w:val="24"/>
          <w:szCs w:val="24"/>
        </w:rPr>
        <w:t xml:space="preserve"> on </w:t>
      </w:r>
      <w:r w:rsidRPr="003136B4">
        <w:rPr>
          <w:color w:val="000000" w:themeColor="text1"/>
          <w:sz w:val="24"/>
          <w:szCs w:val="24"/>
          <w:shd w:val="clear" w:color="auto" w:fill="FFFFFF"/>
        </w:rPr>
        <w:t xml:space="preserve">the river </w:t>
      </w:r>
      <w:proofErr w:type="spellStart"/>
      <w:r w:rsidRPr="003136B4">
        <w:rPr>
          <w:color w:val="000000" w:themeColor="text1"/>
          <w:sz w:val="24"/>
          <w:szCs w:val="24"/>
          <w:shd w:val="clear" w:color="auto" w:fill="FFFFFF"/>
        </w:rPr>
        <w:t>Ltschine</w:t>
      </w:r>
      <w:proofErr w:type="spellEnd"/>
      <w:r w:rsidRPr="003136B4">
        <w:rPr>
          <w:color w:val="000000" w:themeColor="text1"/>
          <w:sz w:val="24"/>
          <w:szCs w:val="24"/>
          <w:shd w:val="clear" w:color="auto" w:fill="FFFFFF"/>
        </w:rPr>
        <w:t xml:space="preserve"> are have said to have been clean and clear, perfect for the activity day. Later that afternoon and during the hour and a half canyoning session there was a rush of a two-meter-high wall of water that came crushing down on the activity group. The water had then changed to appear brown, muddy, full of debris such as rocks and tree fall from further up the river.  </w:t>
      </w:r>
      <w:r w:rsidR="003136B4" w:rsidRPr="003136B4">
        <w:rPr>
          <w:color w:val="000000" w:themeColor="text1"/>
          <w:sz w:val="24"/>
          <w:szCs w:val="24"/>
          <w:shd w:val="clear" w:color="auto" w:fill="FFFFFF"/>
        </w:rPr>
        <w:t xml:space="preserve">The </w:t>
      </w:r>
      <w:r w:rsidR="003136B4" w:rsidRPr="003136B4">
        <w:rPr>
          <w:color w:val="000000"/>
          <w:sz w:val="24"/>
          <w:szCs w:val="24"/>
          <w:shd w:val="clear" w:color="auto" w:fill="FFFFFF"/>
        </w:rPr>
        <w:t xml:space="preserve">wall of water was described as “like an avalanche” by </w:t>
      </w:r>
      <w:proofErr w:type="spellStart"/>
      <w:r w:rsidR="003136B4" w:rsidRPr="003136B4">
        <w:rPr>
          <w:color w:val="000000"/>
          <w:sz w:val="24"/>
          <w:szCs w:val="24"/>
          <w:shd w:val="clear" w:color="auto" w:fill="FFFFFF"/>
        </w:rPr>
        <w:t>Brajkovich</w:t>
      </w:r>
      <w:proofErr w:type="spellEnd"/>
      <w:r w:rsidR="003136B4" w:rsidRPr="003136B4">
        <w:rPr>
          <w:color w:val="000000"/>
          <w:sz w:val="24"/>
          <w:szCs w:val="24"/>
          <w:shd w:val="clear" w:color="auto" w:fill="FFFFFF"/>
        </w:rPr>
        <w:t xml:space="preserve"> a survivor. </w:t>
      </w:r>
      <w:r w:rsidR="00315865">
        <w:rPr>
          <w:rFonts w:ascii="Arial" w:hAnsi="Arial" w:cs="Arial"/>
          <w:color w:val="000000"/>
          <w:shd w:val="clear" w:color="auto" w:fill="FFFFFF"/>
        </w:rPr>
        <w:t xml:space="preserve">(Jenkins, 1999). </w:t>
      </w:r>
      <w:r w:rsidR="00EA47C7" w:rsidRPr="00EA47C7">
        <w:rPr>
          <w:color w:val="000000"/>
          <w:sz w:val="24"/>
          <w:szCs w:val="24"/>
          <w:shd w:val="clear" w:color="auto" w:fill="FFFFFF"/>
        </w:rPr>
        <w:t>As outdoor instructors</w:t>
      </w:r>
      <w:r w:rsidR="00EA47C7">
        <w:rPr>
          <w:color w:val="000000"/>
          <w:sz w:val="24"/>
          <w:szCs w:val="24"/>
          <w:shd w:val="clear" w:color="auto" w:fill="FFFFFF"/>
        </w:rPr>
        <w:t xml:space="preserve"> leading the canyoning session</w:t>
      </w:r>
      <w:r w:rsidR="00EA47C7" w:rsidRPr="00EA47C7">
        <w:rPr>
          <w:color w:val="000000"/>
          <w:sz w:val="24"/>
          <w:szCs w:val="24"/>
          <w:shd w:val="clear" w:color="auto" w:fill="FFFFFF"/>
        </w:rPr>
        <w:t xml:space="preserve"> on the 27</w:t>
      </w:r>
      <w:r w:rsidR="00EA47C7" w:rsidRPr="00EA47C7">
        <w:rPr>
          <w:color w:val="000000"/>
          <w:sz w:val="24"/>
          <w:szCs w:val="24"/>
          <w:shd w:val="clear" w:color="auto" w:fill="FFFFFF"/>
          <w:vertAlign w:val="superscript"/>
        </w:rPr>
        <w:t>th</w:t>
      </w:r>
      <w:r w:rsidR="00EA47C7" w:rsidRPr="00EA47C7">
        <w:rPr>
          <w:color w:val="000000"/>
          <w:sz w:val="24"/>
          <w:szCs w:val="24"/>
          <w:shd w:val="clear" w:color="auto" w:fill="FFFFFF"/>
        </w:rPr>
        <w:t xml:space="preserve"> of July </w:t>
      </w:r>
      <w:r w:rsidR="00EA47C7">
        <w:rPr>
          <w:color w:val="000000"/>
          <w:sz w:val="24"/>
          <w:szCs w:val="24"/>
          <w:shd w:val="clear" w:color="auto" w:fill="FFFFFF"/>
        </w:rPr>
        <w:t xml:space="preserve">they </w:t>
      </w:r>
      <w:r w:rsidR="00EA47C7" w:rsidRPr="00EA47C7">
        <w:rPr>
          <w:color w:val="000000"/>
          <w:sz w:val="24"/>
          <w:szCs w:val="24"/>
          <w:shd w:val="clear" w:color="auto" w:fill="FFFFFF"/>
        </w:rPr>
        <w:t xml:space="preserve">should have </w:t>
      </w:r>
      <w:r w:rsidR="00EA47C7">
        <w:rPr>
          <w:color w:val="000000"/>
          <w:sz w:val="24"/>
          <w:szCs w:val="24"/>
          <w:shd w:val="clear" w:color="auto" w:fill="FFFFFF"/>
        </w:rPr>
        <w:t>had the common knowledge</w:t>
      </w:r>
      <w:r w:rsidR="006F2B91">
        <w:rPr>
          <w:color w:val="000000"/>
          <w:sz w:val="24"/>
          <w:szCs w:val="24"/>
          <w:shd w:val="clear" w:color="auto" w:fill="FFFFFF"/>
        </w:rPr>
        <w:t xml:space="preserve"> and sense</w:t>
      </w:r>
      <w:r w:rsidR="00EA47C7">
        <w:rPr>
          <w:color w:val="000000"/>
          <w:sz w:val="24"/>
          <w:szCs w:val="24"/>
          <w:shd w:val="clear" w:color="auto" w:fill="FFFFFF"/>
        </w:rPr>
        <w:t xml:space="preserve"> to check</w:t>
      </w:r>
      <w:r w:rsidR="006F2B91">
        <w:rPr>
          <w:color w:val="000000"/>
          <w:sz w:val="24"/>
          <w:szCs w:val="24"/>
          <w:shd w:val="clear" w:color="auto" w:fill="FFFFFF"/>
        </w:rPr>
        <w:t xml:space="preserve"> more than one</w:t>
      </w:r>
      <w:r w:rsidR="00EA47C7">
        <w:rPr>
          <w:color w:val="000000"/>
          <w:sz w:val="24"/>
          <w:szCs w:val="24"/>
          <w:shd w:val="clear" w:color="auto" w:fill="FFFFFF"/>
        </w:rPr>
        <w:t xml:space="preserve"> weather report</w:t>
      </w:r>
      <w:r w:rsidR="006F2B91">
        <w:rPr>
          <w:color w:val="000000"/>
          <w:sz w:val="24"/>
          <w:szCs w:val="24"/>
          <w:shd w:val="clear" w:color="auto" w:fill="FFFFFF"/>
        </w:rPr>
        <w:t xml:space="preserve"> and compare them</w:t>
      </w:r>
      <w:r w:rsidR="00EA47C7">
        <w:rPr>
          <w:color w:val="000000"/>
          <w:sz w:val="24"/>
          <w:szCs w:val="24"/>
          <w:shd w:val="clear" w:color="auto" w:fill="FFFFFF"/>
        </w:rPr>
        <w:t xml:space="preserve"> before each session they deliver</w:t>
      </w:r>
      <w:r w:rsidR="006F2B91">
        <w:rPr>
          <w:color w:val="000000"/>
          <w:sz w:val="24"/>
          <w:szCs w:val="24"/>
          <w:shd w:val="clear" w:color="auto" w:fill="FFFFFF"/>
        </w:rPr>
        <w:t>. T</w:t>
      </w:r>
      <w:r w:rsidR="00EA47C7">
        <w:rPr>
          <w:color w:val="000000"/>
          <w:sz w:val="24"/>
          <w:szCs w:val="24"/>
          <w:shd w:val="clear" w:color="auto" w:fill="FFFFFF"/>
        </w:rPr>
        <w:t>his should have been a habit that they have adapted working in the outdoor industry</w:t>
      </w:r>
      <w:r w:rsidR="006F2B91">
        <w:rPr>
          <w:color w:val="000000"/>
          <w:sz w:val="24"/>
          <w:szCs w:val="24"/>
          <w:shd w:val="clear" w:color="auto" w:fill="FFFFFF"/>
        </w:rPr>
        <w:t>.</w:t>
      </w:r>
      <w:r w:rsidR="00EA47C7">
        <w:rPr>
          <w:color w:val="000000"/>
          <w:sz w:val="24"/>
          <w:szCs w:val="24"/>
          <w:shd w:val="clear" w:color="auto" w:fill="FFFFFF"/>
        </w:rPr>
        <w:t xml:space="preserve">  </w:t>
      </w:r>
    </w:p>
    <w:p w14:paraId="05E472BD" w14:textId="07E91D2A" w:rsidR="00156796" w:rsidRPr="00EA47C7" w:rsidRDefault="00156796" w:rsidP="00EA47C7">
      <w:pPr>
        <w:spacing w:line="360" w:lineRule="auto"/>
        <w:rPr>
          <w:sz w:val="24"/>
          <w:szCs w:val="24"/>
        </w:rPr>
      </w:pPr>
    </w:p>
    <w:p w14:paraId="227F8879" w14:textId="7AE5C46B" w:rsidR="00C07DC4" w:rsidRPr="006414F8" w:rsidRDefault="003136B4" w:rsidP="00EA47C7">
      <w:pPr>
        <w:spacing w:line="360" w:lineRule="auto"/>
        <w:rPr>
          <w:sz w:val="32"/>
          <w:szCs w:val="32"/>
        </w:rPr>
      </w:pPr>
      <w:r>
        <w:rPr>
          <w:rFonts w:cstheme="minorHAnsi"/>
          <w:sz w:val="24"/>
          <w:szCs w:val="24"/>
        </w:rPr>
        <w:t>During this canyoning session there were eight outdoor adventure instructors</w:t>
      </w:r>
      <w:r w:rsidR="00560CB1">
        <w:rPr>
          <w:rFonts w:cstheme="minorHAnsi"/>
          <w:sz w:val="24"/>
          <w:szCs w:val="24"/>
        </w:rPr>
        <w:t xml:space="preserve"> involved</w:t>
      </w:r>
      <w:r>
        <w:rPr>
          <w:rFonts w:cstheme="minorHAnsi"/>
          <w:sz w:val="24"/>
          <w:szCs w:val="24"/>
        </w:rPr>
        <w:t xml:space="preserve">. </w:t>
      </w:r>
      <w:r w:rsidR="00560CB1">
        <w:rPr>
          <w:rFonts w:cstheme="minorHAnsi"/>
          <w:sz w:val="24"/>
          <w:szCs w:val="24"/>
        </w:rPr>
        <w:t xml:space="preserve">A past employee of Adventure </w:t>
      </w:r>
      <w:r w:rsidR="00E93F42">
        <w:rPr>
          <w:rFonts w:cstheme="minorHAnsi"/>
          <w:sz w:val="24"/>
          <w:szCs w:val="24"/>
        </w:rPr>
        <w:t>W</w:t>
      </w:r>
      <w:r w:rsidR="00560CB1">
        <w:rPr>
          <w:rFonts w:cstheme="minorHAnsi"/>
          <w:sz w:val="24"/>
          <w:szCs w:val="24"/>
        </w:rPr>
        <w:t>orld Dave Erikson admitted that he quit the company in 1996 after they started employing instructors who lacked the correct training and experience</w:t>
      </w:r>
      <w:r w:rsidR="00560CB1" w:rsidRPr="00560CB1">
        <w:rPr>
          <w:rFonts w:cstheme="minorHAnsi"/>
          <w:sz w:val="24"/>
          <w:szCs w:val="24"/>
        </w:rPr>
        <w:t xml:space="preserve">. </w:t>
      </w:r>
      <w:r w:rsidR="00560CB1" w:rsidRPr="00560CB1">
        <w:rPr>
          <w:rFonts w:cstheme="minorHAnsi"/>
          <w:sz w:val="24"/>
          <w:szCs w:val="24"/>
          <w:shd w:val="clear" w:color="auto" w:fill="FFFFFF"/>
        </w:rPr>
        <w:t>"They were pushing younger, inexperienced people into the canyons to work,"</w:t>
      </w:r>
      <w:r w:rsidR="00560CB1">
        <w:rPr>
          <w:rFonts w:cstheme="minorHAnsi"/>
          <w:sz w:val="24"/>
          <w:szCs w:val="24"/>
          <w:shd w:val="clear" w:color="auto" w:fill="FFFFFF"/>
        </w:rPr>
        <w:t xml:space="preserve">. </w:t>
      </w:r>
      <w:r w:rsidR="00315865">
        <w:rPr>
          <w:rFonts w:ascii="Arial" w:hAnsi="Arial" w:cs="Arial"/>
          <w:color w:val="000000"/>
          <w:shd w:val="clear" w:color="auto" w:fill="FFFFFF"/>
        </w:rPr>
        <w:t>(Leland, 1999)</w:t>
      </w:r>
      <w:r w:rsidR="00F00F6A">
        <w:rPr>
          <w:rFonts w:ascii="Arial" w:hAnsi="Arial" w:cs="Arial"/>
          <w:color w:val="000000"/>
          <w:shd w:val="clear" w:color="auto" w:fill="FFFFFF"/>
        </w:rPr>
        <w:t>.</w:t>
      </w:r>
      <w:r w:rsidR="00560CB1">
        <w:rPr>
          <w:rFonts w:cstheme="minorHAnsi"/>
          <w:sz w:val="24"/>
          <w:szCs w:val="24"/>
          <w:shd w:val="clear" w:color="auto" w:fill="FFFFFF"/>
        </w:rPr>
        <w:t xml:space="preserve"> Erikson also suspected that “seven of the eight </w:t>
      </w:r>
      <w:r w:rsidR="00560CB1" w:rsidRPr="00560CB1">
        <w:rPr>
          <w:rFonts w:cstheme="minorHAnsi"/>
          <w:sz w:val="24"/>
          <w:szCs w:val="24"/>
          <w:shd w:val="clear" w:color="auto" w:fill="FFFFFF"/>
        </w:rPr>
        <w:t xml:space="preserve">guides who took to the canyon on July 27 had less than one year's experience.” </w:t>
      </w:r>
      <w:r w:rsidR="00315865">
        <w:rPr>
          <w:rFonts w:ascii="Arial" w:hAnsi="Arial" w:cs="Arial"/>
          <w:color w:val="000000"/>
          <w:shd w:val="clear" w:color="auto" w:fill="FFFFFF"/>
        </w:rPr>
        <w:t xml:space="preserve">(Head, 1999). </w:t>
      </w:r>
      <w:r w:rsidR="00E93F42" w:rsidRPr="00E93F42">
        <w:rPr>
          <w:color w:val="000000"/>
          <w:sz w:val="24"/>
          <w:szCs w:val="24"/>
          <w:shd w:val="clear" w:color="auto" w:fill="FFFFFF"/>
        </w:rPr>
        <w:t xml:space="preserve">He then continued to say that experience is vital while canyoning as </w:t>
      </w:r>
      <w:r w:rsidR="0032539E">
        <w:rPr>
          <w:color w:val="000000"/>
          <w:sz w:val="24"/>
          <w:szCs w:val="24"/>
          <w:shd w:val="clear" w:color="auto" w:fill="FFFFFF"/>
        </w:rPr>
        <w:t>the instructors leading the course</w:t>
      </w:r>
      <w:r w:rsidR="00E93F42" w:rsidRPr="00E93F42">
        <w:rPr>
          <w:color w:val="000000"/>
          <w:sz w:val="24"/>
          <w:szCs w:val="24"/>
          <w:shd w:val="clear" w:color="auto" w:fill="FFFFFF"/>
        </w:rPr>
        <w:t xml:space="preserve"> need to know how to read the water</w:t>
      </w:r>
      <w:r w:rsidR="0032539E">
        <w:rPr>
          <w:color w:val="000000"/>
          <w:sz w:val="24"/>
          <w:szCs w:val="24"/>
          <w:shd w:val="clear" w:color="auto" w:fill="FFFFFF"/>
        </w:rPr>
        <w:t>,</w:t>
      </w:r>
      <w:r w:rsidR="00E93F42" w:rsidRPr="00E93F42">
        <w:rPr>
          <w:color w:val="000000"/>
          <w:sz w:val="24"/>
          <w:szCs w:val="24"/>
          <w:shd w:val="clear" w:color="auto" w:fill="FFFFFF"/>
        </w:rPr>
        <w:t xml:space="preserve"> where and when to get in and out of the water, for the purpose of the group’s safety. </w:t>
      </w:r>
      <w:r w:rsidR="00560CB1" w:rsidRPr="00560CB1">
        <w:rPr>
          <w:rFonts w:cstheme="minorHAnsi"/>
          <w:sz w:val="24"/>
          <w:szCs w:val="24"/>
          <w:shd w:val="clear" w:color="auto" w:fill="FFFFFF"/>
        </w:rPr>
        <w:t>The instructors where also said to be uninformative about the canyoning session as they neglected to describe the activity and basic information to the tourist group before taking on the activity session</w:t>
      </w:r>
      <w:r w:rsidR="00560CB1">
        <w:rPr>
          <w:sz w:val="24"/>
          <w:szCs w:val="24"/>
          <w:shd w:val="clear" w:color="auto" w:fill="FFFFFF"/>
        </w:rPr>
        <w:t xml:space="preserve"> as</w:t>
      </w:r>
      <w:r w:rsidR="00315865">
        <w:rPr>
          <w:sz w:val="24"/>
          <w:szCs w:val="24"/>
          <w:shd w:val="clear" w:color="auto" w:fill="FFFFFF"/>
        </w:rPr>
        <w:t xml:space="preserve"> most of the group didn’t even know what canyoning involved, “We were just trusting our guides”</w:t>
      </w:r>
      <w:r w:rsidR="00560CB1">
        <w:rPr>
          <w:sz w:val="24"/>
          <w:szCs w:val="24"/>
          <w:shd w:val="clear" w:color="auto" w:fill="FFFFFF"/>
        </w:rPr>
        <w:t xml:space="preserve"> </w:t>
      </w:r>
      <w:r w:rsidR="00315865">
        <w:rPr>
          <w:rFonts w:ascii="Arial" w:hAnsi="Arial" w:cs="Arial"/>
          <w:color w:val="000000"/>
          <w:shd w:val="clear" w:color="auto" w:fill="FFFFFF"/>
        </w:rPr>
        <w:t xml:space="preserve">(Jenkins, 1999). </w:t>
      </w:r>
      <w:r w:rsidR="00D67A0F" w:rsidRPr="00D67A0F">
        <w:rPr>
          <w:color w:val="000000"/>
          <w:sz w:val="24"/>
          <w:szCs w:val="24"/>
          <w:shd w:val="clear" w:color="auto" w:fill="FFFFFF"/>
        </w:rPr>
        <w:t xml:space="preserve">The lack of communication between the tourist adventure group and the leaders of the session is a weakness in their safety chain in relation to Reason’s swiss cheese model. </w:t>
      </w:r>
      <w:r w:rsidR="006F2B91">
        <w:rPr>
          <w:color w:val="000000"/>
          <w:sz w:val="24"/>
          <w:szCs w:val="24"/>
          <w:shd w:val="clear" w:color="auto" w:fill="FFFFFF"/>
        </w:rPr>
        <w:t>Evaluating these factors the instructors  intrapersonal levels I would believe that they had little knowledge of the area judging on the lack of experience and as they were young themselves, life experience as a whole, there’s also the arrogance and other childish behaviours when</w:t>
      </w:r>
      <w:r w:rsidR="006F2B91">
        <w:t xml:space="preserve"> </w:t>
      </w:r>
      <w:r w:rsidR="006F2B91" w:rsidRPr="006F2B91">
        <w:rPr>
          <w:sz w:val="24"/>
          <w:szCs w:val="24"/>
        </w:rPr>
        <w:t xml:space="preserve">they interface with the environment and </w:t>
      </w:r>
      <w:r w:rsidR="006F2B91">
        <w:rPr>
          <w:sz w:val="24"/>
          <w:szCs w:val="24"/>
        </w:rPr>
        <w:t xml:space="preserve">other members of the </w:t>
      </w:r>
      <w:r w:rsidR="006F2B91" w:rsidRPr="006F2B91">
        <w:rPr>
          <w:sz w:val="24"/>
          <w:szCs w:val="24"/>
        </w:rPr>
        <w:t>society.</w:t>
      </w:r>
      <w:r w:rsidR="006F2B91">
        <w:rPr>
          <w:sz w:val="24"/>
          <w:szCs w:val="24"/>
        </w:rPr>
        <w:t xml:space="preserve"> </w:t>
      </w:r>
      <w:r w:rsidR="006414F8">
        <w:rPr>
          <w:sz w:val="24"/>
          <w:szCs w:val="24"/>
        </w:rPr>
        <w:t>Moreover I would also analyse their behaviour at a</w:t>
      </w:r>
      <w:r w:rsidR="006414F8">
        <w:t xml:space="preserve"> </w:t>
      </w:r>
      <w:r w:rsidR="006414F8" w:rsidRPr="006414F8">
        <w:rPr>
          <w:sz w:val="24"/>
          <w:szCs w:val="24"/>
        </w:rPr>
        <w:t>community level where the instructors have sense of place, identity and belonging where they have worked for months formed</w:t>
      </w:r>
      <w:r w:rsidR="006414F8">
        <w:rPr>
          <w:sz w:val="24"/>
          <w:szCs w:val="24"/>
        </w:rPr>
        <w:t xml:space="preserve"> confidence in their abilities,</w:t>
      </w:r>
      <w:r w:rsidR="006414F8" w:rsidRPr="006414F8">
        <w:rPr>
          <w:sz w:val="24"/>
          <w:szCs w:val="24"/>
        </w:rPr>
        <w:t xml:space="preserve"> bonds with the locals and also created their own opinions and habits  of  how to carry out canyoning session </w:t>
      </w:r>
      <w:r w:rsidR="006414F8" w:rsidRPr="006414F8">
        <w:rPr>
          <w:sz w:val="24"/>
          <w:szCs w:val="24"/>
        </w:rPr>
        <w:lastRenderedPageBreak/>
        <w:t xml:space="preserve">regardless of </w:t>
      </w:r>
      <w:r w:rsidR="006414F8">
        <w:rPr>
          <w:sz w:val="24"/>
          <w:szCs w:val="24"/>
        </w:rPr>
        <w:t>small safety measures and systems that have grate effect when neglected</w:t>
      </w:r>
      <w:r w:rsidR="00127B82">
        <w:rPr>
          <w:sz w:val="24"/>
          <w:szCs w:val="24"/>
        </w:rPr>
        <w:t xml:space="preserve"> </w:t>
      </w:r>
      <w:r w:rsidR="00127B82">
        <w:rPr>
          <w:rFonts w:ascii="Arial" w:hAnsi="Arial" w:cs="Arial"/>
          <w:color w:val="000000"/>
          <w:shd w:val="clear" w:color="auto" w:fill="FFFFFF"/>
        </w:rPr>
        <w:t>(</w:t>
      </w:r>
      <w:proofErr w:type="spellStart"/>
      <w:r w:rsidR="00127B82">
        <w:rPr>
          <w:rFonts w:ascii="Arial" w:hAnsi="Arial" w:cs="Arial"/>
          <w:color w:val="000000"/>
          <w:shd w:val="clear" w:color="auto" w:fill="FFFFFF"/>
        </w:rPr>
        <w:t>Allegrante</w:t>
      </w:r>
      <w:proofErr w:type="spellEnd"/>
      <w:r w:rsidR="00127B82">
        <w:rPr>
          <w:rFonts w:ascii="Arial" w:hAnsi="Arial" w:cs="Arial"/>
          <w:color w:val="000000"/>
          <w:shd w:val="clear" w:color="auto" w:fill="FFFFFF"/>
        </w:rPr>
        <w:t xml:space="preserve">, Hanson, Sleet and Marks, 2010). </w:t>
      </w:r>
    </w:p>
    <w:p w14:paraId="532347A9" w14:textId="098DF16B" w:rsidR="00031B9A" w:rsidRDefault="00031B9A" w:rsidP="00EA47C7">
      <w:pPr>
        <w:spacing w:line="360" w:lineRule="auto"/>
        <w:rPr>
          <w:rFonts w:cstheme="minorHAnsi"/>
          <w:color w:val="FF0000"/>
          <w:sz w:val="24"/>
          <w:szCs w:val="24"/>
        </w:rPr>
      </w:pPr>
    </w:p>
    <w:p w14:paraId="6984AAB4" w14:textId="7E53A62E" w:rsidR="007D3BBF" w:rsidRPr="009835A9" w:rsidRDefault="009969B1" w:rsidP="00EA47C7">
      <w:pPr>
        <w:spacing w:line="360" w:lineRule="auto"/>
        <w:rPr>
          <w:sz w:val="24"/>
          <w:szCs w:val="24"/>
        </w:rPr>
      </w:pPr>
      <w:r w:rsidRPr="009969B1">
        <w:rPr>
          <w:sz w:val="24"/>
          <w:szCs w:val="24"/>
        </w:rPr>
        <w:t xml:space="preserve">The safety systems that Adventure World put in place before the incident were that the instructors must have a background in river sports, a one week intensive course in water dynamics, rescues, leadership, first aid and rope handling, lastly they must take 20-50 trips on the </w:t>
      </w:r>
      <w:proofErr w:type="spellStart"/>
      <w:r w:rsidRPr="009969B1">
        <w:rPr>
          <w:sz w:val="24"/>
          <w:szCs w:val="24"/>
        </w:rPr>
        <w:t>Saxeten</w:t>
      </w:r>
      <w:proofErr w:type="spellEnd"/>
      <w:r w:rsidRPr="009969B1">
        <w:rPr>
          <w:sz w:val="24"/>
          <w:szCs w:val="24"/>
        </w:rPr>
        <w:t xml:space="preserve"> river as an assistant guide working with a more experienced guide. A key component of Adventure Worlds safety system or safety chain that should have been completed on the</w:t>
      </w:r>
      <w:r w:rsidR="005F049C">
        <w:rPr>
          <w:sz w:val="24"/>
          <w:szCs w:val="24"/>
        </w:rPr>
        <w:t xml:space="preserve"> morning </w:t>
      </w:r>
      <w:r w:rsidRPr="009969B1">
        <w:rPr>
          <w:sz w:val="24"/>
          <w:szCs w:val="24"/>
        </w:rPr>
        <w:t xml:space="preserve">of the canyoning disaster were the tourist groups </w:t>
      </w:r>
      <w:r>
        <w:rPr>
          <w:sz w:val="24"/>
          <w:szCs w:val="24"/>
        </w:rPr>
        <w:t>registration</w:t>
      </w:r>
      <w:r w:rsidRPr="009969B1">
        <w:rPr>
          <w:sz w:val="24"/>
          <w:szCs w:val="24"/>
        </w:rPr>
        <w:t xml:space="preserve"> forms</w:t>
      </w:r>
      <w:r>
        <w:rPr>
          <w:sz w:val="24"/>
          <w:szCs w:val="24"/>
        </w:rPr>
        <w:t xml:space="preserve">, these should include medical and acceptance of risk forms. </w:t>
      </w:r>
      <w:r w:rsidR="009835A9">
        <w:rPr>
          <w:sz w:val="24"/>
          <w:szCs w:val="24"/>
        </w:rPr>
        <w:t>There were some speculations of the company not following the correct safety procedures</w:t>
      </w:r>
      <w:r w:rsidR="009835A9" w:rsidRPr="009835A9">
        <w:rPr>
          <w:sz w:val="24"/>
          <w:szCs w:val="24"/>
        </w:rPr>
        <w:t xml:space="preserve">. </w:t>
      </w:r>
      <w:r w:rsidR="009835A9" w:rsidRPr="009835A9">
        <w:rPr>
          <w:b/>
          <w:bCs/>
          <w:sz w:val="24"/>
          <w:szCs w:val="24"/>
        </w:rPr>
        <w:t>“</w:t>
      </w:r>
      <w:r w:rsidR="009835A9" w:rsidRPr="009835A9">
        <w:rPr>
          <w:sz w:val="24"/>
          <w:szCs w:val="24"/>
          <w:shd w:val="clear" w:color="auto" w:fill="FFFFFF"/>
        </w:rPr>
        <w:t>The question also arises of why Adventure World did not keep a log of the names and nationalities of those on the trip.”</w:t>
      </w:r>
      <w:r w:rsidR="009835A9">
        <w:rPr>
          <w:sz w:val="24"/>
          <w:szCs w:val="24"/>
          <w:shd w:val="clear" w:color="auto" w:fill="FFFFFF"/>
        </w:rPr>
        <w:t xml:space="preserve"> </w:t>
      </w:r>
      <w:r w:rsidR="009835A9">
        <w:rPr>
          <w:rFonts w:ascii="Arial" w:hAnsi="Arial" w:cs="Arial"/>
          <w:color w:val="000000"/>
          <w:shd w:val="clear" w:color="auto" w:fill="FFFFFF"/>
        </w:rPr>
        <w:t>(</w:t>
      </w:r>
      <w:proofErr w:type="spellStart"/>
      <w:r w:rsidR="009835A9">
        <w:rPr>
          <w:rFonts w:ascii="Arial" w:hAnsi="Arial" w:cs="Arial"/>
          <w:color w:val="000000"/>
          <w:shd w:val="clear" w:color="auto" w:fill="FFFFFF"/>
        </w:rPr>
        <w:t>Lashmar</w:t>
      </w:r>
      <w:proofErr w:type="spellEnd"/>
      <w:r w:rsidR="009835A9">
        <w:rPr>
          <w:rFonts w:ascii="Arial" w:hAnsi="Arial" w:cs="Arial"/>
          <w:color w:val="000000"/>
          <w:shd w:val="clear" w:color="auto" w:fill="FFFFFF"/>
        </w:rPr>
        <w:t xml:space="preserve"> and </w:t>
      </w:r>
      <w:proofErr w:type="spellStart"/>
      <w:r w:rsidR="009835A9">
        <w:rPr>
          <w:rFonts w:ascii="Arial" w:hAnsi="Arial" w:cs="Arial"/>
          <w:color w:val="000000"/>
          <w:shd w:val="clear" w:color="auto" w:fill="FFFFFF"/>
        </w:rPr>
        <w:t>Karacs</w:t>
      </w:r>
      <w:proofErr w:type="spellEnd"/>
      <w:r w:rsidR="009835A9">
        <w:rPr>
          <w:rFonts w:ascii="Arial" w:hAnsi="Arial" w:cs="Arial"/>
          <w:color w:val="000000"/>
          <w:shd w:val="clear" w:color="auto" w:fill="FFFFFF"/>
        </w:rPr>
        <w:t>, 1999).</w:t>
      </w:r>
      <w:r w:rsidRPr="00002BA6">
        <w:rPr>
          <w:sz w:val="24"/>
          <w:szCs w:val="24"/>
        </w:rPr>
        <w:t xml:space="preserve"> After the 1999 </w:t>
      </w:r>
      <w:r w:rsidRPr="00002BA6">
        <w:rPr>
          <w:bCs/>
          <w:sz w:val="24"/>
          <w:szCs w:val="24"/>
        </w:rPr>
        <w:t xml:space="preserve">canyon disaster there were changes and updates in the swiss outdoor activity safety regulations, these took years to put in place. Unfortunately, </w:t>
      </w:r>
      <w:r w:rsidRPr="00002BA6">
        <w:rPr>
          <w:color w:val="000000"/>
          <w:sz w:val="24"/>
          <w:szCs w:val="24"/>
          <w:shd w:val="clear" w:color="auto" w:fill="FFFFFF"/>
        </w:rPr>
        <w:t xml:space="preserve">less than a year after the canyoning incident there was another incident involving a bungee jumping session at Adventure World where the rope was too long, and a tourist died. The combination of these two incidents resolving in death followed with the company Adventure World declaring bankruptcy. </w:t>
      </w:r>
    </w:p>
    <w:p w14:paraId="416E0B2F" w14:textId="3B48C47E" w:rsidR="00442EA0" w:rsidRDefault="00442EA0" w:rsidP="00EA47C7">
      <w:pPr>
        <w:shd w:val="clear" w:color="auto" w:fill="FFFFFF"/>
        <w:spacing w:line="360" w:lineRule="auto"/>
        <w:rPr>
          <w:color w:val="FF0000"/>
          <w:sz w:val="24"/>
          <w:szCs w:val="24"/>
        </w:rPr>
      </w:pPr>
    </w:p>
    <w:p w14:paraId="1B9B85BD" w14:textId="7229645B" w:rsidR="008D3E7E" w:rsidRDefault="00B910F8" w:rsidP="00EA47C7">
      <w:pPr>
        <w:shd w:val="clear" w:color="auto" w:fill="FFFFFF"/>
        <w:spacing w:line="360" w:lineRule="auto"/>
        <w:rPr>
          <w:color w:val="000000" w:themeColor="text1"/>
          <w:sz w:val="24"/>
          <w:szCs w:val="24"/>
        </w:rPr>
      </w:pPr>
      <w:r w:rsidRPr="00B910F8">
        <w:rPr>
          <w:color w:val="000000" w:themeColor="text1"/>
          <w:sz w:val="24"/>
          <w:szCs w:val="24"/>
        </w:rPr>
        <w:t>This event concluded with</w:t>
      </w:r>
      <w:r w:rsidR="0003624F">
        <w:rPr>
          <w:color w:val="000000" w:themeColor="text1"/>
          <w:sz w:val="24"/>
          <w:szCs w:val="24"/>
        </w:rPr>
        <w:t xml:space="preserve"> 21 deaths, 17 of the tourists and 2 of the instructors, 6 of the people involved were injured with cuts, </w:t>
      </w:r>
      <w:r w:rsidR="00F272F7">
        <w:rPr>
          <w:color w:val="000000" w:themeColor="text1"/>
          <w:sz w:val="24"/>
          <w:szCs w:val="24"/>
        </w:rPr>
        <w:t>1</w:t>
      </w:r>
      <w:r w:rsidR="0003624F">
        <w:rPr>
          <w:color w:val="000000" w:themeColor="text1"/>
          <w:sz w:val="24"/>
          <w:szCs w:val="24"/>
        </w:rPr>
        <w:t xml:space="preserve"> had a sprained ankle and another had a head injury, there is still </w:t>
      </w:r>
      <w:r w:rsidR="00F272F7">
        <w:rPr>
          <w:color w:val="000000" w:themeColor="text1"/>
          <w:sz w:val="24"/>
          <w:szCs w:val="24"/>
        </w:rPr>
        <w:t>1</w:t>
      </w:r>
      <w:r w:rsidR="0003624F">
        <w:rPr>
          <w:color w:val="000000" w:themeColor="text1"/>
          <w:sz w:val="24"/>
          <w:szCs w:val="24"/>
        </w:rPr>
        <w:t xml:space="preserve"> body from the incident that is yet to be discovered</w:t>
      </w:r>
      <w:r w:rsidRPr="00B910F8">
        <w:rPr>
          <w:color w:val="000000" w:themeColor="text1"/>
          <w:sz w:val="24"/>
          <w:szCs w:val="24"/>
        </w:rPr>
        <w:t>.</w:t>
      </w:r>
      <w:r w:rsidR="0003624F">
        <w:rPr>
          <w:color w:val="000000" w:themeColor="text1"/>
          <w:sz w:val="24"/>
          <w:szCs w:val="24"/>
        </w:rPr>
        <w:t xml:space="preserve"> The youngest to die was 19 years old and the oldest was 31 years old. For one </w:t>
      </w:r>
      <w:r w:rsidR="0003624F" w:rsidRPr="00F00F6A">
        <w:rPr>
          <w:sz w:val="24"/>
          <w:szCs w:val="24"/>
        </w:rPr>
        <w:t xml:space="preserve">survivor </w:t>
      </w:r>
      <w:r w:rsidR="00F00F6A" w:rsidRPr="00F00F6A">
        <w:rPr>
          <w:sz w:val="24"/>
          <w:szCs w:val="24"/>
        </w:rPr>
        <w:t>Tiffany Johnson</w:t>
      </w:r>
      <w:r w:rsidR="00F272F7">
        <w:rPr>
          <w:sz w:val="24"/>
          <w:szCs w:val="24"/>
        </w:rPr>
        <w:t>’</w:t>
      </w:r>
      <w:r w:rsidR="00F00F6A" w:rsidRPr="00F00F6A">
        <w:rPr>
          <w:sz w:val="24"/>
          <w:szCs w:val="24"/>
        </w:rPr>
        <w:t>s</w:t>
      </w:r>
      <w:r w:rsidRPr="00F00F6A">
        <w:rPr>
          <w:sz w:val="24"/>
          <w:szCs w:val="24"/>
        </w:rPr>
        <w:t xml:space="preserve"> long-term implications of this incident are</w:t>
      </w:r>
      <w:r w:rsidR="0003624F" w:rsidRPr="00F00F6A">
        <w:rPr>
          <w:sz w:val="24"/>
          <w:szCs w:val="24"/>
        </w:rPr>
        <w:t xml:space="preserve"> PTSD</w:t>
      </w:r>
      <w:r w:rsidR="00F272F7">
        <w:rPr>
          <w:sz w:val="24"/>
          <w:szCs w:val="24"/>
        </w:rPr>
        <w:t xml:space="preserve"> </w:t>
      </w:r>
      <w:r w:rsidR="0003624F" w:rsidRPr="00F00F6A">
        <w:rPr>
          <w:sz w:val="24"/>
          <w:szCs w:val="24"/>
        </w:rPr>
        <w:t xml:space="preserve">and she also suffer diabetes after </w:t>
      </w:r>
      <w:r w:rsidR="0003624F">
        <w:rPr>
          <w:color w:val="000000" w:themeColor="text1"/>
          <w:sz w:val="24"/>
          <w:szCs w:val="24"/>
        </w:rPr>
        <w:t xml:space="preserve">the disaster. </w:t>
      </w:r>
      <w:r w:rsidR="00036C18">
        <w:rPr>
          <w:color w:val="000000" w:themeColor="text1"/>
          <w:sz w:val="24"/>
          <w:szCs w:val="24"/>
        </w:rPr>
        <w:t xml:space="preserve">This incident resulted in </w:t>
      </w:r>
      <w:r w:rsidR="00E23999">
        <w:rPr>
          <w:color w:val="000000" w:themeColor="text1"/>
          <w:sz w:val="24"/>
          <w:szCs w:val="24"/>
        </w:rPr>
        <w:t xml:space="preserve">six directors and senior employees being convicted of manslaughter through culpable negligence, they are serving three to five months in prison and a large fine. </w:t>
      </w:r>
      <w:r w:rsidR="00F00F6A">
        <w:rPr>
          <w:rFonts w:ascii="Arial" w:hAnsi="Arial" w:cs="Arial"/>
          <w:color w:val="000000"/>
          <w:shd w:val="clear" w:color="auto" w:fill="FFFFFF"/>
        </w:rPr>
        <w:t>(</w:t>
      </w:r>
      <w:proofErr w:type="spellStart"/>
      <w:r w:rsidR="00F00F6A">
        <w:rPr>
          <w:rFonts w:ascii="Arial" w:hAnsi="Arial" w:cs="Arial"/>
          <w:color w:val="000000"/>
          <w:shd w:val="clear" w:color="auto" w:fill="FFFFFF"/>
        </w:rPr>
        <w:t>Froelicher</w:t>
      </w:r>
      <w:proofErr w:type="spellEnd"/>
      <w:r w:rsidR="00F00F6A">
        <w:rPr>
          <w:rFonts w:ascii="Arial" w:hAnsi="Arial" w:cs="Arial"/>
          <w:color w:val="000000"/>
          <w:shd w:val="clear" w:color="auto" w:fill="FFFFFF"/>
        </w:rPr>
        <w:t xml:space="preserve"> and </w:t>
      </w:r>
      <w:proofErr w:type="spellStart"/>
      <w:r w:rsidR="00F00F6A">
        <w:rPr>
          <w:rFonts w:ascii="Arial" w:hAnsi="Arial" w:cs="Arial"/>
          <w:color w:val="000000"/>
          <w:shd w:val="clear" w:color="auto" w:fill="FFFFFF"/>
        </w:rPr>
        <w:t>Wienand</w:t>
      </w:r>
      <w:proofErr w:type="spellEnd"/>
      <w:r w:rsidR="00F00F6A">
        <w:rPr>
          <w:rFonts w:ascii="Arial" w:hAnsi="Arial" w:cs="Arial"/>
          <w:color w:val="000000"/>
          <w:shd w:val="clear" w:color="auto" w:fill="FFFFFF"/>
        </w:rPr>
        <w:t xml:space="preserve">, 2019). </w:t>
      </w:r>
    </w:p>
    <w:p w14:paraId="3BAB7EBB" w14:textId="266C6710" w:rsidR="008D3E7E" w:rsidRDefault="008D3E7E" w:rsidP="00EA47C7">
      <w:pPr>
        <w:shd w:val="clear" w:color="auto" w:fill="FFFFFF"/>
        <w:spacing w:line="360" w:lineRule="auto"/>
        <w:rPr>
          <w:sz w:val="24"/>
          <w:szCs w:val="24"/>
        </w:rPr>
      </w:pPr>
    </w:p>
    <w:p w14:paraId="6D339D29" w14:textId="15133BE3" w:rsidR="00013594" w:rsidRPr="00BA7EF1" w:rsidRDefault="008D3E7E" w:rsidP="00EA47C7">
      <w:pPr>
        <w:shd w:val="clear" w:color="auto" w:fill="FFFFFF"/>
        <w:spacing w:line="360" w:lineRule="auto"/>
        <w:rPr>
          <w:color w:val="000000" w:themeColor="text1"/>
          <w:sz w:val="24"/>
          <w:szCs w:val="24"/>
        </w:rPr>
      </w:pPr>
      <w:r w:rsidRPr="00FE53AB">
        <w:rPr>
          <w:sz w:val="24"/>
          <w:szCs w:val="24"/>
        </w:rPr>
        <w:t xml:space="preserve">The swiss </w:t>
      </w:r>
      <w:r w:rsidR="00C97F36" w:rsidRPr="00FE53AB">
        <w:rPr>
          <w:sz w:val="24"/>
          <w:szCs w:val="24"/>
        </w:rPr>
        <w:t>outdoor adventure safety regulations</w:t>
      </w:r>
      <w:r w:rsidR="00F272F7" w:rsidRPr="00FE53AB">
        <w:rPr>
          <w:sz w:val="24"/>
          <w:szCs w:val="24"/>
        </w:rPr>
        <w:t xml:space="preserve"> </w:t>
      </w:r>
      <w:r w:rsidR="005F6730" w:rsidRPr="00FE53AB">
        <w:rPr>
          <w:sz w:val="24"/>
          <w:szCs w:val="24"/>
        </w:rPr>
        <w:t>have since been updated for the protection of both outdoor adventure activity companies and tourists</w:t>
      </w:r>
      <w:r w:rsidR="00EC364D" w:rsidRPr="00FE53AB">
        <w:rPr>
          <w:sz w:val="24"/>
          <w:szCs w:val="24"/>
        </w:rPr>
        <w:t xml:space="preserve"> with no previous </w:t>
      </w:r>
      <w:r w:rsidR="00FE53AB" w:rsidRPr="00FE53AB">
        <w:rPr>
          <w:sz w:val="24"/>
          <w:szCs w:val="24"/>
        </w:rPr>
        <w:t>experiences</w:t>
      </w:r>
      <w:r w:rsidR="00EC364D" w:rsidRPr="00FE53AB">
        <w:rPr>
          <w:sz w:val="24"/>
          <w:szCs w:val="24"/>
        </w:rPr>
        <w:t xml:space="preserve"> in </w:t>
      </w:r>
      <w:r w:rsidR="00C73CD8">
        <w:rPr>
          <w:sz w:val="24"/>
          <w:szCs w:val="24"/>
        </w:rPr>
        <w:t>outdoor adventure activity style</w:t>
      </w:r>
      <w:r w:rsidR="00FE53AB" w:rsidRPr="00FE53AB">
        <w:rPr>
          <w:sz w:val="24"/>
          <w:szCs w:val="24"/>
        </w:rPr>
        <w:t xml:space="preserve"> sports</w:t>
      </w:r>
      <w:r w:rsidR="005F6730" w:rsidRPr="00FE53AB">
        <w:rPr>
          <w:sz w:val="24"/>
          <w:szCs w:val="24"/>
        </w:rPr>
        <w:t>. In 2014 the federal act on mountain guides and organisers of other risk activities went into effect</w:t>
      </w:r>
      <w:r w:rsidR="00FE53AB">
        <w:rPr>
          <w:sz w:val="24"/>
          <w:szCs w:val="24"/>
        </w:rPr>
        <w:t>.</w:t>
      </w:r>
      <w:r w:rsidR="00FE53AB">
        <w:rPr>
          <w:color w:val="000000"/>
          <w:sz w:val="24"/>
          <w:szCs w:val="24"/>
          <w:shd w:val="clear" w:color="auto" w:fill="FFFFFF"/>
        </w:rPr>
        <w:t xml:space="preserve"> </w:t>
      </w:r>
      <w:r w:rsidR="00013594" w:rsidRPr="00FE53AB">
        <w:rPr>
          <w:sz w:val="24"/>
          <w:szCs w:val="24"/>
        </w:rPr>
        <w:t>Th</w:t>
      </w:r>
      <w:r w:rsidR="00FE53AB" w:rsidRPr="00FE53AB">
        <w:rPr>
          <w:sz w:val="24"/>
          <w:szCs w:val="24"/>
        </w:rPr>
        <w:t>is</w:t>
      </w:r>
      <w:r w:rsidR="00013594" w:rsidRPr="00FE53AB">
        <w:rPr>
          <w:sz w:val="24"/>
          <w:szCs w:val="24"/>
        </w:rPr>
        <w:t xml:space="preserve"> act made safety certification mandatory for businesses earning at least CHF2,300 (</w:t>
      </w:r>
      <w:r w:rsidR="00FE53AB">
        <w:rPr>
          <w:sz w:val="24"/>
          <w:szCs w:val="24"/>
        </w:rPr>
        <w:t>£1,900</w:t>
      </w:r>
      <w:r w:rsidR="00013594" w:rsidRPr="00FE53AB">
        <w:rPr>
          <w:sz w:val="24"/>
          <w:szCs w:val="24"/>
        </w:rPr>
        <w:t xml:space="preserve">) per year. The certification body is </w:t>
      </w:r>
      <w:r w:rsidR="00FE53AB" w:rsidRPr="00FE53AB">
        <w:rPr>
          <w:sz w:val="24"/>
          <w:szCs w:val="24"/>
        </w:rPr>
        <w:t xml:space="preserve">called </w:t>
      </w:r>
      <w:r w:rsidR="00013594" w:rsidRPr="00FE53AB">
        <w:rPr>
          <w:sz w:val="24"/>
          <w:szCs w:val="24"/>
        </w:rPr>
        <w:t>safety in adventures</w:t>
      </w:r>
      <w:r w:rsidR="00FE53AB">
        <w:rPr>
          <w:sz w:val="24"/>
          <w:szCs w:val="24"/>
        </w:rPr>
        <w:t>, it requires r</w:t>
      </w:r>
      <w:r w:rsidR="00013594" w:rsidRPr="00FE53AB">
        <w:rPr>
          <w:sz w:val="24"/>
          <w:szCs w:val="24"/>
        </w:rPr>
        <w:t xml:space="preserve">isk assessments for each activity </w:t>
      </w:r>
      <w:r w:rsidR="00FE53AB">
        <w:rPr>
          <w:sz w:val="24"/>
          <w:szCs w:val="24"/>
        </w:rPr>
        <w:t>and s</w:t>
      </w:r>
      <w:r w:rsidR="00013594" w:rsidRPr="00FE53AB">
        <w:rPr>
          <w:sz w:val="24"/>
          <w:szCs w:val="24"/>
        </w:rPr>
        <w:t>pecific training for each induvial sport offered</w:t>
      </w:r>
      <w:r w:rsidR="00FE53AB" w:rsidRPr="00FE53AB">
        <w:rPr>
          <w:szCs w:val="24"/>
        </w:rPr>
        <w:t xml:space="preserve"> </w:t>
      </w:r>
      <w:r w:rsidR="00FE53AB" w:rsidRPr="00FE53AB">
        <w:rPr>
          <w:sz w:val="24"/>
          <w:szCs w:val="24"/>
          <w:shd w:val="clear" w:color="auto" w:fill="FFFFFF"/>
        </w:rPr>
        <w:t>(</w:t>
      </w:r>
      <w:proofErr w:type="spellStart"/>
      <w:r w:rsidR="00FE53AB" w:rsidRPr="00FE53AB">
        <w:rPr>
          <w:sz w:val="24"/>
          <w:szCs w:val="24"/>
          <w:shd w:val="clear" w:color="auto" w:fill="FFFFFF"/>
        </w:rPr>
        <w:t>Giroud</w:t>
      </w:r>
      <w:proofErr w:type="spellEnd"/>
      <w:r w:rsidR="00FE53AB" w:rsidRPr="00FE53AB">
        <w:rPr>
          <w:sz w:val="24"/>
          <w:szCs w:val="24"/>
          <w:shd w:val="clear" w:color="auto" w:fill="FFFFFF"/>
        </w:rPr>
        <w:t>, 2019).</w:t>
      </w:r>
      <w:r w:rsidR="00BA7EF1">
        <w:rPr>
          <w:sz w:val="24"/>
          <w:szCs w:val="24"/>
          <w:shd w:val="clear" w:color="auto" w:fill="FFFFFF"/>
        </w:rPr>
        <w:t xml:space="preserve"> Safety in Adventures gets </w:t>
      </w:r>
      <w:r w:rsidR="00BA7EF1" w:rsidRPr="00BA7EF1">
        <w:rPr>
          <w:color w:val="000000" w:themeColor="text1"/>
          <w:sz w:val="24"/>
          <w:szCs w:val="24"/>
          <w:shd w:val="clear" w:color="auto" w:fill="FFFFFF"/>
        </w:rPr>
        <w:t>annually reviewed by the SQS (Swiss Association for Quality and Management Systems). </w:t>
      </w:r>
      <w:r w:rsidR="00BA7EF1" w:rsidRPr="00243955">
        <w:rPr>
          <w:color w:val="000000" w:themeColor="text1"/>
          <w:sz w:val="24"/>
          <w:szCs w:val="24"/>
          <w:shd w:val="clear" w:color="auto" w:fill="FFFFFF"/>
        </w:rPr>
        <w:t>Through Safety in Adventures instructors</w:t>
      </w:r>
      <w:r w:rsidR="00243955">
        <w:rPr>
          <w:color w:val="000000" w:themeColor="text1"/>
          <w:sz w:val="24"/>
          <w:szCs w:val="24"/>
          <w:shd w:val="clear" w:color="auto" w:fill="FFFFFF"/>
        </w:rPr>
        <w:t xml:space="preserve"> obtain training and certification through either the Swiss Outdoor Association (SOA) or the Commission International de Canyon (CIC) </w:t>
      </w:r>
      <w:r w:rsidR="00BA7EF1" w:rsidRPr="00243955">
        <w:rPr>
          <w:rFonts w:ascii="Arial" w:hAnsi="Arial" w:cs="Arial"/>
          <w:color w:val="000000"/>
          <w:shd w:val="clear" w:color="auto" w:fill="FFFFFF"/>
        </w:rPr>
        <w:t>(Safety » Ticino Adventures, n.d.).</w:t>
      </w:r>
      <w:r w:rsidR="00BA7EF1">
        <w:rPr>
          <w:rFonts w:ascii="Arial" w:hAnsi="Arial" w:cs="Arial"/>
          <w:color w:val="000000"/>
          <w:shd w:val="clear" w:color="auto" w:fill="FFFFFF"/>
        </w:rPr>
        <w:t xml:space="preserve"> </w:t>
      </w:r>
    </w:p>
    <w:p w14:paraId="157F1459" w14:textId="77777777" w:rsidR="00C269AC" w:rsidRPr="000C5897" w:rsidRDefault="00C269AC" w:rsidP="00EA47C7">
      <w:pPr>
        <w:pStyle w:val="NormalWeb"/>
        <w:shd w:val="clear" w:color="auto" w:fill="FFFFFF"/>
        <w:spacing w:line="360" w:lineRule="auto"/>
        <w:ind w:left="720"/>
        <w:rPr>
          <w:color w:val="FF0000"/>
          <w:szCs w:val="24"/>
        </w:rPr>
      </w:pPr>
    </w:p>
    <w:p w14:paraId="0A2F0FD8" w14:textId="7050E49C" w:rsidR="00B910F8" w:rsidRPr="00505DDA" w:rsidRDefault="00C269AC" w:rsidP="00EA47C7">
      <w:pPr>
        <w:pStyle w:val="NormalWeb"/>
        <w:shd w:val="clear" w:color="auto" w:fill="FFFFFF"/>
        <w:spacing w:before="0" w:after="300" w:line="360" w:lineRule="auto"/>
        <w:rPr>
          <w:color w:val="000000" w:themeColor="text1"/>
          <w:szCs w:val="24"/>
        </w:rPr>
      </w:pPr>
      <w:r w:rsidRPr="000C5897">
        <w:rPr>
          <w:color w:val="000000" w:themeColor="text1"/>
          <w:szCs w:val="24"/>
        </w:rPr>
        <w:lastRenderedPageBreak/>
        <w:t xml:space="preserve">The national governing body for canyoning in the Britain is called the UK </w:t>
      </w:r>
      <w:r w:rsidR="00EA47C7">
        <w:rPr>
          <w:color w:val="000000" w:themeColor="text1"/>
          <w:szCs w:val="24"/>
        </w:rPr>
        <w:t>C</w:t>
      </w:r>
      <w:r w:rsidRPr="000C5897">
        <w:rPr>
          <w:color w:val="000000" w:themeColor="text1"/>
          <w:szCs w:val="24"/>
        </w:rPr>
        <w:t xml:space="preserve">anyon </w:t>
      </w:r>
      <w:r w:rsidR="00EA47C7">
        <w:rPr>
          <w:color w:val="000000" w:themeColor="text1"/>
          <w:szCs w:val="24"/>
        </w:rPr>
        <w:t>G</w:t>
      </w:r>
      <w:r w:rsidRPr="000C5897">
        <w:rPr>
          <w:color w:val="000000" w:themeColor="text1"/>
          <w:szCs w:val="24"/>
        </w:rPr>
        <w:t xml:space="preserve">uides (UKCG). </w:t>
      </w:r>
      <w:r w:rsidR="00C20E92" w:rsidRPr="000C5897">
        <w:rPr>
          <w:color w:val="000000" w:themeColor="text1"/>
          <w:szCs w:val="24"/>
        </w:rPr>
        <w:t>The UKCG provide five canyon guide courses, technical, advanced, fast-track, swift water and canyon rescue. These courses take 2-3 days each and cover core, specific skills combining elements of Technical Canyoning and Advanced Canyoning. The UKCG also offer guide assessments in 5 levels. At level 5, the highest level of a canyon guide</w:t>
      </w:r>
      <w:r w:rsidR="00EC4E68" w:rsidRPr="000C5897">
        <w:rPr>
          <w:color w:val="000000" w:themeColor="text1"/>
          <w:szCs w:val="24"/>
        </w:rPr>
        <w:t xml:space="preserve">, that allows you to further your personal experience and leads to instruct groups, there are 4 instructor levels, Technical, Advanced, Canyon rescue and instructor trainer/assessor. To become a technical instructor the </w:t>
      </w:r>
      <w:r w:rsidR="00EC4E68" w:rsidRPr="000C5897">
        <w:rPr>
          <w:color w:val="000000" w:themeColor="text1"/>
          <w:szCs w:val="24"/>
          <w:shd w:val="clear" w:color="auto" w:fill="FFFFFF"/>
        </w:rPr>
        <w:t>prerequisites are to</w:t>
      </w:r>
      <w:r w:rsidR="00EC4E68" w:rsidRPr="00EC4E68">
        <w:rPr>
          <w:color w:val="000000" w:themeColor="text1"/>
          <w:szCs w:val="24"/>
        </w:rPr>
        <w:t xml:space="preserve"> submit </w:t>
      </w:r>
      <w:r w:rsidR="00EC4E68" w:rsidRPr="000C5897">
        <w:rPr>
          <w:color w:val="000000" w:themeColor="text1"/>
          <w:szCs w:val="24"/>
        </w:rPr>
        <w:t>an</w:t>
      </w:r>
      <w:r w:rsidR="00EC4E68" w:rsidRPr="00EC4E68">
        <w:rPr>
          <w:color w:val="000000" w:themeColor="text1"/>
          <w:szCs w:val="24"/>
        </w:rPr>
        <w:t xml:space="preserve"> instructor request form, submit a logbook of experience including 40 Guided days, 4 of which should be grade 3/4, attend 2 Technical canyon workshops, be a single pitch guide.</w:t>
      </w:r>
      <w:r w:rsidR="00EC4E68" w:rsidRPr="000C5897">
        <w:rPr>
          <w:color w:val="000000" w:themeColor="text1"/>
          <w:szCs w:val="24"/>
        </w:rPr>
        <w:t xml:space="preserve"> The requirements of </w:t>
      </w:r>
      <w:r w:rsidR="000C5897" w:rsidRPr="000C5897">
        <w:rPr>
          <w:color w:val="000000" w:themeColor="text1"/>
          <w:szCs w:val="24"/>
        </w:rPr>
        <w:t>an</w:t>
      </w:r>
      <w:r w:rsidR="00EC4E68" w:rsidRPr="000C5897">
        <w:rPr>
          <w:color w:val="000000" w:themeColor="text1"/>
          <w:szCs w:val="24"/>
        </w:rPr>
        <w:t xml:space="preserve"> advance instructor are to</w:t>
      </w:r>
      <w:r w:rsidR="00EC4E68" w:rsidRPr="00EC4E68">
        <w:rPr>
          <w:color w:val="000000" w:themeColor="text1"/>
          <w:szCs w:val="24"/>
        </w:rPr>
        <w:t xml:space="preserve"> attend 2 Advanced workshops, be a pro guid</w:t>
      </w:r>
      <w:r w:rsidR="000C5897">
        <w:rPr>
          <w:color w:val="000000" w:themeColor="text1"/>
          <w:szCs w:val="24"/>
        </w:rPr>
        <w:t xml:space="preserve">e. </w:t>
      </w:r>
      <w:r w:rsidR="000C5897">
        <w:rPr>
          <w:rFonts w:ascii="Arial" w:hAnsi="Arial" w:cs="Arial"/>
          <w:color w:val="000000"/>
          <w:sz w:val="20"/>
          <w:shd w:val="clear" w:color="auto" w:fill="FFFFFF"/>
        </w:rPr>
        <w:t>(UK Canyon Guides | Educating Best Practice, n.d.).</w:t>
      </w:r>
    </w:p>
    <w:p w14:paraId="17CD652C" w14:textId="76550BC5" w:rsidR="00442EA0" w:rsidRDefault="00442EA0" w:rsidP="00EA47C7">
      <w:pPr>
        <w:shd w:val="clear" w:color="auto" w:fill="FFFFFF"/>
        <w:spacing w:line="360" w:lineRule="auto"/>
        <w:rPr>
          <w:sz w:val="28"/>
          <w:szCs w:val="28"/>
          <w:u w:val="single"/>
          <w:bdr w:val="none" w:sz="0" w:space="0" w:color="auto" w:frame="1"/>
        </w:rPr>
      </w:pPr>
      <w:r w:rsidRPr="00442EA0">
        <w:rPr>
          <w:sz w:val="28"/>
          <w:szCs w:val="28"/>
          <w:u w:val="single"/>
          <w:bdr w:val="none" w:sz="0" w:space="0" w:color="auto" w:frame="1"/>
        </w:rPr>
        <w:t>Conclusion</w:t>
      </w:r>
      <w:r>
        <w:rPr>
          <w:sz w:val="28"/>
          <w:szCs w:val="28"/>
          <w:u w:val="single"/>
          <w:bdr w:val="none" w:sz="0" w:space="0" w:color="auto" w:frame="1"/>
        </w:rPr>
        <w:t xml:space="preserve"> </w:t>
      </w:r>
    </w:p>
    <w:p w14:paraId="79C0B393" w14:textId="5D85478E" w:rsidR="00B910F8" w:rsidRDefault="000228CD" w:rsidP="00EA47C7">
      <w:pPr>
        <w:spacing w:after="160" w:line="360" w:lineRule="auto"/>
        <w:rPr>
          <w:color w:val="000000" w:themeColor="text1"/>
          <w:sz w:val="24"/>
          <w:szCs w:val="24"/>
        </w:rPr>
      </w:pPr>
      <w:r w:rsidRPr="00243955">
        <w:rPr>
          <w:color w:val="000000" w:themeColor="text1"/>
          <w:sz w:val="24"/>
          <w:szCs w:val="24"/>
          <w:bdr w:val="none" w:sz="0" w:space="0" w:color="auto" w:frame="1"/>
        </w:rPr>
        <w:t>In conclusion, my personal reflective account of this incident is</w:t>
      </w:r>
      <w:r w:rsidR="00FE53AB" w:rsidRPr="00243955">
        <w:rPr>
          <w:color w:val="000000" w:themeColor="text1"/>
          <w:sz w:val="24"/>
          <w:szCs w:val="24"/>
          <w:bdr w:val="none" w:sz="0" w:space="0" w:color="auto" w:frame="1"/>
        </w:rPr>
        <w:t xml:space="preserve"> that there were simple safety measures that were ignored in the lead up to a tragic event that could have been avoided</w:t>
      </w:r>
      <w:r w:rsidR="00857D04" w:rsidRPr="00243955">
        <w:rPr>
          <w:color w:val="000000" w:themeColor="text1"/>
          <w:sz w:val="24"/>
          <w:szCs w:val="24"/>
          <w:bdr w:val="none" w:sz="0" w:space="0" w:color="auto" w:frame="1"/>
        </w:rPr>
        <w:t xml:space="preserve">. From studying this incident my personal approach towards outdoor adventure activates hasn’t changed, what has changed is how I view those instructors and </w:t>
      </w:r>
      <w:r w:rsidR="006A1B56" w:rsidRPr="00243955">
        <w:rPr>
          <w:color w:val="000000" w:themeColor="text1"/>
          <w:sz w:val="24"/>
          <w:szCs w:val="24"/>
          <w:bdr w:val="none" w:sz="0" w:space="0" w:color="auto" w:frame="1"/>
        </w:rPr>
        <w:t>companies’</w:t>
      </w:r>
      <w:r w:rsidR="00857D04" w:rsidRPr="00243955">
        <w:rPr>
          <w:color w:val="000000" w:themeColor="text1"/>
          <w:sz w:val="24"/>
          <w:szCs w:val="24"/>
          <w:bdr w:val="none" w:sz="0" w:space="0" w:color="auto" w:frame="1"/>
        </w:rPr>
        <w:t xml:space="preserve"> judgment</w:t>
      </w:r>
      <w:r w:rsidR="006A1B56" w:rsidRPr="00243955">
        <w:rPr>
          <w:color w:val="000000" w:themeColor="text1"/>
          <w:sz w:val="24"/>
          <w:szCs w:val="24"/>
          <w:bdr w:val="none" w:sz="0" w:space="0" w:color="auto" w:frame="1"/>
        </w:rPr>
        <w:t xml:space="preserve"> that lead the outdoor activities. </w:t>
      </w:r>
      <w:r w:rsidR="00857D04" w:rsidRPr="00243955">
        <w:rPr>
          <w:color w:val="000000" w:themeColor="text1"/>
          <w:sz w:val="24"/>
          <w:szCs w:val="24"/>
          <w:bdr w:val="none" w:sz="0" w:space="0" w:color="auto" w:frame="1"/>
        </w:rPr>
        <w:t xml:space="preserve"> I will be questioning “professionals” and double checking that they are indeed qualified and have the experience needed to be leading any sessions I may be involved in not only to protect myself but others too</w:t>
      </w:r>
      <w:r w:rsidR="006A1B56" w:rsidRPr="00243955">
        <w:rPr>
          <w:color w:val="000000" w:themeColor="text1"/>
          <w:sz w:val="24"/>
          <w:szCs w:val="24"/>
          <w:bdr w:val="none" w:sz="0" w:space="0" w:color="auto" w:frame="1"/>
        </w:rPr>
        <w:t>, even if they look qualified for the position they’re in as outdoor kit can seem intimidating to the activity group which leads to them automatically assuming that they are professionals in their line of work when they might not be in the first place.</w:t>
      </w:r>
      <w:r w:rsidR="004A1D2D" w:rsidRPr="00243955">
        <w:rPr>
          <w:color w:val="000000" w:themeColor="text1"/>
          <w:sz w:val="24"/>
          <w:szCs w:val="24"/>
          <w:bdr w:val="none" w:sz="0" w:space="0" w:color="auto" w:frame="1"/>
        </w:rPr>
        <w:t xml:space="preserve"> As it is just as important if not more so for instructors in the outdoor activity industry to have continual personal development (C.P.D) as it is for the participants in the session. C.P.D for instructors is important as safety measures and </w:t>
      </w:r>
      <w:r w:rsidR="002F7DBD" w:rsidRPr="00243955">
        <w:rPr>
          <w:color w:val="000000" w:themeColor="text1"/>
          <w:sz w:val="24"/>
          <w:szCs w:val="24"/>
          <w:bdr w:val="none" w:sz="0" w:space="0" w:color="auto" w:frame="1"/>
        </w:rPr>
        <w:t>protocols</w:t>
      </w:r>
      <w:r w:rsidR="004A1D2D" w:rsidRPr="00243955">
        <w:rPr>
          <w:color w:val="000000" w:themeColor="text1"/>
          <w:sz w:val="24"/>
          <w:szCs w:val="24"/>
          <w:bdr w:val="none" w:sz="0" w:space="0" w:color="auto" w:frame="1"/>
        </w:rPr>
        <w:t xml:space="preserve"> in the outdoors are </w:t>
      </w:r>
      <w:r w:rsidR="002F7DBD" w:rsidRPr="00243955">
        <w:rPr>
          <w:color w:val="000000" w:themeColor="text1"/>
          <w:sz w:val="24"/>
          <w:szCs w:val="24"/>
          <w:bdr w:val="none" w:sz="0" w:space="0" w:color="auto" w:frame="1"/>
        </w:rPr>
        <w:t>constantly</w:t>
      </w:r>
      <w:r w:rsidR="004A1D2D" w:rsidRPr="00243955">
        <w:rPr>
          <w:color w:val="000000" w:themeColor="text1"/>
          <w:sz w:val="24"/>
          <w:szCs w:val="24"/>
          <w:bdr w:val="none" w:sz="0" w:space="0" w:color="auto" w:frame="1"/>
        </w:rPr>
        <w:t xml:space="preserve"> adapting and changing for the best interests for the </w:t>
      </w:r>
      <w:r w:rsidR="002F7DBD" w:rsidRPr="00243955">
        <w:rPr>
          <w:color w:val="000000" w:themeColor="text1"/>
          <w:sz w:val="24"/>
          <w:szCs w:val="24"/>
          <w:bdr w:val="none" w:sz="0" w:space="0" w:color="auto" w:frame="1"/>
        </w:rPr>
        <w:t>instructors</w:t>
      </w:r>
      <w:r w:rsidR="004A1D2D" w:rsidRPr="00243955">
        <w:rPr>
          <w:color w:val="000000" w:themeColor="text1"/>
          <w:sz w:val="24"/>
          <w:szCs w:val="24"/>
          <w:bdr w:val="none" w:sz="0" w:space="0" w:color="auto" w:frame="1"/>
        </w:rPr>
        <w:t xml:space="preserve">, </w:t>
      </w:r>
      <w:r w:rsidR="002F7DBD" w:rsidRPr="00243955">
        <w:rPr>
          <w:color w:val="000000" w:themeColor="text1"/>
          <w:sz w:val="24"/>
          <w:szCs w:val="24"/>
          <w:bdr w:val="none" w:sz="0" w:space="0" w:color="auto" w:frame="1"/>
        </w:rPr>
        <w:t>participants,</w:t>
      </w:r>
      <w:r w:rsidR="004A1D2D" w:rsidRPr="00243955">
        <w:rPr>
          <w:color w:val="000000" w:themeColor="text1"/>
          <w:sz w:val="24"/>
          <w:szCs w:val="24"/>
          <w:bdr w:val="none" w:sz="0" w:space="0" w:color="auto" w:frame="1"/>
        </w:rPr>
        <w:t xml:space="preserve"> and the locations of the </w:t>
      </w:r>
      <w:r w:rsidR="002F7DBD" w:rsidRPr="00243955">
        <w:rPr>
          <w:color w:val="000000" w:themeColor="text1"/>
          <w:sz w:val="24"/>
          <w:szCs w:val="24"/>
          <w:bdr w:val="none" w:sz="0" w:space="0" w:color="auto" w:frame="1"/>
        </w:rPr>
        <w:t>activities</w:t>
      </w:r>
      <w:r w:rsidR="004A1D2D" w:rsidRPr="00243955">
        <w:rPr>
          <w:color w:val="000000" w:themeColor="text1"/>
          <w:sz w:val="24"/>
          <w:szCs w:val="24"/>
          <w:bdr w:val="none" w:sz="0" w:space="0" w:color="auto" w:frame="1"/>
        </w:rPr>
        <w:t xml:space="preserve"> to preserve a safe </w:t>
      </w:r>
      <w:r w:rsidR="002F7DBD" w:rsidRPr="00243955">
        <w:rPr>
          <w:color w:val="000000" w:themeColor="text1"/>
          <w:sz w:val="24"/>
          <w:szCs w:val="24"/>
          <w:bdr w:val="none" w:sz="0" w:space="0" w:color="auto" w:frame="1"/>
        </w:rPr>
        <w:t xml:space="preserve">environment. </w:t>
      </w:r>
      <w:r w:rsidR="004A1D2D" w:rsidRPr="00243955">
        <w:rPr>
          <w:color w:val="000000" w:themeColor="text1"/>
          <w:sz w:val="24"/>
          <w:szCs w:val="24"/>
          <w:bdr w:val="none" w:sz="0" w:space="0" w:color="auto" w:frame="1"/>
        </w:rPr>
        <w:t xml:space="preserve"> </w:t>
      </w:r>
      <w:r w:rsidR="00243955" w:rsidRPr="00243955">
        <w:rPr>
          <w:color w:val="000000" w:themeColor="text1"/>
          <w:sz w:val="24"/>
          <w:szCs w:val="24"/>
          <w:bdr w:val="none" w:sz="0" w:space="0" w:color="auto" w:frame="1"/>
        </w:rPr>
        <w:t xml:space="preserve">As </w:t>
      </w:r>
      <w:r w:rsidR="00243955">
        <w:rPr>
          <w:color w:val="000000" w:themeColor="text1"/>
          <w:sz w:val="24"/>
          <w:szCs w:val="24"/>
        </w:rPr>
        <w:t>h</w:t>
      </w:r>
      <w:r w:rsidR="00243955" w:rsidRPr="00243955">
        <w:rPr>
          <w:color w:val="000000" w:themeColor="text1"/>
          <w:sz w:val="24"/>
          <w:szCs w:val="24"/>
        </w:rPr>
        <w:t>aving safety systems to back up your activities allow you to have the confidence and push for more adventure</w:t>
      </w:r>
      <w:r w:rsidR="00243955">
        <w:rPr>
          <w:color w:val="000000" w:themeColor="text1"/>
          <w:sz w:val="24"/>
          <w:szCs w:val="24"/>
        </w:rPr>
        <w:t>.</w:t>
      </w:r>
    </w:p>
    <w:p w14:paraId="5D16F32B" w14:textId="77777777" w:rsidR="00D67A0F" w:rsidRPr="00D67A0F" w:rsidRDefault="00D67A0F" w:rsidP="00EA47C7">
      <w:pPr>
        <w:spacing w:after="160" w:line="360" w:lineRule="auto"/>
        <w:rPr>
          <w:color w:val="000000" w:themeColor="text1"/>
          <w:sz w:val="24"/>
          <w:szCs w:val="24"/>
        </w:rPr>
      </w:pPr>
    </w:p>
    <w:p w14:paraId="78A1FD76" w14:textId="5A20ECCB" w:rsidR="0032539E" w:rsidRDefault="00442EA0" w:rsidP="00EA47C7">
      <w:pPr>
        <w:shd w:val="clear" w:color="auto" w:fill="FFFFFF"/>
        <w:spacing w:line="360" w:lineRule="auto"/>
        <w:rPr>
          <w:sz w:val="28"/>
          <w:szCs w:val="28"/>
          <w:u w:val="single"/>
          <w:bdr w:val="none" w:sz="0" w:space="0" w:color="auto" w:frame="1"/>
        </w:rPr>
      </w:pPr>
      <w:r w:rsidRPr="00442EA0">
        <w:rPr>
          <w:sz w:val="28"/>
          <w:szCs w:val="28"/>
          <w:u w:val="single"/>
          <w:bdr w:val="none" w:sz="0" w:space="0" w:color="auto" w:frame="1"/>
        </w:rPr>
        <w:t>Word count:</w:t>
      </w:r>
      <w:r w:rsidR="0003624F">
        <w:rPr>
          <w:sz w:val="28"/>
          <w:szCs w:val="28"/>
          <w:u w:val="single"/>
          <w:bdr w:val="none" w:sz="0" w:space="0" w:color="auto" w:frame="1"/>
        </w:rPr>
        <w:t xml:space="preserve"> </w:t>
      </w:r>
      <w:r w:rsidR="00975847">
        <w:rPr>
          <w:sz w:val="28"/>
          <w:szCs w:val="28"/>
          <w:u w:val="single"/>
          <w:bdr w:val="none" w:sz="0" w:space="0" w:color="auto" w:frame="1"/>
        </w:rPr>
        <w:t>2,</w:t>
      </w:r>
      <w:r w:rsidR="00C73CD8">
        <w:rPr>
          <w:sz w:val="28"/>
          <w:szCs w:val="28"/>
          <w:u w:val="single"/>
          <w:bdr w:val="none" w:sz="0" w:space="0" w:color="auto" w:frame="1"/>
        </w:rPr>
        <w:t>498</w:t>
      </w:r>
      <w:r w:rsidR="005903DC">
        <w:rPr>
          <w:sz w:val="28"/>
          <w:szCs w:val="28"/>
          <w:u w:val="single"/>
          <w:bdr w:val="none" w:sz="0" w:space="0" w:color="auto" w:frame="1"/>
        </w:rPr>
        <w:t xml:space="preserve"> </w:t>
      </w:r>
      <w:r w:rsidR="0003624F">
        <w:rPr>
          <w:sz w:val="28"/>
          <w:szCs w:val="28"/>
          <w:u w:val="single"/>
          <w:bdr w:val="none" w:sz="0" w:space="0" w:color="auto" w:frame="1"/>
        </w:rPr>
        <w:t xml:space="preserve">words </w:t>
      </w:r>
    </w:p>
    <w:p w14:paraId="6D22BA05" w14:textId="5F05167C" w:rsidR="003D70B2" w:rsidRDefault="003D70B2" w:rsidP="00767A47">
      <w:pPr>
        <w:shd w:val="clear" w:color="auto" w:fill="FFFFFF"/>
        <w:spacing w:line="360" w:lineRule="auto"/>
        <w:rPr>
          <w:sz w:val="28"/>
          <w:szCs w:val="28"/>
          <w:u w:val="single"/>
          <w:bdr w:val="none" w:sz="0" w:space="0" w:color="auto" w:frame="1"/>
        </w:rPr>
      </w:pPr>
    </w:p>
    <w:p w14:paraId="613C7880" w14:textId="67E79E17" w:rsidR="00C73CD8" w:rsidRDefault="00C73CD8" w:rsidP="00767A47">
      <w:pPr>
        <w:shd w:val="clear" w:color="auto" w:fill="FFFFFF"/>
        <w:spacing w:line="360" w:lineRule="auto"/>
        <w:rPr>
          <w:sz w:val="28"/>
          <w:szCs w:val="28"/>
          <w:u w:val="single"/>
          <w:bdr w:val="none" w:sz="0" w:space="0" w:color="auto" w:frame="1"/>
        </w:rPr>
      </w:pPr>
    </w:p>
    <w:p w14:paraId="3BA8BF28" w14:textId="53BA4376" w:rsidR="00C73CD8" w:rsidRDefault="00C73CD8" w:rsidP="00767A47">
      <w:pPr>
        <w:shd w:val="clear" w:color="auto" w:fill="FFFFFF"/>
        <w:spacing w:line="360" w:lineRule="auto"/>
        <w:rPr>
          <w:sz w:val="28"/>
          <w:szCs w:val="28"/>
          <w:u w:val="single"/>
          <w:bdr w:val="none" w:sz="0" w:space="0" w:color="auto" w:frame="1"/>
        </w:rPr>
      </w:pPr>
    </w:p>
    <w:p w14:paraId="2BBAEF38" w14:textId="3D77F9A8" w:rsidR="00C73CD8" w:rsidRDefault="00C73CD8" w:rsidP="00767A47">
      <w:pPr>
        <w:shd w:val="clear" w:color="auto" w:fill="FFFFFF"/>
        <w:spacing w:line="360" w:lineRule="auto"/>
        <w:rPr>
          <w:sz w:val="28"/>
          <w:szCs w:val="28"/>
          <w:u w:val="single"/>
          <w:bdr w:val="none" w:sz="0" w:space="0" w:color="auto" w:frame="1"/>
        </w:rPr>
      </w:pPr>
    </w:p>
    <w:p w14:paraId="3EB1725B" w14:textId="77777777" w:rsidR="00C73CD8" w:rsidRDefault="00C73CD8" w:rsidP="00767A47">
      <w:pPr>
        <w:shd w:val="clear" w:color="auto" w:fill="FFFFFF"/>
        <w:spacing w:line="360" w:lineRule="auto"/>
        <w:rPr>
          <w:sz w:val="28"/>
          <w:szCs w:val="28"/>
          <w:u w:val="single"/>
          <w:bdr w:val="none" w:sz="0" w:space="0" w:color="auto" w:frame="1"/>
        </w:rPr>
      </w:pPr>
    </w:p>
    <w:p w14:paraId="0F4B47CC" w14:textId="7B462C03" w:rsidR="003D70B2" w:rsidRDefault="003D70B2" w:rsidP="00767A47">
      <w:pPr>
        <w:shd w:val="clear" w:color="auto" w:fill="FFFFFF"/>
        <w:spacing w:line="360" w:lineRule="auto"/>
        <w:rPr>
          <w:sz w:val="28"/>
          <w:szCs w:val="28"/>
          <w:u w:val="single"/>
          <w:bdr w:val="none" w:sz="0" w:space="0" w:color="auto" w:frame="1"/>
        </w:rPr>
      </w:pPr>
      <w:r>
        <w:rPr>
          <w:sz w:val="28"/>
          <w:szCs w:val="28"/>
          <w:u w:val="single"/>
          <w:bdr w:val="none" w:sz="0" w:space="0" w:color="auto" w:frame="1"/>
        </w:rPr>
        <w:lastRenderedPageBreak/>
        <w:t>References</w:t>
      </w:r>
    </w:p>
    <w:p w14:paraId="4E1378A8" w14:textId="5DDF5E51" w:rsidR="003D70B2" w:rsidRDefault="00C73CD8" w:rsidP="006D2BB5">
      <w:pPr>
        <w:shd w:val="clear" w:color="auto" w:fill="FFFFFF"/>
        <w:rPr>
          <w:sz w:val="28"/>
          <w:szCs w:val="28"/>
          <w:u w:val="single"/>
          <w:bdr w:val="none" w:sz="0" w:space="0" w:color="auto" w:frame="1"/>
        </w:rPr>
      </w:pPr>
      <w:proofErr w:type="spellStart"/>
      <w:r>
        <w:rPr>
          <w:rFonts w:ascii="Arial" w:hAnsi="Arial" w:cs="Arial"/>
          <w:color w:val="000000"/>
          <w:shd w:val="clear" w:color="auto" w:fill="FFFFFF"/>
        </w:rPr>
        <w:t>Allegrante</w:t>
      </w:r>
      <w:proofErr w:type="spellEnd"/>
      <w:r>
        <w:rPr>
          <w:rFonts w:ascii="Arial" w:hAnsi="Arial" w:cs="Arial"/>
          <w:color w:val="000000"/>
          <w:shd w:val="clear" w:color="auto" w:fill="FFFFFF"/>
        </w:rPr>
        <w:t>, J., Hanson, D., Sleet, D. and Marks, R., 2010. </w:t>
      </w:r>
      <w:r>
        <w:rPr>
          <w:rFonts w:ascii="Arial" w:hAnsi="Arial" w:cs="Arial"/>
          <w:i/>
          <w:iCs/>
          <w:color w:val="000000"/>
          <w:shd w:val="clear" w:color="auto" w:fill="FFFFFF"/>
        </w:rPr>
        <w:t>) Ecological Approaches To The Prevention Of Unintentional Injuries.</w:t>
      </w:r>
      <w:r>
        <w:rPr>
          <w:rFonts w:ascii="Arial" w:hAnsi="Arial" w:cs="Arial"/>
          <w:color w:val="000000"/>
          <w:shd w:val="clear" w:color="auto" w:fill="FFFFFF"/>
        </w:rPr>
        <w:t>. [</w:t>
      </w:r>
      <w:proofErr w:type="spellStart"/>
      <w:r>
        <w:rPr>
          <w:rFonts w:ascii="Arial" w:hAnsi="Arial" w:cs="Arial"/>
          <w:color w:val="000000"/>
          <w:shd w:val="clear" w:color="auto" w:fill="FFFFFF"/>
        </w:rPr>
        <w:t>ebook</w:t>
      </w:r>
      <w:proofErr w:type="spellEnd"/>
      <w:r>
        <w:rPr>
          <w:rFonts w:ascii="Arial" w:hAnsi="Arial" w:cs="Arial"/>
          <w:color w:val="000000"/>
          <w:shd w:val="clear" w:color="auto" w:fill="FFFFFF"/>
        </w:rPr>
        <w:t xml:space="preserve">] </w:t>
      </w:r>
      <w:proofErr w:type="spellStart"/>
      <w:r>
        <w:rPr>
          <w:rFonts w:ascii="Arial" w:hAnsi="Arial" w:cs="Arial"/>
          <w:color w:val="000000"/>
          <w:shd w:val="clear" w:color="auto" w:fill="FFFFFF"/>
        </w:rPr>
        <w:t>Researchgate</w:t>
      </w:r>
      <w:proofErr w:type="spellEnd"/>
      <w:r>
        <w:rPr>
          <w:rFonts w:ascii="Arial" w:hAnsi="Arial" w:cs="Arial"/>
          <w:color w:val="000000"/>
          <w:shd w:val="clear" w:color="auto" w:fill="FFFFFF"/>
        </w:rPr>
        <w:t>, p.25. Available at: &lt;http://file:///C:/Users/macke/Downloads/Ecological_approaches_to_the_prevention_of_uninten.pdf&gt; [Accessed 8 January 2021].</w:t>
      </w:r>
    </w:p>
    <w:p w14:paraId="247CC4EB" w14:textId="77777777" w:rsidR="00C73CD8" w:rsidRDefault="00C73CD8" w:rsidP="006D2BB5">
      <w:pPr>
        <w:shd w:val="clear" w:color="auto" w:fill="FFFFFF"/>
        <w:rPr>
          <w:rFonts w:ascii="Arial" w:hAnsi="Arial" w:cs="Arial"/>
          <w:color w:val="000000"/>
          <w:shd w:val="clear" w:color="auto" w:fill="FFFFFF"/>
        </w:rPr>
      </w:pPr>
    </w:p>
    <w:p w14:paraId="7418023D" w14:textId="5D8A7A25" w:rsidR="003D70B2" w:rsidRDefault="003D70B2" w:rsidP="006D2BB5">
      <w:pPr>
        <w:shd w:val="clear" w:color="auto" w:fill="FFFFFF"/>
        <w:rPr>
          <w:rFonts w:ascii="Arial" w:hAnsi="Arial" w:cs="Arial"/>
          <w:color w:val="000000"/>
          <w:shd w:val="clear" w:color="auto" w:fill="FFFFFF"/>
        </w:rPr>
      </w:pPr>
      <w:r>
        <w:rPr>
          <w:rFonts w:ascii="Arial" w:hAnsi="Arial" w:cs="Arial"/>
          <w:color w:val="000000"/>
          <w:shd w:val="clear" w:color="auto" w:fill="FFFFFF"/>
        </w:rPr>
        <w:t>Bell, S. and Bale, J., 1999. </w:t>
      </w:r>
      <w:r>
        <w:rPr>
          <w:rFonts w:ascii="Arial" w:hAnsi="Arial" w:cs="Arial"/>
          <w:i/>
          <w:iCs/>
          <w:color w:val="000000"/>
          <w:shd w:val="clear" w:color="auto" w:fill="FFFFFF"/>
        </w:rPr>
        <w:t>Probe On Canyon Horror</w:t>
      </w:r>
      <w:r>
        <w:rPr>
          <w:rFonts w:ascii="Arial" w:hAnsi="Arial" w:cs="Arial"/>
          <w:color w:val="000000"/>
          <w:shd w:val="clear" w:color="auto" w:fill="FFFFFF"/>
        </w:rPr>
        <w:t>. [online] independent. Available at: &lt;https://www.independent.ie/world-news/probe-on-canyon-horror-26145675.html&gt; [Accessed 3 January 2021].</w:t>
      </w:r>
    </w:p>
    <w:p w14:paraId="6DA63F50" w14:textId="1DD7C00C" w:rsidR="000C5897" w:rsidRDefault="000C5897" w:rsidP="006D2BB5">
      <w:pPr>
        <w:shd w:val="clear" w:color="auto" w:fill="FFFFFF"/>
        <w:rPr>
          <w:rFonts w:ascii="Arial" w:hAnsi="Arial" w:cs="Arial"/>
          <w:color w:val="000000"/>
          <w:shd w:val="clear" w:color="auto" w:fill="FFFFFF"/>
        </w:rPr>
      </w:pPr>
    </w:p>
    <w:p w14:paraId="78EF5A0F" w14:textId="714A7F73" w:rsidR="000C5897" w:rsidRDefault="000C5897" w:rsidP="006D2BB5">
      <w:pPr>
        <w:shd w:val="clear" w:color="auto" w:fill="FFFFFF"/>
        <w:rPr>
          <w:rFonts w:ascii="Arial" w:hAnsi="Arial" w:cs="Arial"/>
          <w:color w:val="000000"/>
          <w:shd w:val="clear" w:color="auto" w:fill="FFFFFF"/>
        </w:rPr>
      </w:pPr>
      <w:r>
        <w:rPr>
          <w:rFonts w:ascii="Arial" w:hAnsi="Arial" w:cs="Arial"/>
          <w:color w:val="000000"/>
          <w:shd w:val="clear" w:color="auto" w:fill="FFFFFF"/>
        </w:rPr>
        <w:t>Canyonguides.org. n.d. </w:t>
      </w:r>
      <w:r>
        <w:rPr>
          <w:rFonts w:ascii="Arial" w:hAnsi="Arial" w:cs="Arial"/>
          <w:i/>
          <w:iCs/>
          <w:color w:val="000000"/>
          <w:shd w:val="clear" w:color="auto" w:fill="FFFFFF"/>
        </w:rPr>
        <w:t>UK Canyon Guides | Educating Best Practice</w:t>
      </w:r>
      <w:r>
        <w:rPr>
          <w:rFonts w:ascii="Arial" w:hAnsi="Arial" w:cs="Arial"/>
          <w:color w:val="000000"/>
          <w:shd w:val="clear" w:color="auto" w:fill="FFFFFF"/>
        </w:rPr>
        <w:t>. [online] Available at: &lt;https://www.canyonguides.org/&gt; [Accessed 6 January 2021].</w:t>
      </w:r>
    </w:p>
    <w:p w14:paraId="42202921" w14:textId="66D6A702" w:rsidR="00F00F6A" w:rsidRDefault="00F00F6A" w:rsidP="006D2BB5">
      <w:pPr>
        <w:shd w:val="clear" w:color="auto" w:fill="FFFFFF"/>
        <w:rPr>
          <w:rFonts w:ascii="Arial" w:hAnsi="Arial" w:cs="Arial"/>
          <w:color w:val="000000"/>
          <w:shd w:val="clear" w:color="auto" w:fill="FFFFFF"/>
        </w:rPr>
      </w:pPr>
    </w:p>
    <w:p w14:paraId="53D1F7A1" w14:textId="7B8B1F2F" w:rsidR="00F00F6A" w:rsidRDefault="00F00F6A" w:rsidP="006D2BB5">
      <w:pPr>
        <w:shd w:val="clear" w:color="auto" w:fill="FFFFFF"/>
        <w:rPr>
          <w:rFonts w:ascii="Arial" w:hAnsi="Arial" w:cs="Arial"/>
          <w:color w:val="000000"/>
          <w:shd w:val="clear" w:color="auto" w:fill="FFFFFF"/>
        </w:rPr>
      </w:pPr>
      <w:proofErr w:type="spellStart"/>
      <w:r>
        <w:rPr>
          <w:rFonts w:ascii="Arial" w:hAnsi="Arial" w:cs="Arial"/>
          <w:color w:val="000000"/>
          <w:shd w:val="clear" w:color="auto" w:fill="FFFFFF"/>
        </w:rPr>
        <w:t>Froelicher</w:t>
      </w:r>
      <w:proofErr w:type="spellEnd"/>
      <w:r>
        <w:rPr>
          <w:rFonts w:ascii="Arial" w:hAnsi="Arial" w:cs="Arial"/>
          <w:color w:val="000000"/>
          <w:shd w:val="clear" w:color="auto" w:fill="FFFFFF"/>
        </w:rPr>
        <w:t xml:space="preserve">, C. and </w:t>
      </w:r>
      <w:proofErr w:type="spellStart"/>
      <w:r>
        <w:rPr>
          <w:rFonts w:ascii="Arial" w:hAnsi="Arial" w:cs="Arial"/>
          <w:color w:val="000000"/>
          <w:shd w:val="clear" w:color="auto" w:fill="FFFFFF"/>
        </w:rPr>
        <w:t>Wienand</w:t>
      </w:r>
      <w:proofErr w:type="spellEnd"/>
      <w:r>
        <w:rPr>
          <w:rFonts w:ascii="Arial" w:hAnsi="Arial" w:cs="Arial"/>
          <w:color w:val="000000"/>
          <w:shd w:val="clear" w:color="auto" w:fill="FFFFFF"/>
        </w:rPr>
        <w:t>, A., 2019. </w:t>
      </w:r>
      <w:r>
        <w:rPr>
          <w:rFonts w:ascii="Arial" w:hAnsi="Arial" w:cs="Arial"/>
          <w:i/>
          <w:iCs/>
          <w:color w:val="000000"/>
          <w:shd w:val="clear" w:color="auto" w:fill="FFFFFF"/>
        </w:rPr>
        <w:t>'I Just Surrendered': How An Aussie Survived Disaster And Found Closure 20 Years On</w:t>
      </w:r>
      <w:r>
        <w:rPr>
          <w:rFonts w:ascii="Arial" w:hAnsi="Arial" w:cs="Arial"/>
          <w:color w:val="000000"/>
          <w:shd w:val="clear" w:color="auto" w:fill="FFFFFF"/>
        </w:rPr>
        <w:t>. [online] SBS Your Language. Available at: &lt;https://www.sbs.com.au/language/english/i-just-surrendered-how-an-aussie-survived-disaster-and-found-closure-20-years-on&gt; [Accessed 3 January 2021].</w:t>
      </w:r>
    </w:p>
    <w:p w14:paraId="23384284" w14:textId="405C7FEB" w:rsidR="00EC364D" w:rsidRDefault="00EC364D" w:rsidP="006D2BB5">
      <w:pPr>
        <w:shd w:val="clear" w:color="auto" w:fill="FFFFFF"/>
        <w:rPr>
          <w:rFonts w:ascii="Arial" w:hAnsi="Arial" w:cs="Arial"/>
          <w:color w:val="000000"/>
          <w:shd w:val="clear" w:color="auto" w:fill="FFFFFF"/>
        </w:rPr>
      </w:pPr>
    </w:p>
    <w:p w14:paraId="37A43C87" w14:textId="63511A4C" w:rsidR="00EC364D" w:rsidRDefault="00EC364D" w:rsidP="006D2BB5">
      <w:pPr>
        <w:shd w:val="clear" w:color="auto" w:fill="FFFFFF"/>
        <w:rPr>
          <w:rFonts w:ascii="Arial" w:hAnsi="Arial" w:cs="Arial"/>
          <w:color w:val="000000"/>
          <w:shd w:val="clear" w:color="auto" w:fill="FFFFFF"/>
        </w:rPr>
      </w:pPr>
      <w:proofErr w:type="spellStart"/>
      <w:r>
        <w:rPr>
          <w:rFonts w:ascii="Arial" w:hAnsi="Arial" w:cs="Arial"/>
          <w:color w:val="000000"/>
          <w:shd w:val="clear" w:color="auto" w:fill="FFFFFF"/>
        </w:rPr>
        <w:t>Giroud</w:t>
      </w:r>
      <w:proofErr w:type="spellEnd"/>
      <w:r>
        <w:rPr>
          <w:rFonts w:ascii="Arial" w:hAnsi="Arial" w:cs="Arial"/>
          <w:color w:val="000000"/>
          <w:shd w:val="clear" w:color="auto" w:fill="FFFFFF"/>
        </w:rPr>
        <w:t>, T., 2019. </w:t>
      </w:r>
      <w:r>
        <w:rPr>
          <w:rFonts w:ascii="Arial" w:hAnsi="Arial" w:cs="Arial"/>
          <w:i/>
          <w:iCs/>
          <w:color w:val="000000"/>
          <w:shd w:val="clear" w:color="auto" w:fill="FFFFFF"/>
        </w:rPr>
        <w:t>Safety Still A Question 20 Years After Interlaken Canyoning Accident</w:t>
      </w:r>
      <w:r>
        <w:rPr>
          <w:rFonts w:ascii="Arial" w:hAnsi="Arial" w:cs="Arial"/>
          <w:color w:val="000000"/>
          <w:shd w:val="clear" w:color="auto" w:fill="FFFFFF"/>
        </w:rPr>
        <w:t>. [online] SWI swissinfo.ch. Available at: &lt;https://www.swissinfo.ch/eng/risk-sports_safety-still-a-question-20-years-after-interlaken-canyoning-accident/45105312&gt; [Accessed 7 January 2021].</w:t>
      </w:r>
    </w:p>
    <w:p w14:paraId="4DC748EF" w14:textId="7DB5BE71" w:rsidR="00315865" w:rsidRDefault="00315865" w:rsidP="006D2BB5">
      <w:pPr>
        <w:shd w:val="clear" w:color="auto" w:fill="FFFFFF"/>
        <w:rPr>
          <w:rFonts w:ascii="Arial" w:hAnsi="Arial" w:cs="Arial"/>
          <w:color w:val="000000"/>
          <w:shd w:val="clear" w:color="auto" w:fill="FFFFFF"/>
        </w:rPr>
      </w:pPr>
    </w:p>
    <w:p w14:paraId="4057EE49" w14:textId="049DE206" w:rsidR="00315865" w:rsidRDefault="00315865" w:rsidP="006D2BB5">
      <w:pPr>
        <w:shd w:val="clear" w:color="auto" w:fill="FFFFFF"/>
        <w:rPr>
          <w:sz w:val="28"/>
          <w:szCs w:val="28"/>
          <w:u w:val="single"/>
          <w:bdr w:val="none" w:sz="0" w:space="0" w:color="auto" w:frame="1"/>
        </w:rPr>
      </w:pPr>
      <w:r>
        <w:rPr>
          <w:rFonts w:ascii="Arial" w:hAnsi="Arial" w:cs="Arial"/>
          <w:color w:val="000000"/>
          <w:shd w:val="clear" w:color="auto" w:fill="FFFFFF"/>
        </w:rPr>
        <w:t>Head, M., 1999. </w:t>
      </w:r>
      <w:r>
        <w:rPr>
          <w:rFonts w:ascii="Arial" w:hAnsi="Arial" w:cs="Arial"/>
          <w:i/>
          <w:iCs/>
          <w:color w:val="000000"/>
          <w:shd w:val="clear" w:color="auto" w:fill="FFFFFF"/>
        </w:rPr>
        <w:t>Profit Drive Blamed For Swiss Canyon Tragedy</w:t>
      </w:r>
      <w:r>
        <w:rPr>
          <w:rFonts w:ascii="Arial" w:hAnsi="Arial" w:cs="Arial"/>
          <w:color w:val="000000"/>
          <w:shd w:val="clear" w:color="auto" w:fill="FFFFFF"/>
        </w:rPr>
        <w:t>. [online] World Socialist Web Site. Available at: &lt;https://www.wsws.org/en/articles/1999/08/swss-a06.html&gt; [Accessed 3 January 2021].</w:t>
      </w:r>
    </w:p>
    <w:p w14:paraId="1A080527" w14:textId="46F28166" w:rsidR="003D70B2" w:rsidRDefault="003D70B2" w:rsidP="006D2BB5">
      <w:pPr>
        <w:shd w:val="clear" w:color="auto" w:fill="FFFFFF"/>
        <w:rPr>
          <w:sz w:val="28"/>
          <w:szCs w:val="28"/>
          <w:u w:val="single"/>
          <w:bdr w:val="none" w:sz="0" w:space="0" w:color="auto" w:frame="1"/>
        </w:rPr>
      </w:pPr>
    </w:p>
    <w:p w14:paraId="605AF387" w14:textId="15D4C837" w:rsidR="00315865" w:rsidRDefault="00315865" w:rsidP="006D2BB5">
      <w:pPr>
        <w:shd w:val="clear" w:color="auto" w:fill="FFFFFF"/>
        <w:rPr>
          <w:rFonts w:ascii="Arial" w:hAnsi="Arial" w:cs="Arial"/>
          <w:color w:val="000000"/>
          <w:shd w:val="clear" w:color="auto" w:fill="FFFFFF"/>
        </w:rPr>
      </w:pPr>
      <w:r>
        <w:rPr>
          <w:rFonts w:ascii="Arial" w:hAnsi="Arial" w:cs="Arial"/>
          <w:color w:val="000000"/>
          <w:shd w:val="clear" w:color="auto" w:fill="FFFFFF"/>
        </w:rPr>
        <w:t>Jenkins, M., 1999. </w:t>
      </w:r>
      <w:r>
        <w:rPr>
          <w:rFonts w:ascii="Arial" w:hAnsi="Arial" w:cs="Arial"/>
          <w:i/>
          <w:iCs/>
          <w:color w:val="000000"/>
          <w:shd w:val="clear" w:color="auto" w:fill="FFFFFF"/>
        </w:rPr>
        <w:t>A Storm In The Distance</w:t>
      </w:r>
      <w:r>
        <w:rPr>
          <w:rFonts w:ascii="Arial" w:hAnsi="Arial" w:cs="Arial"/>
          <w:color w:val="000000"/>
          <w:shd w:val="clear" w:color="auto" w:fill="FFFFFF"/>
        </w:rPr>
        <w:t xml:space="preserve">. [online] Outside Online. Available at: &lt;https://www.outsideonline.com/1889196/storm-distance&gt; [Accessed 13 January 2021]. </w:t>
      </w:r>
    </w:p>
    <w:p w14:paraId="1F11AFF0" w14:textId="04974862" w:rsidR="00975847" w:rsidRDefault="00975847" w:rsidP="006D2BB5">
      <w:pPr>
        <w:shd w:val="clear" w:color="auto" w:fill="FFFFFF"/>
        <w:rPr>
          <w:rFonts w:ascii="Arial" w:hAnsi="Arial" w:cs="Arial"/>
          <w:color w:val="000000"/>
          <w:shd w:val="clear" w:color="auto" w:fill="FFFFFF"/>
        </w:rPr>
      </w:pPr>
    </w:p>
    <w:p w14:paraId="3AC081F0" w14:textId="387CDC1C" w:rsidR="00975847" w:rsidRDefault="00975847" w:rsidP="006D2BB5">
      <w:pPr>
        <w:shd w:val="clear" w:color="auto" w:fill="FFFFFF"/>
        <w:rPr>
          <w:rFonts w:ascii="Arial" w:hAnsi="Arial" w:cs="Arial"/>
          <w:color w:val="000000"/>
          <w:shd w:val="clear" w:color="auto" w:fill="FFFFFF"/>
        </w:rPr>
      </w:pPr>
      <w:proofErr w:type="spellStart"/>
      <w:r>
        <w:rPr>
          <w:rFonts w:ascii="Arial" w:hAnsi="Arial" w:cs="Arial"/>
          <w:color w:val="000000"/>
          <w:shd w:val="clear" w:color="auto" w:fill="FFFFFF"/>
        </w:rPr>
        <w:t>Larouzee</w:t>
      </w:r>
      <w:proofErr w:type="spellEnd"/>
      <w:r>
        <w:rPr>
          <w:rFonts w:ascii="Arial" w:hAnsi="Arial" w:cs="Arial"/>
          <w:color w:val="000000"/>
          <w:shd w:val="clear" w:color="auto" w:fill="FFFFFF"/>
        </w:rPr>
        <w:t>, J. and Le Coze, J., 2020. Good and bad reasons: The Swiss cheese model and its critics. </w:t>
      </w:r>
      <w:r>
        <w:rPr>
          <w:rFonts w:ascii="Arial" w:hAnsi="Arial" w:cs="Arial"/>
          <w:i/>
          <w:iCs/>
          <w:color w:val="000000"/>
          <w:shd w:val="clear" w:color="auto" w:fill="FFFFFF"/>
        </w:rPr>
        <w:t>Safety Science</w:t>
      </w:r>
      <w:r>
        <w:rPr>
          <w:rFonts w:ascii="Arial" w:hAnsi="Arial" w:cs="Arial"/>
          <w:color w:val="000000"/>
          <w:shd w:val="clear" w:color="auto" w:fill="FFFFFF"/>
        </w:rPr>
        <w:t>, 126, p.126.</w:t>
      </w:r>
    </w:p>
    <w:p w14:paraId="54D2EFB7" w14:textId="3B43210A" w:rsidR="009835A9" w:rsidRDefault="009835A9" w:rsidP="006D2BB5">
      <w:pPr>
        <w:shd w:val="clear" w:color="auto" w:fill="FFFFFF"/>
        <w:rPr>
          <w:rFonts w:ascii="Arial" w:hAnsi="Arial" w:cs="Arial"/>
          <w:color w:val="000000"/>
          <w:shd w:val="clear" w:color="auto" w:fill="FFFFFF"/>
        </w:rPr>
      </w:pPr>
    </w:p>
    <w:p w14:paraId="19574325" w14:textId="385A7827" w:rsidR="009835A9" w:rsidRDefault="009835A9" w:rsidP="006D2BB5">
      <w:pPr>
        <w:shd w:val="clear" w:color="auto" w:fill="FFFFFF"/>
        <w:rPr>
          <w:rFonts w:ascii="Arial" w:hAnsi="Arial" w:cs="Arial"/>
          <w:color w:val="000000"/>
          <w:shd w:val="clear" w:color="auto" w:fill="FFFFFF"/>
        </w:rPr>
      </w:pPr>
      <w:proofErr w:type="spellStart"/>
      <w:r>
        <w:rPr>
          <w:rFonts w:ascii="Arial" w:hAnsi="Arial" w:cs="Arial"/>
          <w:color w:val="000000"/>
          <w:shd w:val="clear" w:color="auto" w:fill="FFFFFF"/>
        </w:rPr>
        <w:t>Lashmar</w:t>
      </w:r>
      <w:proofErr w:type="spellEnd"/>
      <w:r>
        <w:rPr>
          <w:rFonts w:ascii="Arial" w:hAnsi="Arial" w:cs="Arial"/>
          <w:color w:val="000000"/>
          <w:shd w:val="clear" w:color="auto" w:fill="FFFFFF"/>
        </w:rPr>
        <w:t xml:space="preserve">, P. and </w:t>
      </w:r>
      <w:proofErr w:type="spellStart"/>
      <w:r>
        <w:rPr>
          <w:rFonts w:ascii="Arial" w:hAnsi="Arial" w:cs="Arial"/>
          <w:color w:val="000000"/>
          <w:shd w:val="clear" w:color="auto" w:fill="FFFFFF"/>
        </w:rPr>
        <w:t>Karacs</w:t>
      </w:r>
      <w:proofErr w:type="spellEnd"/>
      <w:r>
        <w:rPr>
          <w:rFonts w:ascii="Arial" w:hAnsi="Arial" w:cs="Arial"/>
          <w:color w:val="000000"/>
          <w:shd w:val="clear" w:color="auto" w:fill="FFFFFF"/>
        </w:rPr>
        <w:t>, I., 1999. </w:t>
      </w:r>
      <w:r>
        <w:rPr>
          <w:rFonts w:ascii="Arial" w:hAnsi="Arial" w:cs="Arial"/>
          <w:i/>
          <w:iCs/>
          <w:color w:val="000000"/>
          <w:shd w:val="clear" w:color="auto" w:fill="FFFFFF"/>
        </w:rPr>
        <w:t>Swiss River Disaster: Black Wall Of Water Swept Down The Gorge,</w:t>
      </w:r>
      <w:r>
        <w:rPr>
          <w:rFonts w:ascii="Arial" w:hAnsi="Arial" w:cs="Arial"/>
          <w:color w:val="000000"/>
          <w:shd w:val="clear" w:color="auto" w:fill="FFFFFF"/>
        </w:rPr>
        <w:t>. [online] The Independent. Available at: &lt;https://www.independent.co.uk/news/swiss-river-disaster-black-wall-of-water-swept-down-the-gorge-crushing-everyone-in-its-path-1109256.html&gt; [Accessed 3 January 2021].</w:t>
      </w:r>
    </w:p>
    <w:p w14:paraId="2F6008E8" w14:textId="7233CE4E" w:rsidR="00975847" w:rsidRDefault="00975847" w:rsidP="006D2BB5">
      <w:pPr>
        <w:shd w:val="clear" w:color="auto" w:fill="FFFFFF"/>
        <w:rPr>
          <w:rFonts w:ascii="Arial" w:hAnsi="Arial" w:cs="Arial"/>
          <w:color w:val="000000"/>
          <w:shd w:val="clear" w:color="auto" w:fill="FFFFFF"/>
        </w:rPr>
      </w:pPr>
    </w:p>
    <w:p w14:paraId="7B532FE3" w14:textId="4161163E" w:rsidR="00F00F6A" w:rsidRDefault="00F00F6A" w:rsidP="006D2BB5">
      <w:pPr>
        <w:shd w:val="clear" w:color="auto" w:fill="FFFFFF"/>
        <w:rPr>
          <w:rFonts w:ascii="Arial" w:hAnsi="Arial" w:cs="Arial"/>
          <w:color w:val="000000"/>
          <w:shd w:val="clear" w:color="auto" w:fill="FFFFFF"/>
        </w:rPr>
      </w:pPr>
    </w:p>
    <w:p w14:paraId="449F2F40" w14:textId="5E12952B" w:rsidR="00F00F6A" w:rsidRDefault="00F00F6A" w:rsidP="006D2BB5">
      <w:pPr>
        <w:shd w:val="clear" w:color="auto" w:fill="FFFFFF"/>
        <w:rPr>
          <w:rFonts w:ascii="Arial" w:hAnsi="Arial" w:cs="Arial"/>
          <w:color w:val="000000"/>
          <w:shd w:val="clear" w:color="auto" w:fill="FFFFFF"/>
        </w:rPr>
      </w:pPr>
      <w:r>
        <w:rPr>
          <w:rFonts w:ascii="Arial" w:hAnsi="Arial" w:cs="Arial"/>
          <w:color w:val="000000"/>
          <w:shd w:val="clear" w:color="auto" w:fill="FFFFFF"/>
        </w:rPr>
        <w:t>Leland, J., 1999. </w:t>
      </w:r>
      <w:r>
        <w:rPr>
          <w:rFonts w:ascii="Arial" w:hAnsi="Arial" w:cs="Arial"/>
          <w:i/>
          <w:iCs/>
          <w:color w:val="000000"/>
          <w:shd w:val="clear" w:color="auto" w:fill="FFFFFF"/>
        </w:rPr>
        <w:t>A Wall Of Black Water</w:t>
      </w:r>
      <w:r>
        <w:rPr>
          <w:rFonts w:ascii="Arial" w:hAnsi="Arial" w:cs="Arial"/>
          <w:color w:val="000000"/>
          <w:shd w:val="clear" w:color="auto" w:fill="FFFFFF"/>
        </w:rPr>
        <w:t>. [online] Newsweek. Available at: &lt;https://www.newsweek.com/wall-black-water-165758&gt; [Accessed 3 January 2021].</w:t>
      </w:r>
    </w:p>
    <w:p w14:paraId="09F16E43" w14:textId="77777777" w:rsidR="00975847" w:rsidRDefault="00975847" w:rsidP="006D2BB5">
      <w:pPr>
        <w:shd w:val="clear" w:color="auto" w:fill="FFFFFF"/>
        <w:rPr>
          <w:rFonts w:ascii="Arial" w:hAnsi="Arial" w:cs="Arial"/>
          <w:color w:val="000000"/>
          <w:shd w:val="clear" w:color="auto" w:fill="FFFFFF"/>
        </w:rPr>
      </w:pPr>
    </w:p>
    <w:p w14:paraId="21AE03BF" w14:textId="0E3FF89B" w:rsidR="00975847" w:rsidRDefault="00975847" w:rsidP="006D2BB5">
      <w:pPr>
        <w:shd w:val="clear" w:color="auto" w:fill="FFFFFF"/>
        <w:rPr>
          <w:sz w:val="28"/>
          <w:szCs w:val="28"/>
          <w:u w:val="single"/>
          <w:bdr w:val="none" w:sz="0" w:space="0" w:color="auto" w:frame="1"/>
        </w:rPr>
      </w:pPr>
      <w:r>
        <w:rPr>
          <w:rFonts w:ascii="Arial" w:hAnsi="Arial" w:cs="Arial"/>
          <w:color w:val="000000"/>
          <w:shd w:val="clear" w:color="auto" w:fill="FFFFFF"/>
        </w:rPr>
        <w:t xml:space="preserve">Leveson, N., 2011. Applying systems thinking to </w:t>
      </w:r>
      <w:proofErr w:type="spellStart"/>
      <w:r>
        <w:rPr>
          <w:rFonts w:ascii="Arial" w:hAnsi="Arial" w:cs="Arial"/>
          <w:color w:val="000000"/>
          <w:shd w:val="clear" w:color="auto" w:fill="FFFFFF"/>
        </w:rPr>
        <w:t>analyze</w:t>
      </w:r>
      <w:proofErr w:type="spellEnd"/>
      <w:r>
        <w:rPr>
          <w:rFonts w:ascii="Arial" w:hAnsi="Arial" w:cs="Arial"/>
          <w:color w:val="000000"/>
          <w:shd w:val="clear" w:color="auto" w:fill="FFFFFF"/>
        </w:rPr>
        <w:t xml:space="preserve"> and learn from events. </w:t>
      </w:r>
      <w:r>
        <w:rPr>
          <w:rFonts w:ascii="Arial" w:hAnsi="Arial" w:cs="Arial"/>
          <w:i/>
          <w:iCs/>
          <w:color w:val="000000"/>
          <w:shd w:val="clear" w:color="auto" w:fill="FFFFFF"/>
        </w:rPr>
        <w:t>Safety Science</w:t>
      </w:r>
      <w:r>
        <w:rPr>
          <w:rFonts w:ascii="Arial" w:hAnsi="Arial" w:cs="Arial"/>
          <w:color w:val="000000"/>
          <w:shd w:val="clear" w:color="auto" w:fill="FFFFFF"/>
        </w:rPr>
        <w:t>, 49(1), pp.55-64.</w:t>
      </w:r>
    </w:p>
    <w:p w14:paraId="04DA6427" w14:textId="58B1686D" w:rsidR="00A40664" w:rsidRDefault="00A40664" w:rsidP="006D2BB5">
      <w:pPr>
        <w:shd w:val="clear" w:color="auto" w:fill="FFFFFF"/>
        <w:rPr>
          <w:sz w:val="28"/>
          <w:szCs w:val="28"/>
          <w:u w:val="single"/>
          <w:bdr w:val="none" w:sz="0" w:space="0" w:color="auto" w:frame="1"/>
        </w:rPr>
      </w:pPr>
    </w:p>
    <w:p w14:paraId="28FFF5F1" w14:textId="280F7B35" w:rsidR="00A40664" w:rsidRDefault="00A40664" w:rsidP="006D2BB5">
      <w:pPr>
        <w:shd w:val="clear" w:color="auto" w:fill="FFFFFF"/>
        <w:rPr>
          <w:rFonts w:ascii="Arial" w:hAnsi="Arial" w:cs="Arial"/>
          <w:color w:val="000000"/>
          <w:shd w:val="clear" w:color="auto" w:fill="FFFFFF"/>
        </w:rPr>
      </w:pPr>
      <w:r>
        <w:rPr>
          <w:rFonts w:ascii="Arial" w:hAnsi="Arial" w:cs="Arial"/>
          <w:color w:val="000000"/>
          <w:shd w:val="clear" w:color="auto" w:fill="FFFFFF"/>
        </w:rPr>
        <w:t>Mountain Training. 2020. </w:t>
      </w:r>
      <w:r>
        <w:rPr>
          <w:rFonts w:ascii="Arial" w:hAnsi="Arial" w:cs="Arial"/>
          <w:i/>
          <w:iCs/>
          <w:color w:val="000000"/>
          <w:shd w:val="clear" w:color="auto" w:fill="FFFFFF"/>
        </w:rPr>
        <w:t>Combined Rock Water Activities</w:t>
      </w:r>
      <w:r>
        <w:rPr>
          <w:rFonts w:ascii="Arial" w:hAnsi="Arial" w:cs="Arial"/>
          <w:color w:val="000000"/>
          <w:shd w:val="clear" w:color="auto" w:fill="FFFFFF"/>
        </w:rPr>
        <w:t>. [online] Available at: &lt;https://www.mountain-training.org/help/downloads/combined-rock-water-activities&gt; [Accessed 6 January 2021].</w:t>
      </w:r>
    </w:p>
    <w:p w14:paraId="74F65EAB" w14:textId="2A9AABBA" w:rsidR="00243955" w:rsidRDefault="00243955" w:rsidP="006D2BB5">
      <w:pPr>
        <w:shd w:val="clear" w:color="auto" w:fill="FFFFFF"/>
        <w:rPr>
          <w:rFonts w:ascii="Arial" w:hAnsi="Arial" w:cs="Arial"/>
          <w:color w:val="000000"/>
          <w:shd w:val="clear" w:color="auto" w:fill="FFFFFF"/>
        </w:rPr>
      </w:pPr>
    </w:p>
    <w:p w14:paraId="45DC0CE3" w14:textId="75A7EB32" w:rsidR="001C0A94" w:rsidRDefault="00243955" w:rsidP="00EA47C7">
      <w:pPr>
        <w:shd w:val="clear" w:color="auto" w:fill="FFFFFF"/>
        <w:rPr>
          <w:sz w:val="28"/>
          <w:szCs w:val="28"/>
          <w:u w:val="single"/>
          <w:bdr w:val="none" w:sz="0" w:space="0" w:color="auto" w:frame="1"/>
        </w:rPr>
      </w:pPr>
      <w:r>
        <w:rPr>
          <w:rFonts w:ascii="Arial" w:hAnsi="Arial" w:cs="Arial"/>
          <w:color w:val="000000"/>
          <w:shd w:val="clear" w:color="auto" w:fill="FFFFFF"/>
        </w:rPr>
        <w:t>Ticino Adventures. n.d. </w:t>
      </w:r>
      <w:r>
        <w:rPr>
          <w:rFonts w:ascii="Arial" w:hAnsi="Arial" w:cs="Arial"/>
          <w:i/>
          <w:iCs/>
          <w:color w:val="000000"/>
          <w:shd w:val="clear" w:color="auto" w:fill="FFFFFF"/>
        </w:rPr>
        <w:t>Safety » Ticino Adventures</w:t>
      </w:r>
      <w:r>
        <w:rPr>
          <w:rFonts w:ascii="Arial" w:hAnsi="Arial" w:cs="Arial"/>
          <w:color w:val="000000"/>
          <w:shd w:val="clear" w:color="auto" w:fill="FFFFFF"/>
        </w:rPr>
        <w:t>. [online] Available at: &lt;https://ticinoadventures.com/safety/&gt; [Accessed 5 January 2021].</w:t>
      </w:r>
    </w:p>
    <w:p w14:paraId="58B2626A" w14:textId="2914E9DA" w:rsidR="00C073F1" w:rsidRDefault="00C073F1" w:rsidP="003D70B2">
      <w:pPr>
        <w:rPr>
          <w:sz w:val="28"/>
          <w:szCs w:val="28"/>
          <w:u w:val="single"/>
          <w:bdr w:val="none" w:sz="0" w:space="0" w:color="auto" w:frame="1"/>
        </w:rPr>
      </w:pPr>
    </w:p>
    <w:p w14:paraId="225C1535" w14:textId="41A650E5" w:rsidR="00C73CD8" w:rsidRDefault="00C73CD8" w:rsidP="003D70B2">
      <w:pPr>
        <w:rPr>
          <w:sz w:val="28"/>
          <w:szCs w:val="28"/>
          <w:u w:val="single"/>
          <w:bdr w:val="none" w:sz="0" w:space="0" w:color="auto" w:frame="1"/>
        </w:rPr>
      </w:pPr>
    </w:p>
    <w:p w14:paraId="247A3556" w14:textId="7F5CFD67" w:rsidR="00C73CD8" w:rsidRDefault="00C73CD8" w:rsidP="003D70B2">
      <w:pPr>
        <w:rPr>
          <w:sz w:val="28"/>
          <w:szCs w:val="28"/>
          <w:u w:val="single"/>
          <w:bdr w:val="none" w:sz="0" w:space="0" w:color="auto" w:frame="1"/>
        </w:rPr>
      </w:pPr>
    </w:p>
    <w:p w14:paraId="2D725E77" w14:textId="179ED36D" w:rsidR="00C73CD8" w:rsidRDefault="00C73CD8" w:rsidP="003D70B2">
      <w:pPr>
        <w:rPr>
          <w:sz w:val="28"/>
          <w:szCs w:val="28"/>
          <w:u w:val="single"/>
          <w:bdr w:val="none" w:sz="0" w:space="0" w:color="auto" w:frame="1"/>
        </w:rPr>
      </w:pPr>
    </w:p>
    <w:p w14:paraId="4321A80E" w14:textId="7D390869" w:rsidR="00C73CD8" w:rsidRDefault="00C73CD8" w:rsidP="003D70B2">
      <w:pPr>
        <w:rPr>
          <w:sz w:val="28"/>
          <w:szCs w:val="28"/>
          <w:u w:val="single"/>
          <w:bdr w:val="none" w:sz="0" w:space="0" w:color="auto" w:frame="1"/>
        </w:rPr>
      </w:pPr>
    </w:p>
    <w:p w14:paraId="1004907E" w14:textId="1A27FE6D" w:rsidR="00C73CD8" w:rsidRDefault="00C73CD8" w:rsidP="003D70B2">
      <w:pPr>
        <w:rPr>
          <w:sz w:val="28"/>
          <w:szCs w:val="28"/>
          <w:u w:val="single"/>
          <w:bdr w:val="none" w:sz="0" w:space="0" w:color="auto" w:frame="1"/>
        </w:rPr>
      </w:pPr>
    </w:p>
    <w:p w14:paraId="0B586E79" w14:textId="5A92C763" w:rsidR="00C73CD8" w:rsidRDefault="00C73CD8" w:rsidP="003D70B2">
      <w:pPr>
        <w:rPr>
          <w:sz w:val="28"/>
          <w:szCs w:val="28"/>
          <w:u w:val="single"/>
          <w:bdr w:val="none" w:sz="0" w:space="0" w:color="auto" w:frame="1"/>
        </w:rPr>
      </w:pPr>
    </w:p>
    <w:p w14:paraId="4BF7F9FB" w14:textId="033DE3EF" w:rsidR="00C73CD8" w:rsidRDefault="00C73CD8" w:rsidP="003D70B2">
      <w:pPr>
        <w:rPr>
          <w:sz w:val="28"/>
          <w:szCs w:val="28"/>
          <w:u w:val="single"/>
          <w:bdr w:val="none" w:sz="0" w:space="0" w:color="auto" w:frame="1"/>
        </w:rPr>
      </w:pPr>
    </w:p>
    <w:p w14:paraId="785E01D1" w14:textId="49789F65" w:rsidR="00C73CD8" w:rsidRDefault="00C73CD8" w:rsidP="003D70B2">
      <w:pPr>
        <w:rPr>
          <w:sz w:val="28"/>
          <w:szCs w:val="28"/>
          <w:u w:val="single"/>
          <w:bdr w:val="none" w:sz="0" w:space="0" w:color="auto" w:frame="1"/>
        </w:rPr>
      </w:pPr>
    </w:p>
    <w:p w14:paraId="3387C8D3" w14:textId="7B30060A" w:rsidR="00C73CD8" w:rsidRDefault="00C73CD8" w:rsidP="003D70B2">
      <w:pPr>
        <w:rPr>
          <w:sz w:val="28"/>
          <w:szCs w:val="28"/>
          <w:u w:val="single"/>
          <w:bdr w:val="none" w:sz="0" w:space="0" w:color="auto" w:frame="1"/>
        </w:rPr>
      </w:pPr>
    </w:p>
    <w:p w14:paraId="7C64A118" w14:textId="3B85127A" w:rsidR="00C73CD8" w:rsidRDefault="00C73CD8" w:rsidP="003D70B2">
      <w:pPr>
        <w:rPr>
          <w:sz w:val="28"/>
          <w:szCs w:val="28"/>
          <w:u w:val="single"/>
          <w:bdr w:val="none" w:sz="0" w:space="0" w:color="auto" w:frame="1"/>
        </w:rPr>
      </w:pPr>
    </w:p>
    <w:p w14:paraId="70FB09C5" w14:textId="77777777" w:rsidR="00C73CD8" w:rsidRDefault="00C73CD8" w:rsidP="003D70B2">
      <w:pPr>
        <w:rPr>
          <w:bCs/>
          <w:sz w:val="22"/>
          <w:szCs w:val="22"/>
          <w:u w:val="single"/>
        </w:rPr>
      </w:pPr>
    </w:p>
    <w:p w14:paraId="0EEF632A" w14:textId="709FF969" w:rsidR="003D70B2" w:rsidRDefault="001C0A94" w:rsidP="003D70B2">
      <w:pPr>
        <w:pStyle w:val="fixed"/>
        <w:rPr>
          <w:b w:val="0"/>
          <w:bCs w:val="0"/>
        </w:rPr>
      </w:pPr>
      <w:r>
        <w:rPr>
          <w:b w:val="0"/>
          <w:bCs w:val="0"/>
        </w:rPr>
        <w:lastRenderedPageBreak/>
        <w:t xml:space="preserve">Appendices </w:t>
      </w:r>
    </w:p>
    <w:p w14:paraId="44302249" w14:textId="4617EC45" w:rsidR="001C0A94" w:rsidRDefault="001C0A94" w:rsidP="001C0A94">
      <w:pPr>
        <w:rPr>
          <w:lang w:eastAsia="en-US"/>
        </w:rPr>
      </w:pPr>
      <w:r>
        <w:rPr>
          <w:lang w:eastAsia="en-US"/>
        </w:rPr>
        <w:t xml:space="preserve">Appendix 1: </w:t>
      </w:r>
    </w:p>
    <w:p w14:paraId="2B9A9C9E" w14:textId="24B9CD97" w:rsidR="001C0A94" w:rsidRPr="004D1D96" w:rsidRDefault="001C0A94" w:rsidP="001C0A94">
      <w:pPr>
        <w:spacing w:line="360" w:lineRule="auto"/>
        <w:rPr>
          <w:color w:val="FF0000"/>
          <w:sz w:val="24"/>
          <w:szCs w:val="24"/>
        </w:rPr>
      </w:pPr>
    </w:p>
    <w:p w14:paraId="1ECFF945" w14:textId="77777777" w:rsidR="001C0A94" w:rsidRPr="001C0A94" w:rsidRDefault="001C0A94" w:rsidP="001C0A94">
      <w:pPr>
        <w:rPr>
          <w:lang w:eastAsia="en-US"/>
        </w:rPr>
      </w:pPr>
    </w:p>
    <w:p w14:paraId="193317EA" w14:textId="77777777" w:rsidR="001C0A94" w:rsidRDefault="001C0A94" w:rsidP="001C0A94">
      <w:pPr>
        <w:rPr>
          <w:lang w:eastAsia="en-US"/>
        </w:rPr>
      </w:pPr>
    </w:p>
    <w:p w14:paraId="35852A06" w14:textId="62C9EF7C" w:rsidR="001C0A94" w:rsidRPr="001C0A94" w:rsidRDefault="001C0A94" w:rsidP="001C0A94">
      <w:pPr>
        <w:rPr>
          <w:lang w:eastAsia="en-US"/>
        </w:rPr>
        <w:sectPr w:rsidR="001C0A94" w:rsidRPr="001C0A94" w:rsidSect="006D2BB5">
          <w:footerReference w:type="default" r:id="rId11"/>
          <w:pgSz w:w="11894" w:h="16834"/>
          <w:pgMar w:top="720" w:right="720" w:bottom="720" w:left="720" w:header="706" w:footer="706" w:gutter="0"/>
          <w:paperSrc w:first="1" w:other="1"/>
          <w:cols w:space="720"/>
          <w:docGrid w:linePitch="272"/>
        </w:sectPr>
      </w:pPr>
      <w:r w:rsidRPr="001C0A94">
        <w:drawing>
          <wp:inline distT="0" distB="0" distL="0" distR="0" wp14:anchorId="77F54E19" wp14:editId="2C1517F6">
            <wp:extent cx="6638290" cy="382651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38290" cy="3826510"/>
                    </a:xfrm>
                    <a:prstGeom prst="rect">
                      <a:avLst/>
                    </a:prstGeom>
                  </pic:spPr>
                </pic:pic>
              </a:graphicData>
            </a:graphic>
          </wp:inline>
        </w:drawing>
      </w:r>
    </w:p>
    <w:p w14:paraId="50A9EE3D" w14:textId="77777777" w:rsidR="00C073F1" w:rsidRPr="006D2BB5" w:rsidRDefault="00C073F1" w:rsidP="006D2BB5">
      <w:pPr>
        <w:jc w:val="center"/>
        <w:rPr>
          <w:bCs/>
          <w:vanish/>
          <w:sz w:val="22"/>
          <w:szCs w:val="22"/>
          <w:u w:val="single"/>
        </w:rPr>
      </w:pPr>
    </w:p>
    <w:sectPr w:rsidR="00C073F1" w:rsidRPr="006D2BB5" w:rsidSect="00442EA0">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4ED6F6" w14:textId="77777777" w:rsidR="00223A58" w:rsidRDefault="00223A58">
      <w:r>
        <w:separator/>
      </w:r>
    </w:p>
  </w:endnote>
  <w:endnote w:type="continuationSeparator" w:id="0">
    <w:p w14:paraId="6CCB4B1C" w14:textId="77777777" w:rsidR="00223A58" w:rsidRDefault="00223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24627959"/>
      <w:docPartObj>
        <w:docPartGallery w:val="Page Numbers (Bottom of Page)"/>
        <w:docPartUnique/>
      </w:docPartObj>
    </w:sdtPr>
    <w:sdtEndPr>
      <w:rPr>
        <w:noProof/>
      </w:rPr>
    </w:sdtEndPr>
    <w:sdtContent>
      <w:p w14:paraId="73C64D55" w14:textId="024E800F" w:rsidR="00127B82" w:rsidRDefault="00127B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954FF2" w14:textId="77777777" w:rsidR="00127B82" w:rsidRDefault="00127B8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722374"/>
      <w:docPartObj>
        <w:docPartGallery w:val="Page Numbers (Bottom of Page)"/>
        <w:docPartUnique/>
      </w:docPartObj>
    </w:sdtPr>
    <w:sdtEndPr>
      <w:rPr>
        <w:noProof/>
      </w:rPr>
    </w:sdtEndPr>
    <w:sdtContent>
      <w:p w14:paraId="6D538879" w14:textId="0D07A8AE" w:rsidR="00127B82" w:rsidRDefault="00127B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35904C" w14:textId="77777777" w:rsidR="00127B82" w:rsidRDefault="00127B8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9E841D" w14:textId="77777777" w:rsidR="00223A58" w:rsidRDefault="00223A58">
      <w:r>
        <w:separator/>
      </w:r>
    </w:p>
  </w:footnote>
  <w:footnote w:type="continuationSeparator" w:id="0">
    <w:p w14:paraId="1DC7840B" w14:textId="77777777" w:rsidR="00223A58" w:rsidRDefault="00223A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9C5A33" w14:textId="57D5CF4D" w:rsidR="00127B82" w:rsidRDefault="00127B82">
    <w:pPr>
      <w:pStyle w:val="Header"/>
    </w:pPr>
    <w:r>
      <w:t>Mackenzie Davies:1802463</w:t>
    </w:r>
  </w:p>
  <w:p w14:paraId="5F2360FF" w14:textId="77777777" w:rsidR="00127B82" w:rsidRDefault="00127B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B472A"/>
    <w:multiLevelType w:val="hybridMultilevel"/>
    <w:tmpl w:val="B1A6B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695B1F"/>
    <w:multiLevelType w:val="hybridMultilevel"/>
    <w:tmpl w:val="012C4F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6E2483"/>
    <w:multiLevelType w:val="hybridMultilevel"/>
    <w:tmpl w:val="E8C807F2"/>
    <w:lvl w:ilvl="0" w:tplc="24AC3740">
      <w:start w:val="1"/>
      <w:numFmt w:val="bullet"/>
      <w:lvlText w:val=""/>
      <w:lvlJc w:val="left"/>
      <w:pPr>
        <w:ind w:left="720" w:hanging="360"/>
      </w:pPr>
      <w:rPr>
        <w:rFonts w:ascii="Symbol" w:hAnsi="Symbol" w:hint="default"/>
      </w:rPr>
    </w:lvl>
    <w:lvl w:ilvl="1" w:tplc="15D61292">
      <w:start w:val="1"/>
      <w:numFmt w:val="bullet"/>
      <w:lvlText w:val="o"/>
      <w:lvlJc w:val="left"/>
      <w:pPr>
        <w:ind w:left="1440" w:hanging="360"/>
      </w:pPr>
      <w:rPr>
        <w:rFonts w:ascii="Courier New" w:hAnsi="Courier New" w:hint="default"/>
      </w:rPr>
    </w:lvl>
    <w:lvl w:ilvl="2" w:tplc="EE0CFC28">
      <w:start w:val="1"/>
      <w:numFmt w:val="bullet"/>
      <w:lvlText w:val=""/>
      <w:lvlJc w:val="left"/>
      <w:pPr>
        <w:ind w:left="2160" w:hanging="360"/>
      </w:pPr>
      <w:rPr>
        <w:rFonts w:ascii="Wingdings" w:hAnsi="Wingdings" w:hint="default"/>
      </w:rPr>
    </w:lvl>
    <w:lvl w:ilvl="3" w:tplc="300CC912">
      <w:start w:val="1"/>
      <w:numFmt w:val="bullet"/>
      <w:lvlText w:val=""/>
      <w:lvlJc w:val="left"/>
      <w:pPr>
        <w:ind w:left="2880" w:hanging="360"/>
      </w:pPr>
      <w:rPr>
        <w:rFonts w:ascii="Symbol" w:hAnsi="Symbol" w:hint="default"/>
      </w:rPr>
    </w:lvl>
    <w:lvl w:ilvl="4" w:tplc="4D32D9B2">
      <w:start w:val="1"/>
      <w:numFmt w:val="bullet"/>
      <w:lvlText w:val="o"/>
      <w:lvlJc w:val="left"/>
      <w:pPr>
        <w:ind w:left="3600" w:hanging="360"/>
      </w:pPr>
      <w:rPr>
        <w:rFonts w:ascii="Courier New" w:hAnsi="Courier New" w:hint="default"/>
      </w:rPr>
    </w:lvl>
    <w:lvl w:ilvl="5" w:tplc="0B5C1178">
      <w:start w:val="1"/>
      <w:numFmt w:val="bullet"/>
      <w:lvlText w:val=""/>
      <w:lvlJc w:val="left"/>
      <w:pPr>
        <w:ind w:left="4320" w:hanging="360"/>
      </w:pPr>
      <w:rPr>
        <w:rFonts w:ascii="Wingdings" w:hAnsi="Wingdings" w:hint="default"/>
      </w:rPr>
    </w:lvl>
    <w:lvl w:ilvl="6" w:tplc="A4A28418">
      <w:start w:val="1"/>
      <w:numFmt w:val="bullet"/>
      <w:lvlText w:val=""/>
      <w:lvlJc w:val="left"/>
      <w:pPr>
        <w:ind w:left="5040" w:hanging="360"/>
      </w:pPr>
      <w:rPr>
        <w:rFonts w:ascii="Symbol" w:hAnsi="Symbol" w:hint="default"/>
      </w:rPr>
    </w:lvl>
    <w:lvl w:ilvl="7" w:tplc="EC0E8ED8">
      <w:start w:val="1"/>
      <w:numFmt w:val="bullet"/>
      <w:lvlText w:val="o"/>
      <w:lvlJc w:val="left"/>
      <w:pPr>
        <w:ind w:left="5760" w:hanging="360"/>
      </w:pPr>
      <w:rPr>
        <w:rFonts w:ascii="Courier New" w:hAnsi="Courier New" w:hint="default"/>
      </w:rPr>
    </w:lvl>
    <w:lvl w:ilvl="8" w:tplc="88607656">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8E51662"/>
    <w:multiLevelType w:val="hybridMultilevel"/>
    <w:tmpl w:val="386AA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BDF1431"/>
    <w:multiLevelType w:val="hybridMultilevel"/>
    <w:tmpl w:val="A25E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A37CB9"/>
    <w:multiLevelType w:val="hybridMultilevel"/>
    <w:tmpl w:val="571C5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703BCA"/>
    <w:multiLevelType w:val="hybridMultilevel"/>
    <w:tmpl w:val="8A3814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3"/>
  </w:num>
  <w:num w:numId="3">
    <w:abstractNumId w:val="22"/>
  </w:num>
  <w:num w:numId="4">
    <w:abstractNumId w:val="16"/>
  </w:num>
  <w:num w:numId="5">
    <w:abstractNumId w:val="11"/>
  </w:num>
  <w:num w:numId="6">
    <w:abstractNumId w:val="21"/>
  </w:num>
  <w:num w:numId="7">
    <w:abstractNumId w:val="3"/>
  </w:num>
  <w:num w:numId="8">
    <w:abstractNumId w:val="18"/>
  </w:num>
  <w:num w:numId="9">
    <w:abstractNumId w:val="14"/>
  </w:num>
  <w:num w:numId="10">
    <w:abstractNumId w:val="6"/>
  </w:num>
  <w:num w:numId="11">
    <w:abstractNumId w:val="7"/>
  </w:num>
  <w:num w:numId="12">
    <w:abstractNumId w:val="12"/>
  </w:num>
  <w:num w:numId="13">
    <w:abstractNumId w:val="17"/>
  </w:num>
  <w:num w:numId="14">
    <w:abstractNumId w:val="4"/>
  </w:num>
  <w:num w:numId="15">
    <w:abstractNumId w:val="0"/>
  </w:num>
  <w:num w:numId="16">
    <w:abstractNumId w:val="9"/>
  </w:num>
  <w:num w:numId="17">
    <w:abstractNumId w:val="8"/>
  </w:num>
  <w:num w:numId="18">
    <w:abstractNumId w:val="5"/>
  </w:num>
  <w:num w:numId="19">
    <w:abstractNumId w:val="20"/>
  </w:num>
  <w:num w:numId="20">
    <w:abstractNumId w:val="1"/>
  </w:num>
  <w:num w:numId="21">
    <w:abstractNumId w:val="15"/>
  </w:num>
  <w:num w:numId="22">
    <w:abstractNumId w:val="19"/>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BA6"/>
    <w:rsid w:val="00011666"/>
    <w:rsid w:val="00013594"/>
    <w:rsid w:val="000228CD"/>
    <w:rsid w:val="00026B02"/>
    <w:rsid w:val="00031B9A"/>
    <w:rsid w:val="0003624F"/>
    <w:rsid w:val="00036C18"/>
    <w:rsid w:val="00050584"/>
    <w:rsid w:val="000822E5"/>
    <w:rsid w:val="000971FC"/>
    <w:rsid w:val="000A2A3A"/>
    <w:rsid w:val="000A492A"/>
    <w:rsid w:val="000C5897"/>
    <w:rsid w:val="000D2F80"/>
    <w:rsid w:val="000D756E"/>
    <w:rsid w:val="000E413A"/>
    <w:rsid w:val="000F5AA3"/>
    <w:rsid w:val="00100396"/>
    <w:rsid w:val="00100B5C"/>
    <w:rsid w:val="00103507"/>
    <w:rsid w:val="001106E9"/>
    <w:rsid w:val="00124CA5"/>
    <w:rsid w:val="00127B82"/>
    <w:rsid w:val="00134F77"/>
    <w:rsid w:val="00152E9D"/>
    <w:rsid w:val="00154487"/>
    <w:rsid w:val="00156796"/>
    <w:rsid w:val="0017512A"/>
    <w:rsid w:val="00196958"/>
    <w:rsid w:val="001A1E39"/>
    <w:rsid w:val="001A24F3"/>
    <w:rsid w:val="001B405C"/>
    <w:rsid w:val="001B5F45"/>
    <w:rsid w:val="001C0A94"/>
    <w:rsid w:val="001E1050"/>
    <w:rsid w:val="001E1677"/>
    <w:rsid w:val="001E1E1F"/>
    <w:rsid w:val="001E2007"/>
    <w:rsid w:val="001E57C1"/>
    <w:rsid w:val="001F07EF"/>
    <w:rsid w:val="001F50B6"/>
    <w:rsid w:val="001F6D7A"/>
    <w:rsid w:val="00223A58"/>
    <w:rsid w:val="00225B5A"/>
    <w:rsid w:val="0022746E"/>
    <w:rsid w:val="00235F71"/>
    <w:rsid w:val="00242E2C"/>
    <w:rsid w:val="00243955"/>
    <w:rsid w:val="002444CA"/>
    <w:rsid w:val="00260DE6"/>
    <w:rsid w:val="00273FEE"/>
    <w:rsid w:val="0028204E"/>
    <w:rsid w:val="0028591B"/>
    <w:rsid w:val="00291841"/>
    <w:rsid w:val="002C449B"/>
    <w:rsid w:val="002C6040"/>
    <w:rsid w:val="002D5B3F"/>
    <w:rsid w:val="002E272E"/>
    <w:rsid w:val="002F4859"/>
    <w:rsid w:val="002F5778"/>
    <w:rsid w:val="002F7DBD"/>
    <w:rsid w:val="00303A08"/>
    <w:rsid w:val="003136B4"/>
    <w:rsid w:val="00315865"/>
    <w:rsid w:val="003223E0"/>
    <w:rsid w:val="0032539E"/>
    <w:rsid w:val="00346521"/>
    <w:rsid w:val="00352C4A"/>
    <w:rsid w:val="00356C52"/>
    <w:rsid w:val="00362560"/>
    <w:rsid w:val="003732FD"/>
    <w:rsid w:val="003753B2"/>
    <w:rsid w:val="00376559"/>
    <w:rsid w:val="00382BAA"/>
    <w:rsid w:val="00384D73"/>
    <w:rsid w:val="00393EB6"/>
    <w:rsid w:val="00396A73"/>
    <w:rsid w:val="003A3CE5"/>
    <w:rsid w:val="003B366F"/>
    <w:rsid w:val="003B3F9D"/>
    <w:rsid w:val="003B6C95"/>
    <w:rsid w:val="003B7F10"/>
    <w:rsid w:val="003C77C8"/>
    <w:rsid w:val="003D70B2"/>
    <w:rsid w:val="003E5751"/>
    <w:rsid w:val="004046A9"/>
    <w:rsid w:val="00404C50"/>
    <w:rsid w:val="00423934"/>
    <w:rsid w:val="0042514F"/>
    <w:rsid w:val="00426244"/>
    <w:rsid w:val="00432B72"/>
    <w:rsid w:val="0044243E"/>
    <w:rsid w:val="00442EA0"/>
    <w:rsid w:val="00455902"/>
    <w:rsid w:val="00470A38"/>
    <w:rsid w:val="00472CF5"/>
    <w:rsid w:val="004841C5"/>
    <w:rsid w:val="004874DE"/>
    <w:rsid w:val="004A130D"/>
    <w:rsid w:val="004A1D2D"/>
    <w:rsid w:val="004A49FE"/>
    <w:rsid w:val="004A79F8"/>
    <w:rsid w:val="004B5334"/>
    <w:rsid w:val="004B6C14"/>
    <w:rsid w:val="004C4F19"/>
    <w:rsid w:val="004D1D96"/>
    <w:rsid w:val="004D5E9B"/>
    <w:rsid w:val="004D63D9"/>
    <w:rsid w:val="004E6585"/>
    <w:rsid w:val="004F5481"/>
    <w:rsid w:val="0050249F"/>
    <w:rsid w:val="00505DDA"/>
    <w:rsid w:val="00524566"/>
    <w:rsid w:val="00530BEF"/>
    <w:rsid w:val="005331FE"/>
    <w:rsid w:val="00533461"/>
    <w:rsid w:val="00552351"/>
    <w:rsid w:val="00560CB1"/>
    <w:rsid w:val="00561F00"/>
    <w:rsid w:val="00562C4E"/>
    <w:rsid w:val="00562DEC"/>
    <w:rsid w:val="00576AB4"/>
    <w:rsid w:val="00577917"/>
    <w:rsid w:val="00577FFD"/>
    <w:rsid w:val="005903DC"/>
    <w:rsid w:val="00590667"/>
    <w:rsid w:val="005969E2"/>
    <w:rsid w:val="005A1689"/>
    <w:rsid w:val="005B61CD"/>
    <w:rsid w:val="005D10B9"/>
    <w:rsid w:val="005D1625"/>
    <w:rsid w:val="005D1D58"/>
    <w:rsid w:val="005D24D4"/>
    <w:rsid w:val="005D432C"/>
    <w:rsid w:val="005E0883"/>
    <w:rsid w:val="005E285E"/>
    <w:rsid w:val="005E72F8"/>
    <w:rsid w:val="005F049C"/>
    <w:rsid w:val="005F0579"/>
    <w:rsid w:val="005F3A53"/>
    <w:rsid w:val="005F6730"/>
    <w:rsid w:val="006046A6"/>
    <w:rsid w:val="006062A3"/>
    <w:rsid w:val="00610E08"/>
    <w:rsid w:val="006140BF"/>
    <w:rsid w:val="006161BE"/>
    <w:rsid w:val="0061720D"/>
    <w:rsid w:val="00620787"/>
    <w:rsid w:val="00632434"/>
    <w:rsid w:val="006331A0"/>
    <w:rsid w:val="0063478F"/>
    <w:rsid w:val="006414F8"/>
    <w:rsid w:val="00644256"/>
    <w:rsid w:val="00661D6F"/>
    <w:rsid w:val="006628E9"/>
    <w:rsid w:val="00663483"/>
    <w:rsid w:val="0066725E"/>
    <w:rsid w:val="006716C7"/>
    <w:rsid w:val="006721DE"/>
    <w:rsid w:val="00681208"/>
    <w:rsid w:val="00681FA9"/>
    <w:rsid w:val="00682C95"/>
    <w:rsid w:val="00691EA9"/>
    <w:rsid w:val="006934D4"/>
    <w:rsid w:val="006A1B56"/>
    <w:rsid w:val="006A6DC3"/>
    <w:rsid w:val="006C1480"/>
    <w:rsid w:val="006D2782"/>
    <w:rsid w:val="006D2BB5"/>
    <w:rsid w:val="006D49ED"/>
    <w:rsid w:val="006D55CE"/>
    <w:rsid w:val="006D637A"/>
    <w:rsid w:val="006D6B5E"/>
    <w:rsid w:val="006D6F24"/>
    <w:rsid w:val="006E3E4E"/>
    <w:rsid w:val="006F2B91"/>
    <w:rsid w:val="006F45BF"/>
    <w:rsid w:val="006F60E0"/>
    <w:rsid w:val="00702F71"/>
    <w:rsid w:val="007366DF"/>
    <w:rsid w:val="00757839"/>
    <w:rsid w:val="00767A47"/>
    <w:rsid w:val="00770C81"/>
    <w:rsid w:val="00791024"/>
    <w:rsid w:val="00793F0A"/>
    <w:rsid w:val="007A2657"/>
    <w:rsid w:val="007C682C"/>
    <w:rsid w:val="007D17BF"/>
    <w:rsid w:val="007D2385"/>
    <w:rsid w:val="007D3BBF"/>
    <w:rsid w:val="007E6F99"/>
    <w:rsid w:val="007F214F"/>
    <w:rsid w:val="00800069"/>
    <w:rsid w:val="008042F0"/>
    <w:rsid w:val="008310A0"/>
    <w:rsid w:val="00835D29"/>
    <w:rsid w:val="0084262D"/>
    <w:rsid w:val="00842E7F"/>
    <w:rsid w:val="00852933"/>
    <w:rsid w:val="008566E5"/>
    <w:rsid w:val="008566FE"/>
    <w:rsid w:val="00857D04"/>
    <w:rsid w:val="00865B46"/>
    <w:rsid w:val="0088687A"/>
    <w:rsid w:val="00896134"/>
    <w:rsid w:val="008A62BC"/>
    <w:rsid w:val="008B43E7"/>
    <w:rsid w:val="008B4F94"/>
    <w:rsid w:val="008D3E7E"/>
    <w:rsid w:val="008D763F"/>
    <w:rsid w:val="008F036F"/>
    <w:rsid w:val="008F1308"/>
    <w:rsid w:val="008F78C2"/>
    <w:rsid w:val="00902DB2"/>
    <w:rsid w:val="00904568"/>
    <w:rsid w:val="00911394"/>
    <w:rsid w:val="00915054"/>
    <w:rsid w:val="00923EF2"/>
    <w:rsid w:val="0092598E"/>
    <w:rsid w:val="00926D25"/>
    <w:rsid w:val="00926E9D"/>
    <w:rsid w:val="00932C6E"/>
    <w:rsid w:val="00933F10"/>
    <w:rsid w:val="009433C5"/>
    <w:rsid w:val="00943FC8"/>
    <w:rsid w:val="00952E4E"/>
    <w:rsid w:val="00965881"/>
    <w:rsid w:val="00975847"/>
    <w:rsid w:val="00975DEE"/>
    <w:rsid w:val="009835A9"/>
    <w:rsid w:val="009871FF"/>
    <w:rsid w:val="00990799"/>
    <w:rsid w:val="00995D51"/>
    <w:rsid w:val="009969B1"/>
    <w:rsid w:val="009A0631"/>
    <w:rsid w:val="009B10ED"/>
    <w:rsid w:val="009B4340"/>
    <w:rsid w:val="009D3EA4"/>
    <w:rsid w:val="009D649C"/>
    <w:rsid w:val="009E4BC1"/>
    <w:rsid w:val="009F5CB2"/>
    <w:rsid w:val="00A03BB8"/>
    <w:rsid w:val="00A03EB2"/>
    <w:rsid w:val="00A3505D"/>
    <w:rsid w:val="00A4036F"/>
    <w:rsid w:val="00A40664"/>
    <w:rsid w:val="00A406E5"/>
    <w:rsid w:val="00A4641C"/>
    <w:rsid w:val="00A55876"/>
    <w:rsid w:val="00A63FDF"/>
    <w:rsid w:val="00A67FB1"/>
    <w:rsid w:val="00A73593"/>
    <w:rsid w:val="00A82B12"/>
    <w:rsid w:val="00A85BFE"/>
    <w:rsid w:val="00AB6FE7"/>
    <w:rsid w:val="00AB7AD7"/>
    <w:rsid w:val="00AC5F32"/>
    <w:rsid w:val="00AD2430"/>
    <w:rsid w:val="00AE41A6"/>
    <w:rsid w:val="00AF0E34"/>
    <w:rsid w:val="00AF271D"/>
    <w:rsid w:val="00AF56C2"/>
    <w:rsid w:val="00B004E6"/>
    <w:rsid w:val="00B0744D"/>
    <w:rsid w:val="00B15164"/>
    <w:rsid w:val="00B30605"/>
    <w:rsid w:val="00B403E9"/>
    <w:rsid w:val="00B50EA8"/>
    <w:rsid w:val="00B64082"/>
    <w:rsid w:val="00B72325"/>
    <w:rsid w:val="00B81AD3"/>
    <w:rsid w:val="00B829D8"/>
    <w:rsid w:val="00B83AB2"/>
    <w:rsid w:val="00B84B5B"/>
    <w:rsid w:val="00B86446"/>
    <w:rsid w:val="00B910F8"/>
    <w:rsid w:val="00BA1176"/>
    <w:rsid w:val="00BA680F"/>
    <w:rsid w:val="00BA7EF1"/>
    <w:rsid w:val="00BC2895"/>
    <w:rsid w:val="00BD2036"/>
    <w:rsid w:val="00BE0B01"/>
    <w:rsid w:val="00BE79C7"/>
    <w:rsid w:val="00BF3CB5"/>
    <w:rsid w:val="00BF55B7"/>
    <w:rsid w:val="00C01A3F"/>
    <w:rsid w:val="00C073F1"/>
    <w:rsid w:val="00C07729"/>
    <w:rsid w:val="00C07DC4"/>
    <w:rsid w:val="00C1285B"/>
    <w:rsid w:val="00C129FF"/>
    <w:rsid w:val="00C1361B"/>
    <w:rsid w:val="00C14E1F"/>
    <w:rsid w:val="00C20E92"/>
    <w:rsid w:val="00C269AC"/>
    <w:rsid w:val="00C315AF"/>
    <w:rsid w:val="00C36D9A"/>
    <w:rsid w:val="00C44A72"/>
    <w:rsid w:val="00C55B99"/>
    <w:rsid w:val="00C61FC2"/>
    <w:rsid w:val="00C705F9"/>
    <w:rsid w:val="00C73CD8"/>
    <w:rsid w:val="00C80F0F"/>
    <w:rsid w:val="00C8667A"/>
    <w:rsid w:val="00C92033"/>
    <w:rsid w:val="00C93BCB"/>
    <w:rsid w:val="00C97F36"/>
    <w:rsid w:val="00CC241A"/>
    <w:rsid w:val="00CE0553"/>
    <w:rsid w:val="00CE4035"/>
    <w:rsid w:val="00CE41A9"/>
    <w:rsid w:val="00CE65AB"/>
    <w:rsid w:val="00CF4266"/>
    <w:rsid w:val="00D04ADD"/>
    <w:rsid w:val="00D22D9C"/>
    <w:rsid w:val="00D241F1"/>
    <w:rsid w:val="00D275CB"/>
    <w:rsid w:val="00D30DFA"/>
    <w:rsid w:val="00D34430"/>
    <w:rsid w:val="00D4207E"/>
    <w:rsid w:val="00D463A5"/>
    <w:rsid w:val="00D4710D"/>
    <w:rsid w:val="00D47D25"/>
    <w:rsid w:val="00D62ACD"/>
    <w:rsid w:val="00D67A0F"/>
    <w:rsid w:val="00D71BEA"/>
    <w:rsid w:val="00D72B3D"/>
    <w:rsid w:val="00DA33EC"/>
    <w:rsid w:val="00DA36EE"/>
    <w:rsid w:val="00DB116D"/>
    <w:rsid w:val="00DB4F20"/>
    <w:rsid w:val="00DD17CC"/>
    <w:rsid w:val="00DE217A"/>
    <w:rsid w:val="00DF321B"/>
    <w:rsid w:val="00E05287"/>
    <w:rsid w:val="00E13484"/>
    <w:rsid w:val="00E14219"/>
    <w:rsid w:val="00E230E0"/>
    <w:rsid w:val="00E23999"/>
    <w:rsid w:val="00E43DB3"/>
    <w:rsid w:val="00E44575"/>
    <w:rsid w:val="00E51AAC"/>
    <w:rsid w:val="00E56C13"/>
    <w:rsid w:val="00E66CC0"/>
    <w:rsid w:val="00E71CD9"/>
    <w:rsid w:val="00E728A9"/>
    <w:rsid w:val="00E807D9"/>
    <w:rsid w:val="00E93F42"/>
    <w:rsid w:val="00EA0F4E"/>
    <w:rsid w:val="00EA295B"/>
    <w:rsid w:val="00EA3B9B"/>
    <w:rsid w:val="00EA47C7"/>
    <w:rsid w:val="00EA6801"/>
    <w:rsid w:val="00EB40B6"/>
    <w:rsid w:val="00EB4F96"/>
    <w:rsid w:val="00EC364D"/>
    <w:rsid w:val="00EC4E68"/>
    <w:rsid w:val="00ED224B"/>
    <w:rsid w:val="00ED7072"/>
    <w:rsid w:val="00EE3132"/>
    <w:rsid w:val="00EE3D9D"/>
    <w:rsid w:val="00EE6F25"/>
    <w:rsid w:val="00F00F6A"/>
    <w:rsid w:val="00F02126"/>
    <w:rsid w:val="00F03D85"/>
    <w:rsid w:val="00F07C8C"/>
    <w:rsid w:val="00F249F1"/>
    <w:rsid w:val="00F25B9D"/>
    <w:rsid w:val="00F2664E"/>
    <w:rsid w:val="00F272F7"/>
    <w:rsid w:val="00F31163"/>
    <w:rsid w:val="00F31C04"/>
    <w:rsid w:val="00F442A7"/>
    <w:rsid w:val="00F57A89"/>
    <w:rsid w:val="00F61A20"/>
    <w:rsid w:val="00F63DD9"/>
    <w:rsid w:val="00F63FC9"/>
    <w:rsid w:val="00F664C3"/>
    <w:rsid w:val="00F67644"/>
    <w:rsid w:val="00F8381F"/>
    <w:rsid w:val="00FA04CD"/>
    <w:rsid w:val="00FA1BCE"/>
    <w:rsid w:val="00FA25F5"/>
    <w:rsid w:val="00FA2810"/>
    <w:rsid w:val="00FA68F8"/>
    <w:rsid w:val="00FB097C"/>
    <w:rsid w:val="00FB1DC0"/>
    <w:rsid w:val="00FB3B4E"/>
    <w:rsid w:val="00FB4521"/>
    <w:rsid w:val="00FB4F84"/>
    <w:rsid w:val="00FB5BA0"/>
    <w:rsid w:val="00FB5CF8"/>
    <w:rsid w:val="00FB6122"/>
    <w:rsid w:val="00FE2529"/>
    <w:rsid w:val="00FE53AB"/>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F5E62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basedOn w:val="Normal"/>
    <w:next w:val="Normal"/>
    <w:link w:val="fixedChar"/>
    <w:qFormat/>
    <w:rsid w:val="0084262D"/>
    <w:pPr>
      <w:spacing w:after="160" w:line="259" w:lineRule="auto"/>
      <w:ind w:left="3600" w:hanging="3600"/>
    </w:pPr>
    <w:rPr>
      <w:b/>
      <w:bCs/>
      <w:sz w:val="24"/>
      <w:szCs w:val="24"/>
      <w:lang w:eastAsia="en-US"/>
    </w:rPr>
  </w:style>
  <w:style w:type="character" w:customStyle="1" w:styleId="fixedChar">
    <w:name w:val="fixed Char"/>
    <w:basedOn w:val="DefaultParagraphFont"/>
    <w:link w:val="fixed"/>
    <w:rsid w:val="0084262D"/>
    <w:rPr>
      <w:b/>
      <w:bCs/>
      <w:sz w:val="24"/>
      <w:szCs w:val="24"/>
    </w:rPr>
  </w:style>
  <w:style w:type="character" w:styleId="Strong">
    <w:name w:val="Strong"/>
    <w:basedOn w:val="DefaultParagraphFont"/>
    <w:uiPriority w:val="22"/>
    <w:qFormat/>
    <w:rsid w:val="00D72B3D"/>
    <w:rPr>
      <w:b/>
      <w:bCs/>
    </w:rPr>
  </w:style>
  <w:style w:type="character" w:customStyle="1" w:styleId="hgkelc">
    <w:name w:val="hgkelc"/>
    <w:basedOn w:val="DefaultParagraphFont"/>
    <w:rsid w:val="00505DDA"/>
  </w:style>
  <w:style w:type="character" w:customStyle="1" w:styleId="kx21rb">
    <w:name w:val="kx21rb"/>
    <w:basedOn w:val="DefaultParagraphFont"/>
    <w:rsid w:val="00505DDA"/>
  </w:style>
  <w:style w:type="character" w:styleId="UnresolvedMention">
    <w:name w:val="Unresolved Mention"/>
    <w:basedOn w:val="DefaultParagraphFont"/>
    <w:uiPriority w:val="99"/>
    <w:semiHidden/>
    <w:unhideWhenUsed/>
    <w:rsid w:val="004D1D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302376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963121">
      <w:bodyDiv w:val="1"/>
      <w:marLeft w:val="0"/>
      <w:marRight w:val="0"/>
      <w:marTop w:val="0"/>
      <w:marBottom w:val="0"/>
      <w:divBdr>
        <w:top w:val="none" w:sz="0" w:space="0" w:color="auto"/>
        <w:left w:val="none" w:sz="0" w:space="0" w:color="auto"/>
        <w:bottom w:val="none" w:sz="0" w:space="0" w:color="auto"/>
        <w:right w:val="none" w:sz="0" w:space="0" w:color="auto"/>
      </w:divBdr>
      <w:divsChild>
        <w:div w:id="1888223686">
          <w:marLeft w:val="0"/>
          <w:marRight w:val="0"/>
          <w:marTop w:val="0"/>
          <w:marBottom w:val="0"/>
          <w:divBdr>
            <w:top w:val="none" w:sz="0" w:space="0" w:color="auto"/>
            <w:left w:val="none" w:sz="0" w:space="0" w:color="auto"/>
            <w:bottom w:val="none" w:sz="0" w:space="0" w:color="auto"/>
            <w:right w:val="none" w:sz="0" w:space="0" w:color="auto"/>
          </w:divBdr>
        </w:div>
      </w:divsChild>
    </w:div>
    <w:div w:id="1285579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388995">
      <w:bodyDiv w:val="1"/>
      <w:marLeft w:val="0"/>
      <w:marRight w:val="0"/>
      <w:marTop w:val="0"/>
      <w:marBottom w:val="0"/>
      <w:divBdr>
        <w:top w:val="none" w:sz="0" w:space="0" w:color="auto"/>
        <w:left w:val="none" w:sz="0" w:space="0" w:color="auto"/>
        <w:bottom w:val="none" w:sz="0" w:space="0" w:color="auto"/>
        <w:right w:val="none" w:sz="0" w:space="0" w:color="auto"/>
      </w:divBdr>
    </w:div>
    <w:div w:id="19634626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1148</TotalTime>
  <Pages>14</Pages>
  <Words>4470</Words>
  <Characters>25482</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29893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mackenzie davies</cp:lastModifiedBy>
  <cp:revision>19</cp:revision>
  <cp:lastPrinted>2014-10-10T07:42:00Z</cp:lastPrinted>
  <dcterms:created xsi:type="dcterms:W3CDTF">2020-09-26T09:01:00Z</dcterms:created>
  <dcterms:modified xsi:type="dcterms:W3CDTF">2021-01-14T15:34:00Z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