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360"/>
        <w:rPr>
          <w:szCs w:val="24"/>
        </w:rPr>
      </w:pPr>
      <w:r>
        <w:rPr>
          <w:noProof/>
          <w:szCs w:val="24"/>
        </w:rPr>
        <w:drawing>
          <wp:anchor distT="0" distB="0" distL="114300" distR="114300" simplePos="false" relativeHeight="2" behindDoc="false" locked="false" layoutInCell="true" allowOverlap="true">
            <wp:simplePos x="0" y="0"/>
            <wp:positionH relativeFrom="column">
              <wp:posOffset>0</wp:posOffset>
            </wp:positionH>
            <wp:positionV relativeFrom="paragraph">
              <wp:posOffset>292100</wp:posOffset>
            </wp:positionV>
            <wp:extent cx="1809750" cy="723900"/>
            <wp:effectExtent l="0" t="0" r="0" b="0"/>
            <wp:wrapSquare wrapText="bothSides"/>
            <wp:docPr id="1026" name="Picture 4"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 cstate="print"/>
                    <a:srcRect l="0" t="0" r="0" b="0"/>
                    <a:stretch/>
                  </pic:blipFill>
                  <pic:spPr>
                    <a:xfrm rot="0">
                      <a:off x="0" y="0"/>
                      <a:ext cx="1809750" cy="723900"/>
                    </a:xfrm>
                    <a:prstGeom prst="rect"/>
                    <a:ln>
                      <a:noFill/>
                    </a:ln>
                  </pic:spPr>
                </pic:pic>
              </a:graphicData>
            </a:graphic>
          </wp:anchor>
        </w:drawing>
      </w:r>
    </w:p>
    <w:p>
      <w:pPr>
        <w:pStyle w:val="style0"/>
        <w:spacing w:lineRule="auto" w:line="360"/>
        <w:rPr>
          <w:szCs w:val="24"/>
        </w:rPr>
      </w:pPr>
    </w:p>
    <w:p>
      <w:pPr>
        <w:pStyle w:val="style0"/>
        <w:spacing w:lineRule="auto" w:line="360"/>
        <w:rPr>
          <w:szCs w:val="24"/>
        </w:rPr>
      </w:pPr>
    </w:p>
    <w:p>
      <w:pPr>
        <w:pStyle w:val="style0"/>
        <w:spacing w:lineRule="auto" w:line="360"/>
        <w:rPr>
          <w:szCs w:val="24"/>
        </w:rPr>
      </w:pPr>
    </w:p>
    <w:p>
      <w:pPr>
        <w:pStyle w:val="style0"/>
        <w:tabs>
          <w:tab w:val="left" w:leader="none" w:pos="6540"/>
        </w:tabs>
        <w:spacing w:lineRule="auto" w:line="360"/>
        <w:rPr>
          <w:sz w:val="28"/>
          <w:szCs w:val="28"/>
        </w:rPr>
      </w:pPr>
    </w:p>
    <w:p>
      <w:pPr>
        <w:pStyle w:val="style0"/>
        <w:tabs>
          <w:tab w:val="left" w:leader="none" w:pos="6540"/>
        </w:tabs>
        <w:spacing w:lineRule="auto" w:line="360"/>
        <w:rPr>
          <w:b/>
          <w:bCs/>
          <w:sz w:val="28"/>
          <w:szCs w:val="28"/>
        </w:rPr>
      </w:pPr>
    </w:p>
    <w:p>
      <w:pPr>
        <w:pStyle w:val="style0"/>
        <w:tabs>
          <w:tab w:val="left" w:leader="none" w:pos="6540"/>
        </w:tabs>
        <w:spacing w:lineRule="auto" w:line="360"/>
        <w:rPr>
          <w:b/>
          <w:bCs/>
          <w:sz w:val="28"/>
          <w:szCs w:val="28"/>
        </w:rPr>
      </w:pPr>
    </w:p>
    <w:p>
      <w:pPr>
        <w:pStyle w:val="style0"/>
        <w:tabs>
          <w:tab w:val="left" w:leader="none" w:pos="6540"/>
        </w:tabs>
        <w:spacing w:lineRule="auto" w:line="360"/>
        <w:rPr>
          <w:b/>
          <w:bCs/>
          <w:sz w:val="28"/>
          <w:szCs w:val="28"/>
        </w:rPr>
      </w:pPr>
    </w:p>
    <w:p>
      <w:pPr>
        <w:pStyle w:val="style0"/>
        <w:tabs>
          <w:tab w:val="left" w:leader="none" w:pos="6540"/>
        </w:tabs>
        <w:spacing w:lineRule="auto" w:line="360"/>
        <w:rPr>
          <w:sz w:val="28"/>
          <w:szCs w:val="28"/>
        </w:rPr>
      </w:pPr>
      <w:r>
        <w:rPr>
          <w:b/>
          <w:bCs/>
          <w:sz w:val="28"/>
          <w:szCs w:val="28"/>
        </w:rPr>
        <w:t>Student name</w:t>
      </w:r>
      <w:r>
        <w:rPr>
          <w:sz w:val="28"/>
          <w:szCs w:val="28"/>
        </w:rPr>
        <w:t xml:space="preserve">: </w:t>
      </w:r>
      <w:r>
        <w:rPr>
          <w:sz w:val="28"/>
          <w:szCs w:val="28"/>
          <w:lang w:val="en-US"/>
        </w:rPr>
        <w:t>Hetalben Kishorbhai Odedra</w:t>
      </w:r>
    </w:p>
    <w:p>
      <w:pPr>
        <w:pStyle w:val="style0"/>
        <w:tabs>
          <w:tab w:val="left" w:leader="none" w:pos="6540"/>
        </w:tabs>
        <w:spacing w:lineRule="auto" w:line="360"/>
        <w:rPr>
          <w:sz w:val="28"/>
          <w:szCs w:val="28"/>
        </w:rPr>
      </w:pPr>
      <w:r>
        <w:rPr>
          <w:b/>
          <w:bCs/>
          <w:sz w:val="28"/>
          <w:szCs w:val="28"/>
        </w:rPr>
        <w:t>Student ID</w:t>
      </w:r>
      <w:r>
        <w:rPr>
          <w:sz w:val="28"/>
          <w:szCs w:val="28"/>
        </w:rPr>
        <w:t>:</w:t>
      </w:r>
      <w:r>
        <w:rPr>
          <w:sz w:val="28"/>
          <w:szCs w:val="28"/>
          <w:lang w:val="en-US"/>
        </w:rPr>
        <w:t xml:space="preserve"> 2108243</w:t>
      </w:r>
    </w:p>
    <w:p>
      <w:pPr>
        <w:pStyle w:val="style0"/>
        <w:tabs>
          <w:tab w:val="left" w:leader="none" w:pos="6540"/>
        </w:tabs>
        <w:spacing w:lineRule="auto" w:line="360"/>
        <w:rPr>
          <w:sz w:val="28"/>
          <w:szCs w:val="28"/>
        </w:rPr>
      </w:pPr>
      <w:r>
        <w:rPr>
          <w:b/>
          <w:bCs/>
          <w:sz w:val="28"/>
          <w:szCs w:val="28"/>
        </w:rPr>
        <w:t>Module name</w:t>
      </w:r>
      <w:r>
        <w:rPr>
          <w:sz w:val="28"/>
          <w:szCs w:val="28"/>
        </w:rPr>
        <w:t xml:space="preserve">: </w:t>
      </w:r>
      <w:r>
        <w:rPr>
          <w:sz w:val="28"/>
          <w:szCs w:val="28"/>
          <w:lang w:val="en-US"/>
        </w:rPr>
        <w:t xml:space="preserve">Marketing Management (Assignment- 2 25%) </w:t>
      </w:r>
    </w:p>
    <w:p>
      <w:pPr>
        <w:pStyle w:val="style0"/>
        <w:tabs>
          <w:tab w:val="left" w:leader="none" w:pos="6540"/>
        </w:tabs>
        <w:spacing w:lineRule="auto" w:line="360"/>
        <w:rPr>
          <w:sz w:val="28"/>
          <w:szCs w:val="28"/>
        </w:rPr>
      </w:pPr>
      <w:r>
        <w:rPr>
          <w:b/>
          <w:bCs/>
          <w:sz w:val="28"/>
          <w:szCs w:val="28"/>
        </w:rPr>
        <w:t>Module code</w:t>
      </w:r>
      <w:r>
        <w:rPr>
          <w:sz w:val="28"/>
          <w:szCs w:val="28"/>
        </w:rPr>
        <w:t>:</w:t>
      </w:r>
      <w:r>
        <w:rPr>
          <w:sz w:val="28"/>
          <w:szCs w:val="28"/>
          <w:lang w:val="en-US"/>
        </w:rPr>
        <w:t xml:space="preserve"> LCMB7001</w:t>
      </w:r>
    </w:p>
    <w:p>
      <w:pPr>
        <w:pStyle w:val="style0"/>
        <w:tabs>
          <w:tab w:val="left" w:leader="none" w:pos="6540"/>
        </w:tabs>
        <w:spacing w:lineRule="auto" w:line="360"/>
        <w:rPr>
          <w:sz w:val="28"/>
          <w:szCs w:val="28"/>
        </w:rPr>
      </w:pPr>
      <w:r>
        <w:rPr>
          <w:b/>
          <w:bCs/>
          <w:sz w:val="28"/>
          <w:szCs w:val="28"/>
        </w:rPr>
        <w:t>Lecturer name</w:t>
      </w:r>
      <w:r>
        <w:rPr>
          <w:sz w:val="28"/>
          <w:szCs w:val="28"/>
        </w:rPr>
        <w:t>:</w:t>
      </w:r>
      <w:r>
        <w:rPr>
          <w:sz w:val="28"/>
          <w:szCs w:val="28"/>
          <w:lang w:val="en-US"/>
        </w:rPr>
        <w:t xml:space="preserve"> Tusara Balendran</w:t>
      </w:r>
    </w:p>
    <w:p>
      <w:pPr>
        <w:pStyle w:val="style0"/>
        <w:tabs>
          <w:tab w:val="left" w:leader="none" w:pos="6540"/>
        </w:tabs>
        <w:spacing w:lineRule="auto" w:line="360"/>
        <w:rPr>
          <w:sz w:val="28"/>
          <w:szCs w:val="28"/>
        </w:rPr>
      </w:pPr>
    </w:p>
    <w:p>
      <w:pPr>
        <w:pStyle w:val="style0"/>
        <w:tabs>
          <w:tab w:val="left" w:leader="none" w:pos="6540"/>
        </w:tabs>
        <w:spacing w:lineRule="auto" w:line="360"/>
        <w:rPr>
          <w:sz w:val="28"/>
          <w:szCs w:val="28"/>
        </w:rPr>
      </w:pPr>
    </w:p>
    <w:p>
      <w:pPr>
        <w:pStyle w:val="style0"/>
        <w:tabs>
          <w:tab w:val="left" w:leader="none" w:pos="6540"/>
        </w:tabs>
        <w:spacing w:lineRule="auto" w:line="360"/>
        <w:rPr>
          <w:sz w:val="28"/>
          <w:szCs w:val="28"/>
        </w:rPr>
      </w:pPr>
    </w:p>
    <w:p>
      <w:pPr>
        <w:pStyle w:val="style0"/>
        <w:spacing w:after="120" w:lineRule="auto" w:line="360"/>
        <w:jc w:val="both"/>
        <w:rPr>
          <w:rFonts w:ascii="Times New Roman" w:cs="Times New Roman" w:eastAsia="Times New Roman" w:hAnsi="Times New Roman"/>
          <w:b/>
          <w:color w:val="000000"/>
          <w:sz w:val="24"/>
          <w:szCs w:val="24"/>
          <w:highlight w:val="white"/>
          <w:lang w:val="en-GB"/>
        </w:rPr>
      </w:pPr>
    </w:p>
    <w:p>
      <w:pPr>
        <w:pStyle w:val="style0"/>
        <w:spacing w:after="120" w:lineRule="auto" w:line="360"/>
        <w:ind w:left="1080"/>
        <w:jc w:val="both"/>
        <w:rPr>
          <w:rFonts w:ascii="Times New Roman" w:cs="Times New Roman" w:eastAsia="Times New Roman" w:hAnsi="Times New Roman"/>
          <w:b/>
          <w:color w:val="000000"/>
          <w:sz w:val="24"/>
          <w:szCs w:val="24"/>
          <w:highlight w:val="white"/>
          <w:lang w:val="en-GB"/>
        </w:rPr>
      </w:pPr>
    </w:p>
    <w:p>
      <w:pPr>
        <w:pStyle w:val="style0"/>
        <w:spacing w:after="120" w:lineRule="auto" w:line="360"/>
        <w:ind w:left="1080"/>
        <w:jc w:val="both"/>
        <w:rPr>
          <w:rFonts w:ascii="Times New Roman" w:cs="Times New Roman" w:eastAsia="Times New Roman" w:hAnsi="Times New Roman"/>
          <w:b/>
          <w:color w:val="000000"/>
          <w:sz w:val="24"/>
          <w:szCs w:val="24"/>
          <w:highlight w:val="white"/>
          <w:lang w:val="en-GB"/>
        </w:rPr>
      </w:pPr>
    </w:p>
    <w:p>
      <w:pPr>
        <w:pStyle w:val="style0"/>
        <w:spacing w:after="120" w:lineRule="auto" w:line="360"/>
        <w:ind w:left="1080"/>
        <w:jc w:val="both"/>
        <w:rPr>
          <w:rFonts w:ascii="Times New Roman" w:cs="Times New Roman" w:eastAsia="Times New Roman" w:hAnsi="Times New Roman"/>
          <w:b/>
          <w:color w:val="000000"/>
          <w:sz w:val="24"/>
          <w:szCs w:val="24"/>
          <w:highlight w:val="white"/>
          <w:lang w:val="en-GB"/>
        </w:rPr>
      </w:pPr>
    </w:p>
    <w:p>
      <w:pPr>
        <w:pStyle w:val="style0"/>
        <w:spacing w:after="120" w:lineRule="auto" w:line="360"/>
        <w:ind w:left="1080"/>
        <w:jc w:val="both"/>
        <w:rPr>
          <w:rFonts w:ascii="Times New Roman" w:cs="Times New Roman" w:eastAsia="Times New Roman" w:hAnsi="Times New Roman"/>
          <w:b/>
          <w:color w:val="000000"/>
          <w:sz w:val="24"/>
          <w:szCs w:val="24"/>
          <w:highlight w:val="white"/>
          <w:lang w:val="en-GB"/>
        </w:rPr>
      </w:pPr>
    </w:p>
    <w:p>
      <w:pPr>
        <w:pStyle w:val="style0"/>
        <w:spacing w:after="120" w:lineRule="auto" w:line="360"/>
        <w:ind w:left="1080"/>
        <w:jc w:val="both"/>
        <w:rPr>
          <w:rFonts w:ascii="Times New Roman" w:cs="Times New Roman" w:eastAsia="Times New Roman" w:hAnsi="Times New Roman"/>
          <w:b/>
          <w:color w:val="000000"/>
          <w:sz w:val="24"/>
          <w:szCs w:val="24"/>
          <w:highlight w:val="white"/>
          <w:lang w:val="en-GB"/>
        </w:rPr>
      </w:pPr>
    </w:p>
    <w:p>
      <w:pPr>
        <w:pStyle w:val="style0"/>
        <w:spacing w:after="120" w:lineRule="auto" w:line="360"/>
        <w:rPr>
          <w:rFonts w:ascii="Times New Roman" w:cs="Times New Roman" w:eastAsia="Times New Roman" w:hAnsi="Times New Roman"/>
          <w:b/>
          <w:color w:val="000000"/>
          <w:sz w:val="24"/>
          <w:szCs w:val="24"/>
          <w:highlight w:val="white"/>
          <w:lang w:val="en-GB"/>
        </w:rPr>
      </w:pPr>
      <w:r>
        <w:rPr>
          <w:rFonts w:ascii="Times New Roman" w:cs="Times New Roman" w:eastAsia="Times New Roman" w:hAnsi="Times New Roman"/>
          <w:b/>
          <w:color w:val="000000"/>
          <w:sz w:val="24"/>
          <w:szCs w:val="24"/>
          <w:highlight w:val="white"/>
          <w:lang w:val="en-GB"/>
        </w:rPr>
        <w:br w:type="page"/>
      </w:r>
    </w:p>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Executive summary</w:t>
      </w:r>
    </w:p>
    <w:p>
      <w:pPr>
        <w:pStyle w:val="style0"/>
        <w:spacing w:after="120" w:lineRule="auto" w:line="360"/>
        <w:jc w:val="both"/>
        <w:rPr>
          <w:rFonts w:ascii="Times New Roman" w:cs="Times New Roman" w:eastAsia="Times New Roman" w:hAnsi="Times New Roman"/>
          <w:color w:val="000000"/>
          <w:sz w:val="24"/>
          <w:szCs w:val="24"/>
          <w:highlight w:val="white"/>
          <w:lang w:val="en-GB"/>
        </w:rPr>
      </w:pPr>
      <w:r>
        <w:rPr>
          <w:rFonts w:ascii="Times New Roman" w:cs="Times New Roman" w:eastAsia="Times New Roman" w:hAnsi="Times New Roman"/>
          <w:color w:val="000000"/>
          <w:sz w:val="24"/>
          <w:szCs w:val="24"/>
          <w:lang w:val="en-GB"/>
        </w:rPr>
        <w:t xml:space="preserve">Environmental analysis is an effective tool that is used to analyze the operation and business performance of an organization. It includes PESTEL analysis, SWOT analysis, Porter's Five forces, 4ps and many more. The purpose of this study is analyzing the macro environment of Johnson &amp; Johnson with the help of </w:t>
      </w:r>
      <w:r>
        <w:rPr>
          <w:rFonts w:ascii="Times New Roman" w:cs="Times New Roman" w:eastAsia="Times New Roman" w:hAnsi="Times New Roman"/>
          <w:color w:val="000000"/>
          <w:sz w:val="24"/>
          <w:szCs w:val="24"/>
          <w:lang w:val="en-GB"/>
        </w:rPr>
        <w:t>above-mentioned</w:t>
      </w:r>
      <w:r>
        <w:rPr>
          <w:rFonts w:ascii="Times New Roman" w:cs="Times New Roman" w:eastAsia="Times New Roman" w:hAnsi="Times New Roman"/>
          <w:color w:val="000000"/>
          <w:sz w:val="24"/>
          <w:szCs w:val="24"/>
          <w:lang w:val="en-GB"/>
        </w:rPr>
        <w:t xml:space="preserve"> tools. It has evaluated the segmentation, targeting and positioning of the particular organization and has recommended some effective strategies for further development and improvement.</w:t>
      </w:r>
    </w:p>
    <w:p>
      <w:pPr>
        <w:pStyle w:val="style0"/>
        <w:spacing w:after="120" w:lineRule="auto" w:line="360"/>
        <w:jc w:val="center"/>
        <w:rPr>
          <w:rFonts w:ascii="Times New Roman" w:cs="Times New Roman" w:eastAsia="Times New Roman" w:hAnsi="Times New Roman"/>
          <w:b/>
          <w:color w:val="000000"/>
          <w:sz w:val="24"/>
          <w:szCs w:val="24"/>
          <w:highlight w:val="white"/>
          <w:lang w:val="en-GB"/>
        </w:rPr>
      </w:pPr>
      <w:r>
        <w:rPr>
          <w:rFonts w:ascii="Times New Roman" w:cs="Times New Roman" w:eastAsia="Times New Roman" w:hAnsi="Times New Roman"/>
          <w:b/>
          <w:color w:val="000000"/>
          <w:sz w:val="24"/>
          <w:szCs w:val="24"/>
          <w:highlight w:val="white"/>
          <w:lang w:val="en-GB"/>
        </w:rPr>
        <w:br w:type="page"/>
      </w:r>
    </w:p>
    <w:p>
      <w:pPr>
        <w:pStyle w:val="style266"/>
        <w:spacing w:before="0" w:after="120" w:lineRule="auto" w:line="360"/>
        <w:jc w:val="center"/>
        <w:rPr>
          <w:rFonts w:ascii="Times New Roman" w:cs="Times New Roman" w:hAnsi="Times New Roman"/>
          <w:color w:val="000000"/>
          <w:sz w:val="24"/>
          <w:szCs w:val="24"/>
          <w:lang w:val="en-GB"/>
        </w:rPr>
      </w:pPr>
      <w:r>
        <w:rPr>
          <w:rFonts w:ascii="Times New Roman" w:cs="Times New Roman" w:hAnsi="Times New Roman"/>
          <w:b/>
          <w:color w:val="000000"/>
          <w:sz w:val="24"/>
          <w:szCs w:val="24"/>
          <w:lang w:val="en-GB"/>
        </w:rPr>
        <w:t>Table of Contents</w:t>
      </w:r>
    </w:p>
    <w:p>
      <w:pPr>
        <w:pStyle w:val="style19"/>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rFonts w:ascii="Times New Roman" w:cs="Times New Roman" w:hAnsi="Times New Roman"/>
          <w:color w:val="000000"/>
          <w:sz w:val="24"/>
          <w:szCs w:val="24"/>
          <w:lang w:val="en-GB"/>
        </w:rPr>
        <w:fldChar w:fldCharType="begin"/>
      </w:r>
      <w:r>
        <w:rPr>
          <w:rFonts w:ascii="Times New Roman" w:cs="Times New Roman" w:hAnsi="Times New Roman"/>
          <w:color w:val="000000"/>
          <w:sz w:val="24"/>
          <w:szCs w:val="24"/>
          <w:lang w:val="en-GB"/>
        </w:rPr>
        <w:instrText xml:space="preserve"> TOC \o "1-3" \h \z \u </w:instrText>
      </w:r>
      <w:r>
        <w:rPr>
          <w:rFonts w:ascii="Times New Roman" w:cs="Times New Roman" w:hAnsi="Times New Roman"/>
          <w:color w:val="000000"/>
          <w:sz w:val="24"/>
          <w:szCs w:val="24"/>
          <w:lang w:val="en-GB"/>
        </w:rPr>
        <w:fldChar w:fldCharType="separate"/>
      </w:r>
      <w:r>
        <w:rPr/>
        <w:fldChar w:fldCharType="begin"/>
      </w:r>
      <w:r>
        <w:instrText xml:space="preserve"> HYPERLINK \l "_Toc92558109" </w:instrText>
      </w:r>
      <w:r>
        <w:rPr/>
        <w:fldChar w:fldCharType="separate"/>
      </w:r>
      <w:r>
        <w:rPr>
          <w:rStyle w:val="style85"/>
          <w:rFonts w:ascii="Times New Roman" w:cs="Times New Roman" w:hAnsi="Times New Roman"/>
          <w:noProof/>
          <w:color w:val="000000"/>
          <w:sz w:val="24"/>
          <w:szCs w:val="24"/>
          <w:lang w:val="en-GB"/>
        </w:rPr>
        <w:t>1.  Introduction</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_Toc92558109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4</w:t>
      </w:r>
      <w:r>
        <w:rPr>
          <w:rFonts w:ascii="Times New Roman" w:cs="Times New Roman" w:hAnsi="Times New Roman"/>
          <w:noProof/>
          <w:webHidden/>
          <w:color w:val="000000"/>
          <w:sz w:val="24"/>
          <w:szCs w:val="24"/>
          <w:lang w:val="en-GB"/>
        </w:rPr>
        <w:fldChar w:fldCharType="end"/>
      </w:r>
      <w:r>
        <w:rPr/>
        <w:fldChar w:fldCharType="end"/>
      </w:r>
    </w:p>
    <w:p>
      <w:pPr>
        <w:pStyle w:val="style19"/>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"_Toc92558110" </w:instrText>
      </w:r>
      <w:r>
        <w:rPr/>
        <w:fldChar w:fldCharType="separate"/>
      </w:r>
      <w:r>
        <w:rPr>
          <w:rStyle w:val="style85"/>
          <w:rFonts w:ascii="Times New Roman" w:cs="Times New Roman" w:hAnsi="Times New Roman"/>
          <w:noProof/>
          <w:color w:val="000000"/>
          <w:sz w:val="24"/>
          <w:szCs w:val="24"/>
          <w:lang w:val="en-GB"/>
        </w:rPr>
        <w:t>2.  Analysis of the Macro-environment of the organization</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_Toc92558110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4</w:t>
      </w:r>
      <w:r>
        <w:rPr>
          <w:rFonts w:ascii="Times New Roman" w:cs="Times New Roman" w:hAnsi="Times New Roman"/>
          <w:noProof/>
          <w:webHidden/>
          <w:color w:val="000000"/>
          <w:sz w:val="24"/>
          <w:szCs w:val="24"/>
          <w:lang w:val="en-GB"/>
        </w:rPr>
        <w:fldChar w:fldCharType="end"/>
      </w:r>
      <w:r>
        <w:rPr/>
        <w:fldChar w:fldCharType="end"/>
      </w:r>
    </w:p>
    <w:p>
      <w:pPr>
        <w:pStyle w:val="style20"/>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"_Toc92558111" </w:instrText>
      </w:r>
      <w:r>
        <w:rPr/>
        <w:fldChar w:fldCharType="separate"/>
      </w:r>
      <w:r>
        <w:rPr>
          <w:rStyle w:val="style85"/>
          <w:rFonts w:ascii="Times New Roman" w:cs="Times New Roman" w:hAnsi="Times New Roman"/>
          <w:noProof/>
          <w:color w:val="000000"/>
          <w:sz w:val="24"/>
          <w:szCs w:val="24"/>
          <w:lang w:val="en-GB"/>
        </w:rPr>
        <w:t>2.1 PESTEL Analysis</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_Toc92558111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4</w:t>
      </w:r>
      <w:r>
        <w:rPr>
          <w:rFonts w:ascii="Times New Roman" w:cs="Times New Roman" w:hAnsi="Times New Roman"/>
          <w:noProof/>
          <w:webHidden/>
          <w:color w:val="000000"/>
          <w:sz w:val="24"/>
          <w:szCs w:val="24"/>
          <w:lang w:val="en-GB"/>
        </w:rPr>
        <w:fldChar w:fldCharType="end"/>
      </w:r>
      <w:r>
        <w:rPr/>
        <w:fldChar w:fldCharType="end"/>
      </w:r>
    </w:p>
    <w:p>
      <w:pPr>
        <w:pStyle w:val="style20"/>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"_Toc92558112" </w:instrText>
      </w:r>
      <w:r>
        <w:rPr/>
        <w:fldChar w:fldCharType="separate"/>
      </w:r>
      <w:r>
        <w:rPr>
          <w:rStyle w:val="style85"/>
          <w:rFonts w:ascii="Times New Roman" w:cs="Times New Roman" w:hAnsi="Times New Roman"/>
          <w:noProof/>
          <w:color w:val="000000"/>
          <w:sz w:val="24"/>
          <w:szCs w:val="24"/>
          <w:lang w:val="en-GB"/>
        </w:rPr>
        <w:t>2.2 Porter’s five forces analysis</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_Toc92558112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6</w:t>
      </w:r>
      <w:r>
        <w:rPr>
          <w:rFonts w:ascii="Times New Roman" w:cs="Times New Roman" w:hAnsi="Times New Roman"/>
          <w:noProof/>
          <w:webHidden/>
          <w:color w:val="000000"/>
          <w:sz w:val="24"/>
          <w:szCs w:val="24"/>
          <w:lang w:val="en-GB"/>
        </w:rPr>
        <w:fldChar w:fldCharType="end"/>
      </w:r>
      <w:r>
        <w:rPr/>
        <w:fldChar w:fldCharType="end"/>
      </w:r>
    </w:p>
    <w:p>
      <w:pPr>
        <w:pStyle w:val="style20"/>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"_Toc92558113" </w:instrText>
      </w:r>
      <w:r>
        <w:rPr/>
        <w:fldChar w:fldCharType="separate"/>
      </w:r>
      <w:r>
        <w:rPr>
          <w:rStyle w:val="style85"/>
          <w:rFonts w:ascii="Times New Roman" w:cs="Times New Roman" w:hAnsi="Times New Roman"/>
          <w:noProof/>
          <w:color w:val="000000"/>
          <w:sz w:val="24"/>
          <w:szCs w:val="24"/>
          <w:lang w:val="en-GB"/>
        </w:rPr>
        <w:t>2.3 SWOT analysis</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_Toc92558113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8</w:t>
      </w:r>
      <w:r>
        <w:rPr>
          <w:rFonts w:ascii="Times New Roman" w:cs="Times New Roman" w:hAnsi="Times New Roman"/>
          <w:noProof/>
          <w:webHidden/>
          <w:color w:val="000000"/>
          <w:sz w:val="24"/>
          <w:szCs w:val="24"/>
          <w:lang w:val="en-GB"/>
        </w:rPr>
        <w:fldChar w:fldCharType="end"/>
      </w:r>
      <w:r>
        <w:rPr/>
        <w:fldChar w:fldCharType="end"/>
      </w:r>
    </w:p>
    <w:p>
      <w:pPr>
        <w:pStyle w:val="style19"/>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"_Toc92558114" </w:instrText>
      </w:r>
      <w:r>
        <w:rPr/>
        <w:fldChar w:fldCharType="separate"/>
      </w:r>
      <w:r>
        <w:rPr>
          <w:rStyle w:val="style85"/>
          <w:rFonts w:ascii="Times New Roman" w:cs="Times New Roman" w:hAnsi="Times New Roman"/>
          <w:noProof/>
          <w:color w:val="000000"/>
          <w:sz w:val="24"/>
          <w:szCs w:val="24"/>
          <w:lang w:val="en-GB"/>
        </w:rPr>
        <w:t xml:space="preserve">3. Segmentation, targeting, and positioning of </w:t>
      </w:r>
      <w:r>
        <w:rPr>
          <w:rStyle w:val="style85"/>
          <w:rFonts w:ascii="Times New Roman" w:cs="Times New Roman" w:hAnsi="Times New Roman"/>
          <w:iCs/>
          <w:noProof/>
          <w:color w:val="000000"/>
          <w:sz w:val="24"/>
          <w:szCs w:val="24"/>
          <w:lang w:val="en-GB"/>
        </w:rPr>
        <w:t>“Johnson &amp; Johnson”</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_Toc92558114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9</w:t>
      </w:r>
      <w:r>
        <w:rPr>
          <w:rFonts w:ascii="Times New Roman" w:cs="Times New Roman" w:hAnsi="Times New Roman"/>
          <w:noProof/>
          <w:webHidden/>
          <w:color w:val="000000"/>
          <w:sz w:val="24"/>
          <w:szCs w:val="24"/>
          <w:lang w:val="en-GB"/>
        </w:rPr>
        <w:fldChar w:fldCharType="end"/>
      </w:r>
      <w:r>
        <w:rPr/>
        <w:fldChar w:fldCharType="end"/>
      </w:r>
    </w:p>
    <w:p>
      <w:pPr>
        <w:pStyle w:val="style19"/>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"_Toc92558115" </w:instrText>
      </w:r>
      <w:r>
        <w:rPr/>
        <w:fldChar w:fldCharType="separate"/>
      </w:r>
      <w:r>
        <w:rPr>
          <w:rStyle w:val="style85"/>
          <w:rFonts w:ascii="Times New Roman" w:cs="Times New Roman" w:hAnsi="Times New Roman"/>
          <w:noProof/>
          <w:color w:val="000000"/>
          <w:sz w:val="24"/>
          <w:szCs w:val="24"/>
          <w:lang w:val="en-GB"/>
        </w:rPr>
        <w:t xml:space="preserve">4. Marketing mix strategies (4Ps) of </w:t>
      </w:r>
      <w:r>
        <w:rPr>
          <w:rStyle w:val="style85"/>
          <w:rFonts w:ascii="Times New Roman" w:cs="Times New Roman" w:hAnsi="Times New Roman"/>
          <w:iCs/>
          <w:noProof/>
          <w:color w:val="000000"/>
          <w:sz w:val="24"/>
          <w:szCs w:val="24"/>
          <w:lang w:val="en-GB"/>
        </w:rPr>
        <w:t>“Johnson &amp; Johnson”</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_Toc92558115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11</w:t>
      </w:r>
      <w:r>
        <w:rPr>
          <w:rFonts w:ascii="Times New Roman" w:cs="Times New Roman" w:hAnsi="Times New Roman"/>
          <w:noProof/>
          <w:webHidden/>
          <w:color w:val="000000"/>
          <w:sz w:val="24"/>
          <w:szCs w:val="24"/>
          <w:lang w:val="en-GB"/>
        </w:rPr>
        <w:fldChar w:fldCharType="end"/>
      </w:r>
      <w:r>
        <w:rPr/>
        <w:fldChar w:fldCharType="end"/>
      </w:r>
    </w:p>
    <w:p>
      <w:pPr>
        <w:pStyle w:val="style19"/>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"_Toc92558116" </w:instrText>
      </w:r>
      <w:r>
        <w:rPr/>
        <w:fldChar w:fldCharType="separate"/>
      </w:r>
      <w:r>
        <w:rPr>
          <w:rStyle w:val="style85"/>
          <w:rFonts w:ascii="Times New Roman" w:cs="Times New Roman" w:hAnsi="Times New Roman"/>
          <w:noProof/>
          <w:color w:val="000000"/>
          <w:sz w:val="24"/>
          <w:szCs w:val="24"/>
          <w:lang w:val="en-GB"/>
        </w:rPr>
        <w:t>5. Conclusion</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_Toc92558116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12</w:t>
      </w:r>
      <w:r>
        <w:rPr>
          <w:rFonts w:ascii="Times New Roman" w:cs="Times New Roman" w:hAnsi="Times New Roman"/>
          <w:noProof/>
          <w:webHidden/>
          <w:color w:val="000000"/>
          <w:sz w:val="24"/>
          <w:szCs w:val="24"/>
          <w:lang w:val="en-GB"/>
        </w:rPr>
        <w:fldChar w:fldCharType="end"/>
      </w:r>
      <w:r>
        <w:rPr/>
        <w:fldChar w:fldCharType="end"/>
      </w:r>
    </w:p>
    <w:p>
      <w:pPr>
        <w:pStyle w:val="style19"/>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"_Toc92558117" </w:instrText>
      </w:r>
      <w:r>
        <w:rPr/>
        <w:fldChar w:fldCharType="separate"/>
      </w:r>
      <w:r>
        <w:rPr>
          <w:rStyle w:val="style85"/>
          <w:rFonts w:ascii="Times New Roman" w:cs="Times New Roman" w:hAnsi="Times New Roman"/>
          <w:noProof/>
          <w:color w:val="000000"/>
          <w:sz w:val="24"/>
          <w:szCs w:val="24"/>
          <w:lang w:val="en-GB"/>
        </w:rPr>
        <w:t>6. Recommendation</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_Toc92558117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12</w:t>
      </w:r>
      <w:r>
        <w:rPr>
          <w:rFonts w:ascii="Times New Roman" w:cs="Times New Roman" w:hAnsi="Times New Roman"/>
          <w:noProof/>
          <w:webHidden/>
          <w:color w:val="000000"/>
          <w:sz w:val="24"/>
          <w:szCs w:val="24"/>
          <w:lang w:val="en-GB"/>
        </w:rPr>
        <w:fldChar w:fldCharType="end"/>
      </w:r>
      <w:r>
        <w:rPr/>
        <w:fldChar w:fldCharType="end"/>
      </w:r>
    </w:p>
    <w:p>
      <w:pPr>
        <w:pStyle w:val="style19"/>
        <w:tabs>
          <w:tab w:val="right" w:leader="dot" w:pos="9350"/>
        </w:tabs>
        <w:spacing w:after="120" w:lineRule="auto" w:line="360"/>
        <w:jc w:val="both"/>
        <w:rPr>
          <w:rFonts w:ascii="Times New Roman" w:cs="Times New Roman" w:eastAsia="宋体" w:hAnsi="Times New Roman"/>
          <w:noProof/>
          <w:color w:val="000000"/>
          <w:sz w:val="24"/>
          <w:szCs w:val="24"/>
          <w:lang w:val="en-GB"/>
        </w:rPr>
      </w:pPr>
      <w:r>
        <w:rPr/>
        <w:fldChar w:fldCharType="begin"/>
      </w:r>
      <w:r>
        <w:instrText xml:space="preserve"> HYPERLINK \l "_Toc92558118" </w:instrText>
      </w:r>
      <w:r>
        <w:rPr/>
        <w:fldChar w:fldCharType="separate"/>
      </w:r>
      <w:r>
        <w:rPr>
          <w:rStyle w:val="style85"/>
          <w:rFonts w:ascii="Times New Roman" w:cs="Times New Roman" w:hAnsi="Times New Roman"/>
          <w:noProof/>
          <w:color w:val="000000"/>
          <w:sz w:val="24"/>
          <w:szCs w:val="24"/>
          <w:lang w:val="en-GB"/>
        </w:rPr>
        <w:t>Reference list</w:t>
      </w:r>
      <w:r>
        <w:rPr>
          <w:rFonts w:ascii="Times New Roman" w:cs="Times New Roman" w:hAnsi="Times New Roman"/>
          <w:noProof/>
          <w:webHidden/>
          <w:color w:val="000000"/>
          <w:sz w:val="24"/>
          <w:szCs w:val="24"/>
          <w:lang w:val="en-GB"/>
        </w:rPr>
        <w:tab/>
      </w:r>
      <w:r>
        <w:rPr>
          <w:rFonts w:ascii="Times New Roman" w:cs="Times New Roman" w:hAnsi="Times New Roman"/>
          <w:noProof/>
          <w:webHidden/>
          <w:color w:val="000000"/>
          <w:sz w:val="24"/>
          <w:szCs w:val="24"/>
          <w:lang w:val="en-GB"/>
        </w:rPr>
        <w:fldChar w:fldCharType="begin"/>
      </w:r>
      <w:r>
        <w:rPr>
          <w:rFonts w:ascii="Times New Roman" w:cs="Times New Roman" w:hAnsi="Times New Roman"/>
          <w:noProof/>
          <w:webHidden/>
          <w:color w:val="000000"/>
          <w:sz w:val="24"/>
          <w:szCs w:val="24"/>
          <w:lang w:val="en-GB"/>
        </w:rPr>
        <w:instrText xml:space="preserve"> PAGEREF _Toc92558118 \h </w:instrText>
      </w:r>
      <w:r>
        <w:rPr>
          <w:rFonts w:ascii="Times New Roman" w:cs="Times New Roman" w:hAnsi="Times New Roman"/>
          <w:noProof/>
          <w:webHidden/>
          <w:color w:val="000000"/>
          <w:sz w:val="24"/>
          <w:szCs w:val="24"/>
          <w:lang w:val="en-GB"/>
        </w:rPr>
        <w:fldChar w:fldCharType="separate"/>
      </w:r>
      <w:r>
        <w:rPr>
          <w:rFonts w:ascii="Times New Roman" w:cs="Times New Roman" w:hAnsi="Times New Roman"/>
          <w:noProof/>
          <w:webHidden/>
          <w:color w:val="000000"/>
          <w:sz w:val="24"/>
          <w:szCs w:val="24"/>
          <w:lang w:val="en-GB"/>
        </w:rPr>
        <w:t>14</w:t>
      </w:r>
      <w:r>
        <w:rPr>
          <w:rFonts w:ascii="Times New Roman" w:cs="Times New Roman" w:hAnsi="Times New Roman"/>
          <w:noProof/>
          <w:webHidden/>
          <w:color w:val="000000"/>
          <w:sz w:val="24"/>
          <w:szCs w:val="24"/>
          <w:lang w:val="en-GB"/>
        </w:rPr>
        <w:fldChar w:fldCharType="end"/>
      </w:r>
      <w:r>
        <w:rPr/>
        <w:fldChar w:fldCharType="end"/>
      </w:r>
    </w:p>
    <w:p>
      <w:pPr>
        <w:pStyle w:val="style0"/>
        <w:spacing w:after="120" w:lineRule="auto" w:line="360"/>
        <w:jc w:val="both"/>
        <w:rPr>
          <w:rFonts w:ascii="Times New Roman" w:cs="Times New Roman" w:hAnsi="Times New Roman"/>
          <w:color w:val="000000"/>
          <w:sz w:val="24"/>
          <w:szCs w:val="24"/>
          <w:lang w:val="en-GB"/>
        </w:rPr>
      </w:pPr>
      <w:r>
        <w:rPr>
          <w:rFonts w:ascii="Times New Roman" w:cs="Times New Roman" w:hAnsi="Times New Roman"/>
          <w:b/>
          <w:bCs/>
          <w:noProof/>
          <w:color w:val="000000"/>
          <w:sz w:val="24"/>
          <w:szCs w:val="24"/>
          <w:lang w:val="en-GB"/>
        </w:rPr>
        <w:fldChar w:fldCharType="end"/>
      </w:r>
    </w:p>
    <w:p>
      <w:pPr>
        <w:pStyle w:val="style0"/>
        <w:spacing w:after="120" w:lineRule="auto" w:line="360"/>
        <w:ind w:left="1080"/>
        <w:rPr>
          <w:rFonts w:ascii="Times New Roman" w:cs="Times New Roman" w:eastAsia="Times New Roman" w:hAnsi="Times New Roman"/>
          <w:b/>
          <w:color w:val="000000"/>
          <w:sz w:val="24"/>
          <w:szCs w:val="24"/>
          <w:highlight w:val="white"/>
          <w:lang w:val="en-GB"/>
        </w:rPr>
      </w:pPr>
      <w:r>
        <w:rPr>
          <w:rFonts w:ascii="Times New Roman" w:cs="Times New Roman" w:hAnsi="Times New Roman"/>
          <w:color w:val="000000"/>
          <w:sz w:val="24"/>
          <w:szCs w:val="24"/>
          <w:lang w:val="en-GB"/>
        </w:rPr>
        <w:br w:type="page"/>
      </w:r>
    </w:p>
    <w:p>
      <w:pPr>
        <w:pStyle w:val="style1"/>
        <w:spacing w:before="0" w:lineRule="auto" w:line="360"/>
        <w:rPr>
          <w:rFonts w:cs="Times New Roman"/>
          <w:color w:val="000000"/>
          <w:sz w:val="24"/>
          <w:szCs w:val="24"/>
          <w:lang w:val="en-GB"/>
        </w:rPr>
      </w:pPr>
      <w:r>
        <w:rPr>
          <w:rFonts w:cs="Times New Roman"/>
          <w:color w:val="000000"/>
          <w:sz w:val="24"/>
          <w:szCs w:val="24"/>
          <w:lang w:val="en-GB"/>
        </w:rPr>
        <w:t xml:space="preserve"> </w:t>
      </w:r>
      <w:bookmarkStart w:id="0" w:name="_Toc92558109"/>
      <w:r>
        <w:rPr>
          <w:rFonts w:cs="Times New Roman"/>
          <w:color w:val="000000"/>
          <w:sz w:val="24"/>
          <w:szCs w:val="24"/>
          <w:lang w:val="en-GB"/>
        </w:rPr>
        <w:t>1.  Introduction</w:t>
      </w:r>
      <w:bookmarkEnd w:id="0"/>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Environmental analysis </w:t>
      </w:r>
      <w:r>
        <w:rPr>
          <w:rFonts w:ascii="Times New Roman" w:cs="Times New Roman" w:eastAsia="Times New Roman" w:hAnsi="Times New Roman"/>
          <w:color w:val="000000"/>
          <w:sz w:val="24"/>
          <w:szCs w:val="24"/>
          <w:lang w:val="en-GB"/>
        </w:rPr>
        <w:t>is a</w:t>
      </w:r>
      <w:r>
        <w:rPr>
          <w:rFonts w:ascii="Times New Roman" w:cs="Times New Roman" w:eastAsia="Times New Roman" w:hAnsi="Times New Roman"/>
          <w:color w:val="000000"/>
          <w:sz w:val="24"/>
          <w:szCs w:val="24"/>
          <w:lang w:val="en-GB"/>
        </w:rPr>
        <w:t xml:space="preserve"> particular tool that is used to identify and analyze the internal and external environment of a business organization. It helps the company to identify its strengths and weaknesses and obtain the positive and negative impacts of these factors on the organization. The purpose of this study is to evaluate the macro environment scenario of the organization Johnson &amp; Johnson and recommend some effective strategies for further development.</w:t>
      </w:r>
    </w:p>
    <w:bookmarkStart w:id="1" w:name="_Toc92558110"/>
    <w:p>
      <w:pPr>
        <w:pStyle w:val="style1"/>
        <w:spacing w:before="0" w:lineRule="auto" w:line="360"/>
        <w:rPr>
          <w:rFonts w:cs="Times New Roman"/>
          <w:color w:val="000000"/>
          <w:sz w:val="24"/>
          <w:szCs w:val="24"/>
          <w:lang w:val="en-GB"/>
        </w:rPr>
      </w:pPr>
      <w:r>
        <w:rPr>
          <w:rFonts w:cs="Times New Roman"/>
          <w:color w:val="000000"/>
          <w:sz w:val="24"/>
          <w:szCs w:val="24"/>
          <w:lang w:val="en-GB"/>
        </w:rPr>
        <w:t>2.  Analysis of the Macro-environment of the organization</w:t>
      </w:r>
      <w:bookmarkEnd w:id="1"/>
    </w:p>
    <w:bookmarkStart w:id="2" w:name="_Toc92558111"/>
    <w:p>
      <w:pPr>
        <w:pStyle w:val="style2"/>
        <w:spacing w:before="0" w:lineRule="auto" w:line="360"/>
        <w:rPr>
          <w:rFonts w:cs="Times New Roman"/>
          <w:color w:val="000000"/>
          <w:szCs w:val="24"/>
          <w:lang w:val="en-GB"/>
        </w:rPr>
      </w:pPr>
      <w:r>
        <w:rPr>
          <w:rFonts w:cs="Times New Roman"/>
          <w:color w:val="000000"/>
          <w:szCs w:val="24"/>
          <w:lang w:val="en-GB"/>
        </w:rPr>
        <w:t>2.1 PESTEL</w:t>
      </w:r>
      <w:r>
        <w:rPr>
          <w:rFonts w:cs="Times New Roman"/>
          <w:color w:val="000000"/>
          <w:szCs w:val="24"/>
          <w:lang w:val="en-GB"/>
        </w:rPr>
        <w:t xml:space="preserve"> Analysis</w:t>
      </w:r>
      <w:bookmarkEnd w:id="2"/>
    </w:p>
    <w:tbl>
      <w:tblPr>
        <w:tblStyle w:val="style4097"/>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6495"/>
      </w:tblGrid>
      <w:tr>
        <w:trPr>
          <w:jc w:val="center"/>
        </w:trPr>
        <w:tc>
          <w:tcPr>
            <w:tcW w:w="286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Factors</w:t>
            </w:r>
          </w:p>
        </w:tc>
        <w:tc>
          <w:tcPr>
            <w:tcW w:w="649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Analysis</w:t>
            </w:r>
          </w:p>
        </w:tc>
      </w:tr>
      <w:tr>
        <w:tblPrEx/>
        <w:trPr>
          <w:jc w:val="center"/>
        </w:trPr>
        <w:tc>
          <w:tcPr>
            <w:tcW w:w="286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Political</w:t>
            </w:r>
          </w:p>
        </w:tc>
        <w:tc>
          <w:tcPr>
            <w:tcW w:w="6495" w:type="dxa"/>
            <w:tcBorders/>
            <w:shd w:val="clear" w:color="auto" w:fill="auto"/>
            <w:tcMar>
              <w:top w:w="100" w:type="dxa"/>
              <w:left w:w="100" w:type="dxa"/>
              <w:bottom w:w="100" w:type="dxa"/>
              <w:right w:w="100" w:type="dxa"/>
            </w:tcMar>
          </w:tcPr>
          <w:p>
            <w:pPr>
              <w:pStyle w:val="style0"/>
              <w:widowControl w:val="false"/>
              <w:numPr>
                <w:ilvl w:val="0"/>
                <w:numId w:val="1"/>
              </w:numPr>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 xml:space="preserve">has got the benefit from the political stability of the United States. </w:t>
            </w:r>
          </w:p>
          <w:p>
            <w:pPr>
              <w:pStyle w:val="style0"/>
              <w:widowControl w:val="false"/>
              <w:numPr>
                <w:ilvl w:val="0"/>
                <w:numId w:val="1"/>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It has been helped by the lack of corruption in the country and an effective protection policy of the property.</w:t>
            </w:r>
          </w:p>
          <w:p>
            <w:pPr>
              <w:pStyle w:val="style0"/>
              <w:widowControl w:val="false"/>
              <w:numPr>
                <w:ilvl w:val="0"/>
                <w:numId w:val="1"/>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country always focuses on drug manufacturing for healthcare and it has helped </w:t>
            </w: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to grow.</w:t>
            </w:r>
          </w:p>
        </w:tc>
      </w:tr>
      <w:tr>
        <w:tblPrEx/>
        <w:trPr>
          <w:jc w:val="center"/>
        </w:trPr>
        <w:tc>
          <w:tcPr>
            <w:tcW w:w="286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Economic</w:t>
            </w:r>
          </w:p>
        </w:tc>
        <w:tc>
          <w:tcPr>
            <w:tcW w:w="6495" w:type="dxa"/>
            <w:tcBorders/>
            <w:shd w:val="clear" w:color="auto" w:fill="auto"/>
            <w:tcMar>
              <w:top w:w="100" w:type="dxa"/>
              <w:left w:w="100" w:type="dxa"/>
              <w:bottom w:w="100" w:type="dxa"/>
              <w:right w:w="100" w:type="dxa"/>
            </w:tcMar>
          </w:tcPr>
          <w:p>
            <w:pPr>
              <w:pStyle w:val="style0"/>
              <w:widowControl w:val="false"/>
              <w:numPr>
                <w:ilvl w:val="0"/>
                <w:numId w:val="4"/>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ideal intervention of the government has helped </w:t>
            </w: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to</w:t>
            </w:r>
            <w:r>
              <w:rPr>
                <w:rFonts w:ascii="Times New Roman" w:cs="Times New Roman" w:eastAsia="Times New Roman" w:hAnsi="Times New Roman"/>
                <w:color w:val="000000"/>
                <w:sz w:val="24"/>
                <w:szCs w:val="24"/>
                <w:lang w:val="en-GB"/>
              </w:rPr>
              <w:t xml:space="preserve"> be more stable in terms of the economy (</w:t>
            </w:r>
            <w:r>
              <w:rPr>
                <w:rFonts w:ascii="Times New Roman" w:cs="Times New Roman" w:eastAsia="Times New Roman" w:hAnsi="Times New Roman"/>
                <w:color w:val="000000"/>
                <w:sz w:val="24"/>
                <w:szCs w:val="24"/>
                <w:lang w:val="en-GB"/>
              </w:rPr>
              <w:t>Chesula</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i/>
                <w:color w:val="000000"/>
                <w:sz w:val="24"/>
                <w:szCs w:val="24"/>
                <w:lang w:val="en-GB"/>
              </w:rPr>
              <w:t>et al.</w:t>
            </w:r>
            <w:r>
              <w:rPr>
                <w:rFonts w:ascii="Times New Roman" w:cs="Times New Roman" w:eastAsia="Times New Roman" w:hAnsi="Times New Roman"/>
                <w:color w:val="000000"/>
                <w:sz w:val="24"/>
                <w:szCs w:val="24"/>
                <w:lang w:val="en-GB"/>
              </w:rPr>
              <w:t xml:space="preserve"> 2018).</w:t>
            </w:r>
          </w:p>
          <w:p>
            <w:pPr>
              <w:pStyle w:val="style0"/>
              <w:widowControl w:val="false"/>
              <w:numPr>
                <w:ilvl w:val="0"/>
                <w:numId w:val="4"/>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Labor</w:t>
            </w:r>
            <w:r>
              <w:rPr>
                <w:rFonts w:ascii="Times New Roman" w:cs="Times New Roman" w:eastAsia="Times New Roman" w:hAnsi="Times New Roman"/>
                <w:color w:val="000000"/>
                <w:sz w:val="24"/>
                <w:szCs w:val="24"/>
                <w:lang w:val="en-GB"/>
              </w:rPr>
              <w:t xml:space="preserve"> cost and the production cost is reasonable and it has supported the financial structure of the company.</w:t>
            </w:r>
          </w:p>
          <w:p>
            <w:pPr>
              <w:pStyle w:val="style0"/>
              <w:widowControl w:val="false"/>
              <w:numPr>
                <w:ilvl w:val="0"/>
                <w:numId w:val="4"/>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low rate of unemployment and the high rate of economic growth of the country have left a positive impact on </w:t>
            </w:r>
            <w:r>
              <w:rPr>
                <w:rFonts w:ascii="Times New Roman" w:cs="Times New Roman" w:eastAsia="Times New Roman" w:hAnsi="Times New Roman"/>
                <w:b/>
                <w:color w:val="000000"/>
                <w:sz w:val="24"/>
                <w:szCs w:val="24"/>
                <w:lang w:val="en-GB"/>
              </w:rPr>
              <w:t>Johnson &amp; Johnson.</w:t>
            </w:r>
          </w:p>
        </w:tc>
      </w:tr>
      <w:tr>
        <w:tblPrEx/>
        <w:trPr>
          <w:jc w:val="center"/>
        </w:trPr>
        <w:tc>
          <w:tcPr>
            <w:tcW w:w="286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Social</w:t>
            </w:r>
          </w:p>
        </w:tc>
        <w:tc>
          <w:tcPr>
            <w:tcW w:w="6495" w:type="dxa"/>
            <w:tcBorders/>
            <w:shd w:val="clear" w:color="auto" w:fill="auto"/>
            <w:tcMar>
              <w:top w:w="100" w:type="dxa"/>
              <w:left w:w="100" w:type="dxa"/>
              <w:bottom w:w="100" w:type="dxa"/>
              <w:right w:w="100" w:type="dxa"/>
            </w:tcMar>
          </w:tcPr>
          <w:p>
            <w:pPr>
              <w:pStyle w:val="style0"/>
              <w:widowControl w:val="false"/>
              <w:numPr>
                <w:ilvl w:val="0"/>
                <w:numId w:val="5"/>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level of education and wide nature of the society of </w:t>
            </w:r>
            <w:r>
              <w:rPr>
                <w:rFonts w:ascii="Times New Roman" w:cs="Times New Roman" w:eastAsia="Times New Roman" w:hAnsi="Times New Roman"/>
                <w:color w:val="000000"/>
                <w:sz w:val="24"/>
                <w:szCs w:val="24"/>
                <w:lang w:val="en-GB"/>
              </w:rPr>
              <w:t>the country has set a positive mindset towards the company.</w:t>
            </w:r>
          </w:p>
          <w:p>
            <w:pPr>
              <w:pStyle w:val="style0"/>
              <w:widowControl w:val="false"/>
              <w:numPr>
                <w:ilvl w:val="0"/>
                <w:numId w:val="5"/>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Customer; positive attitude regarding health consciousness has helped </w:t>
            </w: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to gain a customer base.</w:t>
            </w:r>
          </w:p>
          <w:p>
            <w:pPr>
              <w:pStyle w:val="style0"/>
              <w:widowControl w:val="false"/>
              <w:pBdr>
                <w:left w:val="nil"/>
                <w:right w:val="nil"/>
                <w:top w:val="nil"/>
                <w:bottom w:val="nil"/>
                <w:between w:val="nil"/>
              </w:pBdr>
              <w:spacing w:after="120" w:lineRule="auto" w:line="360"/>
              <w:ind w:left="720"/>
              <w:jc w:val="both"/>
              <w:rPr>
                <w:rFonts w:ascii="Times New Roman" w:cs="Times New Roman" w:eastAsia="Times New Roman" w:hAnsi="Times New Roman"/>
                <w:color w:val="000000"/>
                <w:sz w:val="24"/>
                <w:szCs w:val="24"/>
                <w:lang w:val="en-GB"/>
              </w:rPr>
            </w:pPr>
          </w:p>
        </w:tc>
      </w:tr>
      <w:tr>
        <w:tblPrEx/>
        <w:trPr>
          <w:jc w:val="center"/>
        </w:trPr>
        <w:tc>
          <w:tcPr>
            <w:tcW w:w="286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Technological</w:t>
            </w:r>
          </w:p>
        </w:tc>
        <w:tc>
          <w:tcPr>
            <w:tcW w:w="6495" w:type="dxa"/>
            <w:tcBorders/>
            <w:shd w:val="clear" w:color="auto" w:fill="auto"/>
            <w:tcMar>
              <w:top w:w="100" w:type="dxa"/>
              <w:left w:w="100" w:type="dxa"/>
              <w:bottom w:w="100" w:type="dxa"/>
              <w:right w:w="100" w:type="dxa"/>
            </w:tcMar>
          </w:tcPr>
          <w:p>
            <w:pPr>
              <w:pStyle w:val="style0"/>
              <w:widowControl w:val="false"/>
              <w:numPr>
                <w:ilvl w:val="0"/>
                <w:numId w:val="7"/>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recent technological advancement of the competitors of </w:t>
            </w: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has inspired this company to do more innovation in terms of technology.</w:t>
            </w:r>
          </w:p>
          <w:p>
            <w:pPr>
              <w:pStyle w:val="style0"/>
              <w:widowControl w:val="false"/>
              <w:numPr>
                <w:ilvl w:val="0"/>
                <w:numId w:val="7"/>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has been able to do more experiments with its products with the help of advanced technological tools.</w:t>
            </w:r>
          </w:p>
        </w:tc>
      </w:tr>
      <w:tr>
        <w:tblPrEx/>
        <w:trPr>
          <w:jc w:val="center"/>
        </w:trPr>
        <w:tc>
          <w:tcPr>
            <w:tcW w:w="286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Environmental</w:t>
            </w:r>
          </w:p>
        </w:tc>
        <w:tc>
          <w:tcPr>
            <w:tcW w:w="6495" w:type="dxa"/>
            <w:tcBorders/>
            <w:shd w:val="clear" w:color="auto" w:fill="auto"/>
            <w:tcMar>
              <w:top w:w="100" w:type="dxa"/>
              <w:left w:w="100" w:type="dxa"/>
              <w:bottom w:w="100" w:type="dxa"/>
              <w:right w:w="100" w:type="dxa"/>
            </w:tcMar>
          </w:tcPr>
          <w:p>
            <w:pPr>
              <w:pStyle w:val="style0"/>
              <w:widowControl w:val="false"/>
              <w:numPr>
                <w:ilvl w:val="0"/>
                <w:numId w:val="6"/>
              </w:numPr>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has</w:t>
            </w:r>
            <w:r>
              <w:rPr>
                <w:rFonts w:ascii="Times New Roman" w:cs="Times New Roman" w:eastAsia="Times New Roman" w:hAnsi="Times New Roman"/>
                <w:color w:val="000000"/>
                <w:sz w:val="24"/>
                <w:szCs w:val="24"/>
                <w:lang w:val="en-GB"/>
              </w:rPr>
              <w:t xml:space="preserve"> been implementing its products as per the climatic change and different weather and it has drawn more customers (Pan </w:t>
            </w:r>
            <w:r>
              <w:rPr>
                <w:rFonts w:ascii="Times New Roman" w:cs="Times New Roman" w:eastAsia="Times New Roman" w:hAnsi="Times New Roman"/>
                <w:i/>
                <w:color w:val="000000"/>
                <w:sz w:val="24"/>
                <w:szCs w:val="24"/>
                <w:lang w:val="en-GB"/>
              </w:rPr>
              <w:t>et al.</w:t>
            </w:r>
            <w:r>
              <w:rPr>
                <w:rFonts w:ascii="Times New Roman" w:cs="Times New Roman" w:eastAsia="Times New Roman" w:hAnsi="Times New Roman"/>
                <w:color w:val="000000"/>
                <w:sz w:val="24"/>
                <w:szCs w:val="24"/>
                <w:lang w:val="en-GB"/>
              </w:rPr>
              <w:t xml:space="preserve"> 2019).</w:t>
            </w:r>
          </w:p>
          <w:p>
            <w:pPr>
              <w:pStyle w:val="style0"/>
              <w:widowControl w:val="false"/>
              <w:numPr>
                <w:ilvl w:val="0"/>
                <w:numId w:val="6"/>
              </w:numPr>
              <w:pBdr>
                <w:left w:val="nil"/>
                <w:right w:val="nil"/>
                <w:top w:val="nil"/>
                <w:bottom w:val="nil"/>
                <w:between w:val="nil"/>
              </w:pBd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It has always focused on the usage of ecological or green products that have promoted sustainable development of the environment. </w:t>
            </w:r>
          </w:p>
        </w:tc>
      </w:tr>
      <w:tr>
        <w:tblPrEx/>
        <w:trPr>
          <w:jc w:val="center"/>
        </w:trPr>
        <w:tc>
          <w:tcPr>
            <w:tcW w:w="286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Legal</w:t>
            </w:r>
          </w:p>
        </w:tc>
        <w:tc>
          <w:tcPr>
            <w:tcW w:w="6495" w:type="dxa"/>
            <w:tcBorders/>
            <w:shd w:val="clear" w:color="auto" w:fill="auto"/>
            <w:tcMar>
              <w:top w:w="100" w:type="dxa"/>
              <w:left w:w="100" w:type="dxa"/>
              <w:bottom w:w="100" w:type="dxa"/>
              <w:right w:w="100" w:type="dxa"/>
            </w:tcMar>
          </w:tcPr>
          <w:p>
            <w:pPr>
              <w:pStyle w:val="style0"/>
              <w:widowControl w:val="false"/>
              <w:numPr>
                <w:ilvl w:val="0"/>
                <w:numId w:val="8"/>
              </w:numPr>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Anti-trust law </w:t>
            </w:r>
            <w:r>
              <w:rPr>
                <w:rFonts w:ascii="Times New Roman" w:cs="Times New Roman" w:eastAsia="Times New Roman" w:hAnsi="Times New Roman"/>
                <w:color w:val="000000"/>
                <w:sz w:val="24"/>
                <w:szCs w:val="24"/>
                <w:lang w:val="en-GB"/>
              </w:rPr>
              <w:t xml:space="preserve">for the drug </w:t>
            </w:r>
            <w:r>
              <w:rPr>
                <w:rFonts w:ascii="Times New Roman" w:cs="Times New Roman" w:eastAsia="Times New Roman" w:hAnsi="Times New Roman"/>
                <w:color w:val="000000"/>
                <w:sz w:val="24"/>
                <w:szCs w:val="24"/>
                <w:lang w:val="en-GB"/>
              </w:rPr>
              <w:t>manufacturers and</w:t>
            </w:r>
            <w:r>
              <w:rPr>
                <w:rFonts w:ascii="Times New Roman" w:cs="Times New Roman" w:eastAsia="Times New Roman" w:hAnsi="Times New Roman"/>
                <w:color w:val="000000"/>
                <w:sz w:val="24"/>
                <w:szCs w:val="24"/>
                <w:lang w:val="en-GB"/>
              </w:rPr>
              <w:t xml:space="preserve"> law of discrimination has </w:t>
            </w:r>
            <w:r>
              <w:rPr>
                <w:rFonts w:ascii="Times New Roman" w:cs="Times New Roman" w:eastAsia="Times New Roman" w:hAnsi="Times New Roman"/>
                <w:color w:val="000000"/>
                <w:sz w:val="24"/>
                <w:szCs w:val="24"/>
                <w:lang w:val="en-GB"/>
              </w:rPr>
              <w:t>supported</w:t>
            </w:r>
            <w:r>
              <w:rPr>
                <w:rFonts w:ascii="Times New Roman" w:cs="Times New Roman" w:eastAsia="Times New Roman" w:hAnsi="Times New Roman"/>
                <w:color w:val="000000"/>
                <w:sz w:val="24"/>
                <w:szCs w:val="24"/>
                <w:lang w:val="en-GB"/>
              </w:rPr>
              <w:t xml:space="preserve"> the </w:t>
            </w:r>
            <w:r>
              <w:rPr>
                <w:rFonts w:ascii="Times New Roman" w:cs="Times New Roman" w:eastAsia="Times New Roman" w:hAnsi="Times New Roman"/>
                <w:color w:val="000000"/>
                <w:sz w:val="24"/>
                <w:szCs w:val="24"/>
                <w:lang w:val="en-GB"/>
              </w:rPr>
              <w:t>business</w:t>
            </w:r>
            <w:r>
              <w:rPr>
                <w:rFonts w:ascii="Times New Roman" w:cs="Times New Roman" w:eastAsia="Times New Roman" w:hAnsi="Times New Roman"/>
                <w:color w:val="000000"/>
                <w:sz w:val="24"/>
                <w:szCs w:val="24"/>
                <w:lang w:val="en-GB"/>
              </w:rPr>
              <w:t xml:space="preserve"> management of </w:t>
            </w:r>
            <w:r>
              <w:rPr>
                <w:rFonts w:ascii="Times New Roman" w:cs="Times New Roman" w:eastAsia="Times New Roman" w:hAnsi="Times New Roman"/>
                <w:b/>
                <w:color w:val="000000"/>
                <w:sz w:val="24"/>
                <w:szCs w:val="24"/>
                <w:lang w:val="en-GB"/>
              </w:rPr>
              <w:t>Johnson &amp; Johnson.</w:t>
            </w:r>
          </w:p>
          <w:p>
            <w:pPr>
              <w:pStyle w:val="style0"/>
              <w:widowControl w:val="false"/>
              <w:numPr>
                <w:ilvl w:val="0"/>
                <w:numId w:val="8"/>
              </w:numPr>
              <w:pBdr>
                <w:left w:val="nil"/>
                <w:right w:val="nil"/>
                <w:top w:val="nil"/>
                <w:bottom w:val="nil"/>
                <w:between w:val="nil"/>
              </w:pBdr>
              <w:spacing w:after="120" w:lineRule="auto" w:line="360"/>
              <w:jc w:val="both"/>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Employment law </w:t>
            </w:r>
            <w:r>
              <w:rPr>
                <w:rFonts w:ascii="Times New Roman" w:cs="Times New Roman" w:eastAsia="Times New Roman" w:hAnsi="Times New Roman"/>
                <w:color w:val="000000"/>
                <w:sz w:val="24"/>
                <w:szCs w:val="24"/>
                <w:lang w:val="en-GB"/>
              </w:rPr>
              <w:t>and the law of data protection have influenced the company for more growth and development.</w:t>
            </w:r>
          </w:p>
        </w:tc>
      </w:tr>
    </w:tbl>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Table 1: PESTEL Analysis</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w:t>
      </w:r>
      <w:r>
        <w:rPr>
          <w:rFonts w:ascii="Times New Roman" w:cs="Times New Roman" w:eastAsia="Times New Roman" w:hAnsi="Times New Roman"/>
          <w:color w:val="000000"/>
          <w:sz w:val="24"/>
          <w:szCs w:val="24"/>
          <w:lang w:val="en-GB"/>
        </w:rPr>
        <w:t>Source:</w:t>
      </w:r>
      <w:r>
        <w:rPr>
          <w:rFonts w:ascii="Times New Roman" w:cs="Times New Roman" w:eastAsia="Times New Roman" w:hAnsi="Times New Roman"/>
          <w:color w:val="000000"/>
          <w:sz w:val="24"/>
          <w:szCs w:val="24"/>
          <w:lang w:val="en-GB"/>
        </w:rPr>
        <w:t xml:space="preserve"> created by author)</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As per the above table, it is clear that the environmental factors of the United States have supported </w:t>
      </w: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to</w:t>
      </w:r>
      <w:r>
        <w:rPr>
          <w:rFonts w:ascii="Times New Roman" w:cs="Times New Roman" w:eastAsia="Times New Roman" w:hAnsi="Times New Roman"/>
          <w:color w:val="000000"/>
          <w:sz w:val="24"/>
          <w:szCs w:val="24"/>
          <w:lang w:val="en-GB"/>
        </w:rPr>
        <w:t xml:space="preserve"> run its business performance smoothly. Moreover, the operation of the company has been influenced a lot by the political, economic, social, technological, environmental, and legal development of the country. </w:t>
      </w:r>
    </w:p>
    <w:bookmarkStart w:id="3" w:name="_Toc92558112"/>
    <w:p>
      <w:pPr>
        <w:pStyle w:val="style2"/>
        <w:spacing w:before="0" w:lineRule="auto" w:line="360"/>
        <w:rPr>
          <w:rFonts w:cs="Times New Roman"/>
          <w:color w:val="000000"/>
          <w:szCs w:val="24"/>
          <w:lang w:val="en-GB"/>
        </w:rPr>
      </w:pPr>
      <w:r>
        <w:rPr>
          <w:rFonts w:cs="Times New Roman"/>
          <w:color w:val="000000"/>
          <w:szCs w:val="24"/>
          <w:lang w:val="en-GB"/>
        </w:rPr>
        <w:t>2.2 Porter’s</w:t>
      </w:r>
      <w:r>
        <w:rPr>
          <w:rFonts w:cs="Times New Roman"/>
          <w:color w:val="000000"/>
          <w:szCs w:val="24"/>
          <w:lang w:val="en-GB"/>
        </w:rPr>
        <w:t xml:space="preserve"> </w:t>
      </w:r>
      <w:r>
        <w:rPr>
          <w:rFonts w:cs="Times New Roman"/>
          <w:color w:val="000000"/>
          <w:szCs w:val="24"/>
          <w:lang w:val="en-GB"/>
        </w:rPr>
        <w:t>five</w:t>
      </w:r>
      <w:r>
        <w:rPr>
          <w:rFonts w:cs="Times New Roman"/>
          <w:color w:val="000000"/>
          <w:szCs w:val="24"/>
          <w:lang w:val="en-GB"/>
        </w:rPr>
        <w:t xml:space="preserve"> forces analysis</w:t>
      </w:r>
      <w:bookmarkEnd w:id="3"/>
    </w:p>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noProof/>
          <w:color w:val="000000"/>
          <w:sz w:val="24"/>
          <w:szCs w:val="24"/>
          <w:lang w:val="en-GB"/>
        </w:rPr>
        <w:drawing>
          <wp:inline distL="0" distT="0" distB="0" distR="0">
            <wp:extent cx="2657475" cy="2604270"/>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2362" t="0" r="3444" b="0"/>
                    <a:stretch/>
                  </pic:blipFill>
                  <pic:spPr>
                    <a:xfrm rot="0">
                      <a:off x="0" y="0"/>
                      <a:ext cx="2657475" cy="2604270"/>
                    </a:xfrm>
                    <a:prstGeom prst="rect"/>
                    <a:ln>
                      <a:noFill/>
                    </a:ln>
                  </pic:spPr>
                </pic:pic>
              </a:graphicData>
            </a:graphic>
          </wp:inline>
        </w:drawing>
      </w:r>
    </w:p>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Fig </w:t>
      </w:r>
      <w:r>
        <w:rPr>
          <w:rFonts w:ascii="Times New Roman" w:cs="Times New Roman" w:eastAsia="Times New Roman" w:hAnsi="Times New Roman"/>
          <w:b/>
          <w:color w:val="000000"/>
          <w:sz w:val="24"/>
          <w:szCs w:val="24"/>
          <w:lang w:val="en-GB"/>
        </w:rPr>
        <w:t>1:</w:t>
      </w:r>
      <w:r>
        <w:rPr>
          <w:rFonts w:ascii="Times New Roman" w:cs="Times New Roman" w:eastAsia="Times New Roman" w:hAnsi="Times New Roman"/>
          <w:b/>
          <w:color w:val="000000"/>
          <w:sz w:val="24"/>
          <w:szCs w:val="24"/>
          <w:lang w:val="en-GB"/>
        </w:rPr>
        <w:t xml:space="preserve"> Porter’s </w:t>
      </w:r>
      <w:r>
        <w:rPr>
          <w:rFonts w:ascii="Times New Roman" w:cs="Times New Roman" w:eastAsia="Times New Roman" w:hAnsi="Times New Roman"/>
          <w:b/>
          <w:color w:val="000000"/>
          <w:sz w:val="24"/>
          <w:szCs w:val="24"/>
          <w:lang w:val="en-GB"/>
        </w:rPr>
        <w:t>five</w:t>
      </w:r>
      <w:r>
        <w:rPr>
          <w:rFonts w:ascii="Times New Roman" w:cs="Times New Roman" w:eastAsia="Times New Roman" w:hAnsi="Times New Roman"/>
          <w:b/>
          <w:color w:val="000000"/>
          <w:sz w:val="24"/>
          <w:szCs w:val="24"/>
          <w:lang w:val="en-GB"/>
        </w:rPr>
        <w:t xml:space="preserve"> forces</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w:t>
      </w:r>
      <w:r>
        <w:rPr>
          <w:rFonts w:ascii="Times New Roman" w:cs="Times New Roman" w:eastAsia="Times New Roman" w:hAnsi="Times New Roman"/>
          <w:color w:val="000000"/>
          <w:sz w:val="24"/>
          <w:szCs w:val="24"/>
          <w:lang w:val="en-GB"/>
        </w:rPr>
        <w:t>Source:</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color w:val="000000"/>
          <w:sz w:val="24"/>
          <w:szCs w:val="24"/>
          <w:lang w:val="en-GB"/>
        </w:rPr>
        <w:t>Hammes</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i/>
          <w:color w:val="000000"/>
          <w:sz w:val="24"/>
          <w:szCs w:val="24"/>
          <w:lang w:val="en-GB"/>
        </w:rPr>
        <w:t>et al</w:t>
      </w:r>
      <w:r>
        <w:rPr>
          <w:rFonts w:ascii="Times New Roman" w:cs="Times New Roman" w:eastAsia="Times New Roman" w:hAnsi="Times New Roman"/>
          <w:color w:val="000000"/>
          <w:sz w:val="24"/>
          <w:szCs w:val="24"/>
          <w:lang w:val="en-GB"/>
        </w:rPr>
        <w:t>. 2018)</w:t>
      </w:r>
    </w:p>
    <w:tbl>
      <w:tblPr>
        <w:tblStyle w:val="style4098"/>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Forces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Analysis</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Threats of new entrants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needs to tackle the threat of new entrants by applying innovation and some other effective strategies. It includes a lower pricing strategy, adding more value to the products, and more research and development (</w:t>
            </w:r>
            <w:r>
              <w:rPr>
                <w:rFonts w:ascii="Times New Roman" w:cs="Times New Roman" w:eastAsia="Times New Roman" w:hAnsi="Times New Roman"/>
                <w:color w:val="000000"/>
                <w:sz w:val="24"/>
                <w:szCs w:val="24"/>
                <w:lang w:val="en-GB"/>
              </w:rPr>
              <w:t>Hammes</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i/>
                <w:color w:val="000000"/>
                <w:sz w:val="24"/>
                <w:szCs w:val="24"/>
                <w:lang w:val="en-GB"/>
              </w:rPr>
              <w:t>et al</w:t>
            </w:r>
            <w:r>
              <w:rPr>
                <w:rFonts w:ascii="Times New Roman" w:cs="Times New Roman" w:eastAsia="Times New Roman" w:hAnsi="Times New Roman"/>
                <w:color w:val="000000"/>
                <w:sz w:val="24"/>
                <w:szCs w:val="24"/>
                <w:lang w:val="en-GB"/>
              </w:rPr>
              <w:t>. 2018).</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Bargaining power of suppliers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 xml:space="preserve">has to build connections with multiple suppliers to remove this issue. It needs to experiment with several materials to </w:t>
            </w:r>
            <w:r>
              <w:rPr>
                <w:rFonts w:ascii="Times New Roman" w:cs="Times New Roman" w:eastAsia="Times New Roman" w:hAnsi="Times New Roman"/>
                <w:color w:val="000000"/>
                <w:sz w:val="24"/>
                <w:szCs w:val="24"/>
                <w:lang w:val="en-GB"/>
              </w:rPr>
              <w:t>renovate the design of products. The organization also needs to develop some dedicated suppliers who are completely dependent on this company.</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Bargaining power of buyers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has</w:t>
            </w:r>
            <w:r>
              <w:rPr>
                <w:rFonts w:ascii="Times New Roman" w:cs="Times New Roman" w:eastAsia="Times New Roman" w:hAnsi="Times New Roman"/>
                <w:color w:val="000000"/>
                <w:sz w:val="24"/>
                <w:szCs w:val="24"/>
                <w:lang w:val="en-GB"/>
              </w:rPr>
              <w:t xml:space="preserve"> to focus on gaining a wide range of customer bases by reducing the bargaining power of the buyers and rapid innovation in the product range (</w:t>
            </w:r>
            <w:r>
              <w:rPr>
                <w:rFonts w:ascii="Times New Roman" w:cs="Times New Roman" w:eastAsia="Times New Roman" w:hAnsi="Times New Roman"/>
                <w:color w:val="000000"/>
                <w:sz w:val="24"/>
                <w:szCs w:val="24"/>
                <w:lang w:val="en-GB"/>
              </w:rPr>
              <w:t>Rongxuan</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i/>
                <w:color w:val="000000"/>
                <w:sz w:val="24"/>
                <w:szCs w:val="24"/>
                <w:lang w:val="en-GB"/>
              </w:rPr>
              <w:t xml:space="preserve">et al. </w:t>
            </w:r>
            <w:r>
              <w:rPr>
                <w:rFonts w:ascii="Times New Roman" w:cs="Times New Roman" w:eastAsia="Times New Roman" w:hAnsi="Times New Roman"/>
                <w:color w:val="000000"/>
                <w:sz w:val="24"/>
                <w:szCs w:val="24"/>
                <w:lang w:val="en-GB"/>
              </w:rPr>
              <w:t xml:space="preserve">2019). </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Threats of substitute products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organization needs to be service-oriented and products come after that. </w:t>
            </w: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has to understand the actual requirements of the customers.</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Rivalry among competitors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has</w:t>
            </w:r>
            <w:r>
              <w:rPr>
                <w:rFonts w:ascii="Times New Roman" w:cs="Times New Roman" w:eastAsia="Times New Roman" w:hAnsi="Times New Roman"/>
                <w:color w:val="000000"/>
                <w:sz w:val="24"/>
                <w:szCs w:val="24"/>
                <w:lang w:val="en-GB"/>
              </w:rPr>
              <w:t xml:space="preserve"> to establish differentiation in the products that are sustainable. It also has to collaborate with the competitors to increase the periphery of the market. </w:t>
            </w:r>
          </w:p>
        </w:tc>
      </w:tr>
    </w:tbl>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Table 2: Porter’s Five Forces Analysis of Johnson &amp; Johnson</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w:t>
      </w:r>
      <w:r>
        <w:rPr>
          <w:rFonts w:ascii="Times New Roman" w:cs="Times New Roman" w:eastAsia="Times New Roman" w:hAnsi="Times New Roman"/>
          <w:color w:val="000000"/>
          <w:sz w:val="24"/>
          <w:szCs w:val="24"/>
          <w:lang w:val="en-GB"/>
        </w:rPr>
        <w:t xml:space="preserve">Source: </w:t>
      </w:r>
      <w:r>
        <w:rPr>
          <w:rFonts w:ascii="Times New Roman" w:cs="Times New Roman" w:eastAsia="Times New Roman" w:hAnsi="Times New Roman"/>
          <w:color w:val="000000"/>
          <w:sz w:val="24"/>
          <w:szCs w:val="24"/>
          <w:lang w:val="en-GB"/>
        </w:rPr>
        <w:t>created by author)</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On the basis of the above table, it is stated that there are many effective strategies such as pricing strategy, marketing strategy that </w:t>
      </w: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 xml:space="preserve">needs to follow to resolve the challenges. Moreover, it needs to understand the needs and wants of the customers to provide them with products of the best </w:t>
      </w:r>
      <w:r>
        <w:rPr>
          <w:rFonts w:ascii="Times New Roman" w:cs="Times New Roman" w:eastAsia="Times New Roman" w:hAnsi="Times New Roman"/>
          <w:color w:val="000000"/>
          <w:sz w:val="24"/>
          <w:szCs w:val="24"/>
          <w:lang w:val="en-GB"/>
        </w:rPr>
        <w:t>quality (</w:t>
      </w:r>
      <w:r>
        <w:rPr>
          <w:rFonts w:ascii="Times New Roman" w:cs="Times New Roman" w:eastAsia="Times New Roman" w:hAnsi="Times New Roman"/>
          <w:color w:val="000000"/>
          <w:sz w:val="24"/>
          <w:szCs w:val="24"/>
          <w:lang w:val="en-GB"/>
        </w:rPr>
        <w:t xml:space="preserve">Othman </w:t>
      </w:r>
      <w:r>
        <w:rPr>
          <w:rFonts w:ascii="Times New Roman" w:cs="Times New Roman" w:eastAsia="Times New Roman" w:hAnsi="Times New Roman"/>
          <w:i/>
          <w:color w:val="000000"/>
          <w:sz w:val="24"/>
          <w:szCs w:val="24"/>
          <w:lang w:val="en-GB"/>
        </w:rPr>
        <w:t>et al</w:t>
      </w:r>
      <w:r>
        <w:rPr>
          <w:rFonts w:ascii="Times New Roman" w:cs="Times New Roman" w:eastAsia="Times New Roman" w:hAnsi="Times New Roman"/>
          <w:color w:val="000000"/>
          <w:sz w:val="24"/>
          <w:szCs w:val="24"/>
          <w:lang w:val="en-GB"/>
        </w:rPr>
        <w:t xml:space="preserve">. 2020). </w:t>
      </w:r>
      <w:r>
        <w:rPr>
          <w:rFonts w:ascii="Times New Roman" w:cs="Times New Roman" w:eastAsia="Times New Roman" w:hAnsi="Times New Roman"/>
          <w:b/>
          <w:color w:val="000000"/>
          <w:sz w:val="24"/>
          <w:szCs w:val="24"/>
          <w:lang w:val="en-GB"/>
        </w:rPr>
        <w:t xml:space="preserve">Johnson &amp; Johnson </w:t>
      </w:r>
      <w:r>
        <w:rPr>
          <w:rFonts w:ascii="Times New Roman" w:cs="Times New Roman" w:eastAsia="Times New Roman" w:hAnsi="Times New Roman"/>
          <w:color w:val="000000"/>
          <w:sz w:val="24"/>
          <w:szCs w:val="24"/>
          <w:lang w:val="en-GB"/>
        </w:rPr>
        <w:t>is supposed to reduce the bargaining power of the buyers and collaborate with its competitors to face the lowest competition in the environment of global business.</w:t>
      </w:r>
    </w:p>
    <w:p>
      <w:pPr>
        <w:pStyle w:val="style0"/>
        <w:spacing w:after="120" w:lineRule="auto" w:line="360"/>
        <w:jc w:val="both"/>
        <w:rPr>
          <w:rFonts w:ascii="Times New Roman" w:cs="Times New Roman" w:eastAsia="Times New Roman" w:hAnsi="Times New Roman"/>
          <w:b/>
          <w:color w:val="000000"/>
          <w:sz w:val="24"/>
          <w:szCs w:val="24"/>
          <w:lang w:val="en-GB"/>
        </w:rPr>
      </w:pPr>
    </w:p>
    <w:bookmarkStart w:id="4" w:name="_Toc92558113"/>
    <w:p>
      <w:pPr>
        <w:pStyle w:val="style2"/>
        <w:spacing w:before="0" w:lineRule="auto" w:line="360"/>
        <w:rPr>
          <w:rFonts w:cs="Times New Roman"/>
          <w:color w:val="000000"/>
          <w:szCs w:val="24"/>
          <w:lang w:val="en-GB"/>
        </w:rPr>
      </w:pPr>
      <w:r>
        <w:rPr>
          <w:rFonts w:cs="Times New Roman"/>
          <w:color w:val="000000"/>
          <w:szCs w:val="24"/>
          <w:lang w:val="en-GB"/>
        </w:rPr>
        <w:t>2.3 SWOT</w:t>
      </w:r>
      <w:r>
        <w:rPr>
          <w:rFonts w:cs="Times New Roman"/>
          <w:color w:val="000000"/>
          <w:szCs w:val="24"/>
          <w:lang w:val="en-GB"/>
        </w:rPr>
        <w:t xml:space="preserve"> analysis</w:t>
      </w:r>
      <w:bookmarkEnd w:id="4"/>
    </w:p>
    <w:tbl>
      <w:tblPr>
        <w:tblStyle w:val="style4099"/>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Strength</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Weakness</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numPr>
                <w:ilvl w:val="0"/>
                <w:numId w:val="10"/>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is</w:t>
            </w:r>
            <w:r>
              <w:rPr>
                <w:rFonts w:ascii="Times New Roman" w:cs="Times New Roman" w:eastAsia="Times New Roman" w:hAnsi="Times New Roman"/>
                <w:color w:val="000000"/>
                <w:sz w:val="24"/>
                <w:szCs w:val="24"/>
                <w:lang w:val="en-GB"/>
              </w:rPr>
              <w:t xml:space="preserve"> the most popular healthcare organization in the world.</w:t>
            </w:r>
          </w:p>
          <w:p>
            <w:pPr>
              <w:pStyle w:val="style0"/>
              <w:widowControl w:val="false"/>
              <w:numPr>
                <w:ilvl w:val="0"/>
                <w:numId w:val="10"/>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It has more than 265 operating companies in 60 countries that produce healthcare and pharmaceutical products.</w:t>
            </w:r>
          </w:p>
          <w:p>
            <w:pPr>
              <w:pStyle w:val="style0"/>
              <w:widowControl w:val="false"/>
              <w:numPr>
                <w:ilvl w:val="0"/>
                <w:numId w:val="10"/>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It is highly influential for the well-being of the economies of numerous countries.</w:t>
            </w:r>
          </w:p>
          <w:p>
            <w:pPr>
              <w:pStyle w:val="style0"/>
              <w:widowControl w:val="false"/>
              <w:numPr>
                <w:ilvl w:val="0"/>
                <w:numId w:val="10"/>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It an easy meets the needs and wants of the target market (</w:t>
            </w:r>
            <w:r>
              <w:rPr>
                <w:rFonts w:ascii="Times New Roman" w:cs="Times New Roman" w:eastAsia="Times New Roman" w:hAnsi="Times New Roman"/>
                <w:color w:val="000000"/>
                <w:sz w:val="24"/>
                <w:szCs w:val="24"/>
                <w:lang w:val="en-GB"/>
              </w:rPr>
              <w:t>Shtal</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i/>
                <w:color w:val="000000"/>
                <w:sz w:val="24"/>
                <w:szCs w:val="24"/>
                <w:lang w:val="en-GB"/>
              </w:rPr>
              <w:t xml:space="preserve">et al. </w:t>
            </w:r>
            <w:r>
              <w:rPr>
                <w:rFonts w:ascii="Times New Roman" w:cs="Times New Roman" w:eastAsia="Times New Roman" w:hAnsi="Times New Roman"/>
                <w:color w:val="000000"/>
                <w:sz w:val="24"/>
                <w:szCs w:val="24"/>
                <w:lang w:val="en-GB"/>
              </w:rPr>
              <w:t>2018).</w:t>
            </w:r>
          </w:p>
          <w:p>
            <w:pPr>
              <w:pStyle w:val="style0"/>
              <w:widowControl w:val="false"/>
              <w:numPr>
                <w:ilvl w:val="0"/>
                <w:numId w:val="10"/>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It has an exclusive supply chain and brilliant collaboration with its competitors. </w:t>
            </w:r>
          </w:p>
          <w:p>
            <w:pPr>
              <w:pStyle w:val="style0"/>
              <w:widowControl w:val="false"/>
              <w:numPr>
                <w:ilvl w:val="0"/>
                <w:numId w:val="10"/>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has</w:t>
            </w:r>
            <w:r>
              <w:rPr>
                <w:rFonts w:ascii="Times New Roman" w:cs="Times New Roman" w:eastAsia="Times New Roman" w:hAnsi="Times New Roman"/>
                <w:color w:val="000000"/>
                <w:sz w:val="24"/>
                <w:szCs w:val="24"/>
                <w:lang w:val="en-GB"/>
              </w:rPr>
              <w:t xml:space="preserve"> excellent integrated marketing communication by establishing an emotional connection with the customers and its acquisition and margin policy are well-strategic.</w:t>
            </w:r>
          </w:p>
        </w:tc>
        <w:tc>
          <w:tcPr>
            <w:tcW w:w="4680" w:type="dxa"/>
            <w:tcBorders/>
            <w:shd w:val="clear" w:color="auto" w:fill="auto"/>
            <w:tcMar>
              <w:top w:w="100" w:type="dxa"/>
              <w:left w:w="100" w:type="dxa"/>
              <w:bottom w:w="100" w:type="dxa"/>
              <w:right w:w="100" w:type="dxa"/>
            </w:tcMar>
          </w:tcPr>
          <w:p>
            <w:pPr>
              <w:pStyle w:val="style0"/>
              <w:widowControl w:val="false"/>
              <w:numPr>
                <w:ilvl w:val="0"/>
                <w:numId w:val="9"/>
              </w:numPr>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follows</w:t>
            </w:r>
            <w:r>
              <w:rPr>
                <w:rFonts w:ascii="Times New Roman" w:cs="Times New Roman" w:eastAsia="Times New Roman" w:hAnsi="Times New Roman"/>
                <w:color w:val="000000"/>
                <w:sz w:val="24"/>
                <w:szCs w:val="24"/>
                <w:lang w:val="en-GB"/>
              </w:rPr>
              <w:t xml:space="preserve"> some unethical operations like adding talc in the baby powder.</w:t>
            </w:r>
          </w:p>
          <w:p>
            <w:pPr>
              <w:pStyle w:val="style0"/>
              <w:widowControl w:val="false"/>
              <w:numPr>
                <w:ilvl w:val="0"/>
                <w:numId w:val="9"/>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The global revenue of this company comes from medical devices, consumers, and pharmaceutical tools. It causes a lack of diversification.</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Opportunities</w:t>
            </w:r>
          </w:p>
        </w:tc>
        <w:tc>
          <w:tcPr>
            <w:tcW w:w="468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Threats</w:t>
            </w:r>
          </w:p>
        </w:tc>
      </w:tr>
      <w:tr>
        <w:tblPrEx/>
        <w:trPr>
          <w:jc w:val="center"/>
        </w:trPr>
        <w:tc>
          <w:tcPr>
            <w:tcW w:w="4680" w:type="dxa"/>
            <w:tcBorders/>
            <w:shd w:val="clear" w:color="auto" w:fill="auto"/>
            <w:tcMar>
              <w:top w:w="100" w:type="dxa"/>
              <w:left w:w="100" w:type="dxa"/>
              <w:bottom w:w="100" w:type="dxa"/>
              <w:right w:w="100" w:type="dxa"/>
            </w:tcMar>
          </w:tcPr>
          <w:p>
            <w:pPr>
              <w:pStyle w:val="style0"/>
              <w:widowControl w:val="false"/>
              <w:numPr>
                <w:ilvl w:val="0"/>
                <w:numId w:val="3"/>
              </w:numPr>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can</w:t>
            </w:r>
            <w:r>
              <w:rPr>
                <w:rFonts w:ascii="Times New Roman" w:cs="Times New Roman" w:eastAsia="Times New Roman" w:hAnsi="Times New Roman"/>
                <w:color w:val="000000"/>
                <w:sz w:val="24"/>
                <w:szCs w:val="24"/>
                <w:lang w:val="en-GB"/>
              </w:rPr>
              <w:t xml:space="preserve"> increase its annual revenue by creating </w:t>
            </w:r>
            <w:r>
              <w:rPr>
                <w:rFonts w:ascii="Times New Roman" w:cs="Times New Roman" w:eastAsia="Times New Roman" w:hAnsi="Times New Roman"/>
                <w:color w:val="000000"/>
                <w:sz w:val="24"/>
                <w:szCs w:val="24"/>
                <w:lang w:val="en-GB"/>
              </w:rPr>
              <w:t>equilibrium in the portfolio of health products.</w:t>
            </w:r>
          </w:p>
          <w:p>
            <w:pPr>
              <w:pStyle w:val="style0"/>
              <w:widowControl w:val="false"/>
              <w:numPr>
                <w:ilvl w:val="0"/>
                <w:numId w:val="3"/>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It can increase its market periphery by further merging and acquisition.</w:t>
            </w:r>
          </w:p>
          <w:p>
            <w:pPr>
              <w:pStyle w:val="style0"/>
              <w:widowControl w:val="false"/>
              <w:numPr>
                <w:ilvl w:val="0"/>
                <w:numId w:val="3"/>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main source of its income is from the United States. </w:t>
            </w: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needs</w:t>
            </w:r>
            <w:r>
              <w:rPr>
                <w:rFonts w:ascii="Times New Roman" w:cs="Times New Roman" w:eastAsia="Times New Roman" w:hAnsi="Times New Roman"/>
                <w:color w:val="000000"/>
                <w:sz w:val="24"/>
                <w:szCs w:val="24"/>
                <w:lang w:val="en-GB"/>
              </w:rPr>
              <w:t xml:space="preserve"> to gain a customer base in Africa, Asia, and Latin America as well. </w:t>
            </w:r>
          </w:p>
          <w:p>
            <w:pPr>
              <w:pStyle w:val="style0"/>
              <w:widowControl w:val="false"/>
              <w:numPr>
                <w:ilvl w:val="0"/>
                <w:numId w:val="3"/>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may</w:t>
            </w:r>
            <w:r>
              <w:rPr>
                <w:rFonts w:ascii="Times New Roman" w:cs="Times New Roman" w:eastAsia="Times New Roman" w:hAnsi="Times New Roman"/>
                <w:color w:val="000000"/>
                <w:sz w:val="24"/>
                <w:szCs w:val="24"/>
                <w:lang w:val="en-GB"/>
              </w:rPr>
              <w:t xml:space="preserve"> produce some cheaper products that will be accessible to the lower and lower middle-class communities of the world. </w:t>
            </w:r>
          </w:p>
        </w:tc>
        <w:tc>
          <w:tcPr>
            <w:tcW w:w="4680" w:type="dxa"/>
            <w:tcBorders/>
            <w:shd w:val="clear" w:color="auto" w:fill="auto"/>
            <w:tcMar>
              <w:top w:w="100" w:type="dxa"/>
              <w:left w:w="100" w:type="dxa"/>
              <w:bottom w:w="100" w:type="dxa"/>
              <w:right w:w="100" w:type="dxa"/>
            </w:tcMar>
          </w:tcPr>
          <w:p>
            <w:pPr>
              <w:pStyle w:val="style0"/>
              <w:widowControl w:val="false"/>
              <w:numPr>
                <w:ilvl w:val="0"/>
                <w:numId w:val="2"/>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There are several competitors of </w:t>
            </w: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such</w:t>
            </w:r>
            <w:r>
              <w:rPr>
                <w:rFonts w:ascii="Times New Roman" w:cs="Times New Roman" w:eastAsia="Times New Roman" w:hAnsi="Times New Roman"/>
                <w:color w:val="000000"/>
                <w:sz w:val="24"/>
                <w:szCs w:val="24"/>
                <w:lang w:val="en-GB"/>
              </w:rPr>
              <w:t xml:space="preserve"> as Unilever, </w:t>
            </w:r>
            <w:r>
              <w:rPr>
                <w:rFonts w:ascii="Times New Roman" w:cs="Times New Roman" w:eastAsia="Times New Roman" w:hAnsi="Times New Roman"/>
                <w:color w:val="000000"/>
                <w:sz w:val="24"/>
                <w:szCs w:val="24"/>
                <w:lang w:val="en-GB"/>
              </w:rPr>
              <w:t xml:space="preserve">Abbott, Procter, and Gamble and it is a great threat to </w:t>
            </w:r>
            <w:r>
              <w:rPr>
                <w:rFonts w:ascii="Times New Roman" w:cs="Times New Roman" w:eastAsia="Times New Roman" w:hAnsi="Times New Roman"/>
                <w:b/>
                <w:color w:val="000000"/>
                <w:sz w:val="24"/>
                <w:szCs w:val="24"/>
                <w:lang w:val="en-GB"/>
              </w:rPr>
              <w:t>Johnson &amp; Johnson.</w:t>
            </w:r>
          </w:p>
          <w:p>
            <w:pPr>
              <w:pStyle w:val="style0"/>
              <w:widowControl w:val="false"/>
              <w:numPr>
                <w:ilvl w:val="0"/>
                <w:numId w:val="2"/>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 The sale of </w:t>
            </w: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has</w:t>
            </w:r>
            <w:r>
              <w:rPr>
                <w:rFonts w:ascii="Times New Roman" w:cs="Times New Roman" w:eastAsia="Times New Roman" w:hAnsi="Times New Roman"/>
                <w:color w:val="000000"/>
                <w:sz w:val="24"/>
                <w:szCs w:val="24"/>
                <w:lang w:val="en-GB"/>
              </w:rPr>
              <w:t xml:space="preserve"> reduced for the increment of generic drugs in its </w:t>
            </w:r>
            <w:r>
              <w:rPr>
                <w:rFonts w:ascii="Times New Roman" w:cs="Times New Roman" w:eastAsia="Times New Roman" w:hAnsi="Times New Roman"/>
                <w:color w:val="000000"/>
                <w:sz w:val="24"/>
                <w:szCs w:val="24"/>
                <w:lang w:val="en-GB"/>
              </w:rPr>
              <w:t>products (</w:t>
            </w:r>
            <w:r>
              <w:rPr>
                <w:rFonts w:ascii="Times New Roman" w:cs="Times New Roman" w:eastAsia="Times New Roman" w:hAnsi="Times New Roman"/>
                <w:color w:val="000000"/>
                <w:sz w:val="24"/>
                <w:szCs w:val="24"/>
                <w:lang w:val="en-GB"/>
              </w:rPr>
              <w:t>Aniqoh</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i/>
                <w:color w:val="000000"/>
                <w:sz w:val="24"/>
                <w:szCs w:val="24"/>
                <w:lang w:val="en-GB"/>
              </w:rPr>
              <w:t>et al.</w:t>
            </w:r>
            <w:r>
              <w:rPr>
                <w:rFonts w:ascii="Times New Roman" w:cs="Times New Roman" w:eastAsia="Times New Roman" w:hAnsi="Times New Roman"/>
                <w:color w:val="000000"/>
                <w:sz w:val="24"/>
                <w:szCs w:val="24"/>
                <w:lang w:val="en-GB"/>
              </w:rPr>
              <w:t xml:space="preserve"> 2019).</w:t>
            </w:r>
          </w:p>
          <w:p>
            <w:pPr>
              <w:pStyle w:val="style0"/>
              <w:widowControl w:val="false"/>
              <w:numPr>
                <w:ilvl w:val="0"/>
                <w:numId w:val="2"/>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There are many regulations of the government that are not helpful to this organization and it causes loss for </w:t>
            </w:r>
            <w:r>
              <w:rPr>
                <w:rFonts w:ascii="Times New Roman" w:cs="Times New Roman" w:eastAsia="Times New Roman" w:hAnsi="Times New Roman"/>
                <w:b/>
                <w:color w:val="000000"/>
                <w:sz w:val="24"/>
                <w:szCs w:val="24"/>
                <w:lang w:val="en-GB"/>
              </w:rPr>
              <w:t>Johnson &amp; Johnson.</w:t>
            </w:r>
          </w:p>
          <w:p>
            <w:pPr>
              <w:pStyle w:val="style0"/>
              <w:widowControl w:val="false"/>
              <w:numPr>
                <w:ilvl w:val="0"/>
                <w:numId w:val="2"/>
              </w:numPr>
              <w:pBdr>
                <w:left w:val="nil"/>
                <w:right w:val="nil"/>
                <w:top w:val="nil"/>
                <w:bottom w:val="nil"/>
                <w:between w:val="nil"/>
              </w:pBdr>
              <w:spacing w:after="120" w:lineRule="auto" w:line="360"/>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Many manufacturers are emerging with their in</w:t>
            </w:r>
            <w:r>
              <w:rPr>
                <w:rFonts w:ascii="Times New Roman" w:cs="Times New Roman" w:eastAsia="Times New Roman" w:hAnsi="Times New Roman"/>
                <w:color w:val="000000"/>
                <w:sz w:val="24"/>
                <w:szCs w:val="24"/>
                <w:lang w:val="en-GB"/>
              </w:rPr>
              <w:t>novative technology and it threate</w:t>
            </w:r>
            <w:r>
              <w:rPr>
                <w:rFonts w:ascii="Times New Roman" w:cs="Times New Roman" w:eastAsia="Times New Roman" w:hAnsi="Times New Roman"/>
                <w:color w:val="000000"/>
                <w:sz w:val="24"/>
                <w:szCs w:val="24"/>
                <w:lang w:val="en-GB"/>
              </w:rPr>
              <w:t xml:space="preserve">ns </w:t>
            </w:r>
            <w:r>
              <w:rPr>
                <w:rFonts w:ascii="Times New Roman" w:cs="Times New Roman" w:eastAsia="Times New Roman" w:hAnsi="Times New Roman"/>
                <w:b/>
                <w:color w:val="000000"/>
                <w:sz w:val="24"/>
                <w:szCs w:val="24"/>
                <w:lang w:val="en-GB"/>
              </w:rPr>
              <w:t xml:space="preserve">Johnson &amp; Johnson. </w:t>
            </w:r>
          </w:p>
          <w:p>
            <w:pPr>
              <w:pStyle w:val="style0"/>
              <w:widowControl w:val="false"/>
              <w:numPr>
                <w:ilvl w:val="0"/>
                <w:numId w:val="2"/>
              </w:numPr>
              <w:pBdr>
                <w:left w:val="nil"/>
                <w:right w:val="nil"/>
                <w:top w:val="nil"/>
                <w:bottom w:val="nil"/>
                <w:between w:val="nil"/>
              </w:pBdr>
              <w:spacing w:after="120" w:lineRule="auto" w:line="360"/>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 xml:space="preserve">Johnson &amp; </w:t>
            </w:r>
            <w:r>
              <w:rPr>
                <w:rFonts w:ascii="Times New Roman" w:cs="Times New Roman" w:eastAsia="Times New Roman" w:hAnsi="Times New Roman"/>
                <w:b/>
                <w:color w:val="000000"/>
                <w:sz w:val="24"/>
                <w:szCs w:val="24"/>
                <w:lang w:val="en-GB"/>
              </w:rPr>
              <w:t xml:space="preserve">Johnson </w:t>
            </w:r>
            <w:r>
              <w:rPr>
                <w:rFonts w:ascii="Times New Roman" w:cs="Times New Roman" w:eastAsia="Times New Roman" w:hAnsi="Times New Roman"/>
                <w:color w:val="000000"/>
                <w:sz w:val="24"/>
                <w:szCs w:val="24"/>
                <w:lang w:val="en-GB"/>
              </w:rPr>
              <w:t>can</w:t>
            </w:r>
            <w:r>
              <w:rPr>
                <w:rFonts w:ascii="Times New Roman" w:cs="Times New Roman" w:eastAsia="Times New Roman" w:hAnsi="Times New Roman"/>
                <w:color w:val="000000"/>
                <w:sz w:val="24"/>
                <w:szCs w:val="24"/>
                <w:lang w:val="en-GB"/>
              </w:rPr>
              <w:t xml:space="preserve"> be threatened if the government bans drug manufacturing in the country. </w:t>
            </w:r>
          </w:p>
        </w:tc>
      </w:tr>
    </w:tbl>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Table 3: SWOT Analysis of Johnson &amp; Johnson</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w:t>
      </w:r>
      <w:r>
        <w:rPr>
          <w:rFonts w:ascii="Times New Roman" w:cs="Times New Roman" w:eastAsia="Times New Roman" w:hAnsi="Times New Roman"/>
          <w:color w:val="000000"/>
          <w:sz w:val="24"/>
          <w:szCs w:val="24"/>
          <w:lang w:val="en-GB"/>
        </w:rPr>
        <w:t xml:space="preserve">Source: </w:t>
      </w:r>
      <w:r>
        <w:rPr>
          <w:rFonts w:ascii="Times New Roman" w:cs="Times New Roman" w:eastAsia="Times New Roman" w:hAnsi="Times New Roman"/>
          <w:color w:val="000000"/>
          <w:sz w:val="24"/>
          <w:szCs w:val="24"/>
          <w:lang w:val="en-GB"/>
        </w:rPr>
        <w:t>created by author)</w:t>
      </w:r>
    </w:p>
    <w:bookmarkStart w:id="5" w:name="_Toc92558114"/>
    <w:p>
      <w:pPr>
        <w:pStyle w:val="style1"/>
        <w:spacing w:before="0"/>
        <w:rPr>
          <w:rFonts w:eastAsia="Times New Roman"/>
          <w:sz w:val="24"/>
          <w:szCs w:val="24"/>
          <w:lang w:val="en-GB"/>
        </w:rPr>
      </w:pPr>
      <w:r>
        <w:rPr>
          <w:sz w:val="24"/>
          <w:szCs w:val="24"/>
          <w:lang w:val="en-GB"/>
        </w:rPr>
        <w:t xml:space="preserve">3. Segmentation, targeting, and positioning of </w:t>
      </w:r>
      <w:r>
        <w:rPr>
          <w:iCs/>
          <w:sz w:val="24"/>
          <w:szCs w:val="24"/>
          <w:lang w:val="en-GB"/>
        </w:rPr>
        <w:t>“Johnson &amp; Johnson”</w:t>
      </w:r>
      <w:bookmarkEnd w:id="5"/>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Applying the </w:t>
      </w:r>
      <w:r>
        <w:rPr>
          <w:rFonts w:ascii="Times New Roman" w:cs="Times New Roman" w:eastAsia="Times New Roman" w:hAnsi="Times New Roman"/>
          <w:b/>
          <w:i/>
          <w:color w:val="000000"/>
          <w:sz w:val="24"/>
          <w:szCs w:val="24"/>
          <w:lang w:val="en-GB"/>
        </w:rPr>
        <w:t>STP analysis</w:t>
      </w:r>
      <w:r>
        <w:rPr>
          <w:rFonts w:ascii="Times New Roman" w:cs="Times New Roman" w:eastAsia="Times New Roman" w:hAnsi="Times New Roman"/>
          <w:color w:val="000000"/>
          <w:sz w:val="24"/>
          <w:szCs w:val="24"/>
          <w:lang w:val="en-GB"/>
        </w:rPr>
        <w:t xml:space="preserve"> to the marketing methods of</w:t>
      </w:r>
      <w:r>
        <w:rPr>
          <w:rFonts w:ascii="Times New Roman" w:cs="Times New Roman" w:eastAsia="Times New Roman" w:hAnsi="Times New Roman"/>
          <w:b/>
          <w:i/>
          <w:color w:val="000000"/>
          <w:sz w:val="24"/>
          <w:szCs w:val="24"/>
          <w:lang w:val="en-GB"/>
        </w:rPr>
        <w:t xml:space="preserve"> “Johnson &amp; Johnson”</w:t>
      </w:r>
      <w:r>
        <w:rPr>
          <w:rFonts w:ascii="Times New Roman" w:cs="Times New Roman" w:eastAsia="Times New Roman" w:hAnsi="Times New Roman"/>
          <w:color w:val="000000"/>
          <w:sz w:val="24"/>
          <w:szCs w:val="24"/>
          <w:lang w:val="en-GB"/>
        </w:rPr>
        <w:t xml:space="preserve"> will give a detailed description of the segmentation of customers, target groups, and the positioning of the brands and products of the company. Segmentation is based on four elements, the</w:t>
      </w:r>
      <w:r>
        <w:rPr>
          <w:rFonts w:ascii="Times New Roman" w:cs="Times New Roman" w:eastAsia="Times New Roman" w:hAnsi="Times New Roman"/>
          <w:b/>
          <w:i/>
          <w:color w:val="000000"/>
          <w:sz w:val="24"/>
          <w:szCs w:val="24"/>
          <w:lang w:val="en-GB"/>
        </w:rPr>
        <w:t xml:space="preserve"> demographics, psychographic, behavioural, and geographic </w:t>
      </w:r>
      <w:r>
        <w:rPr>
          <w:rFonts w:ascii="Times New Roman" w:cs="Times New Roman" w:eastAsia="Times New Roman" w:hAnsi="Times New Roman"/>
          <w:color w:val="000000"/>
          <w:sz w:val="24"/>
          <w:szCs w:val="24"/>
          <w:lang w:val="en-GB"/>
        </w:rPr>
        <w:t xml:space="preserve">groups in which the customers are divided. Then accordingly the customers are targeted with the choice of products and then it is positioned.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is a company that provides </w:t>
      </w:r>
      <w:r>
        <w:rPr>
          <w:rFonts w:ascii="Times New Roman" w:cs="Times New Roman" w:eastAsia="Times New Roman" w:hAnsi="Times New Roman"/>
          <w:b/>
          <w:i/>
          <w:color w:val="000000"/>
          <w:sz w:val="24"/>
          <w:szCs w:val="24"/>
          <w:lang w:val="en-GB"/>
        </w:rPr>
        <w:t>“medical devices, pharmaceuticals, and consumer packaged goods”</w:t>
      </w:r>
      <w:r>
        <w:rPr>
          <w:rFonts w:ascii="Times New Roman" w:cs="Times New Roman" w:eastAsia="Times New Roman" w:hAnsi="Times New Roman"/>
          <w:color w:val="000000"/>
          <w:sz w:val="24"/>
          <w:szCs w:val="24"/>
          <w:lang w:val="en-GB"/>
        </w:rPr>
        <w:t xml:space="preserve"> and therefore the customer count will be normally large and extended. On the basis of </w:t>
      </w:r>
      <w:r>
        <w:rPr>
          <w:rFonts w:ascii="Times New Roman" w:cs="Times New Roman" w:eastAsia="Times New Roman" w:hAnsi="Times New Roman"/>
          <w:b/>
          <w:i/>
          <w:color w:val="000000"/>
          <w:sz w:val="24"/>
          <w:szCs w:val="24"/>
          <w:lang w:val="en-GB"/>
        </w:rPr>
        <w:t>demographics</w:t>
      </w:r>
      <w:r>
        <w:rPr>
          <w:rFonts w:ascii="Times New Roman" w:cs="Times New Roman" w:eastAsia="Times New Roman" w:hAnsi="Times New Roman"/>
          <w:color w:val="000000"/>
          <w:sz w:val="24"/>
          <w:szCs w:val="24"/>
          <w:lang w:val="en-GB"/>
        </w:rPr>
        <w:t xml:space="preserve">, there is no such segmentation as pharmaceutical </w:t>
      </w:r>
      <w:r>
        <w:rPr>
          <w:rFonts w:ascii="Times New Roman" w:cs="Times New Roman" w:eastAsia="Times New Roman" w:hAnsi="Times New Roman"/>
          <w:color w:val="000000"/>
          <w:sz w:val="24"/>
          <w:szCs w:val="24"/>
          <w:lang w:val="en-GB"/>
        </w:rPr>
        <w:t>equipment and medicines are generally required for everyone, irrespective of their age or gender (</w:t>
      </w:r>
      <w:r>
        <w:rPr>
          <w:rFonts w:ascii="Times New Roman" w:cs="Times New Roman" w:eastAsia="Times New Roman" w:hAnsi="Times New Roman"/>
          <w:color w:val="000000"/>
          <w:sz w:val="24"/>
          <w:szCs w:val="24"/>
          <w:highlight w:val="white"/>
          <w:lang w:val="en-GB"/>
        </w:rPr>
        <w:t>Kalam, 2020)</w:t>
      </w:r>
      <w:r>
        <w:rPr>
          <w:rFonts w:ascii="Times New Roman" w:cs="Times New Roman" w:eastAsia="Times New Roman" w:hAnsi="Times New Roman"/>
          <w:color w:val="000000"/>
          <w:sz w:val="24"/>
          <w:szCs w:val="24"/>
          <w:lang w:val="en-GB"/>
        </w:rPr>
        <w:t xml:space="preserve">.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Considering the </w:t>
      </w:r>
      <w:r>
        <w:rPr>
          <w:rFonts w:ascii="Times New Roman" w:cs="Times New Roman" w:eastAsia="Times New Roman" w:hAnsi="Times New Roman"/>
          <w:b/>
          <w:i/>
          <w:color w:val="000000"/>
          <w:sz w:val="24"/>
          <w:szCs w:val="24"/>
          <w:lang w:val="en-GB"/>
        </w:rPr>
        <w:t>psychographics</w:t>
      </w:r>
      <w:r>
        <w:rPr>
          <w:rFonts w:ascii="Times New Roman" w:cs="Times New Roman" w:eastAsia="Times New Roman" w:hAnsi="Times New Roman"/>
          <w:color w:val="000000"/>
          <w:sz w:val="24"/>
          <w:szCs w:val="24"/>
          <w:lang w:val="en-GB"/>
        </w:rPr>
        <w:t xml:space="preserve"> of the customers, the company chooses to produce the products that match with the choice, taste, and lifestyle methods of the audiences. </w:t>
      </w:r>
      <w:r>
        <w:rPr>
          <w:rFonts w:ascii="Times New Roman" w:cs="Times New Roman" w:eastAsia="Times New Roman" w:hAnsi="Times New Roman"/>
          <w:color w:val="000000"/>
          <w:sz w:val="24"/>
          <w:szCs w:val="24"/>
          <w:lang w:val="en-GB"/>
        </w:rPr>
        <w:t>These consumption</w:t>
      </w:r>
      <w:r>
        <w:rPr>
          <w:rFonts w:ascii="Times New Roman" w:cs="Times New Roman" w:eastAsia="Times New Roman" w:hAnsi="Times New Roman"/>
          <w:color w:val="000000"/>
          <w:sz w:val="24"/>
          <w:szCs w:val="24"/>
          <w:lang w:val="en-GB"/>
        </w:rPr>
        <w:t xml:space="preserve"> and buying habits come in handy to the marketing officials of the company to attract and retain customers. </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noProof/>
          <w:color w:val="000000"/>
          <w:sz w:val="24"/>
          <w:szCs w:val="24"/>
          <w:lang w:val="en-GB"/>
        </w:rPr>
        <w:drawing>
          <wp:inline distL="0" distT="0" distB="0" distR="0">
            <wp:extent cx="4443115" cy="2036428"/>
            <wp:effectExtent l="0" t="0" r="0" b="0"/>
            <wp:docPr id="1028"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4" cstate="print"/>
                    <a:srcRect l="0" t="0" r="0" b="0"/>
                    <a:stretch/>
                  </pic:blipFill>
                  <pic:spPr>
                    <a:xfrm rot="0">
                      <a:off x="0" y="0"/>
                      <a:ext cx="4443115" cy="2036428"/>
                    </a:xfrm>
                    <a:prstGeom prst="rect"/>
                  </pic:spPr>
                </pic:pic>
              </a:graphicData>
            </a:graphic>
          </wp:inline>
        </w:drawing>
      </w:r>
    </w:p>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Figure 2: STP analysis</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(Source: </w:t>
      </w:r>
      <w:r>
        <w:rPr>
          <w:rFonts w:ascii="Times New Roman" w:cs="Times New Roman" w:eastAsia="Times New Roman" w:hAnsi="Times New Roman"/>
          <w:color w:val="000000"/>
          <w:sz w:val="24"/>
          <w:szCs w:val="24"/>
          <w:highlight w:val="white"/>
          <w:lang w:val="en-GB"/>
        </w:rPr>
        <w:t>Kalam, 2020)</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Accordingly, in the case of the </w:t>
      </w:r>
      <w:r>
        <w:rPr>
          <w:rFonts w:ascii="Times New Roman" w:cs="Times New Roman" w:eastAsia="Times New Roman" w:hAnsi="Times New Roman"/>
          <w:b/>
          <w:i/>
          <w:color w:val="000000"/>
          <w:sz w:val="24"/>
          <w:szCs w:val="24"/>
          <w:lang w:val="en-GB"/>
        </w:rPr>
        <w:t>behavioural</w:t>
      </w:r>
      <w:r>
        <w:rPr>
          <w:rFonts w:ascii="Times New Roman" w:cs="Times New Roman" w:eastAsia="Times New Roman" w:hAnsi="Times New Roman"/>
          <w:color w:val="000000"/>
          <w:sz w:val="24"/>
          <w:szCs w:val="24"/>
          <w:lang w:val="en-GB"/>
        </w:rPr>
        <w:t xml:space="preserve"> qualities of the consumers, the company monitors the habits and behaviours of the customers to the company products, offers, and other features (</w:t>
      </w:r>
      <w:r>
        <w:rPr>
          <w:rFonts w:ascii="Times New Roman" w:cs="Times New Roman" w:eastAsia="Times New Roman" w:hAnsi="Times New Roman"/>
          <w:color w:val="000000"/>
          <w:sz w:val="24"/>
          <w:szCs w:val="24"/>
          <w:highlight w:val="white"/>
          <w:lang w:val="en-GB"/>
        </w:rPr>
        <w:t>Kalam, 2020)</w:t>
      </w:r>
      <w:r>
        <w:rPr>
          <w:rFonts w:ascii="Times New Roman" w:cs="Times New Roman" w:eastAsia="Times New Roman" w:hAnsi="Times New Roman"/>
          <w:color w:val="000000"/>
          <w:sz w:val="24"/>
          <w:szCs w:val="24"/>
          <w:lang w:val="en-GB"/>
        </w:rPr>
        <w:t xml:space="preserve">. Based on this information, marketing specialists of </w:t>
      </w: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introduce new, innovative, and fresh offers and discounts or designs of the goods. This gives the company an upper hand in cases of retaining and attracting customers.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Lastly, the </w:t>
      </w:r>
      <w:r>
        <w:rPr>
          <w:rFonts w:ascii="Times New Roman" w:cs="Times New Roman" w:eastAsia="Times New Roman" w:hAnsi="Times New Roman"/>
          <w:b/>
          <w:i/>
          <w:color w:val="000000"/>
          <w:sz w:val="24"/>
          <w:szCs w:val="24"/>
          <w:lang w:val="en-GB"/>
        </w:rPr>
        <w:t>geographic</w:t>
      </w:r>
      <w:r>
        <w:rPr>
          <w:rFonts w:ascii="Times New Roman" w:cs="Times New Roman" w:eastAsia="Times New Roman" w:hAnsi="Times New Roman"/>
          <w:color w:val="000000"/>
          <w:sz w:val="24"/>
          <w:szCs w:val="24"/>
          <w:lang w:val="en-GB"/>
        </w:rPr>
        <w:t xml:space="preserve"> factor stands as the most essential in the case of the company. This is because </w:t>
      </w: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is a multinational company and is established in many places across the world. Thus, reaching the customers is not a big deal for the company and it has a well-functioning system of logistics to deliver the products to the retailers that are located near the majority of the customers.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For </w:t>
      </w:r>
      <w:r>
        <w:rPr>
          <w:rFonts w:ascii="Times New Roman" w:cs="Times New Roman" w:eastAsia="Times New Roman" w:hAnsi="Times New Roman"/>
          <w:b/>
          <w:i/>
          <w:color w:val="000000"/>
          <w:sz w:val="24"/>
          <w:szCs w:val="24"/>
          <w:lang w:val="en-GB"/>
        </w:rPr>
        <w:t>targeting</w:t>
      </w:r>
      <w:r>
        <w:rPr>
          <w:rFonts w:ascii="Times New Roman" w:cs="Times New Roman" w:eastAsia="Times New Roman" w:hAnsi="Times New Roman"/>
          <w:color w:val="000000"/>
          <w:sz w:val="24"/>
          <w:szCs w:val="24"/>
          <w:lang w:val="en-GB"/>
        </w:rPr>
        <w:t>, the company studies the segments that have the most possibility to increase the sales and profit of the company. Then they produce the goods according to the choices of the attractive target market so as to gain the most revenue out of it (</w:t>
      </w:r>
      <w:r>
        <w:rPr>
          <w:rFonts w:ascii="Times New Roman" w:cs="Times New Roman" w:eastAsia="Times New Roman" w:hAnsi="Times New Roman"/>
          <w:color w:val="000000"/>
          <w:sz w:val="24"/>
          <w:szCs w:val="24"/>
          <w:highlight w:val="white"/>
          <w:lang w:val="en-GB"/>
        </w:rPr>
        <w:t>Sutanti</w:t>
      </w:r>
      <w:r>
        <w:rPr>
          <w:rFonts w:ascii="Times New Roman" w:cs="Times New Roman" w:eastAsia="Times New Roman" w:hAnsi="Times New Roman"/>
          <w:color w:val="000000"/>
          <w:sz w:val="24"/>
          <w:szCs w:val="24"/>
          <w:highlight w:val="white"/>
          <w:lang w:val="en-GB"/>
        </w:rPr>
        <w:t xml:space="preserve"> </w:t>
      </w:r>
      <w:r>
        <w:rPr>
          <w:rFonts w:ascii="Times New Roman" w:cs="Times New Roman" w:eastAsia="Times New Roman" w:hAnsi="Times New Roman"/>
          <w:i/>
          <w:color w:val="000000"/>
          <w:sz w:val="24"/>
          <w:szCs w:val="24"/>
          <w:highlight w:val="white"/>
          <w:lang w:val="en-GB"/>
        </w:rPr>
        <w:t xml:space="preserve">et al. </w:t>
      </w:r>
      <w:r>
        <w:rPr>
          <w:rFonts w:ascii="Times New Roman" w:cs="Times New Roman" w:eastAsia="Times New Roman" w:hAnsi="Times New Roman"/>
          <w:color w:val="000000"/>
          <w:sz w:val="24"/>
          <w:szCs w:val="24"/>
          <w:highlight w:val="white"/>
          <w:lang w:val="en-GB"/>
        </w:rPr>
        <w:t>2018)</w:t>
      </w:r>
      <w:r>
        <w:rPr>
          <w:rFonts w:ascii="Times New Roman" w:cs="Times New Roman" w:eastAsia="Times New Roman" w:hAnsi="Times New Roman"/>
          <w:color w:val="000000"/>
          <w:sz w:val="24"/>
          <w:szCs w:val="24"/>
          <w:lang w:val="en-GB"/>
        </w:rPr>
        <w:t xml:space="preserve">. Finally, </w:t>
      </w:r>
      <w:r>
        <w:rPr>
          <w:rFonts w:ascii="Times New Roman" w:cs="Times New Roman" w:eastAsia="Times New Roman" w:hAnsi="Times New Roman"/>
          <w:b/>
          <w:i/>
          <w:color w:val="000000"/>
          <w:sz w:val="24"/>
          <w:szCs w:val="24"/>
          <w:lang w:val="en-GB"/>
        </w:rPr>
        <w:t>positioning</w:t>
      </w:r>
      <w:r>
        <w:rPr>
          <w:rFonts w:ascii="Times New Roman" w:cs="Times New Roman" w:eastAsia="Times New Roman" w:hAnsi="Times New Roman"/>
          <w:color w:val="000000"/>
          <w:sz w:val="24"/>
          <w:szCs w:val="24"/>
          <w:lang w:val="en-GB"/>
        </w:rPr>
        <w:t xml:space="preserve"> of the products is done and this stresses on the fact as to how the customer views the goods of </w:t>
      </w: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This will be in comparison to the existing business rivals of the company as it is essential to gain a competitive advantage in the global market. This shows that the perceptions of the </w:t>
      </w:r>
      <w:r>
        <w:rPr>
          <w:rFonts w:ascii="Times New Roman" w:cs="Times New Roman" w:eastAsia="Times New Roman" w:hAnsi="Times New Roman"/>
          <w:color w:val="000000"/>
          <w:sz w:val="24"/>
          <w:szCs w:val="24"/>
          <w:lang w:val="en-GB"/>
        </w:rPr>
        <w:t>audiences’</w:t>
      </w:r>
      <w:r>
        <w:rPr>
          <w:rFonts w:ascii="Times New Roman" w:cs="Times New Roman" w:eastAsia="Times New Roman" w:hAnsi="Times New Roman"/>
          <w:color w:val="000000"/>
          <w:sz w:val="24"/>
          <w:szCs w:val="24"/>
          <w:lang w:val="en-GB"/>
        </w:rPr>
        <w:t xml:space="preserve"> matter and highly influence the brand positioning. </w:t>
      </w:r>
    </w:p>
    <w:bookmarkStart w:id="6" w:name="_Toc92558115"/>
    <w:p>
      <w:pPr>
        <w:pStyle w:val="style1"/>
        <w:spacing w:before="0" w:lineRule="auto" w:line="360"/>
        <w:rPr>
          <w:rFonts w:cs="Times New Roman"/>
          <w:color w:val="000000"/>
          <w:sz w:val="24"/>
          <w:szCs w:val="24"/>
          <w:lang w:val="en-GB"/>
        </w:rPr>
      </w:pPr>
      <w:r>
        <w:rPr>
          <w:rFonts w:cs="Times New Roman"/>
          <w:color w:val="000000"/>
          <w:sz w:val="24"/>
          <w:szCs w:val="24"/>
          <w:lang w:val="en-GB"/>
        </w:rPr>
        <w:t xml:space="preserve">4. Marketing mix strategies (4Ps) of </w:t>
      </w:r>
      <w:r>
        <w:rPr>
          <w:rFonts w:cs="Times New Roman"/>
          <w:iCs/>
          <w:color w:val="000000"/>
          <w:sz w:val="24"/>
          <w:szCs w:val="24"/>
          <w:lang w:val="en-GB"/>
        </w:rPr>
        <w:t>“Johnson &amp; Johnson”</w:t>
      </w:r>
      <w:bookmarkEnd w:id="6"/>
      <w:r>
        <w:rPr>
          <w:rFonts w:cs="Times New Roman"/>
          <w:color w:val="000000"/>
          <w:sz w:val="24"/>
          <w:szCs w:val="24"/>
          <w:lang w:val="en-GB"/>
        </w:rPr>
        <w:t xml:space="preserve">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This stands as the important elements of a business that is located in various places and is a part of the global market. In accordance with the current situations around the world, the application of the online and digital marketing strategies in the business also provides an advantage to the company. Generally, the theory of </w:t>
      </w:r>
      <w:r>
        <w:rPr>
          <w:rFonts w:ascii="Times New Roman" w:cs="Times New Roman" w:eastAsia="Times New Roman" w:hAnsi="Times New Roman"/>
          <w:b/>
          <w:i/>
          <w:color w:val="000000"/>
          <w:sz w:val="24"/>
          <w:szCs w:val="24"/>
          <w:lang w:val="en-GB"/>
        </w:rPr>
        <w:t>“Marketing Mix”</w:t>
      </w:r>
      <w:r>
        <w:rPr>
          <w:rFonts w:ascii="Times New Roman" w:cs="Times New Roman" w:eastAsia="Times New Roman" w:hAnsi="Times New Roman"/>
          <w:color w:val="000000"/>
          <w:sz w:val="24"/>
          <w:szCs w:val="24"/>
          <w:lang w:val="en-GB"/>
        </w:rPr>
        <w:t xml:space="preserve"> includes the traditional marketing modes; therefore, this theory is now combined with the </w:t>
      </w:r>
      <w:r>
        <w:rPr>
          <w:rFonts w:ascii="Times New Roman" w:cs="Times New Roman" w:eastAsia="Times New Roman" w:hAnsi="Times New Roman"/>
          <w:b/>
          <w:i/>
          <w:color w:val="000000"/>
          <w:sz w:val="24"/>
          <w:szCs w:val="24"/>
          <w:lang w:val="en-GB"/>
        </w:rPr>
        <w:t>“Communications Mix”</w:t>
      </w:r>
      <w:r>
        <w:rPr>
          <w:rFonts w:ascii="Times New Roman" w:cs="Times New Roman" w:eastAsia="Times New Roman" w:hAnsi="Times New Roman"/>
          <w:color w:val="000000"/>
          <w:sz w:val="24"/>
          <w:szCs w:val="24"/>
          <w:lang w:val="en-GB"/>
        </w:rPr>
        <w:t xml:space="preserve"> theories (</w:t>
      </w:r>
      <w:r>
        <w:rPr>
          <w:rFonts w:ascii="Times New Roman" w:cs="Times New Roman" w:eastAsia="Times New Roman" w:hAnsi="Times New Roman"/>
          <w:color w:val="000000"/>
          <w:sz w:val="24"/>
          <w:szCs w:val="24"/>
          <w:highlight w:val="white"/>
          <w:lang w:val="en-GB"/>
        </w:rPr>
        <w:t xml:space="preserve">Othman </w:t>
      </w:r>
      <w:r>
        <w:rPr>
          <w:rFonts w:ascii="Times New Roman" w:cs="Times New Roman" w:eastAsia="Times New Roman" w:hAnsi="Times New Roman"/>
          <w:i/>
          <w:color w:val="000000"/>
          <w:sz w:val="24"/>
          <w:szCs w:val="24"/>
          <w:highlight w:val="white"/>
          <w:lang w:val="en-GB"/>
        </w:rPr>
        <w:t xml:space="preserve">et al. </w:t>
      </w:r>
      <w:r>
        <w:rPr>
          <w:rFonts w:ascii="Times New Roman" w:cs="Times New Roman" w:eastAsia="Times New Roman" w:hAnsi="Times New Roman"/>
          <w:color w:val="000000"/>
          <w:sz w:val="24"/>
          <w:szCs w:val="24"/>
          <w:highlight w:val="white"/>
          <w:lang w:val="en-GB"/>
        </w:rPr>
        <w:t>2020)</w:t>
      </w:r>
      <w:r>
        <w:rPr>
          <w:rFonts w:ascii="Times New Roman" w:cs="Times New Roman" w:eastAsia="Times New Roman" w:hAnsi="Times New Roman"/>
          <w:color w:val="000000"/>
          <w:sz w:val="24"/>
          <w:szCs w:val="24"/>
          <w:lang w:val="en-GB"/>
        </w:rPr>
        <w:t xml:space="preserve">. In this method, the digital and online modes of promotion and advertisement are done and this lets the company reach a greater audience. </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noProof/>
          <w:color w:val="000000"/>
          <w:sz w:val="24"/>
          <w:szCs w:val="24"/>
          <w:lang w:val="en-GB"/>
        </w:rPr>
        <w:drawing>
          <wp:inline distL="0" distT="0" distB="0" distR="0">
            <wp:extent cx="2965759" cy="2945765"/>
            <wp:effectExtent l="0" t="0" r="0" b="0"/>
            <wp:docPr id="1029"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5" cstate="print"/>
                    <a:srcRect l="0" t="1591" r="0" b="1"/>
                    <a:stretch/>
                  </pic:blipFill>
                  <pic:spPr>
                    <a:xfrm rot="0">
                      <a:off x="0" y="0"/>
                      <a:ext cx="2965759" cy="2945765"/>
                    </a:xfrm>
                    <a:prstGeom prst="rect"/>
                    <a:ln>
                      <a:noFill/>
                    </a:ln>
                  </pic:spPr>
                </pic:pic>
              </a:graphicData>
            </a:graphic>
          </wp:inline>
        </w:drawing>
      </w:r>
    </w:p>
    <w:p>
      <w:pPr>
        <w:pStyle w:val="style0"/>
        <w:spacing w:after="120" w:lineRule="auto" w:line="360"/>
        <w:jc w:val="center"/>
        <w:rPr>
          <w:rFonts w:ascii="Times New Roman" w:cs="Times New Roman" w:eastAsia="Times New Roman" w:hAnsi="Times New Roman"/>
          <w:b/>
          <w:color w:val="000000"/>
          <w:sz w:val="24"/>
          <w:szCs w:val="24"/>
          <w:lang w:val="en-GB"/>
        </w:rPr>
      </w:pPr>
      <w:r>
        <w:rPr>
          <w:rFonts w:ascii="Times New Roman" w:cs="Times New Roman" w:eastAsia="Times New Roman" w:hAnsi="Times New Roman"/>
          <w:b/>
          <w:color w:val="000000"/>
          <w:sz w:val="24"/>
          <w:szCs w:val="24"/>
          <w:lang w:val="en-GB"/>
        </w:rPr>
        <w:t>Figure 3: Marketing mix strategies (4Ps)</w:t>
      </w:r>
    </w:p>
    <w:p>
      <w:pPr>
        <w:pStyle w:val="style0"/>
        <w:spacing w:after="120" w:lineRule="auto" w:line="360"/>
        <w:jc w:val="center"/>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(Source: </w:t>
      </w:r>
      <w:r>
        <w:rPr>
          <w:rFonts w:ascii="Times New Roman" w:cs="Times New Roman" w:eastAsia="Times New Roman" w:hAnsi="Times New Roman"/>
          <w:color w:val="000000"/>
          <w:sz w:val="24"/>
          <w:szCs w:val="24"/>
          <w:highlight w:val="white"/>
          <w:lang w:val="en-GB"/>
        </w:rPr>
        <w:t xml:space="preserve">Othman </w:t>
      </w:r>
      <w:r>
        <w:rPr>
          <w:rFonts w:ascii="Times New Roman" w:cs="Times New Roman" w:eastAsia="Times New Roman" w:hAnsi="Times New Roman"/>
          <w:i/>
          <w:color w:val="000000"/>
          <w:sz w:val="24"/>
          <w:szCs w:val="24"/>
          <w:highlight w:val="white"/>
          <w:lang w:val="en-GB"/>
        </w:rPr>
        <w:t xml:space="preserve">et al. </w:t>
      </w:r>
      <w:r>
        <w:rPr>
          <w:rFonts w:ascii="Times New Roman" w:cs="Times New Roman" w:eastAsia="Times New Roman" w:hAnsi="Times New Roman"/>
          <w:color w:val="000000"/>
          <w:sz w:val="24"/>
          <w:szCs w:val="24"/>
          <w:highlight w:val="white"/>
          <w:lang w:val="en-GB"/>
        </w:rPr>
        <w:t>2020)</w:t>
      </w:r>
      <w:r>
        <w:rPr>
          <w:rFonts w:ascii="Times New Roman" w:cs="Times New Roman" w:eastAsia="Times New Roman" w:hAnsi="Times New Roman"/>
          <w:color w:val="000000"/>
          <w:sz w:val="24"/>
          <w:szCs w:val="24"/>
          <w:lang w:val="en-GB"/>
        </w:rPr>
        <w:t xml:space="preserve">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Product:</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has established a global medical support and health care environment as it has a wide range of products that include </w:t>
      </w:r>
      <w:r>
        <w:rPr>
          <w:rFonts w:ascii="Times New Roman" w:cs="Times New Roman" w:eastAsia="Times New Roman" w:hAnsi="Times New Roman"/>
          <w:b/>
          <w:i/>
          <w:color w:val="000000"/>
          <w:sz w:val="24"/>
          <w:szCs w:val="24"/>
          <w:lang w:val="en-GB"/>
        </w:rPr>
        <w:t>“Tylenol”, “Stelara”, “Invega”</w:t>
      </w:r>
      <w:r>
        <w:rPr>
          <w:rFonts w:ascii="Times New Roman" w:cs="Times New Roman" w:eastAsia="Times New Roman" w:hAnsi="Times New Roman"/>
          <w:color w:val="000000"/>
          <w:sz w:val="24"/>
          <w:szCs w:val="24"/>
          <w:lang w:val="en-GB"/>
        </w:rPr>
        <w:t xml:space="preserve">, and several medical devices and equipment. The company also provides prescription and </w:t>
      </w:r>
      <w:r>
        <w:rPr>
          <w:rFonts w:ascii="Times New Roman" w:cs="Times New Roman" w:eastAsia="Times New Roman" w:hAnsi="Times New Roman"/>
          <w:b/>
          <w:i/>
          <w:color w:val="000000"/>
          <w:sz w:val="24"/>
          <w:szCs w:val="24"/>
          <w:lang w:val="en-GB"/>
        </w:rPr>
        <w:t>“over-the-counter”</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b/>
          <w:i/>
          <w:color w:val="000000"/>
          <w:sz w:val="24"/>
          <w:szCs w:val="24"/>
          <w:lang w:val="en-GB"/>
        </w:rPr>
        <w:t>drugs</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b/>
          <w:i/>
          <w:color w:val="000000"/>
          <w:sz w:val="24"/>
          <w:szCs w:val="24"/>
          <w:lang w:val="en-GB"/>
        </w:rPr>
        <w:t>"orthopaedic implants, surgical products, and household products"</w:t>
      </w:r>
      <w:r>
        <w:rPr>
          <w:rFonts w:ascii="Times New Roman" w:cs="Times New Roman" w:eastAsia="Times New Roman" w:hAnsi="Times New Roman"/>
          <w:color w:val="000000"/>
          <w:sz w:val="24"/>
          <w:szCs w:val="24"/>
          <w:lang w:val="en-GB"/>
        </w:rPr>
        <w:t xml:space="preserve">. Thus, the </w:t>
      </w:r>
      <w:r>
        <w:rPr>
          <w:rFonts w:ascii="Times New Roman" w:cs="Times New Roman" w:eastAsia="Times New Roman" w:hAnsi="Times New Roman"/>
          <w:color w:val="000000"/>
          <w:sz w:val="24"/>
          <w:szCs w:val="24"/>
          <w:lang w:val="en-GB"/>
        </w:rPr>
        <w:t xml:space="preserve">availability of all these different kinds of products and goods makes the company very much preferred and chosen by a huge number of consumers.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Price: </w:t>
      </w:r>
      <w:r>
        <w:rPr>
          <w:rFonts w:ascii="Times New Roman" w:cs="Times New Roman" w:eastAsia="Times New Roman" w:hAnsi="Times New Roman"/>
          <w:color w:val="000000"/>
          <w:sz w:val="24"/>
          <w:szCs w:val="24"/>
          <w:lang w:val="en-GB"/>
        </w:rPr>
        <w:t>The pricing system of the company is affordable and reasonable for the common section of the public who have a moderate income (</w:t>
      </w:r>
      <w:r>
        <w:rPr>
          <w:rFonts w:ascii="Times New Roman" w:cs="Times New Roman" w:eastAsia="Times New Roman" w:hAnsi="Times New Roman"/>
          <w:color w:val="000000"/>
          <w:sz w:val="24"/>
          <w:szCs w:val="24"/>
          <w:highlight w:val="white"/>
          <w:lang w:val="en-GB"/>
        </w:rPr>
        <w:t xml:space="preserve">Hansen </w:t>
      </w:r>
      <w:r>
        <w:rPr>
          <w:rFonts w:ascii="Times New Roman" w:cs="Times New Roman" w:eastAsia="Times New Roman" w:hAnsi="Times New Roman"/>
          <w:i/>
          <w:color w:val="000000"/>
          <w:sz w:val="24"/>
          <w:szCs w:val="24"/>
          <w:highlight w:val="white"/>
          <w:lang w:val="en-GB"/>
        </w:rPr>
        <w:t xml:space="preserve">et al. </w:t>
      </w:r>
      <w:r>
        <w:rPr>
          <w:rFonts w:ascii="Times New Roman" w:cs="Times New Roman" w:eastAsia="Times New Roman" w:hAnsi="Times New Roman"/>
          <w:color w:val="000000"/>
          <w:sz w:val="24"/>
          <w:szCs w:val="24"/>
          <w:highlight w:val="white"/>
          <w:lang w:val="en-GB"/>
        </w:rPr>
        <w:t>2020)</w:t>
      </w:r>
      <w:r>
        <w:rPr>
          <w:rFonts w:ascii="Times New Roman" w:cs="Times New Roman" w:eastAsia="Times New Roman" w:hAnsi="Times New Roman"/>
          <w:color w:val="000000"/>
          <w:sz w:val="24"/>
          <w:szCs w:val="24"/>
          <w:lang w:val="en-GB"/>
        </w:rPr>
        <w:t>. Moreover, the price setting of the products also matches the value and efficiency of the goods produced by the company.</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Promotion: </w:t>
      </w:r>
      <w:r>
        <w:rPr>
          <w:rFonts w:ascii="Times New Roman" w:cs="Times New Roman" w:eastAsia="Times New Roman" w:hAnsi="Times New Roman"/>
          <w:color w:val="000000"/>
          <w:sz w:val="24"/>
          <w:szCs w:val="24"/>
          <w:lang w:val="en-GB"/>
        </w:rPr>
        <w:t xml:space="preserve">As mentioned earlier the promotional and advertising methods will be the collaboration of the traditional and modern methods of marketing. </w:t>
      </w:r>
      <w:r>
        <w:rPr>
          <w:rFonts w:ascii="Times New Roman" w:cs="Times New Roman" w:eastAsia="Times New Roman" w:hAnsi="Times New Roman"/>
          <w:b/>
          <w:i/>
          <w:color w:val="000000"/>
          <w:sz w:val="24"/>
          <w:szCs w:val="24"/>
          <w:lang w:val="en-GB"/>
        </w:rPr>
        <w:t xml:space="preserve">In addition to the advertisement of the company through flyers, billboards, television, the products are also promoted through phone SMS, emails, social media, personal websites, and so on </w:t>
      </w:r>
      <w:r>
        <w:rPr>
          <w:rFonts w:ascii="Times New Roman" w:cs="Times New Roman" w:eastAsia="Times New Roman" w:hAnsi="Times New Roman"/>
          <w:color w:val="000000"/>
          <w:sz w:val="24"/>
          <w:szCs w:val="24"/>
          <w:lang w:val="en-GB"/>
        </w:rPr>
        <w:t>(</w:t>
      </w:r>
      <w:r>
        <w:rPr>
          <w:rFonts w:ascii="Times New Roman" w:cs="Times New Roman" w:eastAsia="Times New Roman" w:hAnsi="Times New Roman"/>
          <w:color w:val="000000"/>
          <w:sz w:val="24"/>
          <w:szCs w:val="24"/>
          <w:highlight w:val="white"/>
          <w:lang w:val="en-GB"/>
        </w:rPr>
        <w:t xml:space="preserve">Othman </w:t>
      </w:r>
      <w:r>
        <w:rPr>
          <w:rFonts w:ascii="Times New Roman" w:cs="Times New Roman" w:eastAsia="Times New Roman" w:hAnsi="Times New Roman"/>
          <w:i/>
          <w:color w:val="000000"/>
          <w:sz w:val="24"/>
          <w:szCs w:val="24"/>
          <w:highlight w:val="white"/>
          <w:lang w:val="en-GB"/>
        </w:rPr>
        <w:t xml:space="preserve">et al. </w:t>
      </w:r>
      <w:r>
        <w:rPr>
          <w:rFonts w:ascii="Times New Roman" w:cs="Times New Roman" w:eastAsia="Times New Roman" w:hAnsi="Times New Roman"/>
          <w:color w:val="000000"/>
          <w:sz w:val="24"/>
          <w:szCs w:val="24"/>
          <w:highlight w:val="white"/>
          <w:lang w:val="en-GB"/>
        </w:rPr>
        <w:t>2020)</w:t>
      </w:r>
      <w:r>
        <w:rPr>
          <w:rFonts w:ascii="Times New Roman" w:cs="Times New Roman" w:eastAsia="Times New Roman" w:hAnsi="Times New Roman"/>
          <w:color w:val="000000"/>
          <w:sz w:val="24"/>
          <w:szCs w:val="24"/>
          <w:lang w:val="en-GB"/>
        </w:rPr>
        <w:t xml:space="preserve">.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b/>
          <w:color w:val="000000"/>
          <w:sz w:val="24"/>
          <w:szCs w:val="24"/>
          <w:lang w:val="en-GB"/>
        </w:rPr>
        <w:t xml:space="preserve">Place: </w:t>
      </w:r>
      <w:r>
        <w:rPr>
          <w:rFonts w:ascii="Times New Roman" w:cs="Times New Roman" w:eastAsia="Times New Roman" w:hAnsi="Times New Roman"/>
          <w:color w:val="000000"/>
          <w:sz w:val="24"/>
          <w:szCs w:val="24"/>
          <w:lang w:val="en-GB"/>
        </w:rPr>
        <w:t xml:space="preserve">Through the process of promotion and advertisements, </w:t>
      </w: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has the advantage of reaching more people and is able to provide services to most of them without any disruptions (</w:t>
      </w:r>
      <w:r>
        <w:rPr>
          <w:rFonts w:ascii="Times New Roman" w:cs="Times New Roman" w:eastAsia="Times New Roman" w:hAnsi="Times New Roman"/>
          <w:color w:val="000000"/>
          <w:sz w:val="24"/>
          <w:szCs w:val="24"/>
          <w:highlight w:val="white"/>
          <w:lang w:val="en-GB"/>
        </w:rPr>
        <w:t>Al Karim and Habiba, 2020)</w:t>
      </w:r>
      <w:r>
        <w:rPr>
          <w:rFonts w:ascii="Times New Roman" w:cs="Times New Roman" w:eastAsia="Times New Roman" w:hAnsi="Times New Roman"/>
          <w:color w:val="000000"/>
          <w:sz w:val="24"/>
          <w:szCs w:val="24"/>
          <w:lang w:val="en-GB"/>
        </w:rPr>
        <w:t xml:space="preserve">. The presence of trustworthy retailers and other small medical shops, who sell their products, helps the company to reach people in urban as well as remote places across the world. </w:t>
      </w:r>
    </w:p>
    <w:bookmarkStart w:id="7" w:name="_Toc92558116"/>
    <w:p>
      <w:pPr>
        <w:pStyle w:val="style1"/>
        <w:spacing w:before="0" w:lineRule="auto" w:line="360"/>
        <w:rPr>
          <w:rFonts w:cs="Times New Roman"/>
          <w:color w:val="000000"/>
          <w:sz w:val="24"/>
          <w:szCs w:val="24"/>
          <w:lang w:val="en-GB"/>
        </w:rPr>
      </w:pPr>
      <w:r>
        <w:rPr>
          <w:rFonts w:cs="Times New Roman"/>
          <w:color w:val="000000"/>
          <w:sz w:val="24"/>
          <w:szCs w:val="24"/>
          <w:lang w:val="en-GB"/>
        </w:rPr>
        <w:t>5. Conclusion</w:t>
      </w:r>
      <w:bookmarkEnd w:id="7"/>
      <w:r>
        <w:rPr>
          <w:rFonts w:cs="Times New Roman"/>
          <w:color w:val="000000"/>
          <w:sz w:val="24"/>
          <w:szCs w:val="24"/>
          <w:lang w:val="en-GB"/>
        </w:rPr>
        <w:t xml:space="preserve"> </w:t>
      </w:r>
    </w:p>
    <w:p>
      <w:pPr>
        <w:pStyle w:val="style0"/>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In conclusion, this report gives a detailed environmental marketing analysis of the ways in which the key external drivers or factors influence and impact the business of </w:t>
      </w: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w:t>
      </w:r>
      <w:r>
        <w:rPr>
          <w:rFonts w:ascii="Times New Roman" w:cs="Times New Roman" w:eastAsia="Times New Roman" w:hAnsi="Times New Roman"/>
          <w:b/>
          <w:i/>
          <w:color w:val="000000"/>
          <w:sz w:val="24"/>
          <w:szCs w:val="24"/>
          <w:lang w:val="en-GB"/>
        </w:rPr>
        <w:t>The PESTLE analysis, Porter's five forces, SWOT analysis, STP analysis, and the market analysis based on the 4Ps of marketing mix</w:t>
      </w:r>
      <w:r>
        <w:rPr>
          <w:rFonts w:ascii="Times New Roman" w:cs="Times New Roman" w:eastAsia="Times New Roman" w:hAnsi="Times New Roman"/>
          <w:color w:val="000000"/>
          <w:sz w:val="24"/>
          <w:szCs w:val="24"/>
          <w:lang w:val="en-GB"/>
        </w:rPr>
        <w:t xml:space="preserve"> have also been discussed according to the chosen company. Various factors and their roles in the business processes of the company are also highlighted along with the analysis of the internal environmental conditions. The application of digital marketing modes in the promotion of products has been stressed in this report. Moreover, the segmentation of the customers has been discussed on the basis of the demographics, psychographics, behavioural and geographic elements of segmentation. </w:t>
      </w:r>
    </w:p>
    <w:bookmarkStart w:id="8" w:name="_Toc92558117"/>
    <w:p>
      <w:pPr>
        <w:pStyle w:val="style1"/>
        <w:spacing w:before="0" w:lineRule="auto" w:line="360"/>
        <w:rPr>
          <w:rFonts w:cs="Times New Roman"/>
          <w:color w:val="000000"/>
          <w:sz w:val="24"/>
          <w:szCs w:val="24"/>
          <w:lang w:val="en-GB"/>
        </w:rPr>
      </w:pPr>
      <w:r>
        <w:rPr>
          <w:rFonts w:cs="Times New Roman"/>
          <w:color w:val="000000"/>
          <w:sz w:val="24"/>
          <w:szCs w:val="24"/>
          <w:lang w:val="en-GB"/>
        </w:rPr>
        <w:t>6. Recommendation</w:t>
      </w:r>
      <w:bookmarkEnd w:id="8"/>
    </w:p>
    <w:p>
      <w:pPr>
        <w:pStyle w:val="style0"/>
        <w:numPr>
          <w:ilvl w:val="0"/>
          <w:numId w:val="11"/>
        </w:numP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The application of the </w:t>
      </w:r>
      <w:r>
        <w:rPr>
          <w:rFonts w:ascii="Times New Roman" w:cs="Times New Roman" w:eastAsia="Times New Roman" w:hAnsi="Times New Roman"/>
          <w:b/>
          <w:i/>
          <w:color w:val="000000"/>
          <w:sz w:val="24"/>
          <w:szCs w:val="24"/>
          <w:lang w:val="en-GB"/>
        </w:rPr>
        <w:t>“Sustainable Development Goals”</w:t>
      </w:r>
      <w:r>
        <w:rPr>
          <w:rFonts w:ascii="Times New Roman" w:cs="Times New Roman" w:eastAsia="Times New Roman" w:hAnsi="Times New Roman"/>
          <w:color w:val="000000"/>
          <w:sz w:val="24"/>
          <w:szCs w:val="24"/>
          <w:lang w:val="en-GB"/>
        </w:rPr>
        <w:t xml:space="preserve"> developed by the United Nations, in the company processes is recommended for the company to be sustainable and green in terms of production and manufacturing (</w:t>
      </w:r>
      <w:r>
        <w:rPr>
          <w:rFonts w:ascii="Times New Roman" w:cs="Times New Roman" w:eastAsia="Times New Roman" w:hAnsi="Times New Roman"/>
          <w:color w:val="000000"/>
          <w:sz w:val="24"/>
          <w:szCs w:val="24"/>
          <w:highlight w:val="white"/>
          <w:lang w:val="en-GB"/>
        </w:rPr>
        <w:t xml:space="preserve">Sachs </w:t>
      </w:r>
      <w:r>
        <w:rPr>
          <w:rFonts w:ascii="Times New Roman" w:cs="Times New Roman" w:eastAsia="Times New Roman" w:hAnsi="Times New Roman"/>
          <w:i/>
          <w:color w:val="000000"/>
          <w:sz w:val="24"/>
          <w:szCs w:val="24"/>
          <w:highlight w:val="white"/>
          <w:lang w:val="en-GB"/>
        </w:rPr>
        <w:t xml:space="preserve">et al. </w:t>
      </w:r>
      <w:r>
        <w:rPr>
          <w:rFonts w:ascii="Times New Roman" w:cs="Times New Roman" w:eastAsia="Times New Roman" w:hAnsi="Times New Roman"/>
          <w:color w:val="000000"/>
          <w:sz w:val="24"/>
          <w:szCs w:val="24"/>
          <w:highlight w:val="white"/>
          <w:lang w:val="en-GB"/>
        </w:rPr>
        <w:t>2019)</w:t>
      </w:r>
      <w:r>
        <w:rPr>
          <w:rFonts w:ascii="Times New Roman" w:cs="Times New Roman" w:eastAsia="Times New Roman" w:hAnsi="Times New Roman"/>
          <w:color w:val="000000"/>
          <w:sz w:val="24"/>
          <w:szCs w:val="24"/>
          <w:lang w:val="en-GB"/>
        </w:rPr>
        <w:t xml:space="preserve">. It will be </w:t>
      </w:r>
      <w:r>
        <w:rPr>
          <w:rFonts w:ascii="Times New Roman" w:cs="Times New Roman" w:eastAsia="Times New Roman" w:hAnsi="Times New Roman"/>
          <w:color w:val="000000"/>
          <w:sz w:val="24"/>
          <w:szCs w:val="24"/>
          <w:lang w:val="en-GB"/>
        </w:rPr>
        <w:t xml:space="preserve">beneficial for the company to produce packages for the products that are non-toxic to the environment and have fewer negative impacts on the earth. </w:t>
      </w:r>
    </w:p>
    <w:p>
      <w:pPr>
        <w:pStyle w:val="style0"/>
        <w:numPr>
          <w:ilvl w:val="0"/>
          <w:numId w:val="11"/>
        </w:numP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In order to become a company that will be globally accepted, the company can take part in several charitable events and initiatives related to the health improvement of the population who cannot afford medical help (</w:t>
      </w:r>
      <w:r>
        <w:rPr>
          <w:rFonts w:ascii="Times New Roman" w:cs="Times New Roman" w:eastAsia="Times New Roman" w:hAnsi="Times New Roman"/>
          <w:color w:val="000000"/>
          <w:sz w:val="24"/>
          <w:szCs w:val="24"/>
          <w:highlight w:val="white"/>
          <w:lang w:val="en-GB"/>
        </w:rPr>
        <w:t xml:space="preserve">Fisk </w:t>
      </w:r>
      <w:r>
        <w:rPr>
          <w:rFonts w:ascii="Times New Roman" w:cs="Times New Roman" w:eastAsia="Times New Roman" w:hAnsi="Times New Roman"/>
          <w:i/>
          <w:color w:val="000000"/>
          <w:sz w:val="24"/>
          <w:szCs w:val="24"/>
          <w:highlight w:val="white"/>
          <w:lang w:val="en-GB"/>
        </w:rPr>
        <w:t xml:space="preserve">et al. </w:t>
      </w:r>
      <w:r>
        <w:rPr>
          <w:rFonts w:ascii="Times New Roman" w:cs="Times New Roman" w:eastAsia="Times New Roman" w:hAnsi="Times New Roman"/>
          <w:color w:val="000000"/>
          <w:sz w:val="24"/>
          <w:szCs w:val="24"/>
          <w:highlight w:val="white"/>
          <w:lang w:val="en-GB"/>
        </w:rPr>
        <w:t>2020)</w:t>
      </w:r>
      <w:r>
        <w:rPr>
          <w:rFonts w:ascii="Times New Roman" w:cs="Times New Roman" w:eastAsia="Times New Roman" w:hAnsi="Times New Roman"/>
          <w:color w:val="000000"/>
          <w:sz w:val="24"/>
          <w:szCs w:val="24"/>
          <w:lang w:val="en-GB"/>
        </w:rPr>
        <w:t xml:space="preserve">. In this context </w:t>
      </w:r>
      <w:r>
        <w:rPr>
          <w:rFonts w:ascii="Times New Roman" w:cs="Times New Roman" w:eastAsia="Times New Roman" w:hAnsi="Times New Roman"/>
          <w:b/>
          <w:i/>
          <w:color w:val="000000"/>
          <w:sz w:val="24"/>
          <w:szCs w:val="24"/>
          <w:lang w:val="en-GB"/>
        </w:rPr>
        <w:t>“Johnson &amp; Johnson”</w:t>
      </w:r>
      <w:r>
        <w:rPr>
          <w:rFonts w:ascii="Times New Roman" w:cs="Times New Roman" w:eastAsia="Times New Roman" w:hAnsi="Times New Roman"/>
          <w:color w:val="000000"/>
          <w:sz w:val="24"/>
          <w:szCs w:val="24"/>
          <w:lang w:val="en-GB"/>
        </w:rPr>
        <w:t xml:space="preserve"> will also be able to promote the company and maintain its reputation while attracting customers.</w:t>
      </w:r>
    </w:p>
    <w:p>
      <w:pPr>
        <w:pStyle w:val="style0"/>
        <w:numPr>
          <w:ilvl w:val="0"/>
          <w:numId w:val="11"/>
        </w:numPr>
        <w:spacing w:after="120" w:lineRule="auto" w:line="360"/>
        <w:jc w:val="both"/>
        <w:rPr>
          <w:rFonts w:ascii="Times New Roman" w:cs="Times New Roman" w:eastAsia="Times New Roman" w:hAnsi="Times New Roman"/>
          <w:color w:val="000000"/>
          <w:sz w:val="24"/>
          <w:szCs w:val="24"/>
          <w:lang w:val="en-GB"/>
        </w:rPr>
      </w:pPr>
      <w:r>
        <w:rPr>
          <w:rFonts w:ascii="Times New Roman" w:cs="Times New Roman" w:eastAsia="Times New Roman" w:hAnsi="Times New Roman"/>
          <w:color w:val="000000"/>
          <w:sz w:val="24"/>
          <w:szCs w:val="24"/>
          <w:lang w:val="en-GB"/>
        </w:rPr>
        <w:t xml:space="preserve">Lastly, to establish a strong base in the origin country of the United States and the other places where they have their branches, new techniques can be introduced for the employees. The employees of the company can be given personal and official training for the betterment of the internal operations and activities of the company. </w:t>
      </w:r>
    </w:p>
    <w:p>
      <w:pPr>
        <w:pStyle w:val="style1"/>
        <w:spacing w:before="0" w:lineRule="auto" w:line="360"/>
        <w:rPr>
          <w:rFonts w:cs="Times New Roman" w:eastAsia="Times New Roman"/>
          <w:color w:val="000000"/>
          <w:sz w:val="24"/>
          <w:szCs w:val="24"/>
          <w:lang w:val="en-GB"/>
        </w:rPr>
      </w:pPr>
      <w:r>
        <w:rPr>
          <w:rFonts w:cs="Times New Roman" w:eastAsia="Times New Roman"/>
          <w:color w:val="000000"/>
          <w:sz w:val="24"/>
          <w:szCs w:val="24"/>
          <w:lang w:val="en-GB"/>
        </w:rPr>
        <w:br w:type="page"/>
      </w:r>
      <w:bookmarkStart w:id="9" w:name="_Toc92558118"/>
      <w:r>
        <w:rPr>
          <w:rFonts w:cs="Times New Roman"/>
          <w:color w:val="000000"/>
          <w:sz w:val="24"/>
          <w:szCs w:val="24"/>
          <w:lang w:val="en-GB"/>
        </w:rPr>
        <w:t>Reference list</w:t>
      </w:r>
      <w:bookmarkEnd w:id="9"/>
    </w:p>
    <w:p>
      <w:pPr>
        <w:pStyle w:val="style0"/>
        <w:tabs>
          <w:tab w:val="left" w:leader="none" w:pos="5820"/>
        </w:tabs>
        <w:spacing w:after="120" w:lineRule="auto" w:line="360"/>
        <w:rPr>
          <w:rFonts w:ascii="Times New Roman" w:cs="Times New Roman" w:hAnsi="Times New Roman"/>
          <w:color w:val="000000"/>
          <w:sz w:val="24"/>
          <w:szCs w:val="24"/>
          <w:lang w:val="en-GB"/>
        </w:rPr>
      </w:pPr>
      <w:r>
        <w:rPr>
          <w:rFonts w:ascii="Times New Roman" w:cs="Times New Roman" w:hAnsi="Times New Roman"/>
          <w:color w:val="000000"/>
          <w:sz w:val="24"/>
          <w:szCs w:val="24"/>
          <w:shd w:val="clear" w:color="auto" w:fill="ffffff"/>
          <w:lang w:val="en-GB"/>
        </w:rPr>
        <w:t>Al Karim, R. and Habiba, W., 2020. Influence of 4P Strategy on Organisation’s Performance: A Case on Bangladesh RMG Sector. </w:t>
      </w:r>
      <w:r>
        <w:rPr>
          <w:rFonts w:ascii="Times New Roman" w:cs="Times New Roman" w:hAnsi="Times New Roman"/>
          <w:i/>
          <w:iCs/>
          <w:color w:val="000000"/>
          <w:sz w:val="24"/>
          <w:szCs w:val="24"/>
          <w:shd w:val="clear" w:color="auto" w:fill="ffffff"/>
          <w:lang w:val="en-GB"/>
        </w:rPr>
        <w:t>International Journal of Entrepreneurial Research</w:t>
      </w:r>
      <w:r>
        <w:rPr>
          <w:rFonts w:ascii="Times New Roman" w:cs="Times New Roman" w:hAnsi="Times New Roman"/>
          <w:color w:val="000000"/>
          <w:sz w:val="24"/>
          <w:szCs w:val="24"/>
          <w:shd w:val="clear" w:color="auto" w:fill="ffffff"/>
          <w:lang w:val="en-GB"/>
        </w:rPr>
        <w:t>, </w:t>
      </w:r>
      <w:r>
        <w:rPr>
          <w:rFonts w:ascii="Times New Roman" w:cs="Times New Roman" w:hAnsi="Times New Roman"/>
          <w:i/>
          <w:iCs/>
          <w:color w:val="000000"/>
          <w:sz w:val="24"/>
          <w:szCs w:val="24"/>
          <w:shd w:val="clear" w:color="auto" w:fill="ffffff"/>
          <w:lang w:val="en-GB"/>
        </w:rPr>
        <w:t>3</w:t>
      </w:r>
      <w:r>
        <w:rPr>
          <w:rFonts w:ascii="Times New Roman" w:cs="Times New Roman" w:hAnsi="Times New Roman"/>
          <w:color w:val="000000"/>
          <w:sz w:val="24"/>
          <w:szCs w:val="24"/>
          <w:shd w:val="clear" w:color="auto" w:fill="ffffff"/>
          <w:lang w:val="en-GB"/>
        </w:rPr>
        <w:t>(1), pp.8-12.</w:t>
      </w:r>
    </w:p>
    <w:p>
      <w:pPr>
        <w:pStyle w:val="style0"/>
        <w:spacing w:after="120" w:lineRule="auto" w:line="36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Aniqoh</w:t>
      </w:r>
      <w:r>
        <w:rPr>
          <w:rFonts w:ascii="Times New Roman" w:cs="Times New Roman" w:hAnsi="Times New Roman"/>
          <w:color w:val="000000"/>
          <w:sz w:val="24"/>
          <w:szCs w:val="24"/>
          <w:lang w:val="en-GB"/>
        </w:rPr>
        <w:t xml:space="preserve">, N.A.F.A., 2019. A Strategy </w:t>
      </w:r>
      <w:r>
        <w:rPr>
          <w:rFonts w:ascii="Times New Roman" w:cs="Times New Roman" w:hAnsi="Times New Roman"/>
          <w:color w:val="000000"/>
          <w:sz w:val="24"/>
          <w:szCs w:val="24"/>
          <w:lang w:val="en-GB"/>
        </w:rPr>
        <w:t>Framwork</w:t>
      </w:r>
      <w:r>
        <w:rPr>
          <w:rFonts w:ascii="Times New Roman" w:cs="Times New Roman" w:hAnsi="Times New Roman"/>
          <w:color w:val="000000"/>
          <w:sz w:val="24"/>
          <w:szCs w:val="24"/>
          <w:lang w:val="en-GB"/>
        </w:rPr>
        <w:t xml:space="preserve"> </w:t>
      </w:r>
      <w:r>
        <w:rPr>
          <w:rFonts w:ascii="Times New Roman" w:cs="Times New Roman" w:hAnsi="Times New Roman"/>
          <w:color w:val="000000"/>
          <w:sz w:val="24"/>
          <w:szCs w:val="24"/>
          <w:lang w:val="en-GB"/>
        </w:rPr>
        <w:t>For</w:t>
      </w:r>
      <w:r>
        <w:rPr>
          <w:rFonts w:ascii="Times New Roman" w:cs="Times New Roman" w:hAnsi="Times New Roman"/>
          <w:color w:val="000000"/>
          <w:sz w:val="24"/>
          <w:szCs w:val="24"/>
          <w:lang w:val="en-GB"/>
        </w:rPr>
        <w:t xml:space="preserve"> Deciding Between Alliances Or Acquisition Of Johnson &amp; Johnson Pharmaceutical Company (Case Study: Strategy </w:t>
      </w:r>
      <w:r>
        <w:rPr>
          <w:rFonts w:ascii="Times New Roman" w:cs="Times New Roman" w:hAnsi="Times New Roman"/>
          <w:color w:val="000000"/>
          <w:sz w:val="24"/>
          <w:szCs w:val="24"/>
          <w:lang w:val="en-GB"/>
        </w:rPr>
        <w:t>Farmwork</w:t>
      </w:r>
      <w:r>
        <w:rPr>
          <w:rFonts w:ascii="Times New Roman" w:cs="Times New Roman" w:hAnsi="Times New Roman"/>
          <w:color w:val="000000"/>
          <w:sz w:val="24"/>
          <w:szCs w:val="24"/>
          <w:lang w:val="en-GB"/>
        </w:rPr>
        <w:t xml:space="preserve"> of Johnson &amp; Johnson And Cipla Inc in The Production of Anti-Infectious Drugs). Journal of Digital Marketing and Halal Industry, 1(1), pp.25-46.</w:t>
      </w:r>
    </w:p>
    <w:p>
      <w:pPr>
        <w:pStyle w:val="style0"/>
        <w:spacing w:after="120" w:lineRule="auto" w:line="36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Chesula</w:t>
      </w:r>
      <w:r>
        <w:rPr>
          <w:rFonts w:ascii="Times New Roman" w:cs="Times New Roman" w:hAnsi="Times New Roman"/>
          <w:color w:val="000000"/>
          <w:sz w:val="24"/>
          <w:szCs w:val="24"/>
          <w:lang w:val="en-GB"/>
        </w:rPr>
        <w:t xml:space="preserve">, O.W. and </w:t>
      </w:r>
      <w:r>
        <w:rPr>
          <w:rFonts w:ascii="Times New Roman" w:cs="Times New Roman" w:hAnsi="Times New Roman"/>
          <w:color w:val="000000"/>
          <w:sz w:val="24"/>
          <w:szCs w:val="24"/>
          <w:lang w:val="en-GB"/>
        </w:rPr>
        <w:t>Kiriinya</w:t>
      </w:r>
      <w:r>
        <w:rPr>
          <w:rFonts w:ascii="Times New Roman" w:cs="Times New Roman" w:hAnsi="Times New Roman"/>
          <w:color w:val="000000"/>
          <w:sz w:val="24"/>
          <w:szCs w:val="24"/>
          <w:lang w:val="en-GB"/>
        </w:rPr>
        <w:t xml:space="preserve">, S.N., 2018. Competitiveness In </w:t>
      </w:r>
      <w:r>
        <w:rPr>
          <w:rFonts w:ascii="Times New Roman" w:cs="Times New Roman" w:hAnsi="Times New Roman"/>
          <w:color w:val="000000"/>
          <w:sz w:val="24"/>
          <w:szCs w:val="24"/>
          <w:lang w:val="en-GB"/>
        </w:rPr>
        <w:t>The</w:t>
      </w:r>
      <w:r>
        <w:rPr>
          <w:rFonts w:ascii="Times New Roman" w:cs="Times New Roman" w:hAnsi="Times New Roman"/>
          <w:color w:val="000000"/>
          <w:sz w:val="24"/>
          <w:szCs w:val="24"/>
          <w:lang w:val="en-GB"/>
        </w:rPr>
        <w:t xml:space="preserve"> Telecommunication Sector In Kenya Using Porters Five Forces Model. International Journal of Research in Finance and Marketing (IJRFM), 8(7), pp.1-10.</w:t>
      </w:r>
    </w:p>
    <w:p>
      <w:pPr>
        <w:pStyle w:val="style0"/>
        <w:spacing w:after="120" w:lineRule="auto" w:line="36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Hammes</w:t>
      </w:r>
      <w:r>
        <w:rPr>
          <w:rFonts w:ascii="Times New Roman" w:cs="Times New Roman" w:hAnsi="Times New Roman"/>
          <w:color w:val="000000"/>
          <w:sz w:val="24"/>
          <w:szCs w:val="24"/>
          <w:lang w:val="en-GB"/>
        </w:rPr>
        <w:t>, C.J., 2018. Johnson &amp; Johnson Apprentices.</w:t>
      </w:r>
    </w:p>
    <w:p>
      <w:pPr>
        <w:pStyle w:val="style0"/>
        <w:spacing w:after="120" w:lineRule="auto" w:line="360"/>
        <w:jc w:val="both"/>
        <w:rPr>
          <w:rFonts w:ascii="Times New Roman" w:cs="Times New Roman" w:hAnsi="Times New Roman"/>
          <w:color w:val="000000"/>
          <w:sz w:val="24"/>
          <w:szCs w:val="24"/>
          <w:shd w:val="clear" w:color="auto" w:fill="ffffff"/>
          <w:lang w:val="en-GB"/>
        </w:rPr>
      </w:pPr>
      <w:r>
        <w:rPr>
          <w:rFonts w:ascii="Times New Roman" w:cs="Times New Roman" w:hAnsi="Times New Roman"/>
          <w:color w:val="000000"/>
          <w:sz w:val="24"/>
          <w:szCs w:val="24"/>
          <w:shd w:val="clear" w:color="auto" w:fill="ffffff"/>
          <w:lang w:val="en-GB"/>
        </w:rPr>
        <w:t xml:space="preserve">Hansen, D.R., </w:t>
      </w:r>
      <w:r>
        <w:rPr>
          <w:rFonts w:ascii="Times New Roman" w:cs="Times New Roman" w:hAnsi="Times New Roman"/>
          <w:color w:val="000000"/>
          <w:sz w:val="24"/>
          <w:szCs w:val="24"/>
          <w:shd w:val="clear" w:color="auto" w:fill="ffffff"/>
          <w:lang w:val="en-GB"/>
        </w:rPr>
        <w:t>Mowen</w:t>
      </w:r>
      <w:r>
        <w:rPr>
          <w:rFonts w:ascii="Times New Roman" w:cs="Times New Roman" w:hAnsi="Times New Roman"/>
          <w:color w:val="000000"/>
          <w:sz w:val="24"/>
          <w:szCs w:val="24"/>
          <w:shd w:val="clear" w:color="auto" w:fill="ffffff"/>
          <w:lang w:val="en-GB"/>
        </w:rPr>
        <w:t xml:space="preserve">, M.M. and </w:t>
      </w:r>
      <w:r>
        <w:rPr>
          <w:rFonts w:ascii="Times New Roman" w:cs="Times New Roman" w:hAnsi="Times New Roman"/>
          <w:color w:val="000000"/>
          <w:sz w:val="24"/>
          <w:szCs w:val="24"/>
          <w:shd w:val="clear" w:color="auto" w:fill="ffffff"/>
          <w:lang w:val="en-GB"/>
        </w:rPr>
        <w:t>Heitger</w:t>
      </w:r>
      <w:r>
        <w:rPr>
          <w:rFonts w:ascii="Times New Roman" w:cs="Times New Roman" w:hAnsi="Times New Roman"/>
          <w:color w:val="000000"/>
          <w:sz w:val="24"/>
          <w:szCs w:val="24"/>
          <w:shd w:val="clear" w:color="auto" w:fill="ffffff"/>
          <w:lang w:val="en-GB"/>
        </w:rPr>
        <w:t>, D.L., 2021. </w:t>
      </w:r>
      <w:r>
        <w:rPr>
          <w:rFonts w:ascii="Times New Roman" w:cs="Times New Roman" w:hAnsi="Times New Roman"/>
          <w:i/>
          <w:iCs/>
          <w:color w:val="000000"/>
          <w:sz w:val="24"/>
          <w:szCs w:val="24"/>
          <w:shd w:val="clear" w:color="auto" w:fill="ffffff"/>
          <w:lang w:val="en-GB"/>
        </w:rPr>
        <w:t>Cost management</w:t>
      </w:r>
      <w:r>
        <w:rPr>
          <w:rFonts w:ascii="Times New Roman" w:cs="Times New Roman" w:hAnsi="Times New Roman"/>
          <w:color w:val="000000"/>
          <w:sz w:val="24"/>
          <w:szCs w:val="24"/>
          <w:shd w:val="clear" w:color="auto" w:fill="ffffff"/>
          <w:lang w:val="en-GB"/>
        </w:rPr>
        <w:t>. Cengage Learning.</w:t>
      </w:r>
    </w:p>
    <w:p>
      <w:pPr>
        <w:pStyle w:val="style0"/>
        <w:spacing w:after="120" w:lineRule="auto" w:line="360"/>
        <w:jc w:val="both"/>
        <w:rPr>
          <w:rFonts w:ascii="Times New Roman" w:cs="Times New Roman" w:hAnsi="Times New Roman"/>
          <w:color w:val="000000"/>
          <w:sz w:val="24"/>
          <w:szCs w:val="24"/>
          <w:shd w:val="clear" w:color="auto" w:fill="ffffff"/>
          <w:lang w:val="en-GB"/>
        </w:rPr>
      </w:pPr>
      <w:r>
        <w:rPr>
          <w:rFonts w:ascii="Times New Roman" w:cs="Times New Roman" w:hAnsi="Times New Roman"/>
          <w:color w:val="000000"/>
          <w:sz w:val="24"/>
          <w:szCs w:val="24"/>
          <w:shd w:val="clear" w:color="auto" w:fill="ffffff"/>
          <w:lang w:val="en-GB"/>
        </w:rPr>
        <w:t>Kalam, K.K., 2020. Market Segmentation, Targeting and Positioning Strategy Adaptation for the Global Business of Vodafone Telecommunication Company. </w:t>
      </w:r>
      <w:r>
        <w:rPr>
          <w:rFonts w:ascii="Times New Roman" w:cs="Times New Roman" w:hAnsi="Times New Roman"/>
          <w:i/>
          <w:iCs/>
          <w:color w:val="000000"/>
          <w:sz w:val="24"/>
          <w:szCs w:val="24"/>
          <w:shd w:val="clear" w:color="auto" w:fill="ffffff"/>
          <w:lang w:val="en-GB"/>
        </w:rPr>
        <w:t>International Journal of Research and Innovation in Social Science (IJRISS)</w:t>
      </w:r>
      <w:r>
        <w:rPr>
          <w:rFonts w:ascii="Times New Roman" w:cs="Times New Roman" w:hAnsi="Times New Roman"/>
          <w:color w:val="000000"/>
          <w:sz w:val="24"/>
          <w:szCs w:val="24"/>
          <w:shd w:val="clear" w:color="auto" w:fill="ffffff"/>
          <w:lang w:val="en-GB"/>
        </w:rPr>
        <w:t>, </w:t>
      </w:r>
      <w:r>
        <w:rPr>
          <w:rFonts w:ascii="Times New Roman" w:cs="Times New Roman" w:hAnsi="Times New Roman"/>
          <w:i/>
          <w:iCs/>
          <w:color w:val="000000"/>
          <w:sz w:val="24"/>
          <w:szCs w:val="24"/>
          <w:shd w:val="clear" w:color="auto" w:fill="ffffff"/>
          <w:lang w:val="en-GB"/>
        </w:rPr>
        <w:t>4</w:t>
      </w:r>
      <w:r>
        <w:rPr>
          <w:rFonts w:ascii="Times New Roman" w:cs="Times New Roman" w:hAnsi="Times New Roman"/>
          <w:color w:val="000000"/>
          <w:sz w:val="24"/>
          <w:szCs w:val="24"/>
          <w:shd w:val="clear" w:color="auto" w:fill="ffffff"/>
          <w:lang w:val="en-GB"/>
        </w:rPr>
        <w:t>.</w:t>
      </w:r>
    </w:p>
    <w:p>
      <w:pPr>
        <w:pStyle w:val="style0"/>
        <w:spacing w:after="120" w:lineRule="auto" w:line="360"/>
        <w:jc w:val="both"/>
        <w:rPr>
          <w:rFonts w:ascii="Times New Roman" w:cs="Times New Roman" w:hAnsi="Times New Roman"/>
          <w:color w:val="000000"/>
          <w:sz w:val="24"/>
          <w:szCs w:val="24"/>
          <w:shd w:val="clear" w:color="auto" w:fill="ffffff"/>
          <w:lang w:val="en-GB"/>
        </w:rPr>
      </w:pPr>
      <w:r>
        <w:rPr>
          <w:rFonts w:ascii="Times New Roman" w:cs="Times New Roman" w:hAnsi="Times New Roman"/>
          <w:color w:val="000000"/>
          <w:sz w:val="24"/>
          <w:szCs w:val="24"/>
          <w:shd w:val="clear" w:color="auto" w:fill="ffffff"/>
          <w:lang w:val="en-GB"/>
        </w:rPr>
        <w:t xml:space="preserve">Othman, B.A., Harun, A., De Almeida, N.M. and </w:t>
      </w:r>
      <w:r>
        <w:rPr>
          <w:rFonts w:ascii="Times New Roman" w:cs="Times New Roman" w:hAnsi="Times New Roman"/>
          <w:color w:val="000000"/>
          <w:sz w:val="24"/>
          <w:szCs w:val="24"/>
          <w:shd w:val="clear" w:color="auto" w:fill="ffffff"/>
          <w:lang w:val="en-GB"/>
        </w:rPr>
        <w:t>Sadq</w:t>
      </w:r>
      <w:r>
        <w:rPr>
          <w:rFonts w:ascii="Times New Roman" w:cs="Times New Roman" w:hAnsi="Times New Roman"/>
          <w:color w:val="000000"/>
          <w:sz w:val="24"/>
          <w:szCs w:val="24"/>
          <w:shd w:val="clear" w:color="auto" w:fill="ffffff"/>
          <w:lang w:val="en-GB"/>
        </w:rPr>
        <w:t>, Z.M., 2020. The effects on customer satisfaction and customer loyalty by integrating marketing communication and after sale service into the traditional marketing mix model of Umrah travel services in Malaysia. </w:t>
      </w:r>
      <w:r>
        <w:rPr>
          <w:rFonts w:ascii="Times New Roman" w:cs="Times New Roman" w:hAnsi="Times New Roman"/>
          <w:i/>
          <w:iCs/>
          <w:color w:val="000000"/>
          <w:sz w:val="24"/>
          <w:szCs w:val="24"/>
          <w:shd w:val="clear" w:color="auto" w:fill="ffffff"/>
          <w:lang w:val="en-GB"/>
        </w:rPr>
        <w:t xml:space="preserve">Journal of </w:t>
      </w:r>
      <w:r>
        <w:rPr>
          <w:rFonts w:ascii="Times New Roman" w:cs="Times New Roman" w:hAnsi="Times New Roman"/>
          <w:i/>
          <w:iCs/>
          <w:color w:val="000000"/>
          <w:sz w:val="24"/>
          <w:szCs w:val="24"/>
          <w:shd w:val="clear" w:color="auto" w:fill="ffffff"/>
          <w:lang w:val="en-GB"/>
        </w:rPr>
        <w:t>islamic</w:t>
      </w:r>
      <w:r>
        <w:rPr>
          <w:rFonts w:ascii="Times New Roman" w:cs="Times New Roman" w:hAnsi="Times New Roman"/>
          <w:i/>
          <w:iCs/>
          <w:color w:val="000000"/>
          <w:sz w:val="24"/>
          <w:szCs w:val="24"/>
          <w:shd w:val="clear" w:color="auto" w:fill="ffffff"/>
          <w:lang w:val="en-GB"/>
        </w:rPr>
        <w:t xml:space="preserve"> marketing</w:t>
      </w:r>
      <w:r>
        <w:rPr>
          <w:rFonts w:ascii="Times New Roman" w:cs="Times New Roman" w:hAnsi="Times New Roman"/>
          <w:color w:val="000000"/>
          <w:sz w:val="24"/>
          <w:szCs w:val="24"/>
          <w:shd w:val="clear" w:color="auto" w:fill="ffffff"/>
          <w:lang w:val="en-GB"/>
        </w:rPr>
        <w:t>.</w:t>
      </w:r>
    </w:p>
    <w:p>
      <w:pPr>
        <w:pStyle w:val="style0"/>
        <w:spacing w:after="120" w:lineRule="auto" w:line="36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Pan, W., Chen, L. and Zhan, W., 2019. PESTEL analysis of construction productivity enhancement strategies: A case study of three economies. Journal of Management in Engineering, 35(1), p.05018013.</w:t>
      </w:r>
    </w:p>
    <w:p>
      <w:pPr>
        <w:pStyle w:val="style0"/>
        <w:spacing w:after="120" w:lineRule="auto" w:line="36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Rongxuan</w:t>
      </w:r>
      <w:r>
        <w:rPr>
          <w:rFonts w:ascii="Times New Roman" w:cs="Times New Roman" w:hAnsi="Times New Roman"/>
          <w:color w:val="000000"/>
          <w:sz w:val="24"/>
          <w:szCs w:val="24"/>
          <w:lang w:val="en-GB"/>
        </w:rPr>
        <w:t xml:space="preserve">, D. and </w:t>
      </w:r>
      <w:r>
        <w:rPr>
          <w:rFonts w:ascii="Times New Roman" w:cs="Times New Roman" w:hAnsi="Times New Roman"/>
          <w:color w:val="000000"/>
          <w:sz w:val="24"/>
          <w:szCs w:val="24"/>
          <w:lang w:val="en-GB"/>
        </w:rPr>
        <w:t>Agalakova</w:t>
      </w:r>
      <w:r>
        <w:rPr>
          <w:rFonts w:ascii="Times New Roman" w:cs="Times New Roman" w:hAnsi="Times New Roman"/>
          <w:color w:val="000000"/>
          <w:sz w:val="24"/>
          <w:szCs w:val="24"/>
          <w:lang w:val="en-GB"/>
        </w:rPr>
        <w:t xml:space="preserve">, A.V., 2019. ANALYSIS METHOD OF MARKETING. </w:t>
      </w:r>
      <w:r>
        <w:rPr>
          <w:rFonts w:ascii="Times New Roman" w:cs="Times New Roman" w:hAnsi="Times New Roman"/>
          <w:color w:val="000000"/>
          <w:sz w:val="24"/>
          <w:szCs w:val="24"/>
          <w:lang w:val="en-GB"/>
        </w:rPr>
        <w:t>Актуальные</w:t>
      </w:r>
      <w:r>
        <w:rPr>
          <w:rFonts w:ascii="Times New Roman" w:cs="Times New Roman" w:hAnsi="Times New Roman"/>
          <w:color w:val="000000"/>
          <w:sz w:val="24"/>
          <w:szCs w:val="24"/>
          <w:lang w:val="en-GB"/>
        </w:rPr>
        <w:t xml:space="preserve"> </w:t>
      </w:r>
      <w:r>
        <w:rPr>
          <w:rFonts w:ascii="Times New Roman" w:cs="Times New Roman" w:hAnsi="Times New Roman"/>
          <w:color w:val="000000"/>
          <w:sz w:val="24"/>
          <w:szCs w:val="24"/>
          <w:lang w:val="en-GB"/>
        </w:rPr>
        <w:t>проблемы</w:t>
      </w:r>
      <w:r>
        <w:rPr>
          <w:rFonts w:ascii="Times New Roman" w:cs="Times New Roman" w:hAnsi="Times New Roman"/>
          <w:color w:val="000000"/>
          <w:sz w:val="24"/>
          <w:szCs w:val="24"/>
          <w:lang w:val="en-GB"/>
        </w:rPr>
        <w:t xml:space="preserve"> </w:t>
      </w:r>
      <w:r>
        <w:rPr>
          <w:rFonts w:ascii="Times New Roman" w:cs="Times New Roman" w:hAnsi="Times New Roman"/>
          <w:color w:val="000000"/>
          <w:sz w:val="24"/>
          <w:szCs w:val="24"/>
          <w:lang w:val="en-GB"/>
        </w:rPr>
        <w:t>авиации</w:t>
      </w:r>
      <w:r>
        <w:rPr>
          <w:rFonts w:ascii="Times New Roman" w:cs="Times New Roman" w:hAnsi="Times New Roman"/>
          <w:color w:val="000000"/>
          <w:sz w:val="24"/>
          <w:szCs w:val="24"/>
          <w:lang w:val="en-GB"/>
        </w:rPr>
        <w:t xml:space="preserve"> и </w:t>
      </w:r>
      <w:r>
        <w:rPr>
          <w:rFonts w:ascii="Times New Roman" w:cs="Times New Roman" w:hAnsi="Times New Roman"/>
          <w:color w:val="000000"/>
          <w:sz w:val="24"/>
          <w:szCs w:val="24"/>
          <w:lang w:val="en-GB"/>
        </w:rPr>
        <w:t>космонавтики</w:t>
      </w:r>
      <w:r>
        <w:rPr>
          <w:rFonts w:ascii="Times New Roman" w:cs="Times New Roman" w:hAnsi="Times New Roman"/>
          <w:color w:val="000000"/>
          <w:sz w:val="24"/>
          <w:szCs w:val="24"/>
          <w:lang w:val="en-GB"/>
        </w:rPr>
        <w:t>, 2.</w:t>
      </w:r>
    </w:p>
    <w:p>
      <w:pPr>
        <w:pStyle w:val="style0"/>
        <w:spacing w:after="120" w:lineRule="auto" w:line="360"/>
        <w:jc w:val="both"/>
        <w:rPr>
          <w:rFonts w:ascii="Times New Roman" w:cs="Times New Roman" w:hAnsi="Times New Roman"/>
          <w:color w:val="000000"/>
          <w:sz w:val="24"/>
          <w:szCs w:val="24"/>
          <w:lang w:val="en-GB"/>
        </w:rPr>
      </w:pPr>
      <w:r>
        <w:rPr>
          <w:rFonts w:ascii="Times New Roman" w:cs="Times New Roman" w:hAnsi="Times New Roman"/>
          <w:color w:val="000000"/>
          <w:sz w:val="24"/>
          <w:szCs w:val="24"/>
          <w:lang w:val="en-GB"/>
        </w:rPr>
        <w:t>Shtal</w:t>
      </w:r>
      <w:r>
        <w:rPr>
          <w:rFonts w:ascii="Times New Roman" w:cs="Times New Roman" w:hAnsi="Times New Roman"/>
          <w:color w:val="000000"/>
          <w:sz w:val="24"/>
          <w:szCs w:val="24"/>
          <w:lang w:val="en-GB"/>
        </w:rPr>
        <w:t xml:space="preserve">, T.V., </w:t>
      </w:r>
      <w:r>
        <w:rPr>
          <w:rFonts w:ascii="Times New Roman" w:cs="Times New Roman" w:hAnsi="Times New Roman"/>
          <w:color w:val="000000"/>
          <w:sz w:val="24"/>
          <w:szCs w:val="24"/>
          <w:lang w:val="en-GB"/>
        </w:rPr>
        <w:t>Buriak</w:t>
      </w:r>
      <w:r>
        <w:rPr>
          <w:rFonts w:ascii="Times New Roman" w:cs="Times New Roman" w:hAnsi="Times New Roman"/>
          <w:color w:val="000000"/>
          <w:sz w:val="24"/>
          <w:szCs w:val="24"/>
          <w:lang w:val="en-GB"/>
        </w:rPr>
        <w:t xml:space="preserve">, M., </w:t>
      </w:r>
      <w:r>
        <w:rPr>
          <w:rFonts w:ascii="Times New Roman" w:cs="Times New Roman" w:hAnsi="Times New Roman"/>
          <w:color w:val="000000"/>
          <w:sz w:val="24"/>
          <w:szCs w:val="24"/>
          <w:lang w:val="en-GB"/>
        </w:rPr>
        <w:t>Ukubassova</w:t>
      </w:r>
      <w:r>
        <w:rPr>
          <w:rFonts w:ascii="Times New Roman" w:cs="Times New Roman" w:hAnsi="Times New Roman"/>
          <w:color w:val="000000"/>
          <w:sz w:val="24"/>
          <w:szCs w:val="24"/>
          <w:lang w:val="en-GB"/>
        </w:rPr>
        <w:t xml:space="preserve">, G., </w:t>
      </w:r>
      <w:r>
        <w:rPr>
          <w:rFonts w:ascii="Times New Roman" w:cs="Times New Roman" w:hAnsi="Times New Roman"/>
          <w:color w:val="000000"/>
          <w:sz w:val="24"/>
          <w:szCs w:val="24"/>
          <w:lang w:val="en-GB"/>
        </w:rPr>
        <w:t>Amirbekuly</w:t>
      </w:r>
      <w:r>
        <w:rPr>
          <w:rFonts w:ascii="Times New Roman" w:cs="Times New Roman" w:hAnsi="Times New Roman"/>
          <w:color w:val="000000"/>
          <w:sz w:val="24"/>
          <w:szCs w:val="24"/>
          <w:lang w:val="en-GB"/>
        </w:rPr>
        <w:t xml:space="preserve">, Y., </w:t>
      </w:r>
      <w:r>
        <w:rPr>
          <w:rFonts w:ascii="Times New Roman" w:cs="Times New Roman" w:hAnsi="Times New Roman"/>
          <w:color w:val="000000"/>
          <w:sz w:val="24"/>
          <w:szCs w:val="24"/>
          <w:lang w:val="en-GB"/>
        </w:rPr>
        <w:t>Toiboldinova</w:t>
      </w:r>
      <w:r>
        <w:rPr>
          <w:rFonts w:ascii="Times New Roman" w:cs="Times New Roman" w:hAnsi="Times New Roman"/>
          <w:color w:val="000000"/>
          <w:sz w:val="24"/>
          <w:szCs w:val="24"/>
          <w:lang w:val="en-GB"/>
        </w:rPr>
        <w:t xml:space="preserve">, Z. and </w:t>
      </w:r>
      <w:r>
        <w:rPr>
          <w:rFonts w:ascii="Times New Roman" w:cs="Times New Roman" w:hAnsi="Times New Roman"/>
          <w:color w:val="000000"/>
          <w:sz w:val="24"/>
          <w:szCs w:val="24"/>
          <w:lang w:val="en-GB"/>
        </w:rPr>
        <w:t>Tlegen</w:t>
      </w:r>
      <w:r>
        <w:rPr>
          <w:rFonts w:ascii="Times New Roman" w:cs="Times New Roman" w:hAnsi="Times New Roman"/>
          <w:color w:val="000000"/>
          <w:sz w:val="24"/>
          <w:szCs w:val="24"/>
          <w:lang w:val="en-GB"/>
        </w:rPr>
        <w:t>, T., 2018. Methods of analysis of the external environment of business activities.</w:t>
      </w:r>
    </w:p>
    <w:p>
      <w:pPr>
        <w:pStyle w:val="style0"/>
        <w:spacing w:after="120" w:lineRule="auto" w:line="360"/>
        <w:jc w:val="both"/>
        <w:rPr>
          <w:rFonts w:ascii="Times New Roman" w:cs="Times New Roman" w:hAnsi="Times New Roman"/>
          <w:color w:val="000000"/>
          <w:sz w:val="24"/>
          <w:szCs w:val="24"/>
          <w:shd w:val="clear" w:color="auto" w:fill="ffffff"/>
          <w:lang w:val="en-GB"/>
        </w:rPr>
      </w:pPr>
      <w:r>
        <w:rPr>
          <w:rFonts w:ascii="Times New Roman" w:cs="Times New Roman" w:hAnsi="Times New Roman"/>
          <w:color w:val="000000"/>
          <w:sz w:val="24"/>
          <w:szCs w:val="24"/>
          <w:shd w:val="clear" w:color="auto" w:fill="ffffff"/>
          <w:lang w:val="en-GB"/>
        </w:rPr>
        <w:t>Sutanti</w:t>
      </w:r>
      <w:r>
        <w:rPr>
          <w:rFonts w:ascii="Times New Roman" w:cs="Times New Roman" w:hAnsi="Times New Roman"/>
          <w:color w:val="000000"/>
          <w:sz w:val="24"/>
          <w:szCs w:val="24"/>
          <w:shd w:val="clear" w:color="auto" w:fill="ffffff"/>
          <w:lang w:val="en-GB"/>
        </w:rPr>
        <w:t xml:space="preserve">, S., </w:t>
      </w:r>
      <w:r>
        <w:rPr>
          <w:rFonts w:ascii="Times New Roman" w:cs="Times New Roman" w:hAnsi="Times New Roman"/>
          <w:color w:val="000000"/>
          <w:sz w:val="24"/>
          <w:szCs w:val="24"/>
          <w:shd w:val="clear" w:color="auto" w:fill="ffffff"/>
          <w:lang w:val="en-GB"/>
        </w:rPr>
        <w:t>Syah</w:t>
      </w:r>
      <w:r>
        <w:rPr>
          <w:rFonts w:ascii="Times New Roman" w:cs="Times New Roman" w:hAnsi="Times New Roman"/>
          <w:color w:val="000000"/>
          <w:sz w:val="24"/>
          <w:szCs w:val="24"/>
          <w:shd w:val="clear" w:color="auto" w:fill="ffffff"/>
          <w:lang w:val="en-GB"/>
        </w:rPr>
        <w:t xml:space="preserve">, T.Y.R., </w:t>
      </w:r>
      <w:r>
        <w:rPr>
          <w:rFonts w:ascii="Times New Roman" w:cs="Times New Roman" w:hAnsi="Times New Roman"/>
          <w:color w:val="000000"/>
          <w:sz w:val="24"/>
          <w:szCs w:val="24"/>
          <w:shd w:val="clear" w:color="auto" w:fill="ffffff"/>
          <w:lang w:val="en-GB"/>
        </w:rPr>
        <w:t>Darmansyah</w:t>
      </w:r>
      <w:r>
        <w:rPr>
          <w:rFonts w:ascii="Times New Roman" w:cs="Times New Roman" w:hAnsi="Times New Roman"/>
          <w:color w:val="000000"/>
          <w:sz w:val="24"/>
          <w:szCs w:val="24"/>
          <w:shd w:val="clear" w:color="auto" w:fill="ffffff"/>
          <w:lang w:val="en-GB"/>
        </w:rPr>
        <w:t xml:space="preserve">, H.S. and </w:t>
      </w:r>
      <w:r>
        <w:rPr>
          <w:rFonts w:ascii="Times New Roman" w:cs="Times New Roman" w:hAnsi="Times New Roman"/>
          <w:color w:val="000000"/>
          <w:sz w:val="24"/>
          <w:szCs w:val="24"/>
          <w:shd w:val="clear" w:color="auto" w:fill="ffffff"/>
          <w:lang w:val="en-GB"/>
        </w:rPr>
        <w:t>Pusaka</w:t>
      </w:r>
      <w:r>
        <w:rPr>
          <w:rFonts w:ascii="Times New Roman" w:cs="Times New Roman" w:hAnsi="Times New Roman"/>
          <w:color w:val="000000"/>
          <w:sz w:val="24"/>
          <w:szCs w:val="24"/>
          <w:shd w:val="clear" w:color="auto" w:fill="ffffff"/>
          <w:lang w:val="en-GB"/>
        </w:rPr>
        <w:t xml:space="preserve">, S., 2018. Application of Segmenting, Targeting </w:t>
      </w:r>
      <w:r>
        <w:rPr>
          <w:rFonts w:ascii="Times New Roman" w:cs="Times New Roman" w:hAnsi="Times New Roman"/>
          <w:color w:val="000000"/>
          <w:sz w:val="24"/>
          <w:szCs w:val="24"/>
          <w:shd w:val="clear" w:color="auto" w:fill="ffffff"/>
          <w:lang w:val="en-GB"/>
        </w:rPr>
        <w:t>And</w:t>
      </w:r>
      <w:r>
        <w:rPr>
          <w:rFonts w:ascii="Times New Roman" w:cs="Times New Roman" w:hAnsi="Times New Roman"/>
          <w:color w:val="000000"/>
          <w:sz w:val="24"/>
          <w:szCs w:val="24"/>
          <w:shd w:val="clear" w:color="auto" w:fill="ffffff"/>
          <w:lang w:val="en-GB"/>
        </w:rPr>
        <w:t xml:space="preserve"> Positioning (STP) and Networking, Interaction, Common Interest and Experience (NICE) Model On </w:t>
      </w:r>
      <w:r>
        <w:rPr>
          <w:rFonts w:ascii="Times New Roman" w:cs="Times New Roman" w:hAnsi="Times New Roman"/>
          <w:color w:val="000000"/>
          <w:sz w:val="24"/>
          <w:szCs w:val="24"/>
          <w:shd w:val="clear" w:color="auto" w:fill="ffffff"/>
          <w:lang w:val="en-GB"/>
        </w:rPr>
        <w:t>Startup</w:t>
      </w:r>
      <w:r>
        <w:rPr>
          <w:rFonts w:ascii="Times New Roman" w:cs="Times New Roman" w:hAnsi="Times New Roman"/>
          <w:color w:val="000000"/>
          <w:sz w:val="24"/>
          <w:szCs w:val="24"/>
          <w:shd w:val="clear" w:color="auto" w:fill="ffffff"/>
          <w:lang w:val="en-GB"/>
        </w:rPr>
        <w:t xml:space="preserve"> Company of Service Provider in Indonesia. </w:t>
      </w:r>
      <w:r>
        <w:rPr>
          <w:rFonts w:ascii="Times New Roman" w:cs="Times New Roman" w:hAnsi="Times New Roman"/>
          <w:i/>
          <w:iCs/>
          <w:color w:val="000000"/>
          <w:sz w:val="24"/>
          <w:szCs w:val="24"/>
          <w:shd w:val="clear" w:color="auto" w:fill="ffffff"/>
          <w:lang w:val="en-GB"/>
        </w:rPr>
        <w:t>Scientific Journal of PPI-UKM</w:t>
      </w:r>
      <w:r>
        <w:rPr>
          <w:rFonts w:ascii="Times New Roman" w:cs="Times New Roman" w:hAnsi="Times New Roman"/>
          <w:color w:val="000000"/>
          <w:sz w:val="24"/>
          <w:szCs w:val="24"/>
          <w:shd w:val="clear" w:color="auto" w:fill="ffffff"/>
          <w:lang w:val="en-GB"/>
        </w:rPr>
        <w:t>, </w:t>
      </w:r>
      <w:r>
        <w:rPr>
          <w:rFonts w:ascii="Times New Roman" w:cs="Times New Roman" w:hAnsi="Times New Roman"/>
          <w:i/>
          <w:iCs/>
          <w:color w:val="000000"/>
          <w:sz w:val="24"/>
          <w:szCs w:val="24"/>
          <w:shd w:val="clear" w:color="auto" w:fill="ffffff"/>
          <w:lang w:val="en-GB"/>
        </w:rPr>
        <w:t>5</w:t>
      </w:r>
      <w:r>
        <w:rPr>
          <w:rFonts w:ascii="Times New Roman" w:cs="Times New Roman" w:hAnsi="Times New Roman"/>
          <w:color w:val="000000"/>
          <w:sz w:val="24"/>
          <w:szCs w:val="24"/>
          <w:shd w:val="clear" w:color="auto" w:fill="ffffff"/>
          <w:lang w:val="en-GB"/>
        </w:rPr>
        <w:t>(1), pp.12-17.</w:t>
      </w:r>
    </w:p>
    <w:sectPr>
      <w:footerReference w:type="default" r:id="rId6"/>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w:altName w:val="Calibri"/>
    <w:panose1 w:val="020f0502020000030204"/>
    <w:charset w:val="00"/>
    <w:family w:val="swiss"/>
    <w:pitch w:val="variable"/>
    <w:sig w:usb0="E4002EFF" w:usb1="C000247B"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Cambria">
    <w:altName w:val="Cambria"/>
    <w:panose1 w:val="02040503050000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right"/>
      <w:rPr>
        <w:rFonts w:ascii="Times New Roman" w:cs="Times New Roman" w:hAnsi="Times New Roman"/>
        <w:color w:val="000000"/>
        <w:sz w:val="20"/>
        <w:szCs w:val="20"/>
      </w:rPr>
    </w:pPr>
    <w:r>
      <w:rPr>
        <w:rFonts w:ascii="Times New Roman" w:cs="Times New Roman" w:hAnsi="Times New Roman"/>
        <w:color w:val="000000"/>
        <w:sz w:val="20"/>
        <w:szCs w:val="20"/>
      </w:rPr>
      <w:fldChar w:fldCharType="begin"/>
    </w:r>
    <w:r>
      <w:rPr>
        <w:rFonts w:ascii="Times New Roman" w:cs="Times New Roman" w:hAnsi="Times New Roman"/>
        <w:color w:val="000000"/>
        <w:sz w:val="20"/>
        <w:szCs w:val="20"/>
      </w:rPr>
      <w:instrText xml:space="preserve"> PAGE   \* MERGEFORMAT </w:instrText>
    </w:r>
    <w:r>
      <w:rPr>
        <w:rFonts w:ascii="Times New Roman" w:cs="Times New Roman" w:hAnsi="Times New Roman"/>
        <w:color w:val="000000"/>
        <w:sz w:val="20"/>
        <w:szCs w:val="20"/>
      </w:rPr>
      <w:fldChar w:fldCharType="separate"/>
    </w:r>
    <w:r>
      <w:rPr>
        <w:rFonts w:ascii="Times New Roman" w:cs="Times New Roman" w:hAnsi="Times New Roman"/>
        <w:noProof/>
        <w:color w:val="000000"/>
        <w:sz w:val="20"/>
        <w:szCs w:val="20"/>
      </w:rPr>
      <w:t>2</w:t>
    </w:r>
    <w:r>
      <w:rPr>
        <w:rFonts w:ascii="Times New Roman" w:cs="Times New Roman" w:hAnsi="Times New Roman"/>
        <w:noProof/>
        <w:color w:val="000000"/>
        <w:sz w:val="20"/>
        <w:szCs w:val="20"/>
      </w:rPr>
      <w:fldChar w:fldCharType="end"/>
    </w:r>
  </w:p>
  <w:p>
    <w:pPr>
      <w:pStyle w:val="style32"/>
      <w:rPr>
        <w:rFonts w:ascii="Times New Roman" w:cs="Times New Roman" w:hAnsi="Times New Roman"/>
        <w:color w:val="000000"/>
        <w:sz w:val="20"/>
        <w:szCs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AE80D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multilevel"/>
    <w:tmpl w:val="4F62B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multilevel"/>
    <w:tmpl w:val="AFA4C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0540B3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multilevel"/>
    <w:tmpl w:val="4FF85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0000005"/>
    <w:multiLevelType w:val="hybridMultilevel"/>
    <w:tmpl w:val="00000000"/>
    <w:lvl w:ilvl="0" w:tplc="2A243430">
      <w:start w:val="1"/>
      <w:numFmt w:val="bullet"/>
      <w:lvlText w:val="●"/>
      <w:lvlJc w:val="left"/>
      <w:pPr>
        <w:ind w:left="720" w:hanging="360"/>
      </w:pPr>
      <w:rPr>
        <w:u w:val="none"/>
      </w:rPr>
    </w:lvl>
    <w:lvl w:ilvl="1" w:tplc="9500B146">
      <w:start w:val="1"/>
      <w:numFmt w:val="bullet"/>
      <w:lvlText w:val="○"/>
      <w:lvlJc w:val="left"/>
      <w:pPr>
        <w:ind w:left="1440" w:hanging="360"/>
      </w:pPr>
      <w:rPr>
        <w:u w:val="none"/>
      </w:rPr>
    </w:lvl>
    <w:lvl w:ilvl="2" w:tplc="3DEE6338">
      <w:start w:val="1"/>
      <w:numFmt w:val="bullet"/>
      <w:lvlText w:val="■"/>
      <w:lvlJc w:val="left"/>
      <w:pPr>
        <w:ind w:left="2160" w:hanging="360"/>
      </w:pPr>
      <w:rPr>
        <w:u w:val="none"/>
      </w:rPr>
    </w:lvl>
    <w:lvl w:ilvl="3" w:tplc="B7B41270">
      <w:start w:val="1"/>
      <w:numFmt w:val="bullet"/>
      <w:lvlText w:val="●"/>
      <w:lvlJc w:val="left"/>
      <w:pPr>
        <w:ind w:left="2880" w:hanging="360"/>
      </w:pPr>
      <w:rPr>
        <w:u w:val="none"/>
      </w:rPr>
    </w:lvl>
    <w:lvl w:ilvl="4" w:tplc="A1C0F06A">
      <w:start w:val="1"/>
      <w:numFmt w:val="bullet"/>
      <w:lvlText w:val="○"/>
      <w:lvlJc w:val="left"/>
      <w:pPr>
        <w:ind w:left="3600" w:hanging="360"/>
      </w:pPr>
      <w:rPr>
        <w:u w:val="none"/>
      </w:rPr>
    </w:lvl>
    <w:lvl w:ilvl="5" w:tplc="B19076E2">
      <w:start w:val="1"/>
      <w:numFmt w:val="bullet"/>
      <w:lvlText w:val="■"/>
      <w:lvlJc w:val="left"/>
      <w:pPr>
        <w:ind w:left="4320" w:hanging="360"/>
      </w:pPr>
      <w:rPr>
        <w:u w:val="none"/>
      </w:rPr>
    </w:lvl>
    <w:lvl w:ilvl="6" w:tplc="4DD44B7C">
      <w:start w:val="1"/>
      <w:numFmt w:val="bullet"/>
      <w:lvlText w:val="●"/>
      <w:lvlJc w:val="left"/>
      <w:pPr>
        <w:ind w:left="5040" w:hanging="360"/>
      </w:pPr>
      <w:rPr>
        <w:u w:val="none"/>
      </w:rPr>
    </w:lvl>
    <w:lvl w:ilvl="7" w:tplc="5AA614D6">
      <w:start w:val="1"/>
      <w:numFmt w:val="bullet"/>
      <w:lvlText w:val="○"/>
      <w:lvlJc w:val="left"/>
      <w:pPr>
        <w:ind w:left="5760" w:hanging="360"/>
      </w:pPr>
      <w:rPr>
        <w:u w:val="none"/>
      </w:rPr>
    </w:lvl>
    <w:lvl w:ilvl="8" w:tplc="CE06626E">
      <w:start w:val="1"/>
      <w:numFmt w:val="bullet"/>
      <w:lvlText w:val="■"/>
      <w:lvlJc w:val="left"/>
      <w:pPr>
        <w:ind w:left="6480" w:hanging="360"/>
      </w:pPr>
      <w:rPr>
        <w:u w:val="none"/>
      </w:rPr>
    </w:lvl>
  </w:abstractNum>
  <w:abstractNum w:abstractNumId="6">
    <w:nsid w:val="00000006"/>
    <w:multiLevelType w:val="multilevel"/>
    <w:tmpl w:val="8258E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0000007"/>
    <w:multiLevelType w:val="multilevel"/>
    <w:tmpl w:val="A8E4A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0000008"/>
    <w:multiLevelType w:val="multilevel"/>
    <w:tmpl w:val="EF5EA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0000009"/>
    <w:multiLevelType w:val="multilevel"/>
    <w:tmpl w:val="D58A9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0000000A"/>
    <w:multiLevelType w:val="multilevel"/>
    <w:tmpl w:val="A40CCF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
  </w:num>
  <w:num w:numId="3">
    <w:abstractNumId w:val="10"/>
  </w:num>
  <w:num w:numId="4">
    <w:abstractNumId w:val="6"/>
  </w:num>
  <w:num w:numId="5">
    <w:abstractNumId w:val="0"/>
  </w:num>
  <w:num w:numId="6">
    <w:abstractNumId w:val="4"/>
  </w:num>
  <w:num w:numId="7">
    <w:abstractNumId w:val="3"/>
  </w:num>
  <w:num w:numId="8">
    <w:abstractNumId w:val="9"/>
  </w:num>
  <w:num w:numId="9">
    <w:abstractNumId w:val="2"/>
  </w:num>
  <w:num w:numId="10">
    <w:abstractNumId w:val="7"/>
  </w:num>
  <w:num w:numId="11">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IN" w:bidi="ar-SA" w:eastAsia="en-US"/>
      </w:rPr>
    </w:rPrDefault>
    <w:pPrDefault>
      <w:pPr>
        <w:spacing w:lineRule="auto" w:line="276"/>
      </w:pPr>
    </w:pPrDefault>
  </w:docDefaults>
  <w:style w:type="paragraph" w:default="1" w:styleId="style0">
    <w:name w:val="Normal"/>
    <w:next w:val="style0"/>
    <w:pPr/>
  </w:style>
  <w:style w:type="paragraph" w:styleId="style1">
    <w:name w:val="heading 1"/>
    <w:basedOn w:val="style0"/>
    <w:next w:val="style0"/>
    <w:pPr>
      <w:keepNext/>
      <w:keepLines/>
      <w:spacing w:before="400" w:after="120"/>
      <w:outlineLvl w:val="0"/>
    </w:pPr>
    <w:rPr>
      <w:rFonts w:ascii="Times New Roman" w:hAnsi="Times New Roman"/>
      <w:b/>
      <w:sz w:val="28"/>
      <w:szCs w:val="40"/>
    </w:rPr>
  </w:style>
  <w:style w:type="paragraph" w:styleId="style2">
    <w:name w:val="heading 2"/>
    <w:basedOn w:val="style0"/>
    <w:next w:val="style0"/>
    <w:pPr>
      <w:keepNext/>
      <w:keepLines/>
      <w:spacing w:before="360" w:after="120"/>
      <w:outlineLvl w:val="1"/>
    </w:pPr>
    <w:rPr>
      <w:rFonts w:ascii="Times New Roman" w:hAnsi="Times New Roman"/>
      <w:b/>
      <w:sz w:val="24"/>
      <w:szCs w:val="32"/>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280" w:after="80"/>
      <w:outlineLvl w:val="3"/>
    </w:pPr>
    <w:rPr>
      <w:color w:val="666666"/>
      <w:sz w:val="24"/>
      <w:szCs w:val="24"/>
    </w:rPr>
  </w:style>
  <w:style w:type="paragraph" w:styleId="style5">
    <w:name w:val="heading 5"/>
    <w:basedOn w:val="style0"/>
    <w:next w:val="style0"/>
    <w:pPr>
      <w:keepNext/>
      <w:keepLines/>
      <w:spacing w:before="240" w:after="80"/>
      <w:outlineLvl w:val="4"/>
    </w:pPr>
    <w:rPr>
      <w:color w:val="666666"/>
    </w:rPr>
  </w:style>
  <w:style w:type="paragraph" w:styleId="style6">
    <w:name w:val="heading 6"/>
    <w:basedOn w:val="style0"/>
    <w:next w:val="style0"/>
    <w:pPr>
      <w:keepNext/>
      <w:keepLines/>
      <w:spacing w:before="240" w:after="80"/>
      <w:outlineLvl w:val="5"/>
    </w:pPr>
    <w:rPr>
      <w:i/>
      <w:color w:val="66666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2">
    <w:name w:val="Title"/>
    <w:basedOn w:val="style0"/>
    <w:next w:val="style0"/>
    <w:pPr>
      <w:keepNext/>
      <w:keepLines/>
      <w:spacing w:after="60"/>
    </w:pPr>
    <w:rPr>
      <w:sz w:val="52"/>
      <w:szCs w:val="52"/>
    </w:rPr>
  </w:style>
  <w:style w:type="paragraph" w:styleId="style74">
    <w:name w:val="Subtitle"/>
    <w:basedOn w:val="style0"/>
    <w:next w:val="style0"/>
    <w:pPr>
      <w:keepNext/>
      <w:keepLines/>
      <w:spacing w:after="320"/>
    </w:pPr>
    <w:rPr>
      <w:color w:val="666666"/>
      <w:sz w:val="30"/>
      <w:szCs w:val="30"/>
    </w:rPr>
  </w:style>
  <w:style w:type="table" w:customStyle="1" w:styleId="style4097">
    <w:name w:val="a"/>
    <w:basedOn w:val="style105"/>
    <w:next w:val="style4097"/>
    <w:pPr/>
    <w:rPr/>
    <w:tblPr>
      <w:tblStyleRowBandSize w:val="1"/>
      <w:tblStyleColBandSize w:val="1"/>
      <w:tblCellMar>
        <w:top w:w="100" w:type="dxa"/>
        <w:left w:w="100" w:type="dxa"/>
        <w:bottom w:w="100" w:type="dxa"/>
        <w:right w:w="100" w:type="dxa"/>
      </w:tblCellMar>
    </w:tblPr>
    <w:tcPr>
      <w:tcBorders/>
    </w:tcPr>
  </w:style>
  <w:style w:type="table" w:customStyle="1" w:styleId="style4098">
    <w:name w:val="a0"/>
    <w:basedOn w:val="style105"/>
    <w:next w:val="style4098"/>
    <w:pPr/>
    <w:rPr/>
    <w:tblPr>
      <w:tblStyleRowBandSize w:val="1"/>
      <w:tblStyleColBandSize w:val="1"/>
      <w:tblCellMar>
        <w:top w:w="100" w:type="dxa"/>
        <w:left w:w="100" w:type="dxa"/>
        <w:bottom w:w="100" w:type="dxa"/>
        <w:right w:w="100" w:type="dxa"/>
      </w:tblCellMar>
    </w:tblPr>
    <w:tcPr>
      <w:tcBorders/>
    </w:tcPr>
  </w:style>
  <w:style w:type="table" w:customStyle="1" w:styleId="style4099">
    <w:name w:val="a1"/>
    <w:basedOn w:val="style105"/>
    <w:next w:val="style4099"/>
    <w:pPr/>
    <w:rPr/>
    <w:tblPr>
      <w:tblStyleRowBandSize w:val="1"/>
      <w:tblStyleColBandSize w:val="1"/>
      <w:tblCellMar>
        <w:top w:w="100" w:type="dxa"/>
        <w:left w:w="100" w:type="dxa"/>
        <w:bottom w:w="100" w:type="dxa"/>
        <w:right w:w="100" w:type="dxa"/>
      </w:tblCellMar>
    </w:tblPr>
    <w:tcPr>
      <w:tcBorders/>
    </w:tcPr>
  </w:style>
  <w:style w:type="paragraph" w:styleId="style266">
    <w:name w:val="TOC Heading"/>
    <w:basedOn w:val="style1"/>
    <w:next w:val="style0"/>
    <w:qFormat/>
    <w:uiPriority w:val="39"/>
    <w:pPr>
      <w:spacing w:before="240" w:after="0" w:lineRule="auto" w:line="259"/>
      <w:outlineLvl w:val="9"/>
    </w:pPr>
    <w:rPr>
      <w:rFonts w:ascii="Calibri" w:cs="宋体" w:eastAsia="宋体" w:hAnsi="Calibri"/>
      <w:b w:val="false"/>
      <w:color w:val="365f91"/>
      <w:sz w:val="32"/>
      <w:szCs w:val="32"/>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 w:type="paragraph" w:styleId="style153">
    <w:name w:val="Balloon Text"/>
    <w:basedOn w:val="style0"/>
    <w:next w:val="style153"/>
    <w:link w:val="style4100"/>
    <w:uiPriority w:val="99"/>
    <w:pPr>
      <w:spacing w:lineRule="auto" w:line="240"/>
    </w:pPr>
    <w:rPr>
      <w:rFonts w:ascii="Tahoma" w:cs="Tahoma" w:hAnsi="Tahoma"/>
      <w:sz w:val="16"/>
      <w:szCs w:val="16"/>
    </w:rPr>
  </w:style>
  <w:style w:type="character" w:customStyle="1" w:styleId="style4100">
    <w:name w:val="Balloon Text Char"/>
    <w:basedOn w:val="style65"/>
    <w:next w:val="style4100"/>
    <w:link w:val="style153"/>
    <w:uiPriority w:val="99"/>
    <w:rPr>
      <w:rFonts w:ascii="Tahoma" w:cs="Tahoma" w:hAnsi="Tahoma"/>
      <w:sz w:val="16"/>
      <w:szCs w:val="16"/>
    </w:rPr>
  </w:style>
  <w:style w:type="paragraph" w:styleId="style31">
    <w:name w:val="header"/>
    <w:basedOn w:val="style0"/>
    <w:next w:val="style31"/>
    <w:link w:val="style4101"/>
    <w:uiPriority w:val="99"/>
    <w:pPr>
      <w:tabs>
        <w:tab w:val="center" w:leader="none" w:pos="4513"/>
        <w:tab w:val="right" w:leader="none" w:pos="9026"/>
      </w:tabs>
      <w:spacing w:lineRule="auto" w:line="240"/>
    </w:pPr>
    <w:rPr/>
  </w:style>
  <w:style w:type="character" w:customStyle="1" w:styleId="style4101">
    <w:name w:val="Header Char_44421a6b-dd27-43bd-95f5-451ef72551df"/>
    <w:basedOn w:val="style65"/>
    <w:next w:val="style4101"/>
    <w:link w:val="style31"/>
    <w:uiPriority w:val="99"/>
  </w:style>
  <w:style w:type="paragraph" w:styleId="style32">
    <w:name w:val="footer"/>
    <w:basedOn w:val="style0"/>
    <w:next w:val="style32"/>
    <w:link w:val="style4102"/>
    <w:uiPriority w:val="99"/>
    <w:pPr>
      <w:tabs>
        <w:tab w:val="center" w:leader="none" w:pos="4513"/>
        <w:tab w:val="right" w:leader="none" w:pos="9026"/>
      </w:tabs>
      <w:spacing w:lineRule="auto" w:line="240"/>
    </w:pPr>
    <w:rPr/>
  </w:style>
  <w:style w:type="character" w:customStyle="1" w:styleId="style4102">
    <w:name w:val="Footer Char_a7ffe037-5218-4895-89d7-8e584732fbb4"/>
    <w:basedOn w:val="style65"/>
    <w:next w:val="style4102"/>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E1785-FE28-4EEE-AF8D-E5560FA18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Words>2619</Words>
  <Pages>15</Pages>
  <Characters>14256</Characters>
  <Application>WPS Office</Application>
  <DocSecurity>0</DocSecurity>
  <Paragraphs>170</Paragraphs>
  <ScaleCrop>false</ScaleCrop>
  <LinksUpToDate>false</LinksUpToDate>
  <CharactersWithSpaces>16785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2022-01-08T12:27:00Z</dcterms:created>
  <dc:creator>WPS Office</dc:creator>
  <lastModifiedBy>CPH1819</lastModifiedBy>
  <dcterms:modified xsi:type="dcterms:W3CDTF">2022-01-12T19:41:55Z</dcterms:modified>
  <revision>42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7f68fffc50754432a50a61a9b8ac45ec</vt:lpwstr>
  </property>
</Properties>
</file>