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E60DB4" w14:textId="77777777" w:rsidR="004D0DE0" w:rsidRPr="004D0DE0" w:rsidRDefault="004D0DE0" w:rsidP="004D0DE0">
      <w:pPr>
        <w:spacing w:after="0" w:line="360" w:lineRule="auto"/>
        <w:contextualSpacing/>
        <w:jc w:val="center"/>
        <w:rPr>
          <w:rFonts w:ascii="Arial" w:hAnsi="Arial" w:cs="Arial"/>
          <w:szCs w:val="24"/>
          <w:lang w:val="en-GB"/>
        </w:rPr>
      </w:pPr>
    </w:p>
    <w:p w14:paraId="3CE9D923" w14:textId="77777777" w:rsidR="004D0DE0" w:rsidRPr="004D0DE0" w:rsidRDefault="004D0DE0" w:rsidP="004D0DE0">
      <w:pPr>
        <w:spacing w:after="0" w:line="360" w:lineRule="auto"/>
        <w:contextualSpacing/>
        <w:jc w:val="center"/>
        <w:rPr>
          <w:rFonts w:ascii="Arial" w:hAnsi="Arial" w:cs="Arial"/>
          <w:szCs w:val="24"/>
          <w:lang w:val="en-GB"/>
        </w:rPr>
      </w:pPr>
    </w:p>
    <w:p w14:paraId="7D0195B1" w14:textId="77777777" w:rsidR="004D0DE0" w:rsidRPr="004D0DE0" w:rsidRDefault="004D0DE0" w:rsidP="004D0DE0">
      <w:pPr>
        <w:spacing w:after="0" w:line="360" w:lineRule="auto"/>
        <w:contextualSpacing/>
        <w:jc w:val="center"/>
        <w:rPr>
          <w:rFonts w:ascii="Arial" w:hAnsi="Arial" w:cs="Arial"/>
          <w:szCs w:val="24"/>
          <w:lang w:val="en-GB"/>
        </w:rPr>
      </w:pPr>
    </w:p>
    <w:p w14:paraId="4F4BF7E4" w14:textId="77777777" w:rsidR="004D0DE0" w:rsidRPr="004D0DE0" w:rsidRDefault="004D0DE0" w:rsidP="004D0DE0">
      <w:pPr>
        <w:spacing w:after="0" w:line="360" w:lineRule="auto"/>
        <w:contextualSpacing/>
        <w:jc w:val="center"/>
        <w:rPr>
          <w:rFonts w:ascii="Arial" w:hAnsi="Arial" w:cs="Arial"/>
          <w:szCs w:val="24"/>
          <w:lang w:val="en-GB"/>
        </w:rPr>
      </w:pPr>
    </w:p>
    <w:p w14:paraId="16A1F6FF" w14:textId="77777777" w:rsidR="004D0DE0" w:rsidRPr="004D0DE0" w:rsidRDefault="004D0DE0" w:rsidP="004D0DE0">
      <w:pPr>
        <w:spacing w:after="0" w:line="360" w:lineRule="auto"/>
        <w:contextualSpacing/>
        <w:jc w:val="center"/>
        <w:rPr>
          <w:rFonts w:ascii="Arial" w:hAnsi="Arial" w:cs="Arial"/>
          <w:szCs w:val="24"/>
          <w:lang w:val="en-GB"/>
        </w:rPr>
      </w:pPr>
    </w:p>
    <w:p w14:paraId="45423E33" w14:textId="5C4FEA8A" w:rsidR="004D0DE0" w:rsidRPr="004D0DE0" w:rsidRDefault="004D0DE0" w:rsidP="004D0DE0">
      <w:pPr>
        <w:spacing w:after="0" w:line="360" w:lineRule="auto"/>
        <w:contextualSpacing/>
        <w:jc w:val="center"/>
        <w:rPr>
          <w:rFonts w:ascii="Arial" w:hAnsi="Arial" w:cs="Arial"/>
          <w:szCs w:val="24"/>
          <w:lang w:val="en-GB"/>
        </w:rPr>
      </w:pPr>
      <w:r w:rsidRPr="004D0DE0">
        <w:rPr>
          <w:rFonts w:ascii="Arial" w:hAnsi="Arial" w:cs="Arial"/>
          <w:szCs w:val="24"/>
          <w:lang w:val="en-GB"/>
        </w:rPr>
        <w:t>Module title and code: Foreign Languages &amp; Cultural Awareness BMIH5003</w:t>
      </w:r>
    </w:p>
    <w:p w14:paraId="1959002C" w14:textId="77777777" w:rsidR="004D0DE0" w:rsidRPr="004D0DE0" w:rsidRDefault="004D0DE0" w:rsidP="004D0DE0">
      <w:pPr>
        <w:spacing w:after="0" w:line="360" w:lineRule="auto"/>
        <w:contextualSpacing/>
        <w:jc w:val="center"/>
        <w:rPr>
          <w:rFonts w:ascii="Arial" w:hAnsi="Arial" w:cs="Arial"/>
          <w:szCs w:val="24"/>
          <w:lang w:val="en-GB"/>
        </w:rPr>
      </w:pPr>
    </w:p>
    <w:p w14:paraId="06686311" w14:textId="5BEF0F2F" w:rsidR="004D0DE0" w:rsidRPr="004D0DE0" w:rsidRDefault="004D0DE0" w:rsidP="004D0DE0">
      <w:pPr>
        <w:spacing w:after="0" w:line="360" w:lineRule="auto"/>
        <w:contextualSpacing/>
        <w:jc w:val="center"/>
        <w:rPr>
          <w:rFonts w:ascii="Arial" w:hAnsi="Arial" w:cs="Arial"/>
          <w:szCs w:val="24"/>
          <w:lang w:val="en-GB"/>
        </w:rPr>
      </w:pPr>
      <w:r w:rsidRPr="004D0DE0">
        <w:rPr>
          <w:rFonts w:ascii="Arial" w:hAnsi="Arial" w:cs="Arial"/>
          <w:szCs w:val="24"/>
          <w:lang w:val="en-GB"/>
        </w:rPr>
        <w:t xml:space="preserve">Lecturer: </w:t>
      </w:r>
      <w:r w:rsidRPr="004D0DE0">
        <w:rPr>
          <w:rFonts w:ascii="Arial" w:hAnsi="Arial" w:cs="Arial"/>
          <w:szCs w:val="24"/>
          <w:lang w:val="en-GB"/>
        </w:rPr>
        <w:t xml:space="preserve">Giulia </w:t>
      </w:r>
      <w:proofErr w:type="spellStart"/>
      <w:r w:rsidRPr="004D0DE0">
        <w:rPr>
          <w:rFonts w:ascii="Arial" w:hAnsi="Arial" w:cs="Arial"/>
          <w:szCs w:val="24"/>
          <w:lang w:val="en-GB"/>
        </w:rPr>
        <w:t>Chifari</w:t>
      </w:r>
      <w:proofErr w:type="spellEnd"/>
    </w:p>
    <w:p w14:paraId="6DAD36CD" w14:textId="77777777" w:rsidR="004D0DE0" w:rsidRPr="004D0DE0" w:rsidRDefault="004D0DE0" w:rsidP="004D0DE0">
      <w:pPr>
        <w:spacing w:after="0" w:line="360" w:lineRule="auto"/>
        <w:contextualSpacing/>
        <w:jc w:val="center"/>
        <w:rPr>
          <w:rFonts w:ascii="Arial" w:hAnsi="Arial" w:cs="Arial"/>
          <w:szCs w:val="24"/>
          <w:lang w:val="en-GB"/>
        </w:rPr>
      </w:pPr>
    </w:p>
    <w:p w14:paraId="291C3615" w14:textId="77777777" w:rsidR="004D0DE0" w:rsidRPr="004D0DE0" w:rsidRDefault="004D0DE0" w:rsidP="004D0DE0">
      <w:pPr>
        <w:spacing w:after="0" w:line="360" w:lineRule="auto"/>
        <w:contextualSpacing/>
        <w:jc w:val="center"/>
        <w:rPr>
          <w:rFonts w:ascii="Arial" w:hAnsi="Arial" w:cs="Arial"/>
          <w:szCs w:val="24"/>
          <w:lang w:val="en-GB"/>
        </w:rPr>
      </w:pPr>
      <w:r w:rsidRPr="004D0DE0">
        <w:rPr>
          <w:rFonts w:ascii="Arial" w:hAnsi="Arial" w:cs="Arial"/>
          <w:szCs w:val="24"/>
          <w:lang w:val="en-GB"/>
        </w:rPr>
        <w:t>My name in full: Emanuel Constantin Cogalniceanu</w:t>
      </w:r>
    </w:p>
    <w:p w14:paraId="3A5394C7" w14:textId="77777777" w:rsidR="004D0DE0" w:rsidRPr="004D0DE0" w:rsidRDefault="004D0DE0" w:rsidP="004D0DE0">
      <w:pPr>
        <w:spacing w:after="0" w:line="360" w:lineRule="auto"/>
        <w:contextualSpacing/>
        <w:jc w:val="center"/>
        <w:rPr>
          <w:rFonts w:ascii="Arial" w:hAnsi="Arial" w:cs="Arial"/>
          <w:szCs w:val="24"/>
          <w:lang w:val="en-GB"/>
        </w:rPr>
      </w:pPr>
    </w:p>
    <w:p w14:paraId="02443F37" w14:textId="337F6545" w:rsidR="00815EAA" w:rsidRPr="004D0DE0" w:rsidRDefault="004D0DE0" w:rsidP="004D0DE0">
      <w:pPr>
        <w:spacing w:line="276" w:lineRule="auto"/>
        <w:jc w:val="center"/>
        <w:rPr>
          <w:rFonts w:ascii="Arial" w:hAnsi="Arial" w:cs="Arial"/>
          <w:szCs w:val="24"/>
          <w:lang w:val="en-GB"/>
        </w:rPr>
      </w:pPr>
      <w:r w:rsidRPr="004D0DE0">
        <w:rPr>
          <w:rFonts w:ascii="Arial" w:hAnsi="Arial" w:cs="Arial"/>
          <w:szCs w:val="24"/>
          <w:lang w:val="en-GB"/>
        </w:rPr>
        <w:t>Student ID: 2243719</w:t>
      </w:r>
    </w:p>
    <w:p w14:paraId="1CF62E70" w14:textId="77777777" w:rsidR="004D0DE0" w:rsidRPr="004D0DE0" w:rsidRDefault="004D0DE0" w:rsidP="004D0DE0">
      <w:pPr>
        <w:spacing w:line="276" w:lineRule="auto"/>
        <w:jc w:val="left"/>
        <w:rPr>
          <w:rFonts w:ascii="Arial" w:hAnsi="Arial" w:cs="Arial"/>
          <w:szCs w:val="24"/>
          <w:lang w:val="en-GB"/>
        </w:rPr>
      </w:pPr>
    </w:p>
    <w:p w14:paraId="2862398A" w14:textId="77777777" w:rsidR="004D0DE0" w:rsidRPr="004D0DE0" w:rsidRDefault="004D0DE0" w:rsidP="004D0DE0">
      <w:pPr>
        <w:spacing w:line="276" w:lineRule="auto"/>
        <w:jc w:val="left"/>
        <w:rPr>
          <w:rFonts w:ascii="Arial" w:hAnsi="Arial" w:cs="Arial"/>
          <w:szCs w:val="24"/>
          <w:lang w:val="en-GB"/>
        </w:rPr>
      </w:pPr>
    </w:p>
    <w:p w14:paraId="2C7EFD98" w14:textId="77777777" w:rsidR="004D0DE0" w:rsidRPr="004D0DE0" w:rsidRDefault="004D0DE0" w:rsidP="004D0DE0">
      <w:pPr>
        <w:spacing w:line="276" w:lineRule="auto"/>
        <w:jc w:val="left"/>
        <w:rPr>
          <w:rFonts w:ascii="Arial" w:hAnsi="Arial" w:cs="Arial"/>
          <w:szCs w:val="24"/>
          <w:lang w:val="en-GB"/>
        </w:rPr>
      </w:pPr>
    </w:p>
    <w:p w14:paraId="3102FA0D" w14:textId="77777777" w:rsidR="004D0DE0" w:rsidRPr="004D0DE0" w:rsidRDefault="004D0DE0" w:rsidP="004D0DE0">
      <w:pPr>
        <w:spacing w:line="276" w:lineRule="auto"/>
        <w:jc w:val="left"/>
        <w:rPr>
          <w:rFonts w:ascii="Arial" w:hAnsi="Arial" w:cs="Arial"/>
          <w:szCs w:val="24"/>
          <w:lang w:val="en-GB"/>
        </w:rPr>
      </w:pPr>
    </w:p>
    <w:p w14:paraId="51CD58DC" w14:textId="77777777" w:rsidR="004D0DE0" w:rsidRPr="004D0DE0" w:rsidRDefault="004D0DE0" w:rsidP="004D0DE0">
      <w:pPr>
        <w:spacing w:line="276" w:lineRule="auto"/>
        <w:jc w:val="left"/>
        <w:rPr>
          <w:rFonts w:ascii="Arial" w:hAnsi="Arial" w:cs="Arial"/>
          <w:szCs w:val="24"/>
          <w:lang w:val="en-GB"/>
        </w:rPr>
      </w:pPr>
    </w:p>
    <w:p w14:paraId="458B1E0D" w14:textId="77777777" w:rsidR="004D0DE0" w:rsidRPr="004D0DE0" w:rsidRDefault="004D0DE0" w:rsidP="004D0DE0">
      <w:pPr>
        <w:spacing w:line="276" w:lineRule="auto"/>
        <w:jc w:val="left"/>
        <w:rPr>
          <w:rFonts w:ascii="Arial" w:hAnsi="Arial" w:cs="Arial"/>
          <w:szCs w:val="24"/>
          <w:lang w:val="en-GB"/>
        </w:rPr>
      </w:pPr>
    </w:p>
    <w:p w14:paraId="55F6CFC8" w14:textId="77777777" w:rsidR="004D0DE0" w:rsidRPr="004D0DE0" w:rsidRDefault="004D0DE0" w:rsidP="004D0DE0">
      <w:pPr>
        <w:spacing w:line="276" w:lineRule="auto"/>
        <w:jc w:val="left"/>
        <w:rPr>
          <w:rFonts w:ascii="Arial" w:hAnsi="Arial" w:cs="Arial"/>
          <w:szCs w:val="24"/>
          <w:lang w:val="en-GB"/>
        </w:rPr>
      </w:pPr>
    </w:p>
    <w:p w14:paraId="7CD73AE6" w14:textId="77777777" w:rsidR="004D0DE0" w:rsidRPr="004D0DE0" w:rsidRDefault="004D0DE0" w:rsidP="004D0DE0">
      <w:pPr>
        <w:spacing w:line="276" w:lineRule="auto"/>
        <w:jc w:val="left"/>
        <w:rPr>
          <w:rFonts w:ascii="Arial" w:hAnsi="Arial" w:cs="Arial"/>
          <w:szCs w:val="24"/>
          <w:lang w:val="en-GB"/>
        </w:rPr>
      </w:pPr>
    </w:p>
    <w:p w14:paraId="3698F7F8" w14:textId="77777777" w:rsidR="004D0DE0" w:rsidRPr="004D0DE0" w:rsidRDefault="004D0DE0" w:rsidP="004D0DE0">
      <w:pPr>
        <w:spacing w:line="276" w:lineRule="auto"/>
        <w:jc w:val="left"/>
        <w:rPr>
          <w:rFonts w:ascii="Arial" w:hAnsi="Arial" w:cs="Arial"/>
          <w:szCs w:val="24"/>
          <w:lang w:val="en-GB"/>
        </w:rPr>
      </w:pPr>
    </w:p>
    <w:p w14:paraId="7AE72F29" w14:textId="77777777" w:rsidR="004D0DE0" w:rsidRPr="004D0DE0" w:rsidRDefault="004D0DE0" w:rsidP="004D0DE0">
      <w:pPr>
        <w:spacing w:line="276" w:lineRule="auto"/>
        <w:jc w:val="left"/>
        <w:rPr>
          <w:rFonts w:ascii="Arial" w:hAnsi="Arial" w:cs="Arial"/>
          <w:szCs w:val="24"/>
          <w:lang w:val="en-GB"/>
        </w:rPr>
      </w:pPr>
    </w:p>
    <w:p w14:paraId="075801CB" w14:textId="77777777" w:rsidR="004D0DE0" w:rsidRPr="004D0DE0" w:rsidRDefault="004D0DE0" w:rsidP="004D0DE0">
      <w:pPr>
        <w:spacing w:line="276" w:lineRule="auto"/>
        <w:jc w:val="left"/>
        <w:rPr>
          <w:rFonts w:ascii="Arial" w:hAnsi="Arial" w:cs="Arial"/>
          <w:szCs w:val="24"/>
          <w:lang w:val="en-GB"/>
        </w:rPr>
      </w:pPr>
    </w:p>
    <w:p w14:paraId="5EBBEB05" w14:textId="77777777" w:rsidR="004D0DE0" w:rsidRPr="004D0DE0" w:rsidRDefault="004D0DE0" w:rsidP="004D0DE0">
      <w:pPr>
        <w:spacing w:line="276" w:lineRule="auto"/>
        <w:jc w:val="left"/>
        <w:rPr>
          <w:rFonts w:ascii="Arial" w:hAnsi="Arial" w:cs="Arial"/>
          <w:szCs w:val="24"/>
          <w:lang w:val="en-GB"/>
        </w:rPr>
      </w:pPr>
    </w:p>
    <w:p w14:paraId="0B0E9098" w14:textId="77777777" w:rsidR="004D0DE0" w:rsidRPr="004D0DE0" w:rsidRDefault="004D0DE0" w:rsidP="004D0DE0">
      <w:pPr>
        <w:spacing w:line="276" w:lineRule="auto"/>
        <w:jc w:val="left"/>
        <w:rPr>
          <w:rFonts w:eastAsia="Times New Roman" w:cs="Times New Roman"/>
          <w:szCs w:val="24"/>
          <w:lang w:val="en-GB"/>
        </w:rPr>
      </w:pPr>
    </w:p>
    <w:p w14:paraId="200FDBD3" w14:textId="77777777" w:rsidR="004D0DE0" w:rsidRPr="004D0DE0" w:rsidRDefault="004D0DE0" w:rsidP="004D0DE0">
      <w:pPr>
        <w:spacing w:line="276" w:lineRule="auto"/>
        <w:jc w:val="left"/>
        <w:rPr>
          <w:rFonts w:eastAsia="Times New Roman" w:cs="Times New Roman"/>
          <w:szCs w:val="24"/>
          <w:lang w:val="en-GB"/>
        </w:rPr>
      </w:pPr>
    </w:p>
    <w:sdt>
      <w:sdtPr>
        <w:rPr>
          <w:rFonts w:ascii="Times New Roman" w:eastAsiaTheme="minorEastAsia" w:hAnsi="Times New Roman" w:cstheme="minorBidi"/>
          <w:b w:val="0"/>
          <w:bCs w:val="0"/>
          <w:color w:val="auto"/>
          <w:sz w:val="24"/>
          <w:szCs w:val="22"/>
          <w:lang w:val="en-GB"/>
        </w:rPr>
        <w:id w:val="833200876"/>
        <w:docPartObj>
          <w:docPartGallery w:val="Table of Contents"/>
          <w:docPartUnique/>
        </w:docPartObj>
      </w:sdtPr>
      <w:sdtContent>
        <w:p w14:paraId="0F39CFBD" w14:textId="77777777" w:rsidR="00815EAA" w:rsidRPr="004D0DE0" w:rsidRDefault="00815EAA">
          <w:pPr>
            <w:pStyle w:val="TOCHeading"/>
            <w:rPr>
              <w:lang w:val="en-GB"/>
            </w:rPr>
          </w:pPr>
          <w:r w:rsidRPr="004D0DE0">
            <w:rPr>
              <w:lang w:val="en-GB"/>
            </w:rPr>
            <w:t>Table of Contents</w:t>
          </w:r>
        </w:p>
        <w:p w14:paraId="37E34654" w14:textId="77777777" w:rsidR="00815EAA" w:rsidRPr="004D0DE0" w:rsidRDefault="00815EAA">
          <w:pPr>
            <w:pStyle w:val="TOC1"/>
            <w:tabs>
              <w:tab w:val="right" w:leader="dot" w:pos="9350"/>
            </w:tabs>
            <w:rPr>
              <w:noProof/>
              <w:lang w:val="en-GB"/>
            </w:rPr>
          </w:pPr>
          <w:r w:rsidRPr="004D0DE0">
            <w:rPr>
              <w:lang w:val="en-GB"/>
            </w:rPr>
            <w:fldChar w:fldCharType="begin"/>
          </w:r>
          <w:r w:rsidRPr="004D0DE0">
            <w:rPr>
              <w:lang w:val="en-GB"/>
            </w:rPr>
            <w:instrText xml:space="preserve"> TOC \o "1-3" \h \z \u </w:instrText>
          </w:r>
          <w:r w:rsidRPr="004D0DE0">
            <w:rPr>
              <w:lang w:val="en-GB"/>
            </w:rPr>
            <w:fldChar w:fldCharType="separate"/>
          </w:r>
          <w:hyperlink w:anchor="_Toc168476473" w:history="1">
            <w:r w:rsidRPr="004D0DE0">
              <w:rPr>
                <w:rStyle w:val="Hyperlink"/>
                <w:rFonts w:eastAsia="Times New Roman" w:cs="Times New Roman"/>
                <w:noProof/>
                <w:lang w:val="en-GB"/>
              </w:rPr>
              <w:t>Executive Summary</w:t>
            </w:r>
            <w:r w:rsidRPr="004D0DE0">
              <w:rPr>
                <w:noProof/>
                <w:webHidden/>
                <w:lang w:val="en-GB"/>
              </w:rPr>
              <w:tab/>
            </w:r>
            <w:r w:rsidRPr="004D0DE0">
              <w:rPr>
                <w:noProof/>
                <w:webHidden/>
                <w:lang w:val="en-GB"/>
              </w:rPr>
              <w:fldChar w:fldCharType="begin"/>
            </w:r>
            <w:r w:rsidRPr="004D0DE0">
              <w:rPr>
                <w:noProof/>
                <w:webHidden/>
                <w:lang w:val="en-GB"/>
              </w:rPr>
              <w:instrText xml:space="preserve"> PAGEREF _Toc168476473 \h </w:instrText>
            </w:r>
            <w:r w:rsidRPr="004D0DE0">
              <w:rPr>
                <w:noProof/>
                <w:webHidden/>
                <w:lang w:val="en-GB"/>
              </w:rPr>
            </w:r>
            <w:r w:rsidRPr="004D0DE0">
              <w:rPr>
                <w:noProof/>
                <w:webHidden/>
                <w:lang w:val="en-GB"/>
              </w:rPr>
              <w:fldChar w:fldCharType="separate"/>
            </w:r>
            <w:r w:rsidRPr="004D0DE0">
              <w:rPr>
                <w:noProof/>
                <w:webHidden/>
                <w:lang w:val="en-GB"/>
              </w:rPr>
              <w:t>3</w:t>
            </w:r>
            <w:r w:rsidRPr="004D0DE0">
              <w:rPr>
                <w:noProof/>
                <w:webHidden/>
                <w:lang w:val="en-GB"/>
              </w:rPr>
              <w:fldChar w:fldCharType="end"/>
            </w:r>
          </w:hyperlink>
        </w:p>
        <w:p w14:paraId="250DC5A1" w14:textId="77777777" w:rsidR="00815EAA" w:rsidRPr="004D0DE0" w:rsidRDefault="00000000">
          <w:pPr>
            <w:pStyle w:val="TOC1"/>
            <w:tabs>
              <w:tab w:val="right" w:leader="dot" w:pos="9350"/>
            </w:tabs>
            <w:rPr>
              <w:noProof/>
              <w:lang w:val="en-GB"/>
            </w:rPr>
          </w:pPr>
          <w:hyperlink w:anchor="_Toc168476474" w:history="1">
            <w:r w:rsidR="00815EAA" w:rsidRPr="004D0DE0">
              <w:rPr>
                <w:rStyle w:val="Hyperlink"/>
                <w:rFonts w:eastAsia="Times New Roman" w:cs="Times New Roman"/>
                <w:noProof/>
                <w:lang w:val="en-GB"/>
              </w:rPr>
              <w:t>1. Introduction</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_Toc168476474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4</w:t>
            </w:r>
            <w:r w:rsidR="00815EAA" w:rsidRPr="004D0DE0">
              <w:rPr>
                <w:noProof/>
                <w:webHidden/>
                <w:lang w:val="en-GB"/>
              </w:rPr>
              <w:fldChar w:fldCharType="end"/>
            </w:r>
          </w:hyperlink>
        </w:p>
        <w:p w14:paraId="1C638569" w14:textId="77777777" w:rsidR="00815EAA" w:rsidRPr="004D0DE0" w:rsidRDefault="00000000">
          <w:pPr>
            <w:pStyle w:val="TOC2"/>
            <w:tabs>
              <w:tab w:val="right" w:leader="dot" w:pos="9350"/>
            </w:tabs>
            <w:rPr>
              <w:noProof/>
              <w:lang w:val="en-GB"/>
            </w:rPr>
          </w:pPr>
          <w:hyperlink w:anchor="_Toc168476475" w:history="1">
            <w:r w:rsidR="00815EAA" w:rsidRPr="004D0DE0">
              <w:rPr>
                <w:rStyle w:val="Hyperlink"/>
                <w:rFonts w:eastAsia="Times New Roman" w:cs="Times New Roman"/>
                <w:noProof/>
                <w:lang w:val="en-GB"/>
              </w:rPr>
              <w:t>2.1 Cultural and Customary Differences</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_Toc168476475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4</w:t>
            </w:r>
            <w:r w:rsidR="00815EAA" w:rsidRPr="004D0DE0">
              <w:rPr>
                <w:noProof/>
                <w:webHidden/>
                <w:lang w:val="en-GB"/>
              </w:rPr>
              <w:fldChar w:fldCharType="end"/>
            </w:r>
          </w:hyperlink>
        </w:p>
        <w:p w14:paraId="3101D168" w14:textId="77777777" w:rsidR="00815EAA" w:rsidRPr="004D0DE0" w:rsidRDefault="00000000">
          <w:pPr>
            <w:pStyle w:val="TOC3"/>
            <w:tabs>
              <w:tab w:val="right" w:leader="dot" w:pos="9350"/>
            </w:tabs>
            <w:rPr>
              <w:noProof/>
              <w:lang w:val="en-GB"/>
            </w:rPr>
          </w:pPr>
          <w:hyperlink w:anchor="_Toc168476476" w:history="1">
            <w:r w:rsidR="00815EAA" w:rsidRPr="004D0DE0">
              <w:rPr>
                <w:rStyle w:val="Hyperlink"/>
                <w:noProof/>
                <w:lang w:val="en-GB"/>
              </w:rPr>
              <w:t>England</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_Toc168476476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4</w:t>
            </w:r>
            <w:r w:rsidR="00815EAA" w:rsidRPr="004D0DE0">
              <w:rPr>
                <w:noProof/>
                <w:webHidden/>
                <w:lang w:val="en-GB"/>
              </w:rPr>
              <w:fldChar w:fldCharType="end"/>
            </w:r>
          </w:hyperlink>
        </w:p>
        <w:p w14:paraId="2DCB4877" w14:textId="77777777" w:rsidR="00815EAA" w:rsidRPr="004D0DE0" w:rsidRDefault="00000000">
          <w:pPr>
            <w:pStyle w:val="TOC3"/>
            <w:tabs>
              <w:tab w:val="right" w:leader="dot" w:pos="9350"/>
            </w:tabs>
            <w:rPr>
              <w:noProof/>
              <w:lang w:val="en-GB"/>
            </w:rPr>
          </w:pPr>
          <w:hyperlink w:anchor="_Toc168476477" w:history="1">
            <w:r w:rsidR="00815EAA" w:rsidRPr="004D0DE0">
              <w:rPr>
                <w:rStyle w:val="Hyperlink"/>
                <w:noProof/>
                <w:lang w:val="en-GB"/>
              </w:rPr>
              <w:t>Japan</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_Toc168476477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4</w:t>
            </w:r>
            <w:r w:rsidR="00815EAA" w:rsidRPr="004D0DE0">
              <w:rPr>
                <w:noProof/>
                <w:webHidden/>
                <w:lang w:val="en-GB"/>
              </w:rPr>
              <w:fldChar w:fldCharType="end"/>
            </w:r>
          </w:hyperlink>
        </w:p>
        <w:p w14:paraId="6AA7D438" w14:textId="77777777" w:rsidR="00815EAA" w:rsidRPr="004D0DE0" w:rsidRDefault="00000000">
          <w:pPr>
            <w:pStyle w:val="TOC2"/>
            <w:tabs>
              <w:tab w:val="right" w:leader="dot" w:pos="9350"/>
            </w:tabs>
            <w:rPr>
              <w:noProof/>
              <w:lang w:val="en-GB"/>
            </w:rPr>
          </w:pPr>
          <w:hyperlink w:anchor="_Toc168476478" w:history="1">
            <w:r w:rsidR="00815EAA" w:rsidRPr="004D0DE0">
              <w:rPr>
                <w:rStyle w:val="Hyperlink"/>
                <w:rFonts w:eastAsia="Times New Roman" w:cs="Times New Roman"/>
                <w:noProof/>
                <w:lang w:val="en-GB"/>
              </w:rPr>
              <w:t>2.2 Other Relevant Differences</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_Toc168476478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5</w:t>
            </w:r>
            <w:r w:rsidR="00815EAA" w:rsidRPr="004D0DE0">
              <w:rPr>
                <w:noProof/>
                <w:webHidden/>
                <w:lang w:val="en-GB"/>
              </w:rPr>
              <w:fldChar w:fldCharType="end"/>
            </w:r>
          </w:hyperlink>
        </w:p>
        <w:p w14:paraId="43856420" w14:textId="77777777" w:rsidR="00815EAA" w:rsidRPr="004D0DE0" w:rsidRDefault="00000000">
          <w:pPr>
            <w:pStyle w:val="TOC3"/>
            <w:tabs>
              <w:tab w:val="right" w:leader="dot" w:pos="9350"/>
            </w:tabs>
            <w:rPr>
              <w:noProof/>
              <w:lang w:val="en-GB"/>
            </w:rPr>
          </w:pPr>
          <w:hyperlink w:anchor="_Toc168476479" w:history="1">
            <w:r w:rsidR="00815EAA" w:rsidRPr="004D0DE0">
              <w:rPr>
                <w:rStyle w:val="Hyperlink"/>
                <w:noProof/>
                <w:lang w:val="en-GB"/>
              </w:rPr>
              <w:t>Decision</w:t>
            </w:r>
            <w:r w:rsidR="00815EAA" w:rsidRPr="004D0DE0">
              <w:rPr>
                <w:rStyle w:val="Hyperlink"/>
                <w:b/>
                <w:noProof/>
                <w:lang w:val="en-GB"/>
              </w:rPr>
              <w:t>-</w:t>
            </w:r>
            <w:r w:rsidR="00815EAA" w:rsidRPr="004D0DE0">
              <w:rPr>
                <w:rStyle w:val="Hyperlink"/>
                <w:noProof/>
                <w:lang w:val="en-GB"/>
              </w:rPr>
              <w:t>Making</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_Toc168476479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5</w:t>
            </w:r>
            <w:r w:rsidR="00815EAA" w:rsidRPr="004D0DE0">
              <w:rPr>
                <w:noProof/>
                <w:webHidden/>
                <w:lang w:val="en-GB"/>
              </w:rPr>
              <w:fldChar w:fldCharType="end"/>
            </w:r>
          </w:hyperlink>
        </w:p>
        <w:p w14:paraId="6F5EFC29" w14:textId="77777777" w:rsidR="00815EAA" w:rsidRPr="004D0DE0" w:rsidRDefault="00000000">
          <w:pPr>
            <w:pStyle w:val="TOC3"/>
            <w:tabs>
              <w:tab w:val="right" w:leader="dot" w:pos="9350"/>
            </w:tabs>
            <w:rPr>
              <w:noProof/>
              <w:lang w:val="en-GB"/>
            </w:rPr>
          </w:pPr>
          <w:hyperlink w:anchor="_Toc168476480" w:history="1">
            <w:r w:rsidR="00815EAA" w:rsidRPr="004D0DE0">
              <w:rPr>
                <w:rStyle w:val="Hyperlink"/>
                <w:noProof/>
                <w:lang w:val="en-GB"/>
              </w:rPr>
              <w:t>Leadership</w:t>
            </w:r>
            <w:r w:rsidR="00815EAA" w:rsidRPr="004D0DE0">
              <w:rPr>
                <w:rStyle w:val="Hyperlink"/>
                <w:b/>
                <w:noProof/>
                <w:lang w:val="en-GB"/>
              </w:rPr>
              <w:t xml:space="preserve"> </w:t>
            </w:r>
            <w:r w:rsidR="00815EAA" w:rsidRPr="004D0DE0">
              <w:rPr>
                <w:rStyle w:val="Hyperlink"/>
                <w:noProof/>
                <w:lang w:val="en-GB"/>
              </w:rPr>
              <w:t>Style</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_Toc168476480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5</w:t>
            </w:r>
            <w:r w:rsidR="00815EAA" w:rsidRPr="004D0DE0">
              <w:rPr>
                <w:noProof/>
                <w:webHidden/>
                <w:lang w:val="en-GB"/>
              </w:rPr>
              <w:fldChar w:fldCharType="end"/>
            </w:r>
          </w:hyperlink>
        </w:p>
        <w:p w14:paraId="29FC9740" w14:textId="77777777" w:rsidR="00815EAA" w:rsidRPr="004D0DE0" w:rsidRDefault="00000000">
          <w:pPr>
            <w:pStyle w:val="TOC1"/>
            <w:tabs>
              <w:tab w:val="right" w:leader="dot" w:pos="9350"/>
            </w:tabs>
            <w:rPr>
              <w:noProof/>
              <w:lang w:val="en-GB"/>
            </w:rPr>
          </w:pPr>
          <w:hyperlink w:anchor="_Toc168476481" w:history="1">
            <w:r w:rsidR="00815EAA" w:rsidRPr="004D0DE0">
              <w:rPr>
                <w:rStyle w:val="Hyperlink"/>
                <w:rFonts w:eastAsia="Times New Roman" w:cs="Times New Roman"/>
                <w:noProof/>
                <w:lang w:val="en-GB"/>
              </w:rPr>
              <w:t>3. Analysis Using the GLOBE Project</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_Toc168476481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5</w:t>
            </w:r>
            <w:r w:rsidR="00815EAA" w:rsidRPr="004D0DE0">
              <w:rPr>
                <w:noProof/>
                <w:webHidden/>
                <w:lang w:val="en-GB"/>
              </w:rPr>
              <w:fldChar w:fldCharType="end"/>
            </w:r>
          </w:hyperlink>
        </w:p>
        <w:p w14:paraId="5A432A85" w14:textId="77777777" w:rsidR="00815EAA" w:rsidRPr="004D0DE0" w:rsidRDefault="00000000">
          <w:pPr>
            <w:pStyle w:val="TOC2"/>
            <w:tabs>
              <w:tab w:val="right" w:leader="dot" w:pos="9350"/>
            </w:tabs>
            <w:rPr>
              <w:noProof/>
              <w:lang w:val="en-GB"/>
            </w:rPr>
          </w:pPr>
          <w:hyperlink w:anchor="_Toc168476482" w:history="1">
            <w:r w:rsidR="00815EAA" w:rsidRPr="004D0DE0">
              <w:rPr>
                <w:rStyle w:val="Hyperlink"/>
                <w:rFonts w:eastAsia="Times New Roman" w:cs="Times New Roman"/>
                <w:noProof/>
                <w:lang w:val="en-GB"/>
              </w:rPr>
              <w:t>3.1 Performance Orientation</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_Toc168476482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5</w:t>
            </w:r>
            <w:r w:rsidR="00815EAA" w:rsidRPr="004D0DE0">
              <w:rPr>
                <w:noProof/>
                <w:webHidden/>
                <w:lang w:val="en-GB"/>
              </w:rPr>
              <w:fldChar w:fldCharType="end"/>
            </w:r>
          </w:hyperlink>
        </w:p>
        <w:p w14:paraId="5DC319F7" w14:textId="77777777" w:rsidR="00815EAA" w:rsidRPr="004D0DE0" w:rsidRDefault="00000000">
          <w:pPr>
            <w:pStyle w:val="TOC3"/>
            <w:tabs>
              <w:tab w:val="right" w:leader="dot" w:pos="9350"/>
            </w:tabs>
            <w:rPr>
              <w:noProof/>
              <w:lang w:val="en-GB"/>
            </w:rPr>
          </w:pPr>
          <w:hyperlink w:anchor="_Toc168476483" w:history="1">
            <w:r w:rsidR="00815EAA" w:rsidRPr="004D0DE0">
              <w:rPr>
                <w:rStyle w:val="Hyperlink"/>
                <w:noProof/>
                <w:lang w:val="en-GB"/>
              </w:rPr>
              <w:t>England</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_Toc168476483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5</w:t>
            </w:r>
            <w:r w:rsidR="00815EAA" w:rsidRPr="004D0DE0">
              <w:rPr>
                <w:noProof/>
                <w:webHidden/>
                <w:lang w:val="en-GB"/>
              </w:rPr>
              <w:fldChar w:fldCharType="end"/>
            </w:r>
          </w:hyperlink>
        </w:p>
        <w:p w14:paraId="20C7F6EB" w14:textId="77777777" w:rsidR="00815EAA" w:rsidRPr="004D0DE0" w:rsidRDefault="00000000">
          <w:pPr>
            <w:pStyle w:val="TOC2"/>
            <w:tabs>
              <w:tab w:val="right" w:leader="dot" w:pos="9350"/>
            </w:tabs>
            <w:rPr>
              <w:noProof/>
              <w:lang w:val="en-GB"/>
            </w:rPr>
          </w:pPr>
          <w:hyperlink w:anchor="_Toc168476484" w:history="1">
            <w:r w:rsidR="00815EAA" w:rsidRPr="004D0DE0">
              <w:rPr>
                <w:rStyle w:val="Hyperlink"/>
                <w:rFonts w:eastAsia="Times New Roman" w:cs="Times New Roman"/>
                <w:noProof/>
                <w:lang w:val="en-GB"/>
              </w:rPr>
              <w:t>3.2 Uncertainty Avoidance</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_Toc168476484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32585536" w14:textId="77777777" w:rsidR="00815EAA" w:rsidRPr="004D0DE0" w:rsidRDefault="00000000">
          <w:pPr>
            <w:pStyle w:val="TOC3"/>
            <w:tabs>
              <w:tab w:val="right" w:leader="dot" w:pos="9350"/>
            </w:tabs>
            <w:rPr>
              <w:noProof/>
              <w:lang w:val="en-GB"/>
            </w:rPr>
          </w:pPr>
          <w:hyperlink w:anchor="_Toc168476485" w:history="1">
            <w:r w:rsidR="00815EAA" w:rsidRPr="004D0DE0">
              <w:rPr>
                <w:rStyle w:val="Hyperlink"/>
                <w:noProof/>
                <w:lang w:val="en-GB"/>
              </w:rPr>
              <w:t>England</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_Toc168476485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01C9C92B" w14:textId="77777777" w:rsidR="00815EAA" w:rsidRPr="004D0DE0" w:rsidRDefault="00000000">
          <w:pPr>
            <w:pStyle w:val="TOC3"/>
            <w:tabs>
              <w:tab w:val="right" w:leader="dot" w:pos="9350"/>
            </w:tabs>
            <w:rPr>
              <w:noProof/>
              <w:lang w:val="en-GB"/>
            </w:rPr>
          </w:pPr>
          <w:hyperlink w:anchor="_Toc168476486" w:history="1">
            <w:r w:rsidR="00815EAA" w:rsidRPr="004D0DE0">
              <w:rPr>
                <w:rStyle w:val="Hyperlink"/>
                <w:noProof/>
                <w:lang w:val="en-GB"/>
              </w:rPr>
              <w:t>Moderate uncertainty avoidance, willing to take calculated risks and innovate.</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_Toc168476486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35373437" w14:textId="77777777" w:rsidR="00815EAA" w:rsidRPr="004D0DE0" w:rsidRDefault="00000000">
          <w:pPr>
            <w:pStyle w:val="TOC3"/>
            <w:tabs>
              <w:tab w:val="right" w:leader="dot" w:pos="9350"/>
            </w:tabs>
            <w:rPr>
              <w:noProof/>
              <w:lang w:val="en-GB"/>
            </w:rPr>
          </w:pPr>
          <w:hyperlink w:anchor="_Toc168476487" w:history="1">
            <w:r w:rsidR="00815EAA" w:rsidRPr="004D0DE0">
              <w:rPr>
                <w:rStyle w:val="Hyperlink"/>
                <w:noProof/>
                <w:lang w:val="en-GB"/>
              </w:rPr>
              <w:t>Japan</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_Toc168476487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21DAE14D" w14:textId="77777777" w:rsidR="00815EAA" w:rsidRPr="004D0DE0" w:rsidRDefault="00000000">
          <w:pPr>
            <w:pStyle w:val="TOC2"/>
            <w:tabs>
              <w:tab w:val="right" w:leader="dot" w:pos="9350"/>
            </w:tabs>
            <w:rPr>
              <w:noProof/>
              <w:lang w:val="en-GB"/>
            </w:rPr>
          </w:pPr>
          <w:hyperlink w:anchor="_Toc168476488" w:history="1">
            <w:r w:rsidR="00815EAA" w:rsidRPr="004D0DE0">
              <w:rPr>
                <w:rStyle w:val="Hyperlink"/>
                <w:rFonts w:eastAsia="Times New Roman" w:cs="Times New Roman"/>
                <w:noProof/>
                <w:lang w:val="en-GB"/>
              </w:rPr>
              <w:t>3.3 Power Distance</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_Toc168476488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6501FDBE" w14:textId="77777777" w:rsidR="00815EAA" w:rsidRPr="004D0DE0" w:rsidRDefault="00000000">
          <w:pPr>
            <w:pStyle w:val="TOC3"/>
            <w:tabs>
              <w:tab w:val="right" w:leader="dot" w:pos="9350"/>
            </w:tabs>
            <w:rPr>
              <w:noProof/>
              <w:lang w:val="en-GB"/>
            </w:rPr>
          </w:pPr>
          <w:hyperlink w:anchor="_Toc168476489" w:history="1">
            <w:r w:rsidR="00815EAA" w:rsidRPr="004D0DE0">
              <w:rPr>
                <w:rStyle w:val="Hyperlink"/>
                <w:noProof/>
                <w:lang w:val="en-GB"/>
              </w:rPr>
              <w:t>England</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_Toc168476489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187059C3" w14:textId="77777777" w:rsidR="00815EAA" w:rsidRPr="004D0DE0" w:rsidRDefault="00000000">
          <w:pPr>
            <w:pStyle w:val="TOC3"/>
            <w:tabs>
              <w:tab w:val="right" w:leader="dot" w:pos="9350"/>
            </w:tabs>
            <w:rPr>
              <w:noProof/>
              <w:lang w:val="en-GB"/>
            </w:rPr>
          </w:pPr>
          <w:hyperlink w:anchor="_Toc168476490" w:history="1">
            <w:r w:rsidR="00815EAA" w:rsidRPr="004D0DE0">
              <w:rPr>
                <w:rStyle w:val="Hyperlink"/>
                <w:noProof/>
                <w:lang w:val="en-GB"/>
              </w:rPr>
              <w:t>Japan</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_Toc168476490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29304B5C" w14:textId="77777777" w:rsidR="00815EAA" w:rsidRPr="004D0DE0" w:rsidRDefault="00000000">
          <w:pPr>
            <w:pStyle w:val="TOC2"/>
            <w:tabs>
              <w:tab w:val="right" w:leader="dot" w:pos="9350"/>
            </w:tabs>
            <w:rPr>
              <w:noProof/>
              <w:lang w:val="en-GB"/>
            </w:rPr>
          </w:pPr>
          <w:hyperlink w:anchor="_Toc168476491" w:history="1">
            <w:r w:rsidR="00815EAA" w:rsidRPr="004D0DE0">
              <w:rPr>
                <w:rStyle w:val="Hyperlink"/>
                <w:rFonts w:eastAsia="Times New Roman" w:cs="Times New Roman"/>
                <w:noProof/>
                <w:lang w:val="en-GB"/>
              </w:rPr>
              <w:t>3.4 In-Group Collectivism</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_Toc168476491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3CC7C0C5" w14:textId="77777777" w:rsidR="00815EAA" w:rsidRPr="004D0DE0" w:rsidRDefault="00000000">
          <w:pPr>
            <w:pStyle w:val="TOC3"/>
            <w:tabs>
              <w:tab w:val="right" w:leader="dot" w:pos="9350"/>
            </w:tabs>
            <w:rPr>
              <w:noProof/>
              <w:lang w:val="en-GB"/>
            </w:rPr>
          </w:pPr>
          <w:hyperlink w:anchor="_Toc168476492" w:history="1">
            <w:r w:rsidR="00815EAA" w:rsidRPr="004D0DE0">
              <w:rPr>
                <w:rStyle w:val="Hyperlink"/>
                <w:noProof/>
                <w:lang w:val="en-GB"/>
              </w:rPr>
              <w:t>England</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_Toc168476492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563B0FD2" w14:textId="77777777" w:rsidR="00815EAA" w:rsidRPr="004D0DE0" w:rsidRDefault="00000000">
          <w:pPr>
            <w:pStyle w:val="TOC3"/>
            <w:tabs>
              <w:tab w:val="right" w:leader="dot" w:pos="9350"/>
            </w:tabs>
            <w:rPr>
              <w:noProof/>
              <w:lang w:val="en-GB"/>
            </w:rPr>
          </w:pPr>
          <w:hyperlink w:anchor="_Toc168476493" w:history="1">
            <w:r w:rsidR="00815EAA" w:rsidRPr="004D0DE0">
              <w:rPr>
                <w:rStyle w:val="Hyperlink"/>
                <w:noProof/>
                <w:lang w:val="en-GB"/>
              </w:rPr>
              <w:t>Japan</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_Toc168476493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6</w:t>
            </w:r>
            <w:r w:rsidR="00815EAA" w:rsidRPr="004D0DE0">
              <w:rPr>
                <w:noProof/>
                <w:webHidden/>
                <w:lang w:val="en-GB"/>
              </w:rPr>
              <w:fldChar w:fldCharType="end"/>
            </w:r>
          </w:hyperlink>
        </w:p>
        <w:p w14:paraId="32DAC55B" w14:textId="77777777" w:rsidR="00815EAA" w:rsidRPr="004D0DE0" w:rsidRDefault="00000000">
          <w:pPr>
            <w:pStyle w:val="TOC1"/>
            <w:tabs>
              <w:tab w:val="right" w:leader="dot" w:pos="9350"/>
            </w:tabs>
            <w:rPr>
              <w:noProof/>
              <w:lang w:val="en-GB"/>
            </w:rPr>
          </w:pPr>
          <w:hyperlink w:anchor="_Toc168476494" w:history="1">
            <w:r w:rsidR="00815EAA" w:rsidRPr="004D0DE0">
              <w:rPr>
                <w:rStyle w:val="Hyperlink"/>
                <w:rFonts w:eastAsia="Times New Roman" w:cs="Times New Roman"/>
                <w:noProof/>
                <w:lang w:val="en-GB"/>
              </w:rPr>
              <w:t>4. Challenges of Intercultural Leadership in the Hospitality Industry</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_Toc168476494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7</w:t>
            </w:r>
            <w:r w:rsidR="00815EAA" w:rsidRPr="004D0DE0">
              <w:rPr>
                <w:noProof/>
                <w:webHidden/>
                <w:lang w:val="en-GB"/>
              </w:rPr>
              <w:fldChar w:fldCharType="end"/>
            </w:r>
          </w:hyperlink>
        </w:p>
        <w:p w14:paraId="0DD1F447" w14:textId="77777777" w:rsidR="00815EAA" w:rsidRPr="004D0DE0" w:rsidRDefault="00000000">
          <w:pPr>
            <w:pStyle w:val="TOC2"/>
            <w:tabs>
              <w:tab w:val="right" w:leader="dot" w:pos="9350"/>
            </w:tabs>
            <w:rPr>
              <w:noProof/>
              <w:lang w:val="en-GB"/>
            </w:rPr>
          </w:pPr>
          <w:hyperlink w:anchor="_Toc168476495" w:history="1">
            <w:r w:rsidR="00815EAA" w:rsidRPr="004D0DE0">
              <w:rPr>
                <w:rStyle w:val="Hyperlink"/>
                <w:rFonts w:eastAsia="Times New Roman" w:cs="Times New Roman"/>
                <w:noProof/>
                <w:lang w:val="en-GB"/>
              </w:rPr>
              <w:t>4.1 Communication Barriers</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_Toc168476495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7</w:t>
            </w:r>
            <w:r w:rsidR="00815EAA" w:rsidRPr="004D0DE0">
              <w:rPr>
                <w:noProof/>
                <w:webHidden/>
                <w:lang w:val="en-GB"/>
              </w:rPr>
              <w:fldChar w:fldCharType="end"/>
            </w:r>
          </w:hyperlink>
        </w:p>
        <w:p w14:paraId="4A94EE75" w14:textId="77777777" w:rsidR="00815EAA" w:rsidRPr="004D0DE0" w:rsidRDefault="00000000">
          <w:pPr>
            <w:pStyle w:val="TOC2"/>
            <w:tabs>
              <w:tab w:val="right" w:leader="dot" w:pos="9350"/>
            </w:tabs>
            <w:rPr>
              <w:noProof/>
              <w:lang w:val="en-GB"/>
            </w:rPr>
          </w:pPr>
          <w:hyperlink w:anchor="_Toc168476496" w:history="1">
            <w:r w:rsidR="00815EAA" w:rsidRPr="004D0DE0">
              <w:rPr>
                <w:rStyle w:val="Hyperlink"/>
                <w:rFonts w:eastAsia="Times New Roman" w:cs="Times New Roman"/>
                <w:noProof/>
                <w:lang w:val="en-GB"/>
              </w:rPr>
              <w:t>4.2 Leadership Styles</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_Toc168476496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7</w:t>
            </w:r>
            <w:r w:rsidR="00815EAA" w:rsidRPr="004D0DE0">
              <w:rPr>
                <w:noProof/>
                <w:webHidden/>
                <w:lang w:val="en-GB"/>
              </w:rPr>
              <w:fldChar w:fldCharType="end"/>
            </w:r>
          </w:hyperlink>
        </w:p>
        <w:p w14:paraId="4E8CCDDA" w14:textId="77777777" w:rsidR="00815EAA" w:rsidRPr="004D0DE0" w:rsidRDefault="00000000">
          <w:pPr>
            <w:pStyle w:val="TOC2"/>
            <w:tabs>
              <w:tab w:val="right" w:leader="dot" w:pos="9350"/>
            </w:tabs>
            <w:rPr>
              <w:noProof/>
              <w:lang w:val="en-GB"/>
            </w:rPr>
          </w:pPr>
          <w:hyperlink w:anchor="_Toc168476497" w:history="1">
            <w:r w:rsidR="00815EAA" w:rsidRPr="004D0DE0">
              <w:rPr>
                <w:rStyle w:val="Hyperlink"/>
                <w:rFonts w:eastAsia="Times New Roman" w:cs="Times New Roman"/>
                <w:noProof/>
                <w:lang w:val="en-GB"/>
              </w:rPr>
              <w:t>4.3 Workplace Etiquette</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_Toc168476497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7</w:t>
            </w:r>
            <w:r w:rsidR="00815EAA" w:rsidRPr="004D0DE0">
              <w:rPr>
                <w:noProof/>
                <w:webHidden/>
                <w:lang w:val="en-GB"/>
              </w:rPr>
              <w:fldChar w:fldCharType="end"/>
            </w:r>
          </w:hyperlink>
        </w:p>
        <w:p w14:paraId="0AC20BC0" w14:textId="77777777" w:rsidR="00815EAA" w:rsidRPr="004D0DE0" w:rsidRDefault="00000000">
          <w:pPr>
            <w:pStyle w:val="TOC2"/>
            <w:tabs>
              <w:tab w:val="right" w:leader="dot" w:pos="9350"/>
            </w:tabs>
            <w:rPr>
              <w:noProof/>
              <w:lang w:val="en-GB"/>
            </w:rPr>
          </w:pPr>
          <w:hyperlink w:anchor="_Toc168476498" w:history="1">
            <w:r w:rsidR="00815EAA" w:rsidRPr="004D0DE0">
              <w:rPr>
                <w:rStyle w:val="Hyperlink"/>
                <w:rFonts w:eastAsia="Times New Roman" w:cs="Times New Roman"/>
                <w:noProof/>
                <w:lang w:val="en-GB"/>
              </w:rPr>
              <w:t>4.4 Decision-Making Processes</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_Toc168476498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7</w:t>
            </w:r>
            <w:r w:rsidR="00815EAA" w:rsidRPr="004D0DE0">
              <w:rPr>
                <w:noProof/>
                <w:webHidden/>
                <w:lang w:val="en-GB"/>
              </w:rPr>
              <w:fldChar w:fldCharType="end"/>
            </w:r>
          </w:hyperlink>
        </w:p>
        <w:p w14:paraId="51497946" w14:textId="77777777" w:rsidR="00815EAA" w:rsidRPr="004D0DE0" w:rsidRDefault="00000000">
          <w:pPr>
            <w:pStyle w:val="TOC1"/>
            <w:tabs>
              <w:tab w:val="right" w:leader="dot" w:pos="9350"/>
            </w:tabs>
            <w:rPr>
              <w:noProof/>
              <w:lang w:val="en-GB"/>
            </w:rPr>
          </w:pPr>
          <w:hyperlink w:anchor="_Toc168476499" w:history="1">
            <w:r w:rsidR="00815EAA" w:rsidRPr="004D0DE0">
              <w:rPr>
                <w:rStyle w:val="Hyperlink"/>
                <w:rFonts w:eastAsia="Times New Roman" w:cs="Times New Roman"/>
                <w:noProof/>
                <w:lang w:val="en-GB"/>
              </w:rPr>
              <w:t>5. Conclusion</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_Toc168476499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7</w:t>
            </w:r>
            <w:r w:rsidR="00815EAA" w:rsidRPr="004D0DE0">
              <w:rPr>
                <w:noProof/>
                <w:webHidden/>
                <w:lang w:val="en-GB"/>
              </w:rPr>
              <w:fldChar w:fldCharType="end"/>
            </w:r>
          </w:hyperlink>
        </w:p>
        <w:p w14:paraId="0ABE58EF" w14:textId="77777777" w:rsidR="00815EAA" w:rsidRPr="004D0DE0" w:rsidRDefault="00000000">
          <w:pPr>
            <w:pStyle w:val="TOC1"/>
            <w:tabs>
              <w:tab w:val="right" w:leader="dot" w:pos="9350"/>
            </w:tabs>
            <w:rPr>
              <w:noProof/>
              <w:lang w:val="en-GB"/>
            </w:rPr>
          </w:pPr>
          <w:hyperlink w:anchor="_Toc168476500" w:history="1">
            <w:r w:rsidR="00815EAA" w:rsidRPr="004D0DE0">
              <w:rPr>
                <w:rStyle w:val="Hyperlink"/>
                <w:rFonts w:eastAsia="Times New Roman" w:cs="Times New Roman"/>
                <w:noProof/>
                <w:lang w:val="en-GB"/>
              </w:rPr>
              <w:t>6. Recommendations</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_Toc168476500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8</w:t>
            </w:r>
            <w:r w:rsidR="00815EAA" w:rsidRPr="004D0DE0">
              <w:rPr>
                <w:noProof/>
                <w:webHidden/>
                <w:lang w:val="en-GB"/>
              </w:rPr>
              <w:fldChar w:fldCharType="end"/>
            </w:r>
          </w:hyperlink>
        </w:p>
        <w:p w14:paraId="43668EE2" w14:textId="77777777" w:rsidR="00815EAA" w:rsidRPr="004D0DE0" w:rsidRDefault="00000000">
          <w:pPr>
            <w:pStyle w:val="TOC1"/>
            <w:tabs>
              <w:tab w:val="right" w:leader="dot" w:pos="9350"/>
            </w:tabs>
            <w:rPr>
              <w:noProof/>
              <w:lang w:val="en-GB"/>
            </w:rPr>
          </w:pPr>
          <w:hyperlink w:anchor="_Toc168476501" w:history="1">
            <w:r w:rsidR="00815EAA" w:rsidRPr="004D0DE0">
              <w:rPr>
                <w:rStyle w:val="Hyperlink"/>
                <w:rFonts w:cs="Times New Roman"/>
                <w:noProof/>
                <w:lang w:val="en-GB"/>
              </w:rPr>
              <w:t>References</w:t>
            </w:r>
            <w:r w:rsidR="00815EAA" w:rsidRPr="004D0DE0">
              <w:rPr>
                <w:noProof/>
                <w:webHidden/>
                <w:lang w:val="en-GB"/>
              </w:rPr>
              <w:tab/>
            </w:r>
            <w:r w:rsidR="00815EAA" w:rsidRPr="004D0DE0">
              <w:rPr>
                <w:noProof/>
                <w:webHidden/>
                <w:lang w:val="en-GB"/>
              </w:rPr>
              <w:fldChar w:fldCharType="begin"/>
            </w:r>
            <w:r w:rsidR="00815EAA" w:rsidRPr="004D0DE0">
              <w:rPr>
                <w:noProof/>
                <w:webHidden/>
                <w:lang w:val="en-GB"/>
              </w:rPr>
              <w:instrText xml:space="preserve"> PAGEREF _Toc168476501 \h </w:instrText>
            </w:r>
            <w:r w:rsidR="00815EAA" w:rsidRPr="004D0DE0">
              <w:rPr>
                <w:noProof/>
                <w:webHidden/>
                <w:lang w:val="en-GB"/>
              </w:rPr>
            </w:r>
            <w:r w:rsidR="00815EAA" w:rsidRPr="004D0DE0">
              <w:rPr>
                <w:noProof/>
                <w:webHidden/>
                <w:lang w:val="en-GB"/>
              </w:rPr>
              <w:fldChar w:fldCharType="separate"/>
            </w:r>
            <w:r w:rsidR="00815EAA" w:rsidRPr="004D0DE0">
              <w:rPr>
                <w:noProof/>
                <w:webHidden/>
                <w:lang w:val="en-GB"/>
              </w:rPr>
              <w:t>9</w:t>
            </w:r>
            <w:r w:rsidR="00815EAA" w:rsidRPr="004D0DE0">
              <w:rPr>
                <w:noProof/>
                <w:webHidden/>
                <w:lang w:val="en-GB"/>
              </w:rPr>
              <w:fldChar w:fldCharType="end"/>
            </w:r>
          </w:hyperlink>
        </w:p>
        <w:p w14:paraId="50844792" w14:textId="77777777" w:rsidR="00815EAA" w:rsidRPr="004D0DE0" w:rsidRDefault="00815EAA">
          <w:pPr>
            <w:rPr>
              <w:lang w:val="en-GB"/>
            </w:rPr>
          </w:pPr>
          <w:r w:rsidRPr="004D0DE0">
            <w:rPr>
              <w:lang w:val="en-GB"/>
            </w:rPr>
            <w:fldChar w:fldCharType="end"/>
          </w:r>
        </w:p>
      </w:sdtContent>
    </w:sdt>
    <w:p w14:paraId="7DBA9336" w14:textId="77777777" w:rsidR="00D51B0F" w:rsidRPr="004D0DE0" w:rsidRDefault="00D51B0F" w:rsidP="00C149A0">
      <w:pPr>
        <w:spacing w:line="360" w:lineRule="auto"/>
        <w:jc w:val="left"/>
        <w:rPr>
          <w:rFonts w:eastAsia="Times New Roman" w:cs="Times New Roman"/>
          <w:b/>
          <w:bCs/>
          <w:color w:val="000000" w:themeColor="text1"/>
          <w:szCs w:val="24"/>
          <w:lang w:val="en-GB"/>
        </w:rPr>
      </w:pPr>
      <w:r w:rsidRPr="004D0DE0">
        <w:rPr>
          <w:rFonts w:eastAsia="Times New Roman" w:cs="Times New Roman"/>
          <w:szCs w:val="24"/>
          <w:lang w:val="en-GB"/>
        </w:rPr>
        <w:br w:type="page"/>
      </w:r>
    </w:p>
    <w:p w14:paraId="79AE8363" w14:textId="77777777" w:rsidR="00D51B0F" w:rsidRPr="004D0DE0" w:rsidRDefault="00D51B0F" w:rsidP="00C149A0">
      <w:pPr>
        <w:pStyle w:val="Heading1"/>
        <w:spacing w:line="360" w:lineRule="auto"/>
        <w:rPr>
          <w:rFonts w:eastAsia="Times New Roman" w:cs="Times New Roman"/>
          <w:szCs w:val="24"/>
          <w:lang w:val="en-GB"/>
        </w:rPr>
      </w:pPr>
      <w:bookmarkStart w:id="0" w:name="_Toc168476473"/>
      <w:r w:rsidRPr="004D0DE0">
        <w:rPr>
          <w:rFonts w:eastAsia="Times New Roman" w:cs="Times New Roman"/>
          <w:szCs w:val="24"/>
          <w:lang w:val="en-GB"/>
        </w:rPr>
        <w:lastRenderedPageBreak/>
        <w:t>Executive Summary</w:t>
      </w:r>
      <w:bookmarkEnd w:id="0"/>
    </w:p>
    <w:p w14:paraId="36F36813" w14:textId="77777777" w:rsidR="00C149A0" w:rsidRPr="004D0DE0" w:rsidRDefault="00C149A0" w:rsidP="00C149A0">
      <w:pPr>
        <w:spacing w:line="360" w:lineRule="auto"/>
        <w:ind w:firstLine="720"/>
        <w:rPr>
          <w:rFonts w:eastAsia="Times New Roman" w:cs="Times New Roman"/>
          <w:szCs w:val="24"/>
          <w:lang w:val="en-GB"/>
        </w:rPr>
      </w:pPr>
      <w:r w:rsidRPr="004D0DE0">
        <w:rPr>
          <w:rFonts w:eastAsia="Times New Roman" w:cs="Times New Roman"/>
          <w:szCs w:val="24"/>
          <w:lang w:val="en-GB"/>
        </w:rPr>
        <w:t xml:space="preserve">This report examines intercultural competency through the Harmony Haven Hotel &amp; Spa, a fictional London hotel. The hotel serves guests as part of a Japanese hotel chain in Confucian Asia. This document summarizes the main cultural differences between Japan and England. Additionally, it analyses these differences using the GLOBE Project's culture and leadership study. The research concludes with a critical evaluation of hotel intercultural leadership challenges. </w:t>
      </w:r>
      <w:r w:rsidRPr="004D0DE0">
        <w:rPr>
          <w:rFonts w:eastAsia="Times New Roman" w:cs="Times New Roman"/>
          <w:szCs w:val="24"/>
          <w:lang w:val="en-GB"/>
        </w:rPr>
        <w:br/>
      </w:r>
      <w:r w:rsidRPr="004D0DE0">
        <w:rPr>
          <w:rFonts w:eastAsia="Times New Roman" w:cs="Times New Roman"/>
          <w:szCs w:val="24"/>
          <w:lang w:val="en-GB"/>
        </w:rPr>
        <w:br/>
      </w:r>
    </w:p>
    <w:p w14:paraId="32EC652A" w14:textId="77777777" w:rsidR="00D51B0F" w:rsidRPr="004D0DE0" w:rsidRDefault="00D51B0F" w:rsidP="00C149A0">
      <w:pPr>
        <w:spacing w:line="360" w:lineRule="auto"/>
        <w:ind w:firstLine="720"/>
        <w:rPr>
          <w:rFonts w:eastAsia="Times New Roman" w:cs="Times New Roman"/>
          <w:szCs w:val="24"/>
          <w:lang w:val="en-GB"/>
        </w:rPr>
      </w:pPr>
    </w:p>
    <w:p w14:paraId="31F1C1F1" w14:textId="77777777" w:rsidR="00D51B0F" w:rsidRPr="004D0DE0" w:rsidRDefault="00D51B0F" w:rsidP="00C149A0">
      <w:pPr>
        <w:spacing w:line="360" w:lineRule="auto"/>
        <w:jc w:val="left"/>
        <w:rPr>
          <w:rFonts w:eastAsia="Times New Roman" w:cs="Times New Roman"/>
          <w:b/>
          <w:bCs/>
          <w:color w:val="000000" w:themeColor="text1"/>
          <w:szCs w:val="24"/>
          <w:lang w:val="en-GB"/>
        </w:rPr>
      </w:pPr>
      <w:r w:rsidRPr="004D0DE0">
        <w:rPr>
          <w:rFonts w:eastAsia="Times New Roman" w:cs="Times New Roman"/>
          <w:szCs w:val="24"/>
          <w:lang w:val="en-GB"/>
        </w:rPr>
        <w:br w:type="page"/>
      </w:r>
    </w:p>
    <w:p w14:paraId="22AA118B" w14:textId="77777777" w:rsidR="00D51B0F" w:rsidRPr="004D0DE0" w:rsidRDefault="00D51B0F" w:rsidP="00C149A0">
      <w:pPr>
        <w:pStyle w:val="Heading1"/>
        <w:spacing w:line="360" w:lineRule="auto"/>
        <w:jc w:val="both"/>
        <w:rPr>
          <w:rFonts w:eastAsia="Times New Roman" w:cs="Times New Roman"/>
          <w:szCs w:val="24"/>
          <w:lang w:val="en-GB"/>
        </w:rPr>
      </w:pPr>
      <w:bookmarkStart w:id="1" w:name="_Toc168476474"/>
      <w:r w:rsidRPr="004D0DE0">
        <w:rPr>
          <w:rFonts w:eastAsia="Times New Roman" w:cs="Times New Roman"/>
          <w:szCs w:val="24"/>
          <w:lang w:val="en-GB"/>
        </w:rPr>
        <w:lastRenderedPageBreak/>
        <w:t>1. Introduction</w:t>
      </w:r>
      <w:bookmarkEnd w:id="1"/>
    </w:p>
    <w:p w14:paraId="4706CFA4" w14:textId="77777777" w:rsidR="004D0DE0" w:rsidRPr="004D0DE0" w:rsidRDefault="00C149A0" w:rsidP="005E1E7B">
      <w:pPr>
        <w:spacing w:line="360" w:lineRule="auto"/>
        <w:ind w:firstLine="720"/>
        <w:rPr>
          <w:rFonts w:eastAsia="Times New Roman" w:cs="Times New Roman"/>
          <w:szCs w:val="24"/>
          <w:lang w:val="en-GB"/>
        </w:rPr>
      </w:pPr>
      <w:r w:rsidRPr="004D0DE0">
        <w:rPr>
          <w:rFonts w:eastAsia="Times New Roman" w:cs="Times New Roman"/>
          <w:szCs w:val="24"/>
          <w:lang w:val="en-GB"/>
        </w:rPr>
        <w:t xml:space="preserve">Working across cultural boundaries is essential in the hospitality sector, which employs many teams and serves many consumers for necessary for success. By recognizing cultural differences and how they affect service delivery, organizations may increase efficiency and visitor experiences. Due to cultural variations, services are offered differently. This article discusses the multicultural problems and prospects of the Harmony Haven Hotel &amp; Spa in London, which will hire Japanese staff. Hotel staff will come from its Japanese franchise. The hotel's Japanese staff will arrive. The hotel expects staff from other Japanese offices to arrive. </w:t>
      </w:r>
    </w:p>
    <w:p w14:paraId="716FD6E9" w14:textId="7D267296" w:rsidR="00D51B0F" w:rsidRPr="004D0DE0" w:rsidRDefault="00C149A0" w:rsidP="005E1E7B">
      <w:pPr>
        <w:spacing w:line="360" w:lineRule="auto"/>
        <w:ind w:firstLine="720"/>
        <w:rPr>
          <w:rFonts w:eastAsia="Times New Roman" w:cs="Times New Roman"/>
          <w:b/>
          <w:bCs/>
          <w:szCs w:val="24"/>
          <w:lang w:val="en-GB"/>
        </w:rPr>
      </w:pPr>
      <w:r w:rsidRPr="004D0DE0">
        <w:rPr>
          <w:rFonts w:eastAsia="Times New Roman" w:cs="Times New Roman"/>
          <w:szCs w:val="24"/>
          <w:lang w:val="en-GB"/>
        </w:rPr>
        <w:br/>
      </w:r>
      <w:r w:rsidR="00D51B0F" w:rsidRPr="004D0DE0">
        <w:rPr>
          <w:rFonts w:eastAsia="Times New Roman" w:cs="Times New Roman"/>
          <w:b/>
          <w:bCs/>
          <w:szCs w:val="24"/>
          <w:lang w:val="en-GB"/>
        </w:rPr>
        <w:t>2. Key Cultural Differences between England and Japan</w:t>
      </w:r>
    </w:p>
    <w:p w14:paraId="6A94AB8B" w14:textId="77777777" w:rsidR="00D51B0F" w:rsidRPr="004D0DE0" w:rsidRDefault="00D51B0F" w:rsidP="00C149A0">
      <w:pPr>
        <w:pStyle w:val="Heading2"/>
        <w:spacing w:line="360" w:lineRule="auto"/>
        <w:rPr>
          <w:rFonts w:eastAsia="Times New Roman" w:cs="Times New Roman"/>
          <w:szCs w:val="24"/>
          <w:lang w:val="en-GB"/>
        </w:rPr>
      </w:pPr>
      <w:bookmarkStart w:id="2" w:name="_Toc168476475"/>
      <w:r w:rsidRPr="004D0DE0">
        <w:rPr>
          <w:rFonts w:eastAsia="Times New Roman" w:cs="Times New Roman"/>
          <w:szCs w:val="24"/>
          <w:lang w:val="en-GB"/>
        </w:rPr>
        <w:t>2.1 Cultural and Customary Differences</w:t>
      </w:r>
      <w:bookmarkEnd w:id="2"/>
    </w:p>
    <w:p w14:paraId="6485D9EC" w14:textId="77777777" w:rsidR="00D51B0F" w:rsidRPr="004D0DE0" w:rsidRDefault="00D51B0F" w:rsidP="004D0DE0">
      <w:pPr>
        <w:pStyle w:val="Heading3"/>
      </w:pPr>
      <w:bookmarkStart w:id="3" w:name="_Toc168476476"/>
      <w:r w:rsidRPr="004D0DE0">
        <w:t>England</w:t>
      </w:r>
      <w:bookmarkEnd w:id="3"/>
    </w:p>
    <w:p w14:paraId="7E06182F" w14:textId="77777777" w:rsidR="000E5C18" w:rsidRPr="004D0DE0" w:rsidRDefault="000E5C18" w:rsidP="000E5C18">
      <w:pPr>
        <w:spacing w:line="360" w:lineRule="auto"/>
        <w:ind w:left="720" w:firstLine="720"/>
        <w:rPr>
          <w:rFonts w:eastAsia="Times New Roman" w:cs="Times New Roman"/>
          <w:szCs w:val="24"/>
          <w:lang w:val="en-GB"/>
        </w:rPr>
      </w:pPr>
      <w:r w:rsidRPr="004D0DE0">
        <w:rPr>
          <w:rFonts w:eastAsia="Times New Roman" w:cs="Times New Roman"/>
          <w:szCs w:val="24"/>
          <w:lang w:val="en-GB"/>
        </w:rPr>
        <w:t xml:space="preserve">The opportunity to freely express oneself, the protection of one's privacy, and the freedom to exercise personal liberty are all areas that are highly valued in England. It is common knowledge that this culture places a strong focus on individualism. Furthermore, according to </w:t>
      </w:r>
      <w:r w:rsidR="00EA234F" w:rsidRPr="004D0DE0">
        <w:rPr>
          <w:rFonts w:cs="Times New Roman"/>
          <w:color w:val="222222"/>
          <w:szCs w:val="24"/>
          <w:shd w:val="clear" w:color="auto" w:fill="FFFFFF"/>
          <w:lang w:val="en-GB"/>
        </w:rPr>
        <w:t>Brislin and Kim (2003</w:t>
      </w:r>
      <w:r w:rsidRPr="004D0DE0">
        <w:rPr>
          <w:rFonts w:eastAsia="Times New Roman" w:cs="Times New Roman"/>
          <w:szCs w:val="24"/>
          <w:lang w:val="en-GB"/>
        </w:rPr>
        <w:t>), the English communication style places a strong emphasis on personal space and punctuality. One of the most important aspects of the English language is expressed here. The English communication style is characterized by being polite and indirect, which is a prevalent quality of the English tongue.</w:t>
      </w:r>
    </w:p>
    <w:p w14:paraId="4ADAC107" w14:textId="77777777" w:rsidR="00D51B0F" w:rsidRPr="004D0DE0" w:rsidRDefault="00D51B0F" w:rsidP="004D0DE0">
      <w:pPr>
        <w:pStyle w:val="Heading3"/>
        <w:rPr>
          <w:b/>
        </w:rPr>
      </w:pPr>
      <w:bookmarkStart w:id="4" w:name="_Toc168476477"/>
      <w:r w:rsidRPr="004D0DE0">
        <w:t>Japan</w:t>
      </w:r>
      <w:bookmarkEnd w:id="4"/>
    </w:p>
    <w:p w14:paraId="452C106B" w14:textId="77777777" w:rsidR="000E5C18" w:rsidRPr="004D0DE0" w:rsidRDefault="000E5C18" w:rsidP="000E5C18">
      <w:pPr>
        <w:spacing w:line="360" w:lineRule="auto"/>
        <w:ind w:left="720" w:firstLine="720"/>
        <w:rPr>
          <w:rFonts w:eastAsia="Times New Roman" w:cs="Times New Roman"/>
          <w:szCs w:val="24"/>
          <w:lang w:val="en-GB"/>
        </w:rPr>
      </w:pPr>
      <w:r w:rsidRPr="004D0DE0">
        <w:rPr>
          <w:rFonts w:eastAsia="Times New Roman" w:cs="Times New Roman"/>
          <w:szCs w:val="24"/>
          <w:lang w:val="en-GB"/>
        </w:rPr>
        <w:t xml:space="preserve">On the other side, Japan is characterised by a culture that is characterised by collectivism. This culture lays a significant emphasis on preserving the peace within the community, </w:t>
      </w:r>
      <w:proofErr w:type="spellStart"/>
      <w:r w:rsidR="00EA234F" w:rsidRPr="004D0DE0">
        <w:rPr>
          <w:rFonts w:eastAsia="Times New Roman" w:cs="Times New Roman"/>
          <w:szCs w:val="24"/>
          <w:lang w:val="en-GB"/>
        </w:rPr>
        <w:t>honoring</w:t>
      </w:r>
      <w:proofErr w:type="spellEnd"/>
      <w:r w:rsidRPr="004D0DE0">
        <w:rPr>
          <w:rFonts w:eastAsia="Times New Roman" w:cs="Times New Roman"/>
          <w:szCs w:val="24"/>
          <w:lang w:val="en-GB"/>
        </w:rPr>
        <w:t xml:space="preserve"> the established order of those in authority, and reaching a consensus on issues. </w:t>
      </w:r>
      <w:proofErr w:type="gramStart"/>
      <w:r w:rsidRPr="004D0DE0">
        <w:rPr>
          <w:rFonts w:eastAsia="Times New Roman" w:cs="Times New Roman"/>
          <w:szCs w:val="24"/>
          <w:lang w:val="en-GB"/>
        </w:rPr>
        <w:t>Generally speaking, Japanese</w:t>
      </w:r>
      <w:proofErr w:type="gramEnd"/>
      <w:r w:rsidRPr="004D0DE0">
        <w:rPr>
          <w:rFonts w:eastAsia="Times New Roman" w:cs="Times New Roman"/>
          <w:szCs w:val="24"/>
          <w:lang w:val="en-GB"/>
        </w:rPr>
        <w:t xml:space="preserve"> communication is indirect, and its meaning is contingent upon the context in which it is being used. Etiquette and non-verbal cues are given a tremendous amount of importance in Japanese society, which would explain why this is the case. In accordance with the findings of </w:t>
      </w:r>
      <w:r w:rsidR="00EA234F" w:rsidRPr="004D0DE0">
        <w:rPr>
          <w:rFonts w:cs="Times New Roman"/>
          <w:color w:val="222222"/>
          <w:szCs w:val="24"/>
          <w:shd w:val="clear" w:color="auto" w:fill="FFFFFF"/>
          <w:lang w:val="en-GB"/>
        </w:rPr>
        <w:t>Hackett and Wang</w:t>
      </w:r>
      <w:r w:rsidRPr="004D0DE0">
        <w:rPr>
          <w:rFonts w:eastAsia="Times New Roman" w:cs="Times New Roman"/>
          <w:szCs w:val="24"/>
          <w:lang w:val="en-GB"/>
        </w:rPr>
        <w:t xml:space="preserve"> </w:t>
      </w:r>
      <w:r w:rsidRPr="004D0DE0">
        <w:rPr>
          <w:rFonts w:eastAsia="Times New Roman" w:cs="Times New Roman"/>
          <w:szCs w:val="24"/>
          <w:lang w:val="en-GB"/>
        </w:rPr>
        <w:lastRenderedPageBreak/>
        <w:t>(</w:t>
      </w:r>
      <w:r w:rsidR="00EA234F" w:rsidRPr="004D0DE0">
        <w:rPr>
          <w:rFonts w:cs="Times New Roman"/>
          <w:color w:val="222222"/>
          <w:szCs w:val="24"/>
          <w:shd w:val="clear" w:color="auto" w:fill="FFFFFF"/>
          <w:lang w:val="en-GB"/>
        </w:rPr>
        <w:t>2012</w:t>
      </w:r>
      <w:r w:rsidRPr="004D0DE0">
        <w:rPr>
          <w:rFonts w:eastAsia="Times New Roman" w:cs="Times New Roman"/>
          <w:szCs w:val="24"/>
          <w:lang w:val="en-GB"/>
        </w:rPr>
        <w:t>), a substantial amount of emphasis is placed on qualities such as faithfulness, self-control, and a strong work ethic.</w:t>
      </w:r>
    </w:p>
    <w:p w14:paraId="467EC1C5" w14:textId="77777777" w:rsidR="00D51B0F" w:rsidRPr="004D0DE0" w:rsidRDefault="00D51B0F" w:rsidP="00C149A0">
      <w:pPr>
        <w:pStyle w:val="Heading2"/>
        <w:spacing w:line="360" w:lineRule="auto"/>
        <w:rPr>
          <w:rFonts w:eastAsia="Times New Roman" w:cs="Times New Roman"/>
          <w:szCs w:val="24"/>
          <w:lang w:val="en-GB"/>
        </w:rPr>
      </w:pPr>
      <w:bookmarkStart w:id="5" w:name="_Toc168476478"/>
      <w:r w:rsidRPr="004D0DE0">
        <w:rPr>
          <w:rFonts w:eastAsia="Times New Roman" w:cs="Times New Roman"/>
          <w:szCs w:val="24"/>
          <w:lang w:val="en-GB"/>
        </w:rPr>
        <w:t>2.2 Other Relevant Differences</w:t>
      </w:r>
      <w:bookmarkEnd w:id="5"/>
    </w:p>
    <w:p w14:paraId="07DC87CC" w14:textId="77777777" w:rsidR="00D51B0F" w:rsidRPr="004D0DE0" w:rsidRDefault="00D51B0F" w:rsidP="004D0DE0">
      <w:pPr>
        <w:pStyle w:val="Heading3"/>
        <w:rPr>
          <w:b/>
        </w:rPr>
      </w:pPr>
      <w:bookmarkStart w:id="6" w:name="_Toc168476479"/>
      <w:r w:rsidRPr="004D0DE0">
        <w:t>Decision</w:t>
      </w:r>
      <w:r w:rsidRPr="004D0DE0">
        <w:rPr>
          <w:b/>
        </w:rPr>
        <w:t>-</w:t>
      </w:r>
      <w:r w:rsidRPr="004D0DE0">
        <w:t>Making</w:t>
      </w:r>
      <w:bookmarkEnd w:id="6"/>
    </w:p>
    <w:p w14:paraId="32525FCC" w14:textId="77777777" w:rsidR="000E5C18" w:rsidRPr="004D0DE0" w:rsidRDefault="000E5C18" w:rsidP="000E5C18">
      <w:pPr>
        <w:spacing w:line="360" w:lineRule="auto"/>
        <w:ind w:left="720" w:firstLine="720"/>
        <w:rPr>
          <w:rFonts w:eastAsia="Times New Roman" w:cs="Times New Roman"/>
          <w:szCs w:val="24"/>
          <w:lang w:val="en-GB"/>
        </w:rPr>
      </w:pPr>
      <w:r w:rsidRPr="004D0DE0">
        <w:rPr>
          <w:rFonts w:eastAsia="Times New Roman" w:cs="Times New Roman"/>
          <w:szCs w:val="24"/>
          <w:lang w:val="en-GB"/>
        </w:rPr>
        <w:t>On the other hand, the process of making decisions in Japan is more deliberate and group-oriented, comprising significant consultation and the formation of consensus</w:t>
      </w:r>
      <w:r w:rsidR="000E1FF5" w:rsidRPr="004D0DE0">
        <w:rPr>
          <w:rFonts w:eastAsia="Times New Roman" w:cs="Times New Roman"/>
          <w:szCs w:val="24"/>
          <w:lang w:val="en-GB"/>
        </w:rPr>
        <w:t xml:space="preserve"> (</w:t>
      </w:r>
      <w:r w:rsidR="000E1FF5" w:rsidRPr="004D0DE0">
        <w:rPr>
          <w:rFonts w:cs="Times New Roman"/>
          <w:color w:val="222222"/>
          <w:szCs w:val="24"/>
          <w:shd w:val="clear" w:color="auto" w:fill="FFFFFF"/>
          <w:lang w:val="en-GB"/>
        </w:rPr>
        <w:t>Thao, 2018</w:t>
      </w:r>
      <w:r w:rsidR="000E1FF5" w:rsidRPr="004D0DE0">
        <w:rPr>
          <w:rFonts w:eastAsia="Times New Roman" w:cs="Times New Roman"/>
          <w:szCs w:val="24"/>
          <w:lang w:val="en-GB"/>
        </w:rPr>
        <w:t>)</w:t>
      </w:r>
      <w:r w:rsidRPr="004D0DE0">
        <w:rPr>
          <w:rFonts w:eastAsia="Times New Roman" w:cs="Times New Roman"/>
          <w:szCs w:val="24"/>
          <w:lang w:val="en-GB"/>
        </w:rPr>
        <w:t xml:space="preserve">. This </w:t>
      </w:r>
      <w:proofErr w:type="gramStart"/>
      <w:r w:rsidRPr="004D0DE0">
        <w:rPr>
          <w:rFonts w:eastAsia="Times New Roman" w:cs="Times New Roman"/>
          <w:szCs w:val="24"/>
          <w:lang w:val="en-GB"/>
        </w:rPr>
        <w:t>is in contrast to</w:t>
      </w:r>
      <w:proofErr w:type="gramEnd"/>
      <w:r w:rsidRPr="004D0DE0">
        <w:rPr>
          <w:rFonts w:eastAsia="Times New Roman" w:cs="Times New Roman"/>
          <w:szCs w:val="24"/>
          <w:lang w:val="en-GB"/>
        </w:rPr>
        <w:t xml:space="preserve"> the quick and individual-driven decision-making that is prevalent in England. To put this into perspective, the decision-making procedure that is typically used in England is rather different (</w:t>
      </w:r>
      <w:r w:rsidR="00EA234F" w:rsidRPr="004D0DE0">
        <w:rPr>
          <w:rFonts w:cs="Times New Roman"/>
          <w:color w:val="222222"/>
          <w:szCs w:val="24"/>
          <w:shd w:val="clear" w:color="auto" w:fill="FFFFFF"/>
          <w:lang w:val="en-GB"/>
        </w:rPr>
        <w:t>Weston, 2000</w:t>
      </w:r>
      <w:r w:rsidRPr="004D0DE0">
        <w:rPr>
          <w:rFonts w:eastAsia="Times New Roman" w:cs="Times New Roman"/>
          <w:szCs w:val="24"/>
          <w:lang w:val="en-GB"/>
        </w:rPr>
        <w:t>).</w:t>
      </w:r>
    </w:p>
    <w:p w14:paraId="1D31E1EA" w14:textId="77777777" w:rsidR="00D51B0F" w:rsidRPr="004D0DE0" w:rsidRDefault="00D51B0F" w:rsidP="004D0DE0">
      <w:pPr>
        <w:pStyle w:val="Heading3"/>
        <w:rPr>
          <w:b/>
        </w:rPr>
      </w:pPr>
      <w:bookmarkStart w:id="7" w:name="_Toc168476480"/>
      <w:r w:rsidRPr="004D0DE0">
        <w:t>Leadership</w:t>
      </w:r>
      <w:r w:rsidRPr="004D0DE0">
        <w:rPr>
          <w:b/>
        </w:rPr>
        <w:t xml:space="preserve"> </w:t>
      </w:r>
      <w:r w:rsidRPr="004D0DE0">
        <w:t>Style</w:t>
      </w:r>
      <w:bookmarkEnd w:id="7"/>
    </w:p>
    <w:p w14:paraId="1DB48874" w14:textId="77777777" w:rsidR="000E5C18" w:rsidRPr="004D0DE0" w:rsidRDefault="000E5C18" w:rsidP="000E5C18">
      <w:pPr>
        <w:spacing w:line="360" w:lineRule="auto"/>
        <w:ind w:left="720" w:firstLine="720"/>
        <w:rPr>
          <w:rFonts w:eastAsia="Times New Roman" w:cs="Times New Roman"/>
          <w:szCs w:val="24"/>
          <w:lang w:val="en-GB"/>
        </w:rPr>
      </w:pPr>
      <w:r w:rsidRPr="004D0DE0">
        <w:rPr>
          <w:rFonts w:eastAsia="Times New Roman" w:cs="Times New Roman"/>
          <w:szCs w:val="24"/>
          <w:lang w:val="en-GB"/>
        </w:rPr>
        <w:t>In general, English leadership is more egalitarian and participatory than Japanese leadership, which is hierarchical and paternalistic, with substantial distinctions between managers and subordinates (</w:t>
      </w:r>
      <w:r w:rsidR="00EA234F" w:rsidRPr="004D0DE0">
        <w:rPr>
          <w:rFonts w:cs="Times New Roman"/>
          <w:color w:val="222222"/>
          <w:szCs w:val="24"/>
          <w:shd w:val="clear" w:color="auto" w:fill="FFFFFF"/>
          <w:lang w:val="en-GB"/>
        </w:rPr>
        <w:t xml:space="preserve">Steers, Sanchez-Runde and </w:t>
      </w:r>
      <w:proofErr w:type="spellStart"/>
      <w:r w:rsidR="00EA234F" w:rsidRPr="004D0DE0">
        <w:rPr>
          <w:rFonts w:cs="Times New Roman"/>
          <w:color w:val="222222"/>
          <w:szCs w:val="24"/>
          <w:shd w:val="clear" w:color="auto" w:fill="FFFFFF"/>
          <w:lang w:val="en-GB"/>
        </w:rPr>
        <w:t>Nardon</w:t>
      </w:r>
      <w:proofErr w:type="spellEnd"/>
      <w:r w:rsidR="00EA234F" w:rsidRPr="004D0DE0">
        <w:rPr>
          <w:rFonts w:cs="Times New Roman"/>
          <w:color w:val="222222"/>
          <w:szCs w:val="24"/>
          <w:shd w:val="clear" w:color="auto" w:fill="FFFFFF"/>
          <w:lang w:val="en-GB"/>
        </w:rPr>
        <w:t>, 2012</w:t>
      </w:r>
      <w:r w:rsidRPr="004D0DE0">
        <w:rPr>
          <w:rFonts w:eastAsia="Times New Roman" w:cs="Times New Roman"/>
          <w:szCs w:val="24"/>
          <w:lang w:val="en-GB"/>
        </w:rPr>
        <w:t>). In addition, Japanese leadership tends to be more authoritarian. There are substantial differences between upper-level managers and those who report to them in Japanese leadership. The leadership of the English is believed to be superior to that of the Japanese, according to the widespread consensus.</w:t>
      </w:r>
    </w:p>
    <w:p w14:paraId="31E397B1" w14:textId="77777777" w:rsidR="00D51B0F" w:rsidRPr="004D0DE0" w:rsidRDefault="00D51B0F" w:rsidP="00C149A0">
      <w:pPr>
        <w:pStyle w:val="Heading1"/>
        <w:spacing w:line="360" w:lineRule="auto"/>
        <w:jc w:val="both"/>
        <w:rPr>
          <w:rFonts w:eastAsia="Times New Roman" w:cs="Times New Roman"/>
          <w:szCs w:val="24"/>
          <w:lang w:val="en-GB"/>
        </w:rPr>
      </w:pPr>
      <w:bookmarkStart w:id="8" w:name="_Toc168476481"/>
      <w:r w:rsidRPr="004D0DE0">
        <w:rPr>
          <w:rFonts w:eastAsia="Times New Roman" w:cs="Times New Roman"/>
          <w:szCs w:val="24"/>
          <w:lang w:val="en-GB"/>
        </w:rPr>
        <w:t>3. Analysis Using the GLOBE Project</w:t>
      </w:r>
      <w:bookmarkEnd w:id="8"/>
    </w:p>
    <w:p w14:paraId="033F3B12" w14:textId="77777777" w:rsidR="00D51B0F" w:rsidRPr="004D0DE0" w:rsidRDefault="00D51B0F" w:rsidP="00C149A0">
      <w:pPr>
        <w:spacing w:line="360" w:lineRule="auto"/>
        <w:ind w:firstLine="720"/>
        <w:rPr>
          <w:rFonts w:eastAsia="Times New Roman" w:cs="Times New Roman"/>
          <w:szCs w:val="24"/>
          <w:lang w:val="en-GB"/>
        </w:rPr>
      </w:pPr>
      <w:r w:rsidRPr="004D0DE0">
        <w:rPr>
          <w:rFonts w:eastAsia="Times New Roman" w:cs="Times New Roman"/>
          <w:szCs w:val="24"/>
          <w:lang w:val="en-GB"/>
        </w:rPr>
        <w:t xml:space="preserve">The GLOBE (Global Leadership and Organizational </w:t>
      </w:r>
      <w:proofErr w:type="spellStart"/>
      <w:r w:rsidRPr="004D0DE0">
        <w:rPr>
          <w:rFonts w:eastAsia="Times New Roman" w:cs="Times New Roman"/>
          <w:szCs w:val="24"/>
          <w:lang w:val="en-GB"/>
        </w:rPr>
        <w:t>Behavior</w:t>
      </w:r>
      <w:proofErr w:type="spellEnd"/>
      <w:r w:rsidRPr="004D0DE0">
        <w:rPr>
          <w:rFonts w:eastAsia="Times New Roman" w:cs="Times New Roman"/>
          <w:szCs w:val="24"/>
          <w:lang w:val="en-GB"/>
        </w:rPr>
        <w:t xml:space="preserve"> Effectiveness) Project provides valuable insights into cross-cultural leadership and organizational practices.</w:t>
      </w:r>
    </w:p>
    <w:p w14:paraId="2BC9C5E1" w14:textId="77777777" w:rsidR="00D51B0F" w:rsidRPr="004D0DE0" w:rsidRDefault="00D51B0F" w:rsidP="00C149A0">
      <w:pPr>
        <w:pStyle w:val="Heading2"/>
        <w:spacing w:line="360" w:lineRule="auto"/>
        <w:rPr>
          <w:rFonts w:eastAsia="Times New Roman" w:cs="Times New Roman"/>
          <w:szCs w:val="24"/>
          <w:lang w:val="en-GB"/>
        </w:rPr>
      </w:pPr>
      <w:bookmarkStart w:id="9" w:name="_Toc168476482"/>
      <w:r w:rsidRPr="004D0DE0">
        <w:rPr>
          <w:rFonts w:eastAsia="Times New Roman" w:cs="Times New Roman"/>
          <w:szCs w:val="24"/>
          <w:lang w:val="en-GB"/>
        </w:rPr>
        <w:t>3.1 Performance Orientation</w:t>
      </w:r>
      <w:bookmarkEnd w:id="9"/>
    </w:p>
    <w:p w14:paraId="76B92640" w14:textId="77777777" w:rsidR="00D51B0F" w:rsidRPr="004D0DE0" w:rsidRDefault="00D51B0F" w:rsidP="004D0DE0">
      <w:pPr>
        <w:pStyle w:val="Heading3"/>
        <w:rPr>
          <w:b/>
        </w:rPr>
      </w:pPr>
      <w:bookmarkStart w:id="10" w:name="_Toc168476483"/>
      <w:r w:rsidRPr="004D0DE0">
        <w:t>England</w:t>
      </w:r>
      <w:bookmarkEnd w:id="10"/>
    </w:p>
    <w:p w14:paraId="37FD4A1B" w14:textId="77777777" w:rsidR="005E1E7B" w:rsidRPr="004D0DE0" w:rsidRDefault="00D51B0F" w:rsidP="00C149A0">
      <w:pPr>
        <w:spacing w:line="360" w:lineRule="auto"/>
        <w:ind w:left="720" w:firstLine="720"/>
        <w:rPr>
          <w:rFonts w:eastAsia="Times New Roman" w:cs="Times New Roman"/>
          <w:szCs w:val="24"/>
          <w:lang w:val="en-GB"/>
        </w:rPr>
      </w:pPr>
      <w:r w:rsidRPr="004D0DE0">
        <w:rPr>
          <w:rFonts w:eastAsia="Times New Roman" w:cs="Times New Roman"/>
          <w:szCs w:val="24"/>
          <w:lang w:val="en-GB"/>
        </w:rPr>
        <w:t xml:space="preserve">High performance </w:t>
      </w:r>
      <w:r w:rsidR="00EA234F" w:rsidRPr="004D0DE0">
        <w:rPr>
          <w:rFonts w:eastAsia="Times New Roman" w:cs="Times New Roman"/>
          <w:szCs w:val="24"/>
          <w:lang w:val="en-GB"/>
        </w:rPr>
        <w:t>course</w:t>
      </w:r>
      <w:r w:rsidRPr="004D0DE0">
        <w:rPr>
          <w:rFonts w:eastAsia="Times New Roman" w:cs="Times New Roman"/>
          <w:szCs w:val="24"/>
          <w:lang w:val="en-GB"/>
        </w:rPr>
        <w:t>, emphasizing results, competitiveness, and achievement (</w:t>
      </w:r>
      <w:proofErr w:type="spellStart"/>
      <w:r w:rsidR="00AD5A52" w:rsidRPr="004D0DE0">
        <w:rPr>
          <w:rFonts w:cs="Times New Roman"/>
          <w:color w:val="222222"/>
          <w:szCs w:val="24"/>
          <w:shd w:val="clear" w:color="auto" w:fill="FFFFFF"/>
          <w:lang w:val="en-GB"/>
        </w:rPr>
        <w:t>Çalışkan</w:t>
      </w:r>
      <w:proofErr w:type="spellEnd"/>
      <w:r w:rsidR="00AD5A52" w:rsidRPr="004D0DE0">
        <w:rPr>
          <w:rFonts w:cs="Times New Roman"/>
          <w:color w:val="222222"/>
          <w:szCs w:val="24"/>
          <w:shd w:val="clear" w:color="auto" w:fill="FFFFFF"/>
          <w:lang w:val="en-GB"/>
        </w:rPr>
        <w:t>, 2010</w:t>
      </w:r>
      <w:r w:rsidRPr="004D0DE0">
        <w:rPr>
          <w:rFonts w:eastAsia="Times New Roman" w:cs="Times New Roman"/>
          <w:szCs w:val="24"/>
          <w:lang w:val="en-GB"/>
        </w:rPr>
        <w:t xml:space="preserve">). </w:t>
      </w:r>
    </w:p>
    <w:p w14:paraId="0B10B42B" w14:textId="77777777" w:rsidR="005E1E7B" w:rsidRPr="004D0DE0" w:rsidRDefault="00D51B0F" w:rsidP="00C149A0">
      <w:pPr>
        <w:spacing w:line="360" w:lineRule="auto"/>
        <w:ind w:left="720" w:firstLine="720"/>
        <w:rPr>
          <w:rFonts w:eastAsia="Times New Roman" w:cs="Times New Roman"/>
          <w:b/>
          <w:bCs/>
          <w:szCs w:val="24"/>
          <w:lang w:val="en-GB"/>
        </w:rPr>
      </w:pPr>
      <w:r w:rsidRPr="004D0DE0">
        <w:rPr>
          <w:rFonts w:eastAsia="Times New Roman" w:cs="Times New Roman"/>
          <w:bCs/>
          <w:szCs w:val="24"/>
          <w:lang w:val="en-GB"/>
        </w:rPr>
        <w:lastRenderedPageBreak/>
        <w:t>Japan</w:t>
      </w:r>
    </w:p>
    <w:p w14:paraId="1ADC9E9B" w14:textId="77777777" w:rsidR="00D51B0F" w:rsidRPr="004D0DE0" w:rsidRDefault="00D51B0F" w:rsidP="00C149A0">
      <w:pPr>
        <w:spacing w:line="360" w:lineRule="auto"/>
        <w:ind w:left="720" w:firstLine="720"/>
        <w:rPr>
          <w:rFonts w:eastAsia="Times New Roman" w:cs="Times New Roman"/>
          <w:szCs w:val="24"/>
          <w:lang w:val="en-GB"/>
        </w:rPr>
      </w:pPr>
      <w:r w:rsidRPr="004D0DE0">
        <w:rPr>
          <w:rFonts w:eastAsia="Times New Roman" w:cs="Times New Roman"/>
          <w:szCs w:val="24"/>
          <w:lang w:val="en-GB"/>
        </w:rPr>
        <w:t>Moderate performance orientation, with a balance between achieving results and maintaining harmony.</w:t>
      </w:r>
    </w:p>
    <w:p w14:paraId="1CBD50A4" w14:textId="77777777" w:rsidR="00D51B0F" w:rsidRPr="004D0DE0" w:rsidRDefault="00D51B0F" w:rsidP="00C149A0">
      <w:pPr>
        <w:pStyle w:val="Heading2"/>
        <w:spacing w:line="360" w:lineRule="auto"/>
        <w:rPr>
          <w:rFonts w:eastAsia="Times New Roman" w:cs="Times New Roman"/>
          <w:szCs w:val="24"/>
          <w:lang w:val="en-GB"/>
        </w:rPr>
      </w:pPr>
      <w:bookmarkStart w:id="11" w:name="_Toc168476484"/>
      <w:r w:rsidRPr="004D0DE0">
        <w:rPr>
          <w:rFonts w:eastAsia="Times New Roman" w:cs="Times New Roman"/>
          <w:szCs w:val="24"/>
          <w:lang w:val="en-GB"/>
        </w:rPr>
        <w:t>3.2 Uncertainty Avoidance</w:t>
      </w:r>
      <w:bookmarkEnd w:id="11"/>
    </w:p>
    <w:p w14:paraId="57D7F288" w14:textId="77777777" w:rsidR="004D0DE0" w:rsidRPr="004D0DE0" w:rsidRDefault="00D51B0F" w:rsidP="004D0DE0">
      <w:pPr>
        <w:pStyle w:val="Heading3"/>
        <w:rPr>
          <w:b/>
        </w:rPr>
      </w:pPr>
      <w:bookmarkStart w:id="12" w:name="_Toc168476485"/>
      <w:r w:rsidRPr="004D0DE0">
        <w:t>England</w:t>
      </w:r>
      <w:bookmarkStart w:id="13" w:name="_Toc168476486"/>
      <w:bookmarkEnd w:id="12"/>
    </w:p>
    <w:p w14:paraId="05C05B49" w14:textId="67B64DEA" w:rsidR="00D51B0F" w:rsidRPr="004D0DE0" w:rsidRDefault="00D51B0F" w:rsidP="004D0DE0">
      <w:pPr>
        <w:pStyle w:val="Heading3"/>
        <w:rPr>
          <w:b/>
        </w:rPr>
      </w:pPr>
      <w:r w:rsidRPr="004D0DE0">
        <w:t>Moderate uncertainty avoidance, willing to take calculated risks and innovate.</w:t>
      </w:r>
      <w:bookmarkEnd w:id="13"/>
      <w:r w:rsidRPr="004D0DE0">
        <w:t xml:space="preserve"> </w:t>
      </w:r>
    </w:p>
    <w:p w14:paraId="3F7ABE03" w14:textId="77777777" w:rsidR="00D51B0F" w:rsidRPr="004D0DE0" w:rsidRDefault="00D51B0F" w:rsidP="004D0DE0">
      <w:pPr>
        <w:pStyle w:val="Heading3"/>
        <w:rPr>
          <w:b/>
          <w:i w:val="0"/>
          <w:iCs/>
        </w:rPr>
      </w:pPr>
      <w:bookmarkStart w:id="14" w:name="_Toc168476487"/>
      <w:r w:rsidRPr="004D0DE0">
        <w:t>Japan</w:t>
      </w:r>
      <w:bookmarkEnd w:id="14"/>
    </w:p>
    <w:p w14:paraId="62D83F4C" w14:textId="77777777" w:rsidR="00D51B0F" w:rsidRPr="004D0DE0" w:rsidRDefault="00D51B0F" w:rsidP="00C149A0">
      <w:pPr>
        <w:spacing w:line="360" w:lineRule="auto"/>
        <w:ind w:left="1440"/>
        <w:rPr>
          <w:rFonts w:eastAsia="Times New Roman" w:cs="Times New Roman"/>
          <w:szCs w:val="24"/>
          <w:lang w:val="en-GB"/>
        </w:rPr>
      </w:pPr>
      <w:r w:rsidRPr="004D0DE0">
        <w:rPr>
          <w:rFonts w:eastAsia="Times New Roman" w:cs="Times New Roman"/>
          <w:szCs w:val="24"/>
          <w:lang w:val="en-GB"/>
        </w:rPr>
        <w:t>High uncertainty avoidance, preferring structured environments, rules, and procedures to mitigate risks.</w:t>
      </w:r>
    </w:p>
    <w:p w14:paraId="1D012805" w14:textId="77777777" w:rsidR="00D51B0F" w:rsidRPr="004D0DE0" w:rsidRDefault="00D51B0F" w:rsidP="00C149A0">
      <w:pPr>
        <w:pStyle w:val="Heading2"/>
        <w:spacing w:line="360" w:lineRule="auto"/>
        <w:rPr>
          <w:rFonts w:eastAsia="Times New Roman" w:cs="Times New Roman"/>
          <w:szCs w:val="24"/>
          <w:lang w:val="en-GB"/>
        </w:rPr>
      </w:pPr>
      <w:bookmarkStart w:id="15" w:name="_Toc168476488"/>
      <w:r w:rsidRPr="004D0DE0">
        <w:rPr>
          <w:rFonts w:eastAsia="Times New Roman" w:cs="Times New Roman"/>
          <w:szCs w:val="24"/>
          <w:lang w:val="en-GB"/>
        </w:rPr>
        <w:t>3.3 Power Distance</w:t>
      </w:r>
      <w:bookmarkEnd w:id="15"/>
    </w:p>
    <w:p w14:paraId="50690063" w14:textId="77777777" w:rsidR="00D51B0F" w:rsidRPr="004D0DE0" w:rsidRDefault="00D51B0F" w:rsidP="004D0DE0">
      <w:pPr>
        <w:pStyle w:val="Heading3"/>
        <w:rPr>
          <w:b/>
        </w:rPr>
      </w:pPr>
      <w:bookmarkStart w:id="16" w:name="_Toc168476489"/>
      <w:r w:rsidRPr="004D0DE0">
        <w:t>England</w:t>
      </w:r>
      <w:bookmarkEnd w:id="16"/>
    </w:p>
    <w:p w14:paraId="6740B51F" w14:textId="77777777" w:rsidR="00D51B0F" w:rsidRPr="004D0DE0" w:rsidRDefault="00D51B0F" w:rsidP="00C149A0">
      <w:pPr>
        <w:spacing w:line="360" w:lineRule="auto"/>
        <w:ind w:left="1440"/>
        <w:rPr>
          <w:rFonts w:cs="Times New Roman"/>
          <w:szCs w:val="24"/>
          <w:lang w:val="en-GB"/>
        </w:rPr>
      </w:pPr>
      <w:r w:rsidRPr="004D0DE0">
        <w:rPr>
          <w:rFonts w:eastAsia="Times New Roman" w:cs="Times New Roman"/>
          <w:szCs w:val="24"/>
          <w:lang w:val="en-GB"/>
        </w:rPr>
        <w:t xml:space="preserve">Low to moderate power distance, </w:t>
      </w:r>
      <w:proofErr w:type="spellStart"/>
      <w:r w:rsidRPr="004D0DE0">
        <w:rPr>
          <w:rFonts w:eastAsia="Times New Roman" w:cs="Times New Roman"/>
          <w:szCs w:val="24"/>
          <w:lang w:val="en-GB"/>
        </w:rPr>
        <w:t>favoring</w:t>
      </w:r>
      <w:proofErr w:type="spellEnd"/>
      <w:r w:rsidRPr="004D0DE0">
        <w:rPr>
          <w:rFonts w:eastAsia="Times New Roman" w:cs="Times New Roman"/>
          <w:szCs w:val="24"/>
          <w:lang w:val="en-GB"/>
        </w:rPr>
        <w:t xml:space="preserve"> egalitarianism and accessibility of leaders. </w:t>
      </w:r>
    </w:p>
    <w:p w14:paraId="38715A54" w14:textId="77777777" w:rsidR="00D51B0F" w:rsidRPr="004D0DE0" w:rsidRDefault="00D51B0F" w:rsidP="004D0DE0">
      <w:pPr>
        <w:pStyle w:val="Heading3"/>
        <w:rPr>
          <w:b/>
        </w:rPr>
      </w:pPr>
      <w:bookmarkStart w:id="17" w:name="_Toc168476490"/>
      <w:r w:rsidRPr="004D0DE0">
        <w:t>Japan</w:t>
      </w:r>
      <w:bookmarkEnd w:id="17"/>
    </w:p>
    <w:p w14:paraId="6FA309DA" w14:textId="77777777" w:rsidR="00D51B0F" w:rsidRPr="004D0DE0" w:rsidRDefault="00D51B0F" w:rsidP="00C149A0">
      <w:pPr>
        <w:spacing w:line="360" w:lineRule="auto"/>
        <w:ind w:left="720" w:firstLine="720"/>
        <w:rPr>
          <w:rFonts w:eastAsia="Times New Roman" w:cs="Times New Roman"/>
          <w:szCs w:val="24"/>
          <w:lang w:val="en-GB"/>
        </w:rPr>
      </w:pPr>
      <w:r w:rsidRPr="004D0DE0">
        <w:rPr>
          <w:rFonts w:eastAsia="Times New Roman" w:cs="Times New Roman"/>
          <w:szCs w:val="24"/>
          <w:lang w:val="en-GB"/>
        </w:rPr>
        <w:t>High power distance, with a clear hierarchical structure and respect for authority.</w:t>
      </w:r>
    </w:p>
    <w:p w14:paraId="5CBDD905" w14:textId="77777777" w:rsidR="00D51B0F" w:rsidRPr="004D0DE0" w:rsidRDefault="00D51B0F" w:rsidP="00C149A0">
      <w:pPr>
        <w:pStyle w:val="Heading2"/>
        <w:spacing w:line="360" w:lineRule="auto"/>
        <w:rPr>
          <w:rFonts w:eastAsia="Times New Roman" w:cs="Times New Roman"/>
          <w:szCs w:val="24"/>
          <w:lang w:val="en-GB"/>
        </w:rPr>
      </w:pPr>
      <w:bookmarkStart w:id="18" w:name="_Toc168476491"/>
      <w:r w:rsidRPr="004D0DE0">
        <w:rPr>
          <w:rFonts w:eastAsia="Times New Roman" w:cs="Times New Roman"/>
          <w:szCs w:val="24"/>
          <w:lang w:val="en-GB"/>
        </w:rPr>
        <w:t>3.4 In-Group Collectivism</w:t>
      </w:r>
      <w:bookmarkEnd w:id="18"/>
    </w:p>
    <w:p w14:paraId="7A3B7326" w14:textId="77777777" w:rsidR="00D51B0F" w:rsidRPr="004D0DE0" w:rsidRDefault="00D51B0F" w:rsidP="004D0DE0">
      <w:pPr>
        <w:pStyle w:val="Heading3"/>
        <w:rPr>
          <w:b/>
        </w:rPr>
      </w:pPr>
      <w:bookmarkStart w:id="19" w:name="_Toc168476492"/>
      <w:r w:rsidRPr="004D0DE0">
        <w:t>England</w:t>
      </w:r>
      <w:bookmarkEnd w:id="19"/>
    </w:p>
    <w:p w14:paraId="55BD6CF1" w14:textId="77777777" w:rsidR="00D51B0F" w:rsidRPr="004D0DE0" w:rsidRDefault="00D51B0F" w:rsidP="00C149A0">
      <w:pPr>
        <w:spacing w:line="360" w:lineRule="auto"/>
        <w:ind w:left="720" w:firstLine="720"/>
        <w:rPr>
          <w:rFonts w:cs="Times New Roman"/>
          <w:szCs w:val="24"/>
          <w:lang w:val="en-GB"/>
        </w:rPr>
      </w:pPr>
      <w:r w:rsidRPr="004D0DE0">
        <w:rPr>
          <w:rFonts w:eastAsia="Times New Roman" w:cs="Times New Roman"/>
          <w:szCs w:val="24"/>
          <w:lang w:val="en-GB"/>
        </w:rPr>
        <w:t>Low in-group collectivism, emphasizing individual rights and responsibilities.</w:t>
      </w:r>
    </w:p>
    <w:p w14:paraId="5F09485E" w14:textId="77777777" w:rsidR="00D51B0F" w:rsidRPr="004D0DE0" w:rsidRDefault="00D51B0F" w:rsidP="004D0DE0">
      <w:pPr>
        <w:pStyle w:val="Heading3"/>
        <w:rPr>
          <w:b/>
        </w:rPr>
      </w:pPr>
      <w:bookmarkStart w:id="20" w:name="_Toc168476493"/>
      <w:r w:rsidRPr="004D0DE0">
        <w:t>Japan</w:t>
      </w:r>
      <w:bookmarkEnd w:id="20"/>
    </w:p>
    <w:p w14:paraId="022A30CB" w14:textId="77777777" w:rsidR="00D51B0F" w:rsidRPr="004D0DE0" w:rsidRDefault="00D51B0F" w:rsidP="00C149A0">
      <w:pPr>
        <w:spacing w:line="360" w:lineRule="auto"/>
        <w:ind w:left="720" w:firstLine="720"/>
        <w:rPr>
          <w:rFonts w:eastAsia="Times New Roman" w:cs="Times New Roman"/>
          <w:szCs w:val="24"/>
          <w:lang w:val="en-GB"/>
        </w:rPr>
      </w:pPr>
      <w:r w:rsidRPr="004D0DE0">
        <w:rPr>
          <w:rFonts w:eastAsia="Times New Roman" w:cs="Times New Roman"/>
          <w:szCs w:val="24"/>
          <w:lang w:val="en-GB"/>
        </w:rPr>
        <w:t>High in-group collectivism, prioritizing group loyalty and cohesive relationships.</w:t>
      </w:r>
    </w:p>
    <w:p w14:paraId="279E8BC7" w14:textId="77777777" w:rsidR="00D51B0F" w:rsidRPr="004D0DE0" w:rsidRDefault="00D51B0F" w:rsidP="00C149A0">
      <w:pPr>
        <w:pStyle w:val="Heading1"/>
        <w:spacing w:line="360" w:lineRule="auto"/>
        <w:jc w:val="both"/>
        <w:rPr>
          <w:rFonts w:eastAsia="Times New Roman" w:cs="Times New Roman"/>
          <w:szCs w:val="24"/>
          <w:lang w:val="en-GB"/>
        </w:rPr>
      </w:pPr>
      <w:bookmarkStart w:id="21" w:name="_Toc168476494"/>
      <w:r w:rsidRPr="004D0DE0">
        <w:rPr>
          <w:rFonts w:eastAsia="Times New Roman" w:cs="Times New Roman"/>
          <w:szCs w:val="24"/>
          <w:lang w:val="en-GB"/>
        </w:rPr>
        <w:lastRenderedPageBreak/>
        <w:t>4. Challenges of Intercultural Leadership in the Hospitality Industry</w:t>
      </w:r>
      <w:bookmarkEnd w:id="21"/>
    </w:p>
    <w:p w14:paraId="08651555" w14:textId="77777777" w:rsidR="00D51B0F" w:rsidRPr="004D0DE0" w:rsidRDefault="00D51B0F" w:rsidP="00C149A0">
      <w:pPr>
        <w:pStyle w:val="Heading2"/>
        <w:spacing w:line="360" w:lineRule="auto"/>
        <w:rPr>
          <w:rFonts w:eastAsia="Times New Roman" w:cs="Times New Roman"/>
          <w:szCs w:val="24"/>
          <w:lang w:val="en-GB"/>
        </w:rPr>
      </w:pPr>
      <w:bookmarkStart w:id="22" w:name="_Toc168476495"/>
      <w:r w:rsidRPr="004D0DE0">
        <w:rPr>
          <w:rFonts w:eastAsia="Times New Roman" w:cs="Times New Roman"/>
          <w:szCs w:val="24"/>
          <w:lang w:val="en-GB"/>
        </w:rPr>
        <w:t>4.1 Communication Barriers</w:t>
      </w:r>
      <w:bookmarkEnd w:id="22"/>
    </w:p>
    <w:p w14:paraId="28F025A9" w14:textId="77777777" w:rsidR="000E5C18" w:rsidRPr="004D0DE0" w:rsidRDefault="000E5C18" w:rsidP="000E5C18">
      <w:pPr>
        <w:spacing w:line="360" w:lineRule="auto"/>
        <w:ind w:firstLine="720"/>
        <w:rPr>
          <w:rFonts w:eastAsia="Times New Roman" w:cs="Times New Roman"/>
          <w:szCs w:val="24"/>
          <w:lang w:val="en-GB"/>
        </w:rPr>
      </w:pPr>
      <w:r w:rsidRPr="004D0DE0">
        <w:rPr>
          <w:rFonts w:eastAsia="Times New Roman" w:cs="Times New Roman"/>
          <w:szCs w:val="24"/>
          <w:lang w:val="en-GB"/>
        </w:rPr>
        <w:t xml:space="preserve">Many variables might cause misunderstandings, including communication strategies and language differences. </w:t>
      </w:r>
      <w:r w:rsidR="00AD5A52" w:rsidRPr="004D0DE0">
        <w:rPr>
          <w:rFonts w:cs="Times New Roman"/>
          <w:color w:val="222222"/>
          <w:szCs w:val="24"/>
          <w:shd w:val="clear" w:color="auto" w:fill="FFFFFF"/>
          <w:lang w:val="en-GB"/>
        </w:rPr>
        <w:t>Simmons</w:t>
      </w:r>
      <w:r w:rsidRPr="004D0DE0">
        <w:rPr>
          <w:rFonts w:eastAsia="Times New Roman" w:cs="Times New Roman"/>
          <w:szCs w:val="24"/>
          <w:lang w:val="en-GB"/>
        </w:rPr>
        <w:t xml:space="preserve"> (</w:t>
      </w:r>
      <w:r w:rsidR="00AD5A52" w:rsidRPr="004D0DE0">
        <w:rPr>
          <w:rFonts w:cs="Times New Roman"/>
          <w:color w:val="222222"/>
          <w:szCs w:val="24"/>
          <w:shd w:val="clear" w:color="auto" w:fill="FFFFFF"/>
          <w:lang w:val="en-GB"/>
        </w:rPr>
        <w:t>2014</w:t>
      </w:r>
      <w:r w:rsidRPr="004D0DE0">
        <w:rPr>
          <w:rFonts w:eastAsia="Times New Roman" w:cs="Times New Roman"/>
          <w:szCs w:val="24"/>
          <w:lang w:val="en-GB"/>
        </w:rPr>
        <w:t xml:space="preserve">) suggest that Japanese workers may feel embarrassed when English coworkers are honest, while English workers may see Japanese indirectness as indecision. </w:t>
      </w:r>
    </w:p>
    <w:p w14:paraId="1FE19EAF" w14:textId="77777777" w:rsidR="00D51B0F" w:rsidRPr="004D0DE0" w:rsidRDefault="00D51B0F" w:rsidP="00C149A0">
      <w:pPr>
        <w:pStyle w:val="Heading2"/>
        <w:spacing w:line="360" w:lineRule="auto"/>
        <w:rPr>
          <w:rFonts w:eastAsia="Times New Roman" w:cs="Times New Roman"/>
          <w:szCs w:val="24"/>
          <w:lang w:val="en-GB"/>
        </w:rPr>
      </w:pPr>
      <w:bookmarkStart w:id="23" w:name="_Toc168476496"/>
      <w:r w:rsidRPr="004D0DE0">
        <w:rPr>
          <w:rFonts w:eastAsia="Times New Roman" w:cs="Times New Roman"/>
          <w:szCs w:val="24"/>
          <w:lang w:val="en-GB"/>
        </w:rPr>
        <w:t>4.2 Leadership Styles</w:t>
      </w:r>
      <w:bookmarkEnd w:id="23"/>
    </w:p>
    <w:p w14:paraId="2D9174B2" w14:textId="77777777" w:rsidR="000E5C18" w:rsidRPr="004D0DE0" w:rsidRDefault="000E5C18" w:rsidP="000E5C18">
      <w:pPr>
        <w:spacing w:line="360" w:lineRule="auto"/>
        <w:ind w:firstLine="720"/>
        <w:rPr>
          <w:rFonts w:eastAsia="Times New Roman" w:cs="Times New Roman"/>
          <w:szCs w:val="24"/>
          <w:lang w:val="en-GB"/>
        </w:rPr>
      </w:pPr>
      <w:r w:rsidRPr="004D0DE0">
        <w:rPr>
          <w:rFonts w:eastAsia="Times New Roman" w:cs="Times New Roman"/>
          <w:szCs w:val="24"/>
          <w:lang w:val="en-GB"/>
        </w:rPr>
        <w:t xml:space="preserve">According to </w:t>
      </w:r>
      <w:r w:rsidR="00AD5A52" w:rsidRPr="004D0DE0">
        <w:rPr>
          <w:rFonts w:cs="Times New Roman"/>
          <w:color w:val="222222"/>
          <w:szCs w:val="24"/>
          <w:shd w:val="clear" w:color="auto" w:fill="FFFFFF"/>
          <w:lang w:val="en-GB"/>
        </w:rPr>
        <w:t xml:space="preserve">Cummings </w:t>
      </w:r>
      <w:r w:rsidRPr="004D0DE0">
        <w:rPr>
          <w:rFonts w:eastAsia="Times New Roman" w:cs="Times New Roman"/>
          <w:szCs w:val="24"/>
          <w:lang w:val="en-GB"/>
        </w:rPr>
        <w:t>(</w:t>
      </w:r>
      <w:r w:rsidR="00AD5A52" w:rsidRPr="004D0DE0">
        <w:rPr>
          <w:rFonts w:cs="Times New Roman"/>
          <w:color w:val="222222"/>
          <w:szCs w:val="24"/>
          <w:shd w:val="clear" w:color="auto" w:fill="FFFFFF"/>
          <w:lang w:val="en-GB"/>
        </w:rPr>
        <w:t>2003</w:t>
      </w:r>
      <w:r w:rsidRPr="004D0DE0">
        <w:rPr>
          <w:rFonts w:eastAsia="Times New Roman" w:cs="Times New Roman"/>
          <w:szCs w:val="24"/>
          <w:lang w:val="en-GB"/>
        </w:rPr>
        <w:t xml:space="preserve">), Japan's hierarchical leadership style and England's egalitarian approach may clash. Since Japan is more traditional than England, this is possible. Because of this, managerial techniques and expectations may be problematic. However, Japanese workers may feel uneasy due to the lack of structure and authority, whereas English workers may feel constrained by a rigid hierarchy. </w:t>
      </w:r>
      <w:proofErr w:type="gramStart"/>
      <w:r w:rsidRPr="004D0DE0">
        <w:rPr>
          <w:rFonts w:eastAsia="Times New Roman" w:cs="Times New Roman"/>
          <w:szCs w:val="24"/>
          <w:lang w:val="en-GB"/>
        </w:rPr>
        <w:t>Both of these</w:t>
      </w:r>
      <w:proofErr w:type="gramEnd"/>
      <w:r w:rsidRPr="004D0DE0">
        <w:rPr>
          <w:rFonts w:eastAsia="Times New Roman" w:cs="Times New Roman"/>
          <w:szCs w:val="24"/>
          <w:lang w:val="en-GB"/>
        </w:rPr>
        <w:t xml:space="preserve"> may cause Japanese workers' pain.</w:t>
      </w:r>
    </w:p>
    <w:p w14:paraId="40369154" w14:textId="77777777" w:rsidR="00D51B0F" w:rsidRPr="004D0DE0" w:rsidRDefault="00D51B0F" w:rsidP="00C149A0">
      <w:pPr>
        <w:pStyle w:val="Heading2"/>
        <w:spacing w:line="360" w:lineRule="auto"/>
        <w:rPr>
          <w:rFonts w:eastAsia="Times New Roman" w:cs="Times New Roman"/>
          <w:szCs w:val="24"/>
          <w:lang w:val="en-GB"/>
        </w:rPr>
      </w:pPr>
      <w:bookmarkStart w:id="24" w:name="_Toc168476497"/>
      <w:r w:rsidRPr="004D0DE0">
        <w:rPr>
          <w:rFonts w:eastAsia="Times New Roman" w:cs="Times New Roman"/>
          <w:szCs w:val="24"/>
          <w:lang w:val="en-GB"/>
        </w:rPr>
        <w:t>4.3 Workplace Etiquette</w:t>
      </w:r>
      <w:bookmarkEnd w:id="24"/>
    </w:p>
    <w:p w14:paraId="087213FE" w14:textId="77777777" w:rsidR="000E5C18" w:rsidRPr="004D0DE0" w:rsidRDefault="000E5C18" w:rsidP="000E5C18">
      <w:pPr>
        <w:spacing w:line="360" w:lineRule="auto"/>
        <w:ind w:firstLine="720"/>
        <w:rPr>
          <w:rFonts w:eastAsia="Times New Roman" w:cs="Times New Roman"/>
          <w:szCs w:val="24"/>
          <w:lang w:val="en-GB"/>
        </w:rPr>
      </w:pPr>
      <w:r w:rsidRPr="004D0DE0">
        <w:rPr>
          <w:rFonts w:eastAsia="Times New Roman" w:cs="Times New Roman"/>
          <w:szCs w:val="24"/>
          <w:lang w:val="en-GB"/>
        </w:rPr>
        <w:t xml:space="preserve">Conflict might also arise from office etiquette differences. Different views on punctuality, work-life balance, and coworker decorum exist. According to </w:t>
      </w:r>
      <w:r w:rsidR="00AD5A52" w:rsidRPr="004D0DE0">
        <w:rPr>
          <w:rFonts w:cs="Times New Roman"/>
          <w:color w:val="222222"/>
          <w:szCs w:val="24"/>
          <w:shd w:val="clear" w:color="auto" w:fill="FFFFFF"/>
          <w:lang w:val="en-GB"/>
        </w:rPr>
        <w:t>Chandra</w:t>
      </w:r>
      <w:r w:rsidRPr="004D0DE0">
        <w:rPr>
          <w:rFonts w:eastAsia="Times New Roman" w:cs="Times New Roman"/>
          <w:szCs w:val="24"/>
          <w:lang w:val="en-GB"/>
        </w:rPr>
        <w:t xml:space="preserve"> (</w:t>
      </w:r>
      <w:r w:rsidR="00AD5A52" w:rsidRPr="004D0DE0">
        <w:rPr>
          <w:rFonts w:cs="Times New Roman"/>
          <w:color w:val="222222"/>
          <w:szCs w:val="24"/>
          <w:shd w:val="clear" w:color="auto" w:fill="FFFFFF"/>
          <w:lang w:val="en-GB"/>
        </w:rPr>
        <w:t>2012</w:t>
      </w:r>
      <w:r w:rsidRPr="004D0DE0">
        <w:rPr>
          <w:rFonts w:eastAsia="Times New Roman" w:cs="Times New Roman"/>
          <w:szCs w:val="24"/>
          <w:lang w:val="en-GB"/>
        </w:rPr>
        <w:t>), Japanese workers' lengthy hours may contrast with English workers' focus on work-life balance. This shows Japanese workers' willingness to work long hours.</w:t>
      </w:r>
    </w:p>
    <w:p w14:paraId="1B75ADE6" w14:textId="77777777" w:rsidR="00D51B0F" w:rsidRPr="004D0DE0" w:rsidRDefault="00D51B0F" w:rsidP="00C149A0">
      <w:pPr>
        <w:pStyle w:val="Heading2"/>
        <w:spacing w:line="360" w:lineRule="auto"/>
        <w:rPr>
          <w:rFonts w:eastAsia="Times New Roman" w:cs="Times New Roman"/>
          <w:szCs w:val="24"/>
          <w:lang w:val="en-GB"/>
        </w:rPr>
      </w:pPr>
      <w:bookmarkStart w:id="25" w:name="_Toc168476498"/>
      <w:r w:rsidRPr="004D0DE0">
        <w:rPr>
          <w:rFonts w:eastAsia="Times New Roman" w:cs="Times New Roman"/>
          <w:szCs w:val="24"/>
          <w:lang w:val="en-GB"/>
        </w:rPr>
        <w:t>4.4 Decision-Making Processes</w:t>
      </w:r>
      <w:bookmarkEnd w:id="25"/>
    </w:p>
    <w:p w14:paraId="0C9D13FE" w14:textId="77777777" w:rsidR="000E5C18" w:rsidRPr="004D0DE0" w:rsidRDefault="000E5C18" w:rsidP="000E5C18">
      <w:pPr>
        <w:spacing w:line="360" w:lineRule="auto"/>
        <w:ind w:firstLine="720"/>
        <w:rPr>
          <w:rFonts w:eastAsia="Times New Roman" w:cs="Times New Roman"/>
          <w:szCs w:val="24"/>
          <w:lang w:val="en-GB"/>
        </w:rPr>
      </w:pPr>
      <w:r w:rsidRPr="004D0DE0">
        <w:rPr>
          <w:rFonts w:eastAsia="Times New Roman" w:cs="Times New Roman"/>
          <w:szCs w:val="24"/>
          <w:lang w:val="en-GB"/>
        </w:rPr>
        <w:t>English workers, who are used to making decisions quickly and based on their own preferences, may think Japan's collaborative decision-making process, which requires consensus and time to consider, is slow and inefficient (</w:t>
      </w:r>
      <w:r w:rsidR="00AD5A52" w:rsidRPr="004D0DE0">
        <w:rPr>
          <w:rFonts w:cs="Times New Roman"/>
          <w:color w:val="222222"/>
          <w:szCs w:val="24"/>
          <w:shd w:val="clear" w:color="auto" w:fill="FFFFFF"/>
          <w:lang w:val="en-GB"/>
        </w:rPr>
        <w:t>Swierczek and Onishi, 2003</w:t>
      </w:r>
      <w:r w:rsidRPr="004D0DE0">
        <w:rPr>
          <w:rFonts w:eastAsia="Times New Roman" w:cs="Times New Roman"/>
          <w:szCs w:val="24"/>
          <w:lang w:val="en-GB"/>
        </w:rPr>
        <w:t>). The method requires time to assess the problem, which may explain this notion. Because the Japanese technique emphasises consensus and contemplation.</w:t>
      </w:r>
    </w:p>
    <w:p w14:paraId="0114BD09" w14:textId="77777777" w:rsidR="00D51B0F" w:rsidRPr="004D0DE0" w:rsidRDefault="00D51B0F" w:rsidP="00C149A0">
      <w:pPr>
        <w:pStyle w:val="Heading1"/>
        <w:spacing w:line="360" w:lineRule="auto"/>
        <w:jc w:val="both"/>
        <w:rPr>
          <w:rFonts w:eastAsia="Times New Roman" w:cs="Times New Roman"/>
          <w:szCs w:val="24"/>
          <w:lang w:val="en-GB"/>
        </w:rPr>
      </w:pPr>
      <w:bookmarkStart w:id="26" w:name="_Toc168476499"/>
      <w:r w:rsidRPr="004D0DE0">
        <w:rPr>
          <w:rFonts w:eastAsia="Times New Roman" w:cs="Times New Roman"/>
          <w:szCs w:val="24"/>
          <w:lang w:val="en-GB"/>
        </w:rPr>
        <w:t>5. Conclusion</w:t>
      </w:r>
      <w:bookmarkEnd w:id="26"/>
    </w:p>
    <w:p w14:paraId="13A4B9DF" w14:textId="77777777" w:rsidR="000E5C18" w:rsidRPr="004D0DE0" w:rsidRDefault="000E5C18" w:rsidP="000E5C18">
      <w:pPr>
        <w:spacing w:line="360" w:lineRule="auto"/>
        <w:ind w:firstLine="720"/>
        <w:rPr>
          <w:rFonts w:eastAsia="Times New Roman" w:cs="Times New Roman"/>
          <w:szCs w:val="24"/>
          <w:lang w:val="en-GB"/>
        </w:rPr>
      </w:pPr>
      <w:r w:rsidRPr="004D0DE0">
        <w:rPr>
          <w:rFonts w:eastAsia="Times New Roman" w:cs="Times New Roman"/>
          <w:szCs w:val="24"/>
          <w:lang w:val="en-GB"/>
        </w:rPr>
        <w:t>Intercultural competency is essential for managing a diverse workforce. Cultural differences affect everything from visitor experiences to employee relationships in the hospitality industry. Harmony Haven Hotel &amp; Spa may create a more friendly and productive workplace by respecting Japanese and English cultural differences. Development of information can do this.</w:t>
      </w:r>
    </w:p>
    <w:p w14:paraId="317B4AF3" w14:textId="77777777" w:rsidR="00D51B0F" w:rsidRPr="004D0DE0" w:rsidRDefault="00D51B0F" w:rsidP="00C149A0">
      <w:pPr>
        <w:pStyle w:val="Heading1"/>
        <w:spacing w:line="360" w:lineRule="auto"/>
        <w:jc w:val="both"/>
        <w:rPr>
          <w:rFonts w:eastAsia="Times New Roman" w:cs="Times New Roman"/>
          <w:szCs w:val="24"/>
          <w:lang w:val="en-GB"/>
        </w:rPr>
      </w:pPr>
      <w:bookmarkStart w:id="27" w:name="_Toc168476500"/>
      <w:r w:rsidRPr="004D0DE0">
        <w:rPr>
          <w:rFonts w:eastAsia="Times New Roman" w:cs="Times New Roman"/>
          <w:szCs w:val="24"/>
          <w:lang w:val="en-GB"/>
        </w:rPr>
        <w:lastRenderedPageBreak/>
        <w:t>6. Recommendations</w:t>
      </w:r>
      <w:bookmarkEnd w:id="27"/>
    </w:p>
    <w:p w14:paraId="61F70E53" w14:textId="77777777" w:rsidR="00D51B0F" w:rsidRPr="004D0DE0" w:rsidRDefault="00D51B0F" w:rsidP="00C149A0">
      <w:pPr>
        <w:spacing w:line="360" w:lineRule="auto"/>
        <w:rPr>
          <w:rFonts w:eastAsia="Times New Roman" w:cs="Times New Roman"/>
          <w:b/>
          <w:bCs/>
          <w:szCs w:val="24"/>
          <w:lang w:val="en-GB"/>
        </w:rPr>
      </w:pPr>
      <w:r w:rsidRPr="004D0DE0">
        <w:rPr>
          <w:rFonts w:eastAsia="Times New Roman" w:cs="Times New Roman"/>
          <w:b/>
          <w:bCs/>
          <w:szCs w:val="24"/>
          <w:lang w:val="en-GB"/>
        </w:rPr>
        <w:t>Training Programs</w:t>
      </w:r>
    </w:p>
    <w:p w14:paraId="5DED77A1" w14:textId="77777777" w:rsidR="000E5C18" w:rsidRPr="004D0DE0" w:rsidRDefault="000E5C18" w:rsidP="000E5C18">
      <w:pPr>
        <w:spacing w:line="360" w:lineRule="auto"/>
        <w:ind w:firstLine="720"/>
        <w:rPr>
          <w:rFonts w:eastAsia="Times New Roman" w:cs="Times New Roman"/>
          <w:szCs w:val="24"/>
          <w:lang w:val="en-GB"/>
        </w:rPr>
      </w:pPr>
      <w:r w:rsidRPr="004D0DE0">
        <w:rPr>
          <w:rFonts w:eastAsia="Times New Roman" w:cs="Times New Roman"/>
          <w:szCs w:val="24"/>
          <w:lang w:val="en-GB"/>
        </w:rPr>
        <w:t>Every team member must participate in rigorous intercultural training sessions to improve their cultural awareness and communication skills.</w:t>
      </w:r>
    </w:p>
    <w:p w14:paraId="7A134C2D" w14:textId="77777777" w:rsidR="00D51B0F" w:rsidRPr="004D0DE0" w:rsidRDefault="00D51B0F" w:rsidP="00C149A0">
      <w:pPr>
        <w:spacing w:line="360" w:lineRule="auto"/>
        <w:rPr>
          <w:rFonts w:eastAsia="Times New Roman" w:cs="Times New Roman"/>
          <w:b/>
          <w:bCs/>
          <w:szCs w:val="24"/>
          <w:lang w:val="en-GB"/>
        </w:rPr>
      </w:pPr>
      <w:r w:rsidRPr="004D0DE0">
        <w:rPr>
          <w:rFonts w:eastAsia="Times New Roman" w:cs="Times New Roman"/>
          <w:b/>
          <w:bCs/>
          <w:szCs w:val="24"/>
          <w:lang w:val="en-GB"/>
        </w:rPr>
        <w:t>Flexible Leadership Approaches</w:t>
      </w:r>
    </w:p>
    <w:p w14:paraId="515E61BE" w14:textId="77777777" w:rsidR="000E5C18" w:rsidRPr="004D0DE0" w:rsidRDefault="000E5C18" w:rsidP="000E5C18">
      <w:pPr>
        <w:spacing w:line="360" w:lineRule="auto"/>
        <w:ind w:firstLine="720"/>
        <w:rPr>
          <w:rFonts w:eastAsia="Times New Roman" w:cs="Times New Roman"/>
          <w:szCs w:val="24"/>
          <w:lang w:val="en-GB"/>
        </w:rPr>
      </w:pPr>
      <w:r w:rsidRPr="004D0DE0">
        <w:rPr>
          <w:rFonts w:eastAsia="Times New Roman" w:cs="Times New Roman"/>
          <w:szCs w:val="24"/>
          <w:lang w:val="en-GB"/>
        </w:rPr>
        <w:t>To meet a variety of employee expectations, you should create an adaptive leadership strategy that incorporates English and Japanese management styles. This lets you satisfy both cultures.</w:t>
      </w:r>
    </w:p>
    <w:p w14:paraId="2CD8988E" w14:textId="77777777" w:rsidR="00D51B0F" w:rsidRPr="004D0DE0" w:rsidRDefault="00D51B0F" w:rsidP="00C149A0">
      <w:pPr>
        <w:spacing w:line="360" w:lineRule="auto"/>
        <w:rPr>
          <w:rFonts w:eastAsia="Times New Roman" w:cs="Times New Roman"/>
          <w:b/>
          <w:bCs/>
          <w:szCs w:val="24"/>
          <w:lang w:val="en-GB"/>
        </w:rPr>
      </w:pPr>
      <w:r w:rsidRPr="004D0DE0">
        <w:rPr>
          <w:rFonts w:eastAsia="Times New Roman" w:cs="Times New Roman"/>
          <w:b/>
          <w:bCs/>
          <w:szCs w:val="24"/>
          <w:lang w:val="en-GB"/>
        </w:rPr>
        <w:t>Clear Communication Channels</w:t>
      </w:r>
    </w:p>
    <w:p w14:paraId="0C6153F5" w14:textId="77777777" w:rsidR="000E5C18" w:rsidRPr="004D0DE0" w:rsidRDefault="000E5C18" w:rsidP="000E5C18">
      <w:pPr>
        <w:spacing w:line="360" w:lineRule="auto"/>
        <w:ind w:firstLine="720"/>
        <w:rPr>
          <w:rFonts w:eastAsia="Times New Roman" w:cs="Times New Roman"/>
          <w:szCs w:val="24"/>
          <w:lang w:val="en-GB"/>
        </w:rPr>
      </w:pPr>
      <w:r w:rsidRPr="004D0DE0">
        <w:rPr>
          <w:rFonts w:eastAsia="Times New Roman" w:cs="Times New Roman"/>
          <w:szCs w:val="24"/>
          <w:lang w:val="en-GB"/>
        </w:rPr>
        <w:t>To bridge the gap between communication methods, transparent and consistent communication channels are essential. To bridge the distance, build such channels.</w:t>
      </w:r>
    </w:p>
    <w:p w14:paraId="0CDEA5B7" w14:textId="77777777" w:rsidR="00D51B0F" w:rsidRPr="004D0DE0" w:rsidRDefault="00D51B0F" w:rsidP="00C149A0">
      <w:pPr>
        <w:spacing w:line="360" w:lineRule="auto"/>
        <w:rPr>
          <w:rFonts w:eastAsia="Times New Roman" w:cs="Times New Roman"/>
          <w:b/>
          <w:bCs/>
          <w:szCs w:val="24"/>
          <w:lang w:val="en-GB"/>
        </w:rPr>
      </w:pPr>
      <w:r w:rsidRPr="004D0DE0">
        <w:rPr>
          <w:rFonts w:eastAsia="Times New Roman" w:cs="Times New Roman"/>
          <w:b/>
          <w:bCs/>
          <w:szCs w:val="24"/>
          <w:lang w:val="en-GB"/>
        </w:rPr>
        <w:t>Team-Building Activities</w:t>
      </w:r>
    </w:p>
    <w:p w14:paraId="54880A70" w14:textId="77777777" w:rsidR="000E5C18" w:rsidRPr="004D0DE0" w:rsidRDefault="000E5C18" w:rsidP="000E5C18">
      <w:pPr>
        <w:spacing w:line="360" w:lineRule="auto"/>
        <w:ind w:firstLine="720"/>
        <w:rPr>
          <w:rFonts w:eastAsia="Times New Roman" w:cs="Times New Roman"/>
          <w:szCs w:val="24"/>
          <w:lang w:val="en-GB"/>
        </w:rPr>
      </w:pPr>
      <w:r w:rsidRPr="004D0DE0">
        <w:rPr>
          <w:rFonts w:eastAsia="Times New Roman" w:cs="Times New Roman"/>
          <w:szCs w:val="24"/>
          <w:lang w:val="en-GB"/>
        </w:rPr>
        <w:t>Plan activities that help personnel from different cultures work together as a team-building activity. These activities should promote teamwork. These activities should be part of the organization.</w:t>
      </w:r>
    </w:p>
    <w:p w14:paraId="020543EE" w14:textId="77777777" w:rsidR="00D51B0F" w:rsidRPr="004D0DE0" w:rsidRDefault="00D51B0F" w:rsidP="00C149A0">
      <w:pPr>
        <w:spacing w:line="360" w:lineRule="auto"/>
        <w:ind w:firstLine="720"/>
        <w:rPr>
          <w:rFonts w:eastAsia="Times New Roman" w:cs="Times New Roman"/>
          <w:szCs w:val="24"/>
          <w:lang w:val="en-GB"/>
        </w:rPr>
      </w:pPr>
    </w:p>
    <w:p w14:paraId="1F0BC1C0" w14:textId="77777777" w:rsidR="003072EC" w:rsidRPr="004D0DE0" w:rsidRDefault="003072EC">
      <w:pPr>
        <w:spacing w:line="276" w:lineRule="auto"/>
        <w:jc w:val="left"/>
        <w:rPr>
          <w:rFonts w:cs="Times New Roman"/>
          <w:szCs w:val="24"/>
          <w:lang w:val="en-GB"/>
        </w:rPr>
      </w:pPr>
      <w:r w:rsidRPr="004D0DE0">
        <w:rPr>
          <w:rFonts w:cs="Times New Roman"/>
          <w:szCs w:val="24"/>
          <w:lang w:val="en-GB"/>
        </w:rPr>
        <w:br w:type="page"/>
      </w:r>
    </w:p>
    <w:p w14:paraId="2114B6C0" w14:textId="77777777" w:rsidR="004C15C3" w:rsidRPr="004D0DE0" w:rsidRDefault="003072EC" w:rsidP="003072EC">
      <w:pPr>
        <w:pStyle w:val="Heading1"/>
        <w:rPr>
          <w:rFonts w:cs="Times New Roman"/>
          <w:szCs w:val="24"/>
          <w:lang w:val="en-GB"/>
        </w:rPr>
      </w:pPr>
      <w:bookmarkStart w:id="28" w:name="_Toc168476501"/>
      <w:r w:rsidRPr="004D0DE0">
        <w:rPr>
          <w:rFonts w:cs="Times New Roman"/>
          <w:szCs w:val="24"/>
          <w:lang w:val="en-GB"/>
        </w:rPr>
        <w:lastRenderedPageBreak/>
        <w:t>References</w:t>
      </w:r>
      <w:bookmarkEnd w:id="28"/>
    </w:p>
    <w:p w14:paraId="32B39F9E" w14:textId="77777777" w:rsidR="00F80CD8" w:rsidRPr="004D0DE0" w:rsidRDefault="00F80CD8" w:rsidP="00F80CD8">
      <w:pPr>
        <w:ind w:left="720" w:hanging="720"/>
        <w:rPr>
          <w:rFonts w:cs="Times New Roman"/>
          <w:color w:val="222222"/>
          <w:szCs w:val="24"/>
          <w:shd w:val="clear" w:color="auto" w:fill="FFFFFF"/>
          <w:lang w:val="en-GB"/>
        </w:rPr>
      </w:pPr>
      <w:r w:rsidRPr="004D0DE0">
        <w:rPr>
          <w:rFonts w:cs="Times New Roman"/>
          <w:color w:val="222222"/>
          <w:szCs w:val="24"/>
          <w:shd w:val="clear" w:color="auto" w:fill="FFFFFF"/>
          <w:lang w:val="en-GB"/>
        </w:rPr>
        <w:t>Brislin, R.W. and Kim, E.S., 2003. Cultural diversity in people's understanding and uses of time. </w:t>
      </w:r>
      <w:r w:rsidRPr="004D0DE0">
        <w:rPr>
          <w:rFonts w:cs="Times New Roman"/>
          <w:i/>
          <w:iCs/>
          <w:color w:val="222222"/>
          <w:szCs w:val="24"/>
          <w:shd w:val="clear" w:color="auto" w:fill="FFFFFF"/>
          <w:lang w:val="en-GB"/>
        </w:rPr>
        <w:t>Applied Psychology</w:t>
      </w:r>
      <w:r w:rsidRPr="004D0DE0">
        <w:rPr>
          <w:rFonts w:cs="Times New Roman"/>
          <w:color w:val="222222"/>
          <w:szCs w:val="24"/>
          <w:shd w:val="clear" w:color="auto" w:fill="FFFFFF"/>
          <w:lang w:val="en-GB"/>
        </w:rPr>
        <w:t>, </w:t>
      </w:r>
      <w:r w:rsidRPr="004D0DE0">
        <w:rPr>
          <w:rFonts w:cs="Times New Roman"/>
          <w:i/>
          <w:iCs/>
          <w:color w:val="222222"/>
          <w:szCs w:val="24"/>
          <w:shd w:val="clear" w:color="auto" w:fill="FFFFFF"/>
          <w:lang w:val="en-GB"/>
        </w:rPr>
        <w:t>52</w:t>
      </w:r>
      <w:r w:rsidRPr="004D0DE0">
        <w:rPr>
          <w:rFonts w:cs="Times New Roman"/>
          <w:color w:val="222222"/>
          <w:szCs w:val="24"/>
          <w:shd w:val="clear" w:color="auto" w:fill="FFFFFF"/>
          <w:lang w:val="en-GB"/>
        </w:rPr>
        <w:t>(3), pp.363-382.</w:t>
      </w:r>
    </w:p>
    <w:p w14:paraId="2FFF4F42" w14:textId="77777777" w:rsidR="00F80CD8" w:rsidRPr="004D0DE0" w:rsidRDefault="00F80CD8" w:rsidP="00F80CD8">
      <w:pPr>
        <w:ind w:left="720" w:hanging="720"/>
        <w:rPr>
          <w:rFonts w:cs="Times New Roman"/>
          <w:color w:val="222222"/>
          <w:szCs w:val="24"/>
          <w:shd w:val="clear" w:color="auto" w:fill="FFFFFF"/>
          <w:lang w:val="en-GB"/>
        </w:rPr>
      </w:pPr>
      <w:proofErr w:type="spellStart"/>
      <w:r w:rsidRPr="004D0DE0">
        <w:rPr>
          <w:rFonts w:cs="Times New Roman"/>
          <w:color w:val="222222"/>
          <w:szCs w:val="24"/>
          <w:shd w:val="clear" w:color="auto" w:fill="FFFFFF"/>
          <w:lang w:val="en-GB"/>
        </w:rPr>
        <w:t>Çalışkan</w:t>
      </w:r>
      <w:proofErr w:type="spellEnd"/>
      <w:r w:rsidRPr="004D0DE0">
        <w:rPr>
          <w:rFonts w:cs="Times New Roman"/>
          <w:color w:val="222222"/>
          <w:szCs w:val="24"/>
          <w:shd w:val="clear" w:color="auto" w:fill="FFFFFF"/>
          <w:lang w:val="en-GB"/>
        </w:rPr>
        <w:t>, E.N., 2010. The impact of strategic human resource management on organizational performance. </w:t>
      </w:r>
      <w:r w:rsidRPr="004D0DE0">
        <w:rPr>
          <w:rFonts w:cs="Times New Roman"/>
          <w:i/>
          <w:iCs/>
          <w:color w:val="222222"/>
          <w:szCs w:val="24"/>
          <w:shd w:val="clear" w:color="auto" w:fill="FFFFFF"/>
          <w:lang w:val="en-GB"/>
        </w:rPr>
        <w:t>Journal of Naval Sciences and Engineering</w:t>
      </w:r>
      <w:r w:rsidRPr="004D0DE0">
        <w:rPr>
          <w:rFonts w:cs="Times New Roman"/>
          <w:color w:val="222222"/>
          <w:szCs w:val="24"/>
          <w:shd w:val="clear" w:color="auto" w:fill="FFFFFF"/>
          <w:lang w:val="en-GB"/>
        </w:rPr>
        <w:t>, </w:t>
      </w:r>
      <w:r w:rsidRPr="004D0DE0">
        <w:rPr>
          <w:rFonts w:cs="Times New Roman"/>
          <w:i/>
          <w:iCs/>
          <w:color w:val="222222"/>
          <w:szCs w:val="24"/>
          <w:shd w:val="clear" w:color="auto" w:fill="FFFFFF"/>
          <w:lang w:val="en-GB"/>
        </w:rPr>
        <w:t>6</w:t>
      </w:r>
      <w:r w:rsidRPr="004D0DE0">
        <w:rPr>
          <w:rFonts w:cs="Times New Roman"/>
          <w:color w:val="222222"/>
          <w:szCs w:val="24"/>
          <w:shd w:val="clear" w:color="auto" w:fill="FFFFFF"/>
          <w:lang w:val="en-GB"/>
        </w:rPr>
        <w:t>(2), pp.100-116.</w:t>
      </w:r>
    </w:p>
    <w:p w14:paraId="70906F2A" w14:textId="77777777" w:rsidR="00F80CD8" w:rsidRPr="004D0DE0" w:rsidRDefault="00F80CD8" w:rsidP="00F80CD8">
      <w:pPr>
        <w:ind w:left="720" w:hanging="720"/>
        <w:rPr>
          <w:rFonts w:cs="Times New Roman"/>
          <w:color w:val="222222"/>
          <w:szCs w:val="24"/>
          <w:shd w:val="clear" w:color="auto" w:fill="FFFFFF"/>
          <w:lang w:val="en-GB"/>
        </w:rPr>
      </w:pPr>
      <w:r w:rsidRPr="004D0DE0">
        <w:rPr>
          <w:rFonts w:cs="Times New Roman"/>
          <w:color w:val="222222"/>
          <w:szCs w:val="24"/>
          <w:shd w:val="clear" w:color="auto" w:fill="FFFFFF"/>
          <w:lang w:val="en-GB"/>
        </w:rPr>
        <w:t>Chandra, V., 2012. Work–life balance: Eastern and western perspectives. </w:t>
      </w:r>
      <w:r w:rsidRPr="004D0DE0">
        <w:rPr>
          <w:rFonts w:cs="Times New Roman"/>
          <w:i/>
          <w:iCs/>
          <w:color w:val="222222"/>
          <w:szCs w:val="24"/>
          <w:shd w:val="clear" w:color="auto" w:fill="FFFFFF"/>
          <w:lang w:val="en-GB"/>
        </w:rPr>
        <w:t>The International Journal of Human Resource Management</w:t>
      </w:r>
      <w:r w:rsidRPr="004D0DE0">
        <w:rPr>
          <w:rFonts w:cs="Times New Roman"/>
          <w:color w:val="222222"/>
          <w:szCs w:val="24"/>
          <w:shd w:val="clear" w:color="auto" w:fill="FFFFFF"/>
          <w:lang w:val="en-GB"/>
        </w:rPr>
        <w:t>, </w:t>
      </w:r>
      <w:r w:rsidRPr="004D0DE0">
        <w:rPr>
          <w:rFonts w:cs="Times New Roman"/>
          <w:i/>
          <w:iCs/>
          <w:color w:val="222222"/>
          <w:szCs w:val="24"/>
          <w:shd w:val="clear" w:color="auto" w:fill="FFFFFF"/>
          <w:lang w:val="en-GB"/>
        </w:rPr>
        <w:t>23</w:t>
      </w:r>
      <w:r w:rsidRPr="004D0DE0">
        <w:rPr>
          <w:rFonts w:cs="Times New Roman"/>
          <w:color w:val="222222"/>
          <w:szCs w:val="24"/>
          <w:shd w:val="clear" w:color="auto" w:fill="FFFFFF"/>
          <w:lang w:val="en-GB"/>
        </w:rPr>
        <w:t>(5), pp.1040-1056.</w:t>
      </w:r>
    </w:p>
    <w:p w14:paraId="70059671" w14:textId="77777777" w:rsidR="00F80CD8" w:rsidRPr="004D0DE0" w:rsidRDefault="00F80CD8" w:rsidP="00F80CD8">
      <w:pPr>
        <w:ind w:left="720" w:hanging="720"/>
        <w:rPr>
          <w:rFonts w:cs="Times New Roman"/>
          <w:color w:val="222222"/>
          <w:szCs w:val="24"/>
          <w:shd w:val="clear" w:color="auto" w:fill="FFFFFF"/>
          <w:lang w:val="en-GB"/>
        </w:rPr>
      </w:pPr>
      <w:r w:rsidRPr="004D0DE0">
        <w:rPr>
          <w:rFonts w:cs="Times New Roman"/>
          <w:color w:val="222222"/>
          <w:szCs w:val="24"/>
          <w:shd w:val="clear" w:color="auto" w:fill="FFFFFF"/>
          <w:lang w:val="en-GB"/>
        </w:rPr>
        <w:t>Cummings, W.K., 2003. The institutions of education: A comparative study of educational development in the six core nations. Symposium Books Ltd.</w:t>
      </w:r>
    </w:p>
    <w:p w14:paraId="21695461" w14:textId="77777777" w:rsidR="00F80CD8" w:rsidRPr="004D0DE0" w:rsidRDefault="00F80CD8" w:rsidP="00F80CD8">
      <w:pPr>
        <w:ind w:left="720" w:hanging="720"/>
        <w:rPr>
          <w:rFonts w:cs="Times New Roman"/>
          <w:color w:val="222222"/>
          <w:szCs w:val="24"/>
          <w:shd w:val="clear" w:color="auto" w:fill="FFFFFF"/>
          <w:lang w:val="en-GB"/>
        </w:rPr>
      </w:pPr>
      <w:r w:rsidRPr="004D0DE0">
        <w:rPr>
          <w:rFonts w:cs="Times New Roman"/>
          <w:color w:val="222222"/>
          <w:szCs w:val="24"/>
          <w:shd w:val="clear" w:color="auto" w:fill="FFFFFF"/>
          <w:lang w:val="en-GB"/>
        </w:rPr>
        <w:t>Hackett, R.D. and Wang, G., 2012. Virtues and leadership: An integrating conceptual framework founded in Aristotelian and Confucian perspectives on virtues. </w:t>
      </w:r>
      <w:r w:rsidRPr="004D0DE0">
        <w:rPr>
          <w:rFonts w:cs="Times New Roman"/>
          <w:i/>
          <w:iCs/>
          <w:color w:val="222222"/>
          <w:szCs w:val="24"/>
          <w:shd w:val="clear" w:color="auto" w:fill="FFFFFF"/>
          <w:lang w:val="en-GB"/>
        </w:rPr>
        <w:t>Management Decision</w:t>
      </w:r>
      <w:r w:rsidRPr="004D0DE0">
        <w:rPr>
          <w:rFonts w:cs="Times New Roman"/>
          <w:color w:val="222222"/>
          <w:szCs w:val="24"/>
          <w:shd w:val="clear" w:color="auto" w:fill="FFFFFF"/>
          <w:lang w:val="en-GB"/>
        </w:rPr>
        <w:t>, </w:t>
      </w:r>
      <w:r w:rsidRPr="004D0DE0">
        <w:rPr>
          <w:rFonts w:cs="Times New Roman"/>
          <w:i/>
          <w:iCs/>
          <w:color w:val="222222"/>
          <w:szCs w:val="24"/>
          <w:shd w:val="clear" w:color="auto" w:fill="FFFFFF"/>
          <w:lang w:val="en-GB"/>
        </w:rPr>
        <w:t>50</w:t>
      </w:r>
      <w:r w:rsidRPr="004D0DE0">
        <w:rPr>
          <w:rFonts w:cs="Times New Roman"/>
          <w:color w:val="222222"/>
          <w:szCs w:val="24"/>
          <w:shd w:val="clear" w:color="auto" w:fill="FFFFFF"/>
          <w:lang w:val="en-GB"/>
        </w:rPr>
        <w:t>(5), pp.868-899.</w:t>
      </w:r>
    </w:p>
    <w:p w14:paraId="60D6D34B" w14:textId="77777777" w:rsidR="00F80CD8" w:rsidRPr="004D0DE0" w:rsidRDefault="00F80CD8" w:rsidP="00F80CD8">
      <w:pPr>
        <w:ind w:left="720" w:hanging="720"/>
        <w:rPr>
          <w:rFonts w:cs="Times New Roman"/>
          <w:color w:val="222222"/>
          <w:szCs w:val="24"/>
          <w:shd w:val="clear" w:color="auto" w:fill="FFFFFF"/>
          <w:lang w:val="en-GB"/>
        </w:rPr>
      </w:pPr>
      <w:r w:rsidRPr="004D0DE0">
        <w:rPr>
          <w:rFonts w:cs="Times New Roman"/>
          <w:color w:val="222222"/>
          <w:szCs w:val="24"/>
          <w:shd w:val="clear" w:color="auto" w:fill="FFFFFF"/>
          <w:lang w:val="en-GB"/>
        </w:rPr>
        <w:t>Simmons, N., 2014. </w:t>
      </w:r>
      <w:r w:rsidRPr="004D0DE0">
        <w:rPr>
          <w:rFonts w:cs="Times New Roman"/>
          <w:i/>
          <w:iCs/>
          <w:color w:val="222222"/>
          <w:szCs w:val="24"/>
          <w:shd w:val="clear" w:color="auto" w:fill="FFFFFF"/>
          <w:lang w:val="en-GB"/>
        </w:rPr>
        <w:t>Negotiating Boundaries in a Globalized World: Communication Privacy Management between Foreign English Teachers and Japanese Co-workers in Japan</w:t>
      </w:r>
      <w:r w:rsidRPr="004D0DE0">
        <w:rPr>
          <w:rFonts w:cs="Times New Roman"/>
          <w:color w:val="222222"/>
          <w:szCs w:val="24"/>
          <w:shd w:val="clear" w:color="auto" w:fill="FFFFFF"/>
          <w:lang w:val="en-GB"/>
        </w:rPr>
        <w:t> (Doctoral dissertation, Ohio University).</w:t>
      </w:r>
    </w:p>
    <w:p w14:paraId="2C74DE15" w14:textId="77777777" w:rsidR="00F80CD8" w:rsidRPr="004D0DE0" w:rsidRDefault="00F80CD8" w:rsidP="00F80CD8">
      <w:pPr>
        <w:ind w:left="720" w:hanging="720"/>
        <w:rPr>
          <w:rFonts w:cs="Times New Roman"/>
          <w:color w:val="222222"/>
          <w:szCs w:val="24"/>
          <w:shd w:val="clear" w:color="auto" w:fill="FFFFFF"/>
          <w:lang w:val="en-GB"/>
        </w:rPr>
      </w:pPr>
      <w:r w:rsidRPr="004D0DE0">
        <w:rPr>
          <w:rFonts w:cs="Times New Roman"/>
          <w:color w:val="222222"/>
          <w:szCs w:val="24"/>
          <w:shd w:val="clear" w:color="auto" w:fill="FFFFFF"/>
          <w:lang w:val="en-GB"/>
        </w:rPr>
        <w:t xml:space="preserve">Steers, R.M., Sanchez-Runde, C.J. and </w:t>
      </w:r>
      <w:proofErr w:type="spellStart"/>
      <w:r w:rsidRPr="004D0DE0">
        <w:rPr>
          <w:rFonts w:cs="Times New Roman"/>
          <w:color w:val="222222"/>
          <w:szCs w:val="24"/>
          <w:shd w:val="clear" w:color="auto" w:fill="FFFFFF"/>
          <w:lang w:val="en-GB"/>
        </w:rPr>
        <w:t>Nardon</w:t>
      </w:r>
      <w:proofErr w:type="spellEnd"/>
      <w:r w:rsidRPr="004D0DE0">
        <w:rPr>
          <w:rFonts w:cs="Times New Roman"/>
          <w:color w:val="222222"/>
          <w:szCs w:val="24"/>
          <w:shd w:val="clear" w:color="auto" w:fill="FFFFFF"/>
          <w:lang w:val="en-GB"/>
        </w:rPr>
        <w:t>, L., 2012. Culture, cognition, and managerial leadership. </w:t>
      </w:r>
      <w:r w:rsidRPr="004D0DE0">
        <w:rPr>
          <w:rFonts w:cs="Times New Roman"/>
          <w:i/>
          <w:iCs/>
          <w:color w:val="222222"/>
          <w:szCs w:val="24"/>
          <w:shd w:val="clear" w:color="auto" w:fill="FFFFFF"/>
          <w:lang w:val="en-GB"/>
        </w:rPr>
        <w:t>Asia Pacific business review</w:t>
      </w:r>
      <w:r w:rsidRPr="004D0DE0">
        <w:rPr>
          <w:rFonts w:cs="Times New Roman"/>
          <w:color w:val="222222"/>
          <w:szCs w:val="24"/>
          <w:shd w:val="clear" w:color="auto" w:fill="FFFFFF"/>
          <w:lang w:val="en-GB"/>
        </w:rPr>
        <w:t>, </w:t>
      </w:r>
      <w:r w:rsidRPr="004D0DE0">
        <w:rPr>
          <w:rFonts w:cs="Times New Roman"/>
          <w:i/>
          <w:iCs/>
          <w:color w:val="222222"/>
          <w:szCs w:val="24"/>
          <w:shd w:val="clear" w:color="auto" w:fill="FFFFFF"/>
          <w:lang w:val="en-GB"/>
        </w:rPr>
        <w:t>18</w:t>
      </w:r>
      <w:r w:rsidRPr="004D0DE0">
        <w:rPr>
          <w:rFonts w:cs="Times New Roman"/>
          <w:color w:val="222222"/>
          <w:szCs w:val="24"/>
          <w:shd w:val="clear" w:color="auto" w:fill="FFFFFF"/>
          <w:lang w:val="en-GB"/>
        </w:rPr>
        <w:t>(3), pp.425-439.</w:t>
      </w:r>
    </w:p>
    <w:p w14:paraId="1A788C72" w14:textId="77777777" w:rsidR="00F80CD8" w:rsidRPr="004D0DE0" w:rsidRDefault="00F80CD8" w:rsidP="00F80CD8">
      <w:pPr>
        <w:ind w:left="720" w:hanging="720"/>
        <w:rPr>
          <w:rFonts w:cs="Times New Roman"/>
          <w:color w:val="222222"/>
          <w:szCs w:val="24"/>
          <w:shd w:val="clear" w:color="auto" w:fill="FFFFFF"/>
          <w:lang w:val="en-GB"/>
        </w:rPr>
      </w:pPr>
      <w:r w:rsidRPr="004D0DE0">
        <w:rPr>
          <w:rFonts w:cs="Times New Roman"/>
          <w:color w:val="222222"/>
          <w:szCs w:val="24"/>
          <w:shd w:val="clear" w:color="auto" w:fill="FFFFFF"/>
          <w:lang w:val="en-GB"/>
        </w:rPr>
        <w:t>Swierczek, F.W. and Onishi, J., 2003. Culture and conflict: Japanese managers and Thai subordinates. </w:t>
      </w:r>
      <w:r w:rsidRPr="004D0DE0">
        <w:rPr>
          <w:rFonts w:cs="Times New Roman"/>
          <w:i/>
          <w:iCs/>
          <w:color w:val="222222"/>
          <w:szCs w:val="24"/>
          <w:shd w:val="clear" w:color="auto" w:fill="FFFFFF"/>
          <w:lang w:val="en-GB"/>
        </w:rPr>
        <w:t>Personnel Review</w:t>
      </w:r>
      <w:r w:rsidRPr="004D0DE0">
        <w:rPr>
          <w:rFonts w:cs="Times New Roman"/>
          <w:color w:val="222222"/>
          <w:szCs w:val="24"/>
          <w:shd w:val="clear" w:color="auto" w:fill="FFFFFF"/>
          <w:lang w:val="en-GB"/>
        </w:rPr>
        <w:t>, </w:t>
      </w:r>
      <w:r w:rsidRPr="004D0DE0">
        <w:rPr>
          <w:rFonts w:cs="Times New Roman"/>
          <w:i/>
          <w:iCs/>
          <w:color w:val="222222"/>
          <w:szCs w:val="24"/>
          <w:shd w:val="clear" w:color="auto" w:fill="FFFFFF"/>
          <w:lang w:val="en-GB"/>
        </w:rPr>
        <w:t>32</w:t>
      </w:r>
      <w:r w:rsidRPr="004D0DE0">
        <w:rPr>
          <w:rFonts w:cs="Times New Roman"/>
          <w:color w:val="222222"/>
          <w:szCs w:val="24"/>
          <w:shd w:val="clear" w:color="auto" w:fill="FFFFFF"/>
          <w:lang w:val="en-GB"/>
        </w:rPr>
        <w:t>(2), pp.187-210.</w:t>
      </w:r>
    </w:p>
    <w:p w14:paraId="1DB0A976" w14:textId="77777777" w:rsidR="00F80CD8" w:rsidRPr="004D0DE0" w:rsidRDefault="00F80CD8" w:rsidP="00F80CD8">
      <w:pPr>
        <w:ind w:left="720" w:hanging="720"/>
        <w:rPr>
          <w:rFonts w:cs="Times New Roman"/>
          <w:color w:val="222222"/>
          <w:szCs w:val="24"/>
          <w:shd w:val="clear" w:color="auto" w:fill="FFFFFF"/>
          <w:lang w:val="en-GB"/>
        </w:rPr>
      </w:pPr>
      <w:r w:rsidRPr="004D0DE0">
        <w:rPr>
          <w:rFonts w:cs="Times New Roman"/>
          <w:color w:val="222222"/>
          <w:szCs w:val="24"/>
          <w:shd w:val="clear" w:color="auto" w:fill="FFFFFF"/>
          <w:lang w:val="en-GB"/>
        </w:rPr>
        <w:t>Thao, N.T.P., 2018. </w:t>
      </w:r>
      <w:r w:rsidRPr="004D0DE0">
        <w:rPr>
          <w:rFonts w:cs="Times New Roman"/>
          <w:i/>
          <w:iCs/>
          <w:color w:val="222222"/>
          <w:szCs w:val="24"/>
          <w:shd w:val="clear" w:color="auto" w:fill="FFFFFF"/>
          <w:lang w:val="en-GB"/>
        </w:rPr>
        <w:t>Transferability of Consensus Decision-Making Practice from a Japanese Multinational Corporation (MNC) to Its Subsidiary in Vietnam. The Case of a Japanese MNC in Hanoi, Vietnam</w:t>
      </w:r>
      <w:r w:rsidRPr="004D0DE0">
        <w:rPr>
          <w:rFonts w:cs="Times New Roman"/>
          <w:color w:val="222222"/>
          <w:szCs w:val="24"/>
          <w:shd w:val="clear" w:color="auto" w:fill="FFFFFF"/>
          <w:lang w:val="en-GB"/>
        </w:rPr>
        <w:t xml:space="preserve"> (Doctoral dissertation, </w:t>
      </w:r>
      <w:proofErr w:type="spellStart"/>
      <w:r w:rsidRPr="004D0DE0">
        <w:rPr>
          <w:rFonts w:cs="Times New Roman"/>
          <w:color w:val="222222"/>
          <w:szCs w:val="24"/>
          <w:shd w:val="clear" w:color="auto" w:fill="FFFFFF"/>
          <w:lang w:val="en-GB"/>
        </w:rPr>
        <w:t>Ritsumeikan</w:t>
      </w:r>
      <w:proofErr w:type="spellEnd"/>
      <w:r w:rsidRPr="004D0DE0">
        <w:rPr>
          <w:rFonts w:cs="Times New Roman"/>
          <w:color w:val="222222"/>
          <w:szCs w:val="24"/>
          <w:shd w:val="clear" w:color="auto" w:fill="FFFFFF"/>
          <w:lang w:val="en-GB"/>
        </w:rPr>
        <w:t xml:space="preserve"> Asia Pacific University).</w:t>
      </w:r>
    </w:p>
    <w:p w14:paraId="1D61E89D" w14:textId="77777777" w:rsidR="00F80CD8" w:rsidRPr="004D0DE0" w:rsidRDefault="00F80CD8" w:rsidP="00F80CD8">
      <w:pPr>
        <w:ind w:left="720" w:hanging="720"/>
        <w:rPr>
          <w:rFonts w:cs="Times New Roman"/>
          <w:color w:val="222222"/>
          <w:szCs w:val="24"/>
          <w:shd w:val="clear" w:color="auto" w:fill="FFFFFF"/>
          <w:lang w:val="en-GB"/>
        </w:rPr>
      </w:pPr>
      <w:r w:rsidRPr="004D0DE0">
        <w:rPr>
          <w:rFonts w:cs="Times New Roman"/>
          <w:color w:val="222222"/>
          <w:szCs w:val="24"/>
          <w:shd w:val="clear" w:color="auto" w:fill="FFFFFF"/>
          <w:lang w:val="en-GB"/>
        </w:rPr>
        <w:t>Weston, J., 2000. EIA, decision-making theory and screening and scoping in UK practice. </w:t>
      </w:r>
      <w:r w:rsidRPr="004D0DE0">
        <w:rPr>
          <w:rFonts w:cs="Times New Roman"/>
          <w:i/>
          <w:iCs/>
          <w:color w:val="222222"/>
          <w:szCs w:val="24"/>
          <w:shd w:val="clear" w:color="auto" w:fill="FFFFFF"/>
          <w:lang w:val="en-GB"/>
        </w:rPr>
        <w:t>Journal of environmental planning and management</w:t>
      </w:r>
      <w:r w:rsidRPr="004D0DE0">
        <w:rPr>
          <w:rFonts w:cs="Times New Roman"/>
          <w:color w:val="222222"/>
          <w:szCs w:val="24"/>
          <w:shd w:val="clear" w:color="auto" w:fill="FFFFFF"/>
          <w:lang w:val="en-GB"/>
        </w:rPr>
        <w:t>, </w:t>
      </w:r>
      <w:r w:rsidRPr="004D0DE0">
        <w:rPr>
          <w:rFonts w:cs="Times New Roman"/>
          <w:i/>
          <w:iCs/>
          <w:color w:val="222222"/>
          <w:szCs w:val="24"/>
          <w:shd w:val="clear" w:color="auto" w:fill="FFFFFF"/>
          <w:lang w:val="en-GB"/>
        </w:rPr>
        <w:t>43</w:t>
      </w:r>
      <w:r w:rsidRPr="004D0DE0">
        <w:rPr>
          <w:rFonts w:cs="Times New Roman"/>
          <w:color w:val="222222"/>
          <w:szCs w:val="24"/>
          <w:shd w:val="clear" w:color="auto" w:fill="FFFFFF"/>
          <w:lang w:val="en-GB"/>
        </w:rPr>
        <w:t>(2), pp.185-203.</w:t>
      </w:r>
    </w:p>
    <w:p w14:paraId="50259338" w14:textId="77777777" w:rsidR="00F80CD8" w:rsidRPr="004D0DE0" w:rsidRDefault="00F80CD8" w:rsidP="00F80CD8">
      <w:pPr>
        <w:rPr>
          <w:lang w:val="en-GB"/>
        </w:rPr>
      </w:pPr>
    </w:p>
    <w:sectPr w:rsidR="00F80CD8" w:rsidRPr="004D0DE0" w:rsidSect="002715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5777A0"/>
    <w:multiLevelType w:val="multilevel"/>
    <w:tmpl w:val="107E3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8234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51B0F"/>
    <w:rsid w:val="000E1FF5"/>
    <w:rsid w:val="000E5C18"/>
    <w:rsid w:val="00187F78"/>
    <w:rsid w:val="001D36AB"/>
    <w:rsid w:val="00271575"/>
    <w:rsid w:val="002D3CFE"/>
    <w:rsid w:val="003072EC"/>
    <w:rsid w:val="00352FB5"/>
    <w:rsid w:val="004C15C3"/>
    <w:rsid w:val="004D0DE0"/>
    <w:rsid w:val="005E1E7B"/>
    <w:rsid w:val="00815EAA"/>
    <w:rsid w:val="00AD5A52"/>
    <w:rsid w:val="00C149A0"/>
    <w:rsid w:val="00D51B0F"/>
    <w:rsid w:val="00D90A99"/>
    <w:rsid w:val="00EA234F"/>
    <w:rsid w:val="00F80C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1FD60"/>
  <w15:docId w15:val="{C4F56288-C41F-480D-976C-AD2246A58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B0F"/>
    <w:pPr>
      <w:spacing w:line="24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51B0F"/>
    <w:pPr>
      <w:keepNext/>
      <w:keepLines/>
      <w:spacing w:before="480" w:after="0"/>
      <w:jc w:val="center"/>
      <w:outlineLvl w:val="0"/>
    </w:pPr>
    <w:rPr>
      <w:rFonts w:eastAsiaTheme="majorEastAsia" w:cstheme="majorBidi"/>
      <w:b/>
      <w:bCs/>
      <w:color w:val="000000" w:themeColor="text1"/>
      <w:szCs w:val="28"/>
    </w:rPr>
  </w:style>
  <w:style w:type="paragraph" w:styleId="Heading2">
    <w:name w:val="heading 2"/>
    <w:basedOn w:val="Normal"/>
    <w:next w:val="Normal"/>
    <w:link w:val="Heading2Char"/>
    <w:autoRedefine/>
    <w:uiPriority w:val="9"/>
    <w:unhideWhenUsed/>
    <w:qFormat/>
    <w:rsid w:val="00D51B0F"/>
    <w:pPr>
      <w:keepNext/>
      <w:keepLines/>
      <w:spacing w:before="200" w:after="0"/>
      <w:ind w:left="720"/>
      <w:outlineLvl w:val="1"/>
    </w:pPr>
    <w:rPr>
      <w:rFonts w:eastAsiaTheme="majorEastAsia" w:cstheme="majorBidi"/>
      <w:b/>
      <w:bCs/>
      <w:color w:val="000000" w:themeColor="text1"/>
      <w:szCs w:val="26"/>
    </w:rPr>
  </w:style>
  <w:style w:type="paragraph" w:styleId="Heading3">
    <w:name w:val="heading 3"/>
    <w:basedOn w:val="Normal"/>
    <w:link w:val="Heading3Char"/>
    <w:autoRedefine/>
    <w:uiPriority w:val="9"/>
    <w:qFormat/>
    <w:rsid w:val="004D0DE0"/>
    <w:pPr>
      <w:spacing w:before="100" w:beforeAutospacing="1" w:after="100" w:afterAutospacing="1" w:line="360" w:lineRule="auto"/>
      <w:ind w:left="1440"/>
      <w:outlineLvl w:val="2"/>
    </w:pPr>
    <w:rPr>
      <w:rFonts w:eastAsia="Times New Roman" w:cs="Times New Roman"/>
      <w:bCs/>
      <w:i/>
      <w:color w:val="000000" w:themeColor="text1"/>
      <w:szCs w:val="24"/>
      <w:lang w:val="en-GB"/>
    </w:rPr>
  </w:style>
  <w:style w:type="paragraph" w:styleId="Heading4">
    <w:name w:val="heading 4"/>
    <w:basedOn w:val="Normal"/>
    <w:link w:val="Heading4Char"/>
    <w:uiPriority w:val="9"/>
    <w:qFormat/>
    <w:rsid w:val="00D51B0F"/>
    <w:pPr>
      <w:spacing w:before="100" w:beforeAutospacing="1" w:after="100" w:afterAutospacing="1"/>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D0DE0"/>
    <w:rPr>
      <w:rFonts w:ascii="Times New Roman" w:eastAsia="Times New Roman" w:hAnsi="Times New Roman" w:cs="Times New Roman"/>
      <w:bCs/>
      <w:i/>
      <w:color w:val="000000" w:themeColor="text1"/>
      <w:sz w:val="24"/>
      <w:szCs w:val="24"/>
      <w:lang w:val="en-GB"/>
    </w:rPr>
  </w:style>
  <w:style w:type="character" w:customStyle="1" w:styleId="Heading4Char">
    <w:name w:val="Heading 4 Char"/>
    <w:basedOn w:val="DefaultParagraphFont"/>
    <w:link w:val="Heading4"/>
    <w:uiPriority w:val="9"/>
    <w:rsid w:val="00D51B0F"/>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D51B0F"/>
    <w:pPr>
      <w:spacing w:before="100" w:beforeAutospacing="1" w:after="100" w:afterAutospacing="1"/>
    </w:pPr>
    <w:rPr>
      <w:rFonts w:eastAsia="Times New Roman" w:cs="Times New Roman"/>
      <w:szCs w:val="24"/>
    </w:rPr>
  </w:style>
  <w:style w:type="character" w:styleId="Strong">
    <w:name w:val="Strong"/>
    <w:basedOn w:val="DefaultParagraphFont"/>
    <w:uiPriority w:val="22"/>
    <w:qFormat/>
    <w:rsid w:val="00D51B0F"/>
    <w:rPr>
      <w:b/>
      <w:bCs/>
    </w:rPr>
  </w:style>
  <w:style w:type="character" w:customStyle="1" w:styleId="Heading1Char">
    <w:name w:val="Heading 1 Char"/>
    <w:basedOn w:val="DefaultParagraphFont"/>
    <w:link w:val="Heading1"/>
    <w:uiPriority w:val="9"/>
    <w:rsid w:val="00D51B0F"/>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D51B0F"/>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815EA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15EAA"/>
    <w:pPr>
      <w:spacing w:after="100"/>
    </w:pPr>
  </w:style>
  <w:style w:type="paragraph" w:styleId="TOC2">
    <w:name w:val="toc 2"/>
    <w:basedOn w:val="Normal"/>
    <w:next w:val="Normal"/>
    <w:autoRedefine/>
    <w:uiPriority w:val="39"/>
    <w:unhideWhenUsed/>
    <w:rsid w:val="00815EAA"/>
    <w:pPr>
      <w:spacing w:after="100"/>
      <w:ind w:left="240"/>
    </w:pPr>
  </w:style>
  <w:style w:type="paragraph" w:styleId="TOC3">
    <w:name w:val="toc 3"/>
    <w:basedOn w:val="Normal"/>
    <w:next w:val="Normal"/>
    <w:autoRedefine/>
    <w:uiPriority w:val="39"/>
    <w:unhideWhenUsed/>
    <w:rsid w:val="00815EAA"/>
    <w:pPr>
      <w:spacing w:after="100"/>
      <w:ind w:left="480"/>
    </w:pPr>
  </w:style>
  <w:style w:type="character" w:styleId="Hyperlink">
    <w:name w:val="Hyperlink"/>
    <w:basedOn w:val="DefaultParagraphFont"/>
    <w:uiPriority w:val="99"/>
    <w:unhideWhenUsed/>
    <w:rsid w:val="00815EAA"/>
    <w:rPr>
      <w:color w:val="0000FF" w:themeColor="hyperlink"/>
      <w:u w:val="single"/>
    </w:rPr>
  </w:style>
  <w:style w:type="paragraph" w:styleId="BalloonText">
    <w:name w:val="Balloon Text"/>
    <w:basedOn w:val="Normal"/>
    <w:link w:val="BalloonTextChar"/>
    <w:uiPriority w:val="99"/>
    <w:semiHidden/>
    <w:unhideWhenUsed/>
    <w:rsid w:val="00815EAA"/>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5E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137646">
      <w:bodyDiv w:val="1"/>
      <w:marLeft w:val="0"/>
      <w:marRight w:val="0"/>
      <w:marTop w:val="0"/>
      <w:marBottom w:val="0"/>
      <w:divBdr>
        <w:top w:val="none" w:sz="0" w:space="0" w:color="auto"/>
        <w:left w:val="none" w:sz="0" w:space="0" w:color="auto"/>
        <w:bottom w:val="none" w:sz="0" w:space="0" w:color="auto"/>
        <w:right w:val="none" w:sz="0" w:space="0" w:color="auto"/>
      </w:divBdr>
    </w:div>
    <w:div w:id="189496958">
      <w:bodyDiv w:val="1"/>
      <w:marLeft w:val="0"/>
      <w:marRight w:val="0"/>
      <w:marTop w:val="0"/>
      <w:marBottom w:val="0"/>
      <w:divBdr>
        <w:top w:val="none" w:sz="0" w:space="0" w:color="auto"/>
        <w:left w:val="none" w:sz="0" w:space="0" w:color="auto"/>
        <w:bottom w:val="none" w:sz="0" w:space="0" w:color="auto"/>
        <w:right w:val="none" w:sz="0" w:space="0" w:color="auto"/>
      </w:divBdr>
    </w:div>
    <w:div w:id="204676935">
      <w:bodyDiv w:val="1"/>
      <w:marLeft w:val="0"/>
      <w:marRight w:val="0"/>
      <w:marTop w:val="0"/>
      <w:marBottom w:val="0"/>
      <w:divBdr>
        <w:top w:val="none" w:sz="0" w:space="0" w:color="auto"/>
        <w:left w:val="none" w:sz="0" w:space="0" w:color="auto"/>
        <w:bottom w:val="none" w:sz="0" w:space="0" w:color="auto"/>
        <w:right w:val="none" w:sz="0" w:space="0" w:color="auto"/>
      </w:divBdr>
    </w:div>
    <w:div w:id="347025985">
      <w:bodyDiv w:val="1"/>
      <w:marLeft w:val="0"/>
      <w:marRight w:val="0"/>
      <w:marTop w:val="0"/>
      <w:marBottom w:val="0"/>
      <w:divBdr>
        <w:top w:val="none" w:sz="0" w:space="0" w:color="auto"/>
        <w:left w:val="none" w:sz="0" w:space="0" w:color="auto"/>
        <w:bottom w:val="none" w:sz="0" w:space="0" w:color="auto"/>
        <w:right w:val="none" w:sz="0" w:space="0" w:color="auto"/>
      </w:divBdr>
    </w:div>
    <w:div w:id="425157809">
      <w:bodyDiv w:val="1"/>
      <w:marLeft w:val="0"/>
      <w:marRight w:val="0"/>
      <w:marTop w:val="0"/>
      <w:marBottom w:val="0"/>
      <w:divBdr>
        <w:top w:val="none" w:sz="0" w:space="0" w:color="auto"/>
        <w:left w:val="none" w:sz="0" w:space="0" w:color="auto"/>
        <w:bottom w:val="none" w:sz="0" w:space="0" w:color="auto"/>
        <w:right w:val="none" w:sz="0" w:space="0" w:color="auto"/>
      </w:divBdr>
    </w:div>
    <w:div w:id="442573826">
      <w:bodyDiv w:val="1"/>
      <w:marLeft w:val="0"/>
      <w:marRight w:val="0"/>
      <w:marTop w:val="0"/>
      <w:marBottom w:val="0"/>
      <w:divBdr>
        <w:top w:val="none" w:sz="0" w:space="0" w:color="auto"/>
        <w:left w:val="none" w:sz="0" w:space="0" w:color="auto"/>
        <w:bottom w:val="none" w:sz="0" w:space="0" w:color="auto"/>
        <w:right w:val="none" w:sz="0" w:space="0" w:color="auto"/>
      </w:divBdr>
    </w:div>
    <w:div w:id="448471916">
      <w:bodyDiv w:val="1"/>
      <w:marLeft w:val="0"/>
      <w:marRight w:val="0"/>
      <w:marTop w:val="0"/>
      <w:marBottom w:val="0"/>
      <w:divBdr>
        <w:top w:val="none" w:sz="0" w:space="0" w:color="auto"/>
        <w:left w:val="none" w:sz="0" w:space="0" w:color="auto"/>
        <w:bottom w:val="none" w:sz="0" w:space="0" w:color="auto"/>
        <w:right w:val="none" w:sz="0" w:space="0" w:color="auto"/>
      </w:divBdr>
      <w:divsChild>
        <w:div w:id="107749165">
          <w:marLeft w:val="0"/>
          <w:marRight w:val="0"/>
          <w:marTop w:val="0"/>
          <w:marBottom w:val="0"/>
          <w:divBdr>
            <w:top w:val="none" w:sz="0" w:space="0" w:color="auto"/>
            <w:left w:val="none" w:sz="0" w:space="0" w:color="auto"/>
            <w:bottom w:val="none" w:sz="0" w:space="0" w:color="auto"/>
            <w:right w:val="none" w:sz="0" w:space="0" w:color="auto"/>
          </w:divBdr>
          <w:divsChild>
            <w:div w:id="56803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009048">
      <w:bodyDiv w:val="1"/>
      <w:marLeft w:val="0"/>
      <w:marRight w:val="0"/>
      <w:marTop w:val="0"/>
      <w:marBottom w:val="0"/>
      <w:divBdr>
        <w:top w:val="none" w:sz="0" w:space="0" w:color="auto"/>
        <w:left w:val="none" w:sz="0" w:space="0" w:color="auto"/>
        <w:bottom w:val="none" w:sz="0" w:space="0" w:color="auto"/>
        <w:right w:val="none" w:sz="0" w:space="0" w:color="auto"/>
      </w:divBdr>
    </w:div>
    <w:div w:id="646010567">
      <w:bodyDiv w:val="1"/>
      <w:marLeft w:val="0"/>
      <w:marRight w:val="0"/>
      <w:marTop w:val="0"/>
      <w:marBottom w:val="0"/>
      <w:divBdr>
        <w:top w:val="none" w:sz="0" w:space="0" w:color="auto"/>
        <w:left w:val="none" w:sz="0" w:space="0" w:color="auto"/>
        <w:bottom w:val="none" w:sz="0" w:space="0" w:color="auto"/>
        <w:right w:val="none" w:sz="0" w:space="0" w:color="auto"/>
      </w:divBdr>
    </w:div>
    <w:div w:id="713041995">
      <w:bodyDiv w:val="1"/>
      <w:marLeft w:val="0"/>
      <w:marRight w:val="0"/>
      <w:marTop w:val="0"/>
      <w:marBottom w:val="0"/>
      <w:divBdr>
        <w:top w:val="none" w:sz="0" w:space="0" w:color="auto"/>
        <w:left w:val="none" w:sz="0" w:space="0" w:color="auto"/>
        <w:bottom w:val="none" w:sz="0" w:space="0" w:color="auto"/>
        <w:right w:val="none" w:sz="0" w:space="0" w:color="auto"/>
      </w:divBdr>
    </w:div>
    <w:div w:id="795222379">
      <w:bodyDiv w:val="1"/>
      <w:marLeft w:val="0"/>
      <w:marRight w:val="0"/>
      <w:marTop w:val="0"/>
      <w:marBottom w:val="0"/>
      <w:divBdr>
        <w:top w:val="none" w:sz="0" w:space="0" w:color="auto"/>
        <w:left w:val="none" w:sz="0" w:space="0" w:color="auto"/>
        <w:bottom w:val="none" w:sz="0" w:space="0" w:color="auto"/>
        <w:right w:val="none" w:sz="0" w:space="0" w:color="auto"/>
      </w:divBdr>
    </w:div>
    <w:div w:id="919677913">
      <w:bodyDiv w:val="1"/>
      <w:marLeft w:val="0"/>
      <w:marRight w:val="0"/>
      <w:marTop w:val="0"/>
      <w:marBottom w:val="0"/>
      <w:divBdr>
        <w:top w:val="none" w:sz="0" w:space="0" w:color="auto"/>
        <w:left w:val="none" w:sz="0" w:space="0" w:color="auto"/>
        <w:bottom w:val="none" w:sz="0" w:space="0" w:color="auto"/>
        <w:right w:val="none" w:sz="0" w:space="0" w:color="auto"/>
      </w:divBdr>
    </w:div>
    <w:div w:id="1194877101">
      <w:bodyDiv w:val="1"/>
      <w:marLeft w:val="0"/>
      <w:marRight w:val="0"/>
      <w:marTop w:val="0"/>
      <w:marBottom w:val="0"/>
      <w:divBdr>
        <w:top w:val="none" w:sz="0" w:space="0" w:color="auto"/>
        <w:left w:val="none" w:sz="0" w:space="0" w:color="auto"/>
        <w:bottom w:val="none" w:sz="0" w:space="0" w:color="auto"/>
        <w:right w:val="none" w:sz="0" w:space="0" w:color="auto"/>
      </w:divBdr>
    </w:div>
    <w:div w:id="1265772138">
      <w:bodyDiv w:val="1"/>
      <w:marLeft w:val="0"/>
      <w:marRight w:val="0"/>
      <w:marTop w:val="0"/>
      <w:marBottom w:val="0"/>
      <w:divBdr>
        <w:top w:val="none" w:sz="0" w:space="0" w:color="auto"/>
        <w:left w:val="none" w:sz="0" w:space="0" w:color="auto"/>
        <w:bottom w:val="none" w:sz="0" w:space="0" w:color="auto"/>
        <w:right w:val="none" w:sz="0" w:space="0" w:color="auto"/>
      </w:divBdr>
    </w:div>
    <w:div w:id="1310863247">
      <w:bodyDiv w:val="1"/>
      <w:marLeft w:val="0"/>
      <w:marRight w:val="0"/>
      <w:marTop w:val="0"/>
      <w:marBottom w:val="0"/>
      <w:divBdr>
        <w:top w:val="none" w:sz="0" w:space="0" w:color="auto"/>
        <w:left w:val="none" w:sz="0" w:space="0" w:color="auto"/>
        <w:bottom w:val="none" w:sz="0" w:space="0" w:color="auto"/>
        <w:right w:val="none" w:sz="0" w:space="0" w:color="auto"/>
      </w:divBdr>
    </w:div>
    <w:div w:id="1447657421">
      <w:bodyDiv w:val="1"/>
      <w:marLeft w:val="0"/>
      <w:marRight w:val="0"/>
      <w:marTop w:val="0"/>
      <w:marBottom w:val="0"/>
      <w:divBdr>
        <w:top w:val="none" w:sz="0" w:space="0" w:color="auto"/>
        <w:left w:val="none" w:sz="0" w:space="0" w:color="auto"/>
        <w:bottom w:val="none" w:sz="0" w:space="0" w:color="auto"/>
        <w:right w:val="none" w:sz="0" w:space="0" w:color="auto"/>
      </w:divBdr>
    </w:div>
    <w:div w:id="1472866344">
      <w:bodyDiv w:val="1"/>
      <w:marLeft w:val="0"/>
      <w:marRight w:val="0"/>
      <w:marTop w:val="0"/>
      <w:marBottom w:val="0"/>
      <w:divBdr>
        <w:top w:val="none" w:sz="0" w:space="0" w:color="auto"/>
        <w:left w:val="none" w:sz="0" w:space="0" w:color="auto"/>
        <w:bottom w:val="none" w:sz="0" w:space="0" w:color="auto"/>
        <w:right w:val="none" w:sz="0" w:space="0" w:color="auto"/>
      </w:divBdr>
    </w:div>
    <w:div w:id="1485244537">
      <w:bodyDiv w:val="1"/>
      <w:marLeft w:val="0"/>
      <w:marRight w:val="0"/>
      <w:marTop w:val="0"/>
      <w:marBottom w:val="0"/>
      <w:divBdr>
        <w:top w:val="none" w:sz="0" w:space="0" w:color="auto"/>
        <w:left w:val="none" w:sz="0" w:space="0" w:color="auto"/>
        <w:bottom w:val="none" w:sz="0" w:space="0" w:color="auto"/>
        <w:right w:val="none" w:sz="0" w:space="0" w:color="auto"/>
      </w:divBdr>
    </w:div>
    <w:div w:id="1512142147">
      <w:bodyDiv w:val="1"/>
      <w:marLeft w:val="0"/>
      <w:marRight w:val="0"/>
      <w:marTop w:val="0"/>
      <w:marBottom w:val="0"/>
      <w:divBdr>
        <w:top w:val="none" w:sz="0" w:space="0" w:color="auto"/>
        <w:left w:val="none" w:sz="0" w:space="0" w:color="auto"/>
        <w:bottom w:val="none" w:sz="0" w:space="0" w:color="auto"/>
        <w:right w:val="none" w:sz="0" w:space="0" w:color="auto"/>
      </w:divBdr>
    </w:div>
    <w:div w:id="1541162376">
      <w:bodyDiv w:val="1"/>
      <w:marLeft w:val="0"/>
      <w:marRight w:val="0"/>
      <w:marTop w:val="0"/>
      <w:marBottom w:val="0"/>
      <w:divBdr>
        <w:top w:val="none" w:sz="0" w:space="0" w:color="auto"/>
        <w:left w:val="none" w:sz="0" w:space="0" w:color="auto"/>
        <w:bottom w:val="none" w:sz="0" w:space="0" w:color="auto"/>
        <w:right w:val="none" w:sz="0" w:space="0" w:color="auto"/>
      </w:divBdr>
    </w:div>
    <w:div w:id="1607276070">
      <w:bodyDiv w:val="1"/>
      <w:marLeft w:val="0"/>
      <w:marRight w:val="0"/>
      <w:marTop w:val="0"/>
      <w:marBottom w:val="0"/>
      <w:divBdr>
        <w:top w:val="none" w:sz="0" w:space="0" w:color="auto"/>
        <w:left w:val="none" w:sz="0" w:space="0" w:color="auto"/>
        <w:bottom w:val="none" w:sz="0" w:space="0" w:color="auto"/>
        <w:right w:val="none" w:sz="0" w:space="0" w:color="auto"/>
      </w:divBdr>
    </w:div>
    <w:div w:id="1643805888">
      <w:bodyDiv w:val="1"/>
      <w:marLeft w:val="0"/>
      <w:marRight w:val="0"/>
      <w:marTop w:val="0"/>
      <w:marBottom w:val="0"/>
      <w:divBdr>
        <w:top w:val="none" w:sz="0" w:space="0" w:color="auto"/>
        <w:left w:val="none" w:sz="0" w:space="0" w:color="auto"/>
        <w:bottom w:val="none" w:sz="0" w:space="0" w:color="auto"/>
        <w:right w:val="none" w:sz="0" w:space="0" w:color="auto"/>
      </w:divBdr>
    </w:div>
    <w:div w:id="1669361967">
      <w:bodyDiv w:val="1"/>
      <w:marLeft w:val="0"/>
      <w:marRight w:val="0"/>
      <w:marTop w:val="0"/>
      <w:marBottom w:val="0"/>
      <w:divBdr>
        <w:top w:val="none" w:sz="0" w:space="0" w:color="auto"/>
        <w:left w:val="none" w:sz="0" w:space="0" w:color="auto"/>
        <w:bottom w:val="none" w:sz="0" w:space="0" w:color="auto"/>
        <w:right w:val="none" w:sz="0" w:space="0" w:color="auto"/>
      </w:divBdr>
    </w:div>
    <w:div w:id="1711607236">
      <w:bodyDiv w:val="1"/>
      <w:marLeft w:val="0"/>
      <w:marRight w:val="0"/>
      <w:marTop w:val="0"/>
      <w:marBottom w:val="0"/>
      <w:divBdr>
        <w:top w:val="none" w:sz="0" w:space="0" w:color="auto"/>
        <w:left w:val="none" w:sz="0" w:space="0" w:color="auto"/>
        <w:bottom w:val="none" w:sz="0" w:space="0" w:color="auto"/>
        <w:right w:val="none" w:sz="0" w:space="0" w:color="auto"/>
      </w:divBdr>
    </w:div>
    <w:div w:id="1723555529">
      <w:bodyDiv w:val="1"/>
      <w:marLeft w:val="0"/>
      <w:marRight w:val="0"/>
      <w:marTop w:val="0"/>
      <w:marBottom w:val="0"/>
      <w:divBdr>
        <w:top w:val="none" w:sz="0" w:space="0" w:color="auto"/>
        <w:left w:val="none" w:sz="0" w:space="0" w:color="auto"/>
        <w:bottom w:val="none" w:sz="0" w:space="0" w:color="auto"/>
        <w:right w:val="none" w:sz="0" w:space="0" w:color="auto"/>
      </w:divBdr>
    </w:div>
    <w:div w:id="1725104662">
      <w:bodyDiv w:val="1"/>
      <w:marLeft w:val="0"/>
      <w:marRight w:val="0"/>
      <w:marTop w:val="0"/>
      <w:marBottom w:val="0"/>
      <w:divBdr>
        <w:top w:val="none" w:sz="0" w:space="0" w:color="auto"/>
        <w:left w:val="none" w:sz="0" w:space="0" w:color="auto"/>
        <w:bottom w:val="none" w:sz="0" w:space="0" w:color="auto"/>
        <w:right w:val="none" w:sz="0" w:space="0" w:color="auto"/>
      </w:divBdr>
    </w:div>
    <w:div w:id="1761876563">
      <w:bodyDiv w:val="1"/>
      <w:marLeft w:val="0"/>
      <w:marRight w:val="0"/>
      <w:marTop w:val="0"/>
      <w:marBottom w:val="0"/>
      <w:divBdr>
        <w:top w:val="none" w:sz="0" w:space="0" w:color="auto"/>
        <w:left w:val="none" w:sz="0" w:space="0" w:color="auto"/>
        <w:bottom w:val="none" w:sz="0" w:space="0" w:color="auto"/>
        <w:right w:val="none" w:sz="0" w:space="0" w:color="auto"/>
      </w:divBdr>
    </w:div>
    <w:div w:id="1917544992">
      <w:bodyDiv w:val="1"/>
      <w:marLeft w:val="0"/>
      <w:marRight w:val="0"/>
      <w:marTop w:val="0"/>
      <w:marBottom w:val="0"/>
      <w:divBdr>
        <w:top w:val="none" w:sz="0" w:space="0" w:color="auto"/>
        <w:left w:val="none" w:sz="0" w:space="0" w:color="auto"/>
        <w:bottom w:val="none" w:sz="0" w:space="0" w:color="auto"/>
        <w:right w:val="none" w:sz="0" w:space="0" w:color="auto"/>
      </w:divBdr>
    </w:div>
    <w:div w:id="1954633639">
      <w:bodyDiv w:val="1"/>
      <w:marLeft w:val="0"/>
      <w:marRight w:val="0"/>
      <w:marTop w:val="0"/>
      <w:marBottom w:val="0"/>
      <w:divBdr>
        <w:top w:val="none" w:sz="0" w:space="0" w:color="auto"/>
        <w:left w:val="none" w:sz="0" w:space="0" w:color="auto"/>
        <w:bottom w:val="none" w:sz="0" w:space="0" w:color="auto"/>
        <w:right w:val="none" w:sz="0" w:space="0" w:color="auto"/>
      </w:divBdr>
    </w:div>
    <w:div w:id="1997877853">
      <w:bodyDiv w:val="1"/>
      <w:marLeft w:val="0"/>
      <w:marRight w:val="0"/>
      <w:marTop w:val="0"/>
      <w:marBottom w:val="0"/>
      <w:divBdr>
        <w:top w:val="none" w:sz="0" w:space="0" w:color="auto"/>
        <w:left w:val="none" w:sz="0" w:space="0" w:color="auto"/>
        <w:bottom w:val="none" w:sz="0" w:space="0" w:color="auto"/>
        <w:right w:val="none" w:sz="0" w:space="0" w:color="auto"/>
      </w:divBdr>
    </w:div>
    <w:div w:id="1999532811">
      <w:bodyDiv w:val="1"/>
      <w:marLeft w:val="0"/>
      <w:marRight w:val="0"/>
      <w:marTop w:val="0"/>
      <w:marBottom w:val="0"/>
      <w:divBdr>
        <w:top w:val="none" w:sz="0" w:space="0" w:color="auto"/>
        <w:left w:val="none" w:sz="0" w:space="0" w:color="auto"/>
        <w:bottom w:val="none" w:sz="0" w:space="0" w:color="auto"/>
        <w:right w:val="none" w:sz="0" w:space="0" w:color="auto"/>
      </w:divBdr>
    </w:div>
    <w:div w:id="2021927246">
      <w:bodyDiv w:val="1"/>
      <w:marLeft w:val="0"/>
      <w:marRight w:val="0"/>
      <w:marTop w:val="0"/>
      <w:marBottom w:val="0"/>
      <w:divBdr>
        <w:top w:val="none" w:sz="0" w:space="0" w:color="auto"/>
        <w:left w:val="none" w:sz="0" w:space="0" w:color="auto"/>
        <w:bottom w:val="none" w:sz="0" w:space="0" w:color="auto"/>
        <w:right w:val="none" w:sz="0" w:space="0" w:color="auto"/>
      </w:divBdr>
    </w:div>
    <w:div w:id="2131976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318877-6F35-4941-AB55-D9F0970C2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9</Pages>
  <Words>1781</Words>
  <Characters>10154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wasim</dc:creator>
  <cp:keywords/>
  <dc:description/>
  <cp:lastModifiedBy>Emanuel Constantin Cogalniceanu (2243719)</cp:lastModifiedBy>
  <cp:revision>16</cp:revision>
  <dcterms:created xsi:type="dcterms:W3CDTF">2024-06-05T04:13:00Z</dcterms:created>
  <dcterms:modified xsi:type="dcterms:W3CDTF">2024-06-06T08:09:00Z</dcterms:modified>
</cp:coreProperties>
</file>