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F2563" w14:textId="77777777" w:rsidR="006E4B0E" w:rsidRPr="009652A4" w:rsidRDefault="006E4B0E" w:rsidP="006E4B0E">
      <w:pPr>
        <w:jc w:val="center"/>
        <w:rPr>
          <w:b/>
          <w:bCs/>
          <w:sz w:val="44"/>
          <w:szCs w:val="40"/>
        </w:rPr>
      </w:pPr>
      <w:r w:rsidRPr="009652A4">
        <w:rPr>
          <w:b/>
          <w:bCs/>
          <w:sz w:val="44"/>
          <w:szCs w:val="40"/>
        </w:rPr>
        <w:t xml:space="preserve">The Importance of Effectively Monitoring Guest Service Approaches </w:t>
      </w:r>
    </w:p>
    <w:p w14:paraId="7A1800BA" w14:textId="77777777" w:rsidR="006E4B0E" w:rsidRDefault="006E4B0E" w:rsidP="006E4B0E">
      <w:pPr>
        <w:jc w:val="center"/>
        <w:rPr>
          <w:b/>
          <w:bCs/>
          <w:sz w:val="28"/>
          <w:szCs w:val="24"/>
        </w:rPr>
      </w:pPr>
    </w:p>
    <w:p w14:paraId="1E490870" w14:textId="77777777" w:rsidR="006E4B0E" w:rsidRDefault="006E4B0E" w:rsidP="006E4B0E">
      <w:pPr>
        <w:jc w:val="center"/>
        <w:rPr>
          <w:b/>
          <w:bCs/>
          <w:sz w:val="28"/>
          <w:szCs w:val="24"/>
        </w:rPr>
      </w:pPr>
    </w:p>
    <w:p w14:paraId="02F9E832" w14:textId="77777777" w:rsidR="006E4B0E" w:rsidRDefault="006E4B0E" w:rsidP="006E4B0E">
      <w:pPr>
        <w:jc w:val="center"/>
        <w:rPr>
          <w:b/>
          <w:bCs/>
          <w:sz w:val="28"/>
          <w:szCs w:val="24"/>
        </w:rPr>
      </w:pPr>
    </w:p>
    <w:p w14:paraId="24826A9E" w14:textId="77777777" w:rsidR="0046666A" w:rsidRDefault="0046666A" w:rsidP="0046666A">
      <w:pPr>
        <w:pStyle w:val="Normal1"/>
        <w:spacing w:line="360" w:lineRule="auto"/>
        <w:jc w:val="center"/>
        <w:rPr>
          <w:b/>
          <w:iCs/>
          <w:color w:val="000000" w:themeColor="text1"/>
          <w:sz w:val="28"/>
          <w:szCs w:val="28"/>
          <w:lang w:val="en-GB"/>
        </w:rPr>
      </w:pPr>
      <w:r>
        <w:rPr>
          <w:b/>
          <w:iCs/>
          <w:color w:val="000000" w:themeColor="text1"/>
          <w:sz w:val="28"/>
          <w:szCs w:val="28"/>
          <w:lang w:val="en-GB"/>
        </w:rPr>
        <w:t>Student Name: Maria Andrei</w:t>
      </w:r>
    </w:p>
    <w:p w14:paraId="3A40EDAA" w14:textId="77777777" w:rsidR="0046666A" w:rsidRDefault="0046666A" w:rsidP="0046666A">
      <w:pPr>
        <w:pStyle w:val="Normal1"/>
        <w:spacing w:line="360" w:lineRule="auto"/>
        <w:jc w:val="center"/>
        <w:rPr>
          <w:b/>
          <w:iCs/>
          <w:color w:val="000000" w:themeColor="text1"/>
          <w:sz w:val="28"/>
          <w:szCs w:val="28"/>
          <w:lang w:val="en-GB"/>
        </w:rPr>
      </w:pPr>
      <w:r>
        <w:rPr>
          <w:b/>
          <w:iCs/>
          <w:color w:val="000000" w:themeColor="text1"/>
          <w:sz w:val="28"/>
          <w:szCs w:val="28"/>
          <w:lang w:val="en-GB"/>
        </w:rPr>
        <w:t>Student ID:2243878</w:t>
      </w:r>
    </w:p>
    <w:p w14:paraId="67EA6A6C" w14:textId="77777777" w:rsidR="0046666A" w:rsidRDefault="0046666A" w:rsidP="0046666A">
      <w:pPr>
        <w:pStyle w:val="Normal1"/>
        <w:spacing w:line="360" w:lineRule="auto"/>
        <w:jc w:val="center"/>
        <w:rPr>
          <w:b/>
          <w:iCs/>
          <w:color w:val="000000" w:themeColor="text1"/>
          <w:sz w:val="28"/>
          <w:szCs w:val="28"/>
          <w:lang w:val="en-GB"/>
        </w:rPr>
      </w:pPr>
      <w:r>
        <w:rPr>
          <w:b/>
          <w:iCs/>
          <w:color w:val="000000" w:themeColor="text1"/>
          <w:sz w:val="28"/>
          <w:szCs w:val="28"/>
          <w:lang w:val="en-GB"/>
        </w:rPr>
        <w:t>Lecturer’s:</w:t>
      </w:r>
      <w:r>
        <w:rPr>
          <w:b/>
          <w:sz w:val="28"/>
          <w:szCs w:val="28"/>
          <w:lang w:val="en-GB"/>
        </w:rPr>
        <w:t xml:space="preserve"> </w:t>
      </w:r>
      <w:r>
        <w:rPr>
          <w:b/>
          <w:color w:val="1D2125"/>
          <w:sz w:val="28"/>
          <w:szCs w:val="28"/>
          <w:shd w:val="clear" w:color="auto" w:fill="FFFFFF"/>
        </w:rPr>
        <w:t>Charlotte Joyner</w:t>
      </w:r>
    </w:p>
    <w:p w14:paraId="27019F02" w14:textId="19CF1A19" w:rsidR="0046666A" w:rsidRDefault="0046666A" w:rsidP="0046666A">
      <w:pPr>
        <w:pStyle w:val="Normal1"/>
        <w:spacing w:line="360" w:lineRule="auto"/>
        <w:jc w:val="center"/>
        <w:rPr>
          <w:b/>
          <w:iCs/>
          <w:color w:val="000000" w:themeColor="text1"/>
          <w:sz w:val="28"/>
          <w:szCs w:val="28"/>
          <w:lang w:val="en-GB"/>
        </w:rPr>
      </w:pPr>
      <w:r>
        <w:rPr>
          <w:b/>
          <w:iCs/>
          <w:color w:val="000000" w:themeColor="text1"/>
          <w:sz w:val="28"/>
          <w:szCs w:val="28"/>
          <w:lang w:val="en-GB"/>
        </w:rPr>
        <w:t>Word count:218</w:t>
      </w:r>
      <w:r w:rsidR="0097062A">
        <w:rPr>
          <w:b/>
          <w:iCs/>
          <w:color w:val="000000" w:themeColor="text1"/>
          <w:sz w:val="28"/>
          <w:szCs w:val="28"/>
          <w:lang w:val="en-GB"/>
        </w:rPr>
        <w:t>1</w:t>
      </w:r>
    </w:p>
    <w:p w14:paraId="4D492E3C" w14:textId="77777777" w:rsidR="0046666A" w:rsidRDefault="0046666A" w:rsidP="006E4B0E">
      <w:pPr>
        <w:jc w:val="center"/>
      </w:pPr>
    </w:p>
    <w:p w14:paraId="37D6B2F9" w14:textId="77777777" w:rsidR="0046666A" w:rsidRDefault="0046666A" w:rsidP="006E4B0E">
      <w:pPr>
        <w:jc w:val="center"/>
      </w:pPr>
    </w:p>
    <w:p w14:paraId="156DB75B" w14:textId="77777777" w:rsidR="0046666A" w:rsidRDefault="0046666A" w:rsidP="006E4B0E">
      <w:pPr>
        <w:jc w:val="center"/>
      </w:pPr>
    </w:p>
    <w:p w14:paraId="75609F54" w14:textId="77777777" w:rsidR="0046666A" w:rsidRPr="006E4B0E" w:rsidRDefault="0046666A" w:rsidP="006E4B0E">
      <w:pPr>
        <w:jc w:val="center"/>
        <w:rPr>
          <w:rFonts w:eastAsiaTheme="majorEastAsia" w:cstheme="majorBidi"/>
          <w:sz w:val="32"/>
          <w:szCs w:val="32"/>
        </w:rPr>
      </w:pPr>
    </w:p>
    <w:p w14:paraId="2F0FB1D0" w14:textId="63FCC58A" w:rsidR="0046666A" w:rsidRPr="0046666A" w:rsidRDefault="00B25EEA" w:rsidP="00FD5359">
      <w:pPr>
        <w:pStyle w:val="Heading1"/>
      </w:pPr>
      <w:bookmarkStart w:id="0" w:name="_Toc147999435"/>
      <w:r>
        <w:t>Executive Summary</w:t>
      </w:r>
      <w:bookmarkEnd w:id="0"/>
    </w:p>
    <w:p w14:paraId="768C0F4E" w14:textId="1FBF6F09" w:rsidR="006E4B0E" w:rsidRDefault="00CA3BB5" w:rsidP="00B25EEA">
      <w:r w:rsidRPr="00CA3BB5">
        <w:t xml:space="preserve">This comprehensive analysis digs into the dynamic and highly competitive world of the UK hospitality sector, emphasising the need </w:t>
      </w:r>
      <w:r w:rsidR="00411F2E">
        <w:t>to</w:t>
      </w:r>
      <w:r w:rsidRPr="00CA3BB5">
        <w:t xml:space="preserve"> properly </w:t>
      </w:r>
      <w:r w:rsidR="00411F2E">
        <w:t>manage</w:t>
      </w:r>
      <w:r w:rsidRPr="00CA3BB5">
        <w:t xml:space="preserve"> guest service procedures. As the hospitality business adapts to changing guest expectations, maintaining a market presence and improving the visitor experience are critical. Customer loyalty, hotel standards, brand consistency, reputation management, service culture, and technology improvements are among the essential components examined in the study. Each topic is illuminated using real-world examples and case studies from the hospitality industry in the United Kingdom.</w:t>
      </w:r>
      <w:r w:rsidR="00B07ABB">
        <w:t xml:space="preserve"> </w:t>
      </w:r>
      <w:r w:rsidRPr="00CA3BB5">
        <w:t xml:space="preserve">The industry is looking into reputation management as a strategic cornerstone, and real-world case studies show how much its use affects brand image. Service culture, as exemplified by institutions like "The Ritz London," underlines </w:t>
      </w:r>
      <w:r w:rsidRPr="00CA3BB5">
        <w:lastRenderedPageBreak/>
        <w:t>its importance in creating memorable tourist experiences. Brand consistency and hotel standards are recognised as the cornerstones of predictability and confidence in the UK market, with an emphasis on the multiple requirements.</w:t>
      </w:r>
      <w:r w:rsidR="00B25EEA" w:rsidRPr="00B25EEA">
        <w:t xml:space="preserve"> Successful businesses have found that customer loyalty, which is emphasised by loyalty programmes like "IHG Rewards Club," is a powerful force. The research also shows how the sector is changing due to future technological advancements, with UK businesses utilising AI-driven solutions, automation, and smart systems to improve visitor service.</w:t>
      </w:r>
      <w:r w:rsidR="00B25EEA">
        <w:t xml:space="preserve"> </w:t>
      </w:r>
      <w:r w:rsidR="00B25EEA" w:rsidRPr="00B25EEA">
        <w:t>Finally, the study examines Service Failure, outlining its difficulties and the approaches taken by hotels in the UK to deal with them.</w:t>
      </w:r>
    </w:p>
    <w:p w14:paraId="0E137F25" w14:textId="77777777" w:rsidR="006E4B0E" w:rsidRDefault="006E4B0E">
      <w:pPr>
        <w:spacing w:before="0" w:after="160" w:line="259" w:lineRule="auto"/>
        <w:jc w:val="left"/>
      </w:pPr>
      <w:r>
        <w:br w:type="page"/>
      </w:r>
    </w:p>
    <w:sdt>
      <w:sdtPr>
        <w:rPr>
          <w:rFonts w:eastAsiaTheme="minorHAnsi" w:cstheme="minorBidi"/>
          <w:b w:val="0"/>
          <w:sz w:val="24"/>
          <w:szCs w:val="22"/>
        </w:rPr>
        <w:id w:val="-443313140"/>
        <w:docPartObj>
          <w:docPartGallery w:val="Table of Contents"/>
          <w:docPartUnique/>
        </w:docPartObj>
      </w:sdtPr>
      <w:sdtEndPr>
        <w:rPr>
          <w:bCs/>
          <w:noProof/>
        </w:rPr>
      </w:sdtEndPr>
      <w:sdtContent>
        <w:p w14:paraId="514F99B1" w14:textId="502F6DB2" w:rsidR="006E4B0E" w:rsidRDefault="006E4B0E" w:rsidP="006E4B0E">
          <w:pPr>
            <w:pStyle w:val="Heading1"/>
          </w:pPr>
          <w:r>
            <w:t>Contents</w:t>
          </w:r>
        </w:p>
        <w:p w14:paraId="52212C0D" w14:textId="0C327DB6" w:rsidR="006E4B0E" w:rsidRDefault="006E4B0E">
          <w:pPr>
            <w:pStyle w:val="TOC1"/>
            <w:tabs>
              <w:tab w:val="right" w:leader="dot" w:pos="9350"/>
            </w:tabs>
            <w:rPr>
              <w:rFonts w:asciiTheme="minorHAnsi" w:eastAsiaTheme="minorEastAsia" w:hAnsiTheme="minorHAnsi"/>
              <w:noProof/>
              <w:kern w:val="2"/>
              <w:sz w:val="22"/>
              <w:lang w:eastAsia="en-GB"/>
            </w:rPr>
          </w:pPr>
          <w:r>
            <w:fldChar w:fldCharType="begin"/>
          </w:r>
          <w:r>
            <w:instrText xml:space="preserve"> TOC \o "1-3" \h \z \u </w:instrText>
          </w:r>
          <w:r>
            <w:fldChar w:fldCharType="separate"/>
          </w:r>
          <w:hyperlink w:anchor="_Toc147999435" w:history="1">
            <w:r w:rsidRPr="00B22C58">
              <w:rPr>
                <w:rStyle w:val="Hyperlink"/>
                <w:noProof/>
              </w:rPr>
              <w:t>Executive Summary</w:t>
            </w:r>
            <w:r>
              <w:rPr>
                <w:noProof/>
                <w:webHidden/>
              </w:rPr>
              <w:tab/>
            </w:r>
            <w:r>
              <w:rPr>
                <w:noProof/>
                <w:webHidden/>
              </w:rPr>
              <w:fldChar w:fldCharType="begin"/>
            </w:r>
            <w:r>
              <w:rPr>
                <w:noProof/>
                <w:webHidden/>
              </w:rPr>
              <w:instrText xml:space="preserve"> PAGEREF _Toc147999435 \h </w:instrText>
            </w:r>
            <w:r>
              <w:rPr>
                <w:noProof/>
                <w:webHidden/>
              </w:rPr>
            </w:r>
            <w:r>
              <w:rPr>
                <w:noProof/>
                <w:webHidden/>
              </w:rPr>
              <w:fldChar w:fldCharType="separate"/>
            </w:r>
            <w:r>
              <w:rPr>
                <w:noProof/>
                <w:webHidden/>
              </w:rPr>
              <w:t>2</w:t>
            </w:r>
            <w:r>
              <w:rPr>
                <w:noProof/>
                <w:webHidden/>
              </w:rPr>
              <w:fldChar w:fldCharType="end"/>
            </w:r>
          </w:hyperlink>
        </w:p>
        <w:p w14:paraId="5DA3D23A" w14:textId="173DDA69" w:rsidR="006E4B0E" w:rsidRDefault="00000000">
          <w:pPr>
            <w:pStyle w:val="TOC1"/>
            <w:tabs>
              <w:tab w:val="right" w:leader="dot" w:pos="9350"/>
            </w:tabs>
            <w:rPr>
              <w:rFonts w:asciiTheme="minorHAnsi" w:eastAsiaTheme="minorEastAsia" w:hAnsiTheme="minorHAnsi"/>
              <w:noProof/>
              <w:kern w:val="2"/>
              <w:sz w:val="22"/>
              <w:lang w:eastAsia="en-GB"/>
            </w:rPr>
          </w:pPr>
          <w:hyperlink w:anchor="_Toc147999436" w:history="1">
            <w:r w:rsidR="006E4B0E" w:rsidRPr="00B22C58">
              <w:rPr>
                <w:rStyle w:val="Hyperlink"/>
                <w:noProof/>
              </w:rPr>
              <w:t>Introduction</w:t>
            </w:r>
            <w:r w:rsidR="006E4B0E">
              <w:rPr>
                <w:noProof/>
                <w:webHidden/>
              </w:rPr>
              <w:tab/>
            </w:r>
            <w:r w:rsidR="006E4B0E">
              <w:rPr>
                <w:noProof/>
                <w:webHidden/>
              </w:rPr>
              <w:fldChar w:fldCharType="begin"/>
            </w:r>
            <w:r w:rsidR="006E4B0E">
              <w:rPr>
                <w:noProof/>
                <w:webHidden/>
              </w:rPr>
              <w:instrText xml:space="preserve"> PAGEREF _Toc147999436 \h </w:instrText>
            </w:r>
            <w:r w:rsidR="006E4B0E">
              <w:rPr>
                <w:noProof/>
                <w:webHidden/>
              </w:rPr>
            </w:r>
            <w:r w:rsidR="006E4B0E">
              <w:rPr>
                <w:noProof/>
                <w:webHidden/>
              </w:rPr>
              <w:fldChar w:fldCharType="separate"/>
            </w:r>
            <w:r w:rsidR="006E4B0E">
              <w:rPr>
                <w:noProof/>
                <w:webHidden/>
              </w:rPr>
              <w:t>4</w:t>
            </w:r>
            <w:r w:rsidR="006E4B0E">
              <w:rPr>
                <w:noProof/>
                <w:webHidden/>
              </w:rPr>
              <w:fldChar w:fldCharType="end"/>
            </w:r>
          </w:hyperlink>
        </w:p>
        <w:p w14:paraId="70C4DD4C" w14:textId="4C9C159E" w:rsidR="006E4B0E" w:rsidRDefault="00000000">
          <w:pPr>
            <w:pStyle w:val="TOC1"/>
            <w:tabs>
              <w:tab w:val="right" w:leader="dot" w:pos="9350"/>
            </w:tabs>
            <w:rPr>
              <w:rFonts w:asciiTheme="minorHAnsi" w:eastAsiaTheme="minorEastAsia" w:hAnsiTheme="minorHAnsi"/>
              <w:noProof/>
              <w:kern w:val="2"/>
              <w:sz w:val="22"/>
              <w:lang w:eastAsia="en-GB"/>
            </w:rPr>
          </w:pPr>
          <w:hyperlink w:anchor="_Toc147999437" w:history="1">
            <w:r w:rsidR="006E4B0E" w:rsidRPr="00B22C58">
              <w:rPr>
                <w:rStyle w:val="Hyperlink"/>
                <w:noProof/>
              </w:rPr>
              <w:t>Main Findings</w:t>
            </w:r>
            <w:r w:rsidR="006E4B0E">
              <w:rPr>
                <w:noProof/>
                <w:webHidden/>
              </w:rPr>
              <w:tab/>
            </w:r>
            <w:r w:rsidR="006E4B0E">
              <w:rPr>
                <w:noProof/>
                <w:webHidden/>
              </w:rPr>
              <w:fldChar w:fldCharType="begin"/>
            </w:r>
            <w:r w:rsidR="006E4B0E">
              <w:rPr>
                <w:noProof/>
                <w:webHidden/>
              </w:rPr>
              <w:instrText xml:space="preserve"> PAGEREF _Toc147999437 \h </w:instrText>
            </w:r>
            <w:r w:rsidR="006E4B0E">
              <w:rPr>
                <w:noProof/>
                <w:webHidden/>
              </w:rPr>
            </w:r>
            <w:r w:rsidR="006E4B0E">
              <w:rPr>
                <w:noProof/>
                <w:webHidden/>
              </w:rPr>
              <w:fldChar w:fldCharType="separate"/>
            </w:r>
            <w:r w:rsidR="006E4B0E">
              <w:rPr>
                <w:noProof/>
                <w:webHidden/>
              </w:rPr>
              <w:t>4</w:t>
            </w:r>
            <w:r w:rsidR="006E4B0E">
              <w:rPr>
                <w:noProof/>
                <w:webHidden/>
              </w:rPr>
              <w:fldChar w:fldCharType="end"/>
            </w:r>
          </w:hyperlink>
        </w:p>
        <w:p w14:paraId="4B6AB1D5" w14:textId="3FAEF82F" w:rsidR="006E4B0E" w:rsidRDefault="00000000">
          <w:pPr>
            <w:pStyle w:val="TOC2"/>
            <w:tabs>
              <w:tab w:val="right" w:leader="dot" w:pos="9350"/>
            </w:tabs>
            <w:rPr>
              <w:rFonts w:asciiTheme="minorHAnsi" w:eastAsiaTheme="minorEastAsia" w:hAnsiTheme="minorHAnsi"/>
              <w:noProof/>
              <w:kern w:val="2"/>
              <w:sz w:val="22"/>
              <w:lang w:eastAsia="en-GB"/>
            </w:rPr>
          </w:pPr>
          <w:hyperlink w:anchor="_Toc147999438" w:history="1">
            <w:r w:rsidR="006E4B0E" w:rsidRPr="00B22C58">
              <w:rPr>
                <w:rStyle w:val="Hyperlink"/>
                <w:noProof/>
              </w:rPr>
              <w:t>Reputation Management</w:t>
            </w:r>
            <w:r w:rsidR="006E4B0E">
              <w:rPr>
                <w:noProof/>
                <w:webHidden/>
              </w:rPr>
              <w:tab/>
            </w:r>
            <w:r w:rsidR="006E4B0E">
              <w:rPr>
                <w:noProof/>
                <w:webHidden/>
              </w:rPr>
              <w:fldChar w:fldCharType="begin"/>
            </w:r>
            <w:r w:rsidR="006E4B0E">
              <w:rPr>
                <w:noProof/>
                <w:webHidden/>
              </w:rPr>
              <w:instrText xml:space="preserve"> PAGEREF _Toc147999438 \h </w:instrText>
            </w:r>
            <w:r w:rsidR="006E4B0E">
              <w:rPr>
                <w:noProof/>
                <w:webHidden/>
              </w:rPr>
            </w:r>
            <w:r w:rsidR="006E4B0E">
              <w:rPr>
                <w:noProof/>
                <w:webHidden/>
              </w:rPr>
              <w:fldChar w:fldCharType="separate"/>
            </w:r>
            <w:r w:rsidR="006E4B0E">
              <w:rPr>
                <w:noProof/>
                <w:webHidden/>
              </w:rPr>
              <w:t>4</w:t>
            </w:r>
            <w:r w:rsidR="006E4B0E">
              <w:rPr>
                <w:noProof/>
                <w:webHidden/>
              </w:rPr>
              <w:fldChar w:fldCharType="end"/>
            </w:r>
          </w:hyperlink>
        </w:p>
        <w:p w14:paraId="573510B8" w14:textId="0B01937B" w:rsidR="006E4B0E" w:rsidRDefault="00000000">
          <w:pPr>
            <w:pStyle w:val="TOC2"/>
            <w:tabs>
              <w:tab w:val="right" w:leader="dot" w:pos="9350"/>
            </w:tabs>
            <w:rPr>
              <w:rFonts w:asciiTheme="minorHAnsi" w:eastAsiaTheme="minorEastAsia" w:hAnsiTheme="minorHAnsi"/>
              <w:noProof/>
              <w:kern w:val="2"/>
              <w:sz w:val="22"/>
              <w:lang w:eastAsia="en-GB"/>
            </w:rPr>
          </w:pPr>
          <w:hyperlink w:anchor="_Toc147999439" w:history="1">
            <w:r w:rsidR="006E4B0E" w:rsidRPr="00B22C58">
              <w:rPr>
                <w:rStyle w:val="Hyperlink"/>
                <w:noProof/>
              </w:rPr>
              <w:t>Service Culture</w:t>
            </w:r>
            <w:r w:rsidR="006E4B0E">
              <w:rPr>
                <w:noProof/>
                <w:webHidden/>
              </w:rPr>
              <w:tab/>
            </w:r>
            <w:r w:rsidR="006E4B0E">
              <w:rPr>
                <w:noProof/>
                <w:webHidden/>
              </w:rPr>
              <w:fldChar w:fldCharType="begin"/>
            </w:r>
            <w:r w:rsidR="006E4B0E">
              <w:rPr>
                <w:noProof/>
                <w:webHidden/>
              </w:rPr>
              <w:instrText xml:space="preserve"> PAGEREF _Toc147999439 \h </w:instrText>
            </w:r>
            <w:r w:rsidR="006E4B0E">
              <w:rPr>
                <w:noProof/>
                <w:webHidden/>
              </w:rPr>
            </w:r>
            <w:r w:rsidR="006E4B0E">
              <w:rPr>
                <w:noProof/>
                <w:webHidden/>
              </w:rPr>
              <w:fldChar w:fldCharType="separate"/>
            </w:r>
            <w:r w:rsidR="006E4B0E">
              <w:rPr>
                <w:noProof/>
                <w:webHidden/>
              </w:rPr>
              <w:t>5</w:t>
            </w:r>
            <w:r w:rsidR="006E4B0E">
              <w:rPr>
                <w:noProof/>
                <w:webHidden/>
              </w:rPr>
              <w:fldChar w:fldCharType="end"/>
            </w:r>
          </w:hyperlink>
        </w:p>
        <w:p w14:paraId="29CF429B" w14:textId="0252DA64" w:rsidR="006E4B0E" w:rsidRDefault="00000000">
          <w:pPr>
            <w:pStyle w:val="TOC2"/>
            <w:tabs>
              <w:tab w:val="right" w:leader="dot" w:pos="9350"/>
            </w:tabs>
            <w:rPr>
              <w:rFonts w:asciiTheme="minorHAnsi" w:eastAsiaTheme="minorEastAsia" w:hAnsiTheme="minorHAnsi"/>
              <w:noProof/>
              <w:kern w:val="2"/>
              <w:sz w:val="22"/>
              <w:lang w:eastAsia="en-GB"/>
            </w:rPr>
          </w:pPr>
          <w:hyperlink w:anchor="_Toc147999440" w:history="1">
            <w:r w:rsidR="006E4B0E" w:rsidRPr="00B22C58">
              <w:rPr>
                <w:rStyle w:val="Hyperlink"/>
                <w:noProof/>
              </w:rPr>
              <w:t>Brand consistency</w:t>
            </w:r>
            <w:r w:rsidR="006E4B0E">
              <w:rPr>
                <w:noProof/>
                <w:webHidden/>
              </w:rPr>
              <w:tab/>
            </w:r>
            <w:r w:rsidR="006E4B0E">
              <w:rPr>
                <w:noProof/>
                <w:webHidden/>
              </w:rPr>
              <w:fldChar w:fldCharType="begin"/>
            </w:r>
            <w:r w:rsidR="006E4B0E">
              <w:rPr>
                <w:noProof/>
                <w:webHidden/>
              </w:rPr>
              <w:instrText xml:space="preserve"> PAGEREF _Toc147999440 \h </w:instrText>
            </w:r>
            <w:r w:rsidR="006E4B0E">
              <w:rPr>
                <w:noProof/>
                <w:webHidden/>
              </w:rPr>
            </w:r>
            <w:r w:rsidR="006E4B0E">
              <w:rPr>
                <w:noProof/>
                <w:webHidden/>
              </w:rPr>
              <w:fldChar w:fldCharType="separate"/>
            </w:r>
            <w:r w:rsidR="006E4B0E">
              <w:rPr>
                <w:noProof/>
                <w:webHidden/>
              </w:rPr>
              <w:t>5</w:t>
            </w:r>
            <w:r w:rsidR="006E4B0E">
              <w:rPr>
                <w:noProof/>
                <w:webHidden/>
              </w:rPr>
              <w:fldChar w:fldCharType="end"/>
            </w:r>
          </w:hyperlink>
        </w:p>
        <w:p w14:paraId="0F3AED08" w14:textId="0AD52C36" w:rsidR="006E4B0E" w:rsidRDefault="00000000">
          <w:pPr>
            <w:pStyle w:val="TOC2"/>
            <w:tabs>
              <w:tab w:val="right" w:leader="dot" w:pos="9350"/>
            </w:tabs>
            <w:rPr>
              <w:rFonts w:asciiTheme="minorHAnsi" w:eastAsiaTheme="minorEastAsia" w:hAnsiTheme="minorHAnsi"/>
              <w:noProof/>
              <w:kern w:val="2"/>
              <w:sz w:val="22"/>
              <w:lang w:eastAsia="en-GB"/>
            </w:rPr>
          </w:pPr>
          <w:hyperlink w:anchor="_Toc147999441" w:history="1">
            <w:r w:rsidR="006E4B0E" w:rsidRPr="00B22C58">
              <w:rPr>
                <w:rStyle w:val="Hyperlink"/>
                <w:noProof/>
              </w:rPr>
              <w:t>Hotel standards</w:t>
            </w:r>
            <w:r w:rsidR="006E4B0E">
              <w:rPr>
                <w:noProof/>
                <w:webHidden/>
              </w:rPr>
              <w:tab/>
            </w:r>
            <w:r w:rsidR="006E4B0E">
              <w:rPr>
                <w:noProof/>
                <w:webHidden/>
              </w:rPr>
              <w:fldChar w:fldCharType="begin"/>
            </w:r>
            <w:r w:rsidR="006E4B0E">
              <w:rPr>
                <w:noProof/>
                <w:webHidden/>
              </w:rPr>
              <w:instrText xml:space="preserve"> PAGEREF _Toc147999441 \h </w:instrText>
            </w:r>
            <w:r w:rsidR="006E4B0E">
              <w:rPr>
                <w:noProof/>
                <w:webHidden/>
              </w:rPr>
            </w:r>
            <w:r w:rsidR="006E4B0E">
              <w:rPr>
                <w:noProof/>
                <w:webHidden/>
              </w:rPr>
              <w:fldChar w:fldCharType="separate"/>
            </w:r>
            <w:r w:rsidR="006E4B0E">
              <w:rPr>
                <w:noProof/>
                <w:webHidden/>
              </w:rPr>
              <w:t>5</w:t>
            </w:r>
            <w:r w:rsidR="006E4B0E">
              <w:rPr>
                <w:noProof/>
                <w:webHidden/>
              </w:rPr>
              <w:fldChar w:fldCharType="end"/>
            </w:r>
          </w:hyperlink>
        </w:p>
        <w:p w14:paraId="62A412A3" w14:textId="5E80C2E1" w:rsidR="006E4B0E" w:rsidRDefault="00000000">
          <w:pPr>
            <w:pStyle w:val="TOC2"/>
            <w:tabs>
              <w:tab w:val="right" w:leader="dot" w:pos="9350"/>
            </w:tabs>
            <w:rPr>
              <w:rFonts w:asciiTheme="minorHAnsi" w:eastAsiaTheme="minorEastAsia" w:hAnsiTheme="minorHAnsi"/>
              <w:noProof/>
              <w:kern w:val="2"/>
              <w:sz w:val="22"/>
              <w:lang w:eastAsia="en-GB"/>
            </w:rPr>
          </w:pPr>
          <w:hyperlink w:anchor="_Toc147999442" w:history="1">
            <w:r w:rsidR="006E4B0E" w:rsidRPr="00B22C58">
              <w:rPr>
                <w:rStyle w:val="Hyperlink"/>
                <w:noProof/>
              </w:rPr>
              <w:t>Customer loyalty</w:t>
            </w:r>
            <w:r w:rsidR="006E4B0E">
              <w:rPr>
                <w:noProof/>
                <w:webHidden/>
              </w:rPr>
              <w:tab/>
            </w:r>
            <w:r w:rsidR="006E4B0E">
              <w:rPr>
                <w:noProof/>
                <w:webHidden/>
              </w:rPr>
              <w:fldChar w:fldCharType="begin"/>
            </w:r>
            <w:r w:rsidR="006E4B0E">
              <w:rPr>
                <w:noProof/>
                <w:webHidden/>
              </w:rPr>
              <w:instrText xml:space="preserve"> PAGEREF _Toc147999442 \h </w:instrText>
            </w:r>
            <w:r w:rsidR="006E4B0E">
              <w:rPr>
                <w:noProof/>
                <w:webHidden/>
              </w:rPr>
            </w:r>
            <w:r w:rsidR="006E4B0E">
              <w:rPr>
                <w:noProof/>
                <w:webHidden/>
              </w:rPr>
              <w:fldChar w:fldCharType="separate"/>
            </w:r>
            <w:r w:rsidR="006E4B0E">
              <w:rPr>
                <w:noProof/>
                <w:webHidden/>
              </w:rPr>
              <w:t>6</w:t>
            </w:r>
            <w:r w:rsidR="006E4B0E">
              <w:rPr>
                <w:noProof/>
                <w:webHidden/>
              </w:rPr>
              <w:fldChar w:fldCharType="end"/>
            </w:r>
          </w:hyperlink>
        </w:p>
        <w:p w14:paraId="4B6BE309" w14:textId="1CB7DFD4" w:rsidR="006E4B0E" w:rsidRDefault="00000000">
          <w:pPr>
            <w:pStyle w:val="TOC2"/>
            <w:tabs>
              <w:tab w:val="right" w:leader="dot" w:pos="9350"/>
            </w:tabs>
            <w:rPr>
              <w:rFonts w:asciiTheme="minorHAnsi" w:eastAsiaTheme="minorEastAsia" w:hAnsiTheme="minorHAnsi"/>
              <w:noProof/>
              <w:kern w:val="2"/>
              <w:sz w:val="22"/>
              <w:lang w:eastAsia="en-GB"/>
            </w:rPr>
          </w:pPr>
          <w:hyperlink w:anchor="_Toc147999443" w:history="1">
            <w:r w:rsidR="006E4B0E" w:rsidRPr="00B22C58">
              <w:rPr>
                <w:rStyle w:val="Hyperlink"/>
                <w:noProof/>
              </w:rPr>
              <w:t>Future Technological Impacts</w:t>
            </w:r>
            <w:r w:rsidR="006E4B0E">
              <w:rPr>
                <w:noProof/>
                <w:webHidden/>
              </w:rPr>
              <w:tab/>
            </w:r>
            <w:r w:rsidR="006E4B0E">
              <w:rPr>
                <w:noProof/>
                <w:webHidden/>
              </w:rPr>
              <w:fldChar w:fldCharType="begin"/>
            </w:r>
            <w:r w:rsidR="006E4B0E">
              <w:rPr>
                <w:noProof/>
                <w:webHidden/>
              </w:rPr>
              <w:instrText xml:space="preserve"> PAGEREF _Toc147999443 \h </w:instrText>
            </w:r>
            <w:r w:rsidR="006E4B0E">
              <w:rPr>
                <w:noProof/>
                <w:webHidden/>
              </w:rPr>
            </w:r>
            <w:r w:rsidR="006E4B0E">
              <w:rPr>
                <w:noProof/>
                <w:webHidden/>
              </w:rPr>
              <w:fldChar w:fldCharType="separate"/>
            </w:r>
            <w:r w:rsidR="006E4B0E">
              <w:rPr>
                <w:noProof/>
                <w:webHidden/>
              </w:rPr>
              <w:t>7</w:t>
            </w:r>
            <w:r w:rsidR="006E4B0E">
              <w:rPr>
                <w:noProof/>
                <w:webHidden/>
              </w:rPr>
              <w:fldChar w:fldCharType="end"/>
            </w:r>
          </w:hyperlink>
        </w:p>
        <w:p w14:paraId="04F1B8B9" w14:textId="0424EA73" w:rsidR="006E4B0E" w:rsidRDefault="00000000">
          <w:pPr>
            <w:pStyle w:val="TOC2"/>
            <w:tabs>
              <w:tab w:val="right" w:leader="dot" w:pos="9350"/>
            </w:tabs>
            <w:rPr>
              <w:rFonts w:asciiTheme="minorHAnsi" w:eastAsiaTheme="minorEastAsia" w:hAnsiTheme="minorHAnsi"/>
              <w:noProof/>
              <w:kern w:val="2"/>
              <w:sz w:val="22"/>
              <w:lang w:eastAsia="en-GB"/>
            </w:rPr>
          </w:pPr>
          <w:hyperlink w:anchor="_Toc147999444" w:history="1">
            <w:r w:rsidR="006E4B0E" w:rsidRPr="00B22C58">
              <w:rPr>
                <w:rStyle w:val="Hyperlink"/>
                <w:noProof/>
              </w:rPr>
              <w:t>Service failure</w:t>
            </w:r>
            <w:r w:rsidR="006E4B0E">
              <w:rPr>
                <w:noProof/>
                <w:webHidden/>
              </w:rPr>
              <w:tab/>
            </w:r>
            <w:r w:rsidR="006E4B0E">
              <w:rPr>
                <w:noProof/>
                <w:webHidden/>
              </w:rPr>
              <w:fldChar w:fldCharType="begin"/>
            </w:r>
            <w:r w:rsidR="006E4B0E">
              <w:rPr>
                <w:noProof/>
                <w:webHidden/>
              </w:rPr>
              <w:instrText xml:space="preserve"> PAGEREF _Toc147999444 \h </w:instrText>
            </w:r>
            <w:r w:rsidR="006E4B0E">
              <w:rPr>
                <w:noProof/>
                <w:webHidden/>
              </w:rPr>
            </w:r>
            <w:r w:rsidR="006E4B0E">
              <w:rPr>
                <w:noProof/>
                <w:webHidden/>
              </w:rPr>
              <w:fldChar w:fldCharType="separate"/>
            </w:r>
            <w:r w:rsidR="006E4B0E">
              <w:rPr>
                <w:noProof/>
                <w:webHidden/>
              </w:rPr>
              <w:t>7</w:t>
            </w:r>
            <w:r w:rsidR="006E4B0E">
              <w:rPr>
                <w:noProof/>
                <w:webHidden/>
              </w:rPr>
              <w:fldChar w:fldCharType="end"/>
            </w:r>
          </w:hyperlink>
        </w:p>
        <w:p w14:paraId="48484CA0" w14:textId="092BA0FD" w:rsidR="006E4B0E" w:rsidRDefault="00000000">
          <w:pPr>
            <w:pStyle w:val="TOC1"/>
            <w:tabs>
              <w:tab w:val="right" w:leader="dot" w:pos="9350"/>
            </w:tabs>
            <w:rPr>
              <w:rFonts w:asciiTheme="minorHAnsi" w:eastAsiaTheme="minorEastAsia" w:hAnsiTheme="minorHAnsi"/>
              <w:noProof/>
              <w:kern w:val="2"/>
              <w:sz w:val="22"/>
              <w:lang w:eastAsia="en-GB"/>
            </w:rPr>
          </w:pPr>
          <w:hyperlink w:anchor="_Toc147999445" w:history="1">
            <w:r w:rsidR="006E4B0E" w:rsidRPr="00B22C58">
              <w:rPr>
                <w:rStyle w:val="Hyperlink"/>
                <w:noProof/>
              </w:rPr>
              <w:t>Conclusion</w:t>
            </w:r>
            <w:r w:rsidR="006E4B0E">
              <w:rPr>
                <w:noProof/>
                <w:webHidden/>
              </w:rPr>
              <w:tab/>
            </w:r>
            <w:r w:rsidR="006E4B0E">
              <w:rPr>
                <w:noProof/>
                <w:webHidden/>
              </w:rPr>
              <w:fldChar w:fldCharType="begin"/>
            </w:r>
            <w:r w:rsidR="006E4B0E">
              <w:rPr>
                <w:noProof/>
                <w:webHidden/>
              </w:rPr>
              <w:instrText xml:space="preserve"> PAGEREF _Toc147999445 \h </w:instrText>
            </w:r>
            <w:r w:rsidR="006E4B0E">
              <w:rPr>
                <w:noProof/>
                <w:webHidden/>
              </w:rPr>
            </w:r>
            <w:r w:rsidR="006E4B0E">
              <w:rPr>
                <w:noProof/>
                <w:webHidden/>
              </w:rPr>
              <w:fldChar w:fldCharType="separate"/>
            </w:r>
            <w:r w:rsidR="006E4B0E">
              <w:rPr>
                <w:noProof/>
                <w:webHidden/>
              </w:rPr>
              <w:t>8</w:t>
            </w:r>
            <w:r w:rsidR="006E4B0E">
              <w:rPr>
                <w:noProof/>
                <w:webHidden/>
              </w:rPr>
              <w:fldChar w:fldCharType="end"/>
            </w:r>
          </w:hyperlink>
        </w:p>
        <w:p w14:paraId="18B0718A" w14:textId="6E142CBA" w:rsidR="006E4B0E" w:rsidRDefault="00000000">
          <w:pPr>
            <w:pStyle w:val="TOC1"/>
            <w:tabs>
              <w:tab w:val="right" w:leader="dot" w:pos="9350"/>
            </w:tabs>
            <w:rPr>
              <w:rFonts w:asciiTheme="minorHAnsi" w:eastAsiaTheme="minorEastAsia" w:hAnsiTheme="minorHAnsi"/>
              <w:noProof/>
              <w:kern w:val="2"/>
              <w:sz w:val="22"/>
              <w:lang w:eastAsia="en-GB"/>
            </w:rPr>
          </w:pPr>
          <w:hyperlink w:anchor="_Toc147999446" w:history="1">
            <w:r w:rsidR="006E4B0E" w:rsidRPr="00B22C58">
              <w:rPr>
                <w:rStyle w:val="Hyperlink"/>
                <w:noProof/>
              </w:rPr>
              <w:t>Recommendation</w:t>
            </w:r>
            <w:r w:rsidR="006E4B0E">
              <w:rPr>
                <w:noProof/>
                <w:webHidden/>
              </w:rPr>
              <w:tab/>
            </w:r>
            <w:r w:rsidR="006E4B0E">
              <w:rPr>
                <w:noProof/>
                <w:webHidden/>
              </w:rPr>
              <w:fldChar w:fldCharType="begin"/>
            </w:r>
            <w:r w:rsidR="006E4B0E">
              <w:rPr>
                <w:noProof/>
                <w:webHidden/>
              </w:rPr>
              <w:instrText xml:space="preserve"> PAGEREF _Toc147999446 \h </w:instrText>
            </w:r>
            <w:r w:rsidR="006E4B0E">
              <w:rPr>
                <w:noProof/>
                <w:webHidden/>
              </w:rPr>
            </w:r>
            <w:r w:rsidR="006E4B0E">
              <w:rPr>
                <w:noProof/>
                <w:webHidden/>
              </w:rPr>
              <w:fldChar w:fldCharType="separate"/>
            </w:r>
            <w:r w:rsidR="006E4B0E">
              <w:rPr>
                <w:noProof/>
                <w:webHidden/>
              </w:rPr>
              <w:t>8</w:t>
            </w:r>
            <w:r w:rsidR="006E4B0E">
              <w:rPr>
                <w:noProof/>
                <w:webHidden/>
              </w:rPr>
              <w:fldChar w:fldCharType="end"/>
            </w:r>
          </w:hyperlink>
        </w:p>
        <w:p w14:paraId="440085B0" w14:textId="73FA5AE5" w:rsidR="006E4B0E" w:rsidRDefault="00000000">
          <w:pPr>
            <w:pStyle w:val="TOC1"/>
            <w:tabs>
              <w:tab w:val="right" w:leader="dot" w:pos="9350"/>
            </w:tabs>
            <w:rPr>
              <w:rFonts w:asciiTheme="minorHAnsi" w:eastAsiaTheme="minorEastAsia" w:hAnsiTheme="minorHAnsi"/>
              <w:noProof/>
              <w:kern w:val="2"/>
              <w:sz w:val="22"/>
              <w:lang w:eastAsia="en-GB"/>
            </w:rPr>
          </w:pPr>
          <w:hyperlink w:anchor="_Toc147999447" w:history="1">
            <w:r w:rsidR="006E4B0E" w:rsidRPr="00B22C58">
              <w:rPr>
                <w:rStyle w:val="Hyperlink"/>
                <w:noProof/>
                <w:lang w:val="en-US"/>
              </w:rPr>
              <w:t>Reference</w:t>
            </w:r>
            <w:r w:rsidR="006E4B0E">
              <w:rPr>
                <w:noProof/>
                <w:webHidden/>
              </w:rPr>
              <w:tab/>
            </w:r>
            <w:r w:rsidR="006E4B0E">
              <w:rPr>
                <w:noProof/>
                <w:webHidden/>
              </w:rPr>
              <w:fldChar w:fldCharType="begin"/>
            </w:r>
            <w:r w:rsidR="006E4B0E">
              <w:rPr>
                <w:noProof/>
                <w:webHidden/>
              </w:rPr>
              <w:instrText xml:space="preserve"> PAGEREF _Toc147999447 \h </w:instrText>
            </w:r>
            <w:r w:rsidR="006E4B0E">
              <w:rPr>
                <w:noProof/>
                <w:webHidden/>
              </w:rPr>
            </w:r>
            <w:r w:rsidR="006E4B0E">
              <w:rPr>
                <w:noProof/>
                <w:webHidden/>
              </w:rPr>
              <w:fldChar w:fldCharType="separate"/>
            </w:r>
            <w:r w:rsidR="006E4B0E">
              <w:rPr>
                <w:noProof/>
                <w:webHidden/>
              </w:rPr>
              <w:t>10</w:t>
            </w:r>
            <w:r w:rsidR="006E4B0E">
              <w:rPr>
                <w:noProof/>
                <w:webHidden/>
              </w:rPr>
              <w:fldChar w:fldCharType="end"/>
            </w:r>
          </w:hyperlink>
        </w:p>
        <w:p w14:paraId="75C7FE0E" w14:textId="63158082" w:rsidR="006E4B0E" w:rsidRDefault="006E4B0E">
          <w:r>
            <w:rPr>
              <w:b/>
              <w:bCs/>
              <w:noProof/>
            </w:rPr>
            <w:fldChar w:fldCharType="end"/>
          </w:r>
        </w:p>
      </w:sdtContent>
    </w:sdt>
    <w:p w14:paraId="334601CA" w14:textId="77777777" w:rsidR="00B25EEA" w:rsidRPr="00B25EEA" w:rsidRDefault="00B25EEA" w:rsidP="00B25EEA"/>
    <w:p w14:paraId="77874EF5" w14:textId="77777777" w:rsidR="00B07ABB" w:rsidRDefault="00B07ABB">
      <w:pPr>
        <w:spacing w:before="0" w:after="160" w:line="259" w:lineRule="auto"/>
        <w:jc w:val="left"/>
        <w:rPr>
          <w:rFonts w:eastAsiaTheme="majorEastAsia" w:cstheme="majorBidi"/>
          <w:b/>
          <w:sz w:val="32"/>
          <w:szCs w:val="32"/>
        </w:rPr>
      </w:pPr>
      <w:r>
        <w:br w:type="page"/>
      </w:r>
    </w:p>
    <w:p w14:paraId="2F42D88C" w14:textId="2FF22522" w:rsidR="00486A91" w:rsidRDefault="00486A91" w:rsidP="00486A91">
      <w:pPr>
        <w:pStyle w:val="Heading1"/>
      </w:pPr>
      <w:bookmarkStart w:id="1" w:name="_Toc147999436"/>
      <w:r>
        <w:lastRenderedPageBreak/>
        <w:t>Introduction</w:t>
      </w:r>
      <w:bookmarkEnd w:id="1"/>
    </w:p>
    <w:p w14:paraId="1A832D27" w14:textId="2ED0DBB3" w:rsidR="004368EC" w:rsidRDefault="00B25EEA" w:rsidP="00486A91">
      <w:r w:rsidRPr="00B25EEA">
        <w:t xml:space="preserve">This paper looks into the dynamic and extremely competitive hospitality sector, where success depends on the ability to innovate, adapt, and meet the </w:t>
      </w:r>
      <w:r w:rsidR="00B60C31">
        <w:t>always-changing</w:t>
      </w:r>
      <w:r w:rsidRPr="00B25EEA">
        <w:t xml:space="preserve"> needs of visitors</w:t>
      </w:r>
      <w:r w:rsidR="00B60C31">
        <w:t xml:space="preserve"> </w:t>
      </w:r>
      <w:r w:rsidR="00B60C31" w:rsidRPr="00B60C31">
        <w:t>(Walker, 2021)</w:t>
      </w:r>
      <w:r w:rsidRPr="00B25EEA">
        <w:t>. The importance of efficiently monitoring guest service methods is examined in the context of the UK hospitality sector. Maintaining market position and improving the visitor experience are priorities in this highly competitive environment. Important elements are examined, including reputation management, service culture, brand consistency, hotel standards, customer loyalty, technology advancements, and service failure. Insights, case studies, and suggestions are offered to help the industry move towards a future of exceptional service and satisfied guests</w:t>
      </w:r>
      <w:r w:rsidR="00486A91">
        <w:t>.</w:t>
      </w:r>
    </w:p>
    <w:p w14:paraId="59BEE31E" w14:textId="6EDD587F" w:rsidR="00AF63A3" w:rsidRDefault="00AF63A3" w:rsidP="00AF63A3">
      <w:pPr>
        <w:pStyle w:val="Heading1"/>
      </w:pPr>
      <w:bookmarkStart w:id="2" w:name="_Toc147999437"/>
      <w:r>
        <w:t>Main Findings</w:t>
      </w:r>
      <w:bookmarkEnd w:id="2"/>
    </w:p>
    <w:p w14:paraId="7678078C" w14:textId="75C68143" w:rsidR="00C416CA" w:rsidRDefault="00C416CA" w:rsidP="00C416CA">
      <w:pPr>
        <w:pStyle w:val="Heading2"/>
      </w:pPr>
      <w:bookmarkStart w:id="3" w:name="_Toc147999438"/>
      <w:r>
        <w:t>Reputation Management</w:t>
      </w:r>
      <w:bookmarkEnd w:id="3"/>
    </w:p>
    <w:p w14:paraId="6A7DD9EC" w14:textId="47704F97" w:rsidR="00486A91" w:rsidRDefault="00B25EEA" w:rsidP="00B25EEA">
      <w:r>
        <w:t xml:space="preserve">In the hospitality sector, reputation management is a vital </w:t>
      </w:r>
      <w:r w:rsidR="00B60C31">
        <w:t>practice</w:t>
      </w:r>
      <w:r>
        <w:t xml:space="preserve"> that aims to protect, improve, and shape a brand's or service provider's image and perception</w:t>
      </w:r>
      <w:r w:rsidR="00B60C31">
        <w:t xml:space="preserve"> </w:t>
      </w:r>
      <w:r w:rsidR="00B60C31" w:rsidRPr="00B60C31">
        <w:t>(Ford, 2020)</w:t>
      </w:r>
      <w:r>
        <w:t>. It entails using a calculated strategy to control how a company is seen both online and off.</w:t>
      </w:r>
      <w:r w:rsidR="00B07ABB">
        <w:t xml:space="preserve"> </w:t>
      </w:r>
      <w:r>
        <w:t>In the hospitality sector, reputation management is extremely important because consumer trust and loyalty have a direct impact on business success. One well-known hotel brand worldwide, "JW Marriott," is an excellent example of reputation management. They have great brand recognition, more bookings, and consistently excellent online reviews as a result of their proactive approach to client feedback and quick issue resolution</w:t>
      </w:r>
      <w:r w:rsidR="00B60C31">
        <w:t xml:space="preserve"> </w:t>
      </w:r>
      <w:r w:rsidR="00B60C31" w:rsidRPr="00B60C31">
        <w:t>(Buttle et al., 2016)</w:t>
      </w:r>
      <w:r>
        <w:t>.</w:t>
      </w:r>
      <w:r w:rsidR="00C416CA">
        <w:t xml:space="preserve"> </w:t>
      </w:r>
      <w:r w:rsidRPr="00B25EEA">
        <w:t xml:space="preserve">On the other hand, when a food safety crisis </w:t>
      </w:r>
      <w:r w:rsidR="00B07ABB">
        <w:t>was</w:t>
      </w:r>
      <w:r w:rsidRPr="00B25EEA">
        <w:t xml:space="preserve"> ignored, a well-known restaurant called "Culinary Delights" paid a heavy price for failing to manage its reputation. Customers and revenue were significantly lost as a result of negative online evaluations and a decline in trust. These instances demonstrate the critical role reputation management plays in the hospitality sector. Maintaining a strong reputation is essential for business expansion, and doing so might have dire repercussions.</w:t>
      </w:r>
    </w:p>
    <w:p w14:paraId="7D669B8B" w14:textId="646A2BA4" w:rsidR="00330389" w:rsidRDefault="00330389" w:rsidP="00330389">
      <w:pPr>
        <w:pStyle w:val="Heading2"/>
      </w:pPr>
      <w:bookmarkStart w:id="4" w:name="_Toc147999439"/>
      <w:r>
        <w:t>Service Culture</w:t>
      </w:r>
      <w:bookmarkEnd w:id="4"/>
    </w:p>
    <w:p w14:paraId="3E8E4D1E" w14:textId="7D75350D" w:rsidR="00330389" w:rsidRDefault="00B25EEA" w:rsidP="00330389">
      <w:r w:rsidRPr="00B25EEA">
        <w:t xml:space="preserve">In the hotel sector, service culture is the embodiment of shared beliefs, norms, and </w:t>
      </w:r>
      <w:r w:rsidR="00B60C31">
        <w:t>practices</w:t>
      </w:r>
      <w:r w:rsidRPr="00B25EEA">
        <w:t xml:space="preserve"> inside an organisation that prioritises great client service. It serves as the </w:t>
      </w:r>
      <w:r w:rsidRPr="00B25EEA">
        <w:lastRenderedPageBreak/>
        <w:t>foundation for guest experiences, impacting interactions, ambience, and overall pleasure</w:t>
      </w:r>
      <w:r w:rsidR="00B60C31">
        <w:t xml:space="preserve"> </w:t>
      </w:r>
      <w:r w:rsidR="00B60C31" w:rsidRPr="00B60C31">
        <w:t>(Solomon, 2018)</w:t>
      </w:r>
      <w:r w:rsidRPr="00B25EEA">
        <w:t>. "The Ritz London," a well-known luxury hotel in the heart of the United Kingdom, exemplifies the function of service culture. Their steadfast dedication to a service culture of unrivalled elegance and personalised care has resulted in consistently remarkable visitor experiences. The hotel's comprehensive staff training, attention to detail, and thorough awareness of client demands all contribute to a genuinely unforgettable visit</w:t>
      </w:r>
      <w:r w:rsidR="0085036E">
        <w:t xml:space="preserve"> </w:t>
      </w:r>
      <w:r w:rsidR="0085036E" w:rsidRPr="0085036E">
        <w:t>(Nebel, 1991)</w:t>
      </w:r>
      <w:r w:rsidRPr="00B25EEA">
        <w:t>. In the extremely competitive hospitality business, this case study demonstrates how a well-defined service culture is critical in defining visitor experiences and ensuring client loyalty.</w:t>
      </w:r>
    </w:p>
    <w:p w14:paraId="57D15D78" w14:textId="15FBB9EF" w:rsidR="00330389" w:rsidRDefault="00330389" w:rsidP="00330389">
      <w:pPr>
        <w:pStyle w:val="Heading2"/>
      </w:pPr>
      <w:bookmarkStart w:id="5" w:name="_Toc147999440"/>
      <w:r>
        <w:t>Brand consistency</w:t>
      </w:r>
      <w:bookmarkEnd w:id="5"/>
    </w:p>
    <w:p w14:paraId="4C47FD33" w14:textId="6A670790" w:rsidR="00330389" w:rsidRDefault="00C73961" w:rsidP="00CA3BB5">
      <w:r w:rsidRPr="00C73961">
        <w:t>The presentation of a brand's identity, values, and messaging consistently over all touchpoints and interactions creates a recognisable and consistent image. This is known as brand consistency. Within the hospitality industry, it pertains to offering a consistent guest experience that aligns with the brand's assertions</w:t>
      </w:r>
      <w:r w:rsidR="002E417C">
        <w:t xml:space="preserve"> </w:t>
      </w:r>
      <w:r w:rsidR="002E417C" w:rsidRPr="002E417C">
        <w:t>(Minwoo, Seonieong and Yoon, 2019)</w:t>
      </w:r>
      <w:r w:rsidRPr="00C73961">
        <w:t>. For firms in the hospitality industry, brand consistency is essential. It increases client loyalty and sets the business apart in a congested industry. Customers' opinions of the brand are enhanced when they have dependable and consistent encounters.</w:t>
      </w:r>
      <w:r w:rsidR="00B07ABB">
        <w:t xml:space="preserve"> </w:t>
      </w:r>
      <w:r w:rsidRPr="00C73961">
        <w:t>In the UK, lodging businesses, like "Premier Inn," keep their brands consistent by rigorously following trademark guidelines. Their uniform room layouts, service procedures, and dedication to a good night's sleep provide a consistent experience all throughout the nation</w:t>
      </w:r>
      <w:r w:rsidR="002E417C">
        <w:t xml:space="preserve"> </w:t>
      </w:r>
      <w:r w:rsidR="002E417C" w:rsidRPr="002E417C">
        <w:t>(Heppell, 2015)</w:t>
      </w:r>
      <w:r w:rsidRPr="00C73961">
        <w:t>. Similar amenities and service levels are offered by "Travelodge" in its budget motels.</w:t>
      </w:r>
    </w:p>
    <w:p w14:paraId="12BA7BBE" w14:textId="1729DC7A" w:rsidR="00BB112E" w:rsidRDefault="00BB112E" w:rsidP="00BB112E">
      <w:pPr>
        <w:pStyle w:val="Heading2"/>
      </w:pPr>
      <w:bookmarkStart w:id="6" w:name="_Toc147999441"/>
      <w:r>
        <w:t>Hotel standards</w:t>
      </w:r>
      <w:bookmarkEnd w:id="6"/>
    </w:p>
    <w:p w14:paraId="27D1C10A" w14:textId="13FE61F4" w:rsidR="00BB112E" w:rsidRDefault="00C73961" w:rsidP="00BB112E">
      <w:r w:rsidRPr="00C73961">
        <w:t>Hotel standards are a set of guidelines and expectations for services that lodging establishments have to adhere to in order to keep up a consistent level of quality and satisfy guests</w:t>
      </w:r>
      <w:r w:rsidR="002E417C">
        <w:t xml:space="preserve"> </w:t>
      </w:r>
      <w:r w:rsidR="002E417C" w:rsidRPr="002E417C">
        <w:t>(Wood, 2015)</w:t>
      </w:r>
      <w:r w:rsidRPr="00C73961">
        <w:t xml:space="preserve">. They address many aspects of tourism, including facilities and customer service, as well as the cleanliness and amenities of the rooms. In the hotel business, the importance of reliable service standards cannot be emphasised. They create the foundation for providing a predictable and consistent visitor experience, which is essential in an industry where trust and consistency are vital. Consistency is beneficial </w:t>
      </w:r>
      <w:r w:rsidRPr="00C73961">
        <w:lastRenderedPageBreak/>
        <w:t>to guests, and hotels can set themselves apart based on the calibre of their amenities and services</w:t>
      </w:r>
      <w:r w:rsidR="002E417C">
        <w:t xml:space="preserve"> </w:t>
      </w:r>
      <w:r w:rsidR="002E417C" w:rsidRPr="002E417C">
        <w:t>(Tsao, 2028)</w:t>
      </w:r>
      <w:r w:rsidRPr="00C73961">
        <w:t>.</w:t>
      </w:r>
      <w:r w:rsidR="00B07ABB">
        <w:t xml:space="preserve"> </w:t>
      </w:r>
      <w:r w:rsidRPr="00C73961">
        <w:t>"Premier Inn" and "Holiday Inn," two hotel brands in the UK market, employ similar service standards.</w:t>
      </w:r>
      <w:r w:rsidR="001C47D0" w:rsidRPr="001C47D0">
        <w:t xml:space="preserve"> Premier Inn, for example, maintains uniform room designs, service operations, and quality standards throughout all of its sites.</w:t>
      </w:r>
      <w:r w:rsidR="00B25EEA" w:rsidRPr="00B25EEA">
        <w:t xml:space="preserve"> Boutique hotels, on the other hand, such as "Firmdale Hotels," emphasise personalised and unique experiences, breaking from the traditional standardised approach. These comparisons demonstrate how different hotel standards cater to different client segments in the UK market, emphasising the need of standardisation in offering consistent and trustworthy experiences.</w:t>
      </w:r>
    </w:p>
    <w:p w14:paraId="6F246614" w14:textId="626D09F2" w:rsidR="00395AB7" w:rsidRDefault="00395AB7" w:rsidP="00395AB7">
      <w:pPr>
        <w:pStyle w:val="Heading2"/>
      </w:pPr>
      <w:bookmarkStart w:id="7" w:name="_Toc147999442"/>
      <w:r>
        <w:t>Customer loyalty</w:t>
      </w:r>
      <w:bookmarkEnd w:id="7"/>
    </w:p>
    <w:p w14:paraId="74315076" w14:textId="37F066D9" w:rsidR="00330389" w:rsidRDefault="00350BF0" w:rsidP="00330389">
      <w:r w:rsidRPr="00350BF0">
        <w:t>Customer loyalty in the hospitality industry refers to a guest's devotion and allegiance to a specific brand, hotel, or service provider. It goes beyond one-time purchases and is distinguished by recurrent business, preference, and genuine passion for the brand</w:t>
      </w:r>
      <w:r w:rsidR="0085036E">
        <w:t xml:space="preserve"> </w:t>
      </w:r>
      <w:r w:rsidR="0085036E" w:rsidRPr="0085036E">
        <w:t>(Grigoroudis and Siskos, 2010)</w:t>
      </w:r>
      <w:r w:rsidRPr="00350BF0">
        <w:t>. Customer loyalty is extremely important in the hotel industry. Loyal customers are not only more likely to return, but they also frequently become brand advocates, boosting word-of-mouth referrals and dramatically increasing revenue. Furthermore, in a competitive market, cultivating loyal customers is less expensive than recruiting new ones.</w:t>
      </w:r>
      <w:r w:rsidR="00B07ABB">
        <w:t xml:space="preserve"> </w:t>
      </w:r>
      <w:r w:rsidRPr="00350BF0">
        <w:t xml:space="preserve">Various hotels and chains in the United Kingdom, including "Hilton," "Marriott," and "IHG," have introduced loyalty </w:t>
      </w:r>
      <w:r w:rsidR="00B07ABB">
        <w:t>programs</w:t>
      </w:r>
      <w:r w:rsidRPr="00350BF0">
        <w:t xml:space="preserve"> that reward repeat guests with points, discounts, and exclusive advantages</w:t>
      </w:r>
      <w:r w:rsidR="0085036E">
        <w:t xml:space="preserve"> </w:t>
      </w:r>
      <w:r w:rsidR="0085036E" w:rsidRPr="0085036E">
        <w:t>(Panchapakesan and Jiseon, 2020)</w:t>
      </w:r>
      <w:r w:rsidRPr="00350BF0">
        <w:t>. For example, "IHG Rewards Club" members can earn points and enjoy benefits such as room upgrades and late check-out, building a sense of belonging and encouraging return visits.</w:t>
      </w:r>
    </w:p>
    <w:p w14:paraId="24447286" w14:textId="421391EB" w:rsidR="00395AB7" w:rsidRDefault="00395AB7" w:rsidP="00395AB7">
      <w:pPr>
        <w:pStyle w:val="Heading2"/>
      </w:pPr>
      <w:bookmarkStart w:id="8" w:name="_Toc147999443"/>
      <w:r w:rsidRPr="00395AB7">
        <w:t>Future Technological Impacts</w:t>
      </w:r>
      <w:bookmarkEnd w:id="8"/>
    </w:p>
    <w:p w14:paraId="22E8B388" w14:textId="58F16B20" w:rsidR="00330389" w:rsidRDefault="00350BF0" w:rsidP="00395AB7">
      <w:r w:rsidRPr="00350BF0">
        <w:t>Because of the ever-changing technological landscape, the hotel business is undergoing a transformational shift. Technology is transforming how hotels operate and provide guest services, increasing productivity and improving the entire guest experience</w:t>
      </w:r>
      <w:r w:rsidR="002E417C">
        <w:t xml:space="preserve"> </w:t>
      </w:r>
      <w:r w:rsidR="002E417C" w:rsidRPr="002E417C">
        <w:t>(Haes et al., 2020)</w:t>
      </w:r>
      <w:r w:rsidRPr="00350BF0">
        <w:t xml:space="preserve">. Hotels in the United Kingdom are progressively embracing technology in order to remain competitive. For example, "Yotel," which has sites in London and Edinburgh, has implemented automated check-in kiosks that allow visitors to bypass traditional front </w:t>
      </w:r>
      <w:r w:rsidRPr="00350BF0">
        <w:lastRenderedPageBreak/>
        <w:t>offices. They've also included app-controlled room settings, allowing guests to tailor their stay. Furthermore, hotels like "</w:t>
      </w:r>
      <w:r w:rsidR="00D155D8" w:rsidRPr="00350BF0">
        <w:t>Citizen</w:t>
      </w:r>
      <w:r w:rsidRPr="00350BF0">
        <w:t>" have integrated cutting-edge technology such as tablet-based room controls and smart lighting systems, increasing ease and comfort. Some hotels use AI chatbots to answer immediate passenger questions, while others use mobile apps for room bookings, keyless entry, and digital concierge services</w:t>
      </w:r>
      <w:r w:rsidR="006E4B0E">
        <w:t xml:space="preserve"> </w:t>
      </w:r>
      <w:r w:rsidR="006E4B0E" w:rsidRPr="006E4B0E">
        <w:t>(Ivanov and Webster, 2019)</w:t>
      </w:r>
      <w:r w:rsidRPr="00350BF0">
        <w:t>.</w:t>
      </w:r>
      <w:r w:rsidR="00B07ABB">
        <w:t xml:space="preserve"> </w:t>
      </w:r>
      <w:r w:rsidRPr="00350BF0">
        <w:t>These examples show how UK hotels are leveraging technology to streamline operations and improve visitor pleasure, demonstrating the industry's impact on the growing technological landscape. Embracing such innovations is critical for being competitive in the hotel industry.</w:t>
      </w:r>
    </w:p>
    <w:p w14:paraId="31F4F43B" w14:textId="1D4A5832" w:rsidR="00AF63A3" w:rsidRDefault="00AF63A3" w:rsidP="00AF63A3">
      <w:pPr>
        <w:pStyle w:val="Heading2"/>
      </w:pPr>
      <w:bookmarkStart w:id="9" w:name="_Toc147999444"/>
      <w:r>
        <w:t>Service failure</w:t>
      </w:r>
      <w:bookmarkEnd w:id="9"/>
    </w:p>
    <w:p w14:paraId="2D6F2D4A" w14:textId="0EB09E2A" w:rsidR="00AF63A3" w:rsidRDefault="00350BF0" w:rsidP="00AF63A3">
      <w:r w:rsidRPr="00350BF0">
        <w:t>In the hospitality industry, "service failure" refers to any situation in which a hotel or service provider fails to offer the required level of service, leaving the client unhappy or inconvenienced. It includes anything from wrong reservations to delayed service to hygienic problems</w:t>
      </w:r>
      <w:r w:rsidR="006E4B0E">
        <w:t xml:space="preserve"> </w:t>
      </w:r>
      <w:r w:rsidR="006E4B0E" w:rsidRPr="006E4B0E">
        <w:t>(Koc, 2017)</w:t>
      </w:r>
      <w:r w:rsidRPr="00350BF0">
        <w:t xml:space="preserve">. The hospitality business faces serious issues </w:t>
      </w:r>
      <w:r w:rsidR="00025ABF" w:rsidRPr="00350BF0">
        <w:t>because of</w:t>
      </w:r>
      <w:r w:rsidRPr="00350BF0">
        <w:t xml:space="preserve"> service failures. They may result in unhappy visitors, reputational harm, dwindling clientele, and financial consequences. Beyond the impacted </w:t>
      </w:r>
      <w:r w:rsidR="006E4B0E">
        <w:t>visitors</w:t>
      </w:r>
      <w:r w:rsidRPr="00350BF0">
        <w:t>, word-of-mouth and internet reviews have the potential to compound the bad effects.</w:t>
      </w:r>
      <w:r w:rsidR="00AF63A3">
        <w:t xml:space="preserve"> </w:t>
      </w:r>
      <w:r w:rsidRPr="00350BF0">
        <w:t>For example, "Park Plaza Westminster Bridge London" was chastised after a booking mix-up left customers stranded. To repair confidence, the hotel took prompt steps to transfer affected guests, paid compensation and addressed the matter honestly</w:t>
      </w:r>
      <w:r w:rsidR="006E4B0E">
        <w:t xml:space="preserve"> </w:t>
      </w:r>
      <w:r w:rsidR="006E4B0E" w:rsidRPr="006E4B0E">
        <w:t>(Balaji, 2010)</w:t>
      </w:r>
      <w:r w:rsidRPr="00350BF0">
        <w:t>. Similarly, when a guest complained about a poor dining experience, "The Savoy" experienced a service failure. The hotel responded by providing a complimentary meal and aggressively seeking feedback in order to resolve the situation.</w:t>
      </w:r>
    </w:p>
    <w:p w14:paraId="01D145D5" w14:textId="2AB0AF83" w:rsidR="00AF63A3" w:rsidRDefault="00AF63A3" w:rsidP="00AF63A3">
      <w:pPr>
        <w:pStyle w:val="Heading1"/>
      </w:pPr>
      <w:bookmarkStart w:id="10" w:name="_Toc147999445"/>
      <w:r>
        <w:t>Conclusion</w:t>
      </w:r>
      <w:bookmarkEnd w:id="10"/>
    </w:p>
    <w:p w14:paraId="7C2839FD" w14:textId="58EAB840" w:rsidR="00AF63A3" w:rsidRPr="00AF63A3" w:rsidRDefault="00350BF0" w:rsidP="00AF63A3">
      <w:r w:rsidRPr="00350BF0">
        <w:t xml:space="preserve">Finally, the paper </w:t>
      </w:r>
      <w:r w:rsidR="006E4B0E">
        <w:t>emphasises</w:t>
      </w:r>
      <w:r w:rsidRPr="00350BF0">
        <w:t xml:space="preserve"> the crucial importance of monitoring guest service </w:t>
      </w:r>
      <w:r w:rsidR="006E4B0E">
        <w:t>practices</w:t>
      </w:r>
      <w:r w:rsidRPr="00350BF0">
        <w:t xml:space="preserve"> in the hospitality industry. Within the UK context, the important factors of reputation management, service culture, brand consistency, hotel standards, customer loyalty, technology improvements, and service failure have been investigated. These aspects collectively define the guest experience, which has a substantial impact on business performance</w:t>
      </w:r>
      <w:r w:rsidR="006E4B0E">
        <w:t xml:space="preserve"> </w:t>
      </w:r>
      <w:r w:rsidR="006E4B0E" w:rsidRPr="006E4B0E">
        <w:t>(Wood, 2015)</w:t>
      </w:r>
      <w:r w:rsidRPr="00350BF0">
        <w:t xml:space="preserve">. Hotels can protect their reputation, secure client </w:t>
      </w:r>
      <w:r w:rsidRPr="00350BF0">
        <w:lastRenderedPageBreak/>
        <w:t xml:space="preserve">loyalty, and efficiently navigate the competitive landscape by maintaining and improving these service </w:t>
      </w:r>
      <w:r w:rsidR="006E4B0E">
        <w:t>practices</w:t>
      </w:r>
      <w:r w:rsidRPr="00350BF0">
        <w:t>. Continuous vigilance and development in guest service are critical for long-term success and growth in the dynamic and competitive world of hospitality.</w:t>
      </w:r>
    </w:p>
    <w:p w14:paraId="550BDA96" w14:textId="5FE5CAFD" w:rsidR="00AF63A3" w:rsidRDefault="00AF63A3" w:rsidP="00AF63A3">
      <w:pPr>
        <w:pStyle w:val="Heading1"/>
      </w:pPr>
      <w:bookmarkStart w:id="11" w:name="_Toc147999446"/>
      <w:r>
        <w:t>Recommendation</w:t>
      </w:r>
      <w:bookmarkEnd w:id="11"/>
    </w:p>
    <w:p w14:paraId="2B3C2F62" w14:textId="2C648B64" w:rsidR="006E4B0E" w:rsidRDefault="00350BF0" w:rsidP="003E01E5">
      <w:r w:rsidRPr="00350BF0">
        <w:t>Recommendations for the hospitality industry based on the report's primary findings cover numerous critical areas. First and foremost, it is critical to embrace technology. Investing in cutting-edge technology can help you optimise operations, improve the guest experience, and keep up with the ever-changing digital world</w:t>
      </w:r>
      <w:r w:rsidR="006E4B0E">
        <w:t xml:space="preserve"> </w:t>
      </w:r>
      <w:r w:rsidR="006E4B0E" w:rsidRPr="006E4B0E">
        <w:t>(Grigoroudis and Siskos, 2010)</w:t>
      </w:r>
      <w:r w:rsidRPr="00350BF0">
        <w:t>. This includes introducing contactless check-in/check-out procedures, mobile room keys, and AI-driven chatbots for immediate visitor help. Second, it is critical to prioritise personnel training. It is critical to ensure that personnel receive continual training in order to maintain a high degree of service excellence. Customer service, sanitary requirements, and adjusting to technology developments should all be covered in training programmes. Reputation management is also an important consideration.</w:t>
      </w:r>
      <w:r w:rsidR="003E01E5">
        <w:t xml:space="preserve"> </w:t>
      </w:r>
      <w:r w:rsidRPr="00350BF0">
        <w:t>To monitor and respond to online reviews and feedback in a timely and transparent manner, a proactive reputation management system must be established</w:t>
      </w:r>
      <w:r w:rsidR="006E4B0E">
        <w:t xml:space="preserve"> </w:t>
      </w:r>
      <w:r w:rsidR="006E4B0E" w:rsidRPr="006E4B0E">
        <w:t>(Minwoo, Seonieong and Yoon, 2019)</w:t>
      </w:r>
      <w:r w:rsidRPr="00350BF0">
        <w:t>. This increases trust and improves the brand's image. Furthermore, the industry should prioritise personalising guest experiences. Hotels may adjust products to individual needs by collecting data on guest preferences and behaviours, ultimately increasing satisfaction and guest loyalty. Sustainability projects are also encouraged, not only for ethical reasons but also to meet the growing demand for environmentally friendly travel. To preserve brand integrity and predictable visitor experiences, standardisation and quality control, as well as maintaining uniform standards across all properties within a brand, should be prioritised</w:t>
      </w:r>
      <w:r w:rsidR="006E4B0E">
        <w:t xml:space="preserve"> </w:t>
      </w:r>
      <w:r w:rsidR="006E4B0E" w:rsidRPr="006E4B0E">
        <w:t>(Panchapakesan and Jiseon, 2020)</w:t>
      </w:r>
      <w:r w:rsidRPr="00350BF0">
        <w:t>.</w:t>
      </w:r>
      <w:r w:rsidR="003E01E5">
        <w:t xml:space="preserve"> </w:t>
      </w:r>
      <w:r w:rsidRPr="00350BF0">
        <w:t xml:space="preserve">Service recovery strategies must be developed and implemented in order to handle service failures as soon as possible. These plans should include compensation, open communication, and preventative measures. Finally, developing and publicising customer loyalty programmes is critical for providing actual benefits to repeat customers and increasing client retention. These recommendations are intended to assist the sector </w:t>
      </w:r>
      <w:r w:rsidR="006E4B0E">
        <w:t>in adapting</w:t>
      </w:r>
      <w:r w:rsidRPr="00350BF0">
        <w:t xml:space="preserve"> while guaranteeing long-</w:t>
      </w:r>
      <w:r w:rsidRPr="00350BF0">
        <w:lastRenderedPageBreak/>
        <w:t xml:space="preserve">term success and growth by addressing difficulties such as rising customer expectations, more competition, and the need for sustainable </w:t>
      </w:r>
      <w:r w:rsidR="006E4B0E">
        <w:t>practices</w:t>
      </w:r>
      <w:r w:rsidRPr="00350BF0">
        <w:t>.</w:t>
      </w:r>
    </w:p>
    <w:p w14:paraId="28443EB1" w14:textId="77777777" w:rsidR="006E4B0E" w:rsidRDefault="006E4B0E">
      <w:pPr>
        <w:spacing w:before="0" w:after="160" w:line="259" w:lineRule="auto"/>
        <w:jc w:val="left"/>
      </w:pPr>
      <w:r>
        <w:br w:type="page"/>
      </w:r>
    </w:p>
    <w:p w14:paraId="26F55F36" w14:textId="02537539" w:rsidR="006E4B0E" w:rsidRDefault="006E4B0E" w:rsidP="006E4B0E">
      <w:pPr>
        <w:pStyle w:val="Heading1"/>
        <w:rPr>
          <w:sz w:val="24"/>
          <w:szCs w:val="24"/>
          <w:lang w:val="en-US"/>
        </w:rPr>
      </w:pPr>
      <w:bookmarkStart w:id="12" w:name="_Toc147999447"/>
      <w:r>
        <w:rPr>
          <w:lang w:val="en-US"/>
        </w:rPr>
        <w:lastRenderedPageBreak/>
        <w:t>Reference</w:t>
      </w:r>
      <w:bookmarkEnd w:id="12"/>
    </w:p>
    <w:p w14:paraId="2E526506" w14:textId="7777777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Balaji, B. (2010). </w:t>
      </w:r>
      <w:r>
        <w:rPr>
          <w:rFonts w:ascii="Times New Roman" w:hAnsi="Times New Roman" w:cs="Times New Roman"/>
          <w:i/>
          <w:iCs/>
          <w:szCs w:val="24"/>
          <w:lang w:val="en-US"/>
        </w:rPr>
        <w:t>Services marketing and management.</w:t>
      </w:r>
      <w:r>
        <w:rPr>
          <w:rFonts w:ascii="Times New Roman" w:hAnsi="Times New Roman" w:cs="Times New Roman"/>
          <w:szCs w:val="24"/>
          <w:lang w:val="en-US"/>
        </w:rPr>
        <w:t xml:space="preserve"> S Chand &amp; Co Ltd.</w:t>
      </w:r>
    </w:p>
    <w:p w14:paraId="29FA58D2" w14:textId="7777777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Buttle, F., Bowie, D., Brookes, M. and Mariussen, A. (2016). </w:t>
      </w:r>
      <w:r>
        <w:rPr>
          <w:rFonts w:ascii="Times New Roman" w:hAnsi="Times New Roman" w:cs="Times New Roman"/>
          <w:i/>
          <w:iCs/>
          <w:szCs w:val="24"/>
          <w:lang w:val="en-US"/>
        </w:rPr>
        <w:t>Hospitality Marketing</w:t>
      </w:r>
      <w:r>
        <w:rPr>
          <w:rFonts w:ascii="Times New Roman" w:hAnsi="Times New Roman" w:cs="Times New Roman"/>
          <w:szCs w:val="24"/>
          <w:lang w:val="en-US"/>
        </w:rPr>
        <w:t>. Taylor &amp; Francis.</w:t>
      </w:r>
    </w:p>
    <w:p w14:paraId="042E2844" w14:textId="72086B3D"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Ford, R.C. (2020). </w:t>
      </w:r>
      <w:r>
        <w:rPr>
          <w:rFonts w:ascii="Times New Roman" w:hAnsi="Times New Roman" w:cs="Times New Roman"/>
          <w:i/>
          <w:iCs/>
          <w:szCs w:val="24"/>
          <w:lang w:val="en-US"/>
        </w:rPr>
        <w:t xml:space="preserve">Managing hospitality </w:t>
      </w:r>
      <w:r w:rsidR="0001326E">
        <w:rPr>
          <w:rFonts w:ascii="Times New Roman" w:hAnsi="Times New Roman" w:cs="Times New Roman"/>
          <w:i/>
          <w:iCs/>
          <w:szCs w:val="24"/>
          <w:lang w:val="en-US"/>
        </w:rPr>
        <w:t>organizations:</w:t>
      </w:r>
      <w:r>
        <w:rPr>
          <w:rFonts w:ascii="Times New Roman" w:hAnsi="Times New Roman" w:cs="Times New Roman"/>
          <w:i/>
          <w:iCs/>
          <w:szCs w:val="24"/>
          <w:lang w:val="en-US"/>
        </w:rPr>
        <w:t xml:space="preserve"> achieving excellence in the guest experience</w:t>
      </w:r>
      <w:r>
        <w:rPr>
          <w:rFonts w:ascii="Times New Roman" w:hAnsi="Times New Roman" w:cs="Times New Roman"/>
          <w:szCs w:val="24"/>
          <w:lang w:val="en-US"/>
        </w:rPr>
        <w:t>. Sage Publications, Inc.</w:t>
      </w:r>
    </w:p>
    <w:p w14:paraId="79CB601D" w14:textId="4FFEF9C5"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Grigoroudis, E. and Siskos, Y. (2010). </w:t>
      </w:r>
      <w:r>
        <w:rPr>
          <w:rFonts w:ascii="Times New Roman" w:hAnsi="Times New Roman" w:cs="Times New Roman"/>
          <w:i/>
          <w:iCs/>
          <w:szCs w:val="24"/>
          <w:lang w:val="en-US"/>
        </w:rPr>
        <w:t xml:space="preserve">Customer satisfaction </w:t>
      </w:r>
      <w:r w:rsidR="0001326E">
        <w:rPr>
          <w:rFonts w:ascii="Times New Roman" w:hAnsi="Times New Roman" w:cs="Times New Roman"/>
          <w:i/>
          <w:iCs/>
          <w:szCs w:val="24"/>
          <w:lang w:val="en-US"/>
        </w:rPr>
        <w:t>evaluation:</w:t>
      </w:r>
      <w:r>
        <w:rPr>
          <w:rFonts w:ascii="Times New Roman" w:hAnsi="Times New Roman" w:cs="Times New Roman"/>
          <w:i/>
          <w:iCs/>
          <w:szCs w:val="24"/>
          <w:lang w:val="en-US"/>
        </w:rPr>
        <w:t xml:space="preserve"> methods for measuring and implementing service quality.</w:t>
      </w:r>
      <w:r>
        <w:rPr>
          <w:rFonts w:ascii="Times New Roman" w:hAnsi="Times New Roman" w:cs="Times New Roman"/>
          <w:szCs w:val="24"/>
          <w:lang w:val="en-US"/>
        </w:rPr>
        <w:t xml:space="preserve"> Springer Science.</w:t>
      </w:r>
    </w:p>
    <w:p w14:paraId="0A332735" w14:textId="5D7986B5"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Haes, S.D., Grembergen, W.V., Joshi, A. and Huygh, T. (2020). </w:t>
      </w:r>
      <w:r>
        <w:rPr>
          <w:rFonts w:ascii="Times New Roman" w:hAnsi="Times New Roman" w:cs="Times New Roman"/>
          <w:i/>
          <w:iCs/>
          <w:szCs w:val="24"/>
          <w:lang w:val="en-US"/>
        </w:rPr>
        <w:t xml:space="preserve">Enterprise Governance of Information </w:t>
      </w:r>
      <w:r w:rsidR="0001326E">
        <w:rPr>
          <w:rFonts w:ascii="Times New Roman" w:hAnsi="Times New Roman" w:cs="Times New Roman"/>
          <w:i/>
          <w:iCs/>
          <w:szCs w:val="24"/>
          <w:lang w:val="en-US"/>
        </w:rPr>
        <w:t>Technology:</w:t>
      </w:r>
      <w:r>
        <w:rPr>
          <w:rFonts w:ascii="Times New Roman" w:hAnsi="Times New Roman" w:cs="Times New Roman"/>
          <w:i/>
          <w:iCs/>
          <w:szCs w:val="24"/>
          <w:lang w:val="en-US"/>
        </w:rPr>
        <w:t xml:space="preserve"> Achieving Alignment and Value in Digital Organizations</w:t>
      </w:r>
      <w:r>
        <w:rPr>
          <w:rFonts w:ascii="Times New Roman" w:hAnsi="Times New Roman" w:cs="Times New Roman"/>
          <w:szCs w:val="24"/>
          <w:lang w:val="en-US"/>
        </w:rPr>
        <w:t>. Springer International Publishing.</w:t>
      </w:r>
    </w:p>
    <w:p w14:paraId="6773DAAB" w14:textId="4E7A9FA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Heppell, M. (2015). </w:t>
      </w:r>
      <w:r>
        <w:rPr>
          <w:rFonts w:ascii="Times New Roman" w:hAnsi="Times New Roman" w:cs="Times New Roman"/>
          <w:i/>
          <w:iCs/>
          <w:szCs w:val="24"/>
          <w:lang w:val="en-US"/>
        </w:rPr>
        <w:t xml:space="preserve">5 Star </w:t>
      </w:r>
      <w:r w:rsidR="0001326E">
        <w:rPr>
          <w:rFonts w:ascii="Times New Roman" w:hAnsi="Times New Roman" w:cs="Times New Roman"/>
          <w:i/>
          <w:iCs/>
          <w:szCs w:val="24"/>
          <w:lang w:val="en-US"/>
        </w:rPr>
        <w:t>Service:</w:t>
      </w:r>
      <w:r>
        <w:rPr>
          <w:rFonts w:ascii="Times New Roman" w:hAnsi="Times New Roman" w:cs="Times New Roman"/>
          <w:i/>
          <w:iCs/>
          <w:szCs w:val="24"/>
          <w:lang w:val="en-US"/>
        </w:rPr>
        <w:t xml:space="preserve"> How </w:t>
      </w:r>
      <w:r w:rsidR="0001326E">
        <w:rPr>
          <w:rFonts w:ascii="Times New Roman" w:hAnsi="Times New Roman" w:cs="Times New Roman"/>
          <w:i/>
          <w:iCs/>
          <w:szCs w:val="24"/>
          <w:lang w:val="en-US"/>
        </w:rPr>
        <w:t>to</w:t>
      </w:r>
      <w:r>
        <w:rPr>
          <w:rFonts w:ascii="Times New Roman" w:hAnsi="Times New Roman" w:cs="Times New Roman"/>
          <w:i/>
          <w:iCs/>
          <w:szCs w:val="24"/>
          <w:lang w:val="en-US"/>
        </w:rPr>
        <w:t xml:space="preserve"> Deliver Exceptional Customer Service</w:t>
      </w:r>
      <w:r>
        <w:rPr>
          <w:rFonts w:ascii="Times New Roman" w:hAnsi="Times New Roman" w:cs="Times New Roman"/>
          <w:szCs w:val="24"/>
          <w:lang w:val="en-US"/>
        </w:rPr>
        <w:t>. London: Pearson.</w:t>
      </w:r>
    </w:p>
    <w:p w14:paraId="6298B7B9" w14:textId="7777777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Ivanov, S. and Webster, C. (2019). </w:t>
      </w:r>
      <w:r>
        <w:rPr>
          <w:rFonts w:ascii="Times New Roman" w:hAnsi="Times New Roman" w:cs="Times New Roman"/>
          <w:i/>
          <w:iCs/>
          <w:szCs w:val="24"/>
          <w:lang w:val="en-US"/>
        </w:rPr>
        <w:t>Robots, artificial intelligence, and service automation in travel, tourism and hospitality</w:t>
      </w:r>
      <w:r>
        <w:rPr>
          <w:rFonts w:ascii="Times New Roman" w:hAnsi="Times New Roman" w:cs="Times New Roman"/>
          <w:szCs w:val="24"/>
          <w:lang w:val="en-US"/>
        </w:rPr>
        <w:t>. Emerald Publishing Limited.</w:t>
      </w:r>
    </w:p>
    <w:p w14:paraId="17CD19BD" w14:textId="5F1CD4C4"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Koc, E. (2017). </w:t>
      </w:r>
      <w:r>
        <w:rPr>
          <w:rFonts w:ascii="Times New Roman" w:hAnsi="Times New Roman" w:cs="Times New Roman"/>
          <w:i/>
          <w:iCs/>
          <w:szCs w:val="24"/>
          <w:lang w:val="en-US"/>
        </w:rPr>
        <w:t xml:space="preserve">Service failures and recovery in tourism and </w:t>
      </w:r>
      <w:r w:rsidR="0001326E">
        <w:rPr>
          <w:rFonts w:ascii="Times New Roman" w:hAnsi="Times New Roman" w:cs="Times New Roman"/>
          <w:i/>
          <w:iCs/>
          <w:szCs w:val="24"/>
          <w:lang w:val="en-US"/>
        </w:rPr>
        <w:t>hospitality:</w:t>
      </w:r>
      <w:r>
        <w:rPr>
          <w:rFonts w:ascii="Times New Roman" w:hAnsi="Times New Roman" w:cs="Times New Roman"/>
          <w:i/>
          <w:iCs/>
          <w:szCs w:val="24"/>
          <w:lang w:val="en-US"/>
        </w:rPr>
        <w:t xml:space="preserve"> a practical manual</w:t>
      </w:r>
      <w:r>
        <w:rPr>
          <w:rFonts w:ascii="Times New Roman" w:hAnsi="Times New Roman" w:cs="Times New Roman"/>
          <w:szCs w:val="24"/>
          <w:lang w:val="en-US"/>
        </w:rPr>
        <w:t>. Cabi.</w:t>
      </w:r>
    </w:p>
    <w:p w14:paraId="32611FDC" w14:textId="626BA4DC"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Minwoo, L., Seonieong, L. and Yoon, K. (2019). </w:t>
      </w:r>
      <w:r>
        <w:rPr>
          <w:rFonts w:ascii="Times New Roman" w:hAnsi="Times New Roman" w:cs="Times New Roman"/>
          <w:i/>
          <w:iCs/>
          <w:szCs w:val="24"/>
          <w:lang w:val="en-US"/>
        </w:rPr>
        <w:t xml:space="preserve">multisensory experience for </w:t>
      </w:r>
      <w:r w:rsidR="0001326E">
        <w:rPr>
          <w:rFonts w:ascii="Times New Roman" w:hAnsi="Times New Roman" w:cs="Times New Roman"/>
          <w:i/>
          <w:iCs/>
          <w:szCs w:val="24"/>
          <w:lang w:val="en-US"/>
        </w:rPr>
        <w:t>enhancing</w:t>
      </w:r>
      <w:r>
        <w:rPr>
          <w:rFonts w:ascii="Times New Roman" w:hAnsi="Times New Roman" w:cs="Times New Roman"/>
          <w:i/>
          <w:iCs/>
          <w:szCs w:val="24"/>
          <w:lang w:val="en-US"/>
        </w:rPr>
        <w:t xml:space="preserve"> hotel guest experience: Empirical evidence from big data analytics</w:t>
      </w:r>
      <w:r>
        <w:rPr>
          <w:rFonts w:ascii="Times New Roman" w:hAnsi="Times New Roman" w:cs="Times New Roman"/>
          <w:szCs w:val="24"/>
          <w:lang w:val="en-US"/>
        </w:rPr>
        <w:t>. IGI Global.</w:t>
      </w:r>
    </w:p>
    <w:p w14:paraId="530FF73D" w14:textId="6791404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Nebel, E.C. (1991). </w:t>
      </w:r>
      <w:r>
        <w:rPr>
          <w:rFonts w:ascii="Times New Roman" w:hAnsi="Times New Roman" w:cs="Times New Roman"/>
          <w:i/>
          <w:iCs/>
          <w:szCs w:val="24"/>
          <w:lang w:val="en-US"/>
        </w:rPr>
        <w:t xml:space="preserve">Managing hotels </w:t>
      </w:r>
      <w:r w:rsidR="0001326E">
        <w:rPr>
          <w:rFonts w:ascii="Times New Roman" w:hAnsi="Times New Roman" w:cs="Times New Roman"/>
          <w:i/>
          <w:iCs/>
          <w:szCs w:val="24"/>
          <w:lang w:val="en-US"/>
        </w:rPr>
        <w:t>effectively:</w:t>
      </w:r>
      <w:r>
        <w:rPr>
          <w:rFonts w:ascii="Times New Roman" w:hAnsi="Times New Roman" w:cs="Times New Roman"/>
          <w:i/>
          <w:iCs/>
          <w:szCs w:val="24"/>
          <w:lang w:val="en-US"/>
        </w:rPr>
        <w:t xml:space="preserve"> lessons from outstanding general managers</w:t>
      </w:r>
      <w:r>
        <w:rPr>
          <w:rFonts w:ascii="Times New Roman" w:hAnsi="Times New Roman" w:cs="Times New Roman"/>
          <w:szCs w:val="24"/>
          <w:lang w:val="en-US"/>
        </w:rPr>
        <w:t>. Wiley.</w:t>
      </w:r>
    </w:p>
    <w:p w14:paraId="268CC178" w14:textId="7777777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Panchapakesan, P. and Jiseon, A. (2020). </w:t>
      </w:r>
      <w:r>
        <w:rPr>
          <w:rFonts w:ascii="Times New Roman" w:hAnsi="Times New Roman" w:cs="Times New Roman"/>
          <w:i/>
          <w:iCs/>
          <w:szCs w:val="24"/>
          <w:lang w:val="en-US"/>
        </w:rPr>
        <w:t>Guest satisfaction &amp; dissatisfaction in luxury hotels: An application on big data</w:t>
      </w:r>
      <w:r>
        <w:rPr>
          <w:rFonts w:ascii="Times New Roman" w:hAnsi="Times New Roman" w:cs="Times New Roman"/>
          <w:szCs w:val="24"/>
          <w:lang w:val="en-US"/>
        </w:rPr>
        <w:t>. Routledge.</w:t>
      </w:r>
    </w:p>
    <w:p w14:paraId="00E6D810" w14:textId="41100D4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Solomon, M. (2018). </w:t>
      </w:r>
      <w:r>
        <w:rPr>
          <w:rFonts w:ascii="Times New Roman" w:hAnsi="Times New Roman" w:cs="Times New Roman"/>
          <w:i/>
          <w:iCs/>
          <w:szCs w:val="24"/>
          <w:lang w:val="en-US"/>
        </w:rPr>
        <w:t xml:space="preserve">HEART OF </w:t>
      </w:r>
      <w:r w:rsidR="0001326E">
        <w:rPr>
          <w:rFonts w:ascii="Times New Roman" w:hAnsi="Times New Roman" w:cs="Times New Roman"/>
          <w:i/>
          <w:iCs/>
          <w:szCs w:val="24"/>
          <w:lang w:val="en-US"/>
        </w:rPr>
        <w:t>HOSPITALITY:</w:t>
      </w:r>
      <w:r>
        <w:rPr>
          <w:rFonts w:ascii="Times New Roman" w:hAnsi="Times New Roman" w:cs="Times New Roman"/>
          <w:i/>
          <w:iCs/>
          <w:szCs w:val="24"/>
          <w:lang w:val="en-US"/>
        </w:rPr>
        <w:t xml:space="preserve"> great hotel and restaurant leaders share their secrets.</w:t>
      </w:r>
      <w:r>
        <w:rPr>
          <w:rFonts w:ascii="Times New Roman" w:hAnsi="Times New Roman" w:cs="Times New Roman"/>
          <w:szCs w:val="24"/>
          <w:lang w:val="en-US"/>
        </w:rPr>
        <w:t xml:space="preserve"> Select Books Inc.</w:t>
      </w:r>
    </w:p>
    <w:p w14:paraId="32FB8B85" w14:textId="77777777"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lastRenderedPageBreak/>
        <w:t xml:space="preserve">Tsao, W.C. (2028). </w:t>
      </w:r>
      <w:r>
        <w:rPr>
          <w:rFonts w:ascii="Times New Roman" w:hAnsi="Times New Roman" w:cs="Times New Roman"/>
          <w:i/>
          <w:iCs/>
          <w:szCs w:val="24"/>
          <w:lang w:val="en-US"/>
        </w:rPr>
        <w:t>Star Power: the effect of start rating on service recovery in the hotel industry</w:t>
      </w:r>
      <w:r>
        <w:rPr>
          <w:rFonts w:ascii="Times New Roman" w:hAnsi="Times New Roman" w:cs="Times New Roman"/>
          <w:szCs w:val="24"/>
          <w:lang w:val="en-US"/>
        </w:rPr>
        <w:t>. IGI Global.</w:t>
      </w:r>
    </w:p>
    <w:p w14:paraId="77243F83" w14:textId="0F1311AF"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Walker, J. (2021). </w:t>
      </w:r>
      <w:r>
        <w:rPr>
          <w:rFonts w:ascii="Times New Roman" w:hAnsi="Times New Roman" w:cs="Times New Roman"/>
          <w:i/>
          <w:iCs/>
          <w:szCs w:val="24"/>
          <w:lang w:val="en-US"/>
        </w:rPr>
        <w:t xml:space="preserve">Introduction to </w:t>
      </w:r>
      <w:r w:rsidR="0001326E">
        <w:rPr>
          <w:rFonts w:ascii="Times New Roman" w:hAnsi="Times New Roman" w:cs="Times New Roman"/>
          <w:i/>
          <w:iCs/>
          <w:szCs w:val="24"/>
          <w:lang w:val="en-US"/>
        </w:rPr>
        <w:t>Hospitality.</w:t>
      </w:r>
      <w:r>
        <w:rPr>
          <w:rFonts w:ascii="Times New Roman" w:hAnsi="Times New Roman" w:cs="Times New Roman"/>
          <w:szCs w:val="24"/>
          <w:lang w:val="en-US"/>
        </w:rPr>
        <w:t xml:space="preserve"> London: Pearson.</w:t>
      </w:r>
    </w:p>
    <w:p w14:paraId="44A573E5" w14:textId="5B0B122F" w:rsidR="006E4B0E" w:rsidRDefault="006E4B0E" w:rsidP="006E4B0E">
      <w:pPr>
        <w:widowControl w:val="0"/>
        <w:autoSpaceDE w:val="0"/>
        <w:autoSpaceDN w:val="0"/>
        <w:adjustRightInd w:val="0"/>
        <w:spacing w:after="240"/>
        <w:rPr>
          <w:rFonts w:ascii="Times New Roman" w:hAnsi="Times New Roman" w:cs="Times New Roman"/>
          <w:szCs w:val="24"/>
          <w:lang w:val="en-US"/>
        </w:rPr>
      </w:pPr>
      <w:r>
        <w:rPr>
          <w:rFonts w:ascii="Times New Roman" w:hAnsi="Times New Roman" w:cs="Times New Roman"/>
          <w:szCs w:val="24"/>
          <w:lang w:val="en-US"/>
        </w:rPr>
        <w:t xml:space="preserve">Wood, R.C. (2015). </w:t>
      </w:r>
      <w:r>
        <w:rPr>
          <w:rFonts w:ascii="Times New Roman" w:hAnsi="Times New Roman" w:cs="Times New Roman"/>
          <w:i/>
          <w:iCs/>
          <w:szCs w:val="24"/>
          <w:lang w:val="en-US"/>
        </w:rPr>
        <w:t xml:space="preserve">Hospitality </w:t>
      </w:r>
      <w:r w:rsidR="0001326E">
        <w:rPr>
          <w:rFonts w:ascii="Times New Roman" w:hAnsi="Times New Roman" w:cs="Times New Roman"/>
          <w:i/>
          <w:iCs/>
          <w:szCs w:val="24"/>
          <w:lang w:val="en-US"/>
        </w:rPr>
        <w:t>management:</w:t>
      </w:r>
      <w:r>
        <w:rPr>
          <w:rFonts w:ascii="Times New Roman" w:hAnsi="Times New Roman" w:cs="Times New Roman"/>
          <w:i/>
          <w:iCs/>
          <w:szCs w:val="24"/>
          <w:lang w:val="en-US"/>
        </w:rPr>
        <w:t xml:space="preserve"> a brief introduction</w:t>
      </w:r>
      <w:r>
        <w:rPr>
          <w:rFonts w:ascii="Times New Roman" w:hAnsi="Times New Roman" w:cs="Times New Roman"/>
          <w:szCs w:val="24"/>
          <w:lang w:val="en-US"/>
        </w:rPr>
        <w:t>. London: Sage.</w:t>
      </w:r>
    </w:p>
    <w:p w14:paraId="54D5E2A4" w14:textId="77777777" w:rsidR="00AF63A3" w:rsidRPr="00AF63A3" w:rsidRDefault="00AF63A3" w:rsidP="003E01E5"/>
    <w:p w14:paraId="1D292A8E" w14:textId="77777777" w:rsidR="00AF63A3" w:rsidRDefault="00AF63A3" w:rsidP="00AF63A3"/>
    <w:p w14:paraId="4F5245AE" w14:textId="77777777" w:rsidR="00AF63A3" w:rsidRDefault="00AF63A3" w:rsidP="00AF63A3"/>
    <w:p w14:paraId="543C3B33" w14:textId="77777777" w:rsidR="00330389" w:rsidRDefault="00330389" w:rsidP="00330389"/>
    <w:p w14:paraId="694A3032" w14:textId="77777777" w:rsidR="00C416CA" w:rsidRDefault="00C416CA" w:rsidP="00C416CA"/>
    <w:sectPr w:rsidR="00C416CA" w:rsidSect="006E4B0E">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538F9" w14:textId="77777777" w:rsidR="00FB57D8" w:rsidRDefault="00FB57D8" w:rsidP="006E4B0E">
      <w:pPr>
        <w:spacing w:before="0" w:after="0" w:line="240" w:lineRule="auto"/>
      </w:pPr>
      <w:r>
        <w:separator/>
      </w:r>
    </w:p>
  </w:endnote>
  <w:endnote w:type="continuationSeparator" w:id="0">
    <w:p w14:paraId="6DFA2F14" w14:textId="77777777" w:rsidR="00FB57D8" w:rsidRDefault="00FB57D8" w:rsidP="006E4B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890499"/>
      <w:docPartObj>
        <w:docPartGallery w:val="Page Numbers (Bottom of Page)"/>
        <w:docPartUnique/>
      </w:docPartObj>
    </w:sdtPr>
    <w:sdtContent>
      <w:p w14:paraId="6F0B49C2" w14:textId="02C3ADFC" w:rsidR="006E4B0E" w:rsidRDefault="006E4B0E">
        <w:pPr>
          <w:pStyle w:val="Footer"/>
        </w:pPr>
        <w:r>
          <w:rPr>
            <w:noProof/>
            <w:lang w:eastAsia="en-GB" w:bidi="bn-BD"/>
          </w:rPr>
          <mc:AlternateContent>
            <mc:Choice Requires="wps">
              <w:drawing>
                <wp:anchor distT="0" distB="0" distL="114300" distR="114300" simplePos="0" relativeHeight="251659264" behindDoc="0" locked="0" layoutInCell="1" allowOverlap="1" wp14:anchorId="17109062" wp14:editId="7745ACC6">
                  <wp:simplePos x="0" y="0"/>
                  <wp:positionH relativeFrom="margin">
                    <wp:align>center</wp:align>
                  </wp:positionH>
                  <wp:positionV relativeFrom="bottomMargin">
                    <wp:align>center</wp:align>
                  </wp:positionV>
                  <wp:extent cx="561975" cy="561975"/>
                  <wp:effectExtent l="9525" t="9525" r="9525" b="9525"/>
                  <wp:wrapNone/>
                  <wp:docPr id="396086029"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717FCEA6" w14:textId="77777777" w:rsidR="006E4B0E" w:rsidRDefault="006E4B0E">
                              <w:pPr>
                                <w:pStyle w:val="Footer"/>
                                <w:rPr>
                                  <w:color w:val="4F81BD" w:themeColor="accent1"/>
                                </w:rPr>
                              </w:pPr>
                              <w:r>
                                <w:fldChar w:fldCharType="begin"/>
                              </w:r>
                              <w:r>
                                <w:instrText xml:space="preserve"> PAGE  \* MERGEFORMAT </w:instrText>
                              </w:r>
                              <w:r>
                                <w:fldChar w:fldCharType="separate"/>
                              </w:r>
                              <w:r w:rsidR="009652A4" w:rsidRPr="009652A4">
                                <w:rPr>
                                  <w:noProof/>
                                  <w:color w:val="4F81BD" w:themeColor="accent1"/>
                                </w:rPr>
                                <w:t>2</w:t>
                              </w:r>
                              <w:r>
                                <w:rPr>
                                  <w:noProof/>
                                  <w:color w:val="4F81BD"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17109062" id="Oval 1" o:spid="_x0000_s1026" style="position:absolute;left:0;text-align:left;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717FCEA6" w14:textId="77777777" w:rsidR="006E4B0E" w:rsidRDefault="006E4B0E">
                        <w:pPr>
                          <w:pStyle w:val="Footer"/>
                          <w:rPr>
                            <w:color w:val="4F81BD" w:themeColor="accent1"/>
                          </w:rPr>
                        </w:pPr>
                        <w:r>
                          <w:fldChar w:fldCharType="begin"/>
                        </w:r>
                        <w:r>
                          <w:instrText xml:space="preserve"> PAGE  \* MERGEFORMAT </w:instrText>
                        </w:r>
                        <w:r>
                          <w:fldChar w:fldCharType="separate"/>
                        </w:r>
                        <w:r w:rsidR="009652A4" w:rsidRPr="009652A4">
                          <w:rPr>
                            <w:noProof/>
                            <w:color w:val="4F81BD" w:themeColor="accent1"/>
                          </w:rPr>
                          <w:t>2</w:t>
                        </w:r>
                        <w:r>
                          <w:rPr>
                            <w:noProof/>
                            <w:color w:val="4F81BD"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ACD38" w14:textId="77777777" w:rsidR="00FB57D8" w:rsidRDefault="00FB57D8" w:rsidP="006E4B0E">
      <w:pPr>
        <w:spacing w:before="0" w:after="0" w:line="240" w:lineRule="auto"/>
      </w:pPr>
      <w:r>
        <w:separator/>
      </w:r>
    </w:p>
  </w:footnote>
  <w:footnote w:type="continuationSeparator" w:id="0">
    <w:p w14:paraId="657DA268" w14:textId="77777777" w:rsidR="00FB57D8" w:rsidRDefault="00FB57D8" w:rsidP="006E4B0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A91"/>
    <w:rsid w:val="0001326E"/>
    <w:rsid w:val="00025ABF"/>
    <w:rsid w:val="001C47D0"/>
    <w:rsid w:val="002E417C"/>
    <w:rsid w:val="00330389"/>
    <w:rsid w:val="00350BF0"/>
    <w:rsid w:val="00395AB7"/>
    <w:rsid w:val="003C6712"/>
    <w:rsid w:val="003E01E5"/>
    <w:rsid w:val="00411F2E"/>
    <w:rsid w:val="004368EC"/>
    <w:rsid w:val="0046666A"/>
    <w:rsid w:val="00486A91"/>
    <w:rsid w:val="005D37AB"/>
    <w:rsid w:val="0060330C"/>
    <w:rsid w:val="00654D3B"/>
    <w:rsid w:val="006E4B0E"/>
    <w:rsid w:val="00796469"/>
    <w:rsid w:val="007F3489"/>
    <w:rsid w:val="0085036E"/>
    <w:rsid w:val="009652A4"/>
    <w:rsid w:val="0097062A"/>
    <w:rsid w:val="00AF63A3"/>
    <w:rsid w:val="00B06333"/>
    <w:rsid w:val="00B07ABB"/>
    <w:rsid w:val="00B25EEA"/>
    <w:rsid w:val="00B4696F"/>
    <w:rsid w:val="00B60C31"/>
    <w:rsid w:val="00BB112E"/>
    <w:rsid w:val="00BD6DCA"/>
    <w:rsid w:val="00C416CA"/>
    <w:rsid w:val="00C73961"/>
    <w:rsid w:val="00CA3BB5"/>
    <w:rsid w:val="00CB2967"/>
    <w:rsid w:val="00D155D8"/>
    <w:rsid w:val="00F0264A"/>
    <w:rsid w:val="00FB57D8"/>
    <w:rsid w:val="00FD53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8CDF26"/>
  <w15:chartTrackingRefBased/>
  <w15:docId w15:val="{F3C7E589-6988-4F74-AD15-54FE9E4D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26E"/>
    <w:pPr>
      <w:spacing w:before="120" w:after="120" w:line="360" w:lineRule="auto"/>
      <w:jc w:val="both"/>
    </w:pPr>
    <w:rPr>
      <w:rFonts w:ascii="Arial" w:hAnsi="Arial"/>
      <w:sz w:val="24"/>
    </w:rPr>
  </w:style>
  <w:style w:type="paragraph" w:styleId="Heading1">
    <w:name w:val="heading 1"/>
    <w:basedOn w:val="Normal"/>
    <w:next w:val="Normal"/>
    <w:link w:val="Heading1Char"/>
    <w:autoRedefine/>
    <w:uiPriority w:val="9"/>
    <w:qFormat/>
    <w:rsid w:val="00AF63A3"/>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F63A3"/>
    <w:pPr>
      <w:keepNext/>
      <w:keepLines/>
      <w:spacing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3A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F63A3"/>
    <w:rPr>
      <w:rFonts w:ascii="Arial" w:eastAsiaTheme="majorEastAsia" w:hAnsi="Arial" w:cstheme="majorBidi"/>
      <w:b/>
      <w:sz w:val="26"/>
      <w:szCs w:val="26"/>
    </w:rPr>
  </w:style>
  <w:style w:type="paragraph" w:styleId="TOCHeading">
    <w:name w:val="TOC Heading"/>
    <w:basedOn w:val="Heading1"/>
    <w:next w:val="Normal"/>
    <w:uiPriority w:val="39"/>
    <w:unhideWhenUsed/>
    <w:qFormat/>
    <w:rsid w:val="006E4B0E"/>
    <w:pPr>
      <w:spacing w:line="259" w:lineRule="auto"/>
      <w:jc w:val="left"/>
      <w:outlineLvl w:val="9"/>
    </w:pPr>
    <w:rPr>
      <w:rFonts w:asciiTheme="majorHAnsi" w:hAnsiTheme="majorHAnsi"/>
      <w:b w:val="0"/>
      <w:color w:val="365F91" w:themeColor="accent1" w:themeShade="BF"/>
      <w:lang w:val="en-US"/>
      <w14:ligatures w14:val="none"/>
    </w:rPr>
  </w:style>
  <w:style w:type="paragraph" w:styleId="TOC1">
    <w:name w:val="toc 1"/>
    <w:basedOn w:val="Normal"/>
    <w:next w:val="Normal"/>
    <w:autoRedefine/>
    <w:uiPriority w:val="39"/>
    <w:unhideWhenUsed/>
    <w:rsid w:val="006E4B0E"/>
    <w:pPr>
      <w:spacing w:after="100"/>
    </w:pPr>
  </w:style>
  <w:style w:type="paragraph" w:styleId="TOC2">
    <w:name w:val="toc 2"/>
    <w:basedOn w:val="Normal"/>
    <w:next w:val="Normal"/>
    <w:autoRedefine/>
    <w:uiPriority w:val="39"/>
    <w:unhideWhenUsed/>
    <w:rsid w:val="006E4B0E"/>
    <w:pPr>
      <w:spacing w:after="100"/>
      <w:ind w:left="240"/>
    </w:pPr>
  </w:style>
  <w:style w:type="character" w:styleId="Hyperlink">
    <w:name w:val="Hyperlink"/>
    <w:basedOn w:val="DefaultParagraphFont"/>
    <w:uiPriority w:val="99"/>
    <w:unhideWhenUsed/>
    <w:rsid w:val="006E4B0E"/>
    <w:rPr>
      <w:color w:val="0000FF" w:themeColor="hyperlink"/>
      <w:u w:val="single"/>
    </w:rPr>
  </w:style>
  <w:style w:type="paragraph" w:styleId="Header">
    <w:name w:val="header"/>
    <w:basedOn w:val="Normal"/>
    <w:link w:val="HeaderChar"/>
    <w:uiPriority w:val="99"/>
    <w:unhideWhenUsed/>
    <w:rsid w:val="006E4B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E4B0E"/>
    <w:rPr>
      <w:rFonts w:ascii="Arial" w:hAnsi="Arial"/>
      <w:sz w:val="24"/>
    </w:rPr>
  </w:style>
  <w:style w:type="paragraph" w:styleId="Footer">
    <w:name w:val="footer"/>
    <w:basedOn w:val="Normal"/>
    <w:link w:val="FooterChar"/>
    <w:uiPriority w:val="99"/>
    <w:unhideWhenUsed/>
    <w:rsid w:val="006E4B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E4B0E"/>
    <w:rPr>
      <w:rFonts w:ascii="Arial" w:hAnsi="Arial"/>
      <w:sz w:val="24"/>
    </w:rPr>
  </w:style>
  <w:style w:type="paragraph" w:customStyle="1" w:styleId="Normal1">
    <w:name w:val="Normal1"/>
    <w:rsid w:val="0046666A"/>
    <w:pPr>
      <w:spacing w:after="0" w:line="276" w:lineRule="auto"/>
    </w:pPr>
    <w:rPr>
      <w:rFonts w:ascii="Arial" w:eastAsia="Arial" w:hAnsi="Arial" w:cs="Arial"/>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101050">
      <w:bodyDiv w:val="1"/>
      <w:marLeft w:val="0"/>
      <w:marRight w:val="0"/>
      <w:marTop w:val="0"/>
      <w:marBottom w:val="0"/>
      <w:divBdr>
        <w:top w:val="none" w:sz="0" w:space="0" w:color="auto"/>
        <w:left w:val="none" w:sz="0" w:space="0" w:color="auto"/>
        <w:bottom w:val="none" w:sz="0" w:space="0" w:color="auto"/>
        <w:right w:val="none" w:sz="0" w:space="0" w:color="auto"/>
      </w:divBdr>
    </w:div>
    <w:div w:id="152767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CCECE-8380-4266-9255-5A7600390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Pages>
  <Words>2465</Words>
  <Characters>14052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 Andrei</cp:lastModifiedBy>
  <cp:revision>8</cp:revision>
  <dcterms:created xsi:type="dcterms:W3CDTF">2023-10-11T21:16:00Z</dcterms:created>
  <dcterms:modified xsi:type="dcterms:W3CDTF">2023-11-13T13:25:00Z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ea5ebeb7-9629-4de7-8ad5-e0c026454cae</vt:lpwstr>
  </property>
</Properties>
</file>