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31D0A895" w:rsidP="3F28107A" w:rsidRDefault="31D0A895" w14:paraId="5A5E1B8E" w14:textId="7981934E">
      <w:pPr>
        <w:spacing w:line="360" w:lineRule="auto"/>
        <w:ind w:left="-20" w:right="-20"/>
        <w:jc w:val="center"/>
      </w:pPr>
      <w:r w:rsidRPr="3F28107A" w:rsidR="31D0A895">
        <w:rPr>
          <w:rFonts w:ascii="Arial" w:hAnsi="Arial" w:eastAsia="Arial" w:cs="Arial"/>
          <w:noProof w:val="0"/>
          <w:sz w:val="22"/>
          <w:szCs w:val="22"/>
          <w:lang w:val="en-US"/>
        </w:rPr>
        <w:t>Gallwch ychwanegu’ch targedau o’ch aseiniad diwethaf (Ond yn berthnasol os yr ydych wedi cwblhau aseiniad) / Please add your targets from the previous assignment (Only relevant if you have completed an assignment)</w:t>
      </w:r>
    </w:p>
    <w:tbl>
      <w:tblPr>
        <w:tblStyle w:val="TableGrid"/>
        <w:tblW w:w="0" w:type="auto"/>
        <w:tblLayout w:type="fixed"/>
        <w:tblLook w:val="04A0" w:firstRow="1" w:lastRow="0" w:firstColumn="1" w:lastColumn="0" w:noHBand="0" w:noVBand="1"/>
      </w:tblPr>
      <w:tblGrid>
        <w:gridCol w:w="1722"/>
        <w:gridCol w:w="3647"/>
        <w:gridCol w:w="3647"/>
      </w:tblGrid>
      <w:tr w:rsidR="3F28107A" w:rsidTr="3F28107A" w14:paraId="16DB82F9">
        <w:trPr>
          <w:trHeight w:val="300"/>
        </w:trPr>
        <w:tc>
          <w:tcPr>
            <w:tcW w:w="1722" w:type="dxa"/>
            <w:tcBorders>
              <w:top w:val="single" w:sz="8"/>
              <w:left w:val="single" w:sz="8"/>
              <w:bottom w:val="single" w:sz="8"/>
              <w:right w:val="single" w:sz="8"/>
            </w:tcBorders>
            <w:tcMar>
              <w:left w:w="108" w:type="dxa"/>
              <w:right w:w="108" w:type="dxa"/>
            </w:tcMar>
            <w:vAlign w:val="top"/>
          </w:tcPr>
          <w:p w:rsidR="3F28107A" w:rsidP="3F28107A" w:rsidRDefault="3F28107A" w14:paraId="52BEC1AA" w14:textId="5F62F155">
            <w:pPr>
              <w:spacing w:before="0" w:beforeAutospacing="off" w:after="0" w:afterAutospacing="off" w:line="360" w:lineRule="auto"/>
              <w:ind w:left="-20" w:right="-20"/>
            </w:pPr>
            <w:r w:rsidRPr="3F28107A" w:rsidR="3F28107A">
              <w:rPr>
                <w:rFonts w:ascii="Arial" w:hAnsi="Arial" w:eastAsia="Arial" w:cs="Arial"/>
                <w:sz w:val="22"/>
                <w:szCs w:val="22"/>
              </w:rPr>
              <w:t xml:space="preserve"> </w:t>
            </w:r>
          </w:p>
        </w:tc>
        <w:tc>
          <w:tcPr>
            <w:tcW w:w="3647" w:type="dxa"/>
            <w:tcBorders>
              <w:top w:val="single" w:sz="8"/>
              <w:left w:val="single" w:sz="8"/>
              <w:bottom w:val="single" w:sz="8"/>
              <w:right w:val="single" w:sz="8"/>
            </w:tcBorders>
            <w:tcMar>
              <w:left w:w="108" w:type="dxa"/>
              <w:right w:w="108" w:type="dxa"/>
            </w:tcMar>
            <w:vAlign w:val="top"/>
          </w:tcPr>
          <w:p w:rsidR="3F28107A" w:rsidP="3F28107A" w:rsidRDefault="3F28107A" w14:paraId="6A194395" w14:textId="32F9A904">
            <w:pPr>
              <w:spacing w:before="0" w:beforeAutospacing="off" w:after="0" w:afterAutospacing="off" w:line="360" w:lineRule="auto"/>
              <w:ind w:left="-20" w:right="-20"/>
            </w:pPr>
            <w:r w:rsidRPr="3F28107A" w:rsidR="3F28107A">
              <w:rPr>
                <w:rFonts w:ascii="Arial" w:hAnsi="Arial" w:eastAsia="Arial" w:cs="Arial"/>
                <w:sz w:val="22"/>
                <w:szCs w:val="22"/>
              </w:rPr>
              <w:t>Targed/target</w:t>
            </w:r>
          </w:p>
        </w:tc>
        <w:tc>
          <w:tcPr>
            <w:tcW w:w="3647" w:type="dxa"/>
            <w:tcBorders>
              <w:top w:val="single" w:sz="8"/>
              <w:left w:val="single" w:sz="8"/>
              <w:bottom w:val="single" w:sz="8"/>
              <w:right w:val="single" w:sz="8"/>
            </w:tcBorders>
            <w:tcMar>
              <w:left w:w="108" w:type="dxa"/>
              <w:right w:w="108" w:type="dxa"/>
            </w:tcMar>
            <w:vAlign w:val="top"/>
          </w:tcPr>
          <w:p w:rsidR="3F28107A" w:rsidP="3F28107A" w:rsidRDefault="3F28107A" w14:paraId="44C7824F" w14:textId="138256B7">
            <w:pPr>
              <w:spacing w:before="0" w:beforeAutospacing="off" w:after="0" w:afterAutospacing="off"/>
              <w:ind w:left="-20" w:right="-20"/>
            </w:pPr>
            <w:r w:rsidRPr="3F28107A" w:rsidR="3F28107A">
              <w:rPr>
                <w:rFonts w:ascii="Arial" w:hAnsi="Arial" w:eastAsia="Arial" w:cs="Arial"/>
                <w:color w:val="222222"/>
                <w:sz w:val="22"/>
                <w:szCs w:val="22"/>
                <w:lang w:val="en-US"/>
              </w:rPr>
              <w:t>Yr hyn yr wyf wedi'i wneud yn yr aseiniad hwn</w:t>
            </w:r>
          </w:p>
          <w:p w:rsidR="3F28107A" w:rsidP="3F28107A" w:rsidRDefault="3F28107A" w14:paraId="1A08240D" w14:textId="2B883FCA">
            <w:pPr>
              <w:spacing w:before="0" w:beforeAutospacing="off" w:after="0" w:afterAutospacing="off"/>
              <w:ind w:left="-20" w:right="-20"/>
            </w:pPr>
            <w:r w:rsidRPr="3F28107A" w:rsidR="3F28107A">
              <w:rPr>
                <w:rFonts w:ascii="Arial" w:hAnsi="Arial" w:eastAsia="Arial" w:cs="Arial"/>
                <w:sz w:val="22"/>
                <w:szCs w:val="22"/>
                <w:lang w:val="en-US"/>
              </w:rPr>
              <w:t>What I have done in this assignment...</w:t>
            </w:r>
          </w:p>
          <w:p w:rsidR="3F28107A" w:rsidP="3F28107A" w:rsidRDefault="3F28107A" w14:paraId="6195206C" w14:textId="5F325EDB">
            <w:pPr>
              <w:spacing w:before="0" w:beforeAutospacing="off" w:after="0" w:afterAutospacing="off" w:line="360" w:lineRule="auto"/>
              <w:ind w:left="-20" w:right="-20"/>
            </w:pPr>
            <w:r w:rsidRPr="3F28107A" w:rsidR="3F28107A">
              <w:rPr>
                <w:rFonts w:ascii="Arial" w:hAnsi="Arial" w:eastAsia="Arial" w:cs="Arial"/>
                <w:sz w:val="22"/>
                <w:szCs w:val="22"/>
              </w:rPr>
              <w:t xml:space="preserve"> </w:t>
            </w:r>
          </w:p>
        </w:tc>
      </w:tr>
      <w:tr w:rsidR="3F28107A" w:rsidTr="3F28107A" w14:paraId="4EF3A543">
        <w:trPr>
          <w:trHeight w:val="300"/>
        </w:trPr>
        <w:tc>
          <w:tcPr>
            <w:tcW w:w="1722" w:type="dxa"/>
            <w:tcBorders>
              <w:top w:val="single" w:sz="8"/>
              <w:left w:val="single" w:sz="8"/>
              <w:bottom w:val="single" w:sz="8"/>
              <w:right w:val="single" w:sz="8"/>
            </w:tcBorders>
            <w:tcMar>
              <w:left w:w="108" w:type="dxa"/>
              <w:right w:w="108" w:type="dxa"/>
            </w:tcMar>
            <w:vAlign w:val="top"/>
          </w:tcPr>
          <w:p w:rsidR="3F28107A" w:rsidP="3F28107A" w:rsidRDefault="3F28107A" w14:paraId="452897CD" w14:textId="3C0FA13E">
            <w:pPr>
              <w:spacing w:before="0" w:beforeAutospacing="off" w:after="0" w:afterAutospacing="off" w:line="360" w:lineRule="auto"/>
              <w:ind w:left="-20" w:right="-20"/>
            </w:pPr>
            <w:r w:rsidRPr="3F28107A" w:rsidR="3F28107A">
              <w:rPr>
                <w:rFonts w:ascii="Arial" w:hAnsi="Arial" w:eastAsia="Arial" w:cs="Arial"/>
                <w:sz w:val="22"/>
                <w:szCs w:val="22"/>
              </w:rPr>
              <w:t>Targed/Target 1</w:t>
            </w:r>
          </w:p>
        </w:tc>
        <w:tc>
          <w:tcPr>
            <w:tcW w:w="3647" w:type="dxa"/>
            <w:tcBorders>
              <w:top w:val="single" w:sz="8"/>
              <w:left w:val="single" w:sz="8"/>
              <w:bottom w:val="single" w:sz="8"/>
              <w:right w:val="single" w:sz="8"/>
            </w:tcBorders>
            <w:tcMar>
              <w:left w:w="108" w:type="dxa"/>
              <w:right w:w="108" w:type="dxa"/>
            </w:tcMar>
            <w:vAlign w:val="top"/>
          </w:tcPr>
          <w:p w:rsidR="3F28107A" w:rsidP="3F28107A" w:rsidRDefault="3F28107A" w14:paraId="0BEACD1B" w14:textId="4FEEF2FF">
            <w:pPr>
              <w:pStyle w:val="Normal"/>
              <w:spacing w:before="0" w:beforeAutospacing="off" w:after="0" w:afterAutospacing="off" w:line="360" w:lineRule="auto"/>
              <w:ind w:left="-20" w:right="-20"/>
            </w:pPr>
            <w:r w:rsidRPr="3F28107A" w:rsidR="3F28107A">
              <w:rPr>
                <w:rFonts w:ascii="Arial" w:hAnsi="Arial" w:eastAsia="Arial" w:cs="Arial"/>
                <w:sz w:val="22"/>
                <w:szCs w:val="22"/>
              </w:rPr>
              <w:t xml:space="preserve"> </w:t>
            </w:r>
            <w:r w:rsidRPr="3F28107A" w:rsidR="6130F267">
              <w:rPr>
                <w:rFonts w:ascii="Roboto" w:hAnsi="Roboto" w:eastAsia="Roboto" w:cs="Roboto"/>
                <w:b w:val="0"/>
                <w:bCs w:val="0"/>
                <w:i w:val="0"/>
                <w:iCs w:val="0"/>
                <w:caps w:val="0"/>
                <w:smallCaps w:val="0"/>
                <w:noProof w:val="0"/>
                <w:color w:val="283041"/>
                <w:sz w:val="21"/>
                <w:szCs w:val="21"/>
                <w:lang w:val="en-US"/>
              </w:rPr>
              <w:t>To include academic research and readings with your PETs.</w:t>
            </w:r>
          </w:p>
        </w:tc>
        <w:tc>
          <w:tcPr>
            <w:tcW w:w="3647" w:type="dxa"/>
            <w:tcBorders>
              <w:top w:val="single" w:sz="8"/>
              <w:left w:val="single" w:sz="8"/>
              <w:bottom w:val="single" w:sz="8"/>
              <w:right w:val="single" w:sz="8"/>
            </w:tcBorders>
            <w:tcMar>
              <w:left w:w="108" w:type="dxa"/>
              <w:right w:w="108" w:type="dxa"/>
            </w:tcMar>
            <w:vAlign w:val="top"/>
          </w:tcPr>
          <w:p w:rsidR="3F28107A" w:rsidP="3F28107A" w:rsidRDefault="3F28107A" w14:paraId="32FE1844" w14:textId="42D4906A">
            <w:pPr>
              <w:spacing w:before="0" w:beforeAutospacing="off" w:after="0" w:afterAutospacing="off" w:line="360" w:lineRule="auto"/>
              <w:ind w:left="-20" w:right="-20"/>
              <w:rPr>
                <w:rFonts w:ascii="Arial" w:hAnsi="Arial" w:eastAsia="Arial" w:cs="Arial"/>
                <w:sz w:val="22"/>
                <w:szCs w:val="22"/>
              </w:rPr>
            </w:pPr>
            <w:r w:rsidRPr="3F28107A" w:rsidR="3F28107A">
              <w:rPr>
                <w:rFonts w:ascii="Arial" w:hAnsi="Arial" w:eastAsia="Arial" w:cs="Arial"/>
                <w:sz w:val="22"/>
                <w:szCs w:val="22"/>
              </w:rPr>
              <w:t xml:space="preserve"> </w:t>
            </w:r>
            <w:r w:rsidRPr="3F28107A" w:rsidR="40836500">
              <w:rPr>
                <w:rFonts w:ascii="Arial" w:hAnsi="Arial" w:eastAsia="Arial" w:cs="Arial"/>
                <w:sz w:val="22"/>
                <w:szCs w:val="22"/>
              </w:rPr>
              <w:t>I have had a PET review session with the University.</w:t>
            </w:r>
          </w:p>
        </w:tc>
      </w:tr>
      <w:tr w:rsidR="3F28107A" w:rsidTr="3F28107A" w14:paraId="07B58BC0">
        <w:trPr>
          <w:trHeight w:val="300"/>
        </w:trPr>
        <w:tc>
          <w:tcPr>
            <w:tcW w:w="1722" w:type="dxa"/>
            <w:tcBorders>
              <w:top w:val="single" w:sz="8"/>
              <w:left w:val="single" w:sz="8"/>
              <w:bottom w:val="single" w:sz="8"/>
              <w:right w:val="single" w:sz="8"/>
            </w:tcBorders>
            <w:tcMar>
              <w:left w:w="108" w:type="dxa"/>
              <w:right w:w="108" w:type="dxa"/>
            </w:tcMar>
            <w:vAlign w:val="top"/>
          </w:tcPr>
          <w:p w:rsidR="3F28107A" w:rsidP="3F28107A" w:rsidRDefault="3F28107A" w14:paraId="527746A9" w14:textId="37D5A372">
            <w:pPr>
              <w:spacing w:before="0" w:beforeAutospacing="off" w:after="0" w:afterAutospacing="off" w:line="360" w:lineRule="auto"/>
              <w:ind w:left="-20" w:right="-20"/>
            </w:pPr>
            <w:r w:rsidRPr="3F28107A" w:rsidR="3F28107A">
              <w:rPr>
                <w:rFonts w:ascii="Arial" w:hAnsi="Arial" w:eastAsia="Arial" w:cs="Arial"/>
                <w:sz w:val="22"/>
                <w:szCs w:val="22"/>
              </w:rPr>
              <w:t>Targed/Target 2</w:t>
            </w:r>
          </w:p>
        </w:tc>
        <w:tc>
          <w:tcPr>
            <w:tcW w:w="3647" w:type="dxa"/>
            <w:tcBorders>
              <w:top w:val="single" w:sz="8"/>
              <w:left w:val="single" w:sz="8"/>
              <w:bottom w:val="single" w:sz="8"/>
              <w:right w:val="single" w:sz="8"/>
            </w:tcBorders>
            <w:tcMar>
              <w:left w:w="108" w:type="dxa"/>
              <w:right w:w="108" w:type="dxa"/>
            </w:tcMar>
            <w:vAlign w:val="top"/>
          </w:tcPr>
          <w:p w:rsidR="3F28107A" w:rsidP="3F28107A" w:rsidRDefault="3F28107A" w14:paraId="35C4FAD2" w14:textId="173FE097">
            <w:pPr>
              <w:pStyle w:val="Normal"/>
              <w:spacing w:before="0" w:beforeAutospacing="off" w:after="0" w:afterAutospacing="off" w:line="360" w:lineRule="auto"/>
              <w:ind w:left="-20" w:right="-20"/>
            </w:pPr>
            <w:r w:rsidRPr="3F28107A" w:rsidR="3F28107A">
              <w:rPr>
                <w:rFonts w:ascii="Arial" w:hAnsi="Arial" w:eastAsia="Arial" w:cs="Arial"/>
                <w:sz w:val="22"/>
                <w:szCs w:val="22"/>
              </w:rPr>
              <w:t xml:space="preserve"> </w:t>
            </w:r>
            <w:r w:rsidRPr="3F28107A" w:rsidR="41F98348">
              <w:rPr>
                <w:rFonts w:ascii="Roboto" w:hAnsi="Roboto" w:eastAsia="Roboto" w:cs="Roboto"/>
                <w:b w:val="0"/>
                <w:bCs w:val="0"/>
                <w:i w:val="0"/>
                <w:iCs w:val="0"/>
                <w:caps w:val="0"/>
                <w:smallCaps w:val="0"/>
                <w:noProof w:val="0"/>
                <w:color w:val="283041"/>
                <w:sz w:val="21"/>
                <w:szCs w:val="21"/>
                <w:lang w:val="en-US"/>
              </w:rPr>
              <w:t>Continue to expand on engagement with literature.</w:t>
            </w:r>
          </w:p>
        </w:tc>
        <w:tc>
          <w:tcPr>
            <w:tcW w:w="3647" w:type="dxa"/>
            <w:tcBorders>
              <w:top w:val="single" w:sz="8"/>
              <w:left w:val="single" w:sz="8"/>
              <w:bottom w:val="single" w:sz="8"/>
              <w:right w:val="single" w:sz="8"/>
            </w:tcBorders>
            <w:tcMar>
              <w:left w:w="108" w:type="dxa"/>
              <w:right w:w="108" w:type="dxa"/>
            </w:tcMar>
            <w:vAlign w:val="top"/>
          </w:tcPr>
          <w:p w:rsidR="3F28107A" w:rsidP="3F28107A" w:rsidRDefault="3F28107A" w14:paraId="4E31CCF9" w14:textId="1ED7B995">
            <w:pPr>
              <w:spacing w:before="0" w:beforeAutospacing="off" w:after="0" w:afterAutospacing="off" w:line="360" w:lineRule="auto"/>
              <w:ind w:left="-20" w:right="-20"/>
              <w:rPr>
                <w:rFonts w:ascii="Arial" w:hAnsi="Arial" w:eastAsia="Arial" w:cs="Arial"/>
                <w:sz w:val="22"/>
                <w:szCs w:val="22"/>
              </w:rPr>
            </w:pPr>
            <w:r w:rsidRPr="3F28107A" w:rsidR="3F28107A">
              <w:rPr>
                <w:rFonts w:ascii="Arial" w:hAnsi="Arial" w:eastAsia="Arial" w:cs="Arial"/>
                <w:sz w:val="22"/>
                <w:szCs w:val="22"/>
              </w:rPr>
              <w:t xml:space="preserve"> </w:t>
            </w:r>
            <w:r w:rsidRPr="3F28107A" w:rsidR="047C6440">
              <w:rPr>
                <w:rFonts w:ascii="Arial" w:hAnsi="Arial" w:eastAsia="Arial" w:cs="Arial"/>
                <w:sz w:val="22"/>
                <w:szCs w:val="22"/>
              </w:rPr>
              <w:t>I have used a wider base of sources and research</w:t>
            </w:r>
            <w:r w:rsidRPr="3F28107A" w:rsidR="1636F850">
              <w:rPr>
                <w:rFonts w:ascii="Arial" w:hAnsi="Arial" w:eastAsia="Arial" w:cs="Arial"/>
                <w:sz w:val="22"/>
                <w:szCs w:val="22"/>
              </w:rPr>
              <w:t>.</w:t>
            </w:r>
          </w:p>
        </w:tc>
      </w:tr>
      <w:tr w:rsidR="3F28107A" w:rsidTr="3F28107A" w14:paraId="22DF6FD7">
        <w:trPr>
          <w:trHeight w:val="300"/>
        </w:trPr>
        <w:tc>
          <w:tcPr>
            <w:tcW w:w="1722" w:type="dxa"/>
            <w:tcBorders>
              <w:top w:val="single" w:sz="8"/>
              <w:left w:val="single" w:sz="8"/>
              <w:bottom w:val="single" w:sz="8"/>
              <w:right w:val="single" w:sz="8"/>
            </w:tcBorders>
            <w:tcMar>
              <w:left w:w="108" w:type="dxa"/>
              <w:right w:w="108" w:type="dxa"/>
            </w:tcMar>
            <w:vAlign w:val="top"/>
          </w:tcPr>
          <w:p w:rsidR="3F28107A" w:rsidP="3F28107A" w:rsidRDefault="3F28107A" w14:paraId="2A520657" w14:textId="7ED65DF9">
            <w:pPr>
              <w:spacing w:before="0" w:beforeAutospacing="off" w:after="0" w:afterAutospacing="off" w:line="360" w:lineRule="auto"/>
              <w:ind w:left="-20" w:right="-20"/>
            </w:pPr>
            <w:r w:rsidRPr="3F28107A" w:rsidR="3F28107A">
              <w:rPr>
                <w:rFonts w:ascii="Arial" w:hAnsi="Arial" w:eastAsia="Arial" w:cs="Arial"/>
                <w:sz w:val="22"/>
                <w:szCs w:val="22"/>
              </w:rPr>
              <w:t>Targed/Target 3</w:t>
            </w:r>
          </w:p>
        </w:tc>
        <w:tc>
          <w:tcPr>
            <w:tcW w:w="3647" w:type="dxa"/>
            <w:tcBorders>
              <w:top w:val="single" w:sz="8"/>
              <w:left w:val="single" w:sz="8"/>
              <w:bottom w:val="single" w:sz="8"/>
              <w:right w:val="single" w:sz="8"/>
            </w:tcBorders>
            <w:tcMar>
              <w:left w:w="108" w:type="dxa"/>
              <w:right w:w="108" w:type="dxa"/>
            </w:tcMar>
            <w:vAlign w:val="top"/>
          </w:tcPr>
          <w:p w:rsidR="3F28107A" w:rsidP="3F28107A" w:rsidRDefault="3F28107A" w14:paraId="257E2737" w14:textId="724311AB">
            <w:pPr>
              <w:pStyle w:val="Normal"/>
              <w:spacing w:before="0" w:beforeAutospacing="off" w:after="0" w:afterAutospacing="off" w:line="360" w:lineRule="auto"/>
              <w:ind w:left="-20" w:right="-20"/>
            </w:pPr>
            <w:r w:rsidRPr="3F28107A" w:rsidR="3F28107A">
              <w:rPr>
                <w:rFonts w:ascii="Arial" w:hAnsi="Arial" w:eastAsia="Arial" w:cs="Arial"/>
                <w:sz w:val="22"/>
                <w:szCs w:val="22"/>
              </w:rPr>
              <w:t xml:space="preserve"> </w:t>
            </w:r>
            <w:r w:rsidRPr="3F28107A" w:rsidR="42542382">
              <w:rPr>
                <w:rFonts w:ascii="Roboto" w:hAnsi="Roboto" w:eastAsia="Roboto" w:cs="Roboto"/>
                <w:b w:val="0"/>
                <w:bCs w:val="0"/>
                <w:i w:val="0"/>
                <w:iCs w:val="0"/>
                <w:caps w:val="0"/>
                <w:smallCaps w:val="0"/>
                <w:noProof w:val="0"/>
                <w:color w:val="283041"/>
                <w:sz w:val="21"/>
                <w:szCs w:val="21"/>
                <w:lang w:val="en-US"/>
              </w:rPr>
              <w:t>Include more detailed practical examples linking the theory to the practice within the classroom.</w:t>
            </w:r>
          </w:p>
        </w:tc>
        <w:tc>
          <w:tcPr>
            <w:tcW w:w="3647" w:type="dxa"/>
            <w:tcBorders>
              <w:top w:val="single" w:sz="8"/>
              <w:left w:val="single" w:sz="8"/>
              <w:bottom w:val="single" w:sz="8"/>
              <w:right w:val="single" w:sz="8"/>
            </w:tcBorders>
            <w:tcMar>
              <w:left w:w="108" w:type="dxa"/>
              <w:right w:w="108" w:type="dxa"/>
            </w:tcMar>
            <w:vAlign w:val="top"/>
          </w:tcPr>
          <w:p w:rsidR="6377D300" w:rsidP="3F28107A" w:rsidRDefault="6377D300" w14:paraId="1B1B03C2" w14:textId="54C099EB">
            <w:pPr>
              <w:spacing w:before="0" w:beforeAutospacing="off" w:after="0" w:afterAutospacing="off" w:line="360" w:lineRule="auto"/>
              <w:ind w:left="-20" w:right="-20"/>
              <w:rPr>
                <w:rFonts w:ascii="Arial" w:hAnsi="Arial" w:eastAsia="Arial" w:cs="Arial"/>
                <w:sz w:val="22"/>
                <w:szCs w:val="22"/>
              </w:rPr>
            </w:pPr>
            <w:r w:rsidRPr="3F28107A" w:rsidR="6377D300">
              <w:rPr>
                <w:rFonts w:ascii="Arial" w:hAnsi="Arial" w:eastAsia="Arial" w:cs="Arial"/>
                <w:sz w:val="22"/>
                <w:szCs w:val="22"/>
              </w:rPr>
              <w:t>I have linked back to my experience throughout.</w:t>
            </w:r>
          </w:p>
        </w:tc>
      </w:tr>
    </w:tbl>
    <w:p w:rsidR="3F28107A" w:rsidP="3F28107A" w:rsidRDefault="3F28107A" w14:paraId="6D748F6F" w14:textId="4F8382B4">
      <w:pPr>
        <w:pStyle w:val="Normal"/>
        <w:spacing w:line="360" w:lineRule="auto"/>
        <w:jc w:val="center"/>
        <w:rPr>
          <w:rFonts w:ascii="Arial" w:hAnsi="Arial" w:eastAsia="Arial" w:cs="Arial"/>
          <w:b w:val="1"/>
          <w:bCs w:val="1"/>
          <w:color w:val="auto"/>
          <w:sz w:val="36"/>
          <w:szCs w:val="36"/>
          <w:u w:val="single"/>
        </w:rPr>
      </w:pPr>
    </w:p>
    <w:p w:rsidR="4BEF0A4F" w:rsidP="3F28107A" w:rsidRDefault="4BEF0A4F" w14:paraId="2C9E4D72" w14:textId="0371AAE8">
      <w:pPr>
        <w:spacing w:line="360" w:lineRule="auto"/>
        <w:jc w:val="center"/>
        <w:rPr>
          <w:rFonts w:ascii="Arial" w:hAnsi="Arial" w:eastAsia="Arial" w:cs="Arial"/>
          <w:b w:val="1"/>
          <w:bCs w:val="1"/>
          <w:color w:val="auto"/>
          <w:sz w:val="36"/>
          <w:szCs w:val="36"/>
          <w:u w:val="single"/>
        </w:rPr>
      </w:pPr>
      <w:r w:rsidRPr="3F28107A" w:rsidR="4BEF0A4F">
        <w:rPr>
          <w:rFonts w:ascii="Arial" w:hAnsi="Arial" w:eastAsia="Arial" w:cs="Arial"/>
          <w:b w:val="1"/>
          <w:bCs w:val="1"/>
          <w:color w:val="auto"/>
          <w:sz w:val="36"/>
          <w:szCs w:val="36"/>
          <w:u w:val="single"/>
        </w:rPr>
        <w:t>The implementation of School Development Plans</w:t>
      </w:r>
    </w:p>
    <w:p w:rsidR="35C678B7" w:rsidP="3F28107A" w:rsidRDefault="35C678B7" w14:paraId="709C282B" w14:textId="3C89A07A">
      <w:pPr>
        <w:spacing w:line="360" w:lineRule="auto"/>
        <w:rPr>
          <w:rFonts w:ascii="Arial" w:hAnsi="Arial" w:eastAsia="Arial" w:cs="Arial"/>
          <w:color w:val="auto"/>
          <w:sz w:val="22"/>
          <w:szCs w:val="22"/>
        </w:rPr>
      </w:pPr>
      <w:r w:rsidRPr="3F28107A" w:rsidR="35C678B7">
        <w:rPr>
          <w:rFonts w:ascii="Arial" w:hAnsi="Arial" w:eastAsia="Arial" w:cs="Arial"/>
          <w:color w:val="auto"/>
          <w:sz w:val="22"/>
          <w:szCs w:val="22"/>
        </w:rPr>
        <w:t>Whilst on placement at School X, it was clear that reflective practice and development w</w:t>
      </w:r>
      <w:r w:rsidRPr="3F28107A" w:rsidR="61956243">
        <w:rPr>
          <w:rFonts w:ascii="Arial" w:hAnsi="Arial" w:eastAsia="Arial" w:cs="Arial"/>
          <w:color w:val="auto"/>
          <w:sz w:val="22"/>
          <w:szCs w:val="22"/>
        </w:rPr>
        <w:t>ere key c</w:t>
      </w:r>
      <w:r w:rsidRPr="3F28107A" w:rsidR="35C678B7">
        <w:rPr>
          <w:rFonts w:ascii="Arial" w:hAnsi="Arial" w:eastAsia="Arial" w:cs="Arial"/>
          <w:color w:val="auto"/>
          <w:sz w:val="22"/>
          <w:szCs w:val="22"/>
        </w:rPr>
        <w:t>omponent</w:t>
      </w:r>
      <w:r w:rsidRPr="3F28107A" w:rsidR="2CA2318D">
        <w:rPr>
          <w:rFonts w:ascii="Arial" w:hAnsi="Arial" w:eastAsia="Arial" w:cs="Arial"/>
          <w:color w:val="auto"/>
          <w:sz w:val="22"/>
          <w:szCs w:val="22"/>
        </w:rPr>
        <w:t>s</w:t>
      </w:r>
      <w:r w:rsidRPr="3F28107A" w:rsidR="35C678B7">
        <w:rPr>
          <w:rFonts w:ascii="Arial" w:hAnsi="Arial" w:eastAsia="Arial" w:cs="Arial"/>
          <w:color w:val="auto"/>
          <w:sz w:val="22"/>
          <w:szCs w:val="22"/>
        </w:rPr>
        <w:t xml:space="preserve"> of </w:t>
      </w:r>
      <w:r w:rsidRPr="3F28107A" w:rsidR="258FF000">
        <w:rPr>
          <w:rFonts w:ascii="Arial" w:hAnsi="Arial" w:eastAsia="Arial" w:cs="Arial"/>
          <w:color w:val="auto"/>
          <w:sz w:val="22"/>
          <w:szCs w:val="22"/>
        </w:rPr>
        <w:t xml:space="preserve">the school's practice. </w:t>
      </w:r>
      <w:r w:rsidRPr="3F28107A" w:rsidR="111E855D">
        <w:rPr>
          <w:rFonts w:ascii="Arial" w:hAnsi="Arial" w:eastAsia="Arial" w:cs="Arial"/>
          <w:color w:val="auto"/>
          <w:sz w:val="22"/>
          <w:szCs w:val="22"/>
        </w:rPr>
        <w:t>Moreover, many elements of the Continuous Professional Development (CPD) were targeted at the school's needs and the curriculum for Wales</w:t>
      </w:r>
      <w:r w:rsidRPr="3F28107A" w:rsidR="00BC1496">
        <w:rPr>
          <w:rFonts w:ascii="Arial" w:hAnsi="Arial" w:eastAsia="Arial" w:cs="Arial"/>
          <w:color w:val="auto"/>
          <w:sz w:val="22"/>
          <w:szCs w:val="22"/>
        </w:rPr>
        <w:t xml:space="preserve"> (Welsh Government, </w:t>
      </w:r>
      <w:r w:rsidRPr="3F28107A" w:rsidR="00BC1496">
        <w:rPr>
          <w:rFonts w:ascii="Arial" w:hAnsi="Arial" w:eastAsia="Arial" w:cs="Arial"/>
          <w:color w:val="auto"/>
          <w:sz w:val="22"/>
          <w:szCs w:val="22"/>
        </w:rPr>
        <w:t>2023</w:t>
      </w:r>
      <w:r w:rsidRPr="3F28107A" w:rsidR="3C914EA6">
        <w:rPr>
          <w:rFonts w:ascii="Arial" w:hAnsi="Arial" w:eastAsia="Arial" w:cs="Arial"/>
          <w:color w:val="auto"/>
          <w:sz w:val="22"/>
          <w:szCs w:val="22"/>
        </w:rPr>
        <w:t>a</w:t>
      </w:r>
      <w:r w:rsidRPr="3F28107A" w:rsidR="00BC1496">
        <w:rPr>
          <w:rFonts w:ascii="Arial" w:hAnsi="Arial" w:eastAsia="Arial" w:cs="Arial"/>
          <w:color w:val="auto"/>
          <w:sz w:val="22"/>
          <w:szCs w:val="22"/>
        </w:rPr>
        <w:t>)</w:t>
      </w:r>
      <w:r w:rsidRPr="3F28107A" w:rsidR="111E855D">
        <w:rPr>
          <w:rFonts w:ascii="Arial" w:hAnsi="Arial" w:eastAsia="Arial" w:cs="Arial"/>
          <w:color w:val="auto"/>
          <w:sz w:val="22"/>
          <w:szCs w:val="22"/>
        </w:rPr>
        <w:t xml:space="preserve">. This was done to develop the school to better meet the needs of the learners and various governmental bodies, progressing the school </w:t>
      </w:r>
      <w:r w:rsidRPr="3F28107A" w:rsidR="387B80AE">
        <w:rPr>
          <w:rFonts w:ascii="Arial" w:hAnsi="Arial" w:eastAsia="Arial" w:cs="Arial"/>
          <w:color w:val="auto"/>
          <w:sz w:val="22"/>
          <w:szCs w:val="22"/>
        </w:rPr>
        <w:t xml:space="preserve">and continuing to develop their practice. </w:t>
      </w:r>
      <w:r w:rsidRPr="3F28107A" w:rsidR="1E8B55FE">
        <w:rPr>
          <w:rFonts w:ascii="Arial" w:hAnsi="Arial" w:eastAsia="Arial" w:cs="Arial"/>
          <w:color w:val="auto"/>
          <w:sz w:val="22"/>
          <w:szCs w:val="22"/>
        </w:rPr>
        <w:t>In this essay, I will discuss the importance of a School Development Plan (SDP) outlining the theoretical basis for the ongoing and reflexive nature of school development.</w:t>
      </w:r>
      <w:r w:rsidRPr="3F28107A" w:rsidR="1E396E9D">
        <w:rPr>
          <w:rFonts w:ascii="Arial" w:hAnsi="Arial" w:eastAsia="Arial" w:cs="Arial"/>
          <w:color w:val="auto"/>
          <w:sz w:val="22"/>
          <w:szCs w:val="22"/>
        </w:rPr>
        <w:t xml:space="preserve"> I will then discuss and give specific examples of putting an SDP into practice within a school, the l</w:t>
      </w:r>
      <w:r w:rsidRPr="3F28107A" w:rsidR="31E10810">
        <w:rPr>
          <w:rFonts w:ascii="Arial" w:hAnsi="Arial" w:eastAsia="Arial" w:cs="Arial"/>
          <w:color w:val="auto"/>
          <w:sz w:val="22"/>
          <w:szCs w:val="22"/>
        </w:rPr>
        <w:t>imitations thereof</w:t>
      </w:r>
      <w:r w:rsidRPr="3F28107A" w:rsidR="69274E74">
        <w:rPr>
          <w:rFonts w:ascii="Arial" w:hAnsi="Arial" w:eastAsia="Arial" w:cs="Arial"/>
          <w:color w:val="auto"/>
          <w:sz w:val="22"/>
          <w:szCs w:val="22"/>
        </w:rPr>
        <w:t>,</w:t>
      </w:r>
      <w:r w:rsidRPr="3F28107A" w:rsidR="31E10810">
        <w:rPr>
          <w:rFonts w:ascii="Arial" w:hAnsi="Arial" w:eastAsia="Arial" w:cs="Arial"/>
          <w:color w:val="auto"/>
          <w:sz w:val="22"/>
          <w:szCs w:val="22"/>
        </w:rPr>
        <w:t xml:space="preserve"> and the</w:t>
      </w:r>
      <w:r w:rsidRPr="3F28107A" w:rsidR="72E9A37F">
        <w:rPr>
          <w:rFonts w:ascii="Arial" w:hAnsi="Arial" w:eastAsia="Arial" w:cs="Arial"/>
          <w:color w:val="auto"/>
          <w:sz w:val="22"/>
          <w:szCs w:val="22"/>
        </w:rPr>
        <w:t xml:space="preserve"> importance of implementing an SDP into my pedogeological practice.</w:t>
      </w:r>
    </w:p>
    <w:p w:rsidR="72E9A37F" w:rsidP="3F28107A" w:rsidRDefault="72E9A37F" w14:paraId="74B89CDB" w14:textId="703D06A4">
      <w:pPr>
        <w:pStyle w:val="Normal"/>
        <w:spacing w:line="360" w:lineRule="auto"/>
        <w:rPr>
          <w:rFonts w:ascii="Arial" w:hAnsi="Arial" w:eastAsia="Arial" w:cs="Arial"/>
          <w:color w:val="auto"/>
          <w:sz w:val="22"/>
          <w:szCs w:val="22"/>
        </w:rPr>
      </w:pPr>
      <w:r w:rsidRPr="3F28107A" w:rsidR="72E9A37F">
        <w:rPr>
          <w:rFonts w:ascii="Arial" w:hAnsi="Arial" w:eastAsia="Arial" w:cs="Arial"/>
          <w:color w:val="auto"/>
          <w:sz w:val="22"/>
          <w:szCs w:val="22"/>
        </w:rPr>
        <w:t>First, it is important to outline the importance of an SDP within a school.</w:t>
      </w:r>
      <w:r w:rsidRPr="3F28107A" w:rsidR="72E9A37F">
        <w:rPr>
          <w:rFonts w:ascii="Arial" w:hAnsi="Arial" w:eastAsia="Arial" w:cs="Arial"/>
          <w:color w:val="auto"/>
          <w:sz w:val="22"/>
          <w:szCs w:val="22"/>
        </w:rPr>
        <w:t xml:space="preserve"> </w:t>
      </w:r>
      <w:r w:rsidRPr="3F28107A" w:rsidR="76E9AF5C">
        <w:rPr>
          <w:rFonts w:ascii="Arial" w:hAnsi="Arial" w:eastAsia="Arial" w:cs="Arial"/>
          <w:color w:val="auto"/>
          <w:sz w:val="22"/>
          <w:szCs w:val="22"/>
        </w:rPr>
        <w:t xml:space="preserve">The Welsh Government ensures that every school has an SDP following the guidelines </w:t>
      </w:r>
      <w:r w:rsidRPr="3F28107A" w:rsidR="76E9AF5C">
        <w:rPr>
          <w:rFonts w:ascii="Arial" w:hAnsi="Arial" w:eastAsia="Arial" w:cs="Arial"/>
          <w:color w:val="auto"/>
          <w:sz w:val="22"/>
          <w:szCs w:val="22"/>
        </w:rPr>
        <w:t>established</w:t>
      </w:r>
      <w:r w:rsidRPr="3F28107A" w:rsidR="76E9AF5C">
        <w:rPr>
          <w:rFonts w:ascii="Arial" w:hAnsi="Arial" w:eastAsia="Arial" w:cs="Arial"/>
          <w:color w:val="auto"/>
          <w:sz w:val="22"/>
          <w:szCs w:val="22"/>
        </w:rPr>
        <w:t xml:space="preserve"> in ‘</w:t>
      </w:r>
      <w:r w:rsidRPr="3F28107A" w:rsidR="578A44B6">
        <w:rPr>
          <w:rFonts w:ascii="Arial" w:hAnsi="Arial" w:eastAsia="Arial" w:cs="Arial"/>
          <w:color w:val="auto"/>
          <w:sz w:val="22"/>
          <w:szCs w:val="22"/>
        </w:rPr>
        <w:t>The Education (</w:t>
      </w:r>
      <w:r w:rsidRPr="3F28107A" w:rsidR="76E9AF5C">
        <w:rPr>
          <w:rFonts w:ascii="Arial" w:hAnsi="Arial" w:eastAsia="Arial" w:cs="Arial"/>
          <w:color w:val="auto"/>
          <w:sz w:val="22"/>
          <w:szCs w:val="22"/>
        </w:rPr>
        <w:t>School development plans</w:t>
      </w:r>
      <w:r w:rsidRPr="3F28107A" w:rsidR="3A26EA2D">
        <w:rPr>
          <w:rFonts w:ascii="Arial" w:hAnsi="Arial" w:eastAsia="Arial" w:cs="Arial"/>
          <w:color w:val="auto"/>
          <w:sz w:val="22"/>
          <w:szCs w:val="22"/>
        </w:rPr>
        <w:t>) (Wales)</w:t>
      </w:r>
      <w:r w:rsidRPr="3F28107A" w:rsidR="76E9AF5C">
        <w:rPr>
          <w:rFonts w:ascii="Arial" w:hAnsi="Arial" w:eastAsia="Arial" w:cs="Arial"/>
          <w:color w:val="auto"/>
          <w:sz w:val="22"/>
          <w:szCs w:val="22"/>
        </w:rPr>
        <w:t xml:space="preserve"> </w:t>
      </w:r>
      <w:r w:rsidRPr="3F28107A" w:rsidR="61C25DF4">
        <w:rPr>
          <w:rFonts w:ascii="Arial" w:hAnsi="Arial" w:eastAsia="Arial" w:cs="Arial"/>
          <w:color w:val="auto"/>
          <w:sz w:val="22"/>
          <w:szCs w:val="22"/>
        </w:rPr>
        <w:t xml:space="preserve">Regulations’ (2014). </w:t>
      </w:r>
      <w:r w:rsidRPr="3F28107A" w:rsidR="4B3DC5B2">
        <w:rPr>
          <w:rFonts w:ascii="Arial" w:hAnsi="Arial" w:eastAsia="Arial" w:cs="Arial"/>
          <w:color w:val="auto"/>
          <w:sz w:val="22"/>
          <w:szCs w:val="22"/>
        </w:rPr>
        <w:t>Furthermore,</w:t>
      </w:r>
      <w:r w:rsidRPr="3F28107A" w:rsidR="61C25DF4">
        <w:rPr>
          <w:rFonts w:ascii="Arial" w:hAnsi="Arial" w:eastAsia="Arial" w:cs="Arial"/>
          <w:color w:val="auto"/>
          <w:sz w:val="22"/>
          <w:szCs w:val="22"/>
        </w:rPr>
        <w:t xml:space="preserve"> the Welsh government now publishes on their Hwb website the plans to update these </w:t>
      </w:r>
      <w:r w:rsidRPr="3F28107A" w:rsidR="162F29E8">
        <w:rPr>
          <w:rFonts w:ascii="Arial" w:hAnsi="Arial" w:eastAsia="Arial" w:cs="Arial"/>
          <w:color w:val="auto"/>
          <w:sz w:val="22"/>
          <w:szCs w:val="22"/>
        </w:rPr>
        <w:t>guidelines</w:t>
      </w:r>
      <w:r w:rsidRPr="3F28107A" w:rsidR="61C25DF4">
        <w:rPr>
          <w:rFonts w:ascii="Arial" w:hAnsi="Arial" w:eastAsia="Arial" w:cs="Arial"/>
          <w:color w:val="auto"/>
          <w:sz w:val="22"/>
          <w:szCs w:val="22"/>
        </w:rPr>
        <w:t xml:space="preserve"> to meet the new learning goals (Welsh Government, 2024)</w:t>
      </w:r>
      <w:r w:rsidRPr="3F28107A" w:rsidR="3F2CAC1C">
        <w:rPr>
          <w:rFonts w:ascii="Arial" w:hAnsi="Arial" w:eastAsia="Arial" w:cs="Arial"/>
          <w:color w:val="auto"/>
          <w:sz w:val="22"/>
          <w:szCs w:val="22"/>
        </w:rPr>
        <w:t xml:space="preserve">. As such we can see the importance of </w:t>
      </w:r>
      <w:r w:rsidRPr="3F28107A" w:rsidR="3CCB9017">
        <w:rPr>
          <w:rFonts w:ascii="Arial" w:hAnsi="Arial" w:eastAsia="Arial" w:cs="Arial"/>
          <w:color w:val="auto"/>
          <w:sz w:val="22"/>
          <w:szCs w:val="22"/>
        </w:rPr>
        <w:t xml:space="preserve">an SDP in the legislative actions of the government with the use of </w:t>
      </w:r>
      <w:r w:rsidRPr="3F28107A" w:rsidR="3CCB9017">
        <w:rPr>
          <w:rFonts w:ascii="Arial" w:hAnsi="Arial" w:eastAsia="Arial" w:cs="Arial"/>
          <w:color w:val="auto"/>
          <w:sz w:val="22"/>
          <w:szCs w:val="22"/>
        </w:rPr>
        <w:t>Estyn</w:t>
      </w:r>
      <w:r w:rsidRPr="3F28107A" w:rsidR="3CCB9017">
        <w:rPr>
          <w:rFonts w:ascii="Arial" w:hAnsi="Arial" w:eastAsia="Arial" w:cs="Arial"/>
          <w:color w:val="auto"/>
          <w:sz w:val="22"/>
          <w:szCs w:val="22"/>
        </w:rPr>
        <w:t xml:space="preserve"> to oversee th</w:t>
      </w:r>
      <w:r w:rsidRPr="3F28107A" w:rsidR="1BA67180">
        <w:rPr>
          <w:rFonts w:ascii="Arial" w:hAnsi="Arial" w:eastAsia="Arial" w:cs="Arial"/>
          <w:color w:val="auto"/>
          <w:sz w:val="22"/>
          <w:szCs w:val="22"/>
        </w:rPr>
        <w:t xml:space="preserve">at schools will conform to these measures, particularly </w:t>
      </w:r>
      <w:r w:rsidRPr="3F28107A" w:rsidR="1BA67180">
        <w:rPr>
          <w:rFonts w:ascii="Arial" w:hAnsi="Arial" w:eastAsia="Arial" w:cs="Arial"/>
          <w:color w:val="auto"/>
          <w:sz w:val="22"/>
          <w:szCs w:val="22"/>
        </w:rPr>
        <w:t>in regard to</w:t>
      </w:r>
      <w:r w:rsidRPr="3F28107A" w:rsidR="1BA67180">
        <w:rPr>
          <w:rFonts w:ascii="Arial" w:hAnsi="Arial" w:eastAsia="Arial" w:cs="Arial"/>
          <w:color w:val="auto"/>
          <w:sz w:val="22"/>
          <w:szCs w:val="22"/>
        </w:rPr>
        <w:t xml:space="preserve"> their </w:t>
      </w:r>
      <w:r w:rsidRPr="3F28107A" w:rsidR="66945157">
        <w:rPr>
          <w:rFonts w:ascii="Arial" w:hAnsi="Arial" w:eastAsia="Arial" w:cs="Arial"/>
          <w:color w:val="auto"/>
          <w:sz w:val="22"/>
          <w:szCs w:val="22"/>
        </w:rPr>
        <w:t xml:space="preserve">overarching goals like </w:t>
      </w:r>
      <w:r w:rsidRPr="3F28107A" w:rsidR="66945157">
        <w:rPr>
          <w:rFonts w:ascii="Arial" w:hAnsi="Arial" w:eastAsia="Arial" w:cs="Arial"/>
          <w:color w:val="auto"/>
          <w:sz w:val="22"/>
          <w:szCs w:val="22"/>
        </w:rPr>
        <w:t>Cymraeg</w:t>
      </w:r>
      <w:r w:rsidRPr="3F28107A" w:rsidR="66945157">
        <w:rPr>
          <w:rFonts w:ascii="Arial" w:hAnsi="Arial" w:eastAsia="Arial" w:cs="Arial"/>
          <w:color w:val="auto"/>
          <w:sz w:val="22"/>
          <w:szCs w:val="22"/>
        </w:rPr>
        <w:t xml:space="preserve"> 2050 (</w:t>
      </w:r>
      <w:r w:rsidRPr="3F28107A" w:rsidR="71DC1817">
        <w:rPr>
          <w:rFonts w:ascii="Arial" w:hAnsi="Arial" w:eastAsia="Arial" w:cs="Arial"/>
          <w:color w:val="auto"/>
          <w:sz w:val="22"/>
          <w:szCs w:val="22"/>
        </w:rPr>
        <w:t xml:space="preserve">Welsh Government, </w:t>
      </w:r>
      <w:r w:rsidRPr="3F28107A" w:rsidR="66945157">
        <w:rPr>
          <w:rFonts w:ascii="Arial" w:hAnsi="Arial" w:eastAsia="Arial" w:cs="Arial"/>
          <w:color w:val="auto"/>
          <w:sz w:val="22"/>
          <w:szCs w:val="22"/>
        </w:rPr>
        <w:t xml:space="preserve">2017) and </w:t>
      </w:r>
      <w:r w:rsidRPr="3F28107A" w:rsidR="092E1FD6">
        <w:rPr>
          <w:rFonts w:ascii="Arial" w:hAnsi="Arial" w:eastAsia="Arial" w:cs="Arial"/>
          <w:color w:val="auto"/>
          <w:sz w:val="22"/>
          <w:szCs w:val="22"/>
        </w:rPr>
        <w:t>Additional Learning Needs and Education Tribunal (Wales) Act (</w:t>
      </w:r>
      <w:r w:rsidRPr="3F28107A" w:rsidR="6099D891">
        <w:rPr>
          <w:rFonts w:ascii="Arial" w:hAnsi="Arial" w:eastAsia="Arial" w:cs="Arial"/>
          <w:color w:val="auto"/>
          <w:sz w:val="22"/>
          <w:szCs w:val="22"/>
        </w:rPr>
        <w:t xml:space="preserve">Welsh Government, </w:t>
      </w:r>
      <w:r w:rsidRPr="3F28107A" w:rsidR="092E1FD6">
        <w:rPr>
          <w:rFonts w:ascii="Arial" w:hAnsi="Arial" w:eastAsia="Arial" w:cs="Arial"/>
          <w:color w:val="auto"/>
          <w:sz w:val="22"/>
          <w:szCs w:val="22"/>
        </w:rPr>
        <w:t>2018)</w:t>
      </w:r>
      <w:r w:rsidRPr="3F28107A" w:rsidR="5D778556">
        <w:rPr>
          <w:rFonts w:ascii="Arial" w:hAnsi="Arial" w:eastAsia="Arial" w:cs="Arial"/>
          <w:color w:val="auto"/>
          <w:sz w:val="22"/>
          <w:szCs w:val="22"/>
        </w:rPr>
        <w:t xml:space="preserve">. </w:t>
      </w:r>
      <w:r w:rsidRPr="3F28107A" w:rsidR="5D778556">
        <w:rPr>
          <w:rFonts w:ascii="Arial" w:hAnsi="Arial" w:eastAsia="Arial" w:cs="Arial"/>
          <w:color w:val="auto"/>
          <w:sz w:val="22"/>
          <w:szCs w:val="22"/>
        </w:rPr>
        <w:t>All of</w:t>
      </w:r>
      <w:r w:rsidRPr="3F28107A" w:rsidR="5D778556">
        <w:rPr>
          <w:rFonts w:ascii="Arial" w:hAnsi="Arial" w:eastAsia="Arial" w:cs="Arial"/>
          <w:color w:val="auto"/>
          <w:sz w:val="22"/>
          <w:szCs w:val="22"/>
        </w:rPr>
        <w:t xml:space="preserve"> these systems of monitoring and progression are named by the Welsh Government </w:t>
      </w:r>
      <w:r w:rsidRPr="3F28107A" w:rsidR="5D778556">
        <w:rPr>
          <w:rFonts w:ascii="Arial" w:hAnsi="Arial" w:eastAsia="Arial" w:cs="Arial"/>
          <w:color w:val="auto"/>
          <w:sz w:val="22"/>
          <w:szCs w:val="22"/>
        </w:rPr>
        <w:t>regarding</w:t>
      </w:r>
      <w:r w:rsidRPr="3F28107A" w:rsidR="5D778556">
        <w:rPr>
          <w:rFonts w:ascii="Arial" w:hAnsi="Arial" w:eastAsia="Arial" w:cs="Arial"/>
          <w:color w:val="auto"/>
          <w:sz w:val="22"/>
          <w:szCs w:val="22"/>
        </w:rPr>
        <w:t xml:space="preserve"> their vision for the progression of schools and the natio</w:t>
      </w:r>
      <w:r w:rsidRPr="3F28107A" w:rsidR="63DE1BBA">
        <w:rPr>
          <w:rFonts w:ascii="Arial" w:hAnsi="Arial" w:eastAsia="Arial" w:cs="Arial"/>
          <w:color w:val="auto"/>
          <w:sz w:val="22"/>
          <w:szCs w:val="22"/>
        </w:rPr>
        <w:t>nal goals for Wales in the coming years.</w:t>
      </w:r>
      <w:r w:rsidRPr="3F28107A" w:rsidR="225B062C">
        <w:rPr>
          <w:rFonts w:ascii="Arial" w:hAnsi="Arial" w:eastAsia="Arial" w:cs="Arial"/>
          <w:color w:val="auto"/>
          <w:sz w:val="22"/>
          <w:szCs w:val="22"/>
        </w:rPr>
        <w:t xml:space="preserve"> These pressures ensure that schools meet the needs of the government </w:t>
      </w:r>
      <w:r w:rsidRPr="3F28107A" w:rsidR="225B062C">
        <w:rPr>
          <w:rFonts w:ascii="Arial" w:hAnsi="Arial" w:eastAsia="Arial" w:cs="Arial"/>
          <w:color w:val="auto"/>
          <w:sz w:val="22"/>
          <w:szCs w:val="22"/>
        </w:rPr>
        <w:t>regarding</w:t>
      </w:r>
      <w:r w:rsidRPr="3F28107A" w:rsidR="225B062C">
        <w:rPr>
          <w:rFonts w:ascii="Arial" w:hAnsi="Arial" w:eastAsia="Arial" w:cs="Arial"/>
          <w:color w:val="auto"/>
          <w:sz w:val="22"/>
          <w:szCs w:val="22"/>
        </w:rPr>
        <w:t xml:space="preserve"> hitting specific targets laid out for the future of Wales.</w:t>
      </w:r>
    </w:p>
    <w:p w:rsidR="225B062C" w:rsidP="3F28107A" w:rsidRDefault="225B062C" w14:paraId="59A41D6C" w14:textId="6C4AE5CD">
      <w:pPr>
        <w:pStyle w:val="Normal"/>
        <w:spacing w:line="360" w:lineRule="auto"/>
        <w:rPr>
          <w:rFonts w:ascii="Arial" w:hAnsi="Arial" w:eastAsia="Arial" w:cs="Arial"/>
          <w:color w:val="auto"/>
          <w:sz w:val="22"/>
          <w:szCs w:val="22"/>
        </w:rPr>
      </w:pPr>
      <w:r w:rsidRPr="3F28107A" w:rsidR="225B062C">
        <w:rPr>
          <w:rFonts w:ascii="Arial" w:hAnsi="Arial" w:eastAsia="Arial" w:cs="Arial"/>
          <w:color w:val="auto"/>
          <w:sz w:val="22"/>
          <w:szCs w:val="22"/>
        </w:rPr>
        <w:t xml:space="preserve">However, this does not speak to the effectiveness of an SDP </w:t>
      </w:r>
      <w:r w:rsidRPr="3F28107A" w:rsidR="225B062C">
        <w:rPr>
          <w:rFonts w:ascii="Arial" w:hAnsi="Arial" w:eastAsia="Arial" w:cs="Arial"/>
          <w:color w:val="auto"/>
          <w:sz w:val="22"/>
          <w:szCs w:val="22"/>
        </w:rPr>
        <w:t>regarding</w:t>
      </w:r>
      <w:r w:rsidRPr="3F28107A" w:rsidR="225B062C">
        <w:rPr>
          <w:rFonts w:ascii="Arial" w:hAnsi="Arial" w:eastAsia="Arial" w:cs="Arial"/>
          <w:color w:val="auto"/>
          <w:sz w:val="22"/>
          <w:szCs w:val="22"/>
        </w:rPr>
        <w:t xml:space="preserve"> staff and school culture. </w:t>
      </w:r>
      <w:r w:rsidRPr="3F28107A" w:rsidR="1F7CD5CF">
        <w:rPr>
          <w:rFonts w:ascii="Arial" w:hAnsi="Arial" w:eastAsia="Arial" w:cs="Arial"/>
          <w:color w:val="auto"/>
          <w:sz w:val="22"/>
          <w:szCs w:val="22"/>
        </w:rPr>
        <w:t xml:space="preserve">An SDP, such as that outlined by the Welsh Government and that of School X, </w:t>
      </w:r>
      <w:r w:rsidRPr="3F28107A" w:rsidR="1F7CD5CF">
        <w:rPr>
          <w:rFonts w:ascii="Arial" w:hAnsi="Arial" w:eastAsia="Arial" w:cs="Arial"/>
          <w:color w:val="auto"/>
          <w:sz w:val="22"/>
          <w:szCs w:val="22"/>
        </w:rPr>
        <w:t>contains</w:t>
      </w:r>
      <w:r w:rsidRPr="3F28107A" w:rsidR="1F7CD5CF">
        <w:rPr>
          <w:rFonts w:ascii="Arial" w:hAnsi="Arial" w:eastAsia="Arial" w:cs="Arial"/>
          <w:color w:val="auto"/>
          <w:sz w:val="22"/>
          <w:szCs w:val="22"/>
        </w:rPr>
        <w:t xml:space="preserve"> plans for the continual development of its staff to meet the needs of the learners (</w:t>
      </w:r>
      <w:r w:rsidRPr="3F28107A" w:rsidR="25E36C33">
        <w:rPr>
          <w:rFonts w:ascii="Arial" w:hAnsi="Arial" w:eastAsia="Arial" w:cs="Arial"/>
          <w:color w:val="auto"/>
          <w:sz w:val="22"/>
          <w:szCs w:val="22"/>
        </w:rPr>
        <w:t xml:space="preserve">Welsh Government, 2014). This continual development is </w:t>
      </w:r>
      <w:r w:rsidRPr="3F28107A" w:rsidR="25E36C33">
        <w:rPr>
          <w:rFonts w:ascii="Arial" w:hAnsi="Arial" w:eastAsia="Arial" w:cs="Arial"/>
          <w:color w:val="auto"/>
          <w:sz w:val="22"/>
          <w:szCs w:val="22"/>
        </w:rPr>
        <w:t>stated</w:t>
      </w:r>
      <w:r w:rsidRPr="3F28107A" w:rsidR="25E36C33">
        <w:rPr>
          <w:rFonts w:ascii="Arial" w:hAnsi="Arial" w:eastAsia="Arial" w:cs="Arial"/>
          <w:color w:val="auto"/>
          <w:sz w:val="22"/>
          <w:szCs w:val="22"/>
        </w:rPr>
        <w:t xml:space="preserve"> as an important feature by </w:t>
      </w:r>
      <w:r w:rsidRPr="3F28107A" w:rsidR="2D6E61D5">
        <w:rPr>
          <w:rFonts w:ascii="Arial" w:hAnsi="Arial" w:eastAsia="Arial" w:cs="Arial"/>
          <w:color w:val="auto"/>
          <w:sz w:val="22"/>
          <w:szCs w:val="22"/>
        </w:rPr>
        <w:t>Maden and Hillman (1996) and is reiterated by Craft (2000)</w:t>
      </w:r>
      <w:r w:rsidRPr="3F28107A" w:rsidR="6C134706">
        <w:rPr>
          <w:rFonts w:ascii="Arial" w:hAnsi="Arial" w:eastAsia="Arial" w:cs="Arial"/>
          <w:color w:val="auto"/>
          <w:sz w:val="22"/>
          <w:szCs w:val="22"/>
        </w:rPr>
        <w:t>.</w:t>
      </w:r>
      <w:r w:rsidRPr="3F28107A" w:rsidR="2D6E61D5">
        <w:rPr>
          <w:rFonts w:ascii="Arial" w:hAnsi="Arial" w:eastAsia="Arial" w:cs="Arial"/>
          <w:color w:val="auto"/>
          <w:sz w:val="22"/>
          <w:szCs w:val="22"/>
        </w:rPr>
        <w:t xml:space="preserve"> </w:t>
      </w:r>
      <w:r w:rsidRPr="3F28107A" w:rsidR="313AE1C9">
        <w:rPr>
          <w:rFonts w:ascii="Arial" w:hAnsi="Arial" w:eastAsia="Arial" w:cs="Arial"/>
          <w:color w:val="auto"/>
          <w:sz w:val="22"/>
          <w:szCs w:val="22"/>
        </w:rPr>
        <w:t>While</w:t>
      </w:r>
      <w:r w:rsidRPr="3F28107A" w:rsidR="2D6E61D5">
        <w:rPr>
          <w:rFonts w:ascii="Arial" w:hAnsi="Arial" w:eastAsia="Arial" w:cs="Arial"/>
          <w:color w:val="auto"/>
          <w:sz w:val="22"/>
          <w:szCs w:val="22"/>
        </w:rPr>
        <w:t xml:space="preserve"> these sources are </w:t>
      </w:r>
      <w:r w:rsidRPr="3F28107A" w:rsidR="2986BF3D">
        <w:rPr>
          <w:rFonts w:ascii="Arial" w:hAnsi="Arial" w:eastAsia="Arial" w:cs="Arial"/>
          <w:color w:val="auto"/>
          <w:sz w:val="22"/>
          <w:szCs w:val="22"/>
        </w:rPr>
        <w:t>older,</w:t>
      </w:r>
      <w:r w:rsidRPr="3F28107A" w:rsidR="2D6E61D5">
        <w:rPr>
          <w:rFonts w:ascii="Arial" w:hAnsi="Arial" w:eastAsia="Arial" w:cs="Arial"/>
          <w:color w:val="auto"/>
          <w:sz w:val="22"/>
          <w:szCs w:val="22"/>
        </w:rPr>
        <w:t xml:space="preserve"> they reflect the </w:t>
      </w:r>
      <w:r w:rsidRPr="3F28107A" w:rsidR="0CC0D46E">
        <w:rPr>
          <w:rFonts w:ascii="Arial" w:hAnsi="Arial" w:eastAsia="Arial" w:cs="Arial"/>
          <w:color w:val="auto"/>
          <w:sz w:val="22"/>
          <w:szCs w:val="22"/>
        </w:rPr>
        <w:t>historic</w:t>
      </w:r>
      <w:r w:rsidRPr="3F28107A" w:rsidR="4B65B99F">
        <w:rPr>
          <w:rFonts w:ascii="Arial" w:hAnsi="Arial" w:eastAsia="Arial" w:cs="Arial"/>
          <w:color w:val="auto"/>
          <w:sz w:val="22"/>
          <w:szCs w:val="22"/>
        </w:rPr>
        <w:t>al</w:t>
      </w:r>
      <w:r w:rsidRPr="3F28107A" w:rsidR="0CC0D46E">
        <w:rPr>
          <w:rFonts w:ascii="Arial" w:hAnsi="Arial" w:eastAsia="Arial" w:cs="Arial"/>
          <w:color w:val="auto"/>
          <w:sz w:val="22"/>
          <w:szCs w:val="22"/>
        </w:rPr>
        <w:t xml:space="preserve"> importance of continual development </w:t>
      </w:r>
      <w:r w:rsidRPr="3F28107A" w:rsidR="0CC0D46E">
        <w:rPr>
          <w:rFonts w:ascii="Arial" w:hAnsi="Arial" w:eastAsia="Arial" w:cs="Arial"/>
          <w:color w:val="auto"/>
          <w:sz w:val="22"/>
          <w:szCs w:val="22"/>
        </w:rPr>
        <w:t>regarding</w:t>
      </w:r>
      <w:r w:rsidRPr="3F28107A" w:rsidR="0CC0D46E">
        <w:rPr>
          <w:rFonts w:ascii="Arial" w:hAnsi="Arial" w:eastAsia="Arial" w:cs="Arial"/>
          <w:color w:val="auto"/>
          <w:sz w:val="22"/>
          <w:szCs w:val="22"/>
        </w:rPr>
        <w:t xml:space="preserve"> performance in school inspections. </w:t>
      </w:r>
      <w:r w:rsidRPr="3F28107A" w:rsidR="35D2909D">
        <w:rPr>
          <w:rFonts w:ascii="Arial" w:hAnsi="Arial" w:eastAsia="Arial" w:cs="Arial"/>
          <w:color w:val="auto"/>
          <w:sz w:val="22"/>
          <w:szCs w:val="22"/>
        </w:rPr>
        <w:t xml:space="preserve">That is, when schools are inspected by governing bodies, the CPD they </w:t>
      </w:r>
      <w:r w:rsidRPr="3F28107A" w:rsidR="35D2909D">
        <w:rPr>
          <w:rFonts w:ascii="Arial" w:hAnsi="Arial" w:eastAsia="Arial" w:cs="Arial"/>
          <w:color w:val="auto"/>
          <w:sz w:val="22"/>
          <w:szCs w:val="22"/>
        </w:rPr>
        <w:t>provide</w:t>
      </w:r>
      <w:r w:rsidRPr="3F28107A" w:rsidR="35D2909D">
        <w:rPr>
          <w:rFonts w:ascii="Arial" w:hAnsi="Arial" w:eastAsia="Arial" w:cs="Arial"/>
          <w:color w:val="auto"/>
          <w:sz w:val="22"/>
          <w:szCs w:val="22"/>
        </w:rPr>
        <w:t xml:space="preserve"> has a greater impact on their outcome than other factors (Maden and Hillman, 1996).</w:t>
      </w:r>
      <w:r w:rsidRPr="3F28107A" w:rsidR="73BDC2C0">
        <w:rPr>
          <w:rFonts w:ascii="Arial" w:hAnsi="Arial" w:eastAsia="Arial" w:cs="Arial"/>
          <w:color w:val="auto"/>
          <w:sz w:val="22"/>
          <w:szCs w:val="22"/>
        </w:rPr>
        <w:t xml:space="preserve"> </w:t>
      </w:r>
      <w:r w:rsidRPr="3F28107A" w:rsidR="044B6A28">
        <w:rPr>
          <w:rFonts w:ascii="Arial" w:hAnsi="Arial" w:eastAsia="Arial" w:cs="Arial"/>
          <w:color w:val="auto"/>
          <w:sz w:val="22"/>
          <w:szCs w:val="22"/>
        </w:rPr>
        <w:t xml:space="preserve">This CPD, however, must be targeted. </w:t>
      </w:r>
      <w:r w:rsidRPr="3F28107A" w:rsidR="4BF22B8C">
        <w:rPr>
          <w:rFonts w:ascii="Arial" w:hAnsi="Arial" w:eastAsia="Arial" w:cs="Arial"/>
          <w:color w:val="auto"/>
          <w:sz w:val="22"/>
          <w:szCs w:val="22"/>
        </w:rPr>
        <w:t xml:space="preserve">In their approach Hargreaves et al. (1989) foundationally outline how an SDP can be effective in </w:t>
      </w:r>
      <w:r w:rsidRPr="3F28107A" w:rsidR="5491F5C9">
        <w:rPr>
          <w:rFonts w:ascii="Arial" w:hAnsi="Arial" w:eastAsia="Arial" w:cs="Arial"/>
          <w:color w:val="auto"/>
          <w:sz w:val="22"/>
          <w:szCs w:val="22"/>
        </w:rPr>
        <w:t>its</w:t>
      </w:r>
      <w:r w:rsidRPr="3F28107A" w:rsidR="4BF22B8C">
        <w:rPr>
          <w:rFonts w:ascii="Arial" w:hAnsi="Arial" w:eastAsia="Arial" w:cs="Arial"/>
          <w:color w:val="auto"/>
          <w:sz w:val="22"/>
          <w:szCs w:val="22"/>
        </w:rPr>
        <w:t xml:space="preserve"> approac</w:t>
      </w:r>
      <w:r w:rsidRPr="3F28107A" w:rsidR="204A21AA">
        <w:rPr>
          <w:rFonts w:ascii="Arial" w:hAnsi="Arial" w:eastAsia="Arial" w:cs="Arial"/>
          <w:color w:val="auto"/>
          <w:sz w:val="22"/>
          <w:szCs w:val="22"/>
        </w:rPr>
        <w:t>h, this is further updated and supported by Bennett et al. (2000) who discuss the effectiveness of constructing an SDP</w:t>
      </w:r>
      <w:r w:rsidRPr="3F28107A" w:rsidR="0899F613">
        <w:rPr>
          <w:rFonts w:ascii="Arial" w:hAnsi="Arial" w:eastAsia="Arial" w:cs="Arial"/>
          <w:color w:val="auto"/>
          <w:sz w:val="22"/>
          <w:szCs w:val="22"/>
        </w:rPr>
        <w:t>. Both groups discuss differing techniques in approach to developing an SDP and how a school might best meet the expectations of an inspection body</w:t>
      </w:r>
      <w:r w:rsidRPr="3F28107A" w:rsidR="4A6D28C3">
        <w:rPr>
          <w:rFonts w:ascii="Arial" w:hAnsi="Arial" w:eastAsia="Arial" w:cs="Arial"/>
          <w:color w:val="auto"/>
          <w:sz w:val="22"/>
          <w:szCs w:val="22"/>
        </w:rPr>
        <w:t xml:space="preserve">, with </w:t>
      </w:r>
      <w:r w:rsidRPr="3F28107A" w:rsidR="5B9753C5">
        <w:rPr>
          <w:rFonts w:ascii="Arial" w:hAnsi="Arial" w:eastAsia="Arial" w:cs="Arial"/>
          <w:color w:val="auto"/>
          <w:sz w:val="22"/>
          <w:szCs w:val="22"/>
        </w:rPr>
        <w:t xml:space="preserve">both groups </w:t>
      </w:r>
      <w:r w:rsidRPr="3F28107A" w:rsidR="5B9753C5">
        <w:rPr>
          <w:rFonts w:ascii="Arial" w:hAnsi="Arial" w:eastAsia="Arial" w:cs="Arial"/>
          <w:color w:val="auto"/>
          <w:sz w:val="22"/>
          <w:szCs w:val="22"/>
        </w:rPr>
        <w:t>focusing</w:t>
      </w:r>
      <w:r w:rsidRPr="3F28107A" w:rsidR="5B9753C5">
        <w:rPr>
          <w:rFonts w:ascii="Arial" w:hAnsi="Arial" w:eastAsia="Arial" w:cs="Arial"/>
          <w:color w:val="auto"/>
          <w:sz w:val="22"/>
          <w:szCs w:val="22"/>
        </w:rPr>
        <w:t xml:space="preserve"> of the implementation of a ‘technicist-rational’ approach to planning (Harg</w:t>
      </w:r>
      <w:r w:rsidRPr="3F28107A" w:rsidR="5C1B85E7">
        <w:rPr>
          <w:rFonts w:ascii="Arial" w:hAnsi="Arial" w:eastAsia="Arial" w:cs="Arial"/>
          <w:color w:val="auto"/>
          <w:sz w:val="22"/>
          <w:szCs w:val="22"/>
        </w:rPr>
        <w:t xml:space="preserve">reaves et al., 1989, </w:t>
      </w:r>
      <w:r w:rsidRPr="3F28107A" w:rsidR="5B9753C5">
        <w:rPr>
          <w:rFonts w:ascii="Arial" w:hAnsi="Arial" w:eastAsia="Arial" w:cs="Arial"/>
          <w:color w:val="auto"/>
          <w:sz w:val="22"/>
          <w:szCs w:val="22"/>
        </w:rPr>
        <w:t xml:space="preserve">Bennett et al., 2000). </w:t>
      </w:r>
      <w:r w:rsidRPr="3F28107A" w:rsidR="342F38EE">
        <w:rPr>
          <w:rFonts w:ascii="Arial" w:hAnsi="Arial" w:eastAsia="Arial" w:cs="Arial"/>
          <w:color w:val="auto"/>
          <w:sz w:val="22"/>
          <w:szCs w:val="22"/>
        </w:rPr>
        <w:t xml:space="preserve">The latter of the two discusses the efficacy of implementing this approach within primary schools, the difficulty being that a </w:t>
      </w:r>
      <w:r w:rsidRPr="3F28107A" w:rsidR="342F38EE">
        <w:rPr>
          <w:rFonts w:ascii="Arial" w:hAnsi="Arial" w:eastAsia="Arial" w:cs="Arial"/>
          <w:color w:val="auto"/>
          <w:sz w:val="22"/>
          <w:szCs w:val="22"/>
        </w:rPr>
        <w:t>techn</w:t>
      </w:r>
      <w:r w:rsidRPr="3F28107A" w:rsidR="22010E73">
        <w:rPr>
          <w:rFonts w:ascii="Arial" w:hAnsi="Arial" w:eastAsia="Arial" w:cs="Arial"/>
          <w:color w:val="auto"/>
          <w:sz w:val="22"/>
          <w:szCs w:val="22"/>
        </w:rPr>
        <w:t>ic</w:t>
      </w:r>
      <w:r w:rsidRPr="3F28107A" w:rsidR="342F38EE">
        <w:rPr>
          <w:rFonts w:ascii="Arial" w:hAnsi="Arial" w:eastAsia="Arial" w:cs="Arial"/>
          <w:color w:val="auto"/>
          <w:sz w:val="22"/>
          <w:szCs w:val="22"/>
        </w:rPr>
        <w:t>ist</w:t>
      </w:r>
      <w:r w:rsidRPr="3F28107A" w:rsidR="342F38EE">
        <w:rPr>
          <w:rFonts w:ascii="Arial" w:hAnsi="Arial" w:eastAsia="Arial" w:cs="Arial"/>
          <w:color w:val="auto"/>
          <w:sz w:val="22"/>
          <w:szCs w:val="22"/>
        </w:rPr>
        <w:t>-rational approach</w:t>
      </w:r>
      <w:r w:rsidRPr="3F28107A" w:rsidR="3FBB93B9">
        <w:rPr>
          <w:rFonts w:ascii="Arial" w:hAnsi="Arial" w:eastAsia="Arial" w:cs="Arial"/>
          <w:color w:val="auto"/>
          <w:sz w:val="22"/>
          <w:szCs w:val="22"/>
        </w:rPr>
        <w:t xml:space="preserve"> focuses on the headteacher as a leader rather than the </w:t>
      </w:r>
      <w:r w:rsidRPr="3F28107A" w:rsidR="60A5F3A4">
        <w:rPr>
          <w:rFonts w:ascii="Arial" w:hAnsi="Arial" w:eastAsia="Arial" w:cs="Arial"/>
          <w:color w:val="auto"/>
          <w:sz w:val="22"/>
          <w:szCs w:val="22"/>
        </w:rPr>
        <w:t>school's</w:t>
      </w:r>
      <w:r w:rsidRPr="3F28107A" w:rsidR="3FBB93B9">
        <w:rPr>
          <w:rFonts w:ascii="Arial" w:hAnsi="Arial" w:eastAsia="Arial" w:cs="Arial"/>
          <w:color w:val="auto"/>
          <w:sz w:val="22"/>
          <w:szCs w:val="22"/>
        </w:rPr>
        <w:t xml:space="preserve"> development being seen as a communal effort (</w:t>
      </w:r>
      <w:r w:rsidRPr="3F28107A" w:rsidR="58146281">
        <w:rPr>
          <w:rFonts w:ascii="Arial" w:hAnsi="Arial" w:eastAsia="Arial" w:cs="Arial"/>
          <w:color w:val="auto"/>
          <w:sz w:val="22"/>
          <w:szCs w:val="22"/>
        </w:rPr>
        <w:t>MacGilchrist et al.,1995). Within these school</w:t>
      </w:r>
      <w:r w:rsidRPr="3F28107A" w:rsidR="5A86A648">
        <w:rPr>
          <w:rFonts w:ascii="Arial" w:hAnsi="Arial" w:eastAsia="Arial" w:cs="Arial"/>
          <w:color w:val="auto"/>
          <w:sz w:val="22"/>
          <w:szCs w:val="22"/>
        </w:rPr>
        <w:t>’</w:t>
      </w:r>
      <w:r w:rsidRPr="3F28107A" w:rsidR="58146281">
        <w:rPr>
          <w:rFonts w:ascii="Arial" w:hAnsi="Arial" w:eastAsia="Arial" w:cs="Arial"/>
          <w:color w:val="auto"/>
          <w:sz w:val="22"/>
          <w:szCs w:val="22"/>
        </w:rPr>
        <w:t xml:space="preserve">s the SDP had a lack of ownership </w:t>
      </w:r>
      <w:r w:rsidRPr="3F28107A" w:rsidR="16B947B3">
        <w:rPr>
          <w:rFonts w:ascii="Arial" w:hAnsi="Arial" w:eastAsia="Arial" w:cs="Arial"/>
          <w:color w:val="auto"/>
          <w:sz w:val="22"/>
          <w:szCs w:val="22"/>
        </w:rPr>
        <w:t>regarding</w:t>
      </w:r>
      <w:r w:rsidRPr="3F28107A" w:rsidR="58146281">
        <w:rPr>
          <w:rFonts w:ascii="Arial" w:hAnsi="Arial" w:eastAsia="Arial" w:cs="Arial"/>
          <w:color w:val="auto"/>
          <w:sz w:val="22"/>
          <w:szCs w:val="22"/>
        </w:rPr>
        <w:t xml:space="preserve"> the staff</w:t>
      </w:r>
      <w:r w:rsidRPr="3F28107A" w:rsidR="0DF84173">
        <w:rPr>
          <w:rFonts w:ascii="Arial" w:hAnsi="Arial" w:eastAsia="Arial" w:cs="Arial"/>
          <w:color w:val="auto"/>
          <w:sz w:val="22"/>
          <w:szCs w:val="22"/>
        </w:rPr>
        <w:t xml:space="preserve">, in </w:t>
      </w:r>
      <w:r w:rsidRPr="3F28107A" w:rsidR="735584AE">
        <w:rPr>
          <w:rFonts w:ascii="Arial" w:hAnsi="Arial" w:eastAsia="Arial" w:cs="Arial"/>
          <w:color w:val="auto"/>
          <w:sz w:val="22"/>
          <w:szCs w:val="22"/>
        </w:rPr>
        <w:t>fact</w:t>
      </w:r>
      <w:r w:rsidRPr="3F28107A" w:rsidR="0DF84173">
        <w:rPr>
          <w:rFonts w:ascii="Arial" w:hAnsi="Arial" w:eastAsia="Arial" w:cs="Arial"/>
          <w:color w:val="auto"/>
          <w:sz w:val="22"/>
          <w:szCs w:val="22"/>
        </w:rPr>
        <w:t xml:space="preserve"> as MacGilchrist et al. (1995) would discuss,</w:t>
      </w:r>
      <w:r w:rsidRPr="3F28107A" w:rsidR="0E89B626">
        <w:rPr>
          <w:rFonts w:ascii="Arial" w:hAnsi="Arial" w:eastAsia="Arial" w:cs="Arial"/>
          <w:color w:val="auto"/>
          <w:sz w:val="22"/>
          <w:szCs w:val="22"/>
        </w:rPr>
        <w:t xml:space="preserve"> this lack of ownership or a stronger sense of ownership over the SDP was the main difference between a technici</w:t>
      </w:r>
      <w:r w:rsidRPr="3F28107A" w:rsidR="6FE98EBF">
        <w:rPr>
          <w:rFonts w:ascii="Arial" w:hAnsi="Arial" w:eastAsia="Arial" w:cs="Arial"/>
          <w:color w:val="auto"/>
          <w:sz w:val="22"/>
          <w:szCs w:val="22"/>
        </w:rPr>
        <w:t>st</w:t>
      </w:r>
      <w:r w:rsidRPr="3F28107A" w:rsidR="34B09F7D">
        <w:rPr>
          <w:rFonts w:ascii="Arial" w:hAnsi="Arial" w:eastAsia="Arial" w:cs="Arial"/>
          <w:color w:val="auto"/>
          <w:sz w:val="22"/>
          <w:szCs w:val="22"/>
        </w:rPr>
        <w:t>-rational approach and a guiding approach (Bennett et al., 2000). This ownership over the SDP was made present during my placement at School X</w:t>
      </w:r>
      <w:r w:rsidRPr="3F28107A" w:rsidR="5B181AFB">
        <w:rPr>
          <w:rFonts w:ascii="Arial" w:hAnsi="Arial" w:eastAsia="Arial" w:cs="Arial"/>
          <w:color w:val="auto"/>
          <w:sz w:val="22"/>
          <w:szCs w:val="22"/>
        </w:rPr>
        <w:t xml:space="preserve"> as the CPD of the staff was predicated within the SDP as being suggested by staff members and </w:t>
      </w:r>
      <w:r w:rsidRPr="3F28107A" w:rsidR="5B181AFB">
        <w:rPr>
          <w:rFonts w:ascii="Arial" w:hAnsi="Arial" w:eastAsia="Arial" w:cs="Arial"/>
          <w:color w:val="auto"/>
          <w:sz w:val="22"/>
          <w:szCs w:val="22"/>
        </w:rPr>
        <w:t>targeting</w:t>
      </w:r>
      <w:r w:rsidRPr="3F28107A" w:rsidR="5B181AFB">
        <w:rPr>
          <w:rFonts w:ascii="Arial" w:hAnsi="Arial" w:eastAsia="Arial" w:cs="Arial"/>
          <w:color w:val="auto"/>
          <w:sz w:val="22"/>
          <w:szCs w:val="22"/>
        </w:rPr>
        <w:t xml:space="preserve"> the specific needs of the school (</w:t>
      </w:r>
      <w:r w:rsidRPr="3F28107A" w:rsidR="4B3BD4CF">
        <w:rPr>
          <w:rFonts w:ascii="Arial" w:hAnsi="Arial" w:eastAsia="Arial" w:cs="Arial"/>
          <w:color w:val="auto"/>
          <w:sz w:val="22"/>
          <w:szCs w:val="22"/>
          <w:highlight w:val="black"/>
        </w:rPr>
        <w:t>Maindee</w:t>
      </w:r>
      <w:r w:rsidRPr="3F28107A" w:rsidR="4B3BD4CF">
        <w:rPr>
          <w:rFonts w:ascii="Arial" w:hAnsi="Arial" w:eastAsia="Arial" w:cs="Arial"/>
          <w:color w:val="auto"/>
          <w:sz w:val="22"/>
          <w:szCs w:val="22"/>
          <w:highlight w:val="black"/>
        </w:rPr>
        <w:t xml:space="preserve"> Primary School</w:t>
      </w:r>
      <w:r w:rsidRPr="3F28107A" w:rsidR="4B3BD4CF">
        <w:rPr>
          <w:rFonts w:ascii="Arial" w:hAnsi="Arial" w:eastAsia="Arial" w:cs="Arial"/>
          <w:color w:val="auto"/>
          <w:sz w:val="22"/>
          <w:szCs w:val="22"/>
        </w:rPr>
        <w:t>, 2023).</w:t>
      </w:r>
      <w:r w:rsidRPr="3F28107A" w:rsidR="1CE89AD0">
        <w:rPr>
          <w:rFonts w:ascii="Arial" w:hAnsi="Arial" w:eastAsia="Arial" w:cs="Arial"/>
          <w:color w:val="auto"/>
          <w:sz w:val="22"/>
          <w:szCs w:val="22"/>
        </w:rPr>
        <w:t xml:space="preserve"> This speaks to the importance of the </w:t>
      </w:r>
      <w:r w:rsidRPr="3F28107A" w:rsidR="7C3B0D68">
        <w:rPr>
          <w:rFonts w:ascii="Arial" w:hAnsi="Arial" w:eastAsia="Arial" w:cs="Arial"/>
          <w:color w:val="auto"/>
          <w:sz w:val="22"/>
          <w:szCs w:val="22"/>
        </w:rPr>
        <w:t xml:space="preserve">SDP </w:t>
      </w:r>
      <w:r w:rsidRPr="3F28107A" w:rsidR="7C3B0D68">
        <w:rPr>
          <w:rFonts w:ascii="Arial" w:hAnsi="Arial" w:eastAsia="Arial" w:cs="Arial"/>
          <w:color w:val="auto"/>
          <w:sz w:val="22"/>
          <w:szCs w:val="22"/>
        </w:rPr>
        <w:t>regarding</w:t>
      </w:r>
      <w:r w:rsidRPr="3F28107A" w:rsidR="7C3B0D68">
        <w:rPr>
          <w:rFonts w:ascii="Arial" w:hAnsi="Arial" w:eastAsia="Arial" w:cs="Arial"/>
          <w:color w:val="auto"/>
          <w:sz w:val="22"/>
          <w:szCs w:val="22"/>
        </w:rPr>
        <w:t xml:space="preserve"> meeting the needs of the learners, </w:t>
      </w:r>
      <w:r w:rsidRPr="3F28107A" w:rsidR="7C3B0D68">
        <w:rPr>
          <w:rFonts w:ascii="Arial" w:hAnsi="Arial" w:eastAsia="Arial" w:cs="Arial"/>
          <w:color w:val="auto"/>
          <w:sz w:val="22"/>
          <w:szCs w:val="22"/>
        </w:rPr>
        <w:t>staff</w:t>
      </w:r>
      <w:r w:rsidRPr="3F28107A" w:rsidR="7C3B0D68">
        <w:rPr>
          <w:rFonts w:ascii="Arial" w:hAnsi="Arial" w:eastAsia="Arial" w:cs="Arial"/>
          <w:color w:val="auto"/>
          <w:sz w:val="22"/>
          <w:szCs w:val="22"/>
        </w:rPr>
        <w:t xml:space="preserve"> and governmental bodies, both local and national. However, next I will discuss how these principles are brought into practice by </w:t>
      </w:r>
      <w:r w:rsidRPr="3F28107A" w:rsidR="1A326533">
        <w:rPr>
          <w:rFonts w:ascii="Arial" w:hAnsi="Arial" w:eastAsia="Arial" w:cs="Arial"/>
          <w:color w:val="auto"/>
          <w:sz w:val="22"/>
          <w:szCs w:val="22"/>
        </w:rPr>
        <w:t xml:space="preserve">School X, my placement school, in their own SDP looking specifically at how they created their target priority for the school and </w:t>
      </w:r>
      <w:r w:rsidRPr="3F28107A" w:rsidR="2098FB97">
        <w:rPr>
          <w:rFonts w:ascii="Arial" w:hAnsi="Arial" w:eastAsia="Arial" w:cs="Arial"/>
          <w:color w:val="auto"/>
          <w:sz w:val="22"/>
          <w:szCs w:val="22"/>
        </w:rPr>
        <w:t xml:space="preserve">implemented their theoretical basis into effective </w:t>
      </w:r>
      <w:r w:rsidRPr="3F28107A" w:rsidR="2098FB97">
        <w:rPr>
          <w:rFonts w:ascii="Arial" w:hAnsi="Arial" w:eastAsia="Arial" w:cs="Arial"/>
          <w:color w:val="auto"/>
          <w:sz w:val="22"/>
          <w:szCs w:val="22"/>
        </w:rPr>
        <w:t>pactice</w:t>
      </w:r>
      <w:r w:rsidRPr="3F28107A" w:rsidR="2098FB97">
        <w:rPr>
          <w:rFonts w:ascii="Arial" w:hAnsi="Arial" w:eastAsia="Arial" w:cs="Arial"/>
          <w:color w:val="auto"/>
          <w:sz w:val="22"/>
          <w:szCs w:val="22"/>
        </w:rPr>
        <w:t>.</w:t>
      </w:r>
    </w:p>
    <w:p xmlns:wp14="http://schemas.microsoft.com/office/word/2010/wordml" w:rsidP="3F28107A" wp14:paraId="2C46391C" wp14:textId="60D61155">
      <w:pPr>
        <w:spacing w:line="360" w:lineRule="auto"/>
        <w:rPr>
          <w:rFonts w:ascii="Arial" w:hAnsi="Arial" w:eastAsia="Arial" w:cs="Arial"/>
          <w:color w:val="auto"/>
          <w:sz w:val="22"/>
          <w:szCs w:val="22"/>
        </w:rPr>
      </w:pPr>
      <w:r w:rsidRPr="3F28107A" w:rsidR="4DF448B8">
        <w:rPr>
          <w:rFonts w:ascii="Arial" w:hAnsi="Arial" w:eastAsia="Arial" w:cs="Arial"/>
          <w:color w:val="auto"/>
          <w:sz w:val="22"/>
          <w:szCs w:val="22"/>
        </w:rPr>
        <w:t xml:space="preserve">During my placement at School X, the school enforced a </w:t>
      </w:r>
      <w:r w:rsidRPr="3F28107A" w:rsidR="4DF448B8">
        <w:rPr>
          <w:rFonts w:ascii="Arial" w:hAnsi="Arial" w:eastAsia="Arial" w:cs="Arial"/>
          <w:color w:val="auto"/>
          <w:sz w:val="22"/>
          <w:szCs w:val="22"/>
        </w:rPr>
        <w:t>behaviour</w:t>
      </w:r>
      <w:r w:rsidRPr="3F28107A" w:rsidR="4DF448B8">
        <w:rPr>
          <w:rFonts w:ascii="Arial" w:hAnsi="Arial" w:eastAsia="Arial" w:cs="Arial"/>
          <w:color w:val="auto"/>
          <w:sz w:val="22"/>
          <w:szCs w:val="22"/>
        </w:rPr>
        <w:t xml:space="preserve"> policy that was based </w:t>
      </w:r>
      <w:r w:rsidRPr="3F28107A" w:rsidR="0608212A">
        <w:rPr>
          <w:rFonts w:ascii="Arial" w:hAnsi="Arial" w:eastAsia="Arial" w:cs="Arial"/>
          <w:color w:val="auto"/>
          <w:sz w:val="22"/>
          <w:szCs w:val="22"/>
        </w:rPr>
        <w:t>on</w:t>
      </w:r>
      <w:r w:rsidRPr="3F28107A" w:rsidR="4DF448B8">
        <w:rPr>
          <w:rFonts w:ascii="Arial" w:hAnsi="Arial" w:eastAsia="Arial" w:cs="Arial"/>
          <w:color w:val="auto"/>
          <w:sz w:val="22"/>
          <w:szCs w:val="22"/>
        </w:rPr>
        <w:t xml:space="preserve"> the work of Trauma Informed Schools (TIS) this approach </w:t>
      </w:r>
      <w:r w:rsidRPr="3F28107A" w:rsidR="71DFC207">
        <w:rPr>
          <w:rFonts w:ascii="Arial" w:hAnsi="Arial" w:eastAsia="Arial" w:cs="Arial"/>
          <w:color w:val="auto"/>
          <w:sz w:val="22"/>
          <w:szCs w:val="22"/>
        </w:rPr>
        <w:t>f</w:t>
      </w:r>
      <w:r w:rsidRPr="3F28107A" w:rsidR="43EBF352">
        <w:rPr>
          <w:rFonts w:ascii="Arial" w:hAnsi="Arial" w:eastAsia="Arial" w:cs="Arial"/>
          <w:color w:val="auto"/>
          <w:sz w:val="22"/>
          <w:szCs w:val="22"/>
        </w:rPr>
        <w:t>oc</w:t>
      </w:r>
      <w:r w:rsidRPr="3F28107A" w:rsidR="71DFC207">
        <w:rPr>
          <w:rFonts w:ascii="Arial" w:hAnsi="Arial" w:eastAsia="Arial" w:cs="Arial"/>
          <w:color w:val="auto"/>
          <w:sz w:val="22"/>
          <w:szCs w:val="22"/>
        </w:rPr>
        <w:t>uses on the well</w:t>
      </w:r>
      <w:r w:rsidRPr="3F28107A" w:rsidR="5BC55D4B">
        <w:rPr>
          <w:rFonts w:ascii="Arial" w:hAnsi="Arial" w:eastAsia="Arial" w:cs="Arial"/>
          <w:color w:val="auto"/>
          <w:sz w:val="22"/>
          <w:szCs w:val="22"/>
        </w:rPr>
        <w:t>-</w:t>
      </w:r>
      <w:r w:rsidRPr="3F28107A" w:rsidR="71DFC207">
        <w:rPr>
          <w:rFonts w:ascii="Arial" w:hAnsi="Arial" w:eastAsia="Arial" w:cs="Arial"/>
          <w:color w:val="auto"/>
          <w:sz w:val="22"/>
          <w:szCs w:val="22"/>
        </w:rPr>
        <w:t>being of the child and staff members to create a better ethos within the school (Traum</w:t>
      </w:r>
      <w:r w:rsidRPr="3F28107A" w:rsidR="07A3F18B">
        <w:rPr>
          <w:rFonts w:ascii="Arial" w:hAnsi="Arial" w:eastAsia="Arial" w:cs="Arial"/>
          <w:color w:val="auto"/>
          <w:sz w:val="22"/>
          <w:szCs w:val="22"/>
        </w:rPr>
        <w:t xml:space="preserve">a Informed Schools, 2024). </w:t>
      </w:r>
      <w:r w:rsidRPr="3F28107A" w:rsidR="67DB7F9E">
        <w:rPr>
          <w:rFonts w:ascii="Arial" w:hAnsi="Arial" w:eastAsia="Arial" w:cs="Arial"/>
          <w:color w:val="auto"/>
          <w:sz w:val="22"/>
          <w:szCs w:val="22"/>
        </w:rPr>
        <w:t>This approach is based on an understanding that children may have various Adverse Childhood Experiences (ACE</w:t>
      </w:r>
      <w:r w:rsidRPr="3F28107A" w:rsidR="02D08068">
        <w:rPr>
          <w:rFonts w:ascii="Arial" w:hAnsi="Arial" w:eastAsia="Arial" w:cs="Arial"/>
          <w:color w:val="auto"/>
          <w:sz w:val="22"/>
          <w:szCs w:val="22"/>
        </w:rPr>
        <w:t xml:space="preserve">s) and that these may have negative effects on their mental health </w:t>
      </w:r>
      <w:r w:rsidRPr="3F28107A" w:rsidR="53475D4E">
        <w:rPr>
          <w:rFonts w:ascii="Arial" w:hAnsi="Arial" w:eastAsia="Arial" w:cs="Arial"/>
          <w:color w:val="auto"/>
          <w:sz w:val="22"/>
          <w:szCs w:val="22"/>
        </w:rPr>
        <w:t>and learning (TIS, 2024). This is supported by Brown et al. (2009)</w:t>
      </w:r>
      <w:r w:rsidRPr="3F28107A" w:rsidR="4A51A4EC">
        <w:rPr>
          <w:rFonts w:ascii="Arial" w:hAnsi="Arial" w:eastAsia="Arial" w:cs="Arial"/>
          <w:color w:val="auto"/>
          <w:sz w:val="22"/>
          <w:szCs w:val="22"/>
        </w:rPr>
        <w:t xml:space="preserve"> and</w:t>
      </w:r>
      <w:r w:rsidRPr="3F28107A" w:rsidR="53475D4E">
        <w:rPr>
          <w:rFonts w:ascii="Arial" w:hAnsi="Arial" w:eastAsia="Arial" w:cs="Arial"/>
          <w:color w:val="auto"/>
          <w:sz w:val="22"/>
          <w:szCs w:val="22"/>
        </w:rPr>
        <w:t xml:space="preserve"> </w:t>
      </w:r>
      <w:r w:rsidRPr="3F28107A" w:rsidR="4E73EC2B">
        <w:rPr>
          <w:rFonts w:ascii="Arial" w:hAnsi="Arial" w:eastAsia="Arial" w:cs="Arial"/>
          <w:color w:val="auto"/>
          <w:sz w:val="22"/>
          <w:szCs w:val="22"/>
        </w:rPr>
        <w:t>Dube et al. (2003)</w:t>
      </w:r>
      <w:r w:rsidRPr="3F28107A" w:rsidR="6ED80F65">
        <w:rPr>
          <w:rFonts w:ascii="Arial" w:hAnsi="Arial" w:eastAsia="Arial" w:cs="Arial"/>
          <w:color w:val="auto"/>
          <w:sz w:val="22"/>
          <w:szCs w:val="22"/>
        </w:rPr>
        <w:t>.</w:t>
      </w:r>
      <w:r w:rsidRPr="3F28107A" w:rsidR="433EB5B5">
        <w:rPr>
          <w:rFonts w:ascii="Arial" w:hAnsi="Arial" w:eastAsia="Arial" w:cs="Arial"/>
          <w:color w:val="auto"/>
          <w:sz w:val="22"/>
          <w:szCs w:val="22"/>
        </w:rPr>
        <w:t xml:space="preserve"> </w:t>
      </w:r>
    </w:p>
    <w:p xmlns:wp14="http://schemas.microsoft.com/office/word/2010/wordml" w:rsidP="3F28107A" wp14:paraId="2C078E63" wp14:textId="1FCC655B">
      <w:pPr>
        <w:spacing w:line="360" w:lineRule="auto"/>
        <w:rPr>
          <w:rFonts w:ascii="Arial" w:hAnsi="Arial" w:eastAsia="Arial" w:cs="Arial"/>
          <w:color w:val="auto"/>
          <w:sz w:val="22"/>
          <w:szCs w:val="22"/>
        </w:rPr>
      </w:pPr>
      <w:r w:rsidRPr="3F28107A" w:rsidR="433EB5B5">
        <w:rPr>
          <w:rFonts w:ascii="Arial" w:hAnsi="Arial" w:eastAsia="Arial" w:cs="Arial"/>
          <w:color w:val="auto"/>
          <w:sz w:val="22"/>
          <w:szCs w:val="22"/>
        </w:rPr>
        <w:t xml:space="preserve">By placing the implementation of TIS within the school SDP School X is also ensuring that TIS is a whole school approach, the benefits of which are </w:t>
      </w:r>
      <w:r w:rsidRPr="3F28107A" w:rsidR="569467C7">
        <w:rPr>
          <w:rFonts w:ascii="Arial" w:hAnsi="Arial" w:eastAsia="Arial" w:cs="Arial"/>
          <w:color w:val="auto"/>
          <w:sz w:val="22"/>
          <w:szCs w:val="22"/>
        </w:rPr>
        <w:t xml:space="preserve">supported by TIS (2024) and </w:t>
      </w:r>
      <w:r w:rsidRPr="3F28107A" w:rsidR="7CA9CC3F">
        <w:rPr>
          <w:rFonts w:ascii="Arial" w:hAnsi="Arial" w:eastAsia="Arial" w:cs="Arial"/>
          <w:color w:val="auto"/>
          <w:sz w:val="22"/>
          <w:szCs w:val="22"/>
        </w:rPr>
        <w:t xml:space="preserve">Short et al. (2018), the impact of a whole school approach ensures that the pupils have a consistency of expectations throughout the school. Furthermore, </w:t>
      </w:r>
      <w:r w:rsidRPr="3F28107A" w:rsidR="79722B7D">
        <w:rPr>
          <w:rFonts w:ascii="Arial" w:hAnsi="Arial" w:eastAsia="Arial" w:cs="Arial"/>
          <w:color w:val="auto"/>
          <w:sz w:val="22"/>
          <w:szCs w:val="22"/>
        </w:rPr>
        <w:t>a whole</w:t>
      </w:r>
      <w:r w:rsidRPr="3F28107A" w:rsidR="2E769B52">
        <w:rPr>
          <w:rFonts w:ascii="Arial" w:hAnsi="Arial" w:eastAsia="Arial" w:cs="Arial"/>
          <w:color w:val="auto"/>
          <w:sz w:val="22"/>
          <w:szCs w:val="22"/>
        </w:rPr>
        <w:t>-</w:t>
      </w:r>
      <w:r w:rsidRPr="3F28107A" w:rsidR="79722B7D">
        <w:rPr>
          <w:rFonts w:ascii="Arial" w:hAnsi="Arial" w:eastAsia="Arial" w:cs="Arial"/>
          <w:color w:val="auto"/>
          <w:sz w:val="22"/>
          <w:szCs w:val="22"/>
        </w:rPr>
        <w:t xml:space="preserve">school approach can help children with ALN as suggested </w:t>
      </w:r>
      <w:r w:rsidRPr="3F28107A" w:rsidR="56AFA99D">
        <w:rPr>
          <w:rFonts w:ascii="Arial" w:hAnsi="Arial" w:eastAsia="Arial" w:cs="Arial"/>
          <w:color w:val="auto"/>
          <w:sz w:val="22"/>
          <w:szCs w:val="22"/>
        </w:rPr>
        <w:t>by Alderson</w:t>
      </w:r>
      <w:r w:rsidRPr="3F28107A" w:rsidR="1B20E940">
        <w:rPr>
          <w:rFonts w:ascii="Arial" w:hAnsi="Arial" w:eastAsia="Arial" w:cs="Arial"/>
          <w:color w:val="auto"/>
          <w:sz w:val="22"/>
          <w:szCs w:val="22"/>
        </w:rPr>
        <w:t xml:space="preserve"> and Goodey (2005), and Cole (2005), whilst these sources are not </w:t>
      </w:r>
      <w:r w:rsidRPr="3F28107A" w:rsidR="3471901E">
        <w:rPr>
          <w:rFonts w:ascii="Arial" w:hAnsi="Arial" w:eastAsia="Arial" w:cs="Arial"/>
          <w:color w:val="auto"/>
          <w:sz w:val="22"/>
          <w:szCs w:val="22"/>
        </w:rPr>
        <w:t>current,</w:t>
      </w:r>
      <w:r w:rsidRPr="3F28107A" w:rsidR="1B20E940">
        <w:rPr>
          <w:rFonts w:ascii="Arial" w:hAnsi="Arial" w:eastAsia="Arial" w:cs="Arial"/>
          <w:color w:val="auto"/>
          <w:sz w:val="22"/>
          <w:szCs w:val="22"/>
        </w:rPr>
        <w:t xml:space="preserve"> they speak to the benefits of whole</w:t>
      </w:r>
      <w:r w:rsidRPr="3F28107A" w:rsidR="0C7FD324">
        <w:rPr>
          <w:rFonts w:ascii="Arial" w:hAnsi="Arial" w:eastAsia="Arial" w:cs="Arial"/>
          <w:color w:val="auto"/>
          <w:sz w:val="22"/>
          <w:szCs w:val="22"/>
        </w:rPr>
        <w:t>-</w:t>
      </w:r>
      <w:r w:rsidRPr="3F28107A" w:rsidR="1B20E940">
        <w:rPr>
          <w:rFonts w:ascii="Arial" w:hAnsi="Arial" w:eastAsia="Arial" w:cs="Arial"/>
          <w:color w:val="auto"/>
          <w:sz w:val="22"/>
          <w:szCs w:val="22"/>
        </w:rPr>
        <w:t>school approaches in supporting learners with Autistic Spectrum Cond</w:t>
      </w:r>
      <w:r w:rsidRPr="3F28107A" w:rsidR="337A79FB">
        <w:rPr>
          <w:rFonts w:ascii="Arial" w:hAnsi="Arial" w:eastAsia="Arial" w:cs="Arial"/>
          <w:color w:val="auto"/>
          <w:sz w:val="22"/>
          <w:szCs w:val="22"/>
        </w:rPr>
        <w:t>ition (ASC)</w:t>
      </w:r>
      <w:r w:rsidRPr="3F28107A" w:rsidR="2CDACAF1">
        <w:rPr>
          <w:rFonts w:ascii="Arial" w:hAnsi="Arial" w:eastAsia="Arial" w:cs="Arial"/>
          <w:color w:val="auto"/>
          <w:sz w:val="22"/>
          <w:szCs w:val="22"/>
        </w:rPr>
        <w:t>. Within my placement class, I saw the benefits of Sch</w:t>
      </w:r>
      <w:r w:rsidRPr="3F28107A" w:rsidR="2CDACAF1">
        <w:rPr>
          <w:rFonts w:ascii="Arial" w:hAnsi="Arial" w:eastAsia="Arial" w:cs="Arial"/>
          <w:color w:val="auto"/>
          <w:sz w:val="22"/>
          <w:szCs w:val="22"/>
        </w:rPr>
        <w:t xml:space="preserve">ool X’s approach to </w:t>
      </w:r>
      <w:r w:rsidRPr="3F28107A" w:rsidR="2CDACAF1">
        <w:rPr>
          <w:rFonts w:ascii="Arial" w:hAnsi="Arial" w:eastAsia="Arial" w:cs="Arial"/>
          <w:color w:val="auto"/>
          <w:sz w:val="22"/>
          <w:szCs w:val="22"/>
        </w:rPr>
        <w:t>behaviour</w:t>
      </w:r>
      <w:r w:rsidRPr="3F28107A" w:rsidR="2CDACAF1">
        <w:rPr>
          <w:rFonts w:ascii="Arial" w:hAnsi="Arial" w:eastAsia="Arial" w:cs="Arial"/>
          <w:color w:val="auto"/>
          <w:sz w:val="22"/>
          <w:szCs w:val="22"/>
        </w:rPr>
        <w:t xml:space="preserve"> with children who had both </w:t>
      </w:r>
      <w:r w:rsidRPr="3F28107A" w:rsidR="3BD5C9A5">
        <w:rPr>
          <w:rFonts w:ascii="Arial" w:hAnsi="Arial" w:eastAsia="Arial" w:cs="Arial"/>
          <w:color w:val="auto"/>
          <w:sz w:val="22"/>
          <w:szCs w:val="22"/>
        </w:rPr>
        <w:t>ASC and Social, Emotional and Mental Health (SEMH) needs. With those SEMH children</w:t>
      </w:r>
      <w:r w:rsidRPr="3F28107A" w:rsidR="5DF3539C">
        <w:rPr>
          <w:rFonts w:ascii="Arial" w:hAnsi="Arial" w:eastAsia="Arial" w:cs="Arial"/>
          <w:color w:val="auto"/>
          <w:sz w:val="22"/>
          <w:szCs w:val="22"/>
        </w:rPr>
        <w:t>,</w:t>
      </w:r>
      <w:r w:rsidRPr="3F28107A" w:rsidR="3BD5C9A5">
        <w:rPr>
          <w:rFonts w:ascii="Arial" w:hAnsi="Arial" w:eastAsia="Arial" w:cs="Arial"/>
          <w:color w:val="auto"/>
          <w:sz w:val="22"/>
          <w:szCs w:val="22"/>
        </w:rPr>
        <w:t xml:space="preserve"> I could see that the approach, </w:t>
      </w:r>
      <w:r w:rsidRPr="3F28107A" w:rsidR="1631A26A">
        <w:rPr>
          <w:rFonts w:ascii="Arial" w:hAnsi="Arial" w:eastAsia="Arial" w:cs="Arial"/>
          <w:color w:val="auto"/>
          <w:sz w:val="22"/>
          <w:szCs w:val="22"/>
        </w:rPr>
        <w:t xml:space="preserve">informed by TIS, worked well. </w:t>
      </w:r>
      <w:r w:rsidRPr="3F28107A" w:rsidR="51605CC5">
        <w:rPr>
          <w:rFonts w:ascii="Arial" w:hAnsi="Arial" w:eastAsia="Arial" w:cs="Arial"/>
          <w:color w:val="auto"/>
          <w:sz w:val="22"/>
          <w:szCs w:val="22"/>
        </w:rPr>
        <w:t xml:space="preserve">Emphasizing restorative justice and creating secure relationships ensured these pupils were more aware of their actions' impact. This approach is supported by Morgan (2021) who discusses the positive impact of restorative models of justice. However, there was an implementation gap when it came to children with ALN, and within my class ASC, this was </w:t>
      </w:r>
      <w:r w:rsidRPr="3F28107A" w:rsidR="51605CC5">
        <w:rPr>
          <w:rFonts w:ascii="Arial" w:hAnsi="Arial" w:eastAsia="Arial" w:cs="Arial"/>
          <w:color w:val="auto"/>
          <w:sz w:val="22"/>
          <w:szCs w:val="22"/>
        </w:rPr>
        <w:t>largely due</w:t>
      </w:r>
      <w:r w:rsidRPr="3F28107A" w:rsidR="51605CC5">
        <w:rPr>
          <w:rFonts w:ascii="Arial" w:hAnsi="Arial" w:eastAsia="Arial" w:cs="Arial"/>
          <w:color w:val="auto"/>
          <w:sz w:val="22"/>
          <w:szCs w:val="22"/>
        </w:rPr>
        <w:t xml:space="preserve"> to the complexity of ensuring the restorative m</w:t>
      </w:r>
      <w:r w:rsidRPr="3F28107A" w:rsidR="336904FB">
        <w:rPr>
          <w:rFonts w:ascii="Arial" w:hAnsi="Arial" w:eastAsia="Arial" w:cs="Arial"/>
          <w:color w:val="auto"/>
          <w:sz w:val="22"/>
          <w:szCs w:val="22"/>
        </w:rPr>
        <w:t xml:space="preserve">odel with neurodiverse pupils. This gap meant that the whole-school approach </w:t>
      </w:r>
      <w:r w:rsidRPr="3F28107A" w:rsidR="0AFDD276">
        <w:rPr>
          <w:rFonts w:ascii="Arial" w:hAnsi="Arial" w:eastAsia="Arial" w:cs="Arial"/>
          <w:color w:val="auto"/>
          <w:sz w:val="22"/>
          <w:szCs w:val="22"/>
        </w:rPr>
        <w:t>was not consistent for those pupils who might not be able to easily access that approach, and no measures had yet been put in to mitigate the implementation gap within the school. This did not, however, detract from the school</w:t>
      </w:r>
      <w:r w:rsidRPr="3F28107A" w:rsidR="2BAB5FDD">
        <w:rPr>
          <w:rFonts w:ascii="Arial" w:hAnsi="Arial" w:eastAsia="Arial" w:cs="Arial"/>
          <w:color w:val="auto"/>
          <w:sz w:val="22"/>
          <w:szCs w:val="22"/>
        </w:rPr>
        <w:t>’</w:t>
      </w:r>
      <w:r w:rsidRPr="3F28107A" w:rsidR="0AFDD276">
        <w:rPr>
          <w:rFonts w:ascii="Arial" w:hAnsi="Arial" w:eastAsia="Arial" w:cs="Arial"/>
          <w:color w:val="auto"/>
          <w:sz w:val="22"/>
          <w:szCs w:val="22"/>
        </w:rPr>
        <w:t>s</w:t>
      </w:r>
      <w:r w:rsidRPr="3F28107A" w:rsidR="0AFDD276">
        <w:rPr>
          <w:rFonts w:ascii="Arial" w:hAnsi="Arial" w:eastAsia="Arial" w:cs="Arial"/>
          <w:color w:val="auto"/>
          <w:sz w:val="22"/>
          <w:szCs w:val="22"/>
        </w:rPr>
        <w:t xml:space="preserve"> vision</w:t>
      </w:r>
      <w:r w:rsidRPr="3F28107A" w:rsidR="3D8429DA">
        <w:rPr>
          <w:rFonts w:ascii="Arial" w:hAnsi="Arial" w:eastAsia="Arial" w:cs="Arial"/>
          <w:color w:val="auto"/>
          <w:sz w:val="22"/>
          <w:szCs w:val="22"/>
        </w:rPr>
        <w:t>.</w:t>
      </w:r>
    </w:p>
    <w:p w:rsidR="3D8429DA" w:rsidP="3F28107A" w:rsidRDefault="3D8429DA" w14:paraId="3986B9DB" w14:textId="07557C59">
      <w:pPr>
        <w:pStyle w:val="Normal"/>
        <w:spacing w:line="360" w:lineRule="auto"/>
        <w:rPr>
          <w:rFonts w:ascii="Arial" w:hAnsi="Arial" w:eastAsia="Arial" w:cs="Arial"/>
          <w:color w:val="auto"/>
          <w:sz w:val="22"/>
          <w:szCs w:val="22"/>
        </w:rPr>
      </w:pPr>
      <w:r w:rsidRPr="3F28107A" w:rsidR="3D8429DA">
        <w:rPr>
          <w:rFonts w:ascii="Arial" w:hAnsi="Arial" w:eastAsia="Arial" w:cs="Arial"/>
          <w:color w:val="auto"/>
          <w:sz w:val="22"/>
          <w:szCs w:val="22"/>
        </w:rPr>
        <w:t>The implementation of TIS across the school was in response to the Local Authority’s Local Development Plan (</w:t>
      </w:r>
      <w:r w:rsidRPr="3F28107A" w:rsidR="2063991D">
        <w:rPr>
          <w:rFonts w:ascii="Arial" w:hAnsi="Arial" w:eastAsia="Arial" w:cs="Arial"/>
          <w:color w:val="auto"/>
          <w:sz w:val="22"/>
          <w:szCs w:val="22"/>
        </w:rPr>
        <w:t xml:space="preserve">LDP). </w:t>
      </w:r>
      <w:r w:rsidRPr="3F28107A" w:rsidR="5F1A0029">
        <w:rPr>
          <w:rFonts w:ascii="Arial" w:hAnsi="Arial" w:eastAsia="Arial" w:cs="Arial"/>
          <w:color w:val="auto"/>
          <w:sz w:val="22"/>
          <w:szCs w:val="22"/>
        </w:rPr>
        <w:t xml:space="preserve">One of the LDP’s key areas of interest is the Welsh Government’s ‘Well-being of Future Generations (Wales) Act’ (2015), </w:t>
      </w:r>
      <w:r w:rsidRPr="3F28107A" w:rsidR="7C4876C1">
        <w:rPr>
          <w:rFonts w:ascii="Arial" w:hAnsi="Arial" w:eastAsia="Arial" w:cs="Arial"/>
          <w:color w:val="auto"/>
          <w:sz w:val="22"/>
          <w:szCs w:val="22"/>
        </w:rPr>
        <w:t>which outlines seven ‘well-being goals’ for future generations in Wales. With School X’s SDP Key Pr</w:t>
      </w:r>
      <w:r w:rsidRPr="3F28107A" w:rsidR="1CF60429">
        <w:rPr>
          <w:rFonts w:ascii="Arial" w:hAnsi="Arial" w:eastAsia="Arial" w:cs="Arial"/>
          <w:color w:val="auto"/>
          <w:sz w:val="22"/>
          <w:szCs w:val="22"/>
        </w:rPr>
        <w:t>iority 1 being ‘(t)</w:t>
      </w:r>
      <w:r w:rsidRPr="3F28107A" w:rsidR="1CF60429">
        <w:rPr>
          <w:rFonts w:ascii="Arial" w:hAnsi="Arial" w:eastAsia="Arial" w:cs="Arial"/>
          <w:color w:val="auto"/>
          <w:sz w:val="22"/>
          <w:szCs w:val="22"/>
        </w:rPr>
        <w:t>o</w:t>
      </w:r>
      <w:r w:rsidRPr="3F28107A" w:rsidR="1CF60429">
        <w:rPr>
          <w:rFonts w:ascii="Arial" w:hAnsi="Arial" w:eastAsia="Arial" w:cs="Arial"/>
          <w:color w:val="auto"/>
          <w:sz w:val="22"/>
          <w:szCs w:val="22"/>
        </w:rPr>
        <w:t xml:space="preserve"> embed Trauma Informed School practice into </w:t>
      </w:r>
      <w:r w:rsidRPr="3F28107A" w:rsidR="5E511EF7">
        <w:rPr>
          <w:rFonts w:ascii="Arial" w:hAnsi="Arial" w:eastAsia="Arial" w:cs="Arial"/>
          <w:color w:val="auto"/>
          <w:sz w:val="22"/>
          <w:szCs w:val="22"/>
        </w:rPr>
        <w:t>existing policy and practice in school to support the well-being of pupils, parents and staff’</w:t>
      </w:r>
      <w:r w:rsidRPr="3F28107A" w:rsidR="7C4876C1">
        <w:rPr>
          <w:rFonts w:ascii="Arial" w:hAnsi="Arial" w:eastAsia="Arial" w:cs="Arial"/>
          <w:color w:val="auto"/>
          <w:sz w:val="22"/>
          <w:szCs w:val="22"/>
        </w:rPr>
        <w:t xml:space="preserve"> </w:t>
      </w:r>
      <w:r w:rsidRPr="3F28107A" w:rsidR="7EFEAC5E">
        <w:rPr>
          <w:rFonts w:ascii="Arial" w:hAnsi="Arial" w:eastAsia="Arial" w:cs="Arial"/>
          <w:color w:val="auto"/>
          <w:sz w:val="22"/>
          <w:szCs w:val="22"/>
        </w:rPr>
        <w:t>(</w:t>
      </w:r>
      <w:r w:rsidRPr="3F28107A" w:rsidR="7EFEAC5E">
        <w:rPr>
          <w:rFonts w:ascii="Arial" w:hAnsi="Arial" w:eastAsia="Arial" w:cs="Arial"/>
          <w:color w:val="auto"/>
          <w:sz w:val="22"/>
          <w:szCs w:val="22"/>
          <w:highlight w:val="black"/>
        </w:rPr>
        <w:t>Maindee</w:t>
      </w:r>
      <w:r w:rsidRPr="3F28107A" w:rsidR="7EFEAC5E">
        <w:rPr>
          <w:rFonts w:ascii="Arial" w:hAnsi="Arial" w:eastAsia="Arial" w:cs="Arial"/>
          <w:color w:val="auto"/>
          <w:sz w:val="22"/>
          <w:szCs w:val="22"/>
          <w:highlight w:val="black"/>
        </w:rPr>
        <w:t xml:space="preserve"> Primary School</w:t>
      </w:r>
      <w:r w:rsidRPr="3F28107A" w:rsidR="7EFEAC5E">
        <w:rPr>
          <w:rFonts w:ascii="Arial" w:hAnsi="Arial" w:eastAsia="Arial" w:cs="Arial"/>
          <w:color w:val="auto"/>
          <w:sz w:val="22"/>
          <w:szCs w:val="22"/>
        </w:rPr>
        <w:t xml:space="preserve">, 2023) </w:t>
      </w:r>
      <w:r w:rsidRPr="3F28107A" w:rsidR="76CB0E38">
        <w:rPr>
          <w:rFonts w:ascii="Arial" w:hAnsi="Arial" w:eastAsia="Arial" w:cs="Arial"/>
          <w:color w:val="auto"/>
          <w:sz w:val="22"/>
          <w:szCs w:val="22"/>
        </w:rPr>
        <w:t>the</w:t>
      </w:r>
      <w:r w:rsidRPr="3F28107A" w:rsidR="7EFEAC5E">
        <w:rPr>
          <w:rFonts w:ascii="Arial" w:hAnsi="Arial" w:eastAsia="Arial" w:cs="Arial"/>
          <w:color w:val="auto"/>
          <w:sz w:val="22"/>
          <w:szCs w:val="22"/>
        </w:rPr>
        <w:t xml:space="preserve"> well-being of the school community </w:t>
      </w:r>
      <w:r w:rsidRPr="3F28107A" w:rsidR="3D87A736">
        <w:rPr>
          <w:rFonts w:ascii="Arial" w:hAnsi="Arial" w:eastAsia="Arial" w:cs="Arial"/>
          <w:color w:val="auto"/>
          <w:sz w:val="22"/>
          <w:szCs w:val="22"/>
        </w:rPr>
        <w:t xml:space="preserve">is a top priority within the ongoing development of the school. As previously </w:t>
      </w:r>
      <w:r w:rsidRPr="3F28107A" w:rsidR="3D87A736">
        <w:rPr>
          <w:rFonts w:ascii="Arial" w:hAnsi="Arial" w:eastAsia="Arial" w:cs="Arial"/>
          <w:color w:val="auto"/>
          <w:sz w:val="22"/>
          <w:szCs w:val="22"/>
        </w:rPr>
        <w:t>established</w:t>
      </w:r>
      <w:r w:rsidRPr="3F28107A" w:rsidR="3D87A736">
        <w:rPr>
          <w:rFonts w:ascii="Arial" w:hAnsi="Arial" w:eastAsia="Arial" w:cs="Arial"/>
          <w:color w:val="auto"/>
          <w:sz w:val="22"/>
          <w:szCs w:val="22"/>
        </w:rPr>
        <w:t xml:space="preserve">, this is in line with the Welsh Government’s goals to develop </w:t>
      </w:r>
      <w:r w:rsidRPr="3F28107A" w:rsidR="706477D4">
        <w:rPr>
          <w:rFonts w:ascii="Arial" w:hAnsi="Arial" w:eastAsia="Arial" w:cs="Arial"/>
          <w:color w:val="auto"/>
          <w:sz w:val="22"/>
          <w:szCs w:val="22"/>
        </w:rPr>
        <w:t xml:space="preserve">the </w:t>
      </w:r>
      <w:r w:rsidRPr="3F28107A" w:rsidR="3D87A736">
        <w:rPr>
          <w:rFonts w:ascii="Arial" w:hAnsi="Arial" w:eastAsia="Arial" w:cs="Arial"/>
          <w:color w:val="auto"/>
          <w:sz w:val="22"/>
          <w:szCs w:val="22"/>
        </w:rPr>
        <w:t xml:space="preserve">well-being </w:t>
      </w:r>
      <w:r w:rsidRPr="3F28107A" w:rsidR="128BCA34">
        <w:rPr>
          <w:rFonts w:ascii="Arial" w:hAnsi="Arial" w:eastAsia="Arial" w:cs="Arial"/>
          <w:color w:val="auto"/>
          <w:sz w:val="22"/>
          <w:szCs w:val="22"/>
        </w:rPr>
        <w:t>of Wales now, and for future generations.</w:t>
      </w:r>
      <w:r w:rsidRPr="3F28107A" w:rsidR="033DBF3A">
        <w:rPr>
          <w:rFonts w:ascii="Arial" w:hAnsi="Arial" w:eastAsia="Arial" w:cs="Arial"/>
          <w:color w:val="auto"/>
          <w:sz w:val="22"/>
          <w:szCs w:val="22"/>
        </w:rPr>
        <w:t xml:space="preserve"> During my placement</w:t>
      </w:r>
      <w:r w:rsidRPr="3F28107A" w:rsidR="4AFF706C">
        <w:rPr>
          <w:rFonts w:ascii="Arial" w:hAnsi="Arial" w:eastAsia="Arial" w:cs="Arial"/>
          <w:color w:val="auto"/>
          <w:sz w:val="22"/>
          <w:szCs w:val="22"/>
        </w:rPr>
        <w:t>,</w:t>
      </w:r>
      <w:r w:rsidRPr="3F28107A" w:rsidR="033DBF3A">
        <w:rPr>
          <w:rFonts w:ascii="Arial" w:hAnsi="Arial" w:eastAsia="Arial" w:cs="Arial"/>
          <w:color w:val="auto"/>
          <w:sz w:val="22"/>
          <w:szCs w:val="22"/>
        </w:rPr>
        <w:t xml:space="preserve"> this was </w:t>
      </w:r>
      <w:r w:rsidRPr="3F28107A" w:rsidR="033DBF3A">
        <w:rPr>
          <w:rFonts w:ascii="Arial" w:hAnsi="Arial" w:eastAsia="Arial" w:cs="Arial"/>
          <w:color w:val="auto"/>
          <w:sz w:val="22"/>
          <w:szCs w:val="22"/>
        </w:rPr>
        <w:t>apparent</w:t>
      </w:r>
      <w:r w:rsidRPr="3F28107A" w:rsidR="033DBF3A">
        <w:rPr>
          <w:rFonts w:ascii="Arial" w:hAnsi="Arial" w:eastAsia="Arial" w:cs="Arial"/>
          <w:color w:val="auto"/>
          <w:sz w:val="22"/>
          <w:szCs w:val="22"/>
        </w:rPr>
        <w:t xml:space="preserve"> in the </w:t>
      </w:r>
      <w:r w:rsidRPr="3F28107A" w:rsidR="1D84B63D">
        <w:rPr>
          <w:rFonts w:ascii="Arial" w:hAnsi="Arial" w:eastAsia="Arial" w:cs="Arial"/>
          <w:color w:val="auto"/>
          <w:sz w:val="22"/>
          <w:szCs w:val="22"/>
        </w:rPr>
        <w:t>overall</w:t>
      </w:r>
      <w:r w:rsidRPr="3F28107A" w:rsidR="033DBF3A">
        <w:rPr>
          <w:rFonts w:ascii="Arial" w:hAnsi="Arial" w:eastAsia="Arial" w:cs="Arial"/>
          <w:color w:val="auto"/>
          <w:sz w:val="22"/>
          <w:szCs w:val="22"/>
        </w:rPr>
        <w:t xml:space="preserve"> approach of the school </w:t>
      </w:r>
      <w:r w:rsidRPr="3F28107A" w:rsidR="542AD01B">
        <w:rPr>
          <w:rFonts w:ascii="Arial" w:hAnsi="Arial" w:eastAsia="Arial" w:cs="Arial"/>
          <w:color w:val="auto"/>
          <w:sz w:val="22"/>
          <w:szCs w:val="22"/>
        </w:rPr>
        <w:t>regarding</w:t>
      </w:r>
      <w:r w:rsidRPr="3F28107A" w:rsidR="033DBF3A">
        <w:rPr>
          <w:rFonts w:ascii="Arial" w:hAnsi="Arial" w:eastAsia="Arial" w:cs="Arial"/>
          <w:color w:val="auto"/>
          <w:sz w:val="22"/>
          <w:szCs w:val="22"/>
        </w:rPr>
        <w:t xml:space="preserve"> the community being placed at the heart of the school. The school offers many community events and weekly evening clubs for y</w:t>
      </w:r>
      <w:r w:rsidRPr="3F28107A" w:rsidR="679FA91C">
        <w:rPr>
          <w:rFonts w:ascii="Arial" w:hAnsi="Arial" w:eastAsia="Arial" w:cs="Arial"/>
          <w:color w:val="auto"/>
          <w:sz w:val="22"/>
          <w:szCs w:val="22"/>
        </w:rPr>
        <w:t xml:space="preserve">oung people in the area, not just those enrolled at the school. </w:t>
      </w:r>
      <w:r w:rsidRPr="3F28107A" w:rsidR="20CC7163">
        <w:rPr>
          <w:rFonts w:ascii="Arial" w:hAnsi="Arial" w:eastAsia="Arial" w:cs="Arial"/>
          <w:color w:val="auto"/>
          <w:sz w:val="22"/>
          <w:szCs w:val="22"/>
        </w:rPr>
        <w:t xml:space="preserve">This helps to bolster the sense of School X as a community school. Moreover, the </w:t>
      </w:r>
      <w:bookmarkStart w:name="_Int_xiRr1dl3" w:id="164780374"/>
      <w:r w:rsidRPr="3F28107A" w:rsidR="20CC7163">
        <w:rPr>
          <w:rFonts w:ascii="Arial" w:hAnsi="Arial" w:eastAsia="Arial" w:cs="Arial"/>
          <w:color w:val="auto"/>
          <w:sz w:val="22"/>
          <w:szCs w:val="22"/>
        </w:rPr>
        <w:t>school works</w:t>
      </w:r>
      <w:bookmarkEnd w:id="164780374"/>
      <w:r w:rsidRPr="3F28107A" w:rsidR="20CC7163">
        <w:rPr>
          <w:rFonts w:ascii="Arial" w:hAnsi="Arial" w:eastAsia="Arial" w:cs="Arial"/>
          <w:color w:val="auto"/>
          <w:sz w:val="22"/>
          <w:szCs w:val="22"/>
        </w:rPr>
        <w:t xml:space="preserve"> with the local council’s translation services to ensure that the</w:t>
      </w:r>
      <w:r w:rsidRPr="3F28107A" w:rsidR="6F0EFD13">
        <w:rPr>
          <w:rFonts w:ascii="Arial" w:hAnsi="Arial" w:eastAsia="Arial" w:cs="Arial"/>
          <w:color w:val="auto"/>
          <w:sz w:val="22"/>
          <w:szCs w:val="22"/>
        </w:rPr>
        <w:t xml:space="preserve"> parents of pupils </w:t>
      </w:r>
      <w:r w:rsidRPr="3F28107A" w:rsidR="13DF8E61">
        <w:rPr>
          <w:rFonts w:ascii="Arial" w:hAnsi="Arial" w:eastAsia="Arial" w:cs="Arial"/>
          <w:color w:val="auto"/>
          <w:sz w:val="22"/>
          <w:szCs w:val="22"/>
        </w:rPr>
        <w:t>can</w:t>
      </w:r>
      <w:r w:rsidRPr="3F28107A" w:rsidR="6F0EFD13">
        <w:rPr>
          <w:rFonts w:ascii="Arial" w:hAnsi="Arial" w:eastAsia="Arial" w:cs="Arial"/>
          <w:color w:val="auto"/>
          <w:sz w:val="22"/>
          <w:szCs w:val="22"/>
        </w:rPr>
        <w:t xml:space="preserve"> fully understand their children's education. This inclusion of parents in learning also helps to ensure that </w:t>
      </w:r>
      <w:r w:rsidRPr="3F28107A" w:rsidR="4CA20F50">
        <w:rPr>
          <w:rFonts w:ascii="Arial" w:hAnsi="Arial" w:eastAsia="Arial" w:cs="Arial"/>
          <w:color w:val="auto"/>
          <w:sz w:val="22"/>
          <w:szCs w:val="22"/>
        </w:rPr>
        <w:t xml:space="preserve">the secure bonds in a child’s life are reinforced, this is supported by </w:t>
      </w:r>
      <w:r w:rsidRPr="3F28107A" w:rsidR="4CA20F50">
        <w:rPr>
          <w:rFonts w:ascii="Arial" w:hAnsi="Arial" w:eastAsia="Arial" w:cs="Arial"/>
          <w:color w:val="auto"/>
          <w:sz w:val="22"/>
          <w:szCs w:val="22"/>
        </w:rPr>
        <w:t>Vandenbrouke</w:t>
      </w:r>
      <w:r w:rsidRPr="3F28107A" w:rsidR="4CA20F50">
        <w:rPr>
          <w:rFonts w:ascii="Arial" w:hAnsi="Arial" w:eastAsia="Arial" w:cs="Arial"/>
          <w:color w:val="auto"/>
          <w:sz w:val="22"/>
          <w:szCs w:val="22"/>
        </w:rPr>
        <w:t xml:space="preserve"> et al. (2017) </w:t>
      </w:r>
      <w:r w:rsidRPr="3F28107A" w:rsidR="52847392">
        <w:rPr>
          <w:rFonts w:ascii="Arial" w:hAnsi="Arial" w:eastAsia="Arial" w:cs="Arial"/>
          <w:color w:val="auto"/>
          <w:sz w:val="22"/>
          <w:szCs w:val="22"/>
        </w:rPr>
        <w:t xml:space="preserve">who discusses the importance of parental support in developing functional memory in children. </w:t>
      </w:r>
    </w:p>
    <w:p w:rsidR="52847392" w:rsidP="3F28107A" w:rsidRDefault="52847392" w14:paraId="1CC9355A" w14:textId="07DB66E2">
      <w:pPr>
        <w:pStyle w:val="Normal"/>
        <w:spacing w:line="360" w:lineRule="auto"/>
        <w:rPr>
          <w:rFonts w:ascii="Arial" w:hAnsi="Arial" w:eastAsia="Arial" w:cs="Arial"/>
          <w:color w:val="auto"/>
          <w:sz w:val="22"/>
          <w:szCs w:val="22"/>
        </w:rPr>
      </w:pPr>
      <w:r w:rsidRPr="3F28107A" w:rsidR="52847392">
        <w:rPr>
          <w:rFonts w:ascii="Arial" w:hAnsi="Arial" w:eastAsia="Arial" w:cs="Arial"/>
          <w:color w:val="auto"/>
          <w:sz w:val="22"/>
          <w:szCs w:val="22"/>
        </w:rPr>
        <w:t>Alongside this, by including parents in education</w:t>
      </w:r>
      <w:r w:rsidRPr="3F28107A" w:rsidR="67EA3A39">
        <w:rPr>
          <w:rFonts w:ascii="Arial" w:hAnsi="Arial" w:eastAsia="Arial" w:cs="Arial"/>
          <w:color w:val="auto"/>
          <w:sz w:val="22"/>
          <w:szCs w:val="22"/>
        </w:rPr>
        <w:t>,</w:t>
      </w:r>
      <w:r w:rsidRPr="3F28107A" w:rsidR="52847392">
        <w:rPr>
          <w:rFonts w:ascii="Arial" w:hAnsi="Arial" w:eastAsia="Arial" w:cs="Arial"/>
          <w:color w:val="auto"/>
          <w:sz w:val="22"/>
          <w:szCs w:val="22"/>
        </w:rPr>
        <w:t xml:space="preserve"> the school</w:t>
      </w:r>
      <w:r w:rsidRPr="3F28107A" w:rsidR="0AD0FB7A">
        <w:rPr>
          <w:rFonts w:ascii="Arial" w:hAnsi="Arial" w:eastAsia="Arial" w:cs="Arial"/>
          <w:color w:val="auto"/>
          <w:sz w:val="22"/>
          <w:szCs w:val="22"/>
        </w:rPr>
        <w:t xml:space="preserve"> can </w:t>
      </w:r>
      <w:r w:rsidRPr="3F28107A" w:rsidR="0AD0FB7A">
        <w:rPr>
          <w:rFonts w:ascii="Arial" w:hAnsi="Arial" w:eastAsia="Arial" w:cs="Arial"/>
          <w:color w:val="auto"/>
          <w:sz w:val="22"/>
          <w:szCs w:val="22"/>
        </w:rPr>
        <w:t>attempt</w:t>
      </w:r>
      <w:r w:rsidRPr="3F28107A" w:rsidR="0AD0FB7A">
        <w:rPr>
          <w:rFonts w:ascii="Arial" w:hAnsi="Arial" w:eastAsia="Arial" w:cs="Arial"/>
          <w:color w:val="auto"/>
          <w:sz w:val="22"/>
          <w:szCs w:val="22"/>
        </w:rPr>
        <w:t xml:space="preserve"> to create a parental community that is reflective. This </w:t>
      </w:r>
      <w:r w:rsidRPr="3F28107A" w:rsidR="57134D78">
        <w:rPr>
          <w:rFonts w:ascii="Arial" w:hAnsi="Arial" w:eastAsia="Arial" w:cs="Arial"/>
          <w:color w:val="auto"/>
          <w:sz w:val="22"/>
          <w:szCs w:val="22"/>
        </w:rPr>
        <w:t xml:space="preserve">is supported by </w:t>
      </w:r>
      <w:r w:rsidRPr="3F28107A" w:rsidR="57134D78">
        <w:rPr>
          <w:rFonts w:ascii="Arial" w:hAnsi="Arial" w:eastAsia="Arial" w:cs="Arial"/>
          <w:color w:val="auto"/>
          <w:sz w:val="22"/>
          <w:szCs w:val="22"/>
        </w:rPr>
        <w:t>Camoirano</w:t>
      </w:r>
      <w:r w:rsidRPr="3F28107A" w:rsidR="57134D78">
        <w:rPr>
          <w:rFonts w:ascii="Arial" w:hAnsi="Arial" w:eastAsia="Arial" w:cs="Arial"/>
          <w:color w:val="auto"/>
          <w:sz w:val="22"/>
          <w:szCs w:val="22"/>
        </w:rPr>
        <w:t xml:space="preserve"> (2017) who discusses the positive impact of </w:t>
      </w:r>
      <w:r w:rsidRPr="3F28107A" w:rsidR="186E6847">
        <w:rPr>
          <w:rFonts w:ascii="Arial" w:hAnsi="Arial" w:eastAsia="Arial" w:cs="Arial"/>
          <w:color w:val="auto"/>
          <w:sz w:val="22"/>
          <w:szCs w:val="22"/>
        </w:rPr>
        <w:t>p</w:t>
      </w:r>
      <w:r w:rsidRPr="3F28107A" w:rsidR="57134D78">
        <w:rPr>
          <w:rFonts w:ascii="Arial" w:hAnsi="Arial" w:eastAsia="Arial" w:cs="Arial"/>
          <w:color w:val="auto"/>
          <w:sz w:val="22"/>
          <w:szCs w:val="22"/>
        </w:rPr>
        <w:t xml:space="preserve">arental </w:t>
      </w:r>
      <w:r w:rsidRPr="3F28107A" w:rsidR="128C0405">
        <w:rPr>
          <w:rFonts w:ascii="Arial" w:hAnsi="Arial" w:eastAsia="Arial" w:cs="Arial"/>
          <w:color w:val="auto"/>
          <w:sz w:val="22"/>
          <w:szCs w:val="22"/>
        </w:rPr>
        <w:t>Reflective Functioning (R</w:t>
      </w:r>
      <w:r w:rsidRPr="3F28107A" w:rsidR="66DC3C32">
        <w:rPr>
          <w:rFonts w:ascii="Arial" w:hAnsi="Arial" w:eastAsia="Arial" w:cs="Arial"/>
          <w:color w:val="auto"/>
          <w:sz w:val="22"/>
          <w:szCs w:val="22"/>
        </w:rPr>
        <w:t>F</w:t>
      </w:r>
      <w:r w:rsidRPr="3F28107A" w:rsidR="128C0405">
        <w:rPr>
          <w:rFonts w:ascii="Arial" w:hAnsi="Arial" w:eastAsia="Arial" w:cs="Arial"/>
          <w:color w:val="auto"/>
          <w:sz w:val="22"/>
          <w:szCs w:val="22"/>
        </w:rPr>
        <w:t>)</w:t>
      </w:r>
      <w:r w:rsidRPr="3F28107A" w:rsidR="689A5060">
        <w:rPr>
          <w:rFonts w:ascii="Arial" w:hAnsi="Arial" w:eastAsia="Arial" w:cs="Arial"/>
          <w:color w:val="auto"/>
          <w:sz w:val="22"/>
          <w:szCs w:val="22"/>
        </w:rPr>
        <w:t xml:space="preserve"> on the develop</w:t>
      </w:r>
      <w:r w:rsidRPr="3F28107A" w:rsidR="2CE8BA97">
        <w:rPr>
          <w:rFonts w:ascii="Arial" w:hAnsi="Arial" w:eastAsia="Arial" w:cs="Arial"/>
          <w:color w:val="auto"/>
          <w:sz w:val="22"/>
          <w:szCs w:val="22"/>
        </w:rPr>
        <w:t>ing</w:t>
      </w:r>
      <w:r w:rsidRPr="3F28107A" w:rsidR="689A5060">
        <w:rPr>
          <w:rFonts w:ascii="Arial" w:hAnsi="Arial" w:eastAsia="Arial" w:cs="Arial"/>
          <w:color w:val="auto"/>
          <w:sz w:val="22"/>
          <w:szCs w:val="22"/>
        </w:rPr>
        <w:t xml:space="preserve"> psycholog</w:t>
      </w:r>
      <w:r w:rsidRPr="3F28107A" w:rsidR="346FD160">
        <w:rPr>
          <w:rFonts w:ascii="Arial" w:hAnsi="Arial" w:eastAsia="Arial" w:cs="Arial"/>
          <w:color w:val="auto"/>
          <w:sz w:val="22"/>
          <w:szCs w:val="22"/>
        </w:rPr>
        <w:t>y</w:t>
      </w:r>
      <w:r w:rsidRPr="3F28107A" w:rsidR="689A5060">
        <w:rPr>
          <w:rFonts w:ascii="Arial" w:hAnsi="Arial" w:eastAsia="Arial" w:cs="Arial"/>
          <w:color w:val="auto"/>
          <w:sz w:val="22"/>
          <w:szCs w:val="22"/>
        </w:rPr>
        <w:t xml:space="preserve"> o</w:t>
      </w:r>
      <w:r w:rsidRPr="3F28107A" w:rsidR="23CBEE96">
        <w:rPr>
          <w:rFonts w:ascii="Arial" w:hAnsi="Arial" w:eastAsia="Arial" w:cs="Arial"/>
          <w:color w:val="auto"/>
          <w:sz w:val="22"/>
          <w:szCs w:val="22"/>
        </w:rPr>
        <w:t>f</w:t>
      </w:r>
      <w:r w:rsidRPr="3F28107A" w:rsidR="689A5060">
        <w:rPr>
          <w:rFonts w:ascii="Arial" w:hAnsi="Arial" w:eastAsia="Arial" w:cs="Arial"/>
          <w:color w:val="auto"/>
          <w:sz w:val="22"/>
          <w:szCs w:val="22"/>
        </w:rPr>
        <w:t xml:space="preserve"> their children. </w:t>
      </w:r>
      <w:r w:rsidRPr="3F28107A" w:rsidR="6B8D9FC8">
        <w:rPr>
          <w:rFonts w:ascii="Arial" w:hAnsi="Arial" w:eastAsia="Arial" w:cs="Arial"/>
          <w:color w:val="auto"/>
          <w:sz w:val="22"/>
          <w:szCs w:val="22"/>
        </w:rPr>
        <w:t>That is, by developing communication between the school and the parents, the parent then has greater insight into their child's mental state.</w:t>
      </w:r>
      <w:r w:rsidRPr="3F28107A" w:rsidR="137F7842">
        <w:rPr>
          <w:rFonts w:ascii="Arial" w:hAnsi="Arial" w:eastAsia="Arial" w:cs="Arial"/>
          <w:color w:val="auto"/>
          <w:sz w:val="22"/>
          <w:szCs w:val="22"/>
        </w:rPr>
        <w:t xml:space="preserve"> </w:t>
      </w:r>
      <w:r w:rsidRPr="3F28107A" w:rsidR="7F6E0067">
        <w:rPr>
          <w:rFonts w:ascii="Arial" w:hAnsi="Arial" w:eastAsia="Arial" w:cs="Arial"/>
          <w:color w:val="auto"/>
          <w:sz w:val="22"/>
          <w:szCs w:val="22"/>
        </w:rPr>
        <w:t>This allows for greater parental RF, which positively affects the psychological development of the child.</w:t>
      </w:r>
      <w:r w:rsidRPr="3F28107A" w:rsidR="3975934F">
        <w:rPr>
          <w:rFonts w:ascii="Arial" w:hAnsi="Arial" w:eastAsia="Arial" w:cs="Arial"/>
          <w:color w:val="auto"/>
          <w:sz w:val="22"/>
          <w:szCs w:val="22"/>
        </w:rPr>
        <w:t xml:space="preserve"> School X, by working with the local council in translation </w:t>
      </w:r>
      <w:r w:rsidRPr="3F28107A" w:rsidR="20FAF85F">
        <w:rPr>
          <w:rFonts w:ascii="Arial" w:hAnsi="Arial" w:eastAsia="Arial" w:cs="Arial"/>
          <w:color w:val="auto"/>
          <w:sz w:val="22"/>
          <w:szCs w:val="22"/>
        </w:rPr>
        <w:t>services,</w:t>
      </w:r>
      <w:r w:rsidRPr="3F28107A" w:rsidR="3975934F">
        <w:rPr>
          <w:rFonts w:ascii="Arial" w:hAnsi="Arial" w:eastAsia="Arial" w:cs="Arial"/>
          <w:color w:val="auto"/>
          <w:sz w:val="22"/>
          <w:szCs w:val="22"/>
        </w:rPr>
        <w:t xml:space="preserve"> is creating these open pathways</w:t>
      </w:r>
      <w:r w:rsidRPr="3F28107A" w:rsidR="0287111F">
        <w:rPr>
          <w:rFonts w:ascii="Arial" w:hAnsi="Arial" w:eastAsia="Arial" w:cs="Arial"/>
          <w:color w:val="auto"/>
          <w:sz w:val="22"/>
          <w:szCs w:val="22"/>
        </w:rPr>
        <w:t xml:space="preserve"> for better understanding between parent and child. This </w:t>
      </w:r>
      <w:r w:rsidRPr="3F28107A" w:rsidR="68387248">
        <w:rPr>
          <w:rFonts w:ascii="Arial" w:hAnsi="Arial" w:eastAsia="Arial" w:cs="Arial"/>
          <w:color w:val="auto"/>
          <w:sz w:val="22"/>
          <w:szCs w:val="22"/>
        </w:rPr>
        <w:t xml:space="preserve">is </w:t>
      </w:r>
      <w:r w:rsidRPr="3F28107A" w:rsidR="68387248">
        <w:rPr>
          <w:rFonts w:ascii="Arial" w:hAnsi="Arial" w:eastAsia="Arial" w:cs="Arial"/>
          <w:color w:val="auto"/>
          <w:sz w:val="22"/>
          <w:szCs w:val="22"/>
        </w:rPr>
        <w:t>greatly supported</w:t>
      </w:r>
      <w:r w:rsidRPr="3F28107A" w:rsidR="68387248">
        <w:rPr>
          <w:rFonts w:ascii="Arial" w:hAnsi="Arial" w:eastAsia="Arial" w:cs="Arial"/>
          <w:color w:val="auto"/>
          <w:sz w:val="22"/>
          <w:szCs w:val="22"/>
        </w:rPr>
        <w:t xml:space="preserve"> by the work and research of TIS</w:t>
      </w:r>
      <w:r w:rsidRPr="3F28107A" w:rsidR="39871258">
        <w:rPr>
          <w:rFonts w:ascii="Arial" w:hAnsi="Arial" w:eastAsia="Arial" w:cs="Arial"/>
          <w:color w:val="auto"/>
          <w:sz w:val="22"/>
          <w:szCs w:val="22"/>
        </w:rPr>
        <w:t xml:space="preserve">, the system encourages the positive impact of secure bonds between children, </w:t>
      </w:r>
      <w:r w:rsidRPr="3F28107A" w:rsidR="39871258">
        <w:rPr>
          <w:rFonts w:ascii="Arial" w:hAnsi="Arial" w:eastAsia="Arial" w:cs="Arial"/>
          <w:color w:val="auto"/>
          <w:sz w:val="22"/>
          <w:szCs w:val="22"/>
        </w:rPr>
        <w:t>parents</w:t>
      </w:r>
      <w:r w:rsidRPr="3F28107A" w:rsidR="39871258">
        <w:rPr>
          <w:rFonts w:ascii="Arial" w:hAnsi="Arial" w:eastAsia="Arial" w:cs="Arial"/>
          <w:color w:val="auto"/>
          <w:sz w:val="22"/>
          <w:szCs w:val="22"/>
        </w:rPr>
        <w:t xml:space="preserve"> and schools. </w:t>
      </w:r>
      <w:r w:rsidRPr="3F28107A" w:rsidR="39871258">
        <w:rPr>
          <w:rFonts w:ascii="Arial" w:hAnsi="Arial" w:eastAsia="Arial" w:cs="Arial"/>
          <w:color w:val="auto"/>
          <w:sz w:val="22"/>
          <w:szCs w:val="22"/>
        </w:rPr>
        <w:t xml:space="preserve">School X, in its implementation of TIS not only improves </w:t>
      </w:r>
      <w:r w:rsidRPr="3F28107A" w:rsidR="5A349FBF">
        <w:rPr>
          <w:rFonts w:ascii="Arial" w:hAnsi="Arial" w:eastAsia="Arial" w:cs="Arial"/>
          <w:color w:val="auto"/>
          <w:sz w:val="22"/>
          <w:szCs w:val="22"/>
        </w:rPr>
        <w:t xml:space="preserve">the educational lives of the children, through the development of greater functional memory but also </w:t>
      </w:r>
      <w:r w:rsidRPr="3F28107A" w:rsidR="5A349FBF">
        <w:rPr>
          <w:rFonts w:ascii="Arial" w:hAnsi="Arial" w:eastAsia="Arial" w:cs="Arial"/>
          <w:color w:val="auto"/>
          <w:sz w:val="22"/>
          <w:szCs w:val="22"/>
        </w:rPr>
        <w:t>benefits</w:t>
      </w:r>
      <w:r w:rsidRPr="3F28107A" w:rsidR="5A349FBF">
        <w:rPr>
          <w:rFonts w:ascii="Arial" w:hAnsi="Arial" w:eastAsia="Arial" w:cs="Arial"/>
          <w:color w:val="auto"/>
          <w:sz w:val="22"/>
          <w:szCs w:val="22"/>
        </w:rPr>
        <w:t xml:space="preserve"> their well-being as in line with </w:t>
      </w:r>
      <w:r w:rsidRPr="3F28107A" w:rsidR="34529693">
        <w:rPr>
          <w:rFonts w:ascii="Arial" w:hAnsi="Arial" w:eastAsia="Arial" w:cs="Arial"/>
          <w:color w:val="auto"/>
          <w:sz w:val="22"/>
          <w:szCs w:val="22"/>
        </w:rPr>
        <w:t>the LDP and Welsh Governments legislation.</w:t>
      </w:r>
    </w:p>
    <w:p w:rsidR="34529693" w:rsidP="3F28107A" w:rsidRDefault="34529693" w14:paraId="5AA0F50C" w14:textId="582A946E">
      <w:pPr>
        <w:pStyle w:val="Normal"/>
        <w:spacing w:line="360" w:lineRule="auto"/>
        <w:rPr>
          <w:rFonts w:ascii="Arial" w:hAnsi="Arial" w:eastAsia="Arial" w:cs="Arial"/>
          <w:color w:val="auto"/>
          <w:sz w:val="22"/>
          <w:szCs w:val="22"/>
        </w:rPr>
      </w:pPr>
      <w:r w:rsidRPr="3F28107A" w:rsidR="34529693">
        <w:rPr>
          <w:rFonts w:ascii="Arial" w:hAnsi="Arial" w:eastAsia="Arial" w:cs="Arial"/>
          <w:color w:val="auto"/>
          <w:sz w:val="22"/>
          <w:szCs w:val="22"/>
        </w:rPr>
        <w:t xml:space="preserve">Moreover, the integration of TIS approaches into School X came in </w:t>
      </w:r>
      <w:r w:rsidRPr="3F28107A" w:rsidR="425092F0">
        <w:rPr>
          <w:rFonts w:ascii="Arial" w:hAnsi="Arial" w:eastAsia="Arial" w:cs="Arial"/>
          <w:color w:val="auto"/>
          <w:sz w:val="22"/>
          <w:szCs w:val="22"/>
        </w:rPr>
        <w:t xml:space="preserve">response to low attendance. </w:t>
      </w:r>
      <w:r w:rsidRPr="3F28107A" w:rsidR="4832F732">
        <w:rPr>
          <w:rFonts w:ascii="Arial" w:hAnsi="Arial" w:eastAsia="Arial" w:cs="Arial"/>
          <w:color w:val="auto"/>
          <w:sz w:val="22"/>
          <w:szCs w:val="22"/>
        </w:rPr>
        <w:t>To improve attendance, the school looked to TIS and how it might reduce ACEs</w:t>
      </w:r>
      <w:r w:rsidRPr="3F28107A" w:rsidR="06B2E849">
        <w:rPr>
          <w:rFonts w:ascii="Arial" w:hAnsi="Arial" w:eastAsia="Arial" w:cs="Arial"/>
          <w:color w:val="auto"/>
          <w:sz w:val="22"/>
          <w:szCs w:val="22"/>
        </w:rPr>
        <w:t xml:space="preserve"> that could be affecting the pupils. As a result, they implemented different forms of giving children food throughout the </w:t>
      </w:r>
      <w:r w:rsidRPr="3F28107A" w:rsidR="480E0317">
        <w:rPr>
          <w:rFonts w:ascii="Arial" w:hAnsi="Arial" w:eastAsia="Arial" w:cs="Arial"/>
          <w:color w:val="auto"/>
          <w:sz w:val="22"/>
          <w:szCs w:val="22"/>
        </w:rPr>
        <w:t>school day</w:t>
      </w:r>
      <w:r w:rsidRPr="3F28107A" w:rsidR="06B2E849">
        <w:rPr>
          <w:rFonts w:ascii="Arial" w:hAnsi="Arial" w:eastAsia="Arial" w:cs="Arial"/>
          <w:color w:val="auto"/>
          <w:sz w:val="22"/>
          <w:szCs w:val="22"/>
        </w:rPr>
        <w:t xml:space="preserve"> and a</w:t>
      </w:r>
      <w:r w:rsidRPr="3F28107A" w:rsidR="004C51E5">
        <w:rPr>
          <w:rFonts w:ascii="Arial" w:hAnsi="Arial" w:eastAsia="Arial" w:cs="Arial"/>
          <w:color w:val="auto"/>
          <w:sz w:val="22"/>
          <w:szCs w:val="22"/>
        </w:rPr>
        <w:t>t home that reduced the impact of food poverty and food scarcity on the families of pupils.</w:t>
      </w:r>
      <w:r w:rsidRPr="3F28107A" w:rsidR="422285AE">
        <w:rPr>
          <w:rFonts w:ascii="Arial" w:hAnsi="Arial" w:eastAsia="Arial" w:cs="Arial"/>
          <w:color w:val="auto"/>
          <w:sz w:val="22"/>
          <w:szCs w:val="22"/>
        </w:rPr>
        <w:t xml:space="preserve"> School X first began by introducing Universal </w:t>
      </w:r>
      <w:r w:rsidRPr="3F28107A" w:rsidR="68BB907E">
        <w:rPr>
          <w:rFonts w:ascii="Arial" w:hAnsi="Arial" w:eastAsia="Arial" w:cs="Arial"/>
          <w:color w:val="auto"/>
          <w:sz w:val="22"/>
          <w:szCs w:val="22"/>
        </w:rPr>
        <w:t xml:space="preserve">Primary </w:t>
      </w:r>
      <w:r w:rsidRPr="3F28107A" w:rsidR="422285AE">
        <w:rPr>
          <w:rFonts w:ascii="Arial" w:hAnsi="Arial" w:eastAsia="Arial" w:cs="Arial"/>
          <w:color w:val="auto"/>
          <w:sz w:val="22"/>
          <w:szCs w:val="22"/>
        </w:rPr>
        <w:t>Free School Meals</w:t>
      </w:r>
      <w:r w:rsidRPr="3F28107A" w:rsidR="6254FA1A">
        <w:rPr>
          <w:rFonts w:ascii="Arial" w:hAnsi="Arial" w:eastAsia="Arial" w:cs="Arial"/>
          <w:color w:val="auto"/>
          <w:sz w:val="22"/>
          <w:szCs w:val="22"/>
        </w:rPr>
        <w:t xml:space="preserve"> (UPFSM) which met with the Welsh Government</w:t>
      </w:r>
      <w:r w:rsidRPr="3F28107A" w:rsidR="4AC438B4">
        <w:rPr>
          <w:rFonts w:ascii="Arial" w:hAnsi="Arial" w:eastAsia="Arial" w:cs="Arial"/>
          <w:color w:val="auto"/>
          <w:sz w:val="22"/>
          <w:szCs w:val="22"/>
        </w:rPr>
        <w:t>’</w:t>
      </w:r>
      <w:r w:rsidRPr="3F28107A" w:rsidR="6254FA1A">
        <w:rPr>
          <w:rFonts w:ascii="Arial" w:hAnsi="Arial" w:eastAsia="Arial" w:cs="Arial"/>
          <w:color w:val="auto"/>
          <w:sz w:val="22"/>
          <w:szCs w:val="22"/>
        </w:rPr>
        <w:t xml:space="preserve">s goal of having UPFSM by 2024 (Welsh Government, </w:t>
      </w:r>
      <w:r w:rsidRPr="3F28107A" w:rsidR="6254FA1A">
        <w:rPr>
          <w:rFonts w:ascii="Arial" w:hAnsi="Arial" w:eastAsia="Arial" w:cs="Arial"/>
          <w:color w:val="auto"/>
          <w:sz w:val="22"/>
          <w:szCs w:val="22"/>
        </w:rPr>
        <w:t>2023</w:t>
      </w:r>
      <w:r w:rsidRPr="3F28107A" w:rsidR="36A1D741">
        <w:rPr>
          <w:rFonts w:ascii="Arial" w:hAnsi="Arial" w:eastAsia="Arial" w:cs="Arial"/>
          <w:color w:val="auto"/>
          <w:sz w:val="22"/>
          <w:szCs w:val="22"/>
        </w:rPr>
        <w:t>b</w:t>
      </w:r>
      <w:r w:rsidRPr="3F28107A" w:rsidR="6254FA1A">
        <w:rPr>
          <w:rFonts w:ascii="Arial" w:hAnsi="Arial" w:eastAsia="Arial" w:cs="Arial"/>
          <w:color w:val="auto"/>
          <w:sz w:val="22"/>
          <w:szCs w:val="22"/>
        </w:rPr>
        <w:t xml:space="preserve">). </w:t>
      </w:r>
      <w:r w:rsidRPr="3F28107A" w:rsidR="445DA250">
        <w:rPr>
          <w:rFonts w:ascii="Arial" w:hAnsi="Arial" w:eastAsia="Arial" w:cs="Arial"/>
          <w:color w:val="auto"/>
          <w:sz w:val="22"/>
          <w:szCs w:val="22"/>
        </w:rPr>
        <w:t xml:space="preserve">This allowed the school to reduce the childhood hunger that some pupils may experience, which could </w:t>
      </w:r>
      <w:r w:rsidRPr="3F28107A" w:rsidR="445DA250">
        <w:rPr>
          <w:rFonts w:ascii="Arial" w:hAnsi="Arial" w:eastAsia="Arial" w:cs="Arial"/>
          <w:color w:val="auto"/>
          <w:sz w:val="22"/>
          <w:szCs w:val="22"/>
        </w:rPr>
        <w:t>impact</w:t>
      </w:r>
      <w:r w:rsidRPr="3F28107A" w:rsidR="445DA250">
        <w:rPr>
          <w:rFonts w:ascii="Arial" w:hAnsi="Arial" w:eastAsia="Arial" w:cs="Arial"/>
          <w:color w:val="auto"/>
          <w:sz w:val="22"/>
          <w:szCs w:val="22"/>
        </w:rPr>
        <w:t xml:space="preserve"> their learning and result in long-term mental health impacts through the development of an impactful ACE (TIS, 2024).</w:t>
      </w:r>
      <w:r w:rsidRPr="3F28107A" w:rsidR="0C1F5383">
        <w:rPr>
          <w:rFonts w:ascii="Arial" w:hAnsi="Arial" w:eastAsia="Arial" w:cs="Arial"/>
          <w:color w:val="auto"/>
          <w:sz w:val="22"/>
          <w:szCs w:val="22"/>
        </w:rPr>
        <w:t xml:space="preserve"> </w:t>
      </w:r>
      <w:r w:rsidRPr="3F28107A" w:rsidR="56FCB3C4">
        <w:rPr>
          <w:rFonts w:ascii="Arial" w:hAnsi="Arial" w:eastAsia="Arial" w:cs="Arial"/>
          <w:color w:val="auto"/>
          <w:sz w:val="22"/>
          <w:szCs w:val="22"/>
        </w:rPr>
        <w:t xml:space="preserve">To counteract this development there is an emphasis on creating security in bonds through the TIS method, moreover by reducing the likelihood of the ACE the school can further its </w:t>
      </w:r>
      <w:r w:rsidRPr="3F28107A" w:rsidR="77AA412B">
        <w:rPr>
          <w:rFonts w:ascii="Arial" w:hAnsi="Arial" w:eastAsia="Arial" w:cs="Arial"/>
          <w:color w:val="auto"/>
          <w:sz w:val="22"/>
          <w:szCs w:val="22"/>
        </w:rPr>
        <w:t xml:space="preserve">embedding of TIS into its practice. The school also tackled the problem of food poverty by introducing ‘Big </w:t>
      </w:r>
      <w:r w:rsidRPr="3F28107A" w:rsidR="77AA412B">
        <w:rPr>
          <w:rFonts w:ascii="Arial" w:hAnsi="Arial" w:eastAsia="Arial" w:cs="Arial"/>
          <w:color w:val="auto"/>
          <w:sz w:val="22"/>
          <w:szCs w:val="22"/>
        </w:rPr>
        <w:t>Bocs</w:t>
      </w:r>
      <w:r w:rsidRPr="3F28107A" w:rsidR="77AA412B">
        <w:rPr>
          <w:rFonts w:ascii="Arial" w:hAnsi="Arial" w:eastAsia="Arial" w:cs="Arial"/>
          <w:color w:val="auto"/>
          <w:sz w:val="22"/>
          <w:szCs w:val="22"/>
        </w:rPr>
        <w:t xml:space="preserve"> </w:t>
      </w:r>
      <w:r w:rsidRPr="3F28107A" w:rsidR="77AA412B">
        <w:rPr>
          <w:rFonts w:ascii="Arial" w:hAnsi="Arial" w:eastAsia="Arial" w:cs="Arial"/>
          <w:color w:val="auto"/>
          <w:sz w:val="22"/>
          <w:szCs w:val="22"/>
        </w:rPr>
        <w:t>Bwyd</w:t>
      </w:r>
      <w:r w:rsidRPr="3F28107A" w:rsidR="77AA412B">
        <w:rPr>
          <w:rFonts w:ascii="Arial" w:hAnsi="Arial" w:eastAsia="Arial" w:cs="Arial"/>
          <w:color w:val="auto"/>
          <w:sz w:val="22"/>
          <w:szCs w:val="22"/>
        </w:rPr>
        <w:t>’</w:t>
      </w:r>
      <w:r w:rsidRPr="3F28107A" w:rsidR="3337A7DA">
        <w:rPr>
          <w:rFonts w:ascii="Arial" w:hAnsi="Arial" w:eastAsia="Arial" w:cs="Arial"/>
          <w:color w:val="auto"/>
          <w:sz w:val="22"/>
          <w:szCs w:val="22"/>
        </w:rPr>
        <w:t xml:space="preserve"> (BBB) </w:t>
      </w:r>
      <w:r w:rsidRPr="3F28107A" w:rsidR="11F1382F">
        <w:rPr>
          <w:rFonts w:ascii="Arial" w:hAnsi="Arial" w:eastAsia="Arial" w:cs="Arial"/>
          <w:color w:val="auto"/>
          <w:sz w:val="22"/>
          <w:szCs w:val="22"/>
        </w:rPr>
        <w:t xml:space="preserve">a program that offers discounted food </w:t>
      </w:r>
      <w:r w:rsidRPr="3F28107A" w:rsidR="6B75F6A7">
        <w:rPr>
          <w:rFonts w:ascii="Arial" w:hAnsi="Arial" w:eastAsia="Arial" w:cs="Arial"/>
          <w:color w:val="auto"/>
          <w:sz w:val="22"/>
          <w:szCs w:val="22"/>
        </w:rPr>
        <w:t>to the local school community (</w:t>
      </w:r>
      <w:r w:rsidRPr="3F28107A" w:rsidR="26F9A464">
        <w:rPr>
          <w:rFonts w:ascii="Arial" w:hAnsi="Arial" w:eastAsia="Arial" w:cs="Arial"/>
          <w:color w:val="auto"/>
          <w:sz w:val="22"/>
          <w:szCs w:val="22"/>
        </w:rPr>
        <w:t xml:space="preserve">BBB, 2024). </w:t>
      </w:r>
    </w:p>
    <w:p w:rsidR="59A4328E" w:rsidP="3F28107A" w:rsidRDefault="59A4328E" w14:paraId="2BCD8151" w14:textId="3C8907FA">
      <w:pPr>
        <w:pStyle w:val="Normal"/>
        <w:spacing w:line="360" w:lineRule="auto"/>
        <w:rPr>
          <w:rFonts w:ascii="Arial" w:hAnsi="Arial" w:eastAsia="Arial" w:cs="Arial"/>
          <w:color w:val="auto"/>
          <w:sz w:val="22"/>
          <w:szCs w:val="22"/>
        </w:rPr>
      </w:pPr>
      <w:r w:rsidRPr="3F28107A" w:rsidR="59A4328E">
        <w:rPr>
          <w:rFonts w:ascii="Arial" w:hAnsi="Arial" w:eastAsia="Arial" w:cs="Arial"/>
          <w:color w:val="auto"/>
          <w:sz w:val="22"/>
          <w:szCs w:val="22"/>
        </w:rPr>
        <w:t xml:space="preserve">This allows the school to </w:t>
      </w:r>
      <w:r w:rsidRPr="3F28107A" w:rsidR="59A4328E">
        <w:rPr>
          <w:rFonts w:ascii="Arial" w:hAnsi="Arial" w:eastAsia="Arial" w:cs="Arial"/>
          <w:color w:val="auto"/>
          <w:sz w:val="22"/>
          <w:szCs w:val="22"/>
        </w:rPr>
        <w:t xml:space="preserve">once again bolster the community whilst simultaneously counteracting </w:t>
      </w:r>
      <w:r w:rsidRPr="3F28107A" w:rsidR="0E1BE34D">
        <w:rPr>
          <w:rFonts w:ascii="Arial" w:hAnsi="Arial" w:eastAsia="Arial" w:cs="Arial"/>
          <w:color w:val="auto"/>
          <w:sz w:val="22"/>
          <w:szCs w:val="22"/>
        </w:rPr>
        <w:t>ACEs that might be linked</w:t>
      </w:r>
      <w:r w:rsidRPr="3F28107A" w:rsidR="0E1BE34D">
        <w:rPr>
          <w:rFonts w:ascii="Arial" w:hAnsi="Arial" w:eastAsia="Arial" w:cs="Arial"/>
          <w:color w:val="auto"/>
          <w:sz w:val="22"/>
          <w:szCs w:val="22"/>
        </w:rPr>
        <w:t xml:space="preserve"> to food scarcity. </w:t>
      </w:r>
      <w:r w:rsidRPr="3F28107A" w:rsidR="153F6F18">
        <w:rPr>
          <w:rFonts w:ascii="Arial" w:hAnsi="Arial" w:eastAsia="Arial" w:cs="Arial"/>
          <w:color w:val="auto"/>
          <w:sz w:val="22"/>
          <w:szCs w:val="22"/>
        </w:rPr>
        <w:t xml:space="preserve">This aligns with the research mentioned that supports TIS and the Welsh Government’s plans to improve the nation’s well-being. This may also have the </w:t>
      </w:r>
      <w:r w:rsidRPr="3F28107A" w:rsidR="153F6F18">
        <w:rPr>
          <w:rFonts w:ascii="Arial" w:hAnsi="Arial" w:eastAsia="Arial" w:cs="Arial"/>
          <w:color w:val="auto"/>
          <w:sz w:val="22"/>
          <w:szCs w:val="22"/>
        </w:rPr>
        <w:t>additional</w:t>
      </w:r>
      <w:r w:rsidRPr="3F28107A" w:rsidR="153F6F18">
        <w:rPr>
          <w:rFonts w:ascii="Arial" w:hAnsi="Arial" w:eastAsia="Arial" w:cs="Arial"/>
          <w:color w:val="auto"/>
          <w:sz w:val="22"/>
          <w:szCs w:val="22"/>
        </w:rPr>
        <w:t xml:space="preserve"> impact of improving the academic outcomes of the pupils within the school as supported by Gus et al.</w:t>
      </w:r>
      <w:r w:rsidRPr="3F28107A" w:rsidR="7DAEADB1">
        <w:rPr>
          <w:rFonts w:ascii="Arial" w:hAnsi="Arial" w:eastAsia="Arial" w:cs="Arial"/>
          <w:color w:val="auto"/>
          <w:sz w:val="22"/>
          <w:szCs w:val="22"/>
        </w:rPr>
        <w:t xml:space="preserve"> (2017). This also works towards fulfilling the LDP’s intended improvements for the local authority</w:t>
      </w:r>
      <w:r w:rsidRPr="3F28107A" w:rsidR="3F09C880">
        <w:rPr>
          <w:rFonts w:ascii="Arial" w:hAnsi="Arial" w:eastAsia="Arial" w:cs="Arial"/>
          <w:color w:val="auto"/>
          <w:sz w:val="22"/>
          <w:szCs w:val="22"/>
        </w:rPr>
        <w:t xml:space="preserve">. The insurance of the </w:t>
      </w:r>
      <w:r w:rsidRPr="3F28107A" w:rsidR="79FE4CEA">
        <w:rPr>
          <w:rFonts w:ascii="Arial" w:hAnsi="Arial" w:eastAsia="Arial" w:cs="Arial"/>
          <w:color w:val="auto"/>
          <w:sz w:val="22"/>
          <w:szCs w:val="22"/>
        </w:rPr>
        <w:t>school’s</w:t>
      </w:r>
      <w:r w:rsidRPr="3F28107A" w:rsidR="3F09C880">
        <w:rPr>
          <w:rFonts w:ascii="Arial" w:hAnsi="Arial" w:eastAsia="Arial" w:cs="Arial"/>
          <w:color w:val="auto"/>
          <w:sz w:val="22"/>
          <w:szCs w:val="22"/>
        </w:rPr>
        <w:t xml:space="preserve"> alignment with the LDP means that the school, whilst functioning as a hub for </w:t>
      </w:r>
      <w:r w:rsidRPr="3F28107A" w:rsidR="1AABDA52">
        <w:rPr>
          <w:rFonts w:ascii="Arial" w:hAnsi="Arial" w:eastAsia="Arial" w:cs="Arial"/>
          <w:color w:val="auto"/>
          <w:sz w:val="22"/>
          <w:szCs w:val="22"/>
        </w:rPr>
        <w:t>its</w:t>
      </w:r>
      <w:r w:rsidRPr="3F28107A" w:rsidR="3F09C880">
        <w:rPr>
          <w:rFonts w:ascii="Arial" w:hAnsi="Arial" w:eastAsia="Arial" w:cs="Arial"/>
          <w:color w:val="auto"/>
          <w:sz w:val="22"/>
          <w:szCs w:val="22"/>
        </w:rPr>
        <w:t xml:space="preserve"> own community, is also fitting into the larger community of the local area. The uptake of these policies and the early adopti</w:t>
      </w:r>
      <w:r w:rsidRPr="3F28107A" w:rsidR="5FB755E7">
        <w:rPr>
          <w:rFonts w:ascii="Arial" w:hAnsi="Arial" w:eastAsia="Arial" w:cs="Arial"/>
          <w:color w:val="auto"/>
          <w:sz w:val="22"/>
          <w:szCs w:val="22"/>
        </w:rPr>
        <w:t xml:space="preserve">on of many policies that the Welsh Government has </w:t>
      </w:r>
      <w:r w:rsidRPr="3F28107A" w:rsidR="334426C5">
        <w:rPr>
          <w:rFonts w:ascii="Arial" w:hAnsi="Arial" w:eastAsia="Arial" w:cs="Arial"/>
          <w:color w:val="auto"/>
          <w:sz w:val="22"/>
          <w:szCs w:val="22"/>
        </w:rPr>
        <w:t>set</w:t>
      </w:r>
      <w:r w:rsidRPr="3F28107A" w:rsidR="5FB755E7">
        <w:rPr>
          <w:rFonts w:ascii="Arial" w:hAnsi="Arial" w:eastAsia="Arial" w:cs="Arial"/>
          <w:color w:val="auto"/>
          <w:sz w:val="22"/>
          <w:szCs w:val="22"/>
        </w:rPr>
        <w:t xml:space="preserve"> a future goal for, such as UPFSM in 2024, also helps the school </w:t>
      </w:r>
      <w:r w:rsidRPr="3F28107A" w:rsidR="1900D401">
        <w:rPr>
          <w:rFonts w:ascii="Arial" w:hAnsi="Arial" w:eastAsia="Arial" w:cs="Arial"/>
          <w:color w:val="auto"/>
          <w:sz w:val="22"/>
          <w:szCs w:val="22"/>
        </w:rPr>
        <w:t>avoid an implementation gap in its pract</w:t>
      </w:r>
      <w:r w:rsidRPr="3F28107A" w:rsidR="5FB755E7">
        <w:rPr>
          <w:rFonts w:ascii="Arial" w:hAnsi="Arial" w:eastAsia="Arial" w:cs="Arial"/>
          <w:color w:val="auto"/>
          <w:sz w:val="22"/>
          <w:szCs w:val="22"/>
        </w:rPr>
        <w:t xml:space="preserve">ice. </w:t>
      </w:r>
      <w:r w:rsidRPr="3F28107A" w:rsidR="404594C6">
        <w:rPr>
          <w:rFonts w:ascii="Arial" w:hAnsi="Arial" w:eastAsia="Arial" w:cs="Arial"/>
          <w:color w:val="auto"/>
          <w:sz w:val="22"/>
          <w:szCs w:val="22"/>
        </w:rPr>
        <w:t xml:space="preserve">This could negatively </w:t>
      </w:r>
      <w:r w:rsidRPr="3F28107A" w:rsidR="404594C6">
        <w:rPr>
          <w:rFonts w:ascii="Arial" w:hAnsi="Arial" w:eastAsia="Arial" w:cs="Arial"/>
          <w:color w:val="auto"/>
          <w:sz w:val="22"/>
          <w:szCs w:val="22"/>
        </w:rPr>
        <w:t>impact</w:t>
      </w:r>
      <w:r w:rsidRPr="3F28107A" w:rsidR="404594C6">
        <w:rPr>
          <w:rFonts w:ascii="Arial" w:hAnsi="Arial" w:eastAsia="Arial" w:cs="Arial"/>
          <w:color w:val="auto"/>
          <w:sz w:val="22"/>
          <w:szCs w:val="22"/>
        </w:rPr>
        <w:t xml:space="preserve"> its learners and the community around the school</w:t>
      </w:r>
      <w:r w:rsidRPr="3F28107A" w:rsidR="705E34D2">
        <w:rPr>
          <w:rFonts w:ascii="Arial" w:hAnsi="Arial" w:eastAsia="Arial" w:cs="Arial"/>
          <w:color w:val="auto"/>
          <w:sz w:val="22"/>
          <w:szCs w:val="22"/>
        </w:rPr>
        <w:t xml:space="preserve">, as this implementation gap goes against the benefits linked to ensuring a whole-school approach. The school ensured that the whole-school approach is known to the </w:t>
      </w:r>
      <w:r w:rsidRPr="3F28107A" w:rsidR="5A5BEECF">
        <w:rPr>
          <w:rFonts w:ascii="Arial" w:hAnsi="Arial" w:eastAsia="Arial" w:cs="Arial"/>
          <w:color w:val="auto"/>
          <w:sz w:val="22"/>
          <w:szCs w:val="22"/>
        </w:rPr>
        <w:t xml:space="preserve">community and public as it published its positive </w:t>
      </w:r>
      <w:r w:rsidRPr="3F28107A" w:rsidR="5A5BEECF">
        <w:rPr>
          <w:rFonts w:ascii="Arial" w:hAnsi="Arial" w:eastAsia="Arial" w:cs="Arial"/>
          <w:color w:val="auto"/>
          <w:sz w:val="22"/>
          <w:szCs w:val="22"/>
        </w:rPr>
        <w:t>behaviour</w:t>
      </w:r>
      <w:r w:rsidRPr="3F28107A" w:rsidR="5A5BEECF">
        <w:rPr>
          <w:rFonts w:ascii="Arial" w:hAnsi="Arial" w:eastAsia="Arial" w:cs="Arial"/>
          <w:color w:val="auto"/>
          <w:sz w:val="22"/>
          <w:szCs w:val="22"/>
        </w:rPr>
        <w:t xml:space="preserve"> policy on the school website (</w:t>
      </w:r>
      <w:r w:rsidRPr="3F28107A" w:rsidR="5A5BEECF">
        <w:rPr>
          <w:rFonts w:ascii="Arial" w:hAnsi="Arial" w:eastAsia="Arial" w:cs="Arial"/>
          <w:color w:val="auto"/>
          <w:sz w:val="22"/>
          <w:szCs w:val="22"/>
          <w:highlight w:val="black"/>
        </w:rPr>
        <w:t>Maindee</w:t>
      </w:r>
      <w:r w:rsidRPr="3F28107A" w:rsidR="5A5BEECF">
        <w:rPr>
          <w:rFonts w:ascii="Arial" w:hAnsi="Arial" w:eastAsia="Arial" w:cs="Arial"/>
          <w:color w:val="auto"/>
          <w:sz w:val="22"/>
          <w:szCs w:val="22"/>
          <w:highlight w:val="black"/>
        </w:rPr>
        <w:t xml:space="preserve"> Primary School</w:t>
      </w:r>
      <w:r w:rsidRPr="3F28107A" w:rsidR="5A5BEECF">
        <w:rPr>
          <w:rFonts w:ascii="Arial" w:hAnsi="Arial" w:eastAsia="Arial" w:cs="Arial"/>
          <w:color w:val="auto"/>
          <w:sz w:val="22"/>
          <w:szCs w:val="22"/>
        </w:rPr>
        <w:t xml:space="preserve">, </w:t>
      </w:r>
      <w:r w:rsidRPr="3F28107A" w:rsidR="53F5586B">
        <w:rPr>
          <w:rFonts w:ascii="Arial" w:hAnsi="Arial" w:eastAsia="Arial" w:cs="Arial"/>
          <w:color w:val="auto"/>
          <w:sz w:val="22"/>
          <w:szCs w:val="22"/>
        </w:rPr>
        <w:t xml:space="preserve">2022). This once again amalgamated the school’s </w:t>
      </w:r>
      <w:r w:rsidRPr="3F28107A" w:rsidR="53F5586B">
        <w:rPr>
          <w:rFonts w:ascii="Arial" w:hAnsi="Arial" w:eastAsia="Arial" w:cs="Arial"/>
          <w:color w:val="auto"/>
          <w:sz w:val="22"/>
          <w:szCs w:val="22"/>
        </w:rPr>
        <w:t>previous</w:t>
      </w:r>
      <w:r w:rsidRPr="3F28107A" w:rsidR="53F5586B">
        <w:rPr>
          <w:rFonts w:ascii="Arial" w:hAnsi="Arial" w:eastAsia="Arial" w:cs="Arial"/>
          <w:color w:val="auto"/>
          <w:sz w:val="22"/>
          <w:szCs w:val="22"/>
        </w:rPr>
        <w:t xml:space="preserve"> approach </w:t>
      </w:r>
      <w:r w:rsidRPr="3F28107A" w:rsidR="1D5E0DD8">
        <w:rPr>
          <w:rFonts w:ascii="Arial" w:hAnsi="Arial" w:eastAsia="Arial" w:cs="Arial"/>
          <w:color w:val="auto"/>
          <w:sz w:val="22"/>
          <w:szCs w:val="22"/>
        </w:rPr>
        <w:t xml:space="preserve">and the TIS approach that the SDP </w:t>
      </w:r>
      <w:r w:rsidRPr="3F28107A" w:rsidR="1D5E0DD8">
        <w:rPr>
          <w:rFonts w:ascii="Arial" w:hAnsi="Arial" w:eastAsia="Arial" w:cs="Arial"/>
          <w:color w:val="auto"/>
          <w:sz w:val="22"/>
          <w:szCs w:val="22"/>
        </w:rPr>
        <w:t>indicates</w:t>
      </w:r>
      <w:r w:rsidRPr="3F28107A" w:rsidR="1D5E0DD8">
        <w:rPr>
          <w:rFonts w:ascii="Arial" w:hAnsi="Arial" w:eastAsia="Arial" w:cs="Arial"/>
          <w:color w:val="auto"/>
          <w:sz w:val="22"/>
          <w:szCs w:val="22"/>
        </w:rPr>
        <w:t xml:space="preserve"> they would like to embed within their pedogeological practice. </w:t>
      </w:r>
    </w:p>
    <w:p w:rsidR="3AC2AC96" w:rsidP="3F28107A" w:rsidRDefault="3AC2AC96" w14:paraId="45428735" w14:textId="530F26F4">
      <w:pPr>
        <w:pStyle w:val="Normal"/>
        <w:spacing w:line="360" w:lineRule="auto"/>
        <w:rPr>
          <w:rFonts w:ascii="Arial" w:hAnsi="Arial" w:eastAsia="Arial" w:cs="Arial"/>
          <w:color w:val="auto"/>
          <w:sz w:val="22"/>
          <w:szCs w:val="22"/>
        </w:rPr>
      </w:pPr>
      <w:r w:rsidRPr="3F28107A" w:rsidR="3AC2AC96">
        <w:rPr>
          <w:rFonts w:ascii="Arial" w:hAnsi="Arial" w:eastAsia="Arial" w:cs="Arial"/>
          <w:color w:val="auto"/>
          <w:sz w:val="22"/>
          <w:szCs w:val="22"/>
        </w:rPr>
        <w:t xml:space="preserve">Whilst these approaches meet the needs of current </w:t>
      </w:r>
      <w:r w:rsidRPr="3F28107A" w:rsidR="2A0E7A9C">
        <w:rPr>
          <w:rFonts w:ascii="Arial" w:hAnsi="Arial" w:eastAsia="Arial" w:cs="Arial"/>
          <w:color w:val="auto"/>
          <w:sz w:val="22"/>
          <w:szCs w:val="22"/>
        </w:rPr>
        <w:t>learners,</w:t>
      </w:r>
      <w:r w:rsidRPr="3F28107A" w:rsidR="3AC2AC96">
        <w:rPr>
          <w:rFonts w:ascii="Arial" w:hAnsi="Arial" w:eastAsia="Arial" w:cs="Arial"/>
          <w:color w:val="auto"/>
          <w:sz w:val="22"/>
          <w:szCs w:val="22"/>
        </w:rPr>
        <w:t xml:space="preserve"> </w:t>
      </w:r>
      <w:r w:rsidRPr="3F28107A" w:rsidR="3AC2AC96">
        <w:rPr>
          <w:rFonts w:ascii="Arial" w:hAnsi="Arial" w:eastAsia="Arial" w:cs="Arial"/>
          <w:color w:val="auto"/>
          <w:sz w:val="22"/>
          <w:szCs w:val="22"/>
        </w:rPr>
        <w:t>I believe that there</w:t>
      </w:r>
      <w:r w:rsidRPr="3F28107A" w:rsidR="3AC2AC96">
        <w:rPr>
          <w:rFonts w:ascii="Arial" w:hAnsi="Arial" w:eastAsia="Arial" w:cs="Arial"/>
          <w:color w:val="auto"/>
          <w:sz w:val="22"/>
          <w:szCs w:val="22"/>
        </w:rPr>
        <w:t xml:space="preserve"> is room for improvement </w:t>
      </w:r>
      <w:r w:rsidRPr="3F28107A" w:rsidR="3AC2AC96">
        <w:rPr>
          <w:rFonts w:ascii="Arial" w:hAnsi="Arial" w:eastAsia="Arial" w:cs="Arial"/>
          <w:color w:val="auto"/>
          <w:sz w:val="22"/>
          <w:szCs w:val="22"/>
        </w:rPr>
        <w:t>regarding</w:t>
      </w:r>
      <w:r w:rsidRPr="3F28107A" w:rsidR="3AC2AC96">
        <w:rPr>
          <w:rFonts w:ascii="Arial" w:hAnsi="Arial" w:eastAsia="Arial" w:cs="Arial"/>
          <w:color w:val="auto"/>
          <w:sz w:val="22"/>
          <w:szCs w:val="22"/>
        </w:rPr>
        <w:t xml:space="preserve"> the implementation gap created within the school by staff uptake of strategies, as well as the differences of implementation between neurotypical and neuro</w:t>
      </w:r>
      <w:r w:rsidRPr="3F28107A" w:rsidR="4D723DA0">
        <w:rPr>
          <w:rFonts w:ascii="Arial" w:hAnsi="Arial" w:eastAsia="Arial" w:cs="Arial"/>
          <w:color w:val="auto"/>
          <w:sz w:val="22"/>
          <w:szCs w:val="22"/>
        </w:rPr>
        <w:t xml:space="preserve">diverse students. </w:t>
      </w:r>
      <w:r w:rsidRPr="3F28107A" w:rsidR="4D723DA0">
        <w:rPr>
          <w:rFonts w:ascii="Arial" w:hAnsi="Arial" w:eastAsia="Arial" w:cs="Arial"/>
          <w:color w:val="auto"/>
          <w:sz w:val="22"/>
          <w:szCs w:val="22"/>
        </w:rPr>
        <w:t>I believe that this distinction</w:t>
      </w:r>
      <w:r w:rsidRPr="3F28107A" w:rsidR="4D723DA0">
        <w:rPr>
          <w:rFonts w:ascii="Arial" w:hAnsi="Arial" w:eastAsia="Arial" w:cs="Arial"/>
          <w:color w:val="auto"/>
          <w:sz w:val="22"/>
          <w:szCs w:val="22"/>
        </w:rPr>
        <w:t xml:space="preserve"> is important to discuss</w:t>
      </w:r>
      <w:r w:rsidRPr="3F28107A" w:rsidR="3DEEDB3B">
        <w:rPr>
          <w:rFonts w:ascii="Arial" w:hAnsi="Arial" w:eastAsia="Arial" w:cs="Arial"/>
          <w:color w:val="auto"/>
          <w:sz w:val="22"/>
          <w:szCs w:val="22"/>
        </w:rPr>
        <w:t>,</w:t>
      </w:r>
      <w:r w:rsidRPr="3F28107A" w:rsidR="4D723DA0">
        <w:rPr>
          <w:rFonts w:ascii="Arial" w:hAnsi="Arial" w:eastAsia="Arial" w:cs="Arial"/>
          <w:color w:val="auto"/>
          <w:sz w:val="22"/>
          <w:szCs w:val="22"/>
        </w:rPr>
        <w:t xml:space="preserve"> as many structures within modern society </w:t>
      </w:r>
      <w:r w:rsidRPr="3F28107A" w:rsidR="1F78AFEC">
        <w:rPr>
          <w:rFonts w:ascii="Arial" w:hAnsi="Arial" w:eastAsia="Arial" w:cs="Arial"/>
          <w:color w:val="auto"/>
          <w:sz w:val="22"/>
          <w:szCs w:val="22"/>
        </w:rPr>
        <w:t xml:space="preserve">are aimed to benefit or </w:t>
      </w:r>
      <w:r w:rsidRPr="3F28107A" w:rsidR="1F78AFEC">
        <w:rPr>
          <w:rFonts w:ascii="Arial" w:hAnsi="Arial" w:eastAsia="Arial" w:cs="Arial"/>
          <w:color w:val="auto"/>
          <w:sz w:val="22"/>
          <w:szCs w:val="22"/>
        </w:rPr>
        <w:t>impact</w:t>
      </w:r>
      <w:r w:rsidRPr="3F28107A" w:rsidR="1F78AFEC">
        <w:rPr>
          <w:rFonts w:ascii="Arial" w:hAnsi="Arial" w:eastAsia="Arial" w:cs="Arial"/>
          <w:color w:val="auto"/>
          <w:sz w:val="22"/>
          <w:szCs w:val="22"/>
        </w:rPr>
        <w:t xml:space="preserve"> neurotypical people and can negatively </w:t>
      </w:r>
      <w:r w:rsidRPr="3F28107A" w:rsidR="1F78AFEC">
        <w:rPr>
          <w:rFonts w:ascii="Arial" w:hAnsi="Arial" w:eastAsia="Arial" w:cs="Arial"/>
          <w:color w:val="auto"/>
          <w:sz w:val="22"/>
          <w:szCs w:val="22"/>
        </w:rPr>
        <w:t>impact</w:t>
      </w:r>
      <w:r w:rsidRPr="3F28107A" w:rsidR="1F78AFEC">
        <w:rPr>
          <w:rFonts w:ascii="Arial" w:hAnsi="Arial" w:eastAsia="Arial" w:cs="Arial"/>
          <w:color w:val="auto"/>
          <w:sz w:val="22"/>
          <w:szCs w:val="22"/>
        </w:rPr>
        <w:t xml:space="preserve"> or alienate neurodiverse people (Chapman, 2023). P</w:t>
      </w:r>
      <w:r w:rsidRPr="3F28107A" w:rsidR="4ABC0803">
        <w:rPr>
          <w:rFonts w:ascii="Arial" w:hAnsi="Arial" w:eastAsia="Arial" w:cs="Arial"/>
          <w:color w:val="auto"/>
          <w:sz w:val="22"/>
          <w:szCs w:val="22"/>
        </w:rPr>
        <w:t xml:space="preserve">articularly the TIS approach works well with those who are </w:t>
      </w:r>
      <w:r w:rsidRPr="3F28107A" w:rsidR="5603CEC3">
        <w:rPr>
          <w:rFonts w:ascii="Arial" w:hAnsi="Arial" w:eastAsia="Arial" w:cs="Arial"/>
          <w:color w:val="auto"/>
          <w:sz w:val="22"/>
          <w:szCs w:val="22"/>
        </w:rPr>
        <w:t>neurotypical, particularly as the tactics such as restorative justice focus on creating relational bonds between people. However, when you have students who may create those bonds a-typically it may cause difficulties when t</w:t>
      </w:r>
      <w:r w:rsidRPr="3F28107A" w:rsidR="419F3C02">
        <w:rPr>
          <w:rFonts w:ascii="Arial" w:hAnsi="Arial" w:eastAsia="Arial" w:cs="Arial"/>
          <w:color w:val="auto"/>
          <w:sz w:val="22"/>
          <w:szCs w:val="22"/>
        </w:rPr>
        <w:t xml:space="preserve">rying to implement those strategies. I found this during my placement when working with Pupil A. Pupil A had an ASC diagnosis and they struggled at times to create bonds with other pupils, tending toward creating bonds with adults. This meant that </w:t>
      </w:r>
      <w:r w:rsidRPr="3F28107A" w:rsidR="73FB268D">
        <w:rPr>
          <w:rFonts w:ascii="Arial" w:hAnsi="Arial" w:eastAsia="Arial" w:cs="Arial"/>
          <w:color w:val="auto"/>
          <w:sz w:val="22"/>
          <w:szCs w:val="22"/>
        </w:rPr>
        <w:t xml:space="preserve">when </w:t>
      </w:r>
      <w:r w:rsidRPr="3F28107A" w:rsidR="73FB268D">
        <w:rPr>
          <w:rFonts w:ascii="Arial" w:hAnsi="Arial" w:eastAsia="Arial" w:cs="Arial"/>
          <w:color w:val="auto"/>
          <w:sz w:val="22"/>
          <w:szCs w:val="22"/>
        </w:rPr>
        <w:t>attempting</w:t>
      </w:r>
      <w:r w:rsidRPr="3F28107A" w:rsidR="73FB268D">
        <w:rPr>
          <w:rFonts w:ascii="Arial" w:hAnsi="Arial" w:eastAsia="Arial" w:cs="Arial"/>
          <w:color w:val="auto"/>
          <w:sz w:val="22"/>
          <w:szCs w:val="22"/>
        </w:rPr>
        <w:t xml:space="preserve"> a </w:t>
      </w:r>
      <w:r w:rsidRPr="3F28107A" w:rsidR="73FB268D">
        <w:rPr>
          <w:rFonts w:ascii="Arial" w:hAnsi="Arial" w:eastAsia="Arial" w:cs="Arial"/>
          <w:color w:val="auto"/>
          <w:sz w:val="22"/>
          <w:szCs w:val="22"/>
        </w:rPr>
        <w:t>generalised</w:t>
      </w:r>
      <w:r w:rsidRPr="3F28107A" w:rsidR="73FB268D">
        <w:rPr>
          <w:rFonts w:ascii="Arial" w:hAnsi="Arial" w:eastAsia="Arial" w:cs="Arial"/>
          <w:color w:val="auto"/>
          <w:sz w:val="22"/>
          <w:szCs w:val="22"/>
        </w:rPr>
        <w:t xml:space="preserve"> approach to restorative justice, which would be in line with school policy, it proved ineffective for that pupil. </w:t>
      </w:r>
      <w:r w:rsidRPr="3F28107A" w:rsidR="14F4CF00">
        <w:rPr>
          <w:rFonts w:ascii="Arial" w:hAnsi="Arial" w:eastAsia="Arial" w:cs="Arial"/>
          <w:color w:val="auto"/>
          <w:sz w:val="22"/>
          <w:szCs w:val="22"/>
        </w:rPr>
        <w:t xml:space="preserve">As such, whilst a whole school approach can create consistency for pupils and staff members, it does not always allow staff members to directly meet pupils' needs. In future it may be more beneficial to have a sequence of plans to better create a pathway for staff members to meet these needs. This could be done by CPD or a closer discussion with staff members who work with Pupil A. However, </w:t>
      </w:r>
      <w:r w:rsidRPr="3F28107A" w:rsidR="4750B98B">
        <w:rPr>
          <w:rFonts w:ascii="Arial" w:hAnsi="Arial" w:eastAsia="Arial" w:cs="Arial"/>
          <w:color w:val="auto"/>
          <w:sz w:val="22"/>
          <w:szCs w:val="22"/>
        </w:rPr>
        <w:t xml:space="preserve">it is clear through my experience that some students need a more bespoke understanding of their needs and strategies to meet them rather than a </w:t>
      </w:r>
      <w:r w:rsidRPr="3F28107A" w:rsidR="4750B98B">
        <w:rPr>
          <w:rFonts w:ascii="Arial" w:hAnsi="Arial" w:eastAsia="Arial" w:cs="Arial"/>
          <w:color w:val="auto"/>
          <w:sz w:val="22"/>
          <w:szCs w:val="22"/>
        </w:rPr>
        <w:t>generalised</w:t>
      </w:r>
      <w:r w:rsidRPr="3F28107A" w:rsidR="4750B98B">
        <w:rPr>
          <w:rFonts w:ascii="Arial" w:hAnsi="Arial" w:eastAsia="Arial" w:cs="Arial"/>
          <w:color w:val="auto"/>
          <w:sz w:val="22"/>
          <w:szCs w:val="22"/>
        </w:rPr>
        <w:t>, whole school approach that is encouraged by the implementation and use of an SDP.</w:t>
      </w:r>
    </w:p>
    <w:p w:rsidR="1D5E0DD8" w:rsidP="3F28107A" w:rsidRDefault="1D5E0DD8" w14:paraId="234BCAED" w14:textId="7992B12A">
      <w:pPr>
        <w:pStyle w:val="Normal"/>
        <w:spacing w:line="360" w:lineRule="auto"/>
        <w:rPr>
          <w:rFonts w:ascii="Arial" w:hAnsi="Arial" w:eastAsia="Arial" w:cs="Arial"/>
          <w:color w:val="auto"/>
          <w:sz w:val="22"/>
          <w:szCs w:val="22"/>
        </w:rPr>
      </w:pPr>
      <w:r w:rsidRPr="3F28107A" w:rsidR="1D5E0DD8">
        <w:rPr>
          <w:rFonts w:ascii="Arial" w:hAnsi="Arial" w:eastAsia="Arial" w:cs="Arial"/>
          <w:color w:val="auto"/>
          <w:sz w:val="22"/>
          <w:szCs w:val="22"/>
        </w:rPr>
        <w:t xml:space="preserve">In conclusion, the SDP is an important part of the development of the school. It ensures that the school </w:t>
      </w:r>
      <w:r w:rsidRPr="3F28107A" w:rsidR="30CBA3B6">
        <w:rPr>
          <w:rFonts w:ascii="Arial" w:hAnsi="Arial" w:eastAsia="Arial" w:cs="Arial"/>
          <w:color w:val="auto"/>
          <w:sz w:val="22"/>
          <w:szCs w:val="22"/>
        </w:rPr>
        <w:t>maintains</w:t>
      </w:r>
      <w:r w:rsidRPr="3F28107A" w:rsidR="1D5E0DD8">
        <w:rPr>
          <w:rFonts w:ascii="Arial" w:hAnsi="Arial" w:eastAsia="Arial" w:cs="Arial"/>
          <w:color w:val="auto"/>
          <w:sz w:val="22"/>
          <w:szCs w:val="22"/>
        </w:rPr>
        <w:t xml:space="preserve"> a reflective </w:t>
      </w:r>
      <w:r w:rsidRPr="3F28107A" w:rsidR="58529242">
        <w:rPr>
          <w:rFonts w:ascii="Arial" w:hAnsi="Arial" w:eastAsia="Arial" w:cs="Arial"/>
          <w:color w:val="auto"/>
          <w:sz w:val="22"/>
          <w:szCs w:val="22"/>
        </w:rPr>
        <w:t xml:space="preserve">approach to their practice. It also </w:t>
      </w:r>
      <w:r w:rsidRPr="3F28107A" w:rsidR="4BC9493D">
        <w:rPr>
          <w:rFonts w:ascii="Arial" w:hAnsi="Arial" w:eastAsia="Arial" w:cs="Arial"/>
          <w:color w:val="auto"/>
          <w:sz w:val="22"/>
          <w:szCs w:val="22"/>
        </w:rPr>
        <w:t>allows</w:t>
      </w:r>
      <w:r w:rsidRPr="3F28107A" w:rsidR="58529242">
        <w:rPr>
          <w:rFonts w:ascii="Arial" w:hAnsi="Arial" w:eastAsia="Arial" w:cs="Arial"/>
          <w:color w:val="auto"/>
          <w:sz w:val="22"/>
          <w:szCs w:val="22"/>
        </w:rPr>
        <w:t xml:space="preserve"> the school </w:t>
      </w:r>
      <w:r w:rsidRPr="3F28107A" w:rsidR="688CF0BF">
        <w:rPr>
          <w:rFonts w:ascii="Arial" w:hAnsi="Arial" w:eastAsia="Arial" w:cs="Arial"/>
          <w:color w:val="auto"/>
          <w:sz w:val="22"/>
          <w:szCs w:val="22"/>
        </w:rPr>
        <w:t xml:space="preserve">to meet the changing needs of the UK Government, Welsh </w:t>
      </w:r>
      <w:r w:rsidRPr="3F28107A" w:rsidR="688CF0BF">
        <w:rPr>
          <w:rFonts w:ascii="Arial" w:hAnsi="Arial" w:eastAsia="Arial" w:cs="Arial"/>
          <w:color w:val="auto"/>
          <w:sz w:val="22"/>
          <w:szCs w:val="22"/>
        </w:rPr>
        <w:t>Government</w:t>
      </w:r>
      <w:r w:rsidRPr="3F28107A" w:rsidR="688CF0BF">
        <w:rPr>
          <w:rFonts w:ascii="Arial" w:hAnsi="Arial" w:eastAsia="Arial" w:cs="Arial"/>
          <w:color w:val="auto"/>
          <w:sz w:val="22"/>
          <w:szCs w:val="22"/>
        </w:rPr>
        <w:t xml:space="preserve"> and local authority, and to reflect </w:t>
      </w:r>
      <w:r w:rsidRPr="3F28107A" w:rsidR="27AED7B5">
        <w:rPr>
          <w:rFonts w:ascii="Arial" w:hAnsi="Arial" w:eastAsia="Arial" w:cs="Arial"/>
          <w:color w:val="auto"/>
          <w:sz w:val="22"/>
          <w:szCs w:val="22"/>
        </w:rPr>
        <w:t>the changing needs of learners within the school. Moreover, the SDP allows for a school to have an actionable plan for advancing the school that it can present to governors and teachers. All</w:t>
      </w:r>
      <w:r w:rsidRPr="3F28107A" w:rsidR="6F7088E7">
        <w:rPr>
          <w:rFonts w:ascii="Arial" w:hAnsi="Arial" w:eastAsia="Arial" w:cs="Arial"/>
          <w:color w:val="auto"/>
          <w:sz w:val="22"/>
          <w:szCs w:val="22"/>
        </w:rPr>
        <w:t>owing schools to ensure a whole-school approach to meeting their developmenta</w:t>
      </w:r>
      <w:r w:rsidRPr="3F28107A" w:rsidR="507C7AE7">
        <w:rPr>
          <w:rFonts w:ascii="Arial" w:hAnsi="Arial" w:eastAsia="Arial" w:cs="Arial"/>
          <w:color w:val="auto"/>
          <w:sz w:val="22"/>
          <w:szCs w:val="22"/>
        </w:rPr>
        <w:t xml:space="preserve">l goals. </w:t>
      </w:r>
      <w:r w:rsidRPr="3F28107A" w:rsidR="5179311D">
        <w:rPr>
          <w:rFonts w:ascii="Arial" w:hAnsi="Arial" w:eastAsia="Arial" w:cs="Arial"/>
          <w:color w:val="auto"/>
          <w:sz w:val="22"/>
          <w:szCs w:val="22"/>
        </w:rPr>
        <w:t>During my placement</w:t>
      </w:r>
      <w:r w:rsidRPr="3F28107A" w:rsidR="12D44BEC">
        <w:rPr>
          <w:rFonts w:ascii="Arial" w:hAnsi="Arial" w:eastAsia="Arial" w:cs="Arial"/>
          <w:color w:val="auto"/>
          <w:sz w:val="22"/>
          <w:szCs w:val="22"/>
        </w:rPr>
        <w:t>,</w:t>
      </w:r>
      <w:r w:rsidRPr="3F28107A" w:rsidR="5179311D">
        <w:rPr>
          <w:rFonts w:ascii="Arial" w:hAnsi="Arial" w:eastAsia="Arial" w:cs="Arial"/>
          <w:color w:val="auto"/>
          <w:sz w:val="22"/>
          <w:szCs w:val="22"/>
        </w:rPr>
        <w:t xml:space="preserve"> it was clear that, despite some implementation gaps, the school’s SDP positively </w:t>
      </w:r>
      <w:r w:rsidRPr="3F28107A" w:rsidR="5179311D">
        <w:rPr>
          <w:rFonts w:ascii="Arial" w:hAnsi="Arial" w:eastAsia="Arial" w:cs="Arial"/>
          <w:color w:val="auto"/>
          <w:sz w:val="22"/>
          <w:szCs w:val="22"/>
        </w:rPr>
        <w:t>impacted</w:t>
      </w:r>
      <w:r w:rsidRPr="3F28107A" w:rsidR="5179311D">
        <w:rPr>
          <w:rFonts w:ascii="Arial" w:hAnsi="Arial" w:eastAsia="Arial" w:cs="Arial"/>
          <w:color w:val="auto"/>
          <w:sz w:val="22"/>
          <w:szCs w:val="22"/>
        </w:rPr>
        <w:t xml:space="preserve"> the practice of the school and gave a focus to the developmental efforts of the staff. Moreover, it allowed for the scho</w:t>
      </w:r>
      <w:r w:rsidRPr="3F28107A" w:rsidR="0440A657">
        <w:rPr>
          <w:rFonts w:ascii="Arial" w:hAnsi="Arial" w:eastAsia="Arial" w:cs="Arial"/>
          <w:color w:val="auto"/>
          <w:sz w:val="22"/>
          <w:szCs w:val="22"/>
        </w:rPr>
        <w:t>ol community to work together to meet the needs of the children within the school and support the families of those in the school.</w:t>
      </w:r>
      <w:r w:rsidRPr="3F28107A" w:rsidR="3D128C9A">
        <w:rPr>
          <w:rFonts w:ascii="Arial" w:hAnsi="Arial" w:eastAsia="Arial" w:cs="Arial"/>
          <w:color w:val="auto"/>
          <w:sz w:val="22"/>
          <w:szCs w:val="22"/>
        </w:rPr>
        <w:t xml:space="preserve"> Moving forward, in developing my understanding of an SDP and the research principles behind </w:t>
      </w:r>
      <w:r w:rsidRPr="3F28107A" w:rsidR="3D128C9A">
        <w:rPr>
          <w:rFonts w:ascii="Arial" w:hAnsi="Arial" w:eastAsia="Arial" w:cs="Arial"/>
          <w:color w:val="auto"/>
          <w:sz w:val="22"/>
          <w:szCs w:val="22"/>
        </w:rPr>
        <w:t>maintaining</w:t>
      </w:r>
      <w:r w:rsidRPr="3F28107A" w:rsidR="3D128C9A">
        <w:rPr>
          <w:rFonts w:ascii="Arial" w:hAnsi="Arial" w:eastAsia="Arial" w:cs="Arial"/>
          <w:color w:val="auto"/>
          <w:sz w:val="22"/>
          <w:szCs w:val="22"/>
        </w:rPr>
        <w:t xml:space="preserve"> a contemporary SDP I can ensure that my practice meets the needs of the school. As well as reflecting </w:t>
      </w:r>
      <w:r w:rsidRPr="3F28107A" w:rsidR="542F66BA">
        <w:rPr>
          <w:rFonts w:ascii="Arial" w:hAnsi="Arial" w:eastAsia="Arial" w:cs="Arial"/>
          <w:color w:val="auto"/>
          <w:sz w:val="22"/>
          <w:szCs w:val="22"/>
        </w:rPr>
        <w:t xml:space="preserve">the school’s development within my practice, ensuring that </w:t>
      </w:r>
      <w:r w:rsidRPr="3F28107A" w:rsidR="4DC8D056">
        <w:rPr>
          <w:rFonts w:ascii="Arial" w:hAnsi="Arial" w:eastAsia="Arial" w:cs="Arial"/>
          <w:color w:val="auto"/>
          <w:sz w:val="22"/>
          <w:szCs w:val="22"/>
        </w:rPr>
        <w:t>the classroom is a continuation of the school’s general ethos. Furthermore, this research has given me a greater insight into the impact of various government</w:t>
      </w:r>
      <w:r w:rsidRPr="3F28107A" w:rsidR="680FC759">
        <w:rPr>
          <w:rFonts w:ascii="Arial" w:hAnsi="Arial" w:eastAsia="Arial" w:cs="Arial"/>
          <w:color w:val="auto"/>
          <w:sz w:val="22"/>
          <w:szCs w:val="22"/>
        </w:rPr>
        <w:t xml:space="preserve">'s </w:t>
      </w:r>
      <w:r w:rsidRPr="3F28107A" w:rsidR="4DC8D056">
        <w:rPr>
          <w:rFonts w:ascii="Arial" w:hAnsi="Arial" w:eastAsia="Arial" w:cs="Arial"/>
          <w:color w:val="auto"/>
          <w:sz w:val="22"/>
          <w:szCs w:val="22"/>
        </w:rPr>
        <w:t xml:space="preserve">legislative impact on </w:t>
      </w:r>
      <w:r w:rsidRPr="3F28107A" w:rsidR="66C04977">
        <w:rPr>
          <w:rFonts w:ascii="Arial" w:hAnsi="Arial" w:eastAsia="Arial" w:cs="Arial"/>
          <w:color w:val="auto"/>
          <w:sz w:val="22"/>
          <w:szCs w:val="22"/>
        </w:rPr>
        <w:t xml:space="preserve">the school itself, and how that impact may affect the education of the child. </w:t>
      </w:r>
      <w:r w:rsidRPr="3F28107A" w:rsidR="23887DE6">
        <w:rPr>
          <w:rFonts w:ascii="Arial" w:hAnsi="Arial" w:eastAsia="Arial" w:cs="Arial"/>
          <w:color w:val="auto"/>
          <w:sz w:val="22"/>
          <w:szCs w:val="22"/>
        </w:rPr>
        <w:t xml:space="preserve">This gives me a greater understanding of the necessary awareness a teacher must have of </w:t>
      </w:r>
      <w:r w:rsidRPr="3F28107A" w:rsidR="23887DE6">
        <w:rPr>
          <w:rFonts w:ascii="Arial" w:hAnsi="Arial" w:eastAsia="Arial" w:cs="Arial"/>
          <w:color w:val="auto"/>
          <w:sz w:val="22"/>
          <w:szCs w:val="22"/>
        </w:rPr>
        <w:t>different factors</w:t>
      </w:r>
      <w:r w:rsidRPr="3F28107A" w:rsidR="23887DE6">
        <w:rPr>
          <w:rFonts w:ascii="Arial" w:hAnsi="Arial" w:eastAsia="Arial" w:cs="Arial"/>
          <w:color w:val="auto"/>
          <w:sz w:val="22"/>
          <w:szCs w:val="22"/>
        </w:rPr>
        <w:t xml:space="preserve"> that could </w:t>
      </w:r>
      <w:r w:rsidRPr="3F28107A" w:rsidR="23887DE6">
        <w:rPr>
          <w:rFonts w:ascii="Arial" w:hAnsi="Arial" w:eastAsia="Arial" w:cs="Arial"/>
          <w:color w:val="auto"/>
          <w:sz w:val="22"/>
          <w:szCs w:val="22"/>
        </w:rPr>
        <w:t>impact</w:t>
      </w:r>
      <w:r w:rsidRPr="3F28107A" w:rsidR="23887DE6">
        <w:rPr>
          <w:rFonts w:ascii="Arial" w:hAnsi="Arial" w:eastAsia="Arial" w:cs="Arial"/>
          <w:color w:val="auto"/>
          <w:sz w:val="22"/>
          <w:szCs w:val="22"/>
        </w:rPr>
        <w:t xml:space="preserve"> the education sector, local</w:t>
      </w:r>
      <w:r w:rsidRPr="3F28107A" w:rsidR="64E398B4">
        <w:rPr>
          <w:rFonts w:ascii="Arial" w:hAnsi="Arial" w:eastAsia="Arial" w:cs="Arial"/>
          <w:color w:val="auto"/>
          <w:sz w:val="22"/>
          <w:szCs w:val="22"/>
        </w:rPr>
        <w:t>ly, nationally and across the UK.</w:t>
      </w:r>
    </w:p>
    <w:p w:rsidR="3F28107A" w:rsidP="3F28107A" w:rsidRDefault="3F28107A" w14:paraId="6DEFEF44" w14:textId="711E76BA">
      <w:pPr>
        <w:spacing w:line="360" w:lineRule="auto"/>
        <w:rPr>
          <w:rFonts w:ascii="Arial" w:hAnsi="Arial" w:eastAsia="Arial" w:cs="Arial"/>
        </w:rPr>
      </w:pPr>
      <w:r w:rsidRPr="3F28107A">
        <w:rPr>
          <w:rFonts w:ascii="Arial" w:hAnsi="Arial" w:eastAsia="Arial" w:cs="Arial"/>
        </w:rPr>
        <w:br w:type="page"/>
      </w:r>
    </w:p>
    <w:p w:rsidR="3F28107A" w:rsidP="3F28107A" w:rsidRDefault="3F28107A" w14:paraId="1E483277" w14:textId="33D45392">
      <w:pPr>
        <w:pStyle w:val="Normal"/>
        <w:spacing w:line="360" w:lineRule="auto"/>
        <w:rPr>
          <w:rFonts w:ascii="Arial" w:hAnsi="Arial" w:eastAsia="Arial" w:cs="Arial"/>
          <w:color w:val="auto"/>
          <w:sz w:val="22"/>
          <w:szCs w:val="22"/>
        </w:rPr>
      </w:pPr>
    </w:p>
    <w:p w:rsidR="449A83EE" w:rsidP="3F28107A" w:rsidRDefault="449A83EE" w14:paraId="2A52A789" w14:textId="2EC56888">
      <w:pPr>
        <w:pStyle w:val="Normal"/>
        <w:spacing w:line="360" w:lineRule="auto"/>
        <w:rPr>
          <w:rFonts w:ascii="Arial" w:hAnsi="Arial" w:eastAsia="Arial" w:cs="Arial"/>
          <w:b w:val="1"/>
          <w:bCs w:val="1"/>
          <w:color w:val="auto"/>
          <w:sz w:val="28"/>
          <w:szCs w:val="28"/>
        </w:rPr>
      </w:pPr>
      <w:r w:rsidRPr="3F28107A" w:rsidR="449A83EE">
        <w:rPr>
          <w:rFonts w:ascii="Arial" w:hAnsi="Arial" w:eastAsia="Arial" w:cs="Arial"/>
          <w:b w:val="1"/>
          <w:bCs w:val="1"/>
          <w:color w:val="auto"/>
          <w:sz w:val="28"/>
          <w:szCs w:val="28"/>
        </w:rPr>
        <w:t>Bibliography</w:t>
      </w:r>
    </w:p>
    <w:p w:rsidR="63E72804" w:rsidP="3F28107A" w:rsidRDefault="63E72804" w14:paraId="01FA32D5" w14:textId="335E48D8">
      <w:pPr>
        <w:pStyle w:val="Normal"/>
        <w:spacing w:line="360" w:lineRule="auto"/>
        <w:rPr>
          <w:rFonts w:ascii="Arial" w:hAnsi="Arial" w:eastAsia="Arial" w:cs="Arial"/>
          <w:b w:val="0"/>
          <w:bCs w:val="0"/>
          <w:i w:val="0"/>
          <w:iCs w:val="0"/>
          <w:caps w:val="0"/>
          <w:smallCaps w:val="0"/>
          <w:strike w:val="0"/>
          <w:dstrike w:val="0"/>
          <w:noProof w:val="0"/>
          <w:color w:val="auto"/>
          <w:sz w:val="22"/>
          <w:szCs w:val="22"/>
          <w:u w:val="none"/>
          <w:lang w:val="en-US"/>
        </w:rPr>
      </w:pP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Bennett,N</w:t>
      </w: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 xml:space="preserve">., Crawford, M., </w:t>
      </w: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Levačić</w:t>
      </w: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 xml:space="preserve">, R., Glover, D., Earley, P., (2000) The Reality of School Development Planning in the Effective Primary School: technicist or guiding </w:t>
      </w: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plan?,</w:t>
      </w: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 xml:space="preserve"> School Leadership &amp; Management, 20:3, 333-351, DOI: 10.1080/13632430050128354 </w:t>
      </w:r>
    </w:p>
    <w:p w:rsidR="63E72804" w:rsidP="3F28107A" w:rsidRDefault="63E72804" w14:paraId="29AAE743" w14:textId="07632075">
      <w:pPr>
        <w:pStyle w:val="Normal"/>
        <w:spacing w:line="360" w:lineRule="auto"/>
        <w:rPr>
          <w:rFonts w:ascii="Arial" w:hAnsi="Arial" w:eastAsia="Arial" w:cs="Arial"/>
          <w:b w:val="0"/>
          <w:bCs w:val="0"/>
          <w:i w:val="0"/>
          <w:iCs w:val="0"/>
          <w:caps w:val="0"/>
          <w:smallCaps w:val="0"/>
          <w:strike w:val="0"/>
          <w:dstrike w:val="0"/>
          <w:noProof w:val="0"/>
          <w:color w:val="auto"/>
          <w:sz w:val="22"/>
          <w:szCs w:val="22"/>
          <w:u w:val="none"/>
          <w:lang w:val="en-US"/>
        </w:rPr>
      </w:pP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 xml:space="preserve">Big </w:t>
      </w: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Bocs</w:t>
      </w: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 xml:space="preserve"> </w:t>
      </w: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Bwyd</w:t>
      </w: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 xml:space="preserve"> (2023) Project </w:t>
      </w: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objectives</w:t>
      </w: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 xml:space="preserve"> and desired outcomes, Big </w:t>
      </w: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Bocs</w:t>
      </w: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 xml:space="preserve"> </w:t>
      </w: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Bwyd</w:t>
      </w: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 xml:space="preserve">. Available at: </w:t>
      </w: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https://bigbocsbwyd.co.uk/what-is-big-boc-bwyd/</w:t>
      </w: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 xml:space="preserve"> (Accessed: 02 March 2024)</w:t>
      </w: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 xml:space="preserve">.  </w:t>
      </w:r>
    </w:p>
    <w:p w:rsidR="63E72804" w:rsidP="3F28107A" w:rsidRDefault="63E72804" w14:paraId="66756647" w14:textId="3E7E6A96">
      <w:pPr>
        <w:pStyle w:val="Normal"/>
        <w:spacing w:line="360" w:lineRule="auto"/>
        <w:rPr>
          <w:rFonts w:ascii="Arial" w:hAnsi="Arial" w:eastAsia="Arial" w:cs="Arial"/>
          <w:b w:val="0"/>
          <w:bCs w:val="0"/>
          <w:i w:val="0"/>
          <w:iCs w:val="0"/>
          <w:caps w:val="0"/>
          <w:smallCaps w:val="0"/>
          <w:strike w:val="0"/>
          <w:dstrike w:val="0"/>
          <w:noProof w:val="0"/>
          <w:color w:val="auto"/>
          <w:sz w:val="22"/>
          <w:szCs w:val="22"/>
          <w:u w:val="none"/>
          <w:lang w:val="en-US"/>
        </w:rPr>
      </w:pP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 xml:space="preserve">Brown, D.W., Anda, R.F., Tiemeier, H., </w:t>
      </w: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Felitti</w:t>
      </w: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 xml:space="preserve">, V.J., Edwards, V.J., Croft, J.B., and Giles, W.H. (2009) Adverse Childhood Experiences and the Risk of Premature Mortality. Am J Prev Med 37, 389-396. </w:t>
      </w:r>
    </w:p>
    <w:p w:rsidR="63E72804" w:rsidP="3F28107A" w:rsidRDefault="63E72804" w14:paraId="0A5ECFB1" w14:textId="428B2F06">
      <w:pPr>
        <w:pStyle w:val="Normal"/>
        <w:spacing w:line="360" w:lineRule="auto"/>
        <w:rPr>
          <w:rFonts w:ascii="Arial" w:hAnsi="Arial" w:eastAsia="Arial" w:cs="Arial"/>
          <w:b w:val="0"/>
          <w:bCs w:val="0"/>
          <w:i w:val="0"/>
          <w:iCs w:val="0"/>
          <w:caps w:val="0"/>
          <w:smallCaps w:val="0"/>
          <w:strike w:val="0"/>
          <w:dstrike w:val="0"/>
          <w:noProof w:val="0"/>
          <w:color w:val="auto"/>
          <w:sz w:val="22"/>
          <w:szCs w:val="22"/>
          <w:u w:val="none"/>
          <w:lang w:val="en-US"/>
        </w:rPr>
      </w:pP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 xml:space="preserve">Craft, A., (2000). Continuing Professional Development: A practical guide for teachers and schools. London, Routledge Falmer </w:t>
      </w:r>
    </w:p>
    <w:p w:rsidR="63E72804" w:rsidP="3F28107A" w:rsidRDefault="63E72804" w14:paraId="36EE6435" w14:textId="3758DC0D">
      <w:pPr>
        <w:pStyle w:val="Normal"/>
        <w:spacing w:line="360" w:lineRule="auto"/>
        <w:rPr>
          <w:rFonts w:ascii="Arial" w:hAnsi="Arial" w:eastAsia="Arial" w:cs="Arial"/>
          <w:b w:val="0"/>
          <w:bCs w:val="0"/>
          <w:i w:val="0"/>
          <w:iCs w:val="0"/>
          <w:caps w:val="0"/>
          <w:smallCaps w:val="0"/>
          <w:strike w:val="0"/>
          <w:dstrike w:val="0"/>
          <w:noProof w:val="0"/>
          <w:color w:val="auto"/>
          <w:sz w:val="22"/>
          <w:szCs w:val="22"/>
          <w:u w:val="none"/>
          <w:lang w:val="en-US"/>
        </w:rPr>
      </w:pP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 xml:space="preserve">Dube, S.R., </w:t>
      </w: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Felitti</w:t>
      </w: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 xml:space="preserve">, V.J., Dong, M., Giles, W.H. &amp; Anda, R.F., (2003) ‘The impact of adverse childhood experiences on health problems: evidence from four birth cohorts dating back to 1900’, Preventive medicine 37 3, pp.268-77.) </w:t>
      </w:r>
    </w:p>
    <w:p w:rsidR="63E72804" w:rsidP="3F28107A" w:rsidRDefault="63E72804" w14:paraId="45F85C1E" w14:textId="5B2B1A79">
      <w:pPr>
        <w:pStyle w:val="Normal"/>
        <w:spacing w:line="360" w:lineRule="auto"/>
        <w:rPr>
          <w:rFonts w:ascii="Arial" w:hAnsi="Arial" w:eastAsia="Arial" w:cs="Arial"/>
          <w:b w:val="0"/>
          <w:bCs w:val="0"/>
          <w:i w:val="0"/>
          <w:iCs w:val="0"/>
          <w:caps w:val="0"/>
          <w:smallCaps w:val="0"/>
          <w:strike w:val="0"/>
          <w:dstrike w:val="0"/>
          <w:noProof w:val="0"/>
          <w:color w:val="auto"/>
          <w:sz w:val="22"/>
          <w:szCs w:val="22"/>
          <w:u w:val="none"/>
          <w:lang w:val="en-US"/>
        </w:rPr>
      </w:pP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 xml:space="preserve">F., Lombardi, E., Bracaglia, E. and Marchetti, A., 2016. Promoting Mentalizing in Pupils by Acting on Teachers: Preliminary Italian Evidence of the “Thought in Mind” Project. Frontiers in Psychology, 7. </w:t>
      </w:r>
    </w:p>
    <w:p w:rsidR="63E72804" w:rsidP="3F28107A" w:rsidRDefault="63E72804" w14:paraId="4C436808" w14:textId="30C445F7">
      <w:pPr>
        <w:pStyle w:val="Normal"/>
        <w:spacing w:line="360" w:lineRule="auto"/>
        <w:rPr>
          <w:rFonts w:ascii="Arial" w:hAnsi="Arial" w:eastAsia="Arial" w:cs="Arial"/>
          <w:b w:val="0"/>
          <w:bCs w:val="0"/>
          <w:i w:val="0"/>
          <w:iCs w:val="0"/>
          <w:caps w:val="0"/>
          <w:smallCaps w:val="0"/>
          <w:strike w:val="0"/>
          <w:dstrike w:val="0"/>
          <w:noProof w:val="0"/>
          <w:color w:val="auto"/>
          <w:sz w:val="22"/>
          <w:szCs w:val="22"/>
          <w:u w:val="none"/>
          <w:lang w:val="en-US"/>
        </w:rPr>
      </w:pP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 xml:space="preserve">Gus, L., Rose, J., Gilbert, L. and Kilby, R., 2017. The Introduction of Emotion Coaching as a Whole School Approach in a Primary Specialist Social Emotional and Mental Health Setting: Positive Outcomes for All. The Open Family Studies Journal, 9(1), pp.95- 110. </w:t>
      </w:r>
    </w:p>
    <w:p w:rsidR="63E72804" w:rsidP="3F28107A" w:rsidRDefault="63E72804" w14:paraId="702D335B" w14:textId="3BB1AE97">
      <w:pPr>
        <w:pStyle w:val="Normal"/>
        <w:spacing w:line="360" w:lineRule="auto"/>
        <w:rPr>
          <w:rFonts w:ascii="Arial" w:hAnsi="Arial" w:eastAsia="Arial" w:cs="Arial"/>
          <w:b w:val="0"/>
          <w:bCs w:val="0"/>
          <w:i w:val="0"/>
          <w:iCs w:val="0"/>
          <w:caps w:val="0"/>
          <w:smallCaps w:val="0"/>
          <w:strike w:val="0"/>
          <w:dstrike w:val="0"/>
          <w:noProof w:val="0"/>
          <w:color w:val="auto"/>
          <w:sz w:val="22"/>
          <w:szCs w:val="22"/>
          <w:u w:val="none"/>
          <w:lang w:val="en-US"/>
        </w:rPr>
      </w:pP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 xml:space="preserve">Hargreaves, D., Hopkins, D., Leask, M., Connolly, J., Robinson, P. (1989) ‘Planning for School Development’, London: Department for    Education </w:t>
      </w:r>
    </w:p>
    <w:p w:rsidR="63E72804" w:rsidP="3F28107A" w:rsidRDefault="63E72804" w14:paraId="4BAFFA5A" w14:textId="18262162">
      <w:pPr>
        <w:pStyle w:val="Normal"/>
        <w:spacing w:line="360" w:lineRule="auto"/>
        <w:rPr>
          <w:rFonts w:ascii="Arial" w:hAnsi="Arial" w:eastAsia="Arial" w:cs="Arial"/>
          <w:b w:val="0"/>
          <w:bCs w:val="0"/>
          <w:i w:val="0"/>
          <w:iCs w:val="0"/>
          <w:caps w:val="0"/>
          <w:smallCaps w:val="0"/>
          <w:strike w:val="0"/>
          <w:dstrike w:val="0"/>
          <w:noProof w:val="0"/>
          <w:color w:val="auto"/>
          <w:sz w:val="22"/>
          <w:szCs w:val="22"/>
          <w:u w:val="none"/>
          <w:lang w:val="en-US"/>
        </w:rPr>
      </w:pP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 xml:space="preserve">MacGilchrist, B., Mortimore, P., Savage, J., Beresford, C., (1995) Planning Matters: the    impact of developmental planning in primary schools, London: Paul Chapman. </w:t>
      </w:r>
    </w:p>
    <w:p w:rsidR="63E72804" w:rsidP="3F28107A" w:rsidRDefault="63E72804" w14:paraId="125EFEDE" w14:textId="5AE46284">
      <w:pPr>
        <w:pStyle w:val="Normal"/>
        <w:spacing w:line="360" w:lineRule="auto"/>
        <w:rPr>
          <w:rFonts w:ascii="Arial" w:hAnsi="Arial" w:eastAsia="Arial" w:cs="Arial"/>
          <w:b w:val="0"/>
          <w:bCs w:val="0"/>
          <w:i w:val="0"/>
          <w:iCs w:val="0"/>
          <w:caps w:val="0"/>
          <w:smallCaps w:val="0"/>
          <w:strike w:val="0"/>
          <w:dstrike w:val="0"/>
          <w:noProof w:val="0"/>
          <w:color w:val="auto"/>
          <w:sz w:val="22"/>
          <w:szCs w:val="22"/>
          <w:u w:val="none"/>
          <w:lang w:val="en-US"/>
        </w:rPr>
      </w:pP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 xml:space="preserve">Maden, M., Hillman, </w:t>
      </w: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J.,(</w:t>
      </w: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 xml:space="preserve">1996). Success Against the Odds. London: Routledge,  </w:t>
      </w:r>
    </w:p>
    <w:p w:rsidR="63E72804" w:rsidP="3F28107A" w:rsidRDefault="63E72804" w14:paraId="0C90CD69" w14:textId="45274C90">
      <w:pPr>
        <w:pStyle w:val="Normal"/>
        <w:spacing w:line="360" w:lineRule="auto"/>
        <w:rPr>
          <w:rFonts w:ascii="Arial" w:hAnsi="Arial" w:eastAsia="Arial" w:cs="Arial"/>
          <w:b w:val="0"/>
          <w:bCs w:val="0"/>
          <w:i w:val="0"/>
          <w:iCs w:val="0"/>
          <w:caps w:val="0"/>
          <w:smallCaps w:val="0"/>
          <w:strike w:val="0"/>
          <w:dstrike w:val="0"/>
          <w:noProof w:val="0"/>
          <w:color w:val="auto"/>
          <w:sz w:val="22"/>
          <w:szCs w:val="22"/>
          <w:u w:val="none"/>
          <w:lang w:val="en-US"/>
        </w:rPr>
      </w:pPr>
      <w:r w:rsidRPr="3F28107A" w:rsidR="63E72804">
        <w:rPr>
          <w:rFonts w:ascii="Arial" w:hAnsi="Arial" w:eastAsia="Arial" w:cs="Arial"/>
          <w:b w:val="0"/>
          <w:bCs w:val="0"/>
          <w:i w:val="0"/>
          <w:iCs w:val="0"/>
          <w:caps w:val="0"/>
          <w:smallCaps w:val="0"/>
          <w:strike w:val="0"/>
          <w:dstrike w:val="0"/>
          <w:noProof w:val="0"/>
          <w:color w:val="auto"/>
          <w:sz w:val="22"/>
          <w:szCs w:val="22"/>
          <w:highlight w:val="black"/>
          <w:u w:val="none"/>
          <w:lang w:val="en-US"/>
        </w:rPr>
        <w:t>Maindee</w:t>
      </w:r>
      <w:r w:rsidRPr="3F28107A" w:rsidR="63E72804">
        <w:rPr>
          <w:rFonts w:ascii="Arial" w:hAnsi="Arial" w:eastAsia="Arial" w:cs="Arial"/>
          <w:b w:val="0"/>
          <w:bCs w:val="0"/>
          <w:i w:val="0"/>
          <w:iCs w:val="0"/>
          <w:caps w:val="0"/>
          <w:smallCaps w:val="0"/>
          <w:strike w:val="0"/>
          <w:dstrike w:val="0"/>
          <w:noProof w:val="0"/>
          <w:color w:val="auto"/>
          <w:sz w:val="22"/>
          <w:szCs w:val="22"/>
          <w:highlight w:val="black"/>
          <w:u w:val="none"/>
          <w:lang w:val="en-US"/>
        </w:rPr>
        <w:t xml:space="preserve"> Primary School</w:t>
      </w: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 xml:space="preserve"> (2022) Relationships and </w:t>
      </w: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behaviour</w:t>
      </w: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 xml:space="preserve"> policy 2021 sept 2022.PDF, Google Drive. Available at: </w:t>
      </w: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https://drive.google.com/file/d/1sToSV5sT_BNRmyldPHXlY--jdzxLKIs4/view</w:t>
      </w: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 xml:space="preserve"> (Accessed: 02 March 2024). </w:t>
      </w:r>
    </w:p>
    <w:p w:rsidR="63E72804" w:rsidP="3F28107A" w:rsidRDefault="63E72804" w14:paraId="6A1B6E6A" w14:textId="6173FC9D">
      <w:pPr>
        <w:pStyle w:val="Normal"/>
        <w:spacing w:line="360" w:lineRule="auto"/>
        <w:rPr>
          <w:rFonts w:ascii="Arial" w:hAnsi="Arial" w:eastAsia="Arial" w:cs="Arial"/>
          <w:b w:val="0"/>
          <w:bCs w:val="0"/>
          <w:i w:val="0"/>
          <w:iCs w:val="0"/>
          <w:caps w:val="0"/>
          <w:smallCaps w:val="0"/>
          <w:strike w:val="0"/>
          <w:dstrike w:val="0"/>
          <w:noProof w:val="0"/>
          <w:color w:val="auto"/>
          <w:sz w:val="22"/>
          <w:szCs w:val="22"/>
          <w:u w:val="none"/>
          <w:lang w:val="en-US"/>
        </w:rPr>
      </w:pPr>
      <w:r w:rsidRPr="3F28107A" w:rsidR="63E72804">
        <w:rPr>
          <w:rFonts w:ascii="Arial" w:hAnsi="Arial" w:eastAsia="Arial" w:cs="Arial"/>
          <w:b w:val="0"/>
          <w:bCs w:val="0"/>
          <w:i w:val="0"/>
          <w:iCs w:val="0"/>
          <w:caps w:val="0"/>
          <w:smallCaps w:val="0"/>
          <w:strike w:val="0"/>
          <w:dstrike w:val="0"/>
          <w:noProof w:val="0"/>
          <w:color w:val="auto"/>
          <w:sz w:val="22"/>
          <w:szCs w:val="22"/>
          <w:highlight w:val="black"/>
          <w:u w:val="none"/>
          <w:lang w:val="en-US"/>
        </w:rPr>
        <w:t>Maindee</w:t>
      </w:r>
      <w:r w:rsidRPr="3F28107A" w:rsidR="63E72804">
        <w:rPr>
          <w:rFonts w:ascii="Arial" w:hAnsi="Arial" w:eastAsia="Arial" w:cs="Arial"/>
          <w:b w:val="0"/>
          <w:bCs w:val="0"/>
          <w:i w:val="0"/>
          <w:iCs w:val="0"/>
          <w:caps w:val="0"/>
          <w:smallCaps w:val="0"/>
          <w:strike w:val="0"/>
          <w:dstrike w:val="0"/>
          <w:noProof w:val="0"/>
          <w:color w:val="auto"/>
          <w:sz w:val="22"/>
          <w:szCs w:val="22"/>
          <w:highlight w:val="black"/>
          <w:u w:val="none"/>
          <w:lang w:val="en-US"/>
        </w:rPr>
        <w:t xml:space="preserve"> Primary School</w:t>
      </w: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 xml:space="preserve"> (2023) School Development Plan.</w:t>
      </w:r>
    </w:p>
    <w:p w:rsidR="63E72804" w:rsidP="3F28107A" w:rsidRDefault="63E72804" w14:paraId="5C32318F" w14:textId="07B7D28A">
      <w:pPr>
        <w:pStyle w:val="Normal"/>
        <w:spacing w:line="360" w:lineRule="auto"/>
        <w:rPr>
          <w:rFonts w:ascii="Arial" w:hAnsi="Arial" w:eastAsia="Arial" w:cs="Arial"/>
          <w:b w:val="0"/>
          <w:bCs w:val="0"/>
          <w:i w:val="0"/>
          <w:iCs w:val="0"/>
          <w:caps w:val="0"/>
          <w:smallCaps w:val="0"/>
          <w:strike w:val="0"/>
          <w:dstrike w:val="0"/>
          <w:noProof w:val="0"/>
          <w:color w:val="auto"/>
          <w:sz w:val="22"/>
          <w:szCs w:val="22"/>
          <w:u w:val="none"/>
          <w:lang w:val="en-US"/>
        </w:rPr>
      </w:pP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 xml:space="preserve">Morgan, H., (2021). Restorative Justice and the School-to-Prison Pipeline: A Review of Existing Literature. Education Sciences, 11(4), p.159 </w:t>
      </w:r>
    </w:p>
    <w:p w:rsidR="63E72804" w:rsidP="3F28107A" w:rsidRDefault="63E72804" w14:paraId="4EA8D3DE" w14:textId="20EF16E4">
      <w:pPr>
        <w:pStyle w:val="Normal"/>
        <w:spacing w:line="360" w:lineRule="auto"/>
        <w:rPr>
          <w:rFonts w:ascii="Arial" w:hAnsi="Arial" w:eastAsia="Arial" w:cs="Arial"/>
          <w:b w:val="0"/>
          <w:bCs w:val="0"/>
          <w:i w:val="0"/>
          <w:iCs w:val="0"/>
          <w:caps w:val="0"/>
          <w:smallCaps w:val="0"/>
          <w:strike w:val="0"/>
          <w:dstrike w:val="0"/>
          <w:noProof w:val="0"/>
          <w:color w:val="auto"/>
          <w:sz w:val="22"/>
          <w:szCs w:val="22"/>
          <w:u w:val="none"/>
          <w:lang w:val="en-US"/>
        </w:rPr>
      </w:pP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 xml:space="preserve">Newport City Council (2023) Newport RLDP. Available at: </w:t>
      </w: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https://newportrldp.co.uk/</w:t>
      </w: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 xml:space="preserve"> (Accessed: 02 March 2024)</w:t>
      </w: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 xml:space="preserve">.  </w:t>
      </w:r>
    </w:p>
    <w:p w:rsidR="63E72804" w:rsidP="3F28107A" w:rsidRDefault="63E72804" w14:paraId="42EF26A3" w14:textId="3E2DCED1">
      <w:pPr>
        <w:pStyle w:val="Normal"/>
        <w:spacing w:line="360" w:lineRule="auto"/>
        <w:rPr>
          <w:rFonts w:ascii="Arial" w:hAnsi="Arial" w:eastAsia="Arial" w:cs="Arial"/>
          <w:b w:val="0"/>
          <w:bCs w:val="0"/>
          <w:i w:val="0"/>
          <w:iCs w:val="0"/>
          <w:caps w:val="0"/>
          <w:smallCaps w:val="0"/>
          <w:strike w:val="0"/>
          <w:dstrike w:val="0"/>
          <w:noProof w:val="0"/>
          <w:color w:val="auto"/>
          <w:sz w:val="22"/>
          <w:szCs w:val="22"/>
          <w:u w:val="none"/>
          <w:lang w:val="en-US"/>
        </w:rPr>
      </w:pP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Nind</w:t>
      </w: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 xml:space="preserve">, M., Alderson, P. and Goodey, C. (2005) ‘Autism in Special and Inclusive Schools’, in Inclusive education: Learners and learning contexts. London: Fulton. </w:t>
      </w:r>
    </w:p>
    <w:p w:rsidR="63E72804" w:rsidP="3F28107A" w:rsidRDefault="63E72804" w14:paraId="048B6A47" w14:textId="1F743D2E">
      <w:pPr>
        <w:pStyle w:val="Normal"/>
        <w:spacing w:line="360" w:lineRule="auto"/>
        <w:rPr>
          <w:rFonts w:ascii="Arial" w:hAnsi="Arial" w:eastAsia="Arial" w:cs="Arial"/>
          <w:b w:val="0"/>
          <w:bCs w:val="0"/>
          <w:i w:val="0"/>
          <w:iCs w:val="0"/>
          <w:caps w:val="0"/>
          <w:smallCaps w:val="0"/>
          <w:strike w:val="0"/>
          <w:dstrike w:val="0"/>
          <w:noProof w:val="0"/>
          <w:color w:val="auto"/>
          <w:sz w:val="22"/>
          <w:szCs w:val="22"/>
          <w:u w:val="none"/>
          <w:lang w:val="en-US"/>
        </w:rPr>
      </w:pP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 xml:space="preserve">Short, R., Case, G. and McKenzie, K., (2018). The long-term impact of a whole school approach of restorative practice: the views of secondary school teachers. Pastoral Care in Education, 36(4), pp.313- 324. </w:t>
      </w:r>
    </w:p>
    <w:p w:rsidR="63E72804" w:rsidP="3F28107A" w:rsidRDefault="63E72804" w14:paraId="1B0F263A" w14:textId="0B30ADC1">
      <w:pPr>
        <w:pStyle w:val="Normal"/>
        <w:spacing w:line="360" w:lineRule="auto"/>
        <w:rPr>
          <w:rFonts w:ascii="Arial" w:hAnsi="Arial" w:eastAsia="Arial" w:cs="Arial"/>
          <w:b w:val="0"/>
          <w:bCs w:val="0"/>
          <w:i w:val="0"/>
          <w:iCs w:val="0"/>
          <w:caps w:val="0"/>
          <w:smallCaps w:val="0"/>
          <w:strike w:val="0"/>
          <w:dstrike w:val="0"/>
          <w:noProof w:val="0"/>
          <w:color w:val="auto"/>
          <w:sz w:val="22"/>
          <w:szCs w:val="22"/>
          <w:u w:val="none"/>
          <w:lang w:val="en-US"/>
        </w:rPr>
      </w:pP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 xml:space="preserve">Topping, K.J. and Cole, T. (2006) ‘Policies for Positive </w:t>
      </w: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Behaviour</w:t>
      </w: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 xml:space="preserve"> Management’, in </w:t>
      </w: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The</w:t>
      </w: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 xml:space="preserve"> </w:t>
      </w: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routledgefalmer</w:t>
      </w: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 xml:space="preserve"> reader in inclusive education. London: Routledge. </w:t>
      </w:r>
    </w:p>
    <w:p w:rsidR="63E72804" w:rsidP="3F28107A" w:rsidRDefault="63E72804" w14:paraId="63E93867" w14:textId="396E616F">
      <w:pPr>
        <w:pStyle w:val="Normal"/>
        <w:spacing w:line="360" w:lineRule="auto"/>
        <w:rPr>
          <w:rFonts w:ascii="Arial" w:hAnsi="Arial" w:eastAsia="Arial" w:cs="Arial"/>
          <w:b w:val="0"/>
          <w:bCs w:val="0"/>
          <w:i w:val="0"/>
          <w:iCs w:val="0"/>
          <w:caps w:val="0"/>
          <w:smallCaps w:val="0"/>
          <w:strike w:val="0"/>
          <w:dstrike w:val="0"/>
          <w:noProof w:val="0"/>
          <w:color w:val="auto"/>
          <w:sz w:val="22"/>
          <w:szCs w:val="22"/>
          <w:u w:val="none"/>
          <w:lang w:val="en-US"/>
        </w:rPr>
      </w:pP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 xml:space="preserve">Trauma Informed Schools (2024) Our mission, Trauma Informed Schools UK. Available at: </w:t>
      </w: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https://www.traumainformedschools.co.uk/home/our-mission</w:t>
      </w: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 xml:space="preserve"> (Accessed: 02 March 2024)</w:t>
      </w: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 xml:space="preserve">.  </w:t>
      </w:r>
    </w:p>
    <w:p w:rsidR="63E72804" w:rsidP="3F28107A" w:rsidRDefault="63E72804" w14:paraId="42FCC29A" w14:textId="14424D04">
      <w:pPr>
        <w:pStyle w:val="Normal"/>
        <w:spacing w:line="360" w:lineRule="auto"/>
        <w:rPr>
          <w:rFonts w:ascii="Arial" w:hAnsi="Arial" w:eastAsia="Arial" w:cs="Arial"/>
          <w:b w:val="0"/>
          <w:bCs w:val="0"/>
          <w:i w:val="0"/>
          <w:iCs w:val="0"/>
          <w:caps w:val="0"/>
          <w:smallCaps w:val="0"/>
          <w:strike w:val="0"/>
          <w:dstrike w:val="0"/>
          <w:noProof w:val="0"/>
          <w:color w:val="auto"/>
          <w:sz w:val="22"/>
          <w:szCs w:val="22"/>
          <w:u w:val="none"/>
          <w:lang w:val="en-US"/>
        </w:rPr>
      </w:pP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 xml:space="preserve">Vandenbroucke, L., Spilt, J., Verschueren, K. and </w:t>
      </w: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Baeyens</w:t>
      </w: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 xml:space="preserve">, D., 2017. Keeping the Spirits Up: The Effect of Teachers’ and Parents’ Emotional Support on Children’s Working Memory Performance. Frontiers in Psychology, 8. </w:t>
      </w:r>
    </w:p>
    <w:p w:rsidR="63E72804" w:rsidP="3F28107A" w:rsidRDefault="63E72804" w14:paraId="379C176B" w14:textId="754FC064">
      <w:pPr>
        <w:pStyle w:val="Normal"/>
        <w:spacing w:line="360" w:lineRule="auto"/>
        <w:rPr>
          <w:rFonts w:ascii="Arial" w:hAnsi="Arial" w:eastAsia="Arial" w:cs="Arial"/>
          <w:b w:val="0"/>
          <w:bCs w:val="0"/>
          <w:i w:val="0"/>
          <w:iCs w:val="0"/>
          <w:caps w:val="0"/>
          <w:smallCaps w:val="0"/>
          <w:strike w:val="0"/>
          <w:dstrike w:val="0"/>
          <w:noProof w:val="0"/>
          <w:color w:val="auto"/>
          <w:sz w:val="22"/>
          <w:szCs w:val="22"/>
          <w:u w:val="none"/>
          <w:lang w:val="en-US"/>
        </w:rPr>
      </w:pP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 xml:space="preserve">Welsh Government (2014) School Development Plans Guidance Document - </w:t>
      </w: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gov.wales</w:t>
      </w: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 xml:space="preserve">. Available at: </w:t>
      </w: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https://www.gov.wales/sites/default/files/publications/2018-03/school-development-plans.pdf</w:t>
      </w: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 xml:space="preserve"> (Accessed: 02 March 2024)</w:t>
      </w: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 xml:space="preserve">.  </w:t>
      </w:r>
    </w:p>
    <w:p w:rsidR="63E72804" w:rsidP="3F28107A" w:rsidRDefault="63E72804" w14:paraId="6A060155" w14:textId="10F7B458">
      <w:pPr>
        <w:pStyle w:val="Normal"/>
        <w:spacing w:line="360" w:lineRule="auto"/>
        <w:rPr>
          <w:rFonts w:ascii="Arial" w:hAnsi="Arial" w:eastAsia="Arial" w:cs="Arial"/>
          <w:b w:val="0"/>
          <w:bCs w:val="0"/>
          <w:i w:val="0"/>
          <w:iCs w:val="0"/>
          <w:caps w:val="0"/>
          <w:smallCaps w:val="0"/>
          <w:strike w:val="0"/>
          <w:dstrike w:val="0"/>
          <w:noProof w:val="0"/>
          <w:color w:val="auto"/>
          <w:sz w:val="22"/>
          <w:szCs w:val="22"/>
          <w:u w:val="none"/>
          <w:lang w:val="en-US"/>
        </w:rPr>
      </w:pP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Welsh Government (2015) Well-being of Future generations (</w:t>
      </w: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wales</w:t>
      </w: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 xml:space="preserve">) act 2015, The Future Generations Commissioner for Wales. Available at: </w:t>
      </w: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https://www.futuregenerations.wales/about-us/future-generations-act/</w:t>
      </w: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 xml:space="preserve"> (Accessed: 02 March 2024)</w:t>
      </w: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 xml:space="preserve">.  </w:t>
      </w:r>
    </w:p>
    <w:p w:rsidR="63E72804" w:rsidP="3F28107A" w:rsidRDefault="63E72804" w14:paraId="3B92C662" w14:textId="29A905B3">
      <w:pPr>
        <w:pStyle w:val="Normal"/>
        <w:spacing w:line="360" w:lineRule="auto"/>
        <w:rPr>
          <w:rFonts w:ascii="Arial" w:hAnsi="Arial" w:eastAsia="Arial" w:cs="Arial"/>
          <w:b w:val="0"/>
          <w:bCs w:val="0"/>
          <w:i w:val="0"/>
          <w:iCs w:val="0"/>
          <w:caps w:val="0"/>
          <w:smallCaps w:val="0"/>
          <w:strike w:val="0"/>
          <w:dstrike w:val="0"/>
          <w:noProof w:val="0"/>
          <w:color w:val="auto"/>
          <w:sz w:val="22"/>
          <w:szCs w:val="22"/>
          <w:u w:val="none"/>
          <w:lang w:val="en-US"/>
        </w:rPr>
      </w:pP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 xml:space="preserve">Welsh Government (2017) </w:t>
      </w: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Cymraeg</w:t>
      </w: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 xml:space="preserve"> 2050: A million </w:t>
      </w: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welsh</w:t>
      </w: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 xml:space="preserve"> speakers - </w:t>
      </w: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gov.wales</w:t>
      </w: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 xml:space="preserve">. Available at: </w:t>
      </w: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https://www.gov.wales/sites/default/files/publications/2018-12/cymraeg-2050-welsh-language-strategy.pdf</w:t>
      </w: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 xml:space="preserve"> (Accessed: 02 March 2024)</w:t>
      </w: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 xml:space="preserve">.  </w:t>
      </w:r>
    </w:p>
    <w:p w:rsidR="63E72804" w:rsidP="3F28107A" w:rsidRDefault="63E72804" w14:paraId="6459C8A8" w14:textId="61FAF40F">
      <w:pPr>
        <w:pStyle w:val="Normal"/>
        <w:spacing w:line="360" w:lineRule="auto"/>
        <w:rPr>
          <w:rFonts w:ascii="Arial" w:hAnsi="Arial" w:eastAsia="Arial" w:cs="Arial"/>
          <w:b w:val="0"/>
          <w:bCs w:val="0"/>
          <w:i w:val="0"/>
          <w:iCs w:val="0"/>
          <w:caps w:val="0"/>
          <w:smallCaps w:val="0"/>
          <w:strike w:val="0"/>
          <w:dstrike w:val="0"/>
          <w:noProof w:val="0"/>
          <w:color w:val="auto"/>
          <w:sz w:val="22"/>
          <w:szCs w:val="22"/>
          <w:u w:val="none"/>
          <w:lang w:val="en-US"/>
        </w:rPr>
      </w:pP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Welsh Government (2018) Additional learning needs and education tribunal (</w:t>
      </w: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wales</w:t>
      </w: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 xml:space="preserve">) act 2018, Legislation.gov.uk. Available at: </w:t>
      </w: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https://www.legislation.gov.uk/anaw/2018/2/contents</w:t>
      </w: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 xml:space="preserve"> (Accessed: 02 March 2024)</w:t>
      </w: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 xml:space="preserve">.  </w:t>
      </w:r>
    </w:p>
    <w:p w:rsidR="63E72804" w:rsidP="3F28107A" w:rsidRDefault="63E72804" w14:paraId="602A9558" w14:textId="19902C45">
      <w:pPr>
        <w:pStyle w:val="Normal"/>
        <w:spacing w:line="360" w:lineRule="auto"/>
        <w:rPr>
          <w:rFonts w:ascii="Arial" w:hAnsi="Arial" w:eastAsia="Arial" w:cs="Arial"/>
          <w:b w:val="0"/>
          <w:bCs w:val="0"/>
          <w:i w:val="0"/>
          <w:iCs w:val="0"/>
          <w:caps w:val="0"/>
          <w:smallCaps w:val="0"/>
          <w:strike w:val="0"/>
          <w:dstrike w:val="0"/>
          <w:noProof w:val="0"/>
          <w:color w:val="auto"/>
          <w:sz w:val="22"/>
          <w:szCs w:val="22"/>
          <w:u w:val="none"/>
          <w:lang w:val="en-US"/>
        </w:rPr>
      </w:pP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 xml:space="preserve">Welsh Government (2023a) Curriculum for </w:t>
      </w: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wales</w:t>
      </w: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 xml:space="preserve">: Overview, GOV.WALES. Available at: </w:t>
      </w: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https://www.gov.wales/curriculum-wales-overview#:~:text=The%20purpose%20of%20every%20school,of%20Wales%20and%20the%20world</w:t>
      </w: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 xml:space="preserve"> (Accessed: 02 March 2024)</w:t>
      </w: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 xml:space="preserve">.  </w:t>
      </w:r>
    </w:p>
    <w:p w:rsidR="63E72804" w:rsidP="3F28107A" w:rsidRDefault="63E72804" w14:paraId="7D5EC844" w14:textId="7D431978">
      <w:pPr>
        <w:pStyle w:val="Normal"/>
        <w:spacing w:line="360" w:lineRule="auto"/>
        <w:rPr>
          <w:rFonts w:ascii="Arial" w:hAnsi="Arial" w:eastAsia="Arial" w:cs="Arial"/>
          <w:b w:val="0"/>
          <w:bCs w:val="0"/>
          <w:i w:val="0"/>
          <w:iCs w:val="0"/>
          <w:caps w:val="0"/>
          <w:smallCaps w:val="0"/>
          <w:strike w:val="0"/>
          <w:dstrike w:val="0"/>
          <w:noProof w:val="0"/>
          <w:color w:val="auto"/>
          <w:sz w:val="22"/>
          <w:szCs w:val="22"/>
          <w:u w:val="none"/>
          <w:lang w:val="en-US"/>
        </w:rPr>
      </w:pP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 xml:space="preserve">Welsh Government (2023b) Universal Primary Free School Meals (UPFSM), GOV.WALES. Available at: </w:t>
      </w: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https://www.gov.wales/universal-primary-free-school-meals-upfsm</w:t>
      </w: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 xml:space="preserve"> (Accessed: 02 March 2024)</w:t>
      </w: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 xml:space="preserve">.  </w:t>
      </w:r>
    </w:p>
    <w:p w:rsidR="63E72804" w:rsidP="3F28107A" w:rsidRDefault="63E72804" w14:paraId="6A8A7000" w14:textId="7CA30ECE">
      <w:pPr>
        <w:pStyle w:val="Normal"/>
        <w:spacing w:line="360" w:lineRule="auto"/>
        <w:rPr>
          <w:rFonts w:ascii="Arial" w:hAnsi="Arial" w:eastAsia="Arial" w:cs="Arial"/>
          <w:b w:val="0"/>
          <w:bCs w:val="0"/>
          <w:i w:val="0"/>
          <w:iCs w:val="0"/>
          <w:caps w:val="0"/>
          <w:smallCaps w:val="0"/>
          <w:strike w:val="0"/>
          <w:dstrike w:val="0"/>
          <w:noProof w:val="0"/>
          <w:color w:val="auto"/>
          <w:sz w:val="22"/>
          <w:szCs w:val="22"/>
          <w:u w:val="none"/>
          <w:lang w:val="en-US"/>
        </w:rPr>
      </w:pP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 xml:space="preserve">Welsh Government (2024) School improvement guidance: Framework for evaluation, </w:t>
      </w: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improvement</w:t>
      </w:r>
      <w:r w:rsidRPr="3F28107A" w:rsidR="63E72804">
        <w:rPr>
          <w:rFonts w:ascii="Arial" w:hAnsi="Arial" w:eastAsia="Arial" w:cs="Arial"/>
          <w:b w:val="0"/>
          <w:bCs w:val="0"/>
          <w:i w:val="0"/>
          <w:iCs w:val="0"/>
          <w:caps w:val="0"/>
          <w:smallCaps w:val="0"/>
          <w:strike w:val="0"/>
          <w:dstrike w:val="0"/>
          <w:noProof w:val="0"/>
          <w:color w:val="auto"/>
          <w:sz w:val="22"/>
          <w:szCs w:val="22"/>
          <w:u w:val="none"/>
          <w:lang w:val="en-US"/>
        </w:rPr>
        <w:t xml:space="preserve"> and accountability, Hwb. Available at: https://hwb.gov.wales/evaluation-improvement-and-accountability/school-improvement-guidance-framework-for-evaluation-improvement-and-accountability (Accessed: 02 March 2024).</w:t>
      </w:r>
    </w:p>
    <w:p w:rsidR="3F28107A" w:rsidP="3F28107A" w:rsidRDefault="3F28107A" w14:paraId="056F7A8B" w14:textId="670AED69">
      <w:pPr>
        <w:pStyle w:val="Normal"/>
        <w:spacing w:line="360" w:lineRule="auto"/>
        <w:rPr>
          <w:rFonts w:ascii="Arial" w:hAnsi="Arial" w:eastAsia="Arial" w:cs="Arial"/>
          <w:b w:val="0"/>
          <w:bCs w:val="0"/>
          <w:i w:val="0"/>
          <w:iCs w:val="0"/>
          <w:caps w:val="0"/>
          <w:smallCaps w:val="0"/>
          <w:strike w:val="0"/>
          <w:dstrike w:val="0"/>
          <w:noProof w:val="0"/>
          <w:color w:val="auto"/>
          <w:sz w:val="24"/>
          <w:szCs w:val="24"/>
          <w:u w:val="single"/>
          <w:lang w:val="en-US"/>
        </w:rPr>
      </w:pPr>
    </w:p>
    <w:p w:rsidR="3F28107A" w:rsidP="3F28107A" w:rsidRDefault="3F28107A" w14:paraId="00451904" w14:textId="657C26AC">
      <w:pPr>
        <w:pStyle w:val="Normal"/>
        <w:spacing w:line="360" w:lineRule="auto"/>
        <w:rPr>
          <w:rFonts w:ascii="Arial" w:hAnsi="Arial" w:eastAsia="Arial" w:cs="Arial"/>
          <w:b w:val="0"/>
          <w:bCs w:val="0"/>
          <w:i w:val="0"/>
          <w:iCs w:val="0"/>
          <w:caps w:val="0"/>
          <w:smallCaps w:val="0"/>
          <w:strike w:val="0"/>
          <w:dstrike w:val="0"/>
          <w:noProof w:val="0"/>
          <w:color w:val="auto"/>
          <w:sz w:val="24"/>
          <w:szCs w:val="24"/>
          <w:u w:val="single"/>
          <w:lang w:val="en-US"/>
        </w:rPr>
      </w:pPr>
    </w:p>
    <w:sectPr>
      <w:pgSz w:w="12240" w:h="15840" w:orient="portrait"/>
      <w:pgMar w:top="1440" w:right="1440" w:bottom="1440" w:left="1440" w:header="720" w:footer="720" w:gutter="0"/>
      <w:cols w:space="720"/>
      <w:docGrid w:linePitch="360"/>
      <w:headerReference w:type="default" r:id="Rf89d6216ad4b4c4d"/>
      <w:footerReference w:type="default" r:id="R6bd163c8363b49d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F28107A" w:rsidTr="3F28107A" w14:paraId="25A79C86">
      <w:trPr>
        <w:trHeight w:val="300"/>
      </w:trPr>
      <w:tc>
        <w:tcPr>
          <w:tcW w:w="3120" w:type="dxa"/>
          <w:tcMar/>
        </w:tcPr>
        <w:p w:rsidR="3F28107A" w:rsidP="3F28107A" w:rsidRDefault="3F28107A" w14:paraId="3DBA20EE" w14:textId="27EEDA80">
          <w:pPr>
            <w:pStyle w:val="Header"/>
            <w:bidi w:val="0"/>
            <w:ind w:left="-115"/>
            <w:jc w:val="left"/>
          </w:pPr>
        </w:p>
      </w:tc>
      <w:tc>
        <w:tcPr>
          <w:tcW w:w="3120" w:type="dxa"/>
          <w:tcMar/>
        </w:tcPr>
        <w:p w:rsidR="3F28107A" w:rsidP="3F28107A" w:rsidRDefault="3F28107A" w14:paraId="4081CDEC" w14:textId="2B3F29F6">
          <w:pPr>
            <w:pStyle w:val="Header"/>
            <w:bidi w:val="0"/>
            <w:jc w:val="center"/>
          </w:pPr>
        </w:p>
      </w:tc>
      <w:tc>
        <w:tcPr>
          <w:tcW w:w="3120" w:type="dxa"/>
          <w:tcMar/>
        </w:tcPr>
        <w:p w:rsidR="3F28107A" w:rsidP="3F28107A" w:rsidRDefault="3F28107A" w14:paraId="0214E360" w14:textId="197B633C">
          <w:pPr>
            <w:pStyle w:val="Header"/>
            <w:bidi w:val="0"/>
            <w:ind w:right="-115"/>
            <w:jc w:val="right"/>
          </w:pPr>
        </w:p>
      </w:tc>
    </w:tr>
  </w:tbl>
  <w:p w:rsidR="3F28107A" w:rsidP="3F28107A" w:rsidRDefault="3F28107A" w14:paraId="070014A7" w14:textId="16420DB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F28107A" w:rsidTr="3F28107A" w14:paraId="4071F742">
      <w:trPr>
        <w:trHeight w:val="300"/>
      </w:trPr>
      <w:tc>
        <w:tcPr>
          <w:tcW w:w="3120" w:type="dxa"/>
          <w:tcMar/>
        </w:tcPr>
        <w:p w:rsidR="3F28107A" w:rsidP="3F28107A" w:rsidRDefault="3F28107A" w14:paraId="2BAD9043" w14:textId="492BEEC1">
          <w:pPr>
            <w:pStyle w:val="Header"/>
            <w:bidi w:val="0"/>
            <w:ind w:left="-115"/>
            <w:jc w:val="left"/>
          </w:pPr>
          <w:r w:rsidR="3F28107A">
            <w:rPr/>
            <w:t>ECAD7003</w:t>
          </w:r>
        </w:p>
      </w:tc>
      <w:tc>
        <w:tcPr>
          <w:tcW w:w="3120" w:type="dxa"/>
          <w:tcMar/>
        </w:tcPr>
        <w:p w:rsidR="3F28107A" w:rsidP="3F28107A" w:rsidRDefault="3F28107A" w14:paraId="79786E65" w14:textId="7F67E7D2">
          <w:pPr>
            <w:pStyle w:val="Header"/>
            <w:bidi w:val="0"/>
            <w:jc w:val="center"/>
          </w:pPr>
        </w:p>
      </w:tc>
      <w:tc>
        <w:tcPr>
          <w:tcW w:w="3120" w:type="dxa"/>
          <w:tcMar/>
        </w:tcPr>
        <w:p w:rsidR="3F28107A" w:rsidP="3F28107A" w:rsidRDefault="3F28107A" w14:paraId="75689605" w14:textId="3CA784B0">
          <w:pPr>
            <w:pStyle w:val="Header"/>
            <w:bidi w:val="0"/>
            <w:ind w:right="-115"/>
            <w:jc w:val="right"/>
          </w:pPr>
          <w:r w:rsidR="3F28107A">
            <w:rPr/>
            <w:t>2300086</w:t>
          </w:r>
        </w:p>
      </w:tc>
    </w:tr>
  </w:tbl>
  <w:p w:rsidR="3F28107A" w:rsidP="3F28107A" w:rsidRDefault="3F28107A" w14:paraId="4B6C5CC4" w14:textId="085F6298">
    <w:pPr>
      <w:pStyle w:val="Header"/>
      <w:bidi w:val="0"/>
    </w:pPr>
  </w:p>
</w:hdr>
</file>

<file path=word/intelligence2.xml><?xml version="1.0" encoding="utf-8"?>
<int2:intelligence xmlns:int2="http://schemas.microsoft.com/office/intelligence/2020/intelligence">
  <int2:observations>
    <int2:textHash int2:hashCode="F4clyIdG1wciwx" int2:id="HAjuRQUS">
      <int2:state int2:type="AugLoop_Text_Critique" int2:value="Rejected"/>
    </int2:textHash>
    <int2:textHash int2:hashCode="v3jXqOAVqWKVSe" int2:id="T6eL6kMW">
      <int2:state int2:type="AugLoop_Text_Critique" int2:value="Rejected"/>
    </int2:textHash>
    <int2:bookmark int2:bookmarkName="_Int_xiRr1dl3" int2:invalidationBookmarkName="" int2:hashCode="WsEpmikpl5aP1C" int2:id="OcSbkA5n">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ED0EA89"/>
    <w:rsid w:val="004C51E5"/>
    <w:rsid w:val="004CC49B"/>
    <w:rsid w:val="00ABE7EC"/>
    <w:rsid w:val="00BC1496"/>
    <w:rsid w:val="00FF9494"/>
    <w:rsid w:val="017FDA17"/>
    <w:rsid w:val="01E894FC"/>
    <w:rsid w:val="0247B84D"/>
    <w:rsid w:val="0247B84D"/>
    <w:rsid w:val="0257E4F7"/>
    <w:rsid w:val="027B92C2"/>
    <w:rsid w:val="0287111F"/>
    <w:rsid w:val="02D08068"/>
    <w:rsid w:val="033DBF3A"/>
    <w:rsid w:val="03F4ED75"/>
    <w:rsid w:val="043DF3EC"/>
    <w:rsid w:val="0440A657"/>
    <w:rsid w:val="044B6A28"/>
    <w:rsid w:val="044B8F75"/>
    <w:rsid w:val="046C50C9"/>
    <w:rsid w:val="047C6440"/>
    <w:rsid w:val="05470E21"/>
    <w:rsid w:val="0590DA7C"/>
    <w:rsid w:val="05B33384"/>
    <w:rsid w:val="05D9C44D"/>
    <w:rsid w:val="05E75FD6"/>
    <w:rsid w:val="05EEF8CD"/>
    <w:rsid w:val="0608212A"/>
    <w:rsid w:val="064E51A1"/>
    <w:rsid w:val="06B2E849"/>
    <w:rsid w:val="071D72DC"/>
    <w:rsid w:val="077594AE"/>
    <w:rsid w:val="07A3F18B"/>
    <w:rsid w:val="07EA2202"/>
    <w:rsid w:val="0899F613"/>
    <w:rsid w:val="08C7267B"/>
    <w:rsid w:val="08C85E98"/>
    <w:rsid w:val="08E4A3FB"/>
    <w:rsid w:val="0911650F"/>
    <w:rsid w:val="092E1FD6"/>
    <w:rsid w:val="0A4DD4B6"/>
    <w:rsid w:val="0AAD3570"/>
    <w:rsid w:val="0ACC003D"/>
    <w:rsid w:val="0AD0FB7A"/>
    <w:rsid w:val="0AFDD276"/>
    <w:rsid w:val="0C1F5383"/>
    <w:rsid w:val="0C7FD324"/>
    <w:rsid w:val="0CC0D46E"/>
    <w:rsid w:val="0D9BCFBB"/>
    <w:rsid w:val="0D9E5F71"/>
    <w:rsid w:val="0DF84173"/>
    <w:rsid w:val="0E179E5D"/>
    <w:rsid w:val="0E1BE34D"/>
    <w:rsid w:val="0E89B626"/>
    <w:rsid w:val="0F3A2FD2"/>
    <w:rsid w:val="0F8115D2"/>
    <w:rsid w:val="0FF0AD5E"/>
    <w:rsid w:val="0FFF7E52"/>
    <w:rsid w:val="100541F7"/>
    <w:rsid w:val="103BCA70"/>
    <w:rsid w:val="104F6C54"/>
    <w:rsid w:val="10548293"/>
    <w:rsid w:val="1080B6C7"/>
    <w:rsid w:val="10D60033"/>
    <w:rsid w:val="10FB112A"/>
    <w:rsid w:val="111E855D"/>
    <w:rsid w:val="112A127D"/>
    <w:rsid w:val="11AB084F"/>
    <w:rsid w:val="11D79AD1"/>
    <w:rsid w:val="11F1382F"/>
    <w:rsid w:val="128BCA34"/>
    <w:rsid w:val="128C0405"/>
    <w:rsid w:val="12D44BEC"/>
    <w:rsid w:val="13419B55"/>
    <w:rsid w:val="13736B32"/>
    <w:rsid w:val="137F7842"/>
    <w:rsid w:val="13BF7AC6"/>
    <w:rsid w:val="13DF8E61"/>
    <w:rsid w:val="14BE1F16"/>
    <w:rsid w:val="14F4CF00"/>
    <w:rsid w:val="1523BCF0"/>
    <w:rsid w:val="15371075"/>
    <w:rsid w:val="153F6F18"/>
    <w:rsid w:val="162F29E8"/>
    <w:rsid w:val="1631A26A"/>
    <w:rsid w:val="1636F850"/>
    <w:rsid w:val="1670176F"/>
    <w:rsid w:val="16B947B3"/>
    <w:rsid w:val="16F71B88"/>
    <w:rsid w:val="178E902F"/>
    <w:rsid w:val="1846DC55"/>
    <w:rsid w:val="184E49DA"/>
    <w:rsid w:val="186E6847"/>
    <w:rsid w:val="1892EBE9"/>
    <w:rsid w:val="18AFE81C"/>
    <w:rsid w:val="1900D401"/>
    <w:rsid w:val="19A78560"/>
    <w:rsid w:val="1A326533"/>
    <w:rsid w:val="1A4BB87D"/>
    <w:rsid w:val="1AABDA52"/>
    <w:rsid w:val="1AC630F1"/>
    <w:rsid w:val="1ACA16D5"/>
    <w:rsid w:val="1B20E940"/>
    <w:rsid w:val="1B4355C1"/>
    <w:rsid w:val="1B506D4B"/>
    <w:rsid w:val="1BA67180"/>
    <w:rsid w:val="1C138EE0"/>
    <w:rsid w:val="1C325609"/>
    <w:rsid w:val="1CE89AD0"/>
    <w:rsid w:val="1CF60429"/>
    <w:rsid w:val="1D5E0DD8"/>
    <w:rsid w:val="1D84B63D"/>
    <w:rsid w:val="1E0356C1"/>
    <w:rsid w:val="1E396E9D"/>
    <w:rsid w:val="1E8B55FE"/>
    <w:rsid w:val="1F78AFEC"/>
    <w:rsid w:val="1F7CD5CF"/>
    <w:rsid w:val="1F9D87F8"/>
    <w:rsid w:val="1F9F2722"/>
    <w:rsid w:val="2016C6E4"/>
    <w:rsid w:val="204A21AA"/>
    <w:rsid w:val="2063991D"/>
    <w:rsid w:val="2094AE17"/>
    <w:rsid w:val="2098FB97"/>
    <w:rsid w:val="20CC7163"/>
    <w:rsid w:val="20F41183"/>
    <w:rsid w:val="20FAF85F"/>
    <w:rsid w:val="21395859"/>
    <w:rsid w:val="213AF783"/>
    <w:rsid w:val="21595311"/>
    <w:rsid w:val="218B022B"/>
    <w:rsid w:val="21B29745"/>
    <w:rsid w:val="22010E73"/>
    <w:rsid w:val="225B062C"/>
    <w:rsid w:val="2270C6A5"/>
    <w:rsid w:val="22D528BA"/>
    <w:rsid w:val="22D6C7E4"/>
    <w:rsid w:val="233E65EB"/>
    <w:rsid w:val="234E67A6"/>
    <w:rsid w:val="23887DE6"/>
    <w:rsid w:val="23CBEE96"/>
    <w:rsid w:val="245A9959"/>
    <w:rsid w:val="2490F3D3"/>
    <w:rsid w:val="258CA351"/>
    <w:rsid w:val="258FF000"/>
    <w:rsid w:val="25D9384F"/>
    <w:rsid w:val="25E36C33"/>
    <w:rsid w:val="26E1D567"/>
    <w:rsid w:val="26F9A464"/>
    <w:rsid w:val="278582F3"/>
    <w:rsid w:val="27AED7B5"/>
    <w:rsid w:val="280276D0"/>
    <w:rsid w:val="28AA0BD2"/>
    <w:rsid w:val="2986BF3D"/>
    <w:rsid w:val="2A00BE06"/>
    <w:rsid w:val="2A0E7A9C"/>
    <w:rsid w:val="2A3EF65F"/>
    <w:rsid w:val="2B3A1792"/>
    <w:rsid w:val="2B3EFA90"/>
    <w:rsid w:val="2BAB5FDD"/>
    <w:rsid w:val="2C34A3B3"/>
    <w:rsid w:val="2CA2318D"/>
    <w:rsid w:val="2CDACAF1"/>
    <w:rsid w:val="2CE8BA97"/>
    <w:rsid w:val="2D6E61D5"/>
    <w:rsid w:val="2D78B69D"/>
    <w:rsid w:val="2DD07414"/>
    <w:rsid w:val="2E6FE9BA"/>
    <w:rsid w:val="2E769B52"/>
    <w:rsid w:val="2E7C07A4"/>
    <w:rsid w:val="2ED0EA89"/>
    <w:rsid w:val="2F116789"/>
    <w:rsid w:val="3078CA23"/>
    <w:rsid w:val="308E4658"/>
    <w:rsid w:val="30CBA3B6"/>
    <w:rsid w:val="30ED381F"/>
    <w:rsid w:val="313AE1C9"/>
    <w:rsid w:val="31D0A895"/>
    <w:rsid w:val="31D324D2"/>
    <w:rsid w:val="31E10810"/>
    <w:rsid w:val="3204B5DB"/>
    <w:rsid w:val="322630D5"/>
    <w:rsid w:val="3337A7DA"/>
    <w:rsid w:val="334426C5"/>
    <w:rsid w:val="336904FB"/>
    <w:rsid w:val="336C78F6"/>
    <w:rsid w:val="336C78F6"/>
    <w:rsid w:val="337A79FB"/>
    <w:rsid w:val="342F38EE"/>
    <w:rsid w:val="34529693"/>
    <w:rsid w:val="346FD160"/>
    <w:rsid w:val="3471901E"/>
    <w:rsid w:val="34B09F7D"/>
    <w:rsid w:val="3518A8D2"/>
    <w:rsid w:val="3519E0EF"/>
    <w:rsid w:val="352812A9"/>
    <w:rsid w:val="353C569D"/>
    <w:rsid w:val="35C678B7"/>
    <w:rsid w:val="35D2909D"/>
    <w:rsid w:val="36A1D741"/>
    <w:rsid w:val="36A695F5"/>
    <w:rsid w:val="36C3E30A"/>
    <w:rsid w:val="36DFB04D"/>
    <w:rsid w:val="387B80AE"/>
    <w:rsid w:val="3975934F"/>
    <w:rsid w:val="39871258"/>
    <w:rsid w:val="39F6583D"/>
    <w:rsid w:val="3A17510F"/>
    <w:rsid w:val="3A26EA2D"/>
    <w:rsid w:val="3A6920B4"/>
    <w:rsid w:val="3AA9A4DF"/>
    <w:rsid w:val="3AC2AC96"/>
    <w:rsid w:val="3BD5C9A5"/>
    <w:rsid w:val="3C914EA6"/>
    <w:rsid w:val="3CCB9017"/>
    <w:rsid w:val="3D128C9A"/>
    <w:rsid w:val="3D6CC960"/>
    <w:rsid w:val="3D8429DA"/>
    <w:rsid w:val="3D87A736"/>
    <w:rsid w:val="3DEEDB3B"/>
    <w:rsid w:val="3E3D9E85"/>
    <w:rsid w:val="3EE6FC04"/>
    <w:rsid w:val="3F09C880"/>
    <w:rsid w:val="3F28107A"/>
    <w:rsid w:val="3F2B4240"/>
    <w:rsid w:val="3F2CAC1C"/>
    <w:rsid w:val="3F48D5EB"/>
    <w:rsid w:val="3FAA08EC"/>
    <w:rsid w:val="3FBB93B9"/>
    <w:rsid w:val="3FD96EE6"/>
    <w:rsid w:val="3FDD976B"/>
    <w:rsid w:val="404594C6"/>
    <w:rsid w:val="40836500"/>
    <w:rsid w:val="40843443"/>
    <w:rsid w:val="40A46A22"/>
    <w:rsid w:val="40C712A1"/>
    <w:rsid w:val="411D2656"/>
    <w:rsid w:val="4145D94D"/>
    <w:rsid w:val="41753F47"/>
    <w:rsid w:val="419EF643"/>
    <w:rsid w:val="419F3C02"/>
    <w:rsid w:val="41F98348"/>
    <w:rsid w:val="422285AE"/>
    <w:rsid w:val="425092F0"/>
    <w:rsid w:val="42542382"/>
    <w:rsid w:val="428076AD"/>
    <w:rsid w:val="42B8F6B7"/>
    <w:rsid w:val="42C4A44E"/>
    <w:rsid w:val="433EB5B5"/>
    <w:rsid w:val="43EBF352"/>
    <w:rsid w:val="441C470E"/>
    <w:rsid w:val="4454C718"/>
    <w:rsid w:val="445DA250"/>
    <w:rsid w:val="44985EAC"/>
    <w:rsid w:val="449A83EE"/>
    <w:rsid w:val="452B21BB"/>
    <w:rsid w:val="45F09779"/>
    <w:rsid w:val="46C6F21C"/>
    <w:rsid w:val="471B992C"/>
    <w:rsid w:val="4750B98B"/>
    <w:rsid w:val="4753E7D0"/>
    <w:rsid w:val="477BE28C"/>
    <w:rsid w:val="478C67DA"/>
    <w:rsid w:val="47CF8F34"/>
    <w:rsid w:val="480E0317"/>
    <w:rsid w:val="4832F732"/>
    <w:rsid w:val="4862C27D"/>
    <w:rsid w:val="4928383B"/>
    <w:rsid w:val="49F5580B"/>
    <w:rsid w:val="4A51A4EC"/>
    <w:rsid w:val="4A6D28C3"/>
    <w:rsid w:val="4A8B8892"/>
    <w:rsid w:val="4ABC0803"/>
    <w:rsid w:val="4AC438B4"/>
    <w:rsid w:val="4AFF706C"/>
    <w:rsid w:val="4B3BD4CF"/>
    <w:rsid w:val="4B3DC5B2"/>
    <w:rsid w:val="4B65B99F"/>
    <w:rsid w:val="4B9A633F"/>
    <w:rsid w:val="4BC9493D"/>
    <w:rsid w:val="4BEF0A4F"/>
    <w:rsid w:val="4BF22B8C"/>
    <w:rsid w:val="4CA20F50"/>
    <w:rsid w:val="4D08BF53"/>
    <w:rsid w:val="4D3633A0"/>
    <w:rsid w:val="4D723DA0"/>
    <w:rsid w:val="4DC8D056"/>
    <w:rsid w:val="4DEB2410"/>
    <w:rsid w:val="4DEB2410"/>
    <w:rsid w:val="4DF448B8"/>
    <w:rsid w:val="4E3ED0B8"/>
    <w:rsid w:val="4E73EC2B"/>
    <w:rsid w:val="4ED20401"/>
    <w:rsid w:val="4FDAA119"/>
    <w:rsid w:val="500FBC8C"/>
    <w:rsid w:val="506DD462"/>
    <w:rsid w:val="5075C1E8"/>
    <w:rsid w:val="507C7AE7"/>
    <w:rsid w:val="51605CC5"/>
    <w:rsid w:val="5179311D"/>
    <w:rsid w:val="52119249"/>
    <w:rsid w:val="52847392"/>
    <w:rsid w:val="53475D4E"/>
    <w:rsid w:val="53AD62AA"/>
    <w:rsid w:val="53F5586B"/>
    <w:rsid w:val="53FA1C34"/>
    <w:rsid w:val="542AD01B"/>
    <w:rsid w:val="542F66BA"/>
    <w:rsid w:val="546BCA5B"/>
    <w:rsid w:val="5491F5C9"/>
    <w:rsid w:val="552E57BF"/>
    <w:rsid w:val="5580E459"/>
    <w:rsid w:val="559712A4"/>
    <w:rsid w:val="559A5076"/>
    <w:rsid w:val="55CB68E8"/>
    <w:rsid w:val="55D628BF"/>
    <w:rsid w:val="5603CEC3"/>
    <w:rsid w:val="5607B762"/>
    <w:rsid w:val="5677BD6A"/>
    <w:rsid w:val="569467C7"/>
    <w:rsid w:val="56AFA99D"/>
    <w:rsid w:val="56E5036C"/>
    <w:rsid w:val="56FCB3C4"/>
    <w:rsid w:val="57134D78"/>
    <w:rsid w:val="5732E305"/>
    <w:rsid w:val="57546575"/>
    <w:rsid w:val="578A44B6"/>
    <w:rsid w:val="57A36B1D"/>
    <w:rsid w:val="58146281"/>
    <w:rsid w:val="5818D79E"/>
    <w:rsid w:val="58529242"/>
    <w:rsid w:val="58CEB366"/>
    <w:rsid w:val="590CCD62"/>
    <w:rsid w:val="593169B4"/>
    <w:rsid w:val="5995DD7E"/>
    <w:rsid w:val="59A4328E"/>
    <w:rsid w:val="5A262DCC"/>
    <w:rsid w:val="5A349FBF"/>
    <w:rsid w:val="5A5BEECF"/>
    <w:rsid w:val="5A86A648"/>
    <w:rsid w:val="5AA999E2"/>
    <w:rsid w:val="5B181AFB"/>
    <w:rsid w:val="5B254146"/>
    <w:rsid w:val="5B31ADDF"/>
    <w:rsid w:val="5B526F33"/>
    <w:rsid w:val="5B9753C5"/>
    <w:rsid w:val="5BC55D4B"/>
    <w:rsid w:val="5BEE63B6"/>
    <w:rsid w:val="5C0C0074"/>
    <w:rsid w:val="5C1B85E7"/>
    <w:rsid w:val="5C76DC40"/>
    <w:rsid w:val="5CBA67D1"/>
    <w:rsid w:val="5CCD7E40"/>
    <w:rsid w:val="5D01D9B6"/>
    <w:rsid w:val="5D778556"/>
    <w:rsid w:val="5DE13AA4"/>
    <w:rsid w:val="5DF3539C"/>
    <w:rsid w:val="5E04AC71"/>
    <w:rsid w:val="5E12ACA1"/>
    <w:rsid w:val="5E511EF7"/>
    <w:rsid w:val="5E5BB318"/>
    <w:rsid w:val="5EE17AF1"/>
    <w:rsid w:val="5F1A0029"/>
    <w:rsid w:val="5F43A136"/>
    <w:rsid w:val="5F6ACC3D"/>
    <w:rsid w:val="5FB755E7"/>
    <w:rsid w:val="6001ED3C"/>
    <w:rsid w:val="60051F02"/>
    <w:rsid w:val="6099D891"/>
    <w:rsid w:val="60A5F3A4"/>
    <w:rsid w:val="60EC18E7"/>
    <w:rsid w:val="6130F267"/>
    <w:rsid w:val="613BC14E"/>
    <w:rsid w:val="614A4D63"/>
    <w:rsid w:val="615C47EB"/>
    <w:rsid w:val="619482CA"/>
    <w:rsid w:val="61956243"/>
    <w:rsid w:val="61A0EF63"/>
    <w:rsid w:val="61C25DF4"/>
    <w:rsid w:val="6254FA1A"/>
    <w:rsid w:val="62B52433"/>
    <w:rsid w:val="634F0A33"/>
    <w:rsid w:val="6377D300"/>
    <w:rsid w:val="63B25E1B"/>
    <w:rsid w:val="63DE1BBA"/>
    <w:rsid w:val="63E72804"/>
    <w:rsid w:val="64E0805A"/>
    <w:rsid w:val="64E398B4"/>
    <w:rsid w:val="654B23F4"/>
    <w:rsid w:val="654E2E7C"/>
    <w:rsid w:val="6578DAEF"/>
    <w:rsid w:val="65B523F4"/>
    <w:rsid w:val="65F87927"/>
    <w:rsid w:val="660B8790"/>
    <w:rsid w:val="6667F3ED"/>
    <w:rsid w:val="66945157"/>
    <w:rsid w:val="669D0F60"/>
    <w:rsid w:val="66C04977"/>
    <w:rsid w:val="66DC3C32"/>
    <w:rsid w:val="672803F5"/>
    <w:rsid w:val="676DF86E"/>
    <w:rsid w:val="679FA91C"/>
    <w:rsid w:val="67DB7F9E"/>
    <w:rsid w:val="67E12F94"/>
    <w:rsid w:val="67EA3A39"/>
    <w:rsid w:val="680FC759"/>
    <w:rsid w:val="68387248"/>
    <w:rsid w:val="688CF0BF"/>
    <w:rsid w:val="689A5060"/>
    <w:rsid w:val="68BB907E"/>
    <w:rsid w:val="68C3D456"/>
    <w:rsid w:val="69274E74"/>
    <w:rsid w:val="695F3AA7"/>
    <w:rsid w:val="697CFFF5"/>
    <w:rsid w:val="699F94AF"/>
    <w:rsid w:val="6A5FA4B7"/>
    <w:rsid w:val="6A5FBAE2"/>
    <w:rsid w:val="6B3B6510"/>
    <w:rsid w:val="6B75F6A7"/>
    <w:rsid w:val="6B8D9FC8"/>
    <w:rsid w:val="6BFB7518"/>
    <w:rsid w:val="6C134706"/>
    <w:rsid w:val="6CD73571"/>
    <w:rsid w:val="6D974579"/>
    <w:rsid w:val="6DF0789A"/>
    <w:rsid w:val="6E252E6B"/>
    <w:rsid w:val="6E988F35"/>
    <w:rsid w:val="6ED80F65"/>
    <w:rsid w:val="6F0EFD13"/>
    <w:rsid w:val="6F2EEEC4"/>
    <w:rsid w:val="6F3315DA"/>
    <w:rsid w:val="6F7088E7"/>
    <w:rsid w:val="6FC0FECC"/>
    <w:rsid w:val="6FE98EBF"/>
    <w:rsid w:val="705E34D2"/>
    <w:rsid w:val="706477D4"/>
    <w:rsid w:val="70CEE63B"/>
    <w:rsid w:val="717CA412"/>
    <w:rsid w:val="71ADAD22"/>
    <w:rsid w:val="71DC1817"/>
    <w:rsid w:val="71DFC207"/>
    <w:rsid w:val="71E0BF91"/>
    <w:rsid w:val="7201DF11"/>
    <w:rsid w:val="72E9A37F"/>
    <w:rsid w:val="735584AE"/>
    <w:rsid w:val="73BDC2C0"/>
    <w:rsid w:val="73FB268D"/>
    <w:rsid w:val="7564AC55"/>
    <w:rsid w:val="75A429C9"/>
    <w:rsid w:val="75C707BC"/>
    <w:rsid w:val="760BBA4B"/>
    <w:rsid w:val="768B21E6"/>
    <w:rsid w:val="76CB0E38"/>
    <w:rsid w:val="76E9AF5C"/>
    <w:rsid w:val="770505A5"/>
    <w:rsid w:val="7725158D"/>
    <w:rsid w:val="775BB957"/>
    <w:rsid w:val="775D3704"/>
    <w:rsid w:val="77651EE6"/>
    <w:rsid w:val="77796BBB"/>
    <w:rsid w:val="77AA412B"/>
    <w:rsid w:val="77C14DDA"/>
    <w:rsid w:val="789B3D6E"/>
    <w:rsid w:val="78A0D606"/>
    <w:rsid w:val="79722B7D"/>
    <w:rsid w:val="79FE4CEA"/>
    <w:rsid w:val="7B36E1A6"/>
    <w:rsid w:val="7B965790"/>
    <w:rsid w:val="7C3B0D68"/>
    <w:rsid w:val="7C4876C1"/>
    <w:rsid w:val="7CA9CC3F"/>
    <w:rsid w:val="7CAB8099"/>
    <w:rsid w:val="7DAEADB1"/>
    <w:rsid w:val="7EFEAC5E"/>
    <w:rsid w:val="7F10178A"/>
    <w:rsid w:val="7F6E0067"/>
    <w:rsid w:val="7FF6F7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D0EA89"/>
  <w15:chartTrackingRefBased/>
  <w15:docId w15:val="{5799CC78-72A6-4180-90FD-99DBB18CC11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f89d6216ad4b4c4d" /><Relationship Type="http://schemas.openxmlformats.org/officeDocument/2006/relationships/footer" Target="footer.xml" Id="R6bd163c8363b49d6" /><Relationship Type="http://schemas.microsoft.com/office/2020/10/relationships/intelligence" Target="intelligence2.xml" Id="Rb67ada146d79459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2024-03-02T09:47:23.3226322Z</dcterms:created>
  <dcterms:modified xsi:type="dcterms:W3CDTF">2024-03-02T22:38:07.4045351Z</dcterms:modified>
  <dc:creator>Iolo Williams (2300086)</dc:creator>
  <lastModifiedBy>Iolo Williams (2300086)</lastModifiedBy>
</coreProperties>
</file>