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81CA4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Agosto, E. D. (2016). ‘Unveiling the Literacy Benefits of Storytelling’.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Why Storytelling Matters. </w:t>
      </w:r>
      <w:r>
        <w:rPr>
          <w:rFonts w:ascii="Times New Roman" w:hAnsi="Times New Roman" w:cs="Times New Roman"/>
          <w:sz w:val="28"/>
          <w:szCs w:val="28"/>
        </w:rPr>
        <w:t>14(2), pp. 21-25.</w:t>
      </w:r>
    </w:p>
    <w:p w14:paraId="12BFA51C" w14:textId="77777777" w:rsidR="00F0544D" w:rsidRPr="0090357F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Arnerich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M. (2018).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How to Use Open-Ended Questions in The Early Years. </w:t>
      </w:r>
      <w:r>
        <w:rPr>
          <w:rFonts w:ascii="Times New Roman" w:hAnsi="Times New Roman" w:cs="Times New Roman"/>
          <w:sz w:val="28"/>
          <w:szCs w:val="28"/>
        </w:rPr>
        <w:t>Available at:</w:t>
      </w:r>
      <w:r>
        <w:t xml:space="preserve"> </w:t>
      </w:r>
      <w:hyperlink r:id="rId5" w:history="1">
        <w:r w:rsidRPr="00CE74FB">
          <w:rPr>
            <w:rStyle w:val="Hyperlink"/>
            <w:rFonts w:ascii="Times New Roman" w:hAnsi="Times New Roman" w:cs="Times New Roman"/>
            <w:sz w:val="28"/>
            <w:szCs w:val="28"/>
          </w:rPr>
          <w:t>https://famly.co/blog/management/open-ended-questions-early-years/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(Accessed: 26</w:t>
      </w:r>
      <w:r w:rsidRPr="00A56AF6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November 2020).</w:t>
      </w:r>
    </w:p>
    <w:p w14:paraId="5D2DDB5E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Atta-</w:t>
      </w:r>
      <w:proofErr w:type="spellStart"/>
      <w:r>
        <w:rPr>
          <w:rFonts w:ascii="Times New Roman" w:hAnsi="Times New Roman" w:cs="Times New Roman"/>
          <w:sz w:val="28"/>
          <w:szCs w:val="28"/>
        </w:rPr>
        <w:t>Alla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N. M. (2012).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Integrating Language Skills through Storytelling. </w:t>
      </w:r>
      <w:r>
        <w:rPr>
          <w:rFonts w:ascii="Times New Roman" w:hAnsi="Times New Roman" w:cs="Times New Roman"/>
          <w:sz w:val="28"/>
          <w:szCs w:val="28"/>
        </w:rPr>
        <w:t xml:space="preserve">5(12), pp. 1-13. </w:t>
      </w:r>
    </w:p>
    <w:p w14:paraId="434587D4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Brighthorizons.com. (2020).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Reading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With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Children At Home &amp; In The Classroom. </w:t>
      </w:r>
      <w:r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6" w:history="1">
        <w:r w:rsidRPr="00CE74FB">
          <w:rPr>
            <w:rStyle w:val="Hyperlink"/>
            <w:rFonts w:ascii="Times New Roman" w:hAnsi="Times New Roman" w:cs="Times New Roman"/>
            <w:sz w:val="28"/>
            <w:szCs w:val="28"/>
          </w:rPr>
          <w:t>https://www.brighthorizons.com/family-resources/reading-with-kids</w:t>
        </w:r>
      </w:hyperlink>
      <w:r>
        <w:rPr>
          <w:rFonts w:ascii="Times New Roman" w:hAnsi="Times New Roman" w:cs="Times New Roman"/>
          <w:sz w:val="28"/>
          <w:szCs w:val="28"/>
        </w:rPr>
        <w:t>. (Accessed: 26</w:t>
      </w:r>
      <w:r w:rsidRPr="00B54BD1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November 2020).</w:t>
      </w:r>
    </w:p>
    <w:p w14:paraId="5D78B252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Bruce, T. et al. (2020).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Putting Storytelling at the heart of Early Childhood practice. </w:t>
      </w:r>
      <w:r>
        <w:rPr>
          <w:rFonts w:ascii="Times New Roman" w:hAnsi="Times New Roman" w:cs="Times New Roman"/>
          <w:sz w:val="28"/>
          <w:szCs w:val="28"/>
        </w:rPr>
        <w:t xml:space="preserve">New York: Routledge. </w:t>
      </w:r>
    </w:p>
    <w:p w14:paraId="7A5DD99D" w14:textId="77777777" w:rsidR="00F0544D" w:rsidRPr="00D70954" w:rsidRDefault="00F0544D" w:rsidP="00F0544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70954">
        <w:rPr>
          <w:rFonts w:ascii="Times New Roman" w:hAnsi="Times New Roman" w:cs="Times New Roman"/>
          <w:sz w:val="28"/>
          <w:szCs w:val="28"/>
        </w:rPr>
        <w:t xml:space="preserve">Cambourne, B.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70954">
        <w:rPr>
          <w:rFonts w:ascii="Times New Roman" w:hAnsi="Times New Roman" w:cs="Times New Roman"/>
          <w:sz w:val="28"/>
          <w:szCs w:val="28"/>
        </w:rPr>
        <w:t>1988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D70954">
        <w:rPr>
          <w:rFonts w:ascii="Times New Roman" w:hAnsi="Times New Roman" w:cs="Times New Roman"/>
          <w:i/>
          <w:iCs/>
          <w:sz w:val="28"/>
          <w:szCs w:val="28"/>
        </w:rPr>
        <w:t>The Whole Story: Natural learning and the Acquisition of</w:t>
      </w:r>
    </w:p>
    <w:p w14:paraId="7D725677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Childrens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Book Publishing. (2020).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Effective Storytelling Techniques Primary Teachers Should Learn. </w:t>
      </w:r>
      <w:r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7" w:history="1">
        <w:r w:rsidRPr="00CE74FB">
          <w:rPr>
            <w:rStyle w:val="Hyperlink"/>
            <w:rFonts w:ascii="Times New Roman" w:hAnsi="Times New Roman" w:cs="Times New Roman"/>
            <w:sz w:val="28"/>
            <w:szCs w:val="28"/>
          </w:rPr>
          <w:t>https://childrenspublishing.com/effective-storytelling-techniques-primary-teachers-learn/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(Accessed: 26</w:t>
      </w:r>
      <w:r w:rsidRPr="004F50D3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November 2020).</w:t>
      </w:r>
    </w:p>
    <w:p w14:paraId="266C0BF1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Fourati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Et al. (2016). ‘Facial Expressions of Appraisals Displayed by a Virtual Storyteller for Children’.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Intelligent Virtual Agents. </w:t>
      </w:r>
      <w:r>
        <w:rPr>
          <w:rFonts w:ascii="Times New Roman" w:hAnsi="Times New Roman" w:cs="Times New Roman"/>
          <w:sz w:val="28"/>
          <w:szCs w:val="28"/>
        </w:rPr>
        <w:t>10011, pp. 234-244.</w:t>
      </w:r>
    </w:p>
    <w:p w14:paraId="1A12E802" w14:textId="77777777" w:rsidR="00F0544D" w:rsidRPr="000203DE" w:rsidRDefault="00F0544D" w:rsidP="00F0544D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Guillen, F. T. (2014). ‘</w:t>
      </w:r>
      <w:r w:rsidRPr="00160591">
        <w:rPr>
          <w:rFonts w:ascii="Times New Roman" w:hAnsi="Times New Roman" w:cs="Times New Roman"/>
          <w:sz w:val="28"/>
          <w:szCs w:val="28"/>
        </w:rPr>
        <w:t>Enhancing oracy in the pre-primary English classroom.</w:t>
      </w:r>
      <w:r>
        <w:rPr>
          <w:rFonts w:ascii="Times New Roman" w:hAnsi="Times New Roman" w:cs="Times New Roman"/>
          <w:sz w:val="28"/>
          <w:szCs w:val="28"/>
        </w:rPr>
        <w:t xml:space="preserve">’ pp. 38-46. </w:t>
      </w:r>
    </w:p>
    <w:p w14:paraId="626C6A61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Lwin, S. M. (2016). ‘It’s story </w:t>
      </w:r>
      <w:proofErr w:type="gramStart"/>
      <w:r>
        <w:rPr>
          <w:rFonts w:ascii="Times New Roman" w:hAnsi="Times New Roman" w:cs="Times New Roman"/>
          <w:sz w:val="28"/>
          <w:szCs w:val="28"/>
        </w:rPr>
        <w:t>time!: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Exploring the potential of multimodality in oral storytelling to support children’s vocabulary learning’,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Literacy, </w:t>
      </w:r>
      <w:r>
        <w:rPr>
          <w:rFonts w:ascii="Times New Roman" w:hAnsi="Times New Roman" w:cs="Times New Roman"/>
          <w:sz w:val="28"/>
          <w:szCs w:val="28"/>
        </w:rPr>
        <w:t xml:space="preserve">50(2), pp. 72-82. </w:t>
      </w:r>
    </w:p>
    <w:p w14:paraId="743A049F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Maureen, I. Y. et al. (2018). ‘</w:t>
      </w:r>
      <w:r w:rsidRPr="009D1DAB">
        <w:rPr>
          <w:rFonts w:ascii="Times New Roman" w:hAnsi="Times New Roman" w:cs="Times New Roman"/>
          <w:sz w:val="28"/>
          <w:szCs w:val="28"/>
        </w:rPr>
        <w:t>Supporting Literacy and Digital Literacy Development in Early Childhood Education Using Storytelling Activities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9D1D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International Journal of Early Childhood. </w:t>
      </w:r>
      <w:r>
        <w:rPr>
          <w:rFonts w:ascii="Times New Roman" w:hAnsi="Times New Roman" w:cs="Times New Roman"/>
          <w:sz w:val="28"/>
          <w:szCs w:val="28"/>
        </w:rPr>
        <w:t>50,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pp. 371-389. </w:t>
      </w:r>
    </w:p>
    <w:p w14:paraId="70D02B7D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McDonald, J. (2016).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Solar System. </w:t>
      </w:r>
      <w:r>
        <w:rPr>
          <w:rFonts w:ascii="Times New Roman" w:hAnsi="Times New Roman" w:cs="Times New Roman"/>
          <w:sz w:val="28"/>
          <w:szCs w:val="28"/>
        </w:rPr>
        <w:t xml:space="preserve">United States: Doubleday. </w:t>
      </w:r>
    </w:p>
    <w:p w14:paraId="7D21519E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Merriam-Webster.com. (2020).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Definition of Onomatopoeia. </w:t>
      </w:r>
      <w:r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8" w:history="1">
        <w:r w:rsidRPr="00CE74FB">
          <w:rPr>
            <w:rStyle w:val="Hyperlink"/>
            <w:rFonts w:ascii="Times New Roman" w:hAnsi="Times New Roman" w:cs="Times New Roman"/>
            <w:sz w:val="28"/>
            <w:szCs w:val="28"/>
          </w:rPr>
          <w:t>https://www.merriam-webster.com/dictionary/onomatopoeia/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(Accessed: 26</w:t>
      </w:r>
      <w:r w:rsidRPr="00A01492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November 2020). </w:t>
      </w:r>
    </w:p>
    <w:p w14:paraId="02451A4E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Mokhtar, N. H. et al. (2011). ‘The effectiveness of storytelling in enhancing communicative skills’,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Procedia Social and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Behavioral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Sciences, </w:t>
      </w:r>
      <w:r>
        <w:rPr>
          <w:rFonts w:ascii="Times New Roman" w:hAnsi="Times New Roman" w:cs="Times New Roman"/>
          <w:sz w:val="28"/>
          <w:szCs w:val="28"/>
        </w:rPr>
        <w:t xml:space="preserve">18, pp. 163-169. </w:t>
      </w:r>
    </w:p>
    <w:p w14:paraId="300ED836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Neaum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S. (2012).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Language and Literacy for the Early Years. </w:t>
      </w:r>
      <w:r>
        <w:rPr>
          <w:rFonts w:ascii="Times New Roman" w:hAnsi="Times New Roman" w:cs="Times New Roman"/>
          <w:sz w:val="28"/>
          <w:szCs w:val="28"/>
        </w:rPr>
        <w:t xml:space="preserve">London: SAGE Publications Inc. </w:t>
      </w:r>
    </w:p>
    <w:p w14:paraId="44895A19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Palmer, S. and Bayley, R. (2013).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Foundations of Literacy: A Balanced Approach to Language, Listening and Literacy Skills in the Early Years.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54E38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Ed. London: Featherstone. </w:t>
      </w:r>
    </w:p>
    <w:p w14:paraId="645250B0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Spooner, L. and Woodcock, J. (2013).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Teaching children to listen: A practical approach to developing children’s listening skills. </w:t>
      </w:r>
      <w:r>
        <w:rPr>
          <w:rFonts w:ascii="Times New Roman" w:hAnsi="Times New Roman" w:cs="Times New Roman"/>
          <w:sz w:val="28"/>
          <w:szCs w:val="28"/>
        </w:rPr>
        <w:t xml:space="preserve">London: Featherstone. </w:t>
      </w:r>
    </w:p>
    <w:p w14:paraId="44EE6773" w14:textId="1AC1EB98" w:rsidR="00F0544D" w:rsidRPr="001F7B73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Wilson, L. (2012). ‘Childhood Education’,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Learning to Read and the Pre-School Years. </w:t>
      </w:r>
      <w:r>
        <w:rPr>
          <w:rFonts w:ascii="Times New Roman" w:hAnsi="Times New Roman" w:cs="Times New Roman"/>
          <w:sz w:val="28"/>
          <w:szCs w:val="28"/>
        </w:rPr>
        <w:t>88(4), pp. 270-271.</w:t>
      </w:r>
    </w:p>
    <w:p w14:paraId="090375C1" w14:textId="77777777" w:rsidR="00F0544D" w:rsidRDefault="00F0544D" w:rsidP="00F054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YourDictionary.com. (2020).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Examples of Onomatopoeia for Kids. </w:t>
      </w:r>
      <w:r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9" w:history="1">
        <w:r w:rsidRPr="00CE74FB">
          <w:rPr>
            <w:rStyle w:val="Hyperlink"/>
            <w:rFonts w:ascii="Times New Roman" w:hAnsi="Times New Roman" w:cs="Times New Roman"/>
            <w:sz w:val="28"/>
            <w:szCs w:val="28"/>
          </w:rPr>
          <w:t>https://examples.yourdictionary.com/examples-of-onomatopoeia-for-kids.html</w:t>
        </w:r>
      </w:hyperlink>
      <w:r>
        <w:rPr>
          <w:rFonts w:ascii="Times New Roman" w:hAnsi="Times New Roman" w:cs="Times New Roman"/>
          <w:sz w:val="28"/>
          <w:szCs w:val="28"/>
        </w:rPr>
        <w:t>. (Accessed: 26</w:t>
      </w:r>
      <w:r w:rsidRPr="00333F89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November 2020). </w:t>
      </w:r>
    </w:p>
    <w:p w14:paraId="4EB690BA" w14:textId="52040C99" w:rsidR="00E96F3A" w:rsidRDefault="00A459F3" w:rsidP="00F0544D"/>
    <w:sectPr w:rsidR="00E96F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44D"/>
    <w:rsid w:val="009006AF"/>
    <w:rsid w:val="00A459F3"/>
    <w:rsid w:val="00A60F01"/>
    <w:rsid w:val="00BA5695"/>
    <w:rsid w:val="00F0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DB2BF"/>
  <w15:chartTrackingRefBased/>
  <w15:docId w15:val="{D98FB959-1C58-4D17-BBF7-F2250AA1B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54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onomatopoe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ildrenspublishing.com/effective-storytelling-techniques-primary-teachers-learn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ighthorizons.com/family-resources/reading-with-kid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amly.co/blog/management/open-ended-questions-early-year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xamples.yourdictionary.com/examples-of-onomatopoeia-for-kid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DE249-52D4-4236-B455-E1E16D517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Sarah Cooke</dc:creator>
  <cp:keywords/>
  <dc:description/>
  <cp:lastModifiedBy>Emily Sarah Cooke</cp:lastModifiedBy>
  <cp:revision>2</cp:revision>
  <dcterms:created xsi:type="dcterms:W3CDTF">2020-11-28T20:09:00Z</dcterms:created>
  <dcterms:modified xsi:type="dcterms:W3CDTF">2020-11-28T20:09:00Z</dcterms:modified>
</cp:coreProperties>
</file>