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E15D2DB"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w:t>
            </w:r>
            <w:r w:rsidR="00D30B43">
              <w:rPr>
                <w:b/>
                <w:color w:val="auto"/>
                <w:sz w:val="32"/>
              </w:rPr>
              <w:t>Sophie Ward</w:t>
            </w:r>
            <w:r w:rsidR="005A1BA3" w:rsidRPr="00E676F7">
              <w:rPr>
                <w:b/>
                <w:color w:val="auto"/>
                <w:sz w:val="32"/>
              </w:rPr>
              <w:t>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036BFE5"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w:t>
            </w:r>
            <w:bookmarkStart w:id="0" w:name="_GoBack"/>
            <w:r w:rsidR="00D30B43">
              <w:rPr>
                <w:b/>
                <w:color w:val="auto"/>
                <w:sz w:val="32"/>
              </w:rPr>
              <w:t>1920692</w:t>
            </w:r>
            <w:bookmarkEnd w:id="0"/>
            <w:r w:rsidRPr="00E676F7">
              <w:rPr>
                <w:b/>
                <w:color w:val="auto"/>
                <w:sz w:val="32"/>
              </w:rPr>
              <w:t>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lastRenderedPageBreak/>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553EB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267FE8">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267FE8">
            <w:pPr>
              <w:ind w:right="237"/>
              <w:rPr>
                <w:sz w:val="24"/>
                <w:szCs w:val="24"/>
              </w:rPr>
            </w:pPr>
          </w:p>
          <w:p w14:paraId="294F4A17" w14:textId="77777777" w:rsidR="003555D5" w:rsidRPr="00E676F7" w:rsidRDefault="003555D5" w:rsidP="00267FE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67FE8">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267FE8">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22487E93" w:rsidR="003555D5" w:rsidRDefault="003555D5" w:rsidP="003555D5">
      <w:pPr>
        <w:ind w:right="237"/>
        <w:jc w:val="both"/>
        <w:rPr>
          <w:b/>
          <w:sz w:val="24"/>
          <w:szCs w:val="24"/>
        </w:rPr>
      </w:pPr>
      <w:r w:rsidRPr="00E676F7">
        <w:rPr>
          <w:b/>
          <w:sz w:val="24"/>
          <w:szCs w:val="24"/>
        </w:rPr>
        <w:t>ANSWER:</w:t>
      </w:r>
    </w:p>
    <w:p w14:paraId="522CA2AC" w14:textId="4A9FD371" w:rsidR="00267FE8" w:rsidRDefault="00267FE8" w:rsidP="003555D5">
      <w:pPr>
        <w:ind w:right="237"/>
        <w:jc w:val="both"/>
        <w:rPr>
          <w:b/>
          <w:sz w:val="24"/>
          <w:szCs w:val="24"/>
        </w:rPr>
      </w:pPr>
    </w:p>
    <w:p w14:paraId="48C79AFC" w14:textId="3EF1CC4E" w:rsidR="00267FE8" w:rsidRDefault="00267FE8" w:rsidP="00267FE8">
      <w:pPr>
        <w:ind w:right="237"/>
        <w:jc w:val="both"/>
        <w:rPr>
          <w:bCs/>
          <w:sz w:val="24"/>
          <w:szCs w:val="24"/>
        </w:rPr>
      </w:pPr>
    </w:p>
    <w:p w14:paraId="00266CB6" w14:textId="77777777" w:rsidR="00B11AFA" w:rsidRPr="00FD0ADA" w:rsidRDefault="00B11AFA" w:rsidP="00B11AFA">
      <w:pPr>
        <w:ind w:right="237"/>
        <w:jc w:val="both"/>
        <w:rPr>
          <w:rFonts w:asciiTheme="minorHAnsi" w:hAnsiTheme="minorHAnsi" w:cstheme="minorHAnsi"/>
          <w:sz w:val="18"/>
          <w:szCs w:val="18"/>
        </w:rPr>
      </w:pPr>
      <w:r w:rsidRPr="00FD0ADA">
        <w:rPr>
          <w:rFonts w:asciiTheme="minorHAnsi" w:hAnsiTheme="minorHAnsi" w:cstheme="minorHAnsi"/>
          <w:sz w:val="18"/>
          <w:szCs w:val="18"/>
        </w:rPr>
        <w:t xml:space="preserve">BOOKLET TASK 1 </w:t>
      </w:r>
    </w:p>
    <w:p w14:paraId="5D2527A8" w14:textId="77777777" w:rsidR="00B11AFA" w:rsidRPr="00FD0ADA" w:rsidRDefault="00B11AFA" w:rsidP="00B11AFA">
      <w:pPr>
        <w:ind w:right="237"/>
        <w:jc w:val="both"/>
        <w:rPr>
          <w:rFonts w:asciiTheme="minorHAnsi" w:hAnsiTheme="minorHAnsi" w:cstheme="minorHAnsi"/>
          <w:sz w:val="18"/>
          <w:szCs w:val="18"/>
        </w:rPr>
      </w:pPr>
      <w:r w:rsidRPr="00FD0ADA">
        <w:rPr>
          <w:rFonts w:asciiTheme="minorHAnsi" w:hAnsiTheme="minorHAnsi" w:cstheme="minorHAnsi"/>
          <w:sz w:val="18"/>
          <w:szCs w:val="18"/>
        </w:rPr>
        <w:t>2500</w:t>
      </w:r>
    </w:p>
    <w:p w14:paraId="756F31F2" w14:textId="77777777" w:rsidR="00B11AFA" w:rsidRPr="00FD0ADA" w:rsidRDefault="00B11AFA" w:rsidP="00B11AFA">
      <w:pPr>
        <w:ind w:right="237"/>
        <w:jc w:val="both"/>
        <w:rPr>
          <w:rFonts w:asciiTheme="minorHAnsi" w:hAnsiTheme="minorHAnsi" w:cstheme="minorHAnsi"/>
          <w:b/>
          <w:sz w:val="18"/>
          <w:szCs w:val="18"/>
        </w:rPr>
      </w:pPr>
    </w:p>
    <w:p w14:paraId="45DBF7F1" w14:textId="77777777" w:rsidR="00B11AFA" w:rsidRPr="00FD0ADA" w:rsidRDefault="00B11AFA" w:rsidP="00B11AFA">
      <w:pPr>
        <w:ind w:right="237"/>
        <w:jc w:val="both"/>
        <w:rPr>
          <w:rFonts w:asciiTheme="minorHAnsi" w:hAnsiTheme="minorHAnsi" w:cstheme="minorHAnsi"/>
          <w:bCs/>
          <w:sz w:val="18"/>
          <w:szCs w:val="18"/>
        </w:rPr>
      </w:pPr>
      <w:r w:rsidRPr="00FD0ADA">
        <w:rPr>
          <w:rFonts w:asciiTheme="minorHAnsi" w:hAnsiTheme="minorHAnsi" w:cstheme="minorHAnsi"/>
          <w:sz w:val="18"/>
          <w:szCs w:val="18"/>
        </w:rPr>
        <w:lastRenderedPageBreak/>
        <w:t>In this assignment I am going to talk about r</w:t>
      </w:r>
      <w:r w:rsidRPr="00FD0ADA">
        <w:rPr>
          <w:rFonts w:asciiTheme="minorHAnsi" w:hAnsiTheme="minorHAnsi" w:cstheme="minorHAnsi"/>
          <w:bCs/>
          <w:color w:val="auto"/>
          <w:sz w:val="18"/>
          <w:szCs w:val="18"/>
        </w:rPr>
        <w:t>elevant areas of the National Policing Curriculum: Understanding the role of a constable, m</w:t>
      </w:r>
      <w:r w:rsidRPr="00FD0ADA">
        <w:rPr>
          <w:rFonts w:asciiTheme="minorHAnsi" w:hAnsiTheme="minorHAnsi" w:cstheme="minorHAnsi"/>
          <w:bCs/>
          <w:sz w:val="18"/>
          <w:szCs w:val="18"/>
        </w:rPr>
        <w:t xml:space="preserve">aintaining Professional Standards, Leadership and Team-working, Wellbeing and Resilience. Throughout the assignment I will be referring to different theories and frameworks such as ‘The Tucker Mans Team model’ and others that are commonly used in a policing context that relate to team dynamics and performance.  </w:t>
      </w:r>
    </w:p>
    <w:p w14:paraId="22C3A91A" w14:textId="77777777" w:rsidR="00B11AFA" w:rsidRPr="00FD0ADA" w:rsidRDefault="00B11AFA" w:rsidP="00B11AFA">
      <w:pPr>
        <w:ind w:right="237"/>
        <w:jc w:val="both"/>
        <w:rPr>
          <w:rFonts w:asciiTheme="minorHAnsi" w:hAnsiTheme="minorHAnsi" w:cstheme="minorHAnsi"/>
          <w:bCs/>
          <w:sz w:val="18"/>
          <w:szCs w:val="18"/>
        </w:rPr>
      </w:pPr>
    </w:p>
    <w:p w14:paraId="473B0809" w14:textId="77777777" w:rsidR="00B11AFA" w:rsidRPr="00FD0ADA" w:rsidRDefault="00B11AFA" w:rsidP="00B11AFA">
      <w:pPr>
        <w:ind w:right="237"/>
        <w:jc w:val="both"/>
        <w:rPr>
          <w:rFonts w:asciiTheme="minorHAnsi" w:hAnsiTheme="minorHAnsi" w:cstheme="minorHAnsi"/>
          <w:sz w:val="18"/>
          <w:szCs w:val="18"/>
        </w:rPr>
      </w:pPr>
      <w:r w:rsidRPr="00FD0ADA">
        <w:rPr>
          <w:rFonts w:asciiTheme="minorHAnsi" w:hAnsiTheme="minorHAnsi" w:cstheme="minorHAnsi"/>
          <w:bCs/>
          <w:sz w:val="18"/>
          <w:szCs w:val="18"/>
        </w:rPr>
        <w:t xml:space="preserve">The </w:t>
      </w:r>
      <w:r w:rsidRPr="00FD0ADA">
        <w:rPr>
          <w:rFonts w:asciiTheme="minorHAnsi" w:hAnsiTheme="minorHAnsi" w:cstheme="minorHAnsi"/>
          <w:sz w:val="18"/>
          <w:szCs w:val="18"/>
        </w:rPr>
        <w:t xml:space="preserve">role of a police officer is to aid the early intervention and prevention of crime </w:t>
      </w:r>
    </w:p>
    <w:p w14:paraId="3EB026F3" w14:textId="77777777" w:rsidR="00B11AFA" w:rsidRPr="00FD0ADA" w:rsidRDefault="00B11AFA" w:rsidP="00B11AFA">
      <w:pPr>
        <w:ind w:right="237"/>
        <w:jc w:val="both"/>
        <w:rPr>
          <w:rFonts w:asciiTheme="minorHAnsi" w:hAnsiTheme="minorHAnsi" w:cstheme="minorHAnsi"/>
          <w:sz w:val="18"/>
          <w:szCs w:val="18"/>
        </w:rPr>
      </w:pPr>
      <w:r w:rsidRPr="00FD0ADA">
        <w:rPr>
          <w:rFonts w:asciiTheme="minorHAnsi" w:hAnsiTheme="minorHAnsi" w:cstheme="minorHAnsi"/>
          <w:sz w:val="18"/>
          <w:szCs w:val="18"/>
        </w:rPr>
        <w:t xml:space="preserve">And detection and fair investigation of crime if it does occur, using legitimacy by policing by consent (Blackstone’s, 2020). Policing this way will enforce positive perceptions of the police to the public as the police are seen contrarily to different people depending on personal experiences, believes and attitudes. Public confidence is reliant on the policing principles being followed which is better known as sir Robert Peels 9 policing principles which narrow down to 9 forms of communication </w:t>
      </w:r>
      <w:r w:rsidRPr="00FD0ADA">
        <w:rPr>
          <w:rFonts w:asciiTheme="minorHAnsi" w:hAnsiTheme="minorHAnsi" w:cstheme="minorHAnsi"/>
          <w:sz w:val="18"/>
          <w:szCs w:val="18"/>
          <w:shd w:val="clear" w:color="auto" w:fill="FFFFFF"/>
        </w:rPr>
        <w:t>(Sir Robert Peel's Policing Principles, 2021).</w:t>
      </w:r>
      <w:r w:rsidRPr="00FD0ADA">
        <w:rPr>
          <w:rFonts w:asciiTheme="minorHAnsi" w:hAnsiTheme="minorHAnsi" w:cstheme="minorHAnsi"/>
          <w:sz w:val="18"/>
          <w:szCs w:val="18"/>
        </w:rPr>
        <w:t xml:space="preserve"> </w:t>
      </w:r>
      <w:r w:rsidRPr="00FD0ADA">
        <w:rPr>
          <w:rFonts w:asciiTheme="minorHAnsi" w:hAnsiTheme="minorHAnsi" w:cstheme="minorHAnsi"/>
          <w:bCs/>
          <w:sz w:val="18"/>
          <w:szCs w:val="18"/>
        </w:rPr>
        <w:t>The code of ethics is a set of codes that set the standards for police officers by the college of policing which are attitudes and behaviours to abide by in the police service (Blackstone’s, 2020).</w:t>
      </w:r>
    </w:p>
    <w:p w14:paraId="06D2FE6A" w14:textId="77777777" w:rsidR="00B11AFA" w:rsidRPr="00FD0ADA" w:rsidRDefault="00B11AFA" w:rsidP="00B11AFA">
      <w:pPr>
        <w:ind w:right="237"/>
        <w:jc w:val="both"/>
        <w:rPr>
          <w:rFonts w:asciiTheme="minorHAnsi" w:hAnsiTheme="minorHAnsi" w:cstheme="minorHAnsi"/>
          <w:sz w:val="18"/>
          <w:szCs w:val="18"/>
        </w:rPr>
      </w:pPr>
    </w:p>
    <w:p w14:paraId="6776DC95" w14:textId="77777777" w:rsidR="00B11AFA" w:rsidRPr="00FD0ADA" w:rsidRDefault="00B11AFA" w:rsidP="00B11AFA">
      <w:pPr>
        <w:pStyle w:val="NormalWeb"/>
        <w:shd w:val="clear" w:color="auto" w:fill="FFFFFF"/>
        <w:rPr>
          <w:rFonts w:asciiTheme="minorHAnsi" w:hAnsiTheme="minorHAnsi" w:cstheme="minorHAnsi"/>
          <w:color w:val="4C4E4D"/>
          <w:sz w:val="18"/>
          <w:szCs w:val="18"/>
        </w:rPr>
      </w:pPr>
      <w:r w:rsidRPr="00FD0ADA">
        <w:rPr>
          <w:rFonts w:asciiTheme="minorHAnsi" w:hAnsiTheme="minorHAnsi" w:cstheme="minorHAnsi"/>
          <w:sz w:val="18"/>
          <w:szCs w:val="18"/>
        </w:rPr>
        <w:t xml:space="preserve">As a police officer you respond to your local forces requirements and the needs of the community you serve, so keeping up to date with the local needs, news and intelligence is of upmost importance. Doing this enables officers to keep up with current affairs which may </w:t>
      </w:r>
      <w:proofErr w:type="spellStart"/>
      <w:r w:rsidRPr="00FD0ADA">
        <w:rPr>
          <w:rFonts w:asciiTheme="minorHAnsi" w:hAnsiTheme="minorHAnsi" w:cstheme="minorHAnsi"/>
          <w:sz w:val="18"/>
          <w:szCs w:val="18"/>
        </w:rPr>
        <w:t>effect</w:t>
      </w:r>
      <w:proofErr w:type="spellEnd"/>
      <w:r w:rsidRPr="00FD0ADA">
        <w:rPr>
          <w:rFonts w:asciiTheme="minorHAnsi" w:hAnsiTheme="minorHAnsi" w:cstheme="minorHAnsi"/>
          <w:sz w:val="18"/>
          <w:szCs w:val="18"/>
        </w:rPr>
        <w:t xml:space="preserve"> my duties whilst on shift and allow me to be aware whilst on duty dependant on what is featured in the daily briefing. </w:t>
      </w:r>
      <w:r w:rsidRPr="00FD0ADA">
        <w:rPr>
          <w:rFonts w:asciiTheme="minorHAnsi" w:hAnsiTheme="minorHAnsi" w:cstheme="minorHAnsi"/>
          <w:color w:val="4C4E4D"/>
          <w:sz w:val="18"/>
          <w:szCs w:val="18"/>
        </w:rPr>
        <w:t>Police departments are local institutions that can make decisions that affect elements on a local scale therefor all the available information is constantly shared on the organisations front webpage (Lind, 2016).</w:t>
      </w:r>
    </w:p>
    <w:p w14:paraId="55F9232F" w14:textId="77777777" w:rsidR="00B11AFA" w:rsidRPr="00FD0ADA" w:rsidRDefault="00B11AFA" w:rsidP="00B11AFA">
      <w:pPr>
        <w:ind w:right="237"/>
        <w:jc w:val="both"/>
        <w:rPr>
          <w:rFonts w:asciiTheme="minorHAnsi" w:hAnsiTheme="minorHAnsi" w:cstheme="minorHAnsi"/>
          <w:bCs/>
          <w:sz w:val="18"/>
          <w:szCs w:val="18"/>
        </w:rPr>
      </w:pPr>
      <w:r w:rsidRPr="00FD0ADA">
        <w:rPr>
          <w:rFonts w:asciiTheme="minorHAnsi" w:hAnsiTheme="minorHAnsi" w:cstheme="minorHAnsi"/>
          <w:bCs/>
          <w:sz w:val="18"/>
          <w:szCs w:val="18"/>
        </w:rPr>
        <w:t xml:space="preserve">In policing there a variety of models used in order to assess and help rationalise the best action plan whilst dynamically risk assessing the situation. The benefits of models and theories in policing as they ensure the maintenance of the criminal justice system (Carter, Phillips and </w:t>
      </w:r>
      <w:proofErr w:type="spellStart"/>
      <w:r w:rsidRPr="00FD0ADA">
        <w:rPr>
          <w:rFonts w:asciiTheme="minorHAnsi" w:hAnsiTheme="minorHAnsi" w:cstheme="minorHAnsi"/>
          <w:bCs/>
          <w:sz w:val="18"/>
          <w:szCs w:val="18"/>
        </w:rPr>
        <w:t>Gayadeen</w:t>
      </w:r>
      <w:proofErr w:type="spellEnd"/>
      <w:r w:rsidRPr="00FD0ADA">
        <w:rPr>
          <w:rFonts w:asciiTheme="minorHAnsi" w:hAnsiTheme="minorHAnsi" w:cstheme="minorHAnsi"/>
          <w:bCs/>
          <w:sz w:val="18"/>
          <w:szCs w:val="18"/>
        </w:rPr>
        <w:t>, 2014). Utilising models creates specific solutions and the most efficient way of dealing with a specific incident leading to a more effective outcome without encountering problems. The ‘Tuckman’s’ team development theory is a theory that consists of four stages, forming, storming, norming performing and adjourning (Blackstone’s, 2020). This is a great model for getting colleagues together to discuss their issues if any and speak about l</w:t>
      </w:r>
      <w:r w:rsidRPr="00FD0ADA">
        <w:rPr>
          <w:rFonts w:asciiTheme="minorHAnsi" w:hAnsiTheme="minorHAnsi" w:cstheme="minorHAnsi"/>
          <w:sz w:val="18"/>
          <w:szCs w:val="18"/>
        </w:rPr>
        <w:t xml:space="preserve">ong term goals, coming up with an operational strategy in order to achieve an outcome to work towards.  </w:t>
      </w:r>
    </w:p>
    <w:p w14:paraId="51C7A0DC" w14:textId="77777777" w:rsidR="00B11AFA" w:rsidRPr="00FD0ADA" w:rsidRDefault="00B11AFA" w:rsidP="00B11AFA">
      <w:pPr>
        <w:ind w:right="237"/>
        <w:jc w:val="both"/>
        <w:rPr>
          <w:rFonts w:asciiTheme="minorHAnsi" w:hAnsiTheme="minorHAnsi" w:cstheme="minorHAnsi"/>
          <w:sz w:val="18"/>
          <w:szCs w:val="18"/>
        </w:rPr>
      </w:pPr>
    </w:p>
    <w:p w14:paraId="7272E924" w14:textId="77777777" w:rsidR="00B11AFA" w:rsidRPr="00FD0ADA" w:rsidRDefault="00B11AFA" w:rsidP="00B11AFA">
      <w:pPr>
        <w:ind w:right="237"/>
        <w:jc w:val="both"/>
        <w:rPr>
          <w:rFonts w:asciiTheme="minorHAnsi" w:hAnsiTheme="minorHAnsi" w:cstheme="minorHAnsi"/>
          <w:sz w:val="18"/>
          <w:szCs w:val="18"/>
          <w:shd w:val="clear" w:color="auto" w:fill="FFFFFF"/>
        </w:rPr>
      </w:pPr>
      <w:r w:rsidRPr="00FD0ADA">
        <w:rPr>
          <w:rFonts w:asciiTheme="minorHAnsi" w:hAnsiTheme="minorHAnsi" w:cstheme="minorHAnsi"/>
          <w:sz w:val="18"/>
          <w:szCs w:val="18"/>
        </w:rPr>
        <w:t xml:space="preserve">The role of a police officer is to uphold the code of ethics whilst aiding in the prevention and detection of crime placing legitimacy at the heart of everything in order to build confidence with the public </w:t>
      </w:r>
      <w:r w:rsidRPr="00FD0ADA">
        <w:rPr>
          <w:rFonts w:asciiTheme="minorHAnsi" w:hAnsiTheme="minorHAnsi" w:cstheme="minorHAnsi"/>
          <w:sz w:val="18"/>
          <w:szCs w:val="18"/>
          <w:shd w:val="clear" w:color="auto" w:fill="FFFFFF"/>
        </w:rPr>
        <w:t>(Bryant and Bryant, 2020)</w:t>
      </w:r>
      <w:r w:rsidRPr="00FD0ADA">
        <w:rPr>
          <w:rFonts w:asciiTheme="minorHAnsi" w:hAnsiTheme="minorHAnsi" w:cstheme="minorHAnsi"/>
          <w:sz w:val="18"/>
          <w:szCs w:val="18"/>
        </w:rPr>
        <w:t xml:space="preserve">. Members of the public have different perceptions of the police ranging from personal experiences, word of mouth, social media and a variety of other forms. As a police officer you respond to your local forces requirements and the needs of the community, however public confidence is reliant on officers maintaining high standards of policing </w:t>
      </w:r>
      <w:r w:rsidRPr="00FD0ADA">
        <w:rPr>
          <w:rFonts w:asciiTheme="minorHAnsi" w:hAnsiTheme="minorHAnsi" w:cstheme="minorHAnsi"/>
          <w:sz w:val="18"/>
          <w:szCs w:val="18"/>
          <w:shd w:val="clear" w:color="auto" w:fill="FFFFFF"/>
        </w:rPr>
        <w:t>(Sir Robert Peel's Policing Principles, 1829).</w:t>
      </w:r>
    </w:p>
    <w:p w14:paraId="3D670662" w14:textId="77777777" w:rsidR="00B11AFA" w:rsidRPr="00FD0ADA" w:rsidRDefault="00B11AFA" w:rsidP="00B11AFA">
      <w:pPr>
        <w:ind w:right="237"/>
        <w:jc w:val="both"/>
        <w:rPr>
          <w:rFonts w:asciiTheme="minorHAnsi" w:hAnsiTheme="minorHAnsi" w:cstheme="minorHAnsi"/>
          <w:sz w:val="18"/>
          <w:szCs w:val="18"/>
          <w:shd w:val="clear" w:color="auto" w:fill="FFFFFF"/>
        </w:rPr>
      </w:pPr>
    </w:p>
    <w:p w14:paraId="346CC4A1" w14:textId="77777777" w:rsidR="00B11AFA" w:rsidRPr="00FD0ADA" w:rsidRDefault="00B11AFA" w:rsidP="00B11AFA">
      <w:pPr>
        <w:spacing w:before="240"/>
        <w:ind w:right="237"/>
        <w:jc w:val="both"/>
        <w:rPr>
          <w:rFonts w:asciiTheme="minorHAnsi" w:hAnsiTheme="minorHAnsi" w:cstheme="minorHAnsi"/>
          <w:color w:val="auto"/>
          <w:sz w:val="18"/>
          <w:szCs w:val="18"/>
          <w:shd w:val="clear" w:color="auto" w:fill="FFFFFF"/>
        </w:rPr>
      </w:pPr>
      <w:r w:rsidRPr="00FD0ADA">
        <w:rPr>
          <w:rFonts w:asciiTheme="minorHAnsi" w:hAnsiTheme="minorHAnsi" w:cstheme="minorHAnsi"/>
          <w:color w:val="auto"/>
          <w:sz w:val="18"/>
          <w:szCs w:val="18"/>
          <w:shd w:val="clear" w:color="auto" w:fill="FFFFFF"/>
        </w:rPr>
        <w:t>Team dynamics is an effect on a group or team of people that strongly influences how those in the team behaves, reacts and perform (Team technology, 1994). Team dynamics can affect how those in the team communicate, depending on the effectiveness of this unseen force it can affect the atmosphere of those involved positive or negative energy.</w:t>
      </w:r>
    </w:p>
    <w:p w14:paraId="4BC024F6" w14:textId="77777777" w:rsidR="00B11AFA" w:rsidRPr="00FD0ADA" w:rsidRDefault="00B11AFA" w:rsidP="00B11AFA">
      <w:pPr>
        <w:ind w:right="237"/>
        <w:jc w:val="both"/>
        <w:rPr>
          <w:rFonts w:asciiTheme="minorHAnsi" w:hAnsiTheme="minorHAnsi" w:cstheme="minorHAnsi"/>
          <w:color w:val="auto"/>
          <w:sz w:val="18"/>
          <w:szCs w:val="18"/>
          <w:shd w:val="clear" w:color="auto" w:fill="FFFFFF"/>
        </w:rPr>
      </w:pPr>
      <w:r w:rsidRPr="00FD0ADA">
        <w:rPr>
          <w:rFonts w:asciiTheme="minorHAnsi" w:hAnsiTheme="minorHAnsi" w:cstheme="minorHAnsi"/>
          <w:color w:val="auto"/>
          <w:sz w:val="18"/>
          <w:szCs w:val="18"/>
          <w:shd w:val="clear" w:color="auto" w:fill="FFFFFF"/>
        </w:rPr>
        <w:t xml:space="preserve">To maintain a </w:t>
      </w:r>
      <w:proofErr w:type="spellStart"/>
      <w:r w:rsidRPr="00FD0ADA">
        <w:rPr>
          <w:rFonts w:asciiTheme="minorHAnsi" w:hAnsiTheme="minorHAnsi" w:cstheme="minorHAnsi"/>
          <w:color w:val="auto"/>
          <w:sz w:val="18"/>
          <w:szCs w:val="18"/>
          <w:shd w:val="clear" w:color="auto" w:fill="FFFFFF"/>
        </w:rPr>
        <w:t>well balanced</w:t>
      </w:r>
      <w:proofErr w:type="spellEnd"/>
      <w:r w:rsidRPr="00FD0ADA">
        <w:rPr>
          <w:rFonts w:asciiTheme="minorHAnsi" w:hAnsiTheme="minorHAnsi" w:cstheme="minorHAnsi"/>
          <w:color w:val="auto"/>
          <w:sz w:val="18"/>
          <w:szCs w:val="18"/>
          <w:shd w:val="clear" w:color="auto" w:fill="FFFFFF"/>
        </w:rPr>
        <w:t xml:space="preserve"> working team addressing any negative behaviours and getting to the </w:t>
      </w:r>
      <w:proofErr w:type="spellStart"/>
      <w:r w:rsidRPr="00FD0ADA">
        <w:rPr>
          <w:rFonts w:asciiTheme="minorHAnsi" w:hAnsiTheme="minorHAnsi" w:cstheme="minorHAnsi"/>
          <w:color w:val="auto"/>
          <w:sz w:val="18"/>
          <w:szCs w:val="18"/>
          <w:shd w:val="clear" w:color="auto" w:fill="FFFFFF"/>
        </w:rPr>
        <w:t>route</w:t>
      </w:r>
      <w:proofErr w:type="spellEnd"/>
      <w:r w:rsidRPr="00FD0ADA">
        <w:rPr>
          <w:rFonts w:asciiTheme="minorHAnsi" w:hAnsiTheme="minorHAnsi" w:cstheme="minorHAnsi"/>
          <w:color w:val="auto"/>
          <w:sz w:val="18"/>
          <w:szCs w:val="18"/>
          <w:shd w:val="clear" w:color="auto" w:fill="FFFFFF"/>
        </w:rPr>
        <w:t xml:space="preserve"> cause of these as soon as possible will prevent these from triggering any lasting issues within the team. However this is just as important as celebrating acts of kindness, fairness, hard work and giving recognition within the team. Positive and negative experiences in work can affect work dynamic and cohesion, lack of engagement needs to be recognised as there are many benefits of engagement. Not just within the team atmosphere but flowing out into the force, positive engagement shows legitimacy and in turn can instil trust and confidence in the police through information sharing improve reduction in crime </w:t>
      </w:r>
      <w:r w:rsidRPr="00FD0ADA">
        <w:rPr>
          <w:rFonts w:asciiTheme="minorHAnsi" w:hAnsiTheme="minorHAnsi" w:cstheme="minorHAnsi"/>
          <w:sz w:val="18"/>
          <w:szCs w:val="18"/>
          <w:shd w:val="clear" w:color="auto" w:fill="FFFFFF"/>
        </w:rPr>
        <w:t>(Bryant and Bryant, 2020)</w:t>
      </w:r>
      <w:r w:rsidRPr="00FD0ADA">
        <w:rPr>
          <w:rFonts w:asciiTheme="minorHAnsi" w:hAnsiTheme="minorHAnsi" w:cstheme="minorHAnsi"/>
          <w:color w:val="auto"/>
          <w:sz w:val="18"/>
          <w:szCs w:val="18"/>
          <w:shd w:val="clear" w:color="auto" w:fill="FFFFFF"/>
        </w:rPr>
        <w:t xml:space="preserve">.  </w:t>
      </w:r>
    </w:p>
    <w:p w14:paraId="2556CE5B" w14:textId="77777777" w:rsidR="00B11AFA" w:rsidRPr="00FD0ADA" w:rsidRDefault="00B11AFA" w:rsidP="00B11AFA">
      <w:pPr>
        <w:ind w:right="237"/>
        <w:rPr>
          <w:rFonts w:asciiTheme="minorHAnsi" w:hAnsiTheme="minorHAnsi" w:cstheme="minorHAnsi"/>
          <w:sz w:val="18"/>
          <w:szCs w:val="18"/>
        </w:rPr>
      </w:pPr>
    </w:p>
    <w:p w14:paraId="0E373C7F" w14:textId="77777777" w:rsidR="00B11AFA" w:rsidRPr="00FD0ADA" w:rsidRDefault="00B11AFA" w:rsidP="00B11AFA">
      <w:pPr>
        <w:rPr>
          <w:rFonts w:asciiTheme="minorHAnsi" w:hAnsiTheme="minorHAnsi" w:cstheme="minorHAnsi"/>
          <w:sz w:val="18"/>
          <w:szCs w:val="18"/>
        </w:rPr>
      </w:pPr>
      <w:r w:rsidRPr="00FD0ADA">
        <w:rPr>
          <w:rFonts w:asciiTheme="minorHAnsi" w:hAnsiTheme="minorHAnsi" w:cstheme="minorHAnsi"/>
          <w:sz w:val="18"/>
          <w:szCs w:val="18"/>
        </w:rPr>
        <w:t xml:space="preserve">Interpersonal conflict can occur within a team due a number of reasons, such as lack of co-operation, misunderstandings, differences and diversities amongst employees. The most common contributor to issues within a work force is lack of communication, but by learning to be more aware of your feelings speaking about conflict can create healthy solutions in turn strengthening relationships between co-workers (Olsen, 2016). Negotiating collaboratively will lead to an effective working relationship which is important in order to achieve success developing team cohesion. Using constructive feedback </w:t>
      </w:r>
      <w:r w:rsidRPr="00FD0ADA">
        <w:rPr>
          <w:rFonts w:asciiTheme="minorHAnsi" w:hAnsiTheme="minorHAnsi" w:cstheme="minorHAnsi"/>
          <w:sz w:val="18"/>
          <w:szCs w:val="18"/>
        </w:rPr>
        <w:lastRenderedPageBreak/>
        <w:t>after dealing with calls in relation to the points of the national decision model is a great way of enhancing individual and team performance.</w:t>
      </w:r>
    </w:p>
    <w:p w14:paraId="781899E4" w14:textId="77777777" w:rsidR="00B11AFA" w:rsidRPr="00FD0ADA" w:rsidRDefault="00B11AFA" w:rsidP="00B11AFA">
      <w:pPr>
        <w:ind w:right="237"/>
        <w:rPr>
          <w:rFonts w:asciiTheme="minorHAnsi" w:hAnsiTheme="minorHAnsi" w:cstheme="minorHAnsi"/>
          <w:sz w:val="18"/>
          <w:szCs w:val="18"/>
        </w:rPr>
      </w:pPr>
    </w:p>
    <w:p w14:paraId="62D4C426" w14:textId="77777777" w:rsidR="00B11AFA" w:rsidRPr="00FD0ADA" w:rsidRDefault="00B11AFA" w:rsidP="00B11AFA">
      <w:pPr>
        <w:ind w:right="237"/>
        <w:rPr>
          <w:rFonts w:asciiTheme="minorHAnsi" w:hAnsiTheme="minorHAnsi" w:cstheme="minorHAnsi"/>
          <w:sz w:val="18"/>
          <w:szCs w:val="18"/>
        </w:rPr>
      </w:pPr>
      <w:r w:rsidRPr="00FD0ADA">
        <w:rPr>
          <w:rFonts w:asciiTheme="minorHAnsi" w:hAnsiTheme="minorHAnsi" w:cstheme="minorHAnsi"/>
          <w:sz w:val="18"/>
          <w:szCs w:val="18"/>
        </w:rPr>
        <w:t xml:space="preserve">Conflict can occur when two or more persons have different opinions and cannot agree on something which may affect all parties involved, which is not necessarily a bad thing. Factors to consider would be to use constructive feedback, thus letting you’re college or team as a collective know what they did well and what they could improve on. Give specific suggestions for improvement that could be used which shows understanding and expresses support. Olsen (2016) states that paraphrasing what has been brought to light shows not only that you have listened properly but also understood the concerns of your fellow worker. </w:t>
      </w:r>
    </w:p>
    <w:p w14:paraId="1775DD9E" w14:textId="77777777" w:rsidR="00B11AFA" w:rsidRPr="00FD0ADA" w:rsidRDefault="00B11AFA" w:rsidP="00B11AFA">
      <w:pPr>
        <w:ind w:right="237"/>
        <w:rPr>
          <w:rFonts w:asciiTheme="minorHAnsi" w:hAnsiTheme="minorHAnsi" w:cstheme="minorHAnsi"/>
          <w:sz w:val="18"/>
          <w:szCs w:val="18"/>
        </w:rPr>
      </w:pPr>
    </w:p>
    <w:p w14:paraId="1FC3BAE3" w14:textId="77777777" w:rsidR="00B11AFA" w:rsidRPr="00FD0ADA" w:rsidRDefault="00B11AFA" w:rsidP="00B11AFA">
      <w:pPr>
        <w:ind w:right="237"/>
        <w:rPr>
          <w:rFonts w:asciiTheme="minorHAnsi" w:hAnsiTheme="minorHAnsi" w:cstheme="minorHAnsi"/>
          <w:sz w:val="18"/>
          <w:szCs w:val="18"/>
        </w:rPr>
      </w:pPr>
      <w:r w:rsidRPr="00FD0ADA">
        <w:rPr>
          <w:rFonts w:asciiTheme="minorHAnsi" w:hAnsiTheme="minorHAnsi" w:cstheme="minorHAnsi"/>
          <w:sz w:val="18"/>
          <w:szCs w:val="18"/>
        </w:rPr>
        <w:t xml:space="preserve">It is important to note that just because one employee feels that there is conflict or issues the other person or persons involved may not perceive the same issues and may be completely unaware of the situation.  A Colleagues behaviour could be unknowingly causing distress to another, which is why there procedures and protocols in place if there is any cause for concern you can follow these and speak to your Sargent or line manager </w:t>
      </w:r>
      <w:r w:rsidRPr="00FD0ADA">
        <w:rPr>
          <w:rFonts w:asciiTheme="minorHAnsi" w:hAnsiTheme="minorHAnsi" w:cstheme="minorHAnsi"/>
          <w:sz w:val="18"/>
          <w:szCs w:val="18"/>
          <w:shd w:val="clear" w:color="auto" w:fill="FFFFFF"/>
        </w:rPr>
        <w:t xml:space="preserve">(Bryant and Bryant, 2020). </w:t>
      </w:r>
    </w:p>
    <w:p w14:paraId="32E54AB1" w14:textId="77777777" w:rsidR="00B11AFA" w:rsidRPr="00FD0ADA" w:rsidRDefault="00B11AFA" w:rsidP="00B11AFA">
      <w:pPr>
        <w:ind w:right="237"/>
        <w:jc w:val="both"/>
        <w:rPr>
          <w:rFonts w:asciiTheme="minorHAnsi" w:hAnsiTheme="minorHAnsi" w:cstheme="minorHAnsi"/>
          <w:color w:val="auto"/>
          <w:sz w:val="18"/>
          <w:szCs w:val="18"/>
          <w:shd w:val="clear" w:color="auto" w:fill="FFFFFF"/>
        </w:rPr>
      </w:pPr>
    </w:p>
    <w:p w14:paraId="216F32EE" w14:textId="77777777" w:rsidR="00B11AFA" w:rsidRPr="00FD0ADA" w:rsidRDefault="00B11AFA" w:rsidP="00B11AFA">
      <w:pPr>
        <w:ind w:right="237"/>
        <w:jc w:val="both"/>
        <w:rPr>
          <w:rFonts w:asciiTheme="minorHAnsi" w:hAnsiTheme="minorHAnsi" w:cstheme="minorHAnsi"/>
          <w:color w:val="auto"/>
          <w:sz w:val="18"/>
          <w:szCs w:val="18"/>
          <w:shd w:val="clear" w:color="auto" w:fill="FFFFFF"/>
        </w:rPr>
      </w:pPr>
      <w:r w:rsidRPr="00FD0ADA">
        <w:rPr>
          <w:rFonts w:asciiTheme="minorHAnsi" w:hAnsiTheme="minorHAnsi" w:cstheme="minorHAnsi"/>
          <w:color w:val="auto"/>
          <w:sz w:val="18"/>
          <w:szCs w:val="18"/>
          <w:shd w:val="clear" w:color="auto" w:fill="FFFFFF"/>
        </w:rPr>
        <w:t>South wales police mission statement is “</w:t>
      </w:r>
      <w:r w:rsidRPr="00FD0ADA">
        <w:rPr>
          <w:rFonts w:asciiTheme="minorHAnsi" w:hAnsiTheme="minorHAnsi" w:cstheme="minorHAnsi"/>
          <w:color w:val="1F2025"/>
          <w:sz w:val="18"/>
          <w:szCs w:val="18"/>
          <w:shd w:val="clear" w:color="auto" w:fill="FFFFFF"/>
        </w:rPr>
        <w:t>Our vision is to be the best at understanding and responding to our communities, to help achieve our mission of Keeping South Wales Safe” (SWP, 2021).</w:t>
      </w:r>
      <w:r w:rsidRPr="00FD0ADA">
        <w:rPr>
          <w:rFonts w:asciiTheme="minorHAnsi" w:hAnsiTheme="minorHAnsi" w:cstheme="minorHAnsi"/>
          <w:color w:val="auto"/>
          <w:sz w:val="18"/>
          <w:szCs w:val="18"/>
          <w:shd w:val="clear" w:color="auto" w:fill="FFFFFF"/>
        </w:rPr>
        <w:t xml:space="preserve"> By valuing one other and the difference in views and opinions of colleagues can be beneficial not only to your own learning but this can also offer solutions you may not have thought of. Olsen (2016) suggests that actively listening is often undervalued, as this requires patience which in turn can lead to learning opportunities from the information we have received from whom we are listening too.</w:t>
      </w:r>
    </w:p>
    <w:p w14:paraId="4201AB01" w14:textId="77777777" w:rsidR="00B11AFA" w:rsidRPr="00FD0ADA" w:rsidRDefault="00B11AFA" w:rsidP="00B11AFA">
      <w:pPr>
        <w:ind w:right="237"/>
        <w:jc w:val="both"/>
        <w:rPr>
          <w:rFonts w:asciiTheme="minorHAnsi" w:hAnsiTheme="minorHAnsi" w:cstheme="minorHAnsi"/>
          <w:color w:val="auto"/>
          <w:sz w:val="18"/>
          <w:szCs w:val="18"/>
          <w:shd w:val="clear" w:color="auto" w:fill="FFFFFF"/>
        </w:rPr>
      </w:pPr>
    </w:p>
    <w:p w14:paraId="550A1755" w14:textId="77777777" w:rsidR="00B11AFA" w:rsidRPr="00FD0ADA" w:rsidRDefault="00B11AFA" w:rsidP="00B11AFA">
      <w:pPr>
        <w:ind w:right="237"/>
        <w:jc w:val="both"/>
        <w:rPr>
          <w:rFonts w:asciiTheme="minorHAnsi" w:hAnsiTheme="minorHAnsi" w:cstheme="minorHAnsi"/>
          <w:color w:val="auto"/>
          <w:sz w:val="18"/>
          <w:szCs w:val="18"/>
          <w:shd w:val="clear" w:color="auto" w:fill="FFFFFF"/>
        </w:rPr>
      </w:pPr>
    </w:p>
    <w:p w14:paraId="7F2E0D23" w14:textId="77777777" w:rsidR="00B11AFA" w:rsidRPr="00FD0ADA" w:rsidRDefault="00B11AFA" w:rsidP="00B11AFA">
      <w:pPr>
        <w:ind w:right="237"/>
        <w:jc w:val="both"/>
        <w:rPr>
          <w:rFonts w:asciiTheme="minorHAnsi" w:hAnsiTheme="minorHAnsi" w:cstheme="minorHAnsi"/>
          <w:color w:val="auto"/>
          <w:sz w:val="18"/>
          <w:szCs w:val="18"/>
          <w:shd w:val="clear" w:color="auto" w:fill="FFFFFF"/>
        </w:rPr>
      </w:pPr>
      <w:r w:rsidRPr="00FD0ADA">
        <w:rPr>
          <w:rFonts w:asciiTheme="minorHAnsi" w:hAnsiTheme="minorHAnsi" w:cstheme="minorHAnsi"/>
          <w:sz w:val="18"/>
          <w:szCs w:val="18"/>
        </w:rPr>
        <w:t>Maintaining professional standards is thoroughly important as it sets the standards towards the public and overall strengthens South wales police as a force. Failure to comply with policies and procedures and the professional standards can result in multiple issues for the force and compromise how the entire force is portrayed, as officers are representing the organisation on a whole.</w:t>
      </w:r>
      <w:r w:rsidRPr="00FD0ADA">
        <w:rPr>
          <w:rFonts w:asciiTheme="minorHAnsi" w:hAnsiTheme="minorHAnsi" w:cstheme="minorHAnsi"/>
          <w:color w:val="auto"/>
          <w:sz w:val="18"/>
          <w:szCs w:val="18"/>
          <w:shd w:val="clear" w:color="auto" w:fill="FFFFFF"/>
        </w:rPr>
        <w:t xml:space="preserve"> Lloyd (2014) mentions that if you were to see something whilst at work that you don’t agree with then challenge you’re colleague and correct their behaviour by getting them to accept accountability, then change their behaviour. </w:t>
      </w:r>
      <w:r w:rsidRPr="00FD0ADA">
        <w:rPr>
          <w:rFonts w:asciiTheme="minorHAnsi" w:hAnsiTheme="minorHAnsi" w:cstheme="minorHAnsi"/>
          <w:sz w:val="18"/>
          <w:szCs w:val="18"/>
        </w:rPr>
        <w:t xml:space="preserve">Failing to challenge such behaviour could result in failing to comply with policing professional standards also known as the ‘code of ethics’ </w:t>
      </w:r>
      <w:r w:rsidRPr="00FD0ADA">
        <w:rPr>
          <w:rFonts w:asciiTheme="minorHAnsi" w:hAnsiTheme="minorHAnsi" w:cstheme="minorHAnsi"/>
          <w:sz w:val="18"/>
          <w:szCs w:val="18"/>
          <w:shd w:val="clear" w:color="auto" w:fill="FFFFFF"/>
        </w:rPr>
        <w:t>(Bryant and Bryant, 2020)</w:t>
      </w:r>
      <w:r w:rsidRPr="00FD0ADA">
        <w:rPr>
          <w:rFonts w:asciiTheme="minorHAnsi" w:hAnsiTheme="minorHAnsi" w:cstheme="minorHAnsi"/>
          <w:color w:val="auto"/>
          <w:sz w:val="18"/>
          <w:szCs w:val="18"/>
          <w:shd w:val="clear" w:color="auto" w:fill="FFFFFF"/>
        </w:rPr>
        <w:t>. Gibbs reflective learning cycle allows a person to continually develop their skills and improve on areas through experience to strengthen weakness (Gibbs, 1988). Reflective practise is time set aside to reflect, this is an integral part of policing and asking questions in order to understand and uncover any issues to hold yourself accountable.</w:t>
      </w:r>
    </w:p>
    <w:p w14:paraId="24BB022F" w14:textId="77777777" w:rsidR="00B11AFA" w:rsidRPr="00FD0ADA" w:rsidRDefault="00B11AFA" w:rsidP="00B11AFA">
      <w:pPr>
        <w:rPr>
          <w:rFonts w:asciiTheme="minorHAnsi" w:hAnsiTheme="minorHAnsi" w:cstheme="minorHAnsi"/>
          <w:sz w:val="18"/>
          <w:szCs w:val="18"/>
        </w:rPr>
      </w:pPr>
    </w:p>
    <w:p w14:paraId="354F9254" w14:textId="77777777" w:rsidR="00B11AFA" w:rsidRPr="00FD0ADA" w:rsidRDefault="00B11AFA" w:rsidP="00B11AFA">
      <w:pPr>
        <w:rPr>
          <w:rFonts w:asciiTheme="minorHAnsi" w:hAnsiTheme="minorHAnsi" w:cstheme="minorHAnsi"/>
          <w:sz w:val="18"/>
          <w:szCs w:val="18"/>
        </w:rPr>
      </w:pPr>
    </w:p>
    <w:p w14:paraId="48AD5E68" w14:textId="77777777" w:rsidR="00B11AFA" w:rsidRPr="00FD0ADA" w:rsidRDefault="00B11AFA" w:rsidP="00B11AFA">
      <w:pPr>
        <w:rPr>
          <w:rFonts w:asciiTheme="minorHAnsi" w:hAnsiTheme="minorHAnsi" w:cstheme="minorHAnsi"/>
          <w:sz w:val="18"/>
          <w:szCs w:val="18"/>
        </w:rPr>
      </w:pPr>
      <w:r w:rsidRPr="00FD0ADA">
        <w:rPr>
          <w:rFonts w:asciiTheme="minorHAnsi" w:hAnsiTheme="minorHAnsi" w:cstheme="minorHAnsi"/>
          <w:sz w:val="18"/>
          <w:szCs w:val="18"/>
        </w:rPr>
        <w:t xml:space="preserve">The ‘Adams equity theory’ is a process model of motivation based on a fair relationship between a person’s input and their received out put this theory was first developed in the 1960s and considered one of the justice theories by </w:t>
      </w:r>
      <w:proofErr w:type="spellStart"/>
      <w:r w:rsidRPr="00FD0ADA">
        <w:rPr>
          <w:rFonts w:asciiTheme="minorHAnsi" w:hAnsiTheme="minorHAnsi" w:cstheme="minorHAnsi"/>
          <w:sz w:val="18"/>
          <w:szCs w:val="18"/>
        </w:rPr>
        <w:t>J.Stacey</w:t>
      </w:r>
      <w:proofErr w:type="spellEnd"/>
      <w:r w:rsidRPr="00FD0ADA">
        <w:rPr>
          <w:rFonts w:asciiTheme="minorHAnsi" w:hAnsiTheme="minorHAnsi" w:cstheme="minorHAnsi"/>
          <w:sz w:val="18"/>
          <w:szCs w:val="18"/>
        </w:rPr>
        <w:t xml:space="preserve"> (Adams, 1963).</w:t>
      </w:r>
    </w:p>
    <w:p w14:paraId="3E0B96F8" w14:textId="77777777" w:rsidR="00B11AFA" w:rsidRPr="00FD0ADA" w:rsidRDefault="00B11AFA" w:rsidP="00B11AFA">
      <w:pPr>
        <w:rPr>
          <w:rFonts w:asciiTheme="minorHAnsi" w:hAnsiTheme="minorHAnsi" w:cstheme="minorHAnsi"/>
          <w:sz w:val="18"/>
          <w:szCs w:val="18"/>
        </w:rPr>
      </w:pPr>
      <w:r w:rsidRPr="00FD0ADA">
        <w:rPr>
          <w:rFonts w:asciiTheme="minorHAnsi" w:hAnsiTheme="minorHAnsi" w:cstheme="minorHAnsi"/>
          <w:sz w:val="18"/>
          <w:szCs w:val="18"/>
        </w:rPr>
        <w:t xml:space="preserve">This theory relates to the thought that people value fair treatment and therefor contribute an input that they deem fair in consideration to all the aspects of their job. An example of input can range from the persons skills, flexibility, punctuality, willingness, adaptability the list goes on. </w:t>
      </w:r>
      <w:proofErr w:type="spellStart"/>
      <w:r w:rsidRPr="00FD0ADA">
        <w:rPr>
          <w:rFonts w:asciiTheme="minorHAnsi" w:hAnsiTheme="minorHAnsi" w:cstheme="minorHAnsi"/>
          <w:sz w:val="18"/>
          <w:szCs w:val="18"/>
        </w:rPr>
        <w:t>Out put</w:t>
      </w:r>
      <w:proofErr w:type="spellEnd"/>
      <w:r w:rsidRPr="00FD0ADA">
        <w:rPr>
          <w:rFonts w:asciiTheme="minorHAnsi" w:hAnsiTheme="minorHAnsi" w:cstheme="minorHAnsi"/>
          <w:sz w:val="18"/>
          <w:szCs w:val="18"/>
        </w:rPr>
        <w:t xml:space="preserve"> would be what they are paid by the company, which is what they are given back in return. Also known as tangible rewards given to motivate the individual which in this case is a monthly salary. In order to be productive and maximise the persons efforts a fair and balanced structure within the work place needs to be in place, as if this is not in place the theory can work in the opposite way as those employees who are feeling undervalued could perform worse due to feeling disappointed or angry for a number of reasons. The overall model generally provides a simple way to think about the challenges in the workplace, towards motivation and fairness in work (Adams, 1963).</w:t>
      </w:r>
    </w:p>
    <w:p w14:paraId="5DAB841B" w14:textId="77777777" w:rsidR="00B11AFA" w:rsidRPr="00FD0ADA" w:rsidRDefault="00B11AFA" w:rsidP="00B11AFA">
      <w:pPr>
        <w:rPr>
          <w:rFonts w:asciiTheme="minorHAnsi" w:hAnsiTheme="minorHAnsi" w:cstheme="minorHAnsi"/>
          <w:sz w:val="18"/>
          <w:szCs w:val="18"/>
        </w:rPr>
      </w:pPr>
    </w:p>
    <w:p w14:paraId="17F7DBC0" w14:textId="77777777" w:rsidR="00B11AFA" w:rsidRPr="00FD0ADA" w:rsidRDefault="00B11AFA" w:rsidP="00B11AFA">
      <w:pPr>
        <w:ind w:right="237"/>
        <w:jc w:val="both"/>
        <w:rPr>
          <w:rFonts w:asciiTheme="minorHAnsi" w:hAnsiTheme="minorHAnsi" w:cstheme="minorHAnsi"/>
          <w:bCs/>
          <w:sz w:val="18"/>
          <w:szCs w:val="18"/>
        </w:rPr>
      </w:pPr>
      <w:r w:rsidRPr="00FD0ADA">
        <w:rPr>
          <w:rFonts w:asciiTheme="minorHAnsi" w:hAnsiTheme="minorHAnsi" w:cstheme="minorHAnsi"/>
          <w:color w:val="212529"/>
          <w:sz w:val="18"/>
          <w:szCs w:val="18"/>
        </w:rPr>
        <w:t xml:space="preserve">Organisational justice is important in any work place as it allows for effective work as those who work for the company feel fairly treated this is turn creates a great work atmosphere as everyone feels fairly appreciated. Fair work place etiquette nurtures effective working practise, this also ties in with performance, also known as the role of organizational justice theory in performance management where by individuals will work poorly or effectively depending on the rewards they are given, this shouldn’t be the case, if everyone is treated fairly as everything should be consistent </w:t>
      </w:r>
      <w:r w:rsidRPr="00FD0ADA">
        <w:rPr>
          <w:rFonts w:asciiTheme="minorHAnsi" w:hAnsiTheme="minorHAnsi" w:cstheme="minorHAnsi"/>
          <w:sz w:val="18"/>
          <w:szCs w:val="18"/>
          <w:shd w:val="clear" w:color="auto" w:fill="FFFFFF"/>
        </w:rPr>
        <w:t>(</w:t>
      </w:r>
      <w:proofErr w:type="spellStart"/>
      <w:r w:rsidRPr="00FD0ADA">
        <w:rPr>
          <w:rFonts w:asciiTheme="minorHAnsi" w:hAnsiTheme="minorHAnsi" w:cstheme="minorHAnsi"/>
          <w:sz w:val="18"/>
          <w:szCs w:val="18"/>
          <w:shd w:val="clear" w:color="auto" w:fill="FFFFFF"/>
        </w:rPr>
        <w:t>Walia</w:t>
      </w:r>
      <w:proofErr w:type="spellEnd"/>
      <w:r w:rsidRPr="00FD0ADA">
        <w:rPr>
          <w:rFonts w:asciiTheme="minorHAnsi" w:hAnsiTheme="minorHAnsi" w:cstheme="minorHAnsi"/>
          <w:sz w:val="18"/>
          <w:szCs w:val="18"/>
          <w:shd w:val="clear" w:color="auto" w:fill="FFFFFF"/>
        </w:rPr>
        <w:t xml:space="preserve"> and Shetty, 2020). </w:t>
      </w:r>
      <w:r w:rsidRPr="00FD0ADA">
        <w:rPr>
          <w:rFonts w:asciiTheme="minorHAnsi" w:hAnsiTheme="minorHAnsi" w:cstheme="minorHAnsi"/>
          <w:bCs/>
          <w:sz w:val="18"/>
          <w:szCs w:val="18"/>
        </w:rPr>
        <w:t xml:space="preserve">The benefits of models and theories in policing show operational strategies which are based around long term goals that achieve an outcome </w:t>
      </w:r>
      <w:r w:rsidRPr="00FD0ADA">
        <w:rPr>
          <w:rFonts w:asciiTheme="minorHAnsi" w:hAnsiTheme="minorHAnsi" w:cstheme="minorHAnsi"/>
          <w:sz w:val="18"/>
          <w:szCs w:val="18"/>
          <w:shd w:val="clear" w:color="auto" w:fill="FFFFFF"/>
        </w:rPr>
        <w:t>(Bryant and Bryant, 2020).</w:t>
      </w:r>
    </w:p>
    <w:p w14:paraId="1AB6035C" w14:textId="77777777" w:rsidR="00B11AFA" w:rsidRPr="00FD0ADA" w:rsidRDefault="00B11AFA" w:rsidP="00B11AFA">
      <w:pPr>
        <w:pStyle w:val="NormalWeb"/>
        <w:spacing w:before="0" w:beforeAutospacing="0"/>
        <w:rPr>
          <w:rFonts w:asciiTheme="minorHAnsi" w:hAnsiTheme="minorHAnsi" w:cstheme="minorHAnsi"/>
          <w:color w:val="212529"/>
          <w:sz w:val="18"/>
          <w:szCs w:val="18"/>
        </w:rPr>
      </w:pPr>
    </w:p>
    <w:p w14:paraId="53AB9326" w14:textId="77777777" w:rsidR="00B11AFA" w:rsidRPr="00FD0ADA" w:rsidRDefault="00B11AFA" w:rsidP="00B11AFA">
      <w:pPr>
        <w:rPr>
          <w:rFonts w:asciiTheme="minorHAnsi" w:hAnsiTheme="minorHAnsi" w:cstheme="minorHAnsi"/>
          <w:sz w:val="18"/>
          <w:szCs w:val="18"/>
        </w:rPr>
      </w:pPr>
    </w:p>
    <w:p w14:paraId="7838F184" w14:textId="77777777" w:rsidR="00B11AFA" w:rsidRPr="00FD0ADA" w:rsidRDefault="00B11AFA" w:rsidP="00B11AFA">
      <w:pPr>
        <w:rPr>
          <w:rFonts w:asciiTheme="minorHAnsi" w:hAnsiTheme="minorHAnsi" w:cstheme="minorHAnsi"/>
          <w:sz w:val="18"/>
          <w:szCs w:val="18"/>
        </w:rPr>
      </w:pPr>
    </w:p>
    <w:p w14:paraId="3B96578E" w14:textId="77777777" w:rsidR="00B11AFA" w:rsidRPr="00FD0ADA" w:rsidRDefault="00B11AFA" w:rsidP="00B11AFA">
      <w:pPr>
        <w:rPr>
          <w:rFonts w:asciiTheme="minorHAnsi" w:hAnsiTheme="minorHAnsi" w:cstheme="minorHAnsi"/>
          <w:sz w:val="18"/>
          <w:szCs w:val="18"/>
        </w:rPr>
      </w:pPr>
    </w:p>
    <w:p w14:paraId="11A9AD25" w14:textId="77777777" w:rsidR="00B11AFA" w:rsidRPr="00FD0ADA" w:rsidRDefault="00B11AFA" w:rsidP="00B11AFA">
      <w:pPr>
        <w:rPr>
          <w:rFonts w:asciiTheme="minorHAnsi" w:eastAsia="Arial" w:hAnsiTheme="minorHAnsi" w:cstheme="minorHAnsi"/>
          <w:color w:val="000000" w:themeColor="text1"/>
          <w:sz w:val="18"/>
          <w:szCs w:val="18"/>
        </w:rPr>
      </w:pPr>
      <w:r w:rsidRPr="00FD0ADA">
        <w:rPr>
          <w:rFonts w:asciiTheme="minorHAnsi" w:eastAsia="Arial" w:hAnsiTheme="minorHAnsi" w:cstheme="minorHAnsi"/>
          <w:color w:val="000000" w:themeColor="text1"/>
          <w:sz w:val="18"/>
          <w:szCs w:val="18"/>
        </w:rPr>
        <w:t>Organisational justice in a policing context is using the correct and proportionate force whilst interacting with the public, focussing on perceptions of fairness within society, and attitudes towards the police and their procedures (Greenburg, 1987).</w:t>
      </w:r>
    </w:p>
    <w:p w14:paraId="35640DA7" w14:textId="77777777" w:rsidR="00B11AFA" w:rsidRPr="00FD0ADA" w:rsidRDefault="00B11AFA" w:rsidP="00B11AFA">
      <w:pPr>
        <w:rPr>
          <w:rFonts w:asciiTheme="minorHAnsi" w:eastAsia="Arial" w:hAnsiTheme="minorHAnsi" w:cstheme="minorHAnsi"/>
          <w:color w:val="000000" w:themeColor="text1"/>
          <w:sz w:val="18"/>
          <w:szCs w:val="18"/>
        </w:rPr>
      </w:pPr>
    </w:p>
    <w:p w14:paraId="5A6C95C2" w14:textId="77777777" w:rsidR="00B11AFA" w:rsidRPr="00FD0ADA" w:rsidRDefault="00B11AFA" w:rsidP="00B11AFA">
      <w:pPr>
        <w:rPr>
          <w:rFonts w:asciiTheme="minorHAnsi" w:eastAsia="Arial" w:hAnsiTheme="minorHAnsi" w:cstheme="minorHAnsi"/>
          <w:color w:val="000000" w:themeColor="text1"/>
          <w:sz w:val="18"/>
          <w:szCs w:val="18"/>
        </w:rPr>
      </w:pPr>
      <w:r w:rsidRPr="00FD0ADA">
        <w:rPr>
          <w:rFonts w:asciiTheme="minorHAnsi" w:eastAsia="Arial" w:hAnsiTheme="minorHAnsi" w:cstheme="minorHAnsi"/>
          <w:color w:val="000000" w:themeColor="text1"/>
          <w:sz w:val="18"/>
          <w:szCs w:val="18"/>
        </w:rPr>
        <w:t xml:space="preserve">Perceived perceptions of police officers at this current period of time is unfortunately more negative than positive </w:t>
      </w:r>
      <w:r w:rsidRPr="00FD0ADA">
        <w:rPr>
          <w:rFonts w:asciiTheme="minorHAnsi" w:hAnsiTheme="minorHAnsi" w:cstheme="minorHAnsi"/>
          <w:sz w:val="18"/>
          <w:szCs w:val="18"/>
          <w:shd w:val="clear" w:color="auto" w:fill="FFFFFF"/>
        </w:rPr>
        <w:t>(</w:t>
      </w:r>
      <w:proofErr w:type="spellStart"/>
      <w:r w:rsidRPr="00FD0ADA">
        <w:rPr>
          <w:rFonts w:asciiTheme="minorHAnsi" w:hAnsiTheme="minorHAnsi" w:cstheme="minorHAnsi"/>
          <w:sz w:val="18"/>
          <w:szCs w:val="18"/>
          <w:shd w:val="clear" w:color="auto" w:fill="FFFFFF"/>
        </w:rPr>
        <w:t>Amies</w:t>
      </w:r>
      <w:proofErr w:type="spellEnd"/>
      <w:r w:rsidRPr="00FD0ADA">
        <w:rPr>
          <w:rFonts w:asciiTheme="minorHAnsi" w:hAnsiTheme="minorHAnsi" w:cstheme="minorHAnsi"/>
          <w:sz w:val="18"/>
          <w:szCs w:val="18"/>
          <w:shd w:val="clear" w:color="auto" w:fill="FFFFFF"/>
        </w:rPr>
        <w:t xml:space="preserve"> and Dawes, 2017).</w:t>
      </w:r>
      <w:r w:rsidRPr="00FD0ADA">
        <w:rPr>
          <w:rFonts w:asciiTheme="minorHAnsi" w:eastAsia="Arial" w:hAnsiTheme="minorHAnsi" w:cstheme="minorHAnsi"/>
          <w:color w:val="000000" w:themeColor="text1"/>
          <w:sz w:val="18"/>
          <w:szCs w:val="18"/>
        </w:rPr>
        <w:t xml:space="preserve"> </w:t>
      </w:r>
      <w:r w:rsidRPr="00FD0ADA">
        <w:rPr>
          <w:rFonts w:asciiTheme="minorHAnsi" w:hAnsiTheme="minorHAnsi" w:cstheme="minorHAnsi"/>
          <w:sz w:val="18"/>
          <w:szCs w:val="18"/>
        </w:rPr>
        <w:t xml:space="preserve">Response policing has increased efforts to be more transparent though various difference aspects such as using body cameras to capture footage at incidents and completing a </w:t>
      </w:r>
      <w:r w:rsidRPr="00FD0ADA">
        <w:rPr>
          <w:rFonts w:asciiTheme="minorHAnsi" w:eastAsia="Arial" w:hAnsiTheme="minorHAnsi" w:cstheme="minorHAnsi"/>
          <w:color w:val="000000" w:themeColor="text1"/>
          <w:sz w:val="18"/>
          <w:szCs w:val="18"/>
        </w:rPr>
        <w:t xml:space="preserve">use of force form if necessary. </w:t>
      </w:r>
      <w:r w:rsidRPr="00FD0ADA">
        <w:rPr>
          <w:rFonts w:asciiTheme="minorHAnsi" w:hAnsiTheme="minorHAnsi" w:cstheme="minorHAnsi"/>
          <w:sz w:val="18"/>
          <w:szCs w:val="18"/>
        </w:rPr>
        <w:t xml:space="preserve">Those on response policing have increased their willingness to interact with those in the community, building a positive relationship with those who live in the community and also those who are regularly in contact with the police for various reasons like repeat offending. By tackling the underlying issues and </w:t>
      </w:r>
      <w:r w:rsidRPr="00FD0ADA">
        <w:rPr>
          <w:rFonts w:asciiTheme="minorHAnsi" w:hAnsiTheme="minorHAnsi" w:cstheme="minorHAnsi"/>
          <w:color w:val="1F2025"/>
          <w:sz w:val="18"/>
          <w:szCs w:val="18"/>
          <w:shd w:val="clear" w:color="auto" w:fill="FFFFFF"/>
        </w:rPr>
        <w:t>finding long-term solutions to local problems</w:t>
      </w:r>
      <w:r w:rsidRPr="00FD0ADA">
        <w:rPr>
          <w:rFonts w:asciiTheme="minorHAnsi" w:hAnsiTheme="minorHAnsi" w:cstheme="minorHAnsi"/>
          <w:sz w:val="18"/>
          <w:szCs w:val="18"/>
        </w:rPr>
        <w:t xml:space="preserve"> will increase overall productivity </w:t>
      </w:r>
      <w:r w:rsidRPr="00FD0ADA">
        <w:rPr>
          <w:rFonts w:asciiTheme="minorHAnsi" w:hAnsiTheme="minorHAnsi" w:cstheme="minorHAnsi"/>
          <w:sz w:val="18"/>
          <w:szCs w:val="18"/>
          <w:shd w:val="clear" w:color="auto" w:fill="FFFFFF"/>
        </w:rPr>
        <w:t>(</w:t>
      </w:r>
      <w:proofErr w:type="spellStart"/>
      <w:r w:rsidRPr="00FD0ADA">
        <w:rPr>
          <w:rFonts w:asciiTheme="minorHAnsi" w:hAnsiTheme="minorHAnsi" w:cstheme="minorHAnsi"/>
          <w:sz w:val="18"/>
          <w:szCs w:val="18"/>
          <w:shd w:val="clear" w:color="auto" w:fill="FFFFFF"/>
        </w:rPr>
        <w:t>Amies</w:t>
      </w:r>
      <w:proofErr w:type="spellEnd"/>
      <w:r w:rsidRPr="00FD0ADA">
        <w:rPr>
          <w:rFonts w:asciiTheme="minorHAnsi" w:hAnsiTheme="minorHAnsi" w:cstheme="minorHAnsi"/>
          <w:sz w:val="18"/>
          <w:szCs w:val="18"/>
          <w:shd w:val="clear" w:color="auto" w:fill="FFFFFF"/>
        </w:rPr>
        <w:t xml:space="preserve"> and Dawes, 2017).</w:t>
      </w:r>
    </w:p>
    <w:p w14:paraId="12BA285E" w14:textId="77777777" w:rsidR="00B11AFA" w:rsidRPr="00FD0ADA" w:rsidRDefault="00B11AFA" w:rsidP="00B11AFA">
      <w:pPr>
        <w:rPr>
          <w:rFonts w:asciiTheme="minorHAnsi" w:hAnsiTheme="minorHAnsi" w:cstheme="minorHAnsi"/>
          <w:sz w:val="18"/>
          <w:szCs w:val="18"/>
        </w:rPr>
      </w:pPr>
    </w:p>
    <w:p w14:paraId="0AAB5F6A" w14:textId="77777777" w:rsidR="00B11AFA" w:rsidRPr="00FD0ADA" w:rsidRDefault="00B11AFA" w:rsidP="00B11AFA">
      <w:pPr>
        <w:rPr>
          <w:rFonts w:asciiTheme="minorHAnsi" w:hAnsiTheme="minorHAnsi" w:cstheme="minorHAnsi"/>
          <w:sz w:val="18"/>
          <w:szCs w:val="18"/>
        </w:rPr>
      </w:pPr>
      <w:r w:rsidRPr="00FD0ADA">
        <w:rPr>
          <w:rFonts w:asciiTheme="minorHAnsi" w:hAnsiTheme="minorHAnsi" w:cstheme="minorHAnsi"/>
          <w:sz w:val="18"/>
          <w:szCs w:val="18"/>
        </w:rPr>
        <w:t xml:space="preserve">People’s personal experiences, individual values and life circumstances can all form the basis for their attitude and opinions towards the police in terms of judgement and justice </w:t>
      </w:r>
      <w:r w:rsidRPr="00FD0ADA">
        <w:rPr>
          <w:rFonts w:asciiTheme="minorHAnsi" w:eastAsia="Arial" w:hAnsiTheme="minorHAnsi" w:cstheme="minorHAnsi"/>
          <w:color w:val="000000" w:themeColor="text1"/>
          <w:sz w:val="18"/>
          <w:szCs w:val="18"/>
        </w:rPr>
        <w:t>regardless of race, gender, religion (</w:t>
      </w:r>
      <w:proofErr w:type="spellStart"/>
      <w:r w:rsidRPr="00FD0ADA">
        <w:rPr>
          <w:rFonts w:asciiTheme="minorHAnsi" w:hAnsiTheme="minorHAnsi" w:cstheme="minorHAnsi"/>
          <w:sz w:val="18"/>
          <w:szCs w:val="18"/>
        </w:rPr>
        <w:t>Bossler</w:t>
      </w:r>
      <w:proofErr w:type="spellEnd"/>
      <w:r w:rsidRPr="00FD0ADA">
        <w:rPr>
          <w:rFonts w:asciiTheme="minorHAnsi" w:hAnsiTheme="minorHAnsi" w:cstheme="minorHAnsi"/>
          <w:sz w:val="18"/>
          <w:szCs w:val="18"/>
        </w:rPr>
        <w:t xml:space="preserve"> &amp; Holt, 2013). The Ferguson effect is stated to be caused within communities where crime rates have risen due to there being a lack of trust in the police caused by a decrease in proactive policing. The Ferguson effect, was first proposed after an increase in violence following the shooting of Michael Brown Ferguson (</w:t>
      </w:r>
      <w:proofErr w:type="spellStart"/>
      <w:r w:rsidRPr="00FD0ADA">
        <w:rPr>
          <w:rFonts w:asciiTheme="minorHAnsi" w:hAnsiTheme="minorHAnsi" w:cstheme="minorHAnsi"/>
          <w:sz w:val="18"/>
          <w:szCs w:val="18"/>
        </w:rPr>
        <w:t>Demby</w:t>
      </w:r>
      <w:proofErr w:type="spellEnd"/>
      <w:r w:rsidRPr="00FD0ADA">
        <w:rPr>
          <w:rFonts w:asciiTheme="minorHAnsi" w:hAnsiTheme="minorHAnsi" w:cstheme="minorHAnsi"/>
          <w:sz w:val="18"/>
          <w:szCs w:val="18"/>
        </w:rPr>
        <w:t xml:space="preserve">, 2016) this is similar to last year in USA whereby a male by the name of George Floyd died in police custody, this had a huge effect on social media and the portrayal of police brutality in America, but this also led to outrage over in the UK and wales and effected south wales police with protests out Cardiff bay police station. In effect social media is having a huge impact on the way policing is led effecting the whole police force, especially when protests take place as more often than not these can lead to anti-social behaviour and criminal damage being caused by those in attendance. </w:t>
      </w:r>
    </w:p>
    <w:p w14:paraId="6B782100" w14:textId="77777777" w:rsidR="00B11AFA" w:rsidRPr="00FD0ADA" w:rsidRDefault="00B11AFA" w:rsidP="00B11AFA">
      <w:pPr>
        <w:rPr>
          <w:rFonts w:asciiTheme="minorHAnsi" w:hAnsiTheme="minorHAnsi" w:cstheme="minorHAnsi"/>
          <w:sz w:val="18"/>
          <w:szCs w:val="18"/>
        </w:rPr>
      </w:pPr>
    </w:p>
    <w:p w14:paraId="7A96DF61" w14:textId="77777777" w:rsidR="00B11AFA" w:rsidRPr="00FD0ADA" w:rsidRDefault="00B11AFA" w:rsidP="00B11AFA">
      <w:pPr>
        <w:rPr>
          <w:rFonts w:asciiTheme="minorHAnsi" w:hAnsiTheme="minorHAnsi" w:cstheme="minorHAnsi"/>
          <w:sz w:val="18"/>
          <w:szCs w:val="18"/>
          <w:shd w:val="clear" w:color="auto" w:fill="FFFFFF"/>
        </w:rPr>
      </w:pPr>
      <w:r w:rsidRPr="00FD0ADA">
        <w:rPr>
          <w:rFonts w:asciiTheme="minorHAnsi" w:hAnsiTheme="minorHAnsi" w:cstheme="minorHAnsi"/>
          <w:sz w:val="18"/>
          <w:szCs w:val="18"/>
          <w:shd w:val="clear" w:color="auto" w:fill="FFFFFF"/>
        </w:rPr>
        <w:t>The police are treated unfairly due to preconceived bias by the use of social media, at the moment there is a well-known Instagram page circulating called ‘fed spotters Cardiff’. Which is a profile that shows videos of police officers in and around Cardiff notifying locals their locations and car vehicle registration numbers to inform people of the polices location.</w:t>
      </w:r>
    </w:p>
    <w:p w14:paraId="0904791D" w14:textId="77777777" w:rsidR="00B11AFA" w:rsidRPr="00FD0ADA" w:rsidRDefault="00B11AFA" w:rsidP="00B11AFA">
      <w:pPr>
        <w:rPr>
          <w:rFonts w:asciiTheme="minorHAnsi" w:hAnsiTheme="minorHAnsi" w:cstheme="minorHAnsi"/>
          <w:sz w:val="18"/>
          <w:szCs w:val="18"/>
          <w:shd w:val="clear" w:color="auto" w:fill="FFFFFF"/>
        </w:rPr>
      </w:pPr>
    </w:p>
    <w:p w14:paraId="0BA6FE2B" w14:textId="77777777" w:rsidR="00B11AFA" w:rsidRPr="00FD0ADA" w:rsidRDefault="00B11AFA" w:rsidP="00B11AFA">
      <w:pPr>
        <w:rPr>
          <w:rFonts w:asciiTheme="minorHAnsi" w:hAnsiTheme="minorHAnsi" w:cstheme="minorHAnsi"/>
          <w:sz w:val="18"/>
          <w:szCs w:val="18"/>
          <w:shd w:val="clear" w:color="auto" w:fill="FFFFFF"/>
        </w:rPr>
      </w:pPr>
      <w:proofErr w:type="spellStart"/>
      <w:r w:rsidRPr="00FD0ADA">
        <w:rPr>
          <w:rFonts w:asciiTheme="minorHAnsi" w:hAnsiTheme="minorHAnsi" w:cstheme="minorHAnsi"/>
          <w:sz w:val="18"/>
          <w:szCs w:val="18"/>
          <w:shd w:val="clear" w:color="auto" w:fill="FFFFFF"/>
        </w:rPr>
        <w:t>Priti</w:t>
      </w:r>
      <w:proofErr w:type="spellEnd"/>
      <w:r w:rsidRPr="00FD0ADA">
        <w:rPr>
          <w:rFonts w:asciiTheme="minorHAnsi" w:hAnsiTheme="minorHAnsi" w:cstheme="minorHAnsi"/>
          <w:sz w:val="18"/>
          <w:szCs w:val="18"/>
          <w:shd w:val="clear" w:color="auto" w:fill="FFFFFF"/>
        </w:rPr>
        <w:t xml:space="preserve"> Patel spoke at the annual federation meeting for England and wales and stated that police constables should not face trial by social media (Patel, 2021). Social media has increased officer’s exposure through certain members of the public wanting to film and broadcast everything, although only posting selective parts of what is filmed. The home secretary has stated that she backs forces in sharing more body cam footage of incidents going forward in order to correct any misinformation that may circulating online (Thompson, 2021). If videos are going to be posted then the entirety of the video should be circulated to give factual context to the situation and not just the edited versions that can be chosen specifically to portray disproportionate policing (Thompson, 2021).</w:t>
      </w:r>
    </w:p>
    <w:p w14:paraId="207166AE" w14:textId="77777777" w:rsidR="00B11AFA" w:rsidRPr="00FD0ADA" w:rsidRDefault="00B11AFA" w:rsidP="00B11AFA">
      <w:pPr>
        <w:rPr>
          <w:rFonts w:asciiTheme="minorHAnsi" w:hAnsiTheme="minorHAnsi" w:cstheme="minorHAnsi"/>
          <w:sz w:val="18"/>
          <w:szCs w:val="18"/>
          <w:shd w:val="clear" w:color="auto" w:fill="FFFFFF"/>
        </w:rPr>
      </w:pPr>
    </w:p>
    <w:p w14:paraId="397CD763" w14:textId="77777777" w:rsidR="00B11AFA" w:rsidRPr="00FD0ADA" w:rsidRDefault="00B11AFA" w:rsidP="00B11AFA">
      <w:pPr>
        <w:rPr>
          <w:rFonts w:asciiTheme="minorHAnsi" w:hAnsiTheme="minorHAnsi" w:cstheme="minorHAnsi"/>
          <w:sz w:val="18"/>
          <w:szCs w:val="18"/>
          <w:shd w:val="clear" w:color="auto" w:fill="FFFFFF"/>
        </w:rPr>
      </w:pPr>
      <w:r w:rsidRPr="00FD0ADA">
        <w:rPr>
          <w:rFonts w:asciiTheme="minorHAnsi" w:hAnsiTheme="minorHAnsi" w:cstheme="minorHAnsi"/>
          <w:sz w:val="18"/>
          <w:szCs w:val="18"/>
          <w:shd w:val="clear" w:color="auto" w:fill="FFFFFF"/>
        </w:rPr>
        <w:t>This topic also relates to w</w:t>
      </w:r>
      <w:r w:rsidRPr="00FD0ADA">
        <w:rPr>
          <w:rFonts w:asciiTheme="minorHAnsi" w:hAnsiTheme="minorHAnsi" w:cstheme="minorHAnsi"/>
          <w:color w:val="4C4E4D"/>
          <w:sz w:val="18"/>
          <w:szCs w:val="18"/>
        </w:rPr>
        <w:t>ellbeing and resilience as</w:t>
      </w:r>
      <w:r w:rsidRPr="00FD0ADA">
        <w:rPr>
          <w:rFonts w:asciiTheme="minorHAnsi" w:hAnsiTheme="minorHAnsi" w:cstheme="minorHAnsi"/>
          <w:sz w:val="18"/>
          <w:szCs w:val="18"/>
          <w:shd w:val="clear" w:color="auto" w:fill="FFFFFF"/>
        </w:rPr>
        <w:t xml:space="preserve"> b</w:t>
      </w:r>
      <w:r w:rsidRPr="00FD0ADA">
        <w:rPr>
          <w:rFonts w:asciiTheme="minorHAnsi" w:hAnsiTheme="minorHAnsi" w:cstheme="minorHAnsi"/>
          <w:sz w:val="18"/>
          <w:szCs w:val="18"/>
        </w:rPr>
        <w:t xml:space="preserve">eing able to cope with challenging situations on a daily basis can take its toll on a person. As a response officer you could deal with anything from a minor crime to a major trauma incident within your hours on duty. There is also evidence to suggest that female police officers are at a higher level of being subjected to harassment, discrimination, under estimated at their physical levels </w:t>
      </w:r>
      <w:r w:rsidRPr="00FD0ADA">
        <w:rPr>
          <w:rFonts w:asciiTheme="minorHAnsi" w:hAnsiTheme="minorHAnsi" w:cstheme="minorHAnsi"/>
          <w:sz w:val="18"/>
          <w:szCs w:val="18"/>
          <w:shd w:val="clear" w:color="auto" w:fill="FFFFFF"/>
        </w:rPr>
        <w:t>(</w:t>
      </w:r>
      <w:proofErr w:type="spellStart"/>
      <w:r w:rsidRPr="00FD0ADA">
        <w:rPr>
          <w:rFonts w:asciiTheme="minorHAnsi" w:hAnsiTheme="minorHAnsi" w:cstheme="minorHAnsi"/>
          <w:sz w:val="18"/>
          <w:szCs w:val="18"/>
          <w:shd w:val="clear" w:color="auto" w:fill="FFFFFF"/>
        </w:rPr>
        <w:t>Chitra</w:t>
      </w:r>
      <w:proofErr w:type="spellEnd"/>
      <w:r w:rsidRPr="00FD0ADA">
        <w:rPr>
          <w:rFonts w:asciiTheme="minorHAnsi" w:hAnsiTheme="minorHAnsi" w:cstheme="minorHAnsi"/>
          <w:sz w:val="18"/>
          <w:szCs w:val="18"/>
          <w:shd w:val="clear" w:color="auto" w:fill="FFFFFF"/>
        </w:rPr>
        <w:t xml:space="preserve"> and </w:t>
      </w:r>
      <w:proofErr w:type="spellStart"/>
      <w:r w:rsidRPr="00FD0ADA">
        <w:rPr>
          <w:rFonts w:asciiTheme="minorHAnsi" w:hAnsiTheme="minorHAnsi" w:cstheme="minorHAnsi"/>
          <w:sz w:val="18"/>
          <w:szCs w:val="18"/>
          <w:shd w:val="clear" w:color="auto" w:fill="FFFFFF"/>
        </w:rPr>
        <w:t>Karunanidhi</w:t>
      </w:r>
      <w:proofErr w:type="spellEnd"/>
      <w:r w:rsidRPr="00FD0ADA">
        <w:rPr>
          <w:rFonts w:asciiTheme="minorHAnsi" w:hAnsiTheme="minorHAnsi" w:cstheme="minorHAnsi"/>
          <w:sz w:val="18"/>
          <w:szCs w:val="18"/>
          <w:shd w:val="clear" w:color="auto" w:fill="FFFFFF"/>
        </w:rPr>
        <w:t>, 2018).</w:t>
      </w:r>
    </w:p>
    <w:p w14:paraId="055FB0F5" w14:textId="77777777" w:rsidR="00B11AFA" w:rsidRPr="00FD0ADA" w:rsidRDefault="00B11AFA" w:rsidP="00B11AFA">
      <w:pPr>
        <w:rPr>
          <w:rFonts w:asciiTheme="minorHAnsi" w:hAnsiTheme="minorHAnsi" w:cstheme="minorHAnsi"/>
          <w:sz w:val="18"/>
          <w:szCs w:val="18"/>
        </w:rPr>
      </w:pPr>
    </w:p>
    <w:p w14:paraId="43145F20" w14:textId="77777777" w:rsidR="00B11AFA" w:rsidRPr="00FD0ADA" w:rsidRDefault="00B11AFA" w:rsidP="00B11AFA">
      <w:pPr>
        <w:rPr>
          <w:rFonts w:asciiTheme="minorHAnsi" w:hAnsiTheme="minorHAnsi" w:cstheme="minorHAnsi"/>
          <w:sz w:val="18"/>
          <w:szCs w:val="18"/>
        </w:rPr>
      </w:pPr>
    </w:p>
    <w:p w14:paraId="7F922A55" w14:textId="77777777" w:rsidR="00B11AFA" w:rsidRPr="00FD0ADA" w:rsidRDefault="00B11AFA" w:rsidP="00B11AFA">
      <w:pPr>
        <w:rPr>
          <w:rFonts w:asciiTheme="minorHAnsi" w:hAnsiTheme="minorHAnsi" w:cstheme="minorHAnsi"/>
          <w:sz w:val="18"/>
          <w:szCs w:val="18"/>
        </w:rPr>
      </w:pPr>
      <w:r w:rsidRPr="00FD0ADA">
        <w:rPr>
          <w:rFonts w:asciiTheme="minorHAnsi" w:hAnsiTheme="minorHAnsi" w:cstheme="minorHAnsi"/>
          <w:sz w:val="18"/>
          <w:szCs w:val="18"/>
        </w:rPr>
        <w:t xml:space="preserve">It is important to be able to recover from certain things, accepting that part of the job is going to be stressful however you are able to work productively under pressure when facing situations that policing can put you in. Emotional self-awareness and emotional management are factors that combined if managed well can contribute to the overall mindful practise of not letting incidents get attached the emotional parts of your feelings. Having the ability to bounce back from tough situations even though they may be stressful and leave you feeling reflective.  Emotional hardening is a subjective way of how we feel in ourselves, toward what we might have experienced in the realities of the job. However whilst remembering that we are also human at the end of day and that officers can also benefit from some extra support from either within the </w:t>
      </w:r>
      <w:r w:rsidRPr="00FD0ADA">
        <w:rPr>
          <w:rFonts w:asciiTheme="minorHAnsi" w:hAnsiTheme="minorHAnsi" w:cstheme="minorHAnsi"/>
          <w:sz w:val="18"/>
          <w:szCs w:val="18"/>
        </w:rPr>
        <w:lastRenderedPageBreak/>
        <w:t xml:space="preserve">organisation of from family and friends. Counselling is also available through the organisation and victim support if an officer has been assaulted whilst on duty. </w:t>
      </w:r>
    </w:p>
    <w:p w14:paraId="256F0BAC" w14:textId="77777777" w:rsidR="00B11AFA" w:rsidRPr="00FD0ADA" w:rsidRDefault="00B11AFA" w:rsidP="00B11AFA">
      <w:pPr>
        <w:rPr>
          <w:rFonts w:asciiTheme="minorHAnsi" w:hAnsiTheme="minorHAnsi" w:cstheme="minorHAnsi"/>
          <w:sz w:val="18"/>
          <w:szCs w:val="18"/>
        </w:rPr>
      </w:pPr>
    </w:p>
    <w:p w14:paraId="301F84A6" w14:textId="359D6878" w:rsidR="00B11AFA" w:rsidRDefault="00B11AFA" w:rsidP="00B11AFA">
      <w:pPr>
        <w:rPr>
          <w:rFonts w:asciiTheme="minorHAnsi" w:hAnsiTheme="minorHAnsi" w:cstheme="minorHAnsi"/>
          <w:sz w:val="18"/>
          <w:szCs w:val="18"/>
          <w:shd w:val="clear" w:color="auto" w:fill="FFFFFF"/>
        </w:rPr>
      </w:pPr>
      <w:r w:rsidRPr="00FD0ADA">
        <w:rPr>
          <w:rFonts w:asciiTheme="minorHAnsi" w:hAnsiTheme="minorHAnsi" w:cstheme="minorHAnsi"/>
          <w:sz w:val="18"/>
          <w:szCs w:val="18"/>
        </w:rPr>
        <w:t>On response policing you can deal with complex interactions with members of the community and experience ordeals that the average person may never come across in their lifetime, therefor positive thinking and mindfulness can be very helpful to overcome certain stress factors (</w:t>
      </w:r>
      <w:proofErr w:type="spellStart"/>
      <w:r w:rsidRPr="00FD0ADA">
        <w:rPr>
          <w:rFonts w:asciiTheme="minorHAnsi" w:hAnsiTheme="minorHAnsi" w:cstheme="minorHAnsi"/>
          <w:sz w:val="18"/>
          <w:szCs w:val="18"/>
          <w:shd w:val="clear" w:color="auto" w:fill="FFFFFF"/>
        </w:rPr>
        <w:t>Chitra</w:t>
      </w:r>
      <w:proofErr w:type="spellEnd"/>
      <w:r w:rsidRPr="00FD0ADA">
        <w:rPr>
          <w:rFonts w:asciiTheme="minorHAnsi" w:hAnsiTheme="minorHAnsi" w:cstheme="minorHAnsi"/>
          <w:sz w:val="18"/>
          <w:szCs w:val="18"/>
          <w:shd w:val="clear" w:color="auto" w:fill="FFFFFF"/>
        </w:rPr>
        <w:t xml:space="preserve"> and </w:t>
      </w:r>
      <w:proofErr w:type="spellStart"/>
      <w:r w:rsidRPr="00FD0ADA">
        <w:rPr>
          <w:rFonts w:asciiTheme="minorHAnsi" w:hAnsiTheme="minorHAnsi" w:cstheme="minorHAnsi"/>
          <w:sz w:val="18"/>
          <w:szCs w:val="18"/>
          <w:shd w:val="clear" w:color="auto" w:fill="FFFFFF"/>
        </w:rPr>
        <w:t>Karunanidhi</w:t>
      </w:r>
      <w:proofErr w:type="spellEnd"/>
      <w:r w:rsidRPr="00FD0ADA">
        <w:rPr>
          <w:rFonts w:asciiTheme="minorHAnsi" w:hAnsiTheme="minorHAnsi" w:cstheme="minorHAnsi"/>
          <w:sz w:val="18"/>
          <w:szCs w:val="18"/>
          <w:shd w:val="clear" w:color="auto" w:fill="FFFFFF"/>
        </w:rPr>
        <w:t>, 2018).</w:t>
      </w:r>
      <w:r w:rsidRPr="00FD0ADA">
        <w:rPr>
          <w:rFonts w:asciiTheme="minorHAnsi" w:hAnsiTheme="minorHAnsi" w:cstheme="minorHAnsi"/>
          <w:sz w:val="18"/>
          <w:szCs w:val="18"/>
        </w:rPr>
        <w:t xml:space="preserve"> Policing is a very active role staying healthy and fit for work is very important as well as being mentally fit as stress can have a harmful impact on your mental health and body. Most of the stress factors that come with the role are uncontrollable, but each person must learn the best techniques to help keep themselves as balanced as they can between their work and personal life balance </w:t>
      </w:r>
      <w:r w:rsidRPr="00FD0ADA">
        <w:rPr>
          <w:rFonts w:asciiTheme="minorHAnsi" w:hAnsiTheme="minorHAnsi" w:cstheme="minorHAnsi"/>
          <w:sz w:val="18"/>
          <w:szCs w:val="18"/>
          <w:shd w:val="clear" w:color="auto" w:fill="FFFFFF"/>
        </w:rPr>
        <w:t>(</w:t>
      </w:r>
      <w:proofErr w:type="spellStart"/>
      <w:r w:rsidRPr="00FD0ADA">
        <w:rPr>
          <w:rFonts w:asciiTheme="minorHAnsi" w:hAnsiTheme="minorHAnsi" w:cstheme="minorHAnsi"/>
          <w:sz w:val="18"/>
          <w:szCs w:val="18"/>
          <w:shd w:val="clear" w:color="auto" w:fill="FFFFFF"/>
        </w:rPr>
        <w:t>Chitra</w:t>
      </w:r>
      <w:proofErr w:type="spellEnd"/>
      <w:r w:rsidRPr="00FD0ADA">
        <w:rPr>
          <w:rFonts w:asciiTheme="minorHAnsi" w:hAnsiTheme="minorHAnsi" w:cstheme="minorHAnsi"/>
          <w:sz w:val="18"/>
          <w:szCs w:val="18"/>
          <w:shd w:val="clear" w:color="auto" w:fill="FFFFFF"/>
        </w:rPr>
        <w:t xml:space="preserve"> and </w:t>
      </w:r>
      <w:proofErr w:type="spellStart"/>
      <w:r w:rsidRPr="00FD0ADA">
        <w:rPr>
          <w:rFonts w:asciiTheme="minorHAnsi" w:hAnsiTheme="minorHAnsi" w:cstheme="minorHAnsi"/>
          <w:sz w:val="18"/>
          <w:szCs w:val="18"/>
          <w:shd w:val="clear" w:color="auto" w:fill="FFFFFF"/>
        </w:rPr>
        <w:t>Karunanidhi</w:t>
      </w:r>
      <w:proofErr w:type="spellEnd"/>
      <w:r w:rsidRPr="00FD0ADA">
        <w:rPr>
          <w:rFonts w:asciiTheme="minorHAnsi" w:hAnsiTheme="minorHAnsi" w:cstheme="minorHAnsi"/>
          <w:sz w:val="18"/>
          <w:szCs w:val="18"/>
          <w:shd w:val="clear" w:color="auto" w:fill="FFFFFF"/>
        </w:rPr>
        <w:t>, 2018).</w:t>
      </w:r>
    </w:p>
    <w:p w14:paraId="72BD8E25" w14:textId="72E6D9B7" w:rsidR="00E85276" w:rsidRDefault="00E85276" w:rsidP="00B11AFA">
      <w:pPr>
        <w:rPr>
          <w:rFonts w:asciiTheme="minorHAnsi" w:hAnsiTheme="minorHAnsi" w:cstheme="minorHAnsi"/>
          <w:sz w:val="18"/>
          <w:szCs w:val="18"/>
          <w:shd w:val="clear" w:color="auto" w:fill="FFFFFF"/>
        </w:rPr>
      </w:pPr>
    </w:p>
    <w:p w14:paraId="1D3B291C" w14:textId="44F7032C" w:rsidR="00E85276" w:rsidRPr="00FD0ADA" w:rsidRDefault="00E85276" w:rsidP="00B11AFA">
      <w:pPr>
        <w:rPr>
          <w:rFonts w:asciiTheme="minorHAnsi" w:hAnsiTheme="minorHAnsi" w:cstheme="minorHAnsi"/>
          <w:sz w:val="18"/>
          <w:szCs w:val="18"/>
        </w:rPr>
      </w:pPr>
      <w:r>
        <w:rPr>
          <w:rFonts w:asciiTheme="minorHAnsi" w:hAnsiTheme="minorHAnsi" w:cstheme="minorHAnsi"/>
          <w:sz w:val="18"/>
          <w:szCs w:val="18"/>
          <w:shd w:val="clear" w:color="auto" w:fill="FFFFFF"/>
        </w:rPr>
        <w:t>Words 2507</w:t>
      </w:r>
    </w:p>
    <w:p w14:paraId="4430B2DD" w14:textId="77777777" w:rsidR="00B11AFA" w:rsidRPr="00FD0ADA" w:rsidRDefault="00B11AFA" w:rsidP="00B11AFA">
      <w:pPr>
        <w:rPr>
          <w:rFonts w:asciiTheme="minorHAnsi" w:hAnsiTheme="minorHAnsi" w:cstheme="minorHAnsi"/>
          <w:sz w:val="18"/>
          <w:szCs w:val="18"/>
        </w:rPr>
      </w:pPr>
    </w:p>
    <w:p w14:paraId="1B4AAAF8" w14:textId="77777777" w:rsidR="00B11AFA" w:rsidRPr="00FD0ADA" w:rsidRDefault="00B11AFA" w:rsidP="00B11AFA">
      <w:pPr>
        <w:rPr>
          <w:rFonts w:asciiTheme="minorHAnsi" w:hAnsiTheme="minorHAnsi" w:cstheme="minorHAnsi"/>
          <w:sz w:val="18"/>
          <w:szCs w:val="18"/>
        </w:rPr>
      </w:pPr>
    </w:p>
    <w:p w14:paraId="550F9426" w14:textId="3B8070E2" w:rsidR="00267FE8" w:rsidRDefault="00267FE8" w:rsidP="00267FE8">
      <w:pPr>
        <w:ind w:right="237"/>
        <w:jc w:val="both"/>
        <w:rPr>
          <w:bCs/>
          <w:sz w:val="24"/>
          <w:szCs w:val="24"/>
        </w:rPr>
      </w:pPr>
    </w:p>
    <w:p w14:paraId="593CE902" w14:textId="77777777" w:rsidR="00267FE8" w:rsidRDefault="00267FE8" w:rsidP="00267FE8">
      <w:pPr>
        <w:ind w:right="237"/>
        <w:jc w:val="both"/>
        <w:rPr>
          <w:bCs/>
          <w:sz w:val="24"/>
          <w:szCs w:val="24"/>
        </w:rPr>
      </w:pPr>
    </w:p>
    <w:p w14:paraId="6F28D5BE" w14:textId="77777777" w:rsidR="006825AF" w:rsidRDefault="006825AF" w:rsidP="003555D5">
      <w:pPr>
        <w:ind w:right="237"/>
        <w:jc w:val="both"/>
        <w:rPr>
          <w:sz w:val="24"/>
          <w:szCs w:val="24"/>
        </w:rPr>
      </w:pPr>
    </w:p>
    <w:p w14:paraId="7395EED6" w14:textId="7395F9A2" w:rsidR="00F54AA6" w:rsidRDefault="00F54AA6" w:rsidP="003555D5">
      <w:pPr>
        <w:ind w:right="237"/>
        <w:jc w:val="both"/>
        <w:rPr>
          <w:sz w:val="24"/>
          <w:szCs w:val="24"/>
        </w:rPr>
      </w:pPr>
    </w:p>
    <w:p w14:paraId="5B96B383" w14:textId="77777777" w:rsidR="00F54AA6" w:rsidRPr="00E676F7" w:rsidRDefault="00F54AA6"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267FE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267FE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41016255" w:rsidR="5B843AF0"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4465A588" w14:textId="77777777" w:rsidR="00B11AFA" w:rsidRPr="002A1AF7" w:rsidRDefault="00B11AFA" w:rsidP="00B11AFA">
      <w:pPr>
        <w:ind w:right="237"/>
        <w:jc w:val="both"/>
        <w:rPr>
          <w:rFonts w:asciiTheme="minorHAnsi" w:eastAsia="Arial" w:hAnsiTheme="minorHAnsi" w:cstheme="minorHAnsi"/>
          <w:b/>
          <w:bCs/>
          <w:color w:val="000000" w:themeColor="text1"/>
          <w:sz w:val="18"/>
          <w:szCs w:val="18"/>
        </w:rPr>
      </w:pPr>
      <w:r w:rsidRPr="002A1AF7">
        <w:rPr>
          <w:rFonts w:asciiTheme="minorHAnsi" w:hAnsiTheme="minorHAnsi" w:cstheme="minorHAnsi"/>
          <w:sz w:val="18"/>
          <w:szCs w:val="18"/>
        </w:rPr>
        <w:t>In this assignment I am going to talk about a policing incident where I played a specific role with a victim of crime whilst including the r</w:t>
      </w:r>
      <w:r w:rsidRPr="002A1AF7">
        <w:rPr>
          <w:rFonts w:asciiTheme="minorHAnsi" w:hAnsiTheme="minorHAnsi" w:cstheme="minorHAnsi"/>
          <w:bCs/>
          <w:color w:val="auto"/>
          <w:sz w:val="18"/>
          <w:szCs w:val="18"/>
        </w:rPr>
        <w:t xml:space="preserve">elevant areas of the National Policing Curriculum: </w:t>
      </w:r>
      <w:r w:rsidRPr="002A1AF7">
        <w:rPr>
          <w:rFonts w:asciiTheme="minorHAnsi" w:eastAsia="Arial" w:hAnsiTheme="minorHAnsi" w:cstheme="minorHAnsi"/>
          <w:b/>
          <w:bCs/>
          <w:color w:val="000000" w:themeColor="text1"/>
          <w:sz w:val="18"/>
          <w:szCs w:val="18"/>
        </w:rPr>
        <w:t>Vulnerability and Risk, Evidence-based policing</w:t>
      </w:r>
    </w:p>
    <w:p w14:paraId="0A8C1DF0" w14:textId="77777777" w:rsidR="00B11AFA" w:rsidRPr="002A1AF7" w:rsidRDefault="00B11AFA" w:rsidP="00B11AFA">
      <w:pPr>
        <w:ind w:right="237"/>
        <w:jc w:val="both"/>
        <w:rPr>
          <w:rFonts w:asciiTheme="minorHAnsi" w:eastAsia="Arial" w:hAnsiTheme="minorHAnsi" w:cstheme="minorHAnsi"/>
          <w:color w:val="FF0000"/>
          <w:sz w:val="18"/>
          <w:szCs w:val="18"/>
        </w:rPr>
      </w:pPr>
    </w:p>
    <w:p w14:paraId="3C653743" w14:textId="77777777" w:rsidR="00B11AFA" w:rsidRPr="002A1AF7" w:rsidRDefault="00B11AFA" w:rsidP="00B11AFA">
      <w:pPr>
        <w:ind w:right="237"/>
        <w:jc w:val="both"/>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 xml:space="preserve">I was on duty on mobile patrol when a report by a third party came in over the radio, a male wanted to report that he thought his elderly next door neighbour was being taken advantage of by her grandson, the male was reporting this to the police on her behalf because the female does not understand or speak any English language. </w:t>
      </w:r>
    </w:p>
    <w:p w14:paraId="1205CC3A" w14:textId="77777777" w:rsidR="00B11AFA" w:rsidRPr="002A1AF7" w:rsidRDefault="00B11AFA" w:rsidP="00B11AFA">
      <w:pPr>
        <w:ind w:right="237"/>
        <w:jc w:val="both"/>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 xml:space="preserve">The female was 89 years of age and originally from Yemen however moved over to the United Kingdom to seek refuge and only speaks an old style of Arabic Yemen. Due to the female’s age she would be classed as vulnerable, age can often make a person more susceptible to falling victim of crime or some sort of physical or emotional harm (Collins, 2010).The language barrier the female faces this also makes her vulnerable by not being able to understand or speak English. This created challenges to myself as an officer as it was difficult at first to speak to the female to start getting her the right support she needed. When I arrived she was understandably upset and very distraught, initially I spoke with her in person using the male who had reported the ongoing issues, however then decided to use south wales police system known as language line. I made the decision to use language line as they are an independent service which work through our work phones which allows us to be connected to an interpreter who speaks the same language as the victim and will interpret the conversation for you there and then. Having access to language line is a very quick effective way of communicating when there is language barriers, this also ensures anything said is impartial and trustworthy. They are a high quality service for translation which can be utilised for both victims and suspects </w:t>
      </w:r>
    </w:p>
    <w:p w14:paraId="03787A1B" w14:textId="77777777" w:rsidR="00B11AFA" w:rsidRPr="002A1AF7" w:rsidRDefault="00B11AFA" w:rsidP="00B11AFA">
      <w:pPr>
        <w:ind w:right="237"/>
        <w:jc w:val="both"/>
        <w:rPr>
          <w:rFonts w:asciiTheme="minorHAnsi" w:eastAsia="Arial" w:hAnsiTheme="minorHAnsi" w:cstheme="minorHAnsi"/>
          <w:color w:val="auto"/>
          <w:sz w:val="18"/>
          <w:szCs w:val="18"/>
        </w:rPr>
      </w:pPr>
    </w:p>
    <w:p w14:paraId="3FF117A7" w14:textId="77777777" w:rsidR="00B11AFA" w:rsidRPr="002A1AF7" w:rsidRDefault="00B11AFA" w:rsidP="00B11AFA">
      <w:pPr>
        <w:ind w:right="237"/>
        <w:jc w:val="both"/>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Unfortunately due to the female’s husband passing away in the last year this left her needing a place to stay the female had moved in with her paternal grandson.</w:t>
      </w:r>
    </w:p>
    <w:p w14:paraId="1F254433" w14:textId="77777777" w:rsidR="00B11AFA" w:rsidRPr="002A1AF7" w:rsidRDefault="00B11AFA" w:rsidP="00B11AFA">
      <w:pPr>
        <w:ind w:right="237"/>
        <w:jc w:val="both"/>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 xml:space="preserve"> The grandson had come to be her power of attorney, but when we asked the female she had no idea that this was the case. The female stated because he was family and she trusted him, they would often go to the bank together as she has difficulty walking so he would drive them, once there she would sign forms if he said she needed too in order to be paid her pension. This is classed as fraud by false representation because as her power of attorney the grandson should have her best interests at heart and is the sole person chosen to look after her money and assets. Power of attorneys have responsibilities and rights over your personal finances and are in charge of making decisions on your behalf (Citizens Advice, 2021).</w:t>
      </w:r>
    </w:p>
    <w:p w14:paraId="73B62CE5" w14:textId="77777777" w:rsidR="00B11AFA" w:rsidRPr="002A1AF7" w:rsidRDefault="00B11AFA" w:rsidP="00B11AFA">
      <w:pPr>
        <w:ind w:right="237"/>
        <w:jc w:val="both"/>
        <w:rPr>
          <w:rFonts w:asciiTheme="minorHAnsi" w:eastAsia="Arial" w:hAnsiTheme="minorHAnsi" w:cstheme="minorHAnsi"/>
          <w:color w:val="auto"/>
          <w:sz w:val="18"/>
          <w:szCs w:val="18"/>
        </w:rPr>
      </w:pPr>
    </w:p>
    <w:p w14:paraId="2EE53B43" w14:textId="77777777" w:rsidR="00B11AFA" w:rsidRPr="002A1AF7" w:rsidRDefault="00B11AFA" w:rsidP="00B11AFA">
      <w:pPr>
        <w:ind w:right="237"/>
        <w:jc w:val="both"/>
        <w:rPr>
          <w:rFonts w:asciiTheme="minorHAnsi" w:eastAsia="Arial" w:hAnsiTheme="minorHAnsi" w:cstheme="minorHAnsi"/>
          <w:color w:val="auto"/>
          <w:sz w:val="18"/>
          <w:szCs w:val="18"/>
        </w:rPr>
      </w:pPr>
    </w:p>
    <w:p w14:paraId="6ACFA881" w14:textId="0DB46B07" w:rsidR="00B11AFA" w:rsidRPr="002A1AF7" w:rsidRDefault="00B11AFA" w:rsidP="00B11AFA">
      <w:pPr>
        <w:ind w:right="237"/>
        <w:jc w:val="both"/>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Due to her misplaced trust the female ended up receiving a letter from the bank to inform her that she had taken out a £10,000 loan. My plan of action was to collate as much evidence as possible in order to have a strong case going forward for interview before arresting.</w:t>
      </w:r>
    </w:p>
    <w:p w14:paraId="02193F65" w14:textId="65069B38" w:rsidR="00B11AFA" w:rsidRPr="002A1AF7" w:rsidRDefault="00B11AFA" w:rsidP="00B11AFA">
      <w:pPr>
        <w:rPr>
          <w:rFonts w:asciiTheme="minorHAnsi" w:eastAsia="Arial" w:hAnsiTheme="minorHAnsi" w:cstheme="minorHAnsi"/>
          <w:color w:val="auto"/>
          <w:sz w:val="18"/>
          <w:szCs w:val="18"/>
        </w:rPr>
      </w:pPr>
    </w:p>
    <w:p w14:paraId="1DA1AE88" w14:textId="77777777" w:rsidR="00B11AFA" w:rsidRPr="002A1AF7" w:rsidRDefault="00B11AFA" w:rsidP="00B11AFA">
      <w:pPr>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 xml:space="preserve">There are various different approaches that the police can use whilst managing vulnerable people, as the last thing you want to do is make a situation worse. Working alongside our partner agencies can also increase the help and support given decreasing the risk of further harm. The most important bit of paperwork we submit as officers is called a ‘public protection notice’ which covers a variety of questions concerning a person’s welfare, this is an assessment which is then shared with other agencies that then get in contact with the victim and offer them the right type of support going forward </w:t>
      </w:r>
      <w:r w:rsidRPr="002A1AF7">
        <w:rPr>
          <w:rFonts w:asciiTheme="minorHAnsi" w:hAnsiTheme="minorHAnsi" w:cstheme="minorHAnsi"/>
          <w:sz w:val="18"/>
          <w:szCs w:val="18"/>
          <w:shd w:val="clear" w:color="auto" w:fill="FFFFFF"/>
        </w:rPr>
        <w:t xml:space="preserve">(Bryant and Bryant, 2020). </w:t>
      </w:r>
      <w:r w:rsidRPr="002A1AF7">
        <w:rPr>
          <w:rFonts w:asciiTheme="minorHAnsi" w:eastAsia="Arial" w:hAnsiTheme="minorHAnsi" w:cstheme="minorHAnsi"/>
          <w:color w:val="auto"/>
          <w:sz w:val="18"/>
          <w:szCs w:val="18"/>
        </w:rPr>
        <w:t>Public protection forms are a great asset for south wales police because people don’t always need the help of the police, even though we may be their first point of contact, a different service may be more beneficial in aiding their needs accordingly.</w:t>
      </w:r>
    </w:p>
    <w:p w14:paraId="5EB14AA8" w14:textId="77777777" w:rsidR="00B11AFA" w:rsidRPr="002A1AF7" w:rsidRDefault="00B11AFA" w:rsidP="00B11AFA">
      <w:pPr>
        <w:rPr>
          <w:rFonts w:asciiTheme="minorHAnsi" w:eastAsia="Arial" w:hAnsiTheme="minorHAnsi" w:cstheme="minorHAnsi"/>
          <w:color w:val="auto"/>
          <w:sz w:val="18"/>
          <w:szCs w:val="18"/>
        </w:rPr>
      </w:pPr>
    </w:p>
    <w:p w14:paraId="528A092A" w14:textId="77777777" w:rsidR="00B11AFA" w:rsidRPr="002A1AF7" w:rsidRDefault="00B11AFA" w:rsidP="00B11AFA">
      <w:pPr>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 xml:space="preserve">Establishing a level of trust with the victim whilst adhering to the police PACE codes of practise when referring to the investigation it vital, and finding out if they have any special requirements that would affect the level of support needed </w:t>
      </w:r>
      <w:r w:rsidRPr="002A1AF7">
        <w:rPr>
          <w:rFonts w:asciiTheme="minorHAnsi" w:hAnsiTheme="minorHAnsi" w:cstheme="minorHAnsi"/>
          <w:sz w:val="18"/>
          <w:szCs w:val="18"/>
          <w:shd w:val="clear" w:color="auto" w:fill="FFFFFF"/>
        </w:rPr>
        <w:t>(Bryant and Bryant, 2020)</w:t>
      </w:r>
      <w:r w:rsidRPr="002A1AF7">
        <w:rPr>
          <w:rFonts w:asciiTheme="minorHAnsi" w:eastAsia="Arial" w:hAnsiTheme="minorHAnsi" w:cstheme="minorHAnsi"/>
          <w:color w:val="auto"/>
          <w:sz w:val="18"/>
          <w:szCs w:val="18"/>
        </w:rPr>
        <w:t xml:space="preserve">. </w:t>
      </w:r>
      <w:r w:rsidRPr="002A1AF7">
        <w:rPr>
          <w:rFonts w:asciiTheme="minorHAnsi" w:hAnsiTheme="minorHAnsi" w:cstheme="minorHAnsi"/>
          <w:sz w:val="18"/>
          <w:szCs w:val="18"/>
        </w:rPr>
        <w:t xml:space="preserve">Due to the females language barrier and age she is classified as vulnerable, </w:t>
      </w:r>
      <w:r w:rsidRPr="002A1AF7">
        <w:rPr>
          <w:rFonts w:asciiTheme="minorHAnsi" w:eastAsia="Arial" w:hAnsiTheme="minorHAnsi" w:cstheme="minorHAnsi"/>
          <w:color w:val="auto"/>
          <w:sz w:val="18"/>
          <w:szCs w:val="18"/>
        </w:rPr>
        <w:t>p</w:t>
      </w:r>
      <w:r w:rsidRPr="002A1AF7">
        <w:rPr>
          <w:rFonts w:asciiTheme="minorHAnsi" w:hAnsiTheme="minorHAnsi" w:cstheme="minorHAnsi"/>
          <w:sz w:val="18"/>
          <w:szCs w:val="18"/>
        </w:rPr>
        <w:t>olice can use the ‘vulnerability assessment framework’ an ‘ABCDE tool’ upon initial observations this can help manage whether or not the person you are dealing with has what we call capacity which means that the person has the capacity to understand, retain and make rational decisions based on information and communicate their decision (Mental Capacity, 2021).</w:t>
      </w:r>
    </w:p>
    <w:p w14:paraId="148E6CF2" w14:textId="77777777" w:rsidR="00B11AFA" w:rsidRPr="002A1AF7" w:rsidRDefault="00B11AFA" w:rsidP="00B11AFA">
      <w:pPr>
        <w:rPr>
          <w:rFonts w:asciiTheme="minorHAnsi" w:eastAsia="Arial" w:hAnsiTheme="minorHAnsi" w:cstheme="minorHAnsi"/>
          <w:color w:val="auto"/>
          <w:sz w:val="18"/>
          <w:szCs w:val="18"/>
        </w:rPr>
      </w:pPr>
    </w:p>
    <w:p w14:paraId="36F64DD7" w14:textId="77777777" w:rsidR="00B11AFA" w:rsidRPr="002A1AF7" w:rsidRDefault="00B11AFA" w:rsidP="00B11AFA">
      <w:pPr>
        <w:rPr>
          <w:rFonts w:asciiTheme="minorHAnsi" w:eastAsia="Arial" w:hAnsiTheme="minorHAnsi" w:cstheme="minorHAnsi"/>
          <w:color w:val="auto"/>
          <w:sz w:val="18"/>
          <w:szCs w:val="18"/>
        </w:rPr>
      </w:pPr>
      <w:r w:rsidRPr="002A1AF7">
        <w:rPr>
          <w:rFonts w:asciiTheme="minorHAnsi" w:hAnsiTheme="minorHAnsi" w:cstheme="minorHAnsi"/>
          <w:sz w:val="18"/>
          <w:szCs w:val="18"/>
        </w:rPr>
        <w:t>This would also be similar to using our police power of the 136 of the mental health act when a person is presenting as having a mental health crisis, however we have a contingency plan in place whereby we liaise with the triage mental health team first before doing so, In order to speak to all the relevant partner agencies before coming to a decision, then taking them to a place of safety. This allows the police to make a decision based on their best interests based on age, appearance, mental health or other medical conditions (Mental Capacity, 2021).</w:t>
      </w:r>
    </w:p>
    <w:p w14:paraId="2215075A" w14:textId="77777777" w:rsidR="00B11AFA" w:rsidRPr="002A1AF7" w:rsidRDefault="00B11AFA" w:rsidP="00B11AFA">
      <w:pPr>
        <w:rPr>
          <w:rFonts w:asciiTheme="minorHAnsi" w:hAnsiTheme="minorHAnsi" w:cstheme="minorHAnsi"/>
          <w:sz w:val="18"/>
          <w:szCs w:val="18"/>
        </w:rPr>
      </w:pPr>
    </w:p>
    <w:p w14:paraId="1BC7BDCC" w14:textId="77777777" w:rsidR="00B11AFA" w:rsidRPr="002A1AF7" w:rsidRDefault="00B11AFA" w:rsidP="00B11AFA">
      <w:pPr>
        <w:rPr>
          <w:rFonts w:asciiTheme="minorHAnsi" w:hAnsiTheme="minorHAnsi" w:cstheme="minorHAnsi"/>
          <w:sz w:val="18"/>
          <w:szCs w:val="18"/>
        </w:rPr>
      </w:pPr>
      <w:r w:rsidRPr="002A1AF7">
        <w:rPr>
          <w:rFonts w:asciiTheme="minorHAnsi" w:hAnsiTheme="minorHAnsi" w:cstheme="minorHAnsi"/>
          <w:sz w:val="18"/>
          <w:szCs w:val="18"/>
        </w:rPr>
        <w:t>A</w:t>
      </w:r>
      <w:r w:rsidRPr="002A1AF7">
        <w:rPr>
          <w:rFonts w:asciiTheme="minorHAnsi" w:eastAsia="Arial" w:hAnsiTheme="minorHAnsi" w:cstheme="minorHAnsi"/>
          <w:color w:val="auto"/>
          <w:sz w:val="18"/>
          <w:szCs w:val="18"/>
        </w:rPr>
        <w:t xml:space="preserve"> multi-agency approach is key as it is often the early identification of risk that then can prevent those risks from escalating into something that could have been prevented, this could include a welfare check at that persons home address, this could then lead into informing partner agencies such as health professionals depending on what observations are passed.</w:t>
      </w:r>
    </w:p>
    <w:p w14:paraId="58C8F421" w14:textId="77777777" w:rsidR="00B11AFA" w:rsidRPr="002A1AF7" w:rsidRDefault="00B11AFA" w:rsidP="00B11AFA">
      <w:pPr>
        <w:rPr>
          <w:rFonts w:asciiTheme="minorHAnsi" w:hAnsiTheme="minorHAnsi" w:cstheme="minorHAnsi"/>
          <w:sz w:val="18"/>
          <w:szCs w:val="18"/>
        </w:rPr>
      </w:pPr>
    </w:p>
    <w:p w14:paraId="304A7898" w14:textId="77777777" w:rsidR="00B11AFA" w:rsidRPr="00E85276" w:rsidRDefault="00B11AFA" w:rsidP="00B11AFA">
      <w:pPr>
        <w:rPr>
          <w:rFonts w:asciiTheme="minorHAnsi" w:eastAsia="Arial" w:hAnsiTheme="minorHAnsi" w:cstheme="minorHAnsi"/>
          <w:color w:val="auto"/>
          <w:sz w:val="18"/>
          <w:szCs w:val="18"/>
        </w:rPr>
      </w:pPr>
      <w:r w:rsidRPr="002A1AF7">
        <w:rPr>
          <w:rFonts w:asciiTheme="minorHAnsi" w:hAnsiTheme="minorHAnsi" w:cstheme="minorHAnsi"/>
          <w:sz w:val="18"/>
          <w:szCs w:val="18"/>
        </w:rPr>
        <w:t xml:space="preserve">When it comes to providing a statement and potentially going to court ‘special measures’ can be put in place for those who feel vulnerable or intimidated by the offending person when giving evidence </w:t>
      </w:r>
      <w:r w:rsidRPr="002A1AF7">
        <w:rPr>
          <w:rFonts w:asciiTheme="minorHAnsi" w:hAnsiTheme="minorHAnsi" w:cstheme="minorHAnsi"/>
          <w:sz w:val="18"/>
          <w:szCs w:val="18"/>
          <w:shd w:val="clear" w:color="auto" w:fill="FFFFFF"/>
        </w:rPr>
        <w:t>(Victim and witness support, 2021</w:t>
      </w:r>
      <w:r w:rsidRPr="00E85276">
        <w:rPr>
          <w:rFonts w:asciiTheme="minorHAnsi" w:hAnsiTheme="minorHAnsi" w:cstheme="minorHAnsi"/>
          <w:sz w:val="18"/>
          <w:szCs w:val="18"/>
          <w:shd w:val="clear" w:color="auto" w:fill="FFFFFF"/>
        </w:rPr>
        <w:t>)</w:t>
      </w:r>
      <w:r w:rsidRPr="00E85276">
        <w:rPr>
          <w:rFonts w:asciiTheme="minorHAnsi" w:hAnsiTheme="minorHAnsi" w:cstheme="minorHAnsi"/>
          <w:sz w:val="18"/>
          <w:szCs w:val="18"/>
        </w:rPr>
        <w:t xml:space="preserve">. For example wheel chair access due to limited mobility or video link from home with an interpreter. </w:t>
      </w:r>
    </w:p>
    <w:p w14:paraId="34013A8F" w14:textId="77777777" w:rsidR="00B11AFA" w:rsidRPr="002A1AF7" w:rsidRDefault="00B11AFA" w:rsidP="00B11AFA">
      <w:pPr>
        <w:rPr>
          <w:rFonts w:asciiTheme="minorHAnsi" w:eastAsia="Arial" w:hAnsiTheme="minorHAnsi" w:cstheme="minorHAnsi"/>
          <w:color w:val="auto"/>
          <w:sz w:val="18"/>
          <w:szCs w:val="18"/>
        </w:rPr>
      </w:pPr>
    </w:p>
    <w:p w14:paraId="2E304389" w14:textId="77777777" w:rsidR="00B11AFA" w:rsidRPr="002A1AF7" w:rsidRDefault="00B11AFA" w:rsidP="00B11AFA">
      <w:pPr>
        <w:rPr>
          <w:rFonts w:asciiTheme="minorHAnsi" w:eastAsia="Arial" w:hAnsiTheme="minorHAnsi" w:cstheme="minorHAnsi"/>
          <w:color w:val="auto"/>
          <w:sz w:val="18"/>
          <w:szCs w:val="18"/>
        </w:rPr>
      </w:pPr>
      <w:r w:rsidRPr="002A1AF7">
        <w:rPr>
          <w:rFonts w:asciiTheme="minorHAnsi" w:eastAsia="Arial" w:hAnsiTheme="minorHAnsi" w:cstheme="minorHAnsi"/>
          <w:color w:val="auto"/>
          <w:sz w:val="18"/>
          <w:szCs w:val="18"/>
        </w:rPr>
        <w:t xml:space="preserve">Establishing a contingency plan in order to tackle repeat victimisation is essential, by putting support networks in place this can maintain that the risk of repeat victimisation is as low as possible, whilst also providing reassurance and assistance proportionate to the needs of the individual. It is South wales police mission to protect those groups of people who are more likely to become victims of particular crimes, and handling those with care due to the sensitivity </w:t>
      </w:r>
      <w:r w:rsidRPr="002A1AF7">
        <w:rPr>
          <w:rFonts w:asciiTheme="minorHAnsi" w:hAnsiTheme="minorHAnsi" w:cstheme="minorHAnsi"/>
          <w:sz w:val="18"/>
          <w:szCs w:val="18"/>
          <w:shd w:val="clear" w:color="auto" w:fill="FFFFFF"/>
        </w:rPr>
        <w:t>(Our vision, values and ethics, 2021)</w:t>
      </w:r>
      <w:r w:rsidRPr="002A1AF7">
        <w:rPr>
          <w:rFonts w:asciiTheme="minorHAnsi" w:eastAsia="Arial" w:hAnsiTheme="minorHAnsi" w:cstheme="minorHAnsi"/>
          <w:color w:val="auto"/>
          <w:sz w:val="18"/>
          <w:szCs w:val="18"/>
        </w:rPr>
        <w:t xml:space="preserve">. </w:t>
      </w:r>
      <w:r w:rsidRPr="002A1AF7">
        <w:rPr>
          <w:rFonts w:asciiTheme="minorHAnsi" w:eastAsia="Arial" w:hAnsiTheme="minorHAnsi" w:cstheme="minorHAnsi"/>
          <w:color w:val="000000" w:themeColor="text1"/>
          <w:sz w:val="18"/>
          <w:szCs w:val="18"/>
        </w:rPr>
        <w:t xml:space="preserve">Coordinating information </w:t>
      </w:r>
      <w:r w:rsidRPr="002A1AF7">
        <w:rPr>
          <w:rFonts w:asciiTheme="minorHAnsi" w:eastAsia="Arial" w:hAnsiTheme="minorHAnsi" w:cstheme="minorHAnsi"/>
          <w:color w:val="auto"/>
          <w:sz w:val="18"/>
          <w:szCs w:val="18"/>
        </w:rPr>
        <w:t xml:space="preserve">and showing the victim how to see the signs, or how to report and ask for help in future </w:t>
      </w:r>
      <w:r w:rsidRPr="002A1AF7">
        <w:rPr>
          <w:rFonts w:asciiTheme="minorHAnsi" w:eastAsia="Arial" w:hAnsiTheme="minorHAnsi" w:cstheme="minorHAnsi"/>
          <w:color w:val="000000" w:themeColor="text1"/>
          <w:sz w:val="18"/>
          <w:szCs w:val="18"/>
        </w:rPr>
        <w:t xml:space="preserve">is </w:t>
      </w:r>
      <w:r w:rsidRPr="002A1AF7">
        <w:rPr>
          <w:rFonts w:asciiTheme="minorHAnsi" w:eastAsia="Arial" w:hAnsiTheme="minorHAnsi" w:cstheme="minorHAnsi"/>
          <w:color w:val="auto"/>
          <w:sz w:val="18"/>
          <w:szCs w:val="18"/>
        </w:rPr>
        <w:t xml:space="preserve">best practise and practical crime intervention. </w:t>
      </w:r>
      <w:r w:rsidRPr="002A1AF7">
        <w:rPr>
          <w:rFonts w:asciiTheme="minorHAnsi" w:hAnsiTheme="minorHAnsi" w:cstheme="minorHAnsi"/>
          <w:sz w:val="18"/>
          <w:szCs w:val="18"/>
        </w:rPr>
        <w:t xml:space="preserve">South Wales police abide by the code of practise for victims of crime which protects the victim from being victimised again and shows them how to access and information and support if necessary in the future </w:t>
      </w:r>
      <w:r w:rsidRPr="002A1AF7">
        <w:rPr>
          <w:rFonts w:asciiTheme="minorHAnsi" w:hAnsiTheme="minorHAnsi" w:cstheme="minorHAnsi"/>
          <w:sz w:val="18"/>
          <w:szCs w:val="18"/>
          <w:shd w:val="clear" w:color="auto" w:fill="FFFFFF"/>
        </w:rPr>
        <w:t xml:space="preserve">(Our vision, values and ethics, 2021). </w:t>
      </w:r>
      <w:r w:rsidRPr="002A1AF7">
        <w:rPr>
          <w:rFonts w:asciiTheme="minorHAnsi" w:hAnsiTheme="minorHAnsi" w:cstheme="minorHAnsi"/>
          <w:sz w:val="18"/>
          <w:szCs w:val="18"/>
        </w:rPr>
        <w:t xml:space="preserve">If you are the officer in case you can let the victim know that </w:t>
      </w:r>
      <w:r w:rsidRPr="002A1AF7">
        <w:rPr>
          <w:rFonts w:asciiTheme="minorHAnsi" w:hAnsiTheme="minorHAnsi" w:cstheme="minorHAnsi"/>
          <w:sz w:val="18"/>
          <w:szCs w:val="18"/>
        </w:rPr>
        <w:lastRenderedPageBreak/>
        <w:t xml:space="preserve">you are happy to be their point of contact to support them through the ongoing investigation and with any questions they might have including updates. </w:t>
      </w:r>
    </w:p>
    <w:p w14:paraId="0C9BB278" w14:textId="77777777" w:rsidR="00B11AFA" w:rsidRPr="002A1AF7" w:rsidRDefault="00B11AFA" w:rsidP="00B11AFA">
      <w:pPr>
        <w:overflowPunct/>
        <w:autoSpaceDE/>
        <w:autoSpaceDN/>
        <w:adjustRightInd/>
        <w:textAlignment w:val="auto"/>
        <w:rPr>
          <w:rFonts w:asciiTheme="minorHAnsi" w:eastAsia="Arial" w:hAnsiTheme="minorHAnsi" w:cstheme="minorHAnsi"/>
          <w:color w:val="000000" w:themeColor="text1"/>
          <w:sz w:val="18"/>
          <w:szCs w:val="18"/>
        </w:rPr>
      </w:pPr>
    </w:p>
    <w:p w14:paraId="4C1A54F3" w14:textId="77777777" w:rsidR="00B11AFA" w:rsidRPr="002A1AF7" w:rsidRDefault="00B11AFA" w:rsidP="00B11AFA">
      <w:pPr>
        <w:overflowPunct/>
        <w:autoSpaceDE/>
        <w:autoSpaceDN/>
        <w:adjustRightInd/>
        <w:textAlignment w:val="auto"/>
        <w:rPr>
          <w:rFonts w:asciiTheme="minorHAnsi" w:eastAsia="Arial" w:hAnsiTheme="minorHAnsi" w:cstheme="minorHAnsi"/>
          <w:color w:val="000000" w:themeColor="text1"/>
          <w:sz w:val="18"/>
          <w:szCs w:val="18"/>
        </w:rPr>
      </w:pPr>
      <w:r w:rsidRPr="002A1AF7">
        <w:rPr>
          <w:rFonts w:asciiTheme="minorHAnsi" w:hAnsiTheme="minorHAnsi" w:cstheme="minorHAnsi"/>
          <w:bCs/>
          <w:sz w:val="18"/>
          <w:szCs w:val="18"/>
        </w:rPr>
        <w:t xml:space="preserve">Overall using critical reflection to gain a greater understanding </w:t>
      </w:r>
      <w:r w:rsidRPr="002A1AF7">
        <w:rPr>
          <w:rFonts w:asciiTheme="minorHAnsi" w:eastAsia="Arial" w:hAnsiTheme="minorHAnsi" w:cstheme="minorHAnsi"/>
          <w:color w:val="000000" w:themeColor="text1"/>
          <w:sz w:val="18"/>
          <w:szCs w:val="18"/>
        </w:rPr>
        <w:t xml:space="preserve">of why perpetrators commit crimes will allow for early intervention in the future, sometimes there are common underlying issues such as drug addictions, substance misuse, gambling issues. There needs to be a resourceful way of allocating for crime reduction in hotspots, neighbourhood policing officers can be tasked to attend a specific area as a deterrent. This will also provide reassurance to the victim as their presence can be seen not only by potentially those involved but by other members of the public. </w:t>
      </w:r>
    </w:p>
    <w:p w14:paraId="2939C053" w14:textId="77777777" w:rsidR="00B11AFA" w:rsidRPr="002A1AF7" w:rsidRDefault="00B11AFA" w:rsidP="00B11AFA">
      <w:pPr>
        <w:overflowPunct/>
        <w:autoSpaceDE/>
        <w:autoSpaceDN/>
        <w:adjustRightInd/>
        <w:textAlignment w:val="auto"/>
        <w:rPr>
          <w:rFonts w:asciiTheme="minorHAnsi" w:eastAsia="Arial" w:hAnsiTheme="minorHAnsi" w:cstheme="minorHAnsi"/>
          <w:color w:val="000000" w:themeColor="text1"/>
          <w:sz w:val="18"/>
          <w:szCs w:val="18"/>
        </w:rPr>
      </w:pPr>
    </w:p>
    <w:p w14:paraId="27940606" w14:textId="77777777" w:rsidR="00B11AFA" w:rsidRPr="002A1AF7" w:rsidRDefault="00B11AFA" w:rsidP="00B11AFA">
      <w:pPr>
        <w:overflowPunct/>
        <w:autoSpaceDE/>
        <w:autoSpaceDN/>
        <w:adjustRightInd/>
        <w:textAlignment w:val="auto"/>
        <w:rPr>
          <w:rFonts w:asciiTheme="minorHAnsi" w:eastAsia="Arial" w:hAnsiTheme="minorHAnsi" w:cstheme="minorHAnsi"/>
          <w:color w:val="000000" w:themeColor="text1"/>
          <w:sz w:val="18"/>
          <w:szCs w:val="18"/>
        </w:rPr>
      </w:pPr>
      <w:r w:rsidRPr="002A1AF7">
        <w:rPr>
          <w:rFonts w:asciiTheme="minorHAnsi" w:eastAsia="Arial" w:hAnsiTheme="minorHAnsi" w:cstheme="minorHAnsi"/>
          <w:color w:val="000000" w:themeColor="text1"/>
          <w:sz w:val="18"/>
          <w:szCs w:val="18"/>
        </w:rPr>
        <w:t>Early school based interventions through neighbourhood policing teams or pop up days with local organisations can have a positive impact. By making people aware that if they suspect someone isn’t acting in the best interests of someone whether it be a friend, partner or relative they can report their concerns to the office of the public guardian or police. Providing relevant information through a number of different ways if it is not an emergency they can call 101 or submit a request via the website.</w:t>
      </w:r>
    </w:p>
    <w:p w14:paraId="74B7CDCC" w14:textId="77777777" w:rsidR="00B11AFA" w:rsidRPr="002A1AF7" w:rsidRDefault="00B11AFA" w:rsidP="00B11AFA">
      <w:pPr>
        <w:overflowPunct/>
        <w:autoSpaceDE/>
        <w:autoSpaceDN/>
        <w:adjustRightInd/>
        <w:textAlignment w:val="auto"/>
        <w:rPr>
          <w:rFonts w:asciiTheme="minorHAnsi" w:eastAsia="Arial" w:hAnsiTheme="minorHAnsi" w:cstheme="minorHAnsi"/>
          <w:color w:val="000000" w:themeColor="text1"/>
          <w:sz w:val="18"/>
          <w:szCs w:val="18"/>
        </w:rPr>
      </w:pPr>
    </w:p>
    <w:p w14:paraId="4A5EFF19" w14:textId="77777777" w:rsidR="00B11AFA" w:rsidRPr="00E85276" w:rsidRDefault="00B11AFA" w:rsidP="00B11AFA">
      <w:pPr>
        <w:overflowPunct/>
        <w:autoSpaceDE/>
        <w:autoSpaceDN/>
        <w:adjustRightInd/>
        <w:textAlignment w:val="auto"/>
        <w:rPr>
          <w:rFonts w:asciiTheme="minorHAnsi" w:hAnsiTheme="minorHAnsi" w:cstheme="minorHAnsi"/>
          <w:bCs/>
          <w:sz w:val="18"/>
          <w:szCs w:val="18"/>
        </w:rPr>
      </w:pPr>
      <w:r w:rsidRPr="00E85276">
        <w:rPr>
          <w:rFonts w:asciiTheme="minorHAnsi" w:hAnsiTheme="minorHAnsi" w:cstheme="minorHAnsi"/>
          <w:bCs/>
          <w:sz w:val="18"/>
          <w:szCs w:val="18"/>
        </w:rPr>
        <w:t>I felt that I assisted the victim well by offering information on target hardening such as investing in CCTV outside or inside the property. Locking doors and windows, depending on the incident passwords to be changed and two factor authentication. For this female I called the bank and stopped her bank cards, the bank also put a notification of fraud on the account. The female was also advised to cancel the power of attorney and to apply for a new bank card which only she has access too.</w:t>
      </w:r>
    </w:p>
    <w:p w14:paraId="396D42D1" w14:textId="77777777" w:rsidR="00B11AFA" w:rsidRPr="00E85276" w:rsidRDefault="00B11AFA" w:rsidP="00B11AFA">
      <w:pPr>
        <w:overflowPunct/>
        <w:autoSpaceDE/>
        <w:autoSpaceDN/>
        <w:adjustRightInd/>
        <w:textAlignment w:val="auto"/>
        <w:rPr>
          <w:rFonts w:asciiTheme="minorHAnsi" w:hAnsiTheme="minorHAnsi" w:cstheme="minorHAnsi"/>
          <w:bCs/>
          <w:sz w:val="18"/>
          <w:szCs w:val="18"/>
        </w:rPr>
      </w:pPr>
    </w:p>
    <w:p w14:paraId="2FA91282" w14:textId="77777777" w:rsidR="00B11AFA" w:rsidRPr="00E85276" w:rsidRDefault="00B11AFA" w:rsidP="00B11AFA">
      <w:pPr>
        <w:overflowPunct/>
        <w:autoSpaceDE/>
        <w:autoSpaceDN/>
        <w:adjustRightInd/>
        <w:textAlignment w:val="auto"/>
        <w:rPr>
          <w:rFonts w:asciiTheme="minorHAnsi" w:hAnsiTheme="minorHAnsi" w:cstheme="minorHAnsi"/>
          <w:bCs/>
          <w:sz w:val="18"/>
          <w:szCs w:val="18"/>
        </w:rPr>
      </w:pPr>
      <w:r w:rsidRPr="00E85276">
        <w:rPr>
          <w:rFonts w:asciiTheme="minorHAnsi" w:hAnsiTheme="minorHAnsi" w:cstheme="minorHAnsi"/>
          <w:bCs/>
          <w:sz w:val="18"/>
          <w:szCs w:val="18"/>
        </w:rPr>
        <w:t>These security enhancements should enable the victim to feel safer going forward. Utilising the security enhancements and advice given from partnership agencies that best suit the circumstances should demonstrate the services available and result in satisfaction from those involved</w:t>
      </w:r>
      <w:r w:rsidRPr="00E85276">
        <w:rPr>
          <w:rFonts w:asciiTheme="minorHAnsi" w:hAnsiTheme="minorHAnsi" w:cstheme="minorHAnsi"/>
          <w:sz w:val="18"/>
          <w:szCs w:val="18"/>
          <w:shd w:val="clear" w:color="auto" w:fill="FFFFFF"/>
        </w:rPr>
        <w:t xml:space="preserve"> (Target Hardening, 2020)</w:t>
      </w:r>
      <w:r w:rsidRPr="00E85276">
        <w:rPr>
          <w:rFonts w:asciiTheme="minorHAnsi" w:hAnsiTheme="minorHAnsi" w:cstheme="minorHAnsi"/>
          <w:bCs/>
          <w:sz w:val="18"/>
          <w:szCs w:val="18"/>
        </w:rPr>
        <w:t xml:space="preserve">. </w:t>
      </w:r>
    </w:p>
    <w:p w14:paraId="0437E31E" w14:textId="77777777" w:rsidR="00B11AFA" w:rsidRPr="002A1AF7" w:rsidRDefault="00B11AFA" w:rsidP="00B11AFA">
      <w:pPr>
        <w:overflowPunct/>
        <w:autoSpaceDE/>
        <w:autoSpaceDN/>
        <w:adjustRightInd/>
        <w:textAlignment w:val="auto"/>
        <w:rPr>
          <w:rFonts w:asciiTheme="minorHAnsi" w:hAnsiTheme="minorHAnsi" w:cstheme="minorHAnsi"/>
          <w:b/>
          <w:bCs/>
          <w:sz w:val="18"/>
          <w:szCs w:val="18"/>
        </w:rPr>
      </w:pPr>
    </w:p>
    <w:p w14:paraId="6F1099DD" w14:textId="77777777" w:rsidR="00B11AFA" w:rsidRPr="002A1AF7" w:rsidRDefault="00B11AFA" w:rsidP="00B11AFA">
      <w:pPr>
        <w:overflowPunct/>
        <w:autoSpaceDE/>
        <w:autoSpaceDN/>
        <w:adjustRightInd/>
        <w:textAlignment w:val="auto"/>
        <w:rPr>
          <w:rFonts w:asciiTheme="minorHAnsi" w:hAnsiTheme="minorHAnsi" w:cstheme="minorHAnsi"/>
          <w:b/>
          <w:bCs/>
          <w:sz w:val="18"/>
          <w:szCs w:val="18"/>
        </w:rPr>
      </w:pPr>
      <w:r w:rsidRPr="002A1AF7">
        <w:rPr>
          <w:rFonts w:asciiTheme="minorHAnsi" w:hAnsiTheme="minorHAnsi" w:cstheme="minorHAnsi"/>
          <w:b/>
          <w:bCs/>
          <w:sz w:val="18"/>
          <w:szCs w:val="18"/>
        </w:rPr>
        <w:t>1526 Words</w:t>
      </w:r>
    </w:p>
    <w:p w14:paraId="6AEB9451" w14:textId="77777777" w:rsidR="00B11AFA" w:rsidRPr="002A1AF7" w:rsidRDefault="00B11AFA" w:rsidP="00B11AFA">
      <w:pPr>
        <w:rPr>
          <w:rFonts w:asciiTheme="minorHAnsi" w:hAnsiTheme="minorHAnsi" w:cstheme="minorHAnsi"/>
          <w:sz w:val="18"/>
          <w:szCs w:val="18"/>
        </w:rPr>
      </w:pPr>
    </w:p>
    <w:p w14:paraId="06E2508C" w14:textId="77777777" w:rsidR="00FF497F" w:rsidRDefault="00FF497F">
      <w:pPr>
        <w:overflowPunct/>
        <w:autoSpaceDE/>
        <w:autoSpaceDN/>
        <w:adjustRightInd/>
        <w:textAlignment w:val="auto"/>
        <w:rPr>
          <w:rFonts w:eastAsia="Arial"/>
          <w:color w:val="000000" w:themeColor="text1"/>
          <w:sz w:val="24"/>
          <w:szCs w:val="24"/>
        </w:rPr>
      </w:pPr>
    </w:p>
    <w:p w14:paraId="6AD9CB32" w14:textId="77777777" w:rsidR="00FF497F" w:rsidRDefault="00FF497F">
      <w:pPr>
        <w:overflowPunct/>
        <w:autoSpaceDE/>
        <w:autoSpaceDN/>
        <w:adjustRightInd/>
        <w:textAlignment w:val="auto"/>
        <w:rPr>
          <w:rFonts w:eastAsia="Arial"/>
          <w:color w:val="000000" w:themeColor="text1"/>
          <w:sz w:val="24"/>
          <w:szCs w:val="24"/>
        </w:rPr>
      </w:pPr>
    </w:p>
    <w:p w14:paraId="68317E39" w14:textId="3A4EE6FC"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55FF2F91"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w:t>
      </w:r>
      <w:r w:rsidR="00A26B66">
        <w:rPr>
          <w:rStyle w:val="normaltextrun"/>
          <w:rFonts w:ascii="Arial" w:hAnsi="Arial" w:cs="Arial"/>
          <w:color w:val="000000"/>
        </w:rPr>
        <w:t xml:space="preserve">Sophie Ward _ </w:t>
      </w:r>
      <w:proofErr w:type="gramStart"/>
      <w:r w:rsidR="00A26B66">
        <w:rPr>
          <w:rStyle w:val="normaltextrun"/>
          <w:rFonts w:ascii="Arial" w:hAnsi="Arial" w:cs="Arial"/>
          <w:color w:val="000000"/>
        </w:rPr>
        <w:t xml:space="preserve">_ </w:t>
      </w:r>
      <w:r>
        <w:rPr>
          <w:rStyle w:val="normaltextrun"/>
          <w:rFonts w:ascii="Arial" w:hAnsi="Arial" w:cs="Arial"/>
          <w:color w:val="000000"/>
        </w:rPr>
        <w:t xml:space="preserve"> _</w:t>
      </w:r>
      <w:proofErr w:type="gramEnd"/>
      <w:r>
        <w:rPr>
          <w:rStyle w:val="normaltextrun"/>
          <w:rFonts w:ascii="Arial" w:hAnsi="Arial" w:cs="Arial"/>
          <w:color w:val="000000"/>
        </w:rPr>
        <w:t xml:space="preserve">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474125B"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271FA">
        <w:rPr>
          <w:rStyle w:val="normaltextrun"/>
          <w:rFonts w:ascii="Arial" w:hAnsi="Arial" w:cs="Arial"/>
          <w:color w:val="000000"/>
        </w:rPr>
        <w:t>30/10/2021</w:t>
      </w:r>
      <w:r>
        <w:rPr>
          <w:rStyle w:val="normaltextrun"/>
          <w:rFonts w:ascii="Arial" w:hAnsi="Arial" w:cs="Arial"/>
          <w:color w:val="000000"/>
        </w:rPr>
        <w:t>_ _ _ 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267FE8">
            <w:pPr>
              <w:ind w:right="237"/>
              <w:rPr>
                <w:sz w:val="24"/>
                <w:szCs w:val="24"/>
              </w:rPr>
            </w:pPr>
          </w:p>
          <w:p w14:paraId="01F9B7BD" w14:textId="77777777" w:rsidR="00710D69" w:rsidRPr="00E676F7" w:rsidRDefault="00710D69" w:rsidP="00267FE8">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6F38C284" w14:textId="77777777" w:rsidR="00E271FA" w:rsidRPr="00E676F7" w:rsidRDefault="00E271FA" w:rsidP="00E271FA">
      <w:pPr>
        <w:ind w:right="237"/>
        <w:jc w:val="both"/>
        <w:rPr>
          <w:sz w:val="24"/>
          <w:szCs w:val="24"/>
        </w:rPr>
      </w:pPr>
    </w:p>
    <w:p w14:paraId="6F8B2F45"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 xml:space="preserve">In this assignment I am going to talk about policing the roads, decision making and conducting investigations, and critically explore how criminal activity facilitated by the road network can be disrupted. </w:t>
      </w:r>
    </w:p>
    <w:p w14:paraId="49A16ADE"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I will also speak about how I have applied appropriate fast track actions in an investigation and analyse how I have applied and understood appropriate interviewing techniques in a complex investigation.</w:t>
      </w:r>
      <w:r w:rsidRPr="00E271FA">
        <w:rPr>
          <w:rFonts w:asciiTheme="majorHAnsi" w:hAnsiTheme="majorHAnsi" w:cstheme="majorHAnsi"/>
          <w:b/>
          <w:color w:val="000000" w:themeColor="text1"/>
          <w:sz w:val="18"/>
          <w:szCs w:val="18"/>
        </w:rPr>
        <w:t xml:space="preserve">  </w:t>
      </w:r>
    </w:p>
    <w:p w14:paraId="508DA9C7" w14:textId="77777777" w:rsidR="00E271FA" w:rsidRPr="00E271FA" w:rsidRDefault="00E271FA" w:rsidP="00E271FA">
      <w:pPr>
        <w:ind w:right="237"/>
        <w:jc w:val="both"/>
        <w:rPr>
          <w:rFonts w:asciiTheme="majorHAnsi" w:hAnsiTheme="majorHAnsi" w:cstheme="majorHAnsi"/>
          <w:sz w:val="18"/>
          <w:szCs w:val="18"/>
        </w:rPr>
      </w:pPr>
    </w:p>
    <w:p w14:paraId="65B71D0B"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Intelligence led policing can disrupt criminal activity on the road through effectiveness by information sharing and data from utilising the software that is available (Black stones, 2020). This enables the gathering and sharing of information which can assist the police and other agencies in a variety of different ways, by informing those who are in Investigating and prosecuting those who are committing offences through policing the roads.</w:t>
      </w:r>
    </w:p>
    <w:p w14:paraId="3CE22276"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 xml:space="preserve">The strategic road network is the transport of road mapping across the country that are used for long journeys that link cities and provide access to different places and people. They are vital to the economy but they can also be the main communication for organised criminals who use these to transport stolen goods and illegal substances. </w:t>
      </w:r>
    </w:p>
    <w:p w14:paraId="4A50DF2F"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 xml:space="preserve">Car-pooling is something that criminals do to transport and facilitate drugs by leasing out a car and then sharing it between many occupants although all under the same insurance details if any at all (Dictionary, 2021). This can reduce costs when travelling long distances from city to city. Proactive enforcement of the law and routine stops can often uncover those who are involved in this type of activity.  The road traffic act 1988 allows police officers to pull over vehicles and use stop search powers under section 1 of the police and criminal evidence act 1984 (Black stones, 2020). Police officers can simply speak </w:t>
      </w:r>
      <w:r w:rsidRPr="00E271FA">
        <w:rPr>
          <w:rFonts w:asciiTheme="majorHAnsi" w:hAnsiTheme="majorHAnsi" w:cstheme="majorHAnsi"/>
          <w:sz w:val="18"/>
          <w:szCs w:val="18"/>
        </w:rPr>
        <w:lastRenderedPageBreak/>
        <w:t>to those stopped in the car and by having a conversation with the driver or passengers this can sometimes uncover information that gives an officer reasonable suspicion to use this power.</w:t>
      </w:r>
    </w:p>
    <w:p w14:paraId="1B8EF182"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The Fatal 4 are the four main reasons why people are seriously injured or worse, killed on the roads. Inappropriate speed, using a mobile phone, not wearing a seatbelt and driving whilst drunk or under the influence of drugs (Black stones, 2020).</w:t>
      </w:r>
    </w:p>
    <w:p w14:paraId="55D3BD20"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The roads facilitate mobility for pedestrians, cyclists, passengers and drivers by modifying road user behaviour through the ‘deterrence’ theory. Research suggests that those who offend through road offending are twice more likely to re-offend (Corbett, 2007).</w:t>
      </w:r>
    </w:p>
    <w:p w14:paraId="370B579B"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Road safety affects us all fundamentally, enforcement has a vital part to play in deterring illegal activities and targeting those individuals who partake. Using the information gained by intelligence led policing effectively by sharing it to the most relevant areas in force can target allow resources where applicable? An example of this would be intelligence provided about a specific area or location could be allocated patrol strategy’s in order to purposefully manage and ensure the most effective out-come. Using pre-emptive methods to users on the road and support road safety in general. Aims would be to reduce anyone who would benefit from using the roads for criminal activity, by deterring them through this effective pre-emptive approach.</w:t>
      </w:r>
    </w:p>
    <w:p w14:paraId="492CAD20" w14:textId="77777777" w:rsidR="00E271FA" w:rsidRPr="00E271FA" w:rsidRDefault="00E271FA" w:rsidP="00E271FA">
      <w:pPr>
        <w:rPr>
          <w:rFonts w:asciiTheme="majorHAnsi" w:hAnsiTheme="majorHAnsi" w:cstheme="majorHAnsi"/>
          <w:sz w:val="18"/>
          <w:szCs w:val="18"/>
          <w:shd w:val="clear" w:color="auto" w:fill="FFFFFF"/>
        </w:rPr>
      </w:pPr>
      <w:r w:rsidRPr="00E271FA">
        <w:rPr>
          <w:rFonts w:asciiTheme="majorHAnsi" w:hAnsiTheme="majorHAnsi" w:cstheme="majorHAnsi"/>
          <w:sz w:val="18"/>
          <w:szCs w:val="18"/>
        </w:rPr>
        <w:t xml:space="preserve">Intelligence led policing enables strategic decisions to be made in relation to crime threats through sharing information across agencies, this enables monitoring by local law enforcement to potentially target crime reduction </w:t>
      </w:r>
      <w:r w:rsidRPr="00E271FA">
        <w:rPr>
          <w:rFonts w:asciiTheme="majorHAnsi" w:hAnsiTheme="majorHAnsi" w:cstheme="majorHAnsi"/>
          <w:sz w:val="18"/>
          <w:szCs w:val="18"/>
          <w:shd w:val="clear" w:color="auto" w:fill="FFFFFF"/>
        </w:rPr>
        <w:t>(Carter and Fox, 2019). The police are working smarter by intelligence led policing as the process of information sharing is a resource that offers information made up of raw data and facts. However due to this the police also have to take into consideration the oversharing of information due to the data protection regulations (GDRR) 2018. The national intelligence model (NIM) provides a framework for information to be analysed efficiently and ethically (Black Stones, 2020).</w:t>
      </w:r>
    </w:p>
    <w:p w14:paraId="51FA79F8" w14:textId="77777777" w:rsidR="00E271FA" w:rsidRPr="00E271FA" w:rsidRDefault="00E271FA" w:rsidP="00E271FA">
      <w:pPr>
        <w:rPr>
          <w:rFonts w:asciiTheme="majorHAnsi" w:hAnsiTheme="majorHAnsi" w:cstheme="majorHAnsi"/>
          <w:sz w:val="18"/>
          <w:szCs w:val="18"/>
        </w:rPr>
      </w:pPr>
      <w:r w:rsidRPr="00E271FA">
        <w:rPr>
          <w:rFonts w:asciiTheme="majorHAnsi" w:hAnsiTheme="majorHAnsi" w:cstheme="majorHAnsi"/>
          <w:sz w:val="18"/>
          <w:szCs w:val="18"/>
        </w:rPr>
        <w:t xml:space="preserve">The intelligence provided can also be thoroughly checked to make sure the information is lawful and from a trustworthy source, this information can help widen the capabilities of greater access to information. Intelligence plays a unique role in cracking down on criminal activity that may not have been picked up on otherwise. Intelligence can come from officers proactively having a conversations with members of the public whilst out on patrol or even on mobile patrol. Response officers are then able to identify potential opportunities to provide information and intelligence effectively to be extracted, analysed and reported appropriately. </w:t>
      </w:r>
    </w:p>
    <w:p w14:paraId="1125F4AA" w14:textId="77777777" w:rsidR="00E271FA" w:rsidRPr="00E271FA" w:rsidRDefault="00E271FA" w:rsidP="00E271FA">
      <w:pPr>
        <w:rPr>
          <w:rFonts w:asciiTheme="majorHAnsi" w:hAnsiTheme="majorHAnsi" w:cstheme="majorHAnsi"/>
          <w:sz w:val="18"/>
          <w:szCs w:val="18"/>
        </w:rPr>
      </w:pPr>
      <w:r w:rsidRPr="00E271FA">
        <w:rPr>
          <w:rFonts w:asciiTheme="majorHAnsi" w:hAnsiTheme="majorHAnsi" w:cstheme="majorHAnsi"/>
          <w:sz w:val="18"/>
          <w:szCs w:val="18"/>
        </w:rPr>
        <w:t xml:space="preserve">An intelligence officers develops and evaluates intelligence by making an assessment of the threat, risk, harm, and opportunities. The officer manages the dissemination of the intelligence to provide tactical options in order inform accurately and make decisions to support policing priorities </w:t>
      </w:r>
      <w:r w:rsidRPr="00E271FA">
        <w:rPr>
          <w:rFonts w:asciiTheme="majorHAnsi" w:hAnsiTheme="majorHAnsi" w:cstheme="majorHAnsi"/>
          <w:sz w:val="18"/>
          <w:szCs w:val="18"/>
          <w:shd w:val="clear" w:color="auto" w:fill="FFFFFF"/>
        </w:rPr>
        <w:t>(Intelligence Officer - College of Policing, 2021)</w:t>
      </w:r>
    </w:p>
    <w:p w14:paraId="7827E1DD" w14:textId="77777777" w:rsidR="00E271FA" w:rsidRPr="00E271FA" w:rsidRDefault="00E271FA" w:rsidP="00E271FA">
      <w:pPr>
        <w:ind w:right="237"/>
        <w:jc w:val="both"/>
        <w:rPr>
          <w:rFonts w:asciiTheme="majorHAnsi" w:hAnsiTheme="majorHAnsi" w:cstheme="majorHAnsi"/>
          <w:sz w:val="18"/>
          <w:szCs w:val="18"/>
        </w:rPr>
      </w:pPr>
      <w:r w:rsidRPr="00E271FA">
        <w:rPr>
          <w:rFonts w:asciiTheme="majorHAnsi" w:hAnsiTheme="majorHAnsi" w:cstheme="majorHAnsi"/>
          <w:sz w:val="18"/>
          <w:szCs w:val="18"/>
        </w:rPr>
        <w:t xml:space="preserve">AMPR Is short for automatic number plate recognition and a technology that is able to read car number plates by cameras or scanners to create location data. This technology allows police officers to disrupt criminality facilitated through the road network as cameras linked to a computer read a motor vehicles plate as </w:t>
      </w:r>
      <w:proofErr w:type="gramStart"/>
      <w:r w:rsidRPr="00E271FA">
        <w:rPr>
          <w:rFonts w:asciiTheme="majorHAnsi" w:hAnsiTheme="majorHAnsi" w:cstheme="majorHAnsi"/>
          <w:sz w:val="18"/>
          <w:szCs w:val="18"/>
        </w:rPr>
        <w:t>It</w:t>
      </w:r>
      <w:proofErr w:type="gramEnd"/>
      <w:r w:rsidRPr="00E271FA">
        <w:rPr>
          <w:rFonts w:asciiTheme="majorHAnsi" w:hAnsiTheme="majorHAnsi" w:cstheme="majorHAnsi"/>
          <w:sz w:val="18"/>
          <w:szCs w:val="18"/>
        </w:rPr>
        <w:t xml:space="preserve"> passes and it Is then cross referenced through an encoded machine which checks for a range of traffic and law enforcement purposes (Highway England, 2021).  Relevant databases would include the use of the Police National Computer, local Force Intelligence systems and the DVLA. Without the use of this technology some links to crimes would be almost impossible, they are also helpful in reducing crime and investigative purposes they are mainly used by highways and usually bright green in colour (RAC, 2021). </w:t>
      </w:r>
    </w:p>
    <w:p w14:paraId="2D10DFC3" w14:textId="77777777" w:rsidR="00E271FA" w:rsidRPr="00E271FA" w:rsidRDefault="00E271FA" w:rsidP="00E271FA">
      <w:pPr>
        <w:ind w:right="237"/>
        <w:jc w:val="both"/>
        <w:rPr>
          <w:rFonts w:asciiTheme="majorHAnsi" w:hAnsiTheme="majorHAnsi" w:cstheme="majorHAnsi"/>
          <w:color w:val="666666"/>
          <w:sz w:val="18"/>
          <w:szCs w:val="18"/>
          <w:shd w:val="clear" w:color="auto" w:fill="FFFFFF"/>
        </w:rPr>
      </w:pPr>
      <w:r w:rsidRPr="00E271FA">
        <w:rPr>
          <w:rFonts w:asciiTheme="majorHAnsi" w:hAnsiTheme="majorHAnsi" w:cstheme="majorHAnsi"/>
          <w:sz w:val="18"/>
          <w:szCs w:val="18"/>
        </w:rPr>
        <w:t>The technology is useful in detecting, deterring and disrupting criminals at a local level but also travelling criminals, organised crime and terrorists and is used throughout Wales, England, Scotland and Northern Ireland (</w:t>
      </w:r>
      <w:proofErr w:type="spellStart"/>
      <w:r w:rsidRPr="00E271FA">
        <w:rPr>
          <w:rFonts w:asciiTheme="majorHAnsi" w:hAnsiTheme="majorHAnsi" w:cstheme="majorHAnsi"/>
          <w:sz w:val="18"/>
          <w:szCs w:val="18"/>
        </w:rPr>
        <w:t>Nccp</w:t>
      </w:r>
      <w:proofErr w:type="spellEnd"/>
      <w:r w:rsidRPr="00E271FA">
        <w:rPr>
          <w:rFonts w:asciiTheme="majorHAnsi" w:hAnsiTheme="majorHAnsi" w:cstheme="majorHAnsi"/>
          <w:sz w:val="18"/>
          <w:szCs w:val="18"/>
        </w:rPr>
        <w:t>, 2021).</w:t>
      </w:r>
      <w:r w:rsidRPr="00E271FA">
        <w:rPr>
          <w:rFonts w:asciiTheme="majorHAnsi" w:hAnsiTheme="majorHAnsi" w:cstheme="majorHAnsi"/>
          <w:color w:val="666666"/>
          <w:sz w:val="18"/>
          <w:szCs w:val="18"/>
          <w:shd w:val="clear" w:color="auto" w:fill="FFFFFF"/>
        </w:rPr>
        <w:t xml:space="preserve"> </w:t>
      </w:r>
      <w:r w:rsidRPr="00E271FA">
        <w:rPr>
          <w:rFonts w:asciiTheme="majorHAnsi" w:hAnsiTheme="majorHAnsi" w:cstheme="majorHAnsi"/>
          <w:sz w:val="18"/>
          <w:szCs w:val="18"/>
        </w:rPr>
        <w:t xml:space="preserve">To date the High ways England smart roads using AMPR covers  488 miles over England and wales and are predicted to increase by a further 300 miles of AMPR enabled roads by 2025 </w:t>
      </w:r>
      <w:r w:rsidRPr="00E271FA">
        <w:rPr>
          <w:rFonts w:asciiTheme="majorHAnsi" w:hAnsiTheme="majorHAnsi" w:cstheme="majorHAnsi"/>
          <w:sz w:val="18"/>
          <w:szCs w:val="18"/>
          <w:shd w:val="clear" w:color="auto" w:fill="FFFFFF"/>
        </w:rPr>
        <w:t>(Graeme Paton, 2021). It is important for the detection of offences whilst also allowing those who abide by the law to go about their business. There are currently 13000 ANPR cameras nationally collecting, storing and submitting data daily on average a read of 55 million all of which is complied with using the Data Protection Act 2018 the information is only accessed when proportionate to a crime or to help speed up investigations (</w:t>
      </w:r>
      <w:proofErr w:type="spellStart"/>
      <w:r w:rsidRPr="00E271FA">
        <w:rPr>
          <w:rFonts w:asciiTheme="majorHAnsi" w:hAnsiTheme="majorHAnsi" w:cstheme="majorHAnsi"/>
          <w:sz w:val="18"/>
          <w:szCs w:val="18"/>
          <w:shd w:val="clear" w:color="auto" w:fill="FFFFFF"/>
        </w:rPr>
        <w:t>Nppc</w:t>
      </w:r>
      <w:proofErr w:type="spellEnd"/>
      <w:r w:rsidRPr="00E271FA">
        <w:rPr>
          <w:rFonts w:asciiTheme="majorHAnsi" w:hAnsiTheme="majorHAnsi" w:cstheme="majorHAnsi"/>
          <w:sz w:val="18"/>
          <w:szCs w:val="18"/>
          <w:shd w:val="clear" w:color="auto" w:fill="FFFFFF"/>
        </w:rPr>
        <w:t xml:space="preserve">, 2021). Using this technology can maximise the real time response when dealing with a call that would benefit from monitoring </w:t>
      </w:r>
      <w:proofErr w:type="gramStart"/>
      <w:r w:rsidRPr="00E271FA">
        <w:rPr>
          <w:rFonts w:asciiTheme="majorHAnsi" w:hAnsiTheme="majorHAnsi" w:cstheme="majorHAnsi"/>
          <w:sz w:val="18"/>
          <w:szCs w:val="18"/>
          <w:shd w:val="clear" w:color="auto" w:fill="FFFFFF"/>
        </w:rPr>
        <w:t>a</w:t>
      </w:r>
      <w:proofErr w:type="gramEnd"/>
      <w:r w:rsidRPr="00E271FA">
        <w:rPr>
          <w:rFonts w:asciiTheme="majorHAnsi" w:hAnsiTheme="majorHAnsi" w:cstheme="majorHAnsi"/>
          <w:sz w:val="18"/>
          <w:szCs w:val="18"/>
          <w:shd w:val="clear" w:color="auto" w:fill="FFFFFF"/>
        </w:rPr>
        <w:t xml:space="preserve"> ANPR match relating to the vehicle of interest.  </w:t>
      </w:r>
    </w:p>
    <w:p w14:paraId="7B64F4B5" w14:textId="77777777" w:rsidR="00E271FA" w:rsidRPr="00E271FA" w:rsidRDefault="00E271FA" w:rsidP="00E271FA">
      <w:pPr>
        <w:rPr>
          <w:rFonts w:asciiTheme="majorHAnsi" w:hAnsiTheme="majorHAnsi" w:cstheme="majorHAnsi"/>
          <w:sz w:val="18"/>
          <w:szCs w:val="18"/>
        </w:rPr>
      </w:pPr>
      <w:r w:rsidRPr="00E271FA">
        <w:rPr>
          <w:rFonts w:asciiTheme="majorHAnsi" w:hAnsiTheme="majorHAnsi" w:cstheme="majorHAnsi"/>
          <w:sz w:val="18"/>
          <w:szCs w:val="18"/>
          <w:shd w:val="clear" w:color="auto" w:fill="FFFFFF"/>
        </w:rPr>
        <w:t xml:space="preserve">Vehicle stopping can achieve recovering stolen goods, seizing drugs, offensive weapons or the stolen vehicle itself. There is a strong correlation between vehicle related crimes and other more serious crimes (Home Office RDS, 1999). Alongside using ANPR using intelligence provided by our police work phones at the roadside there is a significant increase of identifying, stopping and arresting these individuals for other offences. Observational stops are done through observing suspicious vehicles then those in the car are questioned and further searches can be made depending on the quality of information provided. ANPR generates intelligence logs that then become valuable to your local and national police network (PA Consulting Group, 2021). </w:t>
      </w:r>
      <w:r w:rsidRPr="00E271FA">
        <w:rPr>
          <w:rFonts w:asciiTheme="majorHAnsi" w:hAnsiTheme="majorHAnsi" w:cstheme="majorHAnsi"/>
          <w:color w:val="000000" w:themeColor="text1"/>
          <w:sz w:val="18"/>
          <w:szCs w:val="18"/>
        </w:rPr>
        <w:t xml:space="preserve">The use of Intelligence led information and the use of ANPR allows for a more efficient way of policing and managing offenders and crimes. </w:t>
      </w:r>
    </w:p>
    <w:p w14:paraId="6B0CBEC9" w14:textId="77777777" w:rsidR="00E271FA" w:rsidRPr="00E271FA" w:rsidRDefault="00E271FA" w:rsidP="00E271FA">
      <w:pPr>
        <w:ind w:right="237"/>
        <w:jc w:val="both"/>
        <w:rPr>
          <w:rFonts w:asciiTheme="majorHAnsi" w:hAnsiTheme="majorHAnsi" w:cstheme="majorHAnsi"/>
          <w:b/>
          <w:sz w:val="18"/>
          <w:szCs w:val="18"/>
          <w:shd w:val="clear" w:color="auto" w:fill="FFFFFF"/>
        </w:rPr>
      </w:pPr>
      <w:r w:rsidRPr="00E271FA">
        <w:rPr>
          <w:rFonts w:asciiTheme="majorHAnsi" w:hAnsiTheme="majorHAnsi" w:cstheme="majorHAnsi"/>
          <w:sz w:val="18"/>
          <w:szCs w:val="18"/>
          <w:shd w:val="clear" w:color="auto" w:fill="FFFFFF"/>
        </w:rPr>
        <w:lastRenderedPageBreak/>
        <w:t xml:space="preserve">‘County lines’ which is also known as a form of exploitation where young children or those who are vulnerable are coerced by gangs to transport large amounts of money of drugs up and down the country to different cities. Those working import large orders of drugs to areas usually far away from their home town, which the national crime agency state in by doing so the areas levels of violence and weapons related crimes have increased (County Lines, 2021). </w:t>
      </w:r>
    </w:p>
    <w:p w14:paraId="630008BF" w14:textId="77777777" w:rsidR="00E271FA" w:rsidRPr="00E271FA" w:rsidRDefault="00E271FA" w:rsidP="00E271FA">
      <w:pPr>
        <w:ind w:right="237"/>
        <w:rPr>
          <w:rFonts w:asciiTheme="majorHAnsi" w:hAnsiTheme="majorHAnsi" w:cstheme="majorHAnsi"/>
          <w:b/>
          <w:color w:val="000000" w:themeColor="text1"/>
          <w:sz w:val="18"/>
          <w:szCs w:val="18"/>
        </w:rPr>
      </w:pPr>
      <w:r w:rsidRPr="00E271FA">
        <w:rPr>
          <w:rFonts w:asciiTheme="majorHAnsi" w:hAnsiTheme="majorHAnsi" w:cstheme="majorHAnsi"/>
          <w:color w:val="000000" w:themeColor="text1"/>
          <w:sz w:val="18"/>
          <w:szCs w:val="18"/>
        </w:rPr>
        <w:t>Considering fast track actions in an investigation and evaluating the effectiveness of your decision making can be crucial</w:t>
      </w:r>
      <w:r w:rsidRPr="00E271FA">
        <w:rPr>
          <w:rFonts w:asciiTheme="majorHAnsi" w:hAnsiTheme="majorHAnsi" w:cstheme="majorHAnsi"/>
          <w:b/>
          <w:color w:val="000000" w:themeColor="text1"/>
          <w:sz w:val="18"/>
          <w:szCs w:val="18"/>
        </w:rPr>
        <w:t xml:space="preserve">, </w:t>
      </w:r>
      <w:r w:rsidRPr="00E271FA">
        <w:rPr>
          <w:rFonts w:asciiTheme="majorHAnsi" w:hAnsiTheme="majorHAnsi" w:cstheme="majorHAnsi"/>
          <w:color w:val="000000" w:themeColor="text1"/>
          <w:sz w:val="18"/>
          <w:szCs w:val="18"/>
        </w:rPr>
        <w:t xml:space="preserve">When you are on duty and get assigned to a call applying fast track actions can be key to the investigation process, it can enhance the effectiveness of the overall investigation. All reasonable lines of enquiry should be sought to ensure all the necessary information and relevant material is obtained. </w:t>
      </w:r>
    </w:p>
    <w:p w14:paraId="135C7E9A" w14:textId="77777777" w:rsidR="00E271FA" w:rsidRPr="00E271FA" w:rsidRDefault="00E271FA" w:rsidP="00E271FA">
      <w:pPr>
        <w:ind w:right="237"/>
        <w:rPr>
          <w:rFonts w:asciiTheme="majorHAnsi" w:hAnsiTheme="majorHAnsi" w:cstheme="majorHAnsi"/>
          <w:b/>
          <w:color w:val="000000" w:themeColor="text1"/>
          <w:sz w:val="18"/>
          <w:szCs w:val="18"/>
        </w:rPr>
      </w:pPr>
      <w:r w:rsidRPr="00E271FA">
        <w:rPr>
          <w:rFonts w:asciiTheme="majorHAnsi" w:hAnsiTheme="majorHAnsi" w:cstheme="majorHAnsi"/>
          <w:color w:val="000000" w:themeColor="text1"/>
          <w:sz w:val="18"/>
          <w:szCs w:val="18"/>
        </w:rPr>
        <w:t xml:space="preserve">These are defined as any actions that if done as soon as practicable also known as the ‘golden hour rule’ could lead to an early resolution of the investigation (Black Stones, 2020). </w:t>
      </w:r>
    </w:p>
    <w:p w14:paraId="5E718D0B" w14:textId="77777777" w:rsidR="00E271FA" w:rsidRPr="00E271FA" w:rsidRDefault="00E271FA" w:rsidP="00E271FA">
      <w:pPr>
        <w:spacing w:before="240"/>
        <w:ind w:right="237"/>
        <w:rPr>
          <w:rFonts w:asciiTheme="majorHAnsi" w:hAnsiTheme="majorHAnsi" w:cstheme="majorHAnsi"/>
          <w:sz w:val="18"/>
          <w:szCs w:val="18"/>
          <w:shd w:val="clear" w:color="auto" w:fill="FFFFFF"/>
        </w:rPr>
      </w:pPr>
      <w:r w:rsidRPr="00E271FA">
        <w:rPr>
          <w:rFonts w:asciiTheme="majorHAnsi" w:hAnsiTheme="majorHAnsi" w:cstheme="majorHAnsi"/>
          <w:color w:val="000000" w:themeColor="text1"/>
          <w:sz w:val="18"/>
          <w:szCs w:val="18"/>
        </w:rPr>
        <w:t xml:space="preserve">In order to achieve this your decision making is very important, officers are taught from training school that ‘dynamic risk assessment’ should be at the heart of everything. This is a model that allows you to risk assess all your decision making especially when you are faced with tough decisions in a very fast paced environment. Developing a clear plan can enhance the overall quality of the investigation and facilitates positive action, which minimizes the potential of any material evidence being lost </w:t>
      </w:r>
      <w:r w:rsidRPr="00E271FA">
        <w:rPr>
          <w:rFonts w:asciiTheme="majorHAnsi" w:hAnsiTheme="majorHAnsi" w:cstheme="majorHAnsi"/>
          <w:sz w:val="18"/>
          <w:szCs w:val="18"/>
          <w:shd w:val="clear" w:color="auto" w:fill="FFFFFF"/>
        </w:rPr>
        <w:t>(Investigation process, 2021). It is very important to risk assess whilst making decisions, you can use your EPNB which is your ‘pocket note book’ if necessary to document your trail of thought process.</w:t>
      </w:r>
    </w:p>
    <w:p w14:paraId="453CDA8E"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 xml:space="preserve">When starting out a complex investigation set initial objectives In order to identify any actions promptly from the offset. The ‘golden hour’ allows officers to secure evidence which otherwise may be lost such as CCTV, House to house enquiries, obtaining first accounts from those involved and any potential witnesses (Black Stones, 2020). There could also be forensic evidence that may need preserving, however when attending a call dynamic risk assessing should be continuously happening in an ever changing environment. </w:t>
      </w:r>
    </w:p>
    <w:p w14:paraId="4A994138"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 xml:space="preserve">Information gathering evaluating and analysing where officers are completely impartial leads to an overall fair investigation under the equality act 2010 (Black Stones, 2020). Personal attitudes and upbringings can potentially impact the decision making of an investigation, however as long as you act with fairness and impartiality regardless of your affinity bias then the standards of professional behaviour will have been met.  </w:t>
      </w:r>
    </w:p>
    <w:p w14:paraId="7467CDB1"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 xml:space="preserve">Using the national decision model (NDM) will aid in addressing any risk, harm or threat, this could be that there is a victim who may need urgent medical attention, or taking to a place of safety or that a suspect may need arresting. The process of dynamic risk assessing can help to assess developing situations as they rise and handling uncertainty and help the person make better more informed choices. </w:t>
      </w:r>
    </w:p>
    <w:p w14:paraId="4D4B0306"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Every investigation is different and could require a different process dependant on the incident, however in most cases there is a standard procedure to follow in order to further the investigation and carried out in line with the police (conduct) regulations 2020. As a response officer keeping an open mind supports the structure of the offence under investigation, as you are an impartial investigator collecting data and evidence to be analysed under the ‘Conducting investigations criminal procedure information act 1996’.</w:t>
      </w:r>
    </w:p>
    <w:p w14:paraId="51BFE39B"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 xml:space="preserve">Officers use the code of ethics for every decision made during complex investigations as this can help apply all the principles needed to make sure they act ethically and with integrity. Investigators should also be aware of individuals who are vulnerable and use the special measures that are available through south wales police if necessary (Police, 2021). Investigating officers need to be able to understand the material they have collected by carefully examining, which leads to lines of enquiry. Have an investigative strategy in place with appropriate actions to pursue. The officer in case needs to prepare appropriate interview questions and have an interview outcome, whilst reviewing new information as it becomes available. Working alongside other agencies can also provide south wales police with information and intelligence and vice versus. </w:t>
      </w:r>
    </w:p>
    <w:p w14:paraId="498B96C3"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 xml:space="preserve">Updating all victims and keeping confidentiality is key whilst complying with the equality act 2010. The use of appropriate and proportionate use of force is essential and submit UOF forms on BOB. Pip level 1 interviewing is designed to make sure the person who has taken this course has the minimum level of competency to hold an interview to the national standard accredited to plan and prep and collate information form interview (Black Stones, 2020). </w:t>
      </w:r>
    </w:p>
    <w:p w14:paraId="0B238E6F" w14:textId="77777777" w:rsidR="00E271FA" w:rsidRPr="00E271FA" w:rsidRDefault="00E271FA" w:rsidP="00E271FA">
      <w:pPr>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 xml:space="preserve">Face to face interviews require a moderate amount of pre planning to ensure there is an objective, it is also good practice to prepare before-hand and conducting the interview in accordance with south wales police legislation, policy and other guidelines in order to gather relevant information from the person being interviewed. Whilst interviewing use active listening and open body language and try to build rapport with the witness, suspect or victim. Also by using open questions and ADVOKATE can help during cognitive interviews </w:t>
      </w:r>
      <w:r w:rsidRPr="00E271FA">
        <w:rPr>
          <w:rFonts w:asciiTheme="majorHAnsi" w:hAnsiTheme="majorHAnsi" w:cstheme="majorHAnsi"/>
          <w:sz w:val="18"/>
          <w:szCs w:val="18"/>
          <w:shd w:val="clear" w:color="auto" w:fill="FFFFFF"/>
        </w:rPr>
        <w:t>(</w:t>
      </w:r>
      <w:proofErr w:type="spellStart"/>
      <w:r w:rsidRPr="00E271FA">
        <w:rPr>
          <w:rFonts w:asciiTheme="majorHAnsi" w:hAnsiTheme="majorHAnsi" w:cstheme="majorHAnsi"/>
          <w:sz w:val="18"/>
          <w:szCs w:val="18"/>
          <w:shd w:val="clear" w:color="auto" w:fill="FFFFFF"/>
        </w:rPr>
        <w:t>Sebyan</w:t>
      </w:r>
      <w:proofErr w:type="spellEnd"/>
      <w:r w:rsidRPr="00E271FA">
        <w:rPr>
          <w:rFonts w:asciiTheme="majorHAnsi" w:hAnsiTheme="majorHAnsi" w:cstheme="majorHAnsi"/>
          <w:sz w:val="18"/>
          <w:szCs w:val="18"/>
          <w:shd w:val="clear" w:color="auto" w:fill="FFFFFF"/>
        </w:rPr>
        <w:t xml:space="preserve"> Black and </w:t>
      </w:r>
      <w:proofErr w:type="spellStart"/>
      <w:r w:rsidRPr="00E271FA">
        <w:rPr>
          <w:rFonts w:asciiTheme="majorHAnsi" w:hAnsiTheme="majorHAnsi" w:cstheme="majorHAnsi"/>
          <w:sz w:val="18"/>
          <w:szCs w:val="18"/>
          <w:shd w:val="clear" w:color="auto" w:fill="FFFFFF"/>
        </w:rPr>
        <w:t>Yeschke</w:t>
      </w:r>
      <w:proofErr w:type="spellEnd"/>
      <w:r w:rsidRPr="00E271FA">
        <w:rPr>
          <w:rFonts w:asciiTheme="majorHAnsi" w:hAnsiTheme="majorHAnsi" w:cstheme="majorHAnsi"/>
          <w:sz w:val="18"/>
          <w:szCs w:val="18"/>
          <w:shd w:val="clear" w:color="auto" w:fill="FFFFFF"/>
        </w:rPr>
        <w:t xml:space="preserve">, 2021). This type of interviewing is designed </w:t>
      </w:r>
      <w:r w:rsidRPr="00E271FA">
        <w:rPr>
          <w:rFonts w:asciiTheme="majorHAnsi" w:hAnsiTheme="majorHAnsi" w:cstheme="majorHAnsi"/>
          <w:sz w:val="18"/>
          <w:szCs w:val="18"/>
          <w:shd w:val="clear" w:color="auto" w:fill="FFFFFF"/>
        </w:rPr>
        <w:lastRenderedPageBreak/>
        <w:t xml:space="preserve">to aid people with their recall of events whilst also reassuring them that if they do not remember that is ok, and better than guessing. </w:t>
      </w:r>
      <w:r w:rsidRPr="00E271FA">
        <w:rPr>
          <w:rFonts w:asciiTheme="majorHAnsi" w:hAnsiTheme="majorHAnsi" w:cstheme="majorHAnsi"/>
          <w:color w:val="000000" w:themeColor="text1"/>
          <w:sz w:val="18"/>
          <w:szCs w:val="18"/>
        </w:rPr>
        <w:t xml:space="preserve"> By interviewing you are able to further enquiries and establish facts, using the PEACE model which is designed as a model for interviewing by law enforcement officials and phycologists in England and wales (</w:t>
      </w:r>
      <w:proofErr w:type="spellStart"/>
      <w:r w:rsidRPr="00E271FA">
        <w:rPr>
          <w:rFonts w:asciiTheme="majorHAnsi" w:hAnsiTheme="majorHAnsi" w:cstheme="majorHAnsi"/>
          <w:color w:val="000000" w:themeColor="text1"/>
          <w:sz w:val="18"/>
          <w:szCs w:val="18"/>
        </w:rPr>
        <w:t>Lomar</w:t>
      </w:r>
      <w:proofErr w:type="spellEnd"/>
      <w:r w:rsidRPr="00E271FA">
        <w:rPr>
          <w:rFonts w:asciiTheme="majorHAnsi" w:hAnsiTheme="majorHAnsi" w:cstheme="majorHAnsi"/>
          <w:color w:val="000000" w:themeColor="text1"/>
          <w:sz w:val="18"/>
          <w:szCs w:val="18"/>
        </w:rPr>
        <w:t>, 2013).  Engage and explain, account clarify and challenge will aid in a non-accusatory best practise approach to investigative interviewing in complex investigations (</w:t>
      </w:r>
      <w:proofErr w:type="spellStart"/>
      <w:r w:rsidRPr="00E271FA">
        <w:rPr>
          <w:rFonts w:asciiTheme="majorHAnsi" w:hAnsiTheme="majorHAnsi" w:cstheme="majorHAnsi"/>
          <w:color w:val="000000" w:themeColor="text1"/>
          <w:sz w:val="18"/>
          <w:szCs w:val="18"/>
        </w:rPr>
        <w:t>Lomar</w:t>
      </w:r>
      <w:proofErr w:type="spellEnd"/>
      <w:r w:rsidRPr="00E271FA">
        <w:rPr>
          <w:rFonts w:asciiTheme="majorHAnsi" w:hAnsiTheme="majorHAnsi" w:cstheme="majorHAnsi"/>
          <w:color w:val="000000" w:themeColor="text1"/>
          <w:sz w:val="18"/>
          <w:szCs w:val="18"/>
        </w:rPr>
        <w:t>, 2013).</w:t>
      </w:r>
    </w:p>
    <w:p w14:paraId="6E1BF8C3" w14:textId="264CB69F" w:rsidR="00E271FA" w:rsidRPr="00E271FA" w:rsidRDefault="00E271FA" w:rsidP="00E271FA">
      <w:pPr>
        <w:ind w:right="237"/>
        <w:jc w:val="both"/>
        <w:rPr>
          <w:rFonts w:asciiTheme="majorHAnsi" w:hAnsiTheme="majorHAnsi" w:cstheme="majorHAnsi"/>
          <w:color w:val="000000" w:themeColor="text1"/>
          <w:sz w:val="18"/>
          <w:szCs w:val="18"/>
        </w:rPr>
      </w:pPr>
      <w:r w:rsidRPr="00E271FA">
        <w:rPr>
          <w:rFonts w:asciiTheme="majorHAnsi" w:hAnsiTheme="majorHAnsi" w:cstheme="majorHAnsi"/>
          <w:color w:val="000000" w:themeColor="text1"/>
          <w:sz w:val="18"/>
          <w:szCs w:val="18"/>
        </w:rPr>
        <w:t>There is also the code of practise for victims of crime which is a booklet that explains your rights for those who have never been in contact with the police before to help understand the criminal justice system. Following these fundamentals should allow for any officer to apply, and understand appropriate interviewing techniques in a complex investigation.</w:t>
      </w:r>
    </w:p>
    <w:p w14:paraId="6806A9A8" w14:textId="08E325F6" w:rsidR="00E271FA" w:rsidRPr="00E271FA" w:rsidRDefault="00E271FA" w:rsidP="00E271FA">
      <w:pPr>
        <w:ind w:right="237"/>
        <w:jc w:val="both"/>
        <w:rPr>
          <w:rFonts w:asciiTheme="majorHAnsi" w:hAnsiTheme="majorHAnsi" w:cstheme="majorHAnsi"/>
          <w:color w:val="000000" w:themeColor="text1"/>
          <w:sz w:val="18"/>
          <w:szCs w:val="18"/>
        </w:rPr>
      </w:pPr>
    </w:p>
    <w:p w14:paraId="23CCBCE6" w14:textId="77777777" w:rsidR="00E271FA" w:rsidRPr="00E271FA" w:rsidRDefault="00E271FA" w:rsidP="00E271FA">
      <w:pPr>
        <w:rPr>
          <w:rFonts w:asciiTheme="majorHAnsi" w:hAnsiTheme="majorHAnsi" w:cstheme="majorHAnsi"/>
          <w:sz w:val="18"/>
          <w:szCs w:val="18"/>
        </w:rPr>
      </w:pPr>
      <w:r w:rsidRPr="00E271FA">
        <w:rPr>
          <w:rFonts w:asciiTheme="majorHAnsi" w:hAnsiTheme="majorHAnsi" w:cstheme="majorHAnsi"/>
          <w:sz w:val="18"/>
          <w:szCs w:val="18"/>
        </w:rPr>
        <w:t>2331</w:t>
      </w:r>
    </w:p>
    <w:p w14:paraId="0D340452" w14:textId="77777777" w:rsidR="00E271FA" w:rsidRPr="00E271FA" w:rsidRDefault="00E271FA" w:rsidP="00E271FA">
      <w:pPr>
        <w:ind w:right="237"/>
        <w:jc w:val="both"/>
        <w:rPr>
          <w:rFonts w:asciiTheme="majorHAnsi" w:hAnsiTheme="majorHAnsi" w:cstheme="majorHAnsi"/>
          <w:color w:val="000000" w:themeColor="text1"/>
          <w:sz w:val="18"/>
          <w:szCs w:val="18"/>
        </w:rPr>
      </w:pPr>
    </w:p>
    <w:p w14:paraId="52FCEE5A" w14:textId="77777777" w:rsidR="00025650" w:rsidRPr="00E271FA" w:rsidRDefault="00025650" w:rsidP="00340E9A">
      <w:pPr>
        <w:ind w:right="237"/>
        <w:jc w:val="both"/>
        <w:rPr>
          <w:rFonts w:asciiTheme="majorHAnsi" w:hAnsiTheme="majorHAnsi" w:cstheme="majorHAnsi"/>
          <w:sz w:val="18"/>
          <w:szCs w:val="18"/>
        </w:rPr>
      </w:pPr>
    </w:p>
    <w:p w14:paraId="4C811AD3" w14:textId="77777777" w:rsidR="00025650" w:rsidRPr="00E271FA" w:rsidRDefault="00025650" w:rsidP="00340E9A">
      <w:pPr>
        <w:ind w:right="237"/>
        <w:jc w:val="both"/>
        <w:rPr>
          <w:rFonts w:asciiTheme="majorHAnsi" w:hAnsiTheme="majorHAnsi" w:cstheme="majorHAnsi"/>
          <w:sz w:val="18"/>
          <w:szCs w:val="18"/>
        </w:rPr>
      </w:pPr>
    </w:p>
    <w:p w14:paraId="0FEEFB0E" w14:textId="77777777" w:rsidR="00025650" w:rsidRPr="00E271FA" w:rsidRDefault="00025650" w:rsidP="00340E9A">
      <w:pPr>
        <w:ind w:right="237"/>
        <w:jc w:val="both"/>
        <w:rPr>
          <w:rFonts w:asciiTheme="majorHAnsi" w:hAnsiTheme="majorHAnsi" w:cstheme="majorHAnsi"/>
          <w:sz w:val="18"/>
          <w:szCs w:val="18"/>
        </w:rPr>
      </w:pPr>
    </w:p>
    <w:p w14:paraId="5E21F8DD" w14:textId="77777777" w:rsidR="00025650" w:rsidRPr="00E271FA" w:rsidRDefault="00025650" w:rsidP="00340E9A">
      <w:pPr>
        <w:ind w:right="237"/>
        <w:jc w:val="both"/>
        <w:rPr>
          <w:rFonts w:asciiTheme="majorHAnsi" w:hAnsiTheme="majorHAnsi" w:cstheme="majorHAnsi"/>
          <w:sz w:val="18"/>
          <w:szCs w:val="18"/>
        </w:rPr>
      </w:pPr>
    </w:p>
    <w:p w14:paraId="585519A4" w14:textId="77777777" w:rsidR="00025650" w:rsidRPr="00E271FA" w:rsidRDefault="00025650" w:rsidP="00340E9A">
      <w:pPr>
        <w:ind w:right="237"/>
        <w:jc w:val="both"/>
        <w:rPr>
          <w:rFonts w:asciiTheme="majorHAnsi" w:hAnsiTheme="majorHAnsi" w:cstheme="majorHAnsi"/>
          <w:sz w:val="18"/>
          <w:szCs w:val="18"/>
        </w:rPr>
      </w:pPr>
    </w:p>
    <w:p w14:paraId="53C57CDF" w14:textId="77777777" w:rsidR="00025650" w:rsidRPr="00E271FA" w:rsidRDefault="00025650" w:rsidP="00340E9A">
      <w:pPr>
        <w:ind w:right="237"/>
        <w:jc w:val="both"/>
        <w:rPr>
          <w:rFonts w:asciiTheme="majorHAnsi" w:hAnsiTheme="majorHAnsi" w:cstheme="majorHAnsi"/>
          <w:sz w:val="18"/>
          <w:szCs w:val="18"/>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5ADCB95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F35DEB">
              <w:rPr>
                <w:sz w:val="22"/>
                <w:szCs w:val="22"/>
                <w:lang w:eastAsia="zh-TW"/>
              </w:rPr>
              <w:t>Key knowledge – Understanding what crimes make up certain offences (Officer In Charge).</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8B7572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2921599" w14:textId="38828637" w:rsidR="001F5CBE" w:rsidRPr="009249F8" w:rsidRDefault="001F5CBE" w:rsidP="009249F8">
            <w:pPr>
              <w:overflowPunct/>
              <w:autoSpaceDE/>
              <w:autoSpaceDN/>
              <w:adjustRightInd/>
              <w:rPr>
                <w:rFonts w:ascii="Times New Roman" w:hAnsi="Times New Roman" w:cs="Times New Roman"/>
                <w:sz w:val="24"/>
                <w:szCs w:val="24"/>
                <w:lang w:eastAsia="zh-TW"/>
              </w:rPr>
            </w:pPr>
            <w:r>
              <w:rPr>
                <w:sz w:val="22"/>
                <w:szCs w:val="22"/>
                <w:lang w:eastAsia="zh-TW"/>
              </w:rPr>
              <w:t>8-10</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380464C" w14:textId="77777777" w:rsidR="001F5CBE" w:rsidRDefault="009249F8" w:rsidP="009249F8">
            <w:pPr>
              <w:overflowPunct/>
              <w:autoSpaceDE/>
              <w:autoSpaceDN/>
              <w:adjustRightInd/>
              <w:rPr>
                <w:sz w:val="22"/>
                <w:szCs w:val="22"/>
                <w:lang w:eastAsia="zh-TW"/>
              </w:rPr>
            </w:pPr>
            <w:r w:rsidRPr="009249F8">
              <w:rPr>
                <w:sz w:val="22"/>
                <w:szCs w:val="22"/>
                <w:lang w:eastAsia="zh-TW"/>
              </w:rPr>
              <w:t>1-4</w:t>
            </w:r>
          </w:p>
          <w:p w14:paraId="1F558EDC" w14:textId="1FE76FF3" w:rsidR="009249F8" w:rsidRPr="009249F8" w:rsidRDefault="001F5CBE" w:rsidP="009249F8">
            <w:pPr>
              <w:overflowPunct/>
              <w:autoSpaceDE/>
              <w:autoSpaceDN/>
              <w:adjustRightInd/>
              <w:rPr>
                <w:rFonts w:ascii="Times New Roman" w:hAnsi="Times New Roman" w:cs="Times New Roman"/>
                <w:sz w:val="24"/>
                <w:szCs w:val="24"/>
                <w:lang w:eastAsia="zh-TW"/>
              </w:rPr>
            </w:pPr>
            <w:r>
              <w:rPr>
                <w:sz w:val="22"/>
                <w:szCs w:val="22"/>
                <w:lang w:eastAsia="zh-TW"/>
              </w:rPr>
              <w:t>4</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5294AEC" w14:textId="77777777" w:rsidR="001F5CBE" w:rsidRDefault="009249F8" w:rsidP="009249F8">
            <w:pPr>
              <w:overflowPunct/>
              <w:autoSpaceDE/>
              <w:autoSpaceDN/>
              <w:adjustRightInd/>
              <w:rPr>
                <w:sz w:val="22"/>
                <w:szCs w:val="22"/>
                <w:lang w:eastAsia="zh-TW"/>
              </w:rPr>
            </w:pPr>
            <w:r w:rsidRPr="009249F8">
              <w:rPr>
                <w:sz w:val="22"/>
                <w:szCs w:val="22"/>
                <w:lang w:eastAsia="zh-TW"/>
              </w:rPr>
              <w:t> </w:t>
            </w:r>
          </w:p>
          <w:p w14:paraId="38C9B58F" w14:textId="5344E59B" w:rsidR="009249F8" w:rsidRDefault="001F5CBE" w:rsidP="009249F8">
            <w:pPr>
              <w:overflowPunct/>
              <w:autoSpaceDE/>
              <w:autoSpaceDN/>
              <w:adjustRightInd/>
              <w:rPr>
                <w:sz w:val="22"/>
                <w:szCs w:val="22"/>
                <w:lang w:eastAsia="zh-TW"/>
              </w:rPr>
            </w:pPr>
            <w:r>
              <w:rPr>
                <w:sz w:val="22"/>
                <w:szCs w:val="22"/>
                <w:lang w:eastAsia="zh-TW"/>
              </w:rPr>
              <w:t>Understanding what is classified as a crime and familiarising myself with the law.</w:t>
            </w:r>
          </w:p>
          <w:p w14:paraId="4C34538F" w14:textId="1119E45B" w:rsidR="001F5CBE" w:rsidRPr="009249F8" w:rsidRDefault="001F5CBE"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Targeting future development.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695FC9E0"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CDA1AF7" w14:textId="15473738" w:rsidR="00F35DEB" w:rsidRDefault="00F35DEB" w:rsidP="00F35DEB">
            <w:pPr>
              <w:overflowPunct/>
              <w:autoSpaceDE/>
              <w:autoSpaceDN/>
              <w:adjustRightInd/>
              <w:rPr>
                <w:bCs/>
                <w:sz w:val="22"/>
                <w:szCs w:val="22"/>
                <w:lang w:eastAsia="zh-TW"/>
              </w:rPr>
            </w:pPr>
            <w:r>
              <w:rPr>
                <w:bCs/>
                <w:sz w:val="22"/>
                <w:szCs w:val="22"/>
                <w:lang w:eastAsia="zh-TW"/>
              </w:rPr>
              <w:t>.</w:t>
            </w:r>
            <w:r w:rsidRPr="003D6915">
              <w:rPr>
                <w:bCs/>
                <w:sz w:val="22"/>
                <w:szCs w:val="22"/>
                <w:lang w:eastAsia="zh-TW"/>
              </w:rPr>
              <w:t>Ass</w:t>
            </w:r>
            <w:r>
              <w:rPr>
                <w:bCs/>
                <w:sz w:val="22"/>
                <w:szCs w:val="22"/>
                <w:lang w:eastAsia="zh-TW"/>
              </w:rPr>
              <w:t xml:space="preserve">essing existing evidence from </w:t>
            </w:r>
            <w:proofErr w:type="spellStart"/>
            <w:r>
              <w:rPr>
                <w:bCs/>
                <w:sz w:val="22"/>
                <w:szCs w:val="22"/>
                <w:lang w:eastAsia="zh-TW"/>
              </w:rPr>
              <w:t>a</w:t>
            </w:r>
            <w:proofErr w:type="spellEnd"/>
            <w:r>
              <w:rPr>
                <w:bCs/>
                <w:sz w:val="22"/>
                <w:szCs w:val="22"/>
                <w:lang w:eastAsia="zh-TW"/>
              </w:rPr>
              <w:t xml:space="preserve"> incident given and undertaking research </w:t>
            </w:r>
            <w:proofErr w:type="gramStart"/>
            <w:r>
              <w:rPr>
                <w:bCs/>
                <w:sz w:val="22"/>
                <w:szCs w:val="22"/>
                <w:lang w:eastAsia="zh-TW"/>
              </w:rPr>
              <w:t>( Evidence</w:t>
            </w:r>
            <w:proofErr w:type="gramEnd"/>
            <w:r>
              <w:rPr>
                <w:bCs/>
                <w:sz w:val="22"/>
                <w:szCs w:val="22"/>
                <w:lang w:eastAsia="zh-TW"/>
              </w:rPr>
              <w:t xml:space="preserve"> Based Policing).</w:t>
            </w:r>
          </w:p>
          <w:p w14:paraId="7F29AD2B" w14:textId="7F22CAAA" w:rsidR="00F35DEB" w:rsidRDefault="00F35DEB" w:rsidP="00F35DEB">
            <w:pPr>
              <w:overflowPunct/>
              <w:autoSpaceDE/>
              <w:autoSpaceDN/>
              <w:adjustRightInd/>
              <w:rPr>
                <w:bCs/>
                <w:sz w:val="22"/>
                <w:szCs w:val="22"/>
                <w:lang w:eastAsia="zh-TW"/>
              </w:rPr>
            </w:pPr>
          </w:p>
          <w:p w14:paraId="74C5C6E7" w14:textId="73E3EE03" w:rsidR="00F35DEB" w:rsidRPr="003D6915" w:rsidRDefault="00F35DEB" w:rsidP="00F35DEB">
            <w:pPr>
              <w:overflowPunct/>
              <w:autoSpaceDE/>
              <w:autoSpaceDN/>
              <w:adjustRightInd/>
              <w:rPr>
                <w:bCs/>
                <w:sz w:val="22"/>
                <w:szCs w:val="22"/>
                <w:lang w:eastAsia="zh-TW"/>
              </w:rPr>
            </w:pPr>
            <w:r>
              <w:rPr>
                <w:bCs/>
                <w:sz w:val="22"/>
                <w:szCs w:val="22"/>
                <w:lang w:eastAsia="zh-TW"/>
              </w:rPr>
              <w:t>Communicating with victims, suspects &amp; witnesses</w:t>
            </w:r>
          </w:p>
          <w:p w14:paraId="1AD07310" w14:textId="77777777" w:rsidR="00F35DEB" w:rsidRPr="009249F8" w:rsidRDefault="00F35DEB" w:rsidP="009249F8">
            <w:pPr>
              <w:overflowPunct/>
              <w:autoSpaceDE/>
              <w:autoSpaceDN/>
              <w:adjustRightInd/>
              <w:rPr>
                <w:b/>
                <w:bCs/>
                <w:sz w:val="22"/>
                <w:szCs w:val="22"/>
                <w:lang w:eastAsia="zh-TW"/>
              </w:rPr>
            </w:pP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25F6DD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8195E66" w14:textId="77777777" w:rsidR="00F35DEB" w:rsidRDefault="00F35DEB" w:rsidP="009249F8">
            <w:pPr>
              <w:overflowPunct/>
              <w:autoSpaceDE/>
              <w:autoSpaceDN/>
              <w:adjustRightInd/>
              <w:rPr>
                <w:sz w:val="22"/>
                <w:szCs w:val="22"/>
                <w:lang w:eastAsia="zh-TW"/>
              </w:rPr>
            </w:pPr>
          </w:p>
          <w:p w14:paraId="30FFE643" w14:textId="0D6202C8" w:rsidR="00F35DEB" w:rsidRDefault="00F35DEB" w:rsidP="009249F8">
            <w:pPr>
              <w:overflowPunct/>
              <w:autoSpaceDE/>
              <w:autoSpaceDN/>
              <w:adjustRightInd/>
              <w:rPr>
                <w:sz w:val="22"/>
                <w:szCs w:val="22"/>
                <w:lang w:eastAsia="zh-TW"/>
              </w:rPr>
            </w:pPr>
            <w:r>
              <w:rPr>
                <w:sz w:val="22"/>
                <w:szCs w:val="22"/>
                <w:lang w:eastAsia="zh-TW"/>
              </w:rPr>
              <w:t>6</w:t>
            </w:r>
          </w:p>
          <w:p w14:paraId="18CE15C2" w14:textId="77777777" w:rsidR="00F35DEB" w:rsidRDefault="00F35DEB" w:rsidP="009249F8">
            <w:pPr>
              <w:overflowPunct/>
              <w:autoSpaceDE/>
              <w:autoSpaceDN/>
              <w:adjustRightInd/>
              <w:rPr>
                <w:sz w:val="22"/>
                <w:szCs w:val="22"/>
                <w:lang w:eastAsia="zh-TW"/>
              </w:rPr>
            </w:pPr>
          </w:p>
          <w:p w14:paraId="1C3486AB" w14:textId="77777777" w:rsidR="00F35DEB" w:rsidRDefault="00F35DEB" w:rsidP="009249F8">
            <w:pPr>
              <w:overflowPunct/>
              <w:autoSpaceDE/>
              <w:autoSpaceDN/>
              <w:adjustRightInd/>
              <w:rPr>
                <w:sz w:val="22"/>
                <w:szCs w:val="22"/>
                <w:lang w:eastAsia="zh-TW"/>
              </w:rPr>
            </w:pPr>
          </w:p>
          <w:p w14:paraId="79ECB770" w14:textId="77777777" w:rsidR="00F35DEB" w:rsidRDefault="00F35DEB" w:rsidP="009249F8">
            <w:pPr>
              <w:overflowPunct/>
              <w:autoSpaceDE/>
              <w:autoSpaceDN/>
              <w:adjustRightInd/>
              <w:rPr>
                <w:sz w:val="22"/>
                <w:szCs w:val="22"/>
                <w:lang w:eastAsia="zh-TW"/>
              </w:rPr>
            </w:pPr>
          </w:p>
          <w:p w14:paraId="130FB022" w14:textId="4CA77002" w:rsidR="00F35DEB" w:rsidRPr="009249F8" w:rsidRDefault="00F35DEB" w:rsidP="009249F8">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E90545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6570BE2" w14:textId="77777777" w:rsidR="00F35DEB" w:rsidRDefault="00F35DEB" w:rsidP="009249F8">
            <w:pPr>
              <w:overflowPunct/>
              <w:autoSpaceDE/>
              <w:autoSpaceDN/>
              <w:adjustRightInd/>
              <w:rPr>
                <w:sz w:val="22"/>
                <w:szCs w:val="22"/>
                <w:lang w:eastAsia="zh-TW"/>
              </w:rPr>
            </w:pPr>
          </w:p>
          <w:p w14:paraId="517F88D4" w14:textId="73E8C2CD" w:rsidR="00F35DEB" w:rsidRPr="009249F8" w:rsidRDefault="00F35DEB"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55A77B4" w14:textId="77777777" w:rsidR="00F35DEB" w:rsidRDefault="009249F8" w:rsidP="009249F8">
            <w:pPr>
              <w:overflowPunct/>
              <w:autoSpaceDE/>
              <w:autoSpaceDN/>
              <w:adjustRightInd/>
              <w:rPr>
                <w:sz w:val="22"/>
                <w:szCs w:val="22"/>
                <w:lang w:eastAsia="zh-TW"/>
              </w:rPr>
            </w:pPr>
            <w:r w:rsidRPr="009249F8">
              <w:rPr>
                <w:sz w:val="22"/>
                <w:szCs w:val="22"/>
                <w:lang w:eastAsia="zh-TW"/>
              </w:rPr>
              <w:t>8-10</w:t>
            </w:r>
          </w:p>
          <w:p w14:paraId="6FD7137B" w14:textId="7CC230F3" w:rsidR="00F35DEB" w:rsidRDefault="00F35DEB" w:rsidP="009249F8">
            <w:pPr>
              <w:overflowPunct/>
              <w:autoSpaceDE/>
              <w:autoSpaceDN/>
              <w:adjustRightInd/>
              <w:rPr>
                <w:sz w:val="22"/>
                <w:szCs w:val="22"/>
                <w:lang w:eastAsia="zh-TW"/>
              </w:rPr>
            </w:pPr>
          </w:p>
          <w:p w14:paraId="40DCE27F" w14:textId="77777777" w:rsidR="00F35DEB" w:rsidRDefault="00F35DEB" w:rsidP="009249F8">
            <w:pPr>
              <w:overflowPunct/>
              <w:autoSpaceDE/>
              <w:autoSpaceDN/>
              <w:adjustRightInd/>
              <w:rPr>
                <w:sz w:val="22"/>
                <w:szCs w:val="22"/>
                <w:lang w:eastAsia="zh-TW"/>
              </w:rPr>
            </w:pPr>
          </w:p>
          <w:p w14:paraId="33C76304" w14:textId="77777777" w:rsidR="00F35DEB" w:rsidRDefault="00F35DEB" w:rsidP="009249F8">
            <w:pPr>
              <w:overflowPunct/>
              <w:autoSpaceDE/>
              <w:autoSpaceDN/>
              <w:adjustRightInd/>
              <w:rPr>
                <w:sz w:val="22"/>
                <w:szCs w:val="22"/>
                <w:lang w:eastAsia="zh-TW"/>
              </w:rPr>
            </w:pPr>
          </w:p>
          <w:p w14:paraId="1D0B7D40" w14:textId="77777777" w:rsidR="00F35DEB" w:rsidRDefault="00F35DEB" w:rsidP="009249F8">
            <w:pPr>
              <w:overflowPunct/>
              <w:autoSpaceDE/>
              <w:autoSpaceDN/>
              <w:adjustRightInd/>
              <w:rPr>
                <w:sz w:val="22"/>
                <w:szCs w:val="22"/>
                <w:lang w:eastAsia="zh-TW"/>
              </w:rPr>
            </w:pPr>
          </w:p>
          <w:p w14:paraId="422A79B1" w14:textId="77777777" w:rsidR="00F35DEB" w:rsidRDefault="00F35DEB" w:rsidP="009249F8">
            <w:pPr>
              <w:overflowPunct/>
              <w:autoSpaceDE/>
              <w:autoSpaceDN/>
              <w:adjustRightInd/>
              <w:rPr>
                <w:sz w:val="22"/>
                <w:szCs w:val="22"/>
                <w:lang w:eastAsia="zh-TW"/>
              </w:rPr>
            </w:pPr>
          </w:p>
          <w:p w14:paraId="3840DBA2" w14:textId="6AA8E881" w:rsidR="009249F8" w:rsidRPr="00F35DEB" w:rsidRDefault="00F35DEB" w:rsidP="009249F8">
            <w:pPr>
              <w:overflowPunct/>
              <w:autoSpaceDE/>
              <w:autoSpaceDN/>
              <w:adjustRightInd/>
              <w:rPr>
                <w:sz w:val="22"/>
                <w:szCs w:val="22"/>
                <w:lang w:eastAsia="zh-TW"/>
              </w:rPr>
            </w:pPr>
            <w:r>
              <w:rPr>
                <w:sz w:val="22"/>
                <w:szCs w:val="22"/>
                <w:lang w:eastAsia="zh-TW"/>
              </w:rPr>
              <w:t>6</w:t>
            </w:r>
          </w:p>
        </w:tc>
        <w:tc>
          <w:tcPr>
            <w:tcW w:w="2520" w:type="dxa"/>
            <w:tcBorders>
              <w:top w:val="nil"/>
              <w:left w:val="nil"/>
              <w:bottom w:val="single" w:sz="6" w:space="0" w:color="auto"/>
              <w:right w:val="single" w:sz="6" w:space="0" w:color="auto"/>
            </w:tcBorders>
            <w:shd w:val="clear" w:color="auto" w:fill="auto"/>
            <w:hideMark/>
          </w:tcPr>
          <w:p w14:paraId="28E44350"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9C9E5AF" w14:textId="77777777" w:rsidR="00F35DEB" w:rsidRDefault="00F35DEB" w:rsidP="009249F8">
            <w:pPr>
              <w:overflowPunct/>
              <w:autoSpaceDE/>
              <w:autoSpaceDN/>
              <w:adjustRightInd/>
              <w:rPr>
                <w:sz w:val="22"/>
                <w:szCs w:val="22"/>
                <w:lang w:eastAsia="zh-TW"/>
              </w:rPr>
            </w:pPr>
          </w:p>
          <w:p w14:paraId="47678247" w14:textId="77777777" w:rsidR="00F35DEB" w:rsidRDefault="00F35DEB"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Learning new methods of gaining information and assessing evidence.</w:t>
            </w:r>
          </w:p>
          <w:p w14:paraId="5AC913AF" w14:textId="77777777" w:rsidR="00F35DEB" w:rsidRDefault="00F35DEB" w:rsidP="009249F8">
            <w:pPr>
              <w:overflowPunct/>
              <w:autoSpaceDE/>
              <w:autoSpaceDN/>
              <w:adjustRightInd/>
              <w:rPr>
                <w:rFonts w:ascii="Times New Roman" w:hAnsi="Times New Roman" w:cs="Times New Roman"/>
                <w:sz w:val="24"/>
                <w:szCs w:val="24"/>
                <w:lang w:eastAsia="zh-TW"/>
              </w:rPr>
            </w:pPr>
          </w:p>
          <w:p w14:paraId="49FCB448" w14:textId="77777777" w:rsidR="00F35DEB" w:rsidRDefault="00F35DEB" w:rsidP="009249F8">
            <w:pPr>
              <w:overflowPunct/>
              <w:autoSpaceDE/>
              <w:autoSpaceDN/>
              <w:adjustRightInd/>
              <w:rPr>
                <w:rFonts w:ascii="Times New Roman" w:hAnsi="Times New Roman" w:cs="Times New Roman"/>
                <w:sz w:val="24"/>
                <w:szCs w:val="24"/>
                <w:lang w:eastAsia="zh-TW"/>
              </w:rPr>
            </w:pPr>
          </w:p>
          <w:p w14:paraId="2B36B191" w14:textId="176445DE" w:rsidR="00F35DEB" w:rsidRPr="009249F8" w:rsidRDefault="00F35DEB"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Being able to converse with any member of the public involved, and make the most out of communication skills in order to obtain evidence.</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65EBAD68" w:rsid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1D6866E5" w14:textId="23E49C2C" w:rsidR="000F7170" w:rsidRDefault="000F7170" w:rsidP="009249F8">
            <w:pPr>
              <w:overflowPunct/>
              <w:autoSpaceDE/>
              <w:autoSpaceDN/>
              <w:adjustRightInd/>
              <w:rPr>
                <w:b/>
                <w:bCs/>
                <w:sz w:val="22"/>
                <w:szCs w:val="22"/>
                <w:lang w:eastAsia="zh-TW"/>
              </w:rPr>
            </w:pPr>
          </w:p>
          <w:p w14:paraId="14480F37" w14:textId="3DA9E77F" w:rsidR="000F7170" w:rsidRDefault="000F7170" w:rsidP="009249F8">
            <w:pPr>
              <w:overflowPunct/>
              <w:autoSpaceDE/>
              <w:autoSpaceDN/>
              <w:adjustRightInd/>
              <w:rPr>
                <w:b/>
                <w:bCs/>
                <w:sz w:val="22"/>
                <w:szCs w:val="22"/>
                <w:lang w:eastAsia="zh-TW"/>
              </w:rPr>
            </w:pPr>
          </w:p>
          <w:p w14:paraId="3A22CE7A" w14:textId="74E2CC96" w:rsidR="000F7170" w:rsidRPr="009249F8" w:rsidRDefault="000F7170" w:rsidP="009249F8">
            <w:pPr>
              <w:overflowPunct/>
              <w:autoSpaceDE/>
              <w:autoSpaceDN/>
              <w:adjustRightInd/>
              <w:rPr>
                <w:b/>
                <w:bCs/>
                <w:sz w:val="22"/>
                <w:szCs w:val="22"/>
                <w:lang w:eastAsia="zh-TW"/>
              </w:rPr>
            </w:pPr>
            <w:r>
              <w:rPr>
                <w:b/>
                <w:bCs/>
                <w:sz w:val="22"/>
                <w:szCs w:val="22"/>
                <w:lang w:eastAsia="zh-TW"/>
              </w:rPr>
              <w:t xml:space="preserve">The proper storage of property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26CF5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D9D6601" w14:textId="77777777" w:rsidR="000F7170" w:rsidRDefault="000F7170" w:rsidP="009249F8">
            <w:pPr>
              <w:overflowPunct/>
              <w:autoSpaceDE/>
              <w:autoSpaceDN/>
              <w:adjustRightInd/>
              <w:rPr>
                <w:sz w:val="22"/>
                <w:szCs w:val="22"/>
                <w:lang w:eastAsia="zh-TW"/>
              </w:rPr>
            </w:pPr>
          </w:p>
          <w:p w14:paraId="555D0996" w14:textId="27FAE00C" w:rsidR="000F7170" w:rsidRPr="009249F8" w:rsidRDefault="000F7170"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11C0DB7"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8640165" w14:textId="77777777" w:rsidR="000F7170" w:rsidRDefault="000F7170" w:rsidP="009249F8">
            <w:pPr>
              <w:overflowPunct/>
              <w:autoSpaceDE/>
              <w:autoSpaceDN/>
              <w:adjustRightInd/>
              <w:rPr>
                <w:sz w:val="22"/>
                <w:szCs w:val="22"/>
                <w:lang w:eastAsia="zh-TW"/>
              </w:rPr>
            </w:pPr>
          </w:p>
          <w:p w14:paraId="5CCB2C07" w14:textId="2ABA5BAE" w:rsidR="000F7170" w:rsidRPr="009249F8" w:rsidRDefault="000F7170"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A173EA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B6BD8DE" w14:textId="77777777" w:rsidR="000F7170" w:rsidRDefault="000F7170" w:rsidP="009249F8">
            <w:pPr>
              <w:overflowPunct/>
              <w:autoSpaceDE/>
              <w:autoSpaceDN/>
              <w:adjustRightInd/>
              <w:rPr>
                <w:sz w:val="22"/>
                <w:szCs w:val="22"/>
                <w:lang w:eastAsia="zh-TW"/>
              </w:rPr>
            </w:pPr>
          </w:p>
          <w:p w14:paraId="346CAA2E" w14:textId="77777777" w:rsidR="000F7170" w:rsidRDefault="000F7170" w:rsidP="009249F8">
            <w:pPr>
              <w:overflowPunct/>
              <w:autoSpaceDE/>
              <w:autoSpaceDN/>
              <w:adjustRightInd/>
              <w:rPr>
                <w:sz w:val="22"/>
                <w:szCs w:val="22"/>
                <w:lang w:eastAsia="zh-TW"/>
              </w:rPr>
            </w:pPr>
            <w:r>
              <w:rPr>
                <w:sz w:val="22"/>
                <w:szCs w:val="22"/>
                <w:lang w:eastAsia="zh-TW"/>
              </w:rPr>
              <w:t>Practise the process and understand that different shapes/ objects need different packaging,</w:t>
            </w:r>
          </w:p>
          <w:p w14:paraId="540FB15D" w14:textId="04805497" w:rsidR="000F7170" w:rsidRPr="009249F8" w:rsidRDefault="000F7170" w:rsidP="009249F8">
            <w:pPr>
              <w:overflowPunct/>
              <w:autoSpaceDE/>
              <w:autoSpaceDN/>
              <w:adjustRightInd/>
              <w:rPr>
                <w:rFonts w:ascii="Times New Roman" w:hAnsi="Times New Roman" w:cs="Times New Roman"/>
                <w:sz w:val="24"/>
                <w:szCs w:val="24"/>
                <w:lang w:eastAsia="zh-TW"/>
              </w:rPr>
            </w:pPr>
            <w:r>
              <w:rPr>
                <w:sz w:val="22"/>
                <w:szCs w:val="22"/>
                <w:lang w:eastAsia="zh-TW"/>
              </w:rPr>
              <w:t>Depending on the substance may need to be booked into a different station, or packaged differently depending on the item.</w:t>
            </w:r>
          </w:p>
        </w:tc>
      </w:tr>
    </w:tbl>
    <w:p w14:paraId="591E8843" w14:textId="77777777" w:rsidR="00E271FA" w:rsidRDefault="00E271FA">
      <w:pPr>
        <w:overflowPunct/>
        <w:autoSpaceDE/>
        <w:autoSpaceDN/>
        <w:adjustRightInd/>
        <w:textAlignment w:val="auto"/>
        <w:rPr>
          <w:b/>
          <w:bCs/>
          <w:sz w:val="24"/>
          <w:szCs w:val="24"/>
        </w:rPr>
      </w:pPr>
    </w:p>
    <w:p w14:paraId="2F01E682" w14:textId="77777777" w:rsidR="00E271FA" w:rsidRDefault="00E271FA">
      <w:pPr>
        <w:overflowPunct/>
        <w:autoSpaceDE/>
        <w:autoSpaceDN/>
        <w:adjustRightInd/>
        <w:textAlignment w:val="auto"/>
        <w:rPr>
          <w:b/>
          <w:bCs/>
          <w:sz w:val="24"/>
          <w:szCs w:val="24"/>
        </w:rPr>
      </w:pPr>
    </w:p>
    <w:p w14:paraId="3A7C7B10" w14:textId="0F7CC4DD" w:rsidR="007B29A6" w:rsidRDefault="007B29A6" w:rsidP="00E271FA">
      <w:pPr>
        <w:keepNext/>
        <w:spacing w:before="240" w:after="60"/>
        <w:ind w:right="237"/>
        <w:jc w:val="both"/>
        <w:rPr>
          <w:b/>
          <w:sz w:val="24"/>
          <w:szCs w:val="24"/>
        </w:rPr>
      </w:pPr>
    </w:p>
    <w:p w14:paraId="0F9A026E" w14:textId="77777777" w:rsidR="007B29A6" w:rsidRPr="00E676F7" w:rsidRDefault="007B29A6" w:rsidP="007B29A6">
      <w:pPr>
        <w:keepNext/>
        <w:spacing w:before="240" w:after="60"/>
        <w:ind w:right="237"/>
        <w:jc w:val="both"/>
        <w:rPr>
          <w:b/>
          <w:sz w:val="24"/>
          <w:szCs w:val="24"/>
        </w:rPr>
      </w:pPr>
      <w:r w:rsidRPr="00E676F7">
        <w:rPr>
          <w:b/>
          <w:sz w:val="24"/>
          <w:szCs w:val="24"/>
        </w:rPr>
        <w:t>Bibliography</w:t>
      </w:r>
    </w:p>
    <w:p w14:paraId="7E97DF55" w14:textId="0F007872" w:rsidR="007B29A6" w:rsidRDefault="007B29A6" w:rsidP="007B29A6">
      <w:pPr>
        <w:keepNext/>
        <w:spacing w:before="240" w:after="60"/>
        <w:ind w:right="237"/>
        <w:jc w:val="both"/>
        <w:rPr>
          <w:b/>
          <w:sz w:val="24"/>
          <w:szCs w:val="24"/>
        </w:rPr>
      </w:pPr>
      <w:r w:rsidRPr="00E676F7">
        <w:rPr>
          <w:sz w:val="24"/>
          <w:szCs w:val="24"/>
        </w:rPr>
        <w:t>The bibliography should only include sources referenced within the workbook using the Harvard referencing system. Information about referencing in written assignments and how to avoid plagiarism can be f</w:t>
      </w:r>
      <w:r>
        <w:rPr>
          <w:sz w:val="24"/>
          <w:szCs w:val="24"/>
        </w:rPr>
        <w:t>ound</w:t>
      </w:r>
      <w:r w:rsidRPr="00E676F7">
        <w:rPr>
          <w:sz w:val="24"/>
          <w:szCs w:val="24"/>
        </w:rPr>
        <w:t xml:space="preserve"> on Moodle.</w:t>
      </w:r>
      <w:r>
        <w:rPr>
          <w:sz w:val="24"/>
          <w:szCs w:val="24"/>
        </w:rPr>
        <w:t xml:space="preserve"> </w:t>
      </w:r>
    </w:p>
    <w:p w14:paraId="65A0E8FE"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Amies</w:t>
      </w:r>
      <w:proofErr w:type="spellEnd"/>
      <w:r w:rsidRPr="00E271FA">
        <w:rPr>
          <w:rFonts w:ascii="Open Sans" w:hAnsi="Open Sans" w:cs="Open Sans"/>
          <w:shd w:val="clear" w:color="auto" w:fill="FFFFFF"/>
        </w:rPr>
        <w:t>, A. and Dawes, W., 2017. Public Perceptions of Policing in England and Wales 2017.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xml:space="preserve">] </w:t>
      </w:r>
      <w:proofErr w:type="spellStart"/>
      <w:r w:rsidRPr="00E271FA">
        <w:rPr>
          <w:rFonts w:ascii="Open Sans" w:hAnsi="Open Sans" w:cs="Open Sans"/>
          <w:shd w:val="clear" w:color="auto" w:fill="FFFFFF"/>
        </w:rPr>
        <w:t>Ipsos</w:t>
      </w:r>
      <w:proofErr w:type="spellEnd"/>
      <w:r w:rsidRPr="00E271FA">
        <w:rPr>
          <w:rFonts w:ascii="Open Sans" w:hAnsi="Open Sans" w:cs="Open Sans"/>
          <w:shd w:val="clear" w:color="auto" w:fill="FFFFFF"/>
        </w:rPr>
        <w:t xml:space="preserve"> MORI. Available at: [Accessed 20 August 2021].</w:t>
      </w:r>
    </w:p>
    <w:p w14:paraId="691752C7"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App.college.police.uk. 2021. Investigation process.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25 July 2021].</w:t>
      </w:r>
    </w:p>
    <w:p w14:paraId="3ECF9BD2"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Bossler</w:t>
      </w:r>
      <w:proofErr w:type="spellEnd"/>
      <w:r w:rsidRPr="00E271FA">
        <w:rPr>
          <w:rFonts w:ascii="Open Sans" w:hAnsi="Open Sans" w:cs="Open Sans"/>
          <w:shd w:val="clear" w:color="auto" w:fill="FFFFFF"/>
        </w:rPr>
        <w:t>, A. and Holt, T., 2013. Assessing officer perceptions and support for online community policing. Security Journal, [online] 26(4), pp.349-366. Available at: [Accessed 3 June 2021].</w:t>
      </w:r>
    </w:p>
    <w:p w14:paraId="3D99A6F9"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Bryant, R. and Bryant, S., 2020. Blackstone's handbook for policing students 2020. 14th ed. oxford: oxford university press, p.73.</w:t>
      </w:r>
    </w:p>
    <w:p w14:paraId="4AA77693"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Chitra</w:t>
      </w:r>
      <w:proofErr w:type="spellEnd"/>
      <w:r w:rsidRPr="00E271FA">
        <w:rPr>
          <w:rFonts w:ascii="Open Sans" w:hAnsi="Open Sans" w:cs="Open Sans"/>
          <w:shd w:val="clear" w:color="auto" w:fill="FFFFFF"/>
        </w:rPr>
        <w:t xml:space="preserve">, T. and </w:t>
      </w:r>
      <w:proofErr w:type="spellStart"/>
      <w:r w:rsidRPr="00E271FA">
        <w:rPr>
          <w:rFonts w:ascii="Open Sans" w:hAnsi="Open Sans" w:cs="Open Sans"/>
          <w:shd w:val="clear" w:color="auto" w:fill="FFFFFF"/>
        </w:rPr>
        <w:t>Karunanidhi</w:t>
      </w:r>
      <w:proofErr w:type="spellEnd"/>
      <w:r w:rsidRPr="00E271FA">
        <w:rPr>
          <w:rFonts w:ascii="Open Sans" w:hAnsi="Open Sans" w:cs="Open Sans"/>
          <w:shd w:val="clear" w:color="auto" w:fill="FFFFFF"/>
        </w:rPr>
        <w:t>, S., 2018. The Impact of Resilience Training on Occupational Stress, Resilience, Job Satisfaction, and Psychological Well-being of Female Police Officers. Journal of Police and Criminal Psychology, [online] 36(1), pp.8-23. Available at: [Accessed 20 August 2021].</w:t>
      </w:r>
    </w:p>
    <w:p w14:paraId="157CB042"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College of Policing. 2021. Intelligence Officer - College of Policing.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25 July 2021].</w:t>
      </w:r>
    </w:p>
    <w:p w14:paraId="6B82990F"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Corbett, C., 2007. Roads Policing: Current Context and Imminent Dangers. Policing, [online] 2(1), pp.131-142. Available at: [Accessed 11 October 2021].</w:t>
      </w:r>
    </w:p>
    <w:p w14:paraId="0C36C06D"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Dictionary, C., 2021. In: Cambridge Dictionary.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Cambridge University press. Available at: [Accessed 5 October 2021].</w:t>
      </w:r>
    </w:p>
    <w:p w14:paraId="2B80BF56"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Dodd, V., 2021. MPs rebuke police for ‘systemic failure’ to improve record on race. The Guardian, [online] Available at: [Accessed 30 July 2021].</w:t>
      </w:r>
    </w:p>
    <w:p w14:paraId="05390064"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Godiard</w:t>
      </w:r>
      <w:proofErr w:type="spellEnd"/>
      <w:r w:rsidRPr="00E271FA">
        <w:rPr>
          <w:rFonts w:ascii="Open Sans" w:hAnsi="Open Sans" w:cs="Open Sans"/>
          <w:shd w:val="clear" w:color="auto" w:fill="FFFFFF"/>
        </w:rPr>
        <w:t>, E., 2021. Say their name: police brutality in the UK.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xml:space="preserve">] </w:t>
      </w:r>
      <w:proofErr w:type="spellStart"/>
      <w:r w:rsidRPr="00E271FA">
        <w:rPr>
          <w:rFonts w:ascii="Open Sans" w:hAnsi="Open Sans" w:cs="Open Sans"/>
          <w:shd w:val="clear" w:color="auto" w:fill="FFFFFF"/>
        </w:rPr>
        <w:t>Crime+Investigation</w:t>
      </w:r>
      <w:proofErr w:type="spellEnd"/>
      <w:r w:rsidRPr="00E271FA">
        <w:rPr>
          <w:rFonts w:ascii="Open Sans" w:hAnsi="Open Sans" w:cs="Open Sans"/>
          <w:shd w:val="clear" w:color="auto" w:fill="FFFFFF"/>
        </w:rPr>
        <w:t xml:space="preserve"> UK. Available at: [Accessed 30 July 2021].</w:t>
      </w:r>
    </w:p>
    <w:p w14:paraId="76D0AE01"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Koley</w:t>
      </w:r>
      <w:proofErr w:type="spellEnd"/>
      <w:r w:rsidRPr="00E271FA">
        <w:rPr>
          <w:rFonts w:ascii="Open Sans" w:hAnsi="Open Sans" w:cs="Open Sans"/>
          <w:shd w:val="clear" w:color="auto" w:fill="FFFFFF"/>
        </w:rPr>
        <w:t xml:space="preserve">, T. and Dole, M., 2021. The COVID-19 Pandemic: The Deadly Coronavirus Outbreak. 1st </w:t>
      </w:r>
      <w:proofErr w:type="gramStart"/>
      <w:r w:rsidRPr="00E271FA">
        <w:rPr>
          <w:rFonts w:ascii="Open Sans" w:hAnsi="Open Sans" w:cs="Open Sans"/>
          <w:shd w:val="clear" w:color="auto" w:fill="FFFFFF"/>
        </w:rPr>
        <w:t>ed</w:t>
      </w:r>
      <w:proofErr w:type="gramEnd"/>
      <w:r w:rsidRPr="00E271FA">
        <w:rPr>
          <w:rFonts w:ascii="Open Sans" w:hAnsi="Open Sans" w:cs="Open Sans"/>
          <w:shd w:val="clear" w:color="auto" w:fill="FFFFFF"/>
        </w:rPr>
        <w:t>. New York: Routledge.news/2021/jan/12/death-of-cardiff-man-after-night-in-police-custody-deeply-concerning&gt; [Accessed 30 July 2021].</w:t>
      </w:r>
    </w:p>
    <w:p w14:paraId="3EB0469D"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lastRenderedPageBreak/>
        <w:t>Law Enforcement Action Partnership. 2021. Sir Robert Peel's Policing Principles.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12 April 2021].</w:t>
      </w:r>
    </w:p>
    <w:p w14:paraId="0B91BE65"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Lind, D., 2016. The "Ferguson effect," a theory that’s warping the American crime debate, explained.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xml:space="preserve">] </w:t>
      </w:r>
      <w:proofErr w:type="spellStart"/>
      <w:r w:rsidRPr="00E271FA">
        <w:rPr>
          <w:rFonts w:ascii="Open Sans" w:hAnsi="Open Sans" w:cs="Open Sans"/>
          <w:shd w:val="clear" w:color="auto" w:fill="FFFFFF"/>
        </w:rPr>
        <w:t>Vox</w:t>
      </w:r>
      <w:proofErr w:type="spellEnd"/>
      <w:r w:rsidRPr="00E271FA">
        <w:rPr>
          <w:rFonts w:ascii="Open Sans" w:hAnsi="Open Sans" w:cs="Open Sans"/>
          <w:shd w:val="clear" w:color="auto" w:fill="FFFFFF"/>
        </w:rPr>
        <w:t>. Available at: [Accessed 8 June 2021].</w:t>
      </w:r>
    </w:p>
    <w:p w14:paraId="7141D57F"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Mental Health Foundation. 2021. Mental capacity.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29 July 2021].</w:t>
      </w:r>
    </w:p>
    <w:p w14:paraId="05A85ACF"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Nationalcrimeagency.gov.uk. 2021. County Lines.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29 October 2021].</w:t>
      </w:r>
    </w:p>
    <w:p w14:paraId="26B05971"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Ndctrust.org.uk. 2020. Target Hardening.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20 August 2021].</w:t>
      </w:r>
    </w:p>
    <w:p w14:paraId="56641E43"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POLICE, S., 2021. Interpreters.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South-wales.police.uk. Available at: [Accessed 20 August 2021].</w:t>
      </w:r>
    </w:p>
    <w:p w14:paraId="59E9E4DA"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POLICE, W., 2021. THIRVE.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Foi.west-midlands.police.uk. Available at: [Accessed 20 August 2021].</w:t>
      </w:r>
    </w:p>
    <w:p w14:paraId="7CFD6A57"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Parveen</w:t>
      </w:r>
      <w:proofErr w:type="spellEnd"/>
      <w:r w:rsidRPr="00E271FA">
        <w:rPr>
          <w:rFonts w:ascii="Open Sans" w:hAnsi="Open Sans" w:cs="Open Sans"/>
          <w:shd w:val="clear" w:color="auto" w:fill="FFFFFF"/>
        </w:rPr>
        <w:t>, N. and Morris, S., 2021. Death of Cardiff man after night in police custody 'deeply concerning'.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The Guardian. Available at:</w:t>
      </w:r>
    </w:p>
    <w:p w14:paraId="20E58212"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Police, S., 2021. Support for victims and witnesses of crime.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30 October 2021].</w:t>
      </w:r>
    </w:p>
    <w:p w14:paraId="1FBBA6C3"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Sebyan</w:t>
      </w:r>
      <w:proofErr w:type="spellEnd"/>
      <w:r w:rsidRPr="00E271FA">
        <w:rPr>
          <w:rFonts w:ascii="Open Sans" w:hAnsi="Open Sans" w:cs="Open Sans"/>
          <w:shd w:val="clear" w:color="auto" w:fill="FFFFFF"/>
        </w:rPr>
        <w:t xml:space="preserve"> Black, I. and </w:t>
      </w:r>
      <w:proofErr w:type="spellStart"/>
      <w:r w:rsidRPr="00E271FA">
        <w:rPr>
          <w:rFonts w:ascii="Open Sans" w:hAnsi="Open Sans" w:cs="Open Sans"/>
          <w:shd w:val="clear" w:color="auto" w:fill="FFFFFF"/>
        </w:rPr>
        <w:t>Yeschke</w:t>
      </w:r>
      <w:proofErr w:type="spellEnd"/>
      <w:r w:rsidRPr="00E271FA">
        <w:rPr>
          <w:rFonts w:ascii="Open Sans" w:hAnsi="Open Sans" w:cs="Open Sans"/>
          <w:shd w:val="clear" w:color="auto" w:fill="FFFFFF"/>
        </w:rPr>
        <w:t xml:space="preserve">, C., 2021. The art of investigative interviewing. 1st ed. Oxford, </w:t>
      </w:r>
      <w:proofErr w:type="gramStart"/>
      <w:r w:rsidRPr="00E271FA">
        <w:rPr>
          <w:rFonts w:ascii="Open Sans" w:hAnsi="Open Sans" w:cs="Open Sans"/>
          <w:shd w:val="clear" w:color="auto" w:fill="FFFFFF"/>
        </w:rPr>
        <w:t>England :</w:t>
      </w:r>
      <w:proofErr w:type="gramEnd"/>
      <w:r w:rsidRPr="00E271FA">
        <w:rPr>
          <w:rFonts w:ascii="Open Sans" w:hAnsi="Open Sans" w:cs="Open Sans"/>
          <w:shd w:val="clear" w:color="auto" w:fill="FFFFFF"/>
        </w:rPr>
        <w:t xml:space="preserve"> Butterworth-Heinemann.</w:t>
      </w:r>
    </w:p>
    <w:p w14:paraId="7CF93F7B"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South-wales.police.uk. 2021. Our vision, values and ethics.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20 August 2021].</w:t>
      </w:r>
    </w:p>
    <w:p w14:paraId="01055E2E"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South-wales.police.uk. 2021. Victim and witness support.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29 July 2021].</w:t>
      </w:r>
    </w:p>
    <w:p w14:paraId="45FAAE01"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Thompson, L., 2021. I will not let police be subjected to trial by social media, says Patel. </w:t>
      </w:r>
      <w:proofErr w:type="gramStart"/>
      <w:r w:rsidRPr="00E271FA">
        <w:rPr>
          <w:rFonts w:ascii="Open Sans" w:hAnsi="Open Sans" w:cs="Open Sans"/>
          <w:shd w:val="clear" w:color="auto" w:fill="FFFFFF"/>
        </w:rPr>
        <w:t>evening</w:t>
      </w:r>
      <w:proofErr w:type="gramEnd"/>
      <w:r w:rsidRPr="00E271FA">
        <w:rPr>
          <w:rFonts w:ascii="Open Sans" w:hAnsi="Open Sans" w:cs="Open Sans"/>
          <w:shd w:val="clear" w:color="auto" w:fill="FFFFFF"/>
        </w:rPr>
        <w:t xml:space="preserve"> standard, [online] Available at: [Accessed 10 June 2021].</w:t>
      </w:r>
    </w:p>
    <w:p w14:paraId="3CF2250C" w14:textId="77777777" w:rsidR="00E271FA" w:rsidRPr="00E271FA" w:rsidRDefault="00E271FA" w:rsidP="00E271FA">
      <w:pPr>
        <w:keepNext/>
        <w:spacing w:before="240" w:after="60"/>
        <w:ind w:right="237"/>
        <w:jc w:val="both"/>
        <w:rPr>
          <w:rFonts w:ascii="Open Sans" w:hAnsi="Open Sans" w:cs="Open Sans"/>
          <w:shd w:val="clear" w:color="auto" w:fill="FFFFFF"/>
        </w:rPr>
      </w:pPr>
      <w:proofErr w:type="spellStart"/>
      <w:r w:rsidRPr="00E271FA">
        <w:rPr>
          <w:rFonts w:ascii="Open Sans" w:hAnsi="Open Sans" w:cs="Open Sans"/>
          <w:shd w:val="clear" w:color="auto" w:fill="FFFFFF"/>
        </w:rPr>
        <w:t>Walia</w:t>
      </w:r>
      <w:proofErr w:type="spellEnd"/>
      <w:r w:rsidRPr="00E271FA">
        <w:rPr>
          <w:rFonts w:ascii="Open Sans" w:hAnsi="Open Sans" w:cs="Open Sans"/>
          <w:shd w:val="clear" w:color="auto" w:fill="FFFFFF"/>
        </w:rPr>
        <w:t>, A. and Shetty, P., 2020. Understanding the importance of organisational justice. Project Guru, [online] Available at: [Accessed 10 June 2021].</w:t>
      </w:r>
    </w:p>
    <w:p w14:paraId="308403A5"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lastRenderedPageBreak/>
        <w:t>Webster, M., 1982. Definition of pandemic (Entry 1 of 2). In: </w:t>
      </w:r>
      <w:proofErr w:type="spellStart"/>
      <w:r w:rsidRPr="00E271FA">
        <w:rPr>
          <w:rFonts w:ascii="Open Sans" w:hAnsi="Open Sans" w:cs="Open Sans"/>
          <w:shd w:val="clear" w:color="auto" w:fill="FFFFFF"/>
        </w:rPr>
        <w:t>Marium</w:t>
      </w:r>
      <w:proofErr w:type="spellEnd"/>
      <w:r w:rsidRPr="00E271FA">
        <w:rPr>
          <w:rFonts w:ascii="Open Sans" w:hAnsi="Open Sans" w:cs="Open Sans"/>
          <w:shd w:val="clear" w:color="auto" w:fill="FFFFFF"/>
        </w:rPr>
        <w:t>-Webster Dictionary. [</w:t>
      </w:r>
      <w:proofErr w:type="gramStart"/>
      <w:r w:rsidRPr="00E271FA">
        <w:rPr>
          <w:rFonts w:ascii="Open Sans" w:hAnsi="Open Sans" w:cs="Open Sans"/>
          <w:shd w:val="clear" w:color="auto" w:fill="FFFFFF"/>
        </w:rPr>
        <w:t>online</w:t>
      </w:r>
      <w:proofErr w:type="gramEnd"/>
      <w:r w:rsidRPr="00E271FA">
        <w:rPr>
          <w:rFonts w:ascii="Open Sans" w:hAnsi="Open Sans" w:cs="Open Sans"/>
          <w:shd w:val="clear" w:color="auto" w:fill="FFFFFF"/>
        </w:rPr>
        <w:t>] Available at: [Accessed 12 September 2021].</w:t>
      </w:r>
    </w:p>
    <w:p w14:paraId="538C92F4"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52EE7574"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211CC2AD"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67653106"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3016ACA4"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70E9D3E9"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557384A9"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4BB51A57"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7DC0585D"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570AE30B"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57B4EF31"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53490E9B"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34C2280D"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1787491A" w14:textId="77777777" w:rsidR="00E271FA" w:rsidRPr="00E271FA" w:rsidRDefault="00E271FA" w:rsidP="00E271FA">
      <w:pPr>
        <w:keepNext/>
        <w:spacing w:before="240" w:after="60"/>
        <w:ind w:right="237"/>
        <w:jc w:val="both"/>
        <w:rPr>
          <w:rFonts w:ascii="Open Sans" w:hAnsi="Open Sans" w:cs="Open Sans"/>
          <w:shd w:val="clear" w:color="auto" w:fill="FFFFFF"/>
        </w:rPr>
      </w:pPr>
      <w:r w:rsidRPr="00E271FA">
        <w:rPr>
          <w:rFonts w:ascii="Open Sans" w:hAnsi="Open Sans" w:cs="Open Sans"/>
          <w:shd w:val="clear" w:color="auto" w:fill="FFFFFF"/>
        </w:rPr>
        <w:t> </w:t>
      </w:r>
    </w:p>
    <w:p w14:paraId="3C0C1DC6" w14:textId="77777777" w:rsidR="00E271FA" w:rsidRPr="00E271FA" w:rsidRDefault="00E271FA" w:rsidP="00E271FA">
      <w:pPr>
        <w:keepNext/>
        <w:spacing w:before="240" w:after="60"/>
        <w:ind w:right="237"/>
        <w:jc w:val="both"/>
        <w:rPr>
          <w:rFonts w:ascii="Open Sans" w:hAnsi="Open Sans" w:cs="Open Sans"/>
          <w:shd w:val="clear" w:color="auto" w:fill="FFFFFF"/>
        </w:rPr>
      </w:pPr>
    </w:p>
    <w:p w14:paraId="1BDE9C4E" w14:textId="50452ECF" w:rsidR="00E271FA" w:rsidRPr="00F37F25" w:rsidRDefault="00E271FA" w:rsidP="00E271FA">
      <w:pPr>
        <w:keepNext/>
        <w:spacing w:before="240" w:after="60"/>
        <w:ind w:right="237"/>
        <w:jc w:val="both"/>
        <w:rPr>
          <w:b/>
        </w:rPr>
      </w:pPr>
    </w:p>
    <w:sectPr w:rsidR="00E271FA" w:rsidRPr="00F37F25" w:rsidSect="006825A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E271FA" w:rsidRDefault="00E271FA">
      <w:r>
        <w:separator/>
      </w:r>
    </w:p>
  </w:endnote>
  <w:endnote w:type="continuationSeparator" w:id="0">
    <w:p w14:paraId="19A28048" w14:textId="77777777" w:rsidR="00E271FA" w:rsidRDefault="00E271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Tahoma"/>
    <w:panose1 w:val="020B0606030504020204"/>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B72F2" w14:textId="79E3F89D" w:rsidR="00E271FA" w:rsidRDefault="00E271FA" w:rsidP="003B709E">
    <w:pPr>
      <w:pStyle w:val="Footer"/>
      <w:rPr>
        <w:sz w:val="17"/>
      </w:rPr>
    </w:pPr>
    <w:bookmarkStart w:id="5" w:name="TITUS2FooterEvenPages"/>
    <w:r>
      <w:rPr>
        <w:sz w:val="17"/>
      </w:rPr>
      <w:t> </w:t>
    </w:r>
  </w:p>
  <w:p w14:paraId="53D2C19C" w14:textId="6AB3AF92" w:rsidR="00E271FA" w:rsidRDefault="00D30B43" w:rsidP="00D30B43">
    <w:pPr>
      <w:pStyle w:val="Footer"/>
      <w:rPr>
        <w:sz w:val="17"/>
      </w:rPr>
    </w:pPr>
    <w:bookmarkStart w:id="6" w:name="TITUS1FooterEvenPages"/>
    <w:bookmarkEnd w:id="5"/>
    <w:r>
      <w:rPr>
        <w:sz w:val="17"/>
      </w:rPr>
      <w:t> </w:t>
    </w:r>
  </w:p>
  <w:bookmarkEnd w:id="6"/>
  <w:p w14:paraId="509C068F" w14:textId="77777777" w:rsidR="007B29A6" w:rsidRDefault="007B29A6" w:rsidP="006825AF">
    <w:pPr>
      <w:pStyle w:val="Footer"/>
      <w:jc w:val="right"/>
    </w:pPr>
  </w:p>
  <w:p w14:paraId="74F56B0D" w14:textId="1C1C1C8C" w:rsidR="00E271FA" w:rsidRDefault="00E271FA" w:rsidP="006825AF">
    <w:pPr>
      <w:pStyle w:val="Footer"/>
      <w:jc w:val="right"/>
    </w:pPr>
    <w:r>
      <w:fldChar w:fldCharType="begin"/>
    </w:r>
    <w:r>
      <w:instrText xml:space="preserve"> PAGE   \* MERGEFORMAT </w:instrText>
    </w:r>
    <w:r>
      <w:fldChar w:fldCharType="separate"/>
    </w:r>
    <w:r w:rsidR="00E971D5">
      <w:rPr>
        <w:noProof/>
      </w:rPr>
      <w:t>20</w:t>
    </w:r>
    <w:r>
      <w:rPr>
        <w:noProof/>
      </w:rPr>
      <w:fldChar w:fldCharType="end"/>
    </w:r>
  </w:p>
  <w:p w14:paraId="0618DA52" w14:textId="77777777" w:rsidR="00E271FA" w:rsidRPr="00BB5EAA" w:rsidRDefault="00E271FA" w:rsidP="006825AF">
    <w:pPr>
      <w:pStyle w:val="Footer"/>
      <w:ind w:right="360"/>
      <w:jc w:val="center"/>
    </w:pPr>
  </w:p>
  <w:p w14:paraId="027C345D" w14:textId="77777777" w:rsidR="00E271FA" w:rsidRDefault="00E271FA">
    <w:pPr>
      <w:pStyle w:val="Footer"/>
    </w:pPr>
  </w:p>
  <w:p w14:paraId="27F2F350" w14:textId="77777777" w:rsidR="00E271FA" w:rsidRDefault="00E271FA"/>
  <w:p w14:paraId="2E6CFAFD" w14:textId="77777777" w:rsidR="00E271FA" w:rsidRDefault="00E271FA" w:rsidP="003B709E">
    <w:pPr>
      <w:pStyle w:val="Footer"/>
      <w:rPr>
        <w:sz w:val="17"/>
      </w:rPr>
    </w:pPr>
    <w:r>
      <w:rPr>
        <w:sz w:val="17"/>
      </w:rPr>
      <w:t> </w:t>
    </w:r>
  </w:p>
  <w:p w14:paraId="0FFBEE93" w14:textId="77777777" w:rsidR="00E271FA" w:rsidRDefault="00E271FA"/>
  <w:p w14:paraId="4EFC2EDB" w14:textId="77777777" w:rsidR="00E271FA" w:rsidRDefault="00E271FA" w:rsidP="003B709E">
    <w:pPr>
      <w:pStyle w:val="Footer"/>
      <w:rPr>
        <w:sz w:val="17"/>
      </w:rPr>
    </w:pPr>
    <w:r>
      <w:rPr>
        <w:sz w:val="17"/>
      </w:rPr>
      <w:t>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4AE203" w14:textId="6A032AA2" w:rsidR="00E271FA" w:rsidRDefault="00E271FA" w:rsidP="003B709E">
    <w:pPr>
      <w:pStyle w:val="Footer"/>
      <w:rPr>
        <w:sz w:val="17"/>
      </w:rPr>
    </w:pPr>
    <w:bookmarkStart w:id="7" w:name="TITUS2FooterPrimary"/>
    <w:r>
      <w:rPr>
        <w:sz w:val="17"/>
      </w:rPr>
      <w:t> </w:t>
    </w:r>
  </w:p>
  <w:p w14:paraId="1B5C493D" w14:textId="0BCF0BB9" w:rsidR="00E271FA" w:rsidRDefault="00D30B43" w:rsidP="00D30B43">
    <w:pPr>
      <w:pStyle w:val="Footer"/>
      <w:rPr>
        <w:sz w:val="17"/>
      </w:rPr>
    </w:pPr>
    <w:bookmarkStart w:id="8" w:name="TITUS1FooterPrimary"/>
    <w:bookmarkEnd w:id="7"/>
    <w:r>
      <w:rPr>
        <w:sz w:val="17"/>
      </w:rPr>
      <w:t> </w:t>
    </w:r>
  </w:p>
  <w:bookmarkEnd w:id="8"/>
  <w:p w14:paraId="4AFA024D" w14:textId="77777777" w:rsidR="007B29A6" w:rsidRDefault="007B29A6">
    <w:pPr>
      <w:pStyle w:val="Footer"/>
      <w:jc w:val="right"/>
    </w:pPr>
  </w:p>
  <w:p w14:paraId="65CD594A" w14:textId="417B3063" w:rsidR="00E271FA" w:rsidRDefault="00E271FA">
    <w:pPr>
      <w:pStyle w:val="Footer"/>
      <w:jc w:val="right"/>
    </w:pPr>
    <w:r>
      <w:fldChar w:fldCharType="begin"/>
    </w:r>
    <w:r>
      <w:instrText xml:space="preserve"> PAGE   \* MERGEFORMAT </w:instrText>
    </w:r>
    <w:r>
      <w:fldChar w:fldCharType="separate"/>
    </w:r>
    <w:r w:rsidR="00E971D5">
      <w:rPr>
        <w:noProof/>
      </w:rPr>
      <w:t>21</w:t>
    </w:r>
    <w:r>
      <w:rPr>
        <w:noProof/>
      </w:rPr>
      <w:fldChar w:fldCharType="end"/>
    </w:r>
  </w:p>
  <w:p w14:paraId="11E761AC" w14:textId="77777777" w:rsidR="00E271FA" w:rsidRPr="00BB5EAA" w:rsidRDefault="00E271FA" w:rsidP="004C2D3A">
    <w:pPr>
      <w:pStyle w:val="Footer"/>
      <w:ind w:right="360"/>
      <w:jc w:val="center"/>
    </w:pPr>
  </w:p>
  <w:p w14:paraId="733FBC0C" w14:textId="77777777" w:rsidR="00E271FA" w:rsidRDefault="00E271FA"/>
  <w:p w14:paraId="6F1E1F9A" w14:textId="77777777" w:rsidR="00E271FA" w:rsidRDefault="00E271FA" w:rsidP="003B709E">
    <w:pPr>
      <w:pStyle w:val="Header"/>
      <w:rPr>
        <w:sz w:val="17"/>
      </w:rPr>
    </w:pPr>
    <w:r>
      <w:rPr>
        <w:sz w:val="17"/>
      </w:rPr>
      <w:t> </w:t>
    </w:r>
  </w:p>
  <w:p w14:paraId="7B6E3DCD" w14:textId="77777777" w:rsidR="00E271FA" w:rsidRDefault="00E271FA"/>
  <w:p w14:paraId="4F45DEFA" w14:textId="77777777" w:rsidR="00E271FA" w:rsidRDefault="00E271FA" w:rsidP="003B709E">
    <w:pPr>
      <w:pStyle w:val="Header"/>
      <w:rPr>
        <w:sz w:val="17"/>
      </w:rPr>
    </w:pPr>
    <w:r>
      <w:rPr>
        <w:sz w:val="17"/>
      </w:rPr>
      <w:t>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E15E2D" w14:textId="1100803E" w:rsidR="00E271FA" w:rsidRDefault="00E271FA" w:rsidP="003B709E">
    <w:pPr>
      <w:pStyle w:val="Footer"/>
      <w:rPr>
        <w:sz w:val="17"/>
      </w:rPr>
    </w:pPr>
    <w:bookmarkStart w:id="11" w:name="TITUS2FooterFirstPage"/>
    <w:r>
      <w:rPr>
        <w:sz w:val="17"/>
      </w:rPr>
      <w:t> </w:t>
    </w:r>
  </w:p>
  <w:p w14:paraId="64194C04" w14:textId="3986F823" w:rsidR="00E271FA" w:rsidRDefault="00D30B43" w:rsidP="00D30B43">
    <w:pPr>
      <w:pStyle w:val="Footer"/>
      <w:rPr>
        <w:sz w:val="17"/>
      </w:rPr>
    </w:pPr>
    <w:bookmarkStart w:id="12" w:name="TITUS1FooterFirstPage"/>
    <w:bookmarkEnd w:id="11"/>
    <w:r>
      <w:rPr>
        <w:sz w:val="17"/>
      </w:rPr>
      <w:t> </w:t>
    </w:r>
  </w:p>
  <w:bookmarkEnd w:id="12"/>
  <w:p w14:paraId="555A0FAA" w14:textId="77777777" w:rsidR="007B29A6" w:rsidRDefault="007B29A6" w:rsidP="006825AF">
    <w:pPr>
      <w:pStyle w:val="Footer"/>
      <w:jc w:val="right"/>
    </w:pPr>
  </w:p>
  <w:p w14:paraId="7FE6B0FF" w14:textId="539430E6" w:rsidR="00E271FA" w:rsidRDefault="00E271FA" w:rsidP="006825AF">
    <w:pPr>
      <w:pStyle w:val="Footer"/>
      <w:jc w:val="right"/>
    </w:pPr>
    <w:r>
      <w:fldChar w:fldCharType="begin"/>
    </w:r>
    <w:r>
      <w:instrText xml:space="preserve"> PAGE   \* MERGEFORMAT </w:instrText>
    </w:r>
    <w:r>
      <w:fldChar w:fldCharType="separate"/>
    </w:r>
    <w:r w:rsidR="00E971D5">
      <w:rPr>
        <w:noProof/>
      </w:rPr>
      <w:t>1</w:t>
    </w:r>
    <w:r>
      <w:rPr>
        <w:noProof/>
      </w:rPr>
      <w:fldChar w:fldCharType="end"/>
    </w:r>
  </w:p>
  <w:p w14:paraId="50211FDF" w14:textId="77777777" w:rsidR="00E271FA" w:rsidRPr="00BB5EAA" w:rsidRDefault="00E271FA" w:rsidP="006825AF">
    <w:pPr>
      <w:pStyle w:val="Footer"/>
      <w:ind w:right="360"/>
      <w:jc w:val="center"/>
    </w:pPr>
  </w:p>
  <w:p w14:paraId="0BB14C61" w14:textId="77777777" w:rsidR="00E271FA" w:rsidRDefault="00E271FA">
    <w:pPr>
      <w:pStyle w:val="Footer"/>
    </w:pPr>
  </w:p>
  <w:p w14:paraId="5DEB233A" w14:textId="77777777" w:rsidR="00E271FA" w:rsidRDefault="00E271FA"/>
  <w:p w14:paraId="52CCB1A0" w14:textId="77777777" w:rsidR="00E271FA" w:rsidRDefault="00E271FA"/>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E271FA" w:rsidRDefault="00E271FA">
      <w:r>
        <w:separator/>
      </w:r>
    </w:p>
  </w:footnote>
  <w:footnote w:type="continuationSeparator" w:id="0">
    <w:p w14:paraId="29850DBB" w14:textId="77777777" w:rsidR="00E271FA" w:rsidRDefault="00E271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32460E" w14:textId="11D30AEE" w:rsidR="00E271FA" w:rsidRDefault="00E271FA" w:rsidP="003B709E">
    <w:pPr>
      <w:pStyle w:val="Header"/>
      <w:rPr>
        <w:sz w:val="17"/>
      </w:rPr>
    </w:pPr>
    <w:bookmarkStart w:id="1" w:name="TITUS2HeaderEvenPages"/>
    <w:r>
      <w:rPr>
        <w:sz w:val="17"/>
      </w:rPr>
      <w:t> </w:t>
    </w:r>
  </w:p>
  <w:p w14:paraId="1BC50BA5" w14:textId="49BFD54E" w:rsidR="00E271FA" w:rsidRDefault="00D30B43" w:rsidP="00D30B43">
    <w:pPr>
      <w:pStyle w:val="Header"/>
      <w:rPr>
        <w:sz w:val="17"/>
      </w:rPr>
    </w:pPr>
    <w:bookmarkStart w:id="2" w:name="TITUS1HeaderEvenPages"/>
    <w:bookmarkEnd w:id="1"/>
    <w:r>
      <w:rPr>
        <w:sz w:val="17"/>
      </w:rPr>
      <w:t> </w:t>
    </w:r>
  </w:p>
  <w:bookmarkEnd w:id="2"/>
  <w:p w14:paraId="7C0F82A6" w14:textId="77777777" w:rsidR="007B29A6" w:rsidRDefault="007B29A6" w:rsidP="006825AF">
    <w:pPr>
      <w:pStyle w:val="Header"/>
    </w:pPr>
  </w:p>
  <w:p w14:paraId="516CF2F9" w14:textId="77777777" w:rsidR="00E271FA" w:rsidRDefault="00E271FA">
    <w:pPr>
      <w:pStyle w:val="Header"/>
    </w:pPr>
  </w:p>
  <w:p w14:paraId="19F42E7D" w14:textId="77777777" w:rsidR="00E271FA" w:rsidRDefault="00E271FA"/>
  <w:p w14:paraId="47A82BDB" w14:textId="77777777" w:rsidR="00E271FA" w:rsidRDefault="00E271FA" w:rsidP="003B709E">
    <w:pPr>
      <w:pStyle w:val="Header"/>
      <w:rPr>
        <w:sz w:val="17"/>
      </w:rPr>
    </w:pPr>
    <w:r>
      <w:rPr>
        <w:sz w:val="17"/>
      </w:rPr>
      <w:t> </w:t>
    </w:r>
  </w:p>
  <w:p w14:paraId="368E61F1" w14:textId="77777777" w:rsidR="00E271FA" w:rsidRDefault="00E271FA"/>
  <w:p w14:paraId="0F501D77" w14:textId="77777777" w:rsidR="00E271FA" w:rsidRDefault="00E271FA" w:rsidP="003B709E">
    <w:pPr>
      <w:pStyle w:val="Header"/>
      <w:rPr>
        <w:sz w:val="17"/>
      </w:rPr>
    </w:pPr>
    <w:r>
      <w:rPr>
        <w:sz w:val="17"/>
      </w:rPr>
      <w:t>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2D5764" w14:textId="159B36E1" w:rsidR="00E271FA" w:rsidRDefault="00E271FA" w:rsidP="003B709E">
    <w:pPr>
      <w:pStyle w:val="Header"/>
      <w:rPr>
        <w:sz w:val="17"/>
      </w:rPr>
    </w:pPr>
    <w:bookmarkStart w:id="3" w:name="TITUS2HeaderPrimary"/>
    <w:r>
      <w:rPr>
        <w:sz w:val="17"/>
      </w:rPr>
      <w:t> </w:t>
    </w:r>
  </w:p>
  <w:p w14:paraId="1F21BBEC" w14:textId="3F8DE5EC" w:rsidR="00E271FA" w:rsidRDefault="00D30B43" w:rsidP="00D30B43">
    <w:pPr>
      <w:pStyle w:val="Header"/>
      <w:rPr>
        <w:sz w:val="17"/>
      </w:rPr>
    </w:pPr>
    <w:bookmarkStart w:id="4" w:name="TITUS1HeaderPrimary"/>
    <w:bookmarkEnd w:id="3"/>
    <w:r>
      <w:rPr>
        <w:sz w:val="17"/>
      </w:rPr>
      <w:t> </w:t>
    </w:r>
  </w:p>
  <w:bookmarkEnd w:id="4"/>
  <w:p w14:paraId="0A0421F9" w14:textId="77777777" w:rsidR="007B29A6" w:rsidRDefault="007B29A6">
    <w:pPr>
      <w:pStyle w:val="Header"/>
    </w:pPr>
  </w:p>
  <w:p w14:paraId="76264A9F" w14:textId="77777777" w:rsidR="00E271FA" w:rsidRDefault="00E271FA"/>
  <w:p w14:paraId="36099F7D" w14:textId="77777777" w:rsidR="00E271FA" w:rsidRDefault="00E271FA" w:rsidP="003B709E">
    <w:pPr>
      <w:pStyle w:val="Footer"/>
      <w:rPr>
        <w:sz w:val="17"/>
      </w:rPr>
    </w:pPr>
    <w:r>
      <w:rPr>
        <w:sz w:val="17"/>
      </w:rPr>
      <w:t> </w:t>
    </w:r>
  </w:p>
  <w:p w14:paraId="63B08285" w14:textId="77777777" w:rsidR="00E271FA" w:rsidRDefault="00E271FA"/>
  <w:p w14:paraId="058C066E" w14:textId="77777777" w:rsidR="00E271FA" w:rsidRDefault="00E271FA" w:rsidP="003B709E">
    <w:pPr>
      <w:pStyle w:val="Footer"/>
      <w:rPr>
        <w:sz w:val="17"/>
      </w:rPr>
    </w:pPr>
    <w:r>
      <w:rPr>
        <w:sz w:val="17"/>
      </w:rPr>
      <w:t>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D81F47" w14:textId="015F96EA" w:rsidR="00E271FA" w:rsidRDefault="00E271FA" w:rsidP="003B709E">
    <w:pPr>
      <w:pStyle w:val="Header"/>
      <w:rPr>
        <w:sz w:val="17"/>
      </w:rPr>
    </w:pPr>
    <w:bookmarkStart w:id="9" w:name="TITUS2HeaderFirstPage"/>
    <w:r>
      <w:rPr>
        <w:sz w:val="17"/>
      </w:rPr>
      <w:t> </w:t>
    </w:r>
  </w:p>
  <w:p w14:paraId="49936C0C" w14:textId="1660FA4C" w:rsidR="00E271FA" w:rsidRDefault="00D30B43" w:rsidP="00D30B43">
    <w:pPr>
      <w:pStyle w:val="Header"/>
      <w:rPr>
        <w:sz w:val="17"/>
      </w:rPr>
    </w:pPr>
    <w:bookmarkStart w:id="10" w:name="TITUS1HeaderFirstPage"/>
    <w:bookmarkEnd w:id="9"/>
    <w:r>
      <w:rPr>
        <w:sz w:val="17"/>
      </w:rPr>
      <w:t> </w:t>
    </w:r>
  </w:p>
  <w:bookmarkEnd w:id="10"/>
  <w:p w14:paraId="6C2F18A5" w14:textId="77777777" w:rsidR="007B29A6" w:rsidRDefault="007B29A6" w:rsidP="006825AF">
    <w:pPr>
      <w:pStyle w:val="Header"/>
    </w:pPr>
  </w:p>
  <w:p w14:paraId="7E778849" w14:textId="77777777" w:rsidR="00E271FA" w:rsidRDefault="00E271FA">
    <w:pPr>
      <w:pStyle w:val="Header"/>
    </w:pPr>
  </w:p>
  <w:p w14:paraId="3EC4B6F8" w14:textId="77777777" w:rsidR="00E271FA" w:rsidRDefault="00E271FA"/>
  <w:p w14:paraId="1BAC217C" w14:textId="77777777" w:rsidR="00E271FA" w:rsidRDefault="00E271FA" w:rsidP="003B709E">
    <w:pPr>
      <w:pStyle w:val="Footer"/>
      <w:rPr>
        <w:sz w:val="17"/>
      </w:rPr>
    </w:pPr>
    <w:r>
      <w:rPr>
        <w:sz w:val="17"/>
      </w:rPr>
      <w:t> </w:t>
    </w:r>
  </w:p>
  <w:p w14:paraId="33BAC64C" w14:textId="77777777" w:rsidR="00E271FA" w:rsidRDefault="00E271FA"/>
  <w:p w14:paraId="1F561A11" w14:textId="77777777" w:rsidR="00E271FA" w:rsidRDefault="00E271FA" w:rsidP="003B709E">
    <w:pPr>
      <w:pStyle w:val="Footer"/>
      <w:rPr>
        <w:sz w:val="17"/>
      </w:rPr>
    </w:pPr>
    <w:r>
      <w:rPr>
        <w:sz w:val="17"/>
      </w:rPr>
      <w:t>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1B5"/>
    <w:rsid w:val="00003990"/>
    <w:rsid w:val="000045B8"/>
    <w:rsid w:val="00020EEC"/>
    <w:rsid w:val="00025650"/>
    <w:rsid w:val="00026FAB"/>
    <w:rsid w:val="00027B1F"/>
    <w:rsid w:val="0003088B"/>
    <w:rsid w:val="000325D9"/>
    <w:rsid w:val="000372B2"/>
    <w:rsid w:val="0004079F"/>
    <w:rsid w:val="00045B87"/>
    <w:rsid w:val="00045C07"/>
    <w:rsid w:val="000519AB"/>
    <w:rsid w:val="00055D43"/>
    <w:rsid w:val="00056457"/>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7B3"/>
    <w:rsid w:val="000C378F"/>
    <w:rsid w:val="000C6892"/>
    <w:rsid w:val="000C6FFE"/>
    <w:rsid w:val="000D0BB6"/>
    <w:rsid w:val="000E26B0"/>
    <w:rsid w:val="000E3C65"/>
    <w:rsid w:val="000F1599"/>
    <w:rsid w:val="000F1769"/>
    <w:rsid w:val="000F6196"/>
    <w:rsid w:val="000F7170"/>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1F5CBE"/>
    <w:rsid w:val="002019EB"/>
    <w:rsid w:val="002030F2"/>
    <w:rsid w:val="00205051"/>
    <w:rsid w:val="00211F65"/>
    <w:rsid w:val="00213A97"/>
    <w:rsid w:val="0022001B"/>
    <w:rsid w:val="00220D06"/>
    <w:rsid w:val="002219BA"/>
    <w:rsid w:val="002246A0"/>
    <w:rsid w:val="00224AF9"/>
    <w:rsid w:val="00224C2F"/>
    <w:rsid w:val="00230439"/>
    <w:rsid w:val="00235176"/>
    <w:rsid w:val="00236061"/>
    <w:rsid w:val="0024100E"/>
    <w:rsid w:val="00241C1B"/>
    <w:rsid w:val="002423B2"/>
    <w:rsid w:val="0024288B"/>
    <w:rsid w:val="00255D8E"/>
    <w:rsid w:val="002657E9"/>
    <w:rsid w:val="0026665E"/>
    <w:rsid w:val="00267FE8"/>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C0"/>
    <w:rsid w:val="002D2F29"/>
    <w:rsid w:val="002D2FD3"/>
    <w:rsid w:val="002E2F68"/>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4444"/>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5199"/>
    <w:rsid w:val="003B709E"/>
    <w:rsid w:val="003B712D"/>
    <w:rsid w:val="003C19F1"/>
    <w:rsid w:val="003C4186"/>
    <w:rsid w:val="003C458C"/>
    <w:rsid w:val="003C6185"/>
    <w:rsid w:val="003D0D2D"/>
    <w:rsid w:val="003D2DC9"/>
    <w:rsid w:val="003D4710"/>
    <w:rsid w:val="003E16D7"/>
    <w:rsid w:val="003E197E"/>
    <w:rsid w:val="00402F78"/>
    <w:rsid w:val="004046F0"/>
    <w:rsid w:val="0040668F"/>
    <w:rsid w:val="00411B23"/>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97B65"/>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1D94"/>
    <w:rsid w:val="00536FA9"/>
    <w:rsid w:val="005414F4"/>
    <w:rsid w:val="00546187"/>
    <w:rsid w:val="005463F1"/>
    <w:rsid w:val="00553EB8"/>
    <w:rsid w:val="0055448A"/>
    <w:rsid w:val="00557D77"/>
    <w:rsid w:val="00562EAA"/>
    <w:rsid w:val="00563B58"/>
    <w:rsid w:val="005640C4"/>
    <w:rsid w:val="00564C53"/>
    <w:rsid w:val="0056684C"/>
    <w:rsid w:val="00574A0C"/>
    <w:rsid w:val="00576E4C"/>
    <w:rsid w:val="0057780F"/>
    <w:rsid w:val="00581E0A"/>
    <w:rsid w:val="00582870"/>
    <w:rsid w:val="00586D89"/>
    <w:rsid w:val="005916B8"/>
    <w:rsid w:val="005920A3"/>
    <w:rsid w:val="00593D00"/>
    <w:rsid w:val="005A1B4C"/>
    <w:rsid w:val="005A1BA3"/>
    <w:rsid w:val="005A545C"/>
    <w:rsid w:val="005B3151"/>
    <w:rsid w:val="005C1567"/>
    <w:rsid w:val="005C6CE5"/>
    <w:rsid w:val="005C76DE"/>
    <w:rsid w:val="005D3F07"/>
    <w:rsid w:val="005D583E"/>
    <w:rsid w:val="005E13EA"/>
    <w:rsid w:val="005E53BD"/>
    <w:rsid w:val="00606E27"/>
    <w:rsid w:val="006108C9"/>
    <w:rsid w:val="00615C7E"/>
    <w:rsid w:val="0062158D"/>
    <w:rsid w:val="00622BF2"/>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25AF"/>
    <w:rsid w:val="00684B16"/>
    <w:rsid w:val="00687104"/>
    <w:rsid w:val="00694C00"/>
    <w:rsid w:val="00696F65"/>
    <w:rsid w:val="006A7A6D"/>
    <w:rsid w:val="006B5E67"/>
    <w:rsid w:val="006C2EB5"/>
    <w:rsid w:val="006D18A3"/>
    <w:rsid w:val="006D5970"/>
    <w:rsid w:val="006E481E"/>
    <w:rsid w:val="006E795F"/>
    <w:rsid w:val="006F38D6"/>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29A6"/>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0ABC"/>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A6944"/>
    <w:rsid w:val="008B07DE"/>
    <w:rsid w:val="008B28E7"/>
    <w:rsid w:val="008B55E2"/>
    <w:rsid w:val="008C14C7"/>
    <w:rsid w:val="008C2FFB"/>
    <w:rsid w:val="008C6EEA"/>
    <w:rsid w:val="008D5813"/>
    <w:rsid w:val="008D634E"/>
    <w:rsid w:val="008D778A"/>
    <w:rsid w:val="008F22BD"/>
    <w:rsid w:val="008F2BBD"/>
    <w:rsid w:val="008F6110"/>
    <w:rsid w:val="009079BD"/>
    <w:rsid w:val="00912BD9"/>
    <w:rsid w:val="00916CFB"/>
    <w:rsid w:val="00920E5B"/>
    <w:rsid w:val="009249F8"/>
    <w:rsid w:val="00926436"/>
    <w:rsid w:val="0093018C"/>
    <w:rsid w:val="00932CCA"/>
    <w:rsid w:val="009544C0"/>
    <w:rsid w:val="00954FA4"/>
    <w:rsid w:val="00956AE9"/>
    <w:rsid w:val="009620C5"/>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6B66"/>
    <w:rsid w:val="00A27CC2"/>
    <w:rsid w:val="00A315F9"/>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4D02"/>
    <w:rsid w:val="00AE7077"/>
    <w:rsid w:val="00AF61C2"/>
    <w:rsid w:val="00AF6CC6"/>
    <w:rsid w:val="00B011CD"/>
    <w:rsid w:val="00B0296A"/>
    <w:rsid w:val="00B0374A"/>
    <w:rsid w:val="00B11AF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6FA2"/>
    <w:rsid w:val="00BA074B"/>
    <w:rsid w:val="00BA1FFA"/>
    <w:rsid w:val="00BA2666"/>
    <w:rsid w:val="00BA616D"/>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1D76"/>
    <w:rsid w:val="00C42005"/>
    <w:rsid w:val="00C44446"/>
    <w:rsid w:val="00C4664D"/>
    <w:rsid w:val="00C472AA"/>
    <w:rsid w:val="00C50A05"/>
    <w:rsid w:val="00C54AED"/>
    <w:rsid w:val="00C55B2F"/>
    <w:rsid w:val="00C63D00"/>
    <w:rsid w:val="00C6441B"/>
    <w:rsid w:val="00C7108B"/>
    <w:rsid w:val="00C7300F"/>
    <w:rsid w:val="00C8089F"/>
    <w:rsid w:val="00C836CC"/>
    <w:rsid w:val="00C87A74"/>
    <w:rsid w:val="00C90361"/>
    <w:rsid w:val="00C90A71"/>
    <w:rsid w:val="00C91574"/>
    <w:rsid w:val="00C91BC2"/>
    <w:rsid w:val="00C92C71"/>
    <w:rsid w:val="00C93F8F"/>
    <w:rsid w:val="00C94BF2"/>
    <w:rsid w:val="00CA2745"/>
    <w:rsid w:val="00CA3593"/>
    <w:rsid w:val="00CA4AD2"/>
    <w:rsid w:val="00CA7F4F"/>
    <w:rsid w:val="00CB258E"/>
    <w:rsid w:val="00CB3C8F"/>
    <w:rsid w:val="00CB75CE"/>
    <w:rsid w:val="00CB7BBF"/>
    <w:rsid w:val="00CC02F1"/>
    <w:rsid w:val="00CC11A6"/>
    <w:rsid w:val="00CC135E"/>
    <w:rsid w:val="00CD5D3F"/>
    <w:rsid w:val="00CD7ABE"/>
    <w:rsid w:val="00CF1E90"/>
    <w:rsid w:val="00CF3DB3"/>
    <w:rsid w:val="00D052BC"/>
    <w:rsid w:val="00D07026"/>
    <w:rsid w:val="00D07BAB"/>
    <w:rsid w:val="00D11C62"/>
    <w:rsid w:val="00D22C8F"/>
    <w:rsid w:val="00D30B43"/>
    <w:rsid w:val="00D33491"/>
    <w:rsid w:val="00D37501"/>
    <w:rsid w:val="00D44F8E"/>
    <w:rsid w:val="00D44FD0"/>
    <w:rsid w:val="00D5733C"/>
    <w:rsid w:val="00D607EF"/>
    <w:rsid w:val="00D60F88"/>
    <w:rsid w:val="00D625E7"/>
    <w:rsid w:val="00D646BD"/>
    <w:rsid w:val="00D70239"/>
    <w:rsid w:val="00D71201"/>
    <w:rsid w:val="00D720C7"/>
    <w:rsid w:val="00D77A04"/>
    <w:rsid w:val="00D814D6"/>
    <w:rsid w:val="00D81D06"/>
    <w:rsid w:val="00D8652C"/>
    <w:rsid w:val="00D876E6"/>
    <w:rsid w:val="00DA1025"/>
    <w:rsid w:val="00DA22EC"/>
    <w:rsid w:val="00DA5860"/>
    <w:rsid w:val="00DB2767"/>
    <w:rsid w:val="00DC4729"/>
    <w:rsid w:val="00DE48EB"/>
    <w:rsid w:val="00DE556F"/>
    <w:rsid w:val="00E03B6D"/>
    <w:rsid w:val="00E0649E"/>
    <w:rsid w:val="00E17160"/>
    <w:rsid w:val="00E271FA"/>
    <w:rsid w:val="00E35BEC"/>
    <w:rsid w:val="00E50821"/>
    <w:rsid w:val="00E50EF8"/>
    <w:rsid w:val="00E51F91"/>
    <w:rsid w:val="00E676F7"/>
    <w:rsid w:val="00E7086E"/>
    <w:rsid w:val="00E7374A"/>
    <w:rsid w:val="00E73C41"/>
    <w:rsid w:val="00E7598F"/>
    <w:rsid w:val="00E76F60"/>
    <w:rsid w:val="00E83D90"/>
    <w:rsid w:val="00E83F28"/>
    <w:rsid w:val="00E83F91"/>
    <w:rsid w:val="00E84244"/>
    <w:rsid w:val="00E85276"/>
    <w:rsid w:val="00E9107A"/>
    <w:rsid w:val="00E91F62"/>
    <w:rsid w:val="00E929FD"/>
    <w:rsid w:val="00E93240"/>
    <w:rsid w:val="00E9479B"/>
    <w:rsid w:val="00E971D5"/>
    <w:rsid w:val="00EA28F1"/>
    <w:rsid w:val="00EA4D48"/>
    <w:rsid w:val="00EB2173"/>
    <w:rsid w:val="00EB62E6"/>
    <w:rsid w:val="00EC5624"/>
    <w:rsid w:val="00ED1B30"/>
    <w:rsid w:val="00ED250E"/>
    <w:rsid w:val="00ED6535"/>
    <w:rsid w:val="00EE1AC1"/>
    <w:rsid w:val="00EE39D6"/>
    <w:rsid w:val="00EE413C"/>
    <w:rsid w:val="00EE52AD"/>
    <w:rsid w:val="00EF5ACB"/>
    <w:rsid w:val="00F01F92"/>
    <w:rsid w:val="00F10A08"/>
    <w:rsid w:val="00F139CF"/>
    <w:rsid w:val="00F22AC5"/>
    <w:rsid w:val="00F254D1"/>
    <w:rsid w:val="00F32B82"/>
    <w:rsid w:val="00F35DEB"/>
    <w:rsid w:val="00F37F25"/>
    <w:rsid w:val="00F4043E"/>
    <w:rsid w:val="00F40CB5"/>
    <w:rsid w:val="00F41BBC"/>
    <w:rsid w:val="00F43B9D"/>
    <w:rsid w:val="00F444F0"/>
    <w:rsid w:val="00F50847"/>
    <w:rsid w:val="00F53F27"/>
    <w:rsid w:val="00F546D1"/>
    <w:rsid w:val="00F54AA6"/>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497F"/>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B11AF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www.w3.org/XML/1998/namespace"/>
    <ds:schemaRef ds:uri="http://purl.org/dc/terms/"/>
    <ds:schemaRef ds:uri="http://schemas.microsoft.com/office/2006/documentManagement/types"/>
    <ds:schemaRef ds:uri="http://schemas.microsoft.com/office/2006/metadata/properties"/>
    <ds:schemaRef ds:uri="http://purl.org/dc/elements/1.1/"/>
    <ds:schemaRef ds:uri="2e89cfda-a374-4413-9f0d-8b601eddeb70"/>
    <ds:schemaRef ds:uri="http://purl.org/dc/dcmitype/"/>
    <ds:schemaRef ds:uri="http://schemas.microsoft.com/office/infopath/2007/PartnerControls"/>
    <ds:schemaRef ds:uri="http://schemas.openxmlformats.org/package/2006/metadata/core-propertie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3B361F-3CF1-40F0-ABE2-FE212F616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8376</Words>
  <Characters>45874</Characters>
  <Application>Microsoft Office Word</Application>
  <DocSecurity>0</DocSecurity>
  <Lines>382</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Ward,Sophie swp6610</cp:lastModifiedBy>
  <cp:revision>2</cp:revision>
  <cp:lastPrinted>2014-08-26T08:55:00Z</cp:lastPrinted>
  <dcterms:created xsi:type="dcterms:W3CDTF">2021-10-31T14:48:00Z</dcterms:created>
  <dcterms:modified xsi:type="dcterms:W3CDTF">2021-10-31T14:48:00Z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b26a1d6e-2d20-4768-8ed7-f63698cfd179</vt:lpwstr>
  </property>
  <property fmtid="{D5CDD505-2E9C-101B-9397-08002B2CF9AE}" pid="4" name="Classification">
    <vt:lpwstr>OFFICIAL</vt:lpwstr>
  </property>
  <property fmtid="{D5CDD505-2E9C-101B-9397-08002B2CF9AE}" pid="5" name="Visibility">
    <vt:lpwstr>NOT VISIBLE</vt:lpwstr>
  </property>
</Properties>
</file>