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Module Title: Personal Development 1</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Module Code:- ECHC4003</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Student number: 1809565</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Assignment Title:- Reflective account of Personal development activity</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Lecturer:- Andrea Williams</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Exact Word Count:- </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Submission Date: 20/11/2018</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center"/>
        <w:rPr>
          <w:rFonts w:ascii="Calibri" w:hAnsi="Calibri" w:cs="Calibri" w:eastAsia="Calibri"/>
          <w:color w:val="auto"/>
          <w:spacing w:val="0"/>
          <w:position w:val="0"/>
          <w:sz w:val="24"/>
          <w:u w:val="single"/>
          <w:shd w:fill="auto" w:val="clear"/>
        </w:rPr>
      </w:pPr>
    </w:p>
    <w:p>
      <w:pPr>
        <w:spacing w:before="0" w:after="160" w:line="259"/>
        <w:ind w:right="0" w:left="0" w:firstLine="0"/>
        <w:jc w:val="center"/>
        <w:rPr>
          <w:rFonts w:ascii="Calibri" w:hAnsi="Calibri" w:cs="Calibri" w:eastAsia="Calibri"/>
          <w:color w:val="auto"/>
          <w:spacing w:val="0"/>
          <w:position w:val="0"/>
          <w:sz w:val="24"/>
          <w:u w:val="single"/>
          <w:shd w:fill="auto" w:val="clear"/>
        </w:rPr>
      </w:pPr>
      <w:r>
        <w:rPr>
          <w:rFonts w:ascii="Calibri" w:hAnsi="Calibri" w:cs="Calibri" w:eastAsia="Calibri"/>
          <w:color w:val="auto"/>
          <w:spacing w:val="0"/>
          <w:position w:val="0"/>
          <w:sz w:val="24"/>
          <w:u w:val="single"/>
          <w:shd w:fill="auto" w:val="clear"/>
        </w:rPr>
        <w:t xml:space="preserve">Reflective account of Personal development activity.</w:t>
      </w: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Who am I? This is an ‘Unique and challenging’ question. I am Annette Evans, mother, partner, friend and colleague. This assignment follows the structure of Gibbs (1988) model. Using Gibbs model is a simpler way of analysing and evaluation the outcome and to reflect on changing situations in the future. Therefor this allows changing negative outcomes to positive ones in the future.</w:t>
      </w:r>
    </w:p>
    <w:p>
      <w:pPr>
        <w:spacing w:before="0" w:after="16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 journey of a thousand miles begins with a single step". Lao Tzu (1904).</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My life has been a very challenging journey, a journey where I have been faced with failures, suffering, satisfaction and privileges, but each journey has begun with single step. Each challenge has provided me with growth both personally and professionally leading me to my own individual path, the path that has resulted in me deciding to become a Holistic Counselling student.</w:t>
      </w:r>
    </w:p>
    <w:p>
      <w:pPr>
        <w:spacing w:before="0" w:after="16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The question of ‘who am I’ requires me to revisit my earliest memories. My childhood was not a happy one. I was the eldest of four children raised by both my father and mother. My parents had a very volatile relationship both with each other, but worse of all a volatile relationship towards my siblings and I. “It was assumed by them and excepted by me that we were different from other people’ Carl R. Rogers (1961). During my early years, my life lacked education, routine, love, affection and stability as this was not a priority for my parents. As a child this caused me a lot of suffering, confusion and anxiety. These early years of my life formed a placid, shy and sensitive little girl. I learnt from a young age how to smile and portray happiness whilst inside I was a scarred and a sad girl.</w:t>
      </w:r>
    </w:p>
    <w:p>
      <w:pPr>
        <w:spacing w:before="0" w:after="160" w:line="240"/>
        <w:ind w:right="0" w:left="0" w:firstLine="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 At the age of 14, I moved out of my family home and in with my late grandparents, I lived with them until the age of 21. During these six years I experiences warmth, love and support for the first time.  My grandfather would share World War Two stories with me, I would look forward to story times with him as this was one of the first instances in my life where an adult would happily give me hours of attention. My grandmother would take me shopping, on day trips and would cook me my favourite meals. She was a wonderful woman who taught me how to love and how it felt to be loved. Whilst her loving attitude was natural to her, unknown to her, her love and support meant that she replaced the mother figure in my life, and I cherish her deeply for this. The anxiety and suffering I had experienced earlier in life began to fade away, this is a credit to my grandparents. “Trauma is personal. It does not disappear if it is not validated. When it is ignored or invalidated the silent screams continue internally heard only by the one held captive. When someone enters the pain and hears the screams healing can begin.” Danielle Bernock (2014)</w:t>
      </w:r>
      <w:r>
        <w:rPr>
          <w:rFonts w:ascii="Arial" w:hAnsi="Arial" w:cs="Arial" w:eastAsia="Arial"/>
          <w:b/>
          <w:color w:val="auto"/>
          <w:spacing w:val="0"/>
          <w:position w:val="0"/>
          <w:sz w:val="22"/>
          <w:shd w:fill="auto" w:val="clear"/>
        </w:rPr>
        <w:t xml:space="preserve"> </w:t>
      </w:r>
    </w:p>
    <w:p>
      <w:pPr>
        <w:spacing w:before="0" w:after="16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My teenage years were a pivotal part of my life in terms of experiencing happiness. With the years of support from my grandparents, by the time I was 21 I had become an independent and bubbly adult with a close nit circle of friends. At this age I entered a relationship with my ex-husband and father to both my daughters. The relationship made me feel happy and complete however, my experiences of romantic relationships between my mother and father caused me anxiety as I was concerned that history may repeat itself. I made a conscious effort to ensure the relationship was never volatile and that the home was always a happy home, similar to what I had experience with my grandparents. </w:t>
      </w:r>
    </w:p>
    <w:p>
      <w:pPr>
        <w:spacing w:before="0" w:after="16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Six years into the relationship with my ex-husband I fell pregnant with my first daughter, Nia-Wyn. Whilst welcoming Nia-Wyn into the world was magical and everything that I had dreamt of I was aware that I was making a conscious effort of ensuring that she did not have any bad experiences. I feared the thought of Nia-Wyn every being unhappy or having bad memories. I did not want her to look back at her childhood and have the same sour taste that I did. This fear continued following the birth of my second daughter, Lowri. I was fearful of failure as a mother and wanted to ensure that I always gave my best to both girls and husband. Whilst being a mother was challenging at times, I always ensured routine, love and support, something that had been absent in the early years of my life. I also focused on the importance of education, which later paid off as both daughters achieved their careers of choice. I am aware that I placed a lot of pressure on myself and ex-husband to provide the absolute best whether it be educational, social or material items to both daughters, this came at a price, both financially and on the relationship between me and my ex-husband. </w:t>
      </w:r>
    </w:p>
    <w:p>
      <w:pPr>
        <w:spacing w:before="0" w:after="16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After 25 years of marriage the relationship between my ex-husband and I broke down. The breakdown in marriage was extremely challenging as I was no longer a part of a team and felt that I was going back in time to when I was 21years of age, becoming an independent adult again for the first time. At this time whilst the experience was hurtful, I identified an inner strength which before this time I did not know that I had in me. Whilst my feelings towards the breakdown remain unclear, I am clear however of the fact that together as a team we raised two amazing daughters and provided them with cherished memories involving experiences, love and affection. </w:t>
      </w:r>
    </w:p>
    <w:p>
      <w:pPr>
        <w:spacing w:before="0" w:after="16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Following the breakdown of my marriage, a long-term friend initiated a romantic relationship. Whilst initially I was excited and flatter, slowly I started to question whether I could trust another man to enter my life again. “Trust has to be earned and should come only come after a passage of time”. Arthur Ashes, (1983). I was reminded of the feelings associated with the end of my marriage which frightened me. I slowly I realised that I was able to negate away from my negative traits from my marriage which had broken down and bring to the table my positive traits from my previous relationship such as providing warmth and care. </w:t>
      </w:r>
    </w:p>
    <w:p>
      <w:pPr>
        <w:spacing w:before="0" w:after="16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recently found myself in a place in my life where both daughters had grown up, found their own lives and were thriving in their careers. I had learnt valuable lessons throughout my childhood, adolescent, marriage and motherhood, however I had reached a stage in my life where I was ready to priority to me. I sat down and considered my feels, what I wanted in order to achieve. </w:t>
      </w:r>
    </w:p>
    <w:p>
      <w:pPr>
        <w:spacing w:before="0" w:after="16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‘I find I am more effective when I can listen acceptantly to myself and can be myself.’ Carl R. Rogers (1961). Reflecting on my life I appreciate how each experience both bad and good has shaped me as the individual that I am today. ‘To travel through life with lightness, we must unload the things which weigh us down, and hold us back. Lose the baggage, regrets, grudges, hatreds. Turn them loose, soar ahead’ Edward Gibbon (1776). To move on with my life I needed to learn how to leave the negative behind me and concentrate on the positive opportunities I may come across in the future. My journey provided me with an understanding and a clear outcome of what to expect and feel when I have clients of my own, where they too might be anxious and looking for guidance and peace of mind. ‘Everyone and everything that shows up in our life reflects something that is happening inside of us.’, Carl R. Rogers (1961).  As once said by Oprah Winfrey “Turn your wounds into wisdom.”. Though I have found life challenging at times, I now find myself looking back and wanting to share my wisdom. Winfrey (2014) This urge to share, and help has been the reason that I chose holistic counselling. I am grateful to everyone that has entered my life, whether it be a good or bad experience that I have shared with them, it has created the person I am today, the mother, the friend, the partner, the colleague and the individual. I am who I am. I'm not going to change for anybody.</w:t>
      </w: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FF0000"/>
          <w:spacing w:val="0"/>
          <w:position w:val="0"/>
          <w:sz w:val="22"/>
          <w:shd w:fill="auto" w:val="clear"/>
        </w:rPr>
      </w:pPr>
    </w:p>
    <w:p>
      <w:pPr>
        <w:spacing w:before="0" w:after="160" w:line="259"/>
        <w:ind w:right="0" w:left="0" w:firstLine="0"/>
        <w:jc w:val="left"/>
        <w:rPr>
          <w:rFonts w:ascii="Calibri" w:hAnsi="Calibri" w:cs="Calibri" w:eastAsia="Calibri"/>
          <w:color w:val="FF0000"/>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4"/>
          <w:u w:val="single"/>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4"/>
          <w:u w:val="single"/>
          <w:shd w:fill="auto" w:val="clear"/>
        </w:rPr>
        <w:t xml:space="preserve">References</w:t>
      </w:r>
    </w:p>
    <w:p>
      <w:pPr>
        <w:spacing w:before="0" w:after="16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Gibbs, G.(1988) Gibbs Cycle. Available at:-</w:t>
      </w:r>
    </w:p>
    <w:p>
      <w:pPr>
        <w:spacing w:before="0" w:after="160" w:line="240"/>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0">
        <w:r>
          <w:rPr>
            <w:rFonts w:ascii="Calibri" w:hAnsi="Calibri" w:cs="Calibri" w:eastAsia="Calibri"/>
            <w:color w:val="0000FF"/>
            <w:spacing w:val="0"/>
            <w:position w:val="0"/>
            <w:sz w:val="22"/>
            <w:u w:val="single"/>
            <w:shd w:fill="auto" w:val="clear"/>
          </w:rPr>
          <w:t xml:space="preserve">https://www.nottingham.ac.uk/nmp/sonet/rlos/placs/critical_reflection/models/gibbs_cycle.html</w:t>
        </w:r>
      </w:hyperlink>
      <w:r>
        <w:rPr>
          <w:rFonts w:ascii="Calibri" w:hAnsi="Calibri" w:cs="Calibri" w:eastAsia="Calibri"/>
          <w:color w:val="auto"/>
          <w:spacing w:val="0"/>
          <w:position w:val="0"/>
          <w:sz w:val="22"/>
          <w:shd w:fill="auto" w:val="clear"/>
        </w:rPr>
        <w:t xml:space="preserve"> (Accessed: 17th November 2018). </w:t>
      </w: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Lao Tzu, L (1904). Available at:- </w:t>
      </w:r>
    </w:p>
    <w:p>
      <w:pPr>
        <w:spacing w:before="0" w:after="160" w:line="240"/>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1">
        <w:r>
          <w:rPr>
            <w:rFonts w:ascii="Calibri" w:hAnsi="Calibri" w:cs="Calibri" w:eastAsia="Calibri"/>
            <w:color w:val="0000FF"/>
            <w:spacing w:val="0"/>
            <w:position w:val="0"/>
            <w:sz w:val="22"/>
            <w:u w:val="single"/>
            <w:shd w:fill="auto" w:val="clear"/>
          </w:rPr>
          <w:t xml:space="preserve">http://www.bbc.co.uk/worldservice/learningenglish/movingwords/shortlist/laotzu.shtml</w:t>
        </w:r>
      </w:hyperlink>
    </w:p>
    <w:p>
      <w:pPr>
        <w:spacing w:before="0" w:after="16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(Accessed: 17</w:t>
      </w:r>
      <w:r>
        <w:rPr>
          <w:rFonts w:ascii="Calibri" w:hAnsi="Calibri" w:cs="Calibri" w:eastAsia="Calibri"/>
          <w:color w:val="auto"/>
          <w:spacing w:val="0"/>
          <w:position w:val="0"/>
          <w:sz w:val="22"/>
          <w:shd w:fill="auto" w:val="clear"/>
          <w:vertAlign w:val="superscript"/>
        </w:rPr>
        <w:t xml:space="preserve">th</w:t>
      </w:r>
      <w:r>
        <w:rPr>
          <w:rFonts w:ascii="Calibri" w:hAnsi="Calibri" w:cs="Calibri" w:eastAsia="Calibri"/>
          <w:color w:val="auto"/>
          <w:spacing w:val="0"/>
          <w:position w:val="0"/>
          <w:sz w:val="22"/>
          <w:shd w:fill="auto" w:val="clear"/>
        </w:rPr>
        <w:t xml:space="preserve"> November 2018)</w:t>
      </w: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Bernock, D. (2014) Novel:- </w:t>
      </w:r>
      <w:hyperlink xmlns:r="http://schemas.openxmlformats.org/officeDocument/2006/relationships" r:id="docRId2">
        <w:r>
          <w:rPr>
            <w:rFonts w:ascii="Calibri" w:hAnsi="Calibri" w:cs="Calibri" w:eastAsia="Calibri"/>
            <w:color w:val="0000FF"/>
            <w:spacing w:val="0"/>
            <w:position w:val="0"/>
            <w:sz w:val="21"/>
            <w:u w:val="single"/>
            <w:shd w:fill="auto" w:val="clear"/>
          </w:rPr>
          <w:t xml:space="preserve">Emerging with Wings: A True Story of Lies, Pain, and the Love That Heals</w:t>
        </w:r>
      </w:hyperlink>
    </w:p>
    <w:p>
      <w:pPr>
        <w:spacing w:before="0" w:after="160" w:line="240"/>
        <w:ind w:right="0" w:left="0" w:firstLine="0"/>
        <w:jc w:val="left"/>
        <w:rPr>
          <w:rFonts w:ascii="Calibri" w:hAnsi="Calibri" w:cs="Calibri" w:eastAsia="Calibri"/>
          <w:color w:val="auto"/>
          <w:spacing w:val="0"/>
          <w:position w:val="0"/>
          <w:sz w:val="21"/>
          <w:u w:val="single"/>
          <w:shd w:fill="auto" w:val="clear"/>
        </w:rPr>
      </w:pPr>
      <w:r>
        <w:rPr>
          <w:rFonts w:ascii="Calibri" w:hAnsi="Calibri" w:cs="Calibri" w:eastAsia="Calibri"/>
          <w:color w:val="auto"/>
          <w:spacing w:val="0"/>
          <w:position w:val="0"/>
          <w:sz w:val="21"/>
          <w:u w:val="single"/>
          <w:shd w:fill="auto" w:val="clear"/>
        </w:rPr>
        <w:t xml:space="preserve">(Accessed: 18</w:t>
      </w:r>
      <w:r>
        <w:rPr>
          <w:rFonts w:ascii="Calibri" w:hAnsi="Calibri" w:cs="Calibri" w:eastAsia="Calibri"/>
          <w:color w:val="auto"/>
          <w:spacing w:val="0"/>
          <w:position w:val="0"/>
          <w:sz w:val="21"/>
          <w:u w:val="single"/>
          <w:shd w:fill="auto" w:val="clear"/>
          <w:vertAlign w:val="superscript"/>
        </w:rPr>
        <w:t xml:space="preserve">th</w:t>
      </w:r>
      <w:r>
        <w:rPr>
          <w:rFonts w:ascii="Calibri" w:hAnsi="Calibri" w:cs="Calibri" w:eastAsia="Calibri"/>
          <w:color w:val="auto"/>
          <w:spacing w:val="0"/>
          <w:position w:val="0"/>
          <w:sz w:val="21"/>
          <w:u w:val="single"/>
          <w:shd w:fill="auto" w:val="clear"/>
        </w:rPr>
        <w:t xml:space="preserve"> November 2018)</w:t>
      </w:r>
    </w:p>
    <w:p>
      <w:pPr>
        <w:spacing w:before="0" w:after="160" w:line="240"/>
        <w:ind w:right="0" w:left="0" w:firstLine="0"/>
        <w:jc w:val="left"/>
        <w:rPr>
          <w:rFonts w:ascii="Calibri" w:hAnsi="Calibri" w:cs="Calibri" w:eastAsia="Calibri"/>
          <w:color w:val="auto"/>
          <w:spacing w:val="0"/>
          <w:position w:val="0"/>
          <w:sz w:val="21"/>
          <w:shd w:fill="auto" w:val="clear"/>
        </w:rPr>
      </w:pPr>
    </w:p>
    <w:p>
      <w:pPr>
        <w:spacing w:before="0" w:after="160" w:line="240"/>
        <w:ind w:right="0" w:left="0" w:firstLine="0"/>
        <w:jc w:val="left"/>
        <w:rPr>
          <w:rFonts w:ascii="Calibri" w:hAnsi="Calibri" w:cs="Calibri" w:eastAsia="Calibri"/>
          <w:color w:val="auto"/>
          <w:spacing w:val="0"/>
          <w:position w:val="0"/>
          <w:sz w:val="21"/>
          <w:shd w:fill="auto" w:val="clear"/>
        </w:rPr>
      </w:pPr>
      <w:r>
        <w:rPr>
          <w:rFonts w:ascii="Calibri" w:hAnsi="Calibri" w:cs="Calibri" w:eastAsia="Calibri"/>
          <w:color w:val="auto"/>
          <w:spacing w:val="0"/>
          <w:position w:val="0"/>
          <w:sz w:val="21"/>
          <w:shd w:fill="auto" w:val="clear"/>
        </w:rPr>
        <w:t xml:space="preserve">Ashes, A. (1983) Available at:- </w:t>
      </w:r>
    </w:p>
    <w:p>
      <w:pPr>
        <w:spacing w:before="0" w:after="160" w:line="240"/>
        <w:ind w:right="0" w:left="0" w:firstLine="0"/>
        <w:jc w:val="left"/>
        <w:rPr>
          <w:rFonts w:ascii="Calibri" w:hAnsi="Calibri" w:cs="Calibri" w:eastAsia="Calibri"/>
          <w:color w:val="auto"/>
          <w:spacing w:val="0"/>
          <w:position w:val="0"/>
          <w:sz w:val="21"/>
          <w:shd w:fill="auto" w:val="clear"/>
        </w:rPr>
      </w:pPr>
      <w:hyperlink xmlns:r="http://schemas.openxmlformats.org/officeDocument/2006/relationships" r:id="docRId3">
        <w:r>
          <w:rPr>
            <w:rFonts w:ascii="Calibri" w:hAnsi="Calibri" w:cs="Calibri" w:eastAsia="Calibri"/>
            <w:color w:val="0000FF"/>
            <w:spacing w:val="0"/>
            <w:position w:val="0"/>
            <w:sz w:val="21"/>
            <w:u w:val="single"/>
            <w:shd w:fill="auto" w:val="clear"/>
          </w:rPr>
          <w:t xml:space="preserve">https://www.cmgww.com/sports/ashe/quotes/</w:t>
        </w:r>
      </w:hyperlink>
      <w:r>
        <w:rPr>
          <w:rFonts w:ascii="Calibri" w:hAnsi="Calibri" w:cs="Calibri" w:eastAsia="Calibri"/>
          <w:color w:val="auto"/>
          <w:spacing w:val="0"/>
          <w:position w:val="0"/>
          <w:sz w:val="21"/>
          <w:shd w:fill="auto" w:val="clear"/>
        </w:rPr>
        <w:t xml:space="preserve"> </w:t>
      </w:r>
    </w:p>
    <w:p>
      <w:pPr>
        <w:spacing w:before="0" w:after="160" w:line="240"/>
        <w:ind w:right="0" w:left="0" w:firstLine="0"/>
        <w:jc w:val="left"/>
        <w:rPr>
          <w:rFonts w:ascii="Calibri" w:hAnsi="Calibri" w:cs="Calibri" w:eastAsia="Calibri"/>
          <w:b/>
          <w:color w:val="333333"/>
          <w:spacing w:val="0"/>
          <w:position w:val="0"/>
          <w:sz w:val="21"/>
          <w:shd w:fill="auto" w:val="clear"/>
        </w:rPr>
      </w:pPr>
      <w:r>
        <w:rPr>
          <w:rFonts w:ascii="Calibri" w:hAnsi="Calibri" w:cs="Calibri" w:eastAsia="Calibri"/>
          <w:color w:val="auto"/>
          <w:spacing w:val="0"/>
          <w:position w:val="0"/>
          <w:sz w:val="21"/>
          <w:shd w:fill="auto" w:val="clear"/>
        </w:rPr>
        <w:t xml:space="preserve">(Accessed: 17</w:t>
      </w:r>
      <w:r>
        <w:rPr>
          <w:rFonts w:ascii="Calibri" w:hAnsi="Calibri" w:cs="Calibri" w:eastAsia="Calibri"/>
          <w:color w:val="auto"/>
          <w:spacing w:val="0"/>
          <w:position w:val="0"/>
          <w:sz w:val="21"/>
          <w:shd w:fill="auto" w:val="clear"/>
          <w:vertAlign w:val="superscript"/>
        </w:rPr>
        <w:t xml:space="preserve">th</w:t>
      </w:r>
      <w:r>
        <w:rPr>
          <w:rFonts w:ascii="Calibri" w:hAnsi="Calibri" w:cs="Calibri" w:eastAsia="Calibri"/>
          <w:color w:val="auto"/>
          <w:spacing w:val="0"/>
          <w:position w:val="0"/>
          <w:sz w:val="21"/>
          <w:shd w:fill="auto" w:val="clear"/>
        </w:rPr>
        <w:t xml:space="preserve"> November 2018)</w:t>
      </w:r>
    </w:p>
    <w:p>
      <w:pPr>
        <w:spacing w:before="0" w:after="16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u w:val="single"/>
          <w:shd w:fill="auto" w:val="clear"/>
        </w:rPr>
        <w:t xml:space="preserve"> </w:t>
      </w:r>
    </w:p>
    <w:p>
      <w:pPr>
        <w:spacing w:before="0" w:after="160" w:line="240"/>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Rogers. C (1961) Novel: A therapist’s view of psychotherapy on becoming a person.</w:t>
      </w:r>
    </w:p>
    <w:p>
      <w:pPr>
        <w:spacing w:before="0" w:after="160" w:line="240"/>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(Accessed on 16</w:t>
      </w:r>
      <w:r>
        <w:rPr>
          <w:rFonts w:ascii="Calibri" w:hAnsi="Calibri" w:cs="Calibri" w:eastAsia="Calibri"/>
          <w:color w:val="auto"/>
          <w:spacing w:val="0"/>
          <w:position w:val="0"/>
          <w:sz w:val="22"/>
          <w:u w:val="single"/>
          <w:shd w:fill="auto" w:val="clear"/>
          <w:vertAlign w:val="superscript"/>
        </w:rPr>
        <w:t xml:space="preserve">th</w:t>
      </w:r>
      <w:r>
        <w:rPr>
          <w:rFonts w:ascii="Calibri" w:hAnsi="Calibri" w:cs="Calibri" w:eastAsia="Calibri"/>
          <w:color w:val="auto"/>
          <w:spacing w:val="0"/>
          <w:position w:val="0"/>
          <w:sz w:val="22"/>
          <w:u w:val="single"/>
          <w:shd w:fill="auto" w:val="clear"/>
        </w:rPr>
        <w:t xml:space="preserve"> November 2018)</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Gibbon. E (1776) Novel: It’s never too Late, 174 simple acts to change your life.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(Accessed on 18</w:t>
      </w:r>
      <w:r>
        <w:rPr>
          <w:rFonts w:ascii="Calibri" w:hAnsi="Calibri" w:cs="Calibri" w:eastAsia="Calibri"/>
          <w:color w:val="auto"/>
          <w:spacing w:val="0"/>
          <w:position w:val="0"/>
          <w:sz w:val="22"/>
          <w:shd w:fill="auto" w:val="clear"/>
          <w:vertAlign w:val="superscript"/>
        </w:rPr>
        <w:t xml:space="preserve">th</w:t>
      </w:r>
      <w:r>
        <w:rPr>
          <w:rFonts w:ascii="Calibri" w:hAnsi="Calibri" w:cs="Calibri" w:eastAsia="Calibri"/>
          <w:color w:val="auto"/>
          <w:spacing w:val="0"/>
          <w:position w:val="0"/>
          <w:sz w:val="22"/>
          <w:shd w:fill="auto" w:val="clear"/>
        </w:rPr>
        <w:t xml:space="preserve"> November 2018)</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www.bbc.co.uk/worldservice/learningenglish/movingwords/shortlist/laotzu.shtml" Id="docRId1" Type="http://schemas.openxmlformats.org/officeDocument/2006/relationships/hyperlink" /><Relationship TargetMode="External" Target="https://www.cmgww.com/sports/ashe/quotes/" Id="docRId3" Type="http://schemas.openxmlformats.org/officeDocument/2006/relationships/hyperlink" /><Relationship Target="styles.xml" Id="docRId5" Type="http://schemas.openxmlformats.org/officeDocument/2006/relationships/styles" /><Relationship TargetMode="External" Target="https://www.nottingham.ac.uk/nmp/sonet/rlos/placs/critical_reflection/models/gibbs_cycle.html" Id="docRId0" Type="http://schemas.openxmlformats.org/officeDocument/2006/relationships/hyperlink" /><Relationship TargetMode="External" Target="https://www.goodreads.com/work/quotes/41758806" Id="docRId2" Type="http://schemas.openxmlformats.org/officeDocument/2006/relationships/hyperlink" /><Relationship Target="numbering.xml" Id="docRId4" Type="http://schemas.openxmlformats.org/officeDocument/2006/relationships/numbering" /></Relationships>
</file>