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Default Extension="png" ContentType="image/png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57985BA4" wp14:textId="77777777">
      <w:pPr>
        <w:spacing w:line="360" w:lineRule="auto"/>
        <w:jc w:val="center"/>
        <w:rPr>
          <w:rFonts w:ascii="Arial" w:hAnsi="Arial" w:cs="Arial"/>
          <w:b w:val="1"/>
          <w:bCs w:val="1"/>
        </w:rPr>
      </w:pPr>
      <w:r w:rsidR="300BA393">
        <w:drawing>
          <wp:inline xmlns:wp14="http://schemas.microsoft.com/office/word/2010/wordprocessingDrawing" wp14:editId="274122AD" wp14:anchorId="5AAEA15F">
            <wp:extent cx="1905000" cy="1905000"/>
            <wp:effectExtent l="0" t="0" r="0" b="0"/>
            <wp:docPr id="506436545" name="Picture 1" descr="UWTSD Birmingham Campus | LinkedIn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06436545" name="Picture 1" descr="UWTSD Birmingham Campus | LinkedIn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14:paraId="67F2432B" wp14:textId="77777777">
      <w:pPr>
        <w:spacing w:line="360" w:lineRule="auto"/>
        <w:jc w:val="center"/>
        <w:rPr>
          <w:rFonts w:ascii="Arial" w:hAnsi="Arial" w:cs="Arial"/>
          <w:b w:val="1"/>
          <w:bCs w:val="1"/>
        </w:rPr>
      </w:pPr>
      <w:r w:rsidRPr="300BA393" w:rsidR="300BA393">
        <w:rPr>
          <w:rFonts w:ascii="Arial" w:hAnsi="Arial" w:cs="Arial"/>
          <w:b w:val="1"/>
          <w:bCs w:val="1"/>
        </w:rPr>
        <w:t>University of Wales Trinity Saint David Birmingham</w:t>
      </w:r>
    </w:p>
    <w:p xmlns:wp14="http://schemas.microsoft.com/office/word/2010/wordml" w14:paraId="48236A2C" wp14:textId="77777777">
      <w:pPr>
        <w:spacing w:line="360" w:lineRule="auto"/>
        <w:jc w:val="center"/>
        <w:rPr>
          <w:rFonts w:ascii="Arial" w:hAnsi="Arial" w:cs="Arial"/>
          <w:b w:val="1"/>
          <w:bCs w:val="1"/>
        </w:rPr>
      </w:pPr>
    </w:p>
    <w:p xmlns:wp14="http://schemas.microsoft.com/office/word/2010/wordml" w14:paraId="08CBE0C2" wp14:textId="77777777">
      <w:pPr>
        <w:spacing w:line="360" w:lineRule="auto"/>
        <w:jc w:val="center"/>
        <w:rPr>
          <w:rFonts w:ascii="Arial" w:hAnsi="Arial" w:cs="Arial"/>
          <w:b w:val="1"/>
          <w:bCs w:val="1"/>
        </w:rPr>
      </w:pPr>
      <w:r w:rsidRPr="300BA393" w:rsidR="300BA393">
        <w:rPr>
          <w:rFonts w:ascii="Arial" w:hAnsi="Arial" w:cs="Arial"/>
          <w:b w:val="1"/>
          <w:bCs w:val="1"/>
        </w:rPr>
        <w:t>Module: Digital Skills and Research Methods</w:t>
      </w:r>
    </w:p>
    <w:p xmlns:wp14="http://schemas.microsoft.com/office/word/2010/wordml" w14:paraId="3850CD31" wp14:textId="77777777">
      <w:pPr>
        <w:spacing w:line="360" w:lineRule="auto"/>
        <w:jc w:val="center"/>
        <w:rPr>
          <w:rFonts w:ascii="Arial" w:hAnsi="Arial" w:cs="Arial"/>
          <w:b w:val="1"/>
          <w:bCs w:val="1"/>
        </w:rPr>
      </w:pPr>
      <w:r w:rsidRPr="300BA393" w:rsidR="300BA393">
        <w:rPr>
          <w:rFonts w:ascii="Arial" w:hAnsi="Arial" w:cs="Arial"/>
          <w:b w:val="1"/>
          <w:bCs w:val="1"/>
        </w:rPr>
        <w:t>Module Code: LCHS4007</w:t>
      </w:r>
    </w:p>
    <w:p xmlns:wp14="http://schemas.microsoft.com/office/word/2010/wordml" w14:paraId="4D73C452" wp14:textId="77777777">
      <w:pPr>
        <w:spacing w:line="360" w:lineRule="auto"/>
        <w:jc w:val="center"/>
        <w:rPr>
          <w:rFonts w:ascii="Arial" w:hAnsi="Arial" w:cs="Arial"/>
          <w:sz w:val="42"/>
          <w:szCs w:val="42"/>
        </w:rPr>
      </w:pPr>
      <w:r w:rsidRPr="300BA393" w:rsidR="300BA393">
        <w:rPr>
          <w:rFonts w:ascii="Arial" w:hAnsi="Arial" w:cs="Arial"/>
          <w:sz w:val="42"/>
          <w:szCs w:val="42"/>
        </w:rPr>
        <w:t>Assessment Component 2: Research Literacy- Learning How to Read a Research Paper</w:t>
      </w:r>
    </w:p>
    <w:p xmlns:wp14="http://schemas.microsoft.com/office/word/2010/wordml" w14:paraId="5CEADBB3" wp14:textId="77777777">
      <w:pPr>
        <w:spacing w:line="360" w:lineRule="auto"/>
        <w:jc w:val="center"/>
        <w:rPr>
          <w:rFonts w:ascii="Arial" w:hAnsi="Arial" w:cs="Arial"/>
          <w:b w:val="1"/>
          <w:bCs w:val="1"/>
        </w:rPr>
      </w:pPr>
    </w:p>
    <w:p xmlns:wp14="http://schemas.microsoft.com/office/word/2010/wordml" w14:paraId="1D6A74D3" wp14:textId="77777777">
      <w:pPr>
        <w:spacing w:line="360" w:lineRule="auto"/>
        <w:jc w:val="center"/>
        <w:rPr>
          <w:rFonts w:ascii="Arial" w:hAnsi="Arial" w:cs="Arial"/>
          <w:b w:val="1"/>
          <w:bCs w:val="1"/>
        </w:rPr>
      </w:pPr>
    </w:p>
    <w:p xmlns:wp14="http://schemas.microsoft.com/office/word/2010/wordml" w14:paraId="0FE1AAB0" wp14:textId="77777777">
      <w:pPr>
        <w:spacing w:line="360" w:lineRule="auto"/>
        <w:jc w:val="center"/>
        <w:rPr>
          <w:rFonts w:ascii="Arial" w:hAnsi="Arial" w:cs="Arial"/>
          <w:b w:val="1"/>
          <w:bCs w:val="1"/>
        </w:rPr>
      </w:pPr>
      <w:r w:rsidRPr="300BA393" w:rsidR="300BA393">
        <w:rPr>
          <w:rFonts w:ascii="Arial" w:hAnsi="Arial" w:cs="Arial"/>
          <w:b w:val="1"/>
          <w:bCs w:val="1"/>
        </w:rPr>
        <w:t>Submitted by</w:t>
      </w:r>
    </w:p>
    <w:p xmlns:wp14="http://schemas.microsoft.com/office/word/2010/wordml" w14:paraId="66E8837A" wp14:textId="77777777">
      <w:pPr>
        <w:spacing w:line="360" w:lineRule="auto"/>
        <w:jc w:val="center"/>
        <w:rPr>
          <w:rFonts w:ascii="Arial" w:hAnsi="Arial" w:cs="Arial"/>
          <w:b w:val="1"/>
          <w:bCs w:val="1"/>
        </w:rPr>
      </w:pPr>
      <w:r w:rsidRPr="300BA393" w:rsidR="300BA393">
        <w:rPr>
          <w:rFonts w:ascii="Arial" w:hAnsi="Arial" w:cs="Arial"/>
          <w:b w:val="1"/>
          <w:bCs w:val="1"/>
        </w:rPr>
        <w:t>Name of the student: _</w:t>
      </w:r>
      <w:r w:rsidRPr="300BA393" w:rsidR="300BA393">
        <w:rPr>
          <w:rFonts w:ascii="Arial" w:hAnsi="Arial" w:cs="Arial"/>
          <w:b w:val="1"/>
          <w:bCs w:val="1"/>
          <w:lang w:val="en-US"/>
        </w:rPr>
        <w:t xml:space="preserve">Sabahat Nasir </w:t>
      </w:r>
      <w:r w:rsidRPr="300BA393" w:rsidR="300BA393">
        <w:rPr>
          <w:rFonts w:ascii="Arial" w:hAnsi="Arial" w:cs="Arial"/>
          <w:b w:val="1"/>
          <w:bCs w:val="1"/>
        </w:rPr>
        <w:t>_</w:t>
      </w:r>
    </w:p>
    <w:p xmlns:wp14="http://schemas.microsoft.com/office/word/2010/wordml" w:rsidP="300BA393" w14:paraId="6F60BD0E" wp14:textId="77777777">
      <w:pPr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cs="Arial"/>
          <w:b w:val="1"/>
          <w:bCs w:val="1"/>
        </w:rPr>
      </w:pPr>
      <w:r w:rsidRPr="300BA393" w:rsidR="300BA393">
        <w:rPr>
          <w:rFonts w:ascii="Arial" w:hAnsi="Arial" w:cs="Arial"/>
          <w:b w:val="1"/>
          <w:bCs w:val="1"/>
        </w:rPr>
        <w:t>ID number: _</w:t>
      </w:r>
      <w:r w:rsidRPr="300BA393" w:rsidR="300BA393">
        <w:rPr>
          <w:rFonts w:ascii="Arial" w:hAnsi="Arial" w:cs="Arial"/>
          <w:b w:val="1"/>
          <w:bCs w:val="1"/>
          <w:lang w:val="en-US"/>
        </w:rPr>
        <w:t>2539709</w:t>
      </w:r>
      <w:r w:rsidRPr="300BA393" w:rsidR="300BA393">
        <w:rPr>
          <w:rFonts w:ascii="Arial" w:hAnsi="Arial" w:cs="Arial"/>
          <w:b w:val="1"/>
          <w:bCs w:val="1"/>
        </w:rPr>
        <w:t>_</w:t>
      </w:r>
    </w:p>
    <w:p xmlns:wp14="http://schemas.microsoft.com/office/word/2010/wordml" w14:paraId="0A40F6AD" wp14:textId="77777777">
      <w:pPr>
        <w:spacing w:line="360" w:lineRule="auto"/>
        <w:jc w:val="center"/>
        <w:rPr>
          <w:rFonts w:ascii="Arial" w:hAnsi="Arial" w:cs="Arial"/>
          <w:b w:val="1"/>
          <w:bCs w:val="1"/>
        </w:rPr>
      </w:pPr>
    </w:p>
    <w:p xmlns:wp14="http://schemas.microsoft.com/office/word/2010/wordml" w14:paraId="2FB7F6F7" wp14:textId="77777777">
      <w:pPr>
        <w:spacing w:line="360" w:lineRule="auto"/>
        <w:jc w:val="center"/>
        <w:rPr>
          <w:rFonts w:ascii="Arial" w:hAnsi="Arial" w:cs="Arial"/>
          <w:b w:val="1"/>
          <w:bCs w:val="1"/>
        </w:rPr>
      </w:pPr>
      <w:r w:rsidRPr="300BA393" w:rsidR="300BA393">
        <w:rPr>
          <w:rFonts w:ascii="Arial" w:hAnsi="Arial" w:cs="Arial"/>
          <w:b w:val="1"/>
          <w:bCs w:val="1"/>
        </w:rPr>
        <w:t>Submitted to</w:t>
      </w:r>
    </w:p>
    <w:p xmlns:wp14="http://schemas.microsoft.com/office/word/2010/wordml" w14:paraId="16F5D9CE" wp14:textId="77777777">
      <w:pPr>
        <w:spacing w:line="360" w:lineRule="auto"/>
        <w:jc w:val="center"/>
        <w:rPr>
          <w:rFonts w:ascii="Arial" w:hAnsi="Arial" w:cs="Arial"/>
          <w:b w:val="1"/>
          <w:bCs w:val="1"/>
        </w:rPr>
      </w:pPr>
      <w:r w:rsidRPr="300BA393" w:rsidR="300BA393">
        <w:rPr>
          <w:rFonts w:ascii="Arial" w:hAnsi="Arial" w:cs="Arial"/>
          <w:b w:val="1"/>
          <w:bCs w:val="1"/>
        </w:rPr>
        <w:t>Name of the lecturer: Dr. Masud Siddiqui</w:t>
      </w:r>
    </w:p>
    <w:p xmlns:wp14="http://schemas.microsoft.com/office/word/2010/wordml" w14:paraId="63DD6DD1" wp14:textId="77777777">
      <w:pPr>
        <w:spacing w:line="360" w:lineRule="auto"/>
        <w:jc w:val="center"/>
        <w:rPr>
          <w:rFonts w:ascii="Arial" w:hAnsi="Arial" w:cs="Arial"/>
          <w:b w:val="1"/>
          <w:bCs w:val="1"/>
        </w:rPr>
      </w:pPr>
    </w:p>
    <w:p xmlns:wp14="http://schemas.microsoft.com/office/word/2010/wordml" w14:paraId="47D8CDAB" wp14:textId="77777777">
      <w:pPr>
        <w:spacing w:line="360" w:lineRule="auto"/>
        <w:jc w:val="center"/>
        <w:rPr>
          <w:rFonts w:ascii="Arial" w:hAnsi="Arial" w:cs="Arial"/>
          <w:b w:val="1"/>
          <w:bCs w:val="1"/>
        </w:rPr>
      </w:pPr>
      <w:r w:rsidRPr="300BA393" w:rsidR="300BA393">
        <w:rPr>
          <w:rFonts w:ascii="Arial" w:hAnsi="Arial" w:cs="Arial"/>
          <w:b w:val="1"/>
          <w:bCs w:val="1"/>
        </w:rPr>
        <w:t>Submitted on</w:t>
      </w:r>
    </w:p>
    <w:p xmlns:wp14="http://schemas.microsoft.com/office/word/2010/wordml" w14:paraId="69971C76" wp14:textId="77777777">
      <w:pPr>
        <w:spacing w:line="360" w:lineRule="auto"/>
        <w:jc w:val="center"/>
        <w:rPr>
          <w:rFonts w:ascii="Arial" w:hAnsi="Arial" w:cs="Arial"/>
          <w:b w:val="1"/>
          <w:bCs w:val="1"/>
        </w:rPr>
      </w:pPr>
      <w:r w:rsidRPr="300BA393" w:rsidR="300BA393">
        <w:rPr>
          <w:rFonts w:ascii="Arial" w:hAnsi="Arial" w:cs="Arial"/>
          <w:b w:val="1"/>
          <w:bCs w:val="1"/>
        </w:rPr>
        <w:t xml:space="preserve">Date: </w:t>
      </w:r>
      <w:bookmarkStart w:name="_GoBack" w:id="15"/>
      <w:bookmarkEnd w:id="15"/>
      <w:r w:rsidRPr="300BA393" w:rsidR="300BA393">
        <w:rPr>
          <w:rFonts w:ascii="Arial" w:hAnsi="Arial" w:cs="Arial"/>
          <w:b w:val="1"/>
          <w:bCs w:val="1"/>
        </w:rPr>
        <w:t>_</w:t>
      </w:r>
      <w:r w:rsidRPr="300BA393" w:rsidR="300BA393">
        <w:rPr>
          <w:rFonts w:ascii="Arial" w:hAnsi="Arial" w:cs="Arial"/>
          <w:b w:val="1"/>
          <w:bCs w:val="1"/>
          <w:lang w:val="en-US"/>
        </w:rPr>
        <w:t>17</w:t>
      </w:r>
      <w:r w:rsidRPr="300BA393" w:rsidR="300BA393">
        <w:rPr>
          <w:rFonts w:ascii="Arial" w:hAnsi="Arial" w:cs="Arial"/>
          <w:b w:val="1"/>
          <w:bCs w:val="1"/>
          <w:vertAlign w:val="superscript"/>
          <w:lang w:val="en-US"/>
        </w:rPr>
        <w:t>th</w:t>
      </w:r>
      <w:r w:rsidRPr="300BA393" w:rsidR="300BA393">
        <w:rPr>
          <w:rFonts w:ascii="Arial" w:hAnsi="Arial" w:cs="Arial"/>
          <w:b w:val="1"/>
          <w:bCs w:val="1"/>
          <w:lang w:val="en-US"/>
        </w:rPr>
        <w:t xml:space="preserve"> July 2026</w:t>
      </w:r>
      <w:r w:rsidRPr="300BA393" w:rsidR="300BA393">
        <w:rPr>
          <w:rFonts w:ascii="Arial" w:hAnsi="Arial" w:cs="Arial"/>
          <w:b w:val="1"/>
          <w:bCs w:val="1"/>
        </w:rPr>
        <w:t>_</w:t>
      </w:r>
    </w:p>
    <w:p xmlns:wp14="http://schemas.microsoft.com/office/word/2010/wordml" w:rsidP="300BA393" w14:paraId="32BB0255" wp14:textId="77777777">
      <w:pPr>
        <w:spacing w:line="360" w:lineRule="auto"/>
        <w:rPr>
          <w:rFonts w:ascii="Arial" w:hAnsi="Arial" w:cs="Arial"/>
          <w:b w:val="1"/>
          <w:bCs w:val="1"/>
        </w:rPr>
      </w:pPr>
      <w:r w:rsidRPr="300BA393">
        <w:rPr>
          <w:rFonts w:ascii="Arial" w:hAnsi="Arial" w:cs="Arial"/>
          <w:b w:val="1"/>
          <w:bCs w:val="1"/>
        </w:rPr>
        <w:br w:type="page"/>
      </w:r>
    </w:p>
    <w:p xmlns:wp14="http://schemas.microsoft.com/office/word/2010/wordml" w:rsidP="300BA393" w14:paraId="22658BFE" wp14:textId="77777777">
      <w:pPr>
        <w:spacing w:line="360" w:lineRule="auto"/>
        <w:jc w:val="center"/>
        <w:rPr>
          <w:sz w:val="38"/>
          <w:szCs w:val="38"/>
        </w:rPr>
      </w:pPr>
      <w:r w:rsidRPr="300BA393" w:rsidR="300BA393">
        <w:rPr>
          <w:sz w:val="38"/>
          <w:szCs w:val="38"/>
        </w:rPr>
        <w:t>Table of contents</w:t>
      </w:r>
    </w:p>
    <w:p xmlns:wp14="http://schemas.microsoft.com/office/word/2010/wordml" w14:paraId="456AFB93" wp14:textId="77777777">
      <w:pPr>
        <w:spacing w:line="360" w:lineRule="auto"/>
        <w:rPr>
          <w:rFonts w:ascii="Arial" w:hAnsi="Arial" w:cs="Arial"/>
          <w:b w:val="1"/>
          <w:bCs w:val="1"/>
        </w:rPr>
      </w:pPr>
    </w:p>
    <w:sdt>
      <w:sdtPr>
        <w:id w:val="201989129"/>
        <w:docPartObj>
          <w:docPartGallery w:val="Table of Contents"/>
          <w:docPartUnique/>
        </w:docPartObj>
      </w:sdtPr>
      <w:sdtContent>
        <w:p xmlns:wp14="http://schemas.microsoft.com/office/word/2010/wordml" w:rsidP="300BA393" w14:paraId="51F9E048" wp14:textId="6E623CD4">
          <w:pPr>
            <w:pStyle w:val="18"/>
            <w:tabs>
              <w:tab w:val="right" w:leader="dot" w:pos="9015"/>
            </w:tabs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r>
            <w:fldChar w:fldCharType="begin"/>
          </w:r>
          <w:r>
            <w:instrText xml:space="preserve">HYPERLINK  \l  "_Toc1456816543" </w:instrText>
          </w:r>
          <w:r>
            <w:fldChar w:fldCharType="separate"/>
          </w:r>
          <w:r w:rsidRPr="300BA393" w:rsidR="300BA393">
            <w:rPr>
              <w:rStyle w:val="15"/>
            </w:rPr>
            <w:t>Section 1: Introducing the Research Paper and Topic Development</w:t>
          </w:r>
          <w:r>
            <w:tab/>
          </w:r>
          <w:r>
            <w:fldChar w:fldCharType="begin"/>
          </w:r>
          <w:r>
            <w:instrText xml:space="preserve">PAGEREF _Toc1456816543 \h</w:instrText>
          </w:r>
          <w:r>
            <w:fldChar w:fldCharType="separate"/>
          </w:r>
          <w:r w:rsidRPr="300BA393" w:rsidR="300BA393">
            <w:rPr>
              <w:rStyle w:val="15"/>
            </w:rPr>
            <w:t>2</w:t>
          </w:r>
          <w:r>
            <w:fldChar w:fldCharType="end"/>
          </w:r>
          <w:r>
            <w:fldChar w:fldCharType="end"/>
          </w:r>
        </w:p>
        <w:p xmlns:wp14="http://schemas.microsoft.com/office/word/2010/wordml" w:rsidP="300BA393" w14:paraId="49D61AE3" wp14:textId="2F08D322">
          <w:pPr>
            <w:pStyle w:val="20"/>
            <w:tabs>
              <w:tab w:val="right" w:leader="dot" w:pos="9015"/>
            </w:tabs>
          </w:pPr>
          <w:r>
            <w:fldChar w:fldCharType="begin"/>
          </w:r>
          <w:r>
            <w:instrText xml:space="preserve">HYPERLINK  \l  "_Toc135377652" </w:instrText>
          </w:r>
          <w:r>
            <w:fldChar w:fldCharType="separate"/>
          </w:r>
          <w:r w:rsidRPr="300BA393" w:rsidR="300BA393">
            <w:rPr>
              <w:rStyle w:val="15"/>
            </w:rPr>
            <w:t>Study Identification</w:t>
          </w:r>
          <w:r>
            <w:tab/>
          </w:r>
          <w:r>
            <w:fldChar w:fldCharType="begin"/>
          </w:r>
          <w:r>
            <w:instrText xml:space="preserve">PAGEREF _Toc135377652 \h</w:instrText>
          </w:r>
          <w:r>
            <w:fldChar w:fldCharType="separate"/>
          </w:r>
          <w:r w:rsidRPr="300BA393" w:rsidR="300BA393">
            <w:rPr>
              <w:rStyle w:val="15"/>
            </w:rPr>
            <w:t>2</w:t>
          </w:r>
          <w:r>
            <w:fldChar w:fldCharType="end"/>
          </w:r>
          <w:r>
            <w:fldChar w:fldCharType="end"/>
          </w:r>
        </w:p>
        <w:p xmlns:wp14="http://schemas.microsoft.com/office/word/2010/wordml" w:rsidP="300BA393" w14:paraId="03EAB40E" wp14:textId="479A166F">
          <w:pPr>
            <w:pStyle w:val="20"/>
            <w:tabs>
              <w:tab w:val="right" w:leader="dot" w:pos="9015"/>
            </w:tabs>
          </w:pPr>
          <w:r>
            <w:fldChar w:fldCharType="begin"/>
          </w:r>
          <w:r>
            <w:instrText xml:space="preserve">HYPERLINK  \l  "_Toc442376384" </w:instrText>
          </w:r>
          <w:r>
            <w:fldChar w:fldCharType="separate"/>
          </w:r>
          <w:r w:rsidRPr="300BA393" w:rsidR="300BA393">
            <w:rPr>
              <w:rStyle w:val="15"/>
            </w:rPr>
            <w:t>Core Topic and Problem Explored</w:t>
          </w:r>
          <w:r>
            <w:tab/>
          </w:r>
          <w:r>
            <w:fldChar w:fldCharType="begin"/>
          </w:r>
          <w:r>
            <w:instrText xml:space="preserve">PAGEREF _Toc442376384 \h</w:instrText>
          </w:r>
          <w:r>
            <w:fldChar w:fldCharType="separate"/>
          </w:r>
          <w:r w:rsidRPr="300BA393" w:rsidR="300BA393">
            <w:rPr>
              <w:rStyle w:val="15"/>
            </w:rPr>
            <w:t>2</w:t>
          </w:r>
          <w:r>
            <w:fldChar w:fldCharType="end"/>
          </w:r>
          <w:r>
            <w:fldChar w:fldCharType="end"/>
          </w:r>
        </w:p>
        <w:p xmlns:wp14="http://schemas.microsoft.com/office/word/2010/wordml" w:rsidP="300BA393" w14:paraId="2490310F" wp14:textId="2336CB4C">
          <w:pPr>
            <w:pStyle w:val="20"/>
            <w:tabs>
              <w:tab w:val="right" w:leader="dot" w:pos="9015"/>
            </w:tabs>
          </w:pPr>
          <w:r>
            <w:fldChar w:fldCharType="begin"/>
          </w:r>
          <w:r>
            <w:instrText xml:space="preserve">HYPERLINK  \l  "_Toc201755716" </w:instrText>
          </w:r>
          <w:r>
            <w:fldChar w:fldCharType="separate"/>
          </w:r>
          <w:r w:rsidRPr="300BA393" w:rsidR="300BA393">
            <w:rPr>
              <w:rStyle w:val="15"/>
            </w:rPr>
            <w:t>Research Population and Setting</w:t>
          </w:r>
          <w:r>
            <w:tab/>
          </w:r>
          <w:r>
            <w:fldChar w:fldCharType="begin"/>
          </w:r>
          <w:r>
            <w:instrText xml:space="preserve">PAGEREF _Toc201755716 \h</w:instrText>
          </w:r>
          <w:r>
            <w:fldChar w:fldCharType="separate"/>
          </w:r>
          <w:r w:rsidRPr="300BA393" w:rsidR="300BA393">
            <w:rPr>
              <w:rStyle w:val="15"/>
            </w:rPr>
            <w:t>3</w:t>
          </w:r>
          <w:r>
            <w:fldChar w:fldCharType="end"/>
          </w:r>
          <w:r>
            <w:fldChar w:fldCharType="end"/>
          </w:r>
        </w:p>
        <w:p xmlns:wp14="http://schemas.microsoft.com/office/word/2010/wordml" w:rsidP="300BA393" w14:paraId="2457FF8F" wp14:textId="3DEE19E2">
          <w:pPr>
            <w:pStyle w:val="20"/>
            <w:tabs>
              <w:tab w:val="right" w:leader="dot" w:pos="9015"/>
            </w:tabs>
          </w:pPr>
          <w:r>
            <w:fldChar w:fldCharType="begin"/>
          </w:r>
          <w:r>
            <w:instrText xml:space="preserve">HYPERLINK  \l  "_Toc652418355" </w:instrText>
          </w:r>
          <w:r>
            <w:fldChar w:fldCharType="separate"/>
          </w:r>
          <w:r w:rsidRPr="300BA393" w:rsidR="300BA393">
            <w:rPr>
              <w:rStyle w:val="15"/>
            </w:rPr>
            <w:t>Importance to UK Health and Social Care</w:t>
          </w:r>
          <w:r>
            <w:tab/>
          </w:r>
          <w:r>
            <w:fldChar w:fldCharType="begin"/>
          </w:r>
          <w:r>
            <w:instrText xml:space="preserve">PAGEREF _Toc652418355 \h</w:instrText>
          </w:r>
          <w:r>
            <w:fldChar w:fldCharType="separate"/>
          </w:r>
          <w:r w:rsidRPr="300BA393" w:rsidR="300BA393">
            <w:rPr>
              <w:rStyle w:val="15"/>
            </w:rPr>
            <w:t>3</w:t>
          </w:r>
          <w:r>
            <w:fldChar w:fldCharType="end"/>
          </w:r>
          <w:r>
            <w:fldChar w:fldCharType="end"/>
          </w:r>
        </w:p>
        <w:p w:rsidR="300BA393" w:rsidP="300BA393" w:rsidRDefault="300BA393" w14:paraId="6EB6DC8E" w14:textId="68D75BE1">
          <w:pPr>
            <w:pStyle w:val="18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"_Toc1647080524" </w:instrText>
          </w:r>
          <w:r>
            <w:fldChar w:fldCharType="separate"/>
          </w:r>
          <w:r w:rsidRPr="300BA393" w:rsidR="300BA393">
            <w:rPr>
              <w:rStyle w:val="15"/>
            </w:rPr>
            <w:t>Section 2: Understanding the Purpose and Research Question</w:t>
          </w:r>
          <w:r>
            <w:tab/>
          </w:r>
          <w:r>
            <w:fldChar w:fldCharType="begin"/>
          </w:r>
          <w:r>
            <w:instrText xml:space="preserve">PAGEREF _Toc1647080524 \h</w:instrText>
          </w:r>
          <w:r>
            <w:fldChar w:fldCharType="separate"/>
          </w:r>
          <w:r w:rsidRPr="300BA393" w:rsidR="300BA393">
            <w:rPr>
              <w:rStyle w:val="15"/>
            </w:rPr>
            <w:t>3</w:t>
          </w:r>
          <w:r>
            <w:fldChar w:fldCharType="end"/>
          </w:r>
          <w:r>
            <w:fldChar w:fldCharType="end"/>
          </w:r>
        </w:p>
        <w:p w:rsidR="300BA393" w:rsidP="300BA393" w:rsidRDefault="300BA393" w14:paraId="5C8D98B1" w14:textId="43802445">
          <w:pPr>
            <w:pStyle w:val="18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"_Toc1570618500" </w:instrText>
          </w:r>
          <w:r>
            <w:fldChar w:fldCharType="separate"/>
          </w:r>
          <w:r w:rsidRPr="300BA393" w:rsidR="300BA393">
            <w:rPr>
              <w:rStyle w:val="15"/>
            </w:rPr>
            <w:t>Section 3: Understanding the Research Methods</w:t>
          </w:r>
          <w:r>
            <w:tab/>
          </w:r>
          <w:r>
            <w:fldChar w:fldCharType="begin"/>
          </w:r>
          <w:r>
            <w:instrText xml:space="preserve">PAGEREF _Toc1570618500 \h</w:instrText>
          </w:r>
          <w:r>
            <w:fldChar w:fldCharType="separate"/>
          </w:r>
          <w:r w:rsidRPr="300BA393" w:rsidR="300BA393">
            <w:rPr>
              <w:rStyle w:val="15"/>
            </w:rPr>
            <w:t>4</w:t>
          </w:r>
          <w:r>
            <w:fldChar w:fldCharType="end"/>
          </w:r>
          <w:r>
            <w:fldChar w:fldCharType="end"/>
          </w:r>
        </w:p>
        <w:p w:rsidR="300BA393" w:rsidP="300BA393" w:rsidRDefault="300BA393" w14:paraId="36975EE9" w14:textId="4D1F7C7B">
          <w:pPr>
            <w:pStyle w:val="20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"_Toc1183261631" </w:instrText>
          </w:r>
          <w:r>
            <w:fldChar w:fldCharType="separate"/>
          </w:r>
          <w:r w:rsidRPr="300BA393" w:rsidR="300BA393">
            <w:rPr>
              <w:rStyle w:val="15"/>
            </w:rPr>
            <w:t>Methodological Definitions:</w:t>
          </w:r>
          <w:r>
            <w:tab/>
          </w:r>
          <w:r>
            <w:fldChar w:fldCharType="begin"/>
          </w:r>
          <w:r>
            <w:instrText xml:space="preserve">PAGEREF _Toc1183261631 \h</w:instrText>
          </w:r>
          <w:r>
            <w:fldChar w:fldCharType="separate"/>
          </w:r>
          <w:r w:rsidRPr="300BA393" w:rsidR="300BA393">
            <w:rPr>
              <w:rStyle w:val="15"/>
            </w:rPr>
            <w:t>4</w:t>
          </w:r>
          <w:r>
            <w:fldChar w:fldCharType="end"/>
          </w:r>
          <w:r>
            <w:fldChar w:fldCharType="end"/>
          </w:r>
        </w:p>
        <w:p w:rsidR="300BA393" w:rsidP="300BA393" w:rsidRDefault="300BA393" w14:paraId="0766E6E1" w14:textId="72C2CD01">
          <w:pPr>
            <w:pStyle w:val="20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"_Toc82120124" </w:instrText>
          </w:r>
          <w:r>
            <w:fldChar w:fldCharType="separate"/>
          </w:r>
          <w:r w:rsidRPr="300BA393" w:rsidR="300BA393">
            <w:rPr>
              <w:rStyle w:val="15"/>
            </w:rPr>
            <w:t>Methodological Classification of the Selected Paper</w:t>
          </w:r>
          <w:r>
            <w:tab/>
          </w:r>
          <w:r>
            <w:fldChar w:fldCharType="begin"/>
          </w:r>
          <w:r>
            <w:instrText xml:space="preserve">PAGEREF _Toc82120124 \h</w:instrText>
          </w:r>
          <w:r>
            <w:fldChar w:fldCharType="separate"/>
          </w:r>
          <w:r w:rsidRPr="300BA393" w:rsidR="300BA393">
            <w:rPr>
              <w:rStyle w:val="15"/>
            </w:rPr>
            <w:t>5</w:t>
          </w:r>
          <w:r>
            <w:fldChar w:fldCharType="end"/>
          </w:r>
          <w:r>
            <w:fldChar w:fldCharType="end"/>
          </w:r>
        </w:p>
        <w:p w:rsidR="300BA393" w:rsidP="300BA393" w:rsidRDefault="300BA393" w14:paraId="1C14CA79" w14:textId="346B769F">
          <w:pPr>
            <w:pStyle w:val="20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"_Toc1139261833" </w:instrText>
          </w:r>
          <w:r>
            <w:fldChar w:fldCharType="separate"/>
          </w:r>
          <w:r w:rsidRPr="300BA393" w:rsidR="300BA393">
            <w:rPr>
              <w:rStyle w:val="15"/>
            </w:rPr>
            <w:t>Primary vs. Secondary Data Collection</w:t>
          </w:r>
          <w:r>
            <w:tab/>
          </w:r>
          <w:r>
            <w:fldChar w:fldCharType="begin"/>
          </w:r>
          <w:r>
            <w:instrText xml:space="preserve">PAGEREF _Toc1139261833 \h</w:instrText>
          </w:r>
          <w:r>
            <w:fldChar w:fldCharType="separate"/>
          </w:r>
          <w:r w:rsidRPr="300BA393" w:rsidR="300BA393">
            <w:rPr>
              <w:rStyle w:val="15"/>
            </w:rPr>
            <w:t>6</w:t>
          </w:r>
          <w:r>
            <w:fldChar w:fldCharType="end"/>
          </w:r>
          <w:r>
            <w:fldChar w:fldCharType="end"/>
          </w:r>
        </w:p>
        <w:p w:rsidR="300BA393" w:rsidP="300BA393" w:rsidRDefault="300BA393" w14:paraId="778083CF" w14:textId="35FC1596">
          <w:pPr>
            <w:pStyle w:val="20"/>
            <w:tabs>
              <w:tab w:val="left" w:leader="none" w:pos="870"/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"_Toc1487099703" </w:instrText>
          </w:r>
          <w:r>
            <w:fldChar w:fldCharType="separate"/>
          </w:r>
          <w:r w:rsidRPr="300BA393" w:rsidR="300BA393">
            <w:rPr>
              <w:rStyle w:val="15"/>
              <w:rFonts w:ascii="Courier New" w:hAnsi="Courier New" w:eastAsia="Courier New" w:cs="Courier New"/>
            </w:rPr>
            <w:t>o</w:t>
          </w:r>
          <w:r>
            <w:tab/>
          </w:r>
          <w:r w:rsidRPr="300BA393" w:rsidR="300BA393">
            <w:rPr>
              <w:rStyle w:val="15"/>
            </w:rPr>
            <w:t>Data Collection Procedures</w:t>
          </w:r>
          <w:r>
            <w:tab/>
          </w:r>
          <w:r>
            <w:fldChar w:fldCharType="begin"/>
          </w:r>
          <w:r>
            <w:instrText xml:space="preserve">PAGEREF _Toc1487099703 \h</w:instrText>
          </w:r>
          <w:r>
            <w:fldChar w:fldCharType="separate"/>
          </w:r>
          <w:r w:rsidRPr="300BA393" w:rsidR="300BA393">
            <w:rPr>
              <w:rStyle w:val="15"/>
            </w:rPr>
            <w:t>7</w:t>
          </w:r>
          <w:r>
            <w:fldChar w:fldCharType="end"/>
          </w:r>
          <w:r>
            <w:fldChar w:fldCharType="end"/>
          </w:r>
        </w:p>
        <w:p w:rsidR="300BA393" w:rsidP="300BA393" w:rsidRDefault="300BA393" w14:paraId="08FA7365" w14:textId="3B3D6FDD">
          <w:pPr>
            <w:pStyle w:val="20"/>
            <w:tabs>
              <w:tab w:val="left" w:leader="none" w:pos="870"/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"_Toc1656625965" </w:instrText>
          </w:r>
          <w:r>
            <w:fldChar w:fldCharType="separate"/>
          </w:r>
          <w:r w:rsidRPr="300BA393" w:rsidR="300BA393">
            <w:rPr>
              <w:rStyle w:val="15"/>
              <w:rFonts w:ascii="Courier New" w:hAnsi="Courier New" w:eastAsia="Courier New" w:cs="Courier New"/>
            </w:rPr>
            <w:t>o</w:t>
          </w:r>
          <w:r>
            <w:tab/>
          </w:r>
          <w:r w:rsidRPr="300BA393" w:rsidR="300BA393">
            <w:rPr>
              <w:rStyle w:val="15"/>
            </w:rPr>
            <w:t>Data Analysis Strategy</w:t>
          </w:r>
          <w:r>
            <w:tab/>
          </w:r>
          <w:r>
            <w:fldChar w:fldCharType="begin"/>
          </w:r>
          <w:r>
            <w:instrText xml:space="preserve">PAGEREF _Toc1656625965 \h</w:instrText>
          </w:r>
          <w:r>
            <w:fldChar w:fldCharType="separate"/>
          </w:r>
          <w:r w:rsidRPr="300BA393" w:rsidR="300BA393">
            <w:rPr>
              <w:rStyle w:val="15"/>
            </w:rPr>
            <w:t>8</w:t>
          </w:r>
          <w:r>
            <w:fldChar w:fldCharType="end"/>
          </w:r>
          <w:r>
            <w:fldChar w:fldCharType="end"/>
          </w:r>
        </w:p>
        <w:p w:rsidR="300BA393" w:rsidP="300BA393" w:rsidRDefault="300BA393" w14:paraId="7D45F720" w14:textId="091A2C37">
          <w:pPr>
            <w:pStyle w:val="18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"_Toc1684978157" </w:instrText>
          </w:r>
          <w:r>
            <w:fldChar w:fldCharType="separate"/>
          </w:r>
          <w:r w:rsidRPr="300BA393" w:rsidR="300BA393">
            <w:rPr>
              <w:rStyle w:val="15"/>
            </w:rPr>
            <w:t>Section 4: Conclusion</w:t>
          </w:r>
          <w:r>
            <w:tab/>
          </w:r>
          <w:r>
            <w:fldChar w:fldCharType="begin"/>
          </w:r>
          <w:r>
            <w:instrText xml:space="preserve">PAGEREF _Toc1684978157 \h</w:instrText>
          </w:r>
          <w:r>
            <w:fldChar w:fldCharType="separate"/>
          </w:r>
          <w:r w:rsidRPr="300BA393" w:rsidR="300BA393">
            <w:rPr>
              <w:rStyle w:val="15"/>
            </w:rPr>
            <w:t>9</w:t>
          </w:r>
          <w:r>
            <w:fldChar w:fldCharType="end"/>
          </w:r>
          <w:r>
            <w:fldChar w:fldCharType="end"/>
          </w:r>
        </w:p>
        <w:p w:rsidR="300BA393" w:rsidP="300BA393" w:rsidRDefault="300BA393" w14:paraId="406A0422" w14:textId="52C0B31D">
          <w:pPr>
            <w:pStyle w:val="20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"_Toc1091133542" </w:instrText>
          </w:r>
          <w:r>
            <w:fldChar w:fldCharType="separate"/>
          </w:r>
          <w:r w:rsidRPr="300BA393" w:rsidR="300BA393">
            <w:rPr>
              <w:rStyle w:val="15"/>
            </w:rPr>
            <w:t>Summary</w:t>
          </w:r>
          <w:r>
            <w:tab/>
          </w:r>
          <w:r>
            <w:fldChar w:fldCharType="begin"/>
          </w:r>
          <w:r>
            <w:instrText xml:space="preserve">PAGEREF _Toc1091133542 \h</w:instrText>
          </w:r>
          <w:r>
            <w:fldChar w:fldCharType="separate"/>
          </w:r>
          <w:r w:rsidRPr="300BA393" w:rsidR="300BA393">
            <w:rPr>
              <w:rStyle w:val="15"/>
            </w:rPr>
            <w:t>9</w:t>
          </w:r>
          <w:r>
            <w:fldChar w:fldCharType="end"/>
          </w:r>
          <w:r>
            <w:fldChar w:fldCharType="end"/>
          </w:r>
        </w:p>
        <w:p w:rsidR="300BA393" w:rsidP="300BA393" w:rsidRDefault="300BA393" w14:paraId="463F7D64" w14:textId="5843D438">
          <w:pPr>
            <w:pStyle w:val="20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"_Toc584111831" </w:instrText>
          </w:r>
          <w:r>
            <w:fldChar w:fldCharType="separate"/>
          </w:r>
          <w:r w:rsidRPr="300BA393" w:rsidR="300BA393">
            <w:rPr>
              <w:rStyle w:val="15"/>
            </w:rPr>
            <w:t>Personal Reflection on Research Skills</w:t>
          </w:r>
          <w:r>
            <w:tab/>
          </w:r>
          <w:r>
            <w:fldChar w:fldCharType="begin"/>
          </w:r>
          <w:r>
            <w:instrText xml:space="preserve">PAGEREF _Toc584111831 \h</w:instrText>
          </w:r>
          <w:r>
            <w:fldChar w:fldCharType="separate"/>
          </w:r>
          <w:r w:rsidRPr="300BA393" w:rsidR="300BA393">
            <w:rPr>
              <w:rStyle w:val="15"/>
            </w:rPr>
            <w:t>10</w:t>
          </w:r>
          <w:r>
            <w:fldChar w:fldCharType="end"/>
          </w:r>
          <w:r>
            <w:fldChar w:fldCharType="end"/>
          </w:r>
        </w:p>
        <w:p w:rsidR="300BA393" w:rsidP="300BA393" w:rsidRDefault="300BA393" w14:paraId="3DD51F32" w14:textId="0EDECB41">
          <w:pPr>
            <w:pStyle w:val="18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"_Toc571771879" </w:instrText>
          </w:r>
          <w:r>
            <w:fldChar w:fldCharType="separate"/>
          </w:r>
          <w:r w:rsidRPr="300BA393" w:rsidR="300BA393">
            <w:rPr>
              <w:rStyle w:val="15"/>
            </w:rPr>
            <w:t>References</w:t>
          </w:r>
          <w:r>
            <w:tab/>
          </w:r>
          <w:r>
            <w:fldChar w:fldCharType="begin"/>
          </w:r>
          <w:r>
            <w:instrText xml:space="preserve">PAGEREF _Toc571771879 \h</w:instrText>
          </w:r>
          <w:r>
            <w:fldChar w:fldCharType="separate"/>
          </w:r>
          <w:r w:rsidRPr="300BA393" w:rsidR="300BA393">
            <w:rPr>
              <w:rStyle w:val="15"/>
            </w:rPr>
            <w:t>10</w:t>
          </w:r>
          <w:r>
            <w:fldChar w:fldCharType="end"/>
          </w:r>
          <w:r>
            <w:fldChar w:fldCharType="end"/>
          </w:r>
        </w:p>
        <w:p xmlns:wp14="http://schemas.microsoft.com/office/word/2010/wordml" w14:paraId="29BCFAEB" wp14:textId="77777777">
          <w:pPr>
            <w:bidi w:val="0"/>
            <w:spacing w:line="360" w:lineRule="auto"/>
          </w:pPr>
          <w:r>
            <w:fldChar w:fldCharType="end"/>
          </w:r>
        </w:p>
      </w:sdtContent>
    </w:sdt>
    <w:p xmlns:wp14="http://schemas.microsoft.com/office/word/2010/wordml" w14:paraId="40C651F0" wp14:textId="2F1A4182">
      <w:pPr>
        <w:spacing w:line="360" w:lineRule="auto"/>
      </w:pPr>
    </w:p>
    <w:p w:rsidR="300BA393" w:rsidP="300BA393" w:rsidRDefault="300BA393" w14:paraId="132034FD" w14:textId="558A06F4">
      <w:pPr>
        <w:spacing w:line="360" w:lineRule="auto"/>
        <w:rPr>
          <w:rFonts w:ascii="Arial" w:hAnsi="Arial" w:cs="Arial"/>
        </w:rPr>
      </w:pPr>
    </w:p>
    <w:p w:rsidR="300BA393" w:rsidP="300BA393" w:rsidRDefault="300BA393" w14:paraId="5EEDD928" w14:textId="1D2C05A1">
      <w:pPr>
        <w:spacing w:line="360" w:lineRule="auto"/>
        <w:rPr>
          <w:rFonts w:ascii="Arial" w:hAnsi="Arial" w:cs="Arial"/>
        </w:rPr>
      </w:pPr>
    </w:p>
    <w:p w:rsidR="300BA393" w:rsidP="300BA393" w:rsidRDefault="300BA393" w14:paraId="613C6618" w14:textId="56862580">
      <w:pPr>
        <w:spacing w:line="360" w:lineRule="auto"/>
        <w:rPr>
          <w:rFonts w:ascii="Arial" w:hAnsi="Arial" w:cs="Arial"/>
        </w:rPr>
      </w:pPr>
    </w:p>
    <w:p w:rsidR="300BA393" w:rsidP="300BA393" w:rsidRDefault="300BA393" w14:paraId="7701A257" w14:textId="50392FE1">
      <w:pPr>
        <w:spacing w:line="360" w:lineRule="auto"/>
        <w:rPr>
          <w:rFonts w:ascii="Arial" w:hAnsi="Arial" w:cs="Arial"/>
        </w:rPr>
      </w:pPr>
    </w:p>
    <w:p w:rsidR="300BA393" w:rsidP="300BA393" w:rsidRDefault="300BA393" w14:paraId="7241D519" w14:textId="16E0F954">
      <w:pPr>
        <w:spacing w:line="360" w:lineRule="auto"/>
        <w:rPr>
          <w:rFonts w:ascii="Arial" w:hAnsi="Arial" w:cs="Arial"/>
        </w:rPr>
      </w:pPr>
    </w:p>
    <w:p w:rsidR="300BA393" w:rsidP="300BA393" w:rsidRDefault="300BA393" w14:paraId="77657247" w14:textId="5CE62E37">
      <w:pPr>
        <w:spacing w:line="360" w:lineRule="auto"/>
        <w:rPr>
          <w:rFonts w:ascii="Arial" w:hAnsi="Arial" w:cs="Arial"/>
        </w:rPr>
      </w:pPr>
    </w:p>
    <w:p w:rsidR="300BA393" w:rsidP="300BA393" w:rsidRDefault="300BA393" w14:paraId="265BDBCD" w14:textId="24400D79">
      <w:pPr>
        <w:spacing w:line="360" w:lineRule="auto"/>
        <w:rPr>
          <w:rFonts w:ascii="Arial" w:hAnsi="Arial" w:cs="Arial"/>
        </w:rPr>
      </w:pPr>
    </w:p>
    <w:p w:rsidR="300BA393" w:rsidP="300BA393" w:rsidRDefault="300BA393" w14:paraId="771CFFA7" w14:textId="2F77F0CA">
      <w:pPr>
        <w:spacing w:line="360" w:lineRule="auto"/>
        <w:rPr>
          <w:rFonts w:ascii="Arial" w:hAnsi="Arial" w:cs="Arial"/>
        </w:rPr>
      </w:pPr>
    </w:p>
    <w:p xmlns:wp14="http://schemas.microsoft.com/office/word/2010/wordml" w:rsidP="300BA393" w14:paraId="16C2B3AD" wp14:textId="05653670">
      <w:pPr>
        <w:pStyle w:val="1"/>
        <w:spacing w:line="360" w:lineRule="auto"/>
      </w:pPr>
    </w:p>
    <w:p xmlns:wp14="http://schemas.microsoft.com/office/word/2010/wordml" w14:paraId="18D90588" wp14:textId="77777777">
      <w:pPr>
        <w:spacing w:line="360" w:lineRule="auto"/>
        <w:rPr>
          <w:rFonts w:ascii="Arial" w:hAnsi="Arial" w:cs="Arial"/>
        </w:rPr>
      </w:pPr>
    </w:p>
    <w:p xmlns:wp14="http://schemas.microsoft.com/office/word/2010/wordml" w:rsidP="300BA393" w14:paraId="473B2070" wp14:textId="22D8042C">
      <w:pPr>
        <w:pStyle w:val="2"/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233886916" w:id="0"/>
      <w:bookmarkStart w:name="_Toc233887330" w:id="1"/>
      <w:bookmarkStart w:name="_Toc586372795" w:id="2"/>
      <w:bookmarkStart w:name="_Toc1456816543" w:id="643176872"/>
      <w:r w:rsidRPr="300BA393" w:rsidR="300BA393">
        <w:rPr>
          <w:rFonts w:ascii="Arial" w:hAnsi="Arial" w:eastAsia="Arial" w:cs="Arial"/>
        </w:rPr>
        <w:t>Section 1</w:t>
      </w:r>
      <w:r w:rsidRPr="300BA393" w:rsidR="4D31EF8F">
        <w:rPr>
          <w:rFonts w:ascii="Arial" w:hAnsi="Arial" w:eastAsia="Arial" w:cs="Arial"/>
        </w:rPr>
        <w:t xml:space="preserve">: </w:t>
      </w:r>
      <w:bookmarkEnd w:id="0"/>
      <w:bookmarkEnd w:id="1"/>
      <w:bookmarkEnd w:id="2"/>
      <w:r w:rsidRPr="300BA393" w:rsidR="4D31EF8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Introducing the Research Paper and Topic Development</w:t>
      </w:r>
      <w:bookmarkEnd w:id="643176872"/>
    </w:p>
    <w:p xmlns:wp14="http://schemas.microsoft.com/office/word/2010/wordml" w:rsidP="300BA393" w14:paraId="03A9D922" wp14:textId="62925B59">
      <w:pPr>
        <w:spacing w:line="360" w:lineRule="auto"/>
        <w:rPr>
          <w:rFonts w:ascii="Arial" w:hAnsi="Arial" w:eastAsia="Arial" w:cs="Arial"/>
        </w:rPr>
      </w:pPr>
      <w:r w:rsidRPr="300BA393" w:rsidR="300BA393">
        <w:rPr>
          <w:rFonts w:ascii="Arial" w:hAnsi="Arial" w:eastAsia="Arial" w:cs="Arial"/>
        </w:rPr>
        <w:t xml:space="preserve"> </w:t>
      </w:r>
    </w:p>
    <w:p xmlns:wp14="http://schemas.microsoft.com/office/word/2010/wordml" w:rsidP="300BA393" w14:paraId="17D4B09A" wp14:textId="42A4132F">
      <w:pPr>
        <w:pStyle w:val="4"/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135377652" w:id="618088486"/>
      <w:r w:rsidRPr="300BA393" w:rsidR="3CF2F96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Study Identification</w:t>
      </w:r>
      <w:bookmarkEnd w:id="618088486"/>
    </w:p>
    <w:p xmlns:wp14="http://schemas.microsoft.com/office/word/2010/wordml" w:rsidP="300BA393" w14:paraId="440904E3" wp14:textId="7D3B3B47">
      <w:pPr>
        <w:pStyle w:val="34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CF2F96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Title of the Research Paper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300BA393" w:rsidR="3CF2F96F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'She didn't know how to go back': School attendance problems in the context of the COVID-19 pandemic—A multiple stakeholder qualitative study with parents and professionals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300BA393" w14:paraId="64A92011" wp14:textId="5EC7D301">
      <w:pPr>
        <w:pStyle w:val="34"/>
        <w:spacing w:before="0" w:beforeAutospacing="off" w:after="0" w:afterAutospacing="off" w:line="360" w:lineRule="auto"/>
        <w:ind w:left="72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00BA393" w14:paraId="5FD761C9" wp14:textId="6EFCAD06">
      <w:pPr>
        <w:pStyle w:val="34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CF2F96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Authors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: Brontë McDonald, Kathryn J. Lester, and Daniel Michelson.</w:t>
      </w:r>
    </w:p>
    <w:p xmlns:wp14="http://schemas.microsoft.com/office/word/2010/wordml" w:rsidP="300BA393" w14:paraId="7171F5EE" wp14:textId="30388B44">
      <w:pPr>
        <w:pStyle w:val="34"/>
        <w:spacing w:before="0" w:beforeAutospacing="off" w:after="0" w:afterAutospacing="off" w:line="360" w:lineRule="auto"/>
        <w:ind w:left="72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00BA393" w14:paraId="57D1BB64" wp14:textId="5081477E">
      <w:pPr>
        <w:pStyle w:val="34"/>
        <w:numPr>
          <w:ilvl w:val="0"/>
          <w:numId w:val="1"/>
        </w:num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CF2F96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Year of Publication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: 2023 (Originally published online in late 2022).</w:t>
      </w:r>
    </w:p>
    <w:p xmlns:wp14="http://schemas.microsoft.com/office/word/2010/wordml" w:rsidP="300BA393" w14:paraId="6F0F7049" wp14:textId="2A451CD7">
      <w:pPr>
        <w:pStyle w:val="4"/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442376384" w:id="1180302462"/>
      <w:r w:rsidRPr="300BA393" w:rsidR="3CF2F96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Core Topic and Problem Explored</w:t>
      </w:r>
      <w:bookmarkEnd w:id="1180302462"/>
    </w:p>
    <w:p xmlns:wp14="http://schemas.microsoft.com/office/word/2010/wordml" w:rsidP="300BA393" w14:paraId="27173A7F" wp14:textId="190B8F97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paper investigates the </w:t>
      </w:r>
      <w:r w:rsidRPr="300BA393" w:rsidR="3D69A3B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increase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7601D84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in 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School Attendance Problems (SAPs) among primary school children in England following the disruptions caused by the COVID-19 pandemic. While minor absenteeism can happen, persistent </w:t>
      </w:r>
      <w:r w:rsidRPr="300BA393" w:rsidR="1D83B40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absence (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defined as missing more than 10% of school sessions</w:t>
      </w:r>
      <w:r w:rsidRPr="300BA393" w:rsidR="0D4DC37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300BA393" w:rsidR="1DBEB9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increased suddenly to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22% in Autumn 2021 as schools 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attempted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 return to normal operations. The study looks beyond direct viral illnesses to examine how psychological, social, and contextual barriers combined to keep young children from returning to physical classrooms.</w:t>
      </w:r>
    </w:p>
    <w:p xmlns:wp14="http://schemas.microsoft.com/office/word/2010/wordml" w:rsidP="300BA393" w14:paraId="7697A4A0" wp14:textId="1E1D2625">
      <w:pPr>
        <w:pStyle w:val="4"/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201755716" w:id="1528745517"/>
      <w:r w:rsidRPr="300BA393" w:rsidR="3CF2F96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Research Population and Setting</w:t>
      </w:r>
      <w:bookmarkEnd w:id="1528745517"/>
    </w:p>
    <w:p xmlns:wp14="http://schemas.microsoft.com/office/word/2010/wordml" w:rsidP="300BA393" w14:paraId="5082A5B3" wp14:textId="0A586092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research </w:t>
      </w:r>
      <w:r w:rsidRPr="300BA393" w:rsidR="70E0DE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focuses</w:t>
      </w:r>
      <w:r w:rsidRPr="300BA393" w:rsidR="70E0DE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on primary school-aged children (ages 5 to 11)</w:t>
      </w:r>
      <w:r w:rsidRPr="300BA393" w:rsidR="08CE5C0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 Southern England, specifically</w:t>
      </w:r>
      <w:r w:rsidRPr="300BA393" w:rsidR="00035B1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East Sussex, West Sussex, and Brighton and Hove. Data was collected directly from </w:t>
      </w:r>
      <w:r w:rsidRPr="300BA393" w:rsidR="7279D8D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two </w:t>
      </w:r>
      <w:r w:rsidRPr="300BA393" w:rsidR="1CC10D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roups:</w:t>
      </w:r>
    </w:p>
    <w:p xmlns:wp14="http://schemas.microsoft.com/office/word/2010/wordml" w:rsidP="300BA393" w14:paraId="03FB90A3" wp14:textId="4DB2A908">
      <w:pPr>
        <w:pStyle w:val="34"/>
        <w:numPr>
          <w:ilvl w:val="0"/>
          <w:numId w:val="2"/>
        </w:num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CF2F96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Parents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: Primarily mothers of primary school students facing severe school attendance barriers.</w:t>
      </w:r>
    </w:p>
    <w:p xmlns:wp14="http://schemas.microsoft.com/office/word/2010/wordml" w:rsidP="300BA393" w14:paraId="63AE2903" wp14:textId="60D14CA7">
      <w:pPr>
        <w:pStyle w:val="34"/>
        <w:numPr>
          <w:ilvl w:val="0"/>
          <w:numId w:val="2"/>
        </w:num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CF2F96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Professionals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: Mainstream education and healthcare staff, including headteachers, class teachers, Special Educational Needs Coordinators (SENCOs), educational psychologists, and mental health practitioners.</w:t>
      </w:r>
    </w:p>
    <w:p xmlns:wp14="http://schemas.microsoft.com/office/word/2010/wordml" w:rsidP="300BA393" w14:paraId="5ABCA1E8" wp14:textId="56C28D0B">
      <w:pPr>
        <w:pStyle w:val="4"/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652418355" w:id="1627387094"/>
      <w:r w:rsidRPr="300BA393" w:rsidR="3CF2F96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Importance to UK Health and Social Care</w:t>
      </w:r>
      <w:bookmarkEnd w:id="1627387094"/>
    </w:p>
    <w:p xmlns:wp14="http://schemas.microsoft.com/office/word/2010/wordml" w:rsidP="300BA393" w14:paraId="07DDC978" wp14:textId="329413BE">
      <w:pPr>
        <w:pStyle w:val="1"/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School absenteeism is traditionally viewed as an educational problem, but it 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represents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 s</w:t>
      </w:r>
      <w:r w:rsidRPr="300BA393" w:rsidR="2DD03C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ignificant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health and social care challenge in the UK.</w:t>
      </w:r>
      <w:r w:rsidRPr="300BA393" w:rsidR="1F56AA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current levels of </w:t>
      </w:r>
      <w:r w:rsidRPr="300BA393" w:rsidR="05D9EFB4">
        <w:rPr>
          <w:rFonts w:ascii="Arial" w:hAnsi="Arial" w:eastAsia="Arial" w:cs="Arial"/>
          <w:noProof w:val="0"/>
          <w:sz w:val="22"/>
          <w:szCs w:val="22"/>
          <w:lang w:val="en-GB"/>
        </w:rPr>
        <w:t>continued</w:t>
      </w:r>
      <w:r w:rsidRPr="300BA393" w:rsidR="1F56AA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absence in English schools </w:t>
      </w:r>
      <w:r w:rsidRPr="300BA393" w:rsidR="0B7B2CB3">
        <w:rPr>
          <w:rFonts w:ascii="Arial" w:hAnsi="Arial" w:eastAsia="Arial" w:cs="Arial"/>
          <w:noProof w:val="0"/>
          <w:sz w:val="22"/>
          <w:szCs w:val="22"/>
          <w:lang w:val="en-GB"/>
        </w:rPr>
        <w:t>show</w:t>
      </w:r>
      <w:r w:rsidRPr="300BA393" w:rsidR="5C6B01A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00BA393" w:rsidR="1F56AA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significant impacts </w:t>
      </w:r>
      <w:r w:rsidRPr="300BA393" w:rsidR="475AFF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on </w:t>
      </w:r>
      <w:r w:rsidRPr="300BA393" w:rsidR="1F56AA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education, social and health </w:t>
      </w:r>
      <w:r w:rsidRPr="300BA393" w:rsidR="08F66404">
        <w:rPr>
          <w:rFonts w:ascii="Arial" w:hAnsi="Arial" w:eastAsia="Arial" w:cs="Arial"/>
          <w:noProof w:val="0"/>
          <w:sz w:val="22"/>
          <w:szCs w:val="22"/>
          <w:lang w:val="en-GB"/>
        </w:rPr>
        <w:t>outcomes. (</w:t>
      </w:r>
      <w:r w:rsidRPr="300BA393" w:rsidR="08F66404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>Falconer et al</w:t>
      </w:r>
      <w:r w:rsidRPr="300BA393" w:rsidR="56BBBBC0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>.</w:t>
      </w:r>
      <w:r w:rsidRPr="300BA393" w:rsidR="08F66404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>, 2026</w:t>
      </w:r>
      <w:r w:rsidRPr="300BA393" w:rsidR="08F66404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300BA393" w:rsidR="2F33FA5E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Chronically missing school is strongly correlated with immediate and long-term adverse outcomes, including childhood anxiety, depression, and poor social development. Within social care, a lack of regular attendance often serves as a primary indicator of family distress, soc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ioeconomic strain, or undetected learning disabilities.</w:t>
      </w:r>
    </w:p>
    <w:p xmlns:wp14="http://schemas.microsoft.com/office/word/2010/wordml" w:rsidP="300BA393" w14:paraId="45ED4D5F" wp14:textId="58058A60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Furthermore, the pandemic crippled the capacity of child health and social care infrastructure. During national lockdowns, up to 80% of vulnerable UK families had their routine social care services suspended, leading to long-standing backlogs and historic vacancies in community healthcare teams. Because schools act as a critical safeguarding hub and entry point for child wellbeing interventions, </w:t>
      </w:r>
      <w:r w:rsidRPr="300BA393" w:rsidR="1141434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analysing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why children cannot attend is vital for primary care planners trying to 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allocate</w:t>
      </w:r>
      <w:r w:rsidRPr="300BA393" w:rsidR="3CF2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depleted public resources effectively.</w:t>
      </w:r>
    </w:p>
    <w:p w:rsidR="300BA393" w:rsidP="300BA393" w:rsidRDefault="300BA393" w14:paraId="5B381513" w14:textId="1E62DE7C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00BA393" w:rsidP="300BA393" w:rsidRDefault="300BA393" w14:paraId="7C8DAC53" w14:textId="1EA0E60C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00BA393" w14:paraId="1E8809E9" wp14:textId="09B20BA6">
      <w:pPr>
        <w:pStyle w:val="2"/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808566681" w:id="3"/>
      <w:bookmarkStart w:name="_Toc233887333" w:id="4"/>
      <w:bookmarkStart w:name="_Toc233886917" w:id="5"/>
      <w:bookmarkStart w:name="_Toc1647080524" w:id="1575281595"/>
      <w:r w:rsidRPr="300BA393" w:rsidR="300BA393">
        <w:rPr>
          <w:rFonts w:ascii="Arial" w:hAnsi="Arial" w:eastAsia="Arial" w:cs="Arial"/>
        </w:rPr>
        <w:t>Section 2</w:t>
      </w:r>
      <w:r w:rsidRPr="300BA393" w:rsidR="357A968A">
        <w:rPr>
          <w:rFonts w:ascii="Arial" w:hAnsi="Arial" w:eastAsia="Arial" w:cs="Arial"/>
        </w:rPr>
        <w:t xml:space="preserve">: </w:t>
      </w:r>
      <w:bookmarkEnd w:id="3"/>
      <w:bookmarkEnd w:id="4"/>
      <w:bookmarkEnd w:id="5"/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Understanding the Purpose and Research Question</w:t>
      </w:r>
      <w:bookmarkEnd w:id="1575281595"/>
    </w:p>
    <w:p xmlns:wp14="http://schemas.microsoft.com/office/word/2010/wordml" w:rsidP="300BA393" w14:paraId="145537EF" wp14:textId="6FB13CB1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purpose of this research is to </w:t>
      </w:r>
      <w:r w:rsidRPr="300BA393" w:rsidR="10AF73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explore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</w:t>
      </w:r>
      <w:r w:rsidRPr="300BA393" w:rsidR="76DFA1F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compl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ex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ities of post-pandemic school avoidance to design modern, community-focused interventions that do </w:t>
      </w:r>
      <w:r w:rsidRPr="300BA393" w:rsidR="2891A5F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not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rely on clinical mental health services. To 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fulfil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purpose, the authors 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established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three distinct research 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objectives</w:t>
      </w:r>
      <w:r w:rsidRPr="300BA393" w:rsidR="5B0609D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xmlns:wp14="http://schemas.microsoft.com/office/word/2010/wordml" w:rsidP="300BA393" w14:paraId="079F8364" wp14:textId="73777A70">
      <w:pPr>
        <w:pStyle w:val="34"/>
        <w:numPr>
          <w:ilvl w:val="0"/>
          <w:numId w:val="3"/>
        </w:num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To uncover the specific child, parental, and environmental factors linked to school attendance problems </w:t>
      </w:r>
      <w:r w:rsidRPr="300BA393" w:rsidR="10870AA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in </w:t>
      </w:r>
      <w:r w:rsidRPr="300BA393" w:rsidR="3511C9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 context</w:t>
      </w:r>
      <w:r w:rsidRPr="300BA393" w:rsidR="10870AA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of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COVID-19 pandemic.</w:t>
      </w:r>
    </w:p>
    <w:p xmlns:wp14="http://schemas.microsoft.com/office/word/2010/wordml" w:rsidP="300BA393" w14:paraId="743052EA" wp14:textId="107F73B4">
      <w:pPr>
        <w:pStyle w:val="34"/>
        <w:numPr>
          <w:ilvl w:val="0"/>
          <w:numId w:val="3"/>
        </w:num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identify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what formal services and informal community supports were 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utili</w:t>
      </w:r>
      <w:r w:rsidRPr="300BA393" w:rsidR="35B413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ed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by families before and during the pandemic and evaluate th</w:t>
      </w:r>
      <w:r w:rsidRPr="300BA393" w:rsidR="3832D4E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effectiveness of these approaches.</w:t>
      </w:r>
    </w:p>
    <w:p xmlns:wp14="http://schemas.microsoft.com/office/word/2010/wordml" w:rsidP="300BA393" w14:paraId="1345F9A0" wp14:textId="5AD25B25">
      <w:pPr>
        <w:pStyle w:val="34"/>
        <w:numPr>
          <w:ilvl w:val="0"/>
          <w:numId w:val="3"/>
        </w:num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determine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what alternative intervention models could 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assist</w:t>
      </w:r>
      <w:r w:rsidRPr="300BA393" w:rsidR="357A968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families dealing with school avoidance, and map out practical implementation strategies across the home-school layout.</w:t>
      </w:r>
    </w:p>
    <w:p xmlns:wp14="http://schemas.microsoft.com/office/word/2010/wordml" w:rsidP="300BA393" w14:paraId="5B14714D" wp14:textId="441D9EE5">
      <w:pPr>
        <w:pStyle w:val="1"/>
        <w:spacing w:line="360" w:lineRule="auto"/>
        <w:jc w:val="both"/>
        <w:rPr>
          <w:rFonts w:ascii="Arial" w:hAnsi="Arial" w:eastAsia="Arial" w:cs="Arial"/>
        </w:rPr>
      </w:pPr>
    </w:p>
    <w:p xmlns:wp14="http://schemas.microsoft.com/office/word/2010/wordml" w:rsidP="300BA393" w14:paraId="7FB7D372" wp14:textId="6774F982">
      <w:pPr>
        <w:pStyle w:val="2"/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233886918" w:id="6"/>
      <w:bookmarkStart w:name="_Toc835972570" w:id="7"/>
      <w:bookmarkStart w:name="_Toc233887335" w:id="8"/>
      <w:bookmarkStart w:name="_Toc1570618500" w:id="543418501"/>
      <w:r w:rsidRPr="300BA393" w:rsidR="300BA393">
        <w:rPr>
          <w:rFonts w:ascii="Arial" w:hAnsi="Arial" w:eastAsia="Arial" w:cs="Arial"/>
        </w:rPr>
        <w:t>Section 3</w:t>
      </w:r>
      <w:r w:rsidRPr="300BA393" w:rsidR="22C1B397">
        <w:rPr>
          <w:rFonts w:ascii="Arial" w:hAnsi="Arial" w:eastAsia="Arial" w:cs="Arial"/>
        </w:rPr>
        <w:t xml:space="preserve">: </w:t>
      </w:r>
      <w:bookmarkEnd w:id="6"/>
      <w:bookmarkEnd w:id="7"/>
      <w:bookmarkEnd w:id="8"/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Understanding the Research Methods</w:t>
      </w:r>
      <w:bookmarkEnd w:id="543418501"/>
    </w:p>
    <w:p xmlns:wp14="http://schemas.microsoft.com/office/word/2010/wordml" w:rsidP="300BA393" w14:paraId="1EE43581" wp14:textId="0887B44B">
      <w:pPr>
        <w:pStyle w:val="4"/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1183261631" w:id="1684370555"/>
      <w:r w:rsidRPr="300BA393" w:rsidR="2BC228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Methodological Definitions</w:t>
      </w:r>
      <w:r w:rsidRPr="300BA393" w:rsidR="09D36F7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bookmarkEnd w:id="1684370555"/>
    </w:p>
    <w:p xmlns:wp14="http://schemas.microsoft.com/office/word/2010/wordml" w:rsidP="300BA393" w14:paraId="5174856B" wp14:textId="0BFE6EA2">
      <w:pPr>
        <w:spacing w:before="240" w:beforeAutospacing="off" w:after="240" w:afterAutospacing="off"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09D36F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 </w:t>
      </w:r>
      <w:r w:rsidRPr="300BA393" w:rsidR="09D36F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methodology</w:t>
      </w:r>
      <w:r w:rsidRPr="300BA393" w:rsidR="09D36F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is </w:t>
      </w:r>
      <w:r w:rsidRPr="300BA393" w:rsidR="464DFC0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300BA393" w:rsidR="09D36F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5FF692E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comprehensive</w:t>
      </w:r>
      <w:r w:rsidRPr="300BA393" w:rsidR="09D36F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theoretical and philosophical framework that guides a research project (Adeoye, 2024). It provides the r</w:t>
      </w:r>
      <w:r w:rsidRPr="300BA393" w:rsidR="788FA8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eason</w:t>
      </w:r>
      <w:r w:rsidRPr="300BA393" w:rsidR="09D36F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behind the choices a researcher </w:t>
      </w:r>
      <w:r w:rsidRPr="300BA393" w:rsidR="0A9D018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makes, explaining</w:t>
      </w:r>
      <w:r w:rsidRPr="300BA393" w:rsidR="09D36F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not just </w:t>
      </w:r>
      <w:r w:rsidRPr="300BA393" w:rsidR="09D36F7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what</w:t>
      </w:r>
      <w:r w:rsidRPr="300BA393" w:rsidR="09D36F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tools were used, but</w:t>
      </w:r>
      <w:r w:rsidRPr="300BA393" w:rsidR="74EE411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74EE411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why</w:t>
      </w:r>
      <w:r w:rsidRPr="300BA393" w:rsidR="74EE411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they</w:t>
      </w:r>
      <w:r w:rsidRPr="300BA393" w:rsidR="09D36F7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09D36F7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were selected to address the specific research problem (</w:t>
      </w:r>
      <w:r w:rsidRPr="300BA393" w:rsidR="09D36F7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Rag</w:t>
      </w:r>
      <w:r w:rsidRPr="300BA393" w:rsidR="09D36F7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ab </w:t>
      </w:r>
      <w:r w:rsidRPr="300BA393" w:rsidR="5A2961A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300BA393" w:rsidR="09D36F7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Arisha</w:t>
      </w:r>
      <w:r w:rsidRPr="300BA393" w:rsidR="09D36F7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2017).</w:t>
      </w:r>
    </w:p>
    <w:p xmlns:wp14="http://schemas.microsoft.com/office/word/2010/wordml" w:rsidP="300BA393" w14:paraId="24C16159" wp14:textId="7FA1FF7B">
      <w:pPr>
        <w:pStyle w:val="1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56BDC76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56BDC76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Most modern scientific research falls into one of three structural categories based on the underlying paradigm and data requirements (</w:t>
      </w:r>
      <w:r w:rsidRPr="300BA393" w:rsidR="0663B4C2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Bouchrika</w:t>
      </w:r>
      <w:r w:rsidRPr="300BA393" w:rsidR="0663B4C2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, 2024</w:t>
      </w:r>
      <w:r w:rsidRPr="300BA393" w:rsidR="56BDC76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).</w:t>
      </w:r>
    </w:p>
    <w:p xmlns:wp14="http://schemas.microsoft.com/office/word/2010/wordml" w:rsidP="300BA393" w14:paraId="3ACF7FB6" wp14:textId="51E0C760">
      <w:pPr>
        <w:pStyle w:val="34"/>
        <w:numPr>
          <w:ilvl w:val="0"/>
          <w:numId w:val="31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2BC228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Quantitative Research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</w:p>
    <w:p xmlns:wp14="http://schemas.microsoft.com/office/word/2010/wordml" w:rsidP="300BA393" w14:paraId="6E29C9CB" wp14:textId="0BAFAD8F">
      <w:pPr>
        <w:pStyle w:val="34"/>
        <w:bidi w:val="0"/>
        <w:spacing w:before="240" w:beforeAutospacing="off" w:after="240" w:afterAutospacing="off" w:line="360" w:lineRule="auto"/>
        <w:ind w:left="720" w:firstLine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4D2936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Analysed via descriptive statistics (means, standard deviations) and inferential statistics (ANOVA, t-tests, or multi-variable regressions) to </w:t>
      </w:r>
      <w:r w:rsidRPr="300BA393" w:rsidR="4D2936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determine</w:t>
      </w:r>
      <w:r w:rsidRPr="300BA393" w:rsidR="4D2936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statistical significance (</w:t>
      </w:r>
      <w:r w:rsidRPr="300BA393" w:rsidR="4D2936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Sre</w:t>
      </w:r>
      <w:r w:rsidRPr="300BA393" w:rsidR="4D2936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ekumar, 202</w:t>
      </w:r>
      <w:r w:rsidRPr="300BA393" w:rsidR="6D1F3F9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3</w:t>
      </w:r>
      <w:r w:rsidRPr="300BA393" w:rsidR="5E640DC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). Quantitative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research is rooted in a positivist philosophy, which views reality as something objective that can be measured, 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observed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and quantified from the outside (Ugwu, 2021</w:t>
      </w:r>
      <w:r w:rsidRPr="300BA393" w:rsidR="0719DF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). The</w:t>
      </w:r>
      <w:r w:rsidRPr="300BA393" w:rsidR="0719DF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core purpose is to 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test hypotheses, find patterns, examine cause-and-effect relationships, and generalize findings from a smaller sample to a larger population (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Sre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ekumar, 202</w:t>
      </w:r>
      <w:r w:rsidRPr="300BA393" w:rsidR="30BFF9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3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).</w:t>
      </w:r>
    </w:p>
    <w:p xmlns:wp14="http://schemas.microsoft.com/office/word/2010/wordml" w:rsidP="300BA393" w14:paraId="5C104C8F" wp14:textId="3EDA4F2F">
      <w:pPr>
        <w:pStyle w:val="34"/>
        <w:spacing w:before="240" w:beforeAutospacing="off" w:after="240" w:afterAutospacing="off" w:line="360" w:lineRule="auto"/>
        <w:ind w:left="72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12C712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Quantitative </w:t>
      </w:r>
      <w:r w:rsidRPr="300BA393" w:rsidR="27E7F28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research</w:t>
      </w:r>
      <w:r w:rsidRPr="300BA393" w:rsidR="12C712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focus</w:t>
      </w:r>
      <w:r w:rsidRPr="300BA393" w:rsidR="6E8554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es</w:t>
      </w:r>
      <w:r w:rsidRPr="300BA393" w:rsidR="12C712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on n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umerical data </w:t>
      </w:r>
      <w:r w:rsidRPr="300BA393" w:rsidR="106A8D5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such as 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counts, percentages, scores, weights.</w:t>
      </w:r>
      <w:r w:rsidRPr="300BA393" w:rsidR="1C2C6C9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Structured surveys, randomized controlled trials (RCTs), lab experiments, and longitudinal statistical tracking</w:t>
      </w:r>
      <w:r w:rsidRPr="300BA393" w:rsidR="2263ECA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are common used methods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(Bayot, 2020; Garg, 2016</w:t>
      </w:r>
      <w:r w:rsidRPr="300BA393" w:rsidR="57F8919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). Quantitative</w:t>
      </w:r>
      <w:r w:rsidRPr="300BA393" w:rsidR="378393A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research </w:t>
      </w:r>
      <w:r w:rsidRPr="300BA393" w:rsidR="057B87C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Analysis</w:t>
      </w:r>
      <w:r w:rsidRPr="300BA393" w:rsidR="7F44B34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7F44B34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300BA393" w:rsidR="7F44B34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elies </w:t>
      </w:r>
      <w:r w:rsidRPr="300BA393" w:rsidR="488AAD4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on two</w:t>
      </w:r>
      <w:r w:rsidRPr="300BA393" w:rsidR="488AAD4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primary </w:t>
      </w:r>
      <w:r w:rsidRPr="300BA393" w:rsidR="3EE1FD2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statistics: </w:t>
      </w:r>
    </w:p>
    <w:p xmlns:wp14="http://schemas.microsoft.com/office/word/2010/wordml" w:rsidP="300BA393" w14:paraId="7FF1C64B" wp14:textId="05B7FABC">
      <w:pPr>
        <w:pStyle w:val="34"/>
        <w:numPr>
          <w:ilvl w:val="0"/>
          <w:numId w:val="20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EE1FD2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Descriptive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statistics (like means and medians) </w:t>
      </w:r>
    </w:p>
    <w:p xmlns:wp14="http://schemas.microsoft.com/office/word/2010/wordml" w:rsidP="300BA393" w14:paraId="236FAD87" wp14:textId="02734E15">
      <w:pPr>
        <w:pStyle w:val="34"/>
        <w:numPr>
          <w:ilvl w:val="0"/>
          <w:numId w:val="20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5F8B874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nferential statistics (such as t-tests, ANOVA, or regressions) using statistical software (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Sre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ekumar, 202</w:t>
      </w:r>
      <w:r w:rsidRPr="300BA393" w:rsidR="6B2E2CB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3</w:t>
      </w:r>
      <w:r w:rsidRPr="300BA393" w:rsidR="50E0A58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300BA393" w:rsidR="057B87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300BA393" w14:paraId="5BEA4775" wp14:textId="3D144999">
      <w:pPr>
        <w:pStyle w:val="34"/>
        <w:spacing w:before="0" w:beforeAutospacing="off" w:after="0" w:afterAutospacing="off" w:line="360" w:lineRule="auto"/>
        <w:ind w:left="72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00BA393" w14:paraId="25C21543" wp14:textId="6C36FB66">
      <w:pPr>
        <w:pStyle w:val="34"/>
        <w:numPr>
          <w:ilvl w:val="0"/>
          <w:numId w:val="28"/>
        </w:num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2BC228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Qualitative Research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</w:p>
    <w:p xmlns:wp14="http://schemas.microsoft.com/office/word/2010/wordml" w:rsidP="300BA393" w14:paraId="3777A833" wp14:textId="6D7AA91C">
      <w:pPr>
        <w:pStyle w:val="34"/>
        <w:suppressLineNumbers w:val="0"/>
        <w:bidi w:val="0"/>
        <w:spacing w:before="0" w:beforeAutospacing="off" w:after="0" w:afterAutospacing="off" w:line="360" w:lineRule="auto"/>
        <w:ind w:left="72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071EFA8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Process using inductive methods like thematic analysis or content analysis to systematically </w:t>
      </w:r>
      <w:r w:rsidRPr="300BA393" w:rsidR="5B1ACA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extract </w:t>
      </w:r>
      <w:r w:rsidRPr="300BA393" w:rsidR="071EFA8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raw text into broader overarching patterns and themes (Ragab </w:t>
      </w:r>
      <w:r w:rsidRPr="300BA393" w:rsidR="64F961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300BA393" w:rsidR="071EFA8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Arisha, 2017</w:t>
      </w:r>
      <w:r w:rsidRPr="300BA393" w:rsidR="57C991D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). Qualitative</w:t>
      </w:r>
      <w:r w:rsidRPr="300BA393" w:rsidR="6D9AAD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research is typically grounded in an interpretivist philosophy. It assumes that reality is socially constructed, subjective, and highly dependent on context (Ugwu, 2021</w:t>
      </w:r>
      <w:r w:rsidRPr="300BA393" w:rsidR="3EB72C6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). The</w:t>
      </w:r>
      <w:r w:rsidRPr="300BA393" w:rsidR="176034C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6360B4B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300BA393" w:rsidR="6D9AADD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ore Purpose</w:t>
      </w:r>
      <w:r w:rsidRPr="300BA393" w:rsidR="2B05268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qualitative </w:t>
      </w:r>
      <w:r w:rsidRPr="300BA393" w:rsidR="69FBAE2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research</w:t>
      </w:r>
      <w:r w:rsidRPr="300BA393" w:rsidR="2B05268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t</w:t>
      </w:r>
      <w:r w:rsidRPr="300BA393" w:rsidR="6D9AADD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o</w:t>
      </w:r>
      <w:r w:rsidRPr="300BA393" w:rsidR="6D9AAD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explore deeply held human opinions, </w:t>
      </w:r>
      <w:r w:rsidRPr="300BA393" w:rsidR="4EFB04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behaviours</w:t>
      </w:r>
      <w:r w:rsidRPr="300BA393" w:rsidR="6D9AAD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cultures, underlying motivations, and lived experiences (</w:t>
      </w:r>
      <w:r w:rsidRPr="300BA393" w:rsidR="6D9AAD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Sre</w:t>
      </w:r>
      <w:r w:rsidRPr="300BA393" w:rsidR="6D9AAD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ekumar, 202</w:t>
      </w:r>
      <w:r w:rsidRPr="300BA393" w:rsidR="381F51A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3</w:t>
      </w:r>
      <w:r w:rsidRPr="300BA393" w:rsidR="6D9AAD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). It answers the "how" and "why" rather than the </w:t>
      </w:r>
      <w:r w:rsidRPr="300BA393" w:rsidR="6EED566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“</w:t>
      </w:r>
      <w:r w:rsidRPr="300BA393" w:rsidR="6D9AAD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how </w:t>
      </w:r>
      <w:r w:rsidRPr="300BA393" w:rsidR="00B2189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many</w:t>
      </w:r>
      <w:r w:rsidRPr="300BA393" w:rsidR="7907FDA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.”</w:t>
      </w:r>
      <w:r w:rsidRPr="300BA393" w:rsidR="00B2189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Qualitative</w:t>
      </w:r>
      <w:r w:rsidRPr="300BA393" w:rsidR="2C12A01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362DCEB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research</w:t>
      </w:r>
      <w:r w:rsidRPr="300BA393" w:rsidR="2C12A01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focus </w:t>
      </w:r>
      <w:r w:rsidRPr="300BA393" w:rsidR="6D9AADD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Data Type</w:t>
      </w:r>
      <w:r w:rsidRPr="300BA393" w:rsidR="2AD2876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2AD2876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like Textual</w:t>
      </w:r>
      <w:r w:rsidRPr="300BA393" w:rsidR="6D9AAD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na</w:t>
      </w:r>
      <w:r w:rsidRPr="300BA393" w:rsidR="6D9AAD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rrative, visual, or audio </w:t>
      </w:r>
      <w:r w:rsidRPr="300BA393" w:rsidR="17F0FFF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data. The</w:t>
      </w:r>
      <w:r w:rsidRPr="300BA393" w:rsidR="4163769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6D9AADD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Common Methods</w:t>
      </w:r>
      <w:r w:rsidRPr="300BA393" w:rsidR="35BAB11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used for qualitative research are</w:t>
      </w:r>
      <w:r w:rsidRPr="300BA393" w:rsidR="643A20B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</w:t>
      </w:r>
      <w:r w:rsidRPr="300BA393" w:rsidR="6D9AAD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emi-structured or open-ended interviews, focus groups, ethnography (participant observation), and document analysis (Dewi, 2022; </w:t>
      </w:r>
      <w:r w:rsidRPr="300BA393" w:rsidR="1D2B6BE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Bouchrika</w:t>
      </w:r>
      <w:r w:rsidRPr="300BA393" w:rsidR="1D2B6BE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, 2024</w:t>
      </w:r>
      <w:r w:rsidRPr="300BA393" w:rsidR="577FFC9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). </w:t>
      </w:r>
      <w:r w:rsidRPr="300BA393" w:rsidR="4C59C8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For a</w:t>
      </w:r>
      <w:r w:rsidRPr="300BA393" w:rsidR="6D9AADD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nalysis</w:t>
      </w:r>
      <w:r w:rsidRPr="300BA393" w:rsidR="57CCEBC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05B8385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</w:t>
      </w:r>
      <w:r w:rsidRPr="300BA393" w:rsidR="57CCEBC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used </w:t>
      </w:r>
      <w:r w:rsidRPr="300BA393" w:rsidR="6D9AAD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Inductive methods like thematic analysis, content analysis, or narrative analysis. Researchers </w:t>
      </w:r>
      <w:r w:rsidRPr="300BA393" w:rsidR="2AEEA8E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read</w:t>
      </w:r>
      <w:r w:rsidRPr="300BA393" w:rsidR="6D9AAD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25621F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transcripts </w:t>
      </w:r>
      <w:r w:rsidRPr="300BA393" w:rsidR="6D9AAD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to code and group raw text into broader, meaningful themes (Ragab </w:t>
      </w:r>
      <w:r w:rsidRPr="300BA393" w:rsidR="17A80C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300BA393" w:rsidR="6D9AAD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Arisha, 2017).</w:t>
      </w:r>
    </w:p>
    <w:p xmlns:wp14="http://schemas.microsoft.com/office/word/2010/wordml" w:rsidP="300BA393" w14:paraId="03CC4EB8" wp14:textId="431B651A">
      <w:pPr>
        <w:pStyle w:val="34"/>
        <w:bidi w:val="0"/>
        <w:spacing w:before="0" w:beforeAutospacing="off" w:after="0" w:afterAutospacing="off" w:line="360" w:lineRule="auto"/>
        <w:ind w:left="72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00BA393" w14:paraId="55219974" wp14:textId="0DE560A8">
      <w:pPr>
        <w:pStyle w:val="34"/>
        <w:numPr>
          <w:ilvl w:val="0"/>
          <w:numId w:val="29"/>
        </w:num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2BC228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Mixed-Methods Research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</w:p>
    <w:p xmlns:wp14="http://schemas.microsoft.com/office/word/2010/wordml" w:rsidP="300BA393" w14:paraId="3842C2FE" wp14:textId="29874BA7">
      <w:pPr>
        <w:pStyle w:val="34"/>
        <w:spacing w:before="0" w:beforeAutospacing="off" w:after="0" w:afterAutospacing="off" w:line="360" w:lineRule="auto"/>
        <w:ind w:left="72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0E447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Mixed methods research </w:t>
      </w:r>
      <w:r w:rsidRPr="300BA393" w:rsidR="585CF41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accepts th</w:t>
      </w:r>
      <w:r w:rsidRPr="300BA393" w:rsidR="490177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at</w:t>
      </w:r>
      <w:r w:rsidRPr="300BA393" w:rsidR="0E447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combining both quantitative and qualitative viewpoints provides a more comprehensive understanding of a research problem than using either approach alone (</w:t>
      </w:r>
      <w:r w:rsidRPr="300BA393" w:rsidR="64FC7BF7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Bou</w:t>
      </w:r>
      <w:r w:rsidRPr="300BA393" w:rsidR="64FC7BF7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chrika</w:t>
      </w:r>
      <w:r w:rsidRPr="300BA393" w:rsidR="64FC7BF7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, 2024</w:t>
      </w:r>
      <w:r w:rsidRPr="300BA393" w:rsidR="0E447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).</w:t>
      </w:r>
      <w:r w:rsidRPr="300BA393" w:rsidR="6F6C4B6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</w:t>
      </w:r>
      <w:r w:rsidRPr="300BA393" w:rsidR="6F6C4B6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0E4479A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Core Purpose</w:t>
      </w:r>
      <w:r w:rsidRPr="300BA393" w:rsidR="3467A70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t</w:t>
      </w:r>
      <w:r w:rsidRPr="300BA393" w:rsidR="0E447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 achieve both breadth (quantitative) and depth (qualitative) within a single study, allowing researchers to </w:t>
      </w:r>
      <w:r w:rsidRPr="300BA393" w:rsidR="0E447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validate</w:t>
      </w:r>
      <w:r w:rsidRPr="300BA393" w:rsidR="0E447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statistical trends with real human context (Adeoye, 2024</w:t>
      </w:r>
      <w:r w:rsidRPr="300BA393" w:rsidR="7A12693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). Mixed</w:t>
      </w:r>
      <w:r w:rsidRPr="300BA393" w:rsidR="15C25AD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method </w:t>
      </w:r>
      <w:r w:rsidRPr="300BA393" w:rsidR="7F2B51E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research</w:t>
      </w:r>
      <w:r w:rsidRPr="300BA393" w:rsidR="15C25AD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used b</w:t>
      </w:r>
      <w:r w:rsidRPr="300BA393" w:rsidR="0E447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oth numerical and textual/narrative data</w:t>
      </w:r>
      <w:r w:rsidRPr="300BA393" w:rsidR="5E5535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type</w:t>
      </w:r>
      <w:r w:rsidRPr="300BA393" w:rsidR="0E447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300BA393" w14:paraId="79A716FE" wp14:textId="725C7539">
      <w:pPr>
        <w:pStyle w:val="34"/>
        <w:spacing w:before="240" w:beforeAutospacing="off" w:after="240" w:afterAutospacing="off" w:line="360" w:lineRule="auto"/>
        <w:ind w:left="720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611B3F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300BA393" w:rsidR="0E4479A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Common Designs</w:t>
      </w:r>
      <w:r w:rsidRPr="300BA393" w:rsidR="212680A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Mixed method research </w:t>
      </w:r>
      <w:bookmarkStart w:name="_Int_0ZpUKxGH" w:id="1750851894"/>
      <w:r w:rsidRPr="300BA393" w:rsidR="2071DA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are</w:t>
      </w:r>
      <w:bookmarkEnd w:id="1750851894"/>
      <w:r w:rsidRPr="300BA393" w:rsidR="2071DA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xmlns:wp14="http://schemas.microsoft.com/office/word/2010/wordml" w:rsidP="300BA393" w14:paraId="23B36112" wp14:textId="7981AEC8">
      <w:pPr>
        <w:pStyle w:val="34"/>
        <w:numPr>
          <w:ilvl w:val="0"/>
          <w:numId w:val="30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0E4479A7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Explanatory Sequential</w:t>
      </w:r>
      <w:r w:rsidRPr="300BA393" w:rsidR="0E4479A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300BA393" w:rsidR="0E447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researcher collects and </w:t>
      </w:r>
      <w:r w:rsidRPr="300BA393" w:rsidR="7061861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analyses</w:t>
      </w:r>
      <w:r w:rsidRPr="300BA393" w:rsidR="0E447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quantitative data first, then uses qualitative interviews to explain </w:t>
      </w:r>
      <w:r w:rsidRPr="300BA393" w:rsidR="0E4479A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why</w:t>
      </w:r>
      <w:r w:rsidRPr="300BA393" w:rsidR="0E447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those statistical results happened.</w:t>
      </w:r>
    </w:p>
    <w:p xmlns:wp14="http://schemas.microsoft.com/office/word/2010/wordml" w:rsidP="300BA393" w14:paraId="2068163A" wp14:textId="257BDAF8">
      <w:pPr>
        <w:pStyle w:val="34"/>
        <w:numPr>
          <w:ilvl w:val="0"/>
          <w:numId w:val="30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0E4479A7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Exploratory Sequential:</w:t>
      </w:r>
      <w:r w:rsidRPr="300BA393" w:rsidR="0E447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researcher starts with qualitative exploration to understand a vague problem, then builds a quantitative tool (like a survey) to test those findings on a larger scale.</w:t>
      </w:r>
    </w:p>
    <w:p xmlns:wp14="http://schemas.microsoft.com/office/word/2010/wordml" w:rsidP="300BA393" w14:paraId="4407A56F" wp14:textId="01504752">
      <w:pPr>
        <w:pStyle w:val="34"/>
        <w:numPr>
          <w:ilvl w:val="0"/>
          <w:numId w:val="30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0E4479A7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Convergent Parallel:</w:t>
      </w:r>
      <w:r w:rsidRPr="300BA393" w:rsidR="0E447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Quantitative and qualitative data are collected simultaneously, </w:t>
      </w:r>
      <w:r w:rsidRPr="300BA393" w:rsidR="46E8672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analysed</w:t>
      </w:r>
      <w:r w:rsidRPr="300BA393" w:rsidR="0E447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separately, and then compared to see if they confirm or contradict each other (</w:t>
      </w:r>
      <w:r w:rsidRPr="300BA393" w:rsidR="589070B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Bou</w:t>
      </w:r>
      <w:r w:rsidRPr="300BA393" w:rsidR="589070B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chrika, 2024</w:t>
      </w:r>
      <w:r w:rsidRPr="300BA393" w:rsidR="0E4479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).</w:t>
      </w:r>
    </w:p>
    <w:p xmlns:wp14="http://schemas.microsoft.com/office/word/2010/wordml" w:rsidP="300BA393" w14:paraId="2EE2B8F4" wp14:textId="5CCB9256">
      <w:pPr>
        <w:pStyle w:val="4"/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82120124" w:id="595018371"/>
      <w:r w:rsidRPr="300BA393" w:rsidR="2BC228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Methodological Classification of the Selected Paper</w:t>
      </w:r>
      <w:bookmarkEnd w:id="595018371"/>
    </w:p>
    <w:p xmlns:wp14="http://schemas.microsoft.com/office/word/2010/wordml" w:rsidP="300BA393" w14:paraId="369CAACA" wp14:textId="0967B2FC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This study 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utili</w:t>
      </w:r>
      <w:r w:rsidRPr="300BA393" w:rsidR="708D898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ed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r w:rsidRPr="300BA393" w:rsidR="2BC228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qualitative design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Although the authors label their structure a "qualitative, mixed-method design" because they combined two distinct qualitative tools across sequential </w:t>
      </w:r>
      <w:r w:rsidRPr="300BA393" w:rsidR="242CC10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phases, it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does not involve quantitative statistical analysis.</w:t>
      </w:r>
    </w:p>
    <w:p xmlns:wp14="http://schemas.microsoft.com/office/word/2010/wordml" w:rsidP="300BA393" w14:paraId="41AF53BA" wp14:textId="7397801F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authors </w:t>
      </w:r>
      <w:r w:rsidRPr="300BA393" w:rsidR="4719022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justify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choice by </w:t>
      </w:r>
      <w:r w:rsidRPr="300BA393" w:rsidR="7BCDE2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pointing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4574C1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out 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that </w:t>
      </w:r>
      <w:r w:rsidRPr="300BA393" w:rsidR="63B424F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most of the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existing literature 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regarding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school attendance problems relies on quantitative data. They argued that numerical tracking 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fails to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capture the internal explanatory viewpoints and personal struggles of parents and local school staff. A qualitative strategy allowed them to uncover the hidden barriers driving school avoidance from real-world perspectives.</w:t>
      </w:r>
    </w:p>
    <w:p xmlns:wp14="http://schemas.microsoft.com/office/word/2010/wordml" w:rsidP="300BA393" w14:paraId="62C68EC7" wp14:textId="4DE5CEFF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00BA393" w14:paraId="459033BD" wp14:textId="6AEADA3D">
      <w:pPr>
        <w:pStyle w:val="4"/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1139261833" w:id="1612294705"/>
      <w:r w:rsidRPr="300BA393" w:rsidR="2BC228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Primary vs. Secondary Data Collection</w:t>
      </w:r>
      <w:bookmarkEnd w:id="1612294705"/>
    </w:p>
    <w:p xmlns:wp14="http://schemas.microsoft.com/office/word/2010/wordml" w:rsidP="300BA393" w14:paraId="42E4E75C" wp14:textId="04D2BAD2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46FE305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In research </w:t>
      </w:r>
      <w:r w:rsidRPr="300BA393" w:rsidR="46FE305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methodology</w:t>
      </w:r>
      <w:r w:rsidRPr="300BA393" w:rsidR="46FE305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data collection is the systematic process of gathering information to answer specific research questions, test hypotheses, and evaluate outcomes (Kabir, 2016).</w:t>
      </w:r>
      <w:r w:rsidRPr="300BA393" w:rsidR="55CBFBB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Data</w:t>
      </w:r>
      <w:r w:rsidRPr="300BA393" w:rsidR="46FE305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46FE305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is broadly classified into two categories based on its source and originality: </w:t>
      </w:r>
      <w:r w:rsidRPr="300BA393" w:rsidR="46FE305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Primary Data</w:t>
      </w:r>
      <w:r w:rsidRPr="300BA393" w:rsidR="46FE305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300BA393" w:rsidR="46FE305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Secondary Data</w:t>
      </w:r>
      <w:r w:rsidRPr="300BA393" w:rsidR="46FE305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(Salkind, 2010).</w:t>
      </w:r>
    </w:p>
    <w:p xmlns:wp14="http://schemas.microsoft.com/office/word/2010/wordml" w:rsidP="300BA393" w14:paraId="0E06DA74" wp14:textId="04A9952D">
      <w:pPr>
        <w:pStyle w:val="1"/>
        <w:spacing w:before="0" w:beforeAutospacing="off" w:after="0" w:afterAutospacing="off" w:line="360" w:lineRule="auto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2BC228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Primary Data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xmlns:wp14="http://schemas.microsoft.com/office/word/2010/wordml" w:rsidP="300BA393" w14:paraId="599FF87C" wp14:textId="06BB29D1">
      <w:pPr>
        <w:pStyle w:val="1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E2F80C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Primary data</w:t>
      </w:r>
      <w:r w:rsidRPr="300BA393" w:rsidR="3E2F80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is original, first-hand information collected directly by the researcher specifically for the research project at hand (Kabir, 2016). It has not been previously published or altered by a third party (</w:t>
      </w:r>
      <w:r w:rsidRPr="300BA393" w:rsidR="3E2F80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Patil</w:t>
      </w:r>
      <w:r w:rsidRPr="300BA393" w:rsidR="3E2F80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202</w:t>
      </w:r>
      <w:r w:rsidRPr="300BA393" w:rsidR="5847F7B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300BA393" w:rsidR="7536492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). The</w:t>
      </w:r>
      <w:r w:rsidRPr="300BA393" w:rsidR="7ADCF31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3E2F80C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Common Collection Methods</w:t>
      </w:r>
      <w:r w:rsidRPr="300BA393" w:rsidR="527C314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primary data are:</w:t>
      </w:r>
    </w:p>
    <w:p xmlns:wp14="http://schemas.microsoft.com/office/word/2010/wordml" w:rsidP="300BA393" w14:paraId="3A201FA3" wp14:textId="6AD7364E">
      <w:pPr>
        <w:pStyle w:val="34"/>
        <w:numPr>
          <w:ilvl w:val="0"/>
          <w:numId w:val="15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E2F80C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Surveys and Questionnaires:</w:t>
      </w:r>
      <w:r w:rsidRPr="300BA393" w:rsidR="3E2F80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Distributing structured digital o</w:t>
      </w:r>
      <w:r w:rsidRPr="300BA393" w:rsidR="3E2F80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 physical forms to a target sample size to collect quantitative or qualitative opinions (</w:t>
      </w:r>
      <w:r w:rsidRPr="300BA393" w:rsidR="68A7A071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>DeSousa, 2023)</w:t>
      </w:r>
      <w:r w:rsidRPr="300BA393" w:rsidR="3E2F80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300BA393" w14:paraId="784CABFD" wp14:textId="735E7E9F">
      <w:pPr>
        <w:pStyle w:val="34"/>
        <w:numPr>
          <w:ilvl w:val="0"/>
          <w:numId w:val="15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E2F80C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Interviews:</w:t>
      </w:r>
      <w:r w:rsidRPr="300BA393" w:rsidR="3E2F80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Conducting one-on-one structured, semi-structured, or unstructured verbal discussions to gather deep qualitative insights (Dewi, 2022).</w:t>
      </w:r>
    </w:p>
    <w:p xmlns:wp14="http://schemas.microsoft.com/office/word/2010/wordml" w:rsidP="300BA393" w14:paraId="3AFF903F" wp14:textId="7BA9318C">
      <w:pPr>
        <w:pStyle w:val="34"/>
        <w:numPr>
          <w:ilvl w:val="0"/>
          <w:numId w:val="15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</w:pPr>
      <w:r w:rsidRPr="300BA393" w:rsidR="3E2F80C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Focus Groups:</w:t>
      </w:r>
      <w:r w:rsidRPr="300BA393" w:rsidR="3E2F80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3E2F80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Facilitating</w:t>
      </w:r>
      <w:r w:rsidRPr="300BA393" w:rsidR="3E2F80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interactive discussions among a small, selected group of participants on a specific topic </w:t>
      </w:r>
      <w:r w:rsidRPr="300BA393" w:rsidR="6F7F8D06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>(DeSousa, 2023)</w:t>
      </w:r>
    </w:p>
    <w:p xmlns:wp14="http://schemas.microsoft.com/office/word/2010/wordml" w:rsidP="300BA393" w14:paraId="4BEE31D7" wp14:textId="73A708A5">
      <w:pPr>
        <w:pStyle w:val="34"/>
        <w:numPr>
          <w:ilvl w:val="0"/>
          <w:numId w:val="15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E2F80C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Observations:</w:t>
      </w:r>
      <w:r w:rsidRPr="300BA393" w:rsidR="3E2F80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Directly watching and recording </w:t>
      </w:r>
      <w:r w:rsidRPr="300BA393" w:rsidR="0AC7D43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behaviours</w:t>
      </w:r>
      <w:r w:rsidRPr="300BA393" w:rsidR="3E2F80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or phenomena in natural or controlled environments without active intervention (Dewi, 2022).</w:t>
      </w:r>
    </w:p>
    <w:p xmlns:wp14="http://schemas.microsoft.com/office/word/2010/wordml" w:rsidP="300BA393" w14:paraId="3F4C4A0E" wp14:textId="19D49673">
      <w:pPr>
        <w:pStyle w:val="34"/>
        <w:numPr>
          <w:ilvl w:val="0"/>
          <w:numId w:val="15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3E2F80C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Experiments:</w:t>
      </w:r>
      <w:r w:rsidRPr="300BA393" w:rsidR="3E2F80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Manipulating independent variables to observe their effects on dependent variables in laboratory or field settings (Garg, 2016).</w:t>
      </w:r>
    </w:p>
    <w:p xmlns:wp14="http://schemas.microsoft.com/office/word/2010/wordml" w:rsidP="300BA393" w14:paraId="27D9A213" wp14:textId="6BB998A4">
      <w:pPr>
        <w:pStyle w:val="34"/>
        <w:spacing w:before="0" w:beforeAutospacing="off" w:after="0" w:afterAutospacing="off" w:line="360" w:lineRule="auto"/>
        <w:ind w:left="72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00BA393" w14:paraId="44A192EE" wp14:textId="2EA8AC33">
      <w:pPr>
        <w:pStyle w:val="1"/>
        <w:spacing w:before="0" w:beforeAutospacing="off" w:after="0" w:afterAutospacing="off" w:line="360" w:lineRule="auto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2BC228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Secondary Data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</w:p>
    <w:p xmlns:wp14="http://schemas.microsoft.com/office/word/2010/wordml" w:rsidP="300BA393" w14:paraId="01783EE9" wp14:textId="11F57E1C">
      <w:pPr>
        <w:pStyle w:val="1"/>
        <w:spacing w:before="0" w:beforeAutospacing="off" w:after="0" w:afterAutospacing="off" w:line="360" w:lineRule="auto"/>
        <w:ind w:left="0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5B3BFD2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Secondary data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is pre-existing information that was originally gathered by someone else (another researcher, government, or institution) for a different purpose, which is now being reused for a new study (Salkind, 2010</w:t>
      </w:r>
      <w:r w:rsidRPr="300BA393" w:rsidR="327C3C3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). The</w:t>
      </w:r>
      <w:r w:rsidRPr="300BA393" w:rsidR="250A053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5B3BFD2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Common Collection Methods</w:t>
      </w:r>
      <w:r w:rsidRPr="300BA393" w:rsidR="672CB7F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secondary data are:</w:t>
      </w:r>
    </w:p>
    <w:p xmlns:wp14="http://schemas.microsoft.com/office/word/2010/wordml" w:rsidP="300BA393" w14:paraId="23D80617" wp14:textId="1F3A797F">
      <w:pPr>
        <w:pStyle w:val="34"/>
        <w:numPr>
          <w:ilvl w:val="0"/>
          <w:numId w:val="5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5B3BFD2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Academic Literature: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Utili</w:t>
      </w:r>
      <w:r w:rsidRPr="300BA393" w:rsidR="5D2956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ing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peer-reviewed journal articles, textbooks, literature reviews, and dissertations (</w:t>
      </w:r>
      <w:r w:rsidRPr="300BA393" w:rsidR="774F10D4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>Critical Appraisal Skills Programme</w:t>
      </w:r>
      <w:r w:rsidRPr="300BA393" w:rsidR="637E6950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>,</w:t>
      </w:r>
      <w:r w:rsidRPr="300BA393" w:rsidR="774F10D4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 xml:space="preserve"> 2025)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300BA393" w14:paraId="07DD5C39" wp14:textId="20B26660">
      <w:pPr>
        <w:pStyle w:val="34"/>
        <w:numPr>
          <w:ilvl w:val="0"/>
          <w:numId w:val="5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5B3BFD2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Official Reports &amp; Government Statistics: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Gathering data from census records, public health databases, economic surveys, and demographic records (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Cyp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ris, 202</w:t>
      </w:r>
      <w:r w:rsidRPr="300BA393" w:rsidR="6330C8A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).</w:t>
      </w:r>
    </w:p>
    <w:p xmlns:wp14="http://schemas.microsoft.com/office/word/2010/wordml" w:rsidP="300BA393" w14:paraId="0356D56A" wp14:textId="2EF4F713">
      <w:pPr>
        <w:pStyle w:val="34"/>
        <w:numPr>
          <w:ilvl w:val="0"/>
          <w:numId w:val="5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5B3BFD2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Organizational Data: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73043F7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Analysing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company annual financial statements, marketing audits, or internal employee feedback archives (Salkind, 2010).</w:t>
      </w:r>
    </w:p>
    <w:p xmlns:wp14="http://schemas.microsoft.com/office/word/2010/wordml" w:rsidP="300BA393" w14:paraId="4113462C" wp14:textId="39EA48C7">
      <w:pPr>
        <w:pStyle w:val="34"/>
        <w:numPr>
          <w:ilvl w:val="0"/>
          <w:numId w:val="5"/>
        </w:num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5B3BFD2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Web &amp; Media Sourcing: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Pulling public opinion archives, historical newspaper databases, or online repositories (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Cyp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ris, 202</w:t>
      </w:r>
      <w:r w:rsidRPr="300BA393" w:rsidR="2BEBFA3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300BA393" w:rsidR="5B3BFD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xmlns:wp14="http://schemas.microsoft.com/office/word/2010/wordml" w:rsidP="300BA393" w14:paraId="230F9A39" wp14:textId="2833C59F">
      <w:pPr>
        <w:pStyle w:val="34"/>
        <w:spacing w:before="0" w:beforeAutospacing="off" w:after="0" w:afterAutospacing="off" w:line="360" w:lineRule="auto"/>
        <w:ind w:left="72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00BA393" w14:paraId="4FD4B2A5" wp14:textId="0A8A7297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This study relied entirely on </w:t>
      </w:r>
      <w:r w:rsidRPr="300BA393" w:rsidR="2BC228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primary data collection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The authors built their own qualitative surveys and semi-structured interview scripts to capture data directly from active participants in Southern England.</w:t>
      </w:r>
    </w:p>
    <w:p xmlns:wp14="http://schemas.microsoft.com/office/word/2010/wordml" w:rsidP="300BA393" w14:paraId="23774C0D" wp14:textId="033C9305">
      <w:pPr>
        <w:pStyle w:val="4"/>
        <w:numPr>
          <w:ilvl w:val="0"/>
          <w:numId w:val="21"/>
        </w:numPr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1487099703" w:id="1349064144"/>
      <w:r w:rsidRPr="300BA393" w:rsidR="2BC228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Data Collection Procedures</w:t>
      </w:r>
      <w:bookmarkEnd w:id="1349064144"/>
    </w:p>
    <w:p xmlns:wp14="http://schemas.microsoft.com/office/word/2010/wordml" w:rsidP="300BA393" w14:paraId="1E02AD59" wp14:textId="0F9F8226">
      <w:pPr>
        <w:spacing w:line="360" w:lineRule="auto"/>
        <w:ind w:firstLine="72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 primary data was generated across two distinct, sequential phases:</w:t>
      </w:r>
    </w:p>
    <w:p xmlns:wp14="http://schemas.microsoft.com/office/word/2010/wordml" w:rsidP="300BA393" w14:paraId="7B69F3E6" wp14:textId="2C8015A4">
      <w:pPr>
        <w:pStyle w:val="1"/>
        <w:spacing w:line="360" w:lineRule="auto"/>
        <w:jc w:val="center"/>
        <w:rPr>
          <w:rFonts w:ascii="Arial" w:hAnsi="Arial" w:eastAsia="Arial" w:cs="Arial"/>
        </w:rPr>
      </w:pPr>
      <w:r>
        <w:br/>
      </w:r>
      <w:r w:rsidR="7F30FB48">
        <w:drawing>
          <wp:inline xmlns:wp14="http://schemas.microsoft.com/office/word/2010/wordprocessingDrawing" wp14:editId="6F768A4E" wp14:anchorId="1D542918">
            <wp:extent cx="4819650" cy="3381375"/>
            <wp:effectExtent l="0" t="0" r="0" b="0"/>
            <wp:docPr id="4623435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62343500" name="Picture 462343500"/>
                    <pic:cNvPicPr/>
                  </pic:nvPicPr>
                  <pic:blipFill>
                    <a:blip xmlns:r="http://schemas.openxmlformats.org/officeDocument/2006/relationships" r:embed="rId831599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1965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00BA393" w14:paraId="66F0331D" wp14:textId="4696C983">
      <w:pPr>
        <w:pStyle w:val="1"/>
        <w:spacing w:line="360" w:lineRule="auto"/>
        <w:jc w:val="center"/>
        <w:rPr>
          <w:rFonts w:ascii="Arial" w:hAnsi="Arial" w:eastAsia="Arial" w:cs="Arial"/>
        </w:rPr>
      </w:pPr>
      <w:r w:rsidR="3F4CC4F1">
        <w:drawing>
          <wp:inline xmlns:wp14="http://schemas.microsoft.com/office/word/2010/wordprocessingDrawing" wp14:editId="17C483AB" wp14:anchorId="281DE18C">
            <wp:extent cx="5724525" cy="2105025"/>
            <wp:effectExtent l="0" t="0" r="0" b="0"/>
            <wp:docPr id="203403798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34037983" name="Picture 2034037983"/>
                    <pic:cNvPicPr/>
                  </pic:nvPicPr>
                  <pic:blipFill>
                    <a:blip xmlns:r="http://schemas.openxmlformats.org/officeDocument/2006/relationships" r:embed="rId7073501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00BA393" w14:paraId="65DD5932" wp14:textId="54FC0BF6">
      <w:pPr>
        <w:pStyle w:val="4"/>
        <w:numPr>
          <w:ilvl w:val="0"/>
          <w:numId w:val="22"/>
        </w:numPr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1656625965" w:id="856585994"/>
      <w:r w:rsidRPr="300BA393" w:rsidR="2BC228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Data Analysis Strategy</w:t>
      </w:r>
      <w:bookmarkEnd w:id="856585994"/>
    </w:p>
    <w:p xmlns:wp14="http://schemas.microsoft.com/office/word/2010/wordml" w:rsidP="300BA393" w14:paraId="04E53160" wp14:textId="375B4338">
      <w:pPr>
        <w:spacing w:line="360" w:lineRule="auto"/>
        <w:ind w:firstLine="72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collected textual records were scrutinized 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utili</w:t>
      </w:r>
      <w:r w:rsidRPr="300BA393" w:rsidR="2083C6F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ing </w:t>
      </w:r>
      <w:r w:rsidRPr="300BA393" w:rsidR="2BC228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thematic framework analysis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This is a systematic five-stage process used to organize and interpret qualitative texts:</w:t>
      </w:r>
    </w:p>
    <w:p xmlns:wp14="http://schemas.microsoft.com/office/word/2010/wordml" w:rsidP="300BA393" w14:paraId="6AEB0E55" wp14:textId="70E41840">
      <w:pPr>
        <w:spacing w:line="360" w:lineRule="auto"/>
        <w:jc w:val="center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="6F6056CB">
        <w:drawing>
          <wp:inline xmlns:wp14="http://schemas.microsoft.com/office/word/2010/wordprocessingDrawing" wp14:editId="4558CC67" wp14:anchorId="5FA82014">
            <wp:extent cx="5105400" cy="5610225"/>
            <wp:effectExtent l="0" t="0" r="0" b="0"/>
            <wp:docPr id="20725937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72593734" name="Picture 2072593734"/>
                    <pic:cNvPicPr/>
                  </pic:nvPicPr>
                  <pic:blipFill>
                    <a:blip xmlns:r="http://schemas.openxmlformats.org/officeDocument/2006/relationships" r:embed="rId1437150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05400" cy="561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00BA393" w14:paraId="67C5FE1A" wp14:textId="5DBE1CD7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analysis combined </w:t>
      </w:r>
      <w:r w:rsidRPr="300BA393" w:rsidR="2BC228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deductive coding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(arranging data according to the pre-set research questions) and </w:t>
      </w:r>
      <w:r w:rsidRPr="300BA393" w:rsidR="2BC228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inductive coding</w:t>
      </w:r>
      <w:r w:rsidRPr="300BA393" w:rsidR="2BC228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(allowing unexpected concepts, like "parent accommodation" or school rules anxiety, to surface naturally from the testimonies).</w:t>
      </w:r>
    </w:p>
    <w:p xmlns:wp14="http://schemas.microsoft.com/office/word/2010/wordml" w:rsidP="300BA393" w14:paraId="13C2C70A" wp14:textId="42B178B2">
      <w:pPr>
        <w:pStyle w:val="2"/>
        <w:spacing w:line="360" w:lineRule="auto"/>
        <w:rPr>
          <w:rFonts w:ascii="Arial" w:hAnsi="Arial" w:eastAsia="Arial" w:cs="Arial"/>
        </w:rPr>
      </w:pPr>
      <w:bookmarkStart w:name="_Toc233886919" w:id="9"/>
      <w:bookmarkStart w:name="_Toc1971380532" w:id="10"/>
      <w:bookmarkStart w:name="_Toc233887336" w:id="11"/>
      <w:bookmarkStart w:name="_Toc1684978157" w:id="887775894"/>
      <w:r w:rsidRPr="300BA393" w:rsidR="300BA393">
        <w:rPr>
          <w:rFonts w:ascii="Arial" w:hAnsi="Arial" w:eastAsia="Arial" w:cs="Arial"/>
        </w:rPr>
        <w:t>Section 4</w:t>
      </w:r>
      <w:r w:rsidRPr="300BA393" w:rsidR="4FCFFACC">
        <w:rPr>
          <w:rFonts w:ascii="Arial" w:hAnsi="Arial" w:eastAsia="Arial" w:cs="Arial"/>
        </w:rPr>
        <w:t>: Conclusion</w:t>
      </w:r>
      <w:bookmarkEnd w:id="9"/>
      <w:bookmarkEnd w:id="10"/>
      <w:bookmarkEnd w:id="11"/>
      <w:bookmarkStart w:name="_Toc233886920" w:id="12"/>
      <w:bookmarkStart w:name="_Toc233887337" w:id="13"/>
      <w:bookmarkEnd w:id="887775894"/>
    </w:p>
    <w:p xmlns:wp14="http://schemas.microsoft.com/office/word/2010/wordml" w:rsidP="300BA393" w14:paraId="57FEFF65" wp14:textId="57727F99">
      <w:pPr>
        <w:pStyle w:val="4"/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1091133542" w:id="132302386"/>
      <w:r w:rsidRPr="300BA393" w:rsidR="4FCFFAC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Summary</w:t>
      </w:r>
      <w:bookmarkEnd w:id="132302386"/>
      <w:r w:rsidRPr="300BA393" w:rsidR="4FCFFAC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300BA393" w14:paraId="104FA786" wp14:textId="486EF4E7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This report examined a comprehensive qualitative study assessing post-pandemic school attendance problems in England. The paper establishes that the pandemic significantly worsened absenteeism, particularly for children with pre-existing anxiety or Special Educational Needs (SEN), who frequently found comfort in home learning and panicked at the prospect of returning to crowded classrooms.</w:t>
      </w:r>
    </w:p>
    <w:p xmlns:wp14="http://schemas.microsoft.com/office/word/2010/wordml" w:rsidP="300BA393" w14:paraId="08118F8A" wp14:textId="0A283B5D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research highlights a significant divide between families and schools: while parents </w:t>
      </w: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frequently</w:t>
      </w: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felt judged and helpless during stressful mornings, school staff occasionally misattributed school avoidance to poor discipline or permissive parenting. </w:t>
      </w:r>
      <w:r w:rsidRPr="300BA393" w:rsidR="7A578CD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300BA393" w:rsidR="47401B3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3C2DA8B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study concl</w:t>
      </w: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udes that traditional measures, </w:t>
      </w:r>
      <w:r w:rsidRPr="300BA393" w:rsidR="5D836F3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such as</w:t>
      </w: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fines, are counterproductive for anxiety-based absence. Instead, it calls for collaborative, community-led support frameworks that focus on </w:t>
      </w: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rebuilding</w:t>
      </w: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trust between families and educators.</w:t>
      </w:r>
    </w:p>
    <w:p xmlns:wp14="http://schemas.microsoft.com/office/word/2010/wordml" w:rsidP="300BA393" w14:paraId="203D17B3" wp14:textId="66051E12">
      <w:pPr>
        <w:pStyle w:val="4"/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584111831" w:id="481246570"/>
      <w:r w:rsidRPr="300BA393" w:rsidR="4FCFFAC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Personal Reflection on Research Skills</w:t>
      </w:r>
      <w:bookmarkEnd w:id="481246570"/>
    </w:p>
    <w:p xmlns:wp14="http://schemas.microsoft.com/office/word/2010/wordml" w:rsidP="300BA393" w14:paraId="34ACE598" wp14:textId="16661314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Reviewing this document has </w:t>
      </w:r>
      <w:r w:rsidRPr="300BA393" w:rsidR="4339329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expand</w:t>
      </w:r>
      <w:r w:rsidRPr="300BA393" w:rsidR="6EB2BE6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ed </w:t>
      </w: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my research literacy, </w:t>
      </w:r>
      <w:r w:rsidRPr="300BA393" w:rsidR="4C52CF0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especially</w:t>
      </w:r>
      <w:r w:rsidRPr="300BA393" w:rsidR="10BB2F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3DB07B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learning</w:t>
      </w:r>
      <w:r w:rsidRPr="300BA393" w:rsidR="10BB2F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about methodologies and how </w:t>
      </w:r>
      <w:r w:rsidRPr="300BA393" w:rsidR="0D24AFF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they </w:t>
      </w:r>
      <w:r w:rsidRPr="300BA393" w:rsidR="10BB2F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work</w:t>
      </w: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300BA393" w:rsidR="71CBB8E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Evaluating</w:t>
      </w: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study showed me how structured framework analysis can turn subjective human stories into rigorous, evidence-based recommendations for practice.</w:t>
      </w:r>
    </w:p>
    <w:p xmlns:wp14="http://schemas.microsoft.com/office/word/2010/wordml" w:rsidP="300BA393" w14:paraId="4443C21F" wp14:textId="31FEF8EE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Learning how the authors </w:t>
      </w:r>
      <w:r w:rsidRPr="300BA393" w:rsidR="61A664A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used</w:t>
      </w: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7CA413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 </w:t>
      </w: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critical realist perspective with their professional background taught me the importance of acknowledging researcher bias while </w:t>
      </w: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maintaining</w:t>
      </w:r>
      <w:r w:rsidRPr="300BA393" w:rsidR="4FCFFAC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objective academic standards. In my future studies and career within health and social care, these appraisal skills will help me critically evaluate care guidelines, look beyond surface-level statistics, and prioritize the lived experiences of service users when designing care </w:t>
      </w:r>
      <w:r w:rsidRPr="300BA393" w:rsidR="6B88E65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plans.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300BA393" w:rsidP="300BA393" w:rsidRDefault="300BA393" w14:paraId="38934A98" w14:textId="395307C0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00BA393" w:rsidP="300BA393" w:rsidRDefault="300BA393" w14:paraId="420CBC17" w14:textId="04F700AA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00BA393" w:rsidP="300BA393" w:rsidRDefault="300BA393" w14:paraId="43DC7031" w14:textId="0E962FE1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00BA393" w:rsidP="300BA393" w:rsidRDefault="300BA393" w14:paraId="4D8A7406" w14:textId="45F3781C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00BA393" w:rsidP="300BA393" w:rsidRDefault="300BA393" w14:paraId="57C6A501" w14:textId="05C237F2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00BA393" w:rsidP="300BA393" w:rsidRDefault="300BA393" w14:paraId="3292C15F" w14:textId="7D681E0B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00BA393" w:rsidP="300BA393" w:rsidRDefault="300BA393" w14:paraId="085C31F8" w14:textId="3E021882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00BA393" w:rsidP="300BA393" w:rsidRDefault="300BA393" w14:paraId="4D30A804" w14:textId="35D83FA8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00BA393" w:rsidP="300BA393" w:rsidRDefault="300BA393" w14:paraId="70C01B6D" w14:textId="11626B5D">
      <w:pPr>
        <w:pStyle w:val="2"/>
        <w:spacing w:line="360" w:lineRule="auto"/>
        <w:rPr>
          <w:rFonts w:ascii="Arial" w:hAnsi="Arial" w:eastAsia="Arial" w:cs="Arial"/>
          <w:sz w:val="42"/>
          <w:szCs w:val="42"/>
        </w:rPr>
      </w:pPr>
      <w:bookmarkStart w:name="_Toc1588053850" w:id="14"/>
      <w:bookmarkStart w:name="_Toc571771879" w:id="1453267433"/>
      <w:r w:rsidRPr="300BA393" w:rsidR="300BA393">
        <w:rPr>
          <w:rFonts w:ascii="Arial" w:hAnsi="Arial" w:eastAsia="Arial" w:cs="Arial"/>
        </w:rPr>
        <w:t>References</w:t>
      </w:r>
      <w:bookmarkEnd w:id="12"/>
      <w:bookmarkEnd w:id="13"/>
      <w:bookmarkEnd w:id="14"/>
      <w:bookmarkEnd w:id="1453267433"/>
    </w:p>
    <w:p w:rsidR="089429B8" w:rsidP="300BA393" w:rsidRDefault="089429B8" w14:paraId="1B7F8C39" w14:textId="6CBAF7E3">
      <w:pPr>
        <w:pStyle w:val="34"/>
        <w:numPr>
          <w:ilvl w:val="0"/>
          <w:numId w:val="19"/>
        </w:numPr>
        <w:bidi w:val="0"/>
        <w:spacing w:before="240" w:beforeAutospacing="off" w:after="240" w:afterAutospacing="off" w:line="360" w:lineRule="auto"/>
        <w:rPr>
          <w:rFonts w:ascii="Arial" w:hAnsi="Arial" w:eastAsia="Arial" w:cs="Arial"/>
          <w:strike w:val="0"/>
          <w:dstrike w:val="0"/>
          <w:noProof w:val="0"/>
          <w:color w:val="464FEB"/>
          <w:sz w:val="22"/>
          <w:szCs w:val="22"/>
          <w:u w:val="none"/>
          <w:lang w:val="en-GB"/>
        </w:rPr>
      </w:pP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Adeoye, M.A. (2024) ‘Mastering the basics: A guide to research methodology for effective writing and publication’,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Chalim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Journal of Teaching and Learning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4(1), pp. 30-41. </w:t>
      </w:r>
    </w:p>
    <w:p w:rsidR="089429B8" w:rsidP="300BA393" w:rsidRDefault="089429B8" w14:paraId="0D8DC19D" w14:textId="7748E958">
      <w:pPr>
        <w:pStyle w:val="34"/>
        <w:numPr>
          <w:ilvl w:val="0"/>
          <w:numId w:val="19"/>
        </w:numPr>
        <w:bidi w:val="0"/>
        <w:spacing w:before="210" w:beforeAutospacing="off" w:after="210" w:afterAutospacing="off" w:line="360" w:lineRule="auto"/>
        <w:ind w:right="0"/>
        <w:rPr>
          <w:rFonts w:ascii="Arial" w:hAnsi="Arial" w:eastAsia="Arial" w:cs="Arial"/>
          <w:strike w:val="0"/>
          <w:dstrike w:val="0"/>
          <w:noProof w:val="0"/>
          <w:color w:val="464FEB"/>
          <w:sz w:val="22"/>
          <w:szCs w:val="22"/>
          <w:u w:val="none"/>
          <w:lang w:val="en-GB"/>
        </w:rPr>
      </w:pP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Bayot, M.L. (2020)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Human subjects research design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Treasure Island, FL: 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StatPearls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Publishing. Available at: </w:t>
      </w:r>
      <w:hyperlink r:id="R1fe546d206124cf0">
        <w:r w:rsidRPr="300BA393" w:rsidR="089429B8">
          <w:rPr>
            <w:rStyle w:val="15"/>
            <w:rFonts w:ascii="Arial" w:hAnsi="Arial" w:eastAsia="Arial" w:cs="Arial"/>
            <w:noProof w:val="0"/>
            <w:sz w:val="22"/>
            <w:szCs w:val="22"/>
            <w:lang w:val="en-GB"/>
          </w:rPr>
          <w:t>https://www.ncbi.nlm.nih.gov/books/NBK563248/</w:t>
        </w:r>
      </w:hyperlink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14 July 2026). </w:t>
      </w:r>
    </w:p>
    <w:p w:rsidR="089429B8" w:rsidP="300BA393" w:rsidRDefault="089429B8" w14:paraId="770DF8CC" w14:textId="71C52B74">
      <w:pPr>
        <w:pStyle w:val="34"/>
        <w:numPr>
          <w:ilvl w:val="0"/>
          <w:numId w:val="19"/>
        </w:numPr>
        <w:bidi w:val="0"/>
        <w:spacing w:before="210" w:beforeAutospacing="off" w:after="210" w:afterAutospacing="off" w:line="360" w:lineRule="auto"/>
        <w:ind w:right="0"/>
        <w:rPr>
          <w:rFonts w:ascii="Arial" w:hAnsi="Arial" w:eastAsia="Arial" w:cs="Arial"/>
          <w:strike w:val="0"/>
          <w:dstrike w:val="0"/>
          <w:noProof w:val="0"/>
          <w:color w:val="464FEB"/>
          <w:sz w:val="22"/>
          <w:szCs w:val="22"/>
          <w:u w:val="none"/>
          <w:lang w:val="en-GB"/>
        </w:rPr>
      </w:pP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Bouchrika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I. (2024)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How to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write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research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methodology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in 2024: Overview, tips, and techniques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Research.com. Available at: </w:t>
      </w:r>
      <w:hyperlink r:id="R82160db3e31948e5">
        <w:r w:rsidRPr="300BA393" w:rsidR="089429B8">
          <w:rPr>
            <w:rStyle w:val="15"/>
            <w:rFonts w:ascii="Arial" w:hAnsi="Arial" w:eastAsia="Arial" w:cs="Arial"/>
            <w:noProof w:val="0"/>
            <w:sz w:val="22"/>
            <w:szCs w:val="22"/>
            <w:lang w:val="en-GB"/>
          </w:rPr>
          <w:t>https://research.com/research/how-to-write-research-methodology</w:t>
        </w:r>
      </w:hyperlink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14 July 2026). </w:t>
      </w:r>
    </w:p>
    <w:p w:rsidR="089429B8" w:rsidP="300BA393" w:rsidRDefault="089429B8" w14:paraId="190F9580" w14:textId="7D618ED2">
      <w:pPr>
        <w:pStyle w:val="34"/>
        <w:numPr>
          <w:ilvl w:val="0"/>
          <w:numId w:val="19"/>
        </w:numPr>
        <w:bidi w:val="0"/>
        <w:spacing w:before="210" w:beforeAutospacing="off" w:after="210" w:afterAutospacing="off" w:line="360" w:lineRule="auto"/>
        <w:ind w:right="0"/>
        <w:rPr>
          <w:rFonts w:ascii="Arial" w:hAnsi="Arial" w:eastAsia="Arial" w:cs="Arial"/>
          <w:strike w:val="0"/>
          <w:dstrike w:val="0"/>
          <w:noProof w:val="0"/>
          <w:color w:val="464FEB"/>
          <w:sz w:val="22"/>
          <w:szCs w:val="22"/>
          <w:u w:val="none"/>
          <w:lang w:val="en-GB"/>
        </w:rPr>
      </w:pP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Critical Appraisal Skills Programme (CASP) (2025)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Understanding primary and secondary sources in research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7d339ce52b074202">
        <w:r w:rsidRPr="300BA393" w:rsidR="089429B8">
          <w:rPr>
            <w:rStyle w:val="15"/>
            <w:rFonts w:ascii="Arial" w:hAnsi="Arial" w:eastAsia="Arial" w:cs="Arial"/>
            <w:noProof w:val="0"/>
            <w:sz w:val="22"/>
            <w:szCs w:val="22"/>
            <w:lang w:val="en-GB"/>
          </w:rPr>
          <w:t>https://casp-uk.net/news/primary-secondary-sources-in-research/</w:t>
        </w:r>
      </w:hyperlink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18 July 2026). </w:t>
      </w:r>
    </w:p>
    <w:p w:rsidR="089429B8" w:rsidP="300BA393" w:rsidRDefault="089429B8" w14:paraId="48F0C3EE" w14:textId="061B95C1">
      <w:pPr>
        <w:pStyle w:val="34"/>
        <w:numPr>
          <w:ilvl w:val="0"/>
          <w:numId w:val="19"/>
        </w:numPr>
        <w:bidi w:val="0"/>
        <w:spacing w:before="210" w:beforeAutospacing="off" w:after="210" w:afterAutospacing="off" w:line="360" w:lineRule="auto"/>
        <w:ind w:right="0"/>
        <w:rPr>
          <w:rFonts w:ascii="Arial" w:hAnsi="Arial" w:eastAsia="Arial" w:cs="Arial"/>
          <w:strike w:val="0"/>
          <w:dstrike w:val="0"/>
          <w:noProof w:val="0"/>
          <w:color w:val="464FEB"/>
          <w:sz w:val="22"/>
          <w:szCs w:val="22"/>
          <w:u w:val="none"/>
          <w:lang w:val="en-GB"/>
        </w:rPr>
      </w:pP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Cypris (2022)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What is primary data and secondary data in research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methodology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?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r:id="R3dcbc14646b94804">
        <w:r w:rsidRPr="300BA393" w:rsidR="089429B8">
          <w:rPr>
            <w:rStyle w:val="15"/>
            <w:rFonts w:ascii="Arial" w:hAnsi="Arial" w:eastAsia="Arial" w:cs="Arial"/>
            <w:noProof w:val="0"/>
            <w:sz w:val="22"/>
            <w:szCs w:val="22"/>
            <w:lang w:val="en-GB"/>
          </w:rPr>
          <w:t>https://www.cypris.ai/insights/what-is-primary-data-and-secondary-data-in-research-methodology</w:t>
        </w:r>
      </w:hyperlink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18 July 2026). </w:t>
      </w:r>
    </w:p>
    <w:p w:rsidR="089429B8" w:rsidP="300BA393" w:rsidRDefault="089429B8" w14:paraId="7C5A52AA" w14:textId="1E6F1074">
      <w:pPr>
        <w:pStyle w:val="34"/>
        <w:numPr>
          <w:ilvl w:val="0"/>
          <w:numId w:val="19"/>
        </w:numPr>
        <w:bidi w:val="0"/>
        <w:spacing w:before="210" w:beforeAutospacing="off" w:after="210" w:afterAutospacing="off" w:line="360" w:lineRule="auto"/>
        <w:ind w:right="0"/>
        <w:rPr>
          <w:rFonts w:ascii="Arial" w:hAnsi="Arial" w:eastAsia="Arial" w:cs="Arial"/>
          <w:strike w:val="0"/>
          <w:dstrike w:val="0"/>
          <w:noProof w:val="0"/>
          <w:color w:val="464FEB"/>
          <w:sz w:val="22"/>
          <w:szCs w:val="22"/>
          <w:u w:val="none"/>
          <w:lang w:val="en-GB"/>
        </w:rPr>
      </w:pP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DeSousa, M. (2023)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A guide on primary and secondary data collection methods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a04e4aa86e7042e9">
        <w:r w:rsidRPr="300BA393" w:rsidR="089429B8">
          <w:rPr>
            <w:rStyle w:val="15"/>
            <w:rFonts w:ascii="Arial" w:hAnsi="Arial" w:eastAsia="Arial" w:cs="Arial"/>
            <w:noProof w:val="0"/>
            <w:sz w:val="22"/>
            <w:szCs w:val="22"/>
            <w:lang w:val="en-GB"/>
          </w:rPr>
          <w:t>https://www.jotform.com/blog/primary-and-secondary-data-collection-methods/</w:t>
        </w:r>
      </w:hyperlink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18 July 2026). </w:t>
      </w:r>
    </w:p>
    <w:p w:rsidR="089429B8" w:rsidP="300BA393" w:rsidRDefault="089429B8" w14:paraId="1965B3CD" w14:textId="56B33221">
      <w:pPr>
        <w:pStyle w:val="34"/>
        <w:numPr>
          <w:ilvl w:val="0"/>
          <w:numId w:val="19"/>
        </w:numPr>
        <w:bidi w:val="0"/>
        <w:spacing w:before="210" w:beforeAutospacing="off" w:after="210" w:afterAutospacing="off" w:line="360" w:lineRule="auto"/>
        <w:ind w:right="0"/>
        <w:rPr>
          <w:rFonts w:ascii="Arial" w:hAnsi="Arial" w:eastAsia="Arial" w:cs="Arial"/>
          <w:strike w:val="0"/>
          <w:dstrike w:val="0"/>
          <w:noProof w:val="0"/>
          <w:color w:val="464FEB"/>
          <w:sz w:val="22"/>
          <w:szCs w:val="22"/>
          <w:u w:val="none"/>
          <w:lang w:val="en-GB"/>
        </w:rPr>
      </w:pP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Dewi, I.G.A.A.O. (2022) ‘Understanding data collection methods in qualitative research: The perspective of interpretive accounting research’,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Journal of Tourism Economics and Policy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1(1), pp. 23-34. Available at: </w:t>
      </w:r>
      <w:hyperlink r:id="R39769cb5a6cc4c8e">
        <w:r w:rsidRPr="300BA393" w:rsidR="089429B8">
          <w:rPr>
            <w:rStyle w:val="15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https://doi.org/10.38142/jtep.v1i1.105</w:t>
        </w:r>
      </w:hyperlink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1341577B" w:rsidP="300BA393" w:rsidRDefault="1341577B" w14:paraId="35FAAB4D" w14:textId="1CBF88B3">
      <w:pPr>
        <w:pStyle w:val="34"/>
        <w:numPr>
          <w:ilvl w:val="0"/>
          <w:numId w:val="19"/>
        </w:numPr>
        <w:bidi w:val="0"/>
        <w:spacing w:before="210" w:beforeAutospacing="off" w:after="210" w:afterAutospacing="off" w:line="360" w:lineRule="auto"/>
        <w:ind w:right="0"/>
        <w:rPr>
          <w:rFonts w:ascii="Arial" w:hAnsi="Arial" w:eastAsia="Arial" w:cs="Arial"/>
          <w:strike w:val="0"/>
          <w:dstrike w:val="0"/>
          <w:noProof w:val="0"/>
          <w:color w:val="464FEB"/>
          <w:sz w:val="22"/>
          <w:szCs w:val="22"/>
          <w:u w:val="none"/>
          <w:lang w:val="en-GB"/>
        </w:rPr>
      </w:pPr>
      <w:r w:rsidRPr="300BA393" w:rsidR="1341577B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Falconer, C., De Aguiar Chaves, T. and Hargreaves, D. </w:t>
      </w:r>
      <w:r w:rsidRPr="300BA393" w:rsidR="427DFE61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(</w:t>
      </w:r>
      <w:r w:rsidRPr="300BA393" w:rsidR="1341577B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2026</w:t>
      </w:r>
      <w:r w:rsidRPr="300BA393" w:rsidR="2F6E1E20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)</w:t>
      </w:r>
      <w:r w:rsidRPr="300BA393" w:rsidR="1341577B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. School attendance is a public health issue: lessons for the UK from a new US framework. </w:t>
      </w:r>
      <w:r w:rsidRPr="300BA393" w:rsidR="1341577B">
        <w:rPr>
          <w:rFonts w:ascii="Arial" w:hAnsi="Arial" w:eastAsia="Arial" w:cs="Arial"/>
          <w:i w:val="1"/>
          <w:iCs w:val="1"/>
          <w:noProof w:val="0"/>
          <w:color w:val="222222"/>
          <w:sz w:val="22"/>
          <w:szCs w:val="22"/>
          <w:lang w:val="en-GB"/>
        </w:rPr>
        <w:t>Perspectives in Public Health</w:t>
      </w:r>
      <w:r w:rsidRPr="300BA393" w:rsidR="1341577B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, </w:t>
      </w:r>
      <w:r w:rsidRPr="300BA393" w:rsidR="1341577B">
        <w:rPr>
          <w:rFonts w:ascii="Arial" w:hAnsi="Arial" w:eastAsia="Arial" w:cs="Arial"/>
          <w:i w:val="1"/>
          <w:iCs w:val="1"/>
          <w:noProof w:val="0"/>
          <w:color w:val="222222"/>
          <w:sz w:val="22"/>
          <w:szCs w:val="22"/>
          <w:lang w:val="en-GB"/>
        </w:rPr>
        <w:t>146</w:t>
      </w:r>
      <w:r w:rsidRPr="300BA393" w:rsidR="1341577B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(3), pp.124-125.</w:t>
      </w:r>
    </w:p>
    <w:p w:rsidR="089429B8" w:rsidP="300BA393" w:rsidRDefault="089429B8" w14:paraId="3DCD6417" w14:textId="5FFE3A7B">
      <w:pPr>
        <w:pStyle w:val="34"/>
        <w:numPr>
          <w:ilvl w:val="0"/>
          <w:numId w:val="19"/>
        </w:numPr>
        <w:bidi w:val="0"/>
        <w:spacing w:before="210" w:beforeAutospacing="off" w:after="210" w:afterAutospacing="off" w:line="360" w:lineRule="auto"/>
        <w:ind w:right="0"/>
        <w:rPr>
          <w:rFonts w:ascii="Arial" w:hAnsi="Arial" w:eastAsia="Arial" w:cs="Arial"/>
          <w:strike w:val="0"/>
          <w:dstrike w:val="0"/>
          <w:noProof w:val="0"/>
          <w:color w:val="464FEB"/>
          <w:sz w:val="22"/>
          <w:szCs w:val="22"/>
          <w:u w:val="none"/>
          <w:lang w:val="en-GB"/>
        </w:rPr>
      </w:pP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Garg, R. (2016) ‘Methodology for research I’,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Indian Journal of Anaesthesia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60(9), pp. 640-645. Available at: </w:t>
      </w:r>
      <w:hyperlink r:id="Rd74287a6c9114107">
        <w:r w:rsidRPr="300BA393" w:rsidR="089429B8">
          <w:rPr>
            <w:rStyle w:val="15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https://doi.org/10.4103/0019-5049.190619</w:t>
        </w:r>
      </w:hyperlink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089429B8" w:rsidP="300BA393" w:rsidRDefault="089429B8" w14:paraId="6442BDDC" w14:textId="7BC1DF84">
      <w:pPr>
        <w:pStyle w:val="34"/>
        <w:numPr>
          <w:ilvl w:val="0"/>
          <w:numId w:val="19"/>
        </w:numPr>
        <w:bidi w:val="0"/>
        <w:spacing w:before="210" w:beforeAutospacing="off" w:after="210" w:afterAutospacing="off" w:line="360" w:lineRule="auto"/>
        <w:ind w:right="0"/>
        <w:rPr>
          <w:rFonts w:ascii="Arial" w:hAnsi="Arial" w:eastAsia="Arial" w:cs="Arial"/>
          <w:sz w:val="22"/>
          <w:szCs w:val="22"/>
        </w:rPr>
      </w:pP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Kabir, S.M.S. (2016) ‘Methods of data collection’, in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Basic Guidelines for Research: An Introductory Approach for All Disciplines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Bangladesh: Book Zone Publication, pp. 201-275. </w:t>
      </w:r>
    </w:p>
    <w:p w:rsidR="089429B8" w:rsidP="300BA393" w:rsidRDefault="089429B8" w14:paraId="3A9C7B52" w14:textId="06D9A55B">
      <w:pPr>
        <w:pStyle w:val="34"/>
        <w:numPr>
          <w:ilvl w:val="0"/>
          <w:numId w:val="19"/>
        </w:numPr>
        <w:bidi w:val="0"/>
        <w:spacing w:before="210" w:beforeAutospacing="off" w:after="210" w:afterAutospacing="off" w:line="360" w:lineRule="auto"/>
        <w:ind w:right="0"/>
        <w:rPr>
          <w:rFonts w:ascii="Arial" w:hAnsi="Arial" w:eastAsia="Arial" w:cs="Arial"/>
          <w:strike w:val="0"/>
          <w:dstrike w:val="0"/>
          <w:noProof w:val="0"/>
          <w:color w:val="464FEB"/>
          <w:sz w:val="22"/>
          <w:szCs w:val="22"/>
          <w:u w:val="none"/>
          <w:lang w:val="en-GB"/>
        </w:rPr>
      </w:pP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Patil, S. (2021) ‘Primary and secondary data collections and methods’, in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Introduction to Methods of Data Collection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India: KD Publications, pp. 67-78. Available at: </w:t>
      </w:r>
      <w:hyperlink r:id="R3659de179fdf4b70">
        <w:r w:rsidRPr="300BA393" w:rsidR="089429B8">
          <w:rPr>
            <w:rStyle w:val="15"/>
            <w:rFonts w:ascii="Arial" w:hAnsi="Arial" w:eastAsia="Arial" w:cs="Arial"/>
            <w:noProof w:val="0"/>
            <w:sz w:val="22"/>
            <w:szCs w:val="22"/>
            <w:lang w:val="en-GB"/>
          </w:rPr>
          <w:t>https://www.kdpublications.in</w:t>
        </w:r>
      </w:hyperlink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18 July 2026). </w:t>
      </w:r>
    </w:p>
    <w:p w:rsidR="089429B8" w:rsidP="300BA393" w:rsidRDefault="089429B8" w14:paraId="246FE0F3" w14:textId="2BA56CEC">
      <w:pPr>
        <w:pStyle w:val="34"/>
        <w:numPr>
          <w:ilvl w:val="0"/>
          <w:numId w:val="19"/>
        </w:numPr>
        <w:bidi w:val="0"/>
        <w:spacing w:before="210" w:beforeAutospacing="off" w:after="210" w:afterAutospacing="off" w:line="360" w:lineRule="auto"/>
        <w:ind w:right="0"/>
        <w:rPr>
          <w:rFonts w:ascii="Arial" w:hAnsi="Arial" w:eastAsia="Arial" w:cs="Arial"/>
          <w:strike w:val="0"/>
          <w:dstrike w:val="0"/>
          <w:noProof w:val="0"/>
          <w:color w:val="464FEB"/>
          <w:sz w:val="22"/>
          <w:szCs w:val="22"/>
          <w:u w:val="none"/>
          <w:lang w:val="en-GB"/>
        </w:rPr>
      </w:pP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Ragab, M.A. and Arisha, A. (2017) ‘Research methodology in business: A starter’s guide’,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Management and Organizational Studies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5(1), pp. 1-14. Available at: </w:t>
      </w:r>
      <w:hyperlink r:id="R18a50e1bfd824361">
        <w:r w:rsidRPr="300BA393" w:rsidR="089429B8">
          <w:rPr>
            <w:rStyle w:val="15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https://doi.org/10.5430/mos.v5n1p1</w:t>
        </w:r>
      </w:hyperlink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089429B8" w:rsidP="300BA393" w:rsidRDefault="089429B8" w14:paraId="332DFFB8" w14:textId="4C2F782A">
      <w:pPr>
        <w:pStyle w:val="34"/>
        <w:numPr>
          <w:ilvl w:val="0"/>
          <w:numId w:val="19"/>
        </w:numPr>
        <w:bidi w:val="0"/>
        <w:spacing w:before="210" w:beforeAutospacing="off" w:after="210" w:afterAutospacing="off" w:line="360" w:lineRule="auto"/>
        <w:ind w:right="0"/>
        <w:rPr>
          <w:rFonts w:ascii="Arial" w:hAnsi="Arial" w:eastAsia="Arial" w:cs="Arial"/>
          <w:strike w:val="0"/>
          <w:dstrike w:val="0"/>
          <w:noProof w:val="0"/>
          <w:color w:val="464FEB"/>
          <w:sz w:val="22"/>
          <w:szCs w:val="22"/>
          <w:u w:val="none"/>
          <w:lang w:val="en-GB"/>
        </w:rPr>
      </w:pP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Salkind, N.J. (2010)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Encyclopedia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of Research Design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Thousand Oaks, CA: SAGE Publications. </w:t>
      </w:r>
    </w:p>
    <w:p w:rsidR="089429B8" w:rsidP="300BA393" w:rsidRDefault="089429B8" w14:paraId="7A206F83" w14:textId="5BBFF2B0">
      <w:pPr>
        <w:pStyle w:val="34"/>
        <w:numPr>
          <w:ilvl w:val="0"/>
          <w:numId w:val="19"/>
        </w:numPr>
        <w:bidi w:val="0"/>
        <w:spacing w:before="210" w:beforeAutospacing="off" w:after="210" w:afterAutospacing="off" w:line="360" w:lineRule="auto"/>
        <w:ind w:right="0"/>
        <w:rPr>
          <w:rFonts w:ascii="Arial" w:hAnsi="Arial" w:eastAsia="Arial" w:cs="Arial"/>
          <w:strike w:val="0"/>
          <w:dstrike w:val="0"/>
          <w:noProof w:val="0"/>
          <w:color w:val="464FEB"/>
          <w:sz w:val="22"/>
          <w:szCs w:val="22"/>
          <w:u w:val="none"/>
          <w:lang w:val="en-GB"/>
        </w:rPr>
      </w:pP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Sreekumar, D. (2023)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What is research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methodology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? Definition, types, and examples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Paperpal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Blog. Available at: </w:t>
      </w:r>
      <w:hyperlink r:id="R40e739858c4d4ef6">
        <w:r w:rsidRPr="300BA393" w:rsidR="089429B8">
          <w:rPr>
            <w:rStyle w:val="15"/>
            <w:rFonts w:ascii="Arial" w:hAnsi="Arial" w:eastAsia="Arial" w:cs="Arial"/>
            <w:noProof w:val="0"/>
            <w:sz w:val="22"/>
            <w:szCs w:val="22"/>
            <w:lang w:val="en-GB"/>
          </w:rPr>
          <w:t>https://paperpal.com/blog/academic-writing-guides/what-is-research-methodology</w:t>
        </w:r>
      </w:hyperlink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14 July 2026). </w:t>
      </w:r>
    </w:p>
    <w:p w:rsidR="089429B8" w:rsidP="300BA393" w:rsidRDefault="089429B8" w14:paraId="16E17A30" w14:textId="652D1E8C">
      <w:pPr>
        <w:pStyle w:val="34"/>
        <w:numPr>
          <w:ilvl w:val="0"/>
          <w:numId w:val="19"/>
        </w:numPr>
        <w:bidi w:val="0"/>
        <w:spacing w:before="210" w:beforeAutospacing="off" w:after="210" w:afterAutospacing="off" w:line="360" w:lineRule="auto"/>
        <w:ind w:right="0"/>
        <w:rPr>
          <w:rFonts w:ascii="Arial" w:hAnsi="Arial" w:eastAsia="Arial" w:cs="Arial"/>
          <w:strike w:val="0"/>
          <w:dstrike w:val="0"/>
          <w:noProof w:val="0"/>
          <w:color w:val="464FEB"/>
          <w:sz w:val="22"/>
          <w:szCs w:val="22"/>
          <w:u w:val="none"/>
          <w:lang w:val="en-GB"/>
        </w:rPr>
      </w:pP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Ugwu, C.I. (2021) ‘Research paradigms and methodological choices in the research process’, </w:t>
      </w:r>
      <w:r w:rsidRPr="300BA393" w:rsidR="089429B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Journal of Applied Information Science and Technology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14(2), pp. 116-124. Available at: </w:t>
      </w:r>
      <w:hyperlink r:id="R9dbb7e609cff4e4e">
        <w:r w:rsidRPr="300BA393" w:rsidR="19A4464E">
          <w:rPr>
            <w:rStyle w:val="15"/>
            <w:noProof w:val="0"/>
            <w:lang w:val="en-GB"/>
          </w:rPr>
          <w:t>https://www.jaistonline.org/14vol2/12.pdf</w:t>
        </w:r>
      </w:hyperlink>
      <w:r w:rsidRPr="300BA393" w:rsidR="591A889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00BA393" w:rsidR="089429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14 July 2026). </w:t>
      </w:r>
    </w:p>
    <w:p w:rsidR="300BA393" w:rsidP="300BA393" w:rsidRDefault="300BA393" w14:paraId="2881C099" w14:textId="06C1AC58">
      <w:pPr>
        <w:pStyle w:val="1"/>
        <w:bidi w:val="0"/>
        <w:spacing w:before="210" w:beforeAutospacing="off" w:after="210" w:afterAutospacing="off" w:line="360" w:lineRule="auto"/>
        <w:ind w:left="0" w:right="0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footerReference w:type="default" r:id="rId5"/>
      <w:pgSz w:w="11906" w:h="16838" w:orient="portrait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 xmlns:wp14="http://schemas.microsoft.com/office/word/2010/wordml" w14:paraId="672A6659" wp14:textId="77777777">
      <w:pPr>
        <w:spacing w:line="240" w:lineRule="auto"/>
      </w:pPr>
      <w:r>
        <w:separator/>
      </w:r>
    </w:p>
  </w:endnote>
  <w:endnote w:type="continuationSeparator" w:id="1">
    <w:p xmlns:wp14="http://schemas.microsoft.com/office/word/2010/wordml" w14:paraId="0A37501D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6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Helvetica Neue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Helvetica Neue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黑体-简">
    <w:panose1 w:val="00000000000000000000"/>
    <w:charset w:val="86"/>
    <w:family w:val="auto"/>
    <w:pitch w:val="default"/>
    <w:sig w:usb0="8000002F" w:usb1="0800004A" w:usb2="00000000" w:usb3="00000000" w:csb0="203E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8145864"/>
      <w:docPartObj>
        <w:docPartGallery w:val="AutoText"/>
      </w:docPartObj>
    </w:sdtPr>
    <w:sdtContent>
      <w:sdt>
        <w:sdtPr>
          <w:id w:val="-1"/>
          <w:docPartObj>
            <w:docPartGallery w:val="AutoText"/>
          </w:docPartObj>
        </w:sdtPr>
        <w:sdtContent>
          <w:p xmlns:wp14="http://schemas.microsoft.com/office/word/2010/wordml" w14:paraId="774D07CE" wp14:textId="77777777">
            <w:pPr>
              <w:pStyle w:val="13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xmlns:wp14="http://schemas.microsoft.com/office/word/2010/wordml" w14:paraId="3413F2D3" wp14:textId="77777777">
    <w:pPr>
      <w:pStyle w:val="1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 xmlns:wp14="http://schemas.microsoft.com/office/word/2010/wordml" w14:paraId="5DAB6C7B" wp14:textId="77777777">
      <w:pPr>
        <w:spacing w:before="0" w:after="0" w:line="259" w:lineRule="auto"/>
      </w:pPr>
      <w:r>
        <w:separator/>
      </w:r>
    </w:p>
  </w:footnote>
  <w:footnote w:type="continuationSeparator" w:id="1">
    <w:p xmlns:wp14="http://schemas.microsoft.com/office/word/2010/wordml" w14:paraId="02EB378F" wp14:textId="77777777">
      <w:pPr>
        <w:spacing w:before="0" w:after="0" w:line="259" w:lineRule="auto"/>
      </w:pPr>
      <w:r>
        <w:continuationSeparator/>
      </w:r>
    </w:p>
  </w:footnote>
</w:footnote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Bzklagxpkrz9Py" int2:id="AMkcDO1c">
      <int2:state int2:type="spell" int2:value="Rejected"/>
    </int2:textHash>
    <int2:textHash int2:hashCode="lqtwgUq/pf1zpD" int2:id="1pzbb75k">
      <int2:state int2:type="spell" int2:value="Rejected"/>
    </int2:textHash>
    <int2:textHash int2:hashCode="JH5ckftZGaxHz+" int2:id="mE0Ekm8e">
      <int2:state int2:type="spell" int2:value="Rejected"/>
    </int2:textHash>
    <int2:textHash int2:hashCode="NBwlnJzpgWF8pB" int2:id="reGWMUkU">
      <int2:state int2:type="spell" int2:value="Rejected"/>
    </int2:textHash>
    <int2:textHash int2:hashCode="gRoHuVjOtCrWpi" int2:id="n52vXdTd">
      <int2:state int2:type="spell" int2:value="Rejected"/>
    </int2:textHash>
    <int2:bookmark int2:bookmarkName="_Int_0ZpUKxGH" int2:invalidationBookmarkName="" int2:hashCode="X55YArurxx+Sdf" int2:id="9WzRidf1">
      <int2:state int2:type="gram" int2:value="Rejected"/>
    </int2:bookmark>
    <int2:bookmark int2:bookmarkName="_Int_2pLmMXhL" int2:invalidationBookmarkName="" int2:hashCode="4dDGwcKeatUWQH" int2:id="2ED0l1Ht">
      <int2:state int2:type="style" int2:value="Rejected"/>
    </int2:bookmark>
    <int2:bookmark int2:bookmarkName="_Int_Zm4I5sUx" int2:invalidationBookmarkName="" int2:hashCode="4dDGwcKeatUWQH" int2:id="ELDlsGG7">
      <int2:state int2:type="style" int2:value="Reject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1">
    <w:nsid w:val="626afc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38cc94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5edf93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2f0609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5e8d34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7398d5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6c65ac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7db16f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33cf80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8c60d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7e5f6e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93ed8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4374857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1491e1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a8d00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1cb15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6a9f3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b6dc8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d3023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c56e8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f1599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ef34e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a706c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1d0f3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cda316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6abd85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2196a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c1653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2c23b8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27b77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580a4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xmlns:w15="http://schemas.microsoft.com/office/word/2012/wordml" mc:Ignorable="w14 wp14 w15">
  <w:zoom w:percent="100"/>
  <w:trackRevisions w:val="false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FE1"/>
    <w:rsid w:val="000015FB"/>
    <w:rsid w:val="00002AA9"/>
    <w:rsid w:val="00003A4F"/>
    <w:rsid w:val="000129B3"/>
    <w:rsid w:val="00012BB5"/>
    <w:rsid w:val="000247AC"/>
    <w:rsid w:val="00035B1A"/>
    <w:rsid w:val="0003767A"/>
    <w:rsid w:val="000446FE"/>
    <w:rsid w:val="00053FC4"/>
    <w:rsid w:val="0006328E"/>
    <w:rsid w:val="00066860"/>
    <w:rsid w:val="00075320"/>
    <w:rsid w:val="000859B3"/>
    <w:rsid w:val="00092D99"/>
    <w:rsid w:val="0009393B"/>
    <w:rsid w:val="00095DA8"/>
    <w:rsid w:val="000B4CA9"/>
    <w:rsid w:val="000B60FA"/>
    <w:rsid w:val="000C3EC4"/>
    <w:rsid w:val="000C50CD"/>
    <w:rsid w:val="000D5112"/>
    <w:rsid w:val="000E3150"/>
    <w:rsid w:val="000F0246"/>
    <w:rsid w:val="000F064C"/>
    <w:rsid w:val="000F6387"/>
    <w:rsid w:val="000F6946"/>
    <w:rsid w:val="00106CE3"/>
    <w:rsid w:val="001106BE"/>
    <w:rsid w:val="001231CB"/>
    <w:rsid w:val="00134D28"/>
    <w:rsid w:val="0013641D"/>
    <w:rsid w:val="0016777B"/>
    <w:rsid w:val="0017067B"/>
    <w:rsid w:val="0017083F"/>
    <w:rsid w:val="00170C04"/>
    <w:rsid w:val="00181713"/>
    <w:rsid w:val="00183546"/>
    <w:rsid w:val="001845DA"/>
    <w:rsid w:val="001851F8"/>
    <w:rsid w:val="00196D8C"/>
    <w:rsid w:val="00197E40"/>
    <w:rsid w:val="001A3EF2"/>
    <w:rsid w:val="001C372A"/>
    <w:rsid w:val="001D1A65"/>
    <w:rsid w:val="001E4C46"/>
    <w:rsid w:val="001F3692"/>
    <w:rsid w:val="001F628A"/>
    <w:rsid w:val="00201897"/>
    <w:rsid w:val="00202AA7"/>
    <w:rsid w:val="002037BB"/>
    <w:rsid w:val="00215BB7"/>
    <w:rsid w:val="00216AFA"/>
    <w:rsid w:val="00220450"/>
    <w:rsid w:val="00222839"/>
    <w:rsid w:val="00227220"/>
    <w:rsid w:val="00227D94"/>
    <w:rsid w:val="00237B88"/>
    <w:rsid w:val="002413CA"/>
    <w:rsid w:val="00244611"/>
    <w:rsid w:val="00247D48"/>
    <w:rsid w:val="0025090E"/>
    <w:rsid w:val="00252708"/>
    <w:rsid w:val="002643BA"/>
    <w:rsid w:val="00275CE1"/>
    <w:rsid w:val="00277377"/>
    <w:rsid w:val="00277950"/>
    <w:rsid w:val="00282AF5"/>
    <w:rsid w:val="002950BE"/>
    <w:rsid w:val="00297AF9"/>
    <w:rsid w:val="002A0A3D"/>
    <w:rsid w:val="002A55BF"/>
    <w:rsid w:val="002A7CC2"/>
    <w:rsid w:val="002B37BC"/>
    <w:rsid w:val="002D04AA"/>
    <w:rsid w:val="002D6C1E"/>
    <w:rsid w:val="002D755A"/>
    <w:rsid w:val="002E1784"/>
    <w:rsid w:val="002F15FE"/>
    <w:rsid w:val="002F2586"/>
    <w:rsid w:val="002F2B39"/>
    <w:rsid w:val="002F627E"/>
    <w:rsid w:val="00322395"/>
    <w:rsid w:val="00332C4B"/>
    <w:rsid w:val="00333E17"/>
    <w:rsid w:val="003415A8"/>
    <w:rsid w:val="00352C64"/>
    <w:rsid w:val="003545B9"/>
    <w:rsid w:val="00361680"/>
    <w:rsid w:val="00362032"/>
    <w:rsid w:val="003647E3"/>
    <w:rsid w:val="003675C0"/>
    <w:rsid w:val="00367DB3"/>
    <w:rsid w:val="003722D4"/>
    <w:rsid w:val="00372335"/>
    <w:rsid w:val="0037492B"/>
    <w:rsid w:val="00377A05"/>
    <w:rsid w:val="003809CE"/>
    <w:rsid w:val="0039090B"/>
    <w:rsid w:val="003917B2"/>
    <w:rsid w:val="003B2901"/>
    <w:rsid w:val="003C1E35"/>
    <w:rsid w:val="003C29F1"/>
    <w:rsid w:val="003C5BFB"/>
    <w:rsid w:val="003C6FF1"/>
    <w:rsid w:val="003C7AB2"/>
    <w:rsid w:val="003D4950"/>
    <w:rsid w:val="003D5810"/>
    <w:rsid w:val="003E3616"/>
    <w:rsid w:val="00401E58"/>
    <w:rsid w:val="004313D2"/>
    <w:rsid w:val="00433FDE"/>
    <w:rsid w:val="0044024C"/>
    <w:rsid w:val="00462955"/>
    <w:rsid w:val="0049797B"/>
    <w:rsid w:val="004A798A"/>
    <w:rsid w:val="004B3656"/>
    <w:rsid w:val="004B480F"/>
    <w:rsid w:val="004B6473"/>
    <w:rsid w:val="004C4175"/>
    <w:rsid w:val="004C78A4"/>
    <w:rsid w:val="004C7EE9"/>
    <w:rsid w:val="004D0F56"/>
    <w:rsid w:val="004D225E"/>
    <w:rsid w:val="004E1D19"/>
    <w:rsid w:val="004F01D1"/>
    <w:rsid w:val="004F5CEB"/>
    <w:rsid w:val="0050242B"/>
    <w:rsid w:val="00506791"/>
    <w:rsid w:val="00506E3E"/>
    <w:rsid w:val="00512D76"/>
    <w:rsid w:val="00517B30"/>
    <w:rsid w:val="005478EE"/>
    <w:rsid w:val="00551D4F"/>
    <w:rsid w:val="00555525"/>
    <w:rsid w:val="005974B0"/>
    <w:rsid w:val="0059753C"/>
    <w:rsid w:val="005A101A"/>
    <w:rsid w:val="005A30C0"/>
    <w:rsid w:val="005A4085"/>
    <w:rsid w:val="005B1BF8"/>
    <w:rsid w:val="005B55A4"/>
    <w:rsid w:val="005B568B"/>
    <w:rsid w:val="005C3F1C"/>
    <w:rsid w:val="005D049B"/>
    <w:rsid w:val="005D47E4"/>
    <w:rsid w:val="005F3515"/>
    <w:rsid w:val="00607E4B"/>
    <w:rsid w:val="0061464C"/>
    <w:rsid w:val="006234B9"/>
    <w:rsid w:val="00643D38"/>
    <w:rsid w:val="00654E5B"/>
    <w:rsid w:val="006603DC"/>
    <w:rsid w:val="0066269E"/>
    <w:rsid w:val="006749DC"/>
    <w:rsid w:val="00676E35"/>
    <w:rsid w:val="00676FDB"/>
    <w:rsid w:val="00683D95"/>
    <w:rsid w:val="00687E9F"/>
    <w:rsid w:val="0069597B"/>
    <w:rsid w:val="00697B3D"/>
    <w:rsid w:val="006A53BA"/>
    <w:rsid w:val="006A6F65"/>
    <w:rsid w:val="006B2FD4"/>
    <w:rsid w:val="006B4407"/>
    <w:rsid w:val="006C55E4"/>
    <w:rsid w:val="006C7C61"/>
    <w:rsid w:val="006D63CA"/>
    <w:rsid w:val="006E137A"/>
    <w:rsid w:val="006F60D7"/>
    <w:rsid w:val="00704608"/>
    <w:rsid w:val="00722940"/>
    <w:rsid w:val="00722A68"/>
    <w:rsid w:val="00725F33"/>
    <w:rsid w:val="00727B8D"/>
    <w:rsid w:val="00736E61"/>
    <w:rsid w:val="00750FE5"/>
    <w:rsid w:val="00751553"/>
    <w:rsid w:val="00782AA6"/>
    <w:rsid w:val="007A078E"/>
    <w:rsid w:val="007A2A10"/>
    <w:rsid w:val="007B565D"/>
    <w:rsid w:val="007C7706"/>
    <w:rsid w:val="007D4589"/>
    <w:rsid w:val="007E16AA"/>
    <w:rsid w:val="007E4EFE"/>
    <w:rsid w:val="007F33B2"/>
    <w:rsid w:val="0080412D"/>
    <w:rsid w:val="00804D67"/>
    <w:rsid w:val="00811DD7"/>
    <w:rsid w:val="00830C4E"/>
    <w:rsid w:val="00831478"/>
    <w:rsid w:val="00834413"/>
    <w:rsid w:val="00836BBB"/>
    <w:rsid w:val="00845639"/>
    <w:rsid w:val="008519DC"/>
    <w:rsid w:val="00851EC4"/>
    <w:rsid w:val="00854772"/>
    <w:rsid w:val="00871A61"/>
    <w:rsid w:val="008942C5"/>
    <w:rsid w:val="008954AA"/>
    <w:rsid w:val="00897B3B"/>
    <w:rsid w:val="008A0FCE"/>
    <w:rsid w:val="008A1C39"/>
    <w:rsid w:val="008C1B82"/>
    <w:rsid w:val="008C5335"/>
    <w:rsid w:val="008D15AF"/>
    <w:rsid w:val="008D6068"/>
    <w:rsid w:val="008E07AB"/>
    <w:rsid w:val="008E0A0F"/>
    <w:rsid w:val="008F52A1"/>
    <w:rsid w:val="008F6EFB"/>
    <w:rsid w:val="009045F4"/>
    <w:rsid w:val="00904B32"/>
    <w:rsid w:val="00905DE6"/>
    <w:rsid w:val="009114E5"/>
    <w:rsid w:val="0092171B"/>
    <w:rsid w:val="00925DEB"/>
    <w:rsid w:val="00926A30"/>
    <w:rsid w:val="0093F78D"/>
    <w:rsid w:val="00942F65"/>
    <w:rsid w:val="00950767"/>
    <w:rsid w:val="009602AD"/>
    <w:rsid w:val="009715FD"/>
    <w:rsid w:val="009747AE"/>
    <w:rsid w:val="00975D30"/>
    <w:rsid w:val="009800E5"/>
    <w:rsid w:val="00982720"/>
    <w:rsid w:val="00984771"/>
    <w:rsid w:val="00992FE1"/>
    <w:rsid w:val="009B5072"/>
    <w:rsid w:val="009B6897"/>
    <w:rsid w:val="009C0008"/>
    <w:rsid w:val="009C7CD5"/>
    <w:rsid w:val="009D48FC"/>
    <w:rsid w:val="009F0246"/>
    <w:rsid w:val="00A01D41"/>
    <w:rsid w:val="00A041FB"/>
    <w:rsid w:val="00A06D15"/>
    <w:rsid w:val="00A11990"/>
    <w:rsid w:val="00A15801"/>
    <w:rsid w:val="00A23A21"/>
    <w:rsid w:val="00A27EFD"/>
    <w:rsid w:val="00A36BEF"/>
    <w:rsid w:val="00A44ADF"/>
    <w:rsid w:val="00A52AD6"/>
    <w:rsid w:val="00A54285"/>
    <w:rsid w:val="00A547E9"/>
    <w:rsid w:val="00A65B77"/>
    <w:rsid w:val="00A71224"/>
    <w:rsid w:val="00A8470F"/>
    <w:rsid w:val="00A905BE"/>
    <w:rsid w:val="00A914CA"/>
    <w:rsid w:val="00A93D4E"/>
    <w:rsid w:val="00A95E8B"/>
    <w:rsid w:val="00A96EF7"/>
    <w:rsid w:val="00A97A7C"/>
    <w:rsid w:val="00AA3F90"/>
    <w:rsid w:val="00AB1044"/>
    <w:rsid w:val="00AB17FC"/>
    <w:rsid w:val="00AB7043"/>
    <w:rsid w:val="00AC2787"/>
    <w:rsid w:val="00AD4C35"/>
    <w:rsid w:val="00AE2AFF"/>
    <w:rsid w:val="00AE2F03"/>
    <w:rsid w:val="00AE3399"/>
    <w:rsid w:val="00AE3BBB"/>
    <w:rsid w:val="00AF0E10"/>
    <w:rsid w:val="00B10F07"/>
    <w:rsid w:val="00B21896"/>
    <w:rsid w:val="00B2399E"/>
    <w:rsid w:val="00B265F8"/>
    <w:rsid w:val="00B26DBF"/>
    <w:rsid w:val="00B32C7D"/>
    <w:rsid w:val="00B46A7D"/>
    <w:rsid w:val="00B501B5"/>
    <w:rsid w:val="00B5402F"/>
    <w:rsid w:val="00B6354B"/>
    <w:rsid w:val="00B6F542"/>
    <w:rsid w:val="00B72888"/>
    <w:rsid w:val="00B73C01"/>
    <w:rsid w:val="00B74884"/>
    <w:rsid w:val="00B80E04"/>
    <w:rsid w:val="00B83C72"/>
    <w:rsid w:val="00B84CF0"/>
    <w:rsid w:val="00B86EA9"/>
    <w:rsid w:val="00B90387"/>
    <w:rsid w:val="00B95522"/>
    <w:rsid w:val="00BB23B5"/>
    <w:rsid w:val="00BB74EC"/>
    <w:rsid w:val="00BC2904"/>
    <w:rsid w:val="00BC6103"/>
    <w:rsid w:val="00BE24FA"/>
    <w:rsid w:val="00BF0C41"/>
    <w:rsid w:val="00BF0EAB"/>
    <w:rsid w:val="00BF5275"/>
    <w:rsid w:val="00C059F9"/>
    <w:rsid w:val="00C07401"/>
    <w:rsid w:val="00C2055F"/>
    <w:rsid w:val="00C20DE5"/>
    <w:rsid w:val="00C2310B"/>
    <w:rsid w:val="00C27BF7"/>
    <w:rsid w:val="00C4496C"/>
    <w:rsid w:val="00C451F7"/>
    <w:rsid w:val="00C51554"/>
    <w:rsid w:val="00C539AD"/>
    <w:rsid w:val="00C63B5B"/>
    <w:rsid w:val="00C70FAE"/>
    <w:rsid w:val="00C82FE1"/>
    <w:rsid w:val="00C86874"/>
    <w:rsid w:val="00C87308"/>
    <w:rsid w:val="00CB4DAD"/>
    <w:rsid w:val="00CC7CC7"/>
    <w:rsid w:val="00CE022C"/>
    <w:rsid w:val="00CE4FA8"/>
    <w:rsid w:val="00CF01AB"/>
    <w:rsid w:val="00CF6222"/>
    <w:rsid w:val="00D01735"/>
    <w:rsid w:val="00D07E11"/>
    <w:rsid w:val="00D17458"/>
    <w:rsid w:val="00D17F7F"/>
    <w:rsid w:val="00D20015"/>
    <w:rsid w:val="00D27167"/>
    <w:rsid w:val="00D27D4C"/>
    <w:rsid w:val="00D303BD"/>
    <w:rsid w:val="00D31538"/>
    <w:rsid w:val="00D352DF"/>
    <w:rsid w:val="00D4377D"/>
    <w:rsid w:val="00D43C23"/>
    <w:rsid w:val="00D47902"/>
    <w:rsid w:val="00D57220"/>
    <w:rsid w:val="00D57F9E"/>
    <w:rsid w:val="00D82C0F"/>
    <w:rsid w:val="00D85386"/>
    <w:rsid w:val="00D91275"/>
    <w:rsid w:val="00D91D7B"/>
    <w:rsid w:val="00D93DC6"/>
    <w:rsid w:val="00D97462"/>
    <w:rsid w:val="00DA0EB4"/>
    <w:rsid w:val="00DA2029"/>
    <w:rsid w:val="00DA5E91"/>
    <w:rsid w:val="00DB5D15"/>
    <w:rsid w:val="00DC1C59"/>
    <w:rsid w:val="00DC49B2"/>
    <w:rsid w:val="00DD4480"/>
    <w:rsid w:val="00DE1363"/>
    <w:rsid w:val="00DE72A4"/>
    <w:rsid w:val="00E0455F"/>
    <w:rsid w:val="00E119E5"/>
    <w:rsid w:val="00E12812"/>
    <w:rsid w:val="00E143EB"/>
    <w:rsid w:val="00E36E32"/>
    <w:rsid w:val="00E41A95"/>
    <w:rsid w:val="00E50125"/>
    <w:rsid w:val="00E51DC0"/>
    <w:rsid w:val="00E62CA4"/>
    <w:rsid w:val="00E635A4"/>
    <w:rsid w:val="00E74AB7"/>
    <w:rsid w:val="00E96BCB"/>
    <w:rsid w:val="00EA3528"/>
    <w:rsid w:val="00EA39DF"/>
    <w:rsid w:val="00EA578E"/>
    <w:rsid w:val="00EA719D"/>
    <w:rsid w:val="00EB46AE"/>
    <w:rsid w:val="00EB4CAE"/>
    <w:rsid w:val="00ED0068"/>
    <w:rsid w:val="00ED7952"/>
    <w:rsid w:val="00EF60E3"/>
    <w:rsid w:val="00F1013C"/>
    <w:rsid w:val="00F23A13"/>
    <w:rsid w:val="00F25659"/>
    <w:rsid w:val="00F30E5B"/>
    <w:rsid w:val="00F37C05"/>
    <w:rsid w:val="00F51410"/>
    <w:rsid w:val="00F54A60"/>
    <w:rsid w:val="00F672FC"/>
    <w:rsid w:val="00F77E4E"/>
    <w:rsid w:val="00F81DEE"/>
    <w:rsid w:val="00F90286"/>
    <w:rsid w:val="00FA2A0D"/>
    <w:rsid w:val="00FA38B4"/>
    <w:rsid w:val="00FB5D7C"/>
    <w:rsid w:val="00FB75C3"/>
    <w:rsid w:val="00FB7929"/>
    <w:rsid w:val="00FC10D9"/>
    <w:rsid w:val="00FC1E87"/>
    <w:rsid w:val="00FC2CEF"/>
    <w:rsid w:val="00FC4457"/>
    <w:rsid w:val="00FE48DE"/>
    <w:rsid w:val="00FE7A72"/>
    <w:rsid w:val="00FF1D0C"/>
    <w:rsid w:val="00FF79F0"/>
    <w:rsid w:val="01032CD1"/>
    <w:rsid w:val="011D0C35"/>
    <w:rsid w:val="011E77D2"/>
    <w:rsid w:val="018F09CF"/>
    <w:rsid w:val="01F0CBA2"/>
    <w:rsid w:val="01FB1C05"/>
    <w:rsid w:val="027BD01C"/>
    <w:rsid w:val="02C0DACA"/>
    <w:rsid w:val="030A5F99"/>
    <w:rsid w:val="03647A97"/>
    <w:rsid w:val="036A3F83"/>
    <w:rsid w:val="03EF5F03"/>
    <w:rsid w:val="0439448A"/>
    <w:rsid w:val="0439448A"/>
    <w:rsid w:val="04D6AAA6"/>
    <w:rsid w:val="04F9EA46"/>
    <w:rsid w:val="05118FA5"/>
    <w:rsid w:val="057B87C0"/>
    <w:rsid w:val="0586E247"/>
    <w:rsid w:val="05B1AEDB"/>
    <w:rsid w:val="05B8385C"/>
    <w:rsid w:val="05D9EFB4"/>
    <w:rsid w:val="05E52073"/>
    <w:rsid w:val="062A219B"/>
    <w:rsid w:val="0663B4C2"/>
    <w:rsid w:val="067298C7"/>
    <w:rsid w:val="0719DFBB"/>
    <w:rsid w:val="071E350C"/>
    <w:rsid w:val="071EFA8B"/>
    <w:rsid w:val="0784000C"/>
    <w:rsid w:val="07C5C0F1"/>
    <w:rsid w:val="07FD370A"/>
    <w:rsid w:val="086C1410"/>
    <w:rsid w:val="086C6501"/>
    <w:rsid w:val="0883C372"/>
    <w:rsid w:val="089429B8"/>
    <w:rsid w:val="08CE5C01"/>
    <w:rsid w:val="08F17A81"/>
    <w:rsid w:val="08F66404"/>
    <w:rsid w:val="09474766"/>
    <w:rsid w:val="095B2CAC"/>
    <w:rsid w:val="09774293"/>
    <w:rsid w:val="0986B471"/>
    <w:rsid w:val="09885843"/>
    <w:rsid w:val="0992B7AB"/>
    <w:rsid w:val="09C9B21E"/>
    <w:rsid w:val="09D36F79"/>
    <w:rsid w:val="09E642DC"/>
    <w:rsid w:val="0A95958D"/>
    <w:rsid w:val="0A9D0183"/>
    <w:rsid w:val="0AC1E188"/>
    <w:rsid w:val="0AC7D433"/>
    <w:rsid w:val="0ACB6F89"/>
    <w:rsid w:val="0AF076A3"/>
    <w:rsid w:val="0AF076A3"/>
    <w:rsid w:val="0B220EFA"/>
    <w:rsid w:val="0B6235FB"/>
    <w:rsid w:val="0B640515"/>
    <w:rsid w:val="0B7B2CB3"/>
    <w:rsid w:val="0BAE12AC"/>
    <w:rsid w:val="0BAE12AC"/>
    <w:rsid w:val="0BB7D6EC"/>
    <w:rsid w:val="0C3E84E5"/>
    <w:rsid w:val="0C4C96B1"/>
    <w:rsid w:val="0C4C96B1"/>
    <w:rsid w:val="0C574910"/>
    <w:rsid w:val="0CCB5BCF"/>
    <w:rsid w:val="0CDA05E8"/>
    <w:rsid w:val="0CDA05E8"/>
    <w:rsid w:val="0CEF8E0D"/>
    <w:rsid w:val="0D218B22"/>
    <w:rsid w:val="0D24AFFC"/>
    <w:rsid w:val="0D4DC37E"/>
    <w:rsid w:val="0D605B9B"/>
    <w:rsid w:val="0D8044AD"/>
    <w:rsid w:val="0D814709"/>
    <w:rsid w:val="0D9C6AFE"/>
    <w:rsid w:val="0DD3D5F9"/>
    <w:rsid w:val="0DDA0C0E"/>
    <w:rsid w:val="0DE8059F"/>
    <w:rsid w:val="0E4479A7"/>
    <w:rsid w:val="0E6FE8E4"/>
    <w:rsid w:val="0E8D3C9B"/>
    <w:rsid w:val="0EC22A7C"/>
    <w:rsid w:val="0EEC8448"/>
    <w:rsid w:val="0EEC8448"/>
    <w:rsid w:val="0EF0045D"/>
    <w:rsid w:val="0F3309EF"/>
    <w:rsid w:val="0FC9290D"/>
    <w:rsid w:val="0FD62D70"/>
    <w:rsid w:val="0FF81072"/>
    <w:rsid w:val="1001F680"/>
    <w:rsid w:val="104397A8"/>
    <w:rsid w:val="106A8D58"/>
    <w:rsid w:val="1082531F"/>
    <w:rsid w:val="10870AA1"/>
    <w:rsid w:val="10AF734A"/>
    <w:rsid w:val="10B6E341"/>
    <w:rsid w:val="10BB2FD4"/>
    <w:rsid w:val="11056698"/>
    <w:rsid w:val="110B3115"/>
    <w:rsid w:val="11193FAB"/>
    <w:rsid w:val="113A3CBD"/>
    <w:rsid w:val="11414346"/>
    <w:rsid w:val="11ABFB1B"/>
    <w:rsid w:val="11BC83D6"/>
    <w:rsid w:val="11DBA3BD"/>
    <w:rsid w:val="11F8013C"/>
    <w:rsid w:val="12359CCD"/>
    <w:rsid w:val="12549FAC"/>
    <w:rsid w:val="12A5447A"/>
    <w:rsid w:val="12A5447A"/>
    <w:rsid w:val="12C71224"/>
    <w:rsid w:val="1309FCD4"/>
    <w:rsid w:val="1341577B"/>
    <w:rsid w:val="13C19FCF"/>
    <w:rsid w:val="1478B8EF"/>
    <w:rsid w:val="15219599"/>
    <w:rsid w:val="15572A90"/>
    <w:rsid w:val="157FA594"/>
    <w:rsid w:val="1582CCD1"/>
    <w:rsid w:val="159110DA"/>
    <w:rsid w:val="1595480E"/>
    <w:rsid w:val="15A467AF"/>
    <w:rsid w:val="15B995F5"/>
    <w:rsid w:val="15C25AD3"/>
    <w:rsid w:val="15C266F9"/>
    <w:rsid w:val="15D98E91"/>
    <w:rsid w:val="160F22BF"/>
    <w:rsid w:val="16132BE4"/>
    <w:rsid w:val="163DD487"/>
    <w:rsid w:val="16656583"/>
    <w:rsid w:val="1669AE4C"/>
    <w:rsid w:val="1675CA76"/>
    <w:rsid w:val="167B0AA9"/>
    <w:rsid w:val="1717F8F7"/>
    <w:rsid w:val="17520D27"/>
    <w:rsid w:val="176034C1"/>
    <w:rsid w:val="17A80CF0"/>
    <w:rsid w:val="17DE92E4"/>
    <w:rsid w:val="17F0FFFD"/>
    <w:rsid w:val="18062522"/>
    <w:rsid w:val="1870BA4D"/>
    <w:rsid w:val="18E87929"/>
    <w:rsid w:val="18EEA68E"/>
    <w:rsid w:val="197D2109"/>
    <w:rsid w:val="199379B7"/>
    <w:rsid w:val="19A4464E"/>
    <w:rsid w:val="19E7C47F"/>
    <w:rsid w:val="1A06C1C5"/>
    <w:rsid w:val="1A2841CF"/>
    <w:rsid w:val="1A3766A5"/>
    <w:rsid w:val="1AF697DD"/>
    <w:rsid w:val="1B00BA29"/>
    <w:rsid w:val="1B1D61BE"/>
    <w:rsid w:val="1BB04260"/>
    <w:rsid w:val="1BB6DA0B"/>
    <w:rsid w:val="1BD0956C"/>
    <w:rsid w:val="1BD6BBB7"/>
    <w:rsid w:val="1BE95D09"/>
    <w:rsid w:val="1C274E68"/>
    <w:rsid w:val="1C2C6C93"/>
    <w:rsid w:val="1C37891C"/>
    <w:rsid w:val="1CA899B0"/>
    <w:rsid w:val="1CC10D9D"/>
    <w:rsid w:val="1CDEFCE4"/>
    <w:rsid w:val="1D1AD352"/>
    <w:rsid w:val="1D2B6BE3"/>
    <w:rsid w:val="1D83B40D"/>
    <w:rsid w:val="1D968698"/>
    <w:rsid w:val="1DB718D4"/>
    <w:rsid w:val="1DBEB9C0"/>
    <w:rsid w:val="1DE5B057"/>
    <w:rsid w:val="1E4D6E35"/>
    <w:rsid w:val="1E588292"/>
    <w:rsid w:val="1E69C174"/>
    <w:rsid w:val="1E6E03AB"/>
    <w:rsid w:val="1EDFEAB8"/>
    <w:rsid w:val="1F0B50B2"/>
    <w:rsid w:val="1F1B3E3A"/>
    <w:rsid w:val="1F2F350A"/>
    <w:rsid w:val="1F56AA6B"/>
    <w:rsid w:val="1F7A7B69"/>
    <w:rsid w:val="20237FA7"/>
    <w:rsid w:val="2041CCF5"/>
    <w:rsid w:val="2071DA6F"/>
    <w:rsid w:val="2083C6FD"/>
    <w:rsid w:val="21193C89"/>
    <w:rsid w:val="212680A8"/>
    <w:rsid w:val="2173113B"/>
    <w:rsid w:val="219AED91"/>
    <w:rsid w:val="2263ECAB"/>
    <w:rsid w:val="22693C94"/>
    <w:rsid w:val="227D2AA3"/>
    <w:rsid w:val="22C1B397"/>
    <w:rsid w:val="22D453EA"/>
    <w:rsid w:val="22D97200"/>
    <w:rsid w:val="23306202"/>
    <w:rsid w:val="23AB8465"/>
    <w:rsid w:val="23C1972F"/>
    <w:rsid w:val="23C1972F"/>
    <w:rsid w:val="23EB8106"/>
    <w:rsid w:val="23FCB947"/>
    <w:rsid w:val="242CC102"/>
    <w:rsid w:val="2445907E"/>
    <w:rsid w:val="2448256C"/>
    <w:rsid w:val="24F63767"/>
    <w:rsid w:val="250A0536"/>
    <w:rsid w:val="2554E044"/>
    <w:rsid w:val="25621F27"/>
    <w:rsid w:val="25760EE3"/>
    <w:rsid w:val="2576FB05"/>
    <w:rsid w:val="267113CC"/>
    <w:rsid w:val="267935C4"/>
    <w:rsid w:val="26974723"/>
    <w:rsid w:val="26F1FC12"/>
    <w:rsid w:val="26F1FC12"/>
    <w:rsid w:val="26F9D457"/>
    <w:rsid w:val="26F9D457"/>
    <w:rsid w:val="2721F7FD"/>
    <w:rsid w:val="27675D0C"/>
    <w:rsid w:val="2769F0E9"/>
    <w:rsid w:val="2769F0E9"/>
    <w:rsid w:val="276CB3DF"/>
    <w:rsid w:val="27B39249"/>
    <w:rsid w:val="27E6CDFC"/>
    <w:rsid w:val="27E7F286"/>
    <w:rsid w:val="280B092B"/>
    <w:rsid w:val="2846CDCF"/>
    <w:rsid w:val="28505632"/>
    <w:rsid w:val="28505632"/>
    <w:rsid w:val="287BE3D6"/>
    <w:rsid w:val="288B5E06"/>
    <w:rsid w:val="288FD63D"/>
    <w:rsid w:val="2891A5FC"/>
    <w:rsid w:val="2897FE65"/>
    <w:rsid w:val="28E62297"/>
    <w:rsid w:val="29312027"/>
    <w:rsid w:val="29440747"/>
    <w:rsid w:val="29A522F9"/>
    <w:rsid w:val="29BC6939"/>
    <w:rsid w:val="2A3F434F"/>
    <w:rsid w:val="2A3F434F"/>
    <w:rsid w:val="2AA43A94"/>
    <w:rsid w:val="2AD2876E"/>
    <w:rsid w:val="2AD411B5"/>
    <w:rsid w:val="2AE55B15"/>
    <w:rsid w:val="2AEEA8E6"/>
    <w:rsid w:val="2B052683"/>
    <w:rsid w:val="2B4FC8A6"/>
    <w:rsid w:val="2B706706"/>
    <w:rsid w:val="2B9B7F97"/>
    <w:rsid w:val="2BAAF72D"/>
    <w:rsid w:val="2BAD1CF2"/>
    <w:rsid w:val="2BC22864"/>
    <w:rsid w:val="2BEBFA34"/>
    <w:rsid w:val="2BF544EA"/>
    <w:rsid w:val="2C12A013"/>
    <w:rsid w:val="2C6410FA"/>
    <w:rsid w:val="2D3BD6DE"/>
    <w:rsid w:val="2D54218D"/>
    <w:rsid w:val="2D6F98CC"/>
    <w:rsid w:val="2D9651E9"/>
    <w:rsid w:val="2DC639DD"/>
    <w:rsid w:val="2DD03CD5"/>
    <w:rsid w:val="2DE5DF28"/>
    <w:rsid w:val="2E07F21C"/>
    <w:rsid w:val="2E46BD61"/>
    <w:rsid w:val="2E46BD61"/>
    <w:rsid w:val="2E4FCCD0"/>
    <w:rsid w:val="2E6F6108"/>
    <w:rsid w:val="2E6F6108"/>
    <w:rsid w:val="2E88B2D9"/>
    <w:rsid w:val="2E88B2D9"/>
    <w:rsid w:val="2EA9078D"/>
    <w:rsid w:val="2EAE6BDE"/>
    <w:rsid w:val="2F2A2078"/>
    <w:rsid w:val="2F33FA5E"/>
    <w:rsid w:val="2F470E5C"/>
    <w:rsid w:val="2F6B058D"/>
    <w:rsid w:val="2F6E1E20"/>
    <w:rsid w:val="2F7AF905"/>
    <w:rsid w:val="2F80C0FE"/>
    <w:rsid w:val="2F80C0FE"/>
    <w:rsid w:val="2FA9C5E2"/>
    <w:rsid w:val="2FB41923"/>
    <w:rsid w:val="2FBC12BF"/>
    <w:rsid w:val="2FFEB1D4"/>
    <w:rsid w:val="300BA393"/>
    <w:rsid w:val="30564EDB"/>
    <w:rsid w:val="307597D6"/>
    <w:rsid w:val="3091049C"/>
    <w:rsid w:val="30B8D887"/>
    <w:rsid w:val="30BAA240"/>
    <w:rsid w:val="30BFF9DC"/>
    <w:rsid w:val="30D51BEA"/>
    <w:rsid w:val="30E4E73D"/>
    <w:rsid w:val="31204672"/>
    <w:rsid w:val="31204672"/>
    <w:rsid w:val="3152397C"/>
    <w:rsid w:val="31B40ACB"/>
    <w:rsid w:val="31C46AC9"/>
    <w:rsid w:val="327C3C3B"/>
    <w:rsid w:val="32E8B47C"/>
    <w:rsid w:val="334693A2"/>
    <w:rsid w:val="33497DC9"/>
    <w:rsid w:val="33497DC9"/>
    <w:rsid w:val="33652908"/>
    <w:rsid w:val="337F410C"/>
    <w:rsid w:val="339B5153"/>
    <w:rsid w:val="33BF33C1"/>
    <w:rsid w:val="341B985D"/>
    <w:rsid w:val="3432EBEE"/>
    <w:rsid w:val="3432EBEE"/>
    <w:rsid w:val="3465EEB5"/>
    <w:rsid w:val="3467A702"/>
    <w:rsid w:val="349AAD03"/>
    <w:rsid w:val="34B1D797"/>
    <w:rsid w:val="34E5D249"/>
    <w:rsid w:val="34E5D249"/>
    <w:rsid w:val="350E8CE0"/>
    <w:rsid w:val="3511C9C0"/>
    <w:rsid w:val="357A968A"/>
    <w:rsid w:val="35B4139D"/>
    <w:rsid w:val="35BAB11F"/>
    <w:rsid w:val="35D8700E"/>
    <w:rsid w:val="360CAEF0"/>
    <w:rsid w:val="3611B3F1"/>
    <w:rsid w:val="362DCEB3"/>
    <w:rsid w:val="3635A718"/>
    <w:rsid w:val="3635A718"/>
    <w:rsid w:val="36664ED5"/>
    <w:rsid w:val="366BAC68"/>
    <w:rsid w:val="3690B0BF"/>
    <w:rsid w:val="36AD918F"/>
    <w:rsid w:val="36B6363A"/>
    <w:rsid w:val="37070FCC"/>
    <w:rsid w:val="370B00D7"/>
    <w:rsid w:val="3719713E"/>
    <w:rsid w:val="378393A4"/>
    <w:rsid w:val="378582D4"/>
    <w:rsid w:val="37EE7BC7"/>
    <w:rsid w:val="381F51A5"/>
    <w:rsid w:val="3832D4E6"/>
    <w:rsid w:val="384FDF1F"/>
    <w:rsid w:val="3855FA18"/>
    <w:rsid w:val="3855FA18"/>
    <w:rsid w:val="387CC688"/>
    <w:rsid w:val="389E022D"/>
    <w:rsid w:val="389E022D"/>
    <w:rsid w:val="38C72BA6"/>
    <w:rsid w:val="38EDFBAA"/>
    <w:rsid w:val="3934FD90"/>
    <w:rsid w:val="395ECA95"/>
    <w:rsid w:val="3A2054C2"/>
    <w:rsid w:val="3A3BC063"/>
    <w:rsid w:val="3A59FC8D"/>
    <w:rsid w:val="3AACF411"/>
    <w:rsid w:val="3ADE4128"/>
    <w:rsid w:val="3AE5CD5D"/>
    <w:rsid w:val="3AE91A2C"/>
    <w:rsid w:val="3AFCA120"/>
    <w:rsid w:val="3B3564DD"/>
    <w:rsid w:val="3BB9A5FB"/>
    <w:rsid w:val="3BCAC718"/>
    <w:rsid w:val="3BFB2876"/>
    <w:rsid w:val="3C1CA567"/>
    <w:rsid w:val="3C2DA8BA"/>
    <w:rsid w:val="3C3046DF"/>
    <w:rsid w:val="3C82763A"/>
    <w:rsid w:val="3CABAEFC"/>
    <w:rsid w:val="3CCCA5E9"/>
    <w:rsid w:val="3CD1F0D6"/>
    <w:rsid w:val="3CF2F96F"/>
    <w:rsid w:val="3D2CF5B2"/>
    <w:rsid w:val="3D4A3E9F"/>
    <w:rsid w:val="3D69A3B9"/>
    <w:rsid w:val="3DB07B9D"/>
    <w:rsid w:val="3E163173"/>
    <w:rsid w:val="3E2F80C7"/>
    <w:rsid w:val="3E45E43C"/>
    <w:rsid w:val="3E57A50B"/>
    <w:rsid w:val="3E7B4BC5"/>
    <w:rsid w:val="3EA01BF0"/>
    <w:rsid w:val="3EB72C6A"/>
    <w:rsid w:val="3EE1FD2F"/>
    <w:rsid w:val="3EEC9B03"/>
    <w:rsid w:val="3F3919C0"/>
    <w:rsid w:val="3F4CC4F1"/>
    <w:rsid w:val="3F74C513"/>
    <w:rsid w:val="3F8CBDB9"/>
    <w:rsid w:val="3F93C167"/>
    <w:rsid w:val="4063445F"/>
    <w:rsid w:val="40807E6F"/>
    <w:rsid w:val="40D6223E"/>
    <w:rsid w:val="40F7E3C9"/>
    <w:rsid w:val="41500264"/>
    <w:rsid w:val="4163769C"/>
    <w:rsid w:val="417E61BE"/>
    <w:rsid w:val="421A59E2"/>
    <w:rsid w:val="427DFE61"/>
    <w:rsid w:val="4296D0A1"/>
    <w:rsid w:val="4296D0A1"/>
    <w:rsid w:val="42D41EA5"/>
    <w:rsid w:val="42F68EA2"/>
    <w:rsid w:val="43393298"/>
    <w:rsid w:val="435A9CCC"/>
    <w:rsid w:val="4387D63D"/>
    <w:rsid w:val="438A3279"/>
    <w:rsid w:val="43FC3897"/>
    <w:rsid w:val="44E48A15"/>
    <w:rsid w:val="44E48A15"/>
    <w:rsid w:val="4522536F"/>
    <w:rsid w:val="4550184F"/>
    <w:rsid w:val="4574C1D5"/>
    <w:rsid w:val="45A8EC71"/>
    <w:rsid w:val="45ED6CB6"/>
    <w:rsid w:val="45FC4204"/>
    <w:rsid w:val="4626DB73"/>
    <w:rsid w:val="464DFC08"/>
    <w:rsid w:val="46773E73"/>
    <w:rsid w:val="46A60CB2"/>
    <w:rsid w:val="46A60CB2"/>
    <w:rsid w:val="46B589EB"/>
    <w:rsid w:val="46C3AC31"/>
    <w:rsid w:val="46CC9C6A"/>
    <w:rsid w:val="46E8672C"/>
    <w:rsid w:val="46FE305C"/>
    <w:rsid w:val="47190225"/>
    <w:rsid w:val="4731B8D4"/>
    <w:rsid w:val="47401B3A"/>
    <w:rsid w:val="475AFF09"/>
    <w:rsid w:val="476489FB"/>
    <w:rsid w:val="47A9C9CB"/>
    <w:rsid w:val="47C0C0A9"/>
    <w:rsid w:val="47D46B08"/>
    <w:rsid w:val="480AD998"/>
    <w:rsid w:val="482D50F8"/>
    <w:rsid w:val="4850048A"/>
    <w:rsid w:val="488AAD47"/>
    <w:rsid w:val="48B4F565"/>
    <w:rsid w:val="48C53E22"/>
    <w:rsid w:val="48C53E22"/>
    <w:rsid w:val="48E145D1"/>
    <w:rsid w:val="490177A9"/>
    <w:rsid w:val="4930B595"/>
    <w:rsid w:val="498FF8AF"/>
    <w:rsid w:val="49D83A85"/>
    <w:rsid w:val="4A08C1F6"/>
    <w:rsid w:val="4A2C16F0"/>
    <w:rsid w:val="4A2C16F0"/>
    <w:rsid w:val="4A34BC19"/>
    <w:rsid w:val="4A6598F7"/>
    <w:rsid w:val="4ABEE00E"/>
    <w:rsid w:val="4AC96752"/>
    <w:rsid w:val="4B8DD6BD"/>
    <w:rsid w:val="4C1A4D56"/>
    <w:rsid w:val="4C51F42D"/>
    <w:rsid w:val="4C52CF02"/>
    <w:rsid w:val="4C59C859"/>
    <w:rsid w:val="4C783BF7"/>
    <w:rsid w:val="4C783BF7"/>
    <w:rsid w:val="4C78C72A"/>
    <w:rsid w:val="4CCC19A5"/>
    <w:rsid w:val="4CE7FBC3"/>
    <w:rsid w:val="4D293670"/>
    <w:rsid w:val="4D31EF8F"/>
    <w:rsid w:val="4D3FD2B8"/>
    <w:rsid w:val="4D58586F"/>
    <w:rsid w:val="4DE700E4"/>
    <w:rsid w:val="4E420425"/>
    <w:rsid w:val="4E6079B1"/>
    <w:rsid w:val="4EAB22ED"/>
    <w:rsid w:val="4EAB22ED"/>
    <w:rsid w:val="4EC54B9B"/>
    <w:rsid w:val="4ED718F0"/>
    <w:rsid w:val="4EFB04DA"/>
    <w:rsid w:val="4F92DED9"/>
    <w:rsid w:val="4FA5C0E6"/>
    <w:rsid w:val="4FCFFACC"/>
    <w:rsid w:val="4FD92582"/>
    <w:rsid w:val="5075E6E5"/>
    <w:rsid w:val="5077AE59"/>
    <w:rsid w:val="5077AE59"/>
    <w:rsid w:val="50DDF2C4"/>
    <w:rsid w:val="50E0A581"/>
    <w:rsid w:val="50E3C4AE"/>
    <w:rsid w:val="51052C7B"/>
    <w:rsid w:val="510D4B36"/>
    <w:rsid w:val="51218AAB"/>
    <w:rsid w:val="5122B427"/>
    <w:rsid w:val="51424C91"/>
    <w:rsid w:val="52309AD7"/>
    <w:rsid w:val="5241C4A4"/>
    <w:rsid w:val="527C3142"/>
    <w:rsid w:val="527DB519"/>
    <w:rsid w:val="52970AA7"/>
    <w:rsid w:val="52F98B72"/>
    <w:rsid w:val="534A0D58"/>
    <w:rsid w:val="5370268B"/>
    <w:rsid w:val="53CC6ED8"/>
    <w:rsid w:val="53E6D80C"/>
    <w:rsid w:val="5408FABA"/>
    <w:rsid w:val="5434AA10"/>
    <w:rsid w:val="543B03C9"/>
    <w:rsid w:val="54898F88"/>
    <w:rsid w:val="550ACA03"/>
    <w:rsid w:val="55181A5C"/>
    <w:rsid w:val="55CBFBB3"/>
    <w:rsid w:val="55CCBF09"/>
    <w:rsid w:val="56110974"/>
    <w:rsid w:val="562A18AC"/>
    <w:rsid w:val="567BB349"/>
    <w:rsid w:val="56BBBBC0"/>
    <w:rsid w:val="56BDC766"/>
    <w:rsid w:val="571FDEF2"/>
    <w:rsid w:val="5720BD1C"/>
    <w:rsid w:val="577FFC90"/>
    <w:rsid w:val="57C991D6"/>
    <w:rsid w:val="57CCEBC5"/>
    <w:rsid w:val="57F89191"/>
    <w:rsid w:val="5844C8F1"/>
    <w:rsid w:val="5847F7B2"/>
    <w:rsid w:val="585CF41D"/>
    <w:rsid w:val="588DE1B9"/>
    <w:rsid w:val="589070B3"/>
    <w:rsid w:val="589712DE"/>
    <w:rsid w:val="5911717E"/>
    <w:rsid w:val="591A8891"/>
    <w:rsid w:val="59335DAD"/>
    <w:rsid w:val="5A0D9826"/>
    <w:rsid w:val="5A2961A9"/>
    <w:rsid w:val="5A77DEA5"/>
    <w:rsid w:val="5AA2EC2E"/>
    <w:rsid w:val="5B0609D9"/>
    <w:rsid w:val="5B1ACA95"/>
    <w:rsid w:val="5B31D45A"/>
    <w:rsid w:val="5B3BFD27"/>
    <w:rsid w:val="5B40321E"/>
    <w:rsid w:val="5B5C2156"/>
    <w:rsid w:val="5C395265"/>
    <w:rsid w:val="5C44613E"/>
    <w:rsid w:val="5C4A5215"/>
    <w:rsid w:val="5C515897"/>
    <w:rsid w:val="5C6B01A7"/>
    <w:rsid w:val="5CA79CE9"/>
    <w:rsid w:val="5CA8C7EA"/>
    <w:rsid w:val="5CC52D88"/>
    <w:rsid w:val="5CDCAA98"/>
    <w:rsid w:val="5CF97129"/>
    <w:rsid w:val="5D2956DA"/>
    <w:rsid w:val="5D836F3F"/>
    <w:rsid w:val="5E099591"/>
    <w:rsid w:val="5E553523"/>
    <w:rsid w:val="5E640DCF"/>
    <w:rsid w:val="5ECE9868"/>
    <w:rsid w:val="5F8B874F"/>
    <w:rsid w:val="5FED923F"/>
    <w:rsid w:val="5FF692E6"/>
    <w:rsid w:val="601A552D"/>
    <w:rsid w:val="602B4DED"/>
    <w:rsid w:val="6054805F"/>
    <w:rsid w:val="6054805F"/>
    <w:rsid w:val="60C0B5DB"/>
    <w:rsid w:val="60D516E0"/>
    <w:rsid w:val="60F13FFD"/>
    <w:rsid w:val="610CEE88"/>
    <w:rsid w:val="61A664AF"/>
    <w:rsid w:val="620B3A09"/>
    <w:rsid w:val="6238B6E2"/>
    <w:rsid w:val="627BE592"/>
    <w:rsid w:val="62D326A6"/>
    <w:rsid w:val="62F2C54F"/>
    <w:rsid w:val="630595DE"/>
    <w:rsid w:val="6330C8AF"/>
    <w:rsid w:val="63333C45"/>
    <w:rsid w:val="6357460B"/>
    <w:rsid w:val="6360B4BF"/>
    <w:rsid w:val="637E6950"/>
    <w:rsid w:val="637E7FAA"/>
    <w:rsid w:val="63B424F2"/>
    <w:rsid w:val="643A20B7"/>
    <w:rsid w:val="644580C0"/>
    <w:rsid w:val="647E0ADF"/>
    <w:rsid w:val="649BF5E2"/>
    <w:rsid w:val="64E8F73A"/>
    <w:rsid w:val="64F961AC"/>
    <w:rsid w:val="64FC7BF7"/>
    <w:rsid w:val="65259A66"/>
    <w:rsid w:val="655A1C5C"/>
    <w:rsid w:val="6577FE9A"/>
    <w:rsid w:val="65A2891F"/>
    <w:rsid w:val="65A9DAEE"/>
    <w:rsid w:val="65CBD8A7"/>
    <w:rsid w:val="65D5C2D4"/>
    <w:rsid w:val="65F01E54"/>
    <w:rsid w:val="6612F303"/>
    <w:rsid w:val="6616C4C7"/>
    <w:rsid w:val="665A0AC0"/>
    <w:rsid w:val="66CC659E"/>
    <w:rsid w:val="66FE34C0"/>
    <w:rsid w:val="672552BE"/>
    <w:rsid w:val="672CB7FB"/>
    <w:rsid w:val="67492477"/>
    <w:rsid w:val="6806CFC3"/>
    <w:rsid w:val="682DF9E7"/>
    <w:rsid w:val="6832B953"/>
    <w:rsid w:val="6841D350"/>
    <w:rsid w:val="688CFD8C"/>
    <w:rsid w:val="68A7A071"/>
    <w:rsid w:val="69003167"/>
    <w:rsid w:val="69119A70"/>
    <w:rsid w:val="692DB3B2"/>
    <w:rsid w:val="69980196"/>
    <w:rsid w:val="69980196"/>
    <w:rsid w:val="69B32A5C"/>
    <w:rsid w:val="69FBAE20"/>
    <w:rsid w:val="6A2AF943"/>
    <w:rsid w:val="6AA5303E"/>
    <w:rsid w:val="6AAD094B"/>
    <w:rsid w:val="6AEC4E05"/>
    <w:rsid w:val="6AFA984C"/>
    <w:rsid w:val="6B27055B"/>
    <w:rsid w:val="6B2E2CB1"/>
    <w:rsid w:val="6B88E65B"/>
    <w:rsid w:val="6B9582C2"/>
    <w:rsid w:val="6C0BC80F"/>
    <w:rsid w:val="6C3DFED4"/>
    <w:rsid w:val="6C783FBA"/>
    <w:rsid w:val="6C92AD84"/>
    <w:rsid w:val="6CC66F64"/>
    <w:rsid w:val="6CE0B19E"/>
    <w:rsid w:val="6D1F3F9B"/>
    <w:rsid w:val="6D3A3F1E"/>
    <w:rsid w:val="6D9AADD5"/>
    <w:rsid w:val="6DA25335"/>
    <w:rsid w:val="6E00756F"/>
    <w:rsid w:val="6E2D1281"/>
    <w:rsid w:val="6E66B5D3"/>
    <w:rsid w:val="6E8554D8"/>
    <w:rsid w:val="6E8815C7"/>
    <w:rsid w:val="6EAA280C"/>
    <w:rsid w:val="6EB2BE66"/>
    <w:rsid w:val="6EED566B"/>
    <w:rsid w:val="6F3D16CA"/>
    <w:rsid w:val="6F6056CB"/>
    <w:rsid w:val="6F6C4B6A"/>
    <w:rsid w:val="6F7F8D06"/>
    <w:rsid w:val="6FA4F1B5"/>
    <w:rsid w:val="6FC1F71F"/>
    <w:rsid w:val="7007F179"/>
    <w:rsid w:val="7027432A"/>
    <w:rsid w:val="703B2311"/>
    <w:rsid w:val="70618615"/>
    <w:rsid w:val="708D8982"/>
    <w:rsid w:val="70A2F267"/>
    <w:rsid w:val="70A56C9E"/>
    <w:rsid w:val="70E0DE4A"/>
    <w:rsid w:val="70F06289"/>
    <w:rsid w:val="719B18AF"/>
    <w:rsid w:val="71CBB8E2"/>
    <w:rsid w:val="7208DE01"/>
    <w:rsid w:val="723539F1"/>
    <w:rsid w:val="7239E876"/>
    <w:rsid w:val="7249923B"/>
    <w:rsid w:val="725AA0CB"/>
    <w:rsid w:val="7279D8D7"/>
    <w:rsid w:val="727CDA0C"/>
    <w:rsid w:val="7286376E"/>
    <w:rsid w:val="729B2F61"/>
    <w:rsid w:val="72C127DF"/>
    <w:rsid w:val="72ED0E68"/>
    <w:rsid w:val="72F984C3"/>
    <w:rsid w:val="73043F75"/>
    <w:rsid w:val="73374D9E"/>
    <w:rsid w:val="7337B1F8"/>
    <w:rsid w:val="73645AAE"/>
    <w:rsid w:val="739D9DCF"/>
    <w:rsid w:val="74EE4113"/>
    <w:rsid w:val="74F3DCA2"/>
    <w:rsid w:val="751FAE21"/>
    <w:rsid w:val="75364021"/>
    <w:rsid w:val="7536492F"/>
    <w:rsid w:val="754BC50C"/>
    <w:rsid w:val="75565C4E"/>
    <w:rsid w:val="75B1A059"/>
    <w:rsid w:val="75B99EA5"/>
    <w:rsid w:val="75CE8D62"/>
    <w:rsid w:val="7601D846"/>
    <w:rsid w:val="7653DCD5"/>
    <w:rsid w:val="76DFA1FA"/>
    <w:rsid w:val="770D55CE"/>
    <w:rsid w:val="774F10D4"/>
    <w:rsid w:val="77BED560"/>
    <w:rsid w:val="77BED560"/>
    <w:rsid w:val="77EBD307"/>
    <w:rsid w:val="78458EE5"/>
    <w:rsid w:val="788FA8E4"/>
    <w:rsid w:val="7895BFF5"/>
    <w:rsid w:val="7899A57C"/>
    <w:rsid w:val="78BBC41C"/>
    <w:rsid w:val="78CE492A"/>
    <w:rsid w:val="7907FDAF"/>
    <w:rsid w:val="7969799A"/>
    <w:rsid w:val="79D78A30"/>
    <w:rsid w:val="7A12693E"/>
    <w:rsid w:val="7A578CDF"/>
    <w:rsid w:val="7AB0685B"/>
    <w:rsid w:val="7ADCF31F"/>
    <w:rsid w:val="7B0266F4"/>
    <w:rsid w:val="7B872E28"/>
    <w:rsid w:val="7B872E28"/>
    <w:rsid w:val="7BBA218D"/>
    <w:rsid w:val="7BCDE2DA"/>
    <w:rsid w:val="7BD2A0AE"/>
    <w:rsid w:val="7BDC954C"/>
    <w:rsid w:val="7BEDDC66"/>
    <w:rsid w:val="7C5C77E2"/>
    <w:rsid w:val="7C93E818"/>
    <w:rsid w:val="7CA41330"/>
    <w:rsid w:val="7D045D9B"/>
    <w:rsid w:val="7D1FEF15"/>
    <w:rsid w:val="7D49406A"/>
    <w:rsid w:val="7D49406A"/>
    <w:rsid w:val="7D68D99D"/>
    <w:rsid w:val="7D758D28"/>
    <w:rsid w:val="7DB3ED50"/>
    <w:rsid w:val="7DD81EE5"/>
    <w:rsid w:val="7E1BC140"/>
    <w:rsid w:val="7E509157"/>
    <w:rsid w:val="7EF7026D"/>
    <w:rsid w:val="7F1700D2"/>
    <w:rsid w:val="7F295862"/>
    <w:rsid w:val="7F2B51E2"/>
    <w:rsid w:val="7F30FB48"/>
    <w:rsid w:val="7F44B346"/>
    <w:rsid w:val="7F779993"/>
    <w:rsid w:val="7F779993"/>
    <w:rsid w:val="7FCFF77E"/>
    <w:rsid w:val="B3CD9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182F664"/>
  <w15:docId w15:val="{1D18CB4F-456A-48D8-BFF0-F6013139E36E}"/>
  <mc:AlternateContent>
    <mc:Choice Requires="wpsCustomData">
      <wpsCustomData:typoFeatureVersion val="1"/>
    </mc:Choice>
  </mc:AlternateContent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 wp14">
  <w:docDefaults>
    <w:rPrDefault>
      <w:rPr>
        <w:rFonts w:asciiTheme="minorHAnsi" w:hAnsiTheme="minorHAnsi" w:eastAsiaTheme="minorHAnsi" w:cstheme="minorBidi"/>
      </w:rPr>
    </w:rPrDefault>
    <w:pPrDefault/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qFormat="1"/>
    <w:lsdException w:name="heading 3" w:uiPriority="9" w:semiHidden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 w:semiHidden="0"/>
    <w:lsdException w:name="toc 2" w:uiPriority="39" w:semiHidden="0"/>
    <w:lsdException w:name="toc 3" w:uiPriority="39" w:semiHidden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 w:semiHidden="0"/>
    <w:lsdException w:name="footer" w:uiPriority="99" w:semiHidden="0"/>
    <w:lsdException w:name="index heading" w:uiPriority="99"/>
    <w:lsdException w:name="caption" w:uiPriority="35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99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/>
    <w:lsdException w:name="Body Text" w:uiPriority="99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 w:semiHidden="0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39" w:semiHidden="0" w:unhideWhenUsed="0"/>
    <w:lsdException w:name="Table Theme" w:uiPriority="99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1" w:default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n-GB" w:eastAsia="en-US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60" w:after="80"/>
      <w:outlineLvl w:val="0"/>
    </w:pPr>
    <w:rPr>
      <w:rFonts w:ascii="Arial" w:hAnsi="Arial" w:eastAsiaTheme="majorEastAsia" w:cstheme="majorBidi"/>
      <w:b/>
      <w:color w:val="104862" w:themeColor="accent1" w:themeShade="BF"/>
      <w:szCs w:val="40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160" w:after="80"/>
      <w:outlineLvl w:val="1"/>
    </w:pPr>
    <w:rPr>
      <w:rFonts w:ascii="Arial" w:hAnsi="Arial" w:eastAsiaTheme="majorEastAsia" w:cstheme="majorBidi"/>
      <w:i/>
      <w:color w:val="104862" w:themeColor="accent1" w:themeShade="BF"/>
      <w:szCs w:val="32"/>
    </w:rPr>
  </w:style>
  <w:style w:type="paragraph" w:styleId="4">
    <w:name w:val="heading 3"/>
    <w:basedOn w:val="1"/>
    <w:next w:val="1"/>
    <w:link w:val="23"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11" w:default="1">
    <w:name w:val="Default Paragraph Font"/>
    <w:semiHidden/>
    <w:unhideWhenUsed/>
    <w:uiPriority w:val="1"/>
  </w:style>
  <w:style w:type="table" w:styleId="12" w:default="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footer"/>
    <w:basedOn w:val="1"/>
    <w:link w:val="40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14">
    <w:name w:val="header"/>
    <w:basedOn w:val="1"/>
    <w:link w:val="39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styleId="15">
    <w:name w:val="Hyperlink"/>
    <w:basedOn w:val="11"/>
    <w:unhideWhenUsed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Subtitle"/>
    <w:basedOn w:val="1"/>
    <w:next w:val="1"/>
    <w:link w:val="31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7">
    <w:name w:val="Title"/>
    <w:basedOn w:val="1"/>
    <w:next w:val="1"/>
    <w:link w:val="30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8">
    <w:name w:val="toc 1"/>
    <w:basedOn w:val="1"/>
    <w:next w:val="1"/>
    <w:autoRedefine/>
    <w:unhideWhenUsed/>
    <w:uiPriority w:val="39"/>
    <w:pPr>
      <w:spacing w:after="100"/>
    </w:pPr>
  </w:style>
  <w:style w:type="paragraph" w:styleId="19">
    <w:name w:val="toc 2"/>
    <w:basedOn w:val="1"/>
    <w:next w:val="1"/>
    <w:autoRedefine/>
    <w:unhideWhenUsed/>
    <w:uiPriority w:val="39"/>
    <w:pPr>
      <w:spacing w:after="100"/>
      <w:ind w:left="220"/>
    </w:pPr>
  </w:style>
  <w:style w:type="paragraph" w:styleId="20">
    <w:name w:val="toc 3"/>
    <w:basedOn w:val="1"/>
    <w:next w:val="1"/>
    <w:autoRedefine/>
    <w:unhideWhenUsed/>
    <w:uiPriority w:val="39"/>
    <w:pPr>
      <w:spacing w:after="100"/>
      <w:ind w:left="440"/>
    </w:pPr>
  </w:style>
  <w:style w:type="character" w:styleId="21" w:customStyle="1">
    <w:name w:val="Heading 1 Char"/>
    <w:basedOn w:val="11"/>
    <w:link w:val="2"/>
    <w:uiPriority w:val="9"/>
    <w:rPr>
      <w:rFonts w:ascii="Arial" w:hAnsi="Arial" w:eastAsiaTheme="majorEastAsia" w:cstheme="majorBidi"/>
      <w:b/>
      <w:color w:val="104862" w:themeColor="accent1" w:themeShade="BF"/>
      <w:szCs w:val="40"/>
    </w:rPr>
  </w:style>
  <w:style w:type="character" w:styleId="22" w:customStyle="1">
    <w:name w:val="Heading 2 Char"/>
    <w:basedOn w:val="11"/>
    <w:link w:val="3"/>
    <w:uiPriority w:val="9"/>
    <w:rPr>
      <w:rFonts w:ascii="Arial" w:hAnsi="Arial" w:eastAsiaTheme="majorEastAsia" w:cstheme="majorBidi"/>
      <w:i/>
      <w:color w:val="104862" w:themeColor="accent1" w:themeShade="BF"/>
      <w:szCs w:val="32"/>
    </w:rPr>
  </w:style>
  <w:style w:type="character" w:styleId="23" w:customStyle="1">
    <w:name w:val="Heading 3 Char"/>
    <w:basedOn w:val="11"/>
    <w:link w:val="4"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styleId="24" w:customStyle="1">
    <w:name w:val="Heading 4 Char"/>
    <w:basedOn w:val="11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styleId="25" w:customStyle="1">
    <w:name w:val="Heading 5 Char"/>
    <w:basedOn w:val="11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styleId="26" w:customStyle="1">
    <w:name w:val="Heading 6 Ch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styleId="27" w:customStyle="1">
    <w:name w:val="Heading 7 Ch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styleId="28" w:customStyle="1">
    <w:name w:val="Heading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29" w:customStyle="1">
    <w:name w:val="Heading 9 Ch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30" w:customStyle="1">
    <w:name w:val="Title Char"/>
    <w:basedOn w:val="11"/>
    <w:link w:val="17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31" w:customStyle="1">
    <w:name w:val="Subtitle Char"/>
    <w:basedOn w:val="11"/>
    <w:link w:val="16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styleId="33" w:customStyle="1">
    <w:name w:val="Quote Char"/>
    <w:basedOn w:val="11"/>
    <w:link w:val="32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styleId="35" w:customStyle="1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styleId="37" w:customStyle="1">
    <w:name w:val="Intense Quote Char"/>
    <w:basedOn w:val="11"/>
    <w:link w:val="36"/>
    <w:uiPriority w:val="30"/>
    <w:rPr>
      <w:i/>
      <w:iCs/>
      <w:color w:val="104862" w:themeColor="accent1" w:themeShade="BF"/>
    </w:rPr>
  </w:style>
  <w:style w:type="character" w:styleId="38" w:customStyle="1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styleId="39" w:customStyle="1">
    <w:name w:val="Header Char"/>
    <w:basedOn w:val="11"/>
    <w:link w:val="14"/>
    <w:uiPriority w:val="99"/>
  </w:style>
  <w:style w:type="character" w:styleId="40" w:customStyle="1">
    <w:name w:val="Footer Char"/>
    <w:basedOn w:val="11"/>
    <w:link w:val="13"/>
    <w:uiPriority w:val="99"/>
  </w:style>
  <w:style w:type="paragraph" w:styleId="41" w:customStyle="1">
    <w:name w:val="TOC Heading"/>
    <w:basedOn w:val="2"/>
    <w:next w:val="1"/>
    <w:unhideWhenUsed/>
    <w:qFormat/>
    <w:uiPriority w:val="39"/>
    <w:pPr>
      <w:spacing w:before="240" w:after="0"/>
      <w:outlineLvl w:val="9"/>
    </w:pPr>
    <w:rPr>
      <w:rFonts w:asciiTheme="majorHAnsi" w:hAnsiTheme="majorHAnsi"/>
      <w:b w:val="0"/>
      <w:kern w:val="0"/>
      <w:sz w:val="32"/>
      <w:szCs w:val="32"/>
      <w:lang w:val="en-US"/>
      <w14:ligatures w14:val="none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9" /><Relationship Type="http://schemas.openxmlformats.org/officeDocument/2006/relationships/customXml" Target="../customXml/item1.xml" Id="rId8" /><Relationship Type="http://schemas.openxmlformats.org/officeDocument/2006/relationships/image" Target="media/image1.jpeg" Id="rId7" /><Relationship Type="http://schemas.openxmlformats.org/officeDocument/2006/relationships/theme" Target="theme/theme1.xml" Id="rId6" /><Relationship Type="http://schemas.openxmlformats.org/officeDocument/2006/relationships/footer" Target="footer1.xml" Id="rId5" /><Relationship Type="http://schemas.openxmlformats.org/officeDocument/2006/relationships/endnotes" Target="endnotes.xml" Id="rId4" /><Relationship Type="http://schemas.openxmlformats.org/officeDocument/2006/relationships/footnotes" Target="footnotes.xml" Id="rId3" /><Relationship Type="http://schemas.openxmlformats.org/officeDocument/2006/relationships/settings" Target="settings.xml" Id="rId2" /><Relationship Type="http://schemas.openxmlformats.org/officeDocument/2006/relationships/fontTable" Target="fontTable.xml" Id="rId12" /><Relationship Type="http://schemas.openxmlformats.org/officeDocument/2006/relationships/customXml" Target="../customXml/item4.xml" Id="rId11" /><Relationship Type="http://schemas.openxmlformats.org/officeDocument/2006/relationships/customXml" Target="../customXml/item3.xml" Id="rId10" /><Relationship Type="http://schemas.openxmlformats.org/officeDocument/2006/relationships/styles" Target="styles.xml" Id="rId1" /><Relationship Type="http://schemas.openxmlformats.org/officeDocument/2006/relationships/image" Target="/media/image.png" Id="rId83159966" /><Relationship Type="http://schemas.openxmlformats.org/officeDocument/2006/relationships/image" Target="/media/image2.png" Id="rId707350104" /><Relationship Type="http://schemas.openxmlformats.org/officeDocument/2006/relationships/image" Target="/media/image3.png" Id="rId143715035" /><Relationship Type="http://schemas.openxmlformats.org/officeDocument/2006/relationships/hyperlink" Target="https://www.ncbi.nlm.nih.gov/books/NBK563248/" TargetMode="External" Id="R1fe546d206124cf0" /><Relationship Type="http://schemas.openxmlformats.org/officeDocument/2006/relationships/hyperlink" Target="https://research.com/research/how-to-write-research-methodology" TargetMode="External" Id="R82160db3e31948e5" /><Relationship Type="http://schemas.openxmlformats.org/officeDocument/2006/relationships/hyperlink" Target="https://casp-uk.net/news/primary-secondary-sources-in-research/" TargetMode="External" Id="R7d339ce52b074202" /><Relationship Type="http://schemas.openxmlformats.org/officeDocument/2006/relationships/hyperlink" Target="https://www.cypris.ai/insights/what-is-primary-data-and-secondary-data-in-research-methodology" TargetMode="External" Id="R3dcbc14646b94804" /><Relationship Type="http://schemas.openxmlformats.org/officeDocument/2006/relationships/hyperlink" Target="https://www.jotform.com/blog/primary-and-secondary-data-collection-methods/" TargetMode="External" Id="Ra04e4aa86e7042e9" /><Relationship Type="http://schemas.openxmlformats.org/officeDocument/2006/relationships/hyperlink" Target="https://doi.org/10.38142/jtep.v1i1.105" TargetMode="External" Id="R39769cb5a6cc4c8e" /><Relationship Type="http://schemas.openxmlformats.org/officeDocument/2006/relationships/hyperlink" Target="https://doi.org/10.4103/0019-5049.190619" TargetMode="External" Id="Rd74287a6c9114107" /><Relationship Type="http://schemas.openxmlformats.org/officeDocument/2006/relationships/hyperlink" Target="https://www.kdpublications.in" TargetMode="External" Id="R3659de179fdf4b70" /><Relationship Type="http://schemas.openxmlformats.org/officeDocument/2006/relationships/hyperlink" Target="https://doi.org/10.5430/mos.v5n1p1" TargetMode="External" Id="R18a50e1bfd824361" /><Relationship Type="http://schemas.openxmlformats.org/officeDocument/2006/relationships/hyperlink" Target="https://paperpal.com/blog/academic-writing-guides/what-is-research-methodology" TargetMode="External" Id="R40e739858c4d4ef6" /><Relationship Type="http://schemas.openxmlformats.org/officeDocument/2006/relationships/hyperlink" Target="https://www.jaistonline.org/14vol2/12.pdf" TargetMode="External" Id="R9dbb7e609cff4e4e" /><Relationship Type="http://schemas.microsoft.com/office/2020/10/relationships/intelligence" Target="/word/intelligence2.xml" Id="R93a8b50b3dc845e2" /><Relationship Type="http://schemas.openxmlformats.org/officeDocument/2006/relationships/numbering" Target="/word/numbering.xml" Id="R73c70035e7c3422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tyleName="APA" SelectedStyle="\APASixthEditionOfficeOnline.xsl" Version="6"/>
</file>

<file path=customXml/item2.xml><?xml version="1.0" encoding="utf-8"?>
<ct:contentTypeSchema xmlns:ma="http://schemas.microsoft.com/office/2006/metadata/properties/metaAttributes" xmlns:ct="http://schemas.microsoft.com/office/2006/metadata/contentType" ma:contentTypeName="Document" ma:versionID="53380452fcc0c8a5d24db5ffb8f691b7" ct:_="" ma:contentTypeScope="" ma:_="" ma:contentTypeID="0x0101004C25E9F81069594B8EEEA5603A582845" ma:contentTypeVersion="3" ma:contentTypeDescription="Create a new document.">
  <xsd:schema xmlns:ns2="905a0ae3-0c71-4ab6-86c2-81c9db94b029" xmlns:p="http://schemas.microsoft.com/office/2006/metadata/properties" xmlns:xsd="http://www.w3.org/2001/XMLSchema" xmlns:xs="http://www.w3.org/2001/XMLSchema" targetNamespace="http://schemas.microsoft.com/office/2006/metadata/properties" ma:fieldsID="9d934902e7a0e23dec1c07d1d3e3b71e" ns2:_="" ma:root="true">
    <xsd:import namespace="905a0ae3-0c71-4ab6-86c2-81c9db94b029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SearchProperties"/>
              </xsd:all>
            </xsd:complexType>
          </xsd:element>
        </xsd:sequence>
      </xsd:complexType>
    </xsd:element>
  </xsd:schema>
  <xsd:schema xmlns:dms="http://schemas.microsoft.com/office/2006/documentManagement/types" xmlns:xsd="http://www.w3.org/2001/XMLSchema" xmlns:xs="http://www.w3.org/2001/XMLSchema" xmlns:pc="http://schemas.microsoft.com/office/infopath/2007/PartnerControls" targetNamespace="905a0ae3-0c71-4ab6-86c2-81c9db94b029" elementFormDefault="qualified">
    <xsd:import namespace="http://schemas.microsoft.com/office/2006/documentManagement/types"/>
    <xsd:import namespace="http://schemas.microsoft.com/office/infopath/2007/PartnerControls"/>
    <xsd:element ma:internalName="MediaServiceMetadata" name="MediaServiceMetadata" ma:index="8" ma:hidden="true" ma:displayName="MediaServiceMetadata" ma:readOnly="true" nillable="true">
      <xsd:simpleType>
        <xsd:restriction base="dms:Note"/>
      </xsd:simpleType>
    </xsd:element>
    <xsd:element ma:internalName="MediaServiceFastMetadata" name="MediaServiceFastMetadata" ma:index="9" ma:hidden="true" ma:displayName="MediaServiceFastMetadata" ma:readOnly="true" nillable="true">
      <xsd:simpleType>
        <xsd:restriction base="dms:Note"/>
      </xsd:simpleType>
    </xsd:element>
    <xsd:element ma:internalName="MediaServiceSearchProperties" name="MediaServiceSearchProperties" ma:index="10" ma:hidden="true" ma:displayName="MediaServiceSearchProperties" ma:readOnly="true" nillable="true">
      <xsd:simpleType>
        <xsd:restriction base="dms:Note"/>
      </xsd:simpleType>
    </xsd:element>
  </xsd:schema>
  <xsd:schema xmlns:dc="http://purl.org/dc/elements/1.1/" xmlns:xsi="http://www.w3.org/2001/XMLSchema-instance" xmlns:odoc="http://schemas.microsoft.com/internal/obd" xmlns:xsd="http://www.w3.org/2001/XMLSchema" xmlns="http://schemas.openxmlformats.org/package/2006/metadata/core-properties" xmlns:dcterms="http://purl.org/dc/terms/" targetNamespace="http://schemas.openxmlformats.org/package/2006/metadata/core-properties" blockDefault="#all" attributeFormDefault="unqualified" elementFormDefault="qualified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xOccurs="1" name="contentType" type="xsd:string" ma:index="0" minOccurs="0" ma:displayName="Content Type"/>
        <xsd:element maxOccurs="1" ma:index="4" minOccurs="0" ma:displayName="Title" ref="dc:title"/>
        <xsd:element maxOccurs="1" minOccurs="0" ref="dc:subject"/>
        <xsd:element maxOccurs="1" minOccurs="0" ref="dc:description"/>
        <xsd:element maxOccurs="1" name="keywords" type="xsd:string" minOccurs="0"/>
        <xsd:element maxOccurs="1" minOccurs="0" ref="dc:language"/>
        <xsd:element maxOccurs="1" name="category" type="xsd:string" minOccurs="0"/>
        <xsd:element maxOccurs="1" name="version" type="xsd:string" minOccurs="0"/>
        <xsd:element maxOccurs="1" name="revision" type="xsd:string" minOccurs="0">
          <xsd:annotation>
            <xsd:documentation>
                        This value indicates the number of saves or revisions. The application is responsible for updating this value after each revision.
                    </xsd:documentation>
          </xsd:annotation>
        </xsd:element>
        <xsd:element maxOccurs="1" name="lastModifiedBy" type="xsd:string" minOccurs="0"/>
        <xsd:element maxOccurs="1" minOccurs="0" ref="dcterms:modified"/>
        <xsd:element maxOccurs="1" name="contentStatus" type="xsd:string" minOccurs="0"/>
      </xsd:all>
    </xsd:complexType>
  </xsd:schema>
  <xs:schema xmlns:xs="http://www.w3.org/2001/XMLSchema" xmlns:pc="http://schemas.microsoft.com/office/infopath/2007/PartnerControls" targetNamespace="http://schemas.microsoft.com/office/infopath/2007/PartnerControls" attributeFormDefault="unqualified" elementFormDefault="qualified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xsi="http://www.w3.org/2001/XMLSchema-instance" xmlns:p="http://schemas.microsoft.com/office/2006/metadata/properties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6A6BD1-3BE4-44CA-83DB-8420439A8EF9}">
  <ds:schemaRefs/>
</ds:datastoreItem>
</file>

<file path=customXml/itemProps2.xml><?xml version="1.0" encoding="utf-8"?>
<ds:datastoreItem xmlns:ds="http://schemas.openxmlformats.org/officeDocument/2006/customXml" ds:itemID="{E5F8960F-BE6F-4C20-AD22-B1AB35C60520}">
  <ds:schemaRefs/>
</ds:datastoreItem>
</file>

<file path=customXml/itemProps3.xml><?xml version="1.0" encoding="utf-8"?>
<ds:datastoreItem xmlns:ds="http://schemas.openxmlformats.org/officeDocument/2006/customXml" ds:itemID="{1B8AF0FB-C736-4DBC-97D6-997DD1B723BD}">
  <ds:schemaRefs/>
</ds:datastoreItem>
</file>

<file path=customXml/itemProps4.xml><?xml version="1.0" encoding="utf-8"?>
<ds:datastoreItem xmlns:ds="http://schemas.openxmlformats.org/officeDocument/2006/customXml" ds:itemID="{64723A87-1474-4D1A-A8FF-5E1DE9002C18}">
  <ds:schemaRefs/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ScaleCrop>false</ap:ScaleCrop>
  <ap:Application>Microsoft Word for the web</ap:Application>
  <ap:DocSecurity>0</ap:DocSecurity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Masud Siddiqui</dc:creator>
  <lastModifiedBy>Sabahat Nasir (2539709)</lastModifiedBy>
  <dcterms:modified xsi:type="dcterms:W3CDTF">2026-07-18T07:05:09.2041812Z</dcterms:modified>
  <revision>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0x0101004C25E9F81069594B8EEEA5603A582845</vt:lpwstr>
  </property>
  <property fmtid="{D5CDD505-2E9C-101B-9397-08002B2CF9AE}" pid="3" name="KSOProductBuildVer">
    <vt:lpwstr>1033-12.1.26015.26015</vt:lpwstr>
  </property>
  <property fmtid="{D5CDD505-2E9C-101B-9397-08002B2CF9AE}" pid="4" name="ICV">
    <vt:lpwstr>D48B3DD7C9F216ABA2624F6AC2921543_42</vt:lpwstr>
  </property>
</Properties>
</file>