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059239" w14:textId="711A7FCD" w:rsidR="00917686" w:rsidRPr="00EE0283" w:rsidRDefault="00EE0283" w:rsidP="0090442F">
      <w:pPr>
        <w:spacing w:line="360" w:lineRule="auto"/>
        <w:jc w:val="center"/>
        <w:rPr>
          <w:rFonts w:ascii="Arial" w:hAnsi="Arial" w:cs="Arial"/>
          <w:b/>
          <w:u w:val="single"/>
        </w:rPr>
      </w:pPr>
      <w:r w:rsidRPr="00EE0283">
        <w:rPr>
          <w:rFonts w:ascii="Arial" w:hAnsi="Arial" w:cs="Arial"/>
          <w:b/>
          <w:u w:val="single"/>
        </w:rPr>
        <w:t>Assessment and Evaluation</w:t>
      </w:r>
    </w:p>
    <w:p w14:paraId="625BA6CA" w14:textId="14F457BE" w:rsidR="00EE0283" w:rsidRPr="00EE0283" w:rsidRDefault="00EE0283" w:rsidP="0090442F">
      <w:pPr>
        <w:spacing w:line="360" w:lineRule="auto"/>
        <w:jc w:val="center"/>
        <w:rPr>
          <w:rFonts w:ascii="Arial" w:hAnsi="Arial" w:cs="Arial"/>
          <w:b/>
          <w:u w:val="single"/>
        </w:rPr>
      </w:pPr>
      <w:r w:rsidRPr="00EE0283">
        <w:rPr>
          <w:rFonts w:ascii="Arial" w:hAnsi="Arial" w:cs="Arial"/>
          <w:b/>
          <w:u w:val="single"/>
        </w:rPr>
        <w:t>Reflective Portfolio</w:t>
      </w:r>
    </w:p>
    <w:p w14:paraId="14F4F8AA" w14:textId="7CD6E086" w:rsidR="00EE0283" w:rsidRDefault="00EE0283" w:rsidP="0090442F">
      <w:pPr>
        <w:spacing w:line="360" w:lineRule="auto"/>
        <w:jc w:val="center"/>
        <w:rPr>
          <w:rFonts w:ascii="Arial" w:hAnsi="Arial" w:cs="Arial"/>
          <w:b/>
          <w:u w:val="single"/>
        </w:rPr>
      </w:pPr>
      <w:r w:rsidRPr="00EE0283">
        <w:rPr>
          <w:rFonts w:ascii="Arial" w:hAnsi="Arial" w:cs="Arial"/>
          <w:b/>
          <w:u w:val="single"/>
        </w:rPr>
        <w:t>Darcey Jones 1702834</w:t>
      </w:r>
    </w:p>
    <w:p w14:paraId="5A705FFA" w14:textId="77777777" w:rsidR="00EE0283" w:rsidRDefault="00EE0283" w:rsidP="0090442F">
      <w:pPr>
        <w:spacing w:line="360" w:lineRule="auto"/>
        <w:jc w:val="center"/>
        <w:rPr>
          <w:rFonts w:ascii="Arial" w:hAnsi="Arial" w:cs="Arial"/>
          <w:b/>
          <w:u w:val="single"/>
        </w:rPr>
      </w:pPr>
    </w:p>
    <w:p w14:paraId="3271F8C3" w14:textId="596130AC" w:rsidR="004F7967" w:rsidRDefault="004F7967" w:rsidP="004F7967">
      <w:pPr>
        <w:spacing w:line="360" w:lineRule="auto"/>
        <w:rPr>
          <w:rFonts w:ascii="Arial" w:hAnsi="Arial" w:cs="Arial"/>
          <w:b/>
          <w:u w:val="single"/>
        </w:rPr>
      </w:pPr>
      <w:r>
        <w:rPr>
          <w:rFonts w:ascii="Arial" w:hAnsi="Arial" w:cs="Arial"/>
          <w:b/>
          <w:u w:val="single"/>
        </w:rPr>
        <w:t>Introduction</w:t>
      </w:r>
    </w:p>
    <w:p w14:paraId="4AC13347" w14:textId="5CA19A46" w:rsidR="00735B7D" w:rsidRDefault="00A76F5D" w:rsidP="0090442F">
      <w:pPr>
        <w:spacing w:line="360" w:lineRule="auto"/>
        <w:rPr>
          <w:rFonts w:ascii="Arial" w:hAnsi="Arial" w:cs="Arial"/>
        </w:rPr>
      </w:pPr>
      <w:r>
        <w:rPr>
          <w:rFonts w:ascii="Arial" w:hAnsi="Arial" w:cs="Arial"/>
        </w:rPr>
        <w:t>This portfolio will discuss the value of self-assessment and self-evaluation</w:t>
      </w:r>
      <w:r w:rsidR="004A3DB5">
        <w:rPr>
          <w:rFonts w:ascii="Arial" w:hAnsi="Arial" w:cs="Arial"/>
        </w:rPr>
        <w:t xml:space="preserve"> using feedback</w:t>
      </w:r>
      <w:r>
        <w:rPr>
          <w:rFonts w:ascii="Arial" w:hAnsi="Arial" w:cs="Arial"/>
        </w:rPr>
        <w:t xml:space="preserve"> for learning and development, specifically within higher education. Th</w:t>
      </w:r>
      <w:r w:rsidR="0057020B">
        <w:rPr>
          <w:rFonts w:ascii="Arial" w:hAnsi="Arial" w:cs="Arial"/>
        </w:rPr>
        <w:t xml:space="preserve">e portfolio will reflect on personal experience and use various journal articles to compare and critically evaluate. Personal </w:t>
      </w:r>
      <w:r w:rsidR="0057020B" w:rsidRPr="00735B7D">
        <w:rPr>
          <w:rFonts w:ascii="Arial" w:hAnsi="Arial" w:cs="Arial"/>
          <w:b/>
          <w:u w:val="single"/>
        </w:rPr>
        <w:t>e</w:t>
      </w:r>
      <w:r w:rsidR="0057020B">
        <w:rPr>
          <w:rFonts w:ascii="Arial" w:hAnsi="Arial" w:cs="Arial"/>
        </w:rPr>
        <w:t xml:space="preserve">xperience reflection conducts of almost three years in higher education at the University of Wales Trinity Saint David on the BA Education Studies course. </w:t>
      </w:r>
      <w:r w:rsidR="00545345">
        <w:rPr>
          <w:rFonts w:ascii="Arial" w:hAnsi="Arial" w:cs="Arial"/>
        </w:rPr>
        <w:t>This will be divided into sectio</w:t>
      </w:r>
      <w:r w:rsidR="004A3DB5">
        <w:rPr>
          <w:rFonts w:ascii="Arial" w:hAnsi="Arial" w:cs="Arial"/>
        </w:rPr>
        <w:t>ns</w:t>
      </w:r>
      <w:r w:rsidR="00545345">
        <w:rPr>
          <w:rFonts w:ascii="Arial" w:hAnsi="Arial" w:cs="Arial"/>
        </w:rPr>
        <w:t xml:space="preserve"> to give a clear view of </w:t>
      </w:r>
      <w:r w:rsidR="004A3DB5">
        <w:rPr>
          <w:rFonts w:ascii="Arial" w:hAnsi="Arial" w:cs="Arial"/>
        </w:rPr>
        <w:t>the importance of feedback, how and why it is used and the effect it has had using</w:t>
      </w:r>
      <w:r w:rsidR="00545345">
        <w:rPr>
          <w:rFonts w:ascii="Arial" w:hAnsi="Arial" w:cs="Arial"/>
        </w:rPr>
        <w:t xml:space="preserve"> reliable and relevant literature.</w:t>
      </w:r>
      <w:r w:rsidR="004F7967">
        <w:rPr>
          <w:rFonts w:ascii="Arial" w:hAnsi="Arial" w:cs="Arial"/>
        </w:rPr>
        <w:t xml:space="preserve"> </w:t>
      </w:r>
      <w:proofErr w:type="spellStart"/>
      <w:r w:rsidR="00FB5BDB">
        <w:rPr>
          <w:rFonts w:ascii="Arial" w:hAnsi="Arial" w:cs="Arial"/>
        </w:rPr>
        <w:t>McMilan</w:t>
      </w:r>
      <w:proofErr w:type="spellEnd"/>
      <w:r w:rsidR="00FB5BDB">
        <w:rPr>
          <w:rFonts w:ascii="Arial" w:hAnsi="Arial" w:cs="Arial"/>
        </w:rPr>
        <w:t xml:space="preserve"> and Hearn</w:t>
      </w:r>
      <w:r w:rsidR="00735B7D">
        <w:rPr>
          <w:rFonts w:ascii="Arial" w:hAnsi="Arial" w:cs="Arial"/>
        </w:rPr>
        <w:t>,</w:t>
      </w:r>
      <w:r w:rsidR="00FB5BDB">
        <w:rPr>
          <w:rFonts w:ascii="Arial" w:hAnsi="Arial" w:cs="Arial"/>
        </w:rPr>
        <w:t xml:space="preserve"> (</w:t>
      </w:r>
      <w:r w:rsidR="00735B7D">
        <w:rPr>
          <w:rFonts w:ascii="Arial" w:hAnsi="Arial" w:cs="Arial"/>
        </w:rPr>
        <w:t xml:space="preserve">2008) explain that self-assessment is where a student independently </w:t>
      </w:r>
      <w:r w:rsidR="00235E69">
        <w:rPr>
          <w:rFonts w:ascii="Arial" w:hAnsi="Arial" w:cs="Arial"/>
        </w:rPr>
        <w:t>assesses and monitors</w:t>
      </w:r>
      <w:r w:rsidR="00735B7D">
        <w:rPr>
          <w:rFonts w:ascii="Arial" w:hAnsi="Arial" w:cs="Arial"/>
        </w:rPr>
        <w:t xml:space="preserve"> their learning, examining their own process and how they learn best as well as identifying where they can improve and the best way to do this for them, each learner is different and they suggest that self-assessment enables the student to gain a better understanding of what type of learner they are. They go on to discuss the importance of self-assessment </w:t>
      </w:r>
      <w:r w:rsidR="004A3DB5">
        <w:rPr>
          <w:rFonts w:ascii="Arial" w:hAnsi="Arial" w:cs="Arial"/>
        </w:rPr>
        <w:t xml:space="preserve">through feedback </w:t>
      </w:r>
      <w:r w:rsidR="00735B7D">
        <w:rPr>
          <w:rFonts w:ascii="Arial" w:hAnsi="Arial" w:cs="Arial"/>
        </w:rPr>
        <w:t xml:space="preserve">for the development of education in terms of improved motivation, focus and desire to learn and progress, giving the student a push to further themselves. They explain how </w:t>
      </w:r>
      <w:r w:rsidR="004A3DB5">
        <w:rPr>
          <w:rFonts w:ascii="Arial" w:hAnsi="Arial" w:cs="Arial"/>
        </w:rPr>
        <w:t>reflecting on feedback</w:t>
      </w:r>
      <w:r w:rsidR="00735B7D">
        <w:rPr>
          <w:rFonts w:ascii="Arial" w:hAnsi="Arial" w:cs="Arial"/>
        </w:rPr>
        <w:t xml:space="preserve"> can highlight one’s mistakes and enforces motivation to achieve, encourages a need to discover how to develop learning and perform at a better level.</w:t>
      </w:r>
    </w:p>
    <w:p w14:paraId="00951C8A" w14:textId="77777777" w:rsidR="004F7967" w:rsidRDefault="004F7967" w:rsidP="0090442F">
      <w:pPr>
        <w:spacing w:line="360" w:lineRule="auto"/>
        <w:rPr>
          <w:rFonts w:ascii="Arial" w:hAnsi="Arial" w:cs="Arial"/>
        </w:rPr>
      </w:pPr>
    </w:p>
    <w:p w14:paraId="087313A6" w14:textId="4FDBDE23" w:rsidR="009E742F" w:rsidRDefault="009E742F" w:rsidP="0090442F">
      <w:pPr>
        <w:spacing w:line="360" w:lineRule="auto"/>
        <w:rPr>
          <w:rFonts w:ascii="Arial" w:hAnsi="Arial" w:cs="Arial"/>
          <w:b/>
          <w:u w:val="single"/>
        </w:rPr>
      </w:pPr>
      <w:r>
        <w:rPr>
          <w:rFonts w:ascii="Arial" w:hAnsi="Arial" w:cs="Arial"/>
          <w:b/>
          <w:u w:val="single"/>
        </w:rPr>
        <w:t>The Importance of Feedback in Higher Education</w:t>
      </w:r>
    </w:p>
    <w:p w14:paraId="5B2C0C8A" w14:textId="62D0FBE0" w:rsidR="00AB1978" w:rsidRPr="00AB1978" w:rsidRDefault="00C07994" w:rsidP="0090442F">
      <w:pPr>
        <w:spacing w:line="360" w:lineRule="auto"/>
        <w:rPr>
          <w:rFonts w:ascii="Arial" w:hAnsi="Arial" w:cs="Arial"/>
        </w:rPr>
      </w:pPr>
      <w:r>
        <w:rPr>
          <w:rFonts w:ascii="Arial" w:hAnsi="Arial" w:cs="Arial"/>
        </w:rPr>
        <w:t xml:space="preserve">The importance of feedback within higher education is underappreciated </w:t>
      </w:r>
      <w:r w:rsidR="005A606C">
        <w:rPr>
          <w:rFonts w:ascii="Arial" w:hAnsi="Arial" w:cs="Arial"/>
        </w:rPr>
        <w:t>(</w:t>
      </w:r>
      <w:proofErr w:type="spellStart"/>
      <w:r w:rsidR="005A606C">
        <w:rPr>
          <w:rFonts w:ascii="Arial" w:hAnsi="Arial" w:cs="Arial"/>
        </w:rPr>
        <w:t>Jonsson</w:t>
      </w:r>
      <w:proofErr w:type="spellEnd"/>
      <w:r w:rsidR="005A606C">
        <w:rPr>
          <w:rFonts w:ascii="Arial" w:hAnsi="Arial" w:cs="Arial"/>
        </w:rPr>
        <w:t xml:space="preserve">, 2012), and students are taking their feedback for granted, not using it to the fullest potential. When taken seriously, </w:t>
      </w:r>
      <w:proofErr w:type="spellStart"/>
      <w:r w:rsidR="005A606C">
        <w:rPr>
          <w:rFonts w:ascii="Arial" w:hAnsi="Arial" w:cs="Arial"/>
        </w:rPr>
        <w:t>Jonsson</w:t>
      </w:r>
      <w:proofErr w:type="spellEnd"/>
      <w:r w:rsidR="005A606C">
        <w:rPr>
          <w:rFonts w:ascii="Arial" w:hAnsi="Arial" w:cs="Arial"/>
        </w:rPr>
        <w:t xml:space="preserve"> explains that feedback can have an extremely importance influence on student’s learning and progression, supporting them to achieve to a higher ability and reach their potential. This is something, he continues, </w:t>
      </w:r>
      <w:r w:rsidR="000719BF">
        <w:rPr>
          <w:rFonts w:ascii="Arial" w:hAnsi="Arial" w:cs="Arial"/>
        </w:rPr>
        <w:t xml:space="preserve">which </w:t>
      </w:r>
      <w:r w:rsidR="005A606C">
        <w:rPr>
          <w:rFonts w:ascii="Arial" w:hAnsi="Arial" w:cs="Arial"/>
        </w:rPr>
        <w:t xml:space="preserve">is only possible when the feedback is given correctly such as reflecting on the quality of the work and not the student’s personal attributes, it should be critical and not subjective to bias personal opinions. </w:t>
      </w:r>
      <w:proofErr w:type="spellStart"/>
      <w:r w:rsidR="004B2EBF">
        <w:rPr>
          <w:rFonts w:ascii="Arial" w:hAnsi="Arial" w:cs="Arial"/>
        </w:rPr>
        <w:t>Bellon</w:t>
      </w:r>
      <w:proofErr w:type="spellEnd"/>
      <w:r w:rsidR="004B2EBF">
        <w:rPr>
          <w:rFonts w:ascii="Arial" w:hAnsi="Arial" w:cs="Arial"/>
        </w:rPr>
        <w:t xml:space="preserve"> et al (1991), explain that having feedback is actually the most valuable tool for teachers to use to </w:t>
      </w:r>
      <w:r w:rsidR="004B2EBF">
        <w:rPr>
          <w:rFonts w:ascii="Arial" w:hAnsi="Arial" w:cs="Arial"/>
        </w:rPr>
        <w:lastRenderedPageBreak/>
        <w:t xml:space="preserve">improve achievement as it enforces motivation, confidence in own learning, ability to self-assess and gives the learner another perspective on their work, improving self- awareness for areas to improve, preventing repetitive error. </w:t>
      </w:r>
      <w:proofErr w:type="spellStart"/>
      <w:r w:rsidR="0007799C">
        <w:rPr>
          <w:rFonts w:ascii="Arial" w:hAnsi="Arial" w:cs="Arial"/>
        </w:rPr>
        <w:t>Pircon</w:t>
      </w:r>
      <w:proofErr w:type="spellEnd"/>
      <w:r w:rsidR="009F57A3">
        <w:rPr>
          <w:rFonts w:ascii="Arial" w:hAnsi="Arial" w:cs="Arial"/>
        </w:rPr>
        <w:t xml:space="preserve"> (2019), highlight the importance of feedback over grading in </w:t>
      </w:r>
      <w:r w:rsidR="004A3DB5">
        <w:rPr>
          <w:rFonts w:ascii="Arial" w:hAnsi="Arial" w:cs="Arial"/>
        </w:rPr>
        <w:t>higher education</w:t>
      </w:r>
      <w:r w:rsidR="009F57A3">
        <w:rPr>
          <w:rFonts w:ascii="Arial" w:hAnsi="Arial" w:cs="Arial"/>
        </w:rPr>
        <w:t>, explaining how too often, such as on final grades and end of year results, it is only the grade or mark which is presented or valued rather than a summary of progress and effort which can be inte</w:t>
      </w:r>
      <w:r w:rsidR="004A3DB5">
        <w:rPr>
          <w:rFonts w:ascii="Arial" w:hAnsi="Arial" w:cs="Arial"/>
        </w:rPr>
        <w:t>rpreted differently and therefore does not</w:t>
      </w:r>
      <w:r w:rsidR="009F57A3">
        <w:rPr>
          <w:rFonts w:ascii="Arial" w:hAnsi="Arial" w:cs="Arial"/>
        </w:rPr>
        <w:t xml:space="preserve"> give enough ins</w:t>
      </w:r>
      <w:r w:rsidR="004A3DB5">
        <w:rPr>
          <w:rFonts w:ascii="Arial" w:hAnsi="Arial" w:cs="Arial"/>
        </w:rPr>
        <w:t>ight or</w:t>
      </w:r>
      <w:r w:rsidR="009F57A3">
        <w:rPr>
          <w:rFonts w:ascii="Arial" w:hAnsi="Arial" w:cs="Arial"/>
        </w:rPr>
        <w:t xml:space="preserve"> present a </w:t>
      </w:r>
      <w:r w:rsidR="004A3DB5">
        <w:rPr>
          <w:rFonts w:ascii="Arial" w:hAnsi="Arial" w:cs="Arial"/>
        </w:rPr>
        <w:t>true</w:t>
      </w:r>
      <w:r w:rsidR="009F57A3">
        <w:rPr>
          <w:rFonts w:ascii="Arial" w:hAnsi="Arial" w:cs="Arial"/>
        </w:rPr>
        <w:t xml:space="preserve"> view of the students’ ability. For example, </w:t>
      </w:r>
      <w:r w:rsidR="0007799C">
        <w:rPr>
          <w:rFonts w:ascii="Arial" w:hAnsi="Arial" w:cs="Arial"/>
        </w:rPr>
        <w:t xml:space="preserve">two students may quality with a </w:t>
      </w:r>
      <w:proofErr w:type="gramStart"/>
      <w:r w:rsidR="0007799C">
        <w:rPr>
          <w:rFonts w:ascii="Arial" w:hAnsi="Arial" w:cs="Arial"/>
        </w:rPr>
        <w:t>first class</w:t>
      </w:r>
      <w:proofErr w:type="gramEnd"/>
      <w:r w:rsidR="0007799C">
        <w:rPr>
          <w:rFonts w:ascii="Arial" w:hAnsi="Arial" w:cs="Arial"/>
        </w:rPr>
        <w:t xml:space="preserve"> honours but one may have displayed tremendous effort and put ample effort into their learning whereas the other student may have natural talent and ability and was able to produce good quality work effortlessly, this does not give a clear view of the students attributes and skills but just a grade.</w:t>
      </w:r>
      <w:r w:rsidR="00D01B2C">
        <w:rPr>
          <w:rFonts w:ascii="Arial" w:hAnsi="Arial" w:cs="Arial"/>
        </w:rPr>
        <w:t xml:space="preserve"> </w:t>
      </w:r>
      <w:r w:rsidR="00B7332C">
        <w:rPr>
          <w:rFonts w:ascii="Arial" w:hAnsi="Arial" w:cs="Arial"/>
        </w:rPr>
        <w:t xml:space="preserve">I am specifically concerned about this as I am bordering between an overall 2:1 and 2:2, however I have always worked at a 2:1 standard and have </w:t>
      </w:r>
      <w:r w:rsidR="004A3DB5">
        <w:rPr>
          <w:rFonts w:ascii="Arial" w:hAnsi="Arial" w:cs="Arial"/>
        </w:rPr>
        <w:t>ensured my work was consistent and grades did not drop from lack of concentration</w:t>
      </w:r>
      <w:r w:rsidR="00B7332C">
        <w:rPr>
          <w:rFonts w:ascii="Arial" w:hAnsi="Arial" w:cs="Arial"/>
        </w:rPr>
        <w:t>, however in my third</w:t>
      </w:r>
      <w:r w:rsidR="004A3DB5">
        <w:rPr>
          <w:rFonts w:ascii="Arial" w:hAnsi="Arial" w:cs="Arial"/>
        </w:rPr>
        <w:t xml:space="preserve"> year of</w:t>
      </w:r>
      <w:r w:rsidR="00B7332C">
        <w:rPr>
          <w:rFonts w:ascii="Arial" w:hAnsi="Arial" w:cs="Arial"/>
        </w:rPr>
        <w:t xml:space="preserve"> Education Studies, I struggled with time management and concentration due to issues with my home life which resulted in two late submissions, these have brought my overall grade below the level I have been working at. Therefore, if I was to graduate with a 2:2, I feel this would not give a true representation of my ability and effort and will not reflect my study throughout </w:t>
      </w:r>
      <w:r w:rsidR="00C3574F">
        <w:rPr>
          <w:rFonts w:ascii="Arial" w:hAnsi="Arial" w:cs="Arial"/>
        </w:rPr>
        <w:t xml:space="preserve">my three years within higher education </w:t>
      </w:r>
      <w:r w:rsidR="00B7332C">
        <w:rPr>
          <w:rFonts w:ascii="Arial" w:hAnsi="Arial" w:cs="Arial"/>
        </w:rPr>
        <w:t>and</w:t>
      </w:r>
      <w:r w:rsidR="00C3574F">
        <w:rPr>
          <w:rFonts w:ascii="Arial" w:hAnsi="Arial" w:cs="Arial"/>
        </w:rPr>
        <w:t xml:space="preserve"> a</w:t>
      </w:r>
      <w:r w:rsidR="00B7332C">
        <w:rPr>
          <w:rFonts w:ascii="Arial" w:hAnsi="Arial" w:cs="Arial"/>
        </w:rPr>
        <w:t xml:space="preserve"> possible </w:t>
      </w:r>
      <w:r w:rsidR="00C3574F">
        <w:rPr>
          <w:rFonts w:ascii="Arial" w:hAnsi="Arial" w:cs="Arial"/>
        </w:rPr>
        <w:t xml:space="preserve">future </w:t>
      </w:r>
      <w:r w:rsidR="00B7332C">
        <w:rPr>
          <w:rFonts w:ascii="Arial" w:hAnsi="Arial" w:cs="Arial"/>
        </w:rPr>
        <w:t xml:space="preserve">employer would only see the final grade and </w:t>
      </w:r>
      <w:r w:rsidR="00C3574F">
        <w:rPr>
          <w:rFonts w:ascii="Arial" w:hAnsi="Arial" w:cs="Arial"/>
        </w:rPr>
        <w:t xml:space="preserve">not </w:t>
      </w:r>
      <w:r w:rsidR="00B7332C">
        <w:rPr>
          <w:rFonts w:ascii="Arial" w:hAnsi="Arial" w:cs="Arial"/>
        </w:rPr>
        <w:t>the level I feel I am capable of.</w:t>
      </w:r>
    </w:p>
    <w:p w14:paraId="411E99CB" w14:textId="77777777" w:rsidR="002E532A" w:rsidRDefault="002E532A" w:rsidP="0090442F">
      <w:pPr>
        <w:spacing w:line="360" w:lineRule="auto"/>
        <w:rPr>
          <w:rFonts w:ascii="Arial" w:hAnsi="Arial" w:cs="Arial"/>
          <w:b/>
          <w:u w:val="single"/>
        </w:rPr>
      </w:pPr>
    </w:p>
    <w:p w14:paraId="4DFEE500" w14:textId="72FE3CB6" w:rsidR="002E532A" w:rsidRDefault="002E532A" w:rsidP="0090442F">
      <w:pPr>
        <w:spacing w:line="360" w:lineRule="auto"/>
        <w:rPr>
          <w:rFonts w:ascii="Arial" w:hAnsi="Arial" w:cs="Arial"/>
          <w:b/>
          <w:u w:val="single"/>
        </w:rPr>
      </w:pPr>
      <w:r>
        <w:rPr>
          <w:rFonts w:ascii="Arial" w:hAnsi="Arial" w:cs="Arial"/>
          <w:b/>
          <w:u w:val="single"/>
        </w:rPr>
        <w:t xml:space="preserve">Accepting Criticism </w:t>
      </w:r>
    </w:p>
    <w:p w14:paraId="41C579BB" w14:textId="12CBD6CF" w:rsidR="009E742F" w:rsidRDefault="000118F6" w:rsidP="0090442F">
      <w:pPr>
        <w:spacing w:line="360" w:lineRule="auto"/>
        <w:rPr>
          <w:rFonts w:ascii="Arial" w:hAnsi="Arial" w:cs="Arial"/>
        </w:rPr>
      </w:pPr>
      <w:r>
        <w:rPr>
          <w:rFonts w:ascii="Arial" w:hAnsi="Arial" w:cs="Arial"/>
        </w:rPr>
        <w:t xml:space="preserve">A </w:t>
      </w:r>
      <w:r w:rsidR="0014633F">
        <w:rPr>
          <w:rFonts w:ascii="Arial" w:hAnsi="Arial" w:cs="Arial"/>
        </w:rPr>
        <w:t>com</w:t>
      </w:r>
      <w:r w:rsidR="002B07EC">
        <w:rPr>
          <w:rFonts w:ascii="Arial" w:hAnsi="Arial" w:cs="Arial"/>
        </w:rPr>
        <w:t>mon</w:t>
      </w:r>
      <w:r>
        <w:rPr>
          <w:rFonts w:ascii="Arial" w:hAnsi="Arial" w:cs="Arial"/>
        </w:rPr>
        <w:t xml:space="preserve"> way of self-assessment is through reflection based on feedback given for work submitted, this can be given by peers, family and friends outside of university </w:t>
      </w:r>
      <w:r w:rsidR="002B07EC">
        <w:rPr>
          <w:rFonts w:ascii="Arial" w:hAnsi="Arial" w:cs="Arial"/>
        </w:rPr>
        <w:t>but</w:t>
      </w:r>
      <w:r>
        <w:rPr>
          <w:rFonts w:ascii="Arial" w:hAnsi="Arial" w:cs="Arial"/>
        </w:rPr>
        <w:t xml:space="preserve"> most importantly, by your university lecturers. All of these perspectives will be different, therefore analysing w</w:t>
      </w:r>
      <w:r w:rsidR="00202BA8">
        <w:rPr>
          <w:rFonts w:ascii="Arial" w:hAnsi="Arial" w:cs="Arial"/>
        </w:rPr>
        <w:t xml:space="preserve">here to start with feedback </w:t>
      </w:r>
      <w:r w:rsidR="002B07EC">
        <w:rPr>
          <w:rFonts w:ascii="Arial" w:hAnsi="Arial" w:cs="Arial"/>
        </w:rPr>
        <w:t xml:space="preserve">and </w:t>
      </w:r>
      <w:r w:rsidR="00202BA8">
        <w:rPr>
          <w:rFonts w:ascii="Arial" w:hAnsi="Arial" w:cs="Arial"/>
        </w:rPr>
        <w:t xml:space="preserve">accepting </w:t>
      </w:r>
      <w:r w:rsidR="0092435C">
        <w:rPr>
          <w:rFonts w:ascii="Arial" w:hAnsi="Arial" w:cs="Arial"/>
        </w:rPr>
        <w:t>criticism on your</w:t>
      </w:r>
      <w:r w:rsidR="00C3574F">
        <w:rPr>
          <w:rFonts w:ascii="Arial" w:hAnsi="Arial" w:cs="Arial"/>
        </w:rPr>
        <w:t xml:space="preserve"> own work can be difficult.</w:t>
      </w:r>
      <w:r w:rsidR="00705ED4">
        <w:rPr>
          <w:rFonts w:ascii="Arial" w:hAnsi="Arial" w:cs="Arial"/>
        </w:rPr>
        <w:t xml:space="preserve"> </w:t>
      </w:r>
      <w:proofErr w:type="spellStart"/>
      <w:r w:rsidR="00705ED4">
        <w:rPr>
          <w:rFonts w:ascii="Arial" w:hAnsi="Arial" w:cs="Arial"/>
        </w:rPr>
        <w:t>Bariso</w:t>
      </w:r>
      <w:proofErr w:type="spellEnd"/>
      <w:r w:rsidR="00705ED4">
        <w:rPr>
          <w:rFonts w:ascii="Arial" w:hAnsi="Arial" w:cs="Arial"/>
        </w:rPr>
        <w:t>, (2016) explains how dealing with criticism is connected with emotional intelligence and one’s ability to take responsib</w:t>
      </w:r>
      <w:r w:rsidR="002B07EC">
        <w:rPr>
          <w:rFonts w:ascii="Arial" w:hAnsi="Arial" w:cs="Arial"/>
        </w:rPr>
        <w:t xml:space="preserve">ility without shifting blame or </w:t>
      </w:r>
      <w:r w:rsidR="00705ED4">
        <w:rPr>
          <w:rFonts w:ascii="Arial" w:hAnsi="Arial" w:cs="Arial"/>
        </w:rPr>
        <w:t xml:space="preserve">finding excuses and </w:t>
      </w:r>
      <w:r w:rsidR="002B07EC">
        <w:rPr>
          <w:rFonts w:ascii="Arial" w:hAnsi="Arial" w:cs="Arial"/>
        </w:rPr>
        <w:t xml:space="preserve">to </w:t>
      </w:r>
      <w:r w:rsidR="00705ED4">
        <w:rPr>
          <w:rFonts w:ascii="Arial" w:hAnsi="Arial" w:cs="Arial"/>
        </w:rPr>
        <w:t>rather utilise the constructive criticism to progress and develop own skills and learning.</w:t>
      </w:r>
      <w:r w:rsidR="00FD199B">
        <w:rPr>
          <w:rFonts w:ascii="Arial" w:hAnsi="Arial" w:cs="Arial"/>
        </w:rPr>
        <w:t xml:space="preserve"> To be able to accept feedback, Evans (2013), explains the importance of trust between the student and the feedback giver, in this i</w:t>
      </w:r>
      <w:r w:rsidR="002B07EC">
        <w:rPr>
          <w:rFonts w:ascii="Arial" w:hAnsi="Arial" w:cs="Arial"/>
        </w:rPr>
        <w:t>nstance</w:t>
      </w:r>
      <w:r w:rsidR="00FD199B">
        <w:rPr>
          <w:rFonts w:ascii="Arial" w:hAnsi="Arial" w:cs="Arial"/>
        </w:rPr>
        <w:t xml:space="preserve">, she continues that for the student to be able to trust the feedback comes with good, honest intention and is contrastive and reliable, they must trust </w:t>
      </w:r>
      <w:r w:rsidR="00FD199B">
        <w:rPr>
          <w:rFonts w:ascii="Arial" w:hAnsi="Arial" w:cs="Arial"/>
        </w:rPr>
        <w:lastRenderedPageBreak/>
        <w:t xml:space="preserve">their lecturer and </w:t>
      </w:r>
      <w:r w:rsidR="00C3574F">
        <w:rPr>
          <w:rFonts w:ascii="Arial" w:hAnsi="Arial" w:cs="Arial"/>
        </w:rPr>
        <w:t>build</w:t>
      </w:r>
      <w:r w:rsidR="00FD199B">
        <w:rPr>
          <w:rFonts w:ascii="Arial" w:hAnsi="Arial" w:cs="Arial"/>
        </w:rPr>
        <w:t xml:space="preserve"> a good professional relationship with them.</w:t>
      </w:r>
      <w:r w:rsidR="00705ED4">
        <w:rPr>
          <w:rFonts w:ascii="Arial" w:hAnsi="Arial" w:cs="Arial"/>
        </w:rPr>
        <w:t xml:space="preserve"> </w:t>
      </w:r>
      <w:r w:rsidR="00FD199B">
        <w:rPr>
          <w:rFonts w:ascii="Arial" w:hAnsi="Arial" w:cs="Arial"/>
        </w:rPr>
        <w:t xml:space="preserve">This is because they need to feel comfortable that, firstly, the feedback is given for their best interest and to encourage learning and provide further knowledge to support education and secondly, that the feedback giver (the lecturer) is knowledgeable on the matter and is able to give reliable criticism which will be </w:t>
      </w:r>
      <w:r w:rsidR="002B07EC">
        <w:rPr>
          <w:rFonts w:ascii="Arial" w:hAnsi="Arial" w:cs="Arial"/>
        </w:rPr>
        <w:t>useful and correct</w:t>
      </w:r>
      <w:r w:rsidR="00FD199B">
        <w:rPr>
          <w:rFonts w:ascii="Arial" w:hAnsi="Arial" w:cs="Arial"/>
        </w:rPr>
        <w:t xml:space="preserve">. </w:t>
      </w:r>
      <w:r w:rsidR="0001167F">
        <w:rPr>
          <w:rFonts w:ascii="Arial" w:hAnsi="Arial" w:cs="Arial"/>
        </w:rPr>
        <w:t>This was something I specifically struggl</w:t>
      </w:r>
      <w:r w:rsidR="00C3574F">
        <w:rPr>
          <w:rFonts w:ascii="Arial" w:hAnsi="Arial" w:cs="Arial"/>
        </w:rPr>
        <w:t>ed</w:t>
      </w:r>
      <w:r w:rsidR="0001167F">
        <w:rPr>
          <w:rFonts w:ascii="Arial" w:hAnsi="Arial" w:cs="Arial"/>
        </w:rPr>
        <w:t xml:space="preserve"> with during the first year of my studies at the University of Wales Trinity Saint David, and this continued slightly into my second year. When I </w:t>
      </w:r>
      <w:r w:rsidR="00C3574F">
        <w:rPr>
          <w:rFonts w:ascii="Arial" w:hAnsi="Arial" w:cs="Arial"/>
        </w:rPr>
        <w:t>first</w:t>
      </w:r>
      <w:r w:rsidR="0001167F">
        <w:rPr>
          <w:rFonts w:ascii="Arial" w:hAnsi="Arial" w:cs="Arial"/>
        </w:rPr>
        <w:t xml:space="preserve"> started my course</w:t>
      </w:r>
      <w:r w:rsidR="00C3574F">
        <w:rPr>
          <w:rFonts w:ascii="Arial" w:hAnsi="Arial" w:cs="Arial"/>
        </w:rPr>
        <w:t>,</w:t>
      </w:r>
      <w:r w:rsidR="0001167F">
        <w:rPr>
          <w:rFonts w:ascii="Arial" w:hAnsi="Arial" w:cs="Arial"/>
        </w:rPr>
        <w:t xml:space="preserve"> </w:t>
      </w:r>
      <w:r w:rsidR="00E67367">
        <w:rPr>
          <w:rFonts w:ascii="Arial" w:hAnsi="Arial" w:cs="Arial"/>
        </w:rPr>
        <w:t>I had been in empl</w:t>
      </w:r>
      <w:r w:rsidR="002E532A">
        <w:rPr>
          <w:rFonts w:ascii="Arial" w:hAnsi="Arial" w:cs="Arial"/>
        </w:rPr>
        <w:t>oyment for more than two years where I did not need to submit work and receive feedback and criticism,</w:t>
      </w:r>
      <w:r w:rsidR="0001167F">
        <w:rPr>
          <w:rFonts w:ascii="Arial" w:hAnsi="Arial" w:cs="Arial"/>
        </w:rPr>
        <w:t xml:space="preserve"> </w:t>
      </w:r>
      <w:r w:rsidR="002E532A">
        <w:rPr>
          <w:rFonts w:ascii="Arial" w:hAnsi="Arial" w:cs="Arial"/>
        </w:rPr>
        <w:t>t</w:t>
      </w:r>
      <w:r w:rsidR="0001167F">
        <w:rPr>
          <w:rFonts w:ascii="Arial" w:hAnsi="Arial" w:cs="Arial"/>
        </w:rPr>
        <w:t>herefore</w:t>
      </w:r>
      <w:r w:rsidR="006F7B02">
        <w:rPr>
          <w:rFonts w:ascii="Arial" w:hAnsi="Arial" w:cs="Arial"/>
        </w:rPr>
        <w:t>,</w:t>
      </w:r>
      <w:r w:rsidR="0001167F">
        <w:rPr>
          <w:rFonts w:ascii="Arial" w:hAnsi="Arial" w:cs="Arial"/>
        </w:rPr>
        <w:t xml:space="preserve"> I was not used to being given criticism and did not know how to accept negative feedback without feeling somewhat offende</w:t>
      </w:r>
      <w:r w:rsidR="002E532A">
        <w:rPr>
          <w:rFonts w:ascii="Arial" w:hAnsi="Arial" w:cs="Arial"/>
        </w:rPr>
        <w:t xml:space="preserve">d or having a sense of failure. </w:t>
      </w:r>
      <w:r w:rsidR="00FD199B">
        <w:rPr>
          <w:rFonts w:ascii="Arial" w:hAnsi="Arial" w:cs="Arial"/>
        </w:rPr>
        <w:t>Starting off at university, I had little to no background information on my lecturers and although I feel I had good professional relationships with them from the beginning, I struggle to form trust quickly and take a while to feel completely comfortable to open up to others a</w:t>
      </w:r>
      <w:r w:rsidR="00373AF9">
        <w:rPr>
          <w:rFonts w:ascii="Arial" w:hAnsi="Arial" w:cs="Arial"/>
        </w:rPr>
        <w:t xml:space="preserve">nd my work during my first year </w:t>
      </w:r>
      <w:r w:rsidR="00FD199B">
        <w:rPr>
          <w:rFonts w:ascii="Arial" w:hAnsi="Arial" w:cs="Arial"/>
        </w:rPr>
        <w:t>reflect</w:t>
      </w:r>
      <w:r w:rsidR="00373AF9">
        <w:rPr>
          <w:rFonts w:ascii="Arial" w:hAnsi="Arial" w:cs="Arial"/>
        </w:rPr>
        <w:t>ed</w:t>
      </w:r>
      <w:r w:rsidR="00FD199B">
        <w:rPr>
          <w:rFonts w:ascii="Arial" w:hAnsi="Arial" w:cs="Arial"/>
        </w:rPr>
        <w:t xml:space="preserve"> this as I did not know my audience and felt slightly nervous about having my lecturers reading my work, not knowing whether it was at a good enough standard and constantly questioning </w:t>
      </w:r>
      <w:r w:rsidR="00373AF9">
        <w:rPr>
          <w:rFonts w:ascii="Arial" w:hAnsi="Arial" w:cs="Arial"/>
        </w:rPr>
        <w:t xml:space="preserve">my </w:t>
      </w:r>
      <w:r w:rsidR="00DB0B28">
        <w:rPr>
          <w:rFonts w:ascii="Arial" w:hAnsi="Arial" w:cs="Arial"/>
        </w:rPr>
        <w:t>ability.</w:t>
      </w:r>
      <w:r w:rsidR="00D64828">
        <w:rPr>
          <w:rFonts w:ascii="Arial" w:hAnsi="Arial" w:cs="Arial"/>
        </w:rPr>
        <w:t xml:space="preserve"> </w:t>
      </w:r>
      <w:proofErr w:type="spellStart"/>
      <w:r w:rsidR="00D64828">
        <w:rPr>
          <w:rFonts w:ascii="Arial" w:hAnsi="Arial" w:cs="Arial"/>
        </w:rPr>
        <w:t>Boud</w:t>
      </w:r>
      <w:proofErr w:type="spellEnd"/>
      <w:r w:rsidR="00D64828">
        <w:rPr>
          <w:rFonts w:ascii="Arial" w:hAnsi="Arial" w:cs="Arial"/>
        </w:rPr>
        <w:t xml:space="preserve"> and Molloy</w:t>
      </w:r>
      <w:r w:rsidR="004B6D19">
        <w:rPr>
          <w:rFonts w:ascii="Arial" w:hAnsi="Arial" w:cs="Arial"/>
        </w:rPr>
        <w:t xml:space="preserve"> (2013), explain how it is common for students to feel vu</w:t>
      </w:r>
      <w:r w:rsidR="00B658E2">
        <w:rPr>
          <w:rFonts w:ascii="Arial" w:hAnsi="Arial" w:cs="Arial"/>
        </w:rPr>
        <w:t>l</w:t>
      </w:r>
      <w:r w:rsidR="004B6D19">
        <w:rPr>
          <w:rFonts w:ascii="Arial" w:hAnsi="Arial" w:cs="Arial"/>
        </w:rPr>
        <w:t>nerable having their work read as it is likely where they use most of their study time</w:t>
      </w:r>
      <w:r w:rsidR="00DB0B28">
        <w:rPr>
          <w:rFonts w:ascii="Arial" w:hAnsi="Arial" w:cs="Arial"/>
        </w:rPr>
        <w:t xml:space="preserve"> and</w:t>
      </w:r>
      <w:r w:rsidR="004B6D19">
        <w:rPr>
          <w:rFonts w:ascii="Arial" w:hAnsi="Arial" w:cs="Arial"/>
        </w:rPr>
        <w:t xml:space="preserve"> </w:t>
      </w:r>
      <w:r w:rsidR="00E03D9D">
        <w:rPr>
          <w:rFonts w:ascii="Arial" w:hAnsi="Arial" w:cs="Arial"/>
        </w:rPr>
        <w:t xml:space="preserve">have put </w:t>
      </w:r>
      <w:r w:rsidR="00DB0B28">
        <w:rPr>
          <w:rFonts w:ascii="Arial" w:hAnsi="Arial" w:cs="Arial"/>
        </w:rPr>
        <w:t xml:space="preserve">a </w:t>
      </w:r>
      <w:r w:rsidR="00E03D9D">
        <w:rPr>
          <w:rFonts w:ascii="Arial" w:hAnsi="Arial" w:cs="Arial"/>
        </w:rPr>
        <w:t xml:space="preserve">considerable </w:t>
      </w:r>
      <w:r w:rsidR="00DB0B28">
        <w:rPr>
          <w:rFonts w:ascii="Arial" w:hAnsi="Arial" w:cs="Arial"/>
        </w:rPr>
        <w:t xml:space="preserve">amount of </w:t>
      </w:r>
      <w:r w:rsidR="00E03D9D">
        <w:rPr>
          <w:rFonts w:ascii="Arial" w:hAnsi="Arial" w:cs="Arial"/>
        </w:rPr>
        <w:t>effort into their work and care for how it may be judged by lecturers.</w:t>
      </w:r>
      <w:r w:rsidR="00291399">
        <w:rPr>
          <w:rFonts w:ascii="Arial" w:hAnsi="Arial" w:cs="Arial"/>
        </w:rPr>
        <w:t xml:space="preserve"> It is also because of this that I did not pay as close attention to the feedback I was being given as I did not always understand how to take it and did yet feel comfortable speaking to either lecturer to ask for further explaining</w:t>
      </w:r>
      <w:r w:rsidR="00373AF9">
        <w:rPr>
          <w:rFonts w:ascii="Arial" w:hAnsi="Arial" w:cs="Arial"/>
        </w:rPr>
        <w:t xml:space="preserve">. However, the feedback which I did understand, I feel I reflected well on at the beginning as I had a strong desire to achieve and to meet to requirements of the lecturers because I did not want to stand out as underachieving or have them have a lack of confidence in my </w:t>
      </w:r>
      <w:r w:rsidR="00DB0B28">
        <w:rPr>
          <w:rFonts w:ascii="Arial" w:hAnsi="Arial" w:cs="Arial"/>
        </w:rPr>
        <w:t>me</w:t>
      </w:r>
      <w:r w:rsidR="00373AF9">
        <w:rPr>
          <w:rFonts w:ascii="Arial" w:hAnsi="Arial" w:cs="Arial"/>
        </w:rPr>
        <w:t>, nor did I want to fall behind my peers and produce what I felt were ‘bad’</w:t>
      </w:r>
      <w:r w:rsidR="00DB0B28">
        <w:rPr>
          <w:rFonts w:ascii="Arial" w:hAnsi="Arial" w:cs="Arial"/>
        </w:rPr>
        <w:t xml:space="preserve"> grades or did not match my own expectations.</w:t>
      </w:r>
    </w:p>
    <w:p w14:paraId="60EA388C" w14:textId="77777777" w:rsidR="00FF272A" w:rsidRDefault="00FF272A" w:rsidP="0090442F">
      <w:pPr>
        <w:spacing w:line="360" w:lineRule="auto"/>
        <w:rPr>
          <w:rFonts w:ascii="Arial" w:hAnsi="Arial" w:cs="Arial"/>
        </w:rPr>
      </w:pPr>
    </w:p>
    <w:p w14:paraId="4C661B4E" w14:textId="77777777" w:rsidR="00FF272A" w:rsidRDefault="00FF272A" w:rsidP="00FF272A">
      <w:pPr>
        <w:spacing w:line="360" w:lineRule="auto"/>
        <w:rPr>
          <w:rFonts w:ascii="Arial" w:hAnsi="Arial" w:cs="Arial"/>
          <w:b/>
          <w:u w:val="single"/>
        </w:rPr>
      </w:pPr>
      <w:r>
        <w:rPr>
          <w:rFonts w:ascii="Arial" w:hAnsi="Arial" w:cs="Arial"/>
          <w:b/>
          <w:u w:val="single"/>
        </w:rPr>
        <w:t>How to Utilise Feedback in own Learning</w:t>
      </w:r>
    </w:p>
    <w:p w14:paraId="14884FB2" w14:textId="7149E167" w:rsidR="00FF272A" w:rsidRDefault="00FF272A" w:rsidP="0090442F">
      <w:pPr>
        <w:spacing w:line="360" w:lineRule="auto"/>
        <w:rPr>
          <w:rFonts w:ascii="Arial" w:hAnsi="Arial" w:cs="Arial"/>
        </w:rPr>
      </w:pPr>
      <w:r>
        <w:rPr>
          <w:rFonts w:ascii="Arial" w:hAnsi="Arial" w:cs="Arial"/>
        </w:rPr>
        <w:t xml:space="preserve">It is important to pay attention to good feedback as well as negative (Burgers et al 2015) as this boosts motivation. Burgers et al explain how research they conducted proves that positive feedback can provide just as much support as critical feedback does, this, they say, is because only providing the learner with feedback on how to </w:t>
      </w:r>
      <w:r>
        <w:rPr>
          <w:rFonts w:ascii="Arial" w:hAnsi="Arial" w:cs="Arial"/>
        </w:rPr>
        <w:lastRenderedPageBreak/>
        <w:t xml:space="preserve">improve without highlighting their good points can have a damaging effect on confidence and self-reliance within their work, this can stop them from achieving in the future as they begin to feel incapable. Giving feedback on the positives of students’ work can ensure they know what they are doing well so they continue this, positive feedback also assures them that they have produced good work too, giving them confidence in their learning and supports their motivation to improve further. This is something I can agree with as I often become disheartened with negative feedback, specifically when I feel the work I have produced was of a good standard, therefore reading positive feedback counteracts this and ensures that I understand that although there is always room for improvement, I am capable and have a desire to build on these comments by working on the negative to gain better overall feedback. </w:t>
      </w:r>
      <w:proofErr w:type="spellStart"/>
      <w:r>
        <w:rPr>
          <w:rFonts w:ascii="Arial" w:hAnsi="Arial" w:cs="Arial"/>
        </w:rPr>
        <w:t>Jonsson</w:t>
      </w:r>
      <w:proofErr w:type="spellEnd"/>
      <w:r>
        <w:rPr>
          <w:rFonts w:ascii="Arial" w:hAnsi="Arial" w:cs="Arial"/>
        </w:rPr>
        <w:t xml:space="preserve"> (2012), discusses how feedback alone is not always enough to support learning as the student may not understand how to take the criticism and work on it without also being given strategies to work on these areas for improvement and they are therefore unable to utilise the information. This is something I relate to from my personal experience within higher education as I have often been given corrections without clear advice on how to improve, for example I have been told on several assignments from year one to current about paragraph structure, however I feel this has been consistent on all assignments but this is only flagged occasionally, leaving me confused as to when I need to change the way I structure paragraphs for different assignment formats. Bashir et al (2016), talk about the value and effectiveness of feedback in higher education, only when the students take it seriously and understand the benefits and come to the realisation that they are given feedback so they can self-assess and develop further in their studies. This I relate to perfectly as it took a while for me to understand just how valuable my feedback was, and realising that it was actually personal to me when comparing feedback with that of my peers. When I understood how much the feedback would improve my learning and have an impact on my future marks, I began to pay closer attention and actually read the feedback and then read back over my work so that I was able to gain a new perspective to prevent my mistakes from becoming habits and never improving on them. </w:t>
      </w:r>
    </w:p>
    <w:p w14:paraId="1E6C0D74" w14:textId="77777777" w:rsidR="002E532A" w:rsidRDefault="002E532A" w:rsidP="0090442F">
      <w:pPr>
        <w:spacing w:line="360" w:lineRule="auto"/>
        <w:rPr>
          <w:rFonts w:ascii="Arial" w:hAnsi="Arial" w:cs="Arial"/>
        </w:rPr>
      </w:pPr>
    </w:p>
    <w:p w14:paraId="324CCE05" w14:textId="6CF03310" w:rsidR="002E532A" w:rsidRDefault="002E532A" w:rsidP="0090442F">
      <w:pPr>
        <w:spacing w:line="360" w:lineRule="auto"/>
        <w:rPr>
          <w:rFonts w:ascii="Arial" w:hAnsi="Arial" w:cs="Arial"/>
          <w:b/>
          <w:u w:val="single"/>
        </w:rPr>
      </w:pPr>
      <w:r>
        <w:rPr>
          <w:rFonts w:ascii="Arial" w:hAnsi="Arial" w:cs="Arial"/>
          <w:b/>
          <w:u w:val="single"/>
        </w:rPr>
        <w:t>Returning to Education</w:t>
      </w:r>
    </w:p>
    <w:p w14:paraId="55E3D4BD" w14:textId="13621957" w:rsidR="002E532A" w:rsidRPr="002E532A" w:rsidRDefault="00395846" w:rsidP="0090442F">
      <w:pPr>
        <w:spacing w:line="360" w:lineRule="auto"/>
        <w:rPr>
          <w:rFonts w:ascii="Arial" w:hAnsi="Arial" w:cs="Arial"/>
        </w:rPr>
      </w:pPr>
      <w:r>
        <w:rPr>
          <w:rFonts w:ascii="Arial" w:hAnsi="Arial" w:cs="Arial"/>
        </w:rPr>
        <w:lastRenderedPageBreak/>
        <w:t xml:space="preserve">Entering higher education after taking time away from the classroom can be daunting and it </w:t>
      </w:r>
      <w:r w:rsidR="00DB0B28">
        <w:rPr>
          <w:rFonts w:ascii="Arial" w:hAnsi="Arial" w:cs="Arial"/>
        </w:rPr>
        <w:t>can be difficult to prepare for taking</w:t>
      </w:r>
      <w:r>
        <w:rPr>
          <w:rFonts w:ascii="Arial" w:hAnsi="Arial" w:cs="Arial"/>
        </w:rPr>
        <w:t xml:space="preserve"> time to adjust into. Anyone over the age of 21 is referred to as an ‘adult learner’</w:t>
      </w:r>
      <w:r w:rsidR="00DB0B28">
        <w:rPr>
          <w:rFonts w:ascii="Arial" w:hAnsi="Arial" w:cs="Arial"/>
        </w:rPr>
        <w:t xml:space="preserve">, </w:t>
      </w:r>
      <w:r>
        <w:rPr>
          <w:rFonts w:ascii="Arial" w:hAnsi="Arial" w:cs="Arial"/>
        </w:rPr>
        <w:t xml:space="preserve">(Lee, </w:t>
      </w:r>
      <w:r w:rsidR="007C2BBF">
        <w:rPr>
          <w:rFonts w:ascii="Arial" w:hAnsi="Arial" w:cs="Arial"/>
        </w:rPr>
        <w:t>undated), explain</w:t>
      </w:r>
      <w:r w:rsidR="00DB0B28">
        <w:rPr>
          <w:rFonts w:ascii="Arial" w:hAnsi="Arial" w:cs="Arial"/>
        </w:rPr>
        <w:t xml:space="preserve"> that they are </w:t>
      </w:r>
      <w:r w:rsidR="007C2BBF">
        <w:rPr>
          <w:rFonts w:ascii="Arial" w:hAnsi="Arial" w:cs="Arial"/>
        </w:rPr>
        <w:t xml:space="preserve">usually </w:t>
      </w:r>
      <w:r w:rsidR="00DB0B28">
        <w:rPr>
          <w:rFonts w:ascii="Arial" w:hAnsi="Arial" w:cs="Arial"/>
        </w:rPr>
        <w:t xml:space="preserve">stimulated </w:t>
      </w:r>
      <w:r w:rsidR="007C2BBF">
        <w:rPr>
          <w:rFonts w:ascii="Arial" w:hAnsi="Arial" w:cs="Arial"/>
        </w:rPr>
        <w:t>by car</w:t>
      </w:r>
      <w:r w:rsidR="00DB0B28">
        <w:rPr>
          <w:rFonts w:ascii="Arial" w:hAnsi="Arial" w:cs="Arial"/>
        </w:rPr>
        <w:t>eers aspirations and bring added</w:t>
      </w:r>
      <w:r w:rsidR="007C2BBF">
        <w:rPr>
          <w:rFonts w:ascii="Arial" w:hAnsi="Arial" w:cs="Arial"/>
        </w:rPr>
        <w:t xml:space="preserve"> value to universiti</w:t>
      </w:r>
      <w:r w:rsidR="00DB0B28">
        <w:rPr>
          <w:rFonts w:ascii="Arial" w:hAnsi="Arial" w:cs="Arial"/>
        </w:rPr>
        <w:t>es, s</w:t>
      </w:r>
      <w:r w:rsidR="007A7F68">
        <w:rPr>
          <w:rFonts w:ascii="Arial" w:hAnsi="Arial" w:cs="Arial"/>
        </w:rPr>
        <w:t xml:space="preserve">he suggests that it is difficult for adult learners entering education to adjust to their </w:t>
      </w:r>
      <w:r w:rsidR="00DB0B28">
        <w:rPr>
          <w:rFonts w:ascii="Arial" w:hAnsi="Arial" w:cs="Arial"/>
        </w:rPr>
        <w:t>studies and need a good level of</w:t>
      </w:r>
      <w:r w:rsidR="007A7F68">
        <w:rPr>
          <w:rFonts w:ascii="Arial" w:hAnsi="Arial" w:cs="Arial"/>
        </w:rPr>
        <w:t xml:space="preserve"> knowledge on their chosen course subject. </w:t>
      </w:r>
      <w:proofErr w:type="spellStart"/>
      <w:r w:rsidR="000C1D52">
        <w:rPr>
          <w:rFonts w:ascii="Arial" w:hAnsi="Arial" w:cs="Arial"/>
        </w:rPr>
        <w:t>Leebove</w:t>
      </w:r>
      <w:proofErr w:type="spellEnd"/>
      <w:r w:rsidR="000C1D52">
        <w:rPr>
          <w:rFonts w:ascii="Arial" w:hAnsi="Arial" w:cs="Arial"/>
        </w:rPr>
        <w:t xml:space="preserve">, </w:t>
      </w:r>
      <w:r w:rsidR="00964D83">
        <w:rPr>
          <w:rFonts w:ascii="Arial" w:hAnsi="Arial" w:cs="Arial"/>
        </w:rPr>
        <w:t xml:space="preserve">(2017), discusses how adults who have had a break from education can have issues with motivation and seeing the importance in their studies as they feel they should prioritise being in employment and have other adult responsibilities. </w:t>
      </w:r>
      <w:r w:rsidR="004A4AA4">
        <w:rPr>
          <w:rFonts w:ascii="Arial" w:hAnsi="Arial" w:cs="Arial"/>
        </w:rPr>
        <w:t xml:space="preserve">Rosa (2019), </w:t>
      </w:r>
      <w:r w:rsidR="00924D05">
        <w:rPr>
          <w:rFonts w:ascii="Arial" w:hAnsi="Arial" w:cs="Arial"/>
        </w:rPr>
        <w:t xml:space="preserve">discusses the </w:t>
      </w:r>
      <w:r w:rsidR="00DB0B28">
        <w:rPr>
          <w:rFonts w:ascii="Arial" w:hAnsi="Arial" w:cs="Arial"/>
        </w:rPr>
        <w:t>often talked about difficulty of</w:t>
      </w:r>
      <w:r w:rsidR="00924D05">
        <w:rPr>
          <w:rFonts w:ascii="Arial" w:hAnsi="Arial" w:cs="Arial"/>
        </w:rPr>
        <w:t xml:space="preserve"> having time away from education before starting university; learners may lose a sense on momentum. Many say how bei</w:t>
      </w:r>
      <w:r w:rsidR="00984200">
        <w:rPr>
          <w:rFonts w:ascii="Arial" w:hAnsi="Arial" w:cs="Arial"/>
        </w:rPr>
        <w:t>ng away from the classroom can make it difficult for student</w:t>
      </w:r>
      <w:r w:rsidR="00DB0B28">
        <w:rPr>
          <w:rFonts w:ascii="Arial" w:hAnsi="Arial" w:cs="Arial"/>
        </w:rPr>
        <w:t>s</w:t>
      </w:r>
      <w:r w:rsidR="00984200">
        <w:rPr>
          <w:rFonts w:ascii="Arial" w:hAnsi="Arial" w:cs="Arial"/>
        </w:rPr>
        <w:t xml:space="preserve"> to get used to a schedule of lessons and being able to motivate themselves at home, struggling to plan for study and time to carry</w:t>
      </w:r>
      <w:r w:rsidR="001E1B37">
        <w:rPr>
          <w:rFonts w:ascii="Arial" w:hAnsi="Arial" w:cs="Arial"/>
        </w:rPr>
        <w:t xml:space="preserve"> out assignments (College Raptor</w:t>
      </w:r>
      <w:r w:rsidR="00984200">
        <w:rPr>
          <w:rFonts w:ascii="Arial" w:hAnsi="Arial" w:cs="Arial"/>
        </w:rPr>
        <w:t xml:space="preserve"> Staff, 2020).  This was something that I personally fought with and am still struggling with as I am working part time and am surrounded by adults who are in employment and not education so I find it difficult to manage my time effectively and plan for my studies, this lack of motivation also means I t</w:t>
      </w:r>
      <w:r w:rsidR="00DB0B28">
        <w:rPr>
          <w:rFonts w:ascii="Arial" w:hAnsi="Arial" w:cs="Arial"/>
        </w:rPr>
        <w:t>ake much longer to complete tasks</w:t>
      </w:r>
      <w:r w:rsidR="00984200">
        <w:rPr>
          <w:rFonts w:ascii="Arial" w:hAnsi="Arial" w:cs="Arial"/>
        </w:rPr>
        <w:t xml:space="preserve"> such as essays and portfolios as I find myself unable to focus and not leaving enough time to make up for procrastination and distraction. </w:t>
      </w:r>
      <w:r w:rsidR="00013210">
        <w:rPr>
          <w:rFonts w:ascii="Arial" w:hAnsi="Arial" w:cs="Arial"/>
        </w:rPr>
        <w:t>Ruggeri</w:t>
      </w:r>
      <w:r w:rsidR="00B5254F">
        <w:rPr>
          <w:rFonts w:ascii="Arial" w:hAnsi="Arial" w:cs="Arial"/>
        </w:rPr>
        <w:t xml:space="preserve"> (2017), </w:t>
      </w:r>
      <w:r w:rsidR="0039270C">
        <w:rPr>
          <w:rFonts w:ascii="Arial" w:hAnsi="Arial" w:cs="Arial"/>
        </w:rPr>
        <w:t xml:space="preserve">talks about how it is sometimes necessary </w:t>
      </w:r>
      <w:r w:rsidR="004F3D55">
        <w:rPr>
          <w:rFonts w:ascii="Arial" w:hAnsi="Arial" w:cs="Arial"/>
        </w:rPr>
        <w:t>to quit in order to achieve higher, she discusses the pro’s rather than the risks of quitting employment to pursue other opportunities</w:t>
      </w:r>
      <w:r w:rsidR="00DB0B28">
        <w:rPr>
          <w:rFonts w:ascii="Arial" w:hAnsi="Arial" w:cs="Arial"/>
        </w:rPr>
        <w:t>, including</w:t>
      </w:r>
      <w:r w:rsidR="004F3D55">
        <w:rPr>
          <w:rFonts w:ascii="Arial" w:hAnsi="Arial" w:cs="Arial"/>
        </w:rPr>
        <w:t xml:space="preserve"> returning to education to further qualifications such as undergraduate </w:t>
      </w:r>
      <w:r w:rsidR="00030392">
        <w:rPr>
          <w:rFonts w:ascii="Arial" w:hAnsi="Arial" w:cs="Arial"/>
        </w:rPr>
        <w:t xml:space="preserve">and postgraduate degrees. She suggests that the common fear and reason for people </w:t>
      </w:r>
      <w:r w:rsidR="00DB0B28">
        <w:rPr>
          <w:rFonts w:ascii="Arial" w:hAnsi="Arial" w:cs="Arial"/>
        </w:rPr>
        <w:t>not quitting employment</w:t>
      </w:r>
      <w:r w:rsidR="00030392">
        <w:rPr>
          <w:rFonts w:ascii="Arial" w:hAnsi="Arial" w:cs="Arial"/>
        </w:rPr>
        <w:t xml:space="preserve"> to follow their passion is due to the misconception that to be successful means to stick to what you do and see it all the way through, facing tough times and working thr</w:t>
      </w:r>
      <w:r w:rsidR="00DB0B28">
        <w:rPr>
          <w:rFonts w:ascii="Arial" w:hAnsi="Arial" w:cs="Arial"/>
        </w:rPr>
        <w:t>ough them. T</w:t>
      </w:r>
      <w:r w:rsidR="00E378B1">
        <w:rPr>
          <w:rFonts w:ascii="Arial" w:hAnsi="Arial" w:cs="Arial"/>
        </w:rPr>
        <w:t>his</w:t>
      </w:r>
      <w:r w:rsidR="00DB0B28">
        <w:rPr>
          <w:rFonts w:ascii="Arial" w:hAnsi="Arial" w:cs="Arial"/>
        </w:rPr>
        <w:t>,</w:t>
      </w:r>
      <w:r w:rsidR="00E378B1">
        <w:rPr>
          <w:rFonts w:ascii="Arial" w:hAnsi="Arial" w:cs="Arial"/>
        </w:rPr>
        <w:t xml:space="preserve"> she explains can be due to old perceptions or a feeling of failure from quitting something to move onto something else. However, she continues that one </w:t>
      </w:r>
      <w:r w:rsidR="00DB0B28">
        <w:rPr>
          <w:rFonts w:ascii="Arial" w:hAnsi="Arial" w:cs="Arial"/>
        </w:rPr>
        <w:t xml:space="preserve">career </w:t>
      </w:r>
      <w:r w:rsidR="00E378B1">
        <w:rPr>
          <w:rFonts w:ascii="Arial" w:hAnsi="Arial" w:cs="Arial"/>
        </w:rPr>
        <w:t xml:space="preserve">choice may have been right at one point but can end up being wrong later in life and we must therefore understand that it is okay to change your mind and allow yourself to take a different path. This is an article that I </w:t>
      </w:r>
      <w:r w:rsidR="00DB0B28">
        <w:rPr>
          <w:rFonts w:ascii="Arial" w:hAnsi="Arial" w:cs="Arial"/>
        </w:rPr>
        <w:t>feel would have supported me</w:t>
      </w:r>
      <w:r w:rsidR="00E378B1">
        <w:rPr>
          <w:rFonts w:ascii="Arial" w:hAnsi="Arial" w:cs="Arial"/>
        </w:rPr>
        <w:t xml:space="preserve"> greatly when I began my journey into higher education after leaving full time employment as I </w:t>
      </w:r>
      <w:r w:rsidR="00DB0B28">
        <w:rPr>
          <w:rFonts w:ascii="Arial" w:hAnsi="Arial" w:cs="Arial"/>
        </w:rPr>
        <w:t xml:space="preserve">struggled </w:t>
      </w:r>
      <w:r w:rsidR="00E378B1">
        <w:rPr>
          <w:rFonts w:ascii="Arial" w:hAnsi="Arial" w:cs="Arial"/>
        </w:rPr>
        <w:t>to see an end and felt that I was of age to be working full time and that I was t</w:t>
      </w:r>
      <w:r w:rsidR="00DB0B28">
        <w:rPr>
          <w:rFonts w:ascii="Arial" w:hAnsi="Arial" w:cs="Arial"/>
        </w:rPr>
        <w:t xml:space="preserve">oo </w:t>
      </w:r>
      <w:r w:rsidR="00E378B1">
        <w:rPr>
          <w:rFonts w:ascii="Arial" w:hAnsi="Arial" w:cs="Arial"/>
        </w:rPr>
        <w:t>old t</w:t>
      </w:r>
      <w:r w:rsidR="00DB0B28">
        <w:rPr>
          <w:rFonts w:ascii="Arial" w:hAnsi="Arial" w:cs="Arial"/>
        </w:rPr>
        <w:t>o be going back in</w:t>
      </w:r>
      <w:r w:rsidR="00E378B1">
        <w:rPr>
          <w:rFonts w:ascii="Arial" w:hAnsi="Arial" w:cs="Arial"/>
        </w:rPr>
        <w:t xml:space="preserve"> </w:t>
      </w:r>
      <w:r w:rsidR="00E378B1">
        <w:rPr>
          <w:rFonts w:ascii="Arial" w:hAnsi="Arial" w:cs="Arial"/>
        </w:rPr>
        <w:lastRenderedPageBreak/>
        <w:t>education, this was something I saw as a step back and feared people would think I could not hack the working life. Higher Education has since taught me that my decision was the best one for me as I have developed my learning further and feel far more prepared to re-enter full time work when I graduate from my studies. Being directe</w:t>
      </w:r>
      <w:r w:rsidR="00EE307F">
        <w:rPr>
          <w:rFonts w:ascii="Arial" w:hAnsi="Arial" w:cs="Arial"/>
        </w:rPr>
        <w:t xml:space="preserve">d </w:t>
      </w:r>
      <w:r w:rsidR="00CA526D">
        <w:rPr>
          <w:rFonts w:ascii="Arial" w:hAnsi="Arial" w:cs="Arial"/>
        </w:rPr>
        <w:t>and guided was something I found difficult at first but I have since come to appreciate the support from my lecturers through the feedback they give me and have found that my three years at university has helped me to be more open to other opinions and become less stubborn in my learning, understanding that there is always room for improvement and I am extremely grateful for how my course has helped me change my view on education as I know now that I am always learning and should strive to improve my knowledge whenever possible</w:t>
      </w:r>
      <w:r w:rsidR="00DB0B28">
        <w:rPr>
          <w:rFonts w:ascii="Arial" w:hAnsi="Arial" w:cs="Arial"/>
        </w:rPr>
        <w:t>. A</w:t>
      </w:r>
      <w:r w:rsidR="00FA7902">
        <w:rPr>
          <w:rFonts w:ascii="Arial" w:hAnsi="Arial" w:cs="Arial"/>
        </w:rPr>
        <w:t xml:space="preserve">s </w:t>
      </w:r>
      <w:proofErr w:type="spellStart"/>
      <w:r w:rsidR="00DB0B28">
        <w:rPr>
          <w:rFonts w:ascii="Arial" w:hAnsi="Arial" w:cs="Arial"/>
        </w:rPr>
        <w:t>Staats</w:t>
      </w:r>
      <w:proofErr w:type="spellEnd"/>
      <w:r w:rsidR="00DB0B28">
        <w:rPr>
          <w:rFonts w:ascii="Arial" w:hAnsi="Arial" w:cs="Arial"/>
        </w:rPr>
        <w:t xml:space="preserve"> (2018)</w:t>
      </w:r>
      <w:r w:rsidR="00627292">
        <w:rPr>
          <w:rFonts w:ascii="Arial" w:hAnsi="Arial" w:cs="Arial"/>
        </w:rPr>
        <w:t xml:space="preserve"> says, you never stop learning, there will always be new theories, new information and it is important to remain relevant, better yourself and thrive as much as possible</w:t>
      </w:r>
      <w:r w:rsidR="00CA526D">
        <w:rPr>
          <w:rFonts w:ascii="Arial" w:hAnsi="Arial" w:cs="Arial"/>
        </w:rPr>
        <w:t>. This realisation, I feel supports my studies as I have become more engaged with my feedback and am longer concerned with being told I am wrong as I see it as an opportunity to develop my learning further.</w:t>
      </w:r>
    </w:p>
    <w:p w14:paraId="43DEEB03" w14:textId="77777777" w:rsidR="007C3366" w:rsidRDefault="007C3366" w:rsidP="0090442F">
      <w:pPr>
        <w:spacing w:line="360" w:lineRule="auto"/>
        <w:rPr>
          <w:rFonts w:ascii="Arial" w:hAnsi="Arial" w:cs="Arial"/>
        </w:rPr>
      </w:pPr>
    </w:p>
    <w:p w14:paraId="59EAB0B9" w14:textId="77777777" w:rsidR="007C3366" w:rsidRDefault="007C3366" w:rsidP="0090442F">
      <w:pPr>
        <w:spacing w:line="360" w:lineRule="auto"/>
        <w:rPr>
          <w:rFonts w:ascii="Arial" w:hAnsi="Arial" w:cs="Arial"/>
          <w:b/>
          <w:u w:val="single"/>
        </w:rPr>
      </w:pPr>
    </w:p>
    <w:p w14:paraId="1B8A92DC" w14:textId="1E52943A" w:rsidR="007C3366" w:rsidRDefault="007C3366" w:rsidP="0090442F">
      <w:pPr>
        <w:spacing w:line="360" w:lineRule="auto"/>
        <w:rPr>
          <w:rFonts w:ascii="Arial" w:hAnsi="Arial" w:cs="Arial"/>
          <w:b/>
          <w:u w:val="single"/>
        </w:rPr>
      </w:pPr>
      <w:r>
        <w:rPr>
          <w:rFonts w:ascii="Arial" w:hAnsi="Arial" w:cs="Arial"/>
          <w:b/>
          <w:u w:val="single"/>
        </w:rPr>
        <w:t>Conclusion</w:t>
      </w:r>
      <w:bookmarkStart w:id="0" w:name="_GoBack"/>
      <w:bookmarkEnd w:id="0"/>
    </w:p>
    <w:p w14:paraId="2E30B9BF" w14:textId="3FCCEC0E" w:rsidR="007C3366" w:rsidRPr="007C3366" w:rsidRDefault="00FF272A" w:rsidP="0090442F">
      <w:pPr>
        <w:spacing w:line="360" w:lineRule="auto"/>
        <w:rPr>
          <w:rFonts w:ascii="Arial" w:hAnsi="Arial" w:cs="Arial"/>
        </w:rPr>
      </w:pPr>
      <w:r>
        <w:rPr>
          <w:rFonts w:ascii="Arial" w:hAnsi="Arial" w:cs="Arial"/>
        </w:rPr>
        <w:t xml:space="preserve">To conclude, having feedback on your work and utilising this through self-assessment is vital within higher education to support learning and development, ensuring students understand where they need to improve and can work on these comments. Feedback is also important to encourage students’ development, to motivate them into wanting to learn and further their skills and knowledge, building confidence and self-worth so they work to their full potential. On a personal note, I feel that my own learning journey through higher education has been invaluable and supported my ability to understand that criticism is useful and I should not be embarrassed by mistakes and rather utilise my feedback further my education and </w:t>
      </w:r>
      <w:r w:rsidR="004C6174">
        <w:rPr>
          <w:rFonts w:ascii="Arial" w:hAnsi="Arial" w:cs="Arial"/>
        </w:rPr>
        <w:t xml:space="preserve">understanding. Although taking time away from education came with difficulties, I know feel it was the best decision for me as I understood the need to further my knowledge and understanding and was therefore more engaged with my own learning and strived to do my best, making the most of the opportunity to prepare myself to go back into full time employment as I now feel much more confident and have more trust in myself. Without the support of my lecturers, I feel I would not have </w:t>
      </w:r>
      <w:r w:rsidR="004C6174">
        <w:rPr>
          <w:rFonts w:ascii="Arial" w:hAnsi="Arial" w:cs="Arial"/>
        </w:rPr>
        <w:lastRenderedPageBreak/>
        <w:t xml:space="preserve">gained the same benefit and feel their feedback has guided through struggles I have faced and provided me with a clearer perspective on learning, I will leave university knowing that I am still able to continue learning and will take every opportunity that arrives to further my skills and knowledge. </w:t>
      </w:r>
    </w:p>
    <w:p w14:paraId="73749CBE" w14:textId="77777777" w:rsidR="004F7967" w:rsidRDefault="004F7967" w:rsidP="0090442F">
      <w:pPr>
        <w:spacing w:line="360" w:lineRule="auto"/>
        <w:rPr>
          <w:rFonts w:ascii="Arial" w:hAnsi="Arial" w:cs="Arial"/>
        </w:rPr>
      </w:pPr>
    </w:p>
    <w:p w14:paraId="51B2FF97" w14:textId="77777777" w:rsidR="00735B7D" w:rsidRDefault="00735B7D" w:rsidP="0090442F">
      <w:pPr>
        <w:spacing w:line="360" w:lineRule="auto"/>
        <w:rPr>
          <w:rFonts w:ascii="Arial" w:hAnsi="Arial" w:cs="Arial"/>
        </w:rPr>
      </w:pPr>
    </w:p>
    <w:p w14:paraId="5B042749" w14:textId="77777777" w:rsidR="00735B7D" w:rsidRDefault="00735B7D" w:rsidP="0090442F">
      <w:pPr>
        <w:spacing w:line="360" w:lineRule="auto"/>
        <w:rPr>
          <w:rFonts w:ascii="Arial" w:hAnsi="Arial" w:cs="Arial"/>
        </w:rPr>
      </w:pPr>
    </w:p>
    <w:p w14:paraId="4963F6C8" w14:textId="77777777" w:rsidR="00735B7D" w:rsidRDefault="00735B7D" w:rsidP="0090442F">
      <w:pPr>
        <w:spacing w:line="360" w:lineRule="auto"/>
        <w:rPr>
          <w:rFonts w:ascii="Arial" w:hAnsi="Arial" w:cs="Arial"/>
        </w:rPr>
      </w:pPr>
    </w:p>
    <w:p w14:paraId="30516996" w14:textId="1AFF39A4" w:rsidR="00FB5BDB" w:rsidRDefault="00735B7D" w:rsidP="00FD25D6">
      <w:pPr>
        <w:spacing w:line="360" w:lineRule="auto"/>
        <w:rPr>
          <w:rFonts w:ascii="Arial" w:hAnsi="Arial" w:cs="Arial"/>
          <w:b/>
          <w:u w:val="single"/>
        </w:rPr>
      </w:pPr>
      <w:r w:rsidRPr="00FD25D6">
        <w:rPr>
          <w:rFonts w:ascii="Arial" w:hAnsi="Arial" w:cs="Arial"/>
          <w:b/>
          <w:u w:val="single"/>
        </w:rPr>
        <w:t xml:space="preserve"> Reference List</w:t>
      </w:r>
    </w:p>
    <w:p w14:paraId="13CB893D" w14:textId="77777777" w:rsidR="008C2B23" w:rsidRPr="008C2B23" w:rsidRDefault="008C2B23" w:rsidP="008C2B23">
      <w:pPr>
        <w:spacing w:line="360" w:lineRule="auto"/>
        <w:rPr>
          <w:rFonts w:eastAsia="Times New Roman"/>
        </w:rPr>
      </w:pPr>
      <w:r w:rsidRPr="008C2B23">
        <w:rPr>
          <w:rFonts w:ascii="Arial" w:eastAsia="Times New Roman" w:hAnsi="Arial" w:cs="Arial"/>
          <w:color w:val="000000"/>
          <w:shd w:val="clear" w:color="auto" w:fill="FFFFFF"/>
        </w:rPr>
        <w:t xml:space="preserve">Bashir, M., </w:t>
      </w:r>
      <w:proofErr w:type="spellStart"/>
      <w:r w:rsidRPr="008C2B23">
        <w:rPr>
          <w:rFonts w:ascii="Arial" w:eastAsia="Times New Roman" w:hAnsi="Arial" w:cs="Arial"/>
          <w:color w:val="000000"/>
          <w:shd w:val="clear" w:color="auto" w:fill="FFFFFF"/>
        </w:rPr>
        <w:t>Kabir</w:t>
      </w:r>
      <w:proofErr w:type="spellEnd"/>
      <w:r w:rsidRPr="008C2B23">
        <w:rPr>
          <w:rFonts w:ascii="Arial" w:eastAsia="Times New Roman" w:hAnsi="Arial" w:cs="Arial"/>
          <w:color w:val="000000"/>
          <w:shd w:val="clear" w:color="auto" w:fill="FFFFFF"/>
        </w:rPr>
        <w:t>, R. and Rahman, I. (2016). The Value and Effectiveness of Feedback in Improving Students’ Learning and Professionalizing Teaching in Higher Education.</w:t>
      </w:r>
      <w:r w:rsidRPr="008C2B23">
        <w:rPr>
          <w:rStyle w:val="apple-converted-space"/>
          <w:rFonts w:ascii="Arial" w:eastAsia="Times New Roman" w:hAnsi="Arial" w:cs="Arial"/>
          <w:color w:val="000000"/>
          <w:shd w:val="clear" w:color="auto" w:fill="FFFFFF"/>
        </w:rPr>
        <w:t> </w:t>
      </w:r>
      <w:r w:rsidRPr="008C2B23">
        <w:rPr>
          <w:rFonts w:ascii="Arial" w:eastAsia="Times New Roman" w:hAnsi="Arial" w:cs="Arial"/>
          <w:i/>
          <w:iCs/>
          <w:color w:val="000000"/>
        </w:rPr>
        <w:t>Journal of Education and Practice</w:t>
      </w:r>
      <w:r w:rsidRPr="008C2B23">
        <w:rPr>
          <w:rFonts w:ascii="Arial" w:eastAsia="Times New Roman" w:hAnsi="Arial" w:cs="Arial"/>
          <w:color w:val="000000"/>
          <w:shd w:val="clear" w:color="auto" w:fill="FFFFFF"/>
        </w:rPr>
        <w:t>, 7(16).</w:t>
      </w:r>
    </w:p>
    <w:p w14:paraId="09CAED08" w14:textId="77777777" w:rsidR="008C2B23" w:rsidRPr="00FD25D6" w:rsidRDefault="008C2B23" w:rsidP="00FD25D6">
      <w:pPr>
        <w:spacing w:line="360" w:lineRule="auto"/>
        <w:rPr>
          <w:rFonts w:ascii="Arial" w:hAnsi="Arial" w:cs="Arial"/>
          <w:b/>
          <w:u w:val="single"/>
        </w:rPr>
      </w:pPr>
    </w:p>
    <w:p w14:paraId="28AA04E8" w14:textId="1306F2E6" w:rsidR="00FD25D6" w:rsidRPr="004C41C3" w:rsidRDefault="00FD25D6" w:rsidP="004C41C3">
      <w:pPr>
        <w:spacing w:line="360" w:lineRule="auto"/>
        <w:rPr>
          <w:rFonts w:ascii="Arial" w:eastAsia="Times New Roman" w:hAnsi="Arial" w:cs="Arial"/>
          <w:color w:val="000000"/>
          <w:shd w:val="clear" w:color="auto" w:fill="FFFFFF"/>
        </w:rPr>
      </w:pPr>
      <w:proofErr w:type="spellStart"/>
      <w:r w:rsidRPr="00FD25D6">
        <w:rPr>
          <w:rFonts w:ascii="Arial" w:eastAsia="Times New Roman" w:hAnsi="Arial" w:cs="Arial"/>
          <w:color w:val="000000"/>
          <w:shd w:val="clear" w:color="auto" w:fill="FFFFFF"/>
        </w:rPr>
        <w:t>Bariso</w:t>
      </w:r>
      <w:proofErr w:type="spellEnd"/>
      <w:r w:rsidRPr="00FD25D6">
        <w:rPr>
          <w:rFonts w:ascii="Arial" w:eastAsia="Times New Roman" w:hAnsi="Arial" w:cs="Arial"/>
          <w:color w:val="000000"/>
          <w:shd w:val="clear" w:color="auto" w:fill="FFFFFF"/>
        </w:rPr>
        <w:t>, J. (2016). </w:t>
      </w:r>
      <w:r w:rsidRPr="00FD25D6">
        <w:rPr>
          <w:rFonts w:ascii="Arial" w:eastAsia="Times New Roman" w:hAnsi="Arial" w:cs="Arial"/>
          <w:i/>
          <w:iCs/>
          <w:color w:val="000000"/>
        </w:rPr>
        <w:t>How Emotionally Intelligent People Handle Criticism: They Don't Do This</w:t>
      </w:r>
      <w:r w:rsidRPr="00FD25D6">
        <w:rPr>
          <w:rFonts w:ascii="Arial" w:eastAsia="Times New Roman" w:hAnsi="Arial" w:cs="Arial"/>
          <w:color w:val="000000"/>
          <w:shd w:val="clear" w:color="auto" w:fill="FFFFFF"/>
        </w:rPr>
        <w:t>. Inc.com. Available at: https://www.inc.com/justin-bariso/how-emotionally-intelligent-people-handle-criticism-they-dont-do-this.html [Accessed 20 Feb. 2020].</w:t>
      </w:r>
    </w:p>
    <w:p w14:paraId="3E185E1E" w14:textId="77777777" w:rsidR="004C41C3" w:rsidRDefault="004C41C3" w:rsidP="004C41C3">
      <w:pPr>
        <w:spacing w:line="360" w:lineRule="auto"/>
        <w:rPr>
          <w:rFonts w:ascii="Arial" w:eastAsia="Times New Roman" w:hAnsi="Arial" w:cs="Arial"/>
          <w:color w:val="000000"/>
          <w:shd w:val="clear" w:color="auto" w:fill="FFFFFF"/>
        </w:rPr>
      </w:pPr>
    </w:p>
    <w:p w14:paraId="0E0C47DC" w14:textId="77777777" w:rsidR="004B2EBF" w:rsidRPr="00681E46" w:rsidRDefault="004B2EBF" w:rsidP="00681E46">
      <w:pPr>
        <w:spacing w:line="360" w:lineRule="auto"/>
        <w:rPr>
          <w:rFonts w:ascii="Arial" w:eastAsia="Times New Roman" w:hAnsi="Arial" w:cs="Arial"/>
          <w:color w:val="333333"/>
          <w:shd w:val="clear" w:color="auto" w:fill="FFFFFF"/>
        </w:rPr>
      </w:pPr>
      <w:proofErr w:type="spellStart"/>
      <w:r w:rsidRPr="004B2EBF">
        <w:rPr>
          <w:rFonts w:ascii="Arial" w:eastAsia="Times New Roman" w:hAnsi="Arial" w:cs="Arial"/>
          <w:color w:val="333333"/>
          <w:shd w:val="clear" w:color="auto" w:fill="FFFFFF"/>
        </w:rPr>
        <w:t>Bellon</w:t>
      </w:r>
      <w:proofErr w:type="spellEnd"/>
      <w:r w:rsidRPr="004B2EBF">
        <w:rPr>
          <w:rFonts w:ascii="Arial" w:eastAsia="Times New Roman" w:hAnsi="Arial" w:cs="Arial"/>
          <w:color w:val="333333"/>
          <w:shd w:val="clear" w:color="auto" w:fill="FFFFFF"/>
        </w:rPr>
        <w:t xml:space="preserve">, J.J., </w:t>
      </w:r>
      <w:proofErr w:type="spellStart"/>
      <w:r w:rsidRPr="004B2EBF">
        <w:rPr>
          <w:rFonts w:ascii="Arial" w:eastAsia="Times New Roman" w:hAnsi="Arial" w:cs="Arial"/>
          <w:color w:val="333333"/>
          <w:shd w:val="clear" w:color="auto" w:fill="FFFFFF"/>
        </w:rPr>
        <w:t>Bellon</w:t>
      </w:r>
      <w:proofErr w:type="spellEnd"/>
      <w:r w:rsidRPr="004B2EBF">
        <w:rPr>
          <w:rFonts w:ascii="Arial" w:eastAsia="Times New Roman" w:hAnsi="Arial" w:cs="Arial"/>
          <w:color w:val="333333"/>
          <w:shd w:val="clear" w:color="auto" w:fill="FFFFFF"/>
        </w:rPr>
        <w:t>, E.C. &amp; Blank, M.A. (1991)</w:t>
      </w:r>
      <w:r w:rsidRPr="004B2EBF">
        <w:rPr>
          <w:rStyle w:val="apple-converted-space"/>
          <w:rFonts w:ascii="Arial" w:eastAsia="Times New Roman" w:hAnsi="Arial" w:cs="Arial"/>
          <w:color w:val="333333"/>
          <w:shd w:val="clear" w:color="auto" w:fill="FFFFFF"/>
        </w:rPr>
        <w:t> </w:t>
      </w:r>
      <w:r w:rsidRPr="004B2EBF">
        <w:rPr>
          <w:rStyle w:val="Emphasis"/>
          <w:rFonts w:ascii="Arial" w:eastAsia="Times New Roman" w:hAnsi="Arial" w:cs="Arial"/>
          <w:color w:val="333333"/>
        </w:rPr>
        <w:t xml:space="preserve">Teaching from a Research Knowledge Base: </w:t>
      </w:r>
      <w:proofErr w:type="gramStart"/>
      <w:r w:rsidRPr="004B2EBF">
        <w:rPr>
          <w:rStyle w:val="Emphasis"/>
          <w:rFonts w:ascii="Arial" w:eastAsia="Times New Roman" w:hAnsi="Arial" w:cs="Arial"/>
          <w:color w:val="333333"/>
        </w:rPr>
        <w:t>a</w:t>
      </w:r>
      <w:proofErr w:type="gramEnd"/>
      <w:r w:rsidRPr="004B2EBF">
        <w:rPr>
          <w:rStyle w:val="Emphasis"/>
          <w:rFonts w:ascii="Arial" w:eastAsia="Times New Roman" w:hAnsi="Arial" w:cs="Arial"/>
          <w:color w:val="333333"/>
        </w:rPr>
        <w:t xml:space="preserve"> Development and Renewal Process.</w:t>
      </w:r>
      <w:r w:rsidRPr="004B2EBF">
        <w:rPr>
          <w:rStyle w:val="apple-converted-space"/>
          <w:rFonts w:ascii="Arial" w:eastAsia="Times New Roman" w:hAnsi="Arial" w:cs="Arial"/>
          <w:color w:val="333333"/>
          <w:shd w:val="clear" w:color="auto" w:fill="FFFFFF"/>
        </w:rPr>
        <w:t> </w:t>
      </w:r>
      <w:r w:rsidRPr="004B2EBF">
        <w:rPr>
          <w:rFonts w:ascii="Arial" w:eastAsia="Times New Roman" w:hAnsi="Arial" w:cs="Arial"/>
          <w:color w:val="333333"/>
          <w:shd w:val="clear" w:color="auto" w:fill="FFFFFF"/>
        </w:rPr>
        <w:t xml:space="preserve">Facsimile edition. Prentice Hall, New </w:t>
      </w:r>
      <w:r w:rsidRPr="00681E46">
        <w:rPr>
          <w:rFonts w:ascii="Arial" w:eastAsia="Times New Roman" w:hAnsi="Arial" w:cs="Arial"/>
          <w:color w:val="333333"/>
          <w:shd w:val="clear" w:color="auto" w:fill="FFFFFF"/>
        </w:rPr>
        <w:t>Jersey, USA.</w:t>
      </w:r>
    </w:p>
    <w:p w14:paraId="1C17186F" w14:textId="77777777" w:rsidR="00681E46" w:rsidRPr="00681E46" w:rsidRDefault="00681E46" w:rsidP="00681E46">
      <w:pPr>
        <w:spacing w:line="360" w:lineRule="auto"/>
        <w:rPr>
          <w:rFonts w:ascii="Arial" w:eastAsia="Times New Roman" w:hAnsi="Arial" w:cs="Arial"/>
          <w:color w:val="333333"/>
          <w:shd w:val="clear" w:color="auto" w:fill="FFFFFF"/>
        </w:rPr>
      </w:pPr>
    </w:p>
    <w:p w14:paraId="3D11275A" w14:textId="56F9E900" w:rsidR="00681E46" w:rsidRPr="00681E46" w:rsidRDefault="00681E46" w:rsidP="00681E46">
      <w:pPr>
        <w:spacing w:line="360" w:lineRule="auto"/>
        <w:rPr>
          <w:rFonts w:eastAsia="Times New Roman"/>
        </w:rPr>
      </w:pPr>
      <w:proofErr w:type="spellStart"/>
      <w:r w:rsidRPr="00681E46">
        <w:rPr>
          <w:rFonts w:ascii="Arial" w:eastAsia="Times New Roman" w:hAnsi="Arial" w:cs="Arial"/>
          <w:color w:val="000000"/>
          <w:shd w:val="clear" w:color="auto" w:fill="FFFFFF"/>
        </w:rPr>
        <w:t>Boud</w:t>
      </w:r>
      <w:proofErr w:type="spellEnd"/>
      <w:r w:rsidRPr="00681E46">
        <w:rPr>
          <w:rFonts w:ascii="Arial" w:eastAsia="Times New Roman" w:hAnsi="Arial" w:cs="Arial"/>
          <w:color w:val="000000"/>
          <w:shd w:val="clear" w:color="auto" w:fill="FFFFFF"/>
        </w:rPr>
        <w:t>, D. and Molloy, E. (2013).</w:t>
      </w:r>
      <w:r w:rsidRPr="00681E46">
        <w:rPr>
          <w:rStyle w:val="apple-converted-space"/>
          <w:rFonts w:ascii="Arial" w:eastAsia="Times New Roman" w:hAnsi="Arial" w:cs="Arial"/>
          <w:color w:val="000000"/>
          <w:shd w:val="clear" w:color="auto" w:fill="FFFFFF"/>
        </w:rPr>
        <w:t> </w:t>
      </w:r>
      <w:r w:rsidRPr="00681E46">
        <w:rPr>
          <w:rFonts w:ascii="Arial" w:eastAsia="Times New Roman" w:hAnsi="Arial" w:cs="Arial"/>
          <w:i/>
          <w:iCs/>
          <w:color w:val="000000"/>
        </w:rPr>
        <w:t>Feedback in higher and professional education</w:t>
      </w:r>
      <w:r w:rsidRPr="00681E46">
        <w:rPr>
          <w:rFonts w:ascii="Arial" w:eastAsia="Times New Roman" w:hAnsi="Arial" w:cs="Arial"/>
          <w:color w:val="000000"/>
          <w:shd w:val="clear" w:color="auto" w:fill="FFFFFF"/>
        </w:rPr>
        <w:t>. London and New York: Routledge.</w:t>
      </w:r>
    </w:p>
    <w:p w14:paraId="1ADBB226" w14:textId="77777777" w:rsidR="004B2EBF" w:rsidRPr="00681E46" w:rsidRDefault="004B2EBF" w:rsidP="00681E46">
      <w:pPr>
        <w:spacing w:line="360" w:lineRule="auto"/>
        <w:rPr>
          <w:rFonts w:ascii="Arial" w:eastAsia="Times New Roman" w:hAnsi="Arial" w:cs="Arial"/>
          <w:color w:val="000000"/>
          <w:shd w:val="clear" w:color="auto" w:fill="FFFFFF"/>
        </w:rPr>
      </w:pPr>
    </w:p>
    <w:p w14:paraId="47DF81E3" w14:textId="6DB6A5E3" w:rsidR="004C41C3" w:rsidRPr="001E1B37" w:rsidRDefault="004C41C3" w:rsidP="00681E46">
      <w:pPr>
        <w:spacing w:line="360" w:lineRule="auto"/>
        <w:rPr>
          <w:rFonts w:ascii="Arial" w:eastAsia="Times New Roman" w:hAnsi="Arial" w:cs="Arial"/>
          <w:color w:val="000000"/>
          <w:shd w:val="clear" w:color="auto" w:fill="FFFFFF"/>
        </w:rPr>
      </w:pPr>
      <w:r w:rsidRPr="004C41C3">
        <w:rPr>
          <w:rFonts w:ascii="Arial" w:eastAsia="Times New Roman" w:hAnsi="Arial" w:cs="Arial"/>
          <w:color w:val="000000"/>
          <w:shd w:val="clear" w:color="auto" w:fill="FFFFFF"/>
        </w:rPr>
        <w:t xml:space="preserve">Burgers, C., Eden, A., van </w:t>
      </w:r>
      <w:proofErr w:type="spellStart"/>
      <w:r w:rsidRPr="004C41C3">
        <w:rPr>
          <w:rFonts w:ascii="Arial" w:eastAsia="Times New Roman" w:hAnsi="Arial" w:cs="Arial"/>
          <w:color w:val="000000"/>
          <w:shd w:val="clear" w:color="auto" w:fill="FFFFFF"/>
        </w:rPr>
        <w:t>Engelenburg</w:t>
      </w:r>
      <w:proofErr w:type="spellEnd"/>
      <w:r w:rsidRPr="004C41C3">
        <w:rPr>
          <w:rFonts w:ascii="Arial" w:eastAsia="Times New Roman" w:hAnsi="Arial" w:cs="Arial"/>
          <w:color w:val="000000"/>
          <w:shd w:val="clear" w:color="auto" w:fill="FFFFFF"/>
        </w:rPr>
        <w:t xml:space="preserve">, M. and </w:t>
      </w:r>
      <w:proofErr w:type="spellStart"/>
      <w:r w:rsidRPr="004C41C3">
        <w:rPr>
          <w:rFonts w:ascii="Arial" w:eastAsia="Times New Roman" w:hAnsi="Arial" w:cs="Arial"/>
          <w:color w:val="000000"/>
          <w:shd w:val="clear" w:color="auto" w:fill="FFFFFF"/>
        </w:rPr>
        <w:t>Buningh</w:t>
      </w:r>
      <w:proofErr w:type="spellEnd"/>
      <w:r w:rsidRPr="004C41C3">
        <w:rPr>
          <w:rFonts w:ascii="Arial" w:eastAsia="Times New Roman" w:hAnsi="Arial" w:cs="Arial"/>
          <w:color w:val="000000"/>
          <w:shd w:val="clear" w:color="auto" w:fill="FFFFFF"/>
        </w:rPr>
        <w:t>, S. (2015). How feedback boosts motivation and play in a brain-training game. </w:t>
      </w:r>
      <w:r w:rsidRPr="004C41C3">
        <w:rPr>
          <w:rFonts w:ascii="Arial" w:eastAsia="Times New Roman" w:hAnsi="Arial" w:cs="Arial"/>
          <w:i/>
          <w:iCs/>
          <w:color w:val="000000"/>
        </w:rPr>
        <w:t xml:space="preserve">Computers in Human </w:t>
      </w:r>
      <w:proofErr w:type="spellStart"/>
      <w:r w:rsidRPr="004C41C3">
        <w:rPr>
          <w:rFonts w:ascii="Arial" w:eastAsia="Times New Roman" w:hAnsi="Arial" w:cs="Arial"/>
          <w:i/>
          <w:iCs/>
          <w:color w:val="000000"/>
        </w:rPr>
        <w:t>Behavior</w:t>
      </w:r>
      <w:proofErr w:type="spellEnd"/>
      <w:r w:rsidRPr="004C41C3">
        <w:rPr>
          <w:rFonts w:ascii="Arial" w:eastAsia="Times New Roman" w:hAnsi="Arial" w:cs="Arial"/>
          <w:color w:val="000000"/>
          <w:shd w:val="clear" w:color="auto" w:fill="FFFFFF"/>
        </w:rPr>
        <w:t xml:space="preserve">, </w:t>
      </w:r>
      <w:r w:rsidR="006849B5" w:rsidRPr="001E1B37">
        <w:rPr>
          <w:rFonts w:ascii="Arial" w:eastAsia="Times New Roman" w:hAnsi="Arial" w:cs="Arial"/>
          <w:color w:val="000000"/>
          <w:shd w:val="clear" w:color="auto" w:fill="FFFFFF"/>
        </w:rPr>
        <w:t>(</w:t>
      </w:r>
      <w:r w:rsidRPr="004C41C3">
        <w:rPr>
          <w:rFonts w:ascii="Arial" w:eastAsia="Times New Roman" w:hAnsi="Arial" w:cs="Arial"/>
          <w:color w:val="000000"/>
          <w:shd w:val="clear" w:color="auto" w:fill="FFFFFF"/>
        </w:rPr>
        <w:t>48</w:t>
      </w:r>
      <w:r w:rsidR="006849B5" w:rsidRPr="001E1B37">
        <w:rPr>
          <w:rFonts w:ascii="Arial" w:eastAsia="Times New Roman" w:hAnsi="Arial" w:cs="Arial"/>
          <w:color w:val="000000"/>
          <w:shd w:val="clear" w:color="auto" w:fill="FFFFFF"/>
        </w:rPr>
        <w:t>)</w:t>
      </w:r>
    </w:p>
    <w:p w14:paraId="2079838B" w14:textId="77777777" w:rsidR="001E1B37" w:rsidRPr="001E1B37" w:rsidRDefault="001E1B37" w:rsidP="001E1B37">
      <w:pPr>
        <w:spacing w:line="360" w:lineRule="auto"/>
        <w:rPr>
          <w:rFonts w:ascii="Arial" w:eastAsia="Times New Roman" w:hAnsi="Arial" w:cs="Arial"/>
          <w:color w:val="000000"/>
          <w:shd w:val="clear" w:color="auto" w:fill="FFFFFF"/>
        </w:rPr>
      </w:pPr>
    </w:p>
    <w:p w14:paraId="70B8342D" w14:textId="79E703B8" w:rsidR="001E1B37" w:rsidRPr="001E1B37" w:rsidRDefault="001E1B37" w:rsidP="001E1B37">
      <w:pPr>
        <w:spacing w:line="360" w:lineRule="auto"/>
        <w:rPr>
          <w:rFonts w:eastAsia="Times New Roman"/>
        </w:rPr>
      </w:pPr>
      <w:r w:rsidRPr="001E1B37">
        <w:rPr>
          <w:rFonts w:ascii="Arial" w:eastAsia="Times New Roman" w:hAnsi="Arial" w:cs="Arial"/>
          <w:color w:val="000000"/>
          <w:shd w:val="clear" w:color="auto" w:fill="FFFFFF"/>
        </w:rPr>
        <w:t>College Raptor Staff (2020).</w:t>
      </w:r>
      <w:r w:rsidRPr="001E1B37">
        <w:rPr>
          <w:rStyle w:val="apple-converted-space"/>
          <w:rFonts w:ascii="Arial" w:eastAsia="Times New Roman" w:hAnsi="Arial" w:cs="Arial"/>
          <w:color w:val="000000"/>
          <w:shd w:val="clear" w:color="auto" w:fill="FFFFFF"/>
        </w:rPr>
        <w:t> </w:t>
      </w:r>
      <w:r w:rsidRPr="001E1B37">
        <w:rPr>
          <w:rFonts w:ascii="Arial" w:eastAsia="Times New Roman" w:hAnsi="Arial" w:cs="Arial"/>
          <w:i/>
          <w:iCs/>
          <w:color w:val="000000"/>
        </w:rPr>
        <w:t>Taking a Gap Year Before College: The Pros and Cons - College Raptor</w:t>
      </w:r>
      <w:r w:rsidRPr="001E1B37">
        <w:rPr>
          <w:rFonts w:ascii="Arial" w:eastAsia="Times New Roman" w:hAnsi="Arial" w:cs="Arial"/>
          <w:color w:val="000000"/>
          <w:shd w:val="clear" w:color="auto" w:fill="FFFFFF"/>
        </w:rPr>
        <w:t>. College Raptor Blog. Available at: https://www.collegeraptor.com/find-colleges/articles/college-search/pros-and-cons-of-taking-a-gap-year-before-college/ [Accessed 22 Feb. 2020].</w:t>
      </w:r>
    </w:p>
    <w:p w14:paraId="0E63FE51" w14:textId="77777777" w:rsidR="007A01B7" w:rsidRPr="007A01B7" w:rsidRDefault="007A01B7" w:rsidP="007A01B7">
      <w:pPr>
        <w:spacing w:line="360" w:lineRule="auto"/>
        <w:rPr>
          <w:rFonts w:ascii="Arial" w:eastAsia="Times New Roman" w:hAnsi="Arial" w:cs="Arial"/>
          <w:color w:val="000000"/>
          <w:shd w:val="clear" w:color="auto" w:fill="FFFFFF"/>
        </w:rPr>
      </w:pPr>
    </w:p>
    <w:p w14:paraId="6F1D9BD1" w14:textId="09CB7B55" w:rsidR="007A01B7" w:rsidRDefault="007A01B7" w:rsidP="007A01B7">
      <w:pPr>
        <w:spacing w:line="360" w:lineRule="auto"/>
        <w:rPr>
          <w:rFonts w:ascii="Arial" w:eastAsia="Times New Roman" w:hAnsi="Arial" w:cs="Arial"/>
          <w:color w:val="000000"/>
          <w:shd w:val="clear" w:color="auto" w:fill="FFFFFF"/>
        </w:rPr>
      </w:pPr>
      <w:r w:rsidRPr="007A01B7">
        <w:rPr>
          <w:rFonts w:ascii="Arial" w:eastAsia="Times New Roman" w:hAnsi="Arial" w:cs="Arial"/>
          <w:color w:val="000000"/>
          <w:shd w:val="clear" w:color="auto" w:fill="FFFFFF"/>
        </w:rPr>
        <w:lastRenderedPageBreak/>
        <w:t>Evans, C. (2013). Making Sense of Assessment Feedback in Higher Education. </w:t>
      </w:r>
      <w:r w:rsidRPr="007A01B7">
        <w:rPr>
          <w:rFonts w:ascii="Arial" w:eastAsia="Times New Roman" w:hAnsi="Arial" w:cs="Arial"/>
          <w:i/>
          <w:iCs/>
          <w:color w:val="000000"/>
        </w:rPr>
        <w:t>Review of Educational Research</w:t>
      </w:r>
      <w:r w:rsidRPr="007A01B7">
        <w:rPr>
          <w:rFonts w:ascii="Arial" w:eastAsia="Times New Roman" w:hAnsi="Arial" w:cs="Arial"/>
          <w:color w:val="000000"/>
          <w:shd w:val="clear" w:color="auto" w:fill="FFFFFF"/>
        </w:rPr>
        <w:t>, 83(1</w:t>
      </w:r>
      <w:r w:rsidR="006849B5">
        <w:rPr>
          <w:rFonts w:ascii="Arial" w:eastAsia="Times New Roman" w:hAnsi="Arial" w:cs="Arial"/>
          <w:color w:val="000000"/>
          <w:shd w:val="clear" w:color="auto" w:fill="FFFFFF"/>
        </w:rPr>
        <w:t>).</w:t>
      </w:r>
    </w:p>
    <w:p w14:paraId="78116D8E" w14:textId="77777777" w:rsidR="006849B5" w:rsidRPr="006849B5" w:rsidRDefault="006849B5" w:rsidP="006849B5">
      <w:pPr>
        <w:spacing w:line="360" w:lineRule="auto"/>
        <w:rPr>
          <w:rFonts w:ascii="Arial" w:eastAsia="Times New Roman" w:hAnsi="Arial" w:cs="Arial"/>
          <w:color w:val="000000"/>
          <w:shd w:val="clear" w:color="auto" w:fill="FFFFFF"/>
        </w:rPr>
      </w:pPr>
    </w:p>
    <w:p w14:paraId="4FA4CB49" w14:textId="30A26EA5" w:rsidR="006849B5" w:rsidRPr="007A01B7" w:rsidRDefault="006849B5" w:rsidP="006849B5">
      <w:pPr>
        <w:spacing w:line="360" w:lineRule="auto"/>
        <w:rPr>
          <w:rFonts w:eastAsia="Times New Roman"/>
        </w:rPr>
      </w:pPr>
      <w:proofErr w:type="spellStart"/>
      <w:r w:rsidRPr="006849B5">
        <w:rPr>
          <w:rFonts w:ascii="Arial" w:eastAsia="Times New Roman" w:hAnsi="Arial" w:cs="Arial"/>
          <w:color w:val="000000"/>
          <w:shd w:val="clear" w:color="auto" w:fill="FFFFFF"/>
        </w:rPr>
        <w:t>Jonsson</w:t>
      </w:r>
      <w:proofErr w:type="spellEnd"/>
      <w:r w:rsidRPr="006849B5">
        <w:rPr>
          <w:rFonts w:ascii="Arial" w:eastAsia="Times New Roman" w:hAnsi="Arial" w:cs="Arial"/>
          <w:color w:val="000000"/>
          <w:shd w:val="clear" w:color="auto" w:fill="FFFFFF"/>
        </w:rPr>
        <w:t>, A. (2012). Facilitating productive use of feedback in higher education. </w:t>
      </w:r>
      <w:r w:rsidRPr="006849B5">
        <w:rPr>
          <w:rFonts w:ascii="Arial" w:eastAsia="Times New Roman" w:hAnsi="Arial" w:cs="Arial"/>
          <w:i/>
          <w:iCs/>
          <w:color w:val="000000"/>
        </w:rPr>
        <w:t>Active Learning in Higher Education</w:t>
      </w:r>
      <w:r w:rsidRPr="006849B5">
        <w:rPr>
          <w:rFonts w:ascii="Arial" w:eastAsia="Times New Roman" w:hAnsi="Arial" w:cs="Arial"/>
          <w:color w:val="000000"/>
          <w:shd w:val="clear" w:color="auto" w:fill="FFFFFF"/>
        </w:rPr>
        <w:t>, 14(1</w:t>
      </w:r>
      <w:r>
        <w:rPr>
          <w:rFonts w:ascii="Arial" w:eastAsia="Times New Roman" w:hAnsi="Arial" w:cs="Arial"/>
          <w:color w:val="000000"/>
          <w:shd w:val="clear" w:color="auto" w:fill="FFFFFF"/>
        </w:rPr>
        <w:t>).</w:t>
      </w:r>
    </w:p>
    <w:p w14:paraId="7F03F272" w14:textId="77777777" w:rsidR="007C2BBF" w:rsidRPr="007C2BBF" w:rsidRDefault="007C2BBF" w:rsidP="007C2BBF">
      <w:pPr>
        <w:spacing w:line="360" w:lineRule="auto"/>
        <w:rPr>
          <w:rFonts w:ascii="Arial" w:eastAsia="Times New Roman" w:hAnsi="Arial" w:cs="Arial"/>
          <w:color w:val="000000"/>
          <w:shd w:val="clear" w:color="auto" w:fill="FFFFFF"/>
        </w:rPr>
      </w:pPr>
    </w:p>
    <w:p w14:paraId="5578E923" w14:textId="1B1820ED" w:rsidR="007C2BBF" w:rsidRPr="00A11CD2" w:rsidRDefault="007C2BBF" w:rsidP="00A11CD2">
      <w:pPr>
        <w:spacing w:line="360" w:lineRule="auto"/>
        <w:rPr>
          <w:rFonts w:ascii="Arial" w:eastAsia="Times New Roman" w:hAnsi="Arial" w:cs="Arial"/>
          <w:color w:val="000000"/>
          <w:shd w:val="clear" w:color="auto" w:fill="FFFFFF"/>
        </w:rPr>
      </w:pPr>
      <w:r w:rsidRPr="007C2BBF">
        <w:rPr>
          <w:rFonts w:ascii="Arial" w:eastAsia="Times New Roman" w:hAnsi="Arial" w:cs="Arial"/>
          <w:color w:val="000000"/>
          <w:shd w:val="clear" w:color="auto" w:fill="FFFFFF"/>
        </w:rPr>
        <w:t>Lee, S. (</w:t>
      </w:r>
      <w:proofErr w:type="spellStart"/>
      <w:r w:rsidRPr="007C2BBF">
        <w:rPr>
          <w:rFonts w:ascii="Arial" w:eastAsia="Times New Roman" w:hAnsi="Arial" w:cs="Arial"/>
          <w:color w:val="000000"/>
          <w:shd w:val="clear" w:color="auto" w:fill="FFFFFF"/>
        </w:rPr>
        <w:t>n.d.</w:t>
      </w:r>
      <w:proofErr w:type="spellEnd"/>
      <w:r w:rsidRPr="007C2BBF">
        <w:rPr>
          <w:rFonts w:ascii="Arial" w:eastAsia="Times New Roman" w:hAnsi="Arial" w:cs="Arial"/>
          <w:color w:val="000000"/>
          <w:shd w:val="clear" w:color="auto" w:fill="FFFFFF"/>
        </w:rPr>
        <w:t>). </w:t>
      </w:r>
      <w:r w:rsidRPr="007C2BBF">
        <w:rPr>
          <w:rFonts w:ascii="Arial" w:eastAsia="Times New Roman" w:hAnsi="Arial" w:cs="Arial"/>
          <w:i/>
          <w:iCs/>
          <w:color w:val="000000"/>
        </w:rPr>
        <w:t>A Guide for Adults Returning to Education</w:t>
      </w:r>
      <w:r w:rsidRPr="007C2BBF">
        <w:rPr>
          <w:rFonts w:ascii="Arial" w:eastAsia="Times New Roman" w:hAnsi="Arial" w:cs="Arial"/>
          <w:color w:val="000000"/>
          <w:shd w:val="clear" w:color="auto" w:fill="FFFFFF"/>
        </w:rPr>
        <w:t>. Documents.manchester.ac.uk. Available at: https://documents.manchester.ac.uk/display.aspx?DocID=18122 [Accessed 20 Feb. 2020].</w:t>
      </w:r>
    </w:p>
    <w:p w14:paraId="5020DCBD" w14:textId="77777777" w:rsidR="00A11CD2" w:rsidRPr="00A11CD2" w:rsidRDefault="00A11CD2" w:rsidP="00A11CD2">
      <w:pPr>
        <w:spacing w:line="360" w:lineRule="auto"/>
        <w:rPr>
          <w:rFonts w:ascii="Arial" w:eastAsia="Times New Roman" w:hAnsi="Arial" w:cs="Arial"/>
          <w:color w:val="000000"/>
          <w:shd w:val="clear" w:color="auto" w:fill="FFFFFF"/>
        </w:rPr>
      </w:pPr>
    </w:p>
    <w:p w14:paraId="722EA4D0" w14:textId="0CA117BB" w:rsidR="006849B5" w:rsidRPr="00FD25D6" w:rsidRDefault="00A11CD2" w:rsidP="00A11CD2">
      <w:pPr>
        <w:spacing w:line="360" w:lineRule="auto"/>
        <w:rPr>
          <w:rFonts w:ascii="Arial" w:eastAsia="Times New Roman" w:hAnsi="Arial" w:cs="Arial"/>
          <w:color w:val="000000"/>
          <w:shd w:val="clear" w:color="auto" w:fill="FFFFFF"/>
        </w:rPr>
      </w:pPr>
      <w:proofErr w:type="spellStart"/>
      <w:r w:rsidRPr="00A11CD2">
        <w:rPr>
          <w:rFonts w:ascii="Arial" w:eastAsia="Times New Roman" w:hAnsi="Arial" w:cs="Arial"/>
          <w:color w:val="000000"/>
          <w:shd w:val="clear" w:color="auto" w:fill="FFFFFF"/>
        </w:rPr>
        <w:t>Leebove</w:t>
      </w:r>
      <w:proofErr w:type="spellEnd"/>
      <w:r w:rsidRPr="00A11CD2">
        <w:rPr>
          <w:rFonts w:ascii="Arial" w:eastAsia="Times New Roman" w:hAnsi="Arial" w:cs="Arial"/>
          <w:color w:val="000000"/>
          <w:shd w:val="clear" w:color="auto" w:fill="FFFFFF"/>
        </w:rPr>
        <w:t>, L. (2017). </w:t>
      </w:r>
      <w:r w:rsidRPr="00A11CD2">
        <w:rPr>
          <w:rFonts w:ascii="Arial" w:eastAsia="Times New Roman" w:hAnsi="Arial" w:cs="Arial"/>
          <w:i/>
          <w:iCs/>
          <w:color w:val="000000"/>
        </w:rPr>
        <w:t>5 Reasons Adults Fear Going Back to School</w:t>
      </w:r>
      <w:r w:rsidRPr="00A11CD2">
        <w:rPr>
          <w:rFonts w:ascii="Arial" w:eastAsia="Times New Roman" w:hAnsi="Arial" w:cs="Arial"/>
          <w:color w:val="000000"/>
          <w:shd w:val="clear" w:color="auto" w:fill="FFFFFF"/>
        </w:rPr>
        <w:t>. General Assembly Blog. Available at: https://generalassemb.ly/blog/5-reasons-adult-learners-fear-going-back-to-school/ [Accessed 20 Feb. 2020].</w:t>
      </w:r>
    </w:p>
    <w:p w14:paraId="4089A42F" w14:textId="77777777" w:rsidR="00FD25D6" w:rsidRDefault="00FD25D6" w:rsidP="0090442F">
      <w:pPr>
        <w:spacing w:line="360" w:lineRule="auto"/>
        <w:rPr>
          <w:rFonts w:ascii="Arial" w:hAnsi="Arial" w:cs="Arial"/>
          <w:b/>
          <w:u w:val="single"/>
        </w:rPr>
      </w:pPr>
    </w:p>
    <w:p w14:paraId="13CE8E5E" w14:textId="77777777" w:rsidR="0090442F" w:rsidRPr="00030392" w:rsidRDefault="0090442F" w:rsidP="00030392">
      <w:pPr>
        <w:spacing w:line="360" w:lineRule="auto"/>
        <w:rPr>
          <w:rFonts w:ascii="Arial" w:eastAsia="Times New Roman" w:hAnsi="Arial" w:cs="Arial"/>
          <w:color w:val="000000"/>
          <w:shd w:val="clear" w:color="auto" w:fill="FFFFFF"/>
        </w:rPr>
      </w:pPr>
      <w:r w:rsidRPr="0090442F">
        <w:rPr>
          <w:rFonts w:ascii="Arial" w:eastAsia="Times New Roman" w:hAnsi="Arial" w:cs="Arial"/>
          <w:color w:val="000000"/>
          <w:shd w:val="clear" w:color="auto" w:fill="FFFFFF"/>
        </w:rPr>
        <w:t>McMillan, J. and Hearn, J. (2008). Student Self-Assessment: The Key to Stronger Student Motivation and Higher Achievement.</w:t>
      </w:r>
      <w:r w:rsidRPr="00030392">
        <w:rPr>
          <w:rFonts w:ascii="Arial" w:eastAsia="Times New Roman" w:hAnsi="Arial" w:cs="Arial"/>
          <w:color w:val="000000"/>
          <w:shd w:val="clear" w:color="auto" w:fill="FFFFFF"/>
        </w:rPr>
        <w:t> </w:t>
      </w:r>
      <w:r w:rsidRPr="0090442F">
        <w:rPr>
          <w:rFonts w:ascii="Arial" w:eastAsia="Times New Roman" w:hAnsi="Arial" w:cs="Arial"/>
          <w:i/>
          <w:iCs/>
          <w:color w:val="000000"/>
        </w:rPr>
        <w:t>Educational Horizons</w:t>
      </w:r>
      <w:r w:rsidRPr="0090442F">
        <w:rPr>
          <w:rFonts w:ascii="Arial" w:eastAsia="Times New Roman" w:hAnsi="Arial" w:cs="Arial"/>
          <w:color w:val="000000"/>
          <w:shd w:val="clear" w:color="auto" w:fill="FFFFFF"/>
        </w:rPr>
        <w:t>, 87(1).</w:t>
      </w:r>
    </w:p>
    <w:p w14:paraId="2E2756BB" w14:textId="77777777" w:rsidR="00030392" w:rsidRPr="00030392" w:rsidRDefault="00030392" w:rsidP="00030392">
      <w:pPr>
        <w:spacing w:line="360" w:lineRule="auto"/>
        <w:rPr>
          <w:rFonts w:ascii="Arial" w:eastAsia="Times New Roman" w:hAnsi="Arial" w:cs="Arial"/>
          <w:color w:val="000000"/>
          <w:shd w:val="clear" w:color="auto" w:fill="FFFFFF"/>
        </w:rPr>
      </w:pPr>
    </w:p>
    <w:p w14:paraId="3B8A1F3A" w14:textId="3CDCB93B" w:rsidR="00030392" w:rsidRDefault="00030392" w:rsidP="00030392">
      <w:pPr>
        <w:spacing w:line="360" w:lineRule="auto"/>
        <w:rPr>
          <w:rFonts w:ascii="Arial" w:eastAsia="Times New Roman" w:hAnsi="Arial" w:cs="Arial"/>
          <w:color w:val="000000"/>
          <w:shd w:val="clear" w:color="auto" w:fill="FFFFFF"/>
        </w:rPr>
      </w:pPr>
      <w:r w:rsidRPr="00030392">
        <w:rPr>
          <w:rFonts w:ascii="Arial" w:eastAsia="Times New Roman" w:hAnsi="Arial" w:cs="Arial"/>
          <w:color w:val="000000"/>
          <w:shd w:val="clear" w:color="auto" w:fill="FFFFFF"/>
        </w:rPr>
        <w:t>Ruggeri, A. (2017).</w:t>
      </w:r>
      <w:r w:rsidRPr="00030392">
        <w:rPr>
          <w:rStyle w:val="apple-converted-space"/>
          <w:rFonts w:ascii="Arial" w:eastAsia="Times New Roman" w:hAnsi="Arial" w:cs="Arial"/>
          <w:color w:val="000000"/>
          <w:shd w:val="clear" w:color="auto" w:fill="FFFFFF"/>
        </w:rPr>
        <w:t> </w:t>
      </w:r>
      <w:r w:rsidRPr="00030392">
        <w:rPr>
          <w:rFonts w:ascii="Arial" w:eastAsia="Times New Roman" w:hAnsi="Arial" w:cs="Arial"/>
          <w:i/>
          <w:iCs/>
          <w:color w:val="000000"/>
        </w:rPr>
        <w:t>Why you sometimes have to quit to win</w:t>
      </w:r>
      <w:r w:rsidRPr="00030392">
        <w:rPr>
          <w:rFonts w:ascii="Arial" w:eastAsia="Times New Roman" w:hAnsi="Arial" w:cs="Arial"/>
          <w:color w:val="000000"/>
          <w:shd w:val="clear" w:color="auto" w:fill="FFFFFF"/>
        </w:rPr>
        <w:t>. Bbc.com. Available at: https://www.bbc.com/worklife/article/20171128-why-you-sometimes-have-to-quit-to-win [Accessed 19 Feb. 2020].</w:t>
      </w:r>
    </w:p>
    <w:p w14:paraId="4F5F238D" w14:textId="77777777" w:rsidR="00BC65FC" w:rsidRPr="00BC65FC" w:rsidRDefault="00BC65FC" w:rsidP="00BC65FC">
      <w:pPr>
        <w:spacing w:line="360" w:lineRule="auto"/>
        <w:rPr>
          <w:rFonts w:ascii="Arial" w:eastAsia="Times New Roman" w:hAnsi="Arial" w:cs="Arial"/>
          <w:color w:val="000000"/>
          <w:shd w:val="clear" w:color="auto" w:fill="FFFFFF"/>
        </w:rPr>
      </w:pPr>
    </w:p>
    <w:p w14:paraId="0F1732F8" w14:textId="77777777" w:rsidR="00BC65FC" w:rsidRPr="00BC65FC" w:rsidRDefault="00BC65FC" w:rsidP="00BC65FC">
      <w:pPr>
        <w:spacing w:line="360" w:lineRule="auto"/>
        <w:rPr>
          <w:rFonts w:eastAsia="Times New Roman"/>
        </w:rPr>
      </w:pPr>
      <w:proofErr w:type="spellStart"/>
      <w:r w:rsidRPr="00BC65FC">
        <w:rPr>
          <w:rFonts w:ascii="Arial" w:eastAsia="Times New Roman" w:hAnsi="Arial" w:cs="Arial"/>
          <w:color w:val="000000"/>
          <w:shd w:val="clear" w:color="auto" w:fill="FFFFFF"/>
        </w:rPr>
        <w:t>Staats</w:t>
      </w:r>
      <w:proofErr w:type="spellEnd"/>
      <w:r w:rsidRPr="00BC65FC">
        <w:rPr>
          <w:rFonts w:ascii="Arial" w:eastAsia="Times New Roman" w:hAnsi="Arial" w:cs="Arial"/>
          <w:color w:val="000000"/>
          <w:shd w:val="clear" w:color="auto" w:fill="FFFFFF"/>
        </w:rPr>
        <w:t>, B. (2018).</w:t>
      </w:r>
      <w:r w:rsidRPr="00BC65FC">
        <w:rPr>
          <w:rStyle w:val="apple-converted-space"/>
          <w:rFonts w:ascii="Arial" w:eastAsia="Times New Roman" w:hAnsi="Arial" w:cs="Arial"/>
          <w:color w:val="000000"/>
          <w:shd w:val="clear" w:color="auto" w:fill="FFFFFF"/>
        </w:rPr>
        <w:t> </w:t>
      </w:r>
      <w:r w:rsidRPr="00BC65FC">
        <w:rPr>
          <w:rFonts w:ascii="Arial" w:eastAsia="Times New Roman" w:hAnsi="Arial" w:cs="Arial"/>
          <w:i/>
          <w:iCs/>
          <w:color w:val="000000"/>
        </w:rPr>
        <w:t>Never stop learning</w:t>
      </w:r>
      <w:r w:rsidRPr="00BC65FC">
        <w:rPr>
          <w:rFonts w:ascii="Arial" w:eastAsia="Times New Roman" w:hAnsi="Arial" w:cs="Arial"/>
          <w:color w:val="000000"/>
          <w:shd w:val="clear" w:color="auto" w:fill="FFFFFF"/>
        </w:rPr>
        <w:t>. Boston, Massachusetts: Harvard Business Review Press.</w:t>
      </w:r>
    </w:p>
    <w:p w14:paraId="0FE3A614" w14:textId="77777777" w:rsidR="00BC65FC" w:rsidRPr="00BC65FC" w:rsidRDefault="00BC65FC" w:rsidP="00BC65FC">
      <w:pPr>
        <w:spacing w:line="360" w:lineRule="auto"/>
        <w:rPr>
          <w:rFonts w:eastAsia="Times New Roman"/>
        </w:rPr>
      </w:pPr>
    </w:p>
    <w:p w14:paraId="36371528" w14:textId="77777777" w:rsidR="00030392" w:rsidRPr="0090442F" w:rsidRDefault="00030392" w:rsidP="00030392">
      <w:pPr>
        <w:spacing w:line="360" w:lineRule="auto"/>
        <w:rPr>
          <w:rFonts w:eastAsia="Times New Roman"/>
        </w:rPr>
      </w:pPr>
    </w:p>
    <w:p w14:paraId="4C52FA08" w14:textId="77777777" w:rsidR="00735B7D" w:rsidRPr="00735B7D" w:rsidRDefault="00735B7D" w:rsidP="00EE0283">
      <w:pPr>
        <w:rPr>
          <w:rFonts w:ascii="Arial" w:hAnsi="Arial" w:cs="Arial"/>
          <w:b/>
          <w:u w:val="single"/>
        </w:rPr>
      </w:pPr>
    </w:p>
    <w:sectPr w:rsidR="00735B7D" w:rsidRPr="00735B7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805B3D" w14:textId="77777777" w:rsidR="00892537" w:rsidRDefault="00892537" w:rsidP="009F1EB7">
      <w:r>
        <w:separator/>
      </w:r>
    </w:p>
  </w:endnote>
  <w:endnote w:type="continuationSeparator" w:id="0">
    <w:p w14:paraId="704F4128" w14:textId="77777777" w:rsidR="00892537" w:rsidRDefault="00892537" w:rsidP="009F1E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Segoe UI">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3024889"/>
      <w:docPartObj>
        <w:docPartGallery w:val="Page Numbers (Bottom of Page)"/>
        <w:docPartUnique/>
      </w:docPartObj>
    </w:sdtPr>
    <w:sdtEndPr>
      <w:rPr>
        <w:noProof/>
      </w:rPr>
    </w:sdtEndPr>
    <w:sdtContent>
      <w:p w14:paraId="3C56A665" w14:textId="77777777" w:rsidR="009F1EB7" w:rsidRDefault="009F1EB7">
        <w:pPr>
          <w:pStyle w:val="Footer"/>
          <w:jc w:val="center"/>
        </w:pPr>
        <w:r>
          <w:fldChar w:fldCharType="begin"/>
        </w:r>
        <w:r>
          <w:instrText xml:space="preserve"> PAGE   \* MERGEFORMAT </w:instrText>
        </w:r>
        <w:r>
          <w:fldChar w:fldCharType="separate"/>
        </w:r>
        <w:r w:rsidR="006A0DCF">
          <w:rPr>
            <w:noProof/>
          </w:rPr>
          <w:t>7</w:t>
        </w:r>
        <w:r>
          <w:rPr>
            <w:noProof/>
          </w:rPr>
          <w:fldChar w:fldCharType="end"/>
        </w:r>
      </w:p>
    </w:sdtContent>
  </w:sdt>
  <w:p w14:paraId="633A3C24" w14:textId="77777777" w:rsidR="009F1EB7" w:rsidRDefault="009F1EB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B075C9" w14:textId="77777777" w:rsidR="00892537" w:rsidRDefault="00892537" w:rsidP="009F1EB7">
      <w:r>
        <w:separator/>
      </w:r>
    </w:p>
  </w:footnote>
  <w:footnote w:type="continuationSeparator" w:id="0">
    <w:p w14:paraId="30FF4DCE" w14:textId="77777777" w:rsidR="00892537" w:rsidRDefault="00892537" w:rsidP="009F1EB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A254B73"/>
    <w:multiLevelType w:val="hybridMultilevel"/>
    <w:tmpl w:val="6F8260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7686"/>
    <w:rsid w:val="0001167F"/>
    <w:rsid w:val="000118F6"/>
    <w:rsid w:val="00013210"/>
    <w:rsid w:val="00030392"/>
    <w:rsid w:val="000719BF"/>
    <w:rsid w:val="0007799C"/>
    <w:rsid w:val="000C1D52"/>
    <w:rsid w:val="0014633F"/>
    <w:rsid w:val="00175E3F"/>
    <w:rsid w:val="001E1B37"/>
    <w:rsid w:val="00202BA8"/>
    <w:rsid w:val="00235E69"/>
    <w:rsid w:val="00291399"/>
    <w:rsid w:val="002B07EC"/>
    <w:rsid w:val="002E532A"/>
    <w:rsid w:val="0030507F"/>
    <w:rsid w:val="00320789"/>
    <w:rsid w:val="00334881"/>
    <w:rsid w:val="00373AF9"/>
    <w:rsid w:val="0039270C"/>
    <w:rsid w:val="00395846"/>
    <w:rsid w:val="0041077F"/>
    <w:rsid w:val="004A3DB5"/>
    <w:rsid w:val="004A4AA4"/>
    <w:rsid w:val="004B2EBF"/>
    <w:rsid w:val="004B6D19"/>
    <w:rsid w:val="004C41C3"/>
    <w:rsid w:val="004C57E4"/>
    <w:rsid w:val="004C6174"/>
    <w:rsid w:val="004F3D55"/>
    <w:rsid w:val="004F7967"/>
    <w:rsid w:val="00545345"/>
    <w:rsid w:val="0057020B"/>
    <w:rsid w:val="005A606C"/>
    <w:rsid w:val="00627292"/>
    <w:rsid w:val="00681E46"/>
    <w:rsid w:val="006849B5"/>
    <w:rsid w:val="006A0DCF"/>
    <w:rsid w:val="006C6F39"/>
    <w:rsid w:val="006D053E"/>
    <w:rsid w:val="006F7B02"/>
    <w:rsid w:val="00705ED4"/>
    <w:rsid w:val="00735B7D"/>
    <w:rsid w:val="00762C4E"/>
    <w:rsid w:val="007A01B7"/>
    <w:rsid w:val="007A7F68"/>
    <w:rsid w:val="007C2BBF"/>
    <w:rsid w:val="007C3366"/>
    <w:rsid w:val="008468A1"/>
    <w:rsid w:val="00853071"/>
    <w:rsid w:val="008613AF"/>
    <w:rsid w:val="008775B0"/>
    <w:rsid w:val="00892537"/>
    <w:rsid w:val="008C2B23"/>
    <w:rsid w:val="008D36F1"/>
    <w:rsid w:val="0090442F"/>
    <w:rsid w:val="00917686"/>
    <w:rsid w:val="00922794"/>
    <w:rsid w:val="0092435C"/>
    <w:rsid w:val="00924D05"/>
    <w:rsid w:val="00956C78"/>
    <w:rsid w:val="00964D83"/>
    <w:rsid w:val="009821C2"/>
    <w:rsid w:val="00984200"/>
    <w:rsid w:val="009E742F"/>
    <w:rsid w:val="009F1EB7"/>
    <w:rsid w:val="009F57A3"/>
    <w:rsid w:val="00A05301"/>
    <w:rsid w:val="00A11CD2"/>
    <w:rsid w:val="00A76F5D"/>
    <w:rsid w:val="00AB1978"/>
    <w:rsid w:val="00B5254F"/>
    <w:rsid w:val="00B658E2"/>
    <w:rsid w:val="00B7332C"/>
    <w:rsid w:val="00BC65FC"/>
    <w:rsid w:val="00C07994"/>
    <w:rsid w:val="00C3574F"/>
    <w:rsid w:val="00CA526D"/>
    <w:rsid w:val="00CB28BE"/>
    <w:rsid w:val="00D01B2C"/>
    <w:rsid w:val="00D33EAA"/>
    <w:rsid w:val="00D64828"/>
    <w:rsid w:val="00D90259"/>
    <w:rsid w:val="00DB0B28"/>
    <w:rsid w:val="00DF3DEB"/>
    <w:rsid w:val="00E03D9D"/>
    <w:rsid w:val="00E378B1"/>
    <w:rsid w:val="00E67367"/>
    <w:rsid w:val="00EE0283"/>
    <w:rsid w:val="00EE307F"/>
    <w:rsid w:val="00F474B4"/>
    <w:rsid w:val="00F6350A"/>
    <w:rsid w:val="00FA7902"/>
    <w:rsid w:val="00FB5BDB"/>
    <w:rsid w:val="00FD199B"/>
    <w:rsid w:val="00FD25D6"/>
    <w:rsid w:val="00FF2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658E1"/>
  <w15:chartTrackingRefBased/>
  <w15:docId w15:val="{67CE71A7-EDD1-446E-93CC-986B09319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E1B37"/>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507F"/>
    <w:pPr>
      <w:spacing w:after="200" w:line="276" w:lineRule="auto"/>
      <w:ind w:left="720"/>
      <w:contextualSpacing/>
    </w:pPr>
    <w:rPr>
      <w:rFonts w:asciiTheme="minorHAnsi" w:hAnsiTheme="minorHAnsi" w:cstheme="minorBidi"/>
      <w:sz w:val="22"/>
      <w:szCs w:val="22"/>
      <w:lang w:eastAsia="en-US"/>
    </w:rPr>
  </w:style>
  <w:style w:type="paragraph" w:styleId="BalloonText">
    <w:name w:val="Balloon Text"/>
    <w:basedOn w:val="Normal"/>
    <w:link w:val="BalloonTextChar"/>
    <w:uiPriority w:val="99"/>
    <w:semiHidden/>
    <w:unhideWhenUsed/>
    <w:rsid w:val="00D9025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0259"/>
    <w:rPr>
      <w:rFonts w:ascii="Segoe UI" w:hAnsi="Segoe UI" w:cs="Segoe UI"/>
      <w:sz w:val="18"/>
      <w:szCs w:val="18"/>
    </w:rPr>
  </w:style>
  <w:style w:type="paragraph" w:styleId="Header">
    <w:name w:val="header"/>
    <w:basedOn w:val="Normal"/>
    <w:link w:val="HeaderChar"/>
    <w:uiPriority w:val="99"/>
    <w:unhideWhenUsed/>
    <w:rsid w:val="009F1EB7"/>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9F1EB7"/>
  </w:style>
  <w:style w:type="paragraph" w:styleId="Footer">
    <w:name w:val="footer"/>
    <w:basedOn w:val="Normal"/>
    <w:link w:val="FooterChar"/>
    <w:uiPriority w:val="99"/>
    <w:unhideWhenUsed/>
    <w:rsid w:val="009F1EB7"/>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9F1EB7"/>
  </w:style>
  <w:style w:type="character" w:customStyle="1" w:styleId="apple-converted-space">
    <w:name w:val="apple-converted-space"/>
    <w:basedOn w:val="DefaultParagraphFont"/>
    <w:rsid w:val="0090442F"/>
  </w:style>
  <w:style w:type="character" w:styleId="Emphasis">
    <w:name w:val="Emphasis"/>
    <w:basedOn w:val="DefaultParagraphFont"/>
    <w:uiPriority w:val="20"/>
    <w:qFormat/>
    <w:rsid w:val="004B2E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075935">
      <w:bodyDiv w:val="1"/>
      <w:marLeft w:val="0"/>
      <w:marRight w:val="0"/>
      <w:marTop w:val="0"/>
      <w:marBottom w:val="0"/>
      <w:divBdr>
        <w:top w:val="none" w:sz="0" w:space="0" w:color="auto"/>
        <w:left w:val="none" w:sz="0" w:space="0" w:color="auto"/>
        <w:bottom w:val="none" w:sz="0" w:space="0" w:color="auto"/>
        <w:right w:val="none" w:sz="0" w:space="0" w:color="auto"/>
      </w:divBdr>
    </w:div>
    <w:div w:id="294987132">
      <w:bodyDiv w:val="1"/>
      <w:marLeft w:val="0"/>
      <w:marRight w:val="0"/>
      <w:marTop w:val="0"/>
      <w:marBottom w:val="0"/>
      <w:divBdr>
        <w:top w:val="none" w:sz="0" w:space="0" w:color="auto"/>
        <w:left w:val="none" w:sz="0" w:space="0" w:color="auto"/>
        <w:bottom w:val="none" w:sz="0" w:space="0" w:color="auto"/>
        <w:right w:val="none" w:sz="0" w:space="0" w:color="auto"/>
      </w:divBdr>
    </w:div>
    <w:div w:id="427240705">
      <w:bodyDiv w:val="1"/>
      <w:marLeft w:val="0"/>
      <w:marRight w:val="0"/>
      <w:marTop w:val="0"/>
      <w:marBottom w:val="0"/>
      <w:divBdr>
        <w:top w:val="none" w:sz="0" w:space="0" w:color="auto"/>
        <w:left w:val="none" w:sz="0" w:space="0" w:color="auto"/>
        <w:bottom w:val="none" w:sz="0" w:space="0" w:color="auto"/>
        <w:right w:val="none" w:sz="0" w:space="0" w:color="auto"/>
      </w:divBdr>
    </w:div>
    <w:div w:id="614867371">
      <w:bodyDiv w:val="1"/>
      <w:marLeft w:val="0"/>
      <w:marRight w:val="0"/>
      <w:marTop w:val="0"/>
      <w:marBottom w:val="0"/>
      <w:divBdr>
        <w:top w:val="none" w:sz="0" w:space="0" w:color="auto"/>
        <w:left w:val="none" w:sz="0" w:space="0" w:color="auto"/>
        <w:bottom w:val="none" w:sz="0" w:space="0" w:color="auto"/>
        <w:right w:val="none" w:sz="0" w:space="0" w:color="auto"/>
      </w:divBdr>
    </w:div>
    <w:div w:id="827287685">
      <w:bodyDiv w:val="1"/>
      <w:marLeft w:val="0"/>
      <w:marRight w:val="0"/>
      <w:marTop w:val="0"/>
      <w:marBottom w:val="0"/>
      <w:divBdr>
        <w:top w:val="none" w:sz="0" w:space="0" w:color="auto"/>
        <w:left w:val="none" w:sz="0" w:space="0" w:color="auto"/>
        <w:bottom w:val="none" w:sz="0" w:space="0" w:color="auto"/>
        <w:right w:val="none" w:sz="0" w:space="0" w:color="auto"/>
      </w:divBdr>
    </w:div>
    <w:div w:id="860389256">
      <w:bodyDiv w:val="1"/>
      <w:marLeft w:val="0"/>
      <w:marRight w:val="0"/>
      <w:marTop w:val="0"/>
      <w:marBottom w:val="0"/>
      <w:divBdr>
        <w:top w:val="none" w:sz="0" w:space="0" w:color="auto"/>
        <w:left w:val="none" w:sz="0" w:space="0" w:color="auto"/>
        <w:bottom w:val="none" w:sz="0" w:space="0" w:color="auto"/>
        <w:right w:val="none" w:sz="0" w:space="0" w:color="auto"/>
      </w:divBdr>
    </w:div>
    <w:div w:id="982659280">
      <w:bodyDiv w:val="1"/>
      <w:marLeft w:val="0"/>
      <w:marRight w:val="0"/>
      <w:marTop w:val="0"/>
      <w:marBottom w:val="0"/>
      <w:divBdr>
        <w:top w:val="none" w:sz="0" w:space="0" w:color="auto"/>
        <w:left w:val="none" w:sz="0" w:space="0" w:color="auto"/>
        <w:bottom w:val="none" w:sz="0" w:space="0" w:color="auto"/>
        <w:right w:val="none" w:sz="0" w:space="0" w:color="auto"/>
      </w:divBdr>
    </w:div>
    <w:div w:id="988283949">
      <w:bodyDiv w:val="1"/>
      <w:marLeft w:val="0"/>
      <w:marRight w:val="0"/>
      <w:marTop w:val="0"/>
      <w:marBottom w:val="0"/>
      <w:divBdr>
        <w:top w:val="none" w:sz="0" w:space="0" w:color="auto"/>
        <w:left w:val="none" w:sz="0" w:space="0" w:color="auto"/>
        <w:bottom w:val="none" w:sz="0" w:space="0" w:color="auto"/>
        <w:right w:val="none" w:sz="0" w:space="0" w:color="auto"/>
      </w:divBdr>
    </w:div>
    <w:div w:id="1265385939">
      <w:bodyDiv w:val="1"/>
      <w:marLeft w:val="0"/>
      <w:marRight w:val="0"/>
      <w:marTop w:val="0"/>
      <w:marBottom w:val="0"/>
      <w:divBdr>
        <w:top w:val="none" w:sz="0" w:space="0" w:color="auto"/>
        <w:left w:val="none" w:sz="0" w:space="0" w:color="auto"/>
        <w:bottom w:val="none" w:sz="0" w:space="0" w:color="auto"/>
        <w:right w:val="none" w:sz="0" w:space="0" w:color="auto"/>
      </w:divBdr>
    </w:div>
    <w:div w:id="1338457886">
      <w:bodyDiv w:val="1"/>
      <w:marLeft w:val="0"/>
      <w:marRight w:val="0"/>
      <w:marTop w:val="0"/>
      <w:marBottom w:val="0"/>
      <w:divBdr>
        <w:top w:val="none" w:sz="0" w:space="0" w:color="auto"/>
        <w:left w:val="none" w:sz="0" w:space="0" w:color="auto"/>
        <w:bottom w:val="none" w:sz="0" w:space="0" w:color="auto"/>
        <w:right w:val="none" w:sz="0" w:space="0" w:color="auto"/>
      </w:divBdr>
    </w:div>
    <w:div w:id="1772697480">
      <w:bodyDiv w:val="1"/>
      <w:marLeft w:val="0"/>
      <w:marRight w:val="0"/>
      <w:marTop w:val="0"/>
      <w:marBottom w:val="0"/>
      <w:divBdr>
        <w:top w:val="none" w:sz="0" w:space="0" w:color="auto"/>
        <w:left w:val="none" w:sz="0" w:space="0" w:color="auto"/>
        <w:bottom w:val="none" w:sz="0" w:space="0" w:color="auto"/>
        <w:right w:val="none" w:sz="0" w:space="0" w:color="auto"/>
      </w:divBdr>
    </w:div>
    <w:div w:id="1823110176">
      <w:bodyDiv w:val="1"/>
      <w:marLeft w:val="0"/>
      <w:marRight w:val="0"/>
      <w:marTop w:val="0"/>
      <w:marBottom w:val="0"/>
      <w:divBdr>
        <w:top w:val="none" w:sz="0" w:space="0" w:color="auto"/>
        <w:left w:val="none" w:sz="0" w:space="0" w:color="auto"/>
        <w:bottom w:val="none" w:sz="0" w:space="0" w:color="auto"/>
        <w:right w:val="none" w:sz="0" w:space="0" w:color="auto"/>
      </w:divBdr>
    </w:div>
    <w:div w:id="2084133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2882</Words>
  <Characters>15249</Characters>
  <Application>Microsoft Macintosh Word</Application>
  <DocSecurity>0</DocSecurity>
  <Lines>282</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Hutchings</dc:creator>
  <cp:keywords/>
  <dc:description/>
  <cp:lastModifiedBy>Darcey Jones (1702834)</cp:lastModifiedBy>
  <cp:revision>2</cp:revision>
  <cp:lastPrinted>2016-02-05T12:31:00Z</cp:lastPrinted>
  <dcterms:created xsi:type="dcterms:W3CDTF">2020-02-24T23:23:00Z</dcterms:created>
  <dcterms:modified xsi:type="dcterms:W3CDTF">2020-02-24T23:23:00Z</dcterms:modified>
</cp:coreProperties>
</file>