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E426A" w14:textId="1A144FEB" w:rsidR="00B51110" w:rsidRDefault="00B51110" w:rsidP="00B51110">
      <w:pPr>
        <w:jc w:val="center"/>
        <w:rPr>
          <w:rFonts w:asciiTheme="majorHAnsi" w:hAnsiTheme="majorHAnsi" w:cstheme="majorHAnsi"/>
          <w:b/>
          <w:bCs/>
          <w:sz w:val="28"/>
          <w:szCs w:val="28"/>
          <w:u w:val="single"/>
        </w:rPr>
      </w:pPr>
      <w:r w:rsidRPr="00B51110">
        <w:rPr>
          <w:noProof/>
          <w:sz w:val="24"/>
          <w:szCs w:val="24"/>
          <w:u w:val="single"/>
        </w:rPr>
        <w:drawing>
          <wp:anchor distT="0" distB="0" distL="114300" distR="114300" simplePos="0" relativeHeight="251662336" behindDoc="1" locked="0" layoutInCell="1" allowOverlap="1" wp14:anchorId="71F7BB60" wp14:editId="528041E0">
            <wp:simplePos x="0" y="0"/>
            <wp:positionH relativeFrom="margin">
              <wp:align>center</wp:align>
            </wp:positionH>
            <wp:positionV relativeFrom="paragraph">
              <wp:posOffset>115018</wp:posOffset>
            </wp:positionV>
            <wp:extent cx="7169150" cy="990600"/>
            <wp:effectExtent l="0" t="0" r="0" b="0"/>
            <wp:wrapTight wrapText="bothSides">
              <wp:wrapPolygon edited="0">
                <wp:start x="0" y="0"/>
                <wp:lineTo x="0" y="21185"/>
                <wp:lineTo x="21523" y="21185"/>
                <wp:lineTo x="21523" y="0"/>
                <wp:lineTo x="0" y="0"/>
              </wp:wrapPolygon>
            </wp:wrapTight>
            <wp:docPr id="3" name="Picture 3"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rotWithShape="1">
                    <a:blip r:embed="rId4">
                      <a:extLst>
                        <a:ext uri="{28A0092B-C50C-407E-A947-70E740481C1C}">
                          <a14:useLocalDpi xmlns:a14="http://schemas.microsoft.com/office/drawing/2010/main" val="0"/>
                        </a:ext>
                      </a:extLst>
                    </a:blip>
                    <a:srcRect b="89661"/>
                    <a:stretch/>
                  </pic:blipFill>
                  <pic:spPr bwMode="auto">
                    <a:xfrm>
                      <a:off x="0" y="0"/>
                      <a:ext cx="7169150" cy="99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51110">
        <w:rPr>
          <w:rFonts w:asciiTheme="majorHAnsi" w:hAnsiTheme="majorHAnsi" w:cstheme="majorHAnsi"/>
          <w:b/>
          <w:bCs/>
          <w:sz w:val="28"/>
          <w:szCs w:val="28"/>
          <w:u w:val="single"/>
        </w:rPr>
        <w:t>People Practice Services</w:t>
      </w:r>
    </w:p>
    <w:p w14:paraId="235C9BBF" w14:textId="611E123C" w:rsidR="00CD6297" w:rsidRPr="00F1654D" w:rsidRDefault="00535EAC" w:rsidP="00B51110">
      <w:pPr>
        <w:jc w:val="center"/>
        <w:rPr>
          <w:rFonts w:asciiTheme="majorHAnsi" w:hAnsiTheme="majorHAnsi" w:cstheme="majorHAnsi"/>
          <w:sz w:val="24"/>
          <w:szCs w:val="24"/>
        </w:rPr>
      </w:pPr>
      <w:r w:rsidRPr="00F1654D">
        <w:rPr>
          <w:rFonts w:asciiTheme="majorHAnsi" w:hAnsiTheme="majorHAnsi" w:cstheme="majorHAnsi"/>
          <w:sz w:val="24"/>
          <w:szCs w:val="24"/>
        </w:rPr>
        <w:t>Health Care on Hand have been providing health care to adults and children with complex needs in their own homes since 2017. Over the past years, we as an organisation have grown</w:t>
      </w:r>
      <w:r w:rsidR="00CD6297" w:rsidRPr="00F1654D">
        <w:rPr>
          <w:rFonts w:asciiTheme="majorHAnsi" w:hAnsiTheme="majorHAnsi" w:cstheme="majorHAnsi"/>
          <w:sz w:val="24"/>
          <w:szCs w:val="24"/>
        </w:rPr>
        <w:t xml:space="preserve"> to provide more services and employ more staff, two factors we are very proud of. We value ourselves in providing </w:t>
      </w:r>
      <w:r w:rsidR="00FD2B1B" w:rsidRPr="00F1654D">
        <w:rPr>
          <w:rFonts w:asciiTheme="majorHAnsi" w:hAnsiTheme="majorHAnsi" w:cstheme="majorHAnsi"/>
          <w:sz w:val="24"/>
          <w:szCs w:val="24"/>
        </w:rPr>
        <w:t xml:space="preserve">high quality care but also as being a credible employer which our employees are proud and happy to be a part of. </w:t>
      </w:r>
    </w:p>
    <w:p w14:paraId="13B34711" w14:textId="367F7CAE" w:rsidR="00FD2B1B" w:rsidRDefault="0074567E" w:rsidP="00B51110">
      <w:pPr>
        <w:jc w:val="center"/>
        <w:rPr>
          <w:rFonts w:asciiTheme="majorHAnsi" w:hAnsiTheme="majorHAnsi" w:cstheme="majorHAnsi"/>
          <w:sz w:val="24"/>
          <w:szCs w:val="24"/>
        </w:rPr>
      </w:pPr>
      <w:r w:rsidRPr="00F1654D">
        <w:rPr>
          <w:rFonts w:asciiTheme="majorHAnsi" w:hAnsiTheme="majorHAnsi" w:cstheme="majorHAnsi"/>
          <w:sz w:val="24"/>
          <w:szCs w:val="24"/>
        </w:rPr>
        <w:t xml:space="preserve">In this paper I will </w:t>
      </w:r>
      <w:r w:rsidR="000D547C" w:rsidRPr="00F1654D">
        <w:rPr>
          <w:rFonts w:asciiTheme="majorHAnsi" w:hAnsiTheme="majorHAnsi" w:cstheme="majorHAnsi"/>
          <w:sz w:val="24"/>
          <w:szCs w:val="24"/>
        </w:rPr>
        <w:t xml:space="preserve">provide you with </w:t>
      </w:r>
      <w:r w:rsidR="00AB60D8" w:rsidRPr="00F1654D">
        <w:rPr>
          <w:rFonts w:asciiTheme="majorHAnsi" w:hAnsiTheme="majorHAnsi" w:cstheme="majorHAnsi"/>
          <w:sz w:val="24"/>
          <w:szCs w:val="24"/>
        </w:rPr>
        <w:t xml:space="preserve">information of the </w:t>
      </w:r>
      <w:r w:rsidR="000D547C" w:rsidRPr="00F1654D">
        <w:rPr>
          <w:rFonts w:asciiTheme="majorHAnsi" w:hAnsiTheme="majorHAnsi" w:cstheme="majorHAnsi"/>
          <w:sz w:val="24"/>
          <w:szCs w:val="24"/>
        </w:rPr>
        <w:t>services</w:t>
      </w:r>
      <w:r w:rsidR="00C709BA" w:rsidRPr="00F1654D">
        <w:rPr>
          <w:rFonts w:asciiTheme="majorHAnsi" w:hAnsiTheme="majorHAnsi" w:cstheme="majorHAnsi"/>
          <w:sz w:val="24"/>
          <w:szCs w:val="24"/>
        </w:rPr>
        <w:t xml:space="preserve"> provided by</w:t>
      </w:r>
      <w:r w:rsidR="000D547C" w:rsidRPr="00F1654D">
        <w:rPr>
          <w:rFonts w:asciiTheme="majorHAnsi" w:hAnsiTheme="majorHAnsi" w:cstheme="majorHAnsi"/>
          <w:sz w:val="24"/>
          <w:szCs w:val="24"/>
        </w:rPr>
        <w:t xml:space="preserve"> the new team we have created to be responsible of all aspects of people management</w:t>
      </w:r>
      <w:r w:rsidR="00ED6DF4" w:rsidRPr="00F1654D">
        <w:rPr>
          <w:rFonts w:asciiTheme="majorHAnsi" w:hAnsiTheme="majorHAnsi" w:cstheme="majorHAnsi"/>
          <w:sz w:val="24"/>
          <w:szCs w:val="24"/>
        </w:rPr>
        <w:t xml:space="preserve"> to relieve pressures on other areas of the wider team</w:t>
      </w:r>
      <w:r w:rsidR="00ED6DF4" w:rsidRPr="00F1654D">
        <w:rPr>
          <w:rFonts w:asciiTheme="majorHAnsi" w:hAnsiTheme="majorHAnsi" w:cstheme="majorHAnsi"/>
          <w:sz w:val="28"/>
          <w:szCs w:val="28"/>
        </w:rPr>
        <w:t xml:space="preserve"> </w:t>
      </w:r>
      <w:r w:rsidR="00ED6DF4" w:rsidRPr="00F1654D">
        <w:rPr>
          <w:rFonts w:asciiTheme="majorHAnsi" w:hAnsiTheme="majorHAnsi" w:cstheme="majorHAnsi"/>
          <w:sz w:val="24"/>
          <w:szCs w:val="24"/>
        </w:rPr>
        <w:t>as we continue to develop our services and workforce.</w:t>
      </w:r>
    </w:p>
    <w:p w14:paraId="43E9CC73" w14:textId="77777777" w:rsidR="002E3BBF" w:rsidRDefault="002E3BBF" w:rsidP="00B51110">
      <w:pPr>
        <w:jc w:val="center"/>
        <w:rPr>
          <w:rFonts w:asciiTheme="majorHAnsi" w:hAnsiTheme="majorHAnsi" w:cstheme="majorHAnsi"/>
        </w:rPr>
      </w:pPr>
    </w:p>
    <w:p w14:paraId="7B354061" w14:textId="057AF8B8" w:rsidR="00192573" w:rsidRPr="00E77A72" w:rsidRDefault="00192573">
      <w:pPr>
        <w:rPr>
          <w:rFonts w:asciiTheme="majorHAnsi" w:hAnsiTheme="majorHAnsi" w:cstheme="majorHAnsi"/>
          <w:color w:val="C45911" w:themeColor="accent2" w:themeShade="BF"/>
          <w:u w:val="single"/>
        </w:rPr>
      </w:pPr>
      <w:r w:rsidRPr="00E77A72">
        <w:rPr>
          <w:rFonts w:asciiTheme="majorHAnsi" w:hAnsiTheme="majorHAnsi" w:cstheme="majorHAnsi"/>
          <w:color w:val="C45911" w:themeColor="accent2" w:themeShade="BF"/>
          <w:u w:val="single"/>
        </w:rPr>
        <w:t>Employee Lifecycle (AC 1.1)</w:t>
      </w:r>
    </w:p>
    <w:p w14:paraId="21B48352" w14:textId="2526CC67" w:rsidR="003A3D66" w:rsidRDefault="00AD1746">
      <w:pPr>
        <w:rPr>
          <w:rFonts w:asciiTheme="majorHAnsi" w:hAnsiTheme="majorHAnsi" w:cstheme="majorHAnsi"/>
        </w:rPr>
      </w:pPr>
      <w:r>
        <w:rPr>
          <w:rFonts w:asciiTheme="majorHAnsi" w:hAnsiTheme="majorHAnsi" w:cstheme="majorHAnsi"/>
        </w:rPr>
        <w:t>W</w:t>
      </w:r>
      <w:r w:rsidR="00B115F2">
        <w:rPr>
          <w:rFonts w:asciiTheme="majorHAnsi" w:hAnsiTheme="majorHAnsi" w:cstheme="majorHAnsi"/>
        </w:rPr>
        <w:t>e begin with attraction</w:t>
      </w:r>
      <w:r>
        <w:rPr>
          <w:rFonts w:asciiTheme="majorHAnsi" w:hAnsiTheme="majorHAnsi" w:cstheme="majorHAnsi"/>
        </w:rPr>
        <w:t>,</w:t>
      </w:r>
      <w:r w:rsidR="00A76A9F">
        <w:rPr>
          <w:rFonts w:asciiTheme="majorHAnsi" w:hAnsiTheme="majorHAnsi" w:cstheme="majorHAnsi"/>
        </w:rPr>
        <w:t xml:space="preserve"> Lawlong, </w:t>
      </w:r>
      <w:r w:rsidR="00A76A9F">
        <w:rPr>
          <w:rFonts w:asciiTheme="majorHAnsi" w:hAnsiTheme="majorHAnsi" w:cstheme="majorHAnsi"/>
          <w:i/>
          <w:iCs/>
        </w:rPr>
        <w:t xml:space="preserve">et al </w:t>
      </w:r>
      <w:r w:rsidR="00A76A9F">
        <w:rPr>
          <w:rFonts w:asciiTheme="majorHAnsi" w:hAnsiTheme="majorHAnsi" w:cstheme="majorHAnsi"/>
        </w:rPr>
        <w:t>(2019)</w:t>
      </w:r>
      <w:r w:rsidR="005361E8">
        <w:rPr>
          <w:rFonts w:asciiTheme="majorHAnsi" w:hAnsiTheme="majorHAnsi" w:cstheme="majorHAnsi"/>
        </w:rPr>
        <w:t xml:space="preserve"> highlighted that applicant attraction is related to recruiters who exhibit pleasant personalities. </w:t>
      </w:r>
      <w:r w:rsidR="005B0536">
        <w:rPr>
          <w:rFonts w:asciiTheme="majorHAnsi" w:hAnsiTheme="majorHAnsi" w:cstheme="majorHAnsi"/>
        </w:rPr>
        <w:t>These personalities include good ethics, culture</w:t>
      </w:r>
      <w:r w:rsidR="007E3898">
        <w:rPr>
          <w:rFonts w:asciiTheme="majorHAnsi" w:hAnsiTheme="majorHAnsi" w:cstheme="majorHAnsi"/>
        </w:rPr>
        <w:t xml:space="preserve"> and</w:t>
      </w:r>
      <w:r w:rsidR="005B0536">
        <w:rPr>
          <w:rFonts w:asciiTheme="majorHAnsi" w:hAnsiTheme="majorHAnsi" w:cstheme="majorHAnsi"/>
        </w:rPr>
        <w:t xml:space="preserve"> staff benefits</w:t>
      </w:r>
      <w:r w:rsidR="007E3898">
        <w:rPr>
          <w:rFonts w:asciiTheme="majorHAnsi" w:hAnsiTheme="majorHAnsi" w:cstheme="majorHAnsi"/>
        </w:rPr>
        <w:t xml:space="preserve"> </w:t>
      </w:r>
      <w:r w:rsidR="00674504">
        <w:rPr>
          <w:rFonts w:asciiTheme="majorHAnsi" w:hAnsiTheme="majorHAnsi" w:cstheme="majorHAnsi"/>
        </w:rPr>
        <w:t>which</w:t>
      </w:r>
      <w:r w:rsidR="00454037">
        <w:rPr>
          <w:rFonts w:asciiTheme="majorHAnsi" w:hAnsiTheme="majorHAnsi" w:cstheme="majorHAnsi"/>
        </w:rPr>
        <w:t xml:space="preserve"> are values </w:t>
      </w:r>
      <w:r w:rsidR="00592BF1">
        <w:rPr>
          <w:rFonts w:asciiTheme="majorHAnsi" w:hAnsiTheme="majorHAnsi" w:cstheme="majorHAnsi"/>
        </w:rPr>
        <w:t xml:space="preserve">a </w:t>
      </w:r>
      <w:r w:rsidR="00454037">
        <w:rPr>
          <w:rFonts w:asciiTheme="majorHAnsi" w:hAnsiTheme="majorHAnsi" w:cstheme="majorHAnsi"/>
        </w:rPr>
        <w:t>company should be demonstrating whilst running attraction campaigns</w:t>
      </w:r>
      <w:r w:rsidR="00A94D9E">
        <w:rPr>
          <w:rFonts w:asciiTheme="majorHAnsi" w:hAnsiTheme="majorHAnsi" w:cstheme="majorHAnsi"/>
        </w:rPr>
        <w:t>.</w:t>
      </w:r>
    </w:p>
    <w:p w14:paraId="4B1D6756" w14:textId="7A5620C2" w:rsidR="004A48EA" w:rsidRDefault="001775E4">
      <w:pPr>
        <w:rPr>
          <w:rFonts w:asciiTheme="majorHAnsi" w:hAnsiTheme="majorHAnsi" w:cstheme="majorHAnsi"/>
        </w:rPr>
      </w:pPr>
      <w:r>
        <w:rPr>
          <w:rFonts w:asciiTheme="majorHAnsi" w:hAnsiTheme="majorHAnsi" w:cstheme="majorHAnsi"/>
        </w:rPr>
        <w:t>As we consider</w:t>
      </w:r>
      <w:r w:rsidR="00BC056D">
        <w:rPr>
          <w:rFonts w:asciiTheme="majorHAnsi" w:hAnsiTheme="majorHAnsi" w:cstheme="majorHAnsi"/>
        </w:rPr>
        <w:t xml:space="preserve"> the recruitment</w:t>
      </w:r>
      <w:r w:rsidR="009B2590">
        <w:rPr>
          <w:rFonts w:asciiTheme="majorHAnsi" w:hAnsiTheme="majorHAnsi" w:cstheme="majorHAnsi"/>
        </w:rPr>
        <w:t xml:space="preserve"> and selection</w:t>
      </w:r>
      <w:r w:rsidR="00BC056D">
        <w:rPr>
          <w:rFonts w:asciiTheme="majorHAnsi" w:hAnsiTheme="majorHAnsi" w:cstheme="majorHAnsi"/>
        </w:rPr>
        <w:t xml:space="preserve"> stage</w:t>
      </w:r>
      <w:r w:rsidR="008513BA">
        <w:rPr>
          <w:rFonts w:asciiTheme="majorHAnsi" w:hAnsiTheme="majorHAnsi" w:cstheme="majorHAnsi"/>
        </w:rPr>
        <w:t xml:space="preserve"> which </w:t>
      </w:r>
      <w:r w:rsidR="00A22854">
        <w:rPr>
          <w:rFonts w:asciiTheme="majorHAnsi" w:hAnsiTheme="majorHAnsi" w:cstheme="majorHAnsi"/>
        </w:rPr>
        <w:t xml:space="preserve">Waite </w:t>
      </w:r>
      <w:r w:rsidR="00A22854">
        <w:rPr>
          <w:rFonts w:asciiTheme="majorHAnsi" w:hAnsiTheme="majorHAnsi" w:cstheme="majorHAnsi"/>
          <w:i/>
          <w:iCs/>
        </w:rPr>
        <w:t xml:space="preserve">et al. </w:t>
      </w:r>
      <w:r w:rsidR="00A22854">
        <w:rPr>
          <w:rFonts w:asciiTheme="majorHAnsi" w:hAnsiTheme="majorHAnsi" w:cstheme="majorHAnsi"/>
        </w:rPr>
        <w:t>(2021, p. 95</w:t>
      </w:r>
      <w:r w:rsidR="00904320">
        <w:rPr>
          <w:rFonts w:asciiTheme="majorHAnsi" w:hAnsiTheme="majorHAnsi" w:cstheme="majorHAnsi"/>
        </w:rPr>
        <w:t>) defines</w:t>
      </w:r>
      <w:r w:rsidR="008513BA">
        <w:rPr>
          <w:rFonts w:asciiTheme="majorHAnsi" w:hAnsiTheme="majorHAnsi" w:cstheme="majorHAnsi"/>
        </w:rPr>
        <w:t xml:space="preserve"> “as attracting a pool of candidates”</w:t>
      </w:r>
      <w:r w:rsidR="00A94D9E">
        <w:rPr>
          <w:rFonts w:asciiTheme="majorHAnsi" w:hAnsiTheme="majorHAnsi" w:cstheme="majorHAnsi"/>
        </w:rPr>
        <w:t xml:space="preserve"> companies then</w:t>
      </w:r>
      <w:r w:rsidR="002D3286">
        <w:rPr>
          <w:rFonts w:asciiTheme="majorHAnsi" w:hAnsiTheme="majorHAnsi" w:cstheme="majorHAnsi"/>
        </w:rPr>
        <w:t xml:space="preserve"> select the ones we wish to proceed into </w:t>
      </w:r>
      <w:r w:rsidR="00E66B31">
        <w:rPr>
          <w:rFonts w:asciiTheme="majorHAnsi" w:hAnsiTheme="majorHAnsi" w:cstheme="majorHAnsi"/>
        </w:rPr>
        <w:t xml:space="preserve">shortlisting, </w:t>
      </w:r>
      <w:r w:rsidR="007F67F4">
        <w:rPr>
          <w:rFonts w:asciiTheme="majorHAnsi" w:hAnsiTheme="majorHAnsi" w:cstheme="majorHAnsi"/>
        </w:rPr>
        <w:t>interviewing,</w:t>
      </w:r>
      <w:r w:rsidR="00E66B31">
        <w:rPr>
          <w:rFonts w:asciiTheme="majorHAnsi" w:hAnsiTheme="majorHAnsi" w:cstheme="majorHAnsi"/>
        </w:rPr>
        <w:t xml:space="preserve"> and assessing. This is a vital stage to ensure we have the highest standard of candidates proceeding and for the employee to ensure they are fully skilled and capable of carrying out the duties of the role.</w:t>
      </w:r>
    </w:p>
    <w:p w14:paraId="34888203" w14:textId="16404617" w:rsidR="00BC056D" w:rsidRDefault="00BC056D">
      <w:pPr>
        <w:rPr>
          <w:rFonts w:asciiTheme="majorHAnsi" w:hAnsiTheme="majorHAnsi" w:cstheme="majorHAnsi"/>
        </w:rPr>
      </w:pPr>
      <w:r>
        <w:rPr>
          <w:rFonts w:asciiTheme="majorHAnsi" w:hAnsiTheme="majorHAnsi" w:cstheme="majorHAnsi"/>
        </w:rPr>
        <w:t>Onboarding is vital</w:t>
      </w:r>
      <w:r w:rsidR="00E27E35">
        <w:rPr>
          <w:rFonts w:asciiTheme="majorHAnsi" w:hAnsiTheme="majorHAnsi" w:cstheme="majorHAnsi"/>
        </w:rPr>
        <w:t xml:space="preserve"> as it is the first impression the now employee of our company</w:t>
      </w:r>
      <w:r w:rsidR="00F71158">
        <w:rPr>
          <w:rFonts w:asciiTheme="majorHAnsi" w:hAnsiTheme="majorHAnsi" w:cstheme="majorHAnsi"/>
        </w:rPr>
        <w:t xml:space="preserve">. The purpose of a successful onboarding is to welcome a new employee </w:t>
      </w:r>
      <w:r w:rsidR="0005757C">
        <w:rPr>
          <w:rFonts w:asciiTheme="majorHAnsi" w:hAnsiTheme="majorHAnsi" w:cstheme="majorHAnsi"/>
        </w:rPr>
        <w:t>into</w:t>
      </w:r>
      <w:r w:rsidR="00F71158">
        <w:rPr>
          <w:rFonts w:asciiTheme="majorHAnsi" w:hAnsiTheme="majorHAnsi" w:cstheme="majorHAnsi"/>
        </w:rPr>
        <w:t xml:space="preserve"> the department. </w:t>
      </w:r>
      <w:r w:rsidR="00E27E35">
        <w:rPr>
          <w:rFonts w:asciiTheme="majorHAnsi" w:hAnsiTheme="majorHAnsi" w:cstheme="majorHAnsi"/>
        </w:rPr>
        <w:t xml:space="preserve">We must ensure within our teams therefore that this is being done effectively </w:t>
      </w:r>
      <w:r w:rsidR="009F202D">
        <w:rPr>
          <w:rFonts w:asciiTheme="majorHAnsi" w:hAnsiTheme="majorHAnsi" w:cstheme="majorHAnsi"/>
        </w:rPr>
        <w:t>ensuring that good values and ethics are demonstrated throughout.</w:t>
      </w:r>
    </w:p>
    <w:p w14:paraId="496C342E" w14:textId="4DA650A4" w:rsidR="00CD405C" w:rsidRDefault="00BC056D">
      <w:pPr>
        <w:rPr>
          <w:rFonts w:asciiTheme="majorHAnsi" w:hAnsiTheme="majorHAnsi" w:cstheme="majorHAnsi"/>
        </w:rPr>
      </w:pPr>
      <w:r>
        <w:rPr>
          <w:rFonts w:asciiTheme="majorHAnsi" w:hAnsiTheme="majorHAnsi" w:cstheme="majorHAnsi"/>
        </w:rPr>
        <w:t xml:space="preserve">Development within the company is key to </w:t>
      </w:r>
      <w:r w:rsidR="00C446D5">
        <w:rPr>
          <w:rFonts w:asciiTheme="majorHAnsi" w:hAnsiTheme="majorHAnsi" w:cstheme="majorHAnsi"/>
        </w:rPr>
        <w:t xml:space="preserve">ensure employees are working to their best capacity but also that they are satisfied within their role. This must be </w:t>
      </w:r>
      <w:r w:rsidR="000C0243">
        <w:rPr>
          <w:rFonts w:asciiTheme="majorHAnsi" w:hAnsiTheme="majorHAnsi" w:cstheme="majorHAnsi"/>
        </w:rPr>
        <w:t xml:space="preserve">done </w:t>
      </w:r>
      <w:r w:rsidR="00C43862">
        <w:rPr>
          <w:rFonts w:asciiTheme="majorHAnsi" w:hAnsiTheme="majorHAnsi" w:cstheme="majorHAnsi"/>
        </w:rPr>
        <w:t>effectively in three ways as</w:t>
      </w:r>
      <w:r w:rsidR="00F11564">
        <w:rPr>
          <w:rFonts w:asciiTheme="majorHAnsi" w:hAnsiTheme="majorHAnsi" w:cstheme="majorHAnsi"/>
        </w:rPr>
        <w:t xml:space="preserve"> Fahed-Sreih</w:t>
      </w:r>
      <w:r w:rsidR="00C43862">
        <w:rPr>
          <w:rFonts w:asciiTheme="majorHAnsi" w:hAnsiTheme="majorHAnsi" w:cstheme="majorHAnsi"/>
        </w:rPr>
        <w:t xml:space="preserve"> notes in their </w:t>
      </w:r>
      <w:r w:rsidR="00F11564">
        <w:rPr>
          <w:rFonts w:asciiTheme="majorHAnsi" w:hAnsiTheme="majorHAnsi" w:cstheme="majorHAnsi"/>
        </w:rPr>
        <w:t xml:space="preserve">edited </w:t>
      </w:r>
      <w:r w:rsidR="00C43862">
        <w:rPr>
          <w:rFonts w:asciiTheme="majorHAnsi" w:hAnsiTheme="majorHAnsi" w:cstheme="majorHAnsi"/>
        </w:rPr>
        <w:t xml:space="preserve">work, “program </w:t>
      </w:r>
      <w:r w:rsidR="00CD405C">
        <w:rPr>
          <w:rFonts w:asciiTheme="majorHAnsi" w:hAnsiTheme="majorHAnsi" w:cstheme="majorHAnsi"/>
        </w:rPr>
        <w:t>design</w:t>
      </w:r>
      <w:r w:rsidR="00C43862">
        <w:rPr>
          <w:rFonts w:asciiTheme="majorHAnsi" w:hAnsiTheme="majorHAnsi" w:cstheme="majorHAnsi"/>
        </w:rPr>
        <w:t xml:space="preserve"> and delivery, and training evaluation need to be well-prepared to make trainees satisfied with the training.” </w:t>
      </w:r>
      <w:r w:rsidR="00897272">
        <w:rPr>
          <w:rFonts w:asciiTheme="majorHAnsi" w:hAnsiTheme="majorHAnsi" w:cstheme="majorHAnsi"/>
        </w:rPr>
        <w:t>Your</w:t>
      </w:r>
      <w:r w:rsidR="00C43862">
        <w:rPr>
          <w:rFonts w:asciiTheme="majorHAnsi" w:hAnsiTheme="majorHAnsi" w:cstheme="majorHAnsi"/>
        </w:rPr>
        <w:t xml:space="preserve"> employer wanting to invest money and time in you is invaluable to ensure their </w:t>
      </w:r>
      <w:r w:rsidR="00CD405C">
        <w:rPr>
          <w:rFonts w:asciiTheme="majorHAnsi" w:hAnsiTheme="majorHAnsi" w:cstheme="majorHAnsi"/>
        </w:rPr>
        <w:t xml:space="preserve">satisfaction within the company. </w:t>
      </w:r>
    </w:p>
    <w:p w14:paraId="796C7A91" w14:textId="73BE0AC5" w:rsidR="00BC056D" w:rsidRDefault="00BC056D">
      <w:pPr>
        <w:rPr>
          <w:rFonts w:asciiTheme="majorHAnsi" w:hAnsiTheme="majorHAnsi" w:cstheme="majorHAnsi"/>
        </w:rPr>
      </w:pPr>
      <w:r>
        <w:rPr>
          <w:rFonts w:asciiTheme="majorHAnsi" w:hAnsiTheme="majorHAnsi" w:cstheme="majorHAnsi"/>
        </w:rPr>
        <w:t>We must ensure retention is at the forefront of our employee lifecycle</w:t>
      </w:r>
      <w:r w:rsidR="00B50EE2">
        <w:rPr>
          <w:rFonts w:asciiTheme="majorHAnsi" w:hAnsiTheme="majorHAnsi" w:cstheme="majorHAnsi"/>
        </w:rPr>
        <w:t xml:space="preserve"> and should be working hard to ensur</w:t>
      </w:r>
      <w:r w:rsidR="006951A3">
        <w:rPr>
          <w:rFonts w:asciiTheme="majorHAnsi" w:hAnsiTheme="majorHAnsi" w:cstheme="majorHAnsi"/>
        </w:rPr>
        <w:t>e</w:t>
      </w:r>
      <w:r w:rsidR="00B50EE2">
        <w:rPr>
          <w:rFonts w:asciiTheme="majorHAnsi" w:hAnsiTheme="majorHAnsi" w:cstheme="majorHAnsi"/>
        </w:rPr>
        <w:t xml:space="preserve"> we are investing time and money into our current employees to ensure retention is valued</w:t>
      </w:r>
      <w:r w:rsidR="00E77A72">
        <w:rPr>
          <w:rFonts w:asciiTheme="majorHAnsi" w:hAnsiTheme="majorHAnsi" w:cstheme="majorHAnsi"/>
        </w:rPr>
        <w:t>. Leigh (2022)</w:t>
      </w:r>
      <w:r w:rsidR="00B50EE2">
        <w:rPr>
          <w:rFonts w:asciiTheme="majorHAnsi" w:hAnsiTheme="majorHAnsi" w:cstheme="majorHAnsi"/>
        </w:rPr>
        <w:t xml:space="preserve"> highlighted that “offering a workplace that fits with their social concerns is vital to maintaining employee satisfaction and </w:t>
      </w:r>
      <w:r w:rsidR="00FF7199">
        <w:rPr>
          <w:rFonts w:asciiTheme="majorHAnsi" w:hAnsiTheme="majorHAnsi" w:cstheme="majorHAnsi"/>
        </w:rPr>
        <w:t xml:space="preserve">encouraging retention.” </w:t>
      </w:r>
    </w:p>
    <w:p w14:paraId="0D47DE16" w14:textId="4749B307" w:rsidR="00E06A4F" w:rsidRDefault="00CB265B">
      <w:pPr>
        <w:rPr>
          <w:rFonts w:asciiTheme="majorHAnsi" w:hAnsiTheme="majorHAnsi" w:cstheme="majorHAnsi"/>
        </w:rPr>
      </w:pPr>
      <w:r>
        <w:rPr>
          <w:rFonts w:asciiTheme="majorHAnsi" w:hAnsiTheme="majorHAnsi" w:cstheme="majorHAnsi"/>
        </w:rPr>
        <w:t>Separation is</w:t>
      </w:r>
      <w:r w:rsidR="00EC42F7">
        <w:rPr>
          <w:rFonts w:asciiTheme="majorHAnsi" w:hAnsiTheme="majorHAnsi" w:cstheme="majorHAnsi"/>
        </w:rPr>
        <w:t xml:space="preserve"> where the reason for </w:t>
      </w:r>
      <w:r w:rsidR="00E35CAA">
        <w:rPr>
          <w:rFonts w:asciiTheme="majorHAnsi" w:hAnsiTheme="majorHAnsi" w:cstheme="majorHAnsi"/>
        </w:rPr>
        <w:t>an</w:t>
      </w:r>
      <w:r w:rsidR="00EC42F7">
        <w:rPr>
          <w:rFonts w:asciiTheme="majorHAnsi" w:hAnsiTheme="majorHAnsi" w:cstheme="majorHAnsi"/>
        </w:rPr>
        <w:t xml:space="preserve"> employee leaving</w:t>
      </w:r>
      <w:r w:rsidR="00E35CAA">
        <w:rPr>
          <w:rFonts w:asciiTheme="majorHAnsi" w:hAnsiTheme="majorHAnsi" w:cstheme="majorHAnsi"/>
        </w:rPr>
        <w:t xml:space="preserve"> is assessed</w:t>
      </w:r>
      <w:r w:rsidR="00EC42F7">
        <w:rPr>
          <w:rFonts w:asciiTheme="majorHAnsi" w:hAnsiTheme="majorHAnsi" w:cstheme="majorHAnsi"/>
        </w:rPr>
        <w:t xml:space="preserve">. </w:t>
      </w:r>
      <w:r w:rsidR="00E35CAA">
        <w:rPr>
          <w:rFonts w:asciiTheme="majorHAnsi" w:hAnsiTheme="majorHAnsi" w:cstheme="majorHAnsi"/>
        </w:rPr>
        <w:t>This</w:t>
      </w:r>
      <w:r w:rsidR="00BE1E87">
        <w:rPr>
          <w:rFonts w:asciiTheme="majorHAnsi" w:hAnsiTheme="majorHAnsi" w:cstheme="majorHAnsi"/>
        </w:rPr>
        <w:t xml:space="preserve"> can </w:t>
      </w:r>
      <w:r w:rsidR="003D38F1">
        <w:rPr>
          <w:rFonts w:asciiTheme="majorHAnsi" w:hAnsiTheme="majorHAnsi" w:cstheme="majorHAnsi"/>
        </w:rPr>
        <w:t xml:space="preserve">allow us to highlight any common reasons within a certain department </w:t>
      </w:r>
      <w:r w:rsidR="00843CB9">
        <w:rPr>
          <w:rFonts w:asciiTheme="majorHAnsi" w:hAnsiTheme="majorHAnsi" w:cstheme="majorHAnsi"/>
        </w:rPr>
        <w:t xml:space="preserve">if a high number of employees are leaving. </w:t>
      </w:r>
      <w:r w:rsidR="00CE3119">
        <w:rPr>
          <w:rFonts w:asciiTheme="majorHAnsi" w:hAnsiTheme="majorHAnsi" w:cstheme="majorHAnsi"/>
        </w:rPr>
        <w:t>This is vital information</w:t>
      </w:r>
      <w:r w:rsidR="007B5BD4">
        <w:rPr>
          <w:rFonts w:asciiTheme="majorHAnsi" w:hAnsiTheme="majorHAnsi" w:cstheme="majorHAnsi"/>
        </w:rPr>
        <w:t xml:space="preserve"> and can be collected through exit interviews as</w:t>
      </w:r>
      <w:r w:rsidR="00A7700D" w:rsidRPr="00A7700D">
        <w:rPr>
          <w:rFonts w:asciiTheme="majorHAnsi" w:hAnsiTheme="majorHAnsi" w:cstheme="majorHAnsi"/>
        </w:rPr>
        <w:t xml:space="preserve"> </w:t>
      </w:r>
      <w:r w:rsidR="00A7700D">
        <w:rPr>
          <w:rFonts w:asciiTheme="majorHAnsi" w:hAnsiTheme="majorHAnsi" w:cstheme="majorHAnsi"/>
        </w:rPr>
        <w:t xml:space="preserve">Armstrong (1999, p.425) </w:t>
      </w:r>
      <w:r w:rsidR="007B5BD4">
        <w:rPr>
          <w:rFonts w:asciiTheme="majorHAnsi" w:hAnsiTheme="majorHAnsi" w:cstheme="majorHAnsi"/>
        </w:rPr>
        <w:t xml:space="preserve">notes </w:t>
      </w:r>
      <w:r w:rsidR="009D7218">
        <w:rPr>
          <w:rFonts w:asciiTheme="majorHAnsi" w:hAnsiTheme="majorHAnsi" w:cstheme="majorHAnsi"/>
        </w:rPr>
        <w:t>“the</w:t>
      </w:r>
      <w:r w:rsidR="007B5BD4">
        <w:rPr>
          <w:rFonts w:asciiTheme="majorHAnsi" w:hAnsiTheme="majorHAnsi" w:cstheme="majorHAnsi"/>
        </w:rPr>
        <w:t xml:space="preserve"> result of exit interviews </w:t>
      </w:r>
      <w:r w:rsidR="00DD41E4">
        <w:rPr>
          <w:rFonts w:asciiTheme="majorHAnsi" w:hAnsiTheme="majorHAnsi" w:cstheme="majorHAnsi"/>
        </w:rPr>
        <w:t>should be analysed under each heading to identify general (eg pay) or particular (eg harassment) problem areas</w:t>
      </w:r>
      <w:r w:rsidR="00E06A4F">
        <w:rPr>
          <w:rFonts w:asciiTheme="majorHAnsi" w:hAnsiTheme="majorHAnsi" w:cstheme="majorHAnsi"/>
        </w:rPr>
        <w:t>.</w:t>
      </w:r>
      <w:r w:rsidR="0075385C">
        <w:rPr>
          <w:rFonts w:asciiTheme="majorHAnsi" w:hAnsiTheme="majorHAnsi" w:cstheme="majorHAnsi"/>
        </w:rPr>
        <w:t>”</w:t>
      </w:r>
    </w:p>
    <w:p w14:paraId="4046BBFD" w14:textId="77777777" w:rsidR="00E06A4F" w:rsidRPr="00126306" w:rsidRDefault="00E06A4F">
      <w:pPr>
        <w:rPr>
          <w:rFonts w:asciiTheme="majorHAnsi" w:hAnsiTheme="majorHAnsi" w:cstheme="majorHAnsi"/>
        </w:rPr>
      </w:pPr>
    </w:p>
    <w:p w14:paraId="6ACF649E" w14:textId="59F7CE98" w:rsidR="00CC7BF5" w:rsidRDefault="00CC7BF5">
      <w:pPr>
        <w:rPr>
          <w:rFonts w:asciiTheme="majorHAnsi" w:hAnsiTheme="majorHAnsi" w:cstheme="majorHAnsi"/>
          <w:color w:val="C45911" w:themeColor="accent2" w:themeShade="BF"/>
          <w:u w:val="single"/>
        </w:rPr>
      </w:pPr>
      <w:r w:rsidRPr="002E3BBF">
        <w:rPr>
          <w:rFonts w:asciiTheme="majorHAnsi" w:hAnsiTheme="majorHAnsi" w:cstheme="majorHAnsi"/>
          <w:color w:val="C45911" w:themeColor="accent2" w:themeShade="BF"/>
          <w:u w:val="single"/>
        </w:rPr>
        <w:t>Information for specified roles (AC 1.2)</w:t>
      </w:r>
    </w:p>
    <w:p w14:paraId="606B377A" w14:textId="738280D4" w:rsidR="00262FAD" w:rsidRDefault="00C52F9F">
      <w:pPr>
        <w:rPr>
          <w:rFonts w:asciiTheme="majorHAnsi" w:hAnsiTheme="majorHAnsi" w:cstheme="majorHAnsi"/>
        </w:rPr>
      </w:pPr>
      <w:r>
        <w:rPr>
          <w:rFonts w:asciiTheme="majorHAnsi" w:hAnsiTheme="majorHAnsi" w:cstheme="majorHAnsi"/>
        </w:rPr>
        <w:t>Preparing and p</w:t>
      </w:r>
      <w:r w:rsidR="00262FAD">
        <w:rPr>
          <w:rFonts w:asciiTheme="majorHAnsi" w:hAnsiTheme="majorHAnsi" w:cstheme="majorHAnsi"/>
        </w:rPr>
        <w:t xml:space="preserve">roviding information on specified roles is vital in a recruitment process. </w:t>
      </w:r>
      <w:r w:rsidR="00B82189">
        <w:rPr>
          <w:rFonts w:asciiTheme="majorHAnsi" w:hAnsiTheme="majorHAnsi" w:cstheme="majorHAnsi"/>
        </w:rPr>
        <w:t xml:space="preserve">This ensures that every candidate that applied is clear on what the role will </w:t>
      </w:r>
      <w:r w:rsidR="00A502A5">
        <w:rPr>
          <w:rFonts w:asciiTheme="majorHAnsi" w:hAnsiTheme="majorHAnsi" w:cstheme="majorHAnsi"/>
        </w:rPr>
        <w:t>entail,</w:t>
      </w:r>
      <w:r w:rsidR="00B82189">
        <w:rPr>
          <w:rFonts w:asciiTheme="majorHAnsi" w:hAnsiTheme="majorHAnsi" w:cstheme="majorHAnsi"/>
        </w:rPr>
        <w:t xml:space="preserve"> and this will lead to employers having a higher quality pool of candidates to </w:t>
      </w:r>
      <w:r w:rsidR="00DD2AB7">
        <w:rPr>
          <w:rFonts w:asciiTheme="majorHAnsi" w:hAnsiTheme="majorHAnsi" w:cstheme="majorHAnsi"/>
        </w:rPr>
        <w:t>select from.</w:t>
      </w:r>
    </w:p>
    <w:p w14:paraId="6397C046" w14:textId="7457023F" w:rsidR="00094883" w:rsidRDefault="00094883">
      <w:pPr>
        <w:rPr>
          <w:rFonts w:asciiTheme="majorHAnsi" w:hAnsiTheme="majorHAnsi" w:cstheme="majorHAnsi"/>
        </w:rPr>
      </w:pPr>
      <w:r>
        <w:rPr>
          <w:rFonts w:asciiTheme="majorHAnsi" w:hAnsiTheme="majorHAnsi" w:cstheme="majorHAnsi"/>
        </w:rPr>
        <w:t xml:space="preserve">Before proceeding with any formal recruitment </w:t>
      </w:r>
      <w:r w:rsidR="00137121">
        <w:rPr>
          <w:rFonts w:asciiTheme="majorHAnsi" w:hAnsiTheme="majorHAnsi" w:cstheme="majorHAnsi"/>
        </w:rPr>
        <w:t>methods,</w:t>
      </w:r>
      <w:r>
        <w:rPr>
          <w:rFonts w:asciiTheme="majorHAnsi" w:hAnsiTheme="majorHAnsi" w:cstheme="majorHAnsi"/>
        </w:rPr>
        <w:t xml:space="preserve"> it’s vital that companies carry out a job analysis which is</w:t>
      </w:r>
      <w:r w:rsidR="00E00680">
        <w:rPr>
          <w:rFonts w:asciiTheme="majorHAnsi" w:hAnsiTheme="majorHAnsi" w:cstheme="majorHAnsi"/>
        </w:rPr>
        <w:t xml:space="preserve"> as Waite </w:t>
      </w:r>
      <w:r w:rsidR="00E00680">
        <w:rPr>
          <w:rFonts w:asciiTheme="majorHAnsi" w:hAnsiTheme="majorHAnsi" w:cstheme="majorHAnsi"/>
          <w:i/>
          <w:iCs/>
        </w:rPr>
        <w:t xml:space="preserve">et al. </w:t>
      </w:r>
      <w:r w:rsidR="00E00680">
        <w:rPr>
          <w:rFonts w:asciiTheme="majorHAnsi" w:hAnsiTheme="majorHAnsi" w:cstheme="majorHAnsi"/>
        </w:rPr>
        <w:t>(2021, p. 105</w:t>
      </w:r>
      <w:r w:rsidR="002E3BBF">
        <w:rPr>
          <w:rFonts w:asciiTheme="majorHAnsi" w:hAnsiTheme="majorHAnsi" w:cstheme="majorHAnsi"/>
        </w:rPr>
        <w:t>)</w:t>
      </w:r>
      <w:r w:rsidR="00E00680">
        <w:rPr>
          <w:rFonts w:asciiTheme="majorHAnsi" w:hAnsiTheme="majorHAnsi" w:cstheme="majorHAnsi"/>
        </w:rPr>
        <w:t xml:space="preserve"> defines</w:t>
      </w:r>
      <w:r>
        <w:rPr>
          <w:rFonts w:asciiTheme="majorHAnsi" w:hAnsiTheme="majorHAnsi" w:cstheme="majorHAnsi"/>
        </w:rPr>
        <w:t xml:space="preserve"> “a process that identifies the purpose, duties and responsibilities of a job.” The</w:t>
      </w:r>
      <w:r w:rsidR="006853DB">
        <w:rPr>
          <w:rFonts w:asciiTheme="majorHAnsi" w:hAnsiTheme="majorHAnsi" w:cstheme="majorHAnsi"/>
        </w:rPr>
        <w:t xml:space="preserve"> findings of the analysis will then help people professionals to form the job description and person specification to ensure the vacancy is being </w:t>
      </w:r>
      <w:r w:rsidR="006853DB">
        <w:rPr>
          <w:rFonts w:asciiTheme="majorHAnsi" w:hAnsiTheme="majorHAnsi" w:cstheme="majorHAnsi"/>
        </w:rPr>
        <w:lastRenderedPageBreak/>
        <w:t>promoted correctly for what the department recruiting is expecting.</w:t>
      </w:r>
      <w:r w:rsidR="00137121">
        <w:rPr>
          <w:rFonts w:asciiTheme="majorHAnsi" w:hAnsiTheme="majorHAnsi" w:cstheme="majorHAnsi"/>
        </w:rPr>
        <w:t xml:space="preserve"> A large part of this information will come from current job holders who can be “interviewed or observed to determine what they do and how they do it.” </w:t>
      </w:r>
    </w:p>
    <w:p w14:paraId="57E36DE5" w14:textId="5CDF44A7" w:rsidR="00AE66EA" w:rsidRDefault="005F7449">
      <w:pPr>
        <w:rPr>
          <w:rFonts w:asciiTheme="majorHAnsi" w:hAnsiTheme="majorHAnsi" w:cstheme="majorHAnsi"/>
        </w:rPr>
      </w:pPr>
      <w:r>
        <w:rPr>
          <w:rFonts w:asciiTheme="majorHAnsi" w:hAnsiTheme="majorHAnsi" w:cstheme="majorHAnsi"/>
        </w:rPr>
        <w:t xml:space="preserve">The job description whilst recruiting into a vacancy contains vital information that a potential candidate may </w:t>
      </w:r>
      <w:r w:rsidR="001D3EB0">
        <w:rPr>
          <w:rFonts w:asciiTheme="majorHAnsi" w:hAnsiTheme="majorHAnsi" w:cstheme="majorHAnsi"/>
        </w:rPr>
        <w:t xml:space="preserve">require whilst applying for a position and this document includes </w:t>
      </w:r>
      <w:r w:rsidR="00704471">
        <w:rPr>
          <w:rFonts w:asciiTheme="majorHAnsi" w:hAnsiTheme="majorHAnsi" w:cstheme="majorHAnsi"/>
        </w:rPr>
        <w:t xml:space="preserve">various key information points. This </w:t>
      </w:r>
      <w:r w:rsidR="00AE66EA">
        <w:rPr>
          <w:rFonts w:asciiTheme="majorHAnsi" w:hAnsiTheme="majorHAnsi" w:cstheme="majorHAnsi"/>
        </w:rPr>
        <w:t>includes</w:t>
      </w:r>
      <w:r w:rsidR="00704471">
        <w:rPr>
          <w:rFonts w:asciiTheme="majorHAnsi" w:hAnsiTheme="majorHAnsi" w:cstheme="majorHAnsi"/>
        </w:rPr>
        <w:t xml:space="preserve"> a job title to capture the </w:t>
      </w:r>
      <w:r w:rsidR="00077096">
        <w:rPr>
          <w:rFonts w:asciiTheme="majorHAnsi" w:hAnsiTheme="majorHAnsi" w:cstheme="majorHAnsi"/>
        </w:rPr>
        <w:t>candidate’s</w:t>
      </w:r>
      <w:r w:rsidR="00704471">
        <w:rPr>
          <w:rFonts w:asciiTheme="majorHAnsi" w:hAnsiTheme="majorHAnsi" w:cstheme="majorHAnsi"/>
        </w:rPr>
        <w:t xml:space="preserve"> attention and “give a clear indication of what the job is.”</w:t>
      </w:r>
      <w:r w:rsidR="00BC2EE7">
        <w:rPr>
          <w:rFonts w:asciiTheme="majorHAnsi" w:hAnsiTheme="majorHAnsi" w:cstheme="majorHAnsi"/>
        </w:rPr>
        <w:t xml:space="preserve"> </w:t>
      </w:r>
      <w:r w:rsidR="00E00680">
        <w:rPr>
          <w:rFonts w:asciiTheme="majorHAnsi" w:hAnsiTheme="majorHAnsi" w:cstheme="majorHAnsi"/>
        </w:rPr>
        <w:t xml:space="preserve">Waite </w:t>
      </w:r>
      <w:r w:rsidR="00E00680">
        <w:rPr>
          <w:rFonts w:asciiTheme="majorHAnsi" w:hAnsiTheme="majorHAnsi" w:cstheme="majorHAnsi"/>
          <w:i/>
          <w:iCs/>
        </w:rPr>
        <w:t xml:space="preserve">et al. </w:t>
      </w:r>
      <w:r w:rsidR="00E00680">
        <w:rPr>
          <w:rFonts w:asciiTheme="majorHAnsi" w:hAnsiTheme="majorHAnsi" w:cstheme="majorHAnsi"/>
        </w:rPr>
        <w:t>(2021, p. 106)</w:t>
      </w:r>
      <w:r w:rsidR="008D2BB2">
        <w:rPr>
          <w:rFonts w:asciiTheme="majorHAnsi" w:hAnsiTheme="majorHAnsi" w:cstheme="majorHAnsi"/>
        </w:rPr>
        <w:br/>
      </w:r>
      <w:r w:rsidR="000A2789">
        <w:rPr>
          <w:rFonts w:asciiTheme="majorHAnsi" w:hAnsiTheme="majorHAnsi" w:cstheme="majorHAnsi"/>
        </w:rPr>
        <w:t>Alongside the job description</w:t>
      </w:r>
      <w:r w:rsidR="00AE66EA">
        <w:rPr>
          <w:rFonts w:asciiTheme="majorHAnsi" w:hAnsiTheme="majorHAnsi" w:cstheme="majorHAnsi"/>
        </w:rPr>
        <w:t xml:space="preserve">, companies whilst recruiting must present a person specification, which is “the criteria against which you judge candidates’ suitability” </w:t>
      </w:r>
      <w:r w:rsidR="008D2BB2">
        <w:rPr>
          <w:rFonts w:asciiTheme="majorHAnsi" w:hAnsiTheme="majorHAnsi" w:cstheme="majorHAnsi"/>
        </w:rPr>
        <w:t xml:space="preserve">as </w:t>
      </w:r>
      <w:r w:rsidR="008D2BB2" w:rsidRPr="002433F9">
        <w:rPr>
          <w:rFonts w:asciiTheme="majorHAnsi" w:hAnsiTheme="majorHAnsi" w:cstheme="majorHAnsi"/>
          <w:color w:val="333333"/>
          <w:shd w:val="clear" w:color="auto" w:fill="FBFBFB"/>
        </w:rPr>
        <w:t>Butterworth-Heinamann</w:t>
      </w:r>
      <w:r w:rsidR="008D2BB2">
        <w:rPr>
          <w:rFonts w:asciiTheme="majorHAnsi" w:hAnsiTheme="majorHAnsi" w:cstheme="majorHAnsi"/>
        </w:rPr>
        <w:t xml:space="preserve"> </w:t>
      </w:r>
      <w:r w:rsidR="002E3BBF">
        <w:rPr>
          <w:rFonts w:asciiTheme="majorHAnsi" w:hAnsiTheme="majorHAnsi" w:cstheme="majorHAnsi"/>
        </w:rPr>
        <w:t>(</w:t>
      </w:r>
      <w:r w:rsidR="008D2BB2">
        <w:rPr>
          <w:rFonts w:asciiTheme="majorHAnsi" w:hAnsiTheme="majorHAnsi" w:cstheme="majorHAnsi"/>
        </w:rPr>
        <w:t>2005) discusses’. These</w:t>
      </w:r>
      <w:r w:rsidR="00AE66EA">
        <w:rPr>
          <w:rFonts w:asciiTheme="majorHAnsi" w:hAnsiTheme="majorHAnsi" w:cstheme="majorHAnsi"/>
        </w:rPr>
        <w:t xml:space="preserve"> must therefore be </w:t>
      </w:r>
      <w:r w:rsidR="00FF5E54">
        <w:rPr>
          <w:rFonts w:asciiTheme="majorHAnsi" w:hAnsiTheme="majorHAnsi" w:cstheme="majorHAnsi"/>
        </w:rPr>
        <w:t xml:space="preserve">a correct and realistic representation of not only the vacancy but of the company </w:t>
      </w:r>
      <w:r w:rsidR="00F25F1D">
        <w:rPr>
          <w:rFonts w:asciiTheme="majorHAnsi" w:hAnsiTheme="majorHAnsi" w:cstheme="majorHAnsi"/>
        </w:rPr>
        <w:t>to ensure we are attracting the correct pool of candidates for our role.</w:t>
      </w:r>
    </w:p>
    <w:p w14:paraId="0E043015" w14:textId="77777777" w:rsidR="002E3BBF" w:rsidRDefault="002E3BBF">
      <w:pPr>
        <w:rPr>
          <w:rFonts w:asciiTheme="majorHAnsi" w:hAnsiTheme="majorHAnsi" w:cstheme="majorHAnsi"/>
        </w:rPr>
      </w:pPr>
    </w:p>
    <w:p w14:paraId="266049F8" w14:textId="263853D4" w:rsidR="00AD7B6C" w:rsidRDefault="009F202D">
      <w:pPr>
        <w:rPr>
          <w:rFonts w:asciiTheme="majorHAnsi" w:hAnsiTheme="majorHAnsi" w:cstheme="majorHAnsi"/>
          <w:color w:val="C45911" w:themeColor="accent2" w:themeShade="BF"/>
          <w:u w:val="single"/>
        </w:rPr>
      </w:pPr>
      <w:r w:rsidRPr="00B51110">
        <w:rPr>
          <w:noProof/>
          <w:sz w:val="24"/>
          <w:szCs w:val="24"/>
          <w:u w:val="single"/>
        </w:rPr>
        <w:drawing>
          <wp:anchor distT="0" distB="0" distL="114300" distR="114300" simplePos="0" relativeHeight="251664384" behindDoc="1" locked="0" layoutInCell="1" allowOverlap="1" wp14:anchorId="3AD5253A" wp14:editId="47131E32">
            <wp:simplePos x="0" y="0"/>
            <wp:positionH relativeFrom="page">
              <wp:posOffset>5251450</wp:posOffset>
            </wp:positionH>
            <wp:positionV relativeFrom="page">
              <wp:posOffset>184150</wp:posOffset>
            </wp:positionV>
            <wp:extent cx="2000250" cy="968375"/>
            <wp:effectExtent l="0" t="0" r="0" b="3175"/>
            <wp:wrapTight wrapText="bothSides">
              <wp:wrapPolygon edited="0">
                <wp:start x="0" y="0"/>
                <wp:lineTo x="0" y="21246"/>
                <wp:lineTo x="21394" y="21246"/>
                <wp:lineTo x="21394" y="0"/>
                <wp:lineTo x="0" y="0"/>
              </wp:wrapPolygon>
            </wp:wrapTight>
            <wp:docPr id="4" name="Picture 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rotWithShape="1">
                    <a:blip r:embed="rId4">
                      <a:extLst>
                        <a:ext uri="{28A0092B-C50C-407E-A947-70E740481C1C}">
                          <a14:useLocalDpi xmlns:a14="http://schemas.microsoft.com/office/drawing/2010/main" val="0"/>
                        </a:ext>
                      </a:extLst>
                    </a:blip>
                    <a:srcRect l="34602" t="-284" r="37476" b="90168"/>
                    <a:stretch/>
                  </pic:blipFill>
                  <pic:spPr bwMode="auto">
                    <a:xfrm>
                      <a:off x="0" y="0"/>
                      <a:ext cx="2000250" cy="96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D7B6C">
        <w:rPr>
          <w:rFonts w:asciiTheme="majorHAnsi" w:hAnsiTheme="majorHAnsi" w:cstheme="majorHAnsi"/>
          <w:color w:val="C45911" w:themeColor="accent2" w:themeShade="BF"/>
          <w:u w:val="single"/>
        </w:rPr>
        <w:t>Recruitment Methods (AC 1.3)</w:t>
      </w:r>
    </w:p>
    <w:p w14:paraId="0118B924" w14:textId="36D74F3B" w:rsidR="00A813C0" w:rsidRDefault="00C968CE" w:rsidP="000D6858">
      <w:pPr>
        <w:jc w:val="both"/>
        <w:rPr>
          <w:rFonts w:asciiTheme="majorHAnsi" w:hAnsiTheme="majorHAnsi" w:cstheme="majorHAnsi"/>
        </w:rPr>
      </w:pPr>
      <w:r>
        <w:rPr>
          <w:rFonts w:asciiTheme="majorHAnsi" w:hAnsiTheme="majorHAnsi" w:cstheme="majorHAnsi"/>
        </w:rPr>
        <w:t>The</w:t>
      </w:r>
      <w:r w:rsidR="00A813C0">
        <w:rPr>
          <w:rFonts w:asciiTheme="majorHAnsi" w:hAnsiTheme="majorHAnsi" w:cstheme="majorHAnsi"/>
        </w:rPr>
        <w:t xml:space="preserve"> first point of call of many employers </w:t>
      </w:r>
      <w:r w:rsidR="00EE4AC3">
        <w:rPr>
          <w:rFonts w:asciiTheme="majorHAnsi" w:hAnsiTheme="majorHAnsi" w:cstheme="majorHAnsi"/>
        </w:rPr>
        <w:t>is</w:t>
      </w:r>
      <w:r w:rsidR="00A813C0">
        <w:rPr>
          <w:rFonts w:asciiTheme="majorHAnsi" w:hAnsiTheme="majorHAnsi" w:cstheme="majorHAnsi"/>
        </w:rPr>
        <w:t xml:space="preserve"> a job advert. </w:t>
      </w:r>
      <w:r w:rsidR="000D6858">
        <w:rPr>
          <w:rFonts w:asciiTheme="majorHAnsi" w:hAnsiTheme="majorHAnsi" w:cstheme="majorHAnsi"/>
        </w:rPr>
        <w:t xml:space="preserve">Sitali (2016) </w:t>
      </w:r>
      <w:r w:rsidR="00A813C0">
        <w:rPr>
          <w:rFonts w:asciiTheme="majorHAnsi" w:hAnsiTheme="majorHAnsi" w:cstheme="majorHAnsi"/>
        </w:rPr>
        <w:t>has discussed this in his work</w:t>
      </w:r>
      <w:r w:rsidR="0004720F">
        <w:rPr>
          <w:rFonts w:asciiTheme="majorHAnsi" w:hAnsiTheme="majorHAnsi" w:cstheme="majorHAnsi"/>
        </w:rPr>
        <w:t xml:space="preserve"> that companies </w:t>
      </w:r>
      <w:r w:rsidR="000A2907">
        <w:rPr>
          <w:rFonts w:asciiTheme="majorHAnsi" w:hAnsiTheme="majorHAnsi" w:cstheme="majorHAnsi"/>
        </w:rPr>
        <w:t>that are</w:t>
      </w:r>
      <w:r w:rsidR="0004720F">
        <w:rPr>
          <w:rFonts w:asciiTheme="majorHAnsi" w:hAnsiTheme="majorHAnsi" w:cstheme="majorHAnsi"/>
        </w:rPr>
        <w:t xml:space="preserve"> recruiting of</w:t>
      </w:r>
      <w:r w:rsidR="00564361">
        <w:rPr>
          <w:rFonts w:asciiTheme="majorHAnsi" w:hAnsiTheme="majorHAnsi" w:cstheme="majorHAnsi"/>
        </w:rPr>
        <w:t>ten could be due to the “job advert not providing the true reflection of the job in question.”</w:t>
      </w:r>
      <w:r w:rsidR="00AD198D">
        <w:rPr>
          <w:rFonts w:asciiTheme="majorHAnsi" w:hAnsiTheme="majorHAnsi" w:cstheme="majorHAnsi"/>
        </w:rPr>
        <w:t xml:space="preserve"> </w:t>
      </w:r>
      <w:r w:rsidR="008B70C9">
        <w:rPr>
          <w:rFonts w:asciiTheme="majorHAnsi" w:hAnsiTheme="majorHAnsi" w:cstheme="majorHAnsi"/>
        </w:rPr>
        <w:t xml:space="preserve">A job advert will </w:t>
      </w:r>
      <w:r w:rsidR="00AD198D">
        <w:rPr>
          <w:rFonts w:asciiTheme="majorHAnsi" w:hAnsiTheme="majorHAnsi" w:cstheme="majorHAnsi"/>
        </w:rPr>
        <w:t>always be a</w:t>
      </w:r>
      <w:r w:rsidR="00277362">
        <w:rPr>
          <w:rFonts w:asciiTheme="majorHAnsi" w:hAnsiTheme="majorHAnsi" w:cstheme="majorHAnsi"/>
        </w:rPr>
        <w:t xml:space="preserve">ppropriate to be used, but we must ensure this is done </w:t>
      </w:r>
      <w:r w:rsidR="00C90016">
        <w:rPr>
          <w:rFonts w:asciiTheme="majorHAnsi" w:hAnsiTheme="majorHAnsi" w:cstheme="majorHAnsi"/>
        </w:rPr>
        <w:t xml:space="preserve">effectively </w:t>
      </w:r>
      <w:r w:rsidR="00C310A8">
        <w:rPr>
          <w:rFonts w:asciiTheme="majorHAnsi" w:hAnsiTheme="majorHAnsi" w:cstheme="majorHAnsi"/>
        </w:rPr>
        <w:t>(Indeed Editorial Team, 2022)</w:t>
      </w:r>
      <w:r w:rsidR="005169E1">
        <w:rPr>
          <w:rFonts w:asciiTheme="majorHAnsi" w:hAnsiTheme="majorHAnsi" w:cstheme="majorHAnsi"/>
        </w:rPr>
        <w:t xml:space="preserve"> “to attract outstanding talent, it’s important for job adverts to be clear about what the company is looking for and accurately reflect the role’s typical duties and responsibilities.”</w:t>
      </w:r>
    </w:p>
    <w:p w14:paraId="728F61CB" w14:textId="483849BE" w:rsidR="009100D8" w:rsidRDefault="00F83356" w:rsidP="000D6858">
      <w:pPr>
        <w:jc w:val="both"/>
        <w:rPr>
          <w:rFonts w:asciiTheme="majorHAnsi" w:hAnsiTheme="majorHAnsi" w:cstheme="majorHAnsi"/>
        </w:rPr>
      </w:pPr>
      <w:r>
        <w:rPr>
          <w:rFonts w:asciiTheme="majorHAnsi" w:hAnsiTheme="majorHAnsi" w:cstheme="majorHAnsi"/>
        </w:rPr>
        <w:t>H</w:t>
      </w:r>
      <w:r w:rsidR="00A36F89">
        <w:rPr>
          <w:rFonts w:asciiTheme="majorHAnsi" w:hAnsiTheme="majorHAnsi" w:cstheme="majorHAnsi"/>
        </w:rPr>
        <w:t>eadhunting</w:t>
      </w:r>
      <w:r w:rsidR="00C035F4">
        <w:rPr>
          <w:rFonts w:asciiTheme="majorHAnsi" w:hAnsiTheme="majorHAnsi" w:cstheme="majorHAnsi"/>
        </w:rPr>
        <w:t xml:space="preserve"> </w:t>
      </w:r>
      <w:r>
        <w:rPr>
          <w:rFonts w:asciiTheme="majorHAnsi" w:hAnsiTheme="majorHAnsi" w:cstheme="majorHAnsi"/>
        </w:rPr>
        <w:t>is another</w:t>
      </w:r>
      <w:r w:rsidR="00971FA1">
        <w:rPr>
          <w:rFonts w:asciiTheme="majorHAnsi" w:hAnsiTheme="majorHAnsi" w:cstheme="majorHAnsi"/>
        </w:rPr>
        <w:t xml:space="preserve"> successful method of recruitment</w:t>
      </w:r>
      <w:r w:rsidR="00085B46">
        <w:rPr>
          <w:rFonts w:asciiTheme="majorHAnsi" w:hAnsiTheme="majorHAnsi" w:cstheme="majorHAnsi"/>
        </w:rPr>
        <w:t>. Zhaldak and Kras</w:t>
      </w:r>
      <w:r w:rsidR="00B45677">
        <w:rPr>
          <w:rFonts w:asciiTheme="majorHAnsi" w:hAnsiTheme="majorHAnsi" w:cstheme="majorHAnsi"/>
        </w:rPr>
        <w:t>ovska (2021)</w:t>
      </w:r>
      <w:r w:rsidR="00085B46">
        <w:rPr>
          <w:rFonts w:asciiTheme="majorHAnsi" w:hAnsiTheme="majorHAnsi" w:cstheme="majorHAnsi"/>
        </w:rPr>
        <w:t xml:space="preserve"> </w:t>
      </w:r>
      <w:r w:rsidR="000A5196">
        <w:rPr>
          <w:rFonts w:asciiTheme="majorHAnsi" w:hAnsiTheme="majorHAnsi" w:cstheme="majorHAnsi"/>
        </w:rPr>
        <w:t xml:space="preserve">has noted in their work when headhunting is most </w:t>
      </w:r>
      <w:r w:rsidR="00293B1A">
        <w:rPr>
          <w:rFonts w:asciiTheme="majorHAnsi" w:hAnsiTheme="majorHAnsi" w:cstheme="majorHAnsi"/>
        </w:rPr>
        <w:t>effectively</w:t>
      </w:r>
      <w:r w:rsidR="000A5196">
        <w:rPr>
          <w:rFonts w:asciiTheme="majorHAnsi" w:hAnsiTheme="majorHAnsi" w:cstheme="majorHAnsi"/>
        </w:rPr>
        <w:t xml:space="preserve"> </w:t>
      </w:r>
      <w:r w:rsidR="00293B1A">
        <w:rPr>
          <w:rFonts w:asciiTheme="majorHAnsi" w:hAnsiTheme="majorHAnsi" w:cstheme="majorHAnsi"/>
        </w:rPr>
        <w:t>used,</w:t>
      </w:r>
      <w:r w:rsidR="000A5196">
        <w:rPr>
          <w:rFonts w:asciiTheme="majorHAnsi" w:hAnsiTheme="majorHAnsi" w:cstheme="majorHAnsi"/>
        </w:rPr>
        <w:t xml:space="preserve"> and this is </w:t>
      </w:r>
      <w:r w:rsidR="00293B1A">
        <w:rPr>
          <w:rFonts w:asciiTheme="majorHAnsi" w:hAnsiTheme="majorHAnsi" w:cstheme="majorHAnsi"/>
        </w:rPr>
        <w:t>including</w:t>
      </w:r>
      <w:r w:rsidR="000A5196">
        <w:rPr>
          <w:rFonts w:asciiTheme="majorHAnsi" w:hAnsiTheme="majorHAnsi" w:cstheme="majorHAnsi"/>
        </w:rPr>
        <w:t xml:space="preserve"> “where there is a very limited </w:t>
      </w:r>
      <w:r w:rsidR="00E75D75">
        <w:rPr>
          <w:rFonts w:asciiTheme="majorHAnsi" w:hAnsiTheme="majorHAnsi" w:cstheme="majorHAnsi"/>
        </w:rPr>
        <w:t>supply</w:t>
      </w:r>
      <w:r w:rsidR="000A5196">
        <w:rPr>
          <w:rFonts w:asciiTheme="majorHAnsi" w:hAnsiTheme="majorHAnsi" w:cstheme="majorHAnsi"/>
        </w:rPr>
        <w:t xml:space="preserve"> of highly specialized and qualified individuals.” </w:t>
      </w:r>
      <w:r>
        <w:rPr>
          <w:rFonts w:asciiTheme="majorHAnsi" w:hAnsiTheme="majorHAnsi" w:cstheme="majorHAnsi"/>
        </w:rPr>
        <w:t>Considering</w:t>
      </w:r>
      <w:r w:rsidR="00293B1A">
        <w:rPr>
          <w:rFonts w:asciiTheme="majorHAnsi" w:hAnsiTheme="majorHAnsi" w:cstheme="majorHAnsi"/>
        </w:rPr>
        <w:t xml:space="preserve"> the pressures facing Health Care in the current climate, headhunting may be used to fill vacancies that are very specialised with a very small talent pool of people who are qualified to undertake the role.</w:t>
      </w:r>
    </w:p>
    <w:p w14:paraId="2014249F" w14:textId="2EC7F84C" w:rsidR="00293B1A" w:rsidRDefault="00F53889" w:rsidP="000D6858">
      <w:pPr>
        <w:jc w:val="both"/>
        <w:rPr>
          <w:rFonts w:asciiTheme="majorHAnsi" w:hAnsiTheme="majorHAnsi" w:cstheme="majorHAnsi"/>
        </w:rPr>
      </w:pPr>
      <w:r>
        <w:rPr>
          <w:rFonts w:asciiTheme="majorHAnsi" w:hAnsiTheme="majorHAnsi" w:cstheme="majorHAnsi"/>
        </w:rPr>
        <w:t>T</w:t>
      </w:r>
      <w:r w:rsidR="008A6C79">
        <w:rPr>
          <w:rFonts w:asciiTheme="majorHAnsi" w:hAnsiTheme="majorHAnsi" w:cstheme="majorHAnsi"/>
        </w:rPr>
        <w:t xml:space="preserve">he </w:t>
      </w:r>
      <w:r>
        <w:rPr>
          <w:rFonts w:asciiTheme="majorHAnsi" w:hAnsiTheme="majorHAnsi" w:cstheme="majorHAnsi"/>
        </w:rPr>
        <w:t xml:space="preserve">use of </w:t>
      </w:r>
      <w:r w:rsidR="00FC5DFD">
        <w:rPr>
          <w:rFonts w:asciiTheme="majorHAnsi" w:hAnsiTheme="majorHAnsi" w:cstheme="majorHAnsi"/>
        </w:rPr>
        <w:t xml:space="preserve">recruitment agencies </w:t>
      </w:r>
      <w:r>
        <w:rPr>
          <w:rFonts w:asciiTheme="majorHAnsi" w:hAnsiTheme="majorHAnsi" w:cstheme="majorHAnsi"/>
        </w:rPr>
        <w:t xml:space="preserve">can be used </w:t>
      </w:r>
      <w:r w:rsidR="00FC5DFD">
        <w:rPr>
          <w:rFonts w:asciiTheme="majorHAnsi" w:hAnsiTheme="majorHAnsi" w:cstheme="majorHAnsi"/>
        </w:rPr>
        <w:t>as an</w:t>
      </w:r>
      <w:r w:rsidR="008A6C79">
        <w:rPr>
          <w:rFonts w:asciiTheme="majorHAnsi" w:hAnsiTheme="majorHAnsi" w:cstheme="majorHAnsi"/>
        </w:rPr>
        <w:t xml:space="preserve"> effective way to recruit talent into a workforce.</w:t>
      </w:r>
      <w:r w:rsidR="00C13E31">
        <w:rPr>
          <w:rFonts w:asciiTheme="majorHAnsi" w:hAnsiTheme="majorHAnsi" w:cstheme="majorHAnsi"/>
        </w:rPr>
        <w:t xml:space="preserve"> Binh and Ha (2020)</w:t>
      </w:r>
      <w:r w:rsidR="00E33B65">
        <w:rPr>
          <w:rFonts w:asciiTheme="majorHAnsi" w:hAnsiTheme="majorHAnsi" w:cstheme="majorHAnsi"/>
        </w:rPr>
        <w:t xml:space="preserve"> in their work discuss that using recruitment agencies are a benefit to recruitment departments as </w:t>
      </w:r>
      <w:r w:rsidR="00FB6A28">
        <w:rPr>
          <w:rFonts w:asciiTheme="majorHAnsi" w:hAnsiTheme="majorHAnsi" w:cstheme="majorHAnsi"/>
        </w:rPr>
        <w:t xml:space="preserve">they “identify quality candidates with more efficiency.” </w:t>
      </w:r>
      <w:r w:rsidR="00C7768A">
        <w:rPr>
          <w:rFonts w:asciiTheme="majorHAnsi" w:hAnsiTheme="majorHAnsi" w:cstheme="majorHAnsi"/>
        </w:rPr>
        <w:t>Considering</w:t>
      </w:r>
      <w:r w:rsidR="00FB6A28">
        <w:rPr>
          <w:rFonts w:asciiTheme="majorHAnsi" w:hAnsiTheme="majorHAnsi" w:cstheme="majorHAnsi"/>
        </w:rPr>
        <w:t xml:space="preserve"> there may be a </w:t>
      </w:r>
      <w:r w:rsidR="00951333">
        <w:rPr>
          <w:rFonts w:asciiTheme="majorHAnsi" w:hAnsiTheme="majorHAnsi" w:cstheme="majorHAnsi"/>
        </w:rPr>
        <w:t>substantial</w:t>
      </w:r>
      <w:r w:rsidR="00FB6A28">
        <w:rPr>
          <w:rFonts w:asciiTheme="majorHAnsi" w:hAnsiTheme="majorHAnsi" w:cstheme="majorHAnsi"/>
        </w:rPr>
        <w:t xml:space="preserve"> cost to be paid to use this method</w:t>
      </w:r>
      <w:r w:rsidR="00C7768A">
        <w:rPr>
          <w:rFonts w:asciiTheme="majorHAnsi" w:hAnsiTheme="majorHAnsi" w:cstheme="majorHAnsi"/>
        </w:rPr>
        <w:t>,</w:t>
      </w:r>
      <w:r w:rsidR="00013344">
        <w:rPr>
          <w:rFonts w:asciiTheme="majorHAnsi" w:hAnsiTheme="majorHAnsi" w:cstheme="majorHAnsi"/>
        </w:rPr>
        <w:t xml:space="preserve"> </w:t>
      </w:r>
      <w:r w:rsidR="00C7768A">
        <w:rPr>
          <w:rFonts w:asciiTheme="majorHAnsi" w:hAnsiTheme="majorHAnsi" w:cstheme="majorHAnsi"/>
        </w:rPr>
        <w:t>w</w:t>
      </w:r>
      <w:r w:rsidR="00013344">
        <w:rPr>
          <w:rFonts w:asciiTheme="majorHAnsi" w:hAnsiTheme="majorHAnsi" w:cstheme="majorHAnsi"/>
        </w:rPr>
        <w:t xml:space="preserve">e could limit the use of </w:t>
      </w:r>
      <w:r w:rsidR="006F0475">
        <w:rPr>
          <w:rFonts w:asciiTheme="majorHAnsi" w:hAnsiTheme="majorHAnsi" w:cstheme="majorHAnsi"/>
        </w:rPr>
        <w:t xml:space="preserve">recruitment agencies to instances where departments are left short-staffed or when </w:t>
      </w:r>
      <w:r w:rsidR="00951333">
        <w:rPr>
          <w:rFonts w:asciiTheme="majorHAnsi" w:hAnsiTheme="majorHAnsi" w:cstheme="majorHAnsi"/>
        </w:rPr>
        <w:t xml:space="preserve">the </w:t>
      </w:r>
      <w:r w:rsidR="00A965E8">
        <w:rPr>
          <w:rFonts w:asciiTheme="majorHAnsi" w:hAnsiTheme="majorHAnsi" w:cstheme="majorHAnsi"/>
        </w:rPr>
        <w:t>vacancy</w:t>
      </w:r>
      <w:r w:rsidR="00951333">
        <w:rPr>
          <w:rFonts w:asciiTheme="majorHAnsi" w:hAnsiTheme="majorHAnsi" w:cstheme="majorHAnsi"/>
        </w:rPr>
        <w:t xml:space="preserve"> </w:t>
      </w:r>
      <w:r w:rsidR="001E21E7">
        <w:rPr>
          <w:rFonts w:asciiTheme="majorHAnsi" w:hAnsiTheme="majorHAnsi" w:cstheme="majorHAnsi"/>
        </w:rPr>
        <w:t>requires a</w:t>
      </w:r>
      <w:r w:rsidR="00951333">
        <w:rPr>
          <w:rFonts w:asciiTheme="majorHAnsi" w:hAnsiTheme="majorHAnsi" w:cstheme="majorHAnsi"/>
        </w:rPr>
        <w:t xml:space="preserve"> quick turnaround of a candidate to be appointed.</w:t>
      </w:r>
    </w:p>
    <w:p w14:paraId="2AD6EE4F" w14:textId="77777777" w:rsidR="00E77A72" w:rsidRDefault="00E77A72">
      <w:pPr>
        <w:rPr>
          <w:rFonts w:asciiTheme="majorHAnsi" w:hAnsiTheme="majorHAnsi" w:cstheme="majorHAnsi"/>
        </w:rPr>
      </w:pPr>
    </w:p>
    <w:p w14:paraId="78E0DD81" w14:textId="0806FA2A" w:rsidR="007D740D" w:rsidRDefault="0045440E">
      <w:pPr>
        <w:rPr>
          <w:rFonts w:asciiTheme="majorHAnsi" w:hAnsiTheme="majorHAnsi" w:cstheme="majorHAnsi"/>
          <w:color w:val="C45911" w:themeColor="accent2" w:themeShade="BF"/>
          <w:u w:val="single"/>
        </w:rPr>
      </w:pPr>
      <w:r>
        <w:rPr>
          <w:rFonts w:asciiTheme="majorHAnsi" w:hAnsiTheme="majorHAnsi" w:cstheme="majorHAnsi"/>
        </w:rPr>
        <w:t xml:space="preserve"> </w:t>
      </w:r>
      <w:r w:rsidR="007D740D" w:rsidRPr="009D138F">
        <w:rPr>
          <w:rFonts w:asciiTheme="majorHAnsi" w:hAnsiTheme="majorHAnsi" w:cstheme="majorHAnsi"/>
          <w:color w:val="C45911" w:themeColor="accent2" w:themeShade="BF"/>
          <w:u w:val="single"/>
        </w:rPr>
        <w:t>Content of copy used in recruitment methods (AC 1.4)</w:t>
      </w:r>
    </w:p>
    <w:p w14:paraId="7BE77383" w14:textId="67B35162" w:rsidR="00631657" w:rsidRDefault="00272B12">
      <w:pPr>
        <w:rPr>
          <w:rFonts w:asciiTheme="majorHAnsi" w:hAnsiTheme="majorHAnsi" w:cstheme="majorHAnsi"/>
        </w:rPr>
      </w:pPr>
      <w:r>
        <w:rPr>
          <w:rFonts w:asciiTheme="majorHAnsi" w:hAnsiTheme="majorHAnsi" w:cstheme="majorHAnsi"/>
        </w:rPr>
        <w:t xml:space="preserve">To attract the highest standard of applicants from the broadest range of </w:t>
      </w:r>
      <w:r w:rsidR="00154AC7">
        <w:rPr>
          <w:rFonts w:asciiTheme="majorHAnsi" w:hAnsiTheme="majorHAnsi" w:cstheme="majorHAnsi"/>
        </w:rPr>
        <w:t>backgrounds and experiences, vacancies must be marketed effectively</w:t>
      </w:r>
      <w:r w:rsidR="00CB265B">
        <w:rPr>
          <w:rFonts w:asciiTheme="majorHAnsi" w:hAnsiTheme="majorHAnsi" w:cstheme="majorHAnsi"/>
        </w:rPr>
        <w:t xml:space="preserve">. </w:t>
      </w:r>
      <w:r w:rsidR="001D2F13">
        <w:rPr>
          <w:rFonts w:asciiTheme="majorHAnsi" w:hAnsiTheme="majorHAnsi" w:cstheme="majorHAnsi"/>
        </w:rPr>
        <w:t>Recruiters must now, in a growing competitive jobs market</w:t>
      </w:r>
      <w:r w:rsidR="00CB265B">
        <w:rPr>
          <w:rFonts w:asciiTheme="majorHAnsi" w:hAnsiTheme="majorHAnsi" w:cstheme="majorHAnsi"/>
        </w:rPr>
        <w:t>,</w:t>
      </w:r>
      <w:r w:rsidR="001D2F13">
        <w:rPr>
          <w:rFonts w:asciiTheme="majorHAnsi" w:hAnsiTheme="majorHAnsi" w:cstheme="majorHAnsi"/>
        </w:rPr>
        <w:t xml:space="preserve"> </w:t>
      </w:r>
      <w:r w:rsidR="00631657">
        <w:rPr>
          <w:rFonts w:asciiTheme="majorHAnsi" w:hAnsiTheme="majorHAnsi" w:cstheme="majorHAnsi"/>
        </w:rPr>
        <w:t>ensure that this is carried out to the highest of standards</w:t>
      </w:r>
      <w:r w:rsidR="009D138F">
        <w:rPr>
          <w:rFonts w:asciiTheme="majorHAnsi" w:hAnsiTheme="majorHAnsi" w:cstheme="majorHAnsi"/>
        </w:rPr>
        <w:t xml:space="preserve"> (Baluchova, 2021): </w:t>
      </w:r>
      <w:r w:rsidR="00631657">
        <w:rPr>
          <w:rFonts w:asciiTheme="majorHAnsi" w:hAnsiTheme="majorHAnsi" w:cstheme="majorHAnsi"/>
        </w:rPr>
        <w:t xml:space="preserve"> </w:t>
      </w:r>
    </w:p>
    <w:p w14:paraId="28D22E43" w14:textId="4471FB26" w:rsidR="00AD6F85" w:rsidRDefault="00631657" w:rsidP="00631657">
      <w:pPr>
        <w:ind w:left="720"/>
        <w:rPr>
          <w:rFonts w:asciiTheme="majorHAnsi" w:hAnsiTheme="majorHAnsi" w:cstheme="majorHAnsi"/>
        </w:rPr>
      </w:pPr>
      <w:r>
        <w:rPr>
          <w:rFonts w:asciiTheme="majorHAnsi" w:hAnsiTheme="majorHAnsi" w:cstheme="majorHAnsi"/>
        </w:rPr>
        <w:t>recruitment marketing involves not just knowing your hiring basics but learning to build compelling online content, create an employer branding narrative, measure success, manage a project and focus on relationships.</w:t>
      </w:r>
    </w:p>
    <w:p w14:paraId="04491D07" w14:textId="1B15A98C" w:rsidR="00631657" w:rsidRDefault="001D304A" w:rsidP="00631657">
      <w:pPr>
        <w:rPr>
          <w:rFonts w:asciiTheme="majorHAnsi" w:hAnsiTheme="majorHAnsi" w:cstheme="majorHAnsi"/>
        </w:rPr>
      </w:pPr>
      <w:r>
        <w:rPr>
          <w:rFonts w:asciiTheme="majorHAnsi" w:hAnsiTheme="majorHAnsi" w:cstheme="majorHAnsi"/>
        </w:rPr>
        <w:t>Another factor to consider is if a vacancy is to be advertised internally or externally, this of course changes the content significantly.</w:t>
      </w:r>
      <w:r w:rsidR="002F3924">
        <w:rPr>
          <w:rFonts w:asciiTheme="majorHAnsi" w:hAnsiTheme="majorHAnsi" w:cstheme="majorHAnsi"/>
        </w:rPr>
        <w:t xml:space="preserve"> As</w:t>
      </w:r>
      <w:r w:rsidR="00DB6EE1">
        <w:rPr>
          <w:rFonts w:asciiTheme="majorHAnsi" w:hAnsiTheme="majorHAnsi" w:cstheme="majorHAnsi"/>
        </w:rPr>
        <w:t xml:space="preserve"> Waite </w:t>
      </w:r>
      <w:r w:rsidR="00DB6EE1">
        <w:rPr>
          <w:rFonts w:asciiTheme="majorHAnsi" w:hAnsiTheme="majorHAnsi" w:cstheme="majorHAnsi"/>
          <w:i/>
          <w:iCs/>
        </w:rPr>
        <w:t xml:space="preserve">et al. </w:t>
      </w:r>
      <w:r w:rsidR="00DB6EE1">
        <w:rPr>
          <w:rFonts w:asciiTheme="majorHAnsi" w:hAnsiTheme="majorHAnsi" w:cstheme="majorHAnsi"/>
        </w:rPr>
        <w:t>(2021, p. 107) mentions</w:t>
      </w:r>
      <w:r w:rsidR="002F3924">
        <w:rPr>
          <w:rFonts w:asciiTheme="majorHAnsi" w:hAnsiTheme="majorHAnsi" w:cstheme="majorHAnsi"/>
        </w:rPr>
        <w:t xml:space="preserve"> in their work, internal candidates “already have knowledge of the organisation, its history, goals, markets and systems” as opposed to </w:t>
      </w:r>
      <w:r w:rsidR="00C34EB8">
        <w:rPr>
          <w:rFonts w:asciiTheme="majorHAnsi" w:hAnsiTheme="majorHAnsi" w:cstheme="majorHAnsi"/>
        </w:rPr>
        <w:t>external recruitment as they note “attracts a wider range of ap</w:t>
      </w:r>
      <w:r w:rsidR="00666352">
        <w:rPr>
          <w:rFonts w:asciiTheme="majorHAnsi" w:hAnsiTheme="majorHAnsi" w:cstheme="majorHAnsi"/>
        </w:rPr>
        <w:t xml:space="preserve">plicants who might better match the requirements of the job.” They also note that external recruitment can be costly when considering various recruitment advertisement methods. Its vital we weigh up the options and acknowledge any individuals within our </w:t>
      </w:r>
      <w:r w:rsidR="003B2F8D">
        <w:rPr>
          <w:rFonts w:asciiTheme="majorHAnsi" w:hAnsiTheme="majorHAnsi" w:cstheme="majorHAnsi"/>
        </w:rPr>
        <w:t>departments</w:t>
      </w:r>
      <w:r w:rsidR="00666352">
        <w:rPr>
          <w:rFonts w:asciiTheme="majorHAnsi" w:hAnsiTheme="majorHAnsi" w:cstheme="majorHAnsi"/>
        </w:rPr>
        <w:t xml:space="preserve"> who may be suitable for the role</w:t>
      </w:r>
      <w:r w:rsidR="003B2F8D">
        <w:rPr>
          <w:rFonts w:asciiTheme="majorHAnsi" w:hAnsiTheme="majorHAnsi" w:cstheme="majorHAnsi"/>
        </w:rPr>
        <w:t xml:space="preserve"> to ensure our current employees are being made to feel valued before investing in external advertisement. </w:t>
      </w:r>
    </w:p>
    <w:p w14:paraId="18FC3C80" w14:textId="17722BFA" w:rsidR="000B32A2" w:rsidRDefault="00587A9C">
      <w:pPr>
        <w:rPr>
          <w:rFonts w:asciiTheme="majorHAnsi" w:hAnsiTheme="majorHAnsi" w:cstheme="majorHAnsi"/>
        </w:rPr>
      </w:pPr>
      <w:r>
        <w:rPr>
          <w:rFonts w:asciiTheme="majorHAnsi" w:hAnsiTheme="majorHAnsi" w:cstheme="majorHAnsi"/>
        </w:rPr>
        <w:t>O</w:t>
      </w:r>
      <w:r w:rsidR="00BD5969">
        <w:rPr>
          <w:rFonts w:asciiTheme="majorHAnsi" w:hAnsiTheme="majorHAnsi" w:cstheme="majorHAnsi"/>
        </w:rPr>
        <w:t xml:space="preserve">nline advertisement in all fields has become </w:t>
      </w:r>
      <w:r w:rsidR="004F235F">
        <w:rPr>
          <w:rFonts w:asciiTheme="majorHAnsi" w:hAnsiTheme="majorHAnsi" w:cstheme="majorHAnsi"/>
        </w:rPr>
        <w:t xml:space="preserve">vital, and this is not excluding recruitment. </w:t>
      </w:r>
      <w:r w:rsidR="00195EC4">
        <w:rPr>
          <w:rFonts w:asciiTheme="majorHAnsi" w:hAnsiTheme="majorHAnsi" w:cstheme="majorHAnsi"/>
        </w:rPr>
        <w:t>It</w:t>
      </w:r>
      <w:r w:rsidR="004F235F">
        <w:rPr>
          <w:rFonts w:asciiTheme="majorHAnsi" w:hAnsiTheme="majorHAnsi" w:cstheme="majorHAnsi"/>
        </w:rPr>
        <w:t xml:space="preserve"> can be considered a cost-effective method, allow </w:t>
      </w:r>
      <w:r w:rsidR="005C308A">
        <w:rPr>
          <w:rFonts w:asciiTheme="majorHAnsi" w:hAnsiTheme="majorHAnsi" w:cstheme="majorHAnsi"/>
        </w:rPr>
        <w:t>us</w:t>
      </w:r>
      <w:r w:rsidR="004F235F">
        <w:rPr>
          <w:rFonts w:asciiTheme="majorHAnsi" w:hAnsiTheme="majorHAnsi" w:cstheme="majorHAnsi"/>
        </w:rPr>
        <w:t xml:space="preserve"> to attract a wider pool of candidates and easier way to communicate</w:t>
      </w:r>
      <w:r w:rsidR="00195EC4">
        <w:rPr>
          <w:rFonts w:asciiTheme="majorHAnsi" w:hAnsiTheme="majorHAnsi" w:cstheme="majorHAnsi"/>
        </w:rPr>
        <w:t xml:space="preserve"> (Fraser, 2021).</w:t>
      </w:r>
      <w:r w:rsidR="004F235F">
        <w:rPr>
          <w:rFonts w:asciiTheme="majorHAnsi" w:hAnsiTheme="majorHAnsi" w:cstheme="majorHAnsi"/>
        </w:rPr>
        <w:t xml:space="preserve"> </w:t>
      </w:r>
      <w:r w:rsidR="00195EC4">
        <w:rPr>
          <w:rFonts w:asciiTheme="majorHAnsi" w:hAnsiTheme="majorHAnsi" w:cstheme="majorHAnsi"/>
        </w:rPr>
        <w:t>T</w:t>
      </w:r>
      <w:r w:rsidR="004F235F">
        <w:rPr>
          <w:rFonts w:asciiTheme="majorHAnsi" w:hAnsiTheme="majorHAnsi" w:cstheme="majorHAnsi"/>
        </w:rPr>
        <w:t xml:space="preserve">his is something that has been developed greatly in recent years, and </w:t>
      </w:r>
      <w:r w:rsidR="005C308A">
        <w:rPr>
          <w:rFonts w:asciiTheme="majorHAnsi" w:hAnsiTheme="majorHAnsi" w:cstheme="majorHAnsi"/>
        </w:rPr>
        <w:t>a</w:t>
      </w:r>
      <w:r w:rsidR="004F235F">
        <w:rPr>
          <w:rFonts w:asciiTheme="majorHAnsi" w:hAnsiTheme="majorHAnsi" w:cstheme="majorHAnsi"/>
        </w:rPr>
        <w:t>s a company</w:t>
      </w:r>
      <w:r w:rsidR="005C308A">
        <w:rPr>
          <w:rFonts w:asciiTheme="majorHAnsi" w:hAnsiTheme="majorHAnsi" w:cstheme="majorHAnsi"/>
        </w:rPr>
        <w:t>, we</w:t>
      </w:r>
      <w:r w:rsidR="004F235F">
        <w:rPr>
          <w:rFonts w:asciiTheme="majorHAnsi" w:hAnsiTheme="majorHAnsi" w:cstheme="majorHAnsi"/>
        </w:rPr>
        <w:t xml:space="preserve"> should be considering all these factors of copy used in recruitment methods.</w:t>
      </w:r>
    </w:p>
    <w:p w14:paraId="28CD15C1" w14:textId="77777777" w:rsidR="002E3BBF" w:rsidRDefault="002E3BBF">
      <w:pPr>
        <w:rPr>
          <w:rFonts w:asciiTheme="majorHAnsi" w:hAnsiTheme="majorHAnsi" w:cstheme="majorHAnsi"/>
        </w:rPr>
      </w:pPr>
    </w:p>
    <w:p w14:paraId="14BB9D82" w14:textId="77777777" w:rsidR="00361E9C" w:rsidRPr="002B14CD" w:rsidRDefault="00361E9C">
      <w:pPr>
        <w:rPr>
          <w:rFonts w:asciiTheme="majorHAnsi" w:hAnsiTheme="majorHAnsi" w:cstheme="majorHAnsi"/>
        </w:rPr>
      </w:pPr>
    </w:p>
    <w:p w14:paraId="427F25C5" w14:textId="0C861204" w:rsidR="00EC1C00" w:rsidRPr="00CC7BF5" w:rsidRDefault="00EC1C00">
      <w:pPr>
        <w:rPr>
          <w:rFonts w:asciiTheme="majorHAnsi" w:hAnsiTheme="majorHAnsi" w:cstheme="majorHAnsi"/>
          <w:color w:val="C45911" w:themeColor="accent2" w:themeShade="BF"/>
          <w:u w:val="single"/>
        </w:rPr>
      </w:pPr>
      <w:r w:rsidRPr="009D138F">
        <w:rPr>
          <w:rFonts w:asciiTheme="majorHAnsi" w:hAnsiTheme="majorHAnsi" w:cstheme="majorHAnsi"/>
          <w:color w:val="C45911" w:themeColor="accent2" w:themeShade="BF"/>
          <w:u w:val="single"/>
        </w:rPr>
        <w:lastRenderedPageBreak/>
        <w:t>Selection Methods (AC 2.1)</w:t>
      </w:r>
    </w:p>
    <w:p w14:paraId="437A8155" w14:textId="080DDDE7" w:rsidR="00EC1C00" w:rsidRDefault="00EB6475">
      <w:pPr>
        <w:rPr>
          <w:rFonts w:asciiTheme="majorHAnsi" w:hAnsiTheme="majorHAnsi" w:cstheme="majorHAnsi"/>
        </w:rPr>
      </w:pPr>
      <w:r>
        <w:rPr>
          <w:rFonts w:asciiTheme="majorHAnsi" w:hAnsiTheme="majorHAnsi" w:cstheme="majorHAnsi"/>
        </w:rPr>
        <w:t xml:space="preserve">Following research, (Indeed, 2023), there are many methods that can be used for </w:t>
      </w:r>
      <w:r w:rsidR="007E7EC2">
        <w:rPr>
          <w:rFonts w:asciiTheme="majorHAnsi" w:hAnsiTheme="majorHAnsi" w:cstheme="majorHAnsi"/>
        </w:rPr>
        <w:t>selection and</w:t>
      </w:r>
      <w:r w:rsidR="00EC1C00">
        <w:rPr>
          <w:rFonts w:asciiTheme="majorHAnsi" w:hAnsiTheme="majorHAnsi" w:cstheme="majorHAnsi"/>
        </w:rPr>
        <w:t xml:space="preserve"> extracted from these are relevant methods to us</w:t>
      </w:r>
      <w:r>
        <w:rPr>
          <w:rFonts w:asciiTheme="majorHAnsi" w:hAnsiTheme="majorHAnsi" w:cstheme="majorHAnsi"/>
        </w:rPr>
        <w:t xml:space="preserve"> below</w:t>
      </w:r>
      <w:r w:rsidR="00EC1C00">
        <w:rPr>
          <w:rFonts w:asciiTheme="majorHAnsi" w:hAnsiTheme="majorHAnsi" w:cstheme="majorHAnsi"/>
        </w:rPr>
        <w:t xml:space="preserve">. </w:t>
      </w:r>
    </w:p>
    <w:p w14:paraId="38260F5E" w14:textId="29F965AA" w:rsidR="00EC1C00" w:rsidRDefault="00AF3EF3">
      <w:pPr>
        <w:rPr>
          <w:rFonts w:asciiTheme="majorHAnsi" w:hAnsiTheme="majorHAnsi" w:cstheme="majorHAnsi"/>
        </w:rPr>
      </w:pPr>
      <w:r>
        <w:rPr>
          <w:rFonts w:asciiTheme="majorHAnsi" w:hAnsiTheme="majorHAnsi" w:cstheme="majorHAnsi"/>
        </w:rPr>
        <w:t>We</w:t>
      </w:r>
      <w:r w:rsidR="00EC1C00" w:rsidRPr="00A02E3B">
        <w:rPr>
          <w:rFonts w:asciiTheme="majorHAnsi" w:hAnsiTheme="majorHAnsi" w:cstheme="majorHAnsi"/>
        </w:rPr>
        <w:t xml:space="preserve"> have resume sorting process, or likewise, shortlisting from CV’s or application forms. </w:t>
      </w:r>
      <w:r w:rsidR="00126306">
        <w:rPr>
          <w:rFonts w:asciiTheme="majorHAnsi" w:hAnsiTheme="majorHAnsi" w:cstheme="majorHAnsi"/>
        </w:rPr>
        <w:t>Shortlisting is defined (CIPD, 2022)</w:t>
      </w:r>
      <w:r w:rsidR="00A02E3B">
        <w:rPr>
          <w:rFonts w:asciiTheme="majorHAnsi" w:hAnsiTheme="majorHAnsi" w:cstheme="majorHAnsi"/>
        </w:rPr>
        <w:t xml:space="preserve"> as “those with necessary skills to proceed to assessment stage.” </w:t>
      </w:r>
      <w:r w:rsidR="000A6219">
        <w:rPr>
          <w:rFonts w:asciiTheme="majorHAnsi" w:hAnsiTheme="majorHAnsi" w:cstheme="majorHAnsi"/>
        </w:rPr>
        <w:t>Setting out a shortlisting</w:t>
      </w:r>
      <w:r w:rsidR="00541B5B">
        <w:rPr>
          <w:rFonts w:asciiTheme="majorHAnsi" w:hAnsiTheme="majorHAnsi" w:cstheme="majorHAnsi"/>
        </w:rPr>
        <w:t xml:space="preserve"> matrix by which all candidates are marked against ensures that </w:t>
      </w:r>
      <w:r w:rsidR="00927BEC">
        <w:rPr>
          <w:rFonts w:asciiTheme="majorHAnsi" w:hAnsiTheme="majorHAnsi" w:cstheme="majorHAnsi"/>
        </w:rPr>
        <w:t>equality is obtained throughout the selection process</w:t>
      </w:r>
      <w:r w:rsidR="00311781">
        <w:rPr>
          <w:rFonts w:asciiTheme="majorHAnsi" w:hAnsiTheme="majorHAnsi" w:cstheme="majorHAnsi"/>
        </w:rPr>
        <w:t>.</w:t>
      </w:r>
    </w:p>
    <w:p w14:paraId="4C806641" w14:textId="06FC3CAC" w:rsidR="00EC1C00" w:rsidRDefault="00EC1C00">
      <w:pPr>
        <w:rPr>
          <w:rFonts w:asciiTheme="majorHAnsi" w:hAnsiTheme="majorHAnsi" w:cstheme="majorHAnsi"/>
        </w:rPr>
      </w:pPr>
      <w:r>
        <w:rPr>
          <w:rFonts w:asciiTheme="majorHAnsi" w:hAnsiTheme="majorHAnsi" w:cstheme="majorHAnsi"/>
        </w:rPr>
        <w:t xml:space="preserve">We also then have the method of </w:t>
      </w:r>
      <w:r w:rsidR="004A068E">
        <w:rPr>
          <w:rFonts w:asciiTheme="majorHAnsi" w:hAnsiTheme="majorHAnsi" w:cstheme="majorHAnsi"/>
        </w:rPr>
        <w:t>an</w:t>
      </w:r>
      <w:r>
        <w:rPr>
          <w:rFonts w:asciiTheme="majorHAnsi" w:hAnsiTheme="majorHAnsi" w:cstheme="majorHAnsi"/>
        </w:rPr>
        <w:t xml:space="preserve"> </w:t>
      </w:r>
      <w:r w:rsidR="00190D48">
        <w:rPr>
          <w:rFonts w:asciiTheme="majorHAnsi" w:hAnsiTheme="majorHAnsi" w:cstheme="majorHAnsi"/>
        </w:rPr>
        <w:t>in-person</w:t>
      </w:r>
      <w:r>
        <w:rPr>
          <w:rFonts w:asciiTheme="majorHAnsi" w:hAnsiTheme="majorHAnsi" w:cstheme="majorHAnsi"/>
        </w:rPr>
        <w:t xml:space="preserve"> interview</w:t>
      </w:r>
      <w:r w:rsidR="00592EC4">
        <w:rPr>
          <w:rFonts w:asciiTheme="majorHAnsi" w:hAnsiTheme="majorHAnsi" w:cstheme="majorHAnsi"/>
        </w:rPr>
        <w:t xml:space="preserve"> which could be individual or group interviews.</w:t>
      </w:r>
      <w:r w:rsidR="004A068E">
        <w:rPr>
          <w:rFonts w:asciiTheme="majorHAnsi" w:hAnsiTheme="majorHAnsi" w:cstheme="majorHAnsi"/>
        </w:rPr>
        <w:t xml:space="preserve"> </w:t>
      </w:r>
      <w:r w:rsidR="003F699E">
        <w:rPr>
          <w:rFonts w:asciiTheme="majorHAnsi" w:hAnsiTheme="majorHAnsi" w:cstheme="majorHAnsi"/>
        </w:rPr>
        <w:t>Armstrong (</w:t>
      </w:r>
      <w:r w:rsidR="000B32A2">
        <w:rPr>
          <w:rFonts w:asciiTheme="majorHAnsi" w:hAnsiTheme="majorHAnsi" w:cstheme="majorHAnsi"/>
        </w:rPr>
        <w:t>1999, p.369)</w:t>
      </w:r>
      <w:r w:rsidR="00196F1D">
        <w:rPr>
          <w:rFonts w:asciiTheme="majorHAnsi" w:hAnsiTheme="majorHAnsi" w:cstheme="majorHAnsi"/>
        </w:rPr>
        <w:t xml:space="preserve"> discusses that individual interviews “provides the best opportunity for the establishment of close </w:t>
      </w:r>
      <w:r w:rsidR="00190D48">
        <w:rPr>
          <w:rFonts w:asciiTheme="majorHAnsi" w:hAnsiTheme="majorHAnsi" w:cstheme="majorHAnsi"/>
        </w:rPr>
        <w:t>contact-rapport-between the interviewer and the candidate.”</w:t>
      </w:r>
      <w:r w:rsidR="006D5E14">
        <w:rPr>
          <w:rFonts w:asciiTheme="majorHAnsi" w:hAnsiTheme="majorHAnsi" w:cstheme="majorHAnsi"/>
        </w:rPr>
        <w:t xml:space="preserve"> </w:t>
      </w:r>
      <w:r w:rsidR="00B6688F">
        <w:rPr>
          <w:rFonts w:asciiTheme="majorHAnsi" w:hAnsiTheme="majorHAnsi" w:cstheme="majorHAnsi"/>
        </w:rPr>
        <w:t>We</w:t>
      </w:r>
      <w:r w:rsidR="006D5E14">
        <w:rPr>
          <w:rFonts w:asciiTheme="majorHAnsi" w:hAnsiTheme="majorHAnsi" w:cstheme="majorHAnsi"/>
        </w:rPr>
        <w:t xml:space="preserve"> must consider this methos of individual interviews </w:t>
      </w:r>
      <w:r w:rsidR="00CF7F76">
        <w:rPr>
          <w:rFonts w:asciiTheme="majorHAnsi" w:hAnsiTheme="majorHAnsi" w:cstheme="majorHAnsi"/>
        </w:rPr>
        <w:t>to</w:t>
      </w:r>
      <w:r w:rsidR="006D5E14">
        <w:rPr>
          <w:rFonts w:asciiTheme="majorHAnsi" w:hAnsiTheme="majorHAnsi" w:cstheme="majorHAnsi"/>
        </w:rPr>
        <w:t xml:space="preserve"> </w:t>
      </w:r>
      <w:r w:rsidR="00DD5B7A">
        <w:rPr>
          <w:rFonts w:asciiTheme="majorHAnsi" w:hAnsiTheme="majorHAnsi" w:cstheme="majorHAnsi"/>
        </w:rPr>
        <w:t>get to know the candidate better. We must also not exclude opportunities to use group interviews</w:t>
      </w:r>
      <w:r w:rsidR="00453239">
        <w:rPr>
          <w:rFonts w:asciiTheme="majorHAnsi" w:hAnsiTheme="majorHAnsi" w:cstheme="majorHAnsi"/>
        </w:rPr>
        <w:t xml:space="preserve"> but as </w:t>
      </w:r>
      <w:r w:rsidR="00C810E7">
        <w:rPr>
          <w:rFonts w:asciiTheme="majorHAnsi" w:hAnsiTheme="majorHAnsi" w:cstheme="majorHAnsi"/>
        </w:rPr>
        <w:t xml:space="preserve">Court Williams (2017) </w:t>
      </w:r>
      <w:r w:rsidR="00453239">
        <w:rPr>
          <w:rFonts w:asciiTheme="majorHAnsi" w:hAnsiTheme="majorHAnsi" w:cstheme="majorHAnsi"/>
        </w:rPr>
        <w:t>discussed in his work, this must be done correctly as “a properly designed session can evoke certain behaviours, positive and negative, that might help narrow the field of candidates significantly.”</w:t>
      </w:r>
    </w:p>
    <w:p w14:paraId="067526C4" w14:textId="531B0DE0" w:rsidR="00592EC4" w:rsidRPr="00EC1C00" w:rsidRDefault="00853839">
      <w:pPr>
        <w:rPr>
          <w:rFonts w:asciiTheme="majorHAnsi" w:hAnsiTheme="majorHAnsi" w:cstheme="majorHAnsi"/>
        </w:rPr>
      </w:pPr>
      <w:r>
        <w:rPr>
          <w:rFonts w:asciiTheme="majorHAnsi" w:hAnsiTheme="majorHAnsi" w:cstheme="majorHAnsi"/>
        </w:rPr>
        <w:t>M</w:t>
      </w:r>
      <w:r w:rsidR="00592EC4">
        <w:rPr>
          <w:rFonts w:asciiTheme="majorHAnsi" w:hAnsiTheme="majorHAnsi" w:cstheme="majorHAnsi"/>
        </w:rPr>
        <w:t>ethods such as background checks and candidate references</w:t>
      </w:r>
      <w:r>
        <w:rPr>
          <w:rFonts w:asciiTheme="majorHAnsi" w:hAnsiTheme="majorHAnsi" w:cstheme="majorHAnsi"/>
        </w:rPr>
        <w:t xml:space="preserve"> are vital</w:t>
      </w:r>
      <w:r w:rsidR="00592EC4">
        <w:rPr>
          <w:rFonts w:asciiTheme="majorHAnsi" w:hAnsiTheme="majorHAnsi" w:cstheme="majorHAnsi"/>
        </w:rPr>
        <w:t>.</w:t>
      </w:r>
      <w:r w:rsidR="00B65D16">
        <w:rPr>
          <w:rFonts w:asciiTheme="majorHAnsi" w:hAnsiTheme="majorHAnsi" w:cstheme="majorHAnsi"/>
        </w:rPr>
        <w:t xml:space="preserve"> </w:t>
      </w:r>
      <w:r w:rsidR="00E12ADD">
        <w:rPr>
          <w:rFonts w:asciiTheme="majorHAnsi" w:hAnsiTheme="majorHAnsi" w:cstheme="majorHAnsi"/>
        </w:rPr>
        <w:t xml:space="preserve"> </w:t>
      </w:r>
      <w:r w:rsidR="00B65D16">
        <w:rPr>
          <w:rFonts w:asciiTheme="majorHAnsi" w:hAnsiTheme="majorHAnsi" w:cstheme="majorHAnsi"/>
        </w:rPr>
        <w:t>Carrying</w:t>
      </w:r>
      <w:r w:rsidR="007866B5">
        <w:rPr>
          <w:rFonts w:asciiTheme="majorHAnsi" w:hAnsiTheme="majorHAnsi" w:cstheme="majorHAnsi"/>
        </w:rPr>
        <w:t xml:space="preserve"> out</w:t>
      </w:r>
      <w:r w:rsidR="00B65D16">
        <w:rPr>
          <w:rFonts w:asciiTheme="majorHAnsi" w:hAnsiTheme="majorHAnsi" w:cstheme="majorHAnsi"/>
        </w:rPr>
        <w:t xml:space="preserve"> </w:t>
      </w:r>
      <w:r w:rsidR="002A1BB6">
        <w:rPr>
          <w:rFonts w:asciiTheme="majorHAnsi" w:hAnsiTheme="majorHAnsi" w:cstheme="majorHAnsi"/>
        </w:rPr>
        <w:t>these</w:t>
      </w:r>
      <w:r w:rsidR="00B65D16">
        <w:rPr>
          <w:rFonts w:asciiTheme="majorHAnsi" w:hAnsiTheme="majorHAnsi" w:cstheme="majorHAnsi"/>
        </w:rPr>
        <w:t xml:space="preserve"> checks are highly important</w:t>
      </w:r>
      <w:r w:rsidR="00E12ADD">
        <w:rPr>
          <w:rFonts w:asciiTheme="majorHAnsi" w:hAnsiTheme="majorHAnsi" w:cstheme="majorHAnsi"/>
        </w:rPr>
        <w:t xml:space="preserve"> </w:t>
      </w:r>
      <w:r w:rsidR="00B65D16">
        <w:rPr>
          <w:rFonts w:asciiTheme="majorHAnsi" w:hAnsiTheme="majorHAnsi" w:cstheme="majorHAnsi"/>
        </w:rPr>
        <w:t>(HRNews, 2023)</w:t>
      </w:r>
      <w:r w:rsidR="00E12ADD">
        <w:rPr>
          <w:rFonts w:asciiTheme="majorHAnsi" w:hAnsiTheme="majorHAnsi" w:cstheme="majorHAnsi"/>
        </w:rPr>
        <w:t xml:space="preserve"> </w:t>
      </w:r>
      <w:r w:rsidR="006E562B">
        <w:rPr>
          <w:rFonts w:asciiTheme="majorHAnsi" w:hAnsiTheme="majorHAnsi" w:cstheme="majorHAnsi"/>
        </w:rPr>
        <w:t xml:space="preserve">as “candidates can display certain characteristics about themselves during an interview that don’t reflect what they’re like on the job.” </w:t>
      </w:r>
      <w:r w:rsidR="00F07EFD">
        <w:rPr>
          <w:rFonts w:asciiTheme="majorHAnsi" w:hAnsiTheme="majorHAnsi" w:cstheme="majorHAnsi"/>
        </w:rPr>
        <w:t xml:space="preserve">We must ensure that we are implementing this into our recruitment process to ensure we are hiring the </w:t>
      </w:r>
      <w:r w:rsidR="00FA500F">
        <w:rPr>
          <w:rFonts w:asciiTheme="majorHAnsi" w:hAnsiTheme="majorHAnsi" w:cstheme="majorHAnsi"/>
        </w:rPr>
        <w:t>best candidate for the role.</w:t>
      </w:r>
    </w:p>
    <w:p w14:paraId="6D6B2130" w14:textId="77777777" w:rsidR="009F202D" w:rsidRDefault="009F202D"/>
    <w:p w14:paraId="4F27283F" w14:textId="7DA9DD77" w:rsidR="007D740D" w:rsidRPr="00CC7BF5" w:rsidRDefault="009F202D" w:rsidP="007D740D">
      <w:pPr>
        <w:rPr>
          <w:rFonts w:asciiTheme="majorHAnsi" w:hAnsiTheme="majorHAnsi" w:cstheme="majorHAnsi"/>
          <w:color w:val="C45911" w:themeColor="accent2" w:themeShade="BF"/>
          <w:u w:val="single"/>
        </w:rPr>
      </w:pPr>
      <w:r w:rsidRPr="00B51110">
        <w:rPr>
          <w:noProof/>
          <w:sz w:val="24"/>
          <w:szCs w:val="24"/>
          <w:u w:val="single"/>
        </w:rPr>
        <w:drawing>
          <wp:anchor distT="0" distB="0" distL="114300" distR="114300" simplePos="0" relativeHeight="251666432" behindDoc="1" locked="0" layoutInCell="1" allowOverlap="1" wp14:anchorId="5C14A6AA" wp14:editId="71E0137F">
            <wp:simplePos x="0" y="0"/>
            <wp:positionH relativeFrom="page">
              <wp:posOffset>5321300</wp:posOffset>
            </wp:positionH>
            <wp:positionV relativeFrom="page">
              <wp:posOffset>184150</wp:posOffset>
            </wp:positionV>
            <wp:extent cx="2000250" cy="968375"/>
            <wp:effectExtent l="0" t="0" r="0" b="3175"/>
            <wp:wrapTight wrapText="bothSides">
              <wp:wrapPolygon edited="0">
                <wp:start x="0" y="0"/>
                <wp:lineTo x="0" y="21246"/>
                <wp:lineTo x="21394" y="21246"/>
                <wp:lineTo x="21394" y="0"/>
                <wp:lineTo x="0" y="0"/>
              </wp:wrapPolygon>
            </wp:wrapTight>
            <wp:docPr id="5" name="Picture 5"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rotWithShape="1">
                    <a:blip r:embed="rId4">
                      <a:extLst>
                        <a:ext uri="{28A0092B-C50C-407E-A947-70E740481C1C}">
                          <a14:useLocalDpi xmlns:a14="http://schemas.microsoft.com/office/drawing/2010/main" val="0"/>
                        </a:ext>
                      </a:extLst>
                    </a:blip>
                    <a:srcRect l="34602" t="-284" r="37476" b="90168"/>
                    <a:stretch/>
                  </pic:blipFill>
                  <pic:spPr bwMode="auto">
                    <a:xfrm>
                      <a:off x="0" y="0"/>
                      <a:ext cx="2000250" cy="968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740D">
        <w:rPr>
          <w:rFonts w:asciiTheme="majorHAnsi" w:hAnsiTheme="majorHAnsi" w:cstheme="majorHAnsi"/>
          <w:color w:val="C45911" w:themeColor="accent2" w:themeShade="BF"/>
          <w:u w:val="single"/>
        </w:rPr>
        <w:t>Selection records that need to be retained (AC 2.4)</w:t>
      </w:r>
    </w:p>
    <w:p w14:paraId="5C444341" w14:textId="6328E10F" w:rsidR="0007273B" w:rsidRDefault="00B121D6">
      <w:pPr>
        <w:rPr>
          <w:rFonts w:asciiTheme="majorHAnsi" w:hAnsiTheme="majorHAnsi" w:cstheme="majorHAnsi"/>
        </w:rPr>
      </w:pPr>
      <w:r w:rsidRPr="007D1499">
        <w:rPr>
          <w:rFonts w:asciiTheme="majorHAnsi" w:hAnsiTheme="majorHAnsi" w:cstheme="majorHAnsi"/>
        </w:rPr>
        <w:t xml:space="preserve">To ensure an organisation is complying with </w:t>
      </w:r>
      <w:r w:rsidR="00305995" w:rsidRPr="007D1499">
        <w:rPr>
          <w:rFonts w:asciiTheme="majorHAnsi" w:hAnsiTheme="majorHAnsi" w:cstheme="majorHAnsi"/>
        </w:rPr>
        <w:t xml:space="preserve">company regulations and legal </w:t>
      </w:r>
      <w:r w:rsidR="001F059E" w:rsidRPr="007D1499">
        <w:rPr>
          <w:rFonts w:asciiTheme="majorHAnsi" w:hAnsiTheme="majorHAnsi" w:cstheme="majorHAnsi"/>
        </w:rPr>
        <w:t>requirements</w:t>
      </w:r>
      <w:r w:rsidR="00305995" w:rsidRPr="007D1499">
        <w:rPr>
          <w:rFonts w:asciiTheme="majorHAnsi" w:hAnsiTheme="majorHAnsi" w:cstheme="majorHAnsi"/>
        </w:rPr>
        <w:t xml:space="preserve"> </w:t>
      </w:r>
      <w:r w:rsidR="001F059E" w:rsidRPr="007D1499">
        <w:rPr>
          <w:rFonts w:asciiTheme="majorHAnsi" w:hAnsiTheme="majorHAnsi" w:cstheme="majorHAnsi"/>
        </w:rPr>
        <w:t xml:space="preserve">there are various selection methods that must be retained to comply. </w:t>
      </w:r>
      <w:r w:rsidR="001F059E" w:rsidRPr="007D1499">
        <w:rPr>
          <w:rFonts w:asciiTheme="majorHAnsi" w:hAnsiTheme="majorHAnsi" w:cstheme="majorHAnsi"/>
        </w:rPr>
        <w:br/>
      </w:r>
      <w:r w:rsidR="00361E9C">
        <w:rPr>
          <w:rFonts w:asciiTheme="majorHAnsi" w:hAnsiTheme="majorHAnsi" w:cstheme="majorHAnsi"/>
        </w:rPr>
        <w:t>The first is</w:t>
      </w:r>
      <w:r w:rsidR="00FF6639" w:rsidRPr="007D1499">
        <w:rPr>
          <w:rFonts w:asciiTheme="majorHAnsi" w:hAnsiTheme="majorHAnsi" w:cstheme="majorHAnsi"/>
        </w:rPr>
        <w:t xml:space="preserve"> test scores, with this either being on paper, electronic or computer testing </w:t>
      </w:r>
      <w:r w:rsidR="005D094F" w:rsidRPr="007D1499">
        <w:rPr>
          <w:rFonts w:asciiTheme="majorHAnsi" w:hAnsiTheme="majorHAnsi" w:cstheme="majorHAnsi"/>
        </w:rPr>
        <w:t xml:space="preserve">with the </w:t>
      </w:r>
      <w:r w:rsidR="00EF4DD4" w:rsidRPr="007D1499">
        <w:rPr>
          <w:rFonts w:asciiTheme="majorHAnsi" w:hAnsiTheme="majorHAnsi" w:cstheme="majorHAnsi"/>
        </w:rPr>
        <w:t>purpose of retaining these scores being to predict “the like</w:t>
      </w:r>
      <w:r w:rsidR="00DC2264" w:rsidRPr="007D1499">
        <w:rPr>
          <w:rFonts w:asciiTheme="majorHAnsi" w:hAnsiTheme="majorHAnsi" w:cstheme="majorHAnsi"/>
        </w:rPr>
        <w:t xml:space="preserve">lihood that a </w:t>
      </w:r>
      <w:r w:rsidR="00E62CF2">
        <w:rPr>
          <w:rFonts w:asciiTheme="majorHAnsi" w:hAnsiTheme="majorHAnsi" w:cstheme="majorHAnsi"/>
        </w:rPr>
        <w:t xml:space="preserve">job candidate would be consistently high-preforming employee if offered the job.” </w:t>
      </w:r>
      <w:r w:rsidR="007D3071">
        <w:rPr>
          <w:rFonts w:asciiTheme="majorHAnsi" w:hAnsiTheme="majorHAnsi" w:cstheme="majorHAnsi"/>
        </w:rPr>
        <w:t>a</w:t>
      </w:r>
      <w:r w:rsidR="00E62CF2">
        <w:rPr>
          <w:rFonts w:asciiTheme="majorHAnsi" w:hAnsiTheme="majorHAnsi" w:cstheme="majorHAnsi"/>
        </w:rPr>
        <w:t xml:space="preserve">s </w:t>
      </w:r>
      <w:r w:rsidR="00627C7E" w:rsidRPr="00627C7E">
        <w:rPr>
          <w:rFonts w:asciiTheme="majorHAnsi" w:hAnsiTheme="majorHAnsi" w:cstheme="majorHAnsi"/>
          <w:color w:val="333333"/>
          <w:shd w:val="clear" w:color="auto" w:fill="FBFBFB"/>
        </w:rPr>
        <w:t>Picardi</w:t>
      </w:r>
      <w:r w:rsidR="00FE0769">
        <w:rPr>
          <w:rFonts w:asciiTheme="majorHAnsi" w:hAnsiTheme="majorHAnsi" w:cstheme="majorHAnsi"/>
          <w:color w:val="333333"/>
          <w:shd w:val="clear" w:color="auto" w:fill="FBFBFB"/>
        </w:rPr>
        <w:t xml:space="preserve"> (2020, p. 232)</w:t>
      </w:r>
      <w:r w:rsidR="00E62CF2">
        <w:rPr>
          <w:rFonts w:asciiTheme="majorHAnsi" w:hAnsiTheme="majorHAnsi" w:cstheme="majorHAnsi"/>
        </w:rPr>
        <w:t xml:space="preserve"> discusses in </w:t>
      </w:r>
      <w:r w:rsidR="00FE0769">
        <w:rPr>
          <w:rFonts w:asciiTheme="majorHAnsi" w:hAnsiTheme="majorHAnsi" w:cstheme="majorHAnsi"/>
        </w:rPr>
        <w:t xml:space="preserve">his </w:t>
      </w:r>
      <w:r w:rsidR="00E62CF2">
        <w:rPr>
          <w:rFonts w:asciiTheme="majorHAnsi" w:hAnsiTheme="majorHAnsi" w:cstheme="majorHAnsi"/>
        </w:rPr>
        <w:t xml:space="preserve">work. </w:t>
      </w:r>
      <w:r w:rsidR="009700D0">
        <w:rPr>
          <w:rFonts w:asciiTheme="majorHAnsi" w:hAnsiTheme="majorHAnsi" w:cstheme="majorHAnsi"/>
        </w:rPr>
        <w:t xml:space="preserve">It is vital that the consistency of the marking of these candidates </w:t>
      </w:r>
      <w:r w:rsidR="00B12BA8">
        <w:rPr>
          <w:rFonts w:asciiTheme="majorHAnsi" w:hAnsiTheme="majorHAnsi" w:cstheme="majorHAnsi"/>
        </w:rPr>
        <w:t xml:space="preserve">is standardised and reliable to </w:t>
      </w:r>
      <w:r w:rsidR="00AA0ED0">
        <w:rPr>
          <w:rFonts w:asciiTheme="majorHAnsi" w:hAnsiTheme="majorHAnsi" w:cstheme="majorHAnsi"/>
        </w:rPr>
        <w:t xml:space="preserve">eliminate the possibility of ethical </w:t>
      </w:r>
      <w:r w:rsidR="0080799E">
        <w:rPr>
          <w:rFonts w:asciiTheme="majorHAnsi" w:hAnsiTheme="majorHAnsi" w:cstheme="majorHAnsi"/>
        </w:rPr>
        <w:t>and</w:t>
      </w:r>
      <w:r w:rsidR="00AA0ED0">
        <w:rPr>
          <w:rFonts w:asciiTheme="majorHAnsi" w:hAnsiTheme="majorHAnsi" w:cstheme="majorHAnsi"/>
        </w:rPr>
        <w:t xml:space="preserve"> legal issues that may arise</w:t>
      </w:r>
      <w:r w:rsidR="00F13865">
        <w:rPr>
          <w:rFonts w:asciiTheme="majorHAnsi" w:hAnsiTheme="majorHAnsi" w:cstheme="majorHAnsi"/>
        </w:rPr>
        <w:t xml:space="preserve">. The Equality Act of 2010 protects </w:t>
      </w:r>
      <w:r w:rsidR="00800CA9">
        <w:rPr>
          <w:rFonts w:asciiTheme="majorHAnsi" w:hAnsiTheme="majorHAnsi" w:cstheme="majorHAnsi"/>
        </w:rPr>
        <w:t xml:space="preserve">employees and employers during the </w:t>
      </w:r>
      <w:r w:rsidR="0007273B">
        <w:rPr>
          <w:rFonts w:asciiTheme="majorHAnsi" w:hAnsiTheme="majorHAnsi" w:cstheme="majorHAnsi"/>
        </w:rPr>
        <w:t xml:space="preserve">recruitment process. When considering test scores, it is vital to consider </w:t>
      </w:r>
      <w:r w:rsidR="00F36424">
        <w:rPr>
          <w:rFonts w:asciiTheme="majorHAnsi" w:hAnsiTheme="majorHAnsi" w:cstheme="majorHAnsi"/>
        </w:rPr>
        <w:t xml:space="preserve">that </w:t>
      </w:r>
      <w:r w:rsidR="00313DEB">
        <w:rPr>
          <w:rFonts w:asciiTheme="majorHAnsi" w:hAnsiTheme="majorHAnsi" w:cstheme="majorHAnsi"/>
        </w:rPr>
        <w:t xml:space="preserve">(CIPD, 2022) </w:t>
      </w:r>
      <w:r w:rsidR="0007273B">
        <w:rPr>
          <w:rFonts w:asciiTheme="majorHAnsi" w:hAnsiTheme="majorHAnsi" w:cstheme="majorHAnsi"/>
        </w:rPr>
        <w:t xml:space="preserve">“It is against the law to discriminate against someone because they possess one of the protected characteristics named in the Equality Act 2010.” </w:t>
      </w:r>
      <w:r w:rsidR="00DC782B">
        <w:rPr>
          <w:rFonts w:asciiTheme="majorHAnsi" w:hAnsiTheme="majorHAnsi" w:cstheme="majorHAnsi"/>
        </w:rPr>
        <w:t>Retaining</w:t>
      </w:r>
      <w:r w:rsidR="0007273B">
        <w:rPr>
          <w:rFonts w:asciiTheme="majorHAnsi" w:hAnsiTheme="majorHAnsi" w:cstheme="majorHAnsi"/>
        </w:rPr>
        <w:t xml:space="preserve"> test scores </w:t>
      </w:r>
      <w:r w:rsidR="00912A1B">
        <w:rPr>
          <w:rFonts w:asciiTheme="majorHAnsi" w:hAnsiTheme="majorHAnsi" w:cstheme="majorHAnsi"/>
        </w:rPr>
        <w:t>during</w:t>
      </w:r>
      <w:r w:rsidR="0007273B">
        <w:rPr>
          <w:rFonts w:asciiTheme="majorHAnsi" w:hAnsiTheme="majorHAnsi" w:cstheme="majorHAnsi"/>
        </w:rPr>
        <w:t xml:space="preserve"> the </w:t>
      </w:r>
      <w:r w:rsidR="00985B96">
        <w:rPr>
          <w:rFonts w:asciiTheme="majorHAnsi" w:hAnsiTheme="majorHAnsi" w:cstheme="majorHAnsi"/>
        </w:rPr>
        <w:t>selection</w:t>
      </w:r>
      <w:r w:rsidR="0007273B">
        <w:rPr>
          <w:rFonts w:asciiTheme="majorHAnsi" w:hAnsiTheme="majorHAnsi" w:cstheme="majorHAnsi"/>
        </w:rPr>
        <w:t xml:space="preserve"> it is vital that we retain other records to ensure equality is being adhered to. </w:t>
      </w:r>
    </w:p>
    <w:p w14:paraId="00683865" w14:textId="2A64208B" w:rsidR="00B91704" w:rsidRDefault="0007273B">
      <w:pPr>
        <w:rPr>
          <w:rFonts w:asciiTheme="majorHAnsi" w:hAnsiTheme="majorHAnsi" w:cstheme="majorHAnsi"/>
        </w:rPr>
      </w:pPr>
      <w:r>
        <w:rPr>
          <w:rFonts w:asciiTheme="majorHAnsi" w:hAnsiTheme="majorHAnsi" w:cstheme="majorHAnsi"/>
        </w:rPr>
        <w:t xml:space="preserve">To ensure equality also, we must retain </w:t>
      </w:r>
      <w:r w:rsidR="00985B96">
        <w:rPr>
          <w:rFonts w:asciiTheme="majorHAnsi" w:hAnsiTheme="majorHAnsi" w:cstheme="majorHAnsi"/>
        </w:rPr>
        <w:t xml:space="preserve">notes of shortlisting decisions. This ensures that all applicants have been fairly scored against the same matrix to ensure nobody has been eliminated from the recruitment process on any other basis but their skills, </w:t>
      </w:r>
      <w:r w:rsidR="00B91704">
        <w:rPr>
          <w:rFonts w:asciiTheme="majorHAnsi" w:hAnsiTheme="majorHAnsi" w:cstheme="majorHAnsi"/>
        </w:rPr>
        <w:t>experience,</w:t>
      </w:r>
      <w:r w:rsidR="00985B96">
        <w:rPr>
          <w:rFonts w:asciiTheme="majorHAnsi" w:hAnsiTheme="majorHAnsi" w:cstheme="majorHAnsi"/>
        </w:rPr>
        <w:t xml:space="preserve"> and qualifications that they presented</w:t>
      </w:r>
      <w:r w:rsidR="007D28B3">
        <w:rPr>
          <w:rFonts w:asciiTheme="majorHAnsi" w:hAnsiTheme="majorHAnsi" w:cstheme="majorHAnsi"/>
        </w:rPr>
        <w:t xml:space="preserve">. </w:t>
      </w:r>
      <w:r w:rsidR="0027677C">
        <w:rPr>
          <w:rFonts w:asciiTheme="majorHAnsi" w:hAnsiTheme="majorHAnsi" w:cstheme="majorHAnsi"/>
        </w:rPr>
        <w:t>Bovens (201) i</w:t>
      </w:r>
      <w:r w:rsidR="00F3548A">
        <w:rPr>
          <w:rFonts w:asciiTheme="majorHAnsi" w:hAnsiTheme="majorHAnsi" w:cstheme="majorHAnsi"/>
        </w:rPr>
        <w:t xml:space="preserve">n </w:t>
      </w:r>
      <w:r w:rsidR="0027677C">
        <w:rPr>
          <w:rFonts w:asciiTheme="majorHAnsi" w:hAnsiTheme="majorHAnsi" w:cstheme="majorHAnsi"/>
        </w:rPr>
        <w:t>his</w:t>
      </w:r>
      <w:r w:rsidR="00F3548A">
        <w:rPr>
          <w:rFonts w:asciiTheme="majorHAnsi" w:hAnsiTheme="majorHAnsi" w:cstheme="majorHAnsi"/>
        </w:rPr>
        <w:t xml:space="preserve"> work notes that the Equality Act of 2010 “requires that shortlists be constructed on grounds of candidate ranking and affirmative action </w:t>
      </w:r>
      <w:r w:rsidR="007763A1">
        <w:rPr>
          <w:rFonts w:asciiTheme="majorHAnsi" w:hAnsiTheme="majorHAnsi" w:cstheme="majorHAnsi"/>
        </w:rPr>
        <w:t xml:space="preserve">is only permissible for equally qualified candidates.” </w:t>
      </w:r>
    </w:p>
    <w:p w14:paraId="1EB9BAEB" w14:textId="0D11898F" w:rsidR="00BD5ADD" w:rsidRDefault="00CB504A">
      <w:pPr>
        <w:rPr>
          <w:rFonts w:asciiTheme="majorHAnsi" w:hAnsiTheme="majorHAnsi" w:cstheme="majorHAnsi"/>
        </w:rPr>
      </w:pPr>
      <w:r>
        <w:rPr>
          <w:rFonts w:asciiTheme="majorHAnsi" w:hAnsiTheme="majorHAnsi" w:cstheme="majorHAnsi"/>
        </w:rPr>
        <w:t xml:space="preserve">We must also ensure these records are kept securely and only be seen by authorised people professionals who are included within the recruitment decision making. </w:t>
      </w:r>
    </w:p>
    <w:p w14:paraId="1F33C2F3" w14:textId="77777777" w:rsidR="00BD5ADD" w:rsidRDefault="00BD5ADD">
      <w:pPr>
        <w:rPr>
          <w:rFonts w:asciiTheme="majorHAnsi" w:hAnsiTheme="majorHAnsi" w:cstheme="majorHAnsi"/>
        </w:rPr>
      </w:pPr>
    </w:p>
    <w:p w14:paraId="5318DDAF" w14:textId="6F73DF46" w:rsidR="00567015" w:rsidRPr="00E04E94" w:rsidRDefault="006C097F">
      <w:pPr>
        <w:rPr>
          <w:rFonts w:asciiTheme="majorHAnsi" w:hAnsiTheme="majorHAnsi" w:cstheme="majorHAnsi"/>
        </w:rPr>
      </w:pPr>
      <w:r w:rsidRPr="00E04E94">
        <w:rPr>
          <w:rFonts w:asciiTheme="majorHAnsi" w:hAnsiTheme="majorHAnsi" w:cstheme="majorHAnsi"/>
        </w:rPr>
        <w:t xml:space="preserve">In conclusion to the main findings discussed above of Recruitment processes and how best to implement these </w:t>
      </w:r>
      <w:r w:rsidR="00E04E94" w:rsidRPr="00E04E94">
        <w:rPr>
          <w:rFonts w:asciiTheme="majorHAnsi" w:hAnsiTheme="majorHAnsi" w:cstheme="majorHAnsi"/>
        </w:rPr>
        <w:t>into</w:t>
      </w:r>
      <w:r w:rsidRPr="00E04E94">
        <w:rPr>
          <w:rFonts w:asciiTheme="majorHAnsi" w:hAnsiTheme="majorHAnsi" w:cstheme="majorHAnsi"/>
        </w:rPr>
        <w:t xml:space="preserve"> our systemic work in Healthcare On Hands, </w:t>
      </w:r>
      <w:r w:rsidR="002D3812" w:rsidRPr="00E04E94">
        <w:rPr>
          <w:rFonts w:asciiTheme="majorHAnsi" w:hAnsiTheme="majorHAnsi" w:cstheme="majorHAnsi"/>
        </w:rPr>
        <w:t xml:space="preserve">it is clear that we must have a clear plan in place of each step of the recruitment process and ensure this is unique to each vacancy as each </w:t>
      </w:r>
      <w:r w:rsidR="006912CC" w:rsidRPr="00E04E94">
        <w:rPr>
          <w:rFonts w:asciiTheme="majorHAnsi" w:hAnsiTheme="majorHAnsi" w:cstheme="majorHAnsi"/>
        </w:rPr>
        <w:t xml:space="preserve">situation is different. We must be adhering to internal policies but also to legal guidelines set out, such as the Equality Act of 2010. We must be confident to use these systems </w:t>
      </w:r>
      <w:r w:rsidR="00E04E94" w:rsidRPr="00E04E94">
        <w:rPr>
          <w:rFonts w:asciiTheme="majorHAnsi" w:hAnsiTheme="majorHAnsi" w:cstheme="majorHAnsi"/>
        </w:rPr>
        <w:t>to</w:t>
      </w:r>
      <w:r w:rsidR="006912CC" w:rsidRPr="00E04E94">
        <w:rPr>
          <w:rFonts w:asciiTheme="majorHAnsi" w:hAnsiTheme="majorHAnsi" w:cstheme="majorHAnsi"/>
        </w:rPr>
        <w:t xml:space="preserve"> attract the best talent into our teams.</w:t>
      </w:r>
    </w:p>
    <w:p w14:paraId="12D95E0F" w14:textId="54B301A1" w:rsidR="00B3460E" w:rsidRDefault="00BD5ADD">
      <w:pPr>
        <w:rPr>
          <w:rFonts w:asciiTheme="majorHAnsi" w:hAnsiTheme="majorHAnsi" w:cstheme="majorHAnsi"/>
        </w:rPr>
      </w:pPr>
      <w:r w:rsidRPr="00E04E94">
        <w:rPr>
          <w:rFonts w:asciiTheme="majorHAnsi" w:hAnsiTheme="majorHAnsi" w:cstheme="majorHAnsi"/>
        </w:rPr>
        <w:br/>
      </w:r>
      <w:r w:rsidR="006912CC" w:rsidRPr="00E04E94">
        <w:rPr>
          <w:rFonts w:asciiTheme="majorHAnsi" w:hAnsiTheme="majorHAnsi" w:cstheme="majorHAnsi"/>
        </w:rPr>
        <w:t>As we work towards building a new team to carry out this work, recommendations would include</w:t>
      </w:r>
      <w:r w:rsidR="005C5463" w:rsidRPr="00E04E94">
        <w:rPr>
          <w:rFonts w:asciiTheme="majorHAnsi" w:hAnsiTheme="majorHAnsi" w:cstheme="majorHAnsi"/>
        </w:rPr>
        <w:t xml:space="preserve"> that the new team members familiarise themselves with any legislation that may affect their work to avoid any </w:t>
      </w:r>
      <w:r w:rsidR="00E04E94" w:rsidRPr="00E04E94">
        <w:rPr>
          <w:rFonts w:asciiTheme="majorHAnsi" w:hAnsiTheme="majorHAnsi" w:cstheme="majorHAnsi"/>
        </w:rPr>
        <w:t>situations</w:t>
      </w:r>
      <w:r w:rsidR="005C5463" w:rsidRPr="00E04E94">
        <w:rPr>
          <w:rFonts w:asciiTheme="majorHAnsi" w:hAnsiTheme="majorHAnsi" w:cstheme="majorHAnsi"/>
        </w:rPr>
        <w:t xml:space="preserve"> where this may negatively affect our company. Also, I would suggest that the new team meet </w:t>
      </w:r>
      <w:r w:rsidR="00E04E94" w:rsidRPr="00E04E94">
        <w:rPr>
          <w:rFonts w:asciiTheme="majorHAnsi" w:hAnsiTheme="majorHAnsi" w:cstheme="majorHAnsi"/>
        </w:rPr>
        <w:t>regularly</w:t>
      </w:r>
      <w:r w:rsidR="005C5463" w:rsidRPr="00E04E94">
        <w:rPr>
          <w:rFonts w:asciiTheme="majorHAnsi" w:hAnsiTheme="majorHAnsi" w:cstheme="majorHAnsi"/>
        </w:rPr>
        <w:t xml:space="preserve"> to discuss the plans</w:t>
      </w:r>
      <w:r w:rsidR="00E04E94" w:rsidRPr="00E04E94">
        <w:rPr>
          <w:rFonts w:asciiTheme="majorHAnsi" w:hAnsiTheme="majorHAnsi" w:cstheme="majorHAnsi"/>
        </w:rPr>
        <w:t xml:space="preserve"> that need to be put in place to ensure we are attracting, recruiting and retaining the best talent possible.</w:t>
      </w:r>
    </w:p>
    <w:p w14:paraId="13A32ADB" w14:textId="77777777" w:rsidR="00B3460E" w:rsidRDefault="00B3460E">
      <w:pPr>
        <w:rPr>
          <w:rFonts w:asciiTheme="majorHAnsi" w:hAnsiTheme="majorHAnsi" w:cstheme="majorHAnsi"/>
        </w:rPr>
      </w:pPr>
    </w:p>
    <w:p w14:paraId="71F3A96C" w14:textId="1E784603" w:rsidR="00192573" w:rsidRPr="007D1499" w:rsidRDefault="00B3460E">
      <w:pPr>
        <w:rPr>
          <w:rFonts w:asciiTheme="majorHAnsi" w:hAnsiTheme="majorHAnsi" w:cstheme="majorHAnsi"/>
        </w:rPr>
      </w:pPr>
      <w:r>
        <w:rPr>
          <w:rFonts w:asciiTheme="majorHAnsi" w:hAnsiTheme="majorHAnsi" w:cstheme="majorHAnsi"/>
          <w:i/>
          <w:iCs/>
        </w:rPr>
        <w:t xml:space="preserve">Declared word count </w:t>
      </w:r>
      <w:r w:rsidR="001C408B">
        <w:rPr>
          <w:rFonts w:asciiTheme="majorHAnsi" w:hAnsiTheme="majorHAnsi" w:cstheme="majorHAnsi"/>
          <w:i/>
          <w:iCs/>
        </w:rPr>
        <w:t>–</w:t>
      </w:r>
      <w:r w:rsidR="00B415FC">
        <w:rPr>
          <w:rFonts w:asciiTheme="majorHAnsi" w:hAnsiTheme="majorHAnsi" w:cstheme="majorHAnsi"/>
          <w:i/>
          <w:iCs/>
        </w:rPr>
        <w:t>1,643</w:t>
      </w:r>
      <w:r w:rsidR="00192573" w:rsidRPr="007D1499">
        <w:rPr>
          <w:rFonts w:asciiTheme="majorHAnsi" w:hAnsiTheme="majorHAnsi" w:cstheme="majorHAnsi"/>
        </w:rPr>
        <w:br w:type="page"/>
      </w:r>
    </w:p>
    <w:p w14:paraId="72CB8993" w14:textId="214251F3" w:rsidR="00CB5FFF" w:rsidRDefault="00B37F9C">
      <w:pPr>
        <w:rPr>
          <w:rFonts w:asciiTheme="majorHAnsi" w:hAnsiTheme="majorHAnsi" w:cstheme="majorHAnsi"/>
        </w:rPr>
      </w:pPr>
      <w:r>
        <w:rPr>
          <w:rFonts w:asciiTheme="majorHAnsi" w:hAnsiTheme="majorHAnsi" w:cstheme="majorHAnsi"/>
        </w:rPr>
        <w:lastRenderedPageBreak/>
        <w:t xml:space="preserve">Please see below standard letters of appointment and non-appointment that are to be used in all instances of recruitment within the company. Please note these are drafts, and the details noted in </w:t>
      </w:r>
      <w:r w:rsidRPr="00B37F9C">
        <w:rPr>
          <w:rFonts w:asciiTheme="majorHAnsi" w:hAnsiTheme="majorHAnsi" w:cstheme="majorHAnsi"/>
          <w:i/>
          <w:iCs/>
          <w:color w:val="C45911" w:themeColor="accent2" w:themeShade="BF"/>
        </w:rPr>
        <w:t xml:space="preserve">orange italics </w:t>
      </w:r>
      <w:r>
        <w:rPr>
          <w:rFonts w:asciiTheme="majorHAnsi" w:hAnsiTheme="majorHAnsi" w:cstheme="majorHAnsi"/>
        </w:rPr>
        <w:t xml:space="preserve">are to be amended for each individual candidate. </w:t>
      </w:r>
      <w:r w:rsidR="00376345">
        <w:rPr>
          <w:rFonts w:asciiTheme="majorHAnsi" w:hAnsiTheme="majorHAnsi" w:cstheme="majorHAnsi"/>
        </w:rPr>
        <w:t>(AC 2.5)</w:t>
      </w:r>
    </w:p>
    <w:p w14:paraId="4F8806AC" w14:textId="18551BE3" w:rsidR="00B37F9C" w:rsidRDefault="00376345">
      <w:pPr>
        <w:rPr>
          <w:rFonts w:asciiTheme="majorHAnsi" w:hAnsiTheme="majorHAnsi" w:cstheme="majorHAnsi"/>
        </w:rPr>
      </w:pPr>
      <w:r>
        <w:rPr>
          <w:noProof/>
        </w:rPr>
        <w:drawing>
          <wp:anchor distT="0" distB="0" distL="114300" distR="114300" simplePos="0" relativeHeight="251658240" behindDoc="1" locked="0" layoutInCell="1" allowOverlap="1" wp14:anchorId="496186FF" wp14:editId="1186D3A2">
            <wp:simplePos x="0" y="0"/>
            <wp:positionH relativeFrom="margin">
              <wp:align>right</wp:align>
            </wp:positionH>
            <wp:positionV relativeFrom="paragraph">
              <wp:posOffset>184785</wp:posOffset>
            </wp:positionV>
            <wp:extent cx="7169150" cy="990600"/>
            <wp:effectExtent l="0" t="0" r="0" b="0"/>
            <wp:wrapTight wrapText="bothSides">
              <wp:wrapPolygon edited="0">
                <wp:start x="0" y="0"/>
                <wp:lineTo x="0" y="21185"/>
                <wp:lineTo x="21523" y="21185"/>
                <wp:lineTo x="21523" y="0"/>
                <wp:lineTo x="0" y="0"/>
              </wp:wrapPolygon>
            </wp:wrapTight>
            <wp:docPr id="1" name="Picture 1"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rotWithShape="1">
                    <a:blip r:embed="rId4">
                      <a:extLst>
                        <a:ext uri="{28A0092B-C50C-407E-A947-70E740481C1C}">
                          <a14:useLocalDpi xmlns:a14="http://schemas.microsoft.com/office/drawing/2010/main" val="0"/>
                        </a:ext>
                      </a:extLst>
                    </a:blip>
                    <a:srcRect b="89661"/>
                    <a:stretch/>
                  </pic:blipFill>
                  <pic:spPr bwMode="auto">
                    <a:xfrm>
                      <a:off x="0" y="0"/>
                      <a:ext cx="7169150" cy="99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A848217" w14:textId="13688F42" w:rsidR="00376345" w:rsidRPr="00376345" w:rsidRDefault="00376345">
      <w:pPr>
        <w:rPr>
          <w:rFonts w:asciiTheme="majorHAnsi" w:hAnsiTheme="majorHAnsi" w:cstheme="majorHAnsi"/>
          <w:b/>
          <w:bCs/>
          <w:u w:val="single"/>
        </w:rPr>
      </w:pPr>
      <w:r w:rsidRPr="00376345">
        <w:rPr>
          <w:rFonts w:asciiTheme="majorHAnsi" w:hAnsiTheme="majorHAnsi" w:cstheme="majorHAnsi"/>
          <w:b/>
          <w:bCs/>
          <w:u w:val="single"/>
        </w:rPr>
        <w:t>Appointable Candidate</w:t>
      </w:r>
    </w:p>
    <w:p w14:paraId="32FC2829" w14:textId="16551240" w:rsidR="009764B7" w:rsidRDefault="009764B7" w:rsidP="009764B7">
      <w:pPr>
        <w:jc w:val="right"/>
        <w:rPr>
          <w:rFonts w:asciiTheme="majorHAnsi" w:hAnsiTheme="majorHAnsi" w:cstheme="majorHAnsi"/>
        </w:rPr>
      </w:pPr>
      <w:r>
        <w:rPr>
          <w:rFonts w:asciiTheme="majorHAnsi" w:hAnsiTheme="majorHAnsi" w:cstheme="majorHAnsi"/>
        </w:rPr>
        <w:t>Healthcare on Hand,</w:t>
      </w:r>
      <w:r>
        <w:rPr>
          <w:rFonts w:asciiTheme="majorHAnsi" w:hAnsiTheme="majorHAnsi" w:cstheme="majorHAnsi"/>
        </w:rPr>
        <w:br/>
        <w:t xml:space="preserve">Office Block 15, </w:t>
      </w:r>
      <w:r>
        <w:rPr>
          <w:rFonts w:asciiTheme="majorHAnsi" w:hAnsiTheme="majorHAnsi" w:cstheme="majorHAnsi"/>
        </w:rPr>
        <w:br/>
        <w:t>High Street,</w:t>
      </w:r>
      <w:r>
        <w:rPr>
          <w:rFonts w:asciiTheme="majorHAnsi" w:hAnsiTheme="majorHAnsi" w:cstheme="majorHAnsi"/>
        </w:rPr>
        <w:br/>
        <w:t>Carmarthen,</w:t>
      </w:r>
      <w:r>
        <w:rPr>
          <w:rFonts w:asciiTheme="majorHAnsi" w:hAnsiTheme="majorHAnsi" w:cstheme="majorHAnsi"/>
        </w:rPr>
        <w:br/>
        <w:t>SA33 7GH</w:t>
      </w:r>
    </w:p>
    <w:p w14:paraId="0A758AD7" w14:textId="04B474C9" w:rsidR="00B37F9C" w:rsidRDefault="00B37F9C">
      <w:pPr>
        <w:rPr>
          <w:rFonts w:asciiTheme="majorHAnsi" w:hAnsiTheme="majorHAnsi" w:cstheme="majorHAnsi"/>
          <w:i/>
          <w:iCs/>
          <w:color w:val="C45911" w:themeColor="accent2" w:themeShade="BF"/>
        </w:rPr>
      </w:pPr>
      <w:r>
        <w:rPr>
          <w:rFonts w:asciiTheme="majorHAnsi" w:hAnsiTheme="majorHAnsi" w:cstheme="majorHAnsi"/>
        </w:rPr>
        <w:t xml:space="preserve">Dear </w:t>
      </w:r>
      <w:r>
        <w:rPr>
          <w:rFonts w:asciiTheme="majorHAnsi" w:hAnsiTheme="majorHAnsi" w:cstheme="majorHAnsi"/>
          <w:i/>
          <w:iCs/>
          <w:color w:val="C45911" w:themeColor="accent2" w:themeShade="BF"/>
        </w:rPr>
        <w:t>enter candidates name,</w:t>
      </w:r>
    </w:p>
    <w:p w14:paraId="10572996" w14:textId="79BF97CE" w:rsidR="00B37F9C" w:rsidRDefault="00B37F9C">
      <w:pPr>
        <w:rPr>
          <w:rFonts w:asciiTheme="majorHAnsi" w:hAnsiTheme="majorHAnsi" w:cstheme="majorHAnsi"/>
        </w:rPr>
      </w:pPr>
      <w:r w:rsidRPr="00B37F9C">
        <w:rPr>
          <w:rFonts w:asciiTheme="majorHAnsi" w:hAnsiTheme="majorHAnsi" w:cstheme="majorHAnsi"/>
        </w:rPr>
        <w:t xml:space="preserve">We are </w:t>
      </w:r>
      <w:r w:rsidR="00813A85" w:rsidRPr="00B37F9C">
        <w:rPr>
          <w:rFonts w:asciiTheme="majorHAnsi" w:hAnsiTheme="majorHAnsi" w:cstheme="majorHAnsi"/>
        </w:rPr>
        <w:t>pleased</w:t>
      </w:r>
      <w:r w:rsidRPr="00B37F9C">
        <w:rPr>
          <w:rFonts w:asciiTheme="majorHAnsi" w:hAnsiTheme="majorHAnsi" w:cstheme="majorHAnsi"/>
        </w:rPr>
        <w:t xml:space="preserve"> to inform you that following your </w:t>
      </w:r>
      <w:r>
        <w:rPr>
          <w:rFonts w:asciiTheme="majorHAnsi" w:hAnsiTheme="majorHAnsi" w:cstheme="majorHAnsi"/>
        </w:rPr>
        <w:t xml:space="preserve">application and interview for </w:t>
      </w:r>
      <w:r>
        <w:rPr>
          <w:rFonts w:asciiTheme="majorHAnsi" w:hAnsiTheme="majorHAnsi" w:cstheme="majorHAnsi"/>
          <w:i/>
          <w:iCs/>
          <w:color w:val="C45911" w:themeColor="accent2" w:themeShade="BF"/>
        </w:rPr>
        <w:t xml:space="preserve">(insert job title and reference code) </w:t>
      </w:r>
      <w:r>
        <w:rPr>
          <w:rFonts w:asciiTheme="majorHAnsi" w:hAnsiTheme="majorHAnsi" w:cstheme="majorHAnsi"/>
        </w:rPr>
        <w:t>you have been successful in obtaining a role within our team and Healthcare on Hand, congratulations.</w:t>
      </w:r>
      <w:r w:rsidR="009764B7">
        <w:rPr>
          <w:rFonts w:asciiTheme="majorHAnsi" w:hAnsiTheme="majorHAnsi" w:cstheme="majorHAnsi"/>
        </w:rPr>
        <w:t xml:space="preserve"> Following your successful interview, please do not hesitate to get in touch with the interviewing panel lead </w:t>
      </w:r>
      <w:r w:rsidR="009764B7" w:rsidRPr="009764B7">
        <w:rPr>
          <w:rFonts w:asciiTheme="majorHAnsi" w:hAnsiTheme="majorHAnsi" w:cstheme="majorHAnsi"/>
          <w:i/>
          <w:iCs/>
          <w:color w:val="C45911" w:themeColor="accent2" w:themeShade="BF"/>
        </w:rPr>
        <w:t>(insert details)</w:t>
      </w:r>
      <w:r w:rsidR="009764B7" w:rsidRPr="009764B7">
        <w:rPr>
          <w:rFonts w:asciiTheme="majorHAnsi" w:hAnsiTheme="majorHAnsi" w:cstheme="majorHAnsi"/>
          <w:color w:val="C45911" w:themeColor="accent2" w:themeShade="BF"/>
        </w:rPr>
        <w:t xml:space="preserve"> </w:t>
      </w:r>
      <w:r w:rsidR="009764B7">
        <w:rPr>
          <w:rFonts w:asciiTheme="majorHAnsi" w:hAnsiTheme="majorHAnsi" w:cstheme="majorHAnsi"/>
        </w:rPr>
        <w:t xml:space="preserve">to request feedback. </w:t>
      </w:r>
    </w:p>
    <w:p w14:paraId="5A048521" w14:textId="5455F299" w:rsidR="009764B7" w:rsidRDefault="009764B7">
      <w:pPr>
        <w:rPr>
          <w:rFonts w:asciiTheme="majorHAnsi" w:hAnsiTheme="majorHAnsi" w:cstheme="majorHAnsi"/>
        </w:rPr>
      </w:pPr>
      <w:r>
        <w:rPr>
          <w:rFonts w:asciiTheme="majorHAnsi" w:hAnsiTheme="majorHAnsi" w:cstheme="majorHAnsi"/>
        </w:rPr>
        <w:t xml:space="preserve">Firstly, we must ask you to formally accept this offer of employment, you can either do this by emailing your appointing manager or by filling in the attached form and returning via email to </w:t>
      </w:r>
      <w:hyperlink r:id="rId5" w:history="1">
        <w:r w:rsidRPr="00734D66">
          <w:rPr>
            <w:rStyle w:val="Hyperlink"/>
            <w:rFonts w:asciiTheme="majorHAnsi" w:hAnsiTheme="majorHAnsi" w:cstheme="majorHAnsi"/>
          </w:rPr>
          <w:t>info@healthcareonhand.com</w:t>
        </w:r>
      </w:hyperlink>
      <w:r>
        <w:rPr>
          <w:rFonts w:asciiTheme="majorHAnsi" w:hAnsiTheme="majorHAnsi" w:cstheme="majorHAnsi"/>
        </w:rPr>
        <w:t xml:space="preserve"> by noting your job reference </w:t>
      </w:r>
      <w:r w:rsidRPr="00376345">
        <w:rPr>
          <w:rFonts w:asciiTheme="majorHAnsi" w:hAnsiTheme="majorHAnsi" w:cstheme="majorHAnsi"/>
          <w:i/>
          <w:iCs/>
          <w:color w:val="C45911" w:themeColor="accent2" w:themeShade="BF"/>
        </w:rPr>
        <w:t>(insert job reference)</w:t>
      </w:r>
      <w:r w:rsidRPr="00376345">
        <w:rPr>
          <w:rFonts w:asciiTheme="majorHAnsi" w:hAnsiTheme="majorHAnsi" w:cstheme="majorHAnsi"/>
          <w:color w:val="C45911" w:themeColor="accent2" w:themeShade="BF"/>
        </w:rPr>
        <w:t xml:space="preserve"> </w:t>
      </w:r>
      <w:r>
        <w:rPr>
          <w:rFonts w:asciiTheme="majorHAnsi" w:hAnsiTheme="majorHAnsi" w:cstheme="majorHAnsi"/>
        </w:rPr>
        <w:t>clearly on the email.</w:t>
      </w:r>
    </w:p>
    <w:p w14:paraId="0048CD60" w14:textId="4060C974" w:rsidR="009764B7" w:rsidRDefault="009764B7">
      <w:pPr>
        <w:rPr>
          <w:rFonts w:asciiTheme="majorHAnsi" w:hAnsiTheme="majorHAnsi" w:cstheme="majorHAnsi"/>
        </w:rPr>
      </w:pPr>
      <w:r>
        <w:rPr>
          <w:rFonts w:asciiTheme="majorHAnsi" w:hAnsiTheme="majorHAnsi" w:cstheme="majorHAnsi"/>
        </w:rPr>
        <w:t>Once the offer has been accepted, we will begin the process of your pre-employment checks, which will be conducted by our recruitment team, and information will reach you within the next three working days. This will include an ID check, DBS, qualifications check, occupational health clearance and reference confirmation. Please follow all instructions received and complete forms by any deadlines provided to ensure your onboarding process is as efficient as possible.</w:t>
      </w:r>
    </w:p>
    <w:p w14:paraId="1B7901C0" w14:textId="77777777" w:rsidR="00376345" w:rsidRDefault="009764B7">
      <w:pPr>
        <w:rPr>
          <w:rFonts w:asciiTheme="majorHAnsi" w:hAnsiTheme="majorHAnsi" w:cstheme="majorHAnsi"/>
        </w:rPr>
      </w:pPr>
      <w:r>
        <w:rPr>
          <w:rFonts w:asciiTheme="majorHAnsi" w:hAnsiTheme="majorHAnsi" w:cstheme="majorHAnsi"/>
        </w:rPr>
        <w:t>We’d like to take this opportunity to congratulate you on your success and are looking forward to welcoming you to the team.</w:t>
      </w:r>
      <w:r w:rsidR="00376345">
        <w:rPr>
          <w:rFonts w:asciiTheme="majorHAnsi" w:hAnsiTheme="majorHAnsi" w:cstheme="majorHAnsi"/>
        </w:rPr>
        <w:t xml:space="preserve"> </w:t>
      </w:r>
    </w:p>
    <w:p w14:paraId="5C1D4B52" w14:textId="178D1C07" w:rsidR="009764B7" w:rsidRDefault="009764B7">
      <w:pPr>
        <w:rPr>
          <w:rFonts w:asciiTheme="majorHAnsi" w:hAnsiTheme="majorHAnsi" w:cstheme="majorHAnsi"/>
        </w:rPr>
      </w:pPr>
      <w:r>
        <w:rPr>
          <w:rFonts w:asciiTheme="majorHAnsi" w:hAnsiTheme="majorHAnsi" w:cstheme="majorHAnsi"/>
        </w:rPr>
        <w:t>If you have any questions, please don’t hesitate to get in touch with us and we will be on hand to provide you with the information you require.</w:t>
      </w:r>
    </w:p>
    <w:p w14:paraId="076F702C" w14:textId="79D38331" w:rsidR="009764B7" w:rsidRDefault="009764B7">
      <w:pPr>
        <w:rPr>
          <w:rFonts w:asciiTheme="majorHAnsi" w:hAnsiTheme="majorHAnsi" w:cstheme="majorHAnsi"/>
        </w:rPr>
      </w:pPr>
      <w:r>
        <w:rPr>
          <w:rFonts w:asciiTheme="majorHAnsi" w:hAnsiTheme="majorHAnsi" w:cstheme="majorHAnsi"/>
        </w:rPr>
        <w:t xml:space="preserve">Yours sincerely, </w:t>
      </w:r>
    </w:p>
    <w:p w14:paraId="425CF05A" w14:textId="0D1BED19" w:rsidR="009764B7" w:rsidRPr="00813A85" w:rsidRDefault="00376345">
      <w:pPr>
        <w:rPr>
          <w:rFonts w:asciiTheme="majorHAnsi" w:hAnsiTheme="majorHAnsi" w:cstheme="majorHAnsi"/>
          <w:i/>
          <w:iCs/>
          <w:color w:val="ED7D31" w:themeColor="accent2"/>
        </w:rPr>
      </w:pPr>
      <w:r w:rsidRPr="00813A85">
        <w:rPr>
          <w:rFonts w:asciiTheme="majorHAnsi" w:hAnsiTheme="majorHAnsi" w:cstheme="majorHAnsi"/>
          <w:i/>
          <w:iCs/>
          <w:color w:val="ED7D31" w:themeColor="accent2"/>
        </w:rPr>
        <w:t xml:space="preserve">Margaret Thomas, </w:t>
      </w:r>
      <w:r w:rsidRPr="00813A85">
        <w:rPr>
          <w:rFonts w:asciiTheme="majorHAnsi" w:hAnsiTheme="majorHAnsi" w:cstheme="majorHAnsi"/>
          <w:i/>
          <w:iCs/>
          <w:color w:val="ED7D31" w:themeColor="accent2"/>
        </w:rPr>
        <w:br/>
        <w:t>Senior Recruitment Advisor, Healthcare on Hand.</w:t>
      </w:r>
    </w:p>
    <w:p w14:paraId="2D0F280D" w14:textId="5848F33A" w:rsidR="00B37F9C" w:rsidRDefault="00B37F9C">
      <w:pPr>
        <w:rPr>
          <w:rFonts w:asciiTheme="majorHAnsi" w:hAnsiTheme="majorHAnsi" w:cstheme="majorHAnsi"/>
        </w:rPr>
      </w:pPr>
    </w:p>
    <w:p w14:paraId="01A7DF67" w14:textId="2032120A" w:rsidR="00376345" w:rsidRDefault="00376345">
      <w:pPr>
        <w:rPr>
          <w:rFonts w:asciiTheme="majorHAnsi" w:hAnsiTheme="majorHAnsi" w:cstheme="majorHAnsi"/>
        </w:rPr>
      </w:pPr>
    </w:p>
    <w:p w14:paraId="3BEAD623" w14:textId="3B25CD27" w:rsidR="00376345" w:rsidRDefault="00376345">
      <w:pPr>
        <w:rPr>
          <w:rFonts w:asciiTheme="majorHAnsi" w:hAnsiTheme="majorHAnsi" w:cstheme="majorHAnsi"/>
        </w:rPr>
      </w:pPr>
    </w:p>
    <w:p w14:paraId="343C1774" w14:textId="005C7F28" w:rsidR="00376345" w:rsidRDefault="00376345">
      <w:pPr>
        <w:rPr>
          <w:rFonts w:asciiTheme="majorHAnsi" w:hAnsiTheme="majorHAnsi" w:cstheme="majorHAnsi"/>
        </w:rPr>
      </w:pPr>
    </w:p>
    <w:p w14:paraId="7786D5FA" w14:textId="0ACBDDB9" w:rsidR="00376345" w:rsidRDefault="00376345">
      <w:pPr>
        <w:rPr>
          <w:rFonts w:asciiTheme="majorHAnsi" w:hAnsiTheme="majorHAnsi" w:cstheme="majorHAnsi"/>
        </w:rPr>
      </w:pPr>
    </w:p>
    <w:p w14:paraId="4A05B47C" w14:textId="57E9CE50" w:rsidR="00376345" w:rsidRDefault="00376345">
      <w:pPr>
        <w:rPr>
          <w:rFonts w:asciiTheme="majorHAnsi" w:hAnsiTheme="majorHAnsi" w:cstheme="majorHAnsi"/>
        </w:rPr>
      </w:pPr>
    </w:p>
    <w:p w14:paraId="3F9CC807" w14:textId="7CB27CC5" w:rsidR="00376345" w:rsidRDefault="00376345">
      <w:pPr>
        <w:rPr>
          <w:rFonts w:asciiTheme="majorHAnsi" w:hAnsiTheme="majorHAnsi" w:cstheme="majorHAnsi"/>
        </w:rPr>
      </w:pPr>
    </w:p>
    <w:p w14:paraId="666995AA" w14:textId="7B9F7D96" w:rsidR="00376345" w:rsidRDefault="00376345">
      <w:pPr>
        <w:rPr>
          <w:rFonts w:asciiTheme="majorHAnsi" w:hAnsiTheme="majorHAnsi" w:cstheme="majorHAnsi"/>
        </w:rPr>
      </w:pPr>
    </w:p>
    <w:p w14:paraId="30A1D3BC" w14:textId="4B44B108" w:rsidR="00376345" w:rsidRDefault="00376345">
      <w:pPr>
        <w:rPr>
          <w:rFonts w:asciiTheme="majorHAnsi" w:hAnsiTheme="majorHAnsi" w:cstheme="majorHAnsi"/>
        </w:rPr>
      </w:pPr>
    </w:p>
    <w:p w14:paraId="254862AA" w14:textId="64FDD6AB" w:rsidR="00376345" w:rsidRDefault="00376345">
      <w:pPr>
        <w:rPr>
          <w:rFonts w:asciiTheme="majorHAnsi" w:hAnsiTheme="majorHAnsi" w:cstheme="majorHAnsi"/>
        </w:rPr>
      </w:pPr>
    </w:p>
    <w:p w14:paraId="0726D78D" w14:textId="77777777" w:rsidR="00285EA4" w:rsidRDefault="00285EA4">
      <w:pPr>
        <w:rPr>
          <w:rFonts w:asciiTheme="majorHAnsi" w:hAnsiTheme="majorHAnsi" w:cstheme="majorHAnsi"/>
        </w:rPr>
      </w:pPr>
    </w:p>
    <w:p w14:paraId="5ADB870F" w14:textId="05D00B03" w:rsidR="00376345" w:rsidRPr="00376345" w:rsidRDefault="00376345" w:rsidP="00376345">
      <w:pPr>
        <w:rPr>
          <w:rFonts w:asciiTheme="majorHAnsi" w:hAnsiTheme="majorHAnsi" w:cstheme="majorHAnsi"/>
          <w:b/>
          <w:bCs/>
          <w:u w:val="single"/>
        </w:rPr>
      </w:pPr>
      <w:r>
        <w:rPr>
          <w:rFonts w:asciiTheme="majorHAnsi" w:hAnsiTheme="majorHAnsi" w:cstheme="majorHAnsi"/>
          <w:b/>
          <w:bCs/>
          <w:u w:val="single"/>
        </w:rPr>
        <w:lastRenderedPageBreak/>
        <w:t>Non-a</w:t>
      </w:r>
      <w:r w:rsidRPr="00376345">
        <w:rPr>
          <w:rFonts w:asciiTheme="majorHAnsi" w:hAnsiTheme="majorHAnsi" w:cstheme="majorHAnsi"/>
          <w:b/>
          <w:bCs/>
          <w:u w:val="single"/>
        </w:rPr>
        <w:t>ppointable Candidate</w:t>
      </w:r>
    </w:p>
    <w:p w14:paraId="2DB825BC" w14:textId="1D2EDB15" w:rsidR="00376345" w:rsidRDefault="00192573" w:rsidP="00376345">
      <w:pPr>
        <w:jc w:val="right"/>
        <w:rPr>
          <w:rFonts w:asciiTheme="majorHAnsi" w:hAnsiTheme="majorHAnsi" w:cstheme="majorHAnsi"/>
        </w:rPr>
      </w:pPr>
      <w:r>
        <w:rPr>
          <w:noProof/>
        </w:rPr>
        <w:drawing>
          <wp:anchor distT="0" distB="0" distL="114300" distR="114300" simplePos="0" relativeHeight="251660288" behindDoc="1" locked="0" layoutInCell="1" allowOverlap="1" wp14:anchorId="0086035A" wp14:editId="29978780">
            <wp:simplePos x="0" y="0"/>
            <wp:positionH relativeFrom="margin">
              <wp:align>right</wp:align>
            </wp:positionH>
            <wp:positionV relativeFrom="paragraph">
              <wp:posOffset>250431</wp:posOffset>
            </wp:positionV>
            <wp:extent cx="7169150" cy="990600"/>
            <wp:effectExtent l="0" t="0" r="0" b="0"/>
            <wp:wrapTight wrapText="bothSides">
              <wp:wrapPolygon edited="0">
                <wp:start x="0" y="0"/>
                <wp:lineTo x="0" y="21185"/>
                <wp:lineTo x="21523" y="21185"/>
                <wp:lineTo x="21523" y="0"/>
                <wp:lineTo x="0" y="0"/>
              </wp:wrapPolygon>
            </wp:wrapTight>
            <wp:docPr id="2" name="Picture 2"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ackground pattern&#10;&#10;Description automatically generated"/>
                    <pic:cNvPicPr/>
                  </pic:nvPicPr>
                  <pic:blipFill rotWithShape="1">
                    <a:blip r:embed="rId4">
                      <a:extLst>
                        <a:ext uri="{28A0092B-C50C-407E-A947-70E740481C1C}">
                          <a14:useLocalDpi xmlns:a14="http://schemas.microsoft.com/office/drawing/2010/main" val="0"/>
                        </a:ext>
                      </a:extLst>
                    </a:blip>
                    <a:srcRect b="89661"/>
                    <a:stretch/>
                  </pic:blipFill>
                  <pic:spPr bwMode="auto">
                    <a:xfrm>
                      <a:off x="0" y="0"/>
                      <a:ext cx="7169150" cy="99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D942B6" w14:textId="49BAC546" w:rsidR="00376345" w:rsidRDefault="00376345" w:rsidP="00376345">
      <w:pPr>
        <w:jc w:val="right"/>
        <w:rPr>
          <w:rFonts w:asciiTheme="majorHAnsi" w:hAnsiTheme="majorHAnsi" w:cstheme="majorHAnsi"/>
        </w:rPr>
      </w:pPr>
      <w:r>
        <w:rPr>
          <w:rFonts w:asciiTheme="majorHAnsi" w:hAnsiTheme="majorHAnsi" w:cstheme="majorHAnsi"/>
        </w:rPr>
        <w:t>Healthcare on Hand,</w:t>
      </w:r>
      <w:r>
        <w:rPr>
          <w:rFonts w:asciiTheme="majorHAnsi" w:hAnsiTheme="majorHAnsi" w:cstheme="majorHAnsi"/>
        </w:rPr>
        <w:br/>
        <w:t xml:space="preserve">Office Block 15, </w:t>
      </w:r>
      <w:r>
        <w:rPr>
          <w:rFonts w:asciiTheme="majorHAnsi" w:hAnsiTheme="majorHAnsi" w:cstheme="majorHAnsi"/>
        </w:rPr>
        <w:br/>
        <w:t>High Street,</w:t>
      </w:r>
      <w:r>
        <w:rPr>
          <w:rFonts w:asciiTheme="majorHAnsi" w:hAnsiTheme="majorHAnsi" w:cstheme="majorHAnsi"/>
        </w:rPr>
        <w:br/>
        <w:t>Carmarthen,</w:t>
      </w:r>
      <w:r>
        <w:rPr>
          <w:rFonts w:asciiTheme="majorHAnsi" w:hAnsiTheme="majorHAnsi" w:cstheme="majorHAnsi"/>
        </w:rPr>
        <w:br/>
        <w:t>SA33 7GH</w:t>
      </w:r>
    </w:p>
    <w:p w14:paraId="53E1080C" w14:textId="68AE13FD" w:rsidR="00376345" w:rsidRDefault="00376345" w:rsidP="00376345">
      <w:pPr>
        <w:rPr>
          <w:rFonts w:asciiTheme="majorHAnsi" w:hAnsiTheme="majorHAnsi" w:cstheme="majorHAnsi"/>
          <w:i/>
          <w:iCs/>
          <w:color w:val="C45911" w:themeColor="accent2" w:themeShade="BF"/>
        </w:rPr>
      </w:pPr>
      <w:r>
        <w:rPr>
          <w:rFonts w:asciiTheme="majorHAnsi" w:hAnsiTheme="majorHAnsi" w:cstheme="majorHAnsi"/>
        </w:rPr>
        <w:t xml:space="preserve">Dear </w:t>
      </w:r>
      <w:r>
        <w:rPr>
          <w:rFonts w:asciiTheme="majorHAnsi" w:hAnsiTheme="majorHAnsi" w:cstheme="majorHAnsi"/>
          <w:i/>
          <w:iCs/>
          <w:color w:val="C45911" w:themeColor="accent2" w:themeShade="BF"/>
        </w:rPr>
        <w:t>enter candidates name,</w:t>
      </w:r>
    </w:p>
    <w:p w14:paraId="7941C0B3" w14:textId="19562F09" w:rsidR="00376345" w:rsidRDefault="00376345" w:rsidP="00376345">
      <w:pPr>
        <w:rPr>
          <w:rFonts w:asciiTheme="majorHAnsi" w:hAnsiTheme="majorHAnsi" w:cstheme="majorHAnsi"/>
        </w:rPr>
      </w:pPr>
      <w:r>
        <w:rPr>
          <w:rFonts w:asciiTheme="majorHAnsi" w:hAnsiTheme="majorHAnsi" w:cstheme="majorHAnsi"/>
        </w:rPr>
        <w:t xml:space="preserve">Following your application and/or interview </w:t>
      </w:r>
      <w:r w:rsidRPr="00376345">
        <w:rPr>
          <w:rFonts w:asciiTheme="majorHAnsi" w:hAnsiTheme="majorHAnsi" w:cstheme="majorHAnsi"/>
          <w:i/>
          <w:iCs/>
          <w:color w:val="C45911" w:themeColor="accent2" w:themeShade="BF"/>
        </w:rPr>
        <w:t xml:space="preserve">(please delete where not applicable), </w:t>
      </w:r>
      <w:r>
        <w:rPr>
          <w:rFonts w:asciiTheme="majorHAnsi" w:hAnsiTheme="majorHAnsi" w:cstheme="majorHAnsi"/>
        </w:rPr>
        <w:t>we regrettably write to inform you that on this occasion you have not been successful in obtaining employment with Healthcare on Hand</w:t>
      </w:r>
      <w:r w:rsidR="002D21FC">
        <w:rPr>
          <w:rFonts w:asciiTheme="majorHAnsi" w:hAnsiTheme="majorHAnsi" w:cstheme="majorHAnsi"/>
        </w:rPr>
        <w:t xml:space="preserve"> for the role of </w:t>
      </w:r>
      <w:r w:rsidR="002D21FC" w:rsidRPr="002D21FC">
        <w:rPr>
          <w:rFonts w:asciiTheme="majorHAnsi" w:hAnsiTheme="majorHAnsi" w:cstheme="majorHAnsi"/>
          <w:i/>
          <w:iCs/>
          <w:color w:val="ED7D31" w:themeColor="accent2"/>
        </w:rPr>
        <w:t>(insert job title and reference code)</w:t>
      </w:r>
      <w:r w:rsidRPr="002D21FC">
        <w:rPr>
          <w:rFonts w:asciiTheme="majorHAnsi" w:hAnsiTheme="majorHAnsi" w:cstheme="majorHAnsi"/>
          <w:i/>
          <w:iCs/>
          <w:color w:val="ED7D31" w:themeColor="accent2"/>
        </w:rPr>
        <w:t>.</w:t>
      </w:r>
      <w:r w:rsidRPr="002D21FC">
        <w:rPr>
          <w:rFonts w:asciiTheme="majorHAnsi" w:hAnsiTheme="majorHAnsi" w:cstheme="majorHAnsi"/>
          <w:color w:val="ED7D31" w:themeColor="accent2"/>
        </w:rPr>
        <w:t xml:space="preserve"> </w:t>
      </w:r>
      <w:r>
        <w:rPr>
          <w:rFonts w:asciiTheme="majorHAnsi" w:hAnsiTheme="majorHAnsi" w:cstheme="majorHAnsi"/>
        </w:rPr>
        <w:t xml:space="preserve">Following your application and/or interview </w:t>
      </w:r>
      <w:r w:rsidRPr="00376345">
        <w:rPr>
          <w:rFonts w:asciiTheme="majorHAnsi" w:hAnsiTheme="majorHAnsi" w:cstheme="majorHAnsi"/>
          <w:i/>
          <w:iCs/>
          <w:color w:val="C45911" w:themeColor="accent2" w:themeShade="BF"/>
        </w:rPr>
        <w:t xml:space="preserve">(please delete where not applicable), </w:t>
      </w:r>
      <w:r>
        <w:rPr>
          <w:rFonts w:asciiTheme="majorHAnsi" w:hAnsiTheme="majorHAnsi" w:cstheme="majorHAnsi"/>
        </w:rPr>
        <w:t xml:space="preserve">please do not hesitate to get in touch with the </w:t>
      </w:r>
      <w:r w:rsidR="00D45296">
        <w:rPr>
          <w:rFonts w:asciiTheme="majorHAnsi" w:hAnsiTheme="majorHAnsi" w:cstheme="majorHAnsi"/>
        </w:rPr>
        <w:t>appointing manager and vacancy lead</w:t>
      </w:r>
      <w:r>
        <w:rPr>
          <w:rFonts w:asciiTheme="majorHAnsi" w:hAnsiTheme="majorHAnsi" w:cstheme="majorHAnsi"/>
        </w:rPr>
        <w:t xml:space="preserve"> </w:t>
      </w:r>
      <w:r w:rsidRPr="009764B7">
        <w:rPr>
          <w:rFonts w:asciiTheme="majorHAnsi" w:hAnsiTheme="majorHAnsi" w:cstheme="majorHAnsi"/>
          <w:i/>
          <w:iCs/>
          <w:color w:val="C45911" w:themeColor="accent2" w:themeShade="BF"/>
        </w:rPr>
        <w:t>(insert details)</w:t>
      </w:r>
      <w:r w:rsidRPr="009764B7">
        <w:rPr>
          <w:rFonts w:asciiTheme="majorHAnsi" w:hAnsiTheme="majorHAnsi" w:cstheme="majorHAnsi"/>
          <w:color w:val="C45911" w:themeColor="accent2" w:themeShade="BF"/>
        </w:rPr>
        <w:t xml:space="preserve"> </w:t>
      </w:r>
      <w:r>
        <w:rPr>
          <w:rFonts w:asciiTheme="majorHAnsi" w:hAnsiTheme="majorHAnsi" w:cstheme="majorHAnsi"/>
        </w:rPr>
        <w:t xml:space="preserve">to request feedback which will allow you to develop yourself for future opportunities. </w:t>
      </w:r>
    </w:p>
    <w:p w14:paraId="7D45EBA1" w14:textId="574A0A64" w:rsidR="00376345" w:rsidRDefault="00376345" w:rsidP="00376345">
      <w:pPr>
        <w:rPr>
          <w:rFonts w:asciiTheme="majorHAnsi" w:hAnsiTheme="majorHAnsi" w:cstheme="majorHAnsi"/>
        </w:rPr>
      </w:pPr>
      <w:r>
        <w:rPr>
          <w:rFonts w:asciiTheme="majorHAnsi" w:hAnsiTheme="majorHAnsi" w:cstheme="majorHAnsi"/>
        </w:rPr>
        <w:t xml:space="preserve">We’d like to encourage you, whilst taking the feedback received on board, to apply for future vacancies with Healthcare on Hand and not be discouraged by this vacancy. </w:t>
      </w:r>
    </w:p>
    <w:p w14:paraId="5E228C90" w14:textId="389FC38D" w:rsidR="00376345" w:rsidRDefault="00376345" w:rsidP="00376345">
      <w:pPr>
        <w:rPr>
          <w:rFonts w:asciiTheme="majorHAnsi" w:hAnsiTheme="majorHAnsi" w:cstheme="majorHAnsi"/>
        </w:rPr>
      </w:pPr>
      <w:r>
        <w:rPr>
          <w:rFonts w:asciiTheme="majorHAnsi" w:hAnsiTheme="majorHAnsi" w:cstheme="majorHAnsi"/>
        </w:rPr>
        <w:t>If you have any further questions, please don’t hesitate to get in touch with us on the information provided above, and we will be on hand to provide you with the information you require.</w:t>
      </w:r>
    </w:p>
    <w:p w14:paraId="796A82DC" w14:textId="77777777" w:rsidR="00376345" w:rsidRDefault="00376345" w:rsidP="00376345">
      <w:pPr>
        <w:rPr>
          <w:rFonts w:asciiTheme="majorHAnsi" w:hAnsiTheme="majorHAnsi" w:cstheme="majorHAnsi"/>
        </w:rPr>
      </w:pPr>
      <w:r>
        <w:rPr>
          <w:rFonts w:asciiTheme="majorHAnsi" w:hAnsiTheme="majorHAnsi" w:cstheme="majorHAnsi"/>
        </w:rPr>
        <w:t xml:space="preserve">Yours sincerely, </w:t>
      </w:r>
    </w:p>
    <w:p w14:paraId="062B1D5F" w14:textId="77777777" w:rsidR="00376345" w:rsidRPr="00813A85" w:rsidRDefault="00376345" w:rsidP="00376345">
      <w:pPr>
        <w:rPr>
          <w:rFonts w:asciiTheme="majorHAnsi" w:hAnsiTheme="majorHAnsi" w:cstheme="majorHAnsi"/>
          <w:i/>
          <w:iCs/>
          <w:color w:val="ED7D31" w:themeColor="accent2"/>
        </w:rPr>
      </w:pPr>
      <w:r w:rsidRPr="00813A85">
        <w:rPr>
          <w:rFonts w:asciiTheme="majorHAnsi" w:hAnsiTheme="majorHAnsi" w:cstheme="majorHAnsi"/>
          <w:i/>
          <w:iCs/>
          <w:color w:val="ED7D31" w:themeColor="accent2"/>
        </w:rPr>
        <w:t xml:space="preserve">Margaret Thomas, </w:t>
      </w:r>
      <w:r w:rsidRPr="00813A85">
        <w:rPr>
          <w:rFonts w:asciiTheme="majorHAnsi" w:hAnsiTheme="majorHAnsi" w:cstheme="majorHAnsi"/>
          <w:i/>
          <w:iCs/>
          <w:color w:val="ED7D31" w:themeColor="accent2"/>
        </w:rPr>
        <w:br/>
        <w:t>Senior Recruitment Advisor, Healthcare on Hand.</w:t>
      </w:r>
    </w:p>
    <w:p w14:paraId="4E7D7C83" w14:textId="6E77607A" w:rsidR="00376345" w:rsidRPr="00376345" w:rsidRDefault="00376345" w:rsidP="00376345">
      <w:pPr>
        <w:rPr>
          <w:rFonts w:asciiTheme="majorHAnsi" w:hAnsiTheme="majorHAnsi" w:cstheme="majorHAnsi"/>
        </w:rPr>
      </w:pPr>
    </w:p>
    <w:p w14:paraId="79213FD3" w14:textId="3A5A79D5" w:rsidR="00376345" w:rsidRDefault="00376345">
      <w:pPr>
        <w:rPr>
          <w:rFonts w:asciiTheme="majorHAnsi" w:hAnsiTheme="majorHAnsi" w:cstheme="majorHAnsi"/>
        </w:rPr>
      </w:pPr>
    </w:p>
    <w:p w14:paraId="3C00B68C" w14:textId="0267EE5B" w:rsidR="00753862" w:rsidRDefault="00753862">
      <w:pPr>
        <w:rPr>
          <w:rFonts w:asciiTheme="majorHAnsi" w:hAnsiTheme="majorHAnsi" w:cstheme="majorHAnsi"/>
        </w:rPr>
      </w:pPr>
    </w:p>
    <w:p w14:paraId="682FD633" w14:textId="0E3944C4" w:rsidR="00753862" w:rsidRDefault="00753862">
      <w:pPr>
        <w:rPr>
          <w:rFonts w:asciiTheme="majorHAnsi" w:hAnsiTheme="majorHAnsi" w:cstheme="majorHAnsi"/>
        </w:rPr>
      </w:pPr>
    </w:p>
    <w:p w14:paraId="460FBC57" w14:textId="64B924BA" w:rsidR="00753862" w:rsidRDefault="00753862">
      <w:pPr>
        <w:rPr>
          <w:rFonts w:asciiTheme="majorHAnsi" w:hAnsiTheme="majorHAnsi" w:cstheme="majorHAnsi"/>
        </w:rPr>
      </w:pPr>
    </w:p>
    <w:p w14:paraId="2DC2EC95" w14:textId="29FAD105" w:rsidR="00753862" w:rsidRDefault="00753862">
      <w:pPr>
        <w:rPr>
          <w:rFonts w:asciiTheme="majorHAnsi" w:hAnsiTheme="majorHAnsi" w:cstheme="majorHAnsi"/>
        </w:rPr>
      </w:pPr>
    </w:p>
    <w:p w14:paraId="16316BD5" w14:textId="01029B02" w:rsidR="00753862" w:rsidRDefault="00753862">
      <w:pPr>
        <w:rPr>
          <w:rFonts w:asciiTheme="majorHAnsi" w:hAnsiTheme="majorHAnsi" w:cstheme="majorHAnsi"/>
        </w:rPr>
      </w:pPr>
    </w:p>
    <w:p w14:paraId="5C0139EC" w14:textId="3617F44B" w:rsidR="00753862" w:rsidRDefault="00753862">
      <w:pPr>
        <w:rPr>
          <w:rFonts w:asciiTheme="majorHAnsi" w:hAnsiTheme="majorHAnsi" w:cstheme="majorHAnsi"/>
        </w:rPr>
      </w:pPr>
    </w:p>
    <w:p w14:paraId="5003B338" w14:textId="38FF3A3E" w:rsidR="00753862" w:rsidRDefault="00753862">
      <w:pPr>
        <w:rPr>
          <w:rFonts w:asciiTheme="majorHAnsi" w:hAnsiTheme="majorHAnsi" w:cstheme="majorHAnsi"/>
        </w:rPr>
      </w:pPr>
    </w:p>
    <w:p w14:paraId="326A40A1" w14:textId="313E2DBE" w:rsidR="00753862" w:rsidRDefault="00753862">
      <w:pPr>
        <w:rPr>
          <w:rFonts w:asciiTheme="majorHAnsi" w:hAnsiTheme="majorHAnsi" w:cstheme="majorHAnsi"/>
        </w:rPr>
      </w:pPr>
    </w:p>
    <w:p w14:paraId="396D8FEA" w14:textId="3B36DF32" w:rsidR="00753862" w:rsidRDefault="00753862">
      <w:pPr>
        <w:rPr>
          <w:rFonts w:asciiTheme="majorHAnsi" w:hAnsiTheme="majorHAnsi" w:cstheme="majorHAnsi"/>
        </w:rPr>
      </w:pPr>
    </w:p>
    <w:p w14:paraId="431D5D2D" w14:textId="588C6349" w:rsidR="00753862" w:rsidRDefault="00753862">
      <w:pPr>
        <w:rPr>
          <w:rFonts w:asciiTheme="majorHAnsi" w:hAnsiTheme="majorHAnsi" w:cstheme="majorHAnsi"/>
        </w:rPr>
      </w:pPr>
    </w:p>
    <w:p w14:paraId="1CC9BC7E" w14:textId="0250E081" w:rsidR="00753862" w:rsidRDefault="00753862">
      <w:pPr>
        <w:rPr>
          <w:rFonts w:asciiTheme="majorHAnsi" w:hAnsiTheme="majorHAnsi" w:cstheme="majorHAnsi"/>
        </w:rPr>
      </w:pPr>
    </w:p>
    <w:p w14:paraId="73C16736" w14:textId="5DA18538" w:rsidR="00753862" w:rsidRDefault="00753862">
      <w:pPr>
        <w:rPr>
          <w:rFonts w:asciiTheme="majorHAnsi" w:hAnsiTheme="majorHAnsi" w:cstheme="majorHAnsi"/>
        </w:rPr>
      </w:pPr>
    </w:p>
    <w:p w14:paraId="188096D4" w14:textId="1827028F" w:rsidR="00753862" w:rsidRDefault="00753862">
      <w:pPr>
        <w:rPr>
          <w:rFonts w:asciiTheme="majorHAnsi" w:hAnsiTheme="majorHAnsi" w:cstheme="majorHAnsi"/>
        </w:rPr>
      </w:pPr>
    </w:p>
    <w:p w14:paraId="2B99DCA0" w14:textId="48B1B433" w:rsidR="00753862" w:rsidRDefault="00753862">
      <w:pPr>
        <w:rPr>
          <w:rFonts w:asciiTheme="majorHAnsi" w:hAnsiTheme="majorHAnsi" w:cstheme="majorHAnsi"/>
        </w:rPr>
      </w:pPr>
    </w:p>
    <w:p w14:paraId="645AECB4" w14:textId="0F37AFFA" w:rsidR="00753862" w:rsidRDefault="00753862">
      <w:pPr>
        <w:rPr>
          <w:rFonts w:asciiTheme="majorHAnsi" w:hAnsiTheme="majorHAnsi" w:cstheme="majorHAnsi"/>
        </w:rPr>
      </w:pPr>
    </w:p>
    <w:p w14:paraId="6666C397" w14:textId="38E374A4" w:rsidR="00753862" w:rsidRPr="003F699E" w:rsidRDefault="00753862">
      <w:pPr>
        <w:rPr>
          <w:rFonts w:asciiTheme="majorHAnsi" w:hAnsiTheme="majorHAnsi" w:cstheme="majorHAnsi"/>
          <w:u w:val="single"/>
        </w:rPr>
      </w:pPr>
      <w:r w:rsidRPr="003F699E">
        <w:rPr>
          <w:rFonts w:asciiTheme="majorHAnsi" w:hAnsiTheme="majorHAnsi" w:cstheme="majorHAnsi"/>
          <w:u w:val="single"/>
        </w:rPr>
        <w:t>References</w:t>
      </w:r>
    </w:p>
    <w:p w14:paraId="16348DEA" w14:textId="6FCA1B09" w:rsidR="002433F9" w:rsidRDefault="003F699E">
      <w:pPr>
        <w:rPr>
          <w:rFonts w:asciiTheme="majorHAnsi" w:hAnsiTheme="majorHAnsi" w:cstheme="majorHAnsi"/>
          <w:color w:val="333333"/>
          <w:shd w:val="clear" w:color="auto" w:fill="FBFBFB"/>
        </w:rPr>
      </w:pPr>
      <w:r w:rsidRPr="003F699E">
        <w:rPr>
          <w:rFonts w:asciiTheme="majorHAnsi" w:hAnsiTheme="majorHAnsi" w:cstheme="majorHAnsi"/>
          <w:color w:val="333333"/>
          <w:shd w:val="clear" w:color="auto" w:fill="FBFBFB"/>
        </w:rPr>
        <w:t>Armstrong, M. (1990) </w:t>
      </w:r>
      <w:r w:rsidRPr="003F699E">
        <w:rPr>
          <w:rFonts w:asciiTheme="majorHAnsi" w:hAnsiTheme="majorHAnsi" w:cstheme="majorHAnsi"/>
          <w:i/>
          <w:iCs/>
          <w:color w:val="333333"/>
          <w:shd w:val="clear" w:color="auto" w:fill="FBFBFB"/>
        </w:rPr>
        <w:t>A Handbook of Human Resource Management Practice.</w:t>
      </w:r>
      <w:r w:rsidRPr="003F699E">
        <w:rPr>
          <w:rFonts w:asciiTheme="majorHAnsi" w:hAnsiTheme="majorHAnsi" w:cstheme="majorHAnsi"/>
          <w:color w:val="333333"/>
          <w:shd w:val="clear" w:color="auto" w:fill="FBFBFB"/>
        </w:rPr>
        <w:t xml:space="preserve"> 7th </w:t>
      </w:r>
      <w:proofErr w:type="spellStart"/>
      <w:r w:rsidRPr="003F699E">
        <w:rPr>
          <w:rFonts w:asciiTheme="majorHAnsi" w:hAnsiTheme="majorHAnsi" w:cstheme="majorHAnsi"/>
          <w:color w:val="333333"/>
          <w:shd w:val="clear" w:color="auto" w:fill="FBFBFB"/>
        </w:rPr>
        <w:t>edn</w:t>
      </w:r>
      <w:proofErr w:type="spellEnd"/>
      <w:r w:rsidRPr="003F699E">
        <w:rPr>
          <w:rFonts w:asciiTheme="majorHAnsi" w:hAnsiTheme="majorHAnsi" w:cstheme="majorHAnsi"/>
          <w:color w:val="333333"/>
          <w:shd w:val="clear" w:color="auto" w:fill="FBFBFB"/>
        </w:rPr>
        <w:t>. London</w:t>
      </w:r>
      <w:r w:rsidR="00063B62">
        <w:rPr>
          <w:rFonts w:asciiTheme="majorHAnsi" w:hAnsiTheme="majorHAnsi" w:cstheme="majorHAnsi"/>
          <w:color w:val="333333"/>
          <w:shd w:val="clear" w:color="auto" w:fill="FBFBFB"/>
        </w:rPr>
        <w:t>:</w:t>
      </w:r>
      <w:r w:rsidRPr="003F699E">
        <w:rPr>
          <w:rFonts w:asciiTheme="majorHAnsi" w:hAnsiTheme="majorHAnsi" w:cstheme="majorHAnsi"/>
          <w:color w:val="333333"/>
          <w:shd w:val="clear" w:color="auto" w:fill="FBFBFB"/>
        </w:rPr>
        <w:t xml:space="preserve"> Kogan Page Ltd.</w:t>
      </w:r>
    </w:p>
    <w:p w14:paraId="038271FA" w14:textId="77777777" w:rsidR="002433F9" w:rsidRDefault="002433F9">
      <w:pPr>
        <w:rPr>
          <w:rFonts w:asciiTheme="majorHAnsi" w:hAnsiTheme="majorHAnsi" w:cstheme="majorHAnsi"/>
          <w:color w:val="333333"/>
          <w:shd w:val="clear" w:color="auto" w:fill="FBFBFB"/>
        </w:rPr>
      </w:pPr>
    </w:p>
    <w:p w14:paraId="3DBDEE1C" w14:textId="77777777" w:rsidR="002433F9" w:rsidRDefault="002433F9">
      <w:pPr>
        <w:rPr>
          <w:rFonts w:asciiTheme="majorHAnsi" w:hAnsiTheme="majorHAnsi" w:cstheme="majorHAnsi"/>
          <w:color w:val="333333"/>
          <w:shd w:val="clear" w:color="auto" w:fill="FBFBFB"/>
        </w:rPr>
      </w:pPr>
      <w:r w:rsidRPr="007E18FB">
        <w:rPr>
          <w:rFonts w:asciiTheme="majorHAnsi" w:hAnsiTheme="majorHAnsi" w:cstheme="majorHAnsi"/>
          <w:color w:val="333333"/>
          <w:shd w:val="clear" w:color="auto" w:fill="FBFBFB"/>
        </w:rPr>
        <w:t>Baluchova, E. (2021) </w:t>
      </w:r>
      <w:r w:rsidRPr="007E18FB">
        <w:rPr>
          <w:rFonts w:asciiTheme="majorHAnsi" w:hAnsiTheme="majorHAnsi" w:cstheme="majorHAnsi"/>
          <w:i/>
          <w:iCs/>
          <w:color w:val="333333"/>
          <w:shd w:val="clear" w:color="auto" w:fill="FBFBFB"/>
        </w:rPr>
        <w:t>Using copy to attract top talent</w:t>
      </w:r>
      <w:r w:rsidRPr="007E18FB">
        <w:rPr>
          <w:rFonts w:asciiTheme="majorHAnsi" w:hAnsiTheme="majorHAnsi" w:cstheme="majorHAnsi"/>
          <w:color w:val="333333"/>
          <w:shd w:val="clear" w:color="auto" w:fill="FBFBFB"/>
        </w:rPr>
        <w:t>. Available at:  (Accessed:</w:t>
      </w:r>
      <w:r>
        <w:rPr>
          <w:rFonts w:asciiTheme="majorHAnsi" w:hAnsiTheme="majorHAnsi" w:cstheme="majorHAnsi"/>
          <w:color w:val="333333"/>
          <w:shd w:val="clear" w:color="auto" w:fill="FBFBFB"/>
        </w:rPr>
        <w:t xml:space="preserve"> </w:t>
      </w:r>
      <w:hyperlink r:id="rId6" w:history="1">
        <w:r w:rsidRPr="007E18FB">
          <w:rPr>
            <w:rStyle w:val="Hyperlink"/>
            <w:rFonts w:asciiTheme="majorHAnsi" w:hAnsiTheme="majorHAnsi" w:cstheme="majorHAnsi"/>
            <w:shd w:val="clear" w:color="auto" w:fill="FBFBFB"/>
          </w:rPr>
          <w:t>https://www.linkedin.com/pulse/using-copy-attract-top-talent-eva-baluchova/</w:t>
        </w:r>
      </w:hyperlink>
      <w:r w:rsidRPr="007E18FB">
        <w:rPr>
          <w:rFonts w:asciiTheme="majorHAnsi" w:hAnsiTheme="majorHAnsi" w:cstheme="majorHAnsi"/>
          <w:color w:val="333333"/>
          <w:shd w:val="clear" w:color="auto" w:fill="FBFBFB"/>
        </w:rPr>
        <w:t xml:space="preserve"> 25/05/2023).</w:t>
      </w:r>
    </w:p>
    <w:p w14:paraId="7A198B34" w14:textId="284D6F92" w:rsidR="003F699E" w:rsidRPr="005D5476" w:rsidRDefault="005D5476">
      <w:pPr>
        <w:rPr>
          <w:rFonts w:asciiTheme="majorHAnsi" w:hAnsiTheme="majorHAnsi" w:cstheme="majorHAnsi"/>
          <w:color w:val="333333"/>
          <w:shd w:val="clear" w:color="auto" w:fill="FBFBFB"/>
        </w:rPr>
      </w:pPr>
      <w:r>
        <w:rPr>
          <w:rFonts w:asciiTheme="majorHAnsi" w:hAnsiTheme="majorHAnsi" w:cstheme="majorHAnsi"/>
          <w:color w:val="333333"/>
          <w:shd w:val="clear" w:color="auto" w:fill="FBFBFB"/>
        </w:rPr>
        <w:br/>
      </w:r>
    </w:p>
    <w:p w14:paraId="143EB084" w14:textId="75C70A75" w:rsidR="009A1A78" w:rsidRDefault="009A1A78">
      <w:pPr>
        <w:rPr>
          <w:rFonts w:asciiTheme="majorHAnsi" w:hAnsiTheme="majorHAnsi" w:cstheme="majorHAnsi"/>
          <w:color w:val="333333"/>
          <w:shd w:val="clear" w:color="auto" w:fill="FBFBFB"/>
        </w:rPr>
      </w:pPr>
      <w:r w:rsidRPr="009A1A78">
        <w:rPr>
          <w:rFonts w:asciiTheme="majorHAnsi" w:hAnsiTheme="majorHAnsi" w:cstheme="majorHAnsi"/>
          <w:color w:val="333333"/>
          <w:shd w:val="clear" w:color="auto" w:fill="FBFBFB"/>
        </w:rPr>
        <w:t>Binh, P., Ha, N. (2020) '</w:t>
      </w:r>
      <w:r w:rsidR="00496BE5" w:rsidRPr="009A1A78">
        <w:rPr>
          <w:rFonts w:asciiTheme="majorHAnsi" w:hAnsiTheme="majorHAnsi" w:cstheme="majorHAnsi"/>
          <w:color w:val="333333"/>
          <w:shd w:val="clear" w:color="auto" w:fill="FBFBFB"/>
        </w:rPr>
        <w:t>Determinants</w:t>
      </w:r>
      <w:r w:rsidRPr="009A1A78">
        <w:rPr>
          <w:rFonts w:asciiTheme="majorHAnsi" w:hAnsiTheme="majorHAnsi" w:cstheme="majorHAnsi"/>
          <w:color w:val="333333"/>
          <w:shd w:val="clear" w:color="auto" w:fill="FBFBFB"/>
        </w:rPr>
        <w:t xml:space="preserve"> of job seekers to select recruitment agency for new job vacancies', </w:t>
      </w:r>
      <w:r w:rsidRPr="009A1A78">
        <w:rPr>
          <w:rFonts w:asciiTheme="majorHAnsi" w:hAnsiTheme="majorHAnsi" w:cstheme="majorHAnsi"/>
          <w:i/>
          <w:iCs/>
          <w:color w:val="3A3A3A"/>
          <w:shd w:val="clear" w:color="auto" w:fill="FFFFFF"/>
        </w:rPr>
        <w:t>HO CHI MINH CITY OPEN UNIVERSITY JOURNAL OF SCIENCE</w:t>
      </w:r>
      <w:r w:rsidRPr="009A1A78">
        <w:rPr>
          <w:rStyle w:val="media-delimiter"/>
          <w:rFonts w:asciiTheme="majorHAnsi" w:hAnsiTheme="majorHAnsi" w:cstheme="majorHAnsi"/>
          <w:i/>
          <w:iCs/>
          <w:color w:val="3A3A3A"/>
          <w:shd w:val="clear" w:color="auto" w:fill="FFFFFF"/>
        </w:rPr>
        <w:t>; </w:t>
      </w:r>
      <w:r w:rsidRPr="009A1A78">
        <w:rPr>
          <w:rFonts w:asciiTheme="majorHAnsi" w:hAnsiTheme="majorHAnsi" w:cstheme="majorHAnsi"/>
          <w:i/>
          <w:iCs/>
          <w:color w:val="3A3A3A"/>
          <w:shd w:val="clear" w:color="auto" w:fill="FFFFFF"/>
        </w:rPr>
        <w:t>Ho Chi Minh City Open University Journal of Science - Economics and Business Administration</w:t>
      </w:r>
      <w:r w:rsidRPr="009A1A78">
        <w:rPr>
          <w:rFonts w:asciiTheme="majorHAnsi" w:hAnsiTheme="majorHAnsi" w:cstheme="majorHAnsi"/>
          <w:color w:val="333333"/>
          <w:shd w:val="clear" w:color="auto" w:fill="FBFBFB"/>
        </w:rPr>
        <w:t xml:space="preserve">, 1, 77. Available at: </w:t>
      </w:r>
      <w:hyperlink r:id="rId7" w:history="1">
        <w:r w:rsidRPr="00B42424">
          <w:rPr>
            <w:rStyle w:val="Hyperlink"/>
            <w:rFonts w:asciiTheme="majorHAnsi" w:hAnsiTheme="majorHAnsi" w:cstheme="majorHAnsi"/>
            <w:shd w:val="clear" w:color="auto" w:fill="FBFBFB"/>
          </w:rPr>
          <w:t>https://doi.org/10.46223/HCMCOUJS.econ.en.1.1.120.2011</w:t>
        </w:r>
      </w:hyperlink>
      <w:r>
        <w:rPr>
          <w:rFonts w:asciiTheme="majorHAnsi" w:hAnsiTheme="majorHAnsi" w:cstheme="majorHAnsi"/>
          <w:color w:val="333333"/>
          <w:shd w:val="clear" w:color="auto" w:fill="FBFBFB"/>
        </w:rPr>
        <w:t xml:space="preserve"> </w:t>
      </w:r>
      <w:r w:rsidR="00A6605B">
        <w:rPr>
          <w:rFonts w:asciiTheme="majorHAnsi" w:hAnsiTheme="majorHAnsi" w:cstheme="majorHAnsi"/>
          <w:color w:val="333333"/>
          <w:shd w:val="clear" w:color="auto" w:fill="FBFBFB"/>
        </w:rPr>
        <w:br/>
      </w:r>
    </w:p>
    <w:p w14:paraId="3674538C" w14:textId="77777777" w:rsidR="001E03DB" w:rsidRDefault="00A6605B">
      <w:pPr>
        <w:rPr>
          <w:rFonts w:asciiTheme="majorHAnsi" w:hAnsiTheme="majorHAnsi" w:cstheme="majorHAnsi"/>
          <w:color w:val="333333"/>
          <w:shd w:val="clear" w:color="auto" w:fill="FBFBFB"/>
        </w:rPr>
      </w:pPr>
      <w:r w:rsidRPr="00A6605B">
        <w:rPr>
          <w:rFonts w:asciiTheme="majorHAnsi" w:hAnsiTheme="majorHAnsi" w:cstheme="majorHAnsi"/>
          <w:color w:val="333333"/>
          <w:shd w:val="clear" w:color="auto" w:fill="FBFBFB"/>
        </w:rPr>
        <w:t>Bovens, L. (2016) 'Selection under uncertainty: affirmative action at shortlisting stage', </w:t>
      </w:r>
      <w:r w:rsidRPr="00A6605B">
        <w:rPr>
          <w:rFonts w:asciiTheme="majorHAnsi" w:hAnsiTheme="majorHAnsi" w:cstheme="majorHAnsi"/>
          <w:i/>
          <w:iCs/>
          <w:color w:val="333333"/>
          <w:shd w:val="clear" w:color="auto" w:fill="FBFBFB"/>
        </w:rPr>
        <w:t>Mind.</w:t>
      </w:r>
      <w:r w:rsidRPr="00A6605B">
        <w:rPr>
          <w:rFonts w:asciiTheme="majorHAnsi" w:hAnsiTheme="majorHAnsi" w:cstheme="majorHAnsi"/>
          <w:color w:val="333333"/>
          <w:shd w:val="clear" w:color="auto" w:fill="FBFBFB"/>
        </w:rPr>
        <w:t xml:space="preserve"> 125, pp. 421-437. Available at: </w:t>
      </w:r>
      <w:hyperlink r:id="rId8" w:history="1">
        <w:r w:rsidRPr="008B1009">
          <w:rPr>
            <w:rStyle w:val="Hyperlink"/>
            <w:rFonts w:asciiTheme="majorHAnsi" w:hAnsiTheme="majorHAnsi" w:cstheme="majorHAnsi"/>
            <w:shd w:val="clear" w:color="auto" w:fill="FBFBFB"/>
          </w:rPr>
          <w:t>http://dx.doi.org/10.1093/mind/fzv157</w:t>
        </w:r>
      </w:hyperlink>
      <w:r>
        <w:rPr>
          <w:rFonts w:asciiTheme="majorHAnsi" w:hAnsiTheme="majorHAnsi" w:cstheme="majorHAnsi"/>
          <w:color w:val="333333"/>
          <w:shd w:val="clear" w:color="auto" w:fill="FBFBFB"/>
        </w:rPr>
        <w:t xml:space="preserve"> </w:t>
      </w:r>
    </w:p>
    <w:p w14:paraId="4CAF39F8" w14:textId="77777777" w:rsidR="002433F9" w:rsidRDefault="002433F9">
      <w:pPr>
        <w:rPr>
          <w:rFonts w:asciiTheme="majorHAnsi" w:hAnsiTheme="majorHAnsi" w:cstheme="majorHAnsi"/>
          <w:color w:val="333333"/>
          <w:shd w:val="clear" w:color="auto" w:fill="FBFBFB"/>
        </w:rPr>
      </w:pPr>
    </w:p>
    <w:p w14:paraId="0356B06A" w14:textId="259CBEF7" w:rsidR="002433F9" w:rsidRPr="002433F9" w:rsidRDefault="002433F9">
      <w:pPr>
        <w:rPr>
          <w:rFonts w:asciiTheme="majorHAnsi" w:hAnsiTheme="majorHAnsi" w:cstheme="majorHAnsi"/>
          <w:color w:val="333333"/>
          <w:shd w:val="clear" w:color="auto" w:fill="FBFBFB"/>
        </w:rPr>
      </w:pPr>
      <w:r w:rsidRPr="002433F9">
        <w:rPr>
          <w:rFonts w:asciiTheme="majorHAnsi" w:hAnsiTheme="majorHAnsi" w:cstheme="majorHAnsi"/>
          <w:color w:val="333333"/>
          <w:shd w:val="clear" w:color="auto" w:fill="FBFBFB"/>
        </w:rPr>
        <w:t>Butterworth-Heinamann. E (2005) </w:t>
      </w:r>
      <w:r w:rsidRPr="002433F9">
        <w:rPr>
          <w:rFonts w:asciiTheme="majorHAnsi" w:hAnsiTheme="majorHAnsi" w:cstheme="majorHAnsi"/>
          <w:i/>
          <w:iCs/>
          <w:color w:val="333333"/>
          <w:shd w:val="clear" w:color="auto" w:fill="FBFBFB"/>
        </w:rPr>
        <w:t>Recruitment and Selection</w:t>
      </w:r>
      <w:r w:rsidRPr="002433F9">
        <w:rPr>
          <w:rFonts w:asciiTheme="majorHAnsi" w:hAnsiTheme="majorHAnsi" w:cstheme="majorHAnsi"/>
          <w:color w:val="333333"/>
          <w:shd w:val="clear" w:color="auto" w:fill="FBFBFB"/>
        </w:rPr>
        <w:t>. Amsterdam: Elsevier.</w:t>
      </w:r>
    </w:p>
    <w:p w14:paraId="29DF07D4" w14:textId="2CEF968F" w:rsidR="00A6605B" w:rsidRPr="001E03DB" w:rsidRDefault="00A6605B">
      <w:pPr>
        <w:rPr>
          <w:rFonts w:asciiTheme="majorHAnsi" w:hAnsiTheme="majorHAnsi" w:cstheme="majorHAnsi"/>
          <w:color w:val="333333"/>
          <w:shd w:val="clear" w:color="auto" w:fill="FBFBFB"/>
        </w:rPr>
      </w:pPr>
      <w:r w:rsidRPr="001E03DB">
        <w:rPr>
          <w:rFonts w:asciiTheme="majorHAnsi" w:hAnsiTheme="majorHAnsi" w:cstheme="majorHAnsi"/>
          <w:color w:val="333333"/>
          <w:shd w:val="clear" w:color="auto" w:fill="FBFBFB"/>
        </w:rPr>
        <w:br/>
      </w:r>
    </w:p>
    <w:p w14:paraId="0DFDA663" w14:textId="4D905EC6" w:rsidR="007932EB" w:rsidRDefault="00783E9D">
      <w:pPr>
        <w:rPr>
          <w:rFonts w:asciiTheme="majorHAnsi" w:hAnsiTheme="majorHAnsi" w:cstheme="majorHAnsi"/>
          <w:color w:val="333333"/>
          <w:shd w:val="clear" w:color="auto" w:fill="FBFBFB"/>
        </w:rPr>
      </w:pPr>
      <w:r w:rsidRPr="00783E9D">
        <w:rPr>
          <w:rFonts w:asciiTheme="majorHAnsi" w:hAnsiTheme="majorHAnsi" w:cstheme="majorHAnsi"/>
          <w:color w:val="333333"/>
          <w:shd w:val="clear" w:color="auto" w:fill="FBFBFB"/>
        </w:rPr>
        <w:t>CIPD (2022) </w:t>
      </w:r>
      <w:r w:rsidRPr="00783E9D">
        <w:rPr>
          <w:rFonts w:asciiTheme="majorHAnsi" w:hAnsiTheme="majorHAnsi" w:cstheme="majorHAnsi"/>
          <w:i/>
          <w:iCs/>
          <w:color w:val="333333"/>
          <w:shd w:val="clear" w:color="auto" w:fill="FBFBFB"/>
        </w:rPr>
        <w:t>Disability discrimination: UK employment law</w:t>
      </w:r>
      <w:r w:rsidRPr="00783E9D">
        <w:rPr>
          <w:rFonts w:asciiTheme="majorHAnsi" w:hAnsiTheme="majorHAnsi" w:cstheme="majorHAnsi"/>
          <w:color w:val="333333"/>
          <w:shd w:val="clear" w:color="auto" w:fill="FBFBFB"/>
        </w:rPr>
        <w:t xml:space="preserve">. Available at: </w:t>
      </w:r>
      <w:hyperlink r:id="rId9" w:history="1">
        <w:r w:rsidRPr="00783E9D">
          <w:rPr>
            <w:rStyle w:val="Hyperlink"/>
            <w:rFonts w:asciiTheme="majorHAnsi" w:hAnsiTheme="majorHAnsi" w:cstheme="majorHAnsi"/>
            <w:shd w:val="clear" w:color="auto" w:fill="FBFBFB"/>
          </w:rPr>
          <w:t>https://www.cipd.org/uk/knowledge/employment-law/disability-discrimination/</w:t>
        </w:r>
      </w:hyperlink>
      <w:r w:rsidRPr="00783E9D">
        <w:rPr>
          <w:rFonts w:asciiTheme="majorHAnsi" w:hAnsiTheme="majorHAnsi" w:cstheme="majorHAnsi"/>
          <w:color w:val="333333"/>
          <w:shd w:val="clear" w:color="auto" w:fill="FBFBFB"/>
        </w:rPr>
        <w:t xml:space="preserve"> (Accessed: 27.4.2023).</w:t>
      </w:r>
    </w:p>
    <w:p w14:paraId="6A115418" w14:textId="77777777" w:rsidR="005D5476" w:rsidRDefault="005D5476">
      <w:pPr>
        <w:rPr>
          <w:rFonts w:asciiTheme="majorHAnsi" w:hAnsiTheme="majorHAnsi" w:cstheme="majorHAnsi"/>
          <w:color w:val="333333"/>
          <w:shd w:val="clear" w:color="auto" w:fill="FBFBFB"/>
        </w:rPr>
      </w:pPr>
    </w:p>
    <w:p w14:paraId="234433FB" w14:textId="6408885C" w:rsidR="005D5476" w:rsidRDefault="005D5476">
      <w:pPr>
        <w:rPr>
          <w:rFonts w:asciiTheme="majorHAnsi" w:hAnsiTheme="majorHAnsi" w:cstheme="majorHAnsi"/>
          <w:color w:val="333333"/>
          <w:shd w:val="clear" w:color="auto" w:fill="FBFBFB"/>
        </w:rPr>
      </w:pPr>
      <w:r w:rsidRPr="005D5476">
        <w:rPr>
          <w:rFonts w:asciiTheme="majorHAnsi" w:hAnsiTheme="majorHAnsi" w:cstheme="majorHAnsi"/>
          <w:color w:val="333333"/>
          <w:shd w:val="clear" w:color="auto" w:fill="FBFBFB"/>
        </w:rPr>
        <w:t>CIPD (2022) </w:t>
      </w:r>
      <w:r w:rsidRPr="005D5476">
        <w:rPr>
          <w:rFonts w:asciiTheme="majorHAnsi" w:hAnsiTheme="majorHAnsi" w:cstheme="majorHAnsi"/>
          <w:i/>
          <w:iCs/>
          <w:color w:val="333333"/>
          <w:shd w:val="clear" w:color="auto" w:fill="FBFBFB"/>
        </w:rPr>
        <w:t>Recruitment: an introduction</w:t>
      </w:r>
      <w:r w:rsidRPr="005D5476">
        <w:rPr>
          <w:rFonts w:asciiTheme="majorHAnsi" w:hAnsiTheme="majorHAnsi" w:cstheme="majorHAnsi"/>
          <w:color w:val="333333"/>
          <w:shd w:val="clear" w:color="auto" w:fill="FBFBFB"/>
        </w:rPr>
        <w:t xml:space="preserve">. Available at: </w:t>
      </w:r>
      <w:hyperlink r:id="rId10" w:history="1">
        <w:r w:rsidR="00126306" w:rsidRPr="00126306">
          <w:rPr>
            <w:rStyle w:val="Hyperlink"/>
            <w:rFonts w:asciiTheme="majorHAnsi" w:hAnsiTheme="majorHAnsi" w:cstheme="majorHAnsi"/>
            <w:shd w:val="clear" w:color="auto" w:fill="FBFBFB"/>
          </w:rPr>
          <w:t>https://www.cipd.org/uk/knowledge/factsheets/recruitment-factsheet/</w:t>
        </w:r>
      </w:hyperlink>
      <w:r w:rsidRPr="005D5476">
        <w:rPr>
          <w:rFonts w:asciiTheme="majorHAnsi" w:hAnsiTheme="majorHAnsi" w:cstheme="majorHAnsi"/>
          <w:color w:val="333333"/>
          <w:shd w:val="clear" w:color="auto" w:fill="FBFBFB"/>
        </w:rPr>
        <w:t xml:space="preserve"> (Accessed:10/05/2023).</w:t>
      </w:r>
    </w:p>
    <w:p w14:paraId="4D2D831E" w14:textId="77777777" w:rsidR="00B417BB" w:rsidRDefault="00B417BB">
      <w:pPr>
        <w:rPr>
          <w:rFonts w:asciiTheme="majorHAnsi" w:hAnsiTheme="majorHAnsi" w:cstheme="majorHAnsi"/>
          <w:color w:val="333333"/>
          <w:shd w:val="clear" w:color="auto" w:fill="FBFBFB"/>
        </w:rPr>
      </w:pPr>
    </w:p>
    <w:p w14:paraId="764BD10C" w14:textId="4B9F633E" w:rsidR="00B417BB" w:rsidRDefault="00B417BB">
      <w:pPr>
        <w:rPr>
          <w:rFonts w:asciiTheme="majorHAnsi" w:hAnsiTheme="majorHAnsi" w:cstheme="majorHAnsi"/>
          <w:color w:val="333333"/>
          <w:shd w:val="clear" w:color="auto" w:fill="FBFBFB"/>
        </w:rPr>
      </w:pPr>
      <w:r w:rsidRPr="00B417BB">
        <w:rPr>
          <w:rFonts w:asciiTheme="majorHAnsi" w:hAnsiTheme="majorHAnsi" w:cstheme="majorHAnsi"/>
          <w:color w:val="333333"/>
          <w:shd w:val="clear" w:color="auto" w:fill="FBFBFB"/>
        </w:rPr>
        <w:t>Fahed-Sreih, J. (ed.) (2020) </w:t>
      </w:r>
      <w:r w:rsidRPr="00B417BB">
        <w:rPr>
          <w:rFonts w:asciiTheme="majorHAnsi" w:hAnsiTheme="majorHAnsi" w:cstheme="majorHAnsi"/>
          <w:i/>
          <w:iCs/>
          <w:color w:val="333333"/>
          <w:shd w:val="clear" w:color="auto" w:fill="FBFBFB"/>
        </w:rPr>
        <w:t>Career Development and Job Satisfaction</w:t>
      </w:r>
      <w:r w:rsidRPr="00B417BB">
        <w:rPr>
          <w:rFonts w:asciiTheme="majorHAnsi" w:hAnsiTheme="majorHAnsi" w:cstheme="majorHAnsi"/>
          <w:color w:val="333333"/>
          <w:shd w:val="clear" w:color="auto" w:fill="FBFBFB"/>
        </w:rPr>
        <w:t xml:space="preserve">. Croatia: </w:t>
      </w:r>
      <w:proofErr w:type="spellStart"/>
      <w:r w:rsidRPr="00B417BB">
        <w:rPr>
          <w:rFonts w:asciiTheme="majorHAnsi" w:hAnsiTheme="majorHAnsi" w:cstheme="majorHAnsi"/>
          <w:color w:val="333333"/>
          <w:shd w:val="clear" w:color="auto" w:fill="FBFBFB"/>
        </w:rPr>
        <w:t>IntechOpen</w:t>
      </w:r>
      <w:proofErr w:type="spellEnd"/>
      <w:r w:rsidRPr="00B417BB">
        <w:rPr>
          <w:rFonts w:asciiTheme="majorHAnsi" w:hAnsiTheme="majorHAnsi" w:cstheme="majorHAnsi"/>
          <w:color w:val="333333"/>
          <w:shd w:val="clear" w:color="auto" w:fill="FBFBFB"/>
        </w:rPr>
        <w:t>.</w:t>
      </w:r>
    </w:p>
    <w:p w14:paraId="2C1453FC" w14:textId="77777777" w:rsidR="00832AA7" w:rsidRDefault="00832AA7">
      <w:pPr>
        <w:rPr>
          <w:rFonts w:asciiTheme="majorHAnsi" w:hAnsiTheme="majorHAnsi" w:cstheme="majorHAnsi"/>
          <w:color w:val="333333"/>
          <w:shd w:val="clear" w:color="auto" w:fill="FBFBFB"/>
        </w:rPr>
      </w:pPr>
    </w:p>
    <w:p w14:paraId="07C9F581" w14:textId="2E586EA6" w:rsidR="00832AA7" w:rsidRPr="00832AA7" w:rsidRDefault="00832AA7">
      <w:pPr>
        <w:rPr>
          <w:rFonts w:asciiTheme="majorHAnsi" w:hAnsiTheme="majorHAnsi" w:cstheme="majorHAnsi"/>
          <w:color w:val="333333"/>
          <w:shd w:val="clear" w:color="auto" w:fill="FBFBFB"/>
        </w:rPr>
      </w:pPr>
      <w:r w:rsidRPr="00832AA7">
        <w:rPr>
          <w:rFonts w:asciiTheme="majorHAnsi" w:hAnsiTheme="majorHAnsi" w:cstheme="majorHAnsi"/>
          <w:color w:val="333333"/>
          <w:shd w:val="clear" w:color="auto" w:fill="FBFBFB"/>
        </w:rPr>
        <w:t>Fraser, L. (2021) </w:t>
      </w:r>
      <w:r w:rsidRPr="00832AA7">
        <w:rPr>
          <w:rFonts w:asciiTheme="majorHAnsi" w:hAnsiTheme="majorHAnsi" w:cstheme="majorHAnsi"/>
          <w:i/>
          <w:iCs/>
          <w:color w:val="333333"/>
          <w:shd w:val="clear" w:color="auto" w:fill="FBFBFB"/>
        </w:rPr>
        <w:t>The pros and cons of online recruitment</w:t>
      </w:r>
      <w:r w:rsidRPr="00832AA7">
        <w:rPr>
          <w:rFonts w:asciiTheme="majorHAnsi" w:hAnsiTheme="majorHAnsi" w:cstheme="majorHAnsi"/>
          <w:color w:val="333333"/>
          <w:shd w:val="clear" w:color="auto" w:fill="FBFBFB"/>
        </w:rPr>
        <w:t xml:space="preserve">. Available at: </w:t>
      </w:r>
      <w:hyperlink r:id="rId11" w:history="1">
        <w:r w:rsidRPr="00832AA7">
          <w:rPr>
            <w:rStyle w:val="Hyperlink"/>
            <w:rFonts w:asciiTheme="majorHAnsi" w:hAnsiTheme="majorHAnsi" w:cstheme="majorHAnsi"/>
            <w:shd w:val="clear" w:color="auto" w:fill="FBFBFB"/>
          </w:rPr>
          <w:t>https://www.linkedin.com/pulse/pros-cons-online-recruitment-lauren-fraser/</w:t>
        </w:r>
      </w:hyperlink>
      <w:r w:rsidRPr="00832AA7">
        <w:rPr>
          <w:rFonts w:asciiTheme="majorHAnsi" w:hAnsiTheme="majorHAnsi" w:cstheme="majorHAnsi"/>
          <w:color w:val="333333"/>
          <w:shd w:val="clear" w:color="auto" w:fill="FBFBFB"/>
        </w:rPr>
        <w:t xml:space="preserve"> (Accessed: 25.5.2023).</w:t>
      </w:r>
    </w:p>
    <w:p w14:paraId="22D98ADB" w14:textId="77777777" w:rsidR="007932EB" w:rsidRPr="007932EB" w:rsidRDefault="007932EB">
      <w:pPr>
        <w:rPr>
          <w:rFonts w:asciiTheme="majorHAnsi" w:hAnsiTheme="majorHAnsi" w:cstheme="majorHAnsi"/>
          <w:color w:val="333333"/>
          <w:shd w:val="clear" w:color="auto" w:fill="FBFBFB"/>
        </w:rPr>
      </w:pPr>
    </w:p>
    <w:p w14:paraId="53D0BEEF" w14:textId="0CA5332C" w:rsidR="00783E9D" w:rsidRPr="00783E9D" w:rsidRDefault="007932EB">
      <w:pPr>
        <w:rPr>
          <w:rFonts w:asciiTheme="majorHAnsi" w:hAnsiTheme="majorHAnsi" w:cstheme="majorHAnsi"/>
          <w:color w:val="333333"/>
          <w:shd w:val="clear" w:color="auto" w:fill="FBFBFB"/>
        </w:rPr>
      </w:pPr>
      <w:r w:rsidRPr="007932EB">
        <w:rPr>
          <w:rFonts w:asciiTheme="majorHAnsi" w:hAnsiTheme="majorHAnsi" w:cstheme="majorHAnsi"/>
          <w:color w:val="333333"/>
          <w:shd w:val="clear" w:color="auto" w:fill="FBFBFB"/>
        </w:rPr>
        <w:t>HRNews (2023) </w:t>
      </w:r>
      <w:r w:rsidRPr="007932EB">
        <w:rPr>
          <w:rFonts w:asciiTheme="majorHAnsi" w:hAnsiTheme="majorHAnsi" w:cstheme="majorHAnsi"/>
          <w:i/>
          <w:iCs/>
          <w:color w:val="333333"/>
          <w:shd w:val="clear" w:color="auto" w:fill="FBFBFB"/>
        </w:rPr>
        <w:t>How to Get Great Results when Checking Candidate References.</w:t>
      </w:r>
      <w:r w:rsidRPr="007932EB">
        <w:rPr>
          <w:rFonts w:asciiTheme="majorHAnsi" w:hAnsiTheme="majorHAnsi" w:cstheme="majorHAnsi"/>
          <w:color w:val="333333"/>
          <w:shd w:val="clear" w:color="auto" w:fill="FBFBFB"/>
        </w:rPr>
        <w:t xml:space="preserve"> Available at: </w:t>
      </w:r>
      <w:hyperlink r:id="rId12" w:history="1">
        <w:r w:rsidRPr="007932EB">
          <w:rPr>
            <w:rStyle w:val="Hyperlink"/>
            <w:rFonts w:asciiTheme="majorHAnsi" w:hAnsiTheme="majorHAnsi" w:cstheme="majorHAnsi"/>
            <w:shd w:val="clear" w:color="auto" w:fill="FBFBFB"/>
          </w:rPr>
          <w:t>https://www.proquest.com/docview/2793410688/abstract/8A22D8B224154C17PQ/1?accountid=130472</w:t>
        </w:r>
      </w:hyperlink>
      <w:r>
        <w:rPr>
          <w:rFonts w:asciiTheme="majorHAnsi" w:hAnsiTheme="majorHAnsi" w:cstheme="majorHAnsi"/>
          <w:color w:val="333333"/>
          <w:shd w:val="clear" w:color="auto" w:fill="FBFBFB"/>
        </w:rPr>
        <w:t xml:space="preserve"> </w:t>
      </w:r>
      <w:r w:rsidRPr="007932EB">
        <w:rPr>
          <w:rFonts w:asciiTheme="majorHAnsi" w:hAnsiTheme="majorHAnsi" w:cstheme="majorHAnsi"/>
          <w:color w:val="333333"/>
          <w:shd w:val="clear" w:color="auto" w:fill="FBFBFB"/>
        </w:rPr>
        <w:t>(Accessed: 10/5/2023).</w:t>
      </w:r>
      <w:r w:rsidR="00A6605B">
        <w:rPr>
          <w:rFonts w:asciiTheme="majorHAnsi" w:hAnsiTheme="majorHAnsi" w:cstheme="majorHAnsi"/>
          <w:color w:val="333333"/>
          <w:shd w:val="clear" w:color="auto" w:fill="FBFBFB"/>
        </w:rPr>
        <w:br/>
      </w:r>
    </w:p>
    <w:p w14:paraId="5718EA74" w14:textId="3A61C1EB" w:rsidR="00D00537" w:rsidRPr="00D00537" w:rsidRDefault="00D00537">
      <w:pPr>
        <w:rPr>
          <w:rFonts w:asciiTheme="majorHAnsi" w:hAnsiTheme="majorHAnsi" w:cstheme="majorHAnsi"/>
          <w:u w:val="single"/>
        </w:rPr>
      </w:pPr>
      <w:r w:rsidRPr="00D00537">
        <w:rPr>
          <w:rFonts w:asciiTheme="majorHAnsi" w:hAnsiTheme="majorHAnsi" w:cstheme="majorHAnsi"/>
          <w:color w:val="333333"/>
          <w:shd w:val="clear" w:color="auto" w:fill="FBFBFB"/>
        </w:rPr>
        <w:t>Indeed Editorial Team (2022) </w:t>
      </w:r>
      <w:r w:rsidRPr="00D00537">
        <w:rPr>
          <w:rFonts w:asciiTheme="majorHAnsi" w:hAnsiTheme="majorHAnsi" w:cstheme="majorHAnsi"/>
          <w:i/>
          <w:iCs/>
          <w:color w:val="333333"/>
          <w:shd w:val="clear" w:color="auto" w:fill="FBFBFB"/>
        </w:rPr>
        <w:t>How to write an effective job advertisement (with examples)</w:t>
      </w:r>
      <w:r w:rsidRPr="00D00537">
        <w:rPr>
          <w:rFonts w:asciiTheme="majorHAnsi" w:hAnsiTheme="majorHAnsi" w:cstheme="majorHAnsi"/>
          <w:color w:val="333333"/>
          <w:shd w:val="clear" w:color="auto" w:fill="FBFBFB"/>
        </w:rPr>
        <w:t xml:space="preserve">. Available at: </w:t>
      </w:r>
      <w:hyperlink r:id="rId13" w:history="1">
        <w:r w:rsidR="005270BE" w:rsidRPr="005270BE">
          <w:rPr>
            <w:rStyle w:val="Hyperlink"/>
            <w:rFonts w:asciiTheme="majorHAnsi" w:hAnsiTheme="majorHAnsi" w:cstheme="majorHAnsi"/>
            <w:shd w:val="clear" w:color="auto" w:fill="FBFBFB"/>
          </w:rPr>
          <w:t>https://uk.indeed.com/career-advice/career-development/job-advertisement</w:t>
        </w:r>
      </w:hyperlink>
      <w:r w:rsidRPr="00D00537">
        <w:rPr>
          <w:rFonts w:asciiTheme="majorHAnsi" w:hAnsiTheme="majorHAnsi" w:cstheme="majorHAnsi"/>
          <w:color w:val="333333"/>
          <w:shd w:val="clear" w:color="auto" w:fill="FBFBFB"/>
        </w:rPr>
        <w:t xml:space="preserve"> (Accessed: 2.5.2023).</w:t>
      </w:r>
      <w:r w:rsidR="00A6605B">
        <w:rPr>
          <w:rFonts w:asciiTheme="majorHAnsi" w:hAnsiTheme="majorHAnsi" w:cstheme="majorHAnsi"/>
          <w:color w:val="333333"/>
          <w:shd w:val="clear" w:color="auto" w:fill="FBFBFB"/>
        </w:rPr>
        <w:br/>
      </w:r>
    </w:p>
    <w:p w14:paraId="2184211B" w14:textId="77777777" w:rsidR="00B800FE" w:rsidRDefault="00753862">
      <w:pPr>
        <w:rPr>
          <w:rFonts w:asciiTheme="majorHAnsi" w:hAnsiTheme="majorHAnsi" w:cstheme="majorHAnsi"/>
          <w:color w:val="333333"/>
          <w:shd w:val="clear" w:color="auto" w:fill="FBFBFB"/>
        </w:rPr>
      </w:pPr>
      <w:r w:rsidRPr="00753862">
        <w:rPr>
          <w:rFonts w:asciiTheme="majorHAnsi" w:hAnsiTheme="majorHAnsi" w:cstheme="majorHAnsi"/>
          <w:color w:val="333333"/>
          <w:shd w:val="clear" w:color="auto" w:fill="FBFBFB"/>
        </w:rPr>
        <w:t>Indeed (2023) </w:t>
      </w:r>
      <w:r w:rsidRPr="00753862">
        <w:rPr>
          <w:rFonts w:asciiTheme="majorHAnsi" w:hAnsiTheme="majorHAnsi" w:cstheme="majorHAnsi"/>
          <w:i/>
          <w:iCs/>
          <w:color w:val="333333"/>
          <w:shd w:val="clear" w:color="auto" w:fill="FBFBFB"/>
        </w:rPr>
        <w:t>17 Effective Employee Selection Methods To Consider</w:t>
      </w:r>
      <w:r w:rsidRPr="00753862">
        <w:rPr>
          <w:rFonts w:asciiTheme="majorHAnsi" w:hAnsiTheme="majorHAnsi" w:cstheme="majorHAnsi"/>
          <w:color w:val="333333"/>
          <w:shd w:val="clear" w:color="auto" w:fill="FBFBFB"/>
        </w:rPr>
        <w:t xml:space="preserve">. Available at: </w:t>
      </w:r>
      <w:hyperlink r:id="rId14" w:history="1">
        <w:r w:rsidRPr="00753862">
          <w:rPr>
            <w:rStyle w:val="Hyperlink"/>
            <w:rFonts w:asciiTheme="majorHAnsi" w:hAnsiTheme="majorHAnsi" w:cstheme="majorHAnsi"/>
            <w:shd w:val="clear" w:color="auto" w:fill="FBFBFB"/>
          </w:rPr>
          <w:t>https://www.indeed.com/career-advice/career-development/employee-selection-methods</w:t>
        </w:r>
      </w:hyperlink>
      <w:r>
        <w:rPr>
          <w:rFonts w:asciiTheme="majorHAnsi" w:hAnsiTheme="majorHAnsi" w:cstheme="majorHAnsi"/>
          <w:color w:val="333333"/>
          <w:shd w:val="clear" w:color="auto" w:fill="FBFBFB"/>
        </w:rPr>
        <w:t xml:space="preserve"> </w:t>
      </w:r>
      <w:r w:rsidRPr="00753862">
        <w:rPr>
          <w:rFonts w:asciiTheme="majorHAnsi" w:hAnsiTheme="majorHAnsi" w:cstheme="majorHAnsi"/>
          <w:color w:val="333333"/>
          <w:shd w:val="clear" w:color="auto" w:fill="FBFBFB"/>
        </w:rPr>
        <w:t>(Accessed: 04.05.2023).</w:t>
      </w:r>
    </w:p>
    <w:p w14:paraId="6CDADD90" w14:textId="77777777" w:rsidR="00B800FE" w:rsidRDefault="00B800FE">
      <w:pPr>
        <w:rPr>
          <w:rFonts w:asciiTheme="majorHAnsi" w:hAnsiTheme="majorHAnsi" w:cstheme="majorHAnsi"/>
          <w:color w:val="333333"/>
          <w:shd w:val="clear" w:color="auto" w:fill="FBFBFB"/>
        </w:rPr>
      </w:pPr>
    </w:p>
    <w:p w14:paraId="17FEF231" w14:textId="77777777" w:rsidR="00C56B8F" w:rsidRDefault="00B800FE">
      <w:pPr>
        <w:rPr>
          <w:rFonts w:asciiTheme="majorHAnsi" w:hAnsiTheme="majorHAnsi" w:cstheme="majorHAnsi"/>
          <w:color w:val="555555"/>
          <w:shd w:val="clear" w:color="auto" w:fill="FFFFFF"/>
        </w:rPr>
      </w:pPr>
      <w:proofErr w:type="spellStart"/>
      <w:r w:rsidRPr="00B800FE">
        <w:rPr>
          <w:rFonts w:asciiTheme="majorHAnsi" w:hAnsiTheme="majorHAnsi" w:cstheme="majorHAnsi"/>
          <w:color w:val="333333"/>
          <w:shd w:val="clear" w:color="auto" w:fill="FBFBFB"/>
        </w:rPr>
        <w:t>Lawong</w:t>
      </w:r>
      <w:proofErr w:type="spellEnd"/>
      <w:r w:rsidRPr="00B800FE">
        <w:rPr>
          <w:rFonts w:asciiTheme="majorHAnsi" w:hAnsiTheme="majorHAnsi" w:cstheme="majorHAnsi"/>
          <w:color w:val="333333"/>
          <w:shd w:val="clear" w:color="auto" w:fill="FBFBFB"/>
        </w:rPr>
        <w:t>, D. </w:t>
      </w:r>
      <w:r w:rsidRPr="00B800FE">
        <w:rPr>
          <w:rFonts w:asciiTheme="majorHAnsi" w:hAnsiTheme="majorHAnsi" w:cstheme="majorHAnsi"/>
          <w:i/>
          <w:iCs/>
          <w:color w:val="333333"/>
          <w:shd w:val="clear" w:color="auto" w:fill="FBFBFB"/>
        </w:rPr>
        <w:t>et al.</w:t>
      </w:r>
      <w:r w:rsidRPr="00B800FE">
        <w:rPr>
          <w:rFonts w:asciiTheme="majorHAnsi" w:hAnsiTheme="majorHAnsi" w:cstheme="majorHAnsi"/>
          <w:color w:val="333333"/>
          <w:shd w:val="clear" w:color="auto" w:fill="FBFBFB"/>
        </w:rPr>
        <w:t> (2019) 'Recruiter political skill and organization reputation effect on job applicant attraction in the recruitment process: A multi-study investigation', </w:t>
      </w:r>
      <w:r w:rsidRPr="00B800FE">
        <w:rPr>
          <w:rFonts w:asciiTheme="majorHAnsi" w:hAnsiTheme="majorHAnsi" w:cstheme="majorHAnsi"/>
          <w:i/>
          <w:iCs/>
          <w:color w:val="333333"/>
          <w:shd w:val="clear" w:color="auto" w:fill="FBFBFB"/>
        </w:rPr>
        <w:t>Career Development International,</w:t>
      </w:r>
      <w:r w:rsidRPr="00B800FE">
        <w:rPr>
          <w:rFonts w:asciiTheme="majorHAnsi" w:hAnsiTheme="majorHAnsi" w:cstheme="majorHAnsi"/>
          <w:color w:val="333333"/>
          <w:shd w:val="clear" w:color="auto" w:fill="FBFBFB"/>
        </w:rPr>
        <w:t> 24(4), pp. 278-296. Available at: </w:t>
      </w:r>
      <w:r w:rsidRPr="00B800FE">
        <w:rPr>
          <w:rFonts w:asciiTheme="majorHAnsi" w:hAnsiTheme="majorHAnsi" w:cstheme="majorHAnsi"/>
          <w:color w:val="555555"/>
          <w:shd w:val="clear" w:color="auto" w:fill="FFFFFF"/>
        </w:rPr>
        <w:t>0.1108/CDI-01-2019-0007</w:t>
      </w:r>
    </w:p>
    <w:p w14:paraId="08619BC5" w14:textId="77777777" w:rsidR="00C56B8F" w:rsidRDefault="00C56B8F">
      <w:pPr>
        <w:rPr>
          <w:rFonts w:asciiTheme="majorHAnsi" w:hAnsiTheme="majorHAnsi" w:cstheme="majorHAnsi"/>
          <w:color w:val="555555"/>
          <w:shd w:val="clear" w:color="auto" w:fill="FFFFFF"/>
        </w:rPr>
      </w:pPr>
    </w:p>
    <w:p w14:paraId="29CAA0F8" w14:textId="0038B0EE" w:rsidR="00627C7E" w:rsidRPr="00C56B8F" w:rsidRDefault="00C56B8F">
      <w:pPr>
        <w:rPr>
          <w:rFonts w:asciiTheme="majorHAnsi" w:hAnsiTheme="majorHAnsi" w:cstheme="majorHAnsi"/>
          <w:color w:val="333333"/>
          <w:shd w:val="clear" w:color="auto" w:fill="FBFBFB"/>
        </w:rPr>
      </w:pPr>
      <w:r w:rsidRPr="00C56B8F">
        <w:rPr>
          <w:rFonts w:asciiTheme="majorHAnsi" w:hAnsiTheme="majorHAnsi" w:cstheme="majorHAnsi"/>
          <w:color w:val="333333"/>
          <w:shd w:val="clear" w:color="auto" w:fill="FBFBFB"/>
        </w:rPr>
        <w:t>Leigh, S. (2022) </w:t>
      </w:r>
      <w:r w:rsidRPr="00C56B8F">
        <w:rPr>
          <w:rFonts w:asciiTheme="majorHAnsi" w:hAnsiTheme="majorHAnsi" w:cstheme="majorHAnsi"/>
          <w:i/>
          <w:iCs/>
          <w:color w:val="333333"/>
          <w:shd w:val="clear" w:color="auto" w:fill="FBFBFB"/>
        </w:rPr>
        <w:t>Why diverse work environments are vital for staff retention</w:t>
      </w:r>
      <w:r w:rsidRPr="00C56B8F">
        <w:rPr>
          <w:rFonts w:asciiTheme="majorHAnsi" w:hAnsiTheme="majorHAnsi" w:cstheme="majorHAnsi"/>
          <w:color w:val="333333"/>
          <w:shd w:val="clear" w:color="auto" w:fill="FBFBFB"/>
        </w:rPr>
        <w:t xml:space="preserve">. Available at: </w:t>
      </w:r>
      <w:hyperlink r:id="rId15" w:history="1">
        <w:r w:rsidR="00E77A72" w:rsidRPr="00E77A72">
          <w:rPr>
            <w:rStyle w:val="Hyperlink"/>
            <w:rFonts w:asciiTheme="majorHAnsi" w:hAnsiTheme="majorHAnsi" w:cstheme="majorHAnsi"/>
            <w:shd w:val="clear" w:color="auto" w:fill="FBFBFB"/>
          </w:rPr>
          <w:t>https://www.peoplemanagement.co.uk/article/1797243/why-diverse-work-environments-vital-staff-retention</w:t>
        </w:r>
      </w:hyperlink>
      <w:r w:rsidRPr="00C56B8F">
        <w:rPr>
          <w:rFonts w:asciiTheme="majorHAnsi" w:hAnsiTheme="majorHAnsi" w:cstheme="majorHAnsi"/>
          <w:color w:val="333333"/>
          <w:shd w:val="clear" w:color="auto" w:fill="FBFBFB"/>
        </w:rPr>
        <w:t>(Accessed: 29/04/2023).</w:t>
      </w:r>
      <w:r w:rsidR="00627C7E" w:rsidRPr="00C56B8F">
        <w:rPr>
          <w:rFonts w:asciiTheme="majorHAnsi" w:hAnsiTheme="majorHAnsi" w:cstheme="majorHAnsi"/>
          <w:color w:val="333333"/>
          <w:shd w:val="clear" w:color="auto" w:fill="FBFBFB"/>
        </w:rPr>
        <w:br/>
      </w:r>
    </w:p>
    <w:p w14:paraId="01637FA1" w14:textId="367B557F" w:rsidR="00753862" w:rsidRPr="00627C7E" w:rsidRDefault="00627C7E">
      <w:pPr>
        <w:rPr>
          <w:rFonts w:asciiTheme="majorHAnsi" w:hAnsiTheme="majorHAnsi" w:cstheme="majorHAnsi"/>
          <w:color w:val="333333"/>
          <w:shd w:val="clear" w:color="auto" w:fill="FBFBFB"/>
        </w:rPr>
      </w:pPr>
      <w:r w:rsidRPr="00627C7E">
        <w:rPr>
          <w:rFonts w:asciiTheme="majorHAnsi" w:hAnsiTheme="majorHAnsi" w:cstheme="majorHAnsi"/>
          <w:color w:val="333333"/>
          <w:shd w:val="clear" w:color="auto" w:fill="FBFBFB"/>
        </w:rPr>
        <w:t>Picardi, C. (202) </w:t>
      </w:r>
      <w:r w:rsidRPr="00627C7E">
        <w:rPr>
          <w:rFonts w:asciiTheme="majorHAnsi" w:hAnsiTheme="majorHAnsi" w:cstheme="majorHAnsi"/>
          <w:i/>
          <w:iCs/>
          <w:color w:val="333333"/>
          <w:shd w:val="clear" w:color="auto" w:fill="FBFBFB"/>
        </w:rPr>
        <w:t>Recruitment and Selection: Strategies for Workforce Planning and Assessment</w:t>
      </w:r>
      <w:r w:rsidRPr="00627C7E">
        <w:rPr>
          <w:rFonts w:asciiTheme="majorHAnsi" w:hAnsiTheme="majorHAnsi" w:cstheme="majorHAnsi"/>
          <w:color w:val="333333"/>
          <w:shd w:val="clear" w:color="auto" w:fill="FBFBFB"/>
        </w:rPr>
        <w:t>. Sage Publications: London.</w:t>
      </w:r>
      <w:r w:rsidR="00A6605B" w:rsidRPr="00627C7E">
        <w:rPr>
          <w:rFonts w:asciiTheme="majorHAnsi" w:hAnsiTheme="majorHAnsi" w:cstheme="majorHAnsi"/>
          <w:color w:val="333333"/>
          <w:shd w:val="clear" w:color="auto" w:fill="FBFBFB"/>
        </w:rPr>
        <w:br/>
      </w:r>
    </w:p>
    <w:p w14:paraId="3DD03EAC" w14:textId="77777777" w:rsidR="00904320" w:rsidRDefault="00C6724B">
      <w:pPr>
        <w:rPr>
          <w:rFonts w:asciiTheme="majorHAnsi" w:hAnsiTheme="majorHAnsi" w:cstheme="majorHAnsi"/>
          <w:color w:val="333333"/>
          <w:shd w:val="clear" w:color="auto" w:fill="FBFBFB"/>
        </w:rPr>
      </w:pPr>
      <w:r w:rsidRPr="00C6724B">
        <w:rPr>
          <w:rFonts w:asciiTheme="majorHAnsi" w:hAnsiTheme="majorHAnsi" w:cstheme="majorHAnsi"/>
          <w:color w:val="333333"/>
          <w:shd w:val="clear" w:color="auto" w:fill="FBFBFB"/>
        </w:rPr>
        <w:t>Sitali, R. (2016) </w:t>
      </w:r>
      <w:r w:rsidRPr="00C6724B">
        <w:rPr>
          <w:rFonts w:asciiTheme="majorHAnsi" w:hAnsiTheme="majorHAnsi" w:cstheme="majorHAnsi"/>
          <w:i/>
          <w:iCs/>
          <w:color w:val="333333"/>
          <w:shd w:val="clear" w:color="auto" w:fill="FBFBFB"/>
        </w:rPr>
        <w:t>Do Job Adverts Matter In Recruitment</w:t>
      </w:r>
      <w:r w:rsidRPr="00C6724B">
        <w:rPr>
          <w:rFonts w:asciiTheme="majorHAnsi" w:hAnsiTheme="majorHAnsi" w:cstheme="majorHAnsi"/>
          <w:color w:val="333333"/>
          <w:shd w:val="clear" w:color="auto" w:fill="FBFBFB"/>
        </w:rPr>
        <w:t xml:space="preserve">. Available at: </w:t>
      </w:r>
      <w:hyperlink r:id="rId16" w:history="1">
        <w:r w:rsidRPr="00C6724B">
          <w:rPr>
            <w:rStyle w:val="Hyperlink"/>
            <w:rFonts w:asciiTheme="majorHAnsi" w:hAnsiTheme="majorHAnsi" w:cstheme="majorHAnsi"/>
            <w:shd w:val="clear" w:color="auto" w:fill="FBFBFB"/>
          </w:rPr>
          <w:t>https://www.linkedin.com/pulse/do-job-adverts-matter-recruitment-reuben-sitali-aszihrm/</w:t>
        </w:r>
      </w:hyperlink>
      <w:r w:rsidRPr="00C6724B">
        <w:rPr>
          <w:rFonts w:asciiTheme="majorHAnsi" w:hAnsiTheme="majorHAnsi" w:cstheme="majorHAnsi"/>
          <w:color w:val="333333"/>
          <w:shd w:val="clear" w:color="auto" w:fill="FBFBFB"/>
        </w:rPr>
        <w:t xml:space="preserve"> (Accessed: 2.5.2023).</w:t>
      </w:r>
    </w:p>
    <w:p w14:paraId="3CDD27AD" w14:textId="77777777" w:rsidR="00904320" w:rsidRDefault="00904320">
      <w:pPr>
        <w:rPr>
          <w:rFonts w:asciiTheme="majorHAnsi" w:hAnsiTheme="majorHAnsi" w:cstheme="majorHAnsi"/>
          <w:color w:val="333333"/>
          <w:shd w:val="clear" w:color="auto" w:fill="FBFBFB"/>
        </w:rPr>
      </w:pPr>
    </w:p>
    <w:p w14:paraId="0B47FA3B" w14:textId="77777777" w:rsidR="00904320" w:rsidRPr="00904320" w:rsidRDefault="00904320" w:rsidP="00904320">
      <w:pPr>
        <w:pStyle w:val="ListParagraph"/>
        <w:ind w:left="0"/>
        <w:rPr>
          <w:rFonts w:asciiTheme="majorHAnsi" w:hAnsiTheme="majorHAnsi" w:cstheme="majorHAnsi"/>
          <w:color w:val="333333"/>
          <w:shd w:val="clear" w:color="auto" w:fill="FBFBFB"/>
        </w:rPr>
      </w:pPr>
      <w:r w:rsidRPr="00904320">
        <w:rPr>
          <w:rFonts w:asciiTheme="majorHAnsi" w:hAnsiTheme="majorHAnsi" w:cstheme="majorHAnsi"/>
          <w:color w:val="333333"/>
          <w:shd w:val="clear" w:color="auto" w:fill="FBFBFB"/>
        </w:rPr>
        <w:t>Waite, K. </w:t>
      </w:r>
      <w:r w:rsidRPr="00904320">
        <w:rPr>
          <w:rFonts w:asciiTheme="majorHAnsi" w:hAnsiTheme="majorHAnsi" w:cstheme="majorHAnsi"/>
          <w:i/>
          <w:iCs/>
          <w:color w:val="333333"/>
          <w:shd w:val="clear" w:color="auto" w:fill="FBFBFB"/>
        </w:rPr>
        <w:t>et al. </w:t>
      </w:r>
      <w:r w:rsidRPr="00904320">
        <w:rPr>
          <w:rFonts w:asciiTheme="majorHAnsi" w:hAnsiTheme="majorHAnsi" w:cstheme="majorHAnsi"/>
          <w:color w:val="333333"/>
          <w:shd w:val="clear" w:color="auto" w:fill="FBFBFB"/>
        </w:rPr>
        <w:t>(2021) </w:t>
      </w:r>
      <w:r w:rsidRPr="00904320">
        <w:rPr>
          <w:rFonts w:asciiTheme="majorHAnsi" w:hAnsiTheme="majorHAnsi" w:cstheme="majorHAnsi"/>
          <w:i/>
          <w:iCs/>
          <w:color w:val="333333"/>
          <w:shd w:val="clear" w:color="auto" w:fill="FBFBFB"/>
        </w:rPr>
        <w:t>People Practice A Complete Guide</w:t>
      </w:r>
      <w:r w:rsidRPr="00904320">
        <w:rPr>
          <w:rFonts w:asciiTheme="majorHAnsi" w:hAnsiTheme="majorHAnsi" w:cstheme="majorHAnsi"/>
          <w:color w:val="333333"/>
          <w:shd w:val="clear" w:color="auto" w:fill="FBFBFB"/>
        </w:rPr>
        <w:t>. London: Kogan Page. </w:t>
      </w:r>
    </w:p>
    <w:p w14:paraId="6E28B0DF" w14:textId="0CEFFE99" w:rsidR="00C6724B" w:rsidRDefault="00C6724B">
      <w:pPr>
        <w:rPr>
          <w:rFonts w:asciiTheme="majorHAnsi" w:hAnsiTheme="majorHAnsi" w:cstheme="majorHAnsi"/>
          <w:color w:val="333333"/>
          <w:shd w:val="clear" w:color="auto" w:fill="FBFBFB"/>
        </w:rPr>
      </w:pPr>
    </w:p>
    <w:p w14:paraId="084FCB03" w14:textId="6E36613C" w:rsidR="00E51909" w:rsidRPr="00E51909" w:rsidRDefault="00E51909">
      <w:pPr>
        <w:rPr>
          <w:rFonts w:asciiTheme="majorHAnsi" w:hAnsiTheme="majorHAnsi" w:cstheme="majorHAnsi"/>
          <w:color w:val="333333"/>
          <w:sz w:val="20"/>
          <w:szCs w:val="20"/>
          <w:shd w:val="clear" w:color="auto" w:fill="FBFBFB"/>
        </w:rPr>
      </w:pPr>
      <w:r w:rsidRPr="00E51909">
        <w:rPr>
          <w:rFonts w:asciiTheme="majorHAnsi" w:hAnsiTheme="majorHAnsi" w:cstheme="majorHAnsi"/>
          <w:color w:val="333333"/>
          <w:shd w:val="clear" w:color="auto" w:fill="FBFBFB"/>
        </w:rPr>
        <w:t>Williams, C. (2017) </w:t>
      </w:r>
      <w:r w:rsidRPr="00E51909">
        <w:rPr>
          <w:rFonts w:asciiTheme="majorHAnsi" w:hAnsiTheme="majorHAnsi" w:cstheme="majorHAnsi"/>
          <w:i/>
          <w:iCs/>
          <w:color w:val="333333"/>
          <w:shd w:val="clear" w:color="auto" w:fill="FBFBFB"/>
        </w:rPr>
        <w:t>Group Interviews: Pros and Cons</w:t>
      </w:r>
      <w:r w:rsidRPr="00E51909">
        <w:rPr>
          <w:rFonts w:asciiTheme="majorHAnsi" w:hAnsiTheme="majorHAnsi" w:cstheme="majorHAnsi"/>
          <w:color w:val="333333"/>
          <w:shd w:val="clear" w:color="auto" w:fill="FBFBFB"/>
        </w:rPr>
        <w:t xml:space="preserve">. Available at: </w:t>
      </w:r>
      <w:hyperlink r:id="rId17" w:history="1">
        <w:r w:rsidR="00C810E7" w:rsidRPr="00C810E7">
          <w:rPr>
            <w:rStyle w:val="Hyperlink"/>
            <w:rFonts w:asciiTheme="majorHAnsi" w:hAnsiTheme="majorHAnsi" w:cstheme="majorHAnsi"/>
            <w:shd w:val="clear" w:color="auto" w:fill="FBFBFB"/>
          </w:rPr>
          <w:t>https://www.linkedin.com/pulse/group-interviews-pros-cons-court-williams/</w:t>
        </w:r>
      </w:hyperlink>
      <w:r w:rsidRPr="00E51909">
        <w:rPr>
          <w:rFonts w:asciiTheme="majorHAnsi" w:hAnsiTheme="majorHAnsi" w:cstheme="majorHAnsi"/>
          <w:color w:val="333333"/>
          <w:shd w:val="clear" w:color="auto" w:fill="FBFBFB"/>
        </w:rPr>
        <w:t xml:space="preserve"> (Accessed: 10/5/2023).</w:t>
      </w:r>
    </w:p>
    <w:p w14:paraId="4615C8BA" w14:textId="77777777" w:rsidR="00E51909" w:rsidRPr="00C6724B" w:rsidRDefault="00E51909">
      <w:pPr>
        <w:rPr>
          <w:rFonts w:asciiTheme="majorHAnsi" w:hAnsiTheme="majorHAnsi" w:cstheme="majorHAnsi"/>
          <w:color w:val="333333"/>
          <w:shd w:val="clear" w:color="auto" w:fill="FBFBFB"/>
        </w:rPr>
      </w:pPr>
    </w:p>
    <w:p w14:paraId="09DC42C8" w14:textId="5941B8E4" w:rsidR="00D76E04" w:rsidRPr="00D76E04" w:rsidRDefault="00D76E04">
      <w:pPr>
        <w:rPr>
          <w:rFonts w:asciiTheme="majorHAnsi" w:hAnsiTheme="majorHAnsi" w:cstheme="majorHAnsi"/>
          <w:u w:val="single"/>
        </w:rPr>
      </w:pPr>
      <w:r w:rsidRPr="00D76E04">
        <w:rPr>
          <w:rFonts w:asciiTheme="majorHAnsi" w:hAnsiTheme="majorHAnsi" w:cstheme="majorHAnsi"/>
          <w:color w:val="333333"/>
          <w:shd w:val="clear" w:color="auto" w:fill="FBFBFB"/>
        </w:rPr>
        <w:t>Zhaldak, A., Krasovska, M. (2021) '</w:t>
      </w:r>
      <w:r w:rsidR="002851C7" w:rsidRPr="00D76E04">
        <w:rPr>
          <w:rFonts w:asciiTheme="majorHAnsi" w:hAnsiTheme="majorHAnsi" w:cstheme="majorHAnsi"/>
          <w:color w:val="333333"/>
          <w:shd w:val="clear" w:color="auto" w:fill="FBFBFB"/>
        </w:rPr>
        <w:t>Modelling</w:t>
      </w:r>
      <w:r w:rsidRPr="00D76E04">
        <w:rPr>
          <w:rFonts w:asciiTheme="majorHAnsi" w:hAnsiTheme="majorHAnsi" w:cstheme="majorHAnsi"/>
          <w:color w:val="333333"/>
          <w:shd w:val="clear" w:color="auto" w:fill="FBFBFB"/>
        </w:rPr>
        <w:t xml:space="preserve"> the phased implementation of headhunting as a way to fill vacancies', </w:t>
      </w:r>
      <w:r w:rsidRPr="00D76E04">
        <w:rPr>
          <w:rFonts w:asciiTheme="majorHAnsi" w:hAnsiTheme="majorHAnsi" w:cstheme="majorHAnsi"/>
          <w:i/>
          <w:iCs/>
          <w:color w:val="333333"/>
          <w:shd w:val="clear" w:color="auto" w:fill="FBFBFB"/>
        </w:rPr>
        <w:t>Technology Audit and Production Reserves</w:t>
      </w:r>
      <w:r w:rsidRPr="00D76E04">
        <w:rPr>
          <w:rFonts w:asciiTheme="majorHAnsi" w:hAnsiTheme="majorHAnsi" w:cstheme="majorHAnsi"/>
          <w:color w:val="333333"/>
          <w:shd w:val="clear" w:color="auto" w:fill="FBFBFB"/>
        </w:rPr>
        <w:t xml:space="preserve">, 4(62), 6-11. Available at: </w:t>
      </w:r>
      <w:hyperlink r:id="rId18" w:history="1">
        <w:r w:rsidR="00C810E7" w:rsidRPr="00611655">
          <w:rPr>
            <w:rStyle w:val="Hyperlink"/>
            <w:rFonts w:asciiTheme="majorHAnsi" w:hAnsiTheme="majorHAnsi" w:cstheme="majorHAnsi"/>
            <w:shd w:val="clear" w:color="auto" w:fill="FBFBFB"/>
          </w:rPr>
          <w:t>https://doi.org/10.15587/2706-5448.2021.247760</w:t>
        </w:r>
      </w:hyperlink>
      <w:r>
        <w:rPr>
          <w:rFonts w:asciiTheme="majorHAnsi" w:hAnsiTheme="majorHAnsi" w:cstheme="majorHAnsi"/>
          <w:color w:val="333333"/>
          <w:shd w:val="clear" w:color="auto" w:fill="FBFBFB"/>
        </w:rPr>
        <w:t xml:space="preserve"> </w:t>
      </w:r>
    </w:p>
    <w:sectPr w:rsidR="00D76E04" w:rsidRPr="00D76E04" w:rsidSect="00B37F9C">
      <w:pgSz w:w="11906" w:h="16838"/>
      <w:pgMar w:top="284" w:right="284" w:bottom="284" w:left="28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F9C"/>
    <w:rsid w:val="00012110"/>
    <w:rsid w:val="00013344"/>
    <w:rsid w:val="00024F34"/>
    <w:rsid w:val="00026544"/>
    <w:rsid w:val="0004720F"/>
    <w:rsid w:val="00050570"/>
    <w:rsid w:val="0005757C"/>
    <w:rsid w:val="00063B62"/>
    <w:rsid w:val="0007273B"/>
    <w:rsid w:val="00077096"/>
    <w:rsid w:val="00085B46"/>
    <w:rsid w:val="00094883"/>
    <w:rsid w:val="000A2789"/>
    <w:rsid w:val="000A2907"/>
    <w:rsid w:val="000A5196"/>
    <w:rsid w:val="000A6219"/>
    <w:rsid w:val="000B32A2"/>
    <w:rsid w:val="000C0243"/>
    <w:rsid w:val="000D547C"/>
    <w:rsid w:val="000D6858"/>
    <w:rsid w:val="000E4B76"/>
    <w:rsid w:val="000F625A"/>
    <w:rsid w:val="00101FDC"/>
    <w:rsid w:val="0010609B"/>
    <w:rsid w:val="00126306"/>
    <w:rsid w:val="00137121"/>
    <w:rsid w:val="001437C5"/>
    <w:rsid w:val="00144565"/>
    <w:rsid w:val="00154AC7"/>
    <w:rsid w:val="001703A4"/>
    <w:rsid w:val="001775E4"/>
    <w:rsid w:val="00190D48"/>
    <w:rsid w:val="00192573"/>
    <w:rsid w:val="00194064"/>
    <w:rsid w:val="00195EC4"/>
    <w:rsid w:val="00196F1D"/>
    <w:rsid w:val="001B6150"/>
    <w:rsid w:val="001C408B"/>
    <w:rsid w:val="001D1566"/>
    <w:rsid w:val="001D2F13"/>
    <w:rsid w:val="001D304A"/>
    <w:rsid w:val="001D3EB0"/>
    <w:rsid w:val="001E03DB"/>
    <w:rsid w:val="001E21E7"/>
    <w:rsid w:val="001F059E"/>
    <w:rsid w:val="00207407"/>
    <w:rsid w:val="002433F9"/>
    <w:rsid w:val="00245054"/>
    <w:rsid w:val="00262FAD"/>
    <w:rsid w:val="00272B12"/>
    <w:rsid w:val="0027677C"/>
    <w:rsid w:val="00277362"/>
    <w:rsid w:val="002851C7"/>
    <w:rsid w:val="00285EA4"/>
    <w:rsid w:val="00293B1A"/>
    <w:rsid w:val="002A0AF5"/>
    <w:rsid w:val="002A1BB6"/>
    <w:rsid w:val="002B14CD"/>
    <w:rsid w:val="002C729A"/>
    <w:rsid w:val="002D21FC"/>
    <w:rsid w:val="002D3286"/>
    <w:rsid w:val="002D3812"/>
    <w:rsid w:val="002E3BBF"/>
    <w:rsid w:val="002F3924"/>
    <w:rsid w:val="00305995"/>
    <w:rsid w:val="00311781"/>
    <w:rsid w:val="00313DEB"/>
    <w:rsid w:val="00361E9C"/>
    <w:rsid w:val="00376345"/>
    <w:rsid w:val="003769FD"/>
    <w:rsid w:val="003A3D66"/>
    <w:rsid w:val="003A504D"/>
    <w:rsid w:val="003A5EC6"/>
    <w:rsid w:val="003B2F8D"/>
    <w:rsid w:val="003D38F1"/>
    <w:rsid w:val="003E5D56"/>
    <w:rsid w:val="003E5F28"/>
    <w:rsid w:val="003F699E"/>
    <w:rsid w:val="00415CAB"/>
    <w:rsid w:val="00453239"/>
    <w:rsid w:val="00454037"/>
    <w:rsid w:val="0045440E"/>
    <w:rsid w:val="004723B9"/>
    <w:rsid w:val="00496BE5"/>
    <w:rsid w:val="004A068E"/>
    <w:rsid w:val="004A48EA"/>
    <w:rsid w:val="004C4DDB"/>
    <w:rsid w:val="004E216E"/>
    <w:rsid w:val="004F235F"/>
    <w:rsid w:val="005169E1"/>
    <w:rsid w:val="005270BE"/>
    <w:rsid w:val="00535EAC"/>
    <w:rsid w:val="005361E8"/>
    <w:rsid w:val="00541B5B"/>
    <w:rsid w:val="00560C5C"/>
    <w:rsid w:val="00564361"/>
    <w:rsid w:val="00566B2A"/>
    <w:rsid w:val="00567015"/>
    <w:rsid w:val="00571AB9"/>
    <w:rsid w:val="005856A3"/>
    <w:rsid w:val="00587A9C"/>
    <w:rsid w:val="00592BF1"/>
    <w:rsid w:val="00592EC4"/>
    <w:rsid w:val="005B0536"/>
    <w:rsid w:val="005C308A"/>
    <w:rsid w:val="005C5463"/>
    <w:rsid w:val="005D094F"/>
    <w:rsid w:val="005D5476"/>
    <w:rsid w:val="005D6256"/>
    <w:rsid w:val="005F7449"/>
    <w:rsid w:val="00627C7E"/>
    <w:rsid w:val="00631657"/>
    <w:rsid w:val="00635818"/>
    <w:rsid w:val="006431F8"/>
    <w:rsid w:val="0065291C"/>
    <w:rsid w:val="006542BB"/>
    <w:rsid w:val="00666352"/>
    <w:rsid w:val="00674504"/>
    <w:rsid w:val="006853DB"/>
    <w:rsid w:val="006912CC"/>
    <w:rsid w:val="006951A3"/>
    <w:rsid w:val="006A08B5"/>
    <w:rsid w:val="006C097F"/>
    <w:rsid w:val="006D5E14"/>
    <w:rsid w:val="006E562B"/>
    <w:rsid w:val="006F0475"/>
    <w:rsid w:val="006F13FB"/>
    <w:rsid w:val="00704471"/>
    <w:rsid w:val="0074567E"/>
    <w:rsid w:val="00752F08"/>
    <w:rsid w:val="0075385C"/>
    <w:rsid w:val="00753862"/>
    <w:rsid w:val="0075723C"/>
    <w:rsid w:val="00766A1C"/>
    <w:rsid w:val="007763A1"/>
    <w:rsid w:val="00783E9D"/>
    <w:rsid w:val="007866B5"/>
    <w:rsid w:val="007932EB"/>
    <w:rsid w:val="007A4D6C"/>
    <w:rsid w:val="007B5BD4"/>
    <w:rsid w:val="007D1499"/>
    <w:rsid w:val="007D28B3"/>
    <w:rsid w:val="007D3071"/>
    <w:rsid w:val="007D740D"/>
    <w:rsid w:val="007E18FB"/>
    <w:rsid w:val="007E3898"/>
    <w:rsid w:val="007E7EC2"/>
    <w:rsid w:val="007F67F4"/>
    <w:rsid w:val="00800CA9"/>
    <w:rsid w:val="0080799E"/>
    <w:rsid w:val="00813A85"/>
    <w:rsid w:val="00832AA7"/>
    <w:rsid w:val="00843CB9"/>
    <w:rsid w:val="008513BA"/>
    <w:rsid w:val="00853839"/>
    <w:rsid w:val="008653CF"/>
    <w:rsid w:val="00897272"/>
    <w:rsid w:val="008A6C79"/>
    <w:rsid w:val="008B70C9"/>
    <w:rsid w:val="008D2BB2"/>
    <w:rsid w:val="0090065B"/>
    <w:rsid w:val="00904320"/>
    <w:rsid w:val="009100D8"/>
    <w:rsid w:val="00912A1B"/>
    <w:rsid w:val="00927BEC"/>
    <w:rsid w:val="00950E1F"/>
    <w:rsid w:val="00951333"/>
    <w:rsid w:val="009700D0"/>
    <w:rsid w:val="00971FA1"/>
    <w:rsid w:val="009764B7"/>
    <w:rsid w:val="00977C7B"/>
    <w:rsid w:val="00985B96"/>
    <w:rsid w:val="009A1A78"/>
    <w:rsid w:val="009B2590"/>
    <w:rsid w:val="009C0829"/>
    <w:rsid w:val="009D138F"/>
    <w:rsid w:val="009D7218"/>
    <w:rsid w:val="009F202D"/>
    <w:rsid w:val="009F7503"/>
    <w:rsid w:val="00A02E3B"/>
    <w:rsid w:val="00A13095"/>
    <w:rsid w:val="00A22854"/>
    <w:rsid w:val="00A25434"/>
    <w:rsid w:val="00A36F89"/>
    <w:rsid w:val="00A502A5"/>
    <w:rsid w:val="00A55D00"/>
    <w:rsid w:val="00A6605B"/>
    <w:rsid w:val="00A76A9F"/>
    <w:rsid w:val="00A7700D"/>
    <w:rsid w:val="00A813C0"/>
    <w:rsid w:val="00A94D9E"/>
    <w:rsid w:val="00A965E8"/>
    <w:rsid w:val="00AA0ED0"/>
    <w:rsid w:val="00AB2365"/>
    <w:rsid w:val="00AB60D8"/>
    <w:rsid w:val="00AD1746"/>
    <w:rsid w:val="00AD198D"/>
    <w:rsid w:val="00AD6F85"/>
    <w:rsid w:val="00AD7B6C"/>
    <w:rsid w:val="00AE66EA"/>
    <w:rsid w:val="00AF3EF3"/>
    <w:rsid w:val="00B115F2"/>
    <w:rsid w:val="00B121D6"/>
    <w:rsid w:val="00B12BA8"/>
    <w:rsid w:val="00B27F58"/>
    <w:rsid w:val="00B3460E"/>
    <w:rsid w:val="00B37F9C"/>
    <w:rsid w:val="00B415FC"/>
    <w:rsid w:val="00B417BB"/>
    <w:rsid w:val="00B45677"/>
    <w:rsid w:val="00B50EE2"/>
    <w:rsid w:val="00B51110"/>
    <w:rsid w:val="00B65D16"/>
    <w:rsid w:val="00B6688F"/>
    <w:rsid w:val="00B800FE"/>
    <w:rsid w:val="00B82189"/>
    <w:rsid w:val="00B91704"/>
    <w:rsid w:val="00BA0C47"/>
    <w:rsid w:val="00BC056D"/>
    <w:rsid w:val="00BC2EE7"/>
    <w:rsid w:val="00BD5969"/>
    <w:rsid w:val="00BD5ADD"/>
    <w:rsid w:val="00BE034F"/>
    <w:rsid w:val="00BE1E87"/>
    <w:rsid w:val="00BE7946"/>
    <w:rsid w:val="00C035F4"/>
    <w:rsid w:val="00C13E31"/>
    <w:rsid w:val="00C310A8"/>
    <w:rsid w:val="00C34EB8"/>
    <w:rsid w:val="00C43862"/>
    <w:rsid w:val="00C446D5"/>
    <w:rsid w:val="00C52F9F"/>
    <w:rsid w:val="00C56B8F"/>
    <w:rsid w:val="00C6724B"/>
    <w:rsid w:val="00C709BA"/>
    <w:rsid w:val="00C773BC"/>
    <w:rsid w:val="00C7768A"/>
    <w:rsid w:val="00C810E7"/>
    <w:rsid w:val="00C90016"/>
    <w:rsid w:val="00C968CE"/>
    <w:rsid w:val="00CB265B"/>
    <w:rsid w:val="00CB504A"/>
    <w:rsid w:val="00CB5FFF"/>
    <w:rsid w:val="00CC7BF5"/>
    <w:rsid w:val="00CD405C"/>
    <w:rsid w:val="00CD6297"/>
    <w:rsid w:val="00CE3119"/>
    <w:rsid w:val="00CF7F76"/>
    <w:rsid w:val="00D00537"/>
    <w:rsid w:val="00D45296"/>
    <w:rsid w:val="00D640D6"/>
    <w:rsid w:val="00D76E04"/>
    <w:rsid w:val="00DB1702"/>
    <w:rsid w:val="00DB6EE1"/>
    <w:rsid w:val="00DC2264"/>
    <w:rsid w:val="00DC2A56"/>
    <w:rsid w:val="00DC5FF2"/>
    <w:rsid w:val="00DC782B"/>
    <w:rsid w:val="00DD2AB7"/>
    <w:rsid w:val="00DD4125"/>
    <w:rsid w:val="00DD41E4"/>
    <w:rsid w:val="00DD5B7A"/>
    <w:rsid w:val="00E00680"/>
    <w:rsid w:val="00E04E94"/>
    <w:rsid w:val="00E06A4F"/>
    <w:rsid w:val="00E12ADD"/>
    <w:rsid w:val="00E1695F"/>
    <w:rsid w:val="00E27E35"/>
    <w:rsid w:val="00E33B65"/>
    <w:rsid w:val="00E35CAA"/>
    <w:rsid w:val="00E51909"/>
    <w:rsid w:val="00E62CF2"/>
    <w:rsid w:val="00E66B31"/>
    <w:rsid w:val="00E75D75"/>
    <w:rsid w:val="00E77A72"/>
    <w:rsid w:val="00EA7FFE"/>
    <w:rsid w:val="00EB6475"/>
    <w:rsid w:val="00EC1C00"/>
    <w:rsid w:val="00EC42F7"/>
    <w:rsid w:val="00ED6DF4"/>
    <w:rsid w:val="00EE0150"/>
    <w:rsid w:val="00EE4AC3"/>
    <w:rsid w:val="00EF4DD4"/>
    <w:rsid w:val="00F07EFD"/>
    <w:rsid w:val="00F11564"/>
    <w:rsid w:val="00F13865"/>
    <w:rsid w:val="00F1654D"/>
    <w:rsid w:val="00F252BC"/>
    <w:rsid w:val="00F25F1D"/>
    <w:rsid w:val="00F3548A"/>
    <w:rsid w:val="00F36424"/>
    <w:rsid w:val="00F42E1A"/>
    <w:rsid w:val="00F53889"/>
    <w:rsid w:val="00F71158"/>
    <w:rsid w:val="00F83356"/>
    <w:rsid w:val="00FA500F"/>
    <w:rsid w:val="00FB6A28"/>
    <w:rsid w:val="00FC5DFD"/>
    <w:rsid w:val="00FD18AE"/>
    <w:rsid w:val="00FD2B1B"/>
    <w:rsid w:val="00FE0769"/>
    <w:rsid w:val="00FE2139"/>
    <w:rsid w:val="00FF5E54"/>
    <w:rsid w:val="00FF6639"/>
    <w:rsid w:val="00FF7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4F229"/>
  <w15:chartTrackingRefBased/>
  <w15:docId w15:val="{3604BA26-3AAE-4A5E-8AE4-E4D804C46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64B7"/>
    <w:rPr>
      <w:color w:val="0563C1" w:themeColor="hyperlink"/>
      <w:u w:val="single"/>
    </w:rPr>
  </w:style>
  <w:style w:type="character" w:styleId="UnresolvedMention">
    <w:name w:val="Unresolved Mention"/>
    <w:basedOn w:val="DefaultParagraphFont"/>
    <w:uiPriority w:val="99"/>
    <w:semiHidden/>
    <w:unhideWhenUsed/>
    <w:rsid w:val="009764B7"/>
    <w:rPr>
      <w:color w:val="605E5C"/>
      <w:shd w:val="clear" w:color="auto" w:fill="E1DFDD"/>
    </w:rPr>
  </w:style>
  <w:style w:type="character" w:customStyle="1" w:styleId="media-delimiter">
    <w:name w:val="media-delimiter"/>
    <w:basedOn w:val="DefaultParagraphFont"/>
    <w:rsid w:val="009A1A78"/>
  </w:style>
  <w:style w:type="paragraph" w:styleId="ListParagraph">
    <w:name w:val="List Paragraph"/>
    <w:basedOn w:val="Normal"/>
    <w:link w:val="ListParagraphChar"/>
    <w:uiPriority w:val="34"/>
    <w:qFormat/>
    <w:rsid w:val="00904320"/>
    <w:pPr>
      <w:ind w:left="720"/>
      <w:contextualSpacing/>
    </w:pPr>
  </w:style>
  <w:style w:type="character" w:customStyle="1" w:styleId="ListParagraphChar">
    <w:name w:val="List Paragraph Char"/>
    <w:basedOn w:val="DefaultParagraphFont"/>
    <w:link w:val="ListParagraph"/>
    <w:uiPriority w:val="34"/>
    <w:rsid w:val="009043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1093/mind/fzv157" TargetMode="External"/><Relationship Id="rId13" Type="http://schemas.openxmlformats.org/officeDocument/2006/relationships/hyperlink" Target="https://uk.indeed.com/career-advice/career-development/job-advertisement" TargetMode="External"/><Relationship Id="rId18" Type="http://schemas.openxmlformats.org/officeDocument/2006/relationships/hyperlink" Target="https://doi.org/10.15587/2706-5448.2021.247760" TargetMode="External"/><Relationship Id="rId3" Type="http://schemas.openxmlformats.org/officeDocument/2006/relationships/webSettings" Target="webSettings.xml"/><Relationship Id="rId7" Type="http://schemas.openxmlformats.org/officeDocument/2006/relationships/hyperlink" Target="https://doi.org/10.46223/HCMCOUJS.econ.en.1.1.120.2011" TargetMode="External"/><Relationship Id="rId12" Type="http://schemas.openxmlformats.org/officeDocument/2006/relationships/hyperlink" Target="https://www.proquest.com/docview/2793410688/abstract/8A22D8B224154C17PQ/1?accountid=130472" TargetMode="External"/><Relationship Id="rId17" Type="http://schemas.openxmlformats.org/officeDocument/2006/relationships/hyperlink" Target="https://www.linkedin.com/pulse/group-interviews-pros-cons-court-williams/" TargetMode="External"/><Relationship Id="rId2" Type="http://schemas.openxmlformats.org/officeDocument/2006/relationships/settings" Target="settings.xml"/><Relationship Id="rId16" Type="http://schemas.openxmlformats.org/officeDocument/2006/relationships/hyperlink" Target="https://www.linkedin.com/pulse/do-job-adverts-matter-recruitment-reuben-sitali-aszihrm/"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linkedin.com/pulse/using-copy-attract-top-talent-eva-baluchova/" TargetMode="External"/><Relationship Id="rId11" Type="http://schemas.openxmlformats.org/officeDocument/2006/relationships/hyperlink" Target="https://www.linkedin.com/pulse/pros-cons-online-recruitment-lauren-fraser/" TargetMode="External"/><Relationship Id="rId5" Type="http://schemas.openxmlformats.org/officeDocument/2006/relationships/hyperlink" Target="mailto:info@healthcareonhand.com" TargetMode="External"/><Relationship Id="rId15" Type="http://schemas.openxmlformats.org/officeDocument/2006/relationships/hyperlink" Target="https://www.peoplemanagement.co.uk/article/1797243/why-diverse-work-environments-vital-staff-retention" TargetMode="External"/><Relationship Id="rId10" Type="http://schemas.openxmlformats.org/officeDocument/2006/relationships/hyperlink" Target="https://www.cipd.org/uk/knowledge/factsheets/recruitment-factsheet/" TargetMode="External"/><Relationship Id="rId19"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cipd.org/uk/knowledge/employment-law/disability-discrimination/" TargetMode="External"/><Relationship Id="rId14" Type="http://schemas.openxmlformats.org/officeDocument/2006/relationships/hyperlink" Target="https://www.indeed.com/career-advice/career-development/employee-selection-meth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1394</TotalTime>
  <Pages>7</Pages>
  <Words>2974</Words>
  <Characters>16958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Ceris Thomas (Hywel Dda UHB - Candidate Resourcing Officer)</dc:creator>
  <cp:keywords/>
  <dc:description/>
  <cp:lastModifiedBy>Ceris Thomas</cp:lastModifiedBy>
  <cp:revision>296</cp:revision>
  <dcterms:created xsi:type="dcterms:W3CDTF">2023-05-04T09:06:00Z</dcterms:created>
  <dcterms:modified xsi:type="dcterms:W3CDTF">2023-05-24T12:16:00Z</dcterms:modified>
</cp:coreProperties>
</file>