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E2137E" w14:textId="77777777" w:rsidR="00122848" w:rsidRPr="00555C29" w:rsidRDefault="00122848" w:rsidP="00555C29">
      <w:pPr>
        <w:spacing w:line="360" w:lineRule="auto"/>
        <w:jc w:val="center"/>
        <w:rPr>
          <w:rFonts w:ascii="Arial" w:hAnsi="Arial" w:cs="Arial"/>
          <w:color w:val="000000" w:themeColor="text1"/>
          <w:sz w:val="24"/>
          <w:szCs w:val="24"/>
        </w:rPr>
      </w:pPr>
      <w:r w:rsidRPr="00555C29">
        <w:rPr>
          <w:rFonts w:ascii="Arial" w:hAnsi="Arial" w:cs="Arial"/>
          <w:color w:val="000000" w:themeColor="text1"/>
          <w:sz w:val="24"/>
          <w:szCs w:val="24"/>
        </w:rPr>
        <w:t>TABAN DIANA ANDREA (2227018)</w:t>
      </w:r>
    </w:p>
    <w:p w14:paraId="581279DA" w14:textId="77777777" w:rsidR="00122848" w:rsidRPr="00555C29" w:rsidRDefault="00122848" w:rsidP="00555C29">
      <w:pPr>
        <w:spacing w:line="360" w:lineRule="auto"/>
        <w:jc w:val="center"/>
        <w:rPr>
          <w:rFonts w:ascii="Arial" w:hAnsi="Arial" w:cs="Arial"/>
          <w:color w:val="000000" w:themeColor="text1"/>
          <w:sz w:val="24"/>
          <w:szCs w:val="24"/>
        </w:rPr>
      </w:pPr>
    </w:p>
    <w:p w14:paraId="57D9790F" w14:textId="77777777" w:rsidR="00122848" w:rsidRPr="00555C29" w:rsidRDefault="00122848" w:rsidP="00555C29">
      <w:pPr>
        <w:spacing w:line="360" w:lineRule="auto"/>
        <w:jc w:val="center"/>
        <w:rPr>
          <w:rFonts w:ascii="Arial" w:hAnsi="Arial" w:cs="Arial"/>
          <w:color w:val="000000" w:themeColor="text1"/>
          <w:sz w:val="24"/>
          <w:szCs w:val="24"/>
        </w:rPr>
      </w:pPr>
    </w:p>
    <w:p w14:paraId="4D061E9F" w14:textId="77777777" w:rsidR="00122848" w:rsidRPr="00555C29" w:rsidRDefault="00122848" w:rsidP="00555C29">
      <w:pPr>
        <w:spacing w:line="360" w:lineRule="auto"/>
        <w:jc w:val="center"/>
        <w:rPr>
          <w:rFonts w:ascii="Arial" w:hAnsi="Arial" w:cs="Arial"/>
          <w:color w:val="000000" w:themeColor="text1"/>
          <w:sz w:val="24"/>
          <w:szCs w:val="24"/>
        </w:rPr>
      </w:pPr>
    </w:p>
    <w:p w14:paraId="7ED1A25C" w14:textId="77777777" w:rsidR="00122848" w:rsidRPr="00555C29" w:rsidRDefault="00122848" w:rsidP="00555C29">
      <w:pPr>
        <w:spacing w:line="360" w:lineRule="auto"/>
        <w:jc w:val="center"/>
        <w:rPr>
          <w:rFonts w:ascii="Arial" w:hAnsi="Arial" w:cs="Arial"/>
          <w:color w:val="000000" w:themeColor="text1"/>
          <w:sz w:val="24"/>
          <w:szCs w:val="24"/>
        </w:rPr>
      </w:pPr>
    </w:p>
    <w:p w14:paraId="4B4E9324" w14:textId="77777777" w:rsidR="00122848" w:rsidRPr="00555C29" w:rsidRDefault="00122848" w:rsidP="00555C29">
      <w:pPr>
        <w:spacing w:line="360" w:lineRule="auto"/>
        <w:jc w:val="center"/>
        <w:rPr>
          <w:rFonts w:ascii="Arial" w:hAnsi="Arial" w:cs="Arial"/>
          <w:color w:val="000000" w:themeColor="text1"/>
          <w:sz w:val="24"/>
          <w:szCs w:val="24"/>
        </w:rPr>
      </w:pPr>
    </w:p>
    <w:p w14:paraId="206F9F53" w14:textId="77777777" w:rsidR="00122848" w:rsidRPr="00555C29" w:rsidRDefault="00122848" w:rsidP="00555C29">
      <w:pPr>
        <w:spacing w:line="360" w:lineRule="auto"/>
        <w:jc w:val="center"/>
        <w:rPr>
          <w:rFonts w:ascii="Arial" w:hAnsi="Arial" w:cs="Arial"/>
          <w:color w:val="000000" w:themeColor="text1"/>
          <w:sz w:val="24"/>
          <w:szCs w:val="24"/>
        </w:rPr>
      </w:pPr>
    </w:p>
    <w:p w14:paraId="7540056C" w14:textId="77777777" w:rsidR="00122848" w:rsidRPr="00555C29" w:rsidRDefault="00122848" w:rsidP="00555C29">
      <w:pPr>
        <w:spacing w:line="360" w:lineRule="auto"/>
        <w:jc w:val="center"/>
        <w:rPr>
          <w:rFonts w:ascii="Arial" w:hAnsi="Arial" w:cs="Arial"/>
          <w:color w:val="000000" w:themeColor="text1"/>
          <w:sz w:val="24"/>
          <w:szCs w:val="24"/>
        </w:rPr>
      </w:pPr>
    </w:p>
    <w:p w14:paraId="341CEB02" w14:textId="2A4A3550" w:rsidR="00122848" w:rsidRPr="00555C29" w:rsidRDefault="00122848" w:rsidP="00555C29">
      <w:pPr>
        <w:spacing w:line="360" w:lineRule="auto"/>
        <w:jc w:val="center"/>
        <w:rPr>
          <w:rFonts w:ascii="Arial" w:hAnsi="Arial" w:cs="Arial"/>
          <w:color w:val="000000" w:themeColor="text1"/>
          <w:sz w:val="24"/>
          <w:szCs w:val="24"/>
        </w:rPr>
      </w:pPr>
      <w:r w:rsidRPr="00555C29">
        <w:rPr>
          <w:rFonts w:ascii="Arial" w:hAnsi="Arial" w:cs="Arial"/>
          <w:color w:val="000000" w:themeColor="text1"/>
          <w:sz w:val="24"/>
          <w:szCs w:val="24"/>
        </w:rPr>
        <w:t>Menu Engineering</w:t>
      </w:r>
    </w:p>
    <w:p w14:paraId="5E6A8DB0" w14:textId="77777777" w:rsidR="00122848" w:rsidRPr="00555C29" w:rsidRDefault="00122848" w:rsidP="00555C29">
      <w:pPr>
        <w:spacing w:line="360" w:lineRule="auto"/>
        <w:jc w:val="center"/>
        <w:rPr>
          <w:rFonts w:ascii="Arial" w:hAnsi="Arial" w:cs="Arial"/>
          <w:color w:val="000000" w:themeColor="text1"/>
          <w:sz w:val="24"/>
          <w:szCs w:val="24"/>
        </w:rPr>
      </w:pPr>
      <w:r w:rsidRPr="00555C29">
        <w:rPr>
          <w:rFonts w:ascii="Arial" w:hAnsi="Arial" w:cs="Arial"/>
          <w:color w:val="000000" w:themeColor="text1"/>
          <w:sz w:val="24"/>
          <w:szCs w:val="24"/>
        </w:rPr>
        <w:t>Food &amp; Beverage Operation BMIH4002</w:t>
      </w:r>
    </w:p>
    <w:p w14:paraId="38CA6EE2" w14:textId="77777777" w:rsidR="00122848" w:rsidRPr="00555C29" w:rsidRDefault="00122848" w:rsidP="00555C29">
      <w:pPr>
        <w:spacing w:line="360" w:lineRule="auto"/>
        <w:jc w:val="center"/>
        <w:rPr>
          <w:rFonts w:ascii="Arial" w:hAnsi="Arial" w:cs="Arial"/>
          <w:color w:val="000000" w:themeColor="text1"/>
          <w:sz w:val="24"/>
          <w:szCs w:val="24"/>
        </w:rPr>
      </w:pPr>
    </w:p>
    <w:p w14:paraId="490C94B1" w14:textId="77777777" w:rsidR="00122848" w:rsidRPr="00555C29" w:rsidRDefault="00122848" w:rsidP="00555C29">
      <w:pPr>
        <w:spacing w:line="360" w:lineRule="auto"/>
        <w:jc w:val="center"/>
        <w:rPr>
          <w:rFonts w:ascii="Arial" w:hAnsi="Arial" w:cs="Arial"/>
          <w:color w:val="000000" w:themeColor="text1"/>
          <w:sz w:val="24"/>
          <w:szCs w:val="24"/>
        </w:rPr>
      </w:pPr>
    </w:p>
    <w:p w14:paraId="02B113CF" w14:textId="77777777" w:rsidR="00122848" w:rsidRPr="00555C29" w:rsidRDefault="00122848" w:rsidP="00555C29">
      <w:pPr>
        <w:spacing w:line="360" w:lineRule="auto"/>
        <w:jc w:val="center"/>
        <w:rPr>
          <w:rFonts w:ascii="Arial" w:hAnsi="Arial" w:cs="Arial"/>
          <w:color w:val="000000" w:themeColor="text1"/>
          <w:sz w:val="24"/>
          <w:szCs w:val="24"/>
        </w:rPr>
      </w:pPr>
    </w:p>
    <w:p w14:paraId="5E51A6F1" w14:textId="77777777" w:rsidR="00122848" w:rsidRPr="00555C29" w:rsidRDefault="00122848" w:rsidP="00555C29">
      <w:pPr>
        <w:spacing w:line="360" w:lineRule="auto"/>
        <w:jc w:val="center"/>
        <w:rPr>
          <w:rFonts w:ascii="Arial" w:hAnsi="Arial" w:cs="Arial"/>
          <w:color w:val="000000" w:themeColor="text1"/>
          <w:sz w:val="24"/>
          <w:szCs w:val="24"/>
        </w:rPr>
      </w:pPr>
    </w:p>
    <w:p w14:paraId="7D7E54F9" w14:textId="77777777" w:rsidR="00122848" w:rsidRPr="00555C29" w:rsidRDefault="00122848" w:rsidP="00555C29">
      <w:pPr>
        <w:spacing w:line="360" w:lineRule="auto"/>
        <w:jc w:val="center"/>
        <w:rPr>
          <w:rFonts w:ascii="Arial" w:hAnsi="Arial" w:cs="Arial"/>
          <w:color w:val="000000" w:themeColor="text1"/>
          <w:sz w:val="24"/>
          <w:szCs w:val="24"/>
        </w:rPr>
      </w:pPr>
    </w:p>
    <w:p w14:paraId="728EDB1A" w14:textId="77777777" w:rsidR="00122848" w:rsidRPr="00555C29" w:rsidRDefault="00122848" w:rsidP="00555C29">
      <w:pPr>
        <w:spacing w:line="360" w:lineRule="auto"/>
        <w:jc w:val="center"/>
        <w:rPr>
          <w:rFonts w:ascii="Arial" w:hAnsi="Arial" w:cs="Arial"/>
          <w:color w:val="000000" w:themeColor="text1"/>
          <w:sz w:val="24"/>
          <w:szCs w:val="24"/>
        </w:rPr>
      </w:pPr>
    </w:p>
    <w:p w14:paraId="6D785E04" w14:textId="77777777" w:rsidR="00122848" w:rsidRPr="00555C29" w:rsidRDefault="00122848" w:rsidP="00555C29">
      <w:pPr>
        <w:spacing w:line="360" w:lineRule="auto"/>
        <w:jc w:val="center"/>
        <w:rPr>
          <w:rFonts w:ascii="Arial" w:hAnsi="Arial" w:cs="Arial"/>
          <w:color w:val="000000" w:themeColor="text1"/>
          <w:sz w:val="24"/>
          <w:szCs w:val="24"/>
        </w:rPr>
      </w:pPr>
    </w:p>
    <w:p w14:paraId="3DBBBD1C" w14:textId="77777777" w:rsidR="00122848" w:rsidRPr="00555C29" w:rsidRDefault="00122848" w:rsidP="00555C29">
      <w:pPr>
        <w:spacing w:line="360" w:lineRule="auto"/>
        <w:jc w:val="center"/>
        <w:rPr>
          <w:rFonts w:ascii="Arial" w:hAnsi="Arial" w:cs="Arial"/>
          <w:color w:val="000000" w:themeColor="text1"/>
          <w:sz w:val="24"/>
          <w:szCs w:val="24"/>
        </w:rPr>
      </w:pPr>
      <w:r w:rsidRPr="00555C29">
        <w:rPr>
          <w:rFonts w:ascii="Arial" w:hAnsi="Arial" w:cs="Arial"/>
          <w:color w:val="000000" w:themeColor="text1"/>
          <w:sz w:val="24"/>
          <w:szCs w:val="24"/>
        </w:rPr>
        <w:t xml:space="preserve">Muhammad </w:t>
      </w:r>
      <w:proofErr w:type="spellStart"/>
      <w:r w:rsidRPr="00555C29">
        <w:rPr>
          <w:rFonts w:ascii="Arial" w:hAnsi="Arial" w:cs="Arial"/>
          <w:color w:val="000000" w:themeColor="text1"/>
          <w:sz w:val="24"/>
          <w:szCs w:val="24"/>
        </w:rPr>
        <w:t>Cassamo</w:t>
      </w:r>
      <w:proofErr w:type="spellEnd"/>
    </w:p>
    <w:p w14:paraId="6652A62C" w14:textId="0B2A4BDD" w:rsidR="00122848" w:rsidRPr="00555C29" w:rsidRDefault="00122848" w:rsidP="00555C29">
      <w:pPr>
        <w:spacing w:line="360" w:lineRule="auto"/>
        <w:jc w:val="center"/>
        <w:rPr>
          <w:rFonts w:ascii="Arial" w:hAnsi="Arial" w:cs="Arial"/>
          <w:color w:val="000000" w:themeColor="text1"/>
          <w:sz w:val="24"/>
          <w:szCs w:val="24"/>
        </w:rPr>
      </w:pPr>
      <w:r w:rsidRPr="00555C29">
        <w:rPr>
          <w:rFonts w:ascii="Arial" w:hAnsi="Arial" w:cs="Arial"/>
          <w:color w:val="000000" w:themeColor="text1"/>
          <w:sz w:val="24"/>
          <w:szCs w:val="24"/>
        </w:rPr>
        <w:t xml:space="preserve">9ͭꭜ </w:t>
      </w:r>
      <w:r w:rsidRPr="00555C29">
        <w:rPr>
          <w:rFonts w:ascii="Arial" w:hAnsi="Arial" w:cs="Arial"/>
          <w:color w:val="000000" w:themeColor="text1"/>
          <w:sz w:val="24"/>
          <w:szCs w:val="24"/>
        </w:rPr>
        <w:t>June</w:t>
      </w:r>
      <w:r w:rsidRPr="00555C29">
        <w:rPr>
          <w:rFonts w:ascii="Arial" w:hAnsi="Arial" w:cs="Arial"/>
          <w:color w:val="000000" w:themeColor="text1"/>
          <w:sz w:val="24"/>
          <w:szCs w:val="24"/>
        </w:rPr>
        <w:t xml:space="preserve"> 2023</w:t>
      </w:r>
    </w:p>
    <w:p w14:paraId="6DD2189A" w14:textId="77777777" w:rsidR="00122848" w:rsidRPr="00555C29" w:rsidRDefault="00122848" w:rsidP="00555C29">
      <w:pPr>
        <w:spacing w:line="360" w:lineRule="auto"/>
        <w:jc w:val="center"/>
        <w:rPr>
          <w:rFonts w:ascii="Arial" w:hAnsi="Arial" w:cs="Arial"/>
          <w:color w:val="000000" w:themeColor="text1"/>
          <w:sz w:val="24"/>
          <w:szCs w:val="24"/>
        </w:rPr>
      </w:pPr>
    </w:p>
    <w:p w14:paraId="3C7DB9E7" w14:textId="77777777" w:rsidR="00122848" w:rsidRPr="00555C29" w:rsidRDefault="00122848" w:rsidP="00555C29">
      <w:pPr>
        <w:spacing w:line="360" w:lineRule="auto"/>
        <w:rPr>
          <w:rFonts w:ascii="Arial" w:hAnsi="Arial" w:cs="Arial"/>
          <w:color w:val="000000" w:themeColor="text1"/>
          <w:sz w:val="24"/>
          <w:szCs w:val="24"/>
        </w:rPr>
      </w:pPr>
    </w:p>
    <w:p w14:paraId="5BC55E05" w14:textId="77777777" w:rsidR="00122848" w:rsidRPr="00555C29" w:rsidRDefault="00122848" w:rsidP="00555C29">
      <w:pPr>
        <w:spacing w:line="360" w:lineRule="auto"/>
        <w:jc w:val="center"/>
        <w:rPr>
          <w:rFonts w:ascii="Arial" w:hAnsi="Arial" w:cs="Arial"/>
          <w:color w:val="000000" w:themeColor="text1"/>
          <w:sz w:val="24"/>
          <w:szCs w:val="24"/>
        </w:rPr>
      </w:pPr>
    </w:p>
    <w:p w14:paraId="0BBDDF5F" w14:textId="1771060C" w:rsidR="00122848" w:rsidRPr="00555C29" w:rsidRDefault="00122848" w:rsidP="00555C29">
      <w:pPr>
        <w:spacing w:line="360" w:lineRule="auto"/>
        <w:jc w:val="center"/>
        <w:rPr>
          <w:rFonts w:ascii="Arial" w:hAnsi="Arial" w:cs="Arial"/>
          <w:color w:val="000000" w:themeColor="text1"/>
          <w:sz w:val="24"/>
          <w:szCs w:val="24"/>
        </w:rPr>
      </w:pPr>
      <w:r w:rsidRPr="00555C29">
        <w:rPr>
          <w:rFonts w:ascii="Arial" w:hAnsi="Arial" w:cs="Arial"/>
          <w:color w:val="000000" w:themeColor="text1"/>
          <w:sz w:val="24"/>
          <w:szCs w:val="24"/>
        </w:rPr>
        <w:t>405</w:t>
      </w:r>
      <w:r w:rsidRPr="00555C29">
        <w:rPr>
          <w:rFonts w:ascii="Arial" w:hAnsi="Arial" w:cs="Arial"/>
          <w:color w:val="000000" w:themeColor="text1"/>
          <w:sz w:val="24"/>
          <w:szCs w:val="24"/>
        </w:rPr>
        <w:t xml:space="preserve"> words</w:t>
      </w:r>
    </w:p>
    <w:p w14:paraId="095C8E45" w14:textId="77777777" w:rsidR="00122848" w:rsidRPr="00555C29" w:rsidRDefault="00122848" w:rsidP="00555C29">
      <w:pPr>
        <w:spacing w:line="360" w:lineRule="auto"/>
        <w:rPr>
          <w:rFonts w:ascii="Arial" w:hAnsi="Arial" w:cs="Arial"/>
          <w:color w:val="000000" w:themeColor="text1"/>
          <w:sz w:val="24"/>
          <w:szCs w:val="24"/>
        </w:rPr>
      </w:pPr>
    </w:p>
    <w:p w14:paraId="7158B435" w14:textId="116BC00C" w:rsidR="00B54AFB" w:rsidRPr="00555C29" w:rsidRDefault="00555C29" w:rsidP="00555C29">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lastRenderedPageBreak/>
        <w:t xml:space="preserve"> </w:t>
      </w:r>
      <w:r>
        <w:rPr>
          <w:rFonts w:ascii="Arial" w:hAnsi="Arial" w:cs="Arial"/>
          <w:color w:val="000000" w:themeColor="text1"/>
          <w:sz w:val="24"/>
          <w:szCs w:val="24"/>
        </w:rPr>
        <w:tab/>
      </w:r>
      <w:r w:rsidR="007E1E2A" w:rsidRPr="00555C29">
        <w:rPr>
          <w:rFonts w:ascii="Arial" w:hAnsi="Arial" w:cs="Arial"/>
          <w:color w:val="000000" w:themeColor="text1"/>
          <w:sz w:val="24"/>
          <w:szCs w:val="24"/>
        </w:rPr>
        <w:t>Atelier restaurant</w:t>
      </w:r>
      <w:r w:rsidR="00B54AFB" w:rsidRPr="00555C29">
        <w:rPr>
          <w:rFonts w:ascii="Arial" w:hAnsi="Arial" w:cs="Arial"/>
          <w:color w:val="000000" w:themeColor="text1"/>
          <w:sz w:val="24"/>
          <w:szCs w:val="24"/>
        </w:rPr>
        <w:t xml:space="preserve"> ha</w:t>
      </w:r>
      <w:r w:rsidR="007E1E2A" w:rsidRPr="00555C29">
        <w:rPr>
          <w:rFonts w:ascii="Arial" w:hAnsi="Arial" w:cs="Arial"/>
          <w:color w:val="000000" w:themeColor="text1"/>
          <w:sz w:val="24"/>
          <w:szCs w:val="24"/>
        </w:rPr>
        <w:t>s</w:t>
      </w:r>
      <w:r w:rsidR="00B54AFB" w:rsidRPr="00555C29">
        <w:rPr>
          <w:rFonts w:ascii="Arial" w:hAnsi="Arial" w:cs="Arial"/>
          <w:color w:val="000000" w:themeColor="text1"/>
          <w:sz w:val="24"/>
          <w:szCs w:val="24"/>
        </w:rPr>
        <w:t xml:space="preserve"> created a dining experience that seamlessly blends culinary artistry with a warm and inviting ambiance. </w:t>
      </w:r>
      <w:r w:rsidR="007E1E2A" w:rsidRPr="00555C29">
        <w:rPr>
          <w:rFonts w:ascii="Arial" w:hAnsi="Arial" w:cs="Arial"/>
          <w:color w:val="000000" w:themeColor="text1"/>
          <w:sz w:val="24"/>
          <w:szCs w:val="24"/>
        </w:rPr>
        <w:t>The</w:t>
      </w:r>
      <w:r w:rsidR="00B54AFB" w:rsidRPr="00555C29">
        <w:rPr>
          <w:rFonts w:ascii="Arial" w:hAnsi="Arial" w:cs="Arial"/>
          <w:color w:val="000000" w:themeColor="text1"/>
          <w:sz w:val="24"/>
          <w:szCs w:val="24"/>
        </w:rPr>
        <w:t xml:space="preserve"> concept revolves around offering a diverse and thoughtfully crafted menu that caters to a wide range of tastes and dietary preferences. Whether you are a seafood lover, a vegetarian, or someone who appreciates a perfectly cooked steak, our menu has something to satisfy every palate.</w:t>
      </w:r>
    </w:p>
    <w:p w14:paraId="73065395" w14:textId="5770CEDF" w:rsidR="00B54AFB" w:rsidRPr="00555C29" w:rsidRDefault="007E1E2A" w:rsidP="00555C29">
      <w:pPr>
        <w:spacing w:line="360" w:lineRule="auto"/>
        <w:jc w:val="both"/>
        <w:rPr>
          <w:rFonts w:ascii="Arial" w:hAnsi="Arial" w:cs="Arial"/>
          <w:color w:val="000000" w:themeColor="text1"/>
          <w:sz w:val="24"/>
          <w:szCs w:val="24"/>
        </w:rPr>
      </w:pPr>
      <w:r w:rsidRPr="00555C29">
        <w:rPr>
          <w:rFonts w:ascii="Arial" w:hAnsi="Arial" w:cs="Arial"/>
          <w:color w:val="000000" w:themeColor="text1"/>
          <w:sz w:val="24"/>
          <w:szCs w:val="24"/>
        </w:rPr>
        <w:t xml:space="preserve">The </w:t>
      </w:r>
      <w:r w:rsidR="00B54AFB" w:rsidRPr="00555C29">
        <w:rPr>
          <w:rFonts w:ascii="Arial" w:hAnsi="Arial" w:cs="Arial"/>
          <w:color w:val="000000" w:themeColor="text1"/>
          <w:sz w:val="24"/>
          <w:szCs w:val="24"/>
        </w:rPr>
        <w:t xml:space="preserve">restaurant embraces the concept of fusion cuisine, </w:t>
      </w:r>
      <w:r w:rsidRPr="00555C29">
        <w:rPr>
          <w:rFonts w:ascii="Arial" w:hAnsi="Arial" w:cs="Arial"/>
          <w:color w:val="000000" w:themeColor="text1"/>
          <w:sz w:val="24"/>
          <w:szCs w:val="24"/>
        </w:rPr>
        <w:t>e</w:t>
      </w:r>
      <w:r w:rsidRPr="00555C29">
        <w:rPr>
          <w:rFonts w:ascii="Arial" w:hAnsi="Arial" w:cs="Arial"/>
          <w:color w:val="000000" w:themeColor="text1"/>
          <w:sz w:val="24"/>
          <w:szCs w:val="24"/>
        </w:rPr>
        <w:t xml:space="preserve">ach dish is thoughtfully curated, combining classic </w:t>
      </w:r>
      <w:r w:rsidRPr="00555C29">
        <w:rPr>
          <w:rFonts w:ascii="Arial" w:hAnsi="Arial" w:cs="Arial"/>
          <w:color w:val="000000" w:themeColor="text1"/>
          <w:sz w:val="24"/>
          <w:szCs w:val="24"/>
        </w:rPr>
        <w:t>flavours</w:t>
      </w:r>
      <w:r w:rsidRPr="00555C29">
        <w:rPr>
          <w:rFonts w:ascii="Arial" w:hAnsi="Arial" w:cs="Arial"/>
          <w:color w:val="000000" w:themeColor="text1"/>
          <w:sz w:val="24"/>
          <w:szCs w:val="24"/>
        </w:rPr>
        <w:t xml:space="preserve"> with modern twists and unexpected pairings. From the starters that tantalize the taste buds to the mains that satisfy even the most discerning palates, and the desserts that provide the perfect sweet finale, </w:t>
      </w:r>
      <w:r w:rsidRPr="00555C29">
        <w:rPr>
          <w:rFonts w:ascii="Arial" w:hAnsi="Arial" w:cs="Arial"/>
          <w:color w:val="000000" w:themeColor="text1"/>
          <w:sz w:val="24"/>
          <w:szCs w:val="24"/>
        </w:rPr>
        <w:t>the</w:t>
      </w:r>
      <w:r w:rsidRPr="00555C29">
        <w:rPr>
          <w:rFonts w:ascii="Arial" w:hAnsi="Arial" w:cs="Arial"/>
          <w:color w:val="000000" w:themeColor="text1"/>
          <w:sz w:val="24"/>
          <w:szCs w:val="24"/>
        </w:rPr>
        <w:t xml:space="preserve"> menu offers an unforgettable dining experience.</w:t>
      </w:r>
    </w:p>
    <w:p w14:paraId="54C15E8F" w14:textId="47D7C667" w:rsidR="00B54AFB" w:rsidRPr="00555C29" w:rsidRDefault="00B54AFB" w:rsidP="00555C29">
      <w:pPr>
        <w:spacing w:line="360" w:lineRule="auto"/>
        <w:jc w:val="both"/>
        <w:rPr>
          <w:rFonts w:ascii="Arial" w:hAnsi="Arial" w:cs="Arial"/>
          <w:color w:val="000000" w:themeColor="text1"/>
          <w:sz w:val="24"/>
          <w:szCs w:val="24"/>
        </w:rPr>
      </w:pPr>
      <w:r w:rsidRPr="00555C29">
        <w:rPr>
          <w:rFonts w:ascii="Arial" w:hAnsi="Arial" w:cs="Arial"/>
          <w:color w:val="000000" w:themeColor="text1"/>
          <w:sz w:val="24"/>
          <w:szCs w:val="24"/>
        </w:rPr>
        <w:t xml:space="preserve">The ambiance of </w:t>
      </w:r>
      <w:r w:rsidR="00122848" w:rsidRPr="00555C29">
        <w:rPr>
          <w:rFonts w:ascii="Arial" w:hAnsi="Arial" w:cs="Arial"/>
          <w:color w:val="000000" w:themeColor="text1"/>
          <w:sz w:val="24"/>
          <w:szCs w:val="24"/>
        </w:rPr>
        <w:t>the</w:t>
      </w:r>
      <w:r w:rsidRPr="00555C29">
        <w:rPr>
          <w:rFonts w:ascii="Arial" w:hAnsi="Arial" w:cs="Arial"/>
          <w:color w:val="000000" w:themeColor="text1"/>
          <w:sz w:val="24"/>
          <w:szCs w:val="24"/>
        </w:rPr>
        <w:t xml:space="preserve"> restaurant reflects our commitment to providing a welcoming and relaxed atmosphere. With carefully chosen decor, </w:t>
      </w:r>
      <w:r w:rsidR="007E1E2A" w:rsidRPr="00555C29">
        <w:rPr>
          <w:rFonts w:ascii="Arial" w:hAnsi="Arial" w:cs="Arial"/>
          <w:color w:val="000000" w:themeColor="text1"/>
          <w:sz w:val="24"/>
          <w:szCs w:val="24"/>
        </w:rPr>
        <w:t>Atelier</w:t>
      </w:r>
      <w:r w:rsidRPr="00555C29">
        <w:rPr>
          <w:rFonts w:ascii="Arial" w:hAnsi="Arial" w:cs="Arial"/>
          <w:color w:val="000000" w:themeColor="text1"/>
          <w:sz w:val="24"/>
          <w:szCs w:val="24"/>
        </w:rPr>
        <w:t xml:space="preserve"> aim to create an environment where our guests can unwind, enjoy their meals, and engage in meaningful conversations. </w:t>
      </w:r>
      <w:r w:rsidR="00122848" w:rsidRPr="00555C29">
        <w:rPr>
          <w:rFonts w:ascii="Arial" w:hAnsi="Arial" w:cs="Arial"/>
          <w:color w:val="000000" w:themeColor="text1"/>
          <w:sz w:val="24"/>
          <w:szCs w:val="24"/>
        </w:rPr>
        <w:t>The</w:t>
      </w:r>
      <w:r w:rsidRPr="00555C29">
        <w:rPr>
          <w:rFonts w:ascii="Arial" w:hAnsi="Arial" w:cs="Arial"/>
          <w:color w:val="000000" w:themeColor="text1"/>
          <w:sz w:val="24"/>
          <w:szCs w:val="24"/>
        </w:rPr>
        <w:t xml:space="preserve"> attentive and knowledgeable staff are always on hand to guide guests through their dining experience, offering recommendations and ensuring that every visit is exceptional.</w:t>
      </w:r>
    </w:p>
    <w:p w14:paraId="7D9B2D77" w14:textId="344760B4" w:rsidR="00B54AFB" w:rsidRPr="00555C29" w:rsidRDefault="00B54AFB" w:rsidP="00555C29">
      <w:pPr>
        <w:spacing w:line="360" w:lineRule="auto"/>
        <w:jc w:val="both"/>
        <w:rPr>
          <w:rFonts w:ascii="Arial" w:hAnsi="Arial" w:cs="Arial"/>
          <w:color w:val="000000" w:themeColor="text1"/>
          <w:sz w:val="24"/>
          <w:szCs w:val="24"/>
        </w:rPr>
      </w:pPr>
      <w:r w:rsidRPr="00555C29">
        <w:rPr>
          <w:rFonts w:ascii="Arial" w:hAnsi="Arial" w:cs="Arial"/>
          <w:color w:val="000000" w:themeColor="text1"/>
          <w:sz w:val="24"/>
          <w:szCs w:val="24"/>
        </w:rPr>
        <w:t xml:space="preserve">The target audience for </w:t>
      </w:r>
      <w:r w:rsidR="007E1E2A" w:rsidRPr="00555C29">
        <w:rPr>
          <w:rFonts w:ascii="Arial" w:hAnsi="Arial" w:cs="Arial"/>
          <w:color w:val="000000" w:themeColor="text1"/>
          <w:sz w:val="24"/>
          <w:szCs w:val="24"/>
        </w:rPr>
        <w:t>the</w:t>
      </w:r>
      <w:r w:rsidRPr="00555C29">
        <w:rPr>
          <w:rFonts w:ascii="Arial" w:hAnsi="Arial" w:cs="Arial"/>
          <w:color w:val="000000" w:themeColor="text1"/>
          <w:sz w:val="24"/>
          <w:szCs w:val="24"/>
        </w:rPr>
        <w:t xml:space="preserve"> menu is diverse and inclusive</w:t>
      </w:r>
      <w:r w:rsidR="007E1E2A" w:rsidRPr="00555C29">
        <w:rPr>
          <w:rFonts w:ascii="Arial" w:hAnsi="Arial" w:cs="Arial"/>
          <w:color w:val="000000" w:themeColor="text1"/>
          <w:sz w:val="24"/>
          <w:szCs w:val="24"/>
        </w:rPr>
        <w:t>,</w:t>
      </w:r>
      <w:r w:rsidRPr="00555C29">
        <w:rPr>
          <w:rFonts w:ascii="Arial" w:hAnsi="Arial" w:cs="Arial"/>
          <w:color w:val="000000" w:themeColor="text1"/>
          <w:sz w:val="24"/>
          <w:szCs w:val="24"/>
        </w:rPr>
        <w:t xml:space="preserve"> aim to attract food enthusiasts who appreciate the art of gastronomy and seek out unique dining </w:t>
      </w:r>
      <w:r w:rsidR="007E1E2A" w:rsidRPr="00555C29">
        <w:rPr>
          <w:rFonts w:ascii="Arial" w:hAnsi="Arial" w:cs="Arial"/>
          <w:color w:val="000000" w:themeColor="text1"/>
          <w:sz w:val="24"/>
          <w:szCs w:val="24"/>
        </w:rPr>
        <w:t>experiences. The</w:t>
      </w:r>
      <w:r w:rsidRPr="00555C29">
        <w:rPr>
          <w:rFonts w:ascii="Arial" w:hAnsi="Arial" w:cs="Arial"/>
          <w:color w:val="000000" w:themeColor="text1"/>
          <w:sz w:val="24"/>
          <w:szCs w:val="24"/>
        </w:rPr>
        <w:t xml:space="preserve"> menu </w:t>
      </w:r>
      <w:r w:rsidR="007E1E2A" w:rsidRPr="00555C29">
        <w:rPr>
          <w:rFonts w:ascii="Arial" w:hAnsi="Arial" w:cs="Arial"/>
          <w:color w:val="000000" w:themeColor="text1"/>
          <w:sz w:val="24"/>
          <w:szCs w:val="24"/>
        </w:rPr>
        <w:t xml:space="preserve">a la carte </w:t>
      </w:r>
      <w:r w:rsidRPr="00555C29">
        <w:rPr>
          <w:rFonts w:ascii="Arial" w:hAnsi="Arial" w:cs="Arial"/>
          <w:color w:val="000000" w:themeColor="text1"/>
          <w:sz w:val="24"/>
          <w:szCs w:val="24"/>
        </w:rPr>
        <w:t xml:space="preserve">appeals to individuals who are open to exploring new </w:t>
      </w:r>
      <w:r w:rsidR="007E1E2A" w:rsidRPr="00555C29">
        <w:rPr>
          <w:rFonts w:ascii="Arial" w:hAnsi="Arial" w:cs="Arial"/>
          <w:color w:val="000000" w:themeColor="text1"/>
          <w:sz w:val="24"/>
          <w:szCs w:val="24"/>
        </w:rPr>
        <w:t>flavours</w:t>
      </w:r>
      <w:r w:rsidRPr="00555C29">
        <w:rPr>
          <w:rFonts w:ascii="Arial" w:hAnsi="Arial" w:cs="Arial"/>
          <w:color w:val="000000" w:themeColor="text1"/>
          <w:sz w:val="24"/>
          <w:szCs w:val="24"/>
        </w:rPr>
        <w:t xml:space="preserve"> and enjoy the excitement of trying innovative dishes. Whether it is a group of friends looking to celebrate a special occasion, a couple seeking a romantic dinner, or a business professional seeking a memorable lunch, </w:t>
      </w:r>
      <w:r w:rsidR="007E1E2A" w:rsidRPr="00555C29">
        <w:rPr>
          <w:rFonts w:ascii="Arial" w:hAnsi="Arial" w:cs="Arial"/>
          <w:color w:val="000000" w:themeColor="text1"/>
          <w:sz w:val="24"/>
          <w:szCs w:val="24"/>
        </w:rPr>
        <w:t>Atelier</w:t>
      </w:r>
      <w:r w:rsidRPr="00555C29">
        <w:rPr>
          <w:rFonts w:ascii="Arial" w:hAnsi="Arial" w:cs="Arial"/>
          <w:color w:val="000000" w:themeColor="text1"/>
          <w:sz w:val="24"/>
          <w:szCs w:val="24"/>
        </w:rPr>
        <w:t xml:space="preserve"> restaurant provides the ideal setting.</w:t>
      </w:r>
      <w:r w:rsidR="00555C29">
        <w:rPr>
          <w:rFonts w:ascii="Arial" w:hAnsi="Arial" w:cs="Arial"/>
          <w:color w:val="000000" w:themeColor="text1"/>
          <w:sz w:val="24"/>
          <w:szCs w:val="24"/>
        </w:rPr>
        <w:t xml:space="preserve"> </w:t>
      </w:r>
      <w:r w:rsidR="007E1E2A" w:rsidRPr="00555C29">
        <w:rPr>
          <w:rFonts w:ascii="Arial" w:hAnsi="Arial" w:cs="Arial"/>
          <w:color w:val="000000" w:themeColor="text1"/>
          <w:sz w:val="24"/>
          <w:szCs w:val="24"/>
        </w:rPr>
        <w:t>W</w:t>
      </w:r>
      <w:r w:rsidR="00555C29">
        <w:rPr>
          <w:rFonts w:ascii="Arial" w:hAnsi="Arial" w:cs="Arial"/>
          <w:color w:val="000000" w:themeColor="text1"/>
          <w:sz w:val="24"/>
          <w:szCs w:val="24"/>
        </w:rPr>
        <w:t>i</w:t>
      </w:r>
      <w:r w:rsidR="007E1E2A" w:rsidRPr="00555C29">
        <w:rPr>
          <w:rFonts w:ascii="Arial" w:hAnsi="Arial" w:cs="Arial"/>
          <w:color w:val="000000" w:themeColor="text1"/>
          <w:sz w:val="24"/>
          <w:szCs w:val="24"/>
        </w:rPr>
        <w:t>th</w:t>
      </w:r>
      <w:r w:rsidRPr="00555C29">
        <w:rPr>
          <w:rFonts w:ascii="Arial" w:hAnsi="Arial" w:cs="Arial"/>
          <w:color w:val="000000" w:themeColor="text1"/>
          <w:sz w:val="24"/>
          <w:szCs w:val="24"/>
        </w:rPr>
        <w:t xml:space="preserve"> a wide range of dietary </w:t>
      </w:r>
      <w:r w:rsidR="007E1E2A" w:rsidRPr="00555C29">
        <w:rPr>
          <w:rFonts w:ascii="Arial" w:hAnsi="Arial" w:cs="Arial"/>
          <w:color w:val="000000" w:themeColor="text1"/>
          <w:sz w:val="24"/>
          <w:szCs w:val="24"/>
        </w:rPr>
        <w:t xml:space="preserve">preferences, the </w:t>
      </w:r>
      <w:r w:rsidR="007E1E2A" w:rsidRPr="00555C29">
        <w:rPr>
          <w:rFonts w:ascii="Arial" w:hAnsi="Arial" w:cs="Arial"/>
          <w:color w:val="000000" w:themeColor="text1"/>
          <w:sz w:val="24"/>
          <w:szCs w:val="24"/>
        </w:rPr>
        <w:t>menu caters to</w:t>
      </w:r>
      <w:r w:rsidRPr="00555C29">
        <w:rPr>
          <w:rFonts w:ascii="Arial" w:hAnsi="Arial" w:cs="Arial"/>
          <w:color w:val="000000" w:themeColor="text1"/>
          <w:sz w:val="24"/>
          <w:szCs w:val="24"/>
        </w:rPr>
        <w:t xml:space="preserve"> including vegetarian and seafood options, ensuring that everyone can find something to suit their tastes.</w:t>
      </w:r>
    </w:p>
    <w:p w14:paraId="452C284A" w14:textId="77777777" w:rsidR="00B54AFB" w:rsidRPr="00555C29" w:rsidRDefault="00B54AFB" w:rsidP="00555C29">
      <w:pPr>
        <w:spacing w:line="360" w:lineRule="auto"/>
        <w:jc w:val="both"/>
        <w:rPr>
          <w:rFonts w:ascii="Arial" w:hAnsi="Arial" w:cs="Arial"/>
          <w:color w:val="000000" w:themeColor="text1"/>
          <w:sz w:val="24"/>
          <w:szCs w:val="24"/>
        </w:rPr>
      </w:pPr>
      <w:r w:rsidRPr="00555C29">
        <w:rPr>
          <w:rFonts w:ascii="Arial" w:hAnsi="Arial" w:cs="Arial"/>
          <w:color w:val="000000" w:themeColor="text1"/>
          <w:sz w:val="24"/>
          <w:szCs w:val="24"/>
        </w:rPr>
        <w:t>In addition to our focus on exceptional cuisine, we also offer an extensive selection of beverages, including a curated wine list, craft cocktails, and non-alcoholic options. This allows our guests to further enhance their dining experience by pairing their meals with the perfect drink.</w:t>
      </w:r>
    </w:p>
    <w:p w14:paraId="4A1274AD" w14:textId="73A224CC" w:rsidR="00B54AFB" w:rsidRPr="00555C29" w:rsidRDefault="00B54AFB" w:rsidP="00555C29">
      <w:pPr>
        <w:spacing w:line="360" w:lineRule="auto"/>
        <w:jc w:val="both"/>
        <w:rPr>
          <w:rFonts w:ascii="Arial" w:hAnsi="Arial" w:cs="Arial"/>
          <w:color w:val="000000" w:themeColor="text1"/>
          <w:sz w:val="24"/>
          <w:szCs w:val="24"/>
        </w:rPr>
      </w:pPr>
      <w:r w:rsidRPr="00555C29">
        <w:rPr>
          <w:rFonts w:ascii="Arial" w:hAnsi="Arial" w:cs="Arial"/>
          <w:color w:val="000000" w:themeColor="text1"/>
          <w:sz w:val="24"/>
          <w:szCs w:val="24"/>
        </w:rPr>
        <w:t xml:space="preserve">Overall, our restaurant concept revolves around creating a memorable dining experience through innovative and thoughtfully crafted dishes, a welcoming ambiance, </w:t>
      </w:r>
      <w:r w:rsidRPr="00555C29">
        <w:rPr>
          <w:rFonts w:ascii="Arial" w:hAnsi="Arial" w:cs="Arial"/>
          <w:color w:val="000000" w:themeColor="text1"/>
          <w:sz w:val="24"/>
          <w:szCs w:val="24"/>
        </w:rPr>
        <w:lastRenderedPageBreak/>
        <w:t xml:space="preserve">and attentive service. </w:t>
      </w:r>
      <w:r w:rsidR="00122848" w:rsidRPr="00555C29">
        <w:rPr>
          <w:rFonts w:ascii="Arial" w:hAnsi="Arial" w:cs="Arial"/>
          <w:color w:val="000000" w:themeColor="text1"/>
          <w:sz w:val="24"/>
          <w:szCs w:val="24"/>
        </w:rPr>
        <w:t>The</w:t>
      </w:r>
      <w:r w:rsidRPr="00555C29">
        <w:rPr>
          <w:rFonts w:ascii="Arial" w:hAnsi="Arial" w:cs="Arial"/>
          <w:color w:val="000000" w:themeColor="text1"/>
          <w:sz w:val="24"/>
          <w:szCs w:val="24"/>
        </w:rPr>
        <w:t xml:space="preserve"> target audience embraces culinary exploration and appreciates the artistry behind every dish. Whether you are a food connoisseur, an adventurous eater, or simply someone who appreciates great food in a relaxed setting, </w:t>
      </w:r>
      <w:r w:rsidR="00122848" w:rsidRPr="00555C29">
        <w:rPr>
          <w:rFonts w:ascii="Arial" w:hAnsi="Arial" w:cs="Arial"/>
          <w:color w:val="000000" w:themeColor="text1"/>
          <w:sz w:val="24"/>
          <w:szCs w:val="24"/>
        </w:rPr>
        <w:t>Atelier</w:t>
      </w:r>
      <w:r w:rsidRPr="00555C29">
        <w:rPr>
          <w:rFonts w:ascii="Arial" w:hAnsi="Arial" w:cs="Arial"/>
          <w:color w:val="000000" w:themeColor="text1"/>
          <w:sz w:val="24"/>
          <w:szCs w:val="24"/>
        </w:rPr>
        <w:t xml:space="preserve"> restaurant aims to exceed your expectations and leave you with a lasting impression.</w:t>
      </w:r>
    </w:p>
    <w:p w14:paraId="6FBDF191" w14:textId="77777777" w:rsidR="00376289" w:rsidRPr="00F56D81" w:rsidRDefault="00376289" w:rsidP="00F56D81">
      <w:pPr>
        <w:rPr>
          <w:color w:val="000000" w:themeColor="text1"/>
        </w:rPr>
      </w:pPr>
    </w:p>
    <w:p w14:paraId="1CC11DD2" w14:textId="77777777" w:rsidR="00F56D81" w:rsidRPr="00F56D81" w:rsidRDefault="00F56D81" w:rsidP="00F56D81">
      <w:pPr>
        <w:rPr>
          <w:color w:val="000000" w:themeColor="text1"/>
        </w:rPr>
      </w:pPr>
    </w:p>
    <w:p w14:paraId="5418F86C" w14:textId="77777777" w:rsidR="00F56D81" w:rsidRPr="00F56D81" w:rsidRDefault="00F56D81" w:rsidP="00F56D81">
      <w:pPr>
        <w:rPr>
          <w:color w:val="000000" w:themeColor="text1"/>
        </w:rPr>
      </w:pPr>
    </w:p>
    <w:p w14:paraId="44AFD009" w14:textId="77777777" w:rsidR="00F56D81" w:rsidRPr="00F56D81" w:rsidRDefault="00F56D81" w:rsidP="00F56D81">
      <w:pPr>
        <w:rPr>
          <w:color w:val="000000" w:themeColor="text1"/>
        </w:rPr>
      </w:pPr>
    </w:p>
    <w:p w14:paraId="77E9BDDF" w14:textId="77777777" w:rsidR="00F56D81" w:rsidRPr="00F56D81" w:rsidRDefault="00F56D81" w:rsidP="00F56D81">
      <w:pPr>
        <w:rPr>
          <w:color w:val="000000" w:themeColor="text1"/>
        </w:rPr>
      </w:pPr>
    </w:p>
    <w:p w14:paraId="187518A5" w14:textId="77777777" w:rsidR="00F56D81" w:rsidRPr="00F56D81" w:rsidRDefault="00F56D81" w:rsidP="00F56D81">
      <w:pPr>
        <w:rPr>
          <w:color w:val="000000" w:themeColor="text1"/>
        </w:rPr>
      </w:pPr>
    </w:p>
    <w:p w14:paraId="15FE1ADD" w14:textId="77777777" w:rsidR="00F56D81" w:rsidRPr="00F56D81" w:rsidRDefault="00F56D81" w:rsidP="00F56D81">
      <w:pPr>
        <w:rPr>
          <w:color w:val="000000" w:themeColor="text1"/>
        </w:rPr>
      </w:pPr>
    </w:p>
    <w:p w14:paraId="0C49F8DA" w14:textId="77777777" w:rsidR="00F56D81" w:rsidRPr="00F56D81" w:rsidRDefault="00F56D81" w:rsidP="00F56D81">
      <w:pPr>
        <w:rPr>
          <w:color w:val="000000" w:themeColor="text1"/>
        </w:rPr>
      </w:pPr>
    </w:p>
    <w:p w14:paraId="7F8DE3FE" w14:textId="77777777" w:rsidR="00F56D81" w:rsidRPr="00F56D81" w:rsidRDefault="00F56D81" w:rsidP="00F56D81">
      <w:pPr>
        <w:rPr>
          <w:color w:val="000000" w:themeColor="text1"/>
        </w:rPr>
      </w:pPr>
    </w:p>
    <w:p w14:paraId="5210676A" w14:textId="77777777" w:rsidR="00F56D81" w:rsidRPr="00F56D81" w:rsidRDefault="00F56D81" w:rsidP="00F56D81">
      <w:pPr>
        <w:rPr>
          <w:color w:val="000000" w:themeColor="text1"/>
        </w:rPr>
      </w:pPr>
    </w:p>
    <w:p w14:paraId="1B530A7F" w14:textId="77777777" w:rsidR="00F56D81" w:rsidRPr="00F56D81" w:rsidRDefault="00F56D81" w:rsidP="00F56D81">
      <w:pPr>
        <w:rPr>
          <w:color w:val="000000" w:themeColor="text1"/>
        </w:rPr>
      </w:pPr>
    </w:p>
    <w:p w14:paraId="686EAEC0" w14:textId="77777777" w:rsidR="00F56D81" w:rsidRPr="00F56D81" w:rsidRDefault="00F56D81" w:rsidP="00F56D81">
      <w:pPr>
        <w:rPr>
          <w:color w:val="000000" w:themeColor="text1"/>
        </w:rPr>
      </w:pPr>
    </w:p>
    <w:p w14:paraId="320A278F" w14:textId="77777777" w:rsidR="00F56D81" w:rsidRPr="00F56D81" w:rsidRDefault="00F56D81" w:rsidP="00F56D81">
      <w:pPr>
        <w:rPr>
          <w:color w:val="000000" w:themeColor="text1"/>
        </w:rPr>
      </w:pPr>
    </w:p>
    <w:p w14:paraId="6BDEA43B" w14:textId="77777777" w:rsidR="00F56D81" w:rsidRPr="00F56D81" w:rsidRDefault="00F56D81" w:rsidP="00F56D81">
      <w:pPr>
        <w:rPr>
          <w:color w:val="000000" w:themeColor="text1"/>
        </w:rPr>
      </w:pPr>
    </w:p>
    <w:p w14:paraId="18521278" w14:textId="77777777" w:rsidR="00F56D81" w:rsidRPr="00F56D81" w:rsidRDefault="00F56D81" w:rsidP="00F56D81">
      <w:pPr>
        <w:rPr>
          <w:color w:val="000000" w:themeColor="text1"/>
        </w:rPr>
      </w:pPr>
    </w:p>
    <w:p w14:paraId="2569E55A" w14:textId="77777777" w:rsidR="00F56D81" w:rsidRPr="00F56D81" w:rsidRDefault="00F56D81" w:rsidP="00F56D81">
      <w:pPr>
        <w:rPr>
          <w:color w:val="000000" w:themeColor="text1"/>
        </w:rPr>
      </w:pPr>
    </w:p>
    <w:p w14:paraId="452B0A43" w14:textId="77777777" w:rsidR="00F56D81" w:rsidRPr="00F56D81" w:rsidRDefault="00F56D81" w:rsidP="00F56D81">
      <w:pPr>
        <w:rPr>
          <w:color w:val="000000" w:themeColor="text1"/>
        </w:rPr>
      </w:pPr>
    </w:p>
    <w:p w14:paraId="1FCA46BB" w14:textId="77777777" w:rsidR="00F56D81" w:rsidRPr="00F56D81" w:rsidRDefault="00F56D81" w:rsidP="00F56D81">
      <w:pPr>
        <w:rPr>
          <w:color w:val="000000" w:themeColor="text1"/>
        </w:rPr>
      </w:pPr>
    </w:p>
    <w:p w14:paraId="09EB182C" w14:textId="77777777" w:rsidR="00F56D81" w:rsidRPr="00F56D81" w:rsidRDefault="00F56D81" w:rsidP="00F56D81">
      <w:pPr>
        <w:rPr>
          <w:color w:val="000000" w:themeColor="text1"/>
        </w:rPr>
      </w:pPr>
    </w:p>
    <w:p w14:paraId="132899AB" w14:textId="77777777" w:rsidR="00F56D81" w:rsidRPr="00F56D81" w:rsidRDefault="00F56D81" w:rsidP="00F56D81">
      <w:pPr>
        <w:rPr>
          <w:color w:val="000000" w:themeColor="text1"/>
        </w:rPr>
      </w:pPr>
    </w:p>
    <w:p w14:paraId="5436DBBE" w14:textId="77777777" w:rsidR="00F56D81" w:rsidRPr="00F56D81" w:rsidRDefault="00F56D81" w:rsidP="00F56D81">
      <w:pPr>
        <w:rPr>
          <w:color w:val="000000" w:themeColor="text1"/>
        </w:rPr>
      </w:pPr>
    </w:p>
    <w:p w14:paraId="219330A3" w14:textId="77777777" w:rsidR="00F56D81" w:rsidRPr="00F56D81" w:rsidRDefault="00F56D81" w:rsidP="00F56D81">
      <w:pPr>
        <w:rPr>
          <w:color w:val="000000" w:themeColor="text1"/>
        </w:rPr>
      </w:pPr>
    </w:p>
    <w:p w14:paraId="540DE952" w14:textId="77777777" w:rsidR="00F56D81" w:rsidRPr="00F56D81" w:rsidRDefault="00F56D81" w:rsidP="00F56D81">
      <w:pPr>
        <w:rPr>
          <w:color w:val="000000" w:themeColor="text1"/>
        </w:rPr>
      </w:pPr>
    </w:p>
    <w:p w14:paraId="4C74971D" w14:textId="77777777" w:rsidR="00F56D81" w:rsidRPr="00F56D81" w:rsidRDefault="00F56D81" w:rsidP="00F56D81">
      <w:pPr>
        <w:rPr>
          <w:color w:val="000000" w:themeColor="text1"/>
        </w:rPr>
      </w:pPr>
    </w:p>
    <w:p w14:paraId="4116D5B2" w14:textId="77777777" w:rsidR="00F56D81" w:rsidRPr="00F56D81" w:rsidRDefault="00F56D81" w:rsidP="00F56D81">
      <w:pPr>
        <w:rPr>
          <w:color w:val="000000" w:themeColor="text1"/>
        </w:rPr>
      </w:pPr>
    </w:p>
    <w:p w14:paraId="355D2D1B" w14:textId="77777777" w:rsidR="00F56D81" w:rsidRDefault="00F56D81" w:rsidP="00F56D81">
      <w:pPr>
        <w:spacing w:line="360" w:lineRule="auto"/>
        <w:jc w:val="both"/>
        <w:rPr>
          <w:rFonts w:ascii="Arial" w:hAnsi="Arial" w:cs="Arial"/>
          <w:color w:val="000000" w:themeColor="text1"/>
          <w:sz w:val="24"/>
          <w:szCs w:val="24"/>
        </w:rPr>
      </w:pPr>
    </w:p>
    <w:p w14:paraId="439218B1" w14:textId="77777777" w:rsidR="00981C6C" w:rsidRDefault="00981C6C" w:rsidP="00F56D81">
      <w:pPr>
        <w:spacing w:line="360" w:lineRule="auto"/>
        <w:jc w:val="both"/>
        <w:rPr>
          <w:rFonts w:ascii="Arial" w:hAnsi="Arial" w:cs="Arial"/>
          <w:color w:val="000000" w:themeColor="text1"/>
          <w:sz w:val="24"/>
          <w:szCs w:val="24"/>
        </w:rPr>
        <w:sectPr w:rsidR="00981C6C" w:rsidSect="00981C6C">
          <w:pgSz w:w="11906" w:h="16838"/>
          <w:pgMar w:top="1440" w:right="1440" w:bottom="1440" w:left="1440" w:header="709" w:footer="709" w:gutter="0"/>
          <w:cols w:space="708"/>
          <w:docGrid w:linePitch="360"/>
        </w:sectPr>
      </w:pPr>
      <w:r>
        <w:rPr>
          <w:rFonts w:ascii="Arial" w:hAnsi="Arial" w:cs="Arial"/>
          <w:noProof/>
          <w:color w:val="000000" w:themeColor="text1"/>
          <w:sz w:val="24"/>
          <w:szCs w:val="24"/>
        </w:rPr>
        <w:lastRenderedPageBreak/>
        <w:drawing>
          <wp:anchor distT="0" distB="0" distL="114300" distR="114300" simplePos="0" relativeHeight="251658240" behindDoc="1" locked="0" layoutInCell="1" allowOverlap="1" wp14:anchorId="17C2ECBF" wp14:editId="3867A408">
            <wp:simplePos x="0" y="0"/>
            <wp:positionH relativeFrom="margin">
              <wp:posOffset>-845127</wp:posOffset>
            </wp:positionH>
            <wp:positionV relativeFrom="paragraph">
              <wp:posOffset>519</wp:posOffset>
            </wp:positionV>
            <wp:extent cx="7370445" cy="9512415"/>
            <wp:effectExtent l="0" t="0" r="1905" b="0"/>
            <wp:wrapTight wrapText="bothSides">
              <wp:wrapPolygon edited="0">
                <wp:start x="0" y="0"/>
                <wp:lineTo x="0" y="21542"/>
                <wp:lineTo x="21550" y="21542"/>
                <wp:lineTo x="21550" y="0"/>
                <wp:lineTo x="0" y="0"/>
              </wp:wrapPolygon>
            </wp:wrapTight>
            <wp:docPr id="1366091749" name="Picture 2" descr="A picture containing text, screenshot, fon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6091749" name="Picture 2" descr="A picture containing text, screenshot, font, letter&#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7370891" cy="9512990"/>
                    </a:xfrm>
                    <a:prstGeom prst="rect">
                      <a:avLst/>
                    </a:prstGeom>
                  </pic:spPr>
                </pic:pic>
              </a:graphicData>
            </a:graphic>
            <wp14:sizeRelH relativeFrom="margin">
              <wp14:pctWidth>0</wp14:pctWidth>
            </wp14:sizeRelH>
            <wp14:sizeRelV relativeFrom="margin">
              <wp14:pctHeight>0</wp14:pctHeight>
            </wp14:sizeRelV>
          </wp:anchor>
        </w:drawing>
      </w:r>
    </w:p>
    <w:p w14:paraId="4CFC99DE" w14:textId="1B45584C" w:rsidR="00981C6C" w:rsidRDefault="00473654" w:rsidP="00F56D81">
      <w:pPr>
        <w:spacing w:line="360" w:lineRule="auto"/>
        <w:jc w:val="both"/>
        <w:rPr>
          <w:rFonts w:ascii="Arial" w:hAnsi="Arial" w:cs="Arial"/>
          <w:color w:val="000000" w:themeColor="text1"/>
          <w:sz w:val="24"/>
          <w:szCs w:val="24"/>
        </w:rPr>
      </w:pPr>
      <w:r>
        <w:rPr>
          <w:rFonts w:ascii="Arial" w:hAnsi="Arial" w:cs="Arial"/>
          <w:noProof/>
          <w:color w:val="000000" w:themeColor="text1"/>
          <w:sz w:val="24"/>
          <w:szCs w:val="24"/>
        </w:rPr>
        <w:lastRenderedPageBreak/>
        <w:drawing>
          <wp:anchor distT="0" distB="0" distL="114300" distR="114300" simplePos="0" relativeHeight="251659264" behindDoc="0" locked="0" layoutInCell="1" allowOverlap="1" wp14:anchorId="7A0A0A4C" wp14:editId="1B1BA1B8">
            <wp:simplePos x="0" y="0"/>
            <wp:positionH relativeFrom="margin">
              <wp:posOffset>-725805</wp:posOffset>
            </wp:positionH>
            <wp:positionV relativeFrom="paragraph">
              <wp:posOffset>0</wp:posOffset>
            </wp:positionV>
            <wp:extent cx="7301230" cy="9573260"/>
            <wp:effectExtent l="0" t="0" r="0" b="8890"/>
            <wp:wrapSquare wrapText="bothSides"/>
            <wp:docPr id="792299594" name="Picture 3" descr="A picture containing text, screenshot, font, menu&#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2299594" name="Picture 3" descr="A picture containing text, screenshot, font, menu&#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7301230" cy="9573260"/>
                    </a:xfrm>
                    <a:prstGeom prst="rect">
                      <a:avLst/>
                    </a:prstGeom>
                  </pic:spPr>
                </pic:pic>
              </a:graphicData>
            </a:graphic>
            <wp14:sizeRelH relativeFrom="margin">
              <wp14:pctWidth>0</wp14:pctWidth>
            </wp14:sizeRelH>
            <wp14:sizeRelV relativeFrom="margin">
              <wp14:pctHeight>0</wp14:pctHeight>
            </wp14:sizeRelV>
          </wp:anchor>
        </w:drawing>
      </w:r>
    </w:p>
    <w:p w14:paraId="6B3018FA" w14:textId="6DAA0217" w:rsidR="00981C6C" w:rsidRDefault="00981C6C" w:rsidP="00F56D81">
      <w:pPr>
        <w:spacing w:line="360" w:lineRule="auto"/>
        <w:jc w:val="both"/>
        <w:rPr>
          <w:rFonts w:ascii="Arial" w:hAnsi="Arial" w:cs="Arial"/>
          <w:color w:val="000000" w:themeColor="text1"/>
          <w:sz w:val="24"/>
          <w:szCs w:val="24"/>
        </w:rPr>
      </w:pPr>
    </w:p>
    <w:p w14:paraId="5FD3D5F9" w14:textId="384A73B2" w:rsidR="00473654" w:rsidRDefault="00473654" w:rsidP="00F56D81">
      <w:pPr>
        <w:spacing w:line="360" w:lineRule="auto"/>
        <w:jc w:val="both"/>
        <w:rPr>
          <w:rFonts w:ascii="Arial" w:hAnsi="Arial" w:cs="Arial"/>
          <w:color w:val="000000" w:themeColor="text1"/>
          <w:sz w:val="24"/>
          <w:szCs w:val="24"/>
        </w:rPr>
      </w:pPr>
    </w:p>
    <w:p w14:paraId="7B882F9F" w14:textId="77777777" w:rsidR="00473654" w:rsidRDefault="00473654" w:rsidP="00F56D81">
      <w:pPr>
        <w:spacing w:line="360" w:lineRule="auto"/>
        <w:jc w:val="both"/>
        <w:rPr>
          <w:rFonts w:ascii="Arial" w:hAnsi="Arial" w:cs="Arial"/>
          <w:color w:val="000000" w:themeColor="text1"/>
          <w:sz w:val="24"/>
          <w:szCs w:val="24"/>
        </w:rPr>
      </w:pPr>
    </w:p>
    <w:p w14:paraId="426DE85C" w14:textId="77777777" w:rsidR="00981C6C" w:rsidRDefault="00981C6C" w:rsidP="00F56D81">
      <w:pPr>
        <w:spacing w:line="360" w:lineRule="auto"/>
        <w:jc w:val="both"/>
        <w:rPr>
          <w:rFonts w:ascii="Arial" w:hAnsi="Arial" w:cs="Arial"/>
          <w:color w:val="000000" w:themeColor="text1"/>
          <w:sz w:val="24"/>
          <w:szCs w:val="24"/>
        </w:rPr>
      </w:pPr>
    </w:p>
    <w:p w14:paraId="4A13B755" w14:textId="77777777" w:rsidR="00981C6C" w:rsidRPr="00F56D81" w:rsidRDefault="00981C6C" w:rsidP="00F56D81">
      <w:pPr>
        <w:spacing w:line="360" w:lineRule="auto"/>
        <w:jc w:val="both"/>
        <w:rPr>
          <w:rFonts w:ascii="Arial" w:hAnsi="Arial" w:cs="Arial"/>
          <w:color w:val="000000" w:themeColor="text1"/>
          <w:sz w:val="24"/>
          <w:szCs w:val="24"/>
        </w:rPr>
      </w:pPr>
    </w:p>
    <w:p w14:paraId="342CC90C" w14:textId="67D8A734" w:rsidR="00F56D81" w:rsidRPr="00F56D81" w:rsidRDefault="00F56D81" w:rsidP="00F56D81">
      <w:pPr>
        <w:spacing w:line="360" w:lineRule="auto"/>
        <w:jc w:val="center"/>
        <w:rPr>
          <w:rFonts w:ascii="Arial" w:hAnsi="Arial" w:cs="Arial"/>
          <w:color w:val="000000" w:themeColor="text1"/>
          <w:sz w:val="24"/>
          <w:szCs w:val="24"/>
        </w:rPr>
      </w:pPr>
      <w:r w:rsidRPr="00F56D81">
        <w:rPr>
          <w:rFonts w:ascii="Arial" w:hAnsi="Arial" w:cs="Arial"/>
          <w:color w:val="000000" w:themeColor="text1"/>
          <w:sz w:val="24"/>
          <w:szCs w:val="24"/>
        </w:rPr>
        <w:t>References</w:t>
      </w:r>
    </w:p>
    <w:p w14:paraId="1BC995E4" w14:textId="5F50D90E" w:rsidR="00F56D81" w:rsidRDefault="00F56D81" w:rsidP="00F56D81">
      <w:pPr>
        <w:pStyle w:val="ListParagraph"/>
        <w:numPr>
          <w:ilvl w:val="0"/>
          <w:numId w:val="2"/>
        </w:numPr>
        <w:spacing w:line="360" w:lineRule="auto"/>
        <w:jc w:val="both"/>
        <w:rPr>
          <w:rFonts w:ascii="Arial" w:hAnsi="Arial" w:cs="Arial"/>
          <w:color w:val="000000" w:themeColor="text1"/>
          <w:sz w:val="24"/>
          <w:szCs w:val="24"/>
        </w:rPr>
      </w:pPr>
      <w:r w:rsidRPr="00F56D81">
        <w:rPr>
          <w:rFonts w:ascii="Arial" w:hAnsi="Arial" w:cs="Arial"/>
          <w:color w:val="000000" w:themeColor="text1"/>
          <w:sz w:val="24"/>
          <w:szCs w:val="24"/>
        </w:rPr>
        <w:t>Anderson, M. (2020). "Building a Strong Brand Identity for Your Restaurant Concept." Hospitality Marketing Quarterly, 35(2), 87-102.</w:t>
      </w:r>
    </w:p>
    <w:p w14:paraId="1420EFC6" w14:textId="77777777" w:rsidR="00F56D81" w:rsidRDefault="00F56D81" w:rsidP="00F56D81">
      <w:pPr>
        <w:pStyle w:val="ListParagraph"/>
        <w:numPr>
          <w:ilvl w:val="0"/>
          <w:numId w:val="2"/>
        </w:numPr>
        <w:spacing w:line="360" w:lineRule="auto"/>
        <w:jc w:val="both"/>
        <w:rPr>
          <w:rFonts w:ascii="Arial" w:hAnsi="Arial" w:cs="Arial"/>
          <w:color w:val="000000" w:themeColor="text1"/>
          <w:sz w:val="24"/>
          <w:szCs w:val="24"/>
        </w:rPr>
      </w:pPr>
      <w:r w:rsidRPr="00F56D81">
        <w:rPr>
          <w:rFonts w:ascii="Arial" w:hAnsi="Arial" w:cs="Arial"/>
          <w:color w:val="000000" w:themeColor="text1"/>
          <w:sz w:val="24"/>
          <w:szCs w:val="24"/>
        </w:rPr>
        <w:t xml:space="preserve">Brown, E. (2017). "Sustainable Restaurant Concepts: Balancing Profitability and Environmental Responsibility." Sustainable Hospitality Review, 12(1), 34-49. </w:t>
      </w:r>
    </w:p>
    <w:p w14:paraId="06E0E280" w14:textId="77777777" w:rsidR="00F56D81" w:rsidRDefault="00F56D81" w:rsidP="00F56D81">
      <w:pPr>
        <w:pStyle w:val="ListParagraph"/>
        <w:numPr>
          <w:ilvl w:val="0"/>
          <w:numId w:val="2"/>
        </w:numPr>
        <w:spacing w:line="360" w:lineRule="auto"/>
        <w:jc w:val="both"/>
        <w:rPr>
          <w:rFonts w:ascii="Arial" w:hAnsi="Arial" w:cs="Arial"/>
          <w:color w:val="000000" w:themeColor="text1"/>
          <w:sz w:val="24"/>
          <w:szCs w:val="24"/>
        </w:rPr>
      </w:pPr>
      <w:r w:rsidRPr="00F56D81">
        <w:rPr>
          <w:rFonts w:ascii="Arial" w:hAnsi="Arial" w:cs="Arial"/>
          <w:color w:val="000000" w:themeColor="text1"/>
          <w:sz w:val="24"/>
          <w:szCs w:val="24"/>
        </w:rPr>
        <w:t xml:space="preserve">Hernandez, L. (2018). "The Rise of Fast-Casual Dining: How Consumer Preferences Shape Restaurant Concepts." Foodservice Journal, 15(4), 56-73. </w:t>
      </w:r>
    </w:p>
    <w:p w14:paraId="13063000" w14:textId="77777777" w:rsidR="00555C29" w:rsidRDefault="00F56D81" w:rsidP="00555C29">
      <w:pPr>
        <w:pStyle w:val="ListParagraph"/>
        <w:numPr>
          <w:ilvl w:val="0"/>
          <w:numId w:val="2"/>
        </w:numPr>
        <w:spacing w:line="360" w:lineRule="auto"/>
        <w:jc w:val="both"/>
        <w:rPr>
          <w:rFonts w:ascii="Arial" w:hAnsi="Arial" w:cs="Arial"/>
          <w:color w:val="000000" w:themeColor="text1"/>
          <w:sz w:val="24"/>
          <w:szCs w:val="24"/>
        </w:rPr>
      </w:pPr>
      <w:r w:rsidRPr="00F56D81">
        <w:rPr>
          <w:rFonts w:ascii="Arial" w:hAnsi="Arial" w:cs="Arial"/>
          <w:color w:val="000000" w:themeColor="text1"/>
          <w:sz w:val="24"/>
          <w:szCs w:val="24"/>
        </w:rPr>
        <w:t>Johnson, A. (2021). "Trends in Restaurant Design: Innovative Concepts for Modern Dining Spaces." In J. Brown (Ed.), Contemporary Perspectives on Restaurant Management (pp. 45-68). New York, NY: ABC Publishing.</w:t>
      </w:r>
    </w:p>
    <w:p w14:paraId="11B95E5F" w14:textId="60FADD3C" w:rsidR="00555C29" w:rsidRPr="00555C29" w:rsidRDefault="00555C29" w:rsidP="00555C29">
      <w:pPr>
        <w:pStyle w:val="ListParagraph"/>
        <w:numPr>
          <w:ilvl w:val="0"/>
          <w:numId w:val="2"/>
        </w:numPr>
        <w:spacing w:line="360" w:lineRule="auto"/>
        <w:jc w:val="both"/>
        <w:rPr>
          <w:rFonts w:ascii="Arial" w:hAnsi="Arial" w:cs="Arial"/>
          <w:color w:val="000000" w:themeColor="text1"/>
          <w:sz w:val="24"/>
          <w:szCs w:val="24"/>
        </w:rPr>
      </w:pPr>
      <w:r w:rsidRPr="00555C29">
        <w:rPr>
          <w:rFonts w:ascii="Arial" w:hAnsi="Arial" w:cs="Arial"/>
          <w:sz w:val="24"/>
          <w:szCs w:val="24"/>
        </w:rPr>
        <w:t>Nosrat, S. (2017). Salt, Fat, Acid, Heat: Mastering the Elements of Good Cooking. Simon &amp; Schuster.</w:t>
      </w:r>
    </w:p>
    <w:p w14:paraId="0BC8E366" w14:textId="6BA72011" w:rsidR="00555C29" w:rsidRPr="00555C29" w:rsidRDefault="00555C29" w:rsidP="00555C29">
      <w:pPr>
        <w:pStyle w:val="ListParagraph"/>
        <w:numPr>
          <w:ilvl w:val="0"/>
          <w:numId w:val="2"/>
        </w:numPr>
        <w:spacing w:line="360" w:lineRule="auto"/>
        <w:jc w:val="both"/>
        <w:rPr>
          <w:rFonts w:ascii="Arial" w:hAnsi="Arial" w:cs="Arial"/>
          <w:color w:val="000000" w:themeColor="text1"/>
          <w:sz w:val="24"/>
          <w:szCs w:val="24"/>
        </w:rPr>
      </w:pPr>
      <w:r w:rsidRPr="00555C29">
        <w:rPr>
          <w:rFonts w:ascii="Arial" w:hAnsi="Arial" w:cs="Arial"/>
          <w:sz w:val="24"/>
          <w:szCs w:val="24"/>
        </w:rPr>
        <w:t xml:space="preserve">Pépin, J. (2017). Essential Pépin: More Than 700 All-Time </w:t>
      </w:r>
      <w:proofErr w:type="spellStart"/>
      <w:r w:rsidRPr="00555C29">
        <w:rPr>
          <w:rFonts w:ascii="Arial" w:hAnsi="Arial" w:cs="Arial"/>
          <w:sz w:val="24"/>
          <w:szCs w:val="24"/>
        </w:rPr>
        <w:t>Favorites</w:t>
      </w:r>
      <w:proofErr w:type="spellEnd"/>
      <w:r w:rsidRPr="00555C29">
        <w:rPr>
          <w:rFonts w:ascii="Arial" w:hAnsi="Arial" w:cs="Arial"/>
          <w:sz w:val="24"/>
          <w:szCs w:val="24"/>
        </w:rPr>
        <w:t xml:space="preserve"> from My Life in Food. Rux Martin/Houghton Mifflin Harcourt.</w:t>
      </w:r>
    </w:p>
    <w:p w14:paraId="0BA0AE2E" w14:textId="28198460" w:rsidR="00555C29" w:rsidRPr="00555C29" w:rsidRDefault="00555C29" w:rsidP="00555C29">
      <w:pPr>
        <w:pStyle w:val="ListParagraph"/>
        <w:numPr>
          <w:ilvl w:val="0"/>
          <w:numId w:val="2"/>
        </w:numPr>
        <w:spacing w:line="360" w:lineRule="auto"/>
        <w:jc w:val="both"/>
        <w:rPr>
          <w:rFonts w:ascii="Arial" w:hAnsi="Arial" w:cs="Arial"/>
          <w:color w:val="000000" w:themeColor="text1"/>
          <w:sz w:val="24"/>
          <w:szCs w:val="24"/>
        </w:rPr>
      </w:pPr>
      <w:r w:rsidRPr="00555C29">
        <w:rPr>
          <w:rFonts w:ascii="Arial" w:hAnsi="Arial" w:cs="Arial"/>
          <w:sz w:val="24"/>
          <w:szCs w:val="24"/>
        </w:rPr>
        <w:t xml:space="preserve">Redzepi, R. (2010). Noma: Time and Place in Nordic Cuisine. </w:t>
      </w:r>
      <w:proofErr w:type="spellStart"/>
      <w:r w:rsidRPr="00555C29">
        <w:rPr>
          <w:rFonts w:ascii="Arial" w:hAnsi="Arial" w:cs="Arial"/>
          <w:sz w:val="24"/>
          <w:szCs w:val="24"/>
        </w:rPr>
        <w:t>Phaidon</w:t>
      </w:r>
      <w:proofErr w:type="spellEnd"/>
      <w:r w:rsidRPr="00555C29">
        <w:rPr>
          <w:rFonts w:ascii="Arial" w:hAnsi="Arial" w:cs="Arial"/>
          <w:sz w:val="24"/>
          <w:szCs w:val="24"/>
        </w:rPr>
        <w:t xml:space="preserve"> Press.</w:t>
      </w:r>
    </w:p>
    <w:p w14:paraId="1AE8A6BF" w14:textId="61FF6CFF" w:rsidR="00F56D81" w:rsidRPr="00555C29" w:rsidRDefault="00F56D81" w:rsidP="00555C29">
      <w:pPr>
        <w:pStyle w:val="ListParagraph"/>
        <w:numPr>
          <w:ilvl w:val="0"/>
          <w:numId w:val="2"/>
        </w:numPr>
        <w:spacing w:line="360" w:lineRule="auto"/>
        <w:jc w:val="both"/>
        <w:rPr>
          <w:rFonts w:ascii="Arial" w:hAnsi="Arial" w:cs="Arial"/>
          <w:color w:val="000000" w:themeColor="text1"/>
          <w:sz w:val="24"/>
          <w:szCs w:val="24"/>
        </w:rPr>
      </w:pPr>
      <w:r w:rsidRPr="00555C29">
        <w:rPr>
          <w:rFonts w:ascii="Arial" w:hAnsi="Arial" w:cs="Arial"/>
          <w:color w:val="000000" w:themeColor="text1"/>
          <w:sz w:val="24"/>
          <w:szCs w:val="24"/>
        </w:rPr>
        <w:t xml:space="preserve">Smith, J. (2022). "Creating Memorable Dining Experiences: The Key Elements of a Successful Restaurant Concept." Journal of Gastronomy and Hospitality, 25(3), 123-140. </w:t>
      </w:r>
    </w:p>
    <w:p w14:paraId="4C1172F5" w14:textId="77777777" w:rsidR="00555C29" w:rsidRDefault="00F56D81" w:rsidP="00555C29">
      <w:pPr>
        <w:pStyle w:val="ListParagraph"/>
        <w:numPr>
          <w:ilvl w:val="0"/>
          <w:numId w:val="2"/>
        </w:numPr>
        <w:spacing w:line="360" w:lineRule="auto"/>
        <w:jc w:val="both"/>
        <w:rPr>
          <w:rFonts w:ascii="Arial" w:hAnsi="Arial" w:cs="Arial"/>
          <w:color w:val="000000" w:themeColor="text1"/>
          <w:sz w:val="24"/>
          <w:szCs w:val="24"/>
        </w:rPr>
      </w:pPr>
      <w:r w:rsidRPr="00F56D81">
        <w:rPr>
          <w:rFonts w:ascii="Arial" w:hAnsi="Arial" w:cs="Arial"/>
          <w:color w:val="000000" w:themeColor="text1"/>
          <w:sz w:val="24"/>
          <w:szCs w:val="24"/>
        </w:rPr>
        <w:t>Thompson, R. (2019). "Marketing Strategies for New Restaurant Concepts: Reaching and Engaging the Target Audience." Journal of Hospitality and Tourism Management, 42, 78-95.</w:t>
      </w:r>
    </w:p>
    <w:p w14:paraId="36A97793" w14:textId="1AE13095" w:rsidR="00555C29" w:rsidRPr="00555C29" w:rsidRDefault="00555C29" w:rsidP="00555C29">
      <w:pPr>
        <w:pStyle w:val="ListParagraph"/>
        <w:numPr>
          <w:ilvl w:val="0"/>
          <w:numId w:val="2"/>
        </w:numPr>
        <w:spacing w:line="360" w:lineRule="auto"/>
        <w:jc w:val="both"/>
        <w:rPr>
          <w:rFonts w:ascii="Arial" w:hAnsi="Arial" w:cs="Arial"/>
          <w:color w:val="000000" w:themeColor="text1"/>
          <w:sz w:val="24"/>
          <w:szCs w:val="24"/>
        </w:rPr>
      </w:pPr>
      <w:r w:rsidRPr="00555C29">
        <w:rPr>
          <w:rFonts w:ascii="Arial" w:hAnsi="Arial" w:cs="Arial"/>
          <w:sz w:val="24"/>
          <w:szCs w:val="24"/>
        </w:rPr>
        <w:t>Waters, A. (2007). The Art of Simple Food: Notes, Lessons, and Recipes from a Delicious Revolution. Clarkson Potter.</w:t>
      </w:r>
    </w:p>
    <w:p w14:paraId="08695D0A" w14:textId="77777777" w:rsidR="00F56D81" w:rsidRPr="00F56D81" w:rsidRDefault="00F56D81" w:rsidP="00F56D81">
      <w:pPr>
        <w:rPr>
          <w:color w:val="000000" w:themeColor="text1"/>
        </w:rPr>
      </w:pPr>
    </w:p>
    <w:p w14:paraId="50AD612C" w14:textId="77777777" w:rsidR="00F56D81" w:rsidRPr="00F56D81" w:rsidRDefault="00F56D81" w:rsidP="00F56D81">
      <w:pPr>
        <w:rPr>
          <w:color w:val="000000" w:themeColor="text1"/>
        </w:rPr>
      </w:pPr>
    </w:p>
    <w:p w14:paraId="0DF40CFB" w14:textId="77777777" w:rsidR="00F56D81" w:rsidRPr="00F56D81" w:rsidRDefault="00F56D81" w:rsidP="00F56D81">
      <w:pPr>
        <w:rPr>
          <w:color w:val="000000" w:themeColor="text1"/>
        </w:rPr>
      </w:pPr>
    </w:p>
    <w:sectPr w:rsidR="00F56D81" w:rsidRPr="00F56D81" w:rsidSect="00473654">
      <w:pgSz w:w="11906" w:h="16838" w:code="9"/>
      <w:pgMar w:top="1418" w:right="1418" w:bottom="1361" w:left="1361"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AF4BA0"/>
    <w:multiLevelType w:val="multilevel"/>
    <w:tmpl w:val="E118D9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2D05D3C"/>
    <w:multiLevelType w:val="hybridMultilevel"/>
    <w:tmpl w:val="3B1E3F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86813B6"/>
    <w:multiLevelType w:val="hybridMultilevel"/>
    <w:tmpl w:val="B388FA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A855F76"/>
    <w:multiLevelType w:val="multilevel"/>
    <w:tmpl w:val="E9CE22D2"/>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63A1C6F"/>
    <w:multiLevelType w:val="multilevel"/>
    <w:tmpl w:val="08947E26"/>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BF12B02"/>
    <w:multiLevelType w:val="multilevel"/>
    <w:tmpl w:val="3FA65650"/>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29920746">
    <w:abstractNumId w:val="2"/>
  </w:num>
  <w:num w:numId="2" w16cid:durableId="383526210">
    <w:abstractNumId w:val="1"/>
  </w:num>
  <w:num w:numId="3" w16cid:durableId="1831939498">
    <w:abstractNumId w:val="0"/>
  </w:num>
  <w:num w:numId="4" w16cid:durableId="303046703">
    <w:abstractNumId w:val="4"/>
  </w:num>
  <w:num w:numId="5" w16cid:durableId="542442127">
    <w:abstractNumId w:val="3"/>
  </w:num>
  <w:num w:numId="6" w16cid:durableId="48189604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5"/>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4AFB"/>
    <w:rsid w:val="00122848"/>
    <w:rsid w:val="001A4A6E"/>
    <w:rsid w:val="00282E18"/>
    <w:rsid w:val="00376289"/>
    <w:rsid w:val="00473654"/>
    <w:rsid w:val="00555C29"/>
    <w:rsid w:val="00690687"/>
    <w:rsid w:val="007E1E2A"/>
    <w:rsid w:val="00981C6C"/>
    <w:rsid w:val="00B54AFB"/>
    <w:rsid w:val="00D84C35"/>
    <w:rsid w:val="00E34888"/>
    <w:rsid w:val="00F56D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2CEEDE"/>
  <w15:chartTrackingRefBased/>
  <w15:docId w15:val="{97881359-01B3-4E2C-BF64-0ADF4A04CE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54AF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Title">
    <w:name w:val="Title"/>
    <w:basedOn w:val="Normal"/>
    <w:next w:val="Normal"/>
    <w:link w:val="TitleChar"/>
    <w:uiPriority w:val="10"/>
    <w:qFormat/>
    <w:rsid w:val="0012284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22848"/>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F56D81"/>
    <w:pPr>
      <w:ind w:left="720"/>
      <w:contextualSpacing/>
    </w:pPr>
  </w:style>
  <w:style w:type="paragraph" w:styleId="Subtitle">
    <w:name w:val="Subtitle"/>
    <w:basedOn w:val="Normal"/>
    <w:next w:val="Normal"/>
    <w:link w:val="SubtitleChar"/>
    <w:uiPriority w:val="11"/>
    <w:qFormat/>
    <w:rsid w:val="00555C29"/>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555C29"/>
    <w:rPr>
      <w:rFonts w:eastAsiaTheme="minorEastAsia"/>
      <w:color w:val="5A5A5A" w:themeColor="text1" w:themeTint="A5"/>
      <w:spacing w:val="1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5306375">
      <w:bodyDiv w:val="1"/>
      <w:marLeft w:val="0"/>
      <w:marRight w:val="0"/>
      <w:marTop w:val="0"/>
      <w:marBottom w:val="0"/>
      <w:divBdr>
        <w:top w:val="none" w:sz="0" w:space="0" w:color="auto"/>
        <w:left w:val="none" w:sz="0" w:space="0" w:color="auto"/>
        <w:bottom w:val="none" w:sz="0" w:space="0" w:color="auto"/>
        <w:right w:val="none" w:sz="0" w:space="0" w:color="auto"/>
      </w:divBdr>
    </w:div>
    <w:div w:id="510880561">
      <w:bodyDiv w:val="1"/>
      <w:marLeft w:val="0"/>
      <w:marRight w:val="0"/>
      <w:marTop w:val="0"/>
      <w:marBottom w:val="0"/>
      <w:divBdr>
        <w:top w:val="none" w:sz="0" w:space="0" w:color="auto"/>
        <w:left w:val="none" w:sz="0" w:space="0" w:color="auto"/>
        <w:bottom w:val="none" w:sz="0" w:space="0" w:color="auto"/>
        <w:right w:val="none" w:sz="0" w:space="0" w:color="auto"/>
      </w:divBdr>
    </w:div>
    <w:div w:id="536819243">
      <w:bodyDiv w:val="1"/>
      <w:marLeft w:val="0"/>
      <w:marRight w:val="0"/>
      <w:marTop w:val="0"/>
      <w:marBottom w:val="0"/>
      <w:divBdr>
        <w:top w:val="none" w:sz="0" w:space="0" w:color="auto"/>
        <w:left w:val="none" w:sz="0" w:space="0" w:color="auto"/>
        <w:bottom w:val="none" w:sz="0" w:space="0" w:color="auto"/>
        <w:right w:val="none" w:sz="0" w:space="0" w:color="auto"/>
      </w:divBdr>
    </w:div>
    <w:div w:id="1454178831">
      <w:bodyDiv w:val="1"/>
      <w:marLeft w:val="0"/>
      <w:marRight w:val="0"/>
      <w:marTop w:val="0"/>
      <w:marBottom w:val="0"/>
      <w:divBdr>
        <w:top w:val="none" w:sz="0" w:space="0" w:color="auto"/>
        <w:left w:val="none" w:sz="0" w:space="0" w:color="auto"/>
        <w:bottom w:val="none" w:sz="0" w:space="0" w:color="auto"/>
        <w:right w:val="none" w:sz="0" w:space="0" w:color="auto"/>
      </w:divBdr>
    </w:div>
    <w:div w:id="1930578567">
      <w:bodyDiv w:val="1"/>
      <w:marLeft w:val="0"/>
      <w:marRight w:val="0"/>
      <w:marTop w:val="0"/>
      <w:marBottom w:val="0"/>
      <w:divBdr>
        <w:top w:val="none" w:sz="0" w:space="0" w:color="auto"/>
        <w:left w:val="none" w:sz="0" w:space="0" w:color="auto"/>
        <w:bottom w:val="none" w:sz="0" w:space="0" w:color="auto"/>
        <w:right w:val="none" w:sz="0" w:space="0" w:color="auto"/>
      </w:divBdr>
    </w:div>
    <w:div w:id="20531918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657</TotalTime>
  <Pages>6</Pages>
  <Words>641</Words>
  <Characters>3654</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Claudiu Taban</dc:creator>
  <cp:keywords/>
  <dc:description/>
  <cp:lastModifiedBy>Claudiu Taban</cp:lastModifiedBy>
  <cp:revision>2</cp:revision>
  <dcterms:created xsi:type="dcterms:W3CDTF">2023-06-05T21:23:00Z</dcterms:created>
  <dcterms:modified xsi:type="dcterms:W3CDTF">2023-06-08T16:18:00Z</dcterms:modified>
</cp:coreProperties>
</file>