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39059609"/>
        <w:docPartObj>
          <w:docPartGallery w:val="Cover Pages"/>
          <w:docPartUnique/>
        </w:docPartObj>
      </w:sdtPr>
      <w:sdtEndPr>
        <w:rPr>
          <w:rFonts w:eastAsiaTheme="minorEastAsia"/>
          <w:color w:val="156082" w:themeColor="accent1"/>
          <w:kern w:val="0"/>
          <w:lang w:val="en-US"/>
          <w14:ligatures w14:val="none"/>
        </w:rPr>
      </w:sdtEndPr>
      <w:sdtContent>
        <w:p w14:paraId="46F45B5E" w14:textId="1B196820" w:rsidR="0040426F" w:rsidRDefault="0040426F">
          <w:r>
            <w:rPr>
              <w:noProof/>
            </w:rPr>
            <mc:AlternateContent>
              <mc:Choice Requires="wpg">
                <w:drawing>
                  <wp:anchor distT="0" distB="0" distL="114300" distR="114300" simplePos="0" relativeHeight="251662336" behindDoc="0" locked="0" layoutInCell="1" allowOverlap="1" wp14:anchorId="27620462" wp14:editId="764EF84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47CDF86"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p>
        <w:p w14:paraId="2E22289A" w14:textId="57AD33B3" w:rsidR="0040426F" w:rsidRDefault="008A11AD">
          <w:pPr>
            <w:rPr>
              <w:rFonts w:eastAsiaTheme="minorEastAsia"/>
              <w:color w:val="156082" w:themeColor="accent1"/>
              <w:kern w:val="0"/>
              <w:lang w:val="en-US"/>
              <w14:ligatures w14:val="none"/>
            </w:rPr>
          </w:pPr>
          <w:r>
            <w:rPr>
              <w:noProof/>
            </w:rPr>
            <mc:AlternateContent>
              <mc:Choice Requires="wps">
                <w:drawing>
                  <wp:anchor distT="0" distB="0" distL="114300" distR="114300" simplePos="0" relativeHeight="251660288" behindDoc="0" locked="0" layoutInCell="1" allowOverlap="1" wp14:anchorId="284CB8B0" wp14:editId="17681FBB">
                    <wp:simplePos x="0" y="0"/>
                    <wp:positionH relativeFrom="page">
                      <wp:posOffset>222250</wp:posOffset>
                    </wp:positionH>
                    <wp:positionV relativeFrom="page">
                      <wp:posOffset>8775700</wp:posOffset>
                    </wp:positionV>
                    <wp:extent cx="7315200" cy="1276350"/>
                    <wp:effectExtent l="0" t="0" r="0" b="0"/>
                    <wp:wrapSquare wrapText="bothSides"/>
                    <wp:docPr id="153" name="Text Box 53"/>
                    <wp:cNvGraphicFramePr/>
                    <a:graphic xmlns:a="http://schemas.openxmlformats.org/drawingml/2006/main">
                      <a:graphicData uri="http://schemas.microsoft.com/office/word/2010/wordprocessingShape">
                        <wps:wsp>
                          <wps:cNvSpPr txBox="1"/>
                          <wps:spPr>
                            <a:xfrm>
                              <a:off x="0" y="0"/>
                              <a:ext cx="7315200" cy="12763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A7B1FC" w14:textId="3A319CB5" w:rsidR="0040426F" w:rsidRDefault="008A11AD">
                                <w:pPr>
                                  <w:pStyle w:val="NoSpacing"/>
                                  <w:jc w:val="right"/>
                                  <w:rPr>
                                    <w:color w:val="156082" w:themeColor="accent1"/>
                                    <w:sz w:val="28"/>
                                    <w:szCs w:val="28"/>
                                  </w:rPr>
                                </w:pPr>
                                <w:r>
                                  <w:rPr>
                                    <w:color w:val="156082" w:themeColor="accent1"/>
                                    <w:sz w:val="28"/>
                                    <w:szCs w:val="28"/>
                                  </w:rPr>
                                  <w:t xml:space="preserve">     </w:t>
                                </w:r>
                                <w:r w:rsidR="00537E03">
                                  <w:rPr>
                                    <w:color w:val="156082" w:themeColor="accent1"/>
                                    <w:sz w:val="28"/>
                                    <w:szCs w:val="28"/>
                                  </w:rPr>
                                  <w:t>Student name: Flavius-Florin Filimon</w:t>
                                </w:r>
                              </w:p>
                              <w:p w14:paraId="5D42F519" w14:textId="1C559E7A" w:rsidR="00537E03" w:rsidRDefault="008A11AD" w:rsidP="008A11AD">
                                <w:pPr>
                                  <w:pStyle w:val="NoSpacing"/>
                                  <w:rPr>
                                    <w:color w:val="156082" w:themeColor="accent1"/>
                                    <w:sz w:val="28"/>
                                    <w:szCs w:val="28"/>
                                  </w:rPr>
                                </w:pPr>
                                <w:r>
                                  <w:rPr>
                                    <w:color w:val="156082" w:themeColor="accent1"/>
                                    <w:sz w:val="28"/>
                                    <w:szCs w:val="28"/>
                                  </w:rPr>
                                  <w:t xml:space="preserve">                                                        </w:t>
                                </w:r>
                                <w:r w:rsidR="00537E03">
                                  <w:rPr>
                                    <w:color w:val="156082" w:themeColor="accent1"/>
                                    <w:sz w:val="28"/>
                                    <w:szCs w:val="28"/>
                                  </w:rPr>
                                  <w:t>S</w:t>
                                </w:r>
                                <w:r w:rsidR="006D5802">
                                  <w:rPr>
                                    <w:color w:val="156082" w:themeColor="accent1"/>
                                    <w:sz w:val="28"/>
                                    <w:szCs w:val="28"/>
                                  </w:rPr>
                                  <w:t>tudent number:2208335</w:t>
                                </w:r>
                              </w:p>
                              <w:p w14:paraId="302E744F" w14:textId="0BC873D7" w:rsidR="008A11AD" w:rsidRDefault="008A11AD" w:rsidP="008A11AD">
                                <w:pPr>
                                  <w:pStyle w:val="NoSpacing"/>
                                  <w:rPr>
                                    <w:color w:val="156082" w:themeColor="accent1"/>
                                    <w:sz w:val="28"/>
                                    <w:szCs w:val="28"/>
                                  </w:rPr>
                                </w:pPr>
                                <w:r>
                                  <w:rPr>
                                    <w:color w:val="156082" w:themeColor="accent1"/>
                                    <w:sz w:val="28"/>
                                    <w:szCs w:val="28"/>
                                  </w:rPr>
                                  <w:t xml:space="preserve">                                                        Lecturer: Julie Thomas</w:t>
                                </w:r>
                              </w:p>
                              <w:p w14:paraId="4C4E228A" w14:textId="1BAD762E" w:rsidR="00891104" w:rsidRDefault="008A11AD" w:rsidP="001E73A0">
                                <w:pPr>
                                  <w:pStyle w:val="NoSpacing"/>
                                  <w:jc w:val="center"/>
                                  <w:rPr>
                                    <w:color w:val="595959" w:themeColor="text1" w:themeTint="A6"/>
                                    <w:sz w:val="20"/>
                                    <w:szCs w:val="20"/>
                                  </w:rPr>
                                </w:pPr>
                                <w:r>
                                  <w:rPr>
                                    <w:color w:val="156082" w:themeColor="accent1"/>
                                    <w:sz w:val="28"/>
                                    <w:szCs w:val="28"/>
                                  </w:rPr>
                                  <w:t xml:space="preserve">                           </w:t>
                                </w:r>
                                <w:r w:rsidR="00891104">
                                  <w:rPr>
                                    <w:color w:val="156082" w:themeColor="accent1"/>
                                    <w:sz w:val="28"/>
                                    <w:szCs w:val="28"/>
                                  </w:rPr>
                                  <w:t xml:space="preserve">Date: 22 of March </w:t>
                                </w:r>
                                <w:r>
                                  <w:rPr>
                                    <w:color w:val="156082" w:themeColor="accent1"/>
                                    <w:sz w:val="28"/>
                                    <w:szCs w:val="28"/>
                                  </w:rPr>
                                  <w:t>2</w:t>
                                </w:r>
                                <w:r w:rsidR="00891104">
                                  <w:rPr>
                                    <w:color w:val="156082" w:themeColor="accent1"/>
                                    <w:sz w:val="28"/>
                                    <w:szCs w:val="28"/>
                                  </w:rPr>
                                  <w:t>024</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284CB8B0" id="_x0000_t202" coordsize="21600,21600" o:spt="202" path="m,l,21600r21600,l21600,xe">
                    <v:stroke joinstyle="miter"/>
                    <v:path gradientshapeok="t" o:connecttype="rect"/>
                  </v:shapetype>
                  <v:shape id="Text Box 53" o:spid="_x0000_s1026" type="#_x0000_t202" style="position:absolute;margin-left:17.5pt;margin-top:691pt;width:8in;height:100.5pt;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" filled="f" stroked="f" strokeweight=".5pt">
                    <v:textbox inset="126pt,0,54pt,0">
                      <w:txbxContent>
                        <w:p w14:paraId="46A7B1FC" w14:textId="3A319CB5" w:rsidR="0040426F" w:rsidRDefault="008A11AD">
                          <w:pPr>
                            <w:pStyle w:val="NoSpacing"/>
                            <w:jc w:val="right"/>
                            <w:rPr>
                              <w:color w:val="156082" w:themeColor="accent1"/>
                              <w:sz w:val="28"/>
                              <w:szCs w:val="28"/>
                            </w:rPr>
                          </w:pPr>
                          <w:r>
                            <w:rPr>
                              <w:color w:val="156082" w:themeColor="accent1"/>
                              <w:sz w:val="28"/>
                              <w:szCs w:val="28"/>
                            </w:rPr>
                            <w:t xml:space="preserve">     </w:t>
                          </w:r>
                          <w:r w:rsidR="00537E03">
                            <w:rPr>
                              <w:color w:val="156082" w:themeColor="accent1"/>
                              <w:sz w:val="28"/>
                              <w:szCs w:val="28"/>
                            </w:rPr>
                            <w:t>Student name: Flavius-Florin Filimon</w:t>
                          </w:r>
                        </w:p>
                        <w:p w14:paraId="5D42F519" w14:textId="1C559E7A" w:rsidR="00537E03" w:rsidRDefault="008A11AD" w:rsidP="008A11AD">
                          <w:pPr>
                            <w:pStyle w:val="NoSpacing"/>
                            <w:rPr>
                              <w:color w:val="156082" w:themeColor="accent1"/>
                              <w:sz w:val="28"/>
                              <w:szCs w:val="28"/>
                            </w:rPr>
                          </w:pPr>
                          <w:r>
                            <w:rPr>
                              <w:color w:val="156082" w:themeColor="accent1"/>
                              <w:sz w:val="28"/>
                              <w:szCs w:val="28"/>
                            </w:rPr>
                            <w:t xml:space="preserve">                                                        </w:t>
                          </w:r>
                          <w:r w:rsidR="00537E03">
                            <w:rPr>
                              <w:color w:val="156082" w:themeColor="accent1"/>
                              <w:sz w:val="28"/>
                              <w:szCs w:val="28"/>
                            </w:rPr>
                            <w:t>S</w:t>
                          </w:r>
                          <w:r w:rsidR="006D5802">
                            <w:rPr>
                              <w:color w:val="156082" w:themeColor="accent1"/>
                              <w:sz w:val="28"/>
                              <w:szCs w:val="28"/>
                            </w:rPr>
                            <w:t>tudent number:2208335</w:t>
                          </w:r>
                        </w:p>
                        <w:p w14:paraId="302E744F" w14:textId="0BC873D7" w:rsidR="008A11AD" w:rsidRDefault="008A11AD" w:rsidP="008A11AD">
                          <w:pPr>
                            <w:pStyle w:val="NoSpacing"/>
                            <w:rPr>
                              <w:color w:val="156082" w:themeColor="accent1"/>
                              <w:sz w:val="28"/>
                              <w:szCs w:val="28"/>
                            </w:rPr>
                          </w:pPr>
                          <w:r>
                            <w:rPr>
                              <w:color w:val="156082" w:themeColor="accent1"/>
                              <w:sz w:val="28"/>
                              <w:szCs w:val="28"/>
                            </w:rPr>
                            <w:t xml:space="preserve">                                                        Lecturer: Julie Thomas</w:t>
                          </w:r>
                        </w:p>
                        <w:p w14:paraId="4C4E228A" w14:textId="1BAD762E" w:rsidR="00891104" w:rsidRDefault="008A11AD" w:rsidP="001E73A0">
                          <w:pPr>
                            <w:pStyle w:val="NoSpacing"/>
                            <w:jc w:val="center"/>
                            <w:rPr>
                              <w:color w:val="595959" w:themeColor="text1" w:themeTint="A6"/>
                              <w:sz w:val="20"/>
                              <w:szCs w:val="20"/>
                            </w:rPr>
                          </w:pPr>
                          <w:r>
                            <w:rPr>
                              <w:color w:val="156082" w:themeColor="accent1"/>
                              <w:sz w:val="28"/>
                              <w:szCs w:val="28"/>
                            </w:rPr>
                            <w:t xml:space="preserve">                           </w:t>
                          </w:r>
                          <w:r w:rsidR="00891104">
                            <w:rPr>
                              <w:color w:val="156082" w:themeColor="accent1"/>
                              <w:sz w:val="28"/>
                              <w:szCs w:val="28"/>
                            </w:rPr>
                            <w:t xml:space="preserve">Date: 22 of March </w:t>
                          </w:r>
                          <w:r>
                            <w:rPr>
                              <w:color w:val="156082" w:themeColor="accent1"/>
                              <w:sz w:val="28"/>
                              <w:szCs w:val="28"/>
                            </w:rPr>
                            <w:t>2</w:t>
                          </w:r>
                          <w:r w:rsidR="00891104">
                            <w:rPr>
                              <w:color w:val="156082" w:themeColor="accent1"/>
                              <w:sz w:val="28"/>
                              <w:szCs w:val="28"/>
                            </w:rPr>
                            <w:t>024</w:t>
                          </w:r>
                        </w:p>
                      </w:txbxContent>
                    </v:textbox>
                    <w10:wrap type="square" anchorx="page" anchory="page"/>
                  </v:shape>
                </w:pict>
              </mc:Fallback>
            </mc:AlternateContent>
          </w:r>
          <w:r>
            <w:rPr>
              <w:noProof/>
            </w:rPr>
            <mc:AlternateContent>
              <mc:Choice Requires="wps">
                <w:drawing>
                  <wp:anchor distT="0" distB="0" distL="114300" distR="114300" simplePos="0" relativeHeight="251658240" behindDoc="0" locked="0" layoutInCell="1" allowOverlap="1" wp14:anchorId="4E9752A5" wp14:editId="17248507">
                    <wp:simplePos x="0" y="0"/>
                    <wp:positionH relativeFrom="page">
                      <wp:posOffset>222250</wp:posOffset>
                    </wp:positionH>
                    <wp:positionV relativeFrom="page">
                      <wp:posOffset>8743950</wp:posOffset>
                    </wp:positionV>
                    <wp:extent cx="7150100" cy="1479550"/>
                    <wp:effectExtent l="0" t="0" r="0" b="6350"/>
                    <wp:wrapSquare wrapText="bothSides"/>
                    <wp:docPr id="152" name="Text Box 52"/>
                    <wp:cNvGraphicFramePr/>
                    <a:graphic xmlns:a="http://schemas.openxmlformats.org/drawingml/2006/main">
                      <a:graphicData uri="http://schemas.microsoft.com/office/word/2010/wordprocessingShape">
                        <wps:wsp>
                          <wps:cNvSpPr txBox="1"/>
                          <wps:spPr>
                            <a:xfrm>
                              <a:off x="0" y="0"/>
                              <a:ext cx="7150100" cy="1479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F7C54BD" w14:textId="50DD035E" w:rsidR="0040426F" w:rsidRDefault="0040426F" w:rsidP="008A11AD">
                                <w:pPr>
                                  <w:pStyle w:val="NoSpacing"/>
                                  <w:rPr>
                                    <w:color w:val="595959" w:themeColor="text1" w:themeTint="A6"/>
                                    <w:sz w:val="28"/>
                                    <w:szCs w:val="28"/>
                                  </w:rPr>
                                </w:pPr>
                              </w:p>
                              <w:p w14:paraId="0FCBD91D" w14:textId="73319A04" w:rsidR="0040426F" w:rsidRDefault="00E565EF" w:rsidP="00537E03">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537E03">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4E9752A5" id="Text Box 52" o:spid="_x0000_s1027" type="#_x0000_t202" style="position:absolute;margin-left:17.5pt;margin-top:688.5pt;width:563pt;height:116.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" filled="f" stroked="f" strokeweight=".5pt">
                    <v:textbox inset="126pt,0,54pt,0">
                      <w:txbxContent>
                        <w:p w14:paraId="6F7C54BD" w14:textId="50DD035E" w:rsidR="0040426F" w:rsidRDefault="0040426F" w:rsidP="008A11AD">
                          <w:pPr>
                            <w:pStyle w:val="NoSpacing"/>
                            <w:rPr>
                              <w:color w:val="595959" w:themeColor="text1" w:themeTint="A6"/>
                              <w:sz w:val="28"/>
                              <w:szCs w:val="28"/>
                            </w:rPr>
                          </w:pPr>
                        </w:p>
                        <w:p w14:paraId="0FCBD91D" w14:textId="73319A04" w:rsidR="0040426F" w:rsidRDefault="00E565EF" w:rsidP="00537E03">
                          <w:pPr>
                            <w:pStyle w:val="NoSpacing"/>
                            <w:jc w:val="center"/>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537E03">
                                <w:rPr>
                                  <w:color w:val="595959" w:themeColor="text1" w:themeTint="A6"/>
                                  <w:sz w:val="18"/>
                                  <w:szCs w:val="18"/>
                                </w:rPr>
                                <w:t xml:space="preserve">     </w:t>
                              </w:r>
                            </w:sdtContent>
                          </w:sdt>
                        </w:p>
                      </w:txbxContent>
                    </v:textbox>
                    <w10:wrap type="square" anchorx="page" anchory="page"/>
                  </v:shape>
                </w:pict>
              </mc:Fallback>
            </mc:AlternateContent>
          </w:r>
          <w:r w:rsidR="00E67DB3">
            <w:rPr>
              <w:noProof/>
            </w:rPr>
            <mc:AlternateContent>
              <mc:Choice Requires="wps">
                <w:drawing>
                  <wp:anchor distT="0" distB="0" distL="114300" distR="114300" simplePos="0" relativeHeight="251659264" behindDoc="0" locked="0" layoutInCell="1" allowOverlap="1" wp14:anchorId="5A25DA46" wp14:editId="5AB6DDE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15557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1555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A63E5E4" w14:textId="337B237E" w:rsidR="0040426F" w:rsidRPr="00E67DB3" w:rsidRDefault="00E565EF">
                                <w:pPr>
                                  <w:jc w:val="right"/>
                                  <w:rPr>
                                    <w:rFonts w:ascii="Abadi" w:hAnsi="Abadi"/>
                                    <w:color w:val="156082" w:themeColor="accent1"/>
                                    <w:sz w:val="40"/>
                                    <w:szCs w:val="40"/>
                                  </w:rPr>
                                </w:pPr>
                                <w:sdt>
                                  <w:sdtPr>
                                    <w:rPr>
                                      <w:rFonts w:ascii="Abadi" w:hAnsi="Abadi"/>
                                      <w:caps/>
                                      <w:color w:val="156082" w:themeColor="accent1"/>
                                      <w:sz w:val="40"/>
                                      <w:szCs w:val="40"/>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0426F" w:rsidRPr="00E67DB3">
                                      <w:rPr>
                                        <w:rFonts w:ascii="Abadi" w:hAnsi="Abadi"/>
                                        <w:caps/>
                                        <w:color w:val="156082" w:themeColor="accent1"/>
                                        <w:sz w:val="40"/>
                                        <w:szCs w:val="40"/>
                                      </w:rPr>
                                      <w:t xml:space="preserve">     </w:t>
                                    </w:r>
                                  </w:sdtContent>
                                </w:sdt>
                                <w:r w:rsidR="0040426F" w:rsidRPr="00E67DB3">
                                  <w:rPr>
                                    <w:rFonts w:ascii="Abadi" w:hAnsi="Abadi"/>
                                    <w:caps/>
                                    <w:color w:val="156082" w:themeColor="accent1"/>
                                    <w:sz w:val="40"/>
                                    <w:szCs w:val="40"/>
                                  </w:rPr>
                                  <w:t>From Problem to Solution: The Role of Creativity and Innovation in Resolving Uber Driver Dismissals</w:t>
                                </w: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55773165" w14:textId="49C86CB5" w:rsidR="0040426F" w:rsidRDefault="00E67DB3">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A25DA46" id="Text Box 54" o:spid="_x0000_s1028" type="#_x0000_t202" style="position:absolute;margin-left:0;margin-top:0;width:8in;height:122.5pt;z-index:251659264;visibility:visible;mso-wrap-style:square;mso-width-percent:941;mso-height-percent:0;mso-top-percent:300;mso-wrap-distance-left:9pt;mso-wrap-distance-top:0;mso-wrap-distance-right:9pt;mso-wrap-distance-bottom:0;mso-position-horizontal:center;mso-position-horizontal-relative:page;mso-position-vertical-relative:page;mso-width-percent:941;mso-height-percent:0;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" filled="f" stroked="f" strokeweight=".5pt">
                    <v:textbox inset="126pt,0,54pt,0">
                      <w:txbxContent>
                        <w:p w14:paraId="2A63E5E4" w14:textId="337B237E" w:rsidR="0040426F" w:rsidRPr="00E67DB3" w:rsidRDefault="00E565EF">
                          <w:pPr>
                            <w:jc w:val="right"/>
                            <w:rPr>
                              <w:rFonts w:ascii="Abadi" w:hAnsi="Abadi"/>
                              <w:color w:val="156082" w:themeColor="accent1"/>
                              <w:sz w:val="40"/>
                              <w:szCs w:val="40"/>
                            </w:rPr>
                          </w:pPr>
                          <w:sdt>
                            <w:sdtPr>
                              <w:rPr>
                                <w:rFonts w:ascii="Abadi" w:hAnsi="Abadi"/>
                                <w:caps/>
                                <w:color w:val="156082" w:themeColor="accent1"/>
                                <w:sz w:val="40"/>
                                <w:szCs w:val="40"/>
                              </w:rPr>
                              <w:alias w:val="Title"/>
                              <w:tag w:val=""/>
                              <w:id w:val="630141079"/>
                              <w:showingPlcHdr/>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0426F" w:rsidRPr="00E67DB3">
                                <w:rPr>
                                  <w:rFonts w:ascii="Abadi" w:hAnsi="Abadi"/>
                                  <w:caps/>
                                  <w:color w:val="156082" w:themeColor="accent1"/>
                                  <w:sz w:val="40"/>
                                  <w:szCs w:val="40"/>
                                </w:rPr>
                                <w:t xml:space="preserve">     </w:t>
                              </w:r>
                            </w:sdtContent>
                          </w:sdt>
                          <w:r w:rsidR="0040426F" w:rsidRPr="00E67DB3">
                            <w:rPr>
                              <w:rFonts w:ascii="Abadi" w:hAnsi="Abadi"/>
                              <w:caps/>
                              <w:color w:val="156082" w:themeColor="accent1"/>
                              <w:sz w:val="40"/>
                              <w:szCs w:val="40"/>
                            </w:rPr>
                            <w:t>From Problem to Solution: The Role of Creativity and Innovation in Resolving Uber Driver Dismissals</w:t>
                          </w:r>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55773165" w14:textId="49C86CB5" w:rsidR="0040426F" w:rsidRDefault="00E67DB3">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40426F">
            <w:rPr>
              <w:rFonts w:eastAsiaTheme="minorEastAsia"/>
              <w:color w:val="156082" w:themeColor="accent1"/>
              <w:kern w:val="0"/>
              <w:lang w:val="en-US"/>
              <w14:ligatures w14:val="none"/>
            </w:rPr>
            <w:br w:type="page"/>
          </w:r>
        </w:p>
      </w:sdtContent>
    </w:sdt>
    <w:p w14:paraId="7A1B0E28" w14:textId="006141B3" w:rsidR="006F7202" w:rsidRDefault="006F7202" w:rsidP="006F7202">
      <w:pPr>
        <w:pStyle w:val="Heading1"/>
      </w:pPr>
      <w:bookmarkStart w:id="0" w:name="_Toc161956311"/>
      <w:r>
        <w:lastRenderedPageBreak/>
        <w:t>1.Executive summary</w:t>
      </w:r>
      <w:bookmarkEnd w:id="0"/>
    </w:p>
    <w:p w14:paraId="5EDF57EC" w14:textId="77777777" w:rsidR="00316528" w:rsidRPr="00316528" w:rsidRDefault="00316528" w:rsidP="00316528"/>
    <w:p w14:paraId="4773FC73" w14:textId="4795544D" w:rsidR="0024181D" w:rsidRPr="00316528" w:rsidRDefault="0024181D" w:rsidP="0024181D">
      <w:pPr>
        <w:rPr>
          <w:rFonts w:ascii="Arial" w:hAnsi="Arial" w:cs="Arial"/>
          <w:sz w:val="24"/>
          <w:szCs w:val="24"/>
        </w:rPr>
      </w:pPr>
      <w:r w:rsidRPr="00316528">
        <w:rPr>
          <w:rFonts w:ascii="Arial" w:hAnsi="Arial" w:cs="Arial"/>
          <w:sz w:val="24"/>
          <w:szCs w:val="24"/>
        </w:rPr>
        <w:t>Uber, a pioneer in revolutionizing transportation, has grown into a global network connecting millions of drivers with passengers worldwide.</w:t>
      </w:r>
      <w:r w:rsidR="00023205" w:rsidRPr="00316528">
        <w:rPr>
          <w:rFonts w:ascii="Arial" w:hAnsi="Arial" w:cs="Arial"/>
          <w:sz w:val="24"/>
          <w:szCs w:val="24"/>
        </w:rPr>
        <w:t xml:space="preserve"> Over the years </w:t>
      </w:r>
      <w:r w:rsidRPr="00316528">
        <w:rPr>
          <w:rFonts w:ascii="Arial" w:hAnsi="Arial" w:cs="Arial"/>
          <w:sz w:val="24"/>
          <w:szCs w:val="24"/>
        </w:rPr>
        <w:t>Uber has diversified its services beyond ride-hailing to include food delivery and logistics solutions.</w:t>
      </w:r>
    </w:p>
    <w:p w14:paraId="2D440571" w14:textId="15F38DC5" w:rsidR="0024181D" w:rsidRPr="00316528" w:rsidRDefault="0024181D" w:rsidP="0024181D">
      <w:pPr>
        <w:rPr>
          <w:rFonts w:ascii="Arial" w:hAnsi="Arial" w:cs="Arial"/>
          <w:sz w:val="24"/>
          <w:szCs w:val="24"/>
        </w:rPr>
      </w:pPr>
      <w:r w:rsidRPr="00316528">
        <w:rPr>
          <w:rFonts w:ascii="Arial" w:hAnsi="Arial" w:cs="Arial"/>
          <w:sz w:val="24"/>
          <w:szCs w:val="24"/>
        </w:rPr>
        <w:t>The unfair dismissal of Uber drivers emerged as a significant issue, prompting the proposal for a platform linked directly to Uber accounts. This platform would allow drivers to appeal dismissals and submit evidence, representing an incremental innovation aimed at enhancing fairness and transparency in the dismissal process.</w:t>
      </w:r>
    </w:p>
    <w:p w14:paraId="213994CA" w14:textId="77777777" w:rsidR="00316528" w:rsidRDefault="0024181D" w:rsidP="0024181D">
      <w:pPr>
        <w:rPr>
          <w:rFonts w:ascii="Arial" w:hAnsi="Arial" w:cs="Arial"/>
          <w:sz w:val="24"/>
          <w:szCs w:val="24"/>
        </w:rPr>
      </w:pPr>
      <w:r w:rsidRPr="00316528">
        <w:rPr>
          <w:rFonts w:ascii="Arial" w:hAnsi="Arial" w:cs="Arial"/>
          <w:sz w:val="24"/>
          <w:szCs w:val="24"/>
        </w:rPr>
        <w:t>Creativity and innovation play vital roles in addressing challenges within organizations like Uber. By adopting methodologies such as brainstorming and the Six Thinking Hats model, creative solutions can be generated and evaluated effectively.</w:t>
      </w:r>
      <w:r w:rsidR="00316528">
        <w:rPr>
          <w:rFonts w:ascii="Arial" w:hAnsi="Arial" w:cs="Arial"/>
          <w:sz w:val="24"/>
          <w:szCs w:val="24"/>
        </w:rPr>
        <w:t xml:space="preserve"> </w:t>
      </w:r>
    </w:p>
    <w:p w14:paraId="007558E9" w14:textId="4ACC788D" w:rsidR="0024181D" w:rsidRPr="00316528" w:rsidRDefault="0024181D" w:rsidP="0024181D">
      <w:pPr>
        <w:rPr>
          <w:rFonts w:ascii="Arial" w:hAnsi="Arial" w:cs="Arial"/>
          <w:sz w:val="24"/>
          <w:szCs w:val="24"/>
        </w:rPr>
      </w:pPr>
      <w:r w:rsidRPr="00316528">
        <w:rPr>
          <w:rFonts w:ascii="Arial" w:hAnsi="Arial" w:cs="Arial"/>
          <w:sz w:val="24"/>
          <w:szCs w:val="24"/>
        </w:rPr>
        <w:t>The proposed platform for driver appeals presents several benefits, including improved accessibility, transparency, and efficiency. However, its implementation may face challenges such as technical complexities, privacy concerns, and resistance from stakeholders.</w:t>
      </w:r>
    </w:p>
    <w:p w14:paraId="315C66EA" w14:textId="43C702D6" w:rsidR="0024181D" w:rsidRPr="00316528" w:rsidRDefault="0024181D" w:rsidP="0024181D">
      <w:pPr>
        <w:rPr>
          <w:rFonts w:ascii="Arial" w:hAnsi="Arial" w:cs="Arial"/>
          <w:sz w:val="24"/>
          <w:szCs w:val="24"/>
        </w:rPr>
      </w:pPr>
      <w:r w:rsidRPr="00316528">
        <w:rPr>
          <w:rFonts w:ascii="Arial" w:hAnsi="Arial" w:cs="Arial"/>
          <w:sz w:val="24"/>
          <w:szCs w:val="24"/>
        </w:rPr>
        <w:t>To successfully implement the platform, Uber must foster a conducive organizational climate characterized by transformational leadership, transparency, and a commitment to innovation. Training programs, recruitment strategies, and workspace design can further support creativity and empower employees to embrace change.</w:t>
      </w:r>
    </w:p>
    <w:p w14:paraId="51528C91" w14:textId="7399626D" w:rsidR="0024181D" w:rsidRPr="00316528" w:rsidRDefault="00AA0BF5" w:rsidP="0024181D">
      <w:pPr>
        <w:rPr>
          <w:rFonts w:ascii="Arial" w:hAnsi="Arial" w:cs="Arial"/>
          <w:sz w:val="24"/>
          <w:szCs w:val="24"/>
        </w:rPr>
      </w:pPr>
      <w:r w:rsidRPr="00316528">
        <w:rPr>
          <w:rFonts w:ascii="Arial" w:hAnsi="Arial" w:cs="Arial"/>
          <w:sz w:val="24"/>
          <w:szCs w:val="24"/>
        </w:rPr>
        <w:t>A</w:t>
      </w:r>
      <w:r w:rsidR="0024181D" w:rsidRPr="00316528">
        <w:rPr>
          <w:rFonts w:ascii="Arial" w:hAnsi="Arial" w:cs="Arial"/>
          <w:sz w:val="24"/>
          <w:szCs w:val="24"/>
        </w:rPr>
        <w:t>ddressing the issue of unfair dismissals requires a multifaceted approach that combines technological innovation, organizational culture change, and effective leadership. By prioritizing fairness, transparency, and employee empowerment, Uber can uphold its commitment to providing a reliable and equitable experience for drivers worldwide.</w:t>
      </w:r>
    </w:p>
    <w:p w14:paraId="569817DA" w14:textId="77777777" w:rsidR="0024181D" w:rsidRPr="0024181D" w:rsidRDefault="0024181D" w:rsidP="0024181D"/>
    <w:p w14:paraId="68BA0B91" w14:textId="41042AC9" w:rsidR="006F7202" w:rsidRPr="006F7202" w:rsidRDefault="006F7202" w:rsidP="006F7202">
      <w:pPr>
        <w:rPr>
          <w:rFonts w:asciiTheme="majorHAnsi" w:eastAsiaTheme="majorEastAsia" w:hAnsiTheme="majorHAnsi" w:cstheme="majorBidi"/>
          <w:color w:val="0F4761" w:themeColor="accent1" w:themeShade="BF"/>
          <w:sz w:val="40"/>
          <w:szCs w:val="40"/>
        </w:rPr>
      </w:pPr>
      <w:r>
        <w:br w:type="page"/>
      </w:r>
    </w:p>
    <w:sdt>
      <w:sdtPr>
        <w:rPr>
          <w:rFonts w:asciiTheme="minorHAnsi" w:eastAsiaTheme="minorHAnsi" w:hAnsiTheme="minorHAnsi" w:cstheme="minorBidi"/>
          <w:color w:val="auto"/>
          <w:kern w:val="2"/>
          <w:sz w:val="22"/>
          <w:szCs w:val="22"/>
          <w:lang w:val="en-GB"/>
          <w14:ligatures w14:val="standardContextual"/>
        </w:rPr>
        <w:id w:val="-723220089"/>
        <w:docPartObj>
          <w:docPartGallery w:val="Table of Contents"/>
          <w:docPartUnique/>
        </w:docPartObj>
      </w:sdtPr>
      <w:sdtEndPr>
        <w:rPr>
          <w:b/>
          <w:bCs/>
          <w:noProof/>
        </w:rPr>
      </w:sdtEndPr>
      <w:sdtContent>
        <w:p w14:paraId="18D4F5EF" w14:textId="487287DC" w:rsidR="005E6405" w:rsidRDefault="005E6405">
          <w:pPr>
            <w:pStyle w:val="TOCHeading"/>
          </w:pPr>
          <w:r>
            <w:t>Contents</w:t>
          </w:r>
        </w:p>
        <w:p w14:paraId="69AAE64F" w14:textId="5B9D2028" w:rsidR="00A60C7B" w:rsidRDefault="005E6405">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1956311" w:history="1">
            <w:r w:rsidR="00A60C7B" w:rsidRPr="0073688B">
              <w:rPr>
                <w:rStyle w:val="Hyperlink"/>
                <w:noProof/>
              </w:rPr>
              <w:t>1.Executive summary</w:t>
            </w:r>
            <w:r w:rsidR="00A60C7B">
              <w:rPr>
                <w:noProof/>
                <w:webHidden/>
              </w:rPr>
              <w:tab/>
            </w:r>
            <w:r w:rsidR="00A60C7B">
              <w:rPr>
                <w:noProof/>
                <w:webHidden/>
              </w:rPr>
              <w:fldChar w:fldCharType="begin"/>
            </w:r>
            <w:r w:rsidR="00A60C7B">
              <w:rPr>
                <w:noProof/>
                <w:webHidden/>
              </w:rPr>
              <w:instrText xml:space="preserve"> PAGEREF _Toc161956311 \h </w:instrText>
            </w:r>
            <w:r w:rsidR="00A60C7B">
              <w:rPr>
                <w:noProof/>
                <w:webHidden/>
              </w:rPr>
            </w:r>
            <w:r w:rsidR="00A60C7B">
              <w:rPr>
                <w:noProof/>
                <w:webHidden/>
              </w:rPr>
              <w:fldChar w:fldCharType="separate"/>
            </w:r>
            <w:r w:rsidR="00A60C7B">
              <w:rPr>
                <w:noProof/>
                <w:webHidden/>
              </w:rPr>
              <w:t>1</w:t>
            </w:r>
            <w:r w:rsidR="00A60C7B">
              <w:rPr>
                <w:noProof/>
                <w:webHidden/>
              </w:rPr>
              <w:fldChar w:fldCharType="end"/>
            </w:r>
          </w:hyperlink>
        </w:p>
        <w:p w14:paraId="5C525B16" w14:textId="0EF12104" w:rsidR="00A60C7B" w:rsidRDefault="00E565EF">
          <w:pPr>
            <w:pStyle w:val="TOC1"/>
            <w:tabs>
              <w:tab w:val="right" w:leader="dot" w:pos="9016"/>
            </w:tabs>
            <w:rPr>
              <w:rFonts w:eastAsiaTheme="minorEastAsia"/>
              <w:noProof/>
              <w:sz w:val="24"/>
              <w:szCs w:val="24"/>
              <w:lang w:eastAsia="en-GB"/>
            </w:rPr>
          </w:pPr>
          <w:hyperlink w:anchor="_Toc161956312" w:history="1">
            <w:r w:rsidR="00A60C7B" w:rsidRPr="0073688B">
              <w:rPr>
                <w:rStyle w:val="Hyperlink"/>
                <w:noProof/>
              </w:rPr>
              <w:t>2.Main findings</w:t>
            </w:r>
            <w:r w:rsidR="00A60C7B">
              <w:rPr>
                <w:noProof/>
                <w:webHidden/>
              </w:rPr>
              <w:tab/>
            </w:r>
            <w:r w:rsidR="00A60C7B">
              <w:rPr>
                <w:noProof/>
                <w:webHidden/>
              </w:rPr>
              <w:fldChar w:fldCharType="begin"/>
            </w:r>
            <w:r w:rsidR="00A60C7B">
              <w:rPr>
                <w:noProof/>
                <w:webHidden/>
              </w:rPr>
              <w:instrText xml:space="preserve"> PAGEREF _Toc161956312 \h </w:instrText>
            </w:r>
            <w:r w:rsidR="00A60C7B">
              <w:rPr>
                <w:noProof/>
                <w:webHidden/>
              </w:rPr>
            </w:r>
            <w:r w:rsidR="00A60C7B">
              <w:rPr>
                <w:noProof/>
                <w:webHidden/>
              </w:rPr>
              <w:fldChar w:fldCharType="separate"/>
            </w:r>
            <w:r w:rsidR="00A60C7B">
              <w:rPr>
                <w:noProof/>
                <w:webHidden/>
              </w:rPr>
              <w:t>3</w:t>
            </w:r>
            <w:r w:rsidR="00A60C7B">
              <w:rPr>
                <w:noProof/>
                <w:webHidden/>
              </w:rPr>
              <w:fldChar w:fldCharType="end"/>
            </w:r>
          </w:hyperlink>
        </w:p>
        <w:p w14:paraId="5E7D3488" w14:textId="469EDA6C" w:rsidR="00A60C7B" w:rsidRDefault="00E565EF">
          <w:pPr>
            <w:pStyle w:val="TOC2"/>
            <w:tabs>
              <w:tab w:val="right" w:leader="dot" w:pos="9016"/>
            </w:tabs>
            <w:rPr>
              <w:rFonts w:eastAsiaTheme="minorEastAsia"/>
              <w:noProof/>
              <w:sz w:val="24"/>
              <w:szCs w:val="24"/>
              <w:lang w:eastAsia="en-GB"/>
            </w:rPr>
          </w:pPr>
          <w:hyperlink w:anchor="_Toc161956313" w:history="1">
            <w:r w:rsidR="00A60C7B" w:rsidRPr="0073688B">
              <w:rPr>
                <w:rStyle w:val="Hyperlink"/>
                <w:noProof/>
              </w:rPr>
              <w:t>2.1. Overview of the Uber</w:t>
            </w:r>
            <w:r w:rsidR="00A60C7B">
              <w:rPr>
                <w:noProof/>
                <w:webHidden/>
              </w:rPr>
              <w:tab/>
            </w:r>
            <w:r w:rsidR="00A60C7B">
              <w:rPr>
                <w:noProof/>
                <w:webHidden/>
              </w:rPr>
              <w:fldChar w:fldCharType="begin"/>
            </w:r>
            <w:r w:rsidR="00A60C7B">
              <w:rPr>
                <w:noProof/>
                <w:webHidden/>
              </w:rPr>
              <w:instrText xml:space="preserve"> PAGEREF _Toc161956313 \h </w:instrText>
            </w:r>
            <w:r w:rsidR="00A60C7B">
              <w:rPr>
                <w:noProof/>
                <w:webHidden/>
              </w:rPr>
            </w:r>
            <w:r w:rsidR="00A60C7B">
              <w:rPr>
                <w:noProof/>
                <w:webHidden/>
              </w:rPr>
              <w:fldChar w:fldCharType="separate"/>
            </w:r>
            <w:r w:rsidR="00A60C7B">
              <w:rPr>
                <w:noProof/>
                <w:webHidden/>
              </w:rPr>
              <w:t>3</w:t>
            </w:r>
            <w:r w:rsidR="00A60C7B">
              <w:rPr>
                <w:noProof/>
                <w:webHidden/>
              </w:rPr>
              <w:fldChar w:fldCharType="end"/>
            </w:r>
          </w:hyperlink>
        </w:p>
        <w:p w14:paraId="04552192" w14:textId="0264232F" w:rsidR="00A60C7B" w:rsidRDefault="00E565EF">
          <w:pPr>
            <w:pStyle w:val="TOC2"/>
            <w:tabs>
              <w:tab w:val="right" w:leader="dot" w:pos="9016"/>
            </w:tabs>
            <w:rPr>
              <w:rFonts w:eastAsiaTheme="minorEastAsia"/>
              <w:noProof/>
              <w:sz w:val="24"/>
              <w:szCs w:val="24"/>
              <w:lang w:eastAsia="en-GB"/>
            </w:rPr>
          </w:pPr>
          <w:hyperlink w:anchor="_Toc161956314" w:history="1">
            <w:r w:rsidR="00A60C7B" w:rsidRPr="0073688B">
              <w:rPr>
                <w:rStyle w:val="Hyperlink"/>
                <w:noProof/>
              </w:rPr>
              <w:t>2.2. Current role in the Organisation</w:t>
            </w:r>
            <w:r w:rsidR="00A60C7B">
              <w:rPr>
                <w:noProof/>
                <w:webHidden/>
              </w:rPr>
              <w:tab/>
            </w:r>
            <w:r w:rsidR="00A60C7B">
              <w:rPr>
                <w:noProof/>
                <w:webHidden/>
              </w:rPr>
              <w:fldChar w:fldCharType="begin"/>
            </w:r>
            <w:r w:rsidR="00A60C7B">
              <w:rPr>
                <w:noProof/>
                <w:webHidden/>
              </w:rPr>
              <w:instrText xml:space="preserve"> PAGEREF _Toc161956314 \h </w:instrText>
            </w:r>
            <w:r w:rsidR="00A60C7B">
              <w:rPr>
                <w:noProof/>
                <w:webHidden/>
              </w:rPr>
            </w:r>
            <w:r w:rsidR="00A60C7B">
              <w:rPr>
                <w:noProof/>
                <w:webHidden/>
              </w:rPr>
              <w:fldChar w:fldCharType="separate"/>
            </w:r>
            <w:r w:rsidR="00A60C7B">
              <w:rPr>
                <w:noProof/>
                <w:webHidden/>
              </w:rPr>
              <w:t>3</w:t>
            </w:r>
            <w:r w:rsidR="00A60C7B">
              <w:rPr>
                <w:noProof/>
                <w:webHidden/>
              </w:rPr>
              <w:fldChar w:fldCharType="end"/>
            </w:r>
          </w:hyperlink>
        </w:p>
        <w:p w14:paraId="50F5A18C" w14:textId="3C129680" w:rsidR="00A60C7B" w:rsidRDefault="00E565EF">
          <w:pPr>
            <w:pStyle w:val="TOC2"/>
            <w:tabs>
              <w:tab w:val="right" w:leader="dot" w:pos="9016"/>
            </w:tabs>
            <w:rPr>
              <w:rFonts w:eastAsiaTheme="minorEastAsia"/>
              <w:noProof/>
              <w:sz w:val="24"/>
              <w:szCs w:val="24"/>
              <w:lang w:eastAsia="en-GB"/>
            </w:rPr>
          </w:pPr>
          <w:hyperlink w:anchor="_Toc161956315" w:history="1">
            <w:r w:rsidR="00A60C7B" w:rsidRPr="0073688B">
              <w:rPr>
                <w:rStyle w:val="Hyperlink"/>
                <w:noProof/>
              </w:rPr>
              <w:t>2.3. Creativity</w:t>
            </w:r>
            <w:r w:rsidR="00A60C7B">
              <w:rPr>
                <w:noProof/>
                <w:webHidden/>
              </w:rPr>
              <w:tab/>
            </w:r>
            <w:r w:rsidR="00A60C7B">
              <w:rPr>
                <w:noProof/>
                <w:webHidden/>
              </w:rPr>
              <w:fldChar w:fldCharType="begin"/>
            </w:r>
            <w:r w:rsidR="00A60C7B">
              <w:rPr>
                <w:noProof/>
                <w:webHidden/>
              </w:rPr>
              <w:instrText xml:space="preserve"> PAGEREF _Toc161956315 \h </w:instrText>
            </w:r>
            <w:r w:rsidR="00A60C7B">
              <w:rPr>
                <w:noProof/>
                <w:webHidden/>
              </w:rPr>
            </w:r>
            <w:r w:rsidR="00A60C7B">
              <w:rPr>
                <w:noProof/>
                <w:webHidden/>
              </w:rPr>
              <w:fldChar w:fldCharType="separate"/>
            </w:r>
            <w:r w:rsidR="00A60C7B">
              <w:rPr>
                <w:noProof/>
                <w:webHidden/>
              </w:rPr>
              <w:t>3</w:t>
            </w:r>
            <w:r w:rsidR="00A60C7B">
              <w:rPr>
                <w:noProof/>
                <w:webHidden/>
              </w:rPr>
              <w:fldChar w:fldCharType="end"/>
            </w:r>
          </w:hyperlink>
        </w:p>
        <w:p w14:paraId="7A436AF2" w14:textId="1BD54DE5" w:rsidR="00A60C7B" w:rsidRDefault="00E565EF">
          <w:pPr>
            <w:pStyle w:val="TOC2"/>
            <w:tabs>
              <w:tab w:val="right" w:leader="dot" w:pos="9016"/>
            </w:tabs>
            <w:rPr>
              <w:rFonts w:eastAsiaTheme="minorEastAsia"/>
              <w:noProof/>
              <w:sz w:val="24"/>
              <w:szCs w:val="24"/>
              <w:lang w:eastAsia="en-GB"/>
            </w:rPr>
          </w:pPr>
          <w:hyperlink w:anchor="_Toc161956316" w:history="1">
            <w:r w:rsidR="00A60C7B" w:rsidRPr="0073688B">
              <w:rPr>
                <w:rStyle w:val="Hyperlink"/>
                <w:noProof/>
              </w:rPr>
              <w:t>2.4. Innovation</w:t>
            </w:r>
            <w:r w:rsidR="00A60C7B">
              <w:rPr>
                <w:noProof/>
                <w:webHidden/>
              </w:rPr>
              <w:tab/>
            </w:r>
            <w:r w:rsidR="00A60C7B">
              <w:rPr>
                <w:noProof/>
                <w:webHidden/>
              </w:rPr>
              <w:fldChar w:fldCharType="begin"/>
            </w:r>
            <w:r w:rsidR="00A60C7B">
              <w:rPr>
                <w:noProof/>
                <w:webHidden/>
              </w:rPr>
              <w:instrText xml:space="preserve"> PAGEREF _Toc161956316 \h </w:instrText>
            </w:r>
            <w:r w:rsidR="00A60C7B">
              <w:rPr>
                <w:noProof/>
                <w:webHidden/>
              </w:rPr>
            </w:r>
            <w:r w:rsidR="00A60C7B">
              <w:rPr>
                <w:noProof/>
                <w:webHidden/>
              </w:rPr>
              <w:fldChar w:fldCharType="separate"/>
            </w:r>
            <w:r w:rsidR="00A60C7B">
              <w:rPr>
                <w:noProof/>
                <w:webHidden/>
              </w:rPr>
              <w:t>4</w:t>
            </w:r>
            <w:r w:rsidR="00A60C7B">
              <w:rPr>
                <w:noProof/>
                <w:webHidden/>
              </w:rPr>
              <w:fldChar w:fldCharType="end"/>
            </w:r>
          </w:hyperlink>
        </w:p>
        <w:p w14:paraId="076AC61F" w14:textId="25D7A8DE" w:rsidR="00A60C7B" w:rsidRDefault="00E565EF">
          <w:pPr>
            <w:pStyle w:val="TOC2"/>
            <w:tabs>
              <w:tab w:val="right" w:leader="dot" w:pos="9016"/>
            </w:tabs>
            <w:rPr>
              <w:rFonts w:eastAsiaTheme="minorEastAsia"/>
              <w:noProof/>
              <w:sz w:val="24"/>
              <w:szCs w:val="24"/>
              <w:lang w:eastAsia="en-GB"/>
            </w:rPr>
          </w:pPr>
          <w:hyperlink w:anchor="_Toc161956317" w:history="1">
            <w:r w:rsidR="00A60C7B" w:rsidRPr="0073688B">
              <w:rPr>
                <w:rStyle w:val="Hyperlink"/>
                <w:noProof/>
              </w:rPr>
              <w:t>2.5. Difference between creativity and innovation</w:t>
            </w:r>
            <w:r w:rsidR="00A60C7B">
              <w:rPr>
                <w:noProof/>
                <w:webHidden/>
              </w:rPr>
              <w:tab/>
            </w:r>
            <w:r w:rsidR="00A60C7B">
              <w:rPr>
                <w:noProof/>
                <w:webHidden/>
              </w:rPr>
              <w:fldChar w:fldCharType="begin"/>
            </w:r>
            <w:r w:rsidR="00A60C7B">
              <w:rPr>
                <w:noProof/>
                <w:webHidden/>
              </w:rPr>
              <w:instrText xml:space="preserve"> PAGEREF _Toc161956317 \h </w:instrText>
            </w:r>
            <w:r w:rsidR="00A60C7B">
              <w:rPr>
                <w:noProof/>
                <w:webHidden/>
              </w:rPr>
            </w:r>
            <w:r w:rsidR="00A60C7B">
              <w:rPr>
                <w:noProof/>
                <w:webHidden/>
              </w:rPr>
              <w:fldChar w:fldCharType="separate"/>
            </w:r>
            <w:r w:rsidR="00A60C7B">
              <w:rPr>
                <w:noProof/>
                <w:webHidden/>
              </w:rPr>
              <w:t>4</w:t>
            </w:r>
            <w:r w:rsidR="00A60C7B">
              <w:rPr>
                <w:noProof/>
                <w:webHidden/>
              </w:rPr>
              <w:fldChar w:fldCharType="end"/>
            </w:r>
          </w:hyperlink>
        </w:p>
        <w:p w14:paraId="263F3EA6" w14:textId="6576A302" w:rsidR="00A60C7B" w:rsidRDefault="00E565EF">
          <w:pPr>
            <w:pStyle w:val="TOC2"/>
            <w:tabs>
              <w:tab w:val="right" w:leader="dot" w:pos="9016"/>
            </w:tabs>
            <w:rPr>
              <w:rFonts w:eastAsiaTheme="minorEastAsia"/>
              <w:noProof/>
              <w:sz w:val="24"/>
              <w:szCs w:val="24"/>
              <w:lang w:eastAsia="en-GB"/>
            </w:rPr>
          </w:pPr>
          <w:hyperlink w:anchor="_Toc161956318" w:history="1">
            <w:r w:rsidR="00A60C7B" w:rsidRPr="0073688B">
              <w:rPr>
                <w:rStyle w:val="Hyperlink"/>
                <w:noProof/>
              </w:rPr>
              <w:t>2.6. Importance of the creativity and innovation in private sector and transport industry.</w:t>
            </w:r>
            <w:r w:rsidR="00A60C7B">
              <w:rPr>
                <w:noProof/>
                <w:webHidden/>
              </w:rPr>
              <w:tab/>
            </w:r>
            <w:r w:rsidR="00A60C7B">
              <w:rPr>
                <w:noProof/>
                <w:webHidden/>
              </w:rPr>
              <w:fldChar w:fldCharType="begin"/>
            </w:r>
            <w:r w:rsidR="00A60C7B">
              <w:rPr>
                <w:noProof/>
                <w:webHidden/>
              </w:rPr>
              <w:instrText xml:space="preserve"> PAGEREF _Toc161956318 \h </w:instrText>
            </w:r>
            <w:r w:rsidR="00A60C7B">
              <w:rPr>
                <w:noProof/>
                <w:webHidden/>
              </w:rPr>
            </w:r>
            <w:r w:rsidR="00A60C7B">
              <w:rPr>
                <w:noProof/>
                <w:webHidden/>
              </w:rPr>
              <w:fldChar w:fldCharType="separate"/>
            </w:r>
            <w:r w:rsidR="00A60C7B">
              <w:rPr>
                <w:noProof/>
                <w:webHidden/>
              </w:rPr>
              <w:t>4</w:t>
            </w:r>
            <w:r w:rsidR="00A60C7B">
              <w:rPr>
                <w:noProof/>
                <w:webHidden/>
              </w:rPr>
              <w:fldChar w:fldCharType="end"/>
            </w:r>
          </w:hyperlink>
        </w:p>
        <w:p w14:paraId="6353204C" w14:textId="414534B1" w:rsidR="00A60C7B" w:rsidRDefault="00E565EF">
          <w:pPr>
            <w:pStyle w:val="TOC2"/>
            <w:tabs>
              <w:tab w:val="right" w:leader="dot" w:pos="9016"/>
            </w:tabs>
            <w:rPr>
              <w:rFonts w:eastAsiaTheme="minorEastAsia"/>
              <w:noProof/>
              <w:sz w:val="24"/>
              <w:szCs w:val="24"/>
              <w:lang w:eastAsia="en-GB"/>
            </w:rPr>
          </w:pPr>
          <w:hyperlink w:anchor="_Toc161956319" w:history="1">
            <w:r w:rsidR="00A60C7B" w:rsidRPr="0073688B">
              <w:rPr>
                <w:rStyle w:val="Hyperlink"/>
                <w:noProof/>
              </w:rPr>
              <w:t>2.7. The type of innovation identified and how the problem has been identified.</w:t>
            </w:r>
            <w:r w:rsidR="00A60C7B">
              <w:rPr>
                <w:noProof/>
                <w:webHidden/>
              </w:rPr>
              <w:tab/>
            </w:r>
            <w:r w:rsidR="00A60C7B">
              <w:rPr>
                <w:noProof/>
                <w:webHidden/>
              </w:rPr>
              <w:fldChar w:fldCharType="begin"/>
            </w:r>
            <w:r w:rsidR="00A60C7B">
              <w:rPr>
                <w:noProof/>
                <w:webHidden/>
              </w:rPr>
              <w:instrText xml:space="preserve"> PAGEREF _Toc161956319 \h </w:instrText>
            </w:r>
            <w:r w:rsidR="00A60C7B">
              <w:rPr>
                <w:noProof/>
                <w:webHidden/>
              </w:rPr>
            </w:r>
            <w:r w:rsidR="00A60C7B">
              <w:rPr>
                <w:noProof/>
                <w:webHidden/>
              </w:rPr>
              <w:fldChar w:fldCharType="separate"/>
            </w:r>
            <w:r w:rsidR="00A60C7B">
              <w:rPr>
                <w:noProof/>
                <w:webHidden/>
              </w:rPr>
              <w:t>5</w:t>
            </w:r>
            <w:r w:rsidR="00A60C7B">
              <w:rPr>
                <w:noProof/>
                <w:webHidden/>
              </w:rPr>
              <w:fldChar w:fldCharType="end"/>
            </w:r>
          </w:hyperlink>
        </w:p>
        <w:p w14:paraId="070AF415" w14:textId="249B17DB" w:rsidR="00A60C7B" w:rsidRDefault="00E565EF">
          <w:pPr>
            <w:pStyle w:val="TOC3"/>
            <w:tabs>
              <w:tab w:val="right" w:leader="dot" w:pos="9016"/>
            </w:tabs>
            <w:rPr>
              <w:rFonts w:eastAsiaTheme="minorEastAsia"/>
              <w:noProof/>
              <w:sz w:val="24"/>
              <w:szCs w:val="24"/>
              <w:lang w:eastAsia="en-GB"/>
            </w:rPr>
          </w:pPr>
          <w:hyperlink w:anchor="_Toc161956320" w:history="1">
            <w:r w:rsidR="00A60C7B" w:rsidRPr="0073688B">
              <w:rPr>
                <w:rStyle w:val="Hyperlink"/>
                <w:noProof/>
              </w:rPr>
              <w:t>2.7.1 The 4 P’s Model of marketing mix.</w:t>
            </w:r>
            <w:r w:rsidR="00A60C7B">
              <w:rPr>
                <w:noProof/>
                <w:webHidden/>
              </w:rPr>
              <w:tab/>
            </w:r>
            <w:r w:rsidR="00A60C7B">
              <w:rPr>
                <w:noProof/>
                <w:webHidden/>
              </w:rPr>
              <w:fldChar w:fldCharType="begin"/>
            </w:r>
            <w:r w:rsidR="00A60C7B">
              <w:rPr>
                <w:noProof/>
                <w:webHidden/>
              </w:rPr>
              <w:instrText xml:space="preserve"> PAGEREF _Toc161956320 \h </w:instrText>
            </w:r>
            <w:r w:rsidR="00A60C7B">
              <w:rPr>
                <w:noProof/>
                <w:webHidden/>
              </w:rPr>
            </w:r>
            <w:r w:rsidR="00A60C7B">
              <w:rPr>
                <w:noProof/>
                <w:webHidden/>
              </w:rPr>
              <w:fldChar w:fldCharType="separate"/>
            </w:r>
            <w:r w:rsidR="00A60C7B">
              <w:rPr>
                <w:noProof/>
                <w:webHidden/>
              </w:rPr>
              <w:t>6</w:t>
            </w:r>
            <w:r w:rsidR="00A60C7B">
              <w:rPr>
                <w:noProof/>
                <w:webHidden/>
              </w:rPr>
              <w:fldChar w:fldCharType="end"/>
            </w:r>
          </w:hyperlink>
        </w:p>
        <w:p w14:paraId="4A426F64" w14:textId="3D05478B" w:rsidR="00A60C7B" w:rsidRDefault="00E565EF">
          <w:pPr>
            <w:pStyle w:val="TOC2"/>
            <w:tabs>
              <w:tab w:val="right" w:leader="dot" w:pos="9016"/>
            </w:tabs>
            <w:rPr>
              <w:rFonts w:eastAsiaTheme="minorEastAsia"/>
              <w:noProof/>
              <w:sz w:val="24"/>
              <w:szCs w:val="24"/>
              <w:lang w:eastAsia="en-GB"/>
            </w:rPr>
          </w:pPr>
          <w:hyperlink w:anchor="_Toc161956321" w:history="1">
            <w:r w:rsidR="00A60C7B" w:rsidRPr="0073688B">
              <w:rPr>
                <w:rStyle w:val="Hyperlink"/>
                <w:noProof/>
              </w:rPr>
              <w:t>2.8. The creativity process applied to identify possible solutions.</w:t>
            </w:r>
            <w:r w:rsidR="00A60C7B">
              <w:rPr>
                <w:noProof/>
                <w:webHidden/>
              </w:rPr>
              <w:tab/>
            </w:r>
            <w:r w:rsidR="00A60C7B">
              <w:rPr>
                <w:noProof/>
                <w:webHidden/>
              </w:rPr>
              <w:fldChar w:fldCharType="begin"/>
            </w:r>
            <w:r w:rsidR="00A60C7B">
              <w:rPr>
                <w:noProof/>
                <w:webHidden/>
              </w:rPr>
              <w:instrText xml:space="preserve"> PAGEREF _Toc161956321 \h </w:instrText>
            </w:r>
            <w:r w:rsidR="00A60C7B">
              <w:rPr>
                <w:noProof/>
                <w:webHidden/>
              </w:rPr>
            </w:r>
            <w:r w:rsidR="00A60C7B">
              <w:rPr>
                <w:noProof/>
                <w:webHidden/>
              </w:rPr>
              <w:fldChar w:fldCharType="separate"/>
            </w:r>
            <w:r w:rsidR="00A60C7B">
              <w:rPr>
                <w:noProof/>
                <w:webHidden/>
              </w:rPr>
              <w:t>7</w:t>
            </w:r>
            <w:r w:rsidR="00A60C7B">
              <w:rPr>
                <w:noProof/>
                <w:webHidden/>
              </w:rPr>
              <w:fldChar w:fldCharType="end"/>
            </w:r>
          </w:hyperlink>
        </w:p>
        <w:p w14:paraId="71B83E25" w14:textId="3089EA31" w:rsidR="00A60C7B" w:rsidRDefault="00E565EF">
          <w:pPr>
            <w:pStyle w:val="TOC3"/>
            <w:tabs>
              <w:tab w:val="right" w:leader="dot" w:pos="9016"/>
            </w:tabs>
            <w:rPr>
              <w:rFonts w:eastAsiaTheme="minorEastAsia"/>
              <w:noProof/>
              <w:sz w:val="24"/>
              <w:szCs w:val="24"/>
              <w:lang w:eastAsia="en-GB"/>
            </w:rPr>
          </w:pPr>
          <w:hyperlink w:anchor="_Toc161956322" w:history="1">
            <w:r w:rsidR="00A60C7B" w:rsidRPr="0073688B">
              <w:rPr>
                <w:rStyle w:val="Hyperlink"/>
                <w:noProof/>
              </w:rPr>
              <w:t>2.8.1. Creativity process applied.</w:t>
            </w:r>
            <w:r w:rsidR="00A60C7B">
              <w:rPr>
                <w:noProof/>
                <w:webHidden/>
              </w:rPr>
              <w:tab/>
            </w:r>
            <w:r w:rsidR="00A60C7B">
              <w:rPr>
                <w:noProof/>
                <w:webHidden/>
              </w:rPr>
              <w:fldChar w:fldCharType="begin"/>
            </w:r>
            <w:r w:rsidR="00A60C7B">
              <w:rPr>
                <w:noProof/>
                <w:webHidden/>
              </w:rPr>
              <w:instrText xml:space="preserve"> PAGEREF _Toc161956322 \h </w:instrText>
            </w:r>
            <w:r w:rsidR="00A60C7B">
              <w:rPr>
                <w:noProof/>
                <w:webHidden/>
              </w:rPr>
            </w:r>
            <w:r w:rsidR="00A60C7B">
              <w:rPr>
                <w:noProof/>
                <w:webHidden/>
              </w:rPr>
              <w:fldChar w:fldCharType="separate"/>
            </w:r>
            <w:r w:rsidR="00A60C7B">
              <w:rPr>
                <w:noProof/>
                <w:webHidden/>
              </w:rPr>
              <w:t>7</w:t>
            </w:r>
            <w:r w:rsidR="00A60C7B">
              <w:rPr>
                <w:noProof/>
                <w:webHidden/>
              </w:rPr>
              <w:fldChar w:fldCharType="end"/>
            </w:r>
          </w:hyperlink>
        </w:p>
        <w:p w14:paraId="44350415" w14:textId="177CDD92" w:rsidR="00A60C7B" w:rsidRDefault="00E565EF">
          <w:pPr>
            <w:pStyle w:val="TOC3"/>
            <w:tabs>
              <w:tab w:val="right" w:leader="dot" w:pos="9016"/>
            </w:tabs>
            <w:rPr>
              <w:rFonts w:eastAsiaTheme="minorEastAsia"/>
              <w:noProof/>
              <w:sz w:val="24"/>
              <w:szCs w:val="24"/>
              <w:lang w:eastAsia="en-GB"/>
            </w:rPr>
          </w:pPr>
          <w:hyperlink w:anchor="_Toc161956323" w:history="1">
            <w:r w:rsidR="00A60C7B" w:rsidRPr="0073688B">
              <w:rPr>
                <w:rStyle w:val="Hyperlink"/>
                <w:noProof/>
              </w:rPr>
              <w:t>2.8.2. Brainstorming process</w:t>
            </w:r>
            <w:r w:rsidR="00A60C7B">
              <w:rPr>
                <w:noProof/>
                <w:webHidden/>
              </w:rPr>
              <w:tab/>
            </w:r>
            <w:r w:rsidR="00A60C7B">
              <w:rPr>
                <w:noProof/>
                <w:webHidden/>
              </w:rPr>
              <w:fldChar w:fldCharType="begin"/>
            </w:r>
            <w:r w:rsidR="00A60C7B">
              <w:rPr>
                <w:noProof/>
                <w:webHidden/>
              </w:rPr>
              <w:instrText xml:space="preserve"> PAGEREF _Toc161956323 \h </w:instrText>
            </w:r>
            <w:r w:rsidR="00A60C7B">
              <w:rPr>
                <w:noProof/>
                <w:webHidden/>
              </w:rPr>
            </w:r>
            <w:r w:rsidR="00A60C7B">
              <w:rPr>
                <w:noProof/>
                <w:webHidden/>
              </w:rPr>
              <w:fldChar w:fldCharType="separate"/>
            </w:r>
            <w:r w:rsidR="00A60C7B">
              <w:rPr>
                <w:noProof/>
                <w:webHidden/>
              </w:rPr>
              <w:t>8</w:t>
            </w:r>
            <w:r w:rsidR="00A60C7B">
              <w:rPr>
                <w:noProof/>
                <w:webHidden/>
              </w:rPr>
              <w:fldChar w:fldCharType="end"/>
            </w:r>
          </w:hyperlink>
        </w:p>
        <w:p w14:paraId="40EA702C" w14:textId="75C5070D" w:rsidR="00A60C7B" w:rsidRDefault="00E565EF">
          <w:pPr>
            <w:pStyle w:val="TOC3"/>
            <w:tabs>
              <w:tab w:val="right" w:leader="dot" w:pos="9016"/>
            </w:tabs>
            <w:rPr>
              <w:rFonts w:eastAsiaTheme="minorEastAsia"/>
              <w:noProof/>
              <w:sz w:val="24"/>
              <w:szCs w:val="24"/>
              <w:lang w:eastAsia="en-GB"/>
            </w:rPr>
          </w:pPr>
          <w:hyperlink w:anchor="_Toc161956324" w:history="1">
            <w:r w:rsidR="00A60C7B" w:rsidRPr="0073688B">
              <w:rPr>
                <w:rStyle w:val="Hyperlink"/>
                <w:noProof/>
              </w:rPr>
              <w:t>2.8.3. De Bono’s Six Thinking Hats</w:t>
            </w:r>
            <w:r w:rsidR="00A60C7B">
              <w:rPr>
                <w:noProof/>
                <w:webHidden/>
              </w:rPr>
              <w:tab/>
            </w:r>
            <w:r w:rsidR="00A60C7B">
              <w:rPr>
                <w:noProof/>
                <w:webHidden/>
              </w:rPr>
              <w:fldChar w:fldCharType="begin"/>
            </w:r>
            <w:r w:rsidR="00A60C7B">
              <w:rPr>
                <w:noProof/>
                <w:webHidden/>
              </w:rPr>
              <w:instrText xml:space="preserve"> PAGEREF _Toc161956324 \h </w:instrText>
            </w:r>
            <w:r w:rsidR="00A60C7B">
              <w:rPr>
                <w:noProof/>
                <w:webHidden/>
              </w:rPr>
            </w:r>
            <w:r w:rsidR="00A60C7B">
              <w:rPr>
                <w:noProof/>
                <w:webHidden/>
              </w:rPr>
              <w:fldChar w:fldCharType="separate"/>
            </w:r>
            <w:r w:rsidR="00A60C7B">
              <w:rPr>
                <w:noProof/>
                <w:webHidden/>
              </w:rPr>
              <w:t>10</w:t>
            </w:r>
            <w:r w:rsidR="00A60C7B">
              <w:rPr>
                <w:noProof/>
                <w:webHidden/>
              </w:rPr>
              <w:fldChar w:fldCharType="end"/>
            </w:r>
          </w:hyperlink>
        </w:p>
        <w:p w14:paraId="7CDE19F4" w14:textId="579AF74F" w:rsidR="00A60C7B" w:rsidRDefault="00E565EF">
          <w:pPr>
            <w:pStyle w:val="TOC3"/>
            <w:tabs>
              <w:tab w:val="right" w:leader="dot" w:pos="9016"/>
            </w:tabs>
            <w:rPr>
              <w:rFonts w:eastAsiaTheme="minorEastAsia"/>
              <w:noProof/>
              <w:sz w:val="24"/>
              <w:szCs w:val="24"/>
              <w:lang w:eastAsia="en-GB"/>
            </w:rPr>
          </w:pPr>
          <w:hyperlink w:anchor="_Toc161956325" w:history="1">
            <w:r w:rsidR="00A60C7B" w:rsidRPr="0073688B">
              <w:rPr>
                <w:rStyle w:val="Hyperlink"/>
                <w:noProof/>
              </w:rPr>
              <w:t>2.9. A critical evaluation of the effectiveness of the solution, including barriers and risks.</w:t>
            </w:r>
            <w:r w:rsidR="00A60C7B">
              <w:rPr>
                <w:noProof/>
                <w:webHidden/>
              </w:rPr>
              <w:tab/>
            </w:r>
            <w:r w:rsidR="00A60C7B">
              <w:rPr>
                <w:noProof/>
                <w:webHidden/>
              </w:rPr>
              <w:fldChar w:fldCharType="begin"/>
            </w:r>
            <w:r w:rsidR="00A60C7B">
              <w:rPr>
                <w:noProof/>
                <w:webHidden/>
              </w:rPr>
              <w:instrText xml:space="preserve"> PAGEREF _Toc161956325 \h </w:instrText>
            </w:r>
            <w:r w:rsidR="00A60C7B">
              <w:rPr>
                <w:noProof/>
                <w:webHidden/>
              </w:rPr>
            </w:r>
            <w:r w:rsidR="00A60C7B">
              <w:rPr>
                <w:noProof/>
                <w:webHidden/>
              </w:rPr>
              <w:fldChar w:fldCharType="separate"/>
            </w:r>
            <w:r w:rsidR="00A60C7B">
              <w:rPr>
                <w:noProof/>
                <w:webHidden/>
              </w:rPr>
              <w:t>11</w:t>
            </w:r>
            <w:r w:rsidR="00A60C7B">
              <w:rPr>
                <w:noProof/>
                <w:webHidden/>
              </w:rPr>
              <w:fldChar w:fldCharType="end"/>
            </w:r>
          </w:hyperlink>
        </w:p>
        <w:p w14:paraId="6F969AE7" w14:textId="39405E41" w:rsidR="00A60C7B" w:rsidRDefault="00E565EF">
          <w:pPr>
            <w:pStyle w:val="TOC3"/>
            <w:tabs>
              <w:tab w:val="right" w:leader="dot" w:pos="9016"/>
            </w:tabs>
            <w:rPr>
              <w:rFonts w:eastAsiaTheme="minorEastAsia"/>
              <w:noProof/>
              <w:sz w:val="24"/>
              <w:szCs w:val="24"/>
              <w:lang w:eastAsia="en-GB"/>
            </w:rPr>
          </w:pPr>
          <w:hyperlink w:anchor="_Toc161956326" w:history="1">
            <w:r w:rsidR="00A60C7B" w:rsidRPr="0073688B">
              <w:rPr>
                <w:rStyle w:val="Hyperlink"/>
                <w:noProof/>
              </w:rPr>
              <w:t>2.9. Force Field analysis.</w:t>
            </w:r>
            <w:r w:rsidR="00A60C7B">
              <w:rPr>
                <w:noProof/>
                <w:webHidden/>
              </w:rPr>
              <w:tab/>
            </w:r>
            <w:r w:rsidR="00A60C7B">
              <w:rPr>
                <w:noProof/>
                <w:webHidden/>
              </w:rPr>
              <w:fldChar w:fldCharType="begin"/>
            </w:r>
            <w:r w:rsidR="00A60C7B">
              <w:rPr>
                <w:noProof/>
                <w:webHidden/>
              </w:rPr>
              <w:instrText xml:space="preserve"> PAGEREF _Toc161956326 \h </w:instrText>
            </w:r>
            <w:r w:rsidR="00A60C7B">
              <w:rPr>
                <w:noProof/>
                <w:webHidden/>
              </w:rPr>
            </w:r>
            <w:r w:rsidR="00A60C7B">
              <w:rPr>
                <w:noProof/>
                <w:webHidden/>
              </w:rPr>
              <w:fldChar w:fldCharType="separate"/>
            </w:r>
            <w:r w:rsidR="00A60C7B">
              <w:rPr>
                <w:noProof/>
                <w:webHidden/>
              </w:rPr>
              <w:t>12</w:t>
            </w:r>
            <w:r w:rsidR="00A60C7B">
              <w:rPr>
                <w:noProof/>
                <w:webHidden/>
              </w:rPr>
              <w:fldChar w:fldCharType="end"/>
            </w:r>
          </w:hyperlink>
        </w:p>
        <w:p w14:paraId="7FC17418" w14:textId="4A8A1C21" w:rsidR="00A60C7B" w:rsidRDefault="00E565EF">
          <w:pPr>
            <w:pStyle w:val="TOC2"/>
            <w:tabs>
              <w:tab w:val="right" w:leader="dot" w:pos="9016"/>
            </w:tabs>
            <w:rPr>
              <w:rFonts w:eastAsiaTheme="minorEastAsia"/>
              <w:noProof/>
              <w:sz w:val="24"/>
              <w:szCs w:val="24"/>
              <w:lang w:eastAsia="en-GB"/>
            </w:rPr>
          </w:pPr>
          <w:hyperlink w:anchor="_Toc161956327" w:history="1">
            <w:r w:rsidR="00A60C7B" w:rsidRPr="0073688B">
              <w:rPr>
                <w:rStyle w:val="Hyperlink"/>
                <w:noProof/>
              </w:rPr>
              <w:t>2.10. A critical evaluation of the organisational climate and leadership style necessary to implement the idea.</w:t>
            </w:r>
            <w:r w:rsidR="00A60C7B">
              <w:rPr>
                <w:noProof/>
                <w:webHidden/>
              </w:rPr>
              <w:tab/>
            </w:r>
            <w:r w:rsidR="00A60C7B">
              <w:rPr>
                <w:noProof/>
                <w:webHidden/>
              </w:rPr>
              <w:fldChar w:fldCharType="begin"/>
            </w:r>
            <w:r w:rsidR="00A60C7B">
              <w:rPr>
                <w:noProof/>
                <w:webHidden/>
              </w:rPr>
              <w:instrText xml:space="preserve"> PAGEREF _Toc161956327 \h </w:instrText>
            </w:r>
            <w:r w:rsidR="00A60C7B">
              <w:rPr>
                <w:noProof/>
                <w:webHidden/>
              </w:rPr>
            </w:r>
            <w:r w:rsidR="00A60C7B">
              <w:rPr>
                <w:noProof/>
                <w:webHidden/>
              </w:rPr>
              <w:fldChar w:fldCharType="separate"/>
            </w:r>
            <w:r w:rsidR="00A60C7B">
              <w:rPr>
                <w:noProof/>
                <w:webHidden/>
              </w:rPr>
              <w:t>13</w:t>
            </w:r>
            <w:r w:rsidR="00A60C7B">
              <w:rPr>
                <w:noProof/>
                <w:webHidden/>
              </w:rPr>
              <w:fldChar w:fldCharType="end"/>
            </w:r>
          </w:hyperlink>
        </w:p>
        <w:p w14:paraId="3B8FB761" w14:textId="153468A8" w:rsidR="00A60C7B" w:rsidRDefault="00E565EF">
          <w:pPr>
            <w:pStyle w:val="TOC1"/>
            <w:tabs>
              <w:tab w:val="right" w:leader="dot" w:pos="9016"/>
            </w:tabs>
            <w:rPr>
              <w:rFonts w:eastAsiaTheme="minorEastAsia"/>
              <w:noProof/>
              <w:sz w:val="24"/>
              <w:szCs w:val="24"/>
              <w:lang w:eastAsia="en-GB"/>
            </w:rPr>
          </w:pPr>
          <w:hyperlink w:anchor="_Toc161956328" w:history="1">
            <w:r w:rsidR="00A60C7B" w:rsidRPr="0073688B">
              <w:rPr>
                <w:rStyle w:val="Hyperlink"/>
                <w:noProof/>
              </w:rPr>
              <w:t>3. Conclusion</w:t>
            </w:r>
            <w:r w:rsidR="00A60C7B">
              <w:rPr>
                <w:noProof/>
                <w:webHidden/>
              </w:rPr>
              <w:tab/>
            </w:r>
            <w:r w:rsidR="00A60C7B">
              <w:rPr>
                <w:noProof/>
                <w:webHidden/>
              </w:rPr>
              <w:fldChar w:fldCharType="begin"/>
            </w:r>
            <w:r w:rsidR="00A60C7B">
              <w:rPr>
                <w:noProof/>
                <w:webHidden/>
              </w:rPr>
              <w:instrText xml:space="preserve"> PAGEREF _Toc161956328 \h </w:instrText>
            </w:r>
            <w:r w:rsidR="00A60C7B">
              <w:rPr>
                <w:noProof/>
                <w:webHidden/>
              </w:rPr>
            </w:r>
            <w:r w:rsidR="00A60C7B">
              <w:rPr>
                <w:noProof/>
                <w:webHidden/>
              </w:rPr>
              <w:fldChar w:fldCharType="separate"/>
            </w:r>
            <w:r w:rsidR="00A60C7B">
              <w:rPr>
                <w:noProof/>
                <w:webHidden/>
              </w:rPr>
              <w:t>14</w:t>
            </w:r>
            <w:r w:rsidR="00A60C7B">
              <w:rPr>
                <w:noProof/>
                <w:webHidden/>
              </w:rPr>
              <w:fldChar w:fldCharType="end"/>
            </w:r>
          </w:hyperlink>
        </w:p>
        <w:p w14:paraId="137AC50E" w14:textId="6A341F54" w:rsidR="00A60C7B" w:rsidRDefault="00E565EF">
          <w:pPr>
            <w:pStyle w:val="TOC1"/>
            <w:tabs>
              <w:tab w:val="right" w:leader="dot" w:pos="9016"/>
            </w:tabs>
            <w:rPr>
              <w:rFonts w:eastAsiaTheme="minorEastAsia"/>
              <w:noProof/>
              <w:sz w:val="24"/>
              <w:szCs w:val="24"/>
              <w:lang w:eastAsia="en-GB"/>
            </w:rPr>
          </w:pPr>
          <w:hyperlink w:anchor="_Toc161956329" w:history="1">
            <w:r w:rsidR="00A60C7B" w:rsidRPr="0073688B">
              <w:rPr>
                <w:rStyle w:val="Hyperlink"/>
                <w:noProof/>
              </w:rPr>
              <w:t>4.Reference list</w:t>
            </w:r>
            <w:r w:rsidR="00A60C7B">
              <w:rPr>
                <w:noProof/>
                <w:webHidden/>
              </w:rPr>
              <w:tab/>
            </w:r>
            <w:r w:rsidR="00A60C7B">
              <w:rPr>
                <w:noProof/>
                <w:webHidden/>
              </w:rPr>
              <w:fldChar w:fldCharType="begin"/>
            </w:r>
            <w:r w:rsidR="00A60C7B">
              <w:rPr>
                <w:noProof/>
                <w:webHidden/>
              </w:rPr>
              <w:instrText xml:space="preserve"> PAGEREF _Toc161956329 \h </w:instrText>
            </w:r>
            <w:r w:rsidR="00A60C7B">
              <w:rPr>
                <w:noProof/>
                <w:webHidden/>
              </w:rPr>
            </w:r>
            <w:r w:rsidR="00A60C7B">
              <w:rPr>
                <w:noProof/>
                <w:webHidden/>
              </w:rPr>
              <w:fldChar w:fldCharType="separate"/>
            </w:r>
            <w:r w:rsidR="00A60C7B">
              <w:rPr>
                <w:noProof/>
                <w:webHidden/>
              </w:rPr>
              <w:t>15</w:t>
            </w:r>
            <w:r w:rsidR="00A60C7B">
              <w:rPr>
                <w:noProof/>
                <w:webHidden/>
              </w:rPr>
              <w:fldChar w:fldCharType="end"/>
            </w:r>
          </w:hyperlink>
        </w:p>
        <w:p w14:paraId="67E66221" w14:textId="62B0553F" w:rsidR="00A60C7B" w:rsidRDefault="00E565EF">
          <w:pPr>
            <w:pStyle w:val="TOC1"/>
            <w:tabs>
              <w:tab w:val="right" w:leader="dot" w:pos="9016"/>
            </w:tabs>
            <w:rPr>
              <w:rFonts w:eastAsiaTheme="minorEastAsia"/>
              <w:noProof/>
              <w:sz w:val="24"/>
              <w:szCs w:val="24"/>
              <w:lang w:eastAsia="en-GB"/>
            </w:rPr>
          </w:pPr>
          <w:hyperlink w:anchor="_Toc161956330" w:history="1">
            <w:r w:rsidR="00A60C7B" w:rsidRPr="0073688B">
              <w:rPr>
                <w:rStyle w:val="Hyperlink"/>
                <w:noProof/>
              </w:rPr>
              <w:t>5. Appendices</w:t>
            </w:r>
            <w:r w:rsidR="00A60C7B">
              <w:rPr>
                <w:noProof/>
                <w:webHidden/>
              </w:rPr>
              <w:tab/>
            </w:r>
            <w:r w:rsidR="00A60C7B">
              <w:rPr>
                <w:noProof/>
                <w:webHidden/>
              </w:rPr>
              <w:fldChar w:fldCharType="begin"/>
            </w:r>
            <w:r w:rsidR="00A60C7B">
              <w:rPr>
                <w:noProof/>
                <w:webHidden/>
              </w:rPr>
              <w:instrText xml:space="preserve"> PAGEREF _Toc161956330 \h </w:instrText>
            </w:r>
            <w:r w:rsidR="00A60C7B">
              <w:rPr>
                <w:noProof/>
                <w:webHidden/>
              </w:rPr>
            </w:r>
            <w:r w:rsidR="00A60C7B">
              <w:rPr>
                <w:noProof/>
                <w:webHidden/>
              </w:rPr>
              <w:fldChar w:fldCharType="separate"/>
            </w:r>
            <w:r w:rsidR="00A60C7B">
              <w:rPr>
                <w:noProof/>
                <w:webHidden/>
              </w:rPr>
              <w:t>19</w:t>
            </w:r>
            <w:r w:rsidR="00A60C7B">
              <w:rPr>
                <w:noProof/>
                <w:webHidden/>
              </w:rPr>
              <w:fldChar w:fldCharType="end"/>
            </w:r>
          </w:hyperlink>
        </w:p>
        <w:p w14:paraId="3CEB8AFF" w14:textId="0C4F8719" w:rsidR="005E6405" w:rsidRDefault="005E6405">
          <w:r>
            <w:rPr>
              <w:b/>
              <w:bCs/>
              <w:noProof/>
            </w:rPr>
            <w:fldChar w:fldCharType="end"/>
          </w:r>
        </w:p>
      </w:sdtContent>
    </w:sdt>
    <w:p w14:paraId="6AD3286C" w14:textId="61B5AC5C" w:rsidR="006F7202" w:rsidRDefault="006F7202" w:rsidP="006F7202">
      <w:pPr>
        <w:pStyle w:val="Heading1"/>
      </w:pPr>
    </w:p>
    <w:p w14:paraId="0B152583" w14:textId="77777777" w:rsidR="006F7202" w:rsidRDefault="006F7202">
      <w:pPr>
        <w:rPr>
          <w:rFonts w:asciiTheme="majorHAnsi" w:eastAsiaTheme="majorEastAsia" w:hAnsiTheme="majorHAnsi" w:cstheme="majorBidi"/>
          <w:color w:val="0F4761" w:themeColor="accent1" w:themeShade="BF"/>
          <w:sz w:val="40"/>
          <w:szCs w:val="40"/>
        </w:rPr>
      </w:pPr>
      <w:r>
        <w:br w:type="page"/>
      </w:r>
    </w:p>
    <w:p w14:paraId="224D4ADF" w14:textId="70E2BB1A" w:rsidR="006F7202" w:rsidRDefault="006F7202" w:rsidP="006F7202">
      <w:pPr>
        <w:pStyle w:val="Heading1"/>
      </w:pPr>
      <w:bookmarkStart w:id="1" w:name="_Toc161956312"/>
      <w:r>
        <w:lastRenderedPageBreak/>
        <w:t>2.Main findings</w:t>
      </w:r>
      <w:bookmarkEnd w:id="1"/>
      <w:r w:rsidR="00B37230">
        <w:t xml:space="preserve"> </w:t>
      </w:r>
    </w:p>
    <w:p w14:paraId="7502B734" w14:textId="4B0969A3" w:rsidR="00B37230" w:rsidRDefault="00B37230" w:rsidP="00B37230">
      <w:pPr>
        <w:pStyle w:val="Heading2"/>
      </w:pPr>
      <w:bookmarkStart w:id="2" w:name="_Toc161956313"/>
      <w:r>
        <w:t>2.1. Overview of the Uber</w:t>
      </w:r>
      <w:bookmarkEnd w:id="2"/>
      <w:r>
        <w:t xml:space="preserve"> </w:t>
      </w:r>
    </w:p>
    <w:p w14:paraId="78D47A95" w14:textId="54593B47" w:rsidR="002101E0" w:rsidRPr="00A37EFC" w:rsidRDefault="002101E0" w:rsidP="002101E0">
      <w:pPr>
        <w:rPr>
          <w:rFonts w:ascii="Arial" w:hAnsi="Arial" w:cs="Arial"/>
          <w:sz w:val="24"/>
          <w:szCs w:val="24"/>
        </w:rPr>
      </w:pPr>
      <w:r w:rsidRPr="00A37EFC">
        <w:rPr>
          <w:rFonts w:ascii="Arial" w:hAnsi="Arial" w:cs="Arial"/>
          <w:sz w:val="24"/>
          <w:szCs w:val="24"/>
        </w:rPr>
        <w:t>Uber is a globally recognized transportation network company that revolutionized the way people commute and access services. Founded in 2009 by Garrett Camp and Travis Kalanick, Uber emerged as a pioneer in the ride-hailing industry, starting its operations in San Francisco, California</w:t>
      </w:r>
      <w:r w:rsidR="0014586C">
        <w:rPr>
          <w:rFonts w:ascii="Arial" w:hAnsi="Arial" w:cs="Arial"/>
          <w:sz w:val="24"/>
          <w:szCs w:val="24"/>
        </w:rPr>
        <w:t xml:space="preserve"> </w:t>
      </w:r>
      <w:sdt>
        <w:sdtPr>
          <w:rPr>
            <w:rFonts w:ascii="Arial" w:hAnsi="Arial" w:cs="Arial"/>
            <w:sz w:val="24"/>
            <w:szCs w:val="24"/>
          </w:rPr>
          <w:id w:val="-983467553"/>
          <w:citation/>
        </w:sdtPr>
        <w:sdtEndPr/>
        <w:sdtContent>
          <w:r w:rsidR="0014586C">
            <w:rPr>
              <w:rFonts w:ascii="Arial" w:hAnsi="Arial" w:cs="Arial"/>
              <w:sz w:val="24"/>
              <w:szCs w:val="24"/>
            </w:rPr>
            <w:fldChar w:fldCharType="begin"/>
          </w:r>
          <w:r w:rsidR="0014586C">
            <w:rPr>
              <w:rFonts w:ascii="Arial" w:hAnsi="Arial" w:cs="Arial"/>
              <w:sz w:val="24"/>
              <w:szCs w:val="24"/>
            </w:rPr>
            <w:instrText xml:space="preserve"> CITATION BLY24 \l 2057 </w:instrText>
          </w:r>
          <w:r w:rsidR="0014586C">
            <w:rPr>
              <w:rFonts w:ascii="Arial" w:hAnsi="Arial" w:cs="Arial"/>
              <w:sz w:val="24"/>
              <w:szCs w:val="24"/>
            </w:rPr>
            <w:fldChar w:fldCharType="separate"/>
          </w:r>
          <w:r w:rsidR="00057C1D" w:rsidRPr="00057C1D">
            <w:rPr>
              <w:rFonts w:ascii="Arial" w:hAnsi="Arial" w:cs="Arial"/>
              <w:noProof/>
              <w:sz w:val="24"/>
              <w:szCs w:val="24"/>
            </w:rPr>
            <w:t>(BLYSTONE, 2024)</w:t>
          </w:r>
          <w:r w:rsidR="0014586C">
            <w:rPr>
              <w:rFonts w:ascii="Arial" w:hAnsi="Arial" w:cs="Arial"/>
              <w:sz w:val="24"/>
              <w:szCs w:val="24"/>
            </w:rPr>
            <w:fldChar w:fldCharType="end"/>
          </w:r>
        </w:sdtContent>
      </w:sdt>
      <w:r w:rsidR="0033710B">
        <w:rPr>
          <w:rFonts w:ascii="Arial" w:hAnsi="Arial" w:cs="Arial"/>
          <w:sz w:val="24"/>
          <w:szCs w:val="24"/>
        </w:rPr>
        <w:t>.</w:t>
      </w:r>
      <w:r w:rsidRPr="00A37EFC">
        <w:rPr>
          <w:rFonts w:ascii="Arial" w:hAnsi="Arial" w:cs="Arial"/>
          <w:sz w:val="24"/>
          <w:szCs w:val="24"/>
        </w:rPr>
        <w:t xml:space="preserve"> Since its </w:t>
      </w:r>
      <w:r w:rsidR="00092482" w:rsidRPr="00A37EFC">
        <w:rPr>
          <w:rFonts w:ascii="Arial" w:hAnsi="Arial" w:cs="Arial"/>
          <w:sz w:val="24"/>
          <w:szCs w:val="24"/>
        </w:rPr>
        <w:t>beginning</w:t>
      </w:r>
      <w:r w:rsidRPr="00A37EFC">
        <w:rPr>
          <w:rFonts w:ascii="Arial" w:hAnsi="Arial" w:cs="Arial"/>
          <w:sz w:val="24"/>
          <w:szCs w:val="24"/>
        </w:rPr>
        <w:t>, Uber has expanded its reach exponentially, now operating in over 900 metropolitan areas worldwide</w:t>
      </w:r>
      <w:r w:rsidR="00CB4493">
        <w:rPr>
          <w:rFonts w:ascii="Arial" w:hAnsi="Arial" w:cs="Arial"/>
          <w:sz w:val="24"/>
          <w:szCs w:val="24"/>
        </w:rPr>
        <w:t xml:space="preserve"> and in more </w:t>
      </w:r>
      <w:r w:rsidR="007E7CFE">
        <w:rPr>
          <w:rFonts w:ascii="Arial" w:hAnsi="Arial" w:cs="Arial"/>
          <w:sz w:val="24"/>
          <w:szCs w:val="24"/>
        </w:rPr>
        <w:t>than</w:t>
      </w:r>
      <w:r w:rsidR="007F6A0D">
        <w:rPr>
          <w:rFonts w:ascii="Arial" w:hAnsi="Arial" w:cs="Arial"/>
          <w:sz w:val="24"/>
          <w:szCs w:val="24"/>
        </w:rPr>
        <w:t xml:space="preserve"> 10.000</w:t>
      </w:r>
      <w:r w:rsidR="007F6A0D" w:rsidRPr="007F6A0D">
        <w:rPr>
          <w:rFonts w:ascii="Arial" w:hAnsi="Arial" w:cs="Arial"/>
          <w:sz w:val="24"/>
          <w:szCs w:val="24"/>
        </w:rPr>
        <w:t xml:space="preserve"> cities globally</w:t>
      </w:r>
      <w:r w:rsidR="007E7CFE">
        <w:rPr>
          <w:rFonts w:ascii="Arial" w:hAnsi="Arial" w:cs="Arial"/>
          <w:sz w:val="24"/>
          <w:szCs w:val="24"/>
        </w:rPr>
        <w:t xml:space="preserve"> </w:t>
      </w:r>
      <w:sdt>
        <w:sdtPr>
          <w:rPr>
            <w:rFonts w:ascii="Arial" w:hAnsi="Arial" w:cs="Arial"/>
            <w:sz w:val="24"/>
            <w:szCs w:val="24"/>
          </w:rPr>
          <w:id w:val="-1216806087"/>
          <w:citation/>
        </w:sdtPr>
        <w:sdtEndPr/>
        <w:sdtContent>
          <w:r w:rsidR="007E7CFE">
            <w:rPr>
              <w:rFonts w:ascii="Arial" w:hAnsi="Arial" w:cs="Arial"/>
              <w:sz w:val="24"/>
              <w:szCs w:val="24"/>
            </w:rPr>
            <w:fldChar w:fldCharType="begin"/>
          </w:r>
          <w:r w:rsidR="007E7CFE">
            <w:rPr>
              <w:rFonts w:ascii="Arial" w:hAnsi="Arial" w:cs="Arial"/>
              <w:sz w:val="24"/>
              <w:szCs w:val="24"/>
            </w:rPr>
            <w:instrText xml:space="preserve"> CITATION ube20 \l 2057 </w:instrText>
          </w:r>
          <w:r w:rsidR="007E7CFE">
            <w:rPr>
              <w:rFonts w:ascii="Arial" w:hAnsi="Arial" w:cs="Arial"/>
              <w:sz w:val="24"/>
              <w:szCs w:val="24"/>
            </w:rPr>
            <w:fldChar w:fldCharType="separate"/>
          </w:r>
          <w:r w:rsidR="00057C1D" w:rsidRPr="00057C1D">
            <w:rPr>
              <w:rFonts w:ascii="Arial" w:hAnsi="Arial" w:cs="Arial"/>
              <w:noProof/>
              <w:sz w:val="24"/>
              <w:szCs w:val="24"/>
            </w:rPr>
            <w:t>(uber.com, 2020)</w:t>
          </w:r>
          <w:r w:rsidR="007E7CFE">
            <w:rPr>
              <w:rFonts w:ascii="Arial" w:hAnsi="Arial" w:cs="Arial"/>
              <w:sz w:val="24"/>
              <w:szCs w:val="24"/>
            </w:rPr>
            <w:fldChar w:fldCharType="end"/>
          </w:r>
        </w:sdtContent>
      </w:sdt>
      <w:r w:rsidR="0004418A">
        <w:rPr>
          <w:rFonts w:ascii="Arial" w:hAnsi="Arial" w:cs="Arial"/>
          <w:sz w:val="24"/>
          <w:szCs w:val="24"/>
        </w:rPr>
        <w:t>.</w:t>
      </w:r>
    </w:p>
    <w:p w14:paraId="76C02E78" w14:textId="493F493F" w:rsidR="002101E0" w:rsidRPr="00A37EFC" w:rsidRDefault="002101E0" w:rsidP="002101E0">
      <w:pPr>
        <w:rPr>
          <w:rFonts w:ascii="Arial" w:hAnsi="Arial" w:cs="Arial"/>
          <w:sz w:val="24"/>
          <w:szCs w:val="24"/>
        </w:rPr>
      </w:pPr>
      <w:r w:rsidRPr="00A37EFC">
        <w:rPr>
          <w:rFonts w:ascii="Arial" w:hAnsi="Arial" w:cs="Arial"/>
          <w:sz w:val="24"/>
          <w:szCs w:val="24"/>
        </w:rPr>
        <w:t>With millions of drivers across the globe, Uber has established itself as a leading platform connecting passengers with various transportation options, including ridesharing, food delivery, and courier services. The company's innovative approach to mobility has transformed urban transportation dynamics, offering convenience, affordability, and accessibility to users worldwide</w:t>
      </w:r>
      <w:r w:rsidR="0048281D">
        <w:rPr>
          <w:rFonts w:ascii="Arial" w:hAnsi="Arial" w:cs="Arial"/>
          <w:sz w:val="24"/>
          <w:szCs w:val="24"/>
        </w:rPr>
        <w:t xml:space="preserve"> </w:t>
      </w:r>
      <w:sdt>
        <w:sdtPr>
          <w:rPr>
            <w:rFonts w:ascii="Arial" w:hAnsi="Arial" w:cs="Arial"/>
            <w:sz w:val="24"/>
            <w:szCs w:val="24"/>
          </w:rPr>
          <w:id w:val="-556016368"/>
          <w:citation/>
        </w:sdtPr>
        <w:sdtEndPr/>
        <w:sdtContent>
          <w:r w:rsidR="00082AFC">
            <w:rPr>
              <w:rFonts w:ascii="Arial" w:hAnsi="Arial" w:cs="Arial"/>
              <w:sz w:val="24"/>
              <w:szCs w:val="24"/>
            </w:rPr>
            <w:fldChar w:fldCharType="begin"/>
          </w:r>
          <w:r w:rsidR="00082AFC">
            <w:rPr>
              <w:rFonts w:ascii="Arial" w:hAnsi="Arial" w:cs="Arial"/>
              <w:sz w:val="24"/>
              <w:szCs w:val="24"/>
            </w:rPr>
            <w:instrText xml:space="preserve"> CITATION Car21 \l 2057 </w:instrText>
          </w:r>
          <w:r w:rsidR="00082AFC">
            <w:rPr>
              <w:rFonts w:ascii="Arial" w:hAnsi="Arial" w:cs="Arial"/>
              <w:sz w:val="24"/>
              <w:szCs w:val="24"/>
            </w:rPr>
            <w:fldChar w:fldCharType="separate"/>
          </w:r>
          <w:r w:rsidR="00057C1D" w:rsidRPr="00057C1D">
            <w:rPr>
              <w:rFonts w:ascii="Arial" w:hAnsi="Arial" w:cs="Arial"/>
              <w:noProof/>
              <w:sz w:val="24"/>
              <w:szCs w:val="24"/>
            </w:rPr>
            <w:t>(Cartwright, 2021)</w:t>
          </w:r>
          <w:r w:rsidR="00082AFC">
            <w:rPr>
              <w:rFonts w:ascii="Arial" w:hAnsi="Arial" w:cs="Arial"/>
              <w:sz w:val="24"/>
              <w:szCs w:val="24"/>
            </w:rPr>
            <w:fldChar w:fldCharType="end"/>
          </w:r>
        </w:sdtContent>
      </w:sdt>
    </w:p>
    <w:p w14:paraId="7F5CDD9B" w14:textId="40667E79" w:rsidR="005E6405" w:rsidRPr="00A37EFC" w:rsidRDefault="002101E0" w:rsidP="002101E0">
      <w:pPr>
        <w:rPr>
          <w:rFonts w:ascii="Arial" w:hAnsi="Arial" w:cs="Arial"/>
          <w:sz w:val="24"/>
          <w:szCs w:val="24"/>
        </w:rPr>
      </w:pPr>
      <w:r w:rsidRPr="00A37EFC">
        <w:rPr>
          <w:rFonts w:ascii="Arial" w:hAnsi="Arial" w:cs="Arial"/>
          <w:sz w:val="24"/>
          <w:szCs w:val="24"/>
        </w:rPr>
        <w:t xml:space="preserve">Under the leadership of CEO Dara </w:t>
      </w:r>
      <w:proofErr w:type="spellStart"/>
      <w:r w:rsidRPr="00A37EFC">
        <w:rPr>
          <w:rFonts w:ascii="Arial" w:hAnsi="Arial" w:cs="Arial"/>
          <w:sz w:val="24"/>
          <w:szCs w:val="24"/>
        </w:rPr>
        <w:t>Khosrowshahi</w:t>
      </w:r>
      <w:proofErr w:type="spellEnd"/>
      <w:r w:rsidRPr="00A37EFC">
        <w:rPr>
          <w:rFonts w:ascii="Arial" w:hAnsi="Arial" w:cs="Arial"/>
          <w:sz w:val="24"/>
          <w:szCs w:val="24"/>
        </w:rPr>
        <w:t>, Uber has continued to innovate and diversify its offerings, expanding beyond traditional ride-hailing to incorporate services such as Uber Eats for food delivery and Uber Freight for logistics solutions</w:t>
      </w:r>
      <w:r w:rsidR="003C4B24">
        <w:rPr>
          <w:rFonts w:ascii="Arial" w:hAnsi="Arial" w:cs="Arial"/>
          <w:sz w:val="24"/>
          <w:szCs w:val="24"/>
        </w:rPr>
        <w:t xml:space="preserve"> </w:t>
      </w:r>
      <w:sdt>
        <w:sdtPr>
          <w:rPr>
            <w:rFonts w:ascii="Arial" w:hAnsi="Arial" w:cs="Arial"/>
            <w:sz w:val="24"/>
            <w:szCs w:val="24"/>
          </w:rPr>
          <w:id w:val="-1694839091"/>
          <w:citation/>
        </w:sdtPr>
        <w:sdtEndPr/>
        <w:sdtContent>
          <w:r w:rsidR="003C4B24">
            <w:rPr>
              <w:rFonts w:ascii="Arial" w:hAnsi="Arial" w:cs="Arial"/>
              <w:sz w:val="24"/>
              <w:szCs w:val="24"/>
            </w:rPr>
            <w:fldChar w:fldCharType="begin"/>
          </w:r>
          <w:r w:rsidR="003C4B24">
            <w:rPr>
              <w:rFonts w:ascii="Arial" w:hAnsi="Arial" w:cs="Arial"/>
              <w:sz w:val="24"/>
              <w:szCs w:val="24"/>
            </w:rPr>
            <w:instrText xml:space="preserve"> CITATION Hof21 \l 2057 </w:instrText>
          </w:r>
          <w:r w:rsidR="003C4B24">
            <w:rPr>
              <w:rFonts w:ascii="Arial" w:hAnsi="Arial" w:cs="Arial"/>
              <w:sz w:val="24"/>
              <w:szCs w:val="24"/>
            </w:rPr>
            <w:fldChar w:fldCharType="separate"/>
          </w:r>
          <w:r w:rsidR="00057C1D" w:rsidRPr="00057C1D">
            <w:rPr>
              <w:rFonts w:ascii="Arial" w:hAnsi="Arial" w:cs="Arial"/>
              <w:noProof/>
              <w:sz w:val="24"/>
              <w:szCs w:val="24"/>
            </w:rPr>
            <w:t>(Hoffman, et al., 2021)</w:t>
          </w:r>
          <w:r w:rsidR="003C4B24">
            <w:rPr>
              <w:rFonts w:ascii="Arial" w:hAnsi="Arial" w:cs="Arial"/>
              <w:sz w:val="24"/>
              <w:szCs w:val="24"/>
            </w:rPr>
            <w:fldChar w:fldCharType="end"/>
          </w:r>
        </w:sdtContent>
      </w:sdt>
    </w:p>
    <w:p w14:paraId="14021728" w14:textId="76249477" w:rsidR="002101E0" w:rsidRPr="00535E00" w:rsidRDefault="00C510D0" w:rsidP="002101E0">
      <w:pPr>
        <w:rPr>
          <w:rFonts w:ascii="Arial" w:hAnsi="Arial" w:cs="Arial"/>
          <w:sz w:val="24"/>
          <w:szCs w:val="24"/>
        </w:rPr>
      </w:pPr>
      <w:r>
        <w:rPr>
          <w:rFonts w:ascii="Arial" w:hAnsi="Arial" w:cs="Arial"/>
          <w:sz w:val="24"/>
          <w:szCs w:val="24"/>
        </w:rPr>
        <w:t xml:space="preserve">See </w:t>
      </w:r>
      <w:r w:rsidR="00D96CD7" w:rsidRPr="00535E00">
        <w:rPr>
          <w:rFonts w:ascii="Arial" w:hAnsi="Arial" w:cs="Arial"/>
          <w:sz w:val="24"/>
          <w:szCs w:val="24"/>
        </w:rPr>
        <w:t xml:space="preserve">Appendix </w:t>
      </w:r>
      <w:r w:rsidR="006D7326">
        <w:rPr>
          <w:rFonts w:ascii="Arial" w:hAnsi="Arial" w:cs="Arial"/>
          <w:sz w:val="24"/>
          <w:szCs w:val="24"/>
        </w:rPr>
        <w:t>5.</w:t>
      </w:r>
      <w:r w:rsidR="00D96CD7" w:rsidRPr="00535E00">
        <w:rPr>
          <w:rFonts w:ascii="Arial" w:hAnsi="Arial" w:cs="Arial"/>
          <w:sz w:val="24"/>
          <w:szCs w:val="24"/>
        </w:rPr>
        <w:t>1: The history of</w:t>
      </w:r>
      <w:r w:rsidR="00535E00" w:rsidRPr="00535E00">
        <w:rPr>
          <w:rFonts w:ascii="Arial" w:hAnsi="Arial" w:cs="Arial"/>
          <w:sz w:val="24"/>
          <w:szCs w:val="24"/>
        </w:rPr>
        <w:t xml:space="preserve"> </w:t>
      </w:r>
      <w:r w:rsidR="00D96CD7" w:rsidRPr="00535E00">
        <w:rPr>
          <w:rFonts w:ascii="Arial" w:hAnsi="Arial" w:cs="Arial"/>
          <w:sz w:val="24"/>
          <w:szCs w:val="24"/>
        </w:rPr>
        <w:t>Uber</w:t>
      </w:r>
    </w:p>
    <w:p w14:paraId="0209E7C1" w14:textId="77777777" w:rsidR="002101E0" w:rsidRPr="005E6405" w:rsidRDefault="002101E0" w:rsidP="002101E0"/>
    <w:p w14:paraId="7F48D0C8" w14:textId="4D791F46" w:rsidR="00B37230" w:rsidRDefault="00B37230" w:rsidP="00B37230">
      <w:pPr>
        <w:pStyle w:val="Heading2"/>
      </w:pPr>
      <w:bookmarkStart w:id="3" w:name="_Toc161956314"/>
      <w:r>
        <w:t>2.2. Current role in the Organisation</w:t>
      </w:r>
      <w:bookmarkEnd w:id="3"/>
    </w:p>
    <w:p w14:paraId="7F80022C" w14:textId="77777777" w:rsidR="002101E0" w:rsidRPr="006227ED" w:rsidRDefault="002101E0" w:rsidP="002101E0">
      <w:pPr>
        <w:rPr>
          <w:rFonts w:ascii="Arial" w:hAnsi="Arial" w:cs="Arial"/>
        </w:rPr>
      </w:pPr>
      <w:r w:rsidRPr="006227ED">
        <w:rPr>
          <w:rFonts w:ascii="Arial" w:hAnsi="Arial" w:cs="Arial"/>
          <w:sz w:val="24"/>
          <w:szCs w:val="24"/>
        </w:rPr>
        <w:t>My name is Flavius-Florin Filimon, and since 2018, I have been a dedicated Uber Driver. Behind the wheel, I prioritize safety, efficiency, and professionalism, ensuring passengers reach their destinations with comfort and satisfaction. My role involves navigating routes adeptly, while my friendly disposition and effective communication skills elevate the overall passenger experience. Committed to continual improvement, I strive to deliver top-notch service on every trip</w:t>
      </w:r>
      <w:r w:rsidRPr="006227ED">
        <w:rPr>
          <w:rFonts w:ascii="Arial" w:hAnsi="Arial" w:cs="Arial"/>
        </w:rPr>
        <w:t>.</w:t>
      </w:r>
    </w:p>
    <w:p w14:paraId="32517AAD" w14:textId="0326B87B" w:rsidR="00B37230" w:rsidRDefault="00B37230" w:rsidP="002101E0">
      <w:pPr>
        <w:pStyle w:val="Heading2"/>
      </w:pPr>
      <w:bookmarkStart w:id="4" w:name="_Toc161956315"/>
      <w:r>
        <w:t>2.3. Creativity</w:t>
      </w:r>
      <w:bookmarkEnd w:id="4"/>
    </w:p>
    <w:p w14:paraId="0F180C9D" w14:textId="38B563A9" w:rsidR="00CB2541" w:rsidRDefault="006227ED" w:rsidP="002101E0">
      <w:pPr>
        <w:rPr>
          <w:rFonts w:ascii="Arial" w:hAnsi="Arial" w:cs="Arial"/>
          <w:sz w:val="24"/>
          <w:szCs w:val="24"/>
        </w:rPr>
      </w:pPr>
      <w:r w:rsidRPr="006227ED">
        <w:rPr>
          <w:rFonts w:ascii="Arial" w:hAnsi="Arial" w:cs="Arial"/>
          <w:sz w:val="24"/>
          <w:szCs w:val="24"/>
        </w:rPr>
        <w:t xml:space="preserve">Creativity means coming up with new and useful ideas or solutions. </w:t>
      </w:r>
      <w:r w:rsidR="003B32C1" w:rsidRPr="003B32C1">
        <w:rPr>
          <w:rFonts w:ascii="Arial" w:hAnsi="Arial" w:cs="Arial"/>
          <w:sz w:val="24"/>
          <w:szCs w:val="24"/>
        </w:rPr>
        <w:t>Creativity begins with expansive thinking and daring to dream big, by broadening perspectives to embrace fresh ideas and innovative approaches aimed at pleasing customers</w:t>
      </w:r>
      <w:r w:rsidR="00230E22">
        <w:rPr>
          <w:rFonts w:ascii="Arial" w:hAnsi="Arial" w:cs="Arial"/>
          <w:sz w:val="24"/>
          <w:szCs w:val="24"/>
        </w:rPr>
        <w:t xml:space="preserve"> </w:t>
      </w:r>
      <w:sdt>
        <w:sdtPr>
          <w:rPr>
            <w:rFonts w:ascii="Arial" w:hAnsi="Arial" w:cs="Arial"/>
            <w:sz w:val="24"/>
            <w:szCs w:val="24"/>
          </w:rPr>
          <w:id w:val="36791097"/>
          <w:citation/>
        </w:sdtPr>
        <w:sdtEndPr/>
        <w:sdtContent>
          <w:r w:rsidR="00230E22">
            <w:rPr>
              <w:rFonts w:ascii="Arial" w:hAnsi="Arial" w:cs="Arial"/>
              <w:sz w:val="24"/>
              <w:szCs w:val="24"/>
            </w:rPr>
            <w:fldChar w:fldCharType="begin"/>
          </w:r>
          <w:r w:rsidR="00230E22">
            <w:rPr>
              <w:rFonts w:ascii="Arial" w:hAnsi="Arial" w:cs="Arial"/>
              <w:sz w:val="24"/>
              <w:szCs w:val="24"/>
            </w:rPr>
            <w:instrText xml:space="preserve"> CITATION Cve21 \l 2057 </w:instrText>
          </w:r>
          <w:r w:rsidR="00230E22">
            <w:rPr>
              <w:rFonts w:ascii="Arial" w:hAnsi="Arial" w:cs="Arial"/>
              <w:sz w:val="24"/>
              <w:szCs w:val="24"/>
            </w:rPr>
            <w:fldChar w:fldCharType="separate"/>
          </w:r>
          <w:r w:rsidR="00057C1D" w:rsidRPr="00057C1D">
            <w:rPr>
              <w:rFonts w:ascii="Arial" w:hAnsi="Arial" w:cs="Arial"/>
              <w:noProof/>
              <w:sz w:val="24"/>
              <w:szCs w:val="24"/>
            </w:rPr>
            <w:t>(Cvetanovski, et al., 2021)</w:t>
          </w:r>
          <w:r w:rsidR="00230E22">
            <w:rPr>
              <w:rFonts w:ascii="Arial" w:hAnsi="Arial" w:cs="Arial"/>
              <w:sz w:val="24"/>
              <w:szCs w:val="24"/>
            </w:rPr>
            <w:fldChar w:fldCharType="end"/>
          </w:r>
        </w:sdtContent>
      </w:sdt>
      <w:r w:rsidR="00CA457B">
        <w:rPr>
          <w:rFonts w:ascii="Arial" w:hAnsi="Arial" w:cs="Arial"/>
          <w:sz w:val="24"/>
          <w:szCs w:val="24"/>
        </w:rPr>
        <w:t>.</w:t>
      </w:r>
    </w:p>
    <w:p w14:paraId="297B50D4" w14:textId="65E8EA7E" w:rsidR="002101E0" w:rsidRPr="006227ED" w:rsidRDefault="00CB2541" w:rsidP="002101E0">
      <w:pPr>
        <w:rPr>
          <w:rFonts w:ascii="Arial" w:hAnsi="Arial" w:cs="Arial"/>
          <w:sz w:val="24"/>
          <w:szCs w:val="24"/>
        </w:rPr>
      </w:pPr>
      <w:r w:rsidRPr="00CB2541">
        <w:t xml:space="preserve"> </w:t>
      </w:r>
      <w:r w:rsidRPr="00CB2541">
        <w:rPr>
          <w:rFonts w:ascii="Arial" w:hAnsi="Arial" w:cs="Arial"/>
          <w:sz w:val="24"/>
          <w:szCs w:val="24"/>
        </w:rPr>
        <w:t>Creativity is often characterized by a set of standards encompassing the creation of something new, valuable, adaptable, pertinent to a given issue, and acknowledged</w:t>
      </w:r>
      <w:r>
        <w:rPr>
          <w:rFonts w:ascii="Arial" w:hAnsi="Arial" w:cs="Arial"/>
          <w:sz w:val="24"/>
          <w:szCs w:val="24"/>
        </w:rPr>
        <w:t xml:space="preserve"> </w:t>
      </w:r>
      <w:sdt>
        <w:sdtPr>
          <w:rPr>
            <w:rFonts w:ascii="Arial" w:hAnsi="Arial" w:cs="Arial"/>
            <w:sz w:val="24"/>
            <w:szCs w:val="24"/>
          </w:rPr>
          <w:id w:val="-525563960"/>
          <w:citation/>
        </w:sdtPr>
        <w:sdtEndPr/>
        <w:sdtContent>
          <w:r>
            <w:rPr>
              <w:rFonts w:ascii="Arial" w:hAnsi="Arial" w:cs="Arial"/>
              <w:sz w:val="24"/>
              <w:szCs w:val="24"/>
            </w:rPr>
            <w:fldChar w:fldCharType="begin"/>
          </w:r>
          <w:r>
            <w:rPr>
              <w:rFonts w:ascii="Arial" w:hAnsi="Arial" w:cs="Arial"/>
              <w:sz w:val="24"/>
              <w:szCs w:val="24"/>
            </w:rPr>
            <w:instrText xml:space="preserve"> CITATION Mar17 \l 2057 </w:instrText>
          </w:r>
          <w:r>
            <w:rPr>
              <w:rFonts w:ascii="Arial" w:hAnsi="Arial" w:cs="Arial"/>
              <w:sz w:val="24"/>
              <w:szCs w:val="24"/>
            </w:rPr>
            <w:fldChar w:fldCharType="separate"/>
          </w:r>
          <w:r w:rsidR="00057C1D" w:rsidRPr="00057C1D">
            <w:rPr>
              <w:rFonts w:ascii="Arial" w:hAnsi="Arial" w:cs="Arial"/>
              <w:noProof/>
              <w:sz w:val="24"/>
              <w:szCs w:val="24"/>
            </w:rPr>
            <w:t>(Martin &amp; Wilson, 2017)</w:t>
          </w:r>
          <w:r>
            <w:rPr>
              <w:rFonts w:ascii="Arial" w:hAnsi="Arial" w:cs="Arial"/>
              <w:sz w:val="24"/>
              <w:szCs w:val="24"/>
            </w:rPr>
            <w:fldChar w:fldCharType="end"/>
          </w:r>
        </w:sdtContent>
      </w:sdt>
      <w:r w:rsidR="00316D53">
        <w:rPr>
          <w:rFonts w:ascii="Arial" w:hAnsi="Arial" w:cs="Arial"/>
          <w:sz w:val="24"/>
          <w:szCs w:val="24"/>
        </w:rPr>
        <w:t>.</w:t>
      </w:r>
      <w:r w:rsidR="006227ED" w:rsidRPr="006227ED">
        <w:rPr>
          <w:rFonts w:ascii="Arial" w:hAnsi="Arial" w:cs="Arial"/>
          <w:sz w:val="24"/>
          <w:szCs w:val="24"/>
        </w:rPr>
        <w:t>It</w:t>
      </w:r>
      <w:r w:rsidR="007F45B6">
        <w:rPr>
          <w:rFonts w:ascii="Arial" w:hAnsi="Arial" w:cs="Arial"/>
          <w:sz w:val="24"/>
          <w:szCs w:val="24"/>
        </w:rPr>
        <w:t xml:space="preserve"> is </w:t>
      </w:r>
      <w:r w:rsidR="006227ED" w:rsidRPr="006227ED">
        <w:rPr>
          <w:rFonts w:ascii="Arial" w:hAnsi="Arial" w:cs="Arial"/>
          <w:sz w:val="24"/>
          <w:szCs w:val="24"/>
        </w:rPr>
        <w:t xml:space="preserve">about thinking in fresh and valuable ways to solve problems or make things </w:t>
      </w:r>
      <w:r w:rsidR="00A55E0C" w:rsidRPr="006227ED">
        <w:rPr>
          <w:rFonts w:ascii="Arial" w:hAnsi="Arial" w:cs="Arial"/>
          <w:sz w:val="24"/>
          <w:szCs w:val="24"/>
        </w:rPr>
        <w:t>better</w:t>
      </w:r>
      <w:r w:rsidR="00A55E0C">
        <w:rPr>
          <w:rFonts w:ascii="Arial" w:hAnsi="Arial" w:cs="Arial"/>
          <w:sz w:val="24"/>
          <w:szCs w:val="24"/>
        </w:rPr>
        <w:t>.</w:t>
      </w:r>
      <w:r w:rsidR="00A55E0C" w:rsidRPr="006227ED">
        <w:rPr>
          <w:rFonts w:ascii="Arial" w:hAnsi="Arial" w:cs="Arial"/>
          <w:sz w:val="24"/>
          <w:szCs w:val="24"/>
        </w:rPr>
        <w:t xml:space="preserve"> However</w:t>
      </w:r>
      <w:r w:rsidR="006227ED" w:rsidRPr="006227ED">
        <w:rPr>
          <w:rFonts w:ascii="Arial" w:hAnsi="Arial" w:cs="Arial"/>
          <w:sz w:val="24"/>
          <w:szCs w:val="24"/>
        </w:rPr>
        <w:t xml:space="preserve">, there are a couple of things to think </w:t>
      </w:r>
      <w:r w:rsidR="00CA457B" w:rsidRPr="006227ED">
        <w:rPr>
          <w:rFonts w:ascii="Arial" w:hAnsi="Arial" w:cs="Arial"/>
          <w:sz w:val="24"/>
          <w:szCs w:val="24"/>
        </w:rPr>
        <w:t>about</w:t>
      </w:r>
      <w:r w:rsidR="00CA457B">
        <w:rPr>
          <w:rFonts w:ascii="Arial" w:hAnsi="Arial" w:cs="Arial"/>
          <w:sz w:val="24"/>
          <w:szCs w:val="24"/>
        </w:rPr>
        <w:t>.</w:t>
      </w:r>
      <w:r w:rsidR="006227ED" w:rsidRPr="006227ED">
        <w:rPr>
          <w:rFonts w:ascii="Arial" w:hAnsi="Arial" w:cs="Arial"/>
          <w:sz w:val="24"/>
          <w:szCs w:val="24"/>
        </w:rPr>
        <w:t xml:space="preserve"> First, what</w:t>
      </w:r>
      <w:r w:rsidR="007F45B6">
        <w:rPr>
          <w:rFonts w:ascii="Arial" w:hAnsi="Arial" w:cs="Arial"/>
          <w:sz w:val="24"/>
          <w:szCs w:val="24"/>
        </w:rPr>
        <w:t xml:space="preserve"> is </w:t>
      </w:r>
      <w:r w:rsidR="006227ED" w:rsidRPr="006227ED">
        <w:rPr>
          <w:rFonts w:ascii="Arial" w:hAnsi="Arial" w:cs="Arial"/>
          <w:sz w:val="24"/>
          <w:szCs w:val="24"/>
        </w:rPr>
        <w:t>seen as valuable can change depending on who you ask or where you are. Secondly, creativity is</w:t>
      </w:r>
      <w:r w:rsidR="009B0AB1">
        <w:rPr>
          <w:rFonts w:ascii="Arial" w:hAnsi="Arial" w:cs="Arial"/>
          <w:sz w:val="24"/>
          <w:szCs w:val="24"/>
        </w:rPr>
        <w:t xml:space="preserve"> not </w:t>
      </w:r>
      <w:r w:rsidR="006227ED" w:rsidRPr="006227ED">
        <w:rPr>
          <w:rFonts w:ascii="Arial" w:hAnsi="Arial" w:cs="Arial"/>
          <w:sz w:val="24"/>
          <w:szCs w:val="24"/>
        </w:rPr>
        <w:t>just about ideas; it can also be shown through actions or how things are done. Lastly, it</w:t>
      </w:r>
      <w:r w:rsidR="007F45B6">
        <w:rPr>
          <w:rFonts w:ascii="Arial" w:hAnsi="Arial" w:cs="Arial"/>
          <w:sz w:val="24"/>
          <w:szCs w:val="24"/>
        </w:rPr>
        <w:t xml:space="preserve"> is</w:t>
      </w:r>
      <w:r w:rsidR="006227ED" w:rsidRPr="006227ED">
        <w:rPr>
          <w:rFonts w:ascii="Arial" w:hAnsi="Arial" w:cs="Arial"/>
          <w:sz w:val="24"/>
          <w:szCs w:val="24"/>
        </w:rPr>
        <w:t xml:space="preserve"> important to remember that creativity often happens when people work together or are inspired by their surroundings. So, while </w:t>
      </w:r>
      <w:r w:rsidR="006227ED" w:rsidRPr="006227ED">
        <w:rPr>
          <w:rFonts w:ascii="Arial" w:hAnsi="Arial" w:cs="Arial"/>
          <w:sz w:val="24"/>
          <w:szCs w:val="24"/>
        </w:rPr>
        <w:lastRenderedPageBreak/>
        <w:t>the definition captures the main idea of creativity, it</w:t>
      </w:r>
      <w:r w:rsidR="009B0AB1">
        <w:rPr>
          <w:rFonts w:ascii="Arial" w:hAnsi="Arial" w:cs="Arial"/>
          <w:sz w:val="24"/>
          <w:szCs w:val="24"/>
        </w:rPr>
        <w:t xml:space="preserve"> is </w:t>
      </w:r>
      <w:r w:rsidR="006227ED" w:rsidRPr="006227ED">
        <w:rPr>
          <w:rFonts w:ascii="Arial" w:hAnsi="Arial" w:cs="Arial"/>
          <w:sz w:val="24"/>
          <w:szCs w:val="24"/>
        </w:rPr>
        <w:t>good to keep in mind that there</w:t>
      </w:r>
      <w:r w:rsidR="003252F4">
        <w:rPr>
          <w:rFonts w:ascii="Arial" w:hAnsi="Arial" w:cs="Arial"/>
          <w:sz w:val="24"/>
          <w:szCs w:val="24"/>
        </w:rPr>
        <w:t xml:space="preserve"> is</w:t>
      </w:r>
      <w:r w:rsidR="006227ED" w:rsidRPr="006227ED">
        <w:rPr>
          <w:rFonts w:ascii="Arial" w:hAnsi="Arial" w:cs="Arial"/>
          <w:sz w:val="24"/>
          <w:szCs w:val="24"/>
        </w:rPr>
        <w:t xml:space="preserve"> more to it than just thinking up new stuff</w:t>
      </w:r>
      <w:r w:rsidR="00A53673">
        <w:rPr>
          <w:rFonts w:ascii="Arial" w:hAnsi="Arial" w:cs="Arial"/>
          <w:sz w:val="24"/>
          <w:szCs w:val="24"/>
        </w:rPr>
        <w:t xml:space="preserve"> </w:t>
      </w:r>
      <w:sdt>
        <w:sdtPr>
          <w:rPr>
            <w:rFonts w:ascii="Arial" w:hAnsi="Arial" w:cs="Arial"/>
            <w:sz w:val="24"/>
            <w:szCs w:val="24"/>
          </w:rPr>
          <w:id w:val="1942408658"/>
          <w:citation/>
        </w:sdtPr>
        <w:sdtEndPr/>
        <w:sdtContent>
          <w:r w:rsidR="00A53673">
            <w:rPr>
              <w:rFonts w:ascii="Arial" w:hAnsi="Arial" w:cs="Arial"/>
              <w:sz w:val="24"/>
              <w:szCs w:val="24"/>
            </w:rPr>
            <w:fldChar w:fldCharType="begin"/>
          </w:r>
          <w:r w:rsidR="00A53673">
            <w:rPr>
              <w:rFonts w:ascii="Arial" w:hAnsi="Arial" w:cs="Arial"/>
              <w:sz w:val="24"/>
              <w:szCs w:val="24"/>
            </w:rPr>
            <w:instrText xml:space="preserve"> CITATION Bod09 \l 2057 </w:instrText>
          </w:r>
          <w:r w:rsidR="00A53673">
            <w:rPr>
              <w:rFonts w:ascii="Arial" w:hAnsi="Arial" w:cs="Arial"/>
              <w:sz w:val="24"/>
              <w:szCs w:val="24"/>
            </w:rPr>
            <w:fldChar w:fldCharType="separate"/>
          </w:r>
          <w:r w:rsidR="00057C1D" w:rsidRPr="00057C1D">
            <w:rPr>
              <w:rFonts w:ascii="Arial" w:hAnsi="Arial" w:cs="Arial"/>
              <w:noProof/>
              <w:sz w:val="24"/>
              <w:szCs w:val="24"/>
            </w:rPr>
            <w:t>(Boden, 2009)</w:t>
          </w:r>
          <w:r w:rsidR="00A53673">
            <w:rPr>
              <w:rFonts w:ascii="Arial" w:hAnsi="Arial" w:cs="Arial"/>
              <w:sz w:val="24"/>
              <w:szCs w:val="24"/>
            </w:rPr>
            <w:fldChar w:fldCharType="end"/>
          </w:r>
        </w:sdtContent>
      </w:sdt>
      <w:r w:rsidR="007F45B6">
        <w:rPr>
          <w:rFonts w:ascii="Arial" w:hAnsi="Arial" w:cs="Arial"/>
          <w:sz w:val="24"/>
          <w:szCs w:val="24"/>
        </w:rPr>
        <w:t>.</w:t>
      </w:r>
    </w:p>
    <w:p w14:paraId="21811EB3" w14:textId="0A55D983" w:rsidR="00B37230" w:rsidRDefault="00B37230" w:rsidP="00B37230">
      <w:pPr>
        <w:pStyle w:val="Heading2"/>
      </w:pPr>
      <w:bookmarkStart w:id="5" w:name="_Toc161956316"/>
      <w:r>
        <w:t>2.4. Innovation</w:t>
      </w:r>
      <w:bookmarkEnd w:id="5"/>
    </w:p>
    <w:p w14:paraId="4A0A123C" w14:textId="5FC9AF97" w:rsidR="00601D47" w:rsidRDefault="00D57458" w:rsidP="00601D47">
      <w:r w:rsidRPr="00D57458">
        <w:rPr>
          <w:rFonts w:ascii="Arial" w:hAnsi="Arial" w:cs="Arial"/>
          <w:sz w:val="24"/>
          <w:szCs w:val="24"/>
        </w:rPr>
        <w:t xml:space="preserve">Innovation involves transforming </w:t>
      </w:r>
      <w:r>
        <w:rPr>
          <w:rFonts w:ascii="Arial" w:hAnsi="Arial" w:cs="Arial"/>
          <w:sz w:val="24"/>
          <w:szCs w:val="24"/>
        </w:rPr>
        <w:t>new</w:t>
      </w:r>
      <w:r w:rsidRPr="00D57458">
        <w:rPr>
          <w:rFonts w:ascii="Arial" w:hAnsi="Arial" w:cs="Arial"/>
          <w:sz w:val="24"/>
          <w:szCs w:val="24"/>
        </w:rPr>
        <w:t xml:space="preserve"> concepts into valuable outcomes, such as products, services, business strategies, and novel approaches. It encompasses more than just creativity and invention, extending to the practical actions required to encourage adoption and </w:t>
      </w:r>
      <w:r w:rsidR="00B47F49" w:rsidRPr="00D57458">
        <w:rPr>
          <w:rFonts w:ascii="Arial" w:hAnsi="Arial" w:cs="Arial"/>
          <w:sz w:val="24"/>
          <w:szCs w:val="24"/>
        </w:rPr>
        <w:t>implementation</w:t>
      </w:r>
      <w:r w:rsidR="00A15087">
        <w:rPr>
          <w:rFonts w:ascii="Arial" w:hAnsi="Arial" w:cs="Arial"/>
          <w:sz w:val="24"/>
          <w:szCs w:val="24"/>
        </w:rPr>
        <w:t xml:space="preserve"> (</w:t>
      </w:r>
      <w:r w:rsidR="00A15087" w:rsidRPr="00A15087">
        <w:rPr>
          <w:rFonts w:ascii="Arial" w:hAnsi="Arial" w:cs="Arial"/>
          <w:sz w:val="24"/>
          <w:szCs w:val="24"/>
        </w:rPr>
        <w:t>intelligence.weforum.org</w:t>
      </w:r>
      <w:r w:rsidR="00A15087">
        <w:rPr>
          <w:rFonts w:ascii="Arial" w:hAnsi="Arial" w:cs="Arial"/>
          <w:sz w:val="24"/>
          <w:szCs w:val="24"/>
        </w:rPr>
        <w:t>, 2024).</w:t>
      </w:r>
      <w:r w:rsidR="00A15087" w:rsidRPr="00A02531">
        <w:rPr>
          <w:rFonts w:ascii="Arial" w:hAnsi="Arial" w:cs="Arial"/>
          <w:sz w:val="24"/>
          <w:szCs w:val="24"/>
        </w:rPr>
        <w:t xml:space="preserve"> But</w:t>
      </w:r>
      <w:r w:rsidR="00A02531" w:rsidRPr="00A02531">
        <w:rPr>
          <w:rFonts w:ascii="Arial" w:hAnsi="Arial" w:cs="Arial"/>
          <w:sz w:val="24"/>
          <w:szCs w:val="24"/>
        </w:rPr>
        <w:t xml:space="preserve"> sometimes, people throw around the word "innovation" so much that it starts to lose its real meaning. Also, only focusing on making new things can make us forget about improving what we already have, which is equally important</w:t>
      </w:r>
      <w:r w:rsidR="007F3169">
        <w:rPr>
          <w:rFonts w:ascii="Arial" w:hAnsi="Arial" w:cs="Arial"/>
          <w:sz w:val="24"/>
          <w:szCs w:val="24"/>
        </w:rPr>
        <w:t xml:space="preserve"> </w:t>
      </w:r>
      <w:sdt>
        <w:sdtPr>
          <w:rPr>
            <w:rFonts w:ascii="Arial" w:hAnsi="Arial" w:cs="Arial"/>
            <w:sz w:val="24"/>
            <w:szCs w:val="24"/>
          </w:rPr>
          <w:id w:val="-1211503611"/>
          <w:citation/>
        </w:sdtPr>
        <w:sdtEndPr/>
        <w:sdtContent>
          <w:r w:rsidR="007F3169">
            <w:rPr>
              <w:rFonts w:ascii="Arial" w:hAnsi="Arial" w:cs="Arial"/>
              <w:sz w:val="24"/>
              <w:szCs w:val="24"/>
            </w:rPr>
            <w:fldChar w:fldCharType="begin"/>
          </w:r>
          <w:r w:rsidR="007F3169">
            <w:rPr>
              <w:rFonts w:ascii="Arial" w:hAnsi="Arial" w:cs="Arial"/>
              <w:sz w:val="24"/>
              <w:szCs w:val="24"/>
            </w:rPr>
            <w:instrText xml:space="preserve"> CITATION mck22 \l 2057 </w:instrText>
          </w:r>
          <w:r w:rsidR="007F3169">
            <w:rPr>
              <w:rFonts w:ascii="Arial" w:hAnsi="Arial" w:cs="Arial"/>
              <w:sz w:val="24"/>
              <w:szCs w:val="24"/>
            </w:rPr>
            <w:fldChar w:fldCharType="separate"/>
          </w:r>
          <w:r w:rsidR="00057C1D" w:rsidRPr="00057C1D">
            <w:rPr>
              <w:rFonts w:ascii="Arial" w:hAnsi="Arial" w:cs="Arial"/>
              <w:noProof/>
              <w:sz w:val="24"/>
              <w:szCs w:val="24"/>
            </w:rPr>
            <w:t>(mckinsey.com, 2022)</w:t>
          </w:r>
          <w:r w:rsidR="007F3169">
            <w:rPr>
              <w:rFonts w:ascii="Arial" w:hAnsi="Arial" w:cs="Arial"/>
              <w:sz w:val="24"/>
              <w:szCs w:val="24"/>
            </w:rPr>
            <w:fldChar w:fldCharType="end"/>
          </w:r>
        </w:sdtContent>
      </w:sdt>
      <w:r w:rsidR="00BE0007">
        <w:rPr>
          <w:rFonts w:ascii="Arial" w:hAnsi="Arial" w:cs="Arial"/>
          <w:sz w:val="24"/>
          <w:szCs w:val="24"/>
        </w:rPr>
        <w:t>.</w:t>
      </w:r>
      <w:r w:rsidR="00601D47" w:rsidRPr="00601D47">
        <w:t xml:space="preserve"> </w:t>
      </w:r>
    </w:p>
    <w:p w14:paraId="3B6D1580" w14:textId="40E86577" w:rsidR="006227ED" w:rsidRDefault="00601D47" w:rsidP="00601D47">
      <w:pPr>
        <w:rPr>
          <w:rFonts w:ascii="Arial" w:hAnsi="Arial" w:cs="Arial"/>
          <w:sz w:val="24"/>
          <w:szCs w:val="24"/>
        </w:rPr>
      </w:pPr>
      <w:r w:rsidRPr="00601D47">
        <w:rPr>
          <w:rFonts w:ascii="Arial" w:hAnsi="Arial" w:cs="Arial"/>
          <w:sz w:val="24"/>
          <w:szCs w:val="24"/>
        </w:rPr>
        <w:t xml:space="preserve">Innovation serves as the primary catalyst for advancement, pushing society forward. It encompasses the conversion of established concepts into valuable solutions and the introduction of fresh approaches to overcome obstacles. Remarkable innovations have not only revolutionized sectors but have also left a profound impact on </w:t>
      </w:r>
      <w:r w:rsidR="00EB7F38" w:rsidRPr="00601D47">
        <w:rPr>
          <w:rFonts w:ascii="Arial" w:hAnsi="Arial" w:cs="Arial"/>
          <w:sz w:val="24"/>
          <w:szCs w:val="24"/>
        </w:rPr>
        <w:t>society. The</w:t>
      </w:r>
      <w:r w:rsidRPr="00601D47">
        <w:rPr>
          <w:rFonts w:ascii="Arial" w:hAnsi="Arial" w:cs="Arial"/>
          <w:sz w:val="24"/>
          <w:szCs w:val="24"/>
        </w:rPr>
        <w:t xml:space="preserve"> essence of innovation lies in enhancing, modifying, and uncovering new uses for existing products, services, or business models, thereby generating </w:t>
      </w:r>
      <w:r w:rsidR="00F46119" w:rsidRPr="00601D47">
        <w:rPr>
          <w:rFonts w:ascii="Arial" w:hAnsi="Arial" w:cs="Arial"/>
          <w:sz w:val="24"/>
          <w:szCs w:val="24"/>
        </w:rPr>
        <w:t>value,</w:t>
      </w:r>
      <w:r w:rsidRPr="00601D47">
        <w:rPr>
          <w:rFonts w:ascii="Arial" w:hAnsi="Arial" w:cs="Arial"/>
          <w:sz w:val="24"/>
          <w:szCs w:val="24"/>
        </w:rPr>
        <w:t xml:space="preserve"> and fostering advancement. Formulating an innovation strategy is essential for companies aiming to maintain competitiveness</w:t>
      </w:r>
      <w:r w:rsidR="00EB7F38">
        <w:rPr>
          <w:rFonts w:ascii="Arial" w:hAnsi="Arial" w:cs="Arial"/>
          <w:sz w:val="24"/>
          <w:szCs w:val="24"/>
        </w:rPr>
        <w:t xml:space="preserve"> </w:t>
      </w:r>
      <w:sdt>
        <w:sdtPr>
          <w:rPr>
            <w:rFonts w:ascii="Arial" w:hAnsi="Arial" w:cs="Arial"/>
            <w:sz w:val="24"/>
            <w:szCs w:val="24"/>
          </w:rPr>
          <w:id w:val="1323703351"/>
          <w:citation/>
        </w:sdtPr>
        <w:sdtEndPr/>
        <w:sdtContent>
          <w:r w:rsidR="00EB7F38">
            <w:rPr>
              <w:rFonts w:ascii="Arial" w:hAnsi="Arial" w:cs="Arial"/>
              <w:sz w:val="24"/>
              <w:szCs w:val="24"/>
            </w:rPr>
            <w:fldChar w:fldCharType="begin"/>
          </w:r>
          <w:r w:rsidR="00EB7F38">
            <w:rPr>
              <w:rFonts w:ascii="Arial" w:hAnsi="Arial" w:cs="Arial"/>
              <w:sz w:val="24"/>
              <w:szCs w:val="24"/>
            </w:rPr>
            <w:instrText xml:space="preserve"> CITATION sol23 \l 2057 </w:instrText>
          </w:r>
          <w:r w:rsidR="00EB7F38">
            <w:rPr>
              <w:rFonts w:ascii="Arial" w:hAnsi="Arial" w:cs="Arial"/>
              <w:sz w:val="24"/>
              <w:szCs w:val="24"/>
            </w:rPr>
            <w:fldChar w:fldCharType="separate"/>
          </w:r>
          <w:r w:rsidR="00057C1D" w:rsidRPr="00057C1D">
            <w:rPr>
              <w:rFonts w:ascii="Arial" w:hAnsi="Arial" w:cs="Arial"/>
              <w:noProof/>
              <w:sz w:val="24"/>
              <w:szCs w:val="24"/>
            </w:rPr>
            <w:t>(solutionshub.epam.com, 2023)</w:t>
          </w:r>
          <w:r w:rsidR="00EB7F38">
            <w:rPr>
              <w:rFonts w:ascii="Arial" w:hAnsi="Arial" w:cs="Arial"/>
              <w:sz w:val="24"/>
              <w:szCs w:val="24"/>
            </w:rPr>
            <w:fldChar w:fldCharType="end"/>
          </w:r>
        </w:sdtContent>
      </w:sdt>
      <w:r w:rsidR="00B47F49">
        <w:rPr>
          <w:rFonts w:ascii="Arial" w:hAnsi="Arial" w:cs="Arial"/>
          <w:sz w:val="24"/>
          <w:szCs w:val="24"/>
        </w:rPr>
        <w:t>.</w:t>
      </w:r>
    </w:p>
    <w:p w14:paraId="717F5DEA" w14:textId="2B62C0E1" w:rsidR="00B47F49" w:rsidRPr="00601D47" w:rsidRDefault="00B47F49" w:rsidP="00601D47">
      <w:pPr>
        <w:rPr>
          <w:rFonts w:ascii="Arial" w:hAnsi="Arial" w:cs="Arial"/>
          <w:sz w:val="24"/>
          <w:szCs w:val="24"/>
        </w:rPr>
      </w:pPr>
      <w:r w:rsidRPr="00B47F49">
        <w:rPr>
          <w:rFonts w:ascii="Arial" w:hAnsi="Arial" w:cs="Arial"/>
          <w:sz w:val="24"/>
          <w:szCs w:val="24"/>
        </w:rPr>
        <w:t>So, it is crucial to remember that innovation is</w:t>
      </w:r>
      <w:r w:rsidR="00D50699">
        <w:rPr>
          <w:rFonts w:ascii="Arial" w:hAnsi="Arial" w:cs="Arial"/>
          <w:sz w:val="24"/>
          <w:szCs w:val="24"/>
        </w:rPr>
        <w:t xml:space="preserve"> not </w:t>
      </w:r>
      <w:r w:rsidRPr="00B47F49">
        <w:rPr>
          <w:rFonts w:ascii="Arial" w:hAnsi="Arial" w:cs="Arial"/>
          <w:sz w:val="24"/>
          <w:szCs w:val="24"/>
        </w:rPr>
        <w:t>just about newness; it</w:t>
      </w:r>
      <w:r w:rsidR="00D50699">
        <w:rPr>
          <w:rFonts w:ascii="Arial" w:hAnsi="Arial" w:cs="Arial"/>
          <w:sz w:val="24"/>
          <w:szCs w:val="24"/>
        </w:rPr>
        <w:t xml:space="preserve"> is</w:t>
      </w:r>
      <w:r w:rsidRPr="00B47F49">
        <w:rPr>
          <w:rFonts w:ascii="Arial" w:hAnsi="Arial" w:cs="Arial"/>
          <w:sz w:val="24"/>
          <w:szCs w:val="24"/>
        </w:rPr>
        <w:t xml:space="preserve"> also about making things more useful or better in some way (Tidd, 2018).</w:t>
      </w:r>
    </w:p>
    <w:p w14:paraId="10615F52" w14:textId="77777777" w:rsidR="006227ED" w:rsidRPr="006227ED" w:rsidRDefault="006227ED" w:rsidP="006227ED"/>
    <w:p w14:paraId="7087FAFA" w14:textId="03284F03" w:rsidR="00B37230" w:rsidRDefault="00B37230" w:rsidP="00724BD0">
      <w:pPr>
        <w:pStyle w:val="Heading2"/>
      </w:pPr>
      <w:bookmarkStart w:id="6" w:name="_Toc161956317"/>
      <w:r>
        <w:t>2.5. Difference be</w:t>
      </w:r>
      <w:r w:rsidR="00724BD0">
        <w:t>tween creativity and innovation</w:t>
      </w:r>
      <w:bookmarkEnd w:id="6"/>
    </w:p>
    <w:p w14:paraId="20C79730" w14:textId="1AE5F0D0" w:rsidR="005510AE" w:rsidRDefault="005510AE" w:rsidP="00A02531">
      <w:pPr>
        <w:rPr>
          <w:rFonts w:ascii="Arial" w:hAnsi="Arial" w:cs="Arial"/>
          <w:sz w:val="24"/>
          <w:szCs w:val="24"/>
        </w:rPr>
      </w:pPr>
      <w:r w:rsidRPr="005510AE">
        <w:rPr>
          <w:rFonts w:ascii="Arial" w:hAnsi="Arial" w:cs="Arial"/>
          <w:sz w:val="24"/>
          <w:szCs w:val="24"/>
        </w:rPr>
        <w:t>Creativity involves generating original and novel ideas, often by thinking divergently and breaking away from conventional patterns. It</w:t>
      </w:r>
      <w:r w:rsidR="00D50699">
        <w:rPr>
          <w:rFonts w:ascii="Arial" w:hAnsi="Arial" w:cs="Arial"/>
          <w:sz w:val="24"/>
          <w:szCs w:val="24"/>
        </w:rPr>
        <w:t xml:space="preserve"> is</w:t>
      </w:r>
      <w:r w:rsidRPr="005510AE">
        <w:rPr>
          <w:rFonts w:ascii="Arial" w:hAnsi="Arial" w:cs="Arial"/>
          <w:sz w:val="24"/>
          <w:szCs w:val="24"/>
        </w:rPr>
        <w:t xml:space="preserve"> about exploring new possibilities and making connections between </w:t>
      </w:r>
      <w:r w:rsidR="006D7326" w:rsidRPr="005510AE">
        <w:rPr>
          <w:rFonts w:ascii="Arial" w:hAnsi="Arial" w:cs="Arial"/>
          <w:sz w:val="24"/>
          <w:szCs w:val="24"/>
        </w:rPr>
        <w:t>unrelated</w:t>
      </w:r>
      <w:r w:rsidRPr="005510AE">
        <w:rPr>
          <w:rFonts w:ascii="Arial" w:hAnsi="Arial" w:cs="Arial"/>
          <w:sz w:val="24"/>
          <w:szCs w:val="24"/>
        </w:rPr>
        <w:t xml:space="preserve"> concepts. On the other hand, innovation is the process of implementing those creative ideas to bring about meaningful change or produce new products, services, processes, or ways of doing things that add value or improve existing ones. Innovation requires not only creativity but also practical execution and problem-solving skills to turn ideas into reality and address real-world needs or opportunities</w:t>
      </w:r>
      <w:r w:rsidR="00982DA5">
        <w:rPr>
          <w:rFonts w:ascii="Arial" w:hAnsi="Arial" w:cs="Arial"/>
          <w:sz w:val="24"/>
          <w:szCs w:val="24"/>
        </w:rPr>
        <w:t xml:space="preserve"> </w:t>
      </w:r>
      <w:sdt>
        <w:sdtPr>
          <w:rPr>
            <w:rFonts w:ascii="Arial" w:hAnsi="Arial" w:cs="Arial"/>
            <w:sz w:val="24"/>
            <w:szCs w:val="24"/>
          </w:rPr>
          <w:id w:val="-465590761"/>
          <w:citation/>
        </w:sdtPr>
        <w:sdtEndPr/>
        <w:sdtContent>
          <w:r w:rsidR="004D5D0A">
            <w:rPr>
              <w:rFonts w:ascii="Arial" w:hAnsi="Arial" w:cs="Arial"/>
              <w:sz w:val="24"/>
              <w:szCs w:val="24"/>
            </w:rPr>
            <w:fldChar w:fldCharType="begin"/>
          </w:r>
          <w:r w:rsidR="004D5D0A">
            <w:rPr>
              <w:rFonts w:ascii="Arial" w:hAnsi="Arial" w:cs="Arial"/>
              <w:sz w:val="24"/>
              <w:szCs w:val="24"/>
            </w:rPr>
            <w:instrText xml:space="preserve"> CITATION Lee20 \l 2057 </w:instrText>
          </w:r>
          <w:r w:rsidR="004D5D0A">
            <w:rPr>
              <w:rFonts w:ascii="Arial" w:hAnsi="Arial" w:cs="Arial"/>
              <w:sz w:val="24"/>
              <w:szCs w:val="24"/>
            </w:rPr>
            <w:fldChar w:fldCharType="separate"/>
          </w:r>
          <w:r w:rsidR="00057C1D" w:rsidRPr="00057C1D">
            <w:rPr>
              <w:rFonts w:ascii="Arial" w:hAnsi="Arial" w:cs="Arial"/>
              <w:noProof/>
              <w:sz w:val="24"/>
              <w:szCs w:val="24"/>
            </w:rPr>
            <w:t>(Lee, et al., 2020)</w:t>
          </w:r>
          <w:r w:rsidR="004D5D0A">
            <w:rPr>
              <w:rFonts w:ascii="Arial" w:hAnsi="Arial" w:cs="Arial"/>
              <w:sz w:val="24"/>
              <w:szCs w:val="24"/>
            </w:rPr>
            <w:fldChar w:fldCharType="end"/>
          </w:r>
        </w:sdtContent>
      </w:sdt>
      <w:r w:rsidR="00A51D36">
        <w:rPr>
          <w:rFonts w:ascii="Arial" w:hAnsi="Arial" w:cs="Arial"/>
          <w:sz w:val="24"/>
          <w:szCs w:val="24"/>
        </w:rPr>
        <w:t>.</w:t>
      </w:r>
    </w:p>
    <w:p w14:paraId="59B0F46E" w14:textId="0A7955A5" w:rsidR="005510AE" w:rsidRPr="005510AE" w:rsidRDefault="005510AE" w:rsidP="00A02531">
      <w:pPr>
        <w:rPr>
          <w:rFonts w:ascii="Arial" w:hAnsi="Arial" w:cs="Arial"/>
          <w:sz w:val="24"/>
          <w:szCs w:val="24"/>
        </w:rPr>
      </w:pPr>
      <w:r w:rsidRPr="005510AE">
        <w:rPr>
          <w:rFonts w:ascii="Arial" w:hAnsi="Arial" w:cs="Arial"/>
          <w:sz w:val="24"/>
          <w:szCs w:val="24"/>
        </w:rPr>
        <w:t>In essence</w:t>
      </w:r>
      <w:r w:rsidR="008E43FC" w:rsidRPr="008E43FC">
        <w:t xml:space="preserve"> </w:t>
      </w:r>
      <w:r w:rsidR="00122ADA">
        <w:rPr>
          <w:rFonts w:ascii="Arial" w:hAnsi="Arial" w:cs="Arial"/>
          <w:sz w:val="24"/>
          <w:szCs w:val="24"/>
        </w:rPr>
        <w:t xml:space="preserve">the </w:t>
      </w:r>
      <w:r w:rsidR="008E43FC" w:rsidRPr="008E43FC">
        <w:rPr>
          <w:rFonts w:ascii="Arial" w:hAnsi="Arial" w:cs="Arial"/>
          <w:sz w:val="24"/>
          <w:szCs w:val="24"/>
        </w:rPr>
        <w:t>main distinction between creativity and innovation lies in the fact that creativity involves generating a novel idea or concept, while innovation involves introducing something new to the market that has</w:t>
      </w:r>
      <w:r w:rsidR="00D50699">
        <w:rPr>
          <w:rFonts w:ascii="Arial" w:hAnsi="Arial" w:cs="Arial"/>
          <w:sz w:val="24"/>
          <w:szCs w:val="24"/>
        </w:rPr>
        <w:t xml:space="preserve"> not</w:t>
      </w:r>
      <w:r w:rsidR="00D50699" w:rsidRPr="008E43FC">
        <w:rPr>
          <w:rFonts w:ascii="Arial" w:hAnsi="Arial" w:cs="Arial"/>
          <w:sz w:val="24"/>
          <w:szCs w:val="24"/>
        </w:rPr>
        <w:t xml:space="preserve"> been</w:t>
      </w:r>
      <w:r w:rsidR="008E43FC" w:rsidRPr="008E43FC">
        <w:rPr>
          <w:rFonts w:ascii="Arial" w:hAnsi="Arial" w:cs="Arial"/>
          <w:sz w:val="24"/>
          <w:szCs w:val="24"/>
        </w:rPr>
        <w:t xml:space="preserve"> introduced before</w:t>
      </w:r>
      <w:r w:rsidR="00122ADA">
        <w:rPr>
          <w:rFonts w:ascii="Arial" w:hAnsi="Arial" w:cs="Arial"/>
          <w:sz w:val="24"/>
          <w:szCs w:val="24"/>
        </w:rPr>
        <w:t xml:space="preserve"> </w:t>
      </w:r>
      <w:sdt>
        <w:sdtPr>
          <w:rPr>
            <w:rFonts w:ascii="Arial" w:hAnsi="Arial" w:cs="Arial"/>
            <w:sz w:val="24"/>
            <w:szCs w:val="24"/>
          </w:rPr>
          <w:id w:val="1406885864"/>
          <w:citation/>
        </w:sdtPr>
        <w:sdtEndPr/>
        <w:sdtContent>
          <w:r w:rsidR="003F7812">
            <w:rPr>
              <w:rFonts w:ascii="Arial" w:hAnsi="Arial" w:cs="Arial"/>
              <w:sz w:val="24"/>
              <w:szCs w:val="24"/>
            </w:rPr>
            <w:fldChar w:fldCharType="begin"/>
          </w:r>
          <w:r w:rsidR="003F7812">
            <w:rPr>
              <w:rFonts w:ascii="Arial" w:hAnsi="Arial" w:cs="Arial"/>
              <w:sz w:val="24"/>
              <w:szCs w:val="24"/>
            </w:rPr>
            <w:instrText xml:space="preserve"> CITATION key24 \l 2057 </w:instrText>
          </w:r>
          <w:r w:rsidR="003F7812">
            <w:rPr>
              <w:rFonts w:ascii="Arial" w:hAnsi="Arial" w:cs="Arial"/>
              <w:sz w:val="24"/>
              <w:szCs w:val="24"/>
            </w:rPr>
            <w:fldChar w:fldCharType="separate"/>
          </w:r>
          <w:r w:rsidR="00057C1D" w:rsidRPr="00057C1D">
            <w:rPr>
              <w:rFonts w:ascii="Arial" w:hAnsi="Arial" w:cs="Arial"/>
              <w:noProof/>
              <w:sz w:val="24"/>
              <w:szCs w:val="24"/>
            </w:rPr>
            <w:t>(keydifferences.com, 2024)</w:t>
          </w:r>
          <w:r w:rsidR="003F7812">
            <w:rPr>
              <w:rFonts w:ascii="Arial" w:hAnsi="Arial" w:cs="Arial"/>
              <w:sz w:val="24"/>
              <w:szCs w:val="24"/>
            </w:rPr>
            <w:fldChar w:fldCharType="end"/>
          </w:r>
        </w:sdtContent>
      </w:sdt>
      <w:r w:rsidR="00D50699">
        <w:rPr>
          <w:rFonts w:ascii="Arial" w:hAnsi="Arial" w:cs="Arial"/>
          <w:sz w:val="24"/>
          <w:szCs w:val="24"/>
        </w:rPr>
        <w:t>.</w:t>
      </w:r>
    </w:p>
    <w:p w14:paraId="378D9377" w14:textId="0C195459" w:rsidR="00724BD0" w:rsidRDefault="00724BD0" w:rsidP="00724BD0">
      <w:pPr>
        <w:pStyle w:val="Heading2"/>
      </w:pPr>
      <w:bookmarkStart w:id="7" w:name="_Toc161956318"/>
      <w:r>
        <w:t>2.6. Importance of the creativity and innovation in p</w:t>
      </w:r>
      <w:r w:rsidR="00432CEC">
        <w:t>rivate</w:t>
      </w:r>
      <w:r>
        <w:t xml:space="preserve"> sector and transport industry</w:t>
      </w:r>
      <w:r w:rsidR="00837768">
        <w:t>.</w:t>
      </w:r>
      <w:bookmarkEnd w:id="7"/>
    </w:p>
    <w:p w14:paraId="57C711F7" w14:textId="680C9A3D" w:rsidR="00837768" w:rsidRPr="00837768" w:rsidRDefault="00837768" w:rsidP="00837768">
      <w:pPr>
        <w:rPr>
          <w:rFonts w:ascii="Arial" w:hAnsi="Arial" w:cs="Arial"/>
          <w:sz w:val="24"/>
          <w:szCs w:val="24"/>
        </w:rPr>
      </w:pPr>
      <w:r w:rsidRPr="00837768">
        <w:rPr>
          <w:rFonts w:ascii="Arial" w:hAnsi="Arial" w:cs="Arial"/>
          <w:sz w:val="24"/>
          <w:szCs w:val="24"/>
        </w:rPr>
        <w:t>Creativity and innovation are crucial for organizations in the private sector, including those in the transport industry like Uber, for several reasons:</w:t>
      </w:r>
    </w:p>
    <w:p w14:paraId="754ED00D" w14:textId="7CCB7C0D" w:rsidR="00837768" w:rsidRPr="00837768" w:rsidRDefault="00837768" w:rsidP="00837768">
      <w:pPr>
        <w:pStyle w:val="ListParagraph"/>
        <w:numPr>
          <w:ilvl w:val="0"/>
          <w:numId w:val="3"/>
        </w:numPr>
        <w:rPr>
          <w:rFonts w:ascii="Arial" w:hAnsi="Arial" w:cs="Arial"/>
          <w:sz w:val="24"/>
          <w:szCs w:val="24"/>
        </w:rPr>
      </w:pPr>
      <w:r w:rsidRPr="00837768">
        <w:rPr>
          <w:rFonts w:ascii="Arial" w:hAnsi="Arial" w:cs="Arial"/>
          <w:sz w:val="24"/>
          <w:szCs w:val="24"/>
        </w:rPr>
        <w:t xml:space="preserve">Competitive Advantage: In a competitive marketplace, innovation allows companies like to differentiate themselves from competitors. By introducing </w:t>
      </w:r>
      <w:r w:rsidRPr="00837768">
        <w:rPr>
          <w:rFonts w:ascii="Arial" w:hAnsi="Arial" w:cs="Arial"/>
          <w:sz w:val="24"/>
          <w:szCs w:val="24"/>
        </w:rPr>
        <w:lastRenderedPageBreak/>
        <w:t>unique features, services, or business models, they can attract more customers and gain a competitive edge</w:t>
      </w:r>
      <w:r w:rsidR="00E05893">
        <w:rPr>
          <w:rFonts w:ascii="Arial" w:hAnsi="Arial" w:cs="Arial"/>
          <w:sz w:val="24"/>
          <w:szCs w:val="24"/>
        </w:rPr>
        <w:t xml:space="preserve"> </w:t>
      </w:r>
      <w:sdt>
        <w:sdtPr>
          <w:rPr>
            <w:rFonts w:ascii="Arial" w:hAnsi="Arial" w:cs="Arial"/>
            <w:sz w:val="24"/>
            <w:szCs w:val="24"/>
          </w:rPr>
          <w:id w:val="-668171440"/>
          <w:citation/>
        </w:sdtPr>
        <w:sdtEndPr/>
        <w:sdtContent>
          <w:r w:rsidR="004249E5">
            <w:rPr>
              <w:rFonts w:ascii="Arial" w:hAnsi="Arial" w:cs="Arial"/>
              <w:sz w:val="24"/>
              <w:szCs w:val="24"/>
            </w:rPr>
            <w:fldChar w:fldCharType="begin"/>
          </w:r>
          <w:r w:rsidR="004249E5">
            <w:rPr>
              <w:rFonts w:ascii="Arial" w:hAnsi="Arial" w:cs="Arial"/>
              <w:sz w:val="24"/>
              <w:szCs w:val="24"/>
            </w:rPr>
            <w:instrText xml:space="preserve"> CITATION Cor20 \l 2057 </w:instrText>
          </w:r>
          <w:r w:rsidR="004249E5">
            <w:rPr>
              <w:rFonts w:ascii="Arial" w:hAnsi="Arial" w:cs="Arial"/>
              <w:sz w:val="24"/>
              <w:szCs w:val="24"/>
            </w:rPr>
            <w:fldChar w:fldCharType="separate"/>
          </w:r>
          <w:r w:rsidR="00057C1D" w:rsidRPr="00057C1D">
            <w:rPr>
              <w:rFonts w:ascii="Arial" w:hAnsi="Arial" w:cs="Arial"/>
              <w:noProof/>
              <w:sz w:val="24"/>
              <w:szCs w:val="24"/>
            </w:rPr>
            <w:t>(Correani, et al., 2020)</w:t>
          </w:r>
          <w:r w:rsidR="004249E5">
            <w:rPr>
              <w:rFonts w:ascii="Arial" w:hAnsi="Arial" w:cs="Arial"/>
              <w:sz w:val="24"/>
              <w:szCs w:val="24"/>
            </w:rPr>
            <w:fldChar w:fldCharType="end"/>
          </w:r>
        </w:sdtContent>
      </w:sdt>
    </w:p>
    <w:p w14:paraId="66697FF3" w14:textId="245817EA" w:rsidR="00837768" w:rsidRPr="00D55F9F" w:rsidRDefault="00837768" w:rsidP="00837768">
      <w:pPr>
        <w:pStyle w:val="ListParagraph"/>
        <w:numPr>
          <w:ilvl w:val="0"/>
          <w:numId w:val="2"/>
        </w:numPr>
        <w:rPr>
          <w:rFonts w:ascii="Arial" w:hAnsi="Arial" w:cs="Arial"/>
          <w:sz w:val="24"/>
          <w:szCs w:val="24"/>
        </w:rPr>
      </w:pPr>
      <w:r w:rsidRPr="00837768">
        <w:rPr>
          <w:rFonts w:ascii="Arial" w:hAnsi="Arial" w:cs="Arial"/>
          <w:sz w:val="24"/>
          <w:szCs w:val="24"/>
        </w:rPr>
        <w:t>Adaptation to Changing Market Conditions: The transport industry, especially with the rise of technology and changing consumer preferences, constantly evolves. Creativity and innovation enable companies to adapt to these changes swiftly, ensuring their relevance and continued success</w:t>
      </w:r>
      <w:r w:rsidR="00C5008D">
        <w:rPr>
          <w:rFonts w:ascii="Arial" w:hAnsi="Arial" w:cs="Arial"/>
          <w:sz w:val="24"/>
          <w:szCs w:val="24"/>
        </w:rPr>
        <w:t xml:space="preserve"> </w:t>
      </w:r>
      <w:sdt>
        <w:sdtPr>
          <w:rPr>
            <w:rFonts w:ascii="Arial" w:hAnsi="Arial" w:cs="Arial"/>
            <w:sz w:val="24"/>
            <w:szCs w:val="24"/>
          </w:rPr>
          <w:id w:val="-1587842249"/>
          <w:citation/>
        </w:sdtPr>
        <w:sdtEndPr/>
        <w:sdtContent>
          <w:r w:rsidR="00C5008D">
            <w:rPr>
              <w:rFonts w:ascii="Arial" w:hAnsi="Arial" w:cs="Arial"/>
              <w:sz w:val="24"/>
              <w:szCs w:val="24"/>
            </w:rPr>
            <w:fldChar w:fldCharType="begin"/>
          </w:r>
          <w:r w:rsidR="00C5008D">
            <w:rPr>
              <w:rFonts w:ascii="Arial" w:hAnsi="Arial" w:cs="Arial"/>
              <w:sz w:val="24"/>
              <w:szCs w:val="24"/>
            </w:rPr>
            <w:instrText xml:space="preserve"> CITATION Llo21 \l 2057 </w:instrText>
          </w:r>
          <w:r w:rsidR="00C5008D">
            <w:rPr>
              <w:rFonts w:ascii="Arial" w:hAnsi="Arial" w:cs="Arial"/>
              <w:sz w:val="24"/>
              <w:szCs w:val="24"/>
            </w:rPr>
            <w:fldChar w:fldCharType="separate"/>
          </w:r>
          <w:r w:rsidR="00057C1D" w:rsidRPr="00057C1D">
            <w:rPr>
              <w:rFonts w:ascii="Arial" w:hAnsi="Arial" w:cs="Arial"/>
              <w:noProof/>
              <w:sz w:val="24"/>
              <w:szCs w:val="24"/>
            </w:rPr>
            <w:t>(Llopis-Albert, et al., 2021)</w:t>
          </w:r>
          <w:r w:rsidR="00C5008D">
            <w:rPr>
              <w:rFonts w:ascii="Arial" w:hAnsi="Arial" w:cs="Arial"/>
              <w:sz w:val="24"/>
              <w:szCs w:val="24"/>
            </w:rPr>
            <w:fldChar w:fldCharType="end"/>
          </w:r>
        </w:sdtContent>
      </w:sdt>
      <w:r w:rsidR="009A2AEC">
        <w:rPr>
          <w:rFonts w:ascii="Arial" w:hAnsi="Arial" w:cs="Arial"/>
          <w:sz w:val="24"/>
          <w:szCs w:val="24"/>
        </w:rPr>
        <w:t>.</w:t>
      </w:r>
    </w:p>
    <w:p w14:paraId="1664A891" w14:textId="18E474CE" w:rsidR="00837768" w:rsidRPr="00837768" w:rsidRDefault="00837768" w:rsidP="00837768">
      <w:pPr>
        <w:pStyle w:val="ListParagraph"/>
        <w:numPr>
          <w:ilvl w:val="0"/>
          <w:numId w:val="2"/>
        </w:numPr>
        <w:rPr>
          <w:rFonts w:ascii="Arial" w:hAnsi="Arial" w:cs="Arial"/>
          <w:sz w:val="24"/>
          <w:szCs w:val="24"/>
        </w:rPr>
      </w:pPr>
      <w:r w:rsidRPr="00837768">
        <w:rPr>
          <w:rFonts w:ascii="Arial" w:hAnsi="Arial" w:cs="Arial"/>
          <w:sz w:val="24"/>
          <w:szCs w:val="24"/>
        </w:rPr>
        <w:t>Efficiency and Optimization: Innovation often leads to improved processes and technologies that streamline operations and reduce costs.</w:t>
      </w:r>
    </w:p>
    <w:p w14:paraId="2D5347C3" w14:textId="1B149BEB" w:rsidR="00837768" w:rsidRPr="00837768" w:rsidRDefault="00837768" w:rsidP="00837768">
      <w:pPr>
        <w:pStyle w:val="ListParagraph"/>
        <w:numPr>
          <w:ilvl w:val="0"/>
          <w:numId w:val="1"/>
        </w:numPr>
        <w:rPr>
          <w:rFonts w:ascii="Arial" w:hAnsi="Arial" w:cs="Arial"/>
          <w:sz w:val="24"/>
          <w:szCs w:val="24"/>
        </w:rPr>
      </w:pPr>
      <w:r w:rsidRPr="00837768">
        <w:rPr>
          <w:rFonts w:ascii="Arial" w:hAnsi="Arial" w:cs="Arial"/>
          <w:sz w:val="24"/>
          <w:szCs w:val="24"/>
        </w:rPr>
        <w:t>Meeting Customer Needs: Understanding and meeting customer needs is essential for any business</w:t>
      </w:r>
      <w:r w:rsidR="00281D11">
        <w:rPr>
          <w:rFonts w:ascii="Arial" w:hAnsi="Arial" w:cs="Arial"/>
          <w:sz w:val="24"/>
          <w:szCs w:val="24"/>
        </w:rPr>
        <w:t xml:space="preserve"> </w:t>
      </w:r>
      <w:sdt>
        <w:sdtPr>
          <w:rPr>
            <w:rFonts w:ascii="Arial" w:hAnsi="Arial" w:cs="Arial"/>
            <w:sz w:val="24"/>
            <w:szCs w:val="24"/>
          </w:rPr>
          <w:id w:val="-1400201413"/>
          <w:citation/>
        </w:sdtPr>
        <w:sdtEndPr/>
        <w:sdtContent>
          <w:r w:rsidR="00ED09B3">
            <w:rPr>
              <w:rFonts w:ascii="Arial" w:hAnsi="Arial" w:cs="Arial"/>
              <w:sz w:val="24"/>
              <w:szCs w:val="24"/>
            </w:rPr>
            <w:fldChar w:fldCharType="begin"/>
          </w:r>
          <w:r w:rsidR="00ED09B3">
            <w:rPr>
              <w:rFonts w:ascii="Arial" w:hAnsi="Arial" w:cs="Arial"/>
              <w:sz w:val="24"/>
              <w:szCs w:val="24"/>
            </w:rPr>
            <w:instrText xml:space="preserve"> CITATION Sha22 \l 2057 </w:instrText>
          </w:r>
          <w:r w:rsidR="00ED09B3">
            <w:rPr>
              <w:rFonts w:ascii="Arial" w:hAnsi="Arial" w:cs="Arial"/>
              <w:sz w:val="24"/>
              <w:szCs w:val="24"/>
            </w:rPr>
            <w:fldChar w:fldCharType="separate"/>
          </w:r>
          <w:r w:rsidR="00057C1D" w:rsidRPr="00057C1D">
            <w:rPr>
              <w:rFonts w:ascii="Arial" w:hAnsi="Arial" w:cs="Arial"/>
              <w:noProof/>
              <w:sz w:val="24"/>
              <w:szCs w:val="24"/>
            </w:rPr>
            <w:t>(Sharma, 2022)</w:t>
          </w:r>
          <w:r w:rsidR="00ED09B3">
            <w:rPr>
              <w:rFonts w:ascii="Arial" w:hAnsi="Arial" w:cs="Arial"/>
              <w:sz w:val="24"/>
              <w:szCs w:val="24"/>
            </w:rPr>
            <w:fldChar w:fldCharType="end"/>
          </w:r>
        </w:sdtContent>
      </w:sdt>
      <w:r w:rsidR="002B26B8">
        <w:rPr>
          <w:rFonts w:ascii="Arial" w:hAnsi="Arial" w:cs="Arial"/>
          <w:sz w:val="24"/>
          <w:szCs w:val="24"/>
        </w:rPr>
        <w:t>.</w:t>
      </w:r>
      <w:r w:rsidRPr="00837768">
        <w:rPr>
          <w:rFonts w:ascii="Arial" w:hAnsi="Arial" w:cs="Arial"/>
          <w:sz w:val="24"/>
          <w:szCs w:val="24"/>
        </w:rPr>
        <w:t>Through innovation,</w:t>
      </w:r>
      <w:r w:rsidR="00203D72">
        <w:rPr>
          <w:rFonts w:ascii="Arial" w:hAnsi="Arial" w:cs="Arial"/>
          <w:sz w:val="24"/>
          <w:szCs w:val="24"/>
        </w:rPr>
        <w:t xml:space="preserve"> </w:t>
      </w:r>
      <w:r w:rsidR="002B26B8">
        <w:rPr>
          <w:rFonts w:ascii="Arial" w:hAnsi="Arial" w:cs="Arial"/>
          <w:sz w:val="24"/>
          <w:szCs w:val="24"/>
        </w:rPr>
        <w:t>Uber</w:t>
      </w:r>
      <w:r w:rsidRPr="00837768">
        <w:rPr>
          <w:rFonts w:ascii="Arial" w:hAnsi="Arial" w:cs="Arial"/>
          <w:sz w:val="24"/>
          <w:szCs w:val="24"/>
        </w:rPr>
        <w:t xml:space="preserve"> can develop new services, features, or products that better align with customer preferences, enhancing customer satisfaction and loyalty</w:t>
      </w:r>
      <w:r w:rsidR="00203D72">
        <w:rPr>
          <w:rFonts w:ascii="Arial" w:hAnsi="Arial" w:cs="Arial"/>
          <w:sz w:val="24"/>
          <w:szCs w:val="24"/>
        </w:rPr>
        <w:t xml:space="preserve"> </w:t>
      </w:r>
      <w:sdt>
        <w:sdtPr>
          <w:rPr>
            <w:rFonts w:ascii="Arial" w:hAnsi="Arial" w:cs="Arial"/>
            <w:sz w:val="24"/>
            <w:szCs w:val="24"/>
          </w:rPr>
          <w:id w:val="-1914541055"/>
          <w:citation/>
        </w:sdtPr>
        <w:sdtEndPr/>
        <w:sdtContent>
          <w:r w:rsidR="00203D72">
            <w:rPr>
              <w:rFonts w:ascii="Arial" w:hAnsi="Arial" w:cs="Arial"/>
              <w:sz w:val="24"/>
              <w:szCs w:val="24"/>
            </w:rPr>
            <w:fldChar w:fldCharType="begin"/>
          </w:r>
          <w:r w:rsidR="00203D72">
            <w:rPr>
              <w:rFonts w:ascii="Arial" w:hAnsi="Arial" w:cs="Arial"/>
              <w:sz w:val="24"/>
              <w:szCs w:val="24"/>
            </w:rPr>
            <w:instrText xml:space="preserve"> CITATION AmJ20 \l 2057 </w:instrText>
          </w:r>
          <w:r w:rsidR="00203D72">
            <w:rPr>
              <w:rFonts w:ascii="Arial" w:hAnsi="Arial" w:cs="Arial"/>
              <w:sz w:val="24"/>
              <w:szCs w:val="24"/>
            </w:rPr>
            <w:fldChar w:fldCharType="separate"/>
          </w:r>
          <w:r w:rsidR="00057C1D" w:rsidRPr="00057C1D">
            <w:rPr>
              <w:rFonts w:ascii="Arial" w:hAnsi="Arial" w:cs="Arial"/>
              <w:noProof/>
              <w:sz w:val="24"/>
              <w:szCs w:val="24"/>
            </w:rPr>
            <w:t>(Am, et al., 2020)</w:t>
          </w:r>
          <w:r w:rsidR="00203D72">
            <w:rPr>
              <w:rFonts w:ascii="Arial" w:hAnsi="Arial" w:cs="Arial"/>
              <w:sz w:val="24"/>
              <w:szCs w:val="24"/>
            </w:rPr>
            <w:fldChar w:fldCharType="end"/>
          </w:r>
        </w:sdtContent>
      </w:sdt>
      <w:r w:rsidR="009F7686">
        <w:rPr>
          <w:rFonts w:ascii="Arial" w:hAnsi="Arial" w:cs="Arial"/>
          <w:sz w:val="24"/>
          <w:szCs w:val="24"/>
        </w:rPr>
        <w:t>.</w:t>
      </w:r>
    </w:p>
    <w:p w14:paraId="167F053F" w14:textId="4566454A" w:rsidR="00837768" w:rsidRPr="00837768" w:rsidRDefault="00837768" w:rsidP="00837768">
      <w:pPr>
        <w:pStyle w:val="ListParagraph"/>
        <w:numPr>
          <w:ilvl w:val="0"/>
          <w:numId w:val="1"/>
        </w:numPr>
        <w:rPr>
          <w:rFonts w:ascii="Arial" w:hAnsi="Arial" w:cs="Arial"/>
          <w:sz w:val="24"/>
          <w:szCs w:val="24"/>
        </w:rPr>
      </w:pPr>
      <w:r w:rsidRPr="00837768">
        <w:rPr>
          <w:rFonts w:ascii="Arial" w:hAnsi="Arial" w:cs="Arial"/>
          <w:sz w:val="24"/>
          <w:szCs w:val="24"/>
        </w:rPr>
        <w:t xml:space="preserve">Regulatory Compliance and Sustainability: The private transport sector faces various regulatory challenges, including those related to safety, environmental sustainability, and labour </w:t>
      </w:r>
      <w:r w:rsidR="00021E38" w:rsidRPr="00837768">
        <w:rPr>
          <w:rFonts w:ascii="Arial" w:hAnsi="Arial" w:cs="Arial"/>
          <w:sz w:val="24"/>
          <w:szCs w:val="24"/>
        </w:rPr>
        <w:t>law</w:t>
      </w:r>
      <w:r w:rsidR="00A82F9B">
        <w:rPr>
          <w:rFonts w:ascii="Arial" w:hAnsi="Arial" w:cs="Arial"/>
          <w:sz w:val="24"/>
          <w:szCs w:val="24"/>
        </w:rPr>
        <w:t>s</w:t>
      </w:r>
      <w:r w:rsidR="00021E38">
        <w:rPr>
          <w:rFonts w:ascii="Arial" w:hAnsi="Arial" w:cs="Arial"/>
          <w:sz w:val="24"/>
          <w:szCs w:val="24"/>
        </w:rPr>
        <w:t>.</w:t>
      </w:r>
      <w:r w:rsidR="001A3B58">
        <w:rPr>
          <w:rFonts w:ascii="Arial" w:hAnsi="Arial" w:cs="Arial"/>
          <w:sz w:val="24"/>
          <w:szCs w:val="24"/>
        </w:rPr>
        <w:t xml:space="preserve"> </w:t>
      </w:r>
    </w:p>
    <w:p w14:paraId="666E2804" w14:textId="3A1CCDBF" w:rsidR="00837768" w:rsidRPr="00837768" w:rsidRDefault="00837768" w:rsidP="00837768">
      <w:pPr>
        <w:pStyle w:val="ListParagraph"/>
        <w:numPr>
          <w:ilvl w:val="0"/>
          <w:numId w:val="1"/>
        </w:numPr>
        <w:rPr>
          <w:rFonts w:ascii="Arial" w:hAnsi="Arial" w:cs="Arial"/>
          <w:sz w:val="24"/>
          <w:szCs w:val="24"/>
        </w:rPr>
      </w:pPr>
      <w:r w:rsidRPr="00837768">
        <w:rPr>
          <w:rFonts w:ascii="Arial" w:hAnsi="Arial" w:cs="Arial"/>
          <w:sz w:val="24"/>
          <w:szCs w:val="24"/>
        </w:rPr>
        <w:t xml:space="preserve">Long-Term Sustainability and Growth: Continuous innovation </w:t>
      </w:r>
      <w:r w:rsidR="00EB12A0">
        <w:rPr>
          <w:rFonts w:ascii="Arial" w:hAnsi="Arial" w:cs="Arial"/>
          <w:sz w:val="24"/>
          <w:szCs w:val="24"/>
        </w:rPr>
        <w:t>an</w:t>
      </w:r>
      <w:r w:rsidR="00504B12">
        <w:rPr>
          <w:rFonts w:ascii="Arial" w:hAnsi="Arial" w:cs="Arial"/>
          <w:sz w:val="24"/>
          <w:szCs w:val="24"/>
        </w:rPr>
        <w:t xml:space="preserve">d creativity </w:t>
      </w:r>
      <w:r w:rsidRPr="00837768">
        <w:rPr>
          <w:rFonts w:ascii="Arial" w:hAnsi="Arial" w:cs="Arial"/>
          <w:sz w:val="24"/>
          <w:szCs w:val="24"/>
        </w:rPr>
        <w:t>ensures the long-term sustainability of companies like Uber by keeping them relevant and adaptable to changing market dynamics. By investing in research and development, they can stay ahead of emerging trends and future-proof their business model</w:t>
      </w:r>
      <w:r w:rsidR="00A45C3A">
        <w:rPr>
          <w:rFonts w:ascii="Arial" w:hAnsi="Arial" w:cs="Arial"/>
          <w:sz w:val="24"/>
          <w:szCs w:val="24"/>
        </w:rPr>
        <w:t xml:space="preserve"> </w:t>
      </w:r>
      <w:r w:rsidR="00A45C3A" w:rsidRPr="00A45C3A">
        <w:rPr>
          <w:rFonts w:ascii="Arial" w:hAnsi="Arial" w:cs="Arial"/>
          <w:sz w:val="24"/>
          <w:szCs w:val="24"/>
        </w:rPr>
        <w:t>(Wolniak, et al., 2023)</w:t>
      </w:r>
      <w:r w:rsidR="00A45C3A">
        <w:rPr>
          <w:rFonts w:ascii="Arial" w:hAnsi="Arial" w:cs="Arial"/>
          <w:sz w:val="24"/>
          <w:szCs w:val="24"/>
        </w:rPr>
        <w:t>.</w:t>
      </w:r>
    </w:p>
    <w:p w14:paraId="78701436" w14:textId="13661964" w:rsidR="00837768" w:rsidRPr="00837768" w:rsidRDefault="00837768" w:rsidP="00837768">
      <w:pPr>
        <w:pStyle w:val="ListParagraph"/>
        <w:numPr>
          <w:ilvl w:val="0"/>
          <w:numId w:val="1"/>
        </w:numPr>
        <w:rPr>
          <w:rFonts w:ascii="Arial" w:hAnsi="Arial" w:cs="Arial"/>
          <w:sz w:val="24"/>
          <w:szCs w:val="24"/>
        </w:rPr>
      </w:pPr>
      <w:r w:rsidRPr="00837768">
        <w:rPr>
          <w:rFonts w:ascii="Arial" w:hAnsi="Arial" w:cs="Arial"/>
          <w:sz w:val="24"/>
          <w:szCs w:val="24"/>
        </w:rPr>
        <w:t xml:space="preserve">Risk Mitigation: Innovation allows companies to explore new revenue streams and diversify their offerings, reducing reliance on </w:t>
      </w:r>
      <w:r w:rsidR="00042FC6" w:rsidRPr="00837768">
        <w:rPr>
          <w:rFonts w:ascii="Arial" w:hAnsi="Arial" w:cs="Arial"/>
          <w:sz w:val="24"/>
          <w:szCs w:val="24"/>
        </w:rPr>
        <w:t>a specific product</w:t>
      </w:r>
      <w:r w:rsidRPr="00837768">
        <w:rPr>
          <w:rFonts w:ascii="Arial" w:hAnsi="Arial" w:cs="Arial"/>
          <w:sz w:val="24"/>
          <w:szCs w:val="24"/>
        </w:rPr>
        <w:t xml:space="preserve"> or service. </w:t>
      </w:r>
      <w:sdt>
        <w:sdtPr>
          <w:rPr>
            <w:rFonts w:ascii="Arial" w:hAnsi="Arial" w:cs="Arial"/>
            <w:sz w:val="24"/>
            <w:szCs w:val="24"/>
          </w:rPr>
          <w:id w:val="-920795549"/>
          <w:citation/>
        </w:sdtPr>
        <w:sdtEndPr/>
        <w:sdtContent>
          <w:r w:rsidR="008723A7">
            <w:rPr>
              <w:rFonts w:ascii="Arial" w:hAnsi="Arial" w:cs="Arial"/>
              <w:sz w:val="24"/>
              <w:szCs w:val="24"/>
            </w:rPr>
            <w:fldChar w:fldCharType="begin"/>
          </w:r>
          <w:r w:rsidR="008723A7">
            <w:rPr>
              <w:rFonts w:ascii="Arial" w:hAnsi="Arial" w:cs="Arial"/>
              <w:sz w:val="24"/>
              <w:szCs w:val="24"/>
            </w:rPr>
            <w:instrText xml:space="preserve"> CITATION imd24 \l 2057 </w:instrText>
          </w:r>
          <w:r w:rsidR="008723A7">
            <w:rPr>
              <w:rFonts w:ascii="Arial" w:hAnsi="Arial" w:cs="Arial"/>
              <w:sz w:val="24"/>
              <w:szCs w:val="24"/>
            </w:rPr>
            <w:fldChar w:fldCharType="separate"/>
          </w:r>
          <w:r w:rsidR="00057C1D" w:rsidRPr="00057C1D">
            <w:rPr>
              <w:rFonts w:ascii="Arial" w:hAnsi="Arial" w:cs="Arial"/>
              <w:noProof/>
              <w:sz w:val="24"/>
              <w:szCs w:val="24"/>
            </w:rPr>
            <w:t>(imd.org, 2024)</w:t>
          </w:r>
          <w:r w:rsidR="008723A7">
            <w:rPr>
              <w:rFonts w:ascii="Arial" w:hAnsi="Arial" w:cs="Arial"/>
              <w:sz w:val="24"/>
              <w:szCs w:val="24"/>
            </w:rPr>
            <w:fldChar w:fldCharType="end"/>
          </w:r>
        </w:sdtContent>
      </w:sdt>
      <w:r w:rsidR="006851C7">
        <w:rPr>
          <w:rFonts w:ascii="Arial" w:hAnsi="Arial" w:cs="Arial"/>
          <w:sz w:val="24"/>
          <w:szCs w:val="24"/>
        </w:rPr>
        <w:t>.</w:t>
      </w:r>
    </w:p>
    <w:p w14:paraId="29ADF4ED" w14:textId="77777777" w:rsidR="005510AE" w:rsidRPr="00837768" w:rsidRDefault="005510AE" w:rsidP="005510AE">
      <w:pPr>
        <w:rPr>
          <w:rFonts w:ascii="Arial" w:hAnsi="Arial" w:cs="Arial"/>
          <w:sz w:val="24"/>
          <w:szCs w:val="24"/>
        </w:rPr>
      </w:pPr>
    </w:p>
    <w:p w14:paraId="130484A5" w14:textId="14494A72" w:rsidR="00724BD0" w:rsidRDefault="00724BD0" w:rsidP="00724BD0">
      <w:pPr>
        <w:pStyle w:val="Heading2"/>
      </w:pPr>
      <w:bookmarkStart w:id="8" w:name="_Toc161956319"/>
      <w:r>
        <w:t xml:space="preserve">2.7. </w:t>
      </w:r>
      <w:r w:rsidRPr="00724BD0">
        <w:t xml:space="preserve">The type of innovation identified and </w:t>
      </w:r>
      <w:r>
        <w:t xml:space="preserve">how </w:t>
      </w:r>
      <w:r w:rsidR="00D47BFD">
        <w:t>the problem</w:t>
      </w:r>
      <w:r>
        <w:t xml:space="preserve"> </w:t>
      </w:r>
      <w:r w:rsidR="001E73A0">
        <w:t xml:space="preserve">has been </w:t>
      </w:r>
      <w:r w:rsidRPr="00724BD0">
        <w:t>identified.</w:t>
      </w:r>
      <w:bookmarkEnd w:id="8"/>
      <w:r w:rsidRPr="00724BD0">
        <w:t xml:space="preserve"> </w:t>
      </w:r>
    </w:p>
    <w:p w14:paraId="7D62972A" w14:textId="21884243" w:rsidR="00837768" w:rsidRPr="002D10EF" w:rsidRDefault="00837768" w:rsidP="00837768">
      <w:pPr>
        <w:rPr>
          <w:rFonts w:ascii="Arial" w:hAnsi="Arial" w:cs="Arial"/>
          <w:sz w:val="24"/>
          <w:szCs w:val="24"/>
        </w:rPr>
      </w:pPr>
      <w:r w:rsidRPr="002D10EF">
        <w:rPr>
          <w:rFonts w:ascii="Arial" w:hAnsi="Arial" w:cs="Arial"/>
          <w:sz w:val="24"/>
          <w:szCs w:val="24"/>
        </w:rPr>
        <w:t>Radical innovation and incremental innovation represent two distinct approaches to advancing products, services, or processes within an organization</w:t>
      </w:r>
      <w:r w:rsidR="006851C7">
        <w:rPr>
          <w:rFonts w:ascii="Arial" w:hAnsi="Arial" w:cs="Arial"/>
          <w:sz w:val="24"/>
          <w:szCs w:val="24"/>
        </w:rPr>
        <w:t xml:space="preserve"> </w:t>
      </w:r>
      <w:sdt>
        <w:sdtPr>
          <w:rPr>
            <w:rFonts w:ascii="Arial" w:hAnsi="Arial" w:cs="Arial"/>
            <w:sz w:val="24"/>
            <w:szCs w:val="24"/>
          </w:rPr>
          <w:id w:val="1569615502"/>
          <w:citation/>
        </w:sdtPr>
        <w:sdtEndPr/>
        <w:sdtContent>
          <w:r w:rsidR="00D7726A">
            <w:rPr>
              <w:rFonts w:ascii="Arial" w:hAnsi="Arial" w:cs="Arial"/>
              <w:sz w:val="24"/>
              <w:szCs w:val="24"/>
            </w:rPr>
            <w:fldChar w:fldCharType="begin"/>
          </w:r>
          <w:r w:rsidR="00D7726A">
            <w:rPr>
              <w:rFonts w:ascii="Arial" w:hAnsi="Arial" w:cs="Arial"/>
              <w:sz w:val="24"/>
              <w:szCs w:val="24"/>
            </w:rPr>
            <w:instrText xml:space="preserve"> CITATION Ver23 \l 2057 </w:instrText>
          </w:r>
          <w:r w:rsidR="00D7726A">
            <w:rPr>
              <w:rFonts w:ascii="Arial" w:hAnsi="Arial" w:cs="Arial"/>
              <w:sz w:val="24"/>
              <w:szCs w:val="24"/>
            </w:rPr>
            <w:fldChar w:fldCharType="separate"/>
          </w:r>
          <w:r w:rsidR="00057C1D" w:rsidRPr="00057C1D">
            <w:rPr>
              <w:rFonts w:ascii="Arial" w:hAnsi="Arial" w:cs="Arial"/>
              <w:noProof/>
              <w:sz w:val="24"/>
              <w:szCs w:val="24"/>
            </w:rPr>
            <w:t>(Vercher, et al., 2023)</w:t>
          </w:r>
          <w:r w:rsidR="00D7726A">
            <w:rPr>
              <w:rFonts w:ascii="Arial" w:hAnsi="Arial" w:cs="Arial"/>
              <w:sz w:val="24"/>
              <w:szCs w:val="24"/>
            </w:rPr>
            <w:fldChar w:fldCharType="end"/>
          </w:r>
        </w:sdtContent>
      </w:sdt>
    </w:p>
    <w:p w14:paraId="56304D0B" w14:textId="6ADC09A7" w:rsidR="00D47BFD" w:rsidRPr="002D10EF" w:rsidRDefault="00D22FF1" w:rsidP="00837768">
      <w:pPr>
        <w:rPr>
          <w:rFonts w:ascii="Arial" w:hAnsi="Arial" w:cs="Arial"/>
          <w:sz w:val="24"/>
          <w:szCs w:val="24"/>
        </w:rPr>
      </w:pPr>
      <w:r w:rsidRPr="00D22FF1">
        <w:rPr>
          <w:rFonts w:ascii="Arial" w:hAnsi="Arial" w:cs="Arial"/>
          <w:sz w:val="24"/>
          <w:szCs w:val="24"/>
        </w:rPr>
        <w:t>Radical innovation refers to the process of bringing a completely new and original concept to market for commercialization, one that has not been previously introduced or experienced in the market</w:t>
      </w:r>
      <w:r w:rsidR="006F41F4">
        <w:rPr>
          <w:rFonts w:ascii="Arial" w:hAnsi="Arial" w:cs="Arial"/>
          <w:sz w:val="24"/>
          <w:szCs w:val="24"/>
        </w:rPr>
        <w:t xml:space="preserve"> </w:t>
      </w:r>
      <w:sdt>
        <w:sdtPr>
          <w:rPr>
            <w:rFonts w:ascii="Arial" w:hAnsi="Arial" w:cs="Arial"/>
            <w:sz w:val="24"/>
            <w:szCs w:val="24"/>
          </w:rPr>
          <w:id w:val="-993642762"/>
          <w:citation/>
        </w:sdtPr>
        <w:sdtEndPr/>
        <w:sdtContent>
          <w:r w:rsidR="006F41F4">
            <w:rPr>
              <w:rFonts w:ascii="Arial" w:hAnsi="Arial" w:cs="Arial"/>
              <w:sz w:val="24"/>
              <w:szCs w:val="24"/>
            </w:rPr>
            <w:fldChar w:fldCharType="begin"/>
          </w:r>
          <w:r w:rsidR="006F41F4">
            <w:rPr>
              <w:rFonts w:ascii="Arial" w:hAnsi="Arial" w:cs="Arial"/>
              <w:sz w:val="24"/>
              <w:szCs w:val="24"/>
            </w:rPr>
            <w:instrText xml:space="preserve"> CITATION HuQ20 \l 2057 </w:instrText>
          </w:r>
          <w:r w:rsidR="006F41F4">
            <w:rPr>
              <w:rFonts w:ascii="Arial" w:hAnsi="Arial" w:cs="Arial"/>
              <w:sz w:val="24"/>
              <w:szCs w:val="24"/>
            </w:rPr>
            <w:fldChar w:fldCharType="separate"/>
          </w:r>
          <w:r w:rsidR="00057C1D" w:rsidRPr="00057C1D">
            <w:rPr>
              <w:rFonts w:ascii="Arial" w:hAnsi="Arial" w:cs="Arial"/>
              <w:noProof/>
              <w:sz w:val="24"/>
              <w:szCs w:val="24"/>
            </w:rPr>
            <w:t>(Hu &amp; Hughes, 2020)</w:t>
          </w:r>
          <w:r w:rsidR="006F41F4">
            <w:rPr>
              <w:rFonts w:ascii="Arial" w:hAnsi="Arial" w:cs="Arial"/>
              <w:sz w:val="24"/>
              <w:szCs w:val="24"/>
            </w:rPr>
            <w:fldChar w:fldCharType="end"/>
          </w:r>
        </w:sdtContent>
      </w:sdt>
      <w:r w:rsidR="005F53C0">
        <w:rPr>
          <w:rFonts w:ascii="Arial" w:hAnsi="Arial" w:cs="Arial"/>
          <w:sz w:val="24"/>
          <w:szCs w:val="24"/>
        </w:rPr>
        <w:t xml:space="preserve"> </w:t>
      </w:r>
      <w:r w:rsidR="00D47BFD" w:rsidRPr="002D10EF">
        <w:rPr>
          <w:rFonts w:ascii="Arial" w:hAnsi="Arial" w:cs="Arial"/>
          <w:sz w:val="24"/>
          <w:szCs w:val="24"/>
        </w:rPr>
        <w:t xml:space="preserve">while </w:t>
      </w:r>
      <w:r w:rsidR="009067DD">
        <w:rPr>
          <w:rFonts w:ascii="Arial" w:hAnsi="Arial" w:cs="Arial"/>
          <w:sz w:val="24"/>
          <w:szCs w:val="24"/>
        </w:rPr>
        <w:t>t</w:t>
      </w:r>
      <w:r w:rsidR="003E06A2" w:rsidRPr="003E06A2">
        <w:rPr>
          <w:rFonts w:ascii="Arial" w:hAnsi="Arial" w:cs="Arial"/>
          <w:sz w:val="24"/>
          <w:szCs w:val="24"/>
        </w:rPr>
        <w:t>he focus on incremental innovation involves enhancing existing products to introduce alterations aimed at better serving the existing customer base effectively</w:t>
      </w:r>
      <w:r w:rsidR="009067DD">
        <w:rPr>
          <w:rFonts w:ascii="Arial" w:hAnsi="Arial" w:cs="Arial"/>
          <w:sz w:val="24"/>
          <w:szCs w:val="24"/>
        </w:rPr>
        <w:t xml:space="preserve"> </w:t>
      </w:r>
      <w:sdt>
        <w:sdtPr>
          <w:rPr>
            <w:rFonts w:ascii="Arial" w:hAnsi="Arial" w:cs="Arial"/>
            <w:sz w:val="24"/>
            <w:szCs w:val="24"/>
          </w:rPr>
          <w:id w:val="151181984"/>
          <w:citation/>
        </w:sdtPr>
        <w:sdtEndPr/>
        <w:sdtContent>
          <w:r w:rsidR="009067DD">
            <w:rPr>
              <w:rFonts w:ascii="Arial" w:hAnsi="Arial" w:cs="Arial"/>
              <w:sz w:val="24"/>
              <w:szCs w:val="24"/>
            </w:rPr>
            <w:fldChar w:fldCharType="begin"/>
          </w:r>
          <w:r w:rsidR="009067DD">
            <w:rPr>
              <w:rFonts w:ascii="Arial" w:hAnsi="Arial" w:cs="Arial"/>
              <w:sz w:val="24"/>
              <w:szCs w:val="24"/>
            </w:rPr>
            <w:instrText xml:space="preserve"> CITATION Nan20 \l 2057 </w:instrText>
          </w:r>
          <w:r w:rsidR="009067DD">
            <w:rPr>
              <w:rFonts w:ascii="Arial" w:hAnsi="Arial" w:cs="Arial"/>
              <w:sz w:val="24"/>
              <w:szCs w:val="24"/>
            </w:rPr>
            <w:fldChar w:fldCharType="separate"/>
          </w:r>
          <w:r w:rsidR="00057C1D" w:rsidRPr="00057C1D">
            <w:rPr>
              <w:rFonts w:ascii="Arial" w:hAnsi="Arial" w:cs="Arial"/>
              <w:noProof/>
              <w:sz w:val="24"/>
              <w:szCs w:val="24"/>
            </w:rPr>
            <w:t>(Nandal, et al., 2020)</w:t>
          </w:r>
          <w:r w:rsidR="009067DD">
            <w:rPr>
              <w:rFonts w:ascii="Arial" w:hAnsi="Arial" w:cs="Arial"/>
              <w:sz w:val="24"/>
              <w:szCs w:val="24"/>
            </w:rPr>
            <w:fldChar w:fldCharType="end"/>
          </w:r>
        </w:sdtContent>
      </w:sdt>
      <w:r w:rsidR="00EC3E97">
        <w:rPr>
          <w:rFonts w:ascii="Arial" w:hAnsi="Arial" w:cs="Arial"/>
          <w:sz w:val="24"/>
          <w:szCs w:val="24"/>
        </w:rPr>
        <w:t>.</w:t>
      </w:r>
      <w:r w:rsidR="00D47BFD" w:rsidRPr="002D10EF">
        <w:rPr>
          <w:rFonts w:ascii="Arial" w:hAnsi="Arial" w:cs="Arial"/>
          <w:sz w:val="24"/>
          <w:szCs w:val="24"/>
        </w:rPr>
        <w:t xml:space="preserve"> Radical innovation often requires a departure from current technologies or business models, aiming for breakthroughs that offer significant improvements or entirely new value propositions. Incremental innovation, on the other hand, involves refining existing technologies or processes to enhance efficiency or effectiveness, with each improvement contributing to long-term advancements</w:t>
      </w:r>
      <w:r w:rsidR="00EC3E97">
        <w:rPr>
          <w:rFonts w:ascii="Arial" w:hAnsi="Arial" w:cs="Arial"/>
          <w:sz w:val="24"/>
          <w:szCs w:val="24"/>
        </w:rPr>
        <w:t xml:space="preserve"> </w:t>
      </w:r>
      <w:sdt>
        <w:sdtPr>
          <w:rPr>
            <w:rFonts w:ascii="Arial" w:hAnsi="Arial" w:cs="Arial"/>
            <w:sz w:val="24"/>
            <w:szCs w:val="24"/>
          </w:rPr>
          <w:id w:val="1146946749"/>
          <w:citation/>
        </w:sdtPr>
        <w:sdtEndPr/>
        <w:sdtContent>
          <w:r w:rsidR="00873A91">
            <w:rPr>
              <w:rFonts w:ascii="Arial" w:hAnsi="Arial" w:cs="Arial"/>
              <w:sz w:val="24"/>
              <w:szCs w:val="24"/>
            </w:rPr>
            <w:fldChar w:fldCharType="begin"/>
          </w:r>
          <w:r w:rsidR="00873A91">
            <w:rPr>
              <w:rFonts w:ascii="Arial" w:hAnsi="Arial" w:cs="Arial"/>
              <w:sz w:val="24"/>
              <w:szCs w:val="24"/>
            </w:rPr>
            <w:instrText xml:space="preserve"> CITATION wef19 \l 2057 </w:instrText>
          </w:r>
          <w:r w:rsidR="00873A91">
            <w:rPr>
              <w:rFonts w:ascii="Arial" w:hAnsi="Arial" w:cs="Arial"/>
              <w:sz w:val="24"/>
              <w:szCs w:val="24"/>
            </w:rPr>
            <w:fldChar w:fldCharType="separate"/>
          </w:r>
          <w:r w:rsidR="00057C1D" w:rsidRPr="00057C1D">
            <w:rPr>
              <w:rFonts w:ascii="Arial" w:hAnsi="Arial" w:cs="Arial"/>
              <w:noProof/>
              <w:sz w:val="24"/>
              <w:szCs w:val="24"/>
            </w:rPr>
            <w:t>(weforum.org, 2019)</w:t>
          </w:r>
          <w:r w:rsidR="00873A91">
            <w:rPr>
              <w:rFonts w:ascii="Arial" w:hAnsi="Arial" w:cs="Arial"/>
              <w:sz w:val="24"/>
              <w:szCs w:val="24"/>
            </w:rPr>
            <w:fldChar w:fldCharType="end"/>
          </w:r>
        </w:sdtContent>
      </w:sdt>
      <w:r w:rsidR="00C47717">
        <w:rPr>
          <w:rFonts w:ascii="Arial" w:hAnsi="Arial" w:cs="Arial"/>
          <w:sz w:val="24"/>
          <w:szCs w:val="24"/>
        </w:rPr>
        <w:t>.</w:t>
      </w:r>
    </w:p>
    <w:p w14:paraId="3EFB281C" w14:textId="2295D468" w:rsidR="005950BC" w:rsidRPr="002D10EF" w:rsidRDefault="00D47BFD" w:rsidP="005950BC">
      <w:pPr>
        <w:rPr>
          <w:rFonts w:ascii="Arial" w:hAnsi="Arial" w:cs="Arial"/>
          <w:sz w:val="24"/>
          <w:szCs w:val="24"/>
        </w:rPr>
      </w:pPr>
      <w:r w:rsidRPr="002D10EF">
        <w:rPr>
          <w:rFonts w:ascii="Arial" w:hAnsi="Arial" w:cs="Arial"/>
          <w:sz w:val="24"/>
          <w:szCs w:val="24"/>
        </w:rPr>
        <w:t xml:space="preserve">The unfair dismissal of Uber drivers was identified after I spoke with numerous Uber drivers and reviewed articles and videos. It became clear that many drivers were being treated unfairly. </w:t>
      </w:r>
      <w:r w:rsidR="005950BC" w:rsidRPr="002D10EF">
        <w:rPr>
          <w:rFonts w:ascii="Arial" w:hAnsi="Arial" w:cs="Arial"/>
          <w:sz w:val="24"/>
          <w:szCs w:val="24"/>
        </w:rPr>
        <w:t xml:space="preserve">They told me stories about getting fired suddenly, without any </w:t>
      </w:r>
      <w:r w:rsidR="005950BC" w:rsidRPr="002D10EF">
        <w:rPr>
          <w:rFonts w:ascii="Arial" w:hAnsi="Arial" w:cs="Arial"/>
          <w:sz w:val="24"/>
          <w:szCs w:val="24"/>
        </w:rPr>
        <w:lastRenderedPageBreak/>
        <w:t>good reason, even if they had been good workers. These stories were backed up by what I saw in the news and online.</w:t>
      </w:r>
    </w:p>
    <w:p w14:paraId="7600F0D3" w14:textId="363FDFBA" w:rsidR="005950BC" w:rsidRPr="002D10EF" w:rsidRDefault="005950BC" w:rsidP="005950BC">
      <w:pPr>
        <w:rPr>
          <w:rFonts w:ascii="Arial" w:hAnsi="Arial" w:cs="Arial"/>
          <w:sz w:val="24"/>
          <w:szCs w:val="24"/>
        </w:rPr>
      </w:pPr>
      <w:r w:rsidRPr="002D10EF">
        <w:rPr>
          <w:rFonts w:ascii="Arial" w:hAnsi="Arial" w:cs="Arial"/>
          <w:sz w:val="24"/>
          <w:szCs w:val="24"/>
        </w:rPr>
        <w:t>Listening to drivers and looking at what was being said in the media, I learned that unfair treatment of Uber drivers was a big problem. Many drivers, no matter where they came from or how well they did their job, were facing the same issue. This showed me that it was</w:t>
      </w:r>
      <w:r w:rsidR="00C47717">
        <w:rPr>
          <w:rFonts w:ascii="Arial" w:hAnsi="Arial" w:cs="Arial"/>
          <w:sz w:val="24"/>
          <w:szCs w:val="24"/>
        </w:rPr>
        <w:t xml:space="preserve"> not</w:t>
      </w:r>
      <w:r w:rsidRPr="002D10EF">
        <w:rPr>
          <w:rFonts w:ascii="Arial" w:hAnsi="Arial" w:cs="Arial"/>
          <w:sz w:val="24"/>
          <w:szCs w:val="24"/>
        </w:rPr>
        <w:t xml:space="preserve"> just a few isolated cases, but a bigger problem happening in the ridesharing industry.</w:t>
      </w:r>
    </w:p>
    <w:p w14:paraId="57BE7032" w14:textId="19197B2E" w:rsidR="002D10EF" w:rsidRDefault="002D10EF" w:rsidP="005950BC">
      <w:pPr>
        <w:rPr>
          <w:rFonts w:ascii="Arial" w:hAnsi="Arial" w:cs="Arial"/>
          <w:sz w:val="24"/>
          <w:szCs w:val="24"/>
        </w:rPr>
      </w:pPr>
      <w:r w:rsidRPr="002D10EF">
        <w:rPr>
          <w:rFonts w:ascii="Arial" w:hAnsi="Arial" w:cs="Arial"/>
          <w:sz w:val="24"/>
          <w:szCs w:val="24"/>
        </w:rPr>
        <w:t>To support drivers against unfair dismissal, a platform linked directly to Uber accounts could be developed. This platform would enable drivers to appeal by specifying the evidence required to prove their innocence. Additionally, drivers would be able to upload CCTV camera recordings for review. Unlike the current process, which offers no avenue for appeal and involves lengthy investigations lasting months, this platform would ensure prompt human responses, empowering drivers with the opportunity to contest disqualifications and receive necessary details for their progression.</w:t>
      </w:r>
    </w:p>
    <w:p w14:paraId="775C820B" w14:textId="3FE35DB5" w:rsidR="002D10EF" w:rsidRDefault="002D10EF" w:rsidP="005950BC">
      <w:pPr>
        <w:rPr>
          <w:rFonts w:ascii="Arial" w:hAnsi="Arial" w:cs="Arial"/>
          <w:sz w:val="24"/>
          <w:szCs w:val="24"/>
        </w:rPr>
      </w:pPr>
      <w:r w:rsidRPr="002D10EF">
        <w:rPr>
          <w:rFonts w:ascii="Arial" w:hAnsi="Arial" w:cs="Arial"/>
          <w:sz w:val="24"/>
          <w:szCs w:val="24"/>
        </w:rPr>
        <w:t>The proposed platform linked directly to Uber accounts, allowing drivers to appeal dismissals and upload evidence such as CCTV recordings, represents an incremental innovation rather than a radical</w:t>
      </w:r>
      <w:r>
        <w:rPr>
          <w:rFonts w:ascii="Arial" w:hAnsi="Arial" w:cs="Arial"/>
          <w:sz w:val="24"/>
          <w:szCs w:val="24"/>
        </w:rPr>
        <w:t>.</w:t>
      </w:r>
    </w:p>
    <w:p w14:paraId="02E2299C" w14:textId="77777777" w:rsidR="002D10EF" w:rsidRPr="00837768" w:rsidRDefault="002D10EF" w:rsidP="005950BC"/>
    <w:p w14:paraId="685E9361" w14:textId="763A9030" w:rsidR="00EF399A" w:rsidRDefault="00EF399A" w:rsidP="00EF399A">
      <w:pPr>
        <w:pStyle w:val="Heading3"/>
      </w:pPr>
      <w:bookmarkStart w:id="9" w:name="_Toc161956320"/>
      <w:r>
        <w:t xml:space="preserve">2.7.1 </w:t>
      </w:r>
      <w:r w:rsidR="0071681D">
        <w:t xml:space="preserve">The </w:t>
      </w:r>
      <w:r w:rsidRPr="00EF399A">
        <w:t>4 P’s</w:t>
      </w:r>
      <w:r>
        <w:t xml:space="preserve"> Model</w:t>
      </w:r>
      <w:r w:rsidR="00BF2C95">
        <w:t xml:space="preserve"> of marketing</w:t>
      </w:r>
      <w:r w:rsidR="008A0B81">
        <w:t xml:space="preserve"> mix.</w:t>
      </w:r>
      <w:bookmarkEnd w:id="9"/>
    </w:p>
    <w:p w14:paraId="5748F966" w14:textId="11E08D94" w:rsidR="00EC4121" w:rsidRPr="00EC4121" w:rsidRDefault="00EC4121" w:rsidP="00EC4121">
      <w:pPr>
        <w:rPr>
          <w:rFonts w:ascii="Arial" w:hAnsi="Arial" w:cs="Arial"/>
          <w:sz w:val="24"/>
          <w:szCs w:val="24"/>
        </w:rPr>
      </w:pPr>
      <w:r w:rsidRPr="00EC4121">
        <w:rPr>
          <w:rFonts w:ascii="Arial" w:hAnsi="Arial" w:cs="Arial"/>
          <w:sz w:val="24"/>
          <w:szCs w:val="24"/>
        </w:rPr>
        <w:t>The idea of the marketing mix originated in 1953 when Neil Borden introduced the term during a presentation to the American Association of Marketing. In 1964, Jerome McCarthy formalized the concept of the 4 Ps marketing mix as a tool for managers to meet customer needs. These milestones took place within the framework of the Marketing Association</w:t>
      </w:r>
      <w:r w:rsidR="00CE7467">
        <w:rPr>
          <w:rFonts w:ascii="Arial" w:hAnsi="Arial" w:cs="Arial"/>
          <w:sz w:val="24"/>
          <w:szCs w:val="24"/>
        </w:rPr>
        <w:t xml:space="preserve"> </w:t>
      </w:r>
      <w:sdt>
        <w:sdtPr>
          <w:rPr>
            <w:rFonts w:ascii="Arial" w:hAnsi="Arial" w:cs="Arial"/>
            <w:sz w:val="24"/>
            <w:szCs w:val="24"/>
          </w:rPr>
          <w:id w:val="-1128623374"/>
          <w:citation/>
        </w:sdtPr>
        <w:sdtEndPr/>
        <w:sdtContent>
          <w:r w:rsidR="00CE7467">
            <w:rPr>
              <w:rFonts w:ascii="Arial" w:hAnsi="Arial" w:cs="Arial"/>
              <w:sz w:val="24"/>
              <w:szCs w:val="24"/>
            </w:rPr>
            <w:fldChar w:fldCharType="begin"/>
          </w:r>
          <w:r w:rsidR="00CE7467">
            <w:rPr>
              <w:rFonts w:ascii="Arial" w:hAnsi="Arial" w:cs="Arial"/>
              <w:sz w:val="24"/>
              <w:szCs w:val="24"/>
            </w:rPr>
            <w:instrText xml:space="preserve"> CITATION Kas23 \l 2057 </w:instrText>
          </w:r>
          <w:r w:rsidR="00CE7467">
            <w:rPr>
              <w:rFonts w:ascii="Arial" w:hAnsi="Arial" w:cs="Arial"/>
              <w:sz w:val="24"/>
              <w:szCs w:val="24"/>
            </w:rPr>
            <w:fldChar w:fldCharType="separate"/>
          </w:r>
          <w:r w:rsidR="00057C1D" w:rsidRPr="00057C1D">
            <w:rPr>
              <w:rFonts w:ascii="Arial" w:hAnsi="Arial" w:cs="Arial"/>
              <w:noProof/>
              <w:sz w:val="24"/>
              <w:szCs w:val="24"/>
            </w:rPr>
            <w:t>(Kassab, 2023)</w:t>
          </w:r>
          <w:r w:rsidR="00CE7467">
            <w:rPr>
              <w:rFonts w:ascii="Arial" w:hAnsi="Arial" w:cs="Arial"/>
              <w:sz w:val="24"/>
              <w:szCs w:val="24"/>
            </w:rPr>
            <w:fldChar w:fldCharType="end"/>
          </w:r>
        </w:sdtContent>
      </w:sdt>
      <w:r w:rsidR="008A0B81">
        <w:rPr>
          <w:rFonts w:ascii="Arial" w:hAnsi="Arial" w:cs="Arial"/>
          <w:sz w:val="24"/>
          <w:szCs w:val="24"/>
        </w:rPr>
        <w:t>.</w:t>
      </w:r>
    </w:p>
    <w:p w14:paraId="3B51EFAA" w14:textId="25DC1347" w:rsidR="00A37EFC" w:rsidRPr="00A37EFC" w:rsidRDefault="00564A17" w:rsidP="00A37EFC">
      <w:pPr>
        <w:rPr>
          <w:rFonts w:ascii="Arial" w:hAnsi="Arial" w:cs="Arial"/>
          <w:sz w:val="24"/>
          <w:szCs w:val="24"/>
        </w:rPr>
      </w:pPr>
      <w:r w:rsidRPr="00564A17">
        <w:rPr>
          <w:rFonts w:ascii="Arial" w:hAnsi="Arial" w:cs="Arial"/>
          <w:sz w:val="24"/>
          <w:szCs w:val="24"/>
        </w:rPr>
        <w:t xml:space="preserve">In the beginning, Neil Borden (1964) identified twelve key parts of marketing that could make a business successful. These included things like planning the product, setting prices, researching the market, choosing distribution channels, sales techniques, advertising, promotions, packaging, displays, customer service, handling products, and </w:t>
      </w:r>
      <w:r w:rsidR="005A1168" w:rsidRPr="00564A17">
        <w:rPr>
          <w:rFonts w:ascii="Arial" w:hAnsi="Arial" w:cs="Arial"/>
          <w:sz w:val="24"/>
          <w:szCs w:val="24"/>
        </w:rPr>
        <w:t>analysing</w:t>
      </w:r>
      <w:r w:rsidRPr="00564A17">
        <w:rPr>
          <w:rFonts w:ascii="Arial" w:hAnsi="Arial" w:cs="Arial"/>
          <w:sz w:val="24"/>
          <w:szCs w:val="24"/>
        </w:rPr>
        <w:t xml:space="preserve"> data. Later on, Jerome McCarthy simplified this to just four main things: product</w:t>
      </w:r>
      <w:r w:rsidR="00A40B15">
        <w:rPr>
          <w:rFonts w:ascii="Arial" w:hAnsi="Arial" w:cs="Arial"/>
          <w:sz w:val="24"/>
          <w:szCs w:val="24"/>
        </w:rPr>
        <w:t xml:space="preserve"> (</w:t>
      </w:r>
      <w:r w:rsidR="00A87241" w:rsidRPr="00A87241">
        <w:rPr>
          <w:rFonts w:ascii="Arial" w:hAnsi="Arial" w:cs="Arial"/>
          <w:sz w:val="24"/>
          <w:szCs w:val="24"/>
        </w:rPr>
        <w:t>refers to the actual goods or services offered by a company to satisfy the needs and wants of customers</w:t>
      </w:r>
      <w:r w:rsidR="00A40B15">
        <w:rPr>
          <w:rFonts w:ascii="Arial" w:hAnsi="Arial" w:cs="Arial"/>
          <w:sz w:val="24"/>
          <w:szCs w:val="24"/>
        </w:rPr>
        <w:t>)</w:t>
      </w:r>
      <w:r w:rsidRPr="00564A17">
        <w:rPr>
          <w:rFonts w:ascii="Arial" w:hAnsi="Arial" w:cs="Arial"/>
          <w:sz w:val="24"/>
          <w:szCs w:val="24"/>
        </w:rPr>
        <w:t>, price</w:t>
      </w:r>
      <w:r w:rsidR="00E820BE">
        <w:rPr>
          <w:rFonts w:ascii="Arial" w:hAnsi="Arial" w:cs="Arial"/>
          <w:sz w:val="24"/>
          <w:szCs w:val="24"/>
        </w:rPr>
        <w:t xml:space="preserve"> (</w:t>
      </w:r>
      <w:r w:rsidR="00E820BE" w:rsidRPr="00E820BE">
        <w:rPr>
          <w:rFonts w:ascii="Arial" w:hAnsi="Arial" w:cs="Arial"/>
          <w:sz w:val="24"/>
          <w:szCs w:val="24"/>
        </w:rPr>
        <w:t>refers to the amount of money customers must pay to acquire the product or service</w:t>
      </w:r>
      <w:r w:rsidR="00E820BE">
        <w:rPr>
          <w:rFonts w:ascii="Arial" w:hAnsi="Arial" w:cs="Arial"/>
          <w:sz w:val="24"/>
          <w:szCs w:val="24"/>
        </w:rPr>
        <w:t>)</w:t>
      </w:r>
      <w:r w:rsidRPr="00564A17">
        <w:rPr>
          <w:rFonts w:ascii="Arial" w:hAnsi="Arial" w:cs="Arial"/>
          <w:sz w:val="24"/>
          <w:szCs w:val="24"/>
        </w:rPr>
        <w:t>, promotion</w:t>
      </w:r>
      <w:r w:rsidR="00E820BE">
        <w:rPr>
          <w:rFonts w:ascii="Arial" w:hAnsi="Arial" w:cs="Arial"/>
          <w:sz w:val="24"/>
          <w:szCs w:val="24"/>
        </w:rPr>
        <w:t xml:space="preserve"> (</w:t>
      </w:r>
      <w:r w:rsidR="00E820BE" w:rsidRPr="00E820BE">
        <w:rPr>
          <w:rFonts w:ascii="Arial" w:hAnsi="Arial" w:cs="Arial"/>
          <w:sz w:val="24"/>
          <w:szCs w:val="24"/>
        </w:rPr>
        <w:t>encompasses all the activities used to communicate the value of the product or service to potential customers and persuade them to buy</w:t>
      </w:r>
      <w:r w:rsidR="00E820BE">
        <w:rPr>
          <w:rFonts w:ascii="Arial" w:hAnsi="Arial" w:cs="Arial"/>
          <w:sz w:val="24"/>
          <w:szCs w:val="24"/>
        </w:rPr>
        <w:t>)</w:t>
      </w:r>
      <w:r w:rsidR="00E820BE" w:rsidRPr="00E820BE">
        <w:rPr>
          <w:rFonts w:ascii="Arial" w:hAnsi="Arial" w:cs="Arial"/>
          <w:sz w:val="24"/>
          <w:szCs w:val="24"/>
        </w:rPr>
        <w:t xml:space="preserve"> </w:t>
      </w:r>
      <w:r w:rsidRPr="00564A17">
        <w:rPr>
          <w:rFonts w:ascii="Arial" w:hAnsi="Arial" w:cs="Arial"/>
          <w:sz w:val="24"/>
          <w:szCs w:val="24"/>
        </w:rPr>
        <w:t>and place</w:t>
      </w:r>
      <w:r w:rsidR="00840F44">
        <w:rPr>
          <w:rFonts w:ascii="Arial" w:hAnsi="Arial" w:cs="Arial"/>
          <w:sz w:val="24"/>
          <w:szCs w:val="24"/>
        </w:rPr>
        <w:t xml:space="preserve"> </w:t>
      </w:r>
      <w:r w:rsidR="00E820BE">
        <w:rPr>
          <w:rFonts w:ascii="Arial" w:hAnsi="Arial" w:cs="Arial"/>
          <w:sz w:val="24"/>
          <w:szCs w:val="24"/>
        </w:rPr>
        <w:t>(</w:t>
      </w:r>
      <w:r w:rsidR="00E820BE" w:rsidRPr="00E820BE">
        <w:rPr>
          <w:rFonts w:ascii="Arial" w:hAnsi="Arial" w:cs="Arial"/>
          <w:sz w:val="24"/>
          <w:szCs w:val="24"/>
        </w:rPr>
        <w:t>refers to the channels and methods used by a company to make its products or services available to customers</w:t>
      </w:r>
      <w:r w:rsidR="00EB779C">
        <w:rPr>
          <w:rFonts w:ascii="Arial" w:hAnsi="Arial" w:cs="Arial"/>
          <w:sz w:val="24"/>
          <w:szCs w:val="24"/>
        </w:rPr>
        <w:t xml:space="preserve">) </w:t>
      </w:r>
      <w:sdt>
        <w:sdtPr>
          <w:rPr>
            <w:rFonts w:ascii="Arial" w:hAnsi="Arial" w:cs="Arial"/>
            <w:sz w:val="24"/>
            <w:szCs w:val="24"/>
          </w:rPr>
          <w:id w:val="1730340624"/>
          <w:citation/>
        </w:sdtPr>
        <w:sdtEndPr/>
        <w:sdtContent>
          <w:r w:rsidR="00840F44">
            <w:rPr>
              <w:rFonts w:ascii="Arial" w:hAnsi="Arial" w:cs="Arial"/>
              <w:sz w:val="24"/>
              <w:szCs w:val="24"/>
            </w:rPr>
            <w:fldChar w:fldCharType="begin"/>
          </w:r>
          <w:r w:rsidR="00840F44">
            <w:rPr>
              <w:rFonts w:ascii="Arial" w:hAnsi="Arial" w:cs="Arial"/>
              <w:sz w:val="24"/>
              <w:szCs w:val="24"/>
            </w:rPr>
            <w:instrText xml:space="preserve"> CITATION Dar21 \l 2057 </w:instrText>
          </w:r>
          <w:r w:rsidR="00840F44">
            <w:rPr>
              <w:rFonts w:ascii="Arial" w:hAnsi="Arial" w:cs="Arial"/>
              <w:sz w:val="24"/>
              <w:szCs w:val="24"/>
            </w:rPr>
            <w:fldChar w:fldCharType="separate"/>
          </w:r>
          <w:r w:rsidR="00057C1D" w:rsidRPr="00057C1D">
            <w:rPr>
              <w:rFonts w:ascii="Arial" w:hAnsi="Arial" w:cs="Arial"/>
              <w:noProof/>
              <w:sz w:val="24"/>
              <w:szCs w:val="24"/>
            </w:rPr>
            <w:t>(Darmawan &amp; Grenier, 2021)</w:t>
          </w:r>
          <w:r w:rsidR="00840F44">
            <w:rPr>
              <w:rFonts w:ascii="Arial" w:hAnsi="Arial" w:cs="Arial"/>
              <w:sz w:val="24"/>
              <w:szCs w:val="24"/>
            </w:rPr>
            <w:fldChar w:fldCharType="end"/>
          </w:r>
        </w:sdtContent>
      </w:sdt>
      <w:r w:rsidR="005A1168">
        <w:rPr>
          <w:rFonts w:ascii="Arial" w:hAnsi="Arial" w:cs="Arial"/>
          <w:sz w:val="24"/>
          <w:szCs w:val="24"/>
        </w:rPr>
        <w:t>.</w:t>
      </w:r>
    </w:p>
    <w:p w14:paraId="2A0BD216" w14:textId="31F853F1" w:rsidR="00A37EFC" w:rsidRPr="00A37EFC" w:rsidRDefault="00A37EFC" w:rsidP="00A37EFC">
      <w:pPr>
        <w:rPr>
          <w:rFonts w:ascii="Arial" w:hAnsi="Arial" w:cs="Arial"/>
          <w:sz w:val="24"/>
          <w:szCs w:val="24"/>
        </w:rPr>
      </w:pPr>
      <w:r w:rsidRPr="00A37EFC">
        <w:rPr>
          <w:rFonts w:ascii="Arial" w:hAnsi="Arial" w:cs="Arial"/>
          <w:sz w:val="24"/>
          <w:szCs w:val="24"/>
        </w:rPr>
        <w:t>The platform for driver appeals and evidence submission fits within the "Product" category of the 4 P's model, as it represents a new service offering aimed at improving the overall experience for Uber drivers.</w:t>
      </w:r>
    </w:p>
    <w:p w14:paraId="75063776" w14:textId="277116AF" w:rsidR="00724BD0" w:rsidRDefault="00724BD0" w:rsidP="00724BD0">
      <w:pPr>
        <w:pStyle w:val="Heading2"/>
      </w:pPr>
      <w:bookmarkStart w:id="10" w:name="_Toc161956321"/>
      <w:r>
        <w:lastRenderedPageBreak/>
        <w:t xml:space="preserve">2.8. </w:t>
      </w:r>
      <w:r w:rsidRPr="00724BD0">
        <w:t>The creativity process applied to identify possible solutions.</w:t>
      </w:r>
      <w:bookmarkEnd w:id="10"/>
    </w:p>
    <w:p w14:paraId="2BC2A8F1" w14:textId="7BD753CD" w:rsidR="00021728" w:rsidRPr="00664F7F" w:rsidRDefault="00021728" w:rsidP="00021728">
      <w:pPr>
        <w:rPr>
          <w:rFonts w:ascii="Arial" w:hAnsi="Arial" w:cs="Arial"/>
          <w:sz w:val="24"/>
          <w:szCs w:val="24"/>
        </w:rPr>
      </w:pPr>
      <w:r w:rsidRPr="00664F7F">
        <w:rPr>
          <w:rFonts w:ascii="Arial" w:hAnsi="Arial" w:cs="Arial"/>
          <w:sz w:val="24"/>
          <w:szCs w:val="24"/>
        </w:rPr>
        <w:t xml:space="preserve">Creativity is a multifaceted trait that involves a combination of skills, attitudes, and </w:t>
      </w:r>
      <w:r w:rsidR="003840A1" w:rsidRPr="00664F7F">
        <w:rPr>
          <w:rFonts w:ascii="Arial" w:hAnsi="Arial" w:cs="Arial"/>
          <w:sz w:val="24"/>
          <w:szCs w:val="24"/>
        </w:rPr>
        <w:t xml:space="preserve">approaches. </w:t>
      </w:r>
      <w:r w:rsidR="00EE1667">
        <w:rPr>
          <w:rFonts w:ascii="Arial" w:hAnsi="Arial" w:cs="Arial"/>
          <w:sz w:val="24"/>
          <w:szCs w:val="24"/>
        </w:rPr>
        <w:t>However,</w:t>
      </w:r>
      <w:r w:rsidR="00596610">
        <w:rPr>
          <w:rFonts w:ascii="Arial" w:hAnsi="Arial" w:cs="Arial"/>
          <w:sz w:val="24"/>
          <w:szCs w:val="24"/>
        </w:rPr>
        <w:t xml:space="preserve"> according to </w:t>
      </w:r>
      <w:sdt>
        <w:sdtPr>
          <w:rPr>
            <w:rFonts w:ascii="Arial" w:hAnsi="Arial" w:cs="Arial"/>
            <w:sz w:val="24"/>
            <w:szCs w:val="24"/>
          </w:rPr>
          <w:id w:val="897243276"/>
          <w:citation/>
        </w:sdtPr>
        <w:sdtEndPr/>
        <w:sdtContent>
          <w:r w:rsidR="00596610">
            <w:rPr>
              <w:rFonts w:ascii="Arial" w:hAnsi="Arial" w:cs="Arial"/>
              <w:sz w:val="24"/>
              <w:szCs w:val="24"/>
            </w:rPr>
            <w:fldChar w:fldCharType="begin"/>
          </w:r>
          <w:r w:rsidR="00596610">
            <w:rPr>
              <w:rFonts w:ascii="Arial" w:hAnsi="Arial" w:cs="Arial"/>
              <w:sz w:val="24"/>
              <w:szCs w:val="24"/>
            </w:rPr>
            <w:instrText xml:space="preserve"> CITATION onl24 \l 2057 </w:instrText>
          </w:r>
          <w:r w:rsidR="00596610">
            <w:rPr>
              <w:rFonts w:ascii="Arial" w:hAnsi="Arial" w:cs="Arial"/>
              <w:sz w:val="24"/>
              <w:szCs w:val="24"/>
            </w:rPr>
            <w:fldChar w:fldCharType="separate"/>
          </w:r>
          <w:r w:rsidR="00057C1D" w:rsidRPr="00057C1D">
            <w:rPr>
              <w:rFonts w:ascii="Arial" w:hAnsi="Arial" w:cs="Arial"/>
              <w:noProof/>
              <w:sz w:val="24"/>
              <w:szCs w:val="24"/>
            </w:rPr>
            <w:t>(online.aub.ac.uk, 2024)</w:t>
          </w:r>
          <w:r w:rsidR="00596610">
            <w:rPr>
              <w:rFonts w:ascii="Arial" w:hAnsi="Arial" w:cs="Arial"/>
              <w:sz w:val="24"/>
              <w:szCs w:val="24"/>
            </w:rPr>
            <w:fldChar w:fldCharType="end"/>
          </w:r>
        </w:sdtContent>
      </w:sdt>
      <w:r w:rsidR="0052190D">
        <w:rPr>
          <w:rFonts w:ascii="Arial" w:hAnsi="Arial" w:cs="Arial"/>
          <w:sz w:val="24"/>
          <w:szCs w:val="24"/>
        </w:rPr>
        <w:t xml:space="preserve"> and </w:t>
      </w:r>
      <w:sdt>
        <w:sdtPr>
          <w:rPr>
            <w:rFonts w:ascii="Arial" w:hAnsi="Arial" w:cs="Arial"/>
            <w:sz w:val="24"/>
            <w:szCs w:val="24"/>
          </w:rPr>
          <w:id w:val="1844123687"/>
          <w:citation/>
        </w:sdtPr>
        <w:sdtEndPr/>
        <w:sdtContent>
          <w:r w:rsidR="0052190D">
            <w:rPr>
              <w:rFonts w:ascii="Arial" w:hAnsi="Arial" w:cs="Arial"/>
              <w:sz w:val="24"/>
              <w:szCs w:val="24"/>
            </w:rPr>
            <w:fldChar w:fldCharType="begin"/>
          </w:r>
          <w:r w:rsidR="0052190D">
            <w:rPr>
              <w:rFonts w:ascii="Arial" w:hAnsi="Arial" w:cs="Arial"/>
              <w:sz w:val="24"/>
              <w:szCs w:val="24"/>
            </w:rPr>
            <w:instrText xml:space="preserve"> CITATION wef23 \l 2057 </w:instrText>
          </w:r>
          <w:r w:rsidR="0052190D">
            <w:rPr>
              <w:rFonts w:ascii="Arial" w:hAnsi="Arial" w:cs="Arial"/>
              <w:sz w:val="24"/>
              <w:szCs w:val="24"/>
            </w:rPr>
            <w:fldChar w:fldCharType="separate"/>
          </w:r>
          <w:r w:rsidR="00057C1D" w:rsidRPr="00057C1D">
            <w:rPr>
              <w:rFonts w:ascii="Arial" w:hAnsi="Arial" w:cs="Arial"/>
              <w:noProof/>
              <w:sz w:val="24"/>
              <w:szCs w:val="24"/>
            </w:rPr>
            <w:t>(weforum.org, 2023)</w:t>
          </w:r>
          <w:r w:rsidR="0052190D">
            <w:rPr>
              <w:rFonts w:ascii="Arial" w:hAnsi="Arial" w:cs="Arial"/>
              <w:sz w:val="24"/>
              <w:szCs w:val="24"/>
            </w:rPr>
            <w:fldChar w:fldCharType="end"/>
          </w:r>
        </w:sdtContent>
      </w:sdt>
      <w:r w:rsidR="009A0DCA">
        <w:rPr>
          <w:rFonts w:ascii="Arial" w:hAnsi="Arial" w:cs="Arial"/>
          <w:sz w:val="24"/>
          <w:szCs w:val="24"/>
        </w:rPr>
        <w:t xml:space="preserve"> </w:t>
      </w:r>
      <w:r w:rsidRPr="00664F7F">
        <w:rPr>
          <w:rFonts w:ascii="Arial" w:hAnsi="Arial" w:cs="Arial"/>
          <w:sz w:val="24"/>
          <w:szCs w:val="24"/>
        </w:rPr>
        <w:t>are some key skills required to be creative and come up with ideas:</w:t>
      </w:r>
    </w:p>
    <w:p w14:paraId="65D7E397" w14:textId="77777777" w:rsidR="00021728" w:rsidRPr="00664F7F" w:rsidRDefault="00021728" w:rsidP="00021728">
      <w:pPr>
        <w:rPr>
          <w:rFonts w:ascii="Arial" w:hAnsi="Arial" w:cs="Arial"/>
          <w:sz w:val="24"/>
          <w:szCs w:val="24"/>
        </w:rPr>
      </w:pPr>
    </w:p>
    <w:p w14:paraId="738970F3" w14:textId="20071005" w:rsidR="00021728" w:rsidRPr="00664F7F" w:rsidRDefault="00021728" w:rsidP="00664F7F">
      <w:pPr>
        <w:pStyle w:val="ListParagraph"/>
        <w:numPr>
          <w:ilvl w:val="0"/>
          <w:numId w:val="5"/>
        </w:numPr>
        <w:rPr>
          <w:rFonts w:ascii="Arial" w:hAnsi="Arial" w:cs="Arial"/>
          <w:sz w:val="24"/>
          <w:szCs w:val="24"/>
        </w:rPr>
      </w:pPr>
      <w:r w:rsidRPr="00664F7F">
        <w:rPr>
          <w:rFonts w:ascii="Arial" w:hAnsi="Arial" w:cs="Arial"/>
          <w:sz w:val="24"/>
          <w:szCs w:val="24"/>
        </w:rPr>
        <w:t xml:space="preserve">Open-mindedness: Being receptive to new ideas, perspectives, and experiences is crucial for fostering creativity. </w:t>
      </w:r>
    </w:p>
    <w:p w14:paraId="10D4ED85" w14:textId="324E572A" w:rsidR="00021728" w:rsidRPr="00664F7F" w:rsidRDefault="00021728" w:rsidP="00664F7F">
      <w:pPr>
        <w:pStyle w:val="ListParagraph"/>
        <w:numPr>
          <w:ilvl w:val="0"/>
          <w:numId w:val="5"/>
        </w:numPr>
        <w:rPr>
          <w:rFonts w:ascii="Arial" w:hAnsi="Arial" w:cs="Arial"/>
          <w:sz w:val="24"/>
          <w:szCs w:val="24"/>
        </w:rPr>
      </w:pPr>
      <w:r w:rsidRPr="00664F7F">
        <w:rPr>
          <w:rFonts w:ascii="Arial" w:hAnsi="Arial" w:cs="Arial"/>
          <w:sz w:val="24"/>
          <w:szCs w:val="24"/>
        </w:rPr>
        <w:t xml:space="preserve">Curiosity: A curious mindset drives exploration and discovery. </w:t>
      </w:r>
    </w:p>
    <w:p w14:paraId="0B970979" w14:textId="58B85C9B" w:rsidR="00021728" w:rsidRPr="00664F7F" w:rsidRDefault="00021728" w:rsidP="00664F7F">
      <w:pPr>
        <w:pStyle w:val="ListParagraph"/>
        <w:numPr>
          <w:ilvl w:val="0"/>
          <w:numId w:val="5"/>
        </w:numPr>
        <w:rPr>
          <w:rFonts w:ascii="Arial" w:hAnsi="Arial" w:cs="Arial"/>
          <w:sz w:val="24"/>
          <w:szCs w:val="24"/>
        </w:rPr>
      </w:pPr>
      <w:r w:rsidRPr="00664F7F">
        <w:rPr>
          <w:rFonts w:ascii="Arial" w:hAnsi="Arial" w:cs="Arial"/>
          <w:sz w:val="24"/>
          <w:szCs w:val="24"/>
        </w:rPr>
        <w:t>Flexibility: Being adaptable and willing to embrace change is essential for creativity</w:t>
      </w:r>
      <w:r w:rsidR="00877806">
        <w:rPr>
          <w:rFonts w:ascii="Arial" w:hAnsi="Arial" w:cs="Arial"/>
          <w:sz w:val="24"/>
          <w:szCs w:val="24"/>
        </w:rPr>
        <w:t>.</w:t>
      </w:r>
    </w:p>
    <w:p w14:paraId="5B6EE2E4" w14:textId="0C395CD8" w:rsidR="00021728" w:rsidRPr="00664F7F" w:rsidRDefault="00021728" w:rsidP="00664F7F">
      <w:pPr>
        <w:pStyle w:val="ListParagraph"/>
        <w:numPr>
          <w:ilvl w:val="0"/>
          <w:numId w:val="5"/>
        </w:numPr>
        <w:rPr>
          <w:rFonts w:ascii="Arial" w:hAnsi="Arial" w:cs="Arial"/>
          <w:sz w:val="24"/>
          <w:szCs w:val="24"/>
        </w:rPr>
      </w:pPr>
      <w:r w:rsidRPr="00664F7F">
        <w:rPr>
          <w:rFonts w:ascii="Arial" w:hAnsi="Arial" w:cs="Arial"/>
          <w:sz w:val="24"/>
          <w:szCs w:val="24"/>
        </w:rPr>
        <w:t>Problem-solving: Creativity often involves finding novel solutions to challenges or problems.</w:t>
      </w:r>
    </w:p>
    <w:p w14:paraId="3D17FCA3" w14:textId="0FAB801F" w:rsidR="00021728" w:rsidRPr="00664F7F" w:rsidRDefault="00021728" w:rsidP="00664F7F">
      <w:pPr>
        <w:pStyle w:val="ListParagraph"/>
        <w:numPr>
          <w:ilvl w:val="0"/>
          <w:numId w:val="5"/>
        </w:numPr>
        <w:rPr>
          <w:rFonts w:ascii="Arial" w:hAnsi="Arial" w:cs="Arial"/>
          <w:sz w:val="24"/>
          <w:szCs w:val="24"/>
        </w:rPr>
      </w:pPr>
      <w:r w:rsidRPr="00664F7F">
        <w:rPr>
          <w:rFonts w:ascii="Arial" w:hAnsi="Arial" w:cs="Arial"/>
          <w:sz w:val="24"/>
          <w:szCs w:val="24"/>
        </w:rPr>
        <w:t>Imagination: The ability to visualize and conceptualize possibilities is fundamental to creativity.</w:t>
      </w:r>
    </w:p>
    <w:p w14:paraId="2DBD3786" w14:textId="03C1BFBE" w:rsidR="00021728" w:rsidRPr="00664F7F" w:rsidRDefault="00021728" w:rsidP="00664F7F">
      <w:pPr>
        <w:pStyle w:val="ListParagraph"/>
        <w:numPr>
          <w:ilvl w:val="0"/>
          <w:numId w:val="5"/>
        </w:numPr>
        <w:rPr>
          <w:rFonts w:ascii="Arial" w:hAnsi="Arial" w:cs="Arial"/>
          <w:sz w:val="24"/>
          <w:szCs w:val="24"/>
        </w:rPr>
      </w:pPr>
      <w:r w:rsidRPr="00664F7F">
        <w:rPr>
          <w:rFonts w:ascii="Arial" w:hAnsi="Arial" w:cs="Arial"/>
          <w:sz w:val="24"/>
          <w:szCs w:val="24"/>
        </w:rPr>
        <w:t>Pattern recognition: Recognizing patterns, connections, and relationships can help generate insights and inspire creative ideas</w:t>
      </w:r>
      <w:r w:rsidR="005B32C9">
        <w:rPr>
          <w:rFonts w:ascii="Arial" w:hAnsi="Arial" w:cs="Arial"/>
          <w:sz w:val="24"/>
          <w:szCs w:val="24"/>
        </w:rPr>
        <w:t>.</w:t>
      </w:r>
    </w:p>
    <w:p w14:paraId="4F07D0CB" w14:textId="3AE59498" w:rsidR="00021728" w:rsidRPr="00664F7F" w:rsidRDefault="00021728" w:rsidP="00664F7F">
      <w:pPr>
        <w:pStyle w:val="ListParagraph"/>
        <w:numPr>
          <w:ilvl w:val="0"/>
          <w:numId w:val="5"/>
        </w:numPr>
        <w:rPr>
          <w:rFonts w:ascii="Arial" w:hAnsi="Arial" w:cs="Arial"/>
          <w:sz w:val="24"/>
          <w:szCs w:val="24"/>
        </w:rPr>
      </w:pPr>
      <w:r w:rsidRPr="00664F7F">
        <w:rPr>
          <w:rFonts w:ascii="Arial" w:hAnsi="Arial" w:cs="Arial"/>
          <w:sz w:val="24"/>
          <w:szCs w:val="24"/>
        </w:rPr>
        <w:t>Risk-taking: Creativity often involves taking risks and stepping outside your comfort zone.</w:t>
      </w:r>
    </w:p>
    <w:p w14:paraId="4513BDBF" w14:textId="154D1BA5" w:rsidR="00021728" w:rsidRPr="00664F7F" w:rsidRDefault="00021728" w:rsidP="00664F7F">
      <w:pPr>
        <w:pStyle w:val="ListParagraph"/>
        <w:numPr>
          <w:ilvl w:val="0"/>
          <w:numId w:val="5"/>
        </w:numPr>
        <w:rPr>
          <w:rFonts w:ascii="Arial" w:hAnsi="Arial" w:cs="Arial"/>
          <w:sz w:val="24"/>
          <w:szCs w:val="24"/>
        </w:rPr>
      </w:pPr>
      <w:r w:rsidRPr="00664F7F">
        <w:rPr>
          <w:rFonts w:ascii="Arial" w:hAnsi="Arial" w:cs="Arial"/>
          <w:sz w:val="24"/>
          <w:szCs w:val="24"/>
        </w:rPr>
        <w:t xml:space="preserve">Collaboration: Collaborating with others can fuel creativity by </w:t>
      </w:r>
      <w:r w:rsidR="005B32C9" w:rsidRPr="00664F7F">
        <w:rPr>
          <w:rFonts w:ascii="Arial" w:hAnsi="Arial" w:cs="Arial"/>
          <w:sz w:val="24"/>
          <w:szCs w:val="24"/>
        </w:rPr>
        <w:t>bringing</w:t>
      </w:r>
      <w:r w:rsidRPr="00664F7F">
        <w:rPr>
          <w:rFonts w:ascii="Arial" w:hAnsi="Arial" w:cs="Arial"/>
          <w:sz w:val="24"/>
          <w:szCs w:val="24"/>
        </w:rPr>
        <w:t xml:space="preserve"> together diverse perspectives, skills, and experiences. </w:t>
      </w:r>
    </w:p>
    <w:p w14:paraId="14DCA81E" w14:textId="7F8A7D22" w:rsidR="00021728" w:rsidRPr="00664F7F" w:rsidRDefault="00021728" w:rsidP="00664F7F">
      <w:pPr>
        <w:pStyle w:val="ListParagraph"/>
        <w:numPr>
          <w:ilvl w:val="0"/>
          <w:numId w:val="5"/>
        </w:numPr>
        <w:rPr>
          <w:rFonts w:ascii="Arial" w:hAnsi="Arial" w:cs="Arial"/>
          <w:sz w:val="24"/>
          <w:szCs w:val="24"/>
        </w:rPr>
      </w:pPr>
      <w:r w:rsidRPr="00664F7F">
        <w:rPr>
          <w:rFonts w:ascii="Arial" w:hAnsi="Arial" w:cs="Arial"/>
          <w:sz w:val="24"/>
          <w:szCs w:val="24"/>
        </w:rPr>
        <w:t xml:space="preserve">Persistence: Creativity requires perseverance and resilience. </w:t>
      </w:r>
    </w:p>
    <w:p w14:paraId="2215CB4C" w14:textId="79969848" w:rsidR="00724C2F" w:rsidRPr="00AD479B" w:rsidRDefault="00021728" w:rsidP="00911909">
      <w:pPr>
        <w:pStyle w:val="ListParagraph"/>
        <w:numPr>
          <w:ilvl w:val="0"/>
          <w:numId w:val="5"/>
        </w:numPr>
        <w:rPr>
          <w:rFonts w:ascii="Arial" w:hAnsi="Arial" w:cs="Arial"/>
          <w:sz w:val="24"/>
          <w:szCs w:val="24"/>
        </w:rPr>
      </w:pPr>
      <w:r w:rsidRPr="00AD479B">
        <w:rPr>
          <w:rFonts w:ascii="Arial" w:hAnsi="Arial" w:cs="Arial"/>
          <w:sz w:val="24"/>
          <w:szCs w:val="24"/>
        </w:rPr>
        <w:t>Self-awareness: Understanding your strengths, weaknesses, and creative preferences can help you leverage your talents effectively</w:t>
      </w:r>
    </w:p>
    <w:p w14:paraId="31616132" w14:textId="11988AD2" w:rsidR="00EF399A" w:rsidRDefault="00EF399A" w:rsidP="00EF399A">
      <w:pPr>
        <w:pStyle w:val="Heading3"/>
      </w:pPr>
      <w:bookmarkStart w:id="11" w:name="_Toc161956322"/>
      <w:r>
        <w:t>2.8.1. Creativity process applied.</w:t>
      </w:r>
      <w:bookmarkEnd w:id="11"/>
      <w:r>
        <w:t xml:space="preserve"> </w:t>
      </w:r>
    </w:p>
    <w:p w14:paraId="09B2060C" w14:textId="6B36EE49" w:rsidR="00024CBF" w:rsidRPr="00D83037" w:rsidRDefault="00024CBF" w:rsidP="00024CBF">
      <w:pPr>
        <w:rPr>
          <w:rFonts w:ascii="Arial" w:hAnsi="Arial" w:cs="Arial"/>
          <w:sz w:val="24"/>
          <w:szCs w:val="24"/>
        </w:rPr>
      </w:pPr>
      <w:r>
        <w:t xml:space="preserve"> </w:t>
      </w:r>
      <w:r w:rsidRPr="00D83037">
        <w:rPr>
          <w:rFonts w:ascii="Arial" w:hAnsi="Arial" w:cs="Arial"/>
          <w:sz w:val="24"/>
          <w:szCs w:val="24"/>
        </w:rPr>
        <w:t>The creativity process can be understood as a series of steps that individuals go through when generating new ideas, solving problems, or creating something novel</w:t>
      </w:r>
      <w:r w:rsidR="00E3373B">
        <w:rPr>
          <w:rFonts w:ascii="Arial" w:hAnsi="Arial" w:cs="Arial"/>
          <w:sz w:val="24"/>
          <w:szCs w:val="24"/>
        </w:rPr>
        <w:t xml:space="preserve"> </w:t>
      </w:r>
      <w:sdt>
        <w:sdtPr>
          <w:rPr>
            <w:rFonts w:ascii="Arial" w:hAnsi="Arial" w:cs="Arial"/>
            <w:sz w:val="24"/>
            <w:szCs w:val="24"/>
          </w:rPr>
          <w:id w:val="-792896838"/>
          <w:citation/>
        </w:sdtPr>
        <w:sdtEndPr/>
        <w:sdtContent>
          <w:r w:rsidR="00EE1501">
            <w:rPr>
              <w:rFonts w:ascii="Arial" w:hAnsi="Arial" w:cs="Arial"/>
              <w:sz w:val="24"/>
              <w:szCs w:val="24"/>
            </w:rPr>
            <w:fldChar w:fldCharType="begin"/>
          </w:r>
          <w:r w:rsidR="00EE1501">
            <w:rPr>
              <w:rFonts w:ascii="Arial" w:hAnsi="Arial" w:cs="Arial"/>
              <w:sz w:val="24"/>
              <w:szCs w:val="24"/>
            </w:rPr>
            <w:instrText xml:space="preserve"> CITATION Gla20 \l 2057 </w:instrText>
          </w:r>
          <w:r w:rsidR="00EE1501">
            <w:rPr>
              <w:rFonts w:ascii="Arial" w:hAnsi="Arial" w:cs="Arial"/>
              <w:sz w:val="24"/>
              <w:szCs w:val="24"/>
            </w:rPr>
            <w:fldChar w:fldCharType="separate"/>
          </w:r>
          <w:r w:rsidR="00057C1D" w:rsidRPr="00057C1D">
            <w:rPr>
              <w:rFonts w:ascii="Arial" w:hAnsi="Arial" w:cs="Arial"/>
              <w:noProof/>
              <w:sz w:val="24"/>
              <w:szCs w:val="24"/>
            </w:rPr>
            <w:t>(Glaveanu, et al., 2020)</w:t>
          </w:r>
          <w:r w:rsidR="00EE1501">
            <w:rPr>
              <w:rFonts w:ascii="Arial" w:hAnsi="Arial" w:cs="Arial"/>
              <w:sz w:val="24"/>
              <w:szCs w:val="24"/>
            </w:rPr>
            <w:fldChar w:fldCharType="end"/>
          </w:r>
        </w:sdtContent>
      </w:sdt>
      <w:r w:rsidR="001A1719">
        <w:rPr>
          <w:rFonts w:ascii="Arial" w:hAnsi="Arial" w:cs="Arial"/>
          <w:sz w:val="24"/>
          <w:szCs w:val="24"/>
        </w:rPr>
        <w:t>.</w:t>
      </w:r>
      <w:r w:rsidRPr="00D83037">
        <w:rPr>
          <w:rFonts w:ascii="Arial" w:hAnsi="Arial" w:cs="Arial"/>
          <w:sz w:val="24"/>
          <w:szCs w:val="24"/>
        </w:rPr>
        <w:t>While there are various models proposed by different psychologists and researchers, a commonly accepted framework involves f</w:t>
      </w:r>
      <w:r w:rsidR="003A3938">
        <w:rPr>
          <w:rFonts w:ascii="Arial" w:hAnsi="Arial" w:cs="Arial"/>
          <w:sz w:val="24"/>
          <w:szCs w:val="24"/>
        </w:rPr>
        <w:t>ive</w:t>
      </w:r>
      <w:r w:rsidRPr="00D83037">
        <w:rPr>
          <w:rFonts w:ascii="Arial" w:hAnsi="Arial" w:cs="Arial"/>
          <w:sz w:val="24"/>
          <w:szCs w:val="24"/>
        </w:rPr>
        <w:t xml:space="preserve"> key steps:</w:t>
      </w:r>
    </w:p>
    <w:p w14:paraId="0D9EB40F" w14:textId="77777777" w:rsidR="00024CBF" w:rsidRPr="00D83037" w:rsidRDefault="00024CBF" w:rsidP="00024CBF">
      <w:pPr>
        <w:rPr>
          <w:rFonts w:ascii="Arial" w:hAnsi="Arial" w:cs="Arial"/>
          <w:sz w:val="24"/>
          <w:szCs w:val="24"/>
        </w:rPr>
      </w:pPr>
    </w:p>
    <w:p w14:paraId="72B72808" w14:textId="795B4558" w:rsidR="00024CBF" w:rsidRPr="00D83037" w:rsidRDefault="00024CBF" w:rsidP="00724C2F">
      <w:pPr>
        <w:pStyle w:val="ListParagraph"/>
        <w:numPr>
          <w:ilvl w:val="0"/>
          <w:numId w:val="10"/>
        </w:numPr>
        <w:rPr>
          <w:rFonts w:ascii="Arial" w:hAnsi="Arial" w:cs="Arial"/>
          <w:sz w:val="24"/>
          <w:szCs w:val="24"/>
        </w:rPr>
      </w:pPr>
      <w:r w:rsidRPr="00D83037">
        <w:rPr>
          <w:rFonts w:ascii="Arial" w:hAnsi="Arial" w:cs="Arial"/>
          <w:sz w:val="24"/>
          <w:szCs w:val="24"/>
        </w:rPr>
        <w:t>Preparation:</w:t>
      </w:r>
      <w:r w:rsidR="007A0A35" w:rsidRPr="00D83037">
        <w:rPr>
          <w:rFonts w:ascii="Arial" w:hAnsi="Arial" w:cs="Arial"/>
          <w:sz w:val="24"/>
          <w:szCs w:val="24"/>
        </w:rPr>
        <w:t xml:space="preserve"> </w:t>
      </w:r>
      <w:r w:rsidRPr="00D83037">
        <w:rPr>
          <w:rFonts w:ascii="Arial" w:hAnsi="Arial" w:cs="Arial"/>
          <w:sz w:val="24"/>
          <w:szCs w:val="24"/>
        </w:rPr>
        <w:t>This initial phase involves gathering information, exploring the topic, and gaining a deep understanding of the problem or challenge at hand. It may involve research, brainstorming, or simply immersing oneself in relevant knowledge and experiences.</w:t>
      </w:r>
      <w:r w:rsidR="00724C2F" w:rsidRPr="00D83037">
        <w:rPr>
          <w:rFonts w:ascii="Arial" w:hAnsi="Arial" w:cs="Arial"/>
          <w:sz w:val="24"/>
          <w:szCs w:val="24"/>
        </w:rPr>
        <w:t xml:space="preserve"> </w:t>
      </w:r>
      <w:r w:rsidRPr="00D83037">
        <w:rPr>
          <w:rFonts w:ascii="Arial" w:hAnsi="Arial" w:cs="Arial"/>
          <w:sz w:val="24"/>
          <w:szCs w:val="24"/>
        </w:rPr>
        <w:t>Durin</w:t>
      </w:r>
      <w:r w:rsidR="009C3D15" w:rsidRPr="00D83037">
        <w:rPr>
          <w:rFonts w:ascii="Arial" w:hAnsi="Arial" w:cs="Arial"/>
          <w:sz w:val="24"/>
          <w:szCs w:val="24"/>
        </w:rPr>
        <w:t>g</w:t>
      </w:r>
      <w:r w:rsidRPr="00D83037">
        <w:rPr>
          <w:rFonts w:ascii="Arial" w:hAnsi="Arial" w:cs="Arial"/>
          <w:sz w:val="24"/>
          <w:szCs w:val="24"/>
        </w:rPr>
        <w:t xml:space="preserve"> this stage, individuals may consciously or unconsciously collect data, facts, and inspiration that could potentially contribute to the creative process</w:t>
      </w:r>
      <w:r w:rsidR="0011416D">
        <w:rPr>
          <w:rFonts w:ascii="Arial" w:hAnsi="Arial" w:cs="Arial"/>
          <w:sz w:val="24"/>
          <w:szCs w:val="24"/>
        </w:rPr>
        <w:t xml:space="preserve"> </w:t>
      </w:r>
      <w:sdt>
        <w:sdtPr>
          <w:rPr>
            <w:rFonts w:ascii="Arial" w:hAnsi="Arial" w:cs="Arial"/>
            <w:sz w:val="24"/>
            <w:szCs w:val="24"/>
          </w:rPr>
          <w:id w:val="-1583374301"/>
          <w:citation/>
        </w:sdtPr>
        <w:sdtEndPr/>
        <w:sdtContent>
          <w:r w:rsidR="00C03AC0">
            <w:rPr>
              <w:rFonts w:ascii="Arial" w:hAnsi="Arial" w:cs="Arial"/>
              <w:sz w:val="24"/>
              <w:szCs w:val="24"/>
            </w:rPr>
            <w:fldChar w:fldCharType="begin"/>
          </w:r>
          <w:r w:rsidR="00C03AC0">
            <w:rPr>
              <w:rFonts w:ascii="Arial" w:hAnsi="Arial" w:cs="Arial"/>
              <w:sz w:val="24"/>
              <w:szCs w:val="24"/>
            </w:rPr>
            <w:instrText xml:space="preserve"> CITATION Bas91 \l 2057 </w:instrText>
          </w:r>
          <w:r w:rsidR="00C03AC0">
            <w:rPr>
              <w:rFonts w:ascii="Arial" w:hAnsi="Arial" w:cs="Arial"/>
              <w:sz w:val="24"/>
              <w:szCs w:val="24"/>
            </w:rPr>
            <w:fldChar w:fldCharType="separate"/>
          </w:r>
          <w:r w:rsidR="00057C1D" w:rsidRPr="00057C1D">
            <w:rPr>
              <w:rFonts w:ascii="Arial" w:hAnsi="Arial" w:cs="Arial"/>
              <w:noProof/>
              <w:sz w:val="24"/>
              <w:szCs w:val="24"/>
            </w:rPr>
            <w:t>(Basadur, 1991)</w:t>
          </w:r>
          <w:r w:rsidR="00C03AC0">
            <w:rPr>
              <w:rFonts w:ascii="Arial" w:hAnsi="Arial" w:cs="Arial"/>
              <w:sz w:val="24"/>
              <w:szCs w:val="24"/>
            </w:rPr>
            <w:fldChar w:fldCharType="end"/>
          </w:r>
        </w:sdtContent>
      </w:sdt>
      <w:r w:rsidR="00EF0D0B">
        <w:rPr>
          <w:rFonts w:ascii="Arial" w:hAnsi="Arial" w:cs="Arial"/>
          <w:sz w:val="24"/>
          <w:szCs w:val="24"/>
        </w:rPr>
        <w:t>.</w:t>
      </w:r>
    </w:p>
    <w:p w14:paraId="533E3E4E" w14:textId="59FC7003" w:rsidR="00024CBF" w:rsidRPr="00D83037" w:rsidRDefault="00024CBF" w:rsidP="007A0A35">
      <w:pPr>
        <w:pStyle w:val="ListParagraph"/>
        <w:numPr>
          <w:ilvl w:val="0"/>
          <w:numId w:val="9"/>
        </w:numPr>
        <w:rPr>
          <w:rFonts w:ascii="Arial" w:hAnsi="Arial" w:cs="Arial"/>
          <w:sz w:val="24"/>
          <w:szCs w:val="24"/>
        </w:rPr>
      </w:pPr>
      <w:r w:rsidRPr="00D83037">
        <w:rPr>
          <w:rFonts w:ascii="Arial" w:hAnsi="Arial" w:cs="Arial"/>
          <w:sz w:val="24"/>
          <w:szCs w:val="24"/>
        </w:rPr>
        <w:t>Incubation:</w:t>
      </w:r>
      <w:r w:rsidR="00D9060F" w:rsidRPr="00D83037">
        <w:rPr>
          <w:rFonts w:ascii="Arial" w:hAnsi="Arial" w:cs="Arial"/>
          <w:sz w:val="24"/>
          <w:szCs w:val="24"/>
        </w:rPr>
        <w:t xml:space="preserve"> </w:t>
      </w:r>
      <w:r w:rsidRPr="00D83037">
        <w:rPr>
          <w:rFonts w:ascii="Arial" w:hAnsi="Arial" w:cs="Arial"/>
          <w:sz w:val="24"/>
          <w:szCs w:val="24"/>
        </w:rPr>
        <w:t>After the preparation stage, the mind needs time to process the information and ideas gathered. This is the incubation period, during which the subconscious mind works on the problem or challenge in the background.</w:t>
      </w:r>
    </w:p>
    <w:p w14:paraId="62C437A4" w14:textId="5B4E04EC" w:rsidR="00024CBF" w:rsidRPr="00D83037" w:rsidRDefault="00D9060F" w:rsidP="00D9060F">
      <w:pPr>
        <w:pStyle w:val="ListParagraph"/>
        <w:numPr>
          <w:ilvl w:val="0"/>
          <w:numId w:val="8"/>
        </w:numPr>
        <w:rPr>
          <w:rFonts w:ascii="Arial" w:hAnsi="Arial" w:cs="Arial"/>
          <w:sz w:val="24"/>
          <w:szCs w:val="24"/>
        </w:rPr>
      </w:pPr>
      <w:r w:rsidRPr="00D83037">
        <w:rPr>
          <w:rFonts w:ascii="Arial" w:hAnsi="Arial" w:cs="Arial"/>
          <w:sz w:val="24"/>
          <w:szCs w:val="24"/>
        </w:rPr>
        <w:t>Illumination: Also</w:t>
      </w:r>
      <w:r w:rsidR="00024CBF" w:rsidRPr="00D83037">
        <w:rPr>
          <w:rFonts w:ascii="Arial" w:hAnsi="Arial" w:cs="Arial"/>
          <w:sz w:val="24"/>
          <w:szCs w:val="24"/>
        </w:rPr>
        <w:t xml:space="preserve"> known as the "Eureka moment," illumination is when the solution or idea suddenly emerges into conscious awareness. It often occurs unexpectedly and can feel like a sudden insight or revelation.</w:t>
      </w:r>
      <w:r w:rsidRPr="00D83037">
        <w:rPr>
          <w:rFonts w:ascii="Arial" w:hAnsi="Arial" w:cs="Arial"/>
          <w:sz w:val="24"/>
          <w:szCs w:val="24"/>
        </w:rPr>
        <w:t xml:space="preserve"> </w:t>
      </w:r>
      <w:r w:rsidR="00024CBF" w:rsidRPr="00D83037">
        <w:rPr>
          <w:rFonts w:ascii="Arial" w:hAnsi="Arial" w:cs="Arial"/>
          <w:sz w:val="24"/>
          <w:szCs w:val="24"/>
        </w:rPr>
        <w:t xml:space="preserve">This stage is </w:t>
      </w:r>
      <w:r w:rsidR="00024CBF" w:rsidRPr="00D83037">
        <w:rPr>
          <w:rFonts w:ascii="Arial" w:hAnsi="Arial" w:cs="Arial"/>
          <w:sz w:val="24"/>
          <w:szCs w:val="24"/>
        </w:rPr>
        <w:lastRenderedPageBreak/>
        <w:t>characterized by a sense of clarity and excitement as the individual realizes they have found a promising solution or creative concept.</w:t>
      </w:r>
    </w:p>
    <w:p w14:paraId="0868ED48" w14:textId="49ACD806" w:rsidR="00024CBF" w:rsidRPr="00D83037" w:rsidRDefault="00024CBF" w:rsidP="00024CBF">
      <w:pPr>
        <w:pStyle w:val="ListParagraph"/>
        <w:numPr>
          <w:ilvl w:val="0"/>
          <w:numId w:val="6"/>
        </w:numPr>
        <w:rPr>
          <w:rFonts w:ascii="Arial" w:hAnsi="Arial" w:cs="Arial"/>
          <w:sz w:val="24"/>
          <w:szCs w:val="24"/>
        </w:rPr>
      </w:pPr>
      <w:r w:rsidRPr="00D83037">
        <w:rPr>
          <w:rFonts w:ascii="Arial" w:hAnsi="Arial" w:cs="Arial"/>
          <w:sz w:val="24"/>
          <w:szCs w:val="24"/>
        </w:rPr>
        <w:t>Evaluation:</w:t>
      </w:r>
      <w:r w:rsidR="00D9060F" w:rsidRPr="00D83037">
        <w:rPr>
          <w:rFonts w:ascii="Arial" w:hAnsi="Arial" w:cs="Arial"/>
          <w:sz w:val="24"/>
          <w:szCs w:val="24"/>
        </w:rPr>
        <w:t xml:space="preserve"> </w:t>
      </w:r>
      <w:r w:rsidRPr="00D83037">
        <w:rPr>
          <w:rFonts w:ascii="Arial" w:hAnsi="Arial" w:cs="Arial"/>
          <w:sz w:val="24"/>
          <w:szCs w:val="24"/>
        </w:rPr>
        <w:t>Once the initial idea or solution has emerged, it's crucial to critically evaluate its feasibility, effectiveness, and alignment with the original problem or challenge.</w:t>
      </w:r>
      <w:r w:rsidR="00D9060F" w:rsidRPr="00D83037">
        <w:rPr>
          <w:rFonts w:ascii="Arial" w:hAnsi="Arial" w:cs="Arial"/>
          <w:sz w:val="24"/>
          <w:szCs w:val="24"/>
        </w:rPr>
        <w:t xml:space="preserve"> </w:t>
      </w:r>
      <w:r w:rsidRPr="00D83037">
        <w:rPr>
          <w:rFonts w:ascii="Arial" w:hAnsi="Arial" w:cs="Arial"/>
          <w:sz w:val="24"/>
          <w:szCs w:val="24"/>
        </w:rPr>
        <w:t xml:space="preserve">During this stage, individuals </w:t>
      </w:r>
      <w:r w:rsidR="00D9060F" w:rsidRPr="00D83037">
        <w:rPr>
          <w:rFonts w:ascii="Arial" w:hAnsi="Arial" w:cs="Arial"/>
          <w:sz w:val="24"/>
          <w:szCs w:val="24"/>
        </w:rPr>
        <w:t>analyse</w:t>
      </w:r>
      <w:r w:rsidRPr="00D83037">
        <w:rPr>
          <w:rFonts w:ascii="Arial" w:hAnsi="Arial" w:cs="Arial"/>
          <w:sz w:val="24"/>
          <w:szCs w:val="24"/>
        </w:rPr>
        <w:t xml:space="preserve"> and refine their ideas, considering factors such as practicality, potential obstacles, and impact.</w:t>
      </w:r>
    </w:p>
    <w:p w14:paraId="4F34C13C" w14:textId="3B4C6DC0" w:rsidR="007F39D9" w:rsidRDefault="00024CBF" w:rsidP="007F39D9">
      <w:pPr>
        <w:pStyle w:val="ListParagraph"/>
        <w:numPr>
          <w:ilvl w:val="0"/>
          <w:numId w:val="6"/>
        </w:numPr>
        <w:rPr>
          <w:rFonts w:ascii="Arial" w:hAnsi="Arial" w:cs="Arial"/>
          <w:sz w:val="24"/>
          <w:szCs w:val="24"/>
        </w:rPr>
      </w:pPr>
      <w:r w:rsidRPr="00D83037">
        <w:rPr>
          <w:rFonts w:ascii="Arial" w:hAnsi="Arial" w:cs="Arial"/>
          <w:sz w:val="24"/>
          <w:szCs w:val="24"/>
        </w:rPr>
        <w:t>Elaboration:</w:t>
      </w:r>
      <w:r w:rsidR="00D9060F" w:rsidRPr="00D83037">
        <w:rPr>
          <w:rFonts w:ascii="Arial" w:hAnsi="Arial" w:cs="Arial"/>
          <w:sz w:val="24"/>
          <w:szCs w:val="24"/>
        </w:rPr>
        <w:t xml:space="preserve"> </w:t>
      </w:r>
      <w:r w:rsidRPr="00D83037">
        <w:rPr>
          <w:rFonts w:ascii="Arial" w:hAnsi="Arial" w:cs="Arial"/>
          <w:sz w:val="24"/>
          <w:szCs w:val="24"/>
        </w:rPr>
        <w:t>The final step involves developing and refining the idea into a tangible form, whether it's a product, a piece of art, a solution to a problem, or any other creative output</w:t>
      </w:r>
      <w:r w:rsidR="00576CF7">
        <w:rPr>
          <w:rFonts w:ascii="Arial" w:hAnsi="Arial" w:cs="Arial"/>
          <w:sz w:val="24"/>
          <w:szCs w:val="24"/>
        </w:rPr>
        <w:t xml:space="preserve"> </w:t>
      </w:r>
      <w:sdt>
        <w:sdtPr>
          <w:rPr>
            <w:rFonts w:ascii="Arial" w:hAnsi="Arial" w:cs="Arial"/>
            <w:sz w:val="24"/>
            <w:szCs w:val="24"/>
          </w:rPr>
          <w:id w:val="-180668132"/>
          <w:citation/>
        </w:sdtPr>
        <w:sdtEndPr/>
        <w:sdtContent>
          <w:r w:rsidR="00576CF7">
            <w:rPr>
              <w:rFonts w:ascii="Arial" w:hAnsi="Arial" w:cs="Arial"/>
              <w:sz w:val="24"/>
              <w:szCs w:val="24"/>
            </w:rPr>
            <w:fldChar w:fldCharType="begin"/>
          </w:r>
          <w:r w:rsidR="00576CF7">
            <w:rPr>
              <w:rFonts w:ascii="Arial" w:hAnsi="Arial" w:cs="Arial"/>
              <w:sz w:val="24"/>
              <w:szCs w:val="24"/>
            </w:rPr>
            <w:instrText xml:space="preserve"> CITATION Ric19 \l 2057 </w:instrText>
          </w:r>
          <w:r w:rsidR="00576CF7">
            <w:rPr>
              <w:rFonts w:ascii="Arial" w:hAnsi="Arial" w:cs="Arial"/>
              <w:sz w:val="24"/>
              <w:szCs w:val="24"/>
            </w:rPr>
            <w:fldChar w:fldCharType="separate"/>
          </w:r>
          <w:r w:rsidR="00057C1D" w:rsidRPr="00057C1D">
            <w:rPr>
              <w:rFonts w:ascii="Arial" w:hAnsi="Arial" w:cs="Arial"/>
              <w:noProof/>
              <w:sz w:val="24"/>
              <w:szCs w:val="24"/>
            </w:rPr>
            <w:t>( Richards-Gustafson, 2019)</w:t>
          </w:r>
          <w:r w:rsidR="00576CF7">
            <w:rPr>
              <w:rFonts w:ascii="Arial" w:hAnsi="Arial" w:cs="Arial"/>
              <w:sz w:val="24"/>
              <w:szCs w:val="24"/>
            </w:rPr>
            <w:fldChar w:fldCharType="end"/>
          </w:r>
        </w:sdtContent>
      </w:sdt>
    </w:p>
    <w:p w14:paraId="535C9213" w14:textId="77777777" w:rsidR="007F39D9" w:rsidRDefault="007F39D9" w:rsidP="007F39D9">
      <w:pPr>
        <w:pStyle w:val="ListParagraph"/>
        <w:rPr>
          <w:rFonts w:ascii="Arial" w:hAnsi="Arial" w:cs="Arial"/>
          <w:sz w:val="24"/>
          <w:szCs w:val="24"/>
        </w:rPr>
      </w:pPr>
    </w:p>
    <w:p w14:paraId="3741D01B" w14:textId="1DB60530" w:rsidR="00024CBF" w:rsidRPr="007F39D9" w:rsidRDefault="007F39D9" w:rsidP="007F39D9">
      <w:pPr>
        <w:rPr>
          <w:rFonts w:ascii="Arial" w:hAnsi="Arial" w:cs="Arial"/>
          <w:sz w:val="24"/>
          <w:szCs w:val="24"/>
        </w:rPr>
      </w:pPr>
      <w:r w:rsidRPr="007F39D9">
        <w:rPr>
          <w:rFonts w:ascii="Arial" w:hAnsi="Arial" w:cs="Arial"/>
          <w:sz w:val="24"/>
          <w:szCs w:val="24"/>
        </w:rPr>
        <w:t>Creativity</w:t>
      </w:r>
      <w:r>
        <w:rPr>
          <w:rFonts w:ascii="Arial" w:hAnsi="Arial" w:cs="Arial"/>
          <w:sz w:val="24"/>
          <w:szCs w:val="24"/>
        </w:rPr>
        <w:t xml:space="preserve"> process</w:t>
      </w:r>
      <w:r w:rsidRPr="007F39D9">
        <w:rPr>
          <w:rFonts w:ascii="Arial" w:hAnsi="Arial" w:cs="Arial"/>
          <w:sz w:val="24"/>
          <w:szCs w:val="24"/>
        </w:rPr>
        <w:t xml:space="preserve"> </w:t>
      </w:r>
      <w:r>
        <w:rPr>
          <w:rFonts w:ascii="Arial" w:hAnsi="Arial" w:cs="Arial"/>
          <w:sz w:val="24"/>
          <w:szCs w:val="24"/>
        </w:rPr>
        <w:t>a</w:t>
      </w:r>
      <w:r w:rsidRPr="007F39D9">
        <w:rPr>
          <w:rFonts w:ascii="Arial" w:hAnsi="Arial" w:cs="Arial"/>
          <w:sz w:val="24"/>
          <w:szCs w:val="24"/>
        </w:rPr>
        <w:t>pplied to Unfair Uber Driver Dismissal: Implementing a Platform for Driver Appeals and Evidence Submission</w:t>
      </w:r>
      <w:r>
        <w:rPr>
          <w:rFonts w:ascii="Arial" w:hAnsi="Arial" w:cs="Arial"/>
          <w:sz w:val="24"/>
          <w:szCs w:val="24"/>
        </w:rPr>
        <w:t>:</w:t>
      </w:r>
    </w:p>
    <w:p w14:paraId="174D4703" w14:textId="690EA19C" w:rsidR="00141498" w:rsidRPr="001B19C1" w:rsidRDefault="00141498" w:rsidP="00141498">
      <w:pPr>
        <w:pStyle w:val="ListParagraph"/>
        <w:numPr>
          <w:ilvl w:val="0"/>
          <w:numId w:val="11"/>
        </w:numPr>
        <w:rPr>
          <w:rFonts w:ascii="Arial" w:hAnsi="Arial" w:cs="Arial"/>
          <w:sz w:val="24"/>
          <w:szCs w:val="24"/>
        </w:rPr>
      </w:pPr>
      <w:r w:rsidRPr="001B19C1">
        <w:rPr>
          <w:rFonts w:ascii="Arial" w:hAnsi="Arial" w:cs="Arial"/>
          <w:sz w:val="24"/>
          <w:szCs w:val="24"/>
        </w:rPr>
        <w:t>Preparation: This stage</w:t>
      </w:r>
      <w:r w:rsidR="00BE5371">
        <w:rPr>
          <w:rFonts w:ascii="Arial" w:hAnsi="Arial" w:cs="Arial"/>
          <w:sz w:val="24"/>
          <w:szCs w:val="24"/>
        </w:rPr>
        <w:t xml:space="preserve"> was</w:t>
      </w:r>
      <w:r w:rsidRPr="001B19C1">
        <w:rPr>
          <w:rFonts w:ascii="Arial" w:hAnsi="Arial" w:cs="Arial"/>
          <w:sz w:val="24"/>
          <w:szCs w:val="24"/>
        </w:rPr>
        <w:t xml:space="preserve"> involv</w:t>
      </w:r>
      <w:r w:rsidR="00BE5371">
        <w:rPr>
          <w:rFonts w:ascii="Arial" w:hAnsi="Arial" w:cs="Arial"/>
          <w:sz w:val="24"/>
          <w:szCs w:val="24"/>
        </w:rPr>
        <w:t xml:space="preserve">ing </w:t>
      </w:r>
      <w:r w:rsidRPr="001B19C1">
        <w:rPr>
          <w:rFonts w:ascii="Arial" w:hAnsi="Arial" w:cs="Arial"/>
          <w:sz w:val="24"/>
          <w:szCs w:val="24"/>
        </w:rPr>
        <w:t>speaking with numerous Uber drivers, reviewing articles and videos, and observing media coverage to understand the issue of unfair dismissal of Uber drivers. This stage sets the groundwork for the subsequent stages by acquiring knowledge about the problem.</w:t>
      </w:r>
    </w:p>
    <w:p w14:paraId="352C3345" w14:textId="55631C0A" w:rsidR="00141498" w:rsidRPr="001B19C1" w:rsidRDefault="00141498" w:rsidP="00141498">
      <w:pPr>
        <w:pStyle w:val="ListParagraph"/>
        <w:numPr>
          <w:ilvl w:val="0"/>
          <w:numId w:val="11"/>
        </w:numPr>
        <w:rPr>
          <w:rFonts w:ascii="Arial" w:hAnsi="Arial" w:cs="Arial"/>
          <w:sz w:val="24"/>
          <w:szCs w:val="24"/>
        </w:rPr>
      </w:pPr>
      <w:r w:rsidRPr="001B19C1">
        <w:rPr>
          <w:rFonts w:ascii="Arial" w:hAnsi="Arial" w:cs="Arial"/>
          <w:sz w:val="24"/>
          <w:szCs w:val="24"/>
        </w:rPr>
        <w:t>Incubation: During this stage, reflection on the stories shared by Uber drivers and the media coverage allows ideas to develop and connections to form, generating potential solutions or approaches to addressing the identified problem.</w:t>
      </w:r>
    </w:p>
    <w:p w14:paraId="51BDF4F6" w14:textId="40107F4B" w:rsidR="00141498" w:rsidRPr="001B19C1" w:rsidRDefault="00141498" w:rsidP="00141498">
      <w:pPr>
        <w:pStyle w:val="ListParagraph"/>
        <w:numPr>
          <w:ilvl w:val="0"/>
          <w:numId w:val="11"/>
        </w:numPr>
        <w:rPr>
          <w:rFonts w:ascii="Arial" w:hAnsi="Arial" w:cs="Arial"/>
          <w:sz w:val="24"/>
          <w:szCs w:val="24"/>
        </w:rPr>
      </w:pPr>
      <w:r w:rsidRPr="001B19C1">
        <w:rPr>
          <w:rFonts w:ascii="Arial" w:hAnsi="Arial" w:cs="Arial"/>
          <w:sz w:val="24"/>
          <w:szCs w:val="24"/>
        </w:rPr>
        <w:t>Illumination: In this stage, the idea for the development of a platform linked directly to Uber accounts was created, which would enable drivers to appeal dismissals and upload evidence such as CCTV recordings.</w:t>
      </w:r>
    </w:p>
    <w:p w14:paraId="566E3CB7" w14:textId="40307C95" w:rsidR="00141498" w:rsidRPr="00BF6010" w:rsidRDefault="00141498" w:rsidP="00141498">
      <w:pPr>
        <w:pStyle w:val="ListParagraph"/>
        <w:numPr>
          <w:ilvl w:val="0"/>
          <w:numId w:val="11"/>
        </w:numPr>
        <w:rPr>
          <w:rFonts w:ascii="Arial" w:hAnsi="Arial" w:cs="Arial"/>
          <w:sz w:val="24"/>
          <w:szCs w:val="24"/>
        </w:rPr>
      </w:pPr>
      <w:r w:rsidRPr="001B19C1">
        <w:rPr>
          <w:rFonts w:ascii="Arial" w:hAnsi="Arial" w:cs="Arial"/>
          <w:sz w:val="24"/>
          <w:szCs w:val="24"/>
        </w:rPr>
        <w:t xml:space="preserve">Evaluation: This stage involves evaluating the entire process and </w:t>
      </w:r>
      <w:r w:rsidR="001B19C1" w:rsidRPr="001B19C1">
        <w:rPr>
          <w:rFonts w:ascii="Arial" w:hAnsi="Arial" w:cs="Arial"/>
          <w:sz w:val="24"/>
          <w:szCs w:val="24"/>
        </w:rPr>
        <w:t>analysing</w:t>
      </w:r>
      <w:r w:rsidRPr="001B19C1">
        <w:rPr>
          <w:rFonts w:ascii="Arial" w:hAnsi="Arial" w:cs="Arial"/>
          <w:sz w:val="24"/>
          <w:szCs w:val="24"/>
        </w:rPr>
        <w:t xml:space="preserve"> if it can be an effective solution, which was agreed upon by all drivers asked, and </w:t>
      </w:r>
      <w:r w:rsidR="001B19C1" w:rsidRPr="001B19C1">
        <w:rPr>
          <w:rFonts w:ascii="Arial" w:hAnsi="Arial" w:cs="Arial"/>
          <w:sz w:val="24"/>
          <w:szCs w:val="24"/>
        </w:rPr>
        <w:t>analysing</w:t>
      </w:r>
      <w:r w:rsidRPr="001B19C1">
        <w:rPr>
          <w:rFonts w:ascii="Arial" w:hAnsi="Arial" w:cs="Arial"/>
          <w:sz w:val="24"/>
          <w:szCs w:val="24"/>
        </w:rPr>
        <w:t xml:space="preserve"> the possible obstacles that might be faced, including price and resistance from Uber.</w:t>
      </w:r>
    </w:p>
    <w:p w14:paraId="52DA45C1" w14:textId="77777777" w:rsidR="00BF6010" w:rsidRDefault="00141498" w:rsidP="001B19C1">
      <w:pPr>
        <w:pStyle w:val="ListParagraph"/>
        <w:numPr>
          <w:ilvl w:val="0"/>
          <w:numId w:val="11"/>
        </w:numPr>
        <w:rPr>
          <w:rFonts w:ascii="Arial" w:hAnsi="Arial" w:cs="Arial"/>
          <w:sz w:val="24"/>
          <w:szCs w:val="24"/>
        </w:rPr>
      </w:pPr>
      <w:r w:rsidRPr="001B19C1">
        <w:rPr>
          <w:rFonts w:ascii="Arial" w:hAnsi="Arial" w:cs="Arial"/>
          <w:sz w:val="24"/>
          <w:szCs w:val="24"/>
        </w:rPr>
        <w:t>Implementation: In this stage, implementing the proposed platform linked to Uber accounts would involve developing the necessary technology,</w:t>
      </w:r>
    </w:p>
    <w:p w14:paraId="287407D4" w14:textId="1E734C7C" w:rsidR="000F1C65" w:rsidRDefault="00141498" w:rsidP="00F55E9A">
      <w:pPr>
        <w:pStyle w:val="ListParagraph"/>
        <w:rPr>
          <w:rFonts w:ascii="Arial" w:hAnsi="Arial" w:cs="Arial"/>
          <w:sz w:val="24"/>
          <w:szCs w:val="24"/>
        </w:rPr>
      </w:pPr>
      <w:r w:rsidRPr="001B19C1">
        <w:rPr>
          <w:rFonts w:ascii="Arial" w:hAnsi="Arial" w:cs="Arial"/>
          <w:sz w:val="24"/>
          <w:szCs w:val="24"/>
        </w:rPr>
        <w:t>establishing protocols for drivers to appeal dismissals and submit evidence, and ensuring effective communication and support mechanisms are in place</w:t>
      </w:r>
      <w:r w:rsidR="00BF6010">
        <w:rPr>
          <w:rFonts w:ascii="Arial" w:hAnsi="Arial" w:cs="Arial"/>
          <w:sz w:val="24"/>
          <w:szCs w:val="24"/>
        </w:rPr>
        <w:t>.</w:t>
      </w:r>
      <w:r w:rsidR="000F1C65" w:rsidRPr="000F1C65">
        <w:t xml:space="preserve"> </w:t>
      </w:r>
      <w:r w:rsidR="000F1C65" w:rsidRPr="000F1C65">
        <w:rPr>
          <w:rFonts w:ascii="Arial" w:hAnsi="Arial" w:cs="Arial"/>
          <w:sz w:val="24"/>
          <w:szCs w:val="24"/>
        </w:rPr>
        <w:t>Financial obstacles should not be a significant concern for such a large organization like Uber.</w:t>
      </w:r>
    </w:p>
    <w:p w14:paraId="5789423C" w14:textId="77777777" w:rsidR="00BE2CA7" w:rsidRDefault="00BE2CA7" w:rsidP="00F55E9A">
      <w:pPr>
        <w:pStyle w:val="ListParagraph"/>
        <w:rPr>
          <w:rFonts w:ascii="Arial" w:hAnsi="Arial" w:cs="Arial"/>
          <w:sz w:val="24"/>
          <w:szCs w:val="24"/>
        </w:rPr>
      </w:pPr>
    </w:p>
    <w:p w14:paraId="298CDCBA" w14:textId="5F6FA002" w:rsidR="00BE2CA7" w:rsidRDefault="00BE2CA7" w:rsidP="00BE2CA7">
      <w:pPr>
        <w:rPr>
          <w:rFonts w:ascii="Arial" w:hAnsi="Arial" w:cs="Arial"/>
          <w:sz w:val="24"/>
          <w:szCs w:val="24"/>
        </w:rPr>
      </w:pPr>
      <w:r w:rsidRPr="00BE2CA7">
        <w:rPr>
          <w:rFonts w:ascii="Arial" w:hAnsi="Arial" w:cs="Arial"/>
          <w:sz w:val="24"/>
          <w:szCs w:val="24"/>
        </w:rPr>
        <w:t xml:space="preserve">To generate ideas, brainstorming sessions and </w:t>
      </w:r>
      <w:r w:rsidR="00042FC6">
        <w:rPr>
          <w:rFonts w:ascii="Arial" w:hAnsi="Arial" w:cs="Arial"/>
          <w:sz w:val="24"/>
          <w:szCs w:val="24"/>
        </w:rPr>
        <w:t>T</w:t>
      </w:r>
      <w:r w:rsidRPr="00BE2CA7">
        <w:rPr>
          <w:rFonts w:ascii="Arial" w:hAnsi="Arial" w:cs="Arial"/>
          <w:sz w:val="24"/>
          <w:szCs w:val="24"/>
        </w:rPr>
        <w:t>he Bono Six Thinking Hats model were used.</w:t>
      </w:r>
    </w:p>
    <w:p w14:paraId="5F735A4F" w14:textId="77777777" w:rsidR="00BE2CA7" w:rsidRPr="00BE2CA7" w:rsidRDefault="00BE2CA7" w:rsidP="00BE2CA7">
      <w:pPr>
        <w:rPr>
          <w:rFonts w:ascii="Arial" w:hAnsi="Arial" w:cs="Arial"/>
          <w:sz w:val="24"/>
          <w:szCs w:val="24"/>
        </w:rPr>
      </w:pPr>
    </w:p>
    <w:p w14:paraId="4E8665AC" w14:textId="77777777" w:rsidR="00C508A2" w:rsidRDefault="00C508A2" w:rsidP="00EF399A">
      <w:pPr>
        <w:pStyle w:val="Heading3"/>
      </w:pPr>
    </w:p>
    <w:p w14:paraId="6C441520" w14:textId="63E475C1" w:rsidR="00EF399A" w:rsidRDefault="00EF399A" w:rsidP="00EF399A">
      <w:pPr>
        <w:pStyle w:val="Heading3"/>
      </w:pPr>
      <w:bookmarkStart w:id="12" w:name="_Toc161956323"/>
      <w:r>
        <w:t>2.8.2. Brainstorming process</w:t>
      </w:r>
      <w:bookmarkEnd w:id="12"/>
      <w:r w:rsidR="00BE2CA7">
        <w:t xml:space="preserve"> </w:t>
      </w:r>
    </w:p>
    <w:p w14:paraId="7A5B1F91" w14:textId="77777777" w:rsidR="00157472" w:rsidRDefault="00157472" w:rsidP="00157472"/>
    <w:p w14:paraId="24EF1AC7" w14:textId="1DD577C2" w:rsidR="00B23EB1" w:rsidRPr="00046A65" w:rsidRDefault="00F27AED" w:rsidP="00BE2CA7">
      <w:pPr>
        <w:rPr>
          <w:rFonts w:ascii="Arial" w:hAnsi="Arial" w:cs="Arial"/>
          <w:sz w:val="24"/>
          <w:szCs w:val="24"/>
        </w:rPr>
      </w:pPr>
      <w:r w:rsidRPr="00046A65">
        <w:rPr>
          <w:rFonts w:ascii="Arial" w:hAnsi="Arial" w:cs="Arial"/>
          <w:sz w:val="24"/>
          <w:szCs w:val="24"/>
        </w:rPr>
        <w:t xml:space="preserve">The term "brainstorm" was first </w:t>
      </w:r>
      <w:r w:rsidR="005F60D9">
        <w:rPr>
          <w:rFonts w:ascii="Arial" w:hAnsi="Arial" w:cs="Arial"/>
          <w:sz w:val="24"/>
          <w:szCs w:val="24"/>
        </w:rPr>
        <w:t>introduced</w:t>
      </w:r>
      <w:r w:rsidRPr="00046A65">
        <w:rPr>
          <w:rFonts w:ascii="Arial" w:hAnsi="Arial" w:cs="Arial"/>
          <w:sz w:val="24"/>
          <w:szCs w:val="24"/>
        </w:rPr>
        <w:t xml:space="preserve"> in the late 19th century, but it gained popularity in the 1940s through the work of advertising executive Alex </w:t>
      </w:r>
      <w:proofErr w:type="spellStart"/>
      <w:r w:rsidRPr="00046A65">
        <w:rPr>
          <w:rFonts w:ascii="Arial" w:hAnsi="Arial" w:cs="Arial"/>
          <w:sz w:val="24"/>
          <w:szCs w:val="24"/>
        </w:rPr>
        <w:t>Faickney</w:t>
      </w:r>
      <w:proofErr w:type="spellEnd"/>
      <w:r w:rsidRPr="00046A65">
        <w:rPr>
          <w:rFonts w:ascii="Arial" w:hAnsi="Arial" w:cs="Arial"/>
          <w:sz w:val="24"/>
          <w:szCs w:val="24"/>
        </w:rPr>
        <w:t xml:space="preserve"> </w:t>
      </w:r>
      <w:r w:rsidRPr="00046A65">
        <w:rPr>
          <w:rFonts w:ascii="Arial" w:hAnsi="Arial" w:cs="Arial"/>
          <w:sz w:val="24"/>
          <w:szCs w:val="24"/>
        </w:rPr>
        <w:lastRenderedPageBreak/>
        <w:t xml:space="preserve">Osborn. Osborn developed brainstorming as a structured group creativity technique aimed at generating ideas. The term itself comes from the combination of "brain" and "storm," implying a sudden, intense outpouring of ideas. Osborn outlined the principles of brainstorming in his book "Applied Imagination," published in 1953, and it has since become a widely used method for generating creative solutions in various </w:t>
      </w:r>
      <w:r w:rsidR="00DC3099" w:rsidRPr="00046A65">
        <w:rPr>
          <w:rFonts w:ascii="Arial" w:hAnsi="Arial" w:cs="Arial"/>
          <w:sz w:val="24"/>
          <w:szCs w:val="24"/>
        </w:rPr>
        <w:t>fields</w:t>
      </w:r>
      <w:r w:rsidR="00574565">
        <w:rPr>
          <w:rFonts w:ascii="Arial" w:hAnsi="Arial" w:cs="Arial"/>
          <w:sz w:val="24"/>
          <w:szCs w:val="24"/>
        </w:rPr>
        <w:t xml:space="preserve"> </w:t>
      </w:r>
      <w:sdt>
        <w:sdtPr>
          <w:rPr>
            <w:rFonts w:ascii="Arial" w:hAnsi="Arial" w:cs="Arial"/>
            <w:sz w:val="24"/>
            <w:szCs w:val="24"/>
          </w:rPr>
          <w:id w:val="-1940435099"/>
          <w:citation/>
        </w:sdtPr>
        <w:sdtEndPr/>
        <w:sdtContent>
          <w:r w:rsidR="00574565">
            <w:rPr>
              <w:rFonts w:ascii="Arial" w:hAnsi="Arial" w:cs="Arial"/>
              <w:sz w:val="24"/>
              <w:szCs w:val="24"/>
            </w:rPr>
            <w:fldChar w:fldCharType="begin"/>
          </w:r>
          <w:r w:rsidR="00574565">
            <w:rPr>
              <w:rFonts w:ascii="Arial" w:hAnsi="Arial" w:cs="Arial"/>
              <w:sz w:val="24"/>
              <w:szCs w:val="24"/>
            </w:rPr>
            <w:instrText xml:space="preserve"> CITATION Bes161 \l 2057 </w:instrText>
          </w:r>
          <w:r w:rsidR="00574565">
            <w:rPr>
              <w:rFonts w:ascii="Arial" w:hAnsi="Arial" w:cs="Arial"/>
              <w:sz w:val="24"/>
              <w:szCs w:val="24"/>
            </w:rPr>
            <w:fldChar w:fldCharType="separate"/>
          </w:r>
          <w:r w:rsidR="00057C1D" w:rsidRPr="00057C1D">
            <w:rPr>
              <w:rFonts w:ascii="Arial" w:hAnsi="Arial" w:cs="Arial"/>
              <w:noProof/>
              <w:sz w:val="24"/>
              <w:szCs w:val="24"/>
            </w:rPr>
            <w:t>(Besant, 2016)</w:t>
          </w:r>
          <w:r w:rsidR="00574565">
            <w:rPr>
              <w:rFonts w:ascii="Arial" w:hAnsi="Arial" w:cs="Arial"/>
              <w:sz w:val="24"/>
              <w:szCs w:val="24"/>
            </w:rPr>
            <w:fldChar w:fldCharType="end"/>
          </w:r>
        </w:sdtContent>
      </w:sdt>
      <w:r w:rsidR="00B23EB1">
        <w:rPr>
          <w:rFonts w:ascii="Arial" w:hAnsi="Arial" w:cs="Arial"/>
          <w:sz w:val="24"/>
          <w:szCs w:val="24"/>
        </w:rPr>
        <w:t>.</w:t>
      </w:r>
    </w:p>
    <w:p w14:paraId="3CA1AEF8" w14:textId="77777777" w:rsidR="00DB0034" w:rsidRPr="00046A65" w:rsidRDefault="00DB0034" w:rsidP="00DB0034">
      <w:pPr>
        <w:rPr>
          <w:rFonts w:ascii="Arial" w:hAnsi="Arial" w:cs="Arial"/>
          <w:sz w:val="24"/>
          <w:szCs w:val="24"/>
        </w:rPr>
      </w:pPr>
      <w:r w:rsidRPr="00046A65">
        <w:rPr>
          <w:rFonts w:ascii="Arial" w:hAnsi="Arial" w:cs="Arial"/>
          <w:sz w:val="24"/>
          <w:szCs w:val="24"/>
        </w:rPr>
        <w:t>The Osborn brainstorming process, developed by Alex Osborn, is a structured method for generating creative ideas in a group setting. It typically involves several stages:</w:t>
      </w:r>
    </w:p>
    <w:p w14:paraId="21C23D3B" w14:textId="77777777" w:rsidR="00DB0034" w:rsidRPr="00046A65" w:rsidRDefault="00DB0034" w:rsidP="00DB0034">
      <w:pPr>
        <w:rPr>
          <w:rFonts w:ascii="Arial" w:hAnsi="Arial" w:cs="Arial"/>
          <w:sz w:val="24"/>
          <w:szCs w:val="24"/>
        </w:rPr>
      </w:pPr>
    </w:p>
    <w:p w14:paraId="1484AFB8" w14:textId="2108346C" w:rsidR="00DB0034" w:rsidRPr="00046A65" w:rsidRDefault="00DB0034" w:rsidP="00DB0034">
      <w:pPr>
        <w:pStyle w:val="ListParagraph"/>
        <w:numPr>
          <w:ilvl w:val="0"/>
          <w:numId w:val="14"/>
        </w:numPr>
        <w:rPr>
          <w:rFonts w:ascii="Arial" w:hAnsi="Arial" w:cs="Arial"/>
          <w:sz w:val="24"/>
          <w:szCs w:val="24"/>
        </w:rPr>
      </w:pPr>
      <w:r w:rsidRPr="00046A65">
        <w:rPr>
          <w:rFonts w:ascii="Arial" w:hAnsi="Arial" w:cs="Arial"/>
          <w:sz w:val="24"/>
          <w:szCs w:val="24"/>
        </w:rPr>
        <w:t>Preparation:</w:t>
      </w:r>
    </w:p>
    <w:p w14:paraId="4155DE31" w14:textId="77777777" w:rsidR="00DB0034" w:rsidRPr="00046A65" w:rsidRDefault="00DB0034" w:rsidP="00836EE4">
      <w:pPr>
        <w:pStyle w:val="ListParagraph"/>
        <w:numPr>
          <w:ilvl w:val="0"/>
          <w:numId w:val="15"/>
        </w:numPr>
        <w:rPr>
          <w:rFonts w:ascii="Arial" w:hAnsi="Arial" w:cs="Arial"/>
          <w:sz w:val="24"/>
          <w:szCs w:val="24"/>
        </w:rPr>
      </w:pPr>
      <w:r w:rsidRPr="00046A65">
        <w:rPr>
          <w:rFonts w:ascii="Arial" w:hAnsi="Arial" w:cs="Arial"/>
          <w:sz w:val="24"/>
          <w:szCs w:val="24"/>
        </w:rPr>
        <w:t>Define the problem or challenge clearly.</w:t>
      </w:r>
    </w:p>
    <w:p w14:paraId="1639C80F" w14:textId="77777777" w:rsidR="00DB0034" w:rsidRPr="00046A65" w:rsidRDefault="00DB0034" w:rsidP="00836EE4">
      <w:pPr>
        <w:pStyle w:val="ListParagraph"/>
        <w:numPr>
          <w:ilvl w:val="0"/>
          <w:numId w:val="15"/>
        </w:numPr>
        <w:rPr>
          <w:rFonts w:ascii="Arial" w:hAnsi="Arial" w:cs="Arial"/>
          <w:sz w:val="24"/>
          <w:szCs w:val="24"/>
        </w:rPr>
      </w:pPr>
      <w:r w:rsidRPr="00046A65">
        <w:rPr>
          <w:rFonts w:ascii="Arial" w:hAnsi="Arial" w:cs="Arial"/>
          <w:sz w:val="24"/>
          <w:szCs w:val="24"/>
        </w:rPr>
        <w:t>Assemble a diverse group of participants with different backgrounds and perspectives.</w:t>
      </w:r>
    </w:p>
    <w:p w14:paraId="41BC9B26" w14:textId="77777777" w:rsidR="00DB0034" w:rsidRPr="00046A65" w:rsidRDefault="00DB0034" w:rsidP="00836EE4">
      <w:pPr>
        <w:pStyle w:val="ListParagraph"/>
        <w:numPr>
          <w:ilvl w:val="0"/>
          <w:numId w:val="15"/>
        </w:numPr>
        <w:rPr>
          <w:rFonts w:ascii="Arial" w:hAnsi="Arial" w:cs="Arial"/>
          <w:sz w:val="24"/>
          <w:szCs w:val="24"/>
        </w:rPr>
      </w:pPr>
      <w:r w:rsidRPr="00046A65">
        <w:rPr>
          <w:rFonts w:ascii="Arial" w:hAnsi="Arial" w:cs="Arial"/>
          <w:sz w:val="24"/>
          <w:szCs w:val="24"/>
        </w:rPr>
        <w:t>Set clear goals and objectives for the brainstorming session.</w:t>
      </w:r>
    </w:p>
    <w:p w14:paraId="33F167A1" w14:textId="000B1117" w:rsidR="00DB0034" w:rsidRPr="00046A65" w:rsidRDefault="00DB0034" w:rsidP="00DB0034">
      <w:pPr>
        <w:pStyle w:val="ListParagraph"/>
        <w:numPr>
          <w:ilvl w:val="0"/>
          <w:numId w:val="14"/>
        </w:numPr>
        <w:rPr>
          <w:rFonts w:ascii="Arial" w:hAnsi="Arial" w:cs="Arial"/>
          <w:sz w:val="24"/>
          <w:szCs w:val="24"/>
        </w:rPr>
      </w:pPr>
      <w:r w:rsidRPr="00046A65">
        <w:rPr>
          <w:rFonts w:ascii="Arial" w:hAnsi="Arial" w:cs="Arial"/>
          <w:sz w:val="24"/>
          <w:szCs w:val="24"/>
        </w:rPr>
        <w:t>Warm-up:</w:t>
      </w:r>
    </w:p>
    <w:p w14:paraId="4F215AD6" w14:textId="77777777" w:rsidR="00DB0034" w:rsidRPr="00046A65" w:rsidRDefault="00DB0034" w:rsidP="00836EE4">
      <w:pPr>
        <w:pStyle w:val="ListParagraph"/>
        <w:numPr>
          <w:ilvl w:val="0"/>
          <w:numId w:val="16"/>
        </w:numPr>
        <w:rPr>
          <w:rFonts w:ascii="Arial" w:hAnsi="Arial" w:cs="Arial"/>
          <w:sz w:val="24"/>
          <w:szCs w:val="24"/>
        </w:rPr>
      </w:pPr>
      <w:r w:rsidRPr="00046A65">
        <w:rPr>
          <w:rFonts w:ascii="Arial" w:hAnsi="Arial" w:cs="Arial"/>
          <w:sz w:val="24"/>
          <w:szCs w:val="24"/>
        </w:rPr>
        <w:t>Begin with an icebreaker or warm-up activity to help participants feel comfortable and relaxed.</w:t>
      </w:r>
    </w:p>
    <w:p w14:paraId="4DA6AB4B" w14:textId="77777777" w:rsidR="00DB0034" w:rsidRPr="00046A65" w:rsidRDefault="00DB0034" w:rsidP="00836EE4">
      <w:pPr>
        <w:pStyle w:val="ListParagraph"/>
        <w:numPr>
          <w:ilvl w:val="0"/>
          <w:numId w:val="16"/>
        </w:numPr>
        <w:rPr>
          <w:rFonts w:ascii="Arial" w:hAnsi="Arial" w:cs="Arial"/>
          <w:sz w:val="24"/>
          <w:szCs w:val="24"/>
        </w:rPr>
      </w:pPr>
      <w:r w:rsidRPr="00046A65">
        <w:rPr>
          <w:rFonts w:ascii="Arial" w:hAnsi="Arial" w:cs="Arial"/>
          <w:sz w:val="24"/>
          <w:szCs w:val="24"/>
        </w:rPr>
        <w:t>Encourage participants to share personal experiences or anecdotes related to the problem at hand to stimulate creative thinking.</w:t>
      </w:r>
    </w:p>
    <w:p w14:paraId="1F7DF9DB" w14:textId="1C8A188A" w:rsidR="00DB0034" w:rsidRPr="00046A65" w:rsidRDefault="00DB0034" w:rsidP="00DB0034">
      <w:pPr>
        <w:pStyle w:val="ListParagraph"/>
        <w:numPr>
          <w:ilvl w:val="0"/>
          <w:numId w:val="14"/>
        </w:numPr>
        <w:rPr>
          <w:rFonts w:ascii="Arial" w:hAnsi="Arial" w:cs="Arial"/>
          <w:sz w:val="24"/>
          <w:szCs w:val="24"/>
        </w:rPr>
      </w:pPr>
      <w:r w:rsidRPr="00046A65">
        <w:rPr>
          <w:rFonts w:ascii="Arial" w:hAnsi="Arial" w:cs="Arial"/>
          <w:sz w:val="24"/>
          <w:szCs w:val="24"/>
        </w:rPr>
        <w:t>Idea Generation:</w:t>
      </w:r>
    </w:p>
    <w:p w14:paraId="3EE70C9E" w14:textId="77777777" w:rsidR="00DB0034" w:rsidRPr="00046A65" w:rsidRDefault="00DB0034" w:rsidP="00836EE4">
      <w:pPr>
        <w:pStyle w:val="ListParagraph"/>
        <w:numPr>
          <w:ilvl w:val="0"/>
          <w:numId w:val="17"/>
        </w:numPr>
        <w:rPr>
          <w:rFonts w:ascii="Arial" w:hAnsi="Arial" w:cs="Arial"/>
          <w:sz w:val="24"/>
          <w:szCs w:val="24"/>
        </w:rPr>
      </w:pPr>
      <w:r w:rsidRPr="00046A65">
        <w:rPr>
          <w:rFonts w:ascii="Arial" w:hAnsi="Arial" w:cs="Arial"/>
          <w:sz w:val="24"/>
          <w:szCs w:val="24"/>
        </w:rPr>
        <w:t>This is the core stage of brainstorming where participants generate as many ideas as possible without judgment or criticism.</w:t>
      </w:r>
    </w:p>
    <w:p w14:paraId="40DBDCDE" w14:textId="77777777" w:rsidR="00DB0034" w:rsidRPr="00046A65" w:rsidRDefault="00DB0034" w:rsidP="00836EE4">
      <w:pPr>
        <w:pStyle w:val="ListParagraph"/>
        <w:numPr>
          <w:ilvl w:val="0"/>
          <w:numId w:val="17"/>
        </w:numPr>
        <w:rPr>
          <w:rFonts w:ascii="Arial" w:hAnsi="Arial" w:cs="Arial"/>
          <w:sz w:val="24"/>
          <w:szCs w:val="24"/>
        </w:rPr>
      </w:pPr>
      <w:r w:rsidRPr="00046A65">
        <w:rPr>
          <w:rFonts w:ascii="Arial" w:hAnsi="Arial" w:cs="Arial"/>
          <w:sz w:val="24"/>
          <w:szCs w:val="24"/>
        </w:rPr>
        <w:t>Encourage participants to think outside the box and come up with unconventional solutions.</w:t>
      </w:r>
    </w:p>
    <w:p w14:paraId="16FEDC23" w14:textId="2E23DB9E" w:rsidR="00DB0034" w:rsidRPr="00046A65" w:rsidRDefault="00DB0034" w:rsidP="00DB0034">
      <w:pPr>
        <w:pStyle w:val="ListParagraph"/>
        <w:numPr>
          <w:ilvl w:val="0"/>
          <w:numId w:val="14"/>
        </w:numPr>
        <w:rPr>
          <w:rFonts w:ascii="Arial" w:hAnsi="Arial" w:cs="Arial"/>
          <w:sz w:val="24"/>
          <w:szCs w:val="24"/>
        </w:rPr>
      </w:pPr>
      <w:r w:rsidRPr="00046A65">
        <w:rPr>
          <w:rFonts w:ascii="Arial" w:hAnsi="Arial" w:cs="Arial"/>
          <w:sz w:val="24"/>
          <w:szCs w:val="24"/>
        </w:rPr>
        <w:t>Idea Development:</w:t>
      </w:r>
    </w:p>
    <w:p w14:paraId="76C0BBD0" w14:textId="57A44B80" w:rsidR="00DB0034" w:rsidRPr="00BF65A7" w:rsidRDefault="00DB0034" w:rsidP="00BF65A7">
      <w:pPr>
        <w:pStyle w:val="ListParagraph"/>
        <w:numPr>
          <w:ilvl w:val="0"/>
          <w:numId w:val="18"/>
        </w:numPr>
        <w:rPr>
          <w:rFonts w:ascii="Arial" w:hAnsi="Arial" w:cs="Arial"/>
          <w:sz w:val="24"/>
          <w:szCs w:val="24"/>
        </w:rPr>
      </w:pPr>
      <w:r w:rsidRPr="00046A65">
        <w:rPr>
          <w:rFonts w:ascii="Arial" w:hAnsi="Arial" w:cs="Arial"/>
          <w:sz w:val="24"/>
          <w:szCs w:val="24"/>
        </w:rPr>
        <w:t xml:space="preserve">Once </w:t>
      </w:r>
      <w:r w:rsidR="00046A65" w:rsidRPr="00046A65">
        <w:rPr>
          <w:rFonts w:ascii="Arial" w:hAnsi="Arial" w:cs="Arial"/>
          <w:sz w:val="24"/>
          <w:szCs w:val="24"/>
        </w:rPr>
        <w:t>many</w:t>
      </w:r>
      <w:r w:rsidRPr="00046A65">
        <w:rPr>
          <w:rFonts w:ascii="Arial" w:hAnsi="Arial" w:cs="Arial"/>
          <w:sz w:val="24"/>
          <w:szCs w:val="24"/>
        </w:rPr>
        <w:t xml:space="preserve"> ideas have been generated, the focus shifts to refining and developing the most promising ones.</w:t>
      </w:r>
    </w:p>
    <w:p w14:paraId="5AF20DBA" w14:textId="77777777" w:rsidR="00DB0034" w:rsidRPr="00046A65" w:rsidRDefault="00DB0034" w:rsidP="00836EE4">
      <w:pPr>
        <w:pStyle w:val="ListParagraph"/>
        <w:numPr>
          <w:ilvl w:val="0"/>
          <w:numId w:val="18"/>
        </w:numPr>
        <w:rPr>
          <w:rFonts w:ascii="Arial" w:hAnsi="Arial" w:cs="Arial"/>
          <w:sz w:val="24"/>
          <w:szCs w:val="24"/>
        </w:rPr>
      </w:pPr>
      <w:r w:rsidRPr="00046A65">
        <w:rPr>
          <w:rFonts w:ascii="Arial" w:hAnsi="Arial" w:cs="Arial"/>
          <w:sz w:val="24"/>
          <w:szCs w:val="24"/>
        </w:rPr>
        <w:t>Discuss the potential feasibility and practicality of each idea.</w:t>
      </w:r>
    </w:p>
    <w:p w14:paraId="31C4C80A" w14:textId="0627EB89" w:rsidR="00DB0034" w:rsidRPr="00046A65" w:rsidRDefault="00DB0034" w:rsidP="00DB0034">
      <w:pPr>
        <w:pStyle w:val="ListParagraph"/>
        <w:numPr>
          <w:ilvl w:val="0"/>
          <w:numId w:val="14"/>
        </w:numPr>
        <w:rPr>
          <w:rFonts w:ascii="Arial" w:hAnsi="Arial" w:cs="Arial"/>
          <w:sz w:val="24"/>
          <w:szCs w:val="24"/>
        </w:rPr>
      </w:pPr>
      <w:r w:rsidRPr="00046A65">
        <w:rPr>
          <w:rFonts w:ascii="Arial" w:hAnsi="Arial" w:cs="Arial"/>
          <w:sz w:val="24"/>
          <w:szCs w:val="24"/>
        </w:rPr>
        <w:t>Evaluation:</w:t>
      </w:r>
    </w:p>
    <w:p w14:paraId="653AF2B6" w14:textId="77777777" w:rsidR="00DB0034" w:rsidRPr="00046A65" w:rsidRDefault="00DB0034" w:rsidP="00836EE4">
      <w:pPr>
        <w:pStyle w:val="ListParagraph"/>
        <w:numPr>
          <w:ilvl w:val="0"/>
          <w:numId w:val="19"/>
        </w:numPr>
        <w:rPr>
          <w:rFonts w:ascii="Arial" w:hAnsi="Arial" w:cs="Arial"/>
          <w:sz w:val="24"/>
          <w:szCs w:val="24"/>
        </w:rPr>
      </w:pPr>
      <w:r w:rsidRPr="00046A65">
        <w:rPr>
          <w:rFonts w:ascii="Arial" w:hAnsi="Arial" w:cs="Arial"/>
          <w:sz w:val="24"/>
          <w:szCs w:val="24"/>
        </w:rPr>
        <w:t>Evaluate the ideas based on predefined criteria such as feasibility, relevance, impact, and novelty.</w:t>
      </w:r>
    </w:p>
    <w:p w14:paraId="217E0A1C" w14:textId="77777777" w:rsidR="00DB0034" w:rsidRPr="00046A65" w:rsidRDefault="00DB0034" w:rsidP="00836EE4">
      <w:pPr>
        <w:pStyle w:val="ListParagraph"/>
        <w:numPr>
          <w:ilvl w:val="0"/>
          <w:numId w:val="19"/>
        </w:numPr>
        <w:rPr>
          <w:rFonts w:ascii="Arial" w:hAnsi="Arial" w:cs="Arial"/>
          <w:sz w:val="24"/>
          <w:szCs w:val="24"/>
        </w:rPr>
      </w:pPr>
      <w:r w:rsidRPr="00046A65">
        <w:rPr>
          <w:rFonts w:ascii="Arial" w:hAnsi="Arial" w:cs="Arial"/>
          <w:sz w:val="24"/>
          <w:szCs w:val="24"/>
        </w:rPr>
        <w:t>Encourage open and honest discussion while avoiding criticism or negative judgment.</w:t>
      </w:r>
    </w:p>
    <w:p w14:paraId="2CF275DE" w14:textId="5B666E2B" w:rsidR="00DB0034" w:rsidRPr="00046A65" w:rsidRDefault="00DB0034" w:rsidP="00DB0034">
      <w:pPr>
        <w:pStyle w:val="ListParagraph"/>
        <w:numPr>
          <w:ilvl w:val="0"/>
          <w:numId w:val="14"/>
        </w:numPr>
        <w:rPr>
          <w:rFonts w:ascii="Arial" w:hAnsi="Arial" w:cs="Arial"/>
          <w:sz w:val="24"/>
          <w:szCs w:val="24"/>
        </w:rPr>
      </w:pPr>
      <w:r w:rsidRPr="00046A65">
        <w:rPr>
          <w:rFonts w:ascii="Arial" w:hAnsi="Arial" w:cs="Arial"/>
          <w:sz w:val="24"/>
          <w:szCs w:val="24"/>
        </w:rPr>
        <w:t>Action Planning:</w:t>
      </w:r>
    </w:p>
    <w:p w14:paraId="6CA09153" w14:textId="77777777" w:rsidR="00DB0034" w:rsidRPr="00046A65" w:rsidRDefault="00DB0034" w:rsidP="00836EE4">
      <w:pPr>
        <w:pStyle w:val="ListParagraph"/>
        <w:numPr>
          <w:ilvl w:val="0"/>
          <w:numId w:val="20"/>
        </w:numPr>
        <w:rPr>
          <w:rFonts w:ascii="Arial" w:hAnsi="Arial" w:cs="Arial"/>
          <w:sz w:val="24"/>
          <w:szCs w:val="24"/>
        </w:rPr>
      </w:pPr>
      <w:r w:rsidRPr="00046A65">
        <w:rPr>
          <w:rFonts w:ascii="Arial" w:hAnsi="Arial" w:cs="Arial"/>
          <w:sz w:val="24"/>
          <w:szCs w:val="24"/>
        </w:rPr>
        <w:t>Develop an action plan for implementing the most promising ideas.</w:t>
      </w:r>
    </w:p>
    <w:p w14:paraId="3AF7E1C2" w14:textId="32366708" w:rsidR="00DB0034" w:rsidRPr="00194B1A" w:rsidRDefault="00DB0034" w:rsidP="00194B1A">
      <w:pPr>
        <w:pStyle w:val="ListParagraph"/>
        <w:numPr>
          <w:ilvl w:val="0"/>
          <w:numId w:val="20"/>
        </w:numPr>
        <w:rPr>
          <w:rFonts w:ascii="Arial" w:hAnsi="Arial" w:cs="Arial"/>
          <w:sz w:val="24"/>
          <w:szCs w:val="24"/>
        </w:rPr>
      </w:pPr>
      <w:r w:rsidRPr="00046A65">
        <w:rPr>
          <w:rFonts w:ascii="Arial" w:hAnsi="Arial" w:cs="Arial"/>
          <w:sz w:val="24"/>
          <w:szCs w:val="24"/>
        </w:rPr>
        <w:t>Assign responsibilities, set deadlines, and establish a timeline for execution.</w:t>
      </w:r>
    </w:p>
    <w:p w14:paraId="5F4937E6" w14:textId="73C3FBE1" w:rsidR="00DB0034" w:rsidRPr="00046A65" w:rsidRDefault="00DB0034" w:rsidP="00DB0034">
      <w:pPr>
        <w:pStyle w:val="ListParagraph"/>
        <w:numPr>
          <w:ilvl w:val="0"/>
          <w:numId w:val="14"/>
        </w:numPr>
        <w:rPr>
          <w:rFonts w:ascii="Arial" w:hAnsi="Arial" w:cs="Arial"/>
          <w:sz w:val="24"/>
          <w:szCs w:val="24"/>
        </w:rPr>
      </w:pPr>
      <w:r w:rsidRPr="00046A65">
        <w:rPr>
          <w:rFonts w:ascii="Arial" w:hAnsi="Arial" w:cs="Arial"/>
          <w:sz w:val="24"/>
          <w:szCs w:val="24"/>
        </w:rPr>
        <w:t>Follow-up:</w:t>
      </w:r>
    </w:p>
    <w:p w14:paraId="16F2529E" w14:textId="77777777" w:rsidR="00DB0034" w:rsidRPr="00046A65" w:rsidRDefault="00DB0034" w:rsidP="00836EE4">
      <w:pPr>
        <w:pStyle w:val="ListParagraph"/>
        <w:numPr>
          <w:ilvl w:val="0"/>
          <w:numId w:val="21"/>
        </w:numPr>
        <w:rPr>
          <w:rFonts w:ascii="Arial" w:hAnsi="Arial" w:cs="Arial"/>
          <w:sz w:val="24"/>
          <w:szCs w:val="24"/>
        </w:rPr>
      </w:pPr>
      <w:r w:rsidRPr="00046A65">
        <w:rPr>
          <w:rFonts w:ascii="Arial" w:hAnsi="Arial" w:cs="Arial"/>
          <w:sz w:val="24"/>
          <w:szCs w:val="24"/>
        </w:rPr>
        <w:t>Monitor the progress of the implementation plan.</w:t>
      </w:r>
    </w:p>
    <w:p w14:paraId="75A86E19" w14:textId="2637673E" w:rsidR="00DB0034" w:rsidRPr="00046A65" w:rsidRDefault="00DB0034" w:rsidP="00836EE4">
      <w:pPr>
        <w:pStyle w:val="ListParagraph"/>
        <w:numPr>
          <w:ilvl w:val="0"/>
          <w:numId w:val="21"/>
        </w:numPr>
        <w:rPr>
          <w:rFonts w:ascii="Arial" w:hAnsi="Arial" w:cs="Arial"/>
          <w:sz w:val="24"/>
          <w:szCs w:val="24"/>
        </w:rPr>
      </w:pPr>
      <w:r w:rsidRPr="00046A65">
        <w:rPr>
          <w:rFonts w:ascii="Arial" w:hAnsi="Arial" w:cs="Arial"/>
          <w:sz w:val="24"/>
          <w:szCs w:val="24"/>
        </w:rPr>
        <w:t>Review and reflect on the outcomes of the brainstorming session to identify lessons learned and areas for improvement</w:t>
      </w:r>
      <w:r w:rsidR="00E20FDD">
        <w:rPr>
          <w:rFonts w:ascii="Arial" w:hAnsi="Arial" w:cs="Arial"/>
          <w:sz w:val="24"/>
          <w:szCs w:val="24"/>
        </w:rPr>
        <w:t xml:space="preserve"> </w:t>
      </w:r>
      <w:sdt>
        <w:sdtPr>
          <w:rPr>
            <w:rFonts w:ascii="Arial" w:hAnsi="Arial" w:cs="Arial"/>
            <w:sz w:val="24"/>
            <w:szCs w:val="24"/>
          </w:rPr>
          <w:id w:val="537018197"/>
          <w:citation/>
        </w:sdtPr>
        <w:sdtEndPr/>
        <w:sdtContent>
          <w:r w:rsidR="00732C2D">
            <w:rPr>
              <w:rFonts w:ascii="Arial" w:hAnsi="Arial" w:cs="Arial"/>
              <w:sz w:val="24"/>
              <w:szCs w:val="24"/>
            </w:rPr>
            <w:fldChar w:fldCharType="begin"/>
          </w:r>
          <w:r w:rsidR="00732C2D">
            <w:rPr>
              <w:rFonts w:ascii="Arial" w:hAnsi="Arial" w:cs="Arial"/>
              <w:sz w:val="24"/>
              <w:szCs w:val="24"/>
            </w:rPr>
            <w:instrText xml:space="preserve"> CITATION Coy11 \l 2057 </w:instrText>
          </w:r>
          <w:r w:rsidR="00732C2D">
            <w:rPr>
              <w:rFonts w:ascii="Arial" w:hAnsi="Arial" w:cs="Arial"/>
              <w:sz w:val="24"/>
              <w:szCs w:val="24"/>
            </w:rPr>
            <w:fldChar w:fldCharType="separate"/>
          </w:r>
          <w:r w:rsidR="00057C1D" w:rsidRPr="00057C1D">
            <w:rPr>
              <w:rFonts w:ascii="Arial" w:hAnsi="Arial" w:cs="Arial"/>
              <w:noProof/>
              <w:sz w:val="24"/>
              <w:szCs w:val="24"/>
            </w:rPr>
            <w:t>(Coyne &amp; Coyne, 2011)</w:t>
          </w:r>
          <w:r w:rsidR="00732C2D">
            <w:rPr>
              <w:rFonts w:ascii="Arial" w:hAnsi="Arial" w:cs="Arial"/>
              <w:sz w:val="24"/>
              <w:szCs w:val="24"/>
            </w:rPr>
            <w:fldChar w:fldCharType="end"/>
          </w:r>
        </w:sdtContent>
      </w:sdt>
    </w:p>
    <w:p w14:paraId="1F25293E" w14:textId="12581259" w:rsidR="003F12B1" w:rsidRPr="003F12B1" w:rsidRDefault="008D166B" w:rsidP="003F12B1">
      <w:r w:rsidRPr="00685061">
        <w:rPr>
          <w:rFonts w:ascii="Arial" w:hAnsi="Arial" w:cs="Arial"/>
          <w:sz w:val="24"/>
          <w:szCs w:val="24"/>
        </w:rPr>
        <w:t xml:space="preserve">After hearing numerous accounts of unfair dismissal and witnessing the profound impact it has on individuals' lives, I have resolved to take proactive measures and </w:t>
      </w:r>
      <w:r w:rsidRPr="00685061">
        <w:rPr>
          <w:rFonts w:ascii="Arial" w:hAnsi="Arial" w:cs="Arial"/>
          <w:sz w:val="24"/>
          <w:szCs w:val="24"/>
        </w:rPr>
        <w:lastRenderedPageBreak/>
        <w:t xml:space="preserve">explore potential solutions to aid drivers and mitigate the possibility of finding oneself in their unfortunate circumstances. While waiting in the designated taxi areas of airports, I found myself contemplating how improvements could be made. The moment of insight came unexpectedly, following a trip to Castle Combe, an area renowned for its natural </w:t>
      </w:r>
      <w:r w:rsidR="002314EA" w:rsidRPr="00685061">
        <w:rPr>
          <w:rFonts w:ascii="Arial" w:hAnsi="Arial" w:cs="Arial"/>
          <w:sz w:val="24"/>
          <w:szCs w:val="24"/>
        </w:rPr>
        <w:t>beauty.</w:t>
      </w:r>
      <w:r w:rsidR="002314EA">
        <w:rPr>
          <w:rFonts w:ascii="Arial" w:hAnsi="Arial" w:cs="Arial"/>
          <w:sz w:val="24"/>
          <w:szCs w:val="24"/>
        </w:rPr>
        <w:t xml:space="preserve"> After</w:t>
      </w:r>
      <w:r w:rsidR="00E75FF1">
        <w:rPr>
          <w:rFonts w:ascii="Arial" w:hAnsi="Arial" w:cs="Arial"/>
          <w:sz w:val="24"/>
          <w:szCs w:val="24"/>
        </w:rPr>
        <w:t xml:space="preserve"> finis</w:t>
      </w:r>
      <w:r w:rsidR="000A456E">
        <w:rPr>
          <w:rFonts w:ascii="Arial" w:hAnsi="Arial" w:cs="Arial"/>
          <w:sz w:val="24"/>
          <w:szCs w:val="24"/>
        </w:rPr>
        <w:t xml:space="preserve">hing the </w:t>
      </w:r>
      <w:r w:rsidR="00DC3099">
        <w:rPr>
          <w:rFonts w:ascii="Arial" w:hAnsi="Arial" w:cs="Arial"/>
          <w:sz w:val="24"/>
          <w:szCs w:val="24"/>
        </w:rPr>
        <w:t>trip,</w:t>
      </w:r>
      <w:r w:rsidR="000A456E">
        <w:rPr>
          <w:rFonts w:ascii="Arial" w:hAnsi="Arial" w:cs="Arial"/>
          <w:sz w:val="24"/>
          <w:szCs w:val="24"/>
        </w:rPr>
        <w:t xml:space="preserve"> I was enjoying the beauty of the nature and wa</w:t>
      </w:r>
      <w:r w:rsidR="004D0228">
        <w:rPr>
          <w:rFonts w:ascii="Arial" w:hAnsi="Arial" w:cs="Arial"/>
          <w:sz w:val="24"/>
          <w:szCs w:val="24"/>
        </w:rPr>
        <w:t>lking and enjoying fresh air</w:t>
      </w:r>
      <w:r w:rsidR="00796CD4">
        <w:rPr>
          <w:rFonts w:ascii="Arial" w:hAnsi="Arial" w:cs="Arial"/>
          <w:sz w:val="24"/>
          <w:szCs w:val="24"/>
        </w:rPr>
        <w:t xml:space="preserve"> I had</w:t>
      </w:r>
      <w:r w:rsidR="004D0228">
        <w:rPr>
          <w:rFonts w:ascii="Arial" w:hAnsi="Arial" w:cs="Arial"/>
          <w:sz w:val="24"/>
          <w:szCs w:val="24"/>
        </w:rPr>
        <w:t xml:space="preserve"> </w:t>
      </w:r>
      <w:r w:rsidR="002314EA">
        <w:rPr>
          <w:rFonts w:ascii="Arial" w:hAnsi="Arial" w:cs="Arial"/>
          <w:sz w:val="24"/>
          <w:szCs w:val="24"/>
        </w:rPr>
        <w:t>the idea</w:t>
      </w:r>
      <w:r w:rsidR="00991CB1">
        <w:rPr>
          <w:rFonts w:ascii="Arial" w:hAnsi="Arial" w:cs="Arial"/>
          <w:sz w:val="24"/>
          <w:szCs w:val="24"/>
        </w:rPr>
        <w:t xml:space="preserve"> to </w:t>
      </w:r>
      <w:r w:rsidRPr="00685061">
        <w:rPr>
          <w:rFonts w:ascii="Arial" w:hAnsi="Arial" w:cs="Arial"/>
          <w:sz w:val="24"/>
          <w:szCs w:val="24"/>
        </w:rPr>
        <w:t xml:space="preserve">establishing a platform linked to Uber could streamline processes and </w:t>
      </w:r>
      <w:r w:rsidR="00685061" w:rsidRPr="00685061">
        <w:rPr>
          <w:rFonts w:ascii="Arial" w:hAnsi="Arial" w:cs="Arial"/>
          <w:sz w:val="24"/>
          <w:szCs w:val="24"/>
        </w:rPr>
        <w:t>aid</w:t>
      </w:r>
      <w:r w:rsidRPr="00685061">
        <w:rPr>
          <w:rFonts w:ascii="Arial" w:hAnsi="Arial" w:cs="Arial"/>
          <w:sz w:val="24"/>
          <w:szCs w:val="24"/>
        </w:rPr>
        <w:t xml:space="preserve"> those unfairly accused, facilitating a swift return to work for all affected parties</w:t>
      </w:r>
      <w:r w:rsidR="00796CD4">
        <w:rPr>
          <w:rFonts w:ascii="Arial" w:hAnsi="Arial" w:cs="Arial"/>
          <w:sz w:val="24"/>
          <w:szCs w:val="24"/>
        </w:rPr>
        <w:t>.</w:t>
      </w:r>
    </w:p>
    <w:p w14:paraId="143E3C65" w14:textId="1B77404C" w:rsidR="00EF399A" w:rsidRDefault="00EF399A" w:rsidP="00EF399A">
      <w:pPr>
        <w:pStyle w:val="Heading3"/>
      </w:pPr>
      <w:bookmarkStart w:id="13" w:name="_Toc161956324"/>
      <w:r>
        <w:t>2.8.3. De Bono’s Six Thinking Hats</w:t>
      </w:r>
      <w:bookmarkEnd w:id="13"/>
    </w:p>
    <w:p w14:paraId="360B0BBA" w14:textId="77777777" w:rsidR="0089169C" w:rsidRDefault="0089169C" w:rsidP="0089169C"/>
    <w:p w14:paraId="60CDB63C" w14:textId="41364ABE" w:rsidR="0089169C" w:rsidRPr="00080899" w:rsidRDefault="0089169C" w:rsidP="0089169C">
      <w:pPr>
        <w:rPr>
          <w:rFonts w:ascii="Arial" w:hAnsi="Arial" w:cs="Arial"/>
          <w:sz w:val="24"/>
          <w:szCs w:val="24"/>
        </w:rPr>
      </w:pPr>
      <w:r w:rsidRPr="00080899">
        <w:rPr>
          <w:rFonts w:ascii="Arial" w:hAnsi="Arial" w:cs="Arial"/>
          <w:sz w:val="24"/>
          <w:szCs w:val="24"/>
        </w:rPr>
        <w:t xml:space="preserve">The "Six Thinking Hats" is a thinking methodology developed by </w:t>
      </w:r>
      <w:proofErr w:type="spellStart"/>
      <w:r w:rsidRPr="00080899">
        <w:rPr>
          <w:rFonts w:ascii="Arial" w:hAnsi="Arial" w:cs="Arial"/>
          <w:sz w:val="24"/>
          <w:szCs w:val="24"/>
        </w:rPr>
        <w:t>Dr.</w:t>
      </w:r>
      <w:proofErr w:type="spellEnd"/>
      <w:r w:rsidRPr="00080899">
        <w:rPr>
          <w:rFonts w:ascii="Arial" w:hAnsi="Arial" w:cs="Arial"/>
          <w:sz w:val="24"/>
          <w:szCs w:val="24"/>
        </w:rPr>
        <w:t xml:space="preserve"> Edward de Bono, a Maltese physician, psychologist, and author. The concept was introduced in his 1985 book titled "Six Thinking Hats"</w:t>
      </w:r>
      <w:r w:rsidR="00F732FB">
        <w:rPr>
          <w:rFonts w:ascii="Arial" w:hAnsi="Arial" w:cs="Arial"/>
          <w:sz w:val="24"/>
          <w:szCs w:val="24"/>
        </w:rPr>
        <w:t xml:space="preserve"> </w:t>
      </w:r>
      <w:sdt>
        <w:sdtPr>
          <w:rPr>
            <w:rFonts w:ascii="Arial" w:hAnsi="Arial" w:cs="Arial"/>
            <w:sz w:val="24"/>
            <w:szCs w:val="24"/>
          </w:rPr>
          <w:id w:val="1985818774"/>
          <w:citation/>
        </w:sdtPr>
        <w:sdtEndPr/>
        <w:sdtContent>
          <w:r w:rsidR="005C4FC3">
            <w:rPr>
              <w:rFonts w:ascii="Arial" w:hAnsi="Arial" w:cs="Arial"/>
              <w:sz w:val="24"/>
              <w:szCs w:val="24"/>
            </w:rPr>
            <w:fldChar w:fldCharType="begin"/>
          </w:r>
          <w:r w:rsidR="005C4FC3">
            <w:rPr>
              <w:rFonts w:ascii="Arial" w:hAnsi="Arial" w:cs="Arial"/>
              <w:sz w:val="24"/>
              <w:szCs w:val="24"/>
            </w:rPr>
            <w:instrText xml:space="preserve"> CITATION Gil201 \l 2057 </w:instrText>
          </w:r>
          <w:r w:rsidR="005C4FC3">
            <w:rPr>
              <w:rFonts w:ascii="Arial" w:hAnsi="Arial" w:cs="Arial"/>
              <w:sz w:val="24"/>
              <w:szCs w:val="24"/>
            </w:rPr>
            <w:fldChar w:fldCharType="separate"/>
          </w:r>
          <w:r w:rsidR="00057C1D" w:rsidRPr="00057C1D">
            <w:rPr>
              <w:rFonts w:ascii="Arial" w:hAnsi="Arial" w:cs="Arial"/>
              <w:noProof/>
              <w:sz w:val="24"/>
              <w:szCs w:val="24"/>
            </w:rPr>
            <w:t>(Gill-Simmen, 2020)</w:t>
          </w:r>
          <w:r w:rsidR="005C4FC3">
            <w:rPr>
              <w:rFonts w:ascii="Arial" w:hAnsi="Arial" w:cs="Arial"/>
              <w:sz w:val="24"/>
              <w:szCs w:val="24"/>
            </w:rPr>
            <w:fldChar w:fldCharType="end"/>
          </w:r>
        </w:sdtContent>
      </w:sdt>
      <w:r w:rsidR="005C4FC3">
        <w:rPr>
          <w:rFonts w:ascii="Arial" w:hAnsi="Arial" w:cs="Arial"/>
          <w:sz w:val="24"/>
          <w:szCs w:val="24"/>
        </w:rPr>
        <w:t>.</w:t>
      </w:r>
    </w:p>
    <w:p w14:paraId="5DDCDD7C" w14:textId="48F6B545" w:rsidR="0089169C" w:rsidRPr="00080899" w:rsidRDefault="0089169C" w:rsidP="0089169C">
      <w:pPr>
        <w:rPr>
          <w:rFonts w:ascii="Arial" w:hAnsi="Arial" w:cs="Arial"/>
          <w:sz w:val="24"/>
          <w:szCs w:val="24"/>
        </w:rPr>
      </w:pPr>
      <w:r w:rsidRPr="00080899">
        <w:rPr>
          <w:rFonts w:ascii="Arial" w:hAnsi="Arial" w:cs="Arial"/>
          <w:sz w:val="24"/>
          <w:szCs w:val="24"/>
        </w:rPr>
        <w:t xml:space="preserve">In this approach, each "hat" represents </w:t>
      </w:r>
      <w:r w:rsidR="00BC04E7" w:rsidRPr="00080899">
        <w:rPr>
          <w:rFonts w:ascii="Arial" w:hAnsi="Arial" w:cs="Arial"/>
          <w:sz w:val="24"/>
          <w:szCs w:val="24"/>
        </w:rPr>
        <w:t>a distinct perspective</w:t>
      </w:r>
      <w:r w:rsidRPr="00080899">
        <w:rPr>
          <w:rFonts w:ascii="Arial" w:hAnsi="Arial" w:cs="Arial"/>
          <w:sz w:val="24"/>
          <w:szCs w:val="24"/>
        </w:rPr>
        <w:t xml:space="preserve"> or mode of thinking that participants can adopt during group discussions or decision-making processes. Here's a brief overview of each hat:</w:t>
      </w:r>
    </w:p>
    <w:p w14:paraId="7D29C7C4" w14:textId="77777777" w:rsidR="0089169C" w:rsidRPr="00080899" w:rsidRDefault="0089169C" w:rsidP="0089169C">
      <w:pPr>
        <w:rPr>
          <w:rFonts w:ascii="Arial" w:hAnsi="Arial" w:cs="Arial"/>
          <w:sz w:val="24"/>
          <w:szCs w:val="24"/>
        </w:rPr>
      </w:pPr>
    </w:p>
    <w:p w14:paraId="5C053613" w14:textId="19FAAFAE" w:rsidR="0089169C" w:rsidRPr="00080899" w:rsidRDefault="0089169C" w:rsidP="0089169C">
      <w:pPr>
        <w:pStyle w:val="ListParagraph"/>
        <w:numPr>
          <w:ilvl w:val="0"/>
          <w:numId w:val="22"/>
        </w:numPr>
        <w:rPr>
          <w:rFonts w:ascii="Arial" w:hAnsi="Arial" w:cs="Arial"/>
          <w:sz w:val="24"/>
          <w:szCs w:val="24"/>
        </w:rPr>
      </w:pPr>
      <w:r w:rsidRPr="00080899">
        <w:rPr>
          <w:rFonts w:ascii="Arial" w:hAnsi="Arial" w:cs="Arial"/>
          <w:sz w:val="24"/>
          <w:szCs w:val="24"/>
        </w:rPr>
        <w:t>White Hat: This represents information, facts, and figures. When wearing the white hat, thinkers focus on data and seek to understand what information is available or needed</w:t>
      </w:r>
      <w:r w:rsidR="00A55D63">
        <w:rPr>
          <w:rFonts w:ascii="Arial" w:hAnsi="Arial" w:cs="Arial"/>
          <w:sz w:val="24"/>
          <w:szCs w:val="24"/>
        </w:rPr>
        <w:t xml:space="preserve"> </w:t>
      </w:r>
      <w:sdt>
        <w:sdtPr>
          <w:rPr>
            <w:rFonts w:ascii="Arial" w:hAnsi="Arial" w:cs="Arial"/>
            <w:sz w:val="24"/>
            <w:szCs w:val="24"/>
          </w:rPr>
          <w:id w:val="-553769729"/>
          <w:citation/>
        </w:sdtPr>
        <w:sdtEndPr/>
        <w:sdtContent>
          <w:r w:rsidR="005335BF">
            <w:rPr>
              <w:rFonts w:ascii="Arial" w:hAnsi="Arial" w:cs="Arial"/>
              <w:sz w:val="24"/>
              <w:szCs w:val="24"/>
            </w:rPr>
            <w:fldChar w:fldCharType="begin"/>
          </w:r>
          <w:r w:rsidR="005335BF">
            <w:rPr>
              <w:rFonts w:ascii="Arial" w:hAnsi="Arial" w:cs="Arial"/>
              <w:sz w:val="24"/>
              <w:szCs w:val="24"/>
            </w:rPr>
            <w:instrText xml:space="preserve"> CITATION Hah22 \l 2057 </w:instrText>
          </w:r>
          <w:r w:rsidR="005335BF">
            <w:rPr>
              <w:rFonts w:ascii="Arial" w:hAnsi="Arial" w:cs="Arial"/>
              <w:sz w:val="24"/>
              <w:szCs w:val="24"/>
            </w:rPr>
            <w:fldChar w:fldCharType="separate"/>
          </w:r>
          <w:r w:rsidR="00057C1D" w:rsidRPr="00057C1D">
            <w:rPr>
              <w:rFonts w:ascii="Arial" w:hAnsi="Arial" w:cs="Arial"/>
              <w:noProof/>
              <w:sz w:val="24"/>
              <w:szCs w:val="24"/>
            </w:rPr>
            <w:t>(Hahn, 2022)</w:t>
          </w:r>
          <w:r w:rsidR="005335BF">
            <w:rPr>
              <w:rFonts w:ascii="Arial" w:hAnsi="Arial" w:cs="Arial"/>
              <w:sz w:val="24"/>
              <w:szCs w:val="24"/>
            </w:rPr>
            <w:fldChar w:fldCharType="end"/>
          </w:r>
        </w:sdtContent>
      </w:sdt>
      <w:r w:rsidR="005335BF">
        <w:rPr>
          <w:rFonts w:ascii="Arial" w:hAnsi="Arial" w:cs="Arial"/>
          <w:sz w:val="24"/>
          <w:szCs w:val="24"/>
        </w:rPr>
        <w:t>.</w:t>
      </w:r>
    </w:p>
    <w:p w14:paraId="27FEF208" w14:textId="2EB0FAF7" w:rsidR="0089169C" w:rsidRPr="00080899" w:rsidRDefault="0089169C" w:rsidP="0089169C">
      <w:pPr>
        <w:pStyle w:val="ListParagraph"/>
        <w:numPr>
          <w:ilvl w:val="0"/>
          <w:numId w:val="22"/>
        </w:numPr>
        <w:rPr>
          <w:rFonts w:ascii="Arial" w:hAnsi="Arial" w:cs="Arial"/>
          <w:sz w:val="24"/>
          <w:szCs w:val="24"/>
        </w:rPr>
      </w:pPr>
      <w:r w:rsidRPr="00080899">
        <w:rPr>
          <w:rFonts w:ascii="Arial" w:hAnsi="Arial" w:cs="Arial"/>
          <w:sz w:val="24"/>
          <w:szCs w:val="24"/>
        </w:rPr>
        <w:t>Red Hat: Emotions, feelings, and intuition are associated with the red hat. Thinkers wearing this hat express their gut reactions, emotions, and instincts without needing to justify them logically</w:t>
      </w:r>
      <w:r w:rsidR="00010012">
        <w:rPr>
          <w:rFonts w:ascii="Arial" w:hAnsi="Arial" w:cs="Arial"/>
          <w:sz w:val="24"/>
          <w:szCs w:val="24"/>
        </w:rPr>
        <w:t>.</w:t>
      </w:r>
    </w:p>
    <w:p w14:paraId="31AE3CE6" w14:textId="4801178F" w:rsidR="0089169C" w:rsidRPr="00080899" w:rsidRDefault="0089169C" w:rsidP="0089169C">
      <w:pPr>
        <w:pStyle w:val="ListParagraph"/>
        <w:numPr>
          <w:ilvl w:val="0"/>
          <w:numId w:val="22"/>
        </w:numPr>
        <w:rPr>
          <w:rFonts w:ascii="Arial" w:hAnsi="Arial" w:cs="Arial"/>
          <w:sz w:val="24"/>
          <w:szCs w:val="24"/>
        </w:rPr>
      </w:pPr>
      <w:r w:rsidRPr="00080899">
        <w:rPr>
          <w:rFonts w:ascii="Arial" w:hAnsi="Arial" w:cs="Arial"/>
          <w:sz w:val="24"/>
          <w:szCs w:val="24"/>
        </w:rPr>
        <w:t xml:space="preserve">Black Hat: The black hat is for critical thinking and caution. Thinkers in this mode identify potential risks, weaknesses, and problems. They play the role of the "devil's advocate" and point out potential </w:t>
      </w:r>
      <w:r w:rsidR="00B904E9">
        <w:rPr>
          <w:rFonts w:ascii="Arial" w:hAnsi="Arial" w:cs="Arial"/>
          <w:sz w:val="24"/>
          <w:szCs w:val="24"/>
        </w:rPr>
        <w:t xml:space="preserve">risks </w:t>
      </w:r>
      <w:r w:rsidR="00ED5AB3">
        <w:rPr>
          <w:rFonts w:ascii="Arial" w:hAnsi="Arial" w:cs="Arial"/>
          <w:sz w:val="24"/>
          <w:szCs w:val="24"/>
        </w:rPr>
        <w:t>(Mahoney et al., 2022)</w:t>
      </w:r>
      <w:r w:rsidR="006B1023">
        <w:rPr>
          <w:rFonts w:ascii="Arial" w:hAnsi="Arial" w:cs="Arial"/>
          <w:sz w:val="24"/>
          <w:szCs w:val="24"/>
        </w:rPr>
        <w:t>.</w:t>
      </w:r>
    </w:p>
    <w:p w14:paraId="66749F81" w14:textId="09DAD863" w:rsidR="0089169C" w:rsidRPr="00080899" w:rsidRDefault="0089169C" w:rsidP="0089169C">
      <w:pPr>
        <w:pStyle w:val="ListParagraph"/>
        <w:numPr>
          <w:ilvl w:val="0"/>
          <w:numId w:val="22"/>
        </w:numPr>
        <w:rPr>
          <w:rFonts w:ascii="Arial" w:hAnsi="Arial" w:cs="Arial"/>
          <w:sz w:val="24"/>
          <w:szCs w:val="24"/>
        </w:rPr>
      </w:pPr>
      <w:r w:rsidRPr="00080899">
        <w:rPr>
          <w:rFonts w:ascii="Arial" w:hAnsi="Arial" w:cs="Arial"/>
          <w:sz w:val="24"/>
          <w:szCs w:val="24"/>
        </w:rPr>
        <w:t>Yellow Hat: Optimism, positivity, and benefits are symbolized by the yellow hat. Thinkers wearing this hat explore the positive aspects of a situation, identifying opportunities, strengths, and advantages.</w:t>
      </w:r>
    </w:p>
    <w:p w14:paraId="6AA0010A" w14:textId="3DA3C63F" w:rsidR="0089169C" w:rsidRPr="00080899" w:rsidRDefault="0089169C" w:rsidP="0089169C">
      <w:pPr>
        <w:pStyle w:val="ListParagraph"/>
        <w:numPr>
          <w:ilvl w:val="0"/>
          <w:numId w:val="22"/>
        </w:numPr>
        <w:rPr>
          <w:rFonts w:ascii="Arial" w:hAnsi="Arial" w:cs="Arial"/>
          <w:sz w:val="24"/>
          <w:szCs w:val="24"/>
        </w:rPr>
      </w:pPr>
      <w:r w:rsidRPr="00080899">
        <w:rPr>
          <w:rFonts w:ascii="Arial" w:hAnsi="Arial" w:cs="Arial"/>
          <w:sz w:val="24"/>
          <w:szCs w:val="24"/>
        </w:rPr>
        <w:t xml:space="preserve">Green Hat: Creativity and innovation come into play with the green hat. Thinkers wearing this hat generate </w:t>
      </w:r>
      <w:r w:rsidR="00BC04E7" w:rsidRPr="00080899">
        <w:rPr>
          <w:rFonts w:ascii="Arial" w:hAnsi="Arial" w:cs="Arial"/>
          <w:sz w:val="24"/>
          <w:szCs w:val="24"/>
        </w:rPr>
        <w:t>innovative ideas</w:t>
      </w:r>
      <w:r w:rsidRPr="00080899">
        <w:rPr>
          <w:rFonts w:ascii="Arial" w:hAnsi="Arial" w:cs="Arial"/>
          <w:sz w:val="24"/>
          <w:szCs w:val="24"/>
        </w:rPr>
        <w:t>, possibilities, and alternatives. They explore different perspectives and brainstorm solutions.</w:t>
      </w:r>
    </w:p>
    <w:p w14:paraId="3D39A42C" w14:textId="6C844AF0" w:rsidR="0089169C" w:rsidRPr="00080899" w:rsidRDefault="0089169C" w:rsidP="0089169C">
      <w:pPr>
        <w:pStyle w:val="ListParagraph"/>
        <w:numPr>
          <w:ilvl w:val="0"/>
          <w:numId w:val="22"/>
        </w:numPr>
        <w:rPr>
          <w:rFonts w:ascii="Arial" w:hAnsi="Arial" w:cs="Arial"/>
          <w:sz w:val="24"/>
          <w:szCs w:val="24"/>
        </w:rPr>
      </w:pPr>
      <w:r w:rsidRPr="00080899">
        <w:rPr>
          <w:rFonts w:ascii="Arial" w:hAnsi="Arial" w:cs="Arial"/>
          <w:sz w:val="24"/>
          <w:szCs w:val="24"/>
        </w:rPr>
        <w:t xml:space="preserve">Blue Hat: The blue hat represents control and organization. </w:t>
      </w:r>
      <w:r w:rsidR="00BC04E7" w:rsidRPr="00080899">
        <w:rPr>
          <w:rFonts w:ascii="Arial" w:hAnsi="Arial" w:cs="Arial"/>
          <w:sz w:val="24"/>
          <w:szCs w:val="24"/>
        </w:rPr>
        <w:t>The facilitator or leader of the thinking session typically wears it</w:t>
      </w:r>
      <w:r w:rsidRPr="00080899">
        <w:rPr>
          <w:rFonts w:ascii="Arial" w:hAnsi="Arial" w:cs="Arial"/>
          <w:sz w:val="24"/>
          <w:szCs w:val="24"/>
        </w:rPr>
        <w:t>. This person manages the thinking process, sets objectives, and guides the discussion</w:t>
      </w:r>
      <w:r w:rsidR="006B1023">
        <w:rPr>
          <w:rFonts w:ascii="Arial" w:hAnsi="Arial" w:cs="Arial"/>
          <w:sz w:val="24"/>
          <w:szCs w:val="24"/>
        </w:rPr>
        <w:t xml:space="preserve"> </w:t>
      </w:r>
      <w:sdt>
        <w:sdtPr>
          <w:rPr>
            <w:rFonts w:ascii="Arial" w:hAnsi="Arial" w:cs="Arial"/>
            <w:sz w:val="24"/>
            <w:szCs w:val="24"/>
          </w:rPr>
          <w:id w:val="1384135835"/>
          <w:citation/>
        </w:sdtPr>
        <w:sdtEndPr/>
        <w:sdtContent>
          <w:r w:rsidR="006B1023">
            <w:rPr>
              <w:rFonts w:ascii="Arial" w:hAnsi="Arial" w:cs="Arial"/>
              <w:sz w:val="24"/>
              <w:szCs w:val="24"/>
            </w:rPr>
            <w:fldChar w:fldCharType="begin"/>
          </w:r>
          <w:r w:rsidR="006B1023">
            <w:rPr>
              <w:rFonts w:ascii="Arial" w:hAnsi="Arial" w:cs="Arial"/>
              <w:sz w:val="24"/>
              <w:szCs w:val="24"/>
            </w:rPr>
            <w:instrText xml:space="preserve"> CITATION Ran20 \l 2057 </w:instrText>
          </w:r>
          <w:r w:rsidR="006B1023">
            <w:rPr>
              <w:rFonts w:ascii="Arial" w:hAnsi="Arial" w:cs="Arial"/>
              <w:sz w:val="24"/>
              <w:szCs w:val="24"/>
            </w:rPr>
            <w:fldChar w:fldCharType="separate"/>
          </w:r>
          <w:r w:rsidR="00057C1D" w:rsidRPr="00057C1D">
            <w:rPr>
              <w:rFonts w:ascii="Arial" w:hAnsi="Arial" w:cs="Arial"/>
              <w:noProof/>
              <w:sz w:val="24"/>
              <w:szCs w:val="24"/>
            </w:rPr>
            <w:t>(Rangi &amp; Aithal, 2020)</w:t>
          </w:r>
          <w:r w:rsidR="006B1023">
            <w:rPr>
              <w:rFonts w:ascii="Arial" w:hAnsi="Arial" w:cs="Arial"/>
              <w:sz w:val="24"/>
              <w:szCs w:val="24"/>
            </w:rPr>
            <w:fldChar w:fldCharType="end"/>
          </w:r>
        </w:sdtContent>
      </w:sdt>
    </w:p>
    <w:p w14:paraId="615773B0" w14:textId="02BF3B78" w:rsidR="00F65359" w:rsidRPr="00080899" w:rsidRDefault="00320BB7" w:rsidP="00F65359">
      <w:pPr>
        <w:rPr>
          <w:rFonts w:ascii="Arial" w:hAnsi="Arial" w:cs="Arial"/>
          <w:sz w:val="24"/>
          <w:szCs w:val="24"/>
        </w:rPr>
      </w:pPr>
      <w:r w:rsidRPr="00080899">
        <w:rPr>
          <w:rFonts w:ascii="Arial" w:hAnsi="Arial" w:cs="Arial"/>
          <w:sz w:val="24"/>
          <w:szCs w:val="24"/>
        </w:rPr>
        <w:t xml:space="preserve"> How The Six Thinking Hats model has been</w:t>
      </w:r>
      <w:r w:rsidR="00080899" w:rsidRPr="00080899">
        <w:rPr>
          <w:rFonts w:ascii="Arial" w:hAnsi="Arial" w:cs="Arial"/>
          <w:sz w:val="24"/>
          <w:szCs w:val="24"/>
        </w:rPr>
        <w:t xml:space="preserve"> applied to identified problem?</w:t>
      </w:r>
    </w:p>
    <w:p w14:paraId="0E47FEB3" w14:textId="01E7AFE7" w:rsidR="005B52AE" w:rsidRPr="00080899" w:rsidRDefault="005B52AE" w:rsidP="0062744E">
      <w:pPr>
        <w:pStyle w:val="ListParagraph"/>
        <w:numPr>
          <w:ilvl w:val="0"/>
          <w:numId w:val="22"/>
        </w:numPr>
        <w:rPr>
          <w:rFonts w:ascii="Arial" w:hAnsi="Arial" w:cs="Arial"/>
          <w:sz w:val="24"/>
          <w:szCs w:val="24"/>
        </w:rPr>
      </w:pPr>
      <w:r w:rsidRPr="00080899">
        <w:rPr>
          <w:rFonts w:ascii="Arial" w:hAnsi="Arial" w:cs="Arial"/>
          <w:sz w:val="24"/>
          <w:szCs w:val="24"/>
        </w:rPr>
        <w:t>White Hat (Facts and Information):</w:t>
      </w:r>
      <w:r w:rsidR="00996343" w:rsidRPr="00080899">
        <w:rPr>
          <w:rFonts w:ascii="Arial" w:hAnsi="Arial" w:cs="Arial"/>
          <w:sz w:val="24"/>
          <w:szCs w:val="24"/>
        </w:rPr>
        <w:t xml:space="preserve"> Discussing</w:t>
      </w:r>
      <w:r w:rsidRPr="00080899">
        <w:rPr>
          <w:rFonts w:ascii="Arial" w:hAnsi="Arial" w:cs="Arial"/>
          <w:sz w:val="24"/>
          <w:szCs w:val="24"/>
        </w:rPr>
        <w:t xml:space="preserve"> the unfair dismissal of Uber drivers based on the conversations with numerous drivers and their review of articles and videos</w:t>
      </w:r>
      <w:r w:rsidR="004B6F1E" w:rsidRPr="00080899">
        <w:rPr>
          <w:rFonts w:ascii="Arial" w:hAnsi="Arial" w:cs="Arial"/>
          <w:sz w:val="24"/>
          <w:szCs w:val="24"/>
        </w:rPr>
        <w:t xml:space="preserve">, </w:t>
      </w:r>
      <w:r w:rsidRPr="00080899">
        <w:rPr>
          <w:rFonts w:ascii="Arial" w:hAnsi="Arial" w:cs="Arial"/>
          <w:sz w:val="24"/>
          <w:szCs w:val="24"/>
        </w:rPr>
        <w:t>mention</w:t>
      </w:r>
      <w:r w:rsidR="004B6F1E" w:rsidRPr="00080899">
        <w:rPr>
          <w:rFonts w:ascii="Arial" w:hAnsi="Arial" w:cs="Arial"/>
          <w:sz w:val="24"/>
          <w:szCs w:val="24"/>
        </w:rPr>
        <w:t xml:space="preserve">ing </w:t>
      </w:r>
      <w:r w:rsidRPr="00080899">
        <w:rPr>
          <w:rFonts w:ascii="Arial" w:hAnsi="Arial" w:cs="Arial"/>
          <w:sz w:val="24"/>
          <w:szCs w:val="24"/>
        </w:rPr>
        <w:t>that drivers were being fired suddenly without valid reasons, even if they had been good worker</w:t>
      </w:r>
      <w:r w:rsidR="0062744E" w:rsidRPr="00080899">
        <w:rPr>
          <w:rFonts w:ascii="Arial" w:hAnsi="Arial" w:cs="Arial"/>
          <w:sz w:val="24"/>
          <w:szCs w:val="24"/>
        </w:rPr>
        <w:t xml:space="preserve">s and </w:t>
      </w:r>
      <w:r w:rsidRPr="00080899">
        <w:rPr>
          <w:rFonts w:ascii="Arial" w:hAnsi="Arial" w:cs="Arial"/>
          <w:sz w:val="24"/>
          <w:szCs w:val="24"/>
        </w:rPr>
        <w:t>observ</w:t>
      </w:r>
      <w:r w:rsidR="0062744E" w:rsidRPr="00080899">
        <w:rPr>
          <w:rFonts w:ascii="Arial" w:hAnsi="Arial" w:cs="Arial"/>
          <w:sz w:val="24"/>
          <w:szCs w:val="24"/>
        </w:rPr>
        <w:t xml:space="preserve">ing </w:t>
      </w:r>
      <w:r w:rsidRPr="00080899">
        <w:rPr>
          <w:rFonts w:ascii="Arial" w:hAnsi="Arial" w:cs="Arial"/>
          <w:sz w:val="24"/>
          <w:szCs w:val="24"/>
        </w:rPr>
        <w:t xml:space="preserve">similar </w:t>
      </w:r>
      <w:r w:rsidRPr="00080899">
        <w:rPr>
          <w:rFonts w:ascii="Arial" w:hAnsi="Arial" w:cs="Arial"/>
          <w:sz w:val="24"/>
          <w:szCs w:val="24"/>
        </w:rPr>
        <w:lastRenderedPageBreak/>
        <w:t>stories in the news and online, indicating a broader problem in the ridesharing industry.</w:t>
      </w:r>
    </w:p>
    <w:p w14:paraId="189C03B5" w14:textId="5722FA90" w:rsidR="005B52AE" w:rsidRPr="00080899" w:rsidRDefault="005B52AE" w:rsidP="0062744E">
      <w:pPr>
        <w:pStyle w:val="ListParagraph"/>
        <w:numPr>
          <w:ilvl w:val="0"/>
          <w:numId w:val="22"/>
        </w:numPr>
        <w:rPr>
          <w:rFonts w:ascii="Arial" w:hAnsi="Arial" w:cs="Arial"/>
          <w:sz w:val="24"/>
          <w:szCs w:val="24"/>
        </w:rPr>
      </w:pPr>
      <w:r w:rsidRPr="00080899">
        <w:rPr>
          <w:rFonts w:ascii="Arial" w:hAnsi="Arial" w:cs="Arial"/>
          <w:sz w:val="24"/>
          <w:szCs w:val="24"/>
        </w:rPr>
        <w:t>Red Hat (Emotions and Feelings):</w:t>
      </w:r>
      <w:r w:rsidR="004274B8" w:rsidRPr="00080899">
        <w:rPr>
          <w:rFonts w:ascii="Arial" w:hAnsi="Arial" w:cs="Arial"/>
          <w:sz w:val="24"/>
          <w:szCs w:val="24"/>
        </w:rPr>
        <w:t xml:space="preserve"> </w:t>
      </w:r>
      <w:r w:rsidRPr="00080899">
        <w:rPr>
          <w:rFonts w:ascii="Arial" w:hAnsi="Arial" w:cs="Arial"/>
          <w:sz w:val="24"/>
          <w:szCs w:val="24"/>
        </w:rPr>
        <w:t xml:space="preserve">The </w:t>
      </w:r>
      <w:r w:rsidR="009215EC" w:rsidRPr="00080899">
        <w:rPr>
          <w:rFonts w:ascii="Arial" w:hAnsi="Arial" w:cs="Arial"/>
          <w:sz w:val="24"/>
          <w:szCs w:val="24"/>
        </w:rPr>
        <w:t xml:space="preserve">situation </w:t>
      </w:r>
      <w:r w:rsidRPr="00080899">
        <w:rPr>
          <w:rFonts w:ascii="Arial" w:hAnsi="Arial" w:cs="Arial"/>
          <w:sz w:val="24"/>
          <w:szCs w:val="24"/>
        </w:rPr>
        <w:t>implies a sense of empathy and concern for the Uber drivers who are facing unfair treatment and sudden dismissals.</w:t>
      </w:r>
      <w:r w:rsidR="004274B8" w:rsidRPr="00080899">
        <w:rPr>
          <w:rFonts w:ascii="Arial" w:hAnsi="Arial" w:cs="Arial"/>
          <w:sz w:val="24"/>
          <w:szCs w:val="24"/>
        </w:rPr>
        <w:t xml:space="preserve"> </w:t>
      </w:r>
      <w:r w:rsidRPr="00080899">
        <w:rPr>
          <w:rFonts w:ascii="Arial" w:hAnsi="Arial" w:cs="Arial"/>
          <w:sz w:val="24"/>
          <w:szCs w:val="24"/>
        </w:rPr>
        <w:t>There</w:t>
      </w:r>
      <w:r w:rsidR="00996343" w:rsidRPr="00080899">
        <w:rPr>
          <w:rFonts w:ascii="Arial" w:hAnsi="Arial" w:cs="Arial"/>
          <w:sz w:val="24"/>
          <w:szCs w:val="24"/>
        </w:rPr>
        <w:t xml:space="preserve"> i</w:t>
      </w:r>
      <w:r w:rsidRPr="00080899">
        <w:rPr>
          <w:rFonts w:ascii="Arial" w:hAnsi="Arial" w:cs="Arial"/>
          <w:sz w:val="24"/>
          <w:szCs w:val="24"/>
        </w:rPr>
        <w:t>s a feeling of frustration or injustice toward the situation, particularly as it affects hardworking individuals without proper justification.</w:t>
      </w:r>
    </w:p>
    <w:p w14:paraId="433010EE" w14:textId="62B4BD58" w:rsidR="005B52AE" w:rsidRPr="00080899" w:rsidRDefault="005B52AE" w:rsidP="0062744E">
      <w:pPr>
        <w:pStyle w:val="ListParagraph"/>
        <w:numPr>
          <w:ilvl w:val="0"/>
          <w:numId w:val="22"/>
        </w:numPr>
        <w:rPr>
          <w:rFonts w:ascii="Arial" w:hAnsi="Arial" w:cs="Arial"/>
          <w:sz w:val="24"/>
          <w:szCs w:val="24"/>
        </w:rPr>
      </w:pPr>
      <w:r w:rsidRPr="00080899">
        <w:rPr>
          <w:rFonts w:ascii="Arial" w:hAnsi="Arial" w:cs="Arial"/>
          <w:sz w:val="24"/>
          <w:szCs w:val="24"/>
        </w:rPr>
        <w:t>Black Hat (Critical Thinking):</w:t>
      </w:r>
      <w:r w:rsidR="0061308F" w:rsidRPr="00080899">
        <w:rPr>
          <w:rFonts w:ascii="Arial" w:hAnsi="Arial" w:cs="Arial"/>
          <w:sz w:val="24"/>
          <w:szCs w:val="24"/>
        </w:rPr>
        <w:t xml:space="preserve"> Hi</w:t>
      </w:r>
      <w:r w:rsidRPr="00080899">
        <w:rPr>
          <w:rFonts w:ascii="Arial" w:hAnsi="Arial" w:cs="Arial"/>
          <w:sz w:val="24"/>
          <w:szCs w:val="24"/>
        </w:rPr>
        <w:t>ghlight</w:t>
      </w:r>
      <w:r w:rsidR="0061308F" w:rsidRPr="00080899">
        <w:rPr>
          <w:rFonts w:ascii="Arial" w:hAnsi="Arial" w:cs="Arial"/>
          <w:sz w:val="24"/>
          <w:szCs w:val="24"/>
        </w:rPr>
        <w:t>ing</w:t>
      </w:r>
      <w:r w:rsidRPr="00080899">
        <w:rPr>
          <w:rFonts w:ascii="Arial" w:hAnsi="Arial" w:cs="Arial"/>
          <w:sz w:val="24"/>
          <w:szCs w:val="24"/>
        </w:rPr>
        <w:t xml:space="preserve"> the negative impact of unfair dismissals on Uber drivers, pointing out the lack of recourse or appeal in the current system</w:t>
      </w:r>
      <w:r w:rsidR="00B31C7D" w:rsidRPr="00080899">
        <w:rPr>
          <w:rFonts w:ascii="Arial" w:hAnsi="Arial" w:cs="Arial"/>
          <w:sz w:val="24"/>
          <w:szCs w:val="24"/>
        </w:rPr>
        <w:t xml:space="preserve"> and</w:t>
      </w:r>
      <w:r w:rsidRPr="00080899">
        <w:rPr>
          <w:rFonts w:ascii="Arial" w:hAnsi="Arial" w:cs="Arial"/>
          <w:sz w:val="24"/>
          <w:szCs w:val="24"/>
        </w:rPr>
        <w:t xml:space="preserve"> criticize</w:t>
      </w:r>
      <w:r w:rsidR="00B31C7D" w:rsidRPr="00080899">
        <w:rPr>
          <w:rFonts w:ascii="Arial" w:hAnsi="Arial" w:cs="Arial"/>
          <w:sz w:val="24"/>
          <w:szCs w:val="24"/>
        </w:rPr>
        <w:t xml:space="preserve"> </w:t>
      </w:r>
      <w:r w:rsidRPr="00080899">
        <w:rPr>
          <w:rFonts w:ascii="Arial" w:hAnsi="Arial" w:cs="Arial"/>
          <w:sz w:val="24"/>
          <w:szCs w:val="24"/>
        </w:rPr>
        <w:t>the existing process for its lack of transparency, lengthy investigations, and absence of avenues for drivers to contest their dismissals.</w:t>
      </w:r>
    </w:p>
    <w:p w14:paraId="13461941" w14:textId="2DBA4521" w:rsidR="005B52AE" w:rsidRPr="00080899" w:rsidRDefault="005B52AE" w:rsidP="0062744E">
      <w:pPr>
        <w:pStyle w:val="ListParagraph"/>
        <w:numPr>
          <w:ilvl w:val="0"/>
          <w:numId w:val="22"/>
        </w:numPr>
        <w:rPr>
          <w:rFonts w:ascii="Arial" w:hAnsi="Arial" w:cs="Arial"/>
          <w:sz w:val="24"/>
          <w:szCs w:val="24"/>
        </w:rPr>
      </w:pPr>
      <w:r w:rsidRPr="00080899">
        <w:rPr>
          <w:rFonts w:ascii="Arial" w:hAnsi="Arial" w:cs="Arial"/>
          <w:sz w:val="24"/>
          <w:szCs w:val="24"/>
        </w:rPr>
        <w:t>Yellow Hat (Positivity and Benefits</w:t>
      </w:r>
      <w:r w:rsidR="00B31C7D" w:rsidRPr="00080899">
        <w:rPr>
          <w:rFonts w:ascii="Arial" w:hAnsi="Arial" w:cs="Arial"/>
          <w:sz w:val="24"/>
          <w:szCs w:val="24"/>
        </w:rPr>
        <w:t>): Was</w:t>
      </w:r>
      <w:r w:rsidR="00461DFB" w:rsidRPr="00080899">
        <w:rPr>
          <w:rFonts w:ascii="Arial" w:hAnsi="Arial" w:cs="Arial"/>
          <w:sz w:val="24"/>
          <w:szCs w:val="24"/>
        </w:rPr>
        <w:t xml:space="preserve"> proposed</w:t>
      </w:r>
      <w:r w:rsidRPr="00080899">
        <w:rPr>
          <w:rFonts w:ascii="Arial" w:hAnsi="Arial" w:cs="Arial"/>
          <w:sz w:val="24"/>
          <w:szCs w:val="24"/>
        </w:rPr>
        <w:t xml:space="preserve"> a solution to support drivers against unfair dismissals, suggesting the development of a platform linked directly to Uber </w:t>
      </w:r>
      <w:r w:rsidR="00461DFB" w:rsidRPr="00080899">
        <w:rPr>
          <w:rFonts w:ascii="Arial" w:hAnsi="Arial" w:cs="Arial"/>
          <w:sz w:val="24"/>
          <w:szCs w:val="24"/>
        </w:rPr>
        <w:t>accounts. This</w:t>
      </w:r>
      <w:r w:rsidRPr="00080899">
        <w:rPr>
          <w:rFonts w:ascii="Arial" w:hAnsi="Arial" w:cs="Arial"/>
          <w:sz w:val="24"/>
          <w:szCs w:val="24"/>
        </w:rPr>
        <w:t xml:space="preserve"> platform would allow drivers to appeal and provide evidence to prove their innocence, offering them a fair chance to contest disqualifications promptly.</w:t>
      </w:r>
    </w:p>
    <w:p w14:paraId="358587E0" w14:textId="7BBC345B" w:rsidR="005B52AE" w:rsidRPr="00080899" w:rsidRDefault="005B52AE" w:rsidP="0062744E">
      <w:pPr>
        <w:pStyle w:val="ListParagraph"/>
        <w:numPr>
          <w:ilvl w:val="0"/>
          <w:numId w:val="22"/>
        </w:numPr>
        <w:rPr>
          <w:rFonts w:ascii="Arial" w:hAnsi="Arial" w:cs="Arial"/>
          <w:sz w:val="24"/>
          <w:szCs w:val="24"/>
        </w:rPr>
      </w:pPr>
      <w:r w:rsidRPr="00080899">
        <w:rPr>
          <w:rFonts w:ascii="Arial" w:hAnsi="Arial" w:cs="Arial"/>
          <w:sz w:val="24"/>
          <w:szCs w:val="24"/>
        </w:rPr>
        <w:t>Green Hat (Creativity and Innovation</w:t>
      </w:r>
      <w:r w:rsidR="003B0F79" w:rsidRPr="00080899">
        <w:rPr>
          <w:rFonts w:ascii="Arial" w:hAnsi="Arial" w:cs="Arial"/>
          <w:sz w:val="24"/>
          <w:szCs w:val="24"/>
        </w:rPr>
        <w:t>): The</w:t>
      </w:r>
      <w:r w:rsidRPr="00080899">
        <w:rPr>
          <w:rFonts w:ascii="Arial" w:hAnsi="Arial" w:cs="Arial"/>
          <w:sz w:val="24"/>
          <w:szCs w:val="24"/>
        </w:rPr>
        <w:t xml:space="preserve"> proposed platform represents a creative solution to address the issue of unfair dismissals by utilizing technology to provide a more transparent and efficient appeals process</w:t>
      </w:r>
      <w:r w:rsidR="009461C7" w:rsidRPr="00080899">
        <w:rPr>
          <w:rFonts w:ascii="Arial" w:hAnsi="Arial" w:cs="Arial"/>
          <w:sz w:val="24"/>
          <w:szCs w:val="24"/>
        </w:rPr>
        <w:t xml:space="preserve"> by </w:t>
      </w:r>
      <w:r w:rsidR="00461DFB" w:rsidRPr="00080899">
        <w:rPr>
          <w:rFonts w:ascii="Arial" w:hAnsi="Arial" w:cs="Arial"/>
          <w:sz w:val="24"/>
          <w:szCs w:val="24"/>
        </w:rPr>
        <w:t>introducing the</w:t>
      </w:r>
      <w:r w:rsidRPr="00080899">
        <w:rPr>
          <w:rFonts w:ascii="Arial" w:hAnsi="Arial" w:cs="Arial"/>
          <w:sz w:val="24"/>
          <w:szCs w:val="24"/>
        </w:rPr>
        <w:t xml:space="preserve"> idea of using CCTV recordings as evidence, which could potentially enhance the fairness and accuracy of dismissal reviews.</w:t>
      </w:r>
    </w:p>
    <w:p w14:paraId="044468B9" w14:textId="449EE5B0" w:rsidR="00332F5D" w:rsidRPr="00080899" w:rsidRDefault="005B52AE" w:rsidP="0062744E">
      <w:pPr>
        <w:pStyle w:val="ListParagraph"/>
        <w:numPr>
          <w:ilvl w:val="0"/>
          <w:numId w:val="22"/>
        </w:numPr>
        <w:rPr>
          <w:rFonts w:ascii="Arial" w:hAnsi="Arial" w:cs="Arial"/>
          <w:sz w:val="24"/>
          <w:szCs w:val="24"/>
        </w:rPr>
      </w:pPr>
      <w:r w:rsidRPr="00080899">
        <w:rPr>
          <w:rFonts w:ascii="Arial" w:hAnsi="Arial" w:cs="Arial"/>
          <w:sz w:val="24"/>
          <w:szCs w:val="24"/>
        </w:rPr>
        <w:t>Blue Hat (Control and Organization):</w:t>
      </w:r>
      <w:r w:rsidR="003B0F79" w:rsidRPr="00080899">
        <w:rPr>
          <w:rFonts w:ascii="Arial" w:hAnsi="Arial" w:cs="Arial"/>
          <w:sz w:val="24"/>
          <w:szCs w:val="24"/>
        </w:rPr>
        <w:t xml:space="preserve"> Maintaining</w:t>
      </w:r>
      <w:r w:rsidRPr="00080899">
        <w:rPr>
          <w:rFonts w:ascii="Arial" w:hAnsi="Arial" w:cs="Arial"/>
          <w:sz w:val="24"/>
          <w:szCs w:val="24"/>
        </w:rPr>
        <w:t xml:space="preserve"> a structured approach by first presenting the problem of unfair dismissals, followed by proposing a specific solution in the form of the platform linked to Uber accounts</w:t>
      </w:r>
      <w:r w:rsidR="003B0F79" w:rsidRPr="00080899">
        <w:rPr>
          <w:rFonts w:ascii="Arial" w:hAnsi="Arial" w:cs="Arial"/>
          <w:sz w:val="24"/>
          <w:szCs w:val="24"/>
        </w:rPr>
        <w:t xml:space="preserve"> it</w:t>
      </w:r>
      <w:r w:rsidRPr="00080899">
        <w:rPr>
          <w:rFonts w:ascii="Arial" w:hAnsi="Arial" w:cs="Arial"/>
          <w:sz w:val="24"/>
          <w:szCs w:val="24"/>
        </w:rPr>
        <w:t xml:space="preserve"> outlines the functionalities of the proposed platform and contrasts it with the current process to highlight its advantages.</w:t>
      </w:r>
    </w:p>
    <w:p w14:paraId="55835CC3" w14:textId="2B8A7ED5" w:rsidR="00685061" w:rsidRPr="00685061" w:rsidRDefault="00685061" w:rsidP="00685061">
      <w:r>
        <w:t xml:space="preserve"> </w:t>
      </w:r>
    </w:p>
    <w:p w14:paraId="1F99D5B0" w14:textId="18204184" w:rsidR="00724BD0" w:rsidRDefault="00724BD0" w:rsidP="00EF399A">
      <w:pPr>
        <w:pStyle w:val="Heading3"/>
      </w:pPr>
      <w:bookmarkStart w:id="14" w:name="_Toc161956325"/>
      <w:r>
        <w:t xml:space="preserve">2.9. </w:t>
      </w:r>
      <w:r w:rsidR="005C509F" w:rsidRPr="005C509F">
        <w:t>A critical evaluation of the effectiveness of the solution, including barriers and risks.</w:t>
      </w:r>
      <w:bookmarkEnd w:id="14"/>
    </w:p>
    <w:p w14:paraId="70CF98E4" w14:textId="77777777" w:rsidR="001E1833" w:rsidRPr="001E1833" w:rsidRDefault="001E1833" w:rsidP="001E1833"/>
    <w:p w14:paraId="6D6BCBD3" w14:textId="77777777" w:rsidR="00DE0460" w:rsidRPr="001E1833" w:rsidRDefault="00DE0460" w:rsidP="00DE0460">
      <w:pPr>
        <w:rPr>
          <w:rFonts w:ascii="Arial" w:hAnsi="Arial" w:cs="Arial"/>
          <w:sz w:val="24"/>
          <w:szCs w:val="24"/>
        </w:rPr>
      </w:pPr>
      <w:r w:rsidRPr="001E1833">
        <w:rPr>
          <w:rFonts w:ascii="Arial" w:hAnsi="Arial" w:cs="Arial"/>
          <w:sz w:val="24"/>
          <w:szCs w:val="24"/>
        </w:rPr>
        <w:t>The proposal to create a platform linked directly to Uber accounts for drivers to appeal unfair dismissals is a commendable step towards addressing a pressing issue within the ridesharing industry. However, its effectiveness must be critically evaluated, considering potential barriers and risks.</w:t>
      </w:r>
    </w:p>
    <w:p w14:paraId="5B774E1E" w14:textId="77777777" w:rsidR="00DE0460" w:rsidRPr="001E1833" w:rsidRDefault="00DE0460" w:rsidP="00DE0460">
      <w:pPr>
        <w:rPr>
          <w:rFonts w:ascii="Arial" w:hAnsi="Arial" w:cs="Arial"/>
          <w:sz w:val="24"/>
          <w:szCs w:val="24"/>
        </w:rPr>
      </w:pPr>
    </w:p>
    <w:p w14:paraId="1E7CEFA8" w14:textId="4C144FDB" w:rsidR="00DE0460" w:rsidRPr="001E1833" w:rsidRDefault="00DE0460" w:rsidP="00DE0460">
      <w:pPr>
        <w:rPr>
          <w:rFonts w:ascii="Arial" w:hAnsi="Arial" w:cs="Arial"/>
          <w:sz w:val="24"/>
          <w:szCs w:val="24"/>
        </w:rPr>
      </w:pPr>
      <w:r w:rsidRPr="001E1833">
        <w:rPr>
          <w:rFonts w:ascii="Arial" w:hAnsi="Arial" w:cs="Arial"/>
          <w:sz w:val="24"/>
          <w:szCs w:val="24"/>
        </w:rPr>
        <w:t>Effectiveness:</w:t>
      </w:r>
    </w:p>
    <w:p w14:paraId="17C6B035" w14:textId="536DB2B3" w:rsidR="00DE0460" w:rsidRPr="001E1833" w:rsidRDefault="00DE0460" w:rsidP="00DE0460">
      <w:pPr>
        <w:pStyle w:val="ListParagraph"/>
        <w:numPr>
          <w:ilvl w:val="0"/>
          <w:numId w:val="24"/>
        </w:numPr>
        <w:rPr>
          <w:rFonts w:ascii="Arial" w:hAnsi="Arial" w:cs="Arial"/>
          <w:sz w:val="24"/>
          <w:szCs w:val="24"/>
        </w:rPr>
      </w:pPr>
      <w:r w:rsidRPr="001E1833">
        <w:rPr>
          <w:rFonts w:ascii="Arial" w:hAnsi="Arial" w:cs="Arial"/>
          <w:sz w:val="24"/>
          <w:szCs w:val="24"/>
        </w:rPr>
        <w:t>Accessibility: The platform's direct linkage to Uber accounts provides accessibility for drivers to contest dismissals promptly. By allowing drivers to upload evidence such as CCTV recordings, it empowers them to substantiate their claims effectively.</w:t>
      </w:r>
    </w:p>
    <w:p w14:paraId="2EE4C51B" w14:textId="0D9D684D" w:rsidR="00DE0460" w:rsidRPr="001E1833" w:rsidRDefault="00DE0460" w:rsidP="00DE0460">
      <w:pPr>
        <w:pStyle w:val="ListParagraph"/>
        <w:numPr>
          <w:ilvl w:val="0"/>
          <w:numId w:val="24"/>
        </w:numPr>
        <w:rPr>
          <w:rFonts w:ascii="Arial" w:hAnsi="Arial" w:cs="Arial"/>
          <w:sz w:val="24"/>
          <w:szCs w:val="24"/>
        </w:rPr>
      </w:pPr>
      <w:r w:rsidRPr="001E1833">
        <w:rPr>
          <w:rFonts w:ascii="Arial" w:hAnsi="Arial" w:cs="Arial"/>
          <w:sz w:val="24"/>
          <w:szCs w:val="24"/>
        </w:rPr>
        <w:t xml:space="preserve">Transparency: The platform aims to introduce transparency by specifying the evidence required for appeal and ensuring prompt human responses. This </w:t>
      </w:r>
      <w:r w:rsidRPr="001E1833">
        <w:rPr>
          <w:rFonts w:ascii="Arial" w:hAnsi="Arial" w:cs="Arial"/>
          <w:sz w:val="24"/>
          <w:szCs w:val="24"/>
        </w:rPr>
        <w:lastRenderedPageBreak/>
        <w:t>could potentially mitigate the frustration and uncertainty faced by drivers under the current system.</w:t>
      </w:r>
    </w:p>
    <w:p w14:paraId="204BBE89" w14:textId="5668853C" w:rsidR="00DE0460" w:rsidRPr="001E1833" w:rsidRDefault="00DE0460" w:rsidP="00DE0460">
      <w:pPr>
        <w:pStyle w:val="ListParagraph"/>
        <w:numPr>
          <w:ilvl w:val="0"/>
          <w:numId w:val="24"/>
        </w:numPr>
        <w:rPr>
          <w:rFonts w:ascii="Arial" w:hAnsi="Arial" w:cs="Arial"/>
          <w:sz w:val="24"/>
          <w:szCs w:val="24"/>
        </w:rPr>
      </w:pPr>
      <w:r w:rsidRPr="001E1833">
        <w:rPr>
          <w:rFonts w:ascii="Arial" w:hAnsi="Arial" w:cs="Arial"/>
          <w:sz w:val="24"/>
          <w:szCs w:val="24"/>
        </w:rPr>
        <w:t xml:space="preserve">Efficiency: Unlike the current lengthy investigation process, the proposed platform promises a quicker resolution, which is crucial for drivers who rely on their income from Uber. </w:t>
      </w:r>
    </w:p>
    <w:p w14:paraId="14D95A93" w14:textId="77777777" w:rsidR="00DE0460" w:rsidRPr="001E1833" w:rsidRDefault="00DE0460" w:rsidP="001E1833">
      <w:pPr>
        <w:pStyle w:val="ListParagraph"/>
        <w:numPr>
          <w:ilvl w:val="0"/>
          <w:numId w:val="24"/>
        </w:numPr>
        <w:rPr>
          <w:rFonts w:ascii="Arial" w:hAnsi="Arial" w:cs="Arial"/>
          <w:sz w:val="24"/>
          <w:szCs w:val="24"/>
        </w:rPr>
      </w:pPr>
      <w:r w:rsidRPr="001E1833">
        <w:rPr>
          <w:rFonts w:ascii="Arial" w:hAnsi="Arial" w:cs="Arial"/>
          <w:sz w:val="24"/>
          <w:szCs w:val="24"/>
        </w:rPr>
        <w:t xml:space="preserve">Advocacy: By addressing the systemic issue of unfair dismissals, the platform advocates for the rights and fair treatment of Uber drivers, potentially leading to positive changes within the ridesharing </w:t>
      </w:r>
      <w:proofErr w:type="gramStart"/>
      <w:r w:rsidRPr="001E1833">
        <w:rPr>
          <w:rFonts w:ascii="Arial" w:hAnsi="Arial" w:cs="Arial"/>
          <w:sz w:val="24"/>
          <w:szCs w:val="24"/>
        </w:rPr>
        <w:t>industry as a whole</w:t>
      </w:r>
      <w:proofErr w:type="gramEnd"/>
      <w:r w:rsidRPr="001E1833">
        <w:rPr>
          <w:rFonts w:ascii="Arial" w:hAnsi="Arial" w:cs="Arial"/>
          <w:sz w:val="24"/>
          <w:szCs w:val="24"/>
        </w:rPr>
        <w:t>.</w:t>
      </w:r>
    </w:p>
    <w:p w14:paraId="717473D8" w14:textId="77777777" w:rsidR="00DE0460" w:rsidRPr="001E1833" w:rsidRDefault="00DE0460" w:rsidP="00DE0460">
      <w:pPr>
        <w:rPr>
          <w:rFonts w:ascii="Arial" w:hAnsi="Arial" w:cs="Arial"/>
          <w:sz w:val="24"/>
          <w:szCs w:val="24"/>
        </w:rPr>
      </w:pPr>
    </w:p>
    <w:p w14:paraId="0F139E72" w14:textId="2DA2B72B" w:rsidR="00DE0460" w:rsidRPr="001E1833" w:rsidRDefault="00DE0460" w:rsidP="00DE0460">
      <w:pPr>
        <w:rPr>
          <w:rFonts w:ascii="Arial" w:hAnsi="Arial" w:cs="Arial"/>
          <w:sz w:val="24"/>
          <w:szCs w:val="24"/>
        </w:rPr>
      </w:pPr>
      <w:r w:rsidRPr="001E1833">
        <w:rPr>
          <w:rFonts w:ascii="Arial" w:hAnsi="Arial" w:cs="Arial"/>
          <w:sz w:val="24"/>
          <w:szCs w:val="24"/>
        </w:rPr>
        <w:t>Barriers and Risks:</w:t>
      </w:r>
    </w:p>
    <w:p w14:paraId="13846099" w14:textId="12C29233" w:rsidR="00DE0460" w:rsidRPr="001E1833" w:rsidRDefault="00DE0460" w:rsidP="00DE0460">
      <w:pPr>
        <w:pStyle w:val="ListParagraph"/>
        <w:numPr>
          <w:ilvl w:val="0"/>
          <w:numId w:val="23"/>
        </w:numPr>
        <w:rPr>
          <w:rFonts w:ascii="Arial" w:hAnsi="Arial" w:cs="Arial"/>
          <w:sz w:val="24"/>
          <w:szCs w:val="24"/>
        </w:rPr>
      </w:pPr>
      <w:r w:rsidRPr="001E1833">
        <w:rPr>
          <w:rFonts w:ascii="Arial" w:hAnsi="Arial" w:cs="Arial"/>
          <w:sz w:val="24"/>
          <w:szCs w:val="24"/>
        </w:rPr>
        <w:t xml:space="preserve">Implementation Challenges: Developing and integrating a platform directly linked to Uber's infrastructure may pose technical challenges and require significant resources and cooperation from Uber itself. </w:t>
      </w:r>
    </w:p>
    <w:p w14:paraId="72BAFFD2" w14:textId="6F82CD3A" w:rsidR="00DE0460" w:rsidRPr="001E1833" w:rsidRDefault="00DE0460" w:rsidP="00DE0460">
      <w:pPr>
        <w:pStyle w:val="ListParagraph"/>
        <w:numPr>
          <w:ilvl w:val="0"/>
          <w:numId w:val="23"/>
        </w:numPr>
        <w:rPr>
          <w:rFonts w:ascii="Arial" w:hAnsi="Arial" w:cs="Arial"/>
          <w:sz w:val="24"/>
          <w:szCs w:val="24"/>
        </w:rPr>
      </w:pPr>
      <w:r w:rsidRPr="001E1833">
        <w:rPr>
          <w:rFonts w:ascii="Arial" w:hAnsi="Arial" w:cs="Arial"/>
          <w:sz w:val="24"/>
          <w:szCs w:val="24"/>
        </w:rPr>
        <w:t>Privacy Concerns: The upload of CCTV recordings raises privacy concerns, both for drivers and passengers.</w:t>
      </w:r>
    </w:p>
    <w:p w14:paraId="757AA18E" w14:textId="5E20368B" w:rsidR="00DE0460" w:rsidRPr="001E1833" w:rsidRDefault="00DE0460" w:rsidP="00DE0460">
      <w:pPr>
        <w:pStyle w:val="ListParagraph"/>
        <w:numPr>
          <w:ilvl w:val="0"/>
          <w:numId w:val="23"/>
        </w:numPr>
        <w:rPr>
          <w:rFonts w:ascii="Arial" w:hAnsi="Arial" w:cs="Arial"/>
          <w:sz w:val="24"/>
          <w:szCs w:val="24"/>
        </w:rPr>
      </w:pPr>
      <w:r w:rsidRPr="001E1833">
        <w:rPr>
          <w:rFonts w:ascii="Arial" w:hAnsi="Arial" w:cs="Arial"/>
          <w:sz w:val="24"/>
          <w:szCs w:val="24"/>
        </w:rPr>
        <w:t>Legal and Regulatory Hurdles: The platform's effectiveness could be hampered by legal and regulatory barriers, including jurisdictional differences and Uber's terms of service. Navigating these complexities while ensuring the platform's legality and enforceability is essential.</w:t>
      </w:r>
    </w:p>
    <w:p w14:paraId="7C94C2E9" w14:textId="38CFB136" w:rsidR="00DE0460" w:rsidRPr="001E1833" w:rsidRDefault="00DE0460" w:rsidP="001E1833">
      <w:pPr>
        <w:pStyle w:val="ListParagraph"/>
        <w:numPr>
          <w:ilvl w:val="0"/>
          <w:numId w:val="23"/>
        </w:numPr>
        <w:rPr>
          <w:rFonts w:ascii="Arial" w:hAnsi="Arial" w:cs="Arial"/>
          <w:sz w:val="24"/>
          <w:szCs w:val="24"/>
        </w:rPr>
      </w:pPr>
      <w:r w:rsidRPr="001E1833">
        <w:rPr>
          <w:rFonts w:ascii="Arial" w:hAnsi="Arial" w:cs="Arial"/>
          <w:sz w:val="24"/>
          <w:szCs w:val="24"/>
        </w:rPr>
        <w:t xml:space="preserve">Trust and Adoption: Building trust and encouraging widespread adoption among Uber drivers may prove challenging, particularly if past experiences have eroded confidence in Uber's commitment to fair treatment. </w:t>
      </w:r>
    </w:p>
    <w:p w14:paraId="51C203FE" w14:textId="468CA6C7" w:rsidR="00080899" w:rsidRPr="00080899" w:rsidRDefault="00DE0460" w:rsidP="00EF3837">
      <w:pPr>
        <w:pStyle w:val="ListParagraph"/>
        <w:numPr>
          <w:ilvl w:val="0"/>
          <w:numId w:val="23"/>
        </w:numPr>
      </w:pPr>
      <w:r w:rsidRPr="006E48FD">
        <w:rPr>
          <w:rFonts w:ascii="Arial" w:hAnsi="Arial" w:cs="Arial"/>
          <w:sz w:val="24"/>
          <w:szCs w:val="24"/>
        </w:rPr>
        <w:t xml:space="preserve">Limited Scope: While the platform addresses unfair dismissals, it may not fully address other systemic issues such as pay disparities or lack of benefits for drivers. </w:t>
      </w:r>
    </w:p>
    <w:p w14:paraId="2ECA3C42" w14:textId="53A52258" w:rsidR="00EF399A" w:rsidRDefault="00EF399A" w:rsidP="00EF399A">
      <w:pPr>
        <w:pStyle w:val="Heading3"/>
      </w:pPr>
      <w:bookmarkStart w:id="15" w:name="_Toc161956326"/>
      <w:r>
        <w:t xml:space="preserve">2.9. </w:t>
      </w:r>
      <w:r w:rsidRPr="00EF399A">
        <w:t xml:space="preserve">Force Field </w:t>
      </w:r>
      <w:r w:rsidR="005E6405" w:rsidRPr="00EF399A">
        <w:t>analysis.</w:t>
      </w:r>
      <w:bookmarkEnd w:id="15"/>
    </w:p>
    <w:p w14:paraId="76350CA2" w14:textId="07955C6B" w:rsidR="00255187" w:rsidRDefault="00DE0460" w:rsidP="00DE0460">
      <w:pPr>
        <w:rPr>
          <w:rFonts w:ascii="Arial" w:hAnsi="Arial" w:cs="Arial"/>
          <w:sz w:val="24"/>
          <w:szCs w:val="24"/>
        </w:rPr>
      </w:pPr>
      <w:r w:rsidRPr="001E1833">
        <w:rPr>
          <w:rFonts w:ascii="Arial" w:hAnsi="Arial" w:cs="Arial"/>
          <w:sz w:val="24"/>
          <w:szCs w:val="24"/>
        </w:rPr>
        <w:t>Force Field Analysis, developed by Kurt Lewin, is a decision-making tool that examines the driving and restraining forces affecting a proposed change or decision</w:t>
      </w:r>
      <w:r w:rsidR="00255187">
        <w:rPr>
          <w:rFonts w:ascii="Arial" w:hAnsi="Arial" w:cs="Arial"/>
          <w:sz w:val="24"/>
          <w:szCs w:val="24"/>
        </w:rPr>
        <w:t xml:space="preserve">. </w:t>
      </w:r>
      <w:r w:rsidRPr="001E1833">
        <w:rPr>
          <w:rFonts w:ascii="Arial" w:hAnsi="Arial" w:cs="Arial"/>
          <w:sz w:val="24"/>
          <w:szCs w:val="24"/>
        </w:rPr>
        <w:t>By identifying and weighing factors supporting and opposing the change, it offers a structured approach to understanding the dynamics at play</w:t>
      </w:r>
      <w:r w:rsidR="00255187">
        <w:rPr>
          <w:rFonts w:ascii="Arial" w:hAnsi="Arial" w:cs="Arial"/>
          <w:sz w:val="24"/>
          <w:szCs w:val="24"/>
        </w:rPr>
        <w:t xml:space="preserve"> </w:t>
      </w:r>
      <w:sdt>
        <w:sdtPr>
          <w:rPr>
            <w:rFonts w:ascii="Arial" w:hAnsi="Arial" w:cs="Arial"/>
            <w:sz w:val="24"/>
            <w:szCs w:val="24"/>
          </w:rPr>
          <w:id w:val="1097295618"/>
          <w:citation/>
        </w:sdtPr>
        <w:sdtEndPr/>
        <w:sdtContent>
          <w:r w:rsidR="00255187">
            <w:rPr>
              <w:rFonts w:ascii="Arial" w:hAnsi="Arial" w:cs="Arial"/>
              <w:sz w:val="24"/>
              <w:szCs w:val="24"/>
            </w:rPr>
            <w:fldChar w:fldCharType="begin"/>
          </w:r>
          <w:r w:rsidR="00255187">
            <w:rPr>
              <w:rFonts w:ascii="Arial" w:hAnsi="Arial" w:cs="Arial"/>
              <w:sz w:val="24"/>
              <w:szCs w:val="24"/>
            </w:rPr>
            <w:instrText xml:space="preserve"> CITATION Kum23 \l 2057 </w:instrText>
          </w:r>
          <w:r w:rsidR="00255187">
            <w:rPr>
              <w:rFonts w:ascii="Arial" w:hAnsi="Arial" w:cs="Arial"/>
              <w:sz w:val="24"/>
              <w:szCs w:val="24"/>
            </w:rPr>
            <w:fldChar w:fldCharType="separate"/>
          </w:r>
          <w:r w:rsidR="00057C1D" w:rsidRPr="00057C1D">
            <w:rPr>
              <w:rFonts w:ascii="Arial" w:hAnsi="Arial" w:cs="Arial"/>
              <w:noProof/>
              <w:sz w:val="24"/>
              <w:szCs w:val="24"/>
            </w:rPr>
            <w:t>(Kump, 2023)</w:t>
          </w:r>
          <w:r w:rsidR="00255187">
            <w:rPr>
              <w:rFonts w:ascii="Arial" w:hAnsi="Arial" w:cs="Arial"/>
              <w:sz w:val="24"/>
              <w:szCs w:val="24"/>
            </w:rPr>
            <w:fldChar w:fldCharType="end"/>
          </w:r>
        </w:sdtContent>
      </w:sdt>
      <w:r w:rsidR="008B0CA2">
        <w:rPr>
          <w:rFonts w:ascii="Arial" w:hAnsi="Arial" w:cs="Arial"/>
          <w:sz w:val="24"/>
          <w:szCs w:val="24"/>
        </w:rPr>
        <w:t>.</w:t>
      </w:r>
    </w:p>
    <w:p w14:paraId="31AA1727" w14:textId="0C40820A" w:rsidR="00DE0460" w:rsidRDefault="00DE0460" w:rsidP="00DE0460">
      <w:pPr>
        <w:rPr>
          <w:rFonts w:ascii="Arial" w:hAnsi="Arial" w:cs="Arial"/>
          <w:sz w:val="24"/>
          <w:szCs w:val="24"/>
        </w:rPr>
      </w:pPr>
      <w:r w:rsidRPr="001E1833">
        <w:rPr>
          <w:rFonts w:ascii="Arial" w:hAnsi="Arial" w:cs="Arial"/>
          <w:sz w:val="24"/>
          <w:szCs w:val="24"/>
        </w:rPr>
        <w:t xml:space="preserve">Driving forces represent factors propelling the change, while restraining forces denote those hindering it. Assigning weights to these forces allows for a quantitative assessment of the situation. Analysis of the balance between these forces informs decision-making, with strategies aimed at reinforcing driving forces or mitigating restraining ones. </w:t>
      </w:r>
      <w:r w:rsidR="00D84FC4" w:rsidRPr="001E1833">
        <w:rPr>
          <w:rFonts w:ascii="Arial" w:hAnsi="Arial" w:cs="Arial"/>
          <w:sz w:val="24"/>
          <w:szCs w:val="24"/>
        </w:rPr>
        <w:t>It</w:t>
      </w:r>
      <w:r w:rsidRPr="001E1833">
        <w:rPr>
          <w:rFonts w:ascii="Arial" w:hAnsi="Arial" w:cs="Arial"/>
          <w:sz w:val="24"/>
          <w:szCs w:val="24"/>
        </w:rPr>
        <w:t xml:space="preserve"> facilitates informed action and continuous monitoring to support successful change implementation</w:t>
      </w:r>
      <w:r w:rsidR="00396B01">
        <w:rPr>
          <w:rFonts w:ascii="Arial" w:hAnsi="Arial" w:cs="Arial"/>
          <w:sz w:val="24"/>
          <w:szCs w:val="24"/>
        </w:rPr>
        <w:t xml:space="preserve"> </w:t>
      </w:r>
      <w:sdt>
        <w:sdtPr>
          <w:rPr>
            <w:rFonts w:ascii="Arial" w:hAnsi="Arial" w:cs="Arial"/>
            <w:sz w:val="24"/>
            <w:szCs w:val="24"/>
          </w:rPr>
          <w:id w:val="-1298753269"/>
          <w:citation/>
        </w:sdtPr>
        <w:sdtEndPr/>
        <w:sdtContent>
          <w:r w:rsidR="00A36B31">
            <w:rPr>
              <w:rFonts w:ascii="Arial" w:hAnsi="Arial" w:cs="Arial"/>
              <w:sz w:val="24"/>
              <w:szCs w:val="24"/>
            </w:rPr>
            <w:fldChar w:fldCharType="begin"/>
          </w:r>
          <w:r w:rsidR="00A36B31">
            <w:rPr>
              <w:rFonts w:ascii="Arial" w:hAnsi="Arial" w:cs="Arial"/>
              <w:sz w:val="24"/>
              <w:szCs w:val="24"/>
            </w:rPr>
            <w:instrText xml:space="preserve"> CITATION dan24 \l 2057 </w:instrText>
          </w:r>
          <w:r w:rsidR="00A36B31">
            <w:rPr>
              <w:rFonts w:ascii="Arial" w:hAnsi="Arial" w:cs="Arial"/>
              <w:sz w:val="24"/>
              <w:szCs w:val="24"/>
            </w:rPr>
            <w:fldChar w:fldCharType="separate"/>
          </w:r>
          <w:r w:rsidR="00057C1D" w:rsidRPr="00057C1D">
            <w:rPr>
              <w:rFonts w:ascii="Arial" w:hAnsi="Arial" w:cs="Arial"/>
              <w:noProof/>
              <w:sz w:val="24"/>
              <w:szCs w:val="24"/>
            </w:rPr>
            <w:t>(daniellock.com, 2024)</w:t>
          </w:r>
          <w:r w:rsidR="00A36B31">
            <w:rPr>
              <w:rFonts w:ascii="Arial" w:hAnsi="Arial" w:cs="Arial"/>
              <w:sz w:val="24"/>
              <w:szCs w:val="24"/>
            </w:rPr>
            <w:fldChar w:fldCharType="end"/>
          </w:r>
        </w:sdtContent>
      </w:sdt>
      <w:r w:rsidR="008B0CA2">
        <w:rPr>
          <w:rFonts w:ascii="Arial" w:hAnsi="Arial" w:cs="Arial"/>
          <w:sz w:val="24"/>
          <w:szCs w:val="24"/>
        </w:rPr>
        <w:t>.</w:t>
      </w:r>
    </w:p>
    <w:p w14:paraId="5732609F" w14:textId="3624A7EA" w:rsidR="00AF507B" w:rsidRPr="001E1833" w:rsidRDefault="00044473" w:rsidP="00DE0460">
      <w:pPr>
        <w:rPr>
          <w:rFonts w:ascii="Arial" w:hAnsi="Arial" w:cs="Arial"/>
          <w:sz w:val="24"/>
          <w:szCs w:val="24"/>
        </w:rPr>
      </w:pPr>
      <w:r>
        <w:rPr>
          <w:rFonts w:ascii="Arial" w:hAnsi="Arial" w:cs="Arial"/>
          <w:sz w:val="24"/>
          <w:szCs w:val="24"/>
        </w:rPr>
        <w:t>See</w:t>
      </w:r>
      <w:r w:rsidR="009C37AB">
        <w:rPr>
          <w:rFonts w:ascii="Arial" w:hAnsi="Arial" w:cs="Arial"/>
          <w:sz w:val="24"/>
          <w:szCs w:val="24"/>
        </w:rPr>
        <w:t xml:space="preserve"> appendix </w:t>
      </w:r>
      <w:r w:rsidR="008A0B81">
        <w:rPr>
          <w:rFonts w:ascii="Arial" w:hAnsi="Arial" w:cs="Arial"/>
          <w:sz w:val="24"/>
          <w:szCs w:val="24"/>
        </w:rPr>
        <w:t>5.2</w:t>
      </w:r>
      <w:r w:rsidR="00425A1A">
        <w:rPr>
          <w:rFonts w:ascii="Arial" w:hAnsi="Arial" w:cs="Arial"/>
          <w:sz w:val="24"/>
          <w:szCs w:val="24"/>
        </w:rPr>
        <w:t xml:space="preserve">: </w:t>
      </w:r>
      <w:bookmarkStart w:id="16" w:name="_Hlk161952856"/>
      <w:r w:rsidR="00425A1A">
        <w:rPr>
          <w:rFonts w:ascii="Arial" w:hAnsi="Arial" w:cs="Arial"/>
          <w:sz w:val="24"/>
          <w:szCs w:val="24"/>
        </w:rPr>
        <w:t>Force Field Analysis</w:t>
      </w:r>
      <w:r w:rsidR="006D5D5A">
        <w:rPr>
          <w:rFonts w:ascii="Arial" w:hAnsi="Arial" w:cs="Arial"/>
          <w:sz w:val="24"/>
          <w:szCs w:val="24"/>
        </w:rPr>
        <w:t xml:space="preserve"> of </w:t>
      </w:r>
      <w:r>
        <w:rPr>
          <w:rFonts w:ascii="Arial" w:hAnsi="Arial" w:cs="Arial"/>
          <w:sz w:val="24"/>
          <w:szCs w:val="24"/>
        </w:rPr>
        <w:t>Integrating a platform link to Uber Accounts.</w:t>
      </w:r>
    </w:p>
    <w:bookmarkEnd w:id="16"/>
    <w:p w14:paraId="458148C4" w14:textId="77777777" w:rsidR="00DE0460" w:rsidRPr="00DE0460" w:rsidRDefault="00DE0460" w:rsidP="00DE0460"/>
    <w:p w14:paraId="7472964E" w14:textId="68BD5957" w:rsidR="00724BD0" w:rsidRDefault="005C509F" w:rsidP="005C509F">
      <w:pPr>
        <w:pStyle w:val="Heading2"/>
      </w:pPr>
      <w:bookmarkStart w:id="17" w:name="_Toc161956327"/>
      <w:r>
        <w:lastRenderedPageBreak/>
        <w:t>2.10. A critical evaluation of the organisational climate and leadership style necessary to implement the idea.</w:t>
      </w:r>
      <w:bookmarkEnd w:id="17"/>
    </w:p>
    <w:p w14:paraId="4718E621" w14:textId="2F1FAD8B" w:rsidR="00B856F5" w:rsidRDefault="00A4682D" w:rsidP="00B42D4C">
      <w:pPr>
        <w:rPr>
          <w:rFonts w:ascii="Arial" w:hAnsi="Arial" w:cs="Arial"/>
          <w:sz w:val="24"/>
          <w:szCs w:val="24"/>
        </w:rPr>
      </w:pPr>
      <w:r w:rsidRPr="00CD37DA">
        <w:rPr>
          <w:rFonts w:ascii="Arial" w:hAnsi="Arial" w:cs="Arial"/>
          <w:sz w:val="24"/>
          <w:szCs w:val="24"/>
        </w:rPr>
        <w:t xml:space="preserve">Organizational climate refers to the prevailing mood, attitudes, and </w:t>
      </w:r>
      <w:proofErr w:type="spellStart"/>
      <w:r w:rsidRPr="00CD37DA">
        <w:rPr>
          <w:rFonts w:ascii="Arial" w:hAnsi="Arial" w:cs="Arial"/>
          <w:sz w:val="24"/>
          <w:szCs w:val="24"/>
        </w:rPr>
        <w:t>behaviors</w:t>
      </w:r>
      <w:proofErr w:type="spellEnd"/>
      <w:r w:rsidRPr="00CD37DA">
        <w:rPr>
          <w:rFonts w:ascii="Arial" w:hAnsi="Arial" w:cs="Arial"/>
          <w:sz w:val="24"/>
          <w:szCs w:val="24"/>
        </w:rPr>
        <w:t xml:space="preserve"> within an organization, shaped by its leadership, culture, and practices It encompasses factors such as openness to new ideas, support for risk-taking, and encouragement of collaboration</w:t>
      </w:r>
      <w:r w:rsidR="00E341BB">
        <w:rPr>
          <w:rFonts w:ascii="Arial" w:hAnsi="Arial" w:cs="Arial"/>
          <w:sz w:val="24"/>
          <w:szCs w:val="24"/>
        </w:rPr>
        <w:t xml:space="preserve"> </w:t>
      </w:r>
      <w:sdt>
        <w:sdtPr>
          <w:rPr>
            <w:rFonts w:ascii="Arial" w:hAnsi="Arial" w:cs="Arial"/>
            <w:sz w:val="24"/>
            <w:szCs w:val="24"/>
          </w:rPr>
          <w:id w:val="-520008907"/>
          <w:citation/>
        </w:sdtPr>
        <w:sdtEndPr/>
        <w:sdtContent>
          <w:r w:rsidR="00E341BB">
            <w:rPr>
              <w:rFonts w:ascii="Arial" w:hAnsi="Arial" w:cs="Arial"/>
              <w:sz w:val="24"/>
              <w:szCs w:val="24"/>
            </w:rPr>
            <w:fldChar w:fldCharType="begin"/>
          </w:r>
          <w:r w:rsidR="00E341BB">
            <w:rPr>
              <w:rFonts w:ascii="Arial" w:hAnsi="Arial" w:cs="Arial"/>
              <w:sz w:val="24"/>
              <w:szCs w:val="24"/>
            </w:rPr>
            <w:instrText xml:space="preserve"> CITATION LiY20 \l 2057 </w:instrText>
          </w:r>
          <w:r w:rsidR="00E341BB">
            <w:rPr>
              <w:rFonts w:ascii="Arial" w:hAnsi="Arial" w:cs="Arial"/>
              <w:sz w:val="24"/>
              <w:szCs w:val="24"/>
            </w:rPr>
            <w:fldChar w:fldCharType="separate"/>
          </w:r>
          <w:r w:rsidR="00057C1D" w:rsidRPr="00057C1D">
            <w:rPr>
              <w:rFonts w:ascii="Arial" w:hAnsi="Arial" w:cs="Arial"/>
              <w:noProof/>
              <w:sz w:val="24"/>
              <w:szCs w:val="24"/>
            </w:rPr>
            <w:t>(Li, et al., 2020)</w:t>
          </w:r>
          <w:r w:rsidR="00E341BB">
            <w:rPr>
              <w:rFonts w:ascii="Arial" w:hAnsi="Arial" w:cs="Arial"/>
              <w:sz w:val="24"/>
              <w:szCs w:val="24"/>
            </w:rPr>
            <w:fldChar w:fldCharType="end"/>
          </w:r>
        </w:sdtContent>
      </w:sdt>
      <w:r w:rsidR="00062D8D">
        <w:rPr>
          <w:rFonts w:ascii="Arial" w:hAnsi="Arial" w:cs="Arial"/>
          <w:sz w:val="24"/>
          <w:szCs w:val="24"/>
        </w:rPr>
        <w:t>.</w:t>
      </w:r>
    </w:p>
    <w:p w14:paraId="5644DF53" w14:textId="6A1E54F8" w:rsidR="00B42D4C" w:rsidRPr="00CD37DA" w:rsidRDefault="00A4682D" w:rsidP="00B42D4C">
      <w:pPr>
        <w:rPr>
          <w:rFonts w:ascii="Arial" w:hAnsi="Arial" w:cs="Arial"/>
          <w:sz w:val="24"/>
          <w:szCs w:val="24"/>
        </w:rPr>
      </w:pPr>
      <w:r w:rsidRPr="00CD37DA">
        <w:rPr>
          <w:rFonts w:ascii="Arial" w:hAnsi="Arial" w:cs="Arial"/>
          <w:sz w:val="24"/>
          <w:szCs w:val="24"/>
        </w:rPr>
        <w:t xml:space="preserve"> In the case of implementing the proposed platform for Uber drivers, the organizational climate plays a crucial role in fostering creativity and innovation.</w:t>
      </w:r>
      <w:r w:rsidR="00B42D4C" w:rsidRPr="00CD37DA">
        <w:rPr>
          <w:rFonts w:ascii="Arial" w:hAnsi="Arial" w:cs="Arial"/>
          <w:sz w:val="24"/>
          <w:szCs w:val="24"/>
        </w:rPr>
        <w:t xml:space="preserve"> </w:t>
      </w:r>
      <w:r w:rsidR="00FA65B9">
        <w:rPr>
          <w:rFonts w:ascii="Arial" w:hAnsi="Arial" w:cs="Arial"/>
          <w:sz w:val="24"/>
          <w:szCs w:val="24"/>
        </w:rPr>
        <w:t>Accordin</w:t>
      </w:r>
      <w:r w:rsidR="001A3EAB">
        <w:rPr>
          <w:rFonts w:ascii="Arial" w:hAnsi="Arial" w:cs="Arial"/>
          <w:sz w:val="24"/>
          <w:szCs w:val="24"/>
        </w:rPr>
        <w:t xml:space="preserve">g to </w:t>
      </w:r>
      <w:sdt>
        <w:sdtPr>
          <w:rPr>
            <w:rFonts w:ascii="Arial" w:hAnsi="Arial" w:cs="Arial"/>
            <w:sz w:val="24"/>
            <w:szCs w:val="24"/>
          </w:rPr>
          <w:id w:val="-1437292419"/>
          <w:citation/>
        </w:sdtPr>
        <w:sdtEndPr/>
        <w:sdtContent>
          <w:r w:rsidR="001A3EAB">
            <w:rPr>
              <w:rFonts w:ascii="Arial" w:hAnsi="Arial" w:cs="Arial"/>
              <w:sz w:val="24"/>
              <w:szCs w:val="24"/>
            </w:rPr>
            <w:fldChar w:fldCharType="begin"/>
          </w:r>
          <w:r w:rsidR="001A3EAB">
            <w:rPr>
              <w:rFonts w:ascii="Arial" w:hAnsi="Arial" w:cs="Arial"/>
              <w:sz w:val="24"/>
              <w:szCs w:val="24"/>
            </w:rPr>
            <w:instrText xml:space="preserve"> CITATION Fri21 \l 2057 </w:instrText>
          </w:r>
          <w:r w:rsidR="001A3EAB">
            <w:rPr>
              <w:rFonts w:ascii="Arial" w:hAnsi="Arial" w:cs="Arial"/>
              <w:sz w:val="24"/>
              <w:szCs w:val="24"/>
            </w:rPr>
            <w:fldChar w:fldCharType="separate"/>
          </w:r>
          <w:r w:rsidR="00057C1D" w:rsidRPr="00057C1D">
            <w:rPr>
              <w:rFonts w:ascii="Arial" w:hAnsi="Arial" w:cs="Arial"/>
              <w:noProof/>
              <w:sz w:val="24"/>
              <w:szCs w:val="24"/>
            </w:rPr>
            <w:t>(Fries, et al., 2021)</w:t>
          </w:r>
          <w:r w:rsidR="001A3EAB">
            <w:rPr>
              <w:rFonts w:ascii="Arial" w:hAnsi="Arial" w:cs="Arial"/>
              <w:sz w:val="24"/>
              <w:szCs w:val="24"/>
            </w:rPr>
            <w:fldChar w:fldCharType="end"/>
          </w:r>
        </w:sdtContent>
      </w:sdt>
      <w:r w:rsidR="00CE72A9">
        <w:rPr>
          <w:rFonts w:ascii="Arial" w:hAnsi="Arial" w:cs="Arial"/>
          <w:sz w:val="24"/>
          <w:szCs w:val="24"/>
        </w:rPr>
        <w:t xml:space="preserve"> and</w:t>
      </w:r>
      <w:sdt>
        <w:sdtPr>
          <w:rPr>
            <w:rFonts w:ascii="Arial" w:hAnsi="Arial" w:cs="Arial"/>
            <w:sz w:val="24"/>
            <w:szCs w:val="24"/>
          </w:rPr>
          <w:id w:val="572090010"/>
          <w:citation/>
        </w:sdtPr>
        <w:sdtEndPr/>
        <w:sdtContent>
          <w:r w:rsidR="00DC2663">
            <w:rPr>
              <w:rFonts w:ascii="Arial" w:hAnsi="Arial" w:cs="Arial"/>
              <w:sz w:val="24"/>
              <w:szCs w:val="24"/>
            </w:rPr>
            <w:fldChar w:fldCharType="begin"/>
          </w:r>
          <w:r w:rsidR="00DC2663">
            <w:rPr>
              <w:rFonts w:ascii="Arial" w:hAnsi="Arial" w:cs="Arial"/>
              <w:sz w:val="24"/>
              <w:szCs w:val="24"/>
            </w:rPr>
            <w:instrText xml:space="preserve"> CITATION Jam22 \l 2057 </w:instrText>
          </w:r>
          <w:r w:rsidR="00DC2663">
            <w:rPr>
              <w:rFonts w:ascii="Arial" w:hAnsi="Arial" w:cs="Arial"/>
              <w:sz w:val="24"/>
              <w:szCs w:val="24"/>
            </w:rPr>
            <w:fldChar w:fldCharType="separate"/>
          </w:r>
          <w:r w:rsidR="00057C1D">
            <w:rPr>
              <w:rFonts w:ascii="Arial" w:hAnsi="Arial" w:cs="Arial"/>
              <w:noProof/>
              <w:sz w:val="24"/>
              <w:szCs w:val="24"/>
            </w:rPr>
            <w:t xml:space="preserve"> </w:t>
          </w:r>
          <w:r w:rsidR="00057C1D" w:rsidRPr="00057C1D">
            <w:rPr>
              <w:rFonts w:ascii="Arial" w:hAnsi="Arial" w:cs="Arial"/>
              <w:noProof/>
              <w:sz w:val="24"/>
              <w:szCs w:val="24"/>
            </w:rPr>
            <w:t>(Jamali, et al., 2022)</w:t>
          </w:r>
          <w:r w:rsidR="00DC2663">
            <w:rPr>
              <w:rFonts w:ascii="Arial" w:hAnsi="Arial" w:cs="Arial"/>
              <w:sz w:val="24"/>
              <w:szCs w:val="24"/>
            </w:rPr>
            <w:fldChar w:fldCharType="end"/>
          </w:r>
        </w:sdtContent>
      </w:sdt>
      <w:r w:rsidR="00EC4FA9">
        <w:rPr>
          <w:rFonts w:ascii="Arial" w:hAnsi="Arial" w:cs="Arial"/>
          <w:sz w:val="24"/>
          <w:szCs w:val="24"/>
        </w:rPr>
        <w:t xml:space="preserve"> l</w:t>
      </w:r>
      <w:r w:rsidR="00B42D4C" w:rsidRPr="00CD37DA">
        <w:rPr>
          <w:rFonts w:ascii="Arial" w:hAnsi="Arial" w:cs="Arial"/>
          <w:sz w:val="24"/>
          <w:szCs w:val="24"/>
        </w:rPr>
        <w:t>eadership styles vary, but some common ones include:</w:t>
      </w:r>
    </w:p>
    <w:p w14:paraId="2E49CBC5" w14:textId="77777777" w:rsidR="00B42D4C" w:rsidRPr="00CD37DA" w:rsidRDefault="00B42D4C" w:rsidP="00B42D4C">
      <w:pPr>
        <w:pStyle w:val="ListParagraph"/>
        <w:numPr>
          <w:ilvl w:val="0"/>
          <w:numId w:val="25"/>
        </w:numPr>
        <w:rPr>
          <w:rFonts w:ascii="Arial" w:hAnsi="Arial" w:cs="Arial"/>
          <w:sz w:val="24"/>
          <w:szCs w:val="24"/>
        </w:rPr>
      </w:pPr>
      <w:r w:rsidRPr="00CD37DA">
        <w:rPr>
          <w:rFonts w:ascii="Arial" w:hAnsi="Arial" w:cs="Arial"/>
          <w:sz w:val="24"/>
          <w:szCs w:val="24"/>
        </w:rPr>
        <w:t>Autocratic: Leader makes decisions without input.</w:t>
      </w:r>
    </w:p>
    <w:p w14:paraId="601B03E1" w14:textId="77777777" w:rsidR="00B42D4C" w:rsidRPr="00CD37DA" w:rsidRDefault="00B42D4C" w:rsidP="00B42D4C">
      <w:pPr>
        <w:pStyle w:val="ListParagraph"/>
        <w:numPr>
          <w:ilvl w:val="0"/>
          <w:numId w:val="25"/>
        </w:numPr>
        <w:rPr>
          <w:rFonts w:ascii="Arial" w:hAnsi="Arial" w:cs="Arial"/>
          <w:sz w:val="24"/>
          <w:szCs w:val="24"/>
        </w:rPr>
      </w:pPr>
      <w:r w:rsidRPr="00CD37DA">
        <w:rPr>
          <w:rFonts w:ascii="Arial" w:hAnsi="Arial" w:cs="Arial"/>
          <w:sz w:val="24"/>
          <w:szCs w:val="24"/>
        </w:rPr>
        <w:t>Democratic: Leader involves team in decision-making.</w:t>
      </w:r>
    </w:p>
    <w:p w14:paraId="0770BB3D" w14:textId="77777777" w:rsidR="00B42D4C" w:rsidRPr="00CD37DA" w:rsidRDefault="00B42D4C" w:rsidP="00B42D4C">
      <w:pPr>
        <w:pStyle w:val="ListParagraph"/>
        <w:numPr>
          <w:ilvl w:val="0"/>
          <w:numId w:val="25"/>
        </w:numPr>
        <w:rPr>
          <w:rFonts w:ascii="Arial" w:hAnsi="Arial" w:cs="Arial"/>
          <w:sz w:val="24"/>
          <w:szCs w:val="24"/>
        </w:rPr>
      </w:pPr>
      <w:r w:rsidRPr="00CD37DA">
        <w:rPr>
          <w:rFonts w:ascii="Arial" w:hAnsi="Arial" w:cs="Arial"/>
          <w:sz w:val="24"/>
          <w:szCs w:val="24"/>
        </w:rPr>
        <w:t>Laissez-Faire: Leader offers minimal guidance.</w:t>
      </w:r>
    </w:p>
    <w:p w14:paraId="0ACBC73D" w14:textId="77777777" w:rsidR="00B42D4C" w:rsidRPr="00CD37DA" w:rsidRDefault="00B42D4C" w:rsidP="00B42D4C">
      <w:pPr>
        <w:pStyle w:val="ListParagraph"/>
        <w:numPr>
          <w:ilvl w:val="0"/>
          <w:numId w:val="25"/>
        </w:numPr>
        <w:rPr>
          <w:rFonts w:ascii="Arial" w:hAnsi="Arial" w:cs="Arial"/>
          <w:sz w:val="24"/>
          <w:szCs w:val="24"/>
        </w:rPr>
      </w:pPr>
      <w:r w:rsidRPr="00CD37DA">
        <w:rPr>
          <w:rFonts w:ascii="Arial" w:hAnsi="Arial" w:cs="Arial"/>
          <w:sz w:val="24"/>
          <w:szCs w:val="24"/>
        </w:rPr>
        <w:t>Transformational: Inspires with vision and empowerment.</w:t>
      </w:r>
    </w:p>
    <w:p w14:paraId="46A72BDA" w14:textId="77777777" w:rsidR="00B42D4C" w:rsidRPr="00CD37DA" w:rsidRDefault="00B42D4C" w:rsidP="00B42D4C">
      <w:pPr>
        <w:pStyle w:val="ListParagraph"/>
        <w:numPr>
          <w:ilvl w:val="0"/>
          <w:numId w:val="25"/>
        </w:numPr>
        <w:rPr>
          <w:rFonts w:ascii="Arial" w:hAnsi="Arial" w:cs="Arial"/>
          <w:sz w:val="24"/>
          <w:szCs w:val="24"/>
        </w:rPr>
      </w:pPr>
      <w:r w:rsidRPr="00CD37DA">
        <w:rPr>
          <w:rFonts w:ascii="Arial" w:hAnsi="Arial" w:cs="Arial"/>
          <w:sz w:val="24"/>
          <w:szCs w:val="24"/>
        </w:rPr>
        <w:t>Transactional: Focuses on rewards and punishments.</w:t>
      </w:r>
    </w:p>
    <w:p w14:paraId="164A28FC" w14:textId="77777777" w:rsidR="00B42D4C" w:rsidRPr="00CD37DA" w:rsidRDefault="00B42D4C" w:rsidP="00B42D4C">
      <w:pPr>
        <w:pStyle w:val="ListParagraph"/>
        <w:numPr>
          <w:ilvl w:val="0"/>
          <w:numId w:val="25"/>
        </w:numPr>
        <w:rPr>
          <w:rFonts w:ascii="Arial" w:hAnsi="Arial" w:cs="Arial"/>
          <w:sz w:val="24"/>
          <w:szCs w:val="24"/>
        </w:rPr>
      </w:pPr>
      <w:r w:rsidRPr="00CD37DA">
        <w:rPr>
          <w:rFonts w:ascii="Arial" w:hAnsi="Arial" w:cs="Arial"/>
          <w:sz w:val="24"/>
          <w:szCs w:val="24"/>
        </w:rPr>
        <w:t>Servant: Puts team needs first, emphasizes support.</w:t>
      </w:r>
    </w:p>
    <w:p w14:paraId="3612F668" w14:textId="77777777" w:rsidR="00B42D4C" w:rsidRPr="00CD37DA" w:rsidRDefault="00B42D4C" w:rsidP="00B42D4C">
      <w:pPr>
        <w:pStyle w:val="ListParagraph"/>
        <w:numPr>
          <w:ilvl w:val="0"/>
          <w:numId w:val="25"/>
        </w:numPr>
        <w:rPr>
          <w:rFonts w:ascii="Arial" w:hAnsi="Arial" w:cs="Arial"/>
          <w:sz w:val="24"/>
          <w:szCs w:val="24"/>
        </w:rPr>
      </w:pPr>
      <w:r w:rsidRPr="00CD37DA">
        <w:rPr>
          <w:rFonts w:ascii="Arial" w:hAnsi="Arial" w:cs="Arial"/>
          <w:sz w:val="24"/>
          <w:szCs w:val="24"/>
        </w:rPr>
        <w:t>Charismatic: Inspires devotion through personality and vision.</w:t>
      </w:r>
    </w:p>
    <w:p w14:paraId="5B0AF605" w14:textId="7F1CB8B0" w:rsidR="00A4682D" w:rsidRPr="00CD37DA" w:rsidRDefault="00B42D4C" w:rsidP="00B42D4C">
      <w:pPr>
        <w:pStyle w:val="ListParagraph"/>
        <w:numPr>
          <w:ilvl w:val="0"/>
          <w:numId w:val="25"/>
        </w:numPr>
        <w:rPr>
          <w:rFonts w:ascii="Arial" w:hAnsi="Arial" w:cs="Arial"/>
          <w:sz w:val="24"/>
          <w:szCs w:val="24"/>
        </w:rPr>
      </w:pPr>
      <w:r w:rsidRPr="00CD37DA">
        <w:rPr>
          <w:rFonts w:ascii="Arial" w:hAnsi="Arial" w:cs="Arial"/>
          <w:sz w:val="24"/>
          <w:szCs w:val="24"/>
        </w:rPr>
        <w:t>Situational: Adapts style to fit the situation or team needs</w:t>
      </w:r>
      <w:r w:rsidR="00FA65B9">
        <w:rPr>
          <w:rFonts w:ascii="Arial" w:hAnsi="Arial" w:cs="Arial"/>
          <w:sz w:val="24"/>
          <w:szCs w:val="24"/>
        </w:rPr>
        <w:t>.</w:t>
      </w:r>
    </w:p>
    <w:p w14:paraId="58912D25" w14:textId="6831D121" w:rsidR="00F021F9" w:rsidRPr="00CD37DA" w:rsidRDefault="00DA3D56" w:rsidP="00F021F9">
      <w:pPr>
        <w:rPr>
          <w:rFonts w:ascii="Arial" w:hAnsi="Arial" w:cs="Arial"/>
          <w:sz w:val="24"/>
          <w:szCs w:val="24"/>
        </w:rPr>
      </w:pPr>
      <w:r w:rsidRPr="00CD37DA">
        <w:rPr>
          <w:rFonts w:ascii="Arial" w:hAnsi="Arial" w:cs="Arial"/>
          <w:sz w:val="24"/>
          <w:szCs w:val="24"/>
        </w:rPr>
        <w:t>For</w:t>
      </w:r>
      <w:r w:rsidR="00F021F9" w:rsidRPr="00CD37DA">
        <w:rPr>
          <w:rFonts w:ascii="Arial" w:hAnsi="Arial" w:cs="Arial"/>
          <w:sz w:val="24"/>
          <w:szCs w:val="24"/>
        </w:rPr>
        <w:t xml:space="preserve"> Uber to execute the proposed concept of establishing a platform for addressing unfair dismissal incidents linked to user accounts, several strategic imperatives must be addressed:</w:t>
      </w:r>
    </w:p>
    <w:p w14:paraId="7A88D8D4" w14:textId="77777777" w:rsidR="00F021F9" w:rsidRPr="00CD37DA" w:rsidRDefault="00F021F9" w:rsidP="00CD37DA">
      <w:pPr>
        <w:pStyle w:val="ListParagraph"/>
        <w:numPr>
          <w:ilvl w:val="0"/>
          <w:numId w:val="27"/>
        </w:numPr>
        <w:rPr>
          <w:rFonts w:ascii="Arial" w:hAnsi="Arial" w:cs="Arial"/>
          <w:sz w:val="24"/>
          <w:szCs w:val="24"/>
        </w:rPr>
      </w:pPr>
      <w:r w:rsidRPr="00CD37DA">
        <w:rPr>
          <w:rFonts w:ascii="Arial" w:hAnsi="Arial" w:cs="Arial"/>
          <w:sz w:val="24"/>
          <w:szCs w:val="24"/>
        </w:rPr>
        <w:t>Leadership Framework:</w:t>
      </w:r>
    </w:p>
    <w:p w14:paraId="6EF33ABE" w14:textId="3A775D61" w:rsidR="00F021F9" w:rsidRPr="00CD37DA" w:rsidRDefault="00F021F9" w:rsidP="00F021F9">
      <w:pPr>
        <w:rPr>
          <w:rFonts w:ascii="Arial" w:hAnsi="Arial" w:cs="Arial"/>
          <w:sz w:val="24"/>
          <w:szCs w:val="24"/>
        </w:rPr>
      </w:pPr>
      <w:r w:rsidRPr="00CD37DA">
        <w:rPr>
          <w:rFonts w:ascii="Arial" w:hAnsi="Arial" w:cs="Arial"/>
          <w:sz w:val="24"/>
          <w:szCs w:val="24"/>
        </w:rPr>
        <w:t xml:space="preserve">Embracing a transformational leadership approach characterized by inspirational motivation, intellectual stimulation, individualized consideration, and idealized influence is paramount for nurturing innovation within the organization. Leaders must </w:t>
      </w:r>
      <w:r w:rsidR="00AE114D" w:rsidRPr="00CD37DA">
        <w:rPr>
          <w:rFonts w:ascii="Arial" w:hAnsi="Arial" w:cs="Arial"/>
          <w:sz w:val="24"/>
          <w:szCs w:val="24"/>
        </w:rPr>
        <w:t>instil</w:t>
      </w:r>
      <w:r w:rsidRPr="00CD37DA">
        <w:rPr>
          <w:rFonts w:ascii="Arial" w:hAnsi="Arial" w:cs="Arial"/>
          <w:sz w:val="24"/>
          <w:szCs w:val="24"/>
        </w:rPr>
        <w:t xml:space="preserve"> a culture that inspires employees to adapt to change and think innovatively</w:t>
      </w:r>
      <w:r w:rsidR="006A0AED">
        <w:rPr>
          <w:rFonts w:ascii="Arial" w:hAnsi="Arial" w:cs="Arial"/>
          <w:sz w:val="24"/>
          <w:szCs w:val="24"/>
        </w:rPr>
        <w:t xml:space="preserve"> </w:t>
      </w:r>
      <w:sdt>
        <w:sdtPr>
          <w:rPr>
            <w:rFonts w:ascii="Arial" w:hAnsi="Arial" w:cs="Arial"/>
            <w:sz w:val="24"/>
            <w:szCs w:val="24"/>
          </w:rPr>
          <w:id w:val="-1440055013"/>
          <w:citation/>
        </w:sdtPr>
        <w:sdtEndPr/>
        <w:sdtContent>
          <w:r w:rsidR="00C80765">
            <w:rPr>
              <w:rFonts w:ascii="Arial" w:hAnsi="Arial" w:cs="Arial"/>
              <w:sz w:val="24"/>
              <w:szCs w:val="24"/>
            </w:rPr>
            <w:fldChar w:fldCharType="begin"/>
          </w:r>
          <w:r w:rsidR="00C80765">
            <w:rPr>
              <w:rFonts w:ascii="Arial" w:hAnsi="Arial" w:cs="Arial"/>
              <w:sz w:val="24"/>
              <w:szCs w:val="24"/>
            </w:rPr>
            <w:instrText xml:space="preserve"> CITATION ONe21 \l 2057 </w:instrText>
          </w:r>
          <w:r w:rsidR="00C80765">
            <w:rPr>
              <w:rFonts w:ascii="Arial" w:hAnsi="Arial" w:cs="Arial"/>
              <w:sz w:val="24"/>
              <w:szCs w:val="24"/>
            </w:rPr>
            <w:fldChar w:fldCharType="separate"/>
          </w:r>
          <w:r w:rsidR="00057C1D" w:rsidRPr="00057C1D">
            <w:rPr>
              <w:rFonts w:ascii="Arial" w:hAnsi="Arial" w:cs="Arial"/>
              <w:noProof/>
              <w:sz w:val="24"/>
              <w:szCs w:val="24"/>
            </w:rPr>
            <w:t>(O’Neill, et al., 2021)</w:t>
          </w:r>
          <w:r w:rsidR="00C80765">
            <w:rPr>
              <w:rFonts w:ascii="Arial" w:hAnsi="Arial" w:cs="Arial"/>
              <w:sz w:val="24"/>
              <w:szCs w:val="24"/>
            </w:rPr>
            <w:fldChar w:fldCharType="end"/>
          </w:r>
        </w:sdtContent>
      </w:sdt>
    </w:p>
    <w:p w14:paraId="2952F3C1" w14:textId="77777777" w:rsidR="00F021F9" w:rsidRPr="00CD37DA" w:rsidRDefault="00F021F9" w:rsidP="00CD37DA">
      <w:pPr>
        <w:pStyle w:val="ListParagraph"/>
        <w:numPr>
          <w:ilvl w:val="0"/>
          <w:numId w:val="27"/>
        </w:numPr>
        <w:rPr>
          <w:rFonts w:ascii="Arial" w:hAnsi="Arial" w:cs="Arial"/>
          <w:sz w:val="24"/>
          <w:szCs w:val="24"/>
        </w:rPr>
      </w:pPr>
      <w:r w:rsidRPr="00CD37DA">
        <w:rPr>
          <w:rFonts w:ascii="Arial" w:hAnsi="Arial" w:cs="Arial"/>
          <w:sz w:val="24"/>
          <w:szCs w:val="24"/>
        </w:rPr>
        <w:t>Training and Recruitment Strategies:</w:t>
      </w:r>
    </w:p>
    <w:p w14:paraId="271895DA" w14:textId="2AEB3E24" w:rsidR="00F021F9" w:rsidRPr="00CD37DA" w:rsidRDefault="00F021F9" w:rsidP="00F021F9">
      <w:pPr>
        <w:rPr>
          <w:rFonts w:ascii="Arial" w:hAnsi="Arial" w:cs="Arial"/>
          <w:sz w:val="24"/>
          <w:szCs w:val="24"/>
        </w:rPr>
      </w:pPr>
      <w:r w:rsidRPr="00CD37DA">
        <w:rPr>
          <w:rFonts w:ascii="Arial" w:hAnsi="Arial" w:cs="Arial"/>
          <w:sz w:val="24"/>
          <w:szCs w:val="24"/>
        </w:rPr>
        <w:t>Providing training programs to equip employees with the necessary skills to effectively utilize the proposed platform and understand its implications is essential. Furthermore, recruiting individuals proficient in technology, data analysis, and conflict resolution can enhance the organization's innovation capacity.</w:t>
      </w:r>
    </w:p>
    <w:p w14:paraId="75399459" w14:textId="77777777" w:rsidR="00F021F9" w:rsidRPr="00CD37DA" w:rsidRDefault="00F021F9" w:rsidP="00CD37DA">
      <w:pPr>
        <w:pStyle w:val="ListParagraph"/>
        <w:numPr>
          <w:ilvl w:val="0"/>
          <w:numId w:val="27"/>
        </w:numPr>
        <w:rPr>
          <w:rFonts w:ascii="Arial" w:hAnsi="Arial" w:cs="Arial"/>
          <w:sz w:val="24"/>
          <w:szCs w:val="24"/>
        </w:rPr>
      </w:pPr>
      <w:r w:rsidRPr="00CD37DA">
        <w:rPr>
          <w:rFonts w:ascii="Arial" w:hAnsi="Arial" w:cs="Arial"/>
          <w:sz w:val="24"/>
          <w:szCs w:val="24"/>
        </w:rPr>
        <w:t>Assessment of Organizational Dynamics:</w:t>
      </w:r>
    </w:p>
    <w:p w14:paraId="3CFD1776" w14:textId="609276CF" w:rsidR="00F021F9" w:rsidRPr="00CD37DA" w:rsidRDefault="00F021F9" w:rsidP="00F021F9">
      <w:pPr>
        <w:rPr>
          <w:rFonts w:ascii="Arial" w:hAnsi="Arial" w:cs="Arial"/>
          <w:sz w:val="24"/>
          <w:szCs w:val="24"/>
        </w:rPr>
      </w:pPr>
      <w:r w:rsidRPr="00CD37DA">
        <w:rPr>
          <w:rFonts w:ascii="Arial" w:hAnsi="Arial" w:cs="Arial"/>
          <w:sz w:val="24"/>
          <w:szCs w:val="24"/>
        </w:rPr>
        <w:t>An evaluation of Uber's organizational climate reveals potential deficiencies in fostering creativity and innovation, as evidenced by prevalent unfair dismissal practices. The absence of an effective appeals mechanism underscores a need for improved leadership responsiveness and employee empowerment. Th</w:t>
      </w:r>
      <w:r w:rsidR="002C2E1F" w:rsidRPr="00CD37DA">
        <w:rPr>
          <w:rFonts w:ascii="Arial" w:hAnsi="Arial" w:cs="Arial"/>
          <w:sz w:val="24"/>
          <w:szCs w:val="24"/>
        </w:rPr>
        <w:t>erefore</w:t>
      </w:r>
      <w:r w:rsidRPr="00CD37DA">
        <w:rPr>
          <w:rFonts w:ascii="Arial" w:hAnsi="Arial" w:cs="Arial"/>
          <w:sz w:val="24"/>
          <w:szCs w:val="24"/>
        </w:rPr>
        <w:t>, implementing the proposed platform necessitates a cultural shift towards transparency, supportiveness, and a greater focus on innovation.</w:t>
      </w:r>
    </w:p>
    <w:p w14:paraId="5479F0E5" w14:textId="77777777" w:rsidR="00F021F9" w:rsidRPr="00CD37DA" w:rsidRDefault="00F021F9" w:rsidP="00F021F9">
      <w:pPr>
        <w:rPr>
          <w:rFonts w:ascii="Arial" w:hAnsi="Arial" w:cs="Arial"/>
          <w:sz w:val="24"/>
          <w:szCs w:val="24"/>
        </w:rPr>
      </w:pPr>
    </w:p>
    <w:p w14:paraId="651B51AA" w14:textId="77777777" w:rsidR="00F021F9" w:rsidRPr="00CD37DA" w:rsidRDefault="00F021F9" w:rsidP="00F021F9">
      <w:pPr>
        <w:rPr>
          <w:rFonts w:ascii="Arial" w:hAnsi="Arial" w:cs="Arial"/>
          <w:sz w:val="24"/>
          <w:szCs w:val="24"/>
        </w:rPr>
      </w:pPr>
      <w:r w:rsidRPr="00CD37DA">
        <w:rPr>
          <w:rFonts w:ascii="Arial" w:hAnsi="Arial" w:cs="Arial"/>
          <w:sz w:val="24"/>
          <w:szCs w:val="24"/>
        </w:rPr>
        <w:t>Recommended Initiatives:</w:t>
      </w:r>
    </w:p>
    <w:p w14:paraId="6418C3BE" w14:textId="77777777" w:rsidR="00F021F9" w:rsidRPr="00CD37DA" w:rsidRDefault="00F021F9" w:rsidP="00F021F9">
      <w:pPr>
        <w:rPr>
          <w:rFonts w:ascii="Arial" w:hAnsi="Arial" w:cs="Arial"/>
          <w:sz w:val="24"/>
          <w:szCs w:val="24"/>
        </w:rPr>
      </w:pPr>
      <w:r w:rsidRPr="00CD37DA">
        <w:rPr>
          <w:rFonts w:ascii="Arial" w:hAnsi="Arial" w:cs="Arial"/>
          <w:sz w:val="24"/>
          <w:szCs w:val="24"/>
        </w:rPr>
        <w:t>To operationalize the proposed platform and cultivate a culture conducive to innovation, Uber must:</w:t>
      </w:r>
    </w:p>
    <w:p w14:paraId="7A291968" w14:textId="77777777" w:rsidR="00F021F9" w:rsidRPr="00CD37DA" w:rsidRDefault="00F021F9" w:rsidP="00DA3D56">
      <w:pPr>
        <w:pStyle w:val="ListParagraph"/>
        <w:numPr>
          <w:ilvl w:val="0"/>
          <w:numId w:val="26"/>
        </w:numPr>
        <w:rPr>
          <w:rFonts w:ascii="Arial" w:hAnsi="Arial" w:cs="Arial"/>
          <w:sz w:val="24"/>
          <w:szCs w:val="24"/>
        </w:rPr>
      </w:pPr>
      <w:r w:rsidRPr="00CD37DA">
        <w:rPr>
          <w:rFonts w:ascii="Arial" w:hAnsi="Arial" w:cs="Arial"/>
          <w:sz w:val="24"/>
          <w:szCs w:val="24"/>
        </w:rPr>
        <w:t>Foster transparency, fairness, and trust through proactive leadership initiatives and robust communication strategies.</w:t>
      </w:r>
    </w:p>
    <w:p w14:paraId="15C0AF1C" w14:textId="77777777" w:rsidR="00F021F9" w:rsidRPr="00CD37DA" w:rsidRDefault="00F021F9" w:rsidP="00DA3D56">
      <w:pPr>
        <w:pStyle w:val="ListParagraph"/>
        <w:numPr>
          <w:ilvl w:val="0"/>
          <w:numId w:val="26"/>
        </w:numPr>
        <w:rPr>
          <w:rFonts w:ascii="Arial" w:hAnsi="Arial" w:cs="Arial"/>
          <w:sz w:val="24"/>
          <w:szCs w:val="24"/>
        </w:rPr>
      </w:pPr>
      <w:r w:rsidRPr="00CD37DA">
        <w:rPr>
          <w:rFonts w:ascii="Arial" w:hAnsi="Arial" w:cs="Arial"/>
          <w:sz w:val="24"/>
          <w:szCs w:val="24"/>
        </w:rPr>
        <w:t>Embrace leadership styles that prioritize employee empowerment, accountability, and a commitment to continuous improvement.</w:t>
      </w:r>
    </w:p>
    <w:p w14:paraId="1C0A7042" w14:textId="77777777" w:rsidR="00F021F9" w:rsidRPr="00CD37DA" w:rsidRDefault="00F021F9" w:rsidP="00DA3D56">
      <w:pPr>
        <w:pStyle w:val="ListParagraph"/>
        <w:numPr>
          <w:ilvl w:val="0"/>
          <w:numId w:val="26"/>
        </w:numPr>
        <w:rPr>
          <w:rFonts w:ascii="Arial" w:hAnsi="Arial" w:cs="Arial"/>
          <w:sz w:val="24"/>
          <w:szCs w:val="24"/>
        </w:rPr>
      </w:pPr>
      <w:r w:rsidRPr="00CD37DA">
        <w:rPr>
          <w:rFonts w:ascii="Arial" w:hAnsi="Arial" w:cs="Arial"/>
          <w:sz w:val="24"/>
          <w:szCs w:val="24"/>
        </w:rPr>
        <w:t>Redefine job roles to afford autonomy, encourage creativity, and facilitate experimentation.</w:t>
      </w:r>
    </w:p>
    <w:p w14:paraId="57815876" w14:textId="77777777" w:rsidR="00F021F9" w:rsidRPr="00CD37DA" w:rsidRDefault="00F021F9" w:rsidP="00DA3D56">
      <w:pPr>
        <w:pStyle w:val="ListParagraph"/>
        <w:numPr>
          <w:ilvl w:val="0"/>
          <w:numId w:val="26"/>
        </w:numPr>
        <w:rPr>
          <w:rFonts w:ascii="Arial" w:hAnsi="Arial" w:cs="Arial"/>
          <w:sz w:val="24"/>
          <w:szCs w:val="24"/>
        </w:rPr>
      </w:pPr>
      <w:r w:rsidRPr="00CD37DA">
        <w:rPr>
          <w:rFonts w:ascii="Arial" w:hAnsi="Arial" w:cs="Arial"/>
          <w:sz w:val="24"/>
          <w:szCs w:val="24"/>
        </w:rPr>
        <w:t>Introduce policies incentivizing innovation and offering support for employees to undertake calculated risks.</w:t>
      </w:r>
    </w:p>
    <w:p w14:paraId="28148698" w14:textId="30F81C62" w:rsidR="000A1DCE" w:rsidRPr="000A1DCE" w:rsidRDefault="00F021F9" w:rsidP="005E6405">
      <w:pPr>
        <w:pStyle w:val="ListParagraph"/>
        <w:numPr>
          <w:ilvl w:val="0"/>
          <w:numId w:val="26"/>
        </w:numPr>
        <w:rPr>
          <w:rFonts w:ascii="Arial" w:hAnsi="Arial" w:cs="Arial"/>
          <w:sz w:val="24"/>
          <w:szCs w:val="24"/>
        </w:rPr>
      </w:pPr>
      <w:r w:rsidRPr="00CD37DA">
        <w:rPr>
          <w:rFonts w:ascii="Arial" w:hAnsi="Arial" w:cs="Arial"/>
          <w:sz w:val="24"/>
          <w:szCs w:val="24"/>
        </w:rPr>
        <w:t>Create an enabling workspace environment that fosters collaboration and knowledge exchange.</w:t>
      </w:r>
    </w:p>
    <w:p w14:paraId="6E1CEFE1" w14:textId="77777777" w:rsidR="006A0AED" w:rsidRDefault="006A0AED" w:rsidP="005E6405">
      <w:pPr>
        <w:pStyle w:val="Heading1"/>
      </w:pPr>
    </w:p>
    <w:p w14:paraId="572E7BCF" w14:textId="77777777" w:rsidR="005F1D12" w:rsidRDefault="005F1D12" w:rsidP="005F1D12"/>
    <w:p w14:paraId="00A8F3B9" w14:textId="77777777" w:rsidR="00B40BFF" w:rsidRDefault="00B40BFF" w:rsidP="005F1D12"/>
    <w:p w14:paraId="4913D9EA" w14:textId="77777777" w:rsidR="00E565EF" w:rsidRDefault="00E565EF" w:rsidP="005F1D12"/>
    <w:p w14:paraId="0A46550A" w14:textId="77777777" w:rsidR="00E565EF" w:rsidRDefault="00E565EF" w:rsidP="005F1D12"/>
    <w:p w14:paraId="64849FDD" w14:textId="77777777" w:rsidR="00E565EF" w:rsidRDefault="00E565EF" w:rsidP="005F1D12"/>
    <w:p w14:paraId="2845EC57" w14:textId="77777777" w:rsidR="00E565EF" w:rsidRDefault="00E565EF" w:rsidP="005F1D12"/>
    <w:p w14:paraId="1E64B158" w14:textId="77777777" w:rsidR="00E565EF" w:rsidRDefault="00E565EF" w:rsidP="005F1D12"/>
    <w:p w14:paraId="454F10BF" w14:textId="77777777" w:rsidR="00E565EF" w:rsidRDefault="00E565EF" w:rsidP="005F1D12"/>
    <w:p w14:paraId="7E1F2402" w14:textId="77777777" w:rsidR="00E565EF" w:rsidRDefault="00E565EF" w:rsidP="005F1D12"/>
    <w:p w14:paraId="616F6709" w14:textId="77777777" w:rsidR="00E565EF" w:rsidRDefault="00E565EF" w:rsidP="005F1D12"/>
    <w:p w14:paraId="586CC7F6" w14:textId="77777777" w:rsidR="00E565EF" w:rsidRDefault="00E565EF" w:rsidP="005F1D12"/>
    <w:p w14:paraId="4EBD6410" w14:textId="77777777" w:rsidR="00E565EF" w:rsidRDefault="00E565EF" w:rsidP="005F1D12"/>
    <w:p w14:paraId="40F1007C" w14:textId="77777777" w:rsidR="00E565EF" w:rsidRDefault="00E565EF" w:rsidP="005F1D12"/>
    <w:p w14:paraId="1A06D56F" w14:textId="77777777" w:rsidR="00E565EF" w:rsidRDefault="00E565EF" w:rsidP="005F1D12"/>
    <w:p w14:paraId="35DD71FC" w14:textId="77777777" w:rsidR="00E565EF" w:rsidRDefault="00E565EF" w:rsidP="005F1D12"/>
    <w:p w14:paraId="2BF8E549" w14:textId="77777777" w:rsidR="00E565EF" w:rsidRDefault="00E565EF" w:rsidP="005F1D12"/>
    <w:p w14:paraId="5ED81966" w14:textId="77777777" w:rsidR="00E565EF" w:rsidRDefault="00E565EF" w:rsidP="005F1D12"/>
    <w:p w14:paraId="3B62A34C" w14:textId="77777777" w:rsidR="00E565EF" w:rsidRDefault="00E565EF" w:rsidP="005F1D12"/>
    <w:p w14:paraId="7A6CD176" w14:textId="77777777" w:rsidR="00E565EF" w:rsidRDefault="00E565EF" w:rsidP="005F1D12"/>
    <w:p w14:paraId="23A9D9AC" w14:textId="77777777" w:rsidR="00E565EF" w:rsidRDefault="00E565EF" w:rsidP="005F1D12"/>
    <w:p w14:paraId="1A59DD77" w14:textId="77777777" w:rsidR="00E565EF" w:rsidRDefault="00E565EF" w:rsidP="005F1D12"/>
    <w:p w14:paraId="0AC8EE00" w14:textId="77777777" w:rsidR="00E565EF" w:rsidRPr="005F1D12" w:rsidRDefault="00E565EF" w:rsidP="005F1D12"/>
    <w:p w14:paraId="532FDF7A" w14:textId="12E81FE9" w:rsidR="005E6405" w:rsidRDefault="005724A7" w:rsidP="005E6405">
      <w:pPr>
        <w:pStyle w:val="Heading1"/>
      </w:pPr>
      <w:bookmarkStart w:id="18" w:name="_Toc161956328"/>
      <w:r>
        <w:t>3</w:t>
      </w:r>
      <w:r w:rsidR="005E6405">
        <w:t>. Conclusion</w:t>
      </w:r>
      <w:bookmarkEnd w:id="18"/>
    </w:p>
    <w:p w14:paraId="2B68CAA4" w14:textId="77777777" w:rsidR="00BC4B90" w:rsidRDefault="00BC4B90" w:rsidP="00BC4B90"/>
    <w:p w14:paraId="6E32C54D" w14:textId="083C10E7" w:rsidR="00BC4B90" w:rsidRPr="00BC4B90" w:rsidRDefault="00BC4B90" w:rsidP="00BC4B90">
      <w:pPr>
        <w:rPr>
          <w:rFonts w:ascii="Arial" w:hAnsi="Arial" w:cs="Arial"/>
          <w:sz w:val="24"/>
          <w:szCs w:val="24"/>
        </w:rPr>
      </w:pPr>
      <w:r w:rsidRPr="00BC4B90">
        <w:rPr>
          <w:rFonts w:ascii="Arial" w:hAnsi="Arial" w:cs="Arial"/>
          <w:sz w:val="24"/>
          <w:szCs w:val="24"/>
        </w:rPr>
        <w:t xml:space="preserve">In conclusion, Uber has emerged as a pioneering force in the global transportation industry, revolutionizing the way people commute and access services since its inception in 2009. Operating in over </w:t>
      </w:r>
      <w:r w:rsidR="00F12977" w:rsidRPr="00BC4B90">
        <w:rPr>
          <w:rFonts w:ascii="Arial" w:hAnsi="Arial" w:cs="Arial"/>
          <w:sz w:val="24"/>
          <w:szCs w:val="24"/>
        </w:rPr>
        <w:t>nine hundred</w:t>
      </w:r>
      <w:r w:rsidRPr="00BC4B90">
        <w:rPr>
          <w:rFonts w:ascii="Arial" w:hAnsi="Arial" w:cs="Arial"/>
          <w:sz w:val="24"/>
          <w:szCs w:val="24"/>
        </w:rPr>
        <w:t xml:space="preserve"> metropolitan areas worldwide, Uber has diversified its offerings to include ridesharing, food delivery, and logistics services, showcasing its innovative approach to mobility. As an Uber driver committed to safety and professionalism, </w:t>
      </w:r>
      <w:r w:rsidR="00F12977" w:rsidRPr="00BC4B90">
        <w:rPr>
          <w:rFonts w:ascii="Arial" w:hAnsi="Arial" w:cs="Arial"/>
          <w:sz w:val="24"/>
          <w:szCs w:val="24"/>
        </w:rPr>
        <w:t>I have</w:t>
      </w:r>
      <w:r w:rsidRPr="00BC4B90">
        <w:rPr>
          <w:rFonts w:ascii="Arial" w:hAnsi="Arial" w:cs="Arial"/>
          <w:sz w:val="24"/>
          <w:szCs w:val="24"/>
        </w:rPr>
        <w:t xml:space="preserve"> witnessed firsthand the transformative power of creativity and innovation within the organization. The proposal for a platform linked directly to Uber accounts for driver appeals and evidence submission represents an incremental innovation aimed at addressing the systemic issue of unfair dismissal. While this solution holds promise in fostering transparency and trust between Uber and its drivers, its effectiveness hinges on overcoming potential barriers such as implementation challenges, privacy concerns, and building trust and adoption among drivers. To navigate these challenges, Uber must foster a supportive organizational climate characterized by transformational leadership, transparency, and a commitment to innovation. </w:t>
      </w:r>
      <w:r w:rsidR="00F12977" w:rsidRPr="00BC4B90">
        <w:rPr>
          <w:rFonts w:ascii="Arial" w:hAnsi="Arial" w:cs="Arial"/>
          <w:sz w:val="24"/>
          <w:szCs w:val="24"/>
        </w:rPr>
        <w:t>By</w:t>
      </w:r>
      <w:r w:rsidRPr="00BC4B90">
        <w:rPr>
          <w:rFonts w:ascii="Arial" w:hAnsi="Arial" w:cs="Arial"/>
          <w:sz w:val="24"/>
          <w:szCs w:val="24"/>
        </w:rPr>
        <w:t xml:space="preserve"> embracing creativity and innovation, Uber can uphold its commitment to fairness, transparency, and driver satisfaction while driving meaningful change within the organization and the broader ridesharing industry.</w:t>
      </w:r>
    </w:p>
    <w:p w14:paraId="2CC7FF01" w14:textId="77777777" w:rsidR="00BC4B90" w:rsidRDefault="00BC4B90" w:rsidP="00BC4B90"/>
    <w:p w14:paraId="0F8E8FB9" w14:textId="77777777" w:rsidR="00BC4B90" w:rsidRDefault="00BC4B90" w:rsidP="00BC4B90"/>
    <w:p w14:paraId="716CDFF4" w14:textId="77777777" w:rsidR="00057C1D" w:rsidRDefault="00057C1D" w:rsidP="00057C1D">
      <w:pPr>
        <w:pStyle w:val="Heading1"/>
        <w:tabs>
          <w:tab w:val="left" w:pos="3580"/>
        </w:tabs>
      </w:pPr>
    </w:p>
    <w:p w14:paraId="49B52C5D" w14:textId="77777777" w:rsidR="00E565EF" w:rsidRDefault="00E565EF" w:rsidP="00E565EF"/>
    <w:p w14:paraId="62C1D92D" w14:textId="77777777" w:rsidR="00E565EF" w:rsidRDefault="00E565EF" w:rsidP="00E565EF"/>
    <w:p w14:paraId="40185958" w14:textId="77777777" w:rsidR="00E565EF" w:rsidRDefault="00E565EF" w:rsidP="00E565EF"/>
    <w:p w14:paraId="7429C1B0" w14:textId="77777777" w:rsidR="00E565EF" w:rsidRDefault="00E565EF" w:rsidP="00E565EF"/>
    <w:p w14:paraId="331752C9" w14:textId="77777777" w:rsidR="00E565EF" w:rsidRDefault="00E565EF" w:rsidP="00E565EF"/>
    <w:p w14:paraId="07DD152E" w14:textId="77777777" w:rsidR="00E565EF" w:rsidRDefault="00E565EF" w:rsidP="00E565EF"/>
    <w:p w14:paraId="15A272B1" w14:textId="77777777" w:rsidR="00E565EF" w:rsidRDefault="00E565EF" w:rsidP="00E565EF"/>
    <w:p w14:paraId="3D9C5FAE" w14:textId="77777777" w:rsidR="00E565EF" w:rsidRDefault="00E565EF" w:rsidP="00E565EF"/>
    <w:p w14:paraId="4697AF95" w14:textId="77777777" w:rsidR="00E565EF" w:rsidRDefault="00E565EF" w:rsidP="00E565EF"/>
    <w:p w14:paraId="4F5A51AD" w14:textId="77777777" w:rsidR="00E565EF" w:rsidRPr="00E565EF" w:rsidRDefault="00E565EF" w:rsidP="00E565EF"/>
    <w:p w14:paraId="1C76E2E5" w14:textId="2792B875" w:rsidR="005E6405" w:rsidRDefault="00057C1D" w:rsidP="00057C1D">
      <w:pPr>
        <w:pStyle w:val="Heading1"/>
        <w:tabs>
          <w:tab w:val="left" w:pos="3580"/>
        </w:tabs>
      </w:pPr>
      <w:bookmarkStart w:id="19" w:name="_Toc161956329"/>
      <w:r>
        <w:t>4.</w:t>
      </w:r>
      <w:r w:rsidR="005E6405">
        <w:t>Reference list</w:t>
      </w:r>
      <w:bookmarkEnd w:id="19"/>
    </w:p>
    <w:p w14:paraId="6000C4E5" w14:textId="77777777" w:rsidR="007C6B6D" w:rsidRDefault="007C6B6D" w:rsidP="007C6B6D">
      <w:pPr>
        <w:pStyle w:val="ListParagraph"/>
      </w:pPr>
    </w:p>
    <w:sdt>
      <w:sdtPr>
        <w:rPr>
          <w:rFonts w:asciiTheme="minorHAnsi" w:eastAsiaTheme="minorHAnsi" w:hAnsiTheme="minorHAnsi" w:cstheme="minorBidi"/>
          <w:color w:val="auto"/>
          <w:sz w:val="22"/>
          <w:szCs w:val="22"/>
        </w:rPr>
        <w:id w:val="-629012834"/>
        <w:docPartObj>
          <w:docPartGallery w:val="Bibliographies"/>
          <w:docPartUnique/>
        </w:docPartObj>
      </w:sdtPr>
      <w:sdtEndPr/>
      <w:sdtContent>
        <w:p w14:paraId="2065F774" w14:textId="3D70EB9D" w:rsidR="007C6B6D" w:rsidRDefault="007C6B6D">
          <w:pPr>
            <w:pStyle w:val="Heading1"/>
          </w:pPr>
        </w:p>
        <w:sdt>
          <w:sdtPr>
            <w:id w:val="-573587230"/>
            <w:bibliography/>
          </w:sdtPr>
          <w:sdtEndPr/>
          <w:sdtContent>
            <w:p w14:paraId="442756BB" w14:textId="77777777" w:rsidR="00057C1D" w:rsidRDefault="007C6B6D" w:rsidP="00057C1D">
              <w:pPr>
                <w:pStyle w:val="Bibliography"/>
                <w:rPr>
                  <w:noProof/>
                  <w:kern w:val="0"/>
                  <w:sz w:val="24"/>
                  <w:szCs w:val="24"/>
                  <w14:ligatures w14:val="none"/>
                </w:rPr>
              </w:pPr>
              <w:r>
                <w:fldChar w:fldCharType="begin"/>
              </w:r>
              <w:r>
                <w:instrText xml:space="preserve"> BIBLIOGRAPHY </w:instrText>
              </w:r>
              <w:r>
                <w:fldChar w:fldCharType="separate"/>
              </w:r>
              <w:r w:rsidR="00057C1D">
                <w:rPr>
                  <w:noProof/>
                </w:rPr>
                <w:t xml:space="preserve">Richards-Gustafson, F., 2019. </w:t>
              </w:r>
              <w:r w:rsidR="00057C1D">
                <w:rPr>
                  <w:i/>
                  <w:iCs/>
                  <w:noProof/>
                </w:rPr>
                <w:t xml:space="preserve">5 Steps in the Creative Process Model. </w:t>
              </w:r>
              <w:r w:rsidR="00057C1D">
                <w:rPr>
                  <w:noProof/>
                </w:rPr>
                <w:t xml:space="preserve">[Online] </w:t>
              </w:r>
              <w:r w:rsidR="00057C1D">
                <w:rPr>
                  <w:noProof/>
                </w:rPr>
                <w:br/>
                <w:t xml:space="preserve">Available at: </w:t>
              </w:r>
              <w:r w:rsidR="00057C1D">
                <w:rPr>
                  <w:noProof/>
                  <w:u w:val="single"/>
                </w:rPr>
                <w:t>https://smallbusiness.chron.com/5-steps-creative-process-model-10338.html</w:t>
              </w:r>
              <w:r w:rsidR="00057C1D">
                <w:rPr>
                  <w:noProof/>
                </w:rPr>
                <w:br/>
                <w:t>[Accessed March 09 2024].</w:t>
              </w:r>
            </w:p>
            <w:p w14:paraId="343711C9" w14:textId="77777777" w:rsidR="00057C1D" w:rsidRDefault="00057C1D" w:rsidP="00057C1D">
              <w:pPr>
                <w:pStyle w:val="Bibliography"/>
                <w:rPr>
                  <w:noProof/>
                </w:rPr>
              </w:pPr>
              <w:r>
                <w:rPr>
                  <w:noProof/>
                </w:rPr>
                <w:t xml:space="preserve">Am, J. B., Furstenthal, L., Jorge, F. &amp; Roth, E., 2020. Innovation in a crisis: Why it is more critical than ever. </w:t>
              </w:r>
              <w:r>
                <w:rPr>
                  <w:i/>
                  <w:iCs/>
                  <w:noProof/>
                </w:rPr>
                <w:t>McKinsey &amp; Company.</w:t>
              </w:r>
            </w:p>
            <w:p w14:paraId="3FB21B4B" w14:textId="77777777" w:rsidR="00057C1D" w:rsidRDefault="00057C1D" w:rsidP="00057C1D">
              <w:pPr>
                <w:pStyle w:val="Bibliography"/>
                <w:rPr>
                  <w:noProof/>
                </w:rPr>
              </w:pPr>
              <w:r>
                <w:rPr>
                  <w:noProof/>
                </w:rPr>
                <w:t xml:space="preserve">Basadur, M., 1991. Managing the creative process in organizations. </w:t>
              </w:r>
            </w:p>
            <w:p w14:paraId="2ECDECD4" w14:textId="77777777" w:rsidR="00057C1D" w:rsidRDefault="00057C1D" w:rsidP="00057C1D">
              <w:pPr>
                <w:pStyle w:val="Bibliography"/>
                <w:rPr>
                  <w:noProof/>
                </w:rPr>
              </w:pPr>
              <w:r>
                <w:rPr>
                  <w:noProof/>
                </w:rPr>
                <w:t xml:space="preserve">Besant, H., 2016. The journey of brainstorming. </w:t>
              </w:r>
              <w:r>
                <w:rPr>
                  <w:i/>
                  <w:iCs/>
                  <w:noProof/>
                </w:rPr>
                <w:t xml:space="preserve">Journal of Transformational Innovation, </w:t>
              </w:r>
              <w:r>
                <w:rPr>
                  <w:noProof/>
                </w:rPr>
                <w:t>2(1), pp. 1-7.</w:t>
              </w:r>
            </w:p>
            <w:p w14:paraId="2D036007" w14:textId="77777777" w:rsidR="00057C1D" w:rsidRDefault="00057C1D" w:rsidP="00057C1D">
              <w:pPr>
                <w:pStyle w:val="Bibliography"/>
                <w:rPr>
                  <w:noProof/>
                </w:rPr>
              </w:pPr>
              <w:r>
                <w:rPr>
                  <w:noProof/>
                </w:rPr>
                <w:t xml:space="preserve">BLYSTONE, D., 2024. </w:t>
              </w:r>
              <w:r>
                <w:rPr>
                  <w:i/>
                  <w:iCs/>
                  <w:noProof/>
                </w:rPr>
                <w:t xml:space="preserve">The History of Uber. </w:t>
              </w:r>
              <w:r>
                <w:rPr>
                  <w:noProof/>
                </w:rPr>
                <w:t xml:space="preserve">[Online] </w:t>
              </w:r>
              <w:r>
                <w:rPr>
                  <w:noProof/>
                </w:rPr>
                <w:br/>
                <w:t xml:space="preserve">Available at: </w:t>
              </w:r>
              <w:r>
                <w:rPr>
                  <w:noProof/>
                  <w:u w:val="single"/>
                </w:rPr>
                <w:t>https://www.investopedia.com/articles/personal-finance/111015/story-uber.asp</w:t>
              </w:r>
              <w:r>
                <w:rPr>
                  <w:noProof/>
                </w:rPr>
                <w:br/>
                <w:t>[Accessed 24 February 2024].</w:t>
              </w:r>
            </w:p>
            <w:p w14:paraId="7587AC4E" w14:textId="77777777" w:rsidR="00057C1D" w:rsidRDefault="00057C1D" w:rsidP="00057C1D">
              <w:pPr>
                <w:pStyle w:val="Bibliography"/>
                <w:rPr>
                  <w:noProof/>
                </w:rPr>
              </w:pPr>
              <w:r>
                <w:rPr>
                  <w:noProof/>
                </w:rPr>
                <w:t xml:space="preserve">Boden, M., 2009. Creativity: How does it work. </w:t>
              </w:r>
              <w:r>
                <w:rPr>
                  <w:i/>
                  <w:iCs/>
                  <w:noProof/>
                </w:rPr>
                <w:t xml:space="preserve">The idea of creativity, </w:t>
              </w:r>
              <w:r>
                <w:rPr>
                  <w:noProof/>
                </w:rPr>
                <w:t>Volume 28, pp. 237-250.</w:t>
              </w:r>
            </w:p>
            <w:p w14:paraId="70EA1C47" w14:textId="77777777" w:rsidR="00057C1D" w:rsidRDefault="00057C1D" w:rsidP="00057C1D">
              <w:pPr>
                <w:pStyle w:val="Bibliography"/>
                <w:rPr>
                  <w:noProof/>
                </w:rPr>
              </w:pPr>
              <w:r>
                <w:rPr>
                  <w:noProof/>
                </w:rPr>
                <w:t xml:space="preserve">Cartwright, M., 2021. Historical institutionalism and technological change: the case of Uber.. </w:t>
              </w:r>
              <w:r>
                <w:rPr>
                  <w:i/>
                  <w:iCs/>
                  <w:noProof/>
                </w:rPr>
                <w:t xml:space="preserve">Business and Politics, </w:t>
              </w:r>
              <w:r>
                <w:rPr>
                  <w:noProof/>
                </w:rPr>
                <w:t>23(1), pp. 67-90.</w:t>
              </w:r>
            </w:p>
            <w:p w14:paraId="604BB804" w14:textId="77777777" w:rsidR="00057C1D" w:rsidRDefault="00057C1D" w:rsidP="00057C1D">
              <w:pPr>
                <w:pStyle w:val="Bibliography"/>
                <w:rPr>
                  <w:noProof/>
                </w:rPr>
              </w:pPr>
              <w:r>
                <w:rPr>
                  <w:noProof/>
                </w:rPr>
                <w:t xml:space="preserve">Correani, A. et al., 2020. Implementing a digital strategy: Learning from the experience of three digital transformation projects. </w:t>
              </w:r>
              <w:r>
                <w:rPr>
                  <w:i/>
                  <w:iCs/>
                  <w:noProof/>
                </w:rPr>
                <w:t xml:space="preserve">California management review, </w:t>
              </w:r>
              <w:r>
                <w:rPr>
                  <w:noProof/>
                </w:rPr>
                <w:t>62(4), pp. 37-56.</w:t>
              </w:r>
            </w:p>
            <w:p w14:paraId="53DF64C4" w14:textId="77777777" w:rsidR="00057C1D" w:rsidRDefault="00057C1D" w:rsidP="00057C1D">
              <w:pPr>
                <w:pStyle w:val="Bibliography"/>
                <w:rPr>
                  <w:noProof/>
                </w:rPr>
              </w:pPr>
              <w:r>
                <w:rPr>
                  <w:noProof/>
                </w:rPr>
                <w:t xml:space="preserve">Coyne, K. P. &amp; Coyne, S. T., 2011. Seven steps to better brainstorming. </w:t>
              </w:r>
              <w:r>
                <w:rPr>
                  <w:i/>
                  <w:iCs/>
                  <w:noProof/>
                </w:rPr>
                <w:t xml:space="preserve">McKinsey Quarterly, </w:t>
              </w:r>
              <w:r>
                <w:rPr>
                  <w:noProof/>
                </w:rPr>
                <w:t>1(8).</w:t>
              </w:r>
            </w:p>
            <w:p w14:paraId="3C29A1F3" w14:textId="77777777" w:rsidR="00057C1D" w:rsidRDefault="00057C1D" w:rsidP="00057C1D">
              <w:pPr>
                <w:pStyle w:val="Bibliography"/>
                <w:rPr>
                  <w:noProof/>
                </w:rPr>
              </w:pPr>
              <w:r>
                <w:rPr>
                  <w:noProof/>
                </w:rPr>
                <w:t xml:space="preserve">Cvetanovski, B. et al., 2021. </w:t>
              </w:r>
              <w:r>
                <w:rPr>
                  <w:i/>
                  <w:iCs/>
                  <w:noProof/>
                </w:rPr>
                <w:t xml:space="preserve">The growth triple play: Creativity, analytics, and purpose. </w:t>
              </w:r>
              <w:r>
                <w:rPr>
                  <w:noProof/>
                </w:rPr>
                <w:t xml:space="preserve">[Online] </w:t>
              </w:r>
              <w:r>
                <w:rPr>
                  <w:noProof/>
                </w:rPr>
                <w:br/>
                <w:t xml:space="preserve">Available at: </w:t>
              </w:r>
              <w:r>
                <w:rPr>
                  <w:noProof/>
                  <w:u w:val="single"/>
                </w:rPr>
                <w:t>https://www.mckinsey.com/capabilities/growth-marketing-and-sales/our-insights/the-growth-triple-play-creativity-analytics-and-purpose</w:t>
              </w:r>
              <w:r>
                <w:rPr>
                  <w:noProof/>
                </w:rPr>
                <w:br/>
                <w:t>[Accessed 07 March 2024].</w:t>
              </w:r>
            </w:p>
            <w:p w14:paraId="2436AC97" w14:textId="77777777" w:rsidR="00057C1D" w:rsidRDefault="00057C1D" w:rsidP="00057C1D">
              <w:pPr>
                <w:pStyle w:val="Bibliography"/>
                <w:rPr>
                  <w:noProof/>
                </w:rPr>
              </w:pPr>
              <w:r>
                <w:rPr>
                  <w:noProof/>
                </w:rPr>
                <w:t xml:space="preserve">daniellock.com, 2024. </w:t>
              </w:r>
              <w:r>
                <w:rPr>
                  <w:i/>
                  <w:iCs/>
                  <w:noProof/>
                </w:rPr>
                <w:t xml:space="preserve">Force Field Analysis: The Ultimate How-to Guide. </w:t>
              </w:r>
              <w:r>
                <w:rPr>
                  <w:noProof/>
                </w:rPr>
                <w:t xml:space="preserve">[Online] </w:t>
              </w:r>
              <w:r>
                <w:rPr>
                  <w:noProof/>
                </w:rPr>
                <w:br/>
                <w:t xml:space="preserve">Available at: </w:t>
              </w:r>
              <w:r>
                <w:rPr>
                  <w:noProof/>
                  <w:u w:val="single"/>
                </w:rPr>
                <w:t>https://daniellock.com/force-field-analysis/</w:t>
              </w:r>
              <w:r>
                <w:rPr>
                  <w:noProof/>
                </w:rPr>
                <w:br/>
                <w:t>[Accessed 10 March 2024].</w:t>
              </w:r>
            </w:p>
            <w:p w14:paraId="6087D101" w14:textId="77777777" w:rsidR="00057C1D" w:rsidRDefault="00057C1D" w:rsidP="00057C1D">
              <w:pPr>
                <w:pStyle w:val="Bibliography"/>
                <w:rPr>
                  <w:noProof/>
                </w:rPr>
              </w:pPr>
              <w:r>
                <w:rPr>
                  <w:noProof/>
                </w:rPr>
                <w:t xml:space="preserve">Darmawan, D. &amp; Grenier, E., 2021. Competitive advantage and service marketing mix. </w:t>
              </w:r>
              <w:r>
                <w:rPr>
                  <w:i/>
                  <w:iCs/>
                  <w:noProof/>
                </w:rPr>
                <w:t xml:space="preserve">Journal of Social Science Studies (JOS3), </w:t>
              </w:r>
              <w:r>
                <w:rPr>
                  <w:noProof/>
                </w:rPr>
                <w:t>1(2), pp. 75-80.</w:t>
              </w:r>
            </w:p>
            <w:p w14:paraId="5569FD63" w14:textId="77777777" w:rsidR="00057C1D" w:rsidRDefault="00057C1D" w:rsidP="00057C1D">
              <w:pPr>
                <w:pStyle w:val="Bibliography"/>
                <w:rPr>
                  <w:noProof/>
                </w:rPr>
              </w:pPr>
              <w:r>
                <w:rPr>
                  <w:noProof/>
                </w:rPr>
                <w:t xml:space="preserve">Fries, A., Kammerlander, N. &amp; Leitterstorf, M., 2021. Leadership styles and leadership behaviors in family firms: A systematic literature review. </w:t>
              </w:r>
              <w:r>
                <w:rPr>
                  <w:i/>
                  <w:iCs/>
                  <w:noProof/>
                </w:rPr>
                <w:t xml:space="preserve">Journal of Family Business Strategy, </w:t>
              </w:r>
              <w:r>
                <w:rPr>
                  <w:noProof/>
                </w:rPr>
                <w:t>12(1), p. 100374.</w:t>
              </w:r>
            </w:p>
            <w:p w14:paraId="5E2A99A0" w14:textId="77777777" w:rsidR="00057C1D" w:rsidRDefault="00057C1D" w:rsidP="00057C1D">
              <w:pPr>
                <w:pStyle w:val="Bibliography"/>
                <w:rPr>
                  <w:noProof/>
                </w:rPr>
              </w:pPr>
              <w:r>
                <w:rPr>
                  <w:noProof/>
                </w:rPr>
                <w:lastRenderedPageBreak/>
                <w:t xml:space="preserve">Gill-Simmen, L., 2020. Gill-Simmen, Lucy. "Developing critical thinking skills: Using Edward de Bono’s six thinking hats in formative peer assessment &amp; feedback. </w:t>
              </w:r>
              <w:r>
                <w:rPr>
                  <w:i/>
                  <w:iCs/>
                  <w:noProof/>
                </w:rPr>
                <w:t xml:space="preserve">Journal of Applied Learning and Teaching, </w:t>
              </w:r>
              <w:r>
                <w:rPr>
                  <w:noProof/>
                </w:rPr>
                <w:t>3(1), pp. 138-141.</w:t>
              </w:r>
            </w:p>
            <w:p w14:paraId="23548716" w14:textId="77777777" w:rsidR="00057C1D" w:rsidRDefault="00057C1D" w:rsidP="00057C1D">
              <w:pPr>
                <w:pStyle w:val="Bibliography"/>
                <w:rPr>
                  <w:noProof/>
                </w:rPr>
              </w:pPr>
              <w:r>
                <w:rPr>
                  <w:noProof/>
                </w:rPr>
                <w:t>Glaveanu, V. P. et al., 2020. Advancing creativity theory and research: A socio</w:t>
              </w:r>
              <w:r>
                <w:rPr>
                  <w:rFonts w:ascii="Cambria Math" w:hAnsi="Cambria Math" w:cs="Cambria Math"/>
                  <w:noProof/>
                </w:rPr>
                <w:t>‐</w:t>
              </w:r>
              <w:r>
                <w:rPr>
                  <w:noProof/>
                </w:rPr>
                <w:t xml:space="preserve">cultural manifesto.. </w:t>
              </w:r>
              <w:r>
                <w:rPr>
                  <w:i/>
                  <w:iCs/>
                  <w:noProof/>
                </w:rPr>
                <w:t xml:space="preserve">The Journal of Creative Behavior, </w:t>
              </w:r>
              <w:r>
                <w:rPr>
                  <w:noProof/>
                </w:rPr>
                <w:t>54(3), pp. 741-745.</w:t>
              </w:r>
            </w:p>
            <w:p w14:paraId="7CCF2969" w14:textId="77777777" w:rsidR="00057C1D" w:rsidRDefault="00057C1D" w:rsidP="00057C1D">
              <w:pPr>
                <w:pStyle w:val="Bibliography"/>
                <w:rPr>
                  <w:noProof/>
                </w:rPr>
              </w:pPr>
              <w:r>
                <w:rPr>
                  <w:noProof/>
                </w:rPr>
                <w:t xml:space="preserve">Hahn, S., 2022. Critical thinking or critical creativity: applying De Bono's six thinking hats to speech-language pathology education and practice. </w:t>
              </w:r>
            </w:p>
            <w:p w14:paraId="327499DB" w14:textId="77777777" w:rsidR="00057C1D" w:rsidRDefault="00057C1D" w:rsidP="00057C1D">
              <w:pPr>
                <w:pStyle w:val="Bibliography"/>
                <w:rPr>
                  <w:noProof/>
                </w:rPr>
              </w:pPr>
              <w:r>
                <w:rPr>
                  <w:noProof/>
                </w:rPr>
                <w:t xml:space="preserve">Hoffman, D. L., Radojevich-Kelley, N. &amp; Gilliard, D. J., 2021. UBER: A Great Disrupter or Not?. </w:t>
              </w:r>
              <w:r>
                <w:rPr>
                  <w:i/>
                  <w:iCs/>
                  <w:noProof/>
                </w:rPr>
                <w:t xml:space="preserve">Journal of Marketing Development and Competitiveness, </w:t>
              </w:r>
              <w:r>
                <w:rPr>
                  <w:noProof/>
                </w:rPr>
                <w:t>Volume 2, pp. 51-52.</w:t>
              </w:r>
            </w:p>
            <w:p w14:paraId="3E3F3203" w14:textId="77777777" w:rsidR="00057C1D" w:rsidRDefault="00057C1D" w:rsidP="00057C1D">
              <w:pPr>
                <w:pStyle w:val="Bibliography"/>
                <w:rPr>
                  <w:noProof/>
                </w:rPr>
              </w:pPr>
              <w:r>
                <w:rPr>
                  <w:noProof/>
                </w:rPr>
                <w:t xml:space="preserve">Hu, Q. &amp; Hughes, M., 2020. Radical innovation in family firms: a systematic analysis and research agenda. </w:t>
              </w:r>
              <w:r>
                <w:rPr>
                  <w:i/>
                  <w:iCs/>
                  <w:noProof/>
                </w:rPr>
                <w:t xml:space="preserve">International Journal of Entrepreneurial Behavior &amp; Research, </w:t>
              </w:r>
              <w:r>
                <w:rPr>
                  <w:noProof/>
                </w:rPr>
                <w:t>26(6), pp. 1199-1234.</w:t>
              </w:r>
            </w:p>
            <w:p w14:paraId="196E738F" w14:textId="77777777" w:rsidR="00057C1D" w:rsidRDefault="00057C1D" w:rsidP="00057C1D">
              <w:pPr>
                <w:pStyle w:val="Bibliography"/>
                <w:rPr>
                  <w:noProof/>
                </w:rPr>
              </w:pPr>
              <w:r>
                <w:rPr>
                  <w:noProof/>
                </w:rPr>
                <w:t xml:space="preserve">imd.org, 2024. </w:t>
              </w:r>
              <w:r>
                <w:rPr>
                  <w:i/>
                  <w:iCs/>
                  <w:noProof/>
                </w:rPr>
                <w:t xml:space="preserve">Innovation in business: Importance, benefits, &amp; examples. </w:t>
              </w:r>
              <w:r>
                <w:rPr>
                  <w:noProof/>
                </w:rPr>
                <w:t xml:space="preserve">[Online] </w:t>
              </w:r>
              <w:r>
                <w:rPr>
                  <w:noProof/>
                </w:rPr>
                <w:br/>
                <w:t xml:space="preserve">Available at: </w:t>
              </w:r>
              <w:r>
                <w:rPr>
                  <w:noProof/>
                  <w:u w:val="single"/>
                </w:rPr>
                <w:t>https://www.imd.org/reflections/innovation-in-business-importance-benefits-examples/</w:t>
              </w:r>
              <w:r>
                <w:rPr>
                  <w:noProof/>
                </w:rPr>
                <w:br/>
                <w:t>[Accessed 15 March 2024].</w:t>
              </w:r>
            </w:p>
            <w:p w14:paraId="3D53FFF4" w14:textId="77777777" w:rsidR="00057C1D" w:rsidRDefault="00057C1D" w:rsidP="00057C1D">
              <w:pPr>
                <w:pStyle w:val="Bibliography"/>
                <w:rPr>
                  <w:noProof/>
                </w:rPr>
              </w:pPr>
              <w:r>
                <w:rPr>
                  <w:noProof/>
                </w:rPr>
                <w:t xml:space="preserve">intelligence.weforum.org, 2024. </w:t>
              </w:r>
              <w:r>
                <w:rPr>
                  <w:i/>
                  <w:iCs/>
                  <w:noProof/>
                </w:rPr>
                <w:t xml:space="preserve">Innovation. </w:t>
              </w:r>
              <w:r>
                <w:rPr>
                  <w:noProof/>
                </w:rPr>
                <w:t xml:space="preserve">[Online] </w:t>
              </w:r>
              <w:r>
                <w:rPr>
                  <w:noProof/>
                </w:rPr>
                <w:br/>
                <w:t xml:space="preserve">Available at: </w:t>
              </w:r>
              <w:r>
                <w:rPr>
                  <w:noProof/>
                  <w:u w:val="single"/>
                </w:rPr>
                <w:t>https://intelligence.weforum.org/topics/a1Gb0000000LrSOEA0</w:t>
              </w:r>
              <w:r>
                <w:rPr>
                  <w:noProof/>
                </w:rPr>
                <w:br/>
                <w:t>[Accessed 26 February 2024].</w:t>
              </w:r>
            </w:p>
            <w:p w14:paraId="5A8F06A9" w14:textId="77777777" w:rsidR="00057C1D" w:rsidRDefault="00057C1D" w:rsidP="00057C1D">
              <w:pPr>
                <w:pStyle w:val="Bibliography"/>
                <w:rPr>
                  <w:noProof/>
                </w:rPr>
              </w:pPr>
              <w:r>
                <w:rPr>
                  <w:noProof/>
                </w:rPr>
                <w:t xml:space="preserve">Jamali, A., Bhutto, A., Khaskhely, M. &amp; Sethar, W., 2022. Impact of leadership styles on faculty performance: Moderating role of organizational culture in higher education. </w:t>
              </w:r>
              <w:r>
                <w:rPr>
                  <w:i/>
                  <w:iCs/>
                  <w:noProof/>
                </w:rPr>
                <w:t xml:space="preserve">Management Science Letters, </w:t>
              </w:r>
              <w:r>
                <w:rPr>
                  <w:noProof/>
                </w:rPr>
                <w:t>12(1), pp. 1-20.</w:t>
              </w:r>
            </w:p>
            <w:p w14:paraId="3BFF6520" w14:textId="77777777" w:rsidR="00057C1D" w:rsidRDefault="00057C1D" w:rsidP="00057C1D">
              <w:pPr>
                <w:pStyle w:val="Bibliography"/>
                <w:rPr>
                  <w:noProof/>
                </w:rPr>
              </w:pPr>
              <w:r>
                <w:rPr>
                  <w:noProof/>
                </w:rPr>
                <w:t xml:space="preserve">Kassab, A., 2023. Emerging Trends in Marketing Strategy: A Comprehensive Analysis Of 4ps. </w:t>
              </w:r>
            </w:p>
            <w:p w14:paraId="4FD74D66" w14:textId="77777777" w:rsidR="00057C1D" w:rsidRDefault="00057C1D" w:rsidP="00057C1D">
              <w:pPr>
                <w:pStyle w:val="Bibliography"/>
                <w:rPr>
                  <w:noProof/>
                </w:rPr>
              </w:pPr>
              <w:r>
                <w:rPr>
                  <w:noProof/>
                </w:rPr>
                <w:t xml:space="preserve">keydifferences.com, 2024. </w:t>
              </w:r>
              <w:r>
                <w:rPr>
                  <w:i/>
                  <w:iCs/>
                  <w:noProof/>
                </w:rPr>
                <w:t xml:space="preserve">Difference Between Creativity and Innovation. </w:t>
              </w:r>
              <w:r>
                <w:rPr>
                  <w:noProof/>
                </w:rPr>
                <w:t xml:space="preserve">[Online] </w:t>
              </w:r>
              <w:r>
                <w:rPr>
                  <w:noProof/>
                </w:rPr>
                <w:br/>
                <w:t xml:space="preserve">Available at: </w:t>
              </w:r>
              <w:r>
                <w:rPr>
                  <w:noProof/>
                  <w:u w:val="single"/>
                </w:rPr>
                <w:t>https://keydifferences.com/difference-between-creativity-and-innovation.html</w:t>
              </w:r>
              <w:r>
                <w:rPr>
                  <w:noProof/>
                </w:rPr>
                <w:br/>
                <w:t>[Accessed 25 February 2024].</w:t>
              </w:r>
            </w:p>
            <w:p w14:paraId="11C1148E" w14:textId="77777777" w:rsidR="00057C1D" w:rsidRDefault="00057C1D" w:rsidP="00057C1D">
              <w:pPr>
                <w:pStyle w:val="Bibliography"/>
                <w:rPr>
                  <w:noProof/>
                </w:rPr>
              </w:pPr>
              <w:r>
                <w:rPr>
                  <w:noProof/>
                </w:rPr>
                <w:t xml:space="preserve">Kump, B., 2023. Lewin's field theory as a lens for understanding incumbent actors’ agency in sustainability transitions. </w:t>
              </w:r>
              <w:r>
                <w:rPr>
                  <w:i/>
                  <w:iCs/>
                  <w:noProof/>
                </w:rPr>
                <w:t xml:space="preserve">Environmental innovation and societal transitions 46 (2023): 100683., </w:t>
              </w:r>
              <w:r>
                <w:rPr>
                  <w:noProof/>
                </w:rPr>
                <w:t>Volume 46, p. 00683..</w:t>
              </w:r>
            </w:p>
            <w:p w14:paraId="373E3E8A" w14:textId="77777777" w:rsidR="00057C1D" w:rsidRDefault="00057C1D" w:rsidP="00057C1D">
              <w:pPr>
                <w:pStyle w:val="Bibliography"/>
                <w:rPr>
                  <w:noProof/>
                </w:rPr>
              </w:pPr>
              <w:r>
                <w:rPr>
                  <w:noProof/>
                </w:rPr>
                <w:t xml:space="preserve">Lee, A. et al., 2020. Leadership, creativity and innovation: A meta-analytic review. </w:t>
              </w:r>
              <w:r>
                <w:rPr>
                  <w:i/>
                  <w:iCs/>
                  <w:noProof/>
                </w:rPr>
                <w:t xml:space="preserve">European Journal of Work and Organizational Psychology, </w:t>
              </w:r>
              <w:r>
                <w:rPr>
                  <w:noProof/>
                </w:rPr>
                <w:t>29(1), pp. 1-35.</w:t>
              </w:r>
            </w:p>
            <w:p w14:paraId="69F1FB63" w14:textId="77777777" w:rsidR="00057C1D" w:rsidRDefault="00057C1D" w:rsidP="00057C1D">
              <w:pPr>
                <w:pStyle w:val="Bibliography"/>
                <w:rPr>
                  <w:noProof/>
                </w:rPr>
              </w:pPr>
              <w:r>
                <w:rPr>
                  <w:noProof/>
                </w:rPr>
                <w:t xml:space="preserve">Li, Y., Huang, H. &amp; Chen, Y.-Y., 2020. Organizational climate, job satisfaction, and turnover in voluntary child welfare workers. </w:t>
              </w:r>
              <w:r>
                <w:rPr>
                  <w:i/>
                  <w:iCs/>
                  <w:noProof/>
                </w:rPr>
                <w:t xml:space="preserve">Children and Youth Services Review 119 (2020): 105640., </w:t>
              </w:r>
              <w:r>
                <w:rPr>
                  <w:noProof/>
                </w:rPr>
                <w:t>Volume 119, p. 105640.</w:t>
              </w:r>
            </w:p>
            <w:p w14:paraId="0345FB35" w14:textId="77777777" w:rsidR="00057C1D" w:rsidRDefault="00057C1D" w:rsidP="00057C1D">
              <w:pPr>
                <w:pStyle w:val="Bibliography"/>
                <w:rPr>
                  <w:noProof/>
                </w:rPr>
              </w:pPr>
              <w:r>
                <w:rPr>
                  <w:noProof/>
                </w:rPr>
                <w:t xml:space="preserve">Llopis-Albert, C., Rubio, F. &amp; Valero, . F., 2021. Impact of digital transformation on the automotive industry. </w:t>
              </w:r>
              <w:r>
                <w:rPr>
                  <w:i/>
                  <w:iCs/>
                  <w:noProof/>
                </w:rPr>
                <w:t xml:space="preserve">Technological forecasting and social change, </w:t>
              </w:r>
              <w:r>
                <w:rPr>
                  <w:noProof/>
                </w:rPr>
                <w:t>Volume 162, p. 120343.</w:t>
              </w:r>
            </w:p>
            <w:p w14:paraId="2EC2C57F" w14:textId="77777777" w:rsidR="00057C1D" w:rsidRDefault="00057C1D" w:rsidP="00057C1D">
              <w:pPr>
                <w:pStyle w:val="Bibliography"/>
                <w:rPr>
                  <w:noProof/>
                </w:rPr>
              </w:pPr>
              <w:r>
                <w:rPr>
                  <w:noProof/>
                </w:rPr>
                <w:t xml:space="preserve">Mahoney, J., Patterson, L. &amp; Hall, C., 2022. De Bono's Six Hats Thinking Strategy for All Content Areas. </w:t>
              </w:r>
              <w:r>
                <w:rPr>
                  <w:i/>
                  <w:iCs/>
                  <w:noProof/>
                </w:rPr>
                <w:t xml:space="preserve">Mahoney, Jamie, Lynn Patterson, and Carol Hall. "De Bono's Six Hats Thinking Strategy for All Content AreaKentucky Teacher Education Journal: The Journal of the Teacher Education Division of the Kentucky Council for Exceptional Children, </w:t>
              </w:r>
              <w:r>
                <w:rPr>
                  <w:noProof/>
                </w:rPr>
                <w:t>9(1), p. 4.</w:t>
              </w:r>
            </w:p>
            <w:p w14:paraId="011F572F" w14:textId="77777777" w:rsidR="00057C1D" w:rsidRDefault="00057C1D" w:rsidP="00057C1D">
              <w:pPr>
                <w:pStyle w:val="Bibliography"/>
                <w:rPr>
                  <w:noProof/>
                </w:rPr>
              </w:pPr>
              <w:r>
                <w:rPr>
                  <w:noProof/>
                </w:rPr>
                <w:lastRenderedPageBreak/>
                <w:t xml:space="preserve">Martin, L. &amp; Wilson, N., 2017. Defining creativity with discovery. </w:t>
              </w:r>
              <w:r>
                <w:rPr>
                  <w:i/>
                  <w:iCs/>
                  <w:noProof/>
                </w:rPr>
                <w:t xml:space="preserve">Creativity Research Journal, </w:t>
              </w:r>
              <w:r>
                <w:rPr>
                  <w:noProof/>
                </w:rPr>
                <w:t>29(4), pp. 417-425.</w:t>
              </w:r>
            </w:p>
            <w:p w14:paraId="2A60597A" w14:textId="77777777" w:rsidR="00057C1D" w:rsidRDefault="00057C1D" w:rsidP="00057C1D">
              <w:pPr>
                <w:pStyle w:val="Bibliography"/>
                <w:rPr>
                  <w:noProof/>
                </w:rPr>
              </w:pPr>
              <w:r>
                <w:rPr>
                  <w:noProof/>
                </w:rPr>
                <w:t xml:space="preserve">mckinsey.com, 2022. </w:t>
              </w:r>
              <w:r>
                <w:rPr>
                  <w:i/>
                  <w:iCs/>
                  <w:noProof/>
                </w:rPr>
                <w:t xml:space="preserve">What is innovation?. </w:t>
              </w:r>
              <w:r>
                <w:rPr>
                  <w:noProof/>
                </w:rPr>
                <w:t xml:space="preserve">[Online] </w:t>
              </w:r>
              <w:r>
                <w:rPr>
                  <w:noProof/>
                </w:rPr>
                <w:br/>
                <w:t xml:space="preserve">Available at: </w:t>
              </w:r>
              <w:r>
                <w:rPr>
                  <w:noProof/>
                  <w:u w:val="single"/>
                </w:rPr>
                <w:t>https://www.mckinsey.com/featured-insights/mckinsey-explainers/what-is-innovation</w:t>
              </w:r>
              <w:r>
                <w:rPr>
                  <w:noProof/>
                </w:rPr>
                <w:br/>
                <w:t>[Accessed 06 March 2024].</w:t>
              </w:r>
            </w:p>
            <w:p w14:paraId="4D556806" w14:textId="77777777" w:rsidR="00057C1D" w:rsidRDefault="00057C1D" w:rsidP="00057C1D">
              <w:pPr>
                <w:pStyle w:val="Bibliography"/>
                <w:rPr>
                  <w:noProof/>
                </w:rPr>
              </w:pPr>
              <w:r>
                <w:rPr>
                  <w:noProof/>
                </w:rPr>
                <w:t xml:space="preserve">Nandal, N. D., Kataria, A. D. &amp; Dhingra, M. D., 2020. Measuring innovation: challenges and best practices. </w:t>
              </w:r>
              <w:r>
                <w:rPr>
                  <w:i/>
                  <w:iCs/>
                  <w:noProof/>
                </w:rPr>
                <w:t xml:space="preserve">International Journal of Advanced Science and Technology, </w:t>
              </w:r>
              <w:r>
                <w:rPr>
                  <w:noProof/>
                </w:rPr>
                <w:t>29(5), pp. 1275-1285.</w:t>
              </w:r>
            </w:p>
            <w:p w14:paraId="60849731" w14:textId="77777777" w:rsidR="00057C1D" w:rsidRDefault="00057C1D" w:rsidP="00057C1D">
              <w:pPr>
                <w:pStyle w:val="Bibliography"/>
                <w:rPr>
                  <w:noProof/>
                </w:rPr>
              </w:pPr>
              <w:r>
                <w:rPr>
                  <w:noProof/>
                </w:rPr>
                <w:t xml:space="preserve">O’Neill, D., De Vries, J. &amp; Comiskey, C., 2021. Leadership and community healthcare reform: a study using the Competing Values Framework (CVF). </w:t>
              </w:r>
              <w:r>
                <w:rPr>
                  <w:i/>
                  <w:iCs/>
                  <w:noProof/>
                </w:rPr>
                <w:t xml:space="preserve">Leadership in Health Services, </w:t>
              </w:r>
              <w:r>
                <w:rPr>
                  <w:noProof/>
                </w:rPr>
                <w:t>34(4), pp. 485-498.</w:t>
              </w:r>
            </w:p>
            <w:p w14:paraId="59A90F43" w14:textId="77777777" w:rsidR="00057C1D" w:rsidRDefault="00057C1D" w:rsidP="00057C1D">
              <w:pPr>
                <w:pStyle w:val="Bibliography"/>
                <w:rPr>
                  <w:noProof/>
                </w:rPr>
              </w:pPr>
              <w:r>
                <w:rPr>
                  <w:noProof/>
                </w:rPr>
                <w:t xml:space="preserve">online.aub.ac.uk, 2024. </w:t>
              </w:r>
              <w:r>
                <w:rPr>
                  <w:i/>
                  <w:iCs/>
                  <w:noProof/>
                </w:rPr>
                <w:t xml:space="preserve">Top skills for creative professionals. </w:t>
              </w:r>
              <w:r>
                <w:rPr>
                  <w:noProof/>
                </w:rPr>
                <w:t xml:space="preserve">[Online] </w:t>
              </w:r>
              <w:r>
                <w:rPr>
                  <w:noProof/>
                </w:rPr>
                <w:br/>
                <w:t xml:space="preserve">Available at: </w:t>
              </w:r>
              <w:r>
                <w:rPr>
                  <w:noProof/>
                  <w:u w:val="single"/>
                </w:rPr>
                <w:t>https://online.aub.ac.uk/resources/top-skills-for-a-creative-career</w:t>
              </w:r>
              <w:r>
                <w:rPr>
                  <w:noProof/>
                </w:rPr>
                <w:br/>
                <w:t>[Accessed 09 March 2024].</w:t>
              </w:r>
            </w:p>
            <w:p w14:paraId="45BB5CB9" w14:textId="77777777" w:rsidR="00057C1D" w:rsidRDefault="00057C1D" w:rsidP="00057C1D">
              <w:pPr>
                <w:pStyle w:val="Bibliography"/>
                <w:rPr>
                  <w:noProof/>
                </w:rPr>
              </w:pPr>
              <w:r>
                <w:rPr>
                  <w:noProof/>
                </w:rPr>
                <w:t xml:space="preserve">Rangi, P. K. &amp; Aithal, P. S., 2020. Academic Institutions Risk Decisions using Six Thinking Hats based Analysis. </w:t>
              </w:r>
              <w:r>
                <w:rPr>
                  <w:i/>
                  <w:iCs/>
                  <w:noProof/>
                </w:rPr>
                <w:t xml:space="preserve">International Journal of Case Studies in Business, IT, and Education (IJCSBE), </w:t>
              </w:r>
              <w:r>
                <w:rPr>
                  <w:noProof/>
                </w:rPr>
                <w:t>4(2), pp. 270-279.</w:t>
              </w:r>
            </w:p>
            <w:p w14:paraId="3FE107D0" w14:textId="77777777" w:rsidR="00057C1D" w:rsidRDefault="00057C1D" w:rsidP="00057C1D">
              <w:pPr>
                <w:pStyle w:val="Bibliography"/>
                <w:rPr>
                  <w:noProof/>
                </w:rPr>
              </w:pPr>
              <w:r>
                <w:rPr>
                  <w:noProof/>
                </w:rPr>
                <w:t xml:space="preserve">Sharma, R., 2022. A study on innovation in banking and its impact on customer satisfaction.. </w:t>
              </w:r>
              <w:r>
                <w:rPr>
                  <w:i/>
                  <w:iCs/>
                  <w:noProof/>
                </w:rPr>
                <w:t xml:space="preserve">Integrated Journal for Research in Arts and Humanities, </w:t>
              </w:r>
              <w:r>
                <w:rPr>
                  <w:noProof/>
                </w:rPr>
                <w:t>2(3), pp. 67-72.</w:t>
              </w:r>
            </w:p>
            <w:p w14:paraId="36F591E7" w14:textId="77777777" w:rsidR="00057C1D" w:rsidRDefault="00057C1D" w:rsidP="00057C1D">
              <w:pPr>
                <w:pStyle w:val="Bibliography"/>
                <w:rPr>
                  <w:noProof/>
                </w:rPr>
              </w:pPr>
              <w:r>
                <w:rPr>
                  <w:noProof/>
                </w:rPr>
                <w:t xml:space="preserve">solutionshub.epam.com, 2023. </w:t>
              </w:r>
              <w:r>
                <w:rPr>
                  <w:i/>
                  <w:iCs/>
                  <w:noProof/>
                </w:rPr>
                <w:t xml:space="preserve">Invention vs Innovation: Differences and the Power of the Synergy. </w:t>
              </w:r>
              <w:r>
                <w:rPr>
                  <w:noProof/>
                </w:rPr>
                <w:t xml:space="preserve">[Online] </w:t>
              </w:r>
              <w:r>
                <w:rPr>
                  <w:noProof/>
                </w:rPr>
                <w:br/>
                <w:t xml:space="preserve">Available at: </w:t>
              </w:r>
              <w:r>
                <w:rPr>
                  <w:noProof/>
                  <w:u w:val="single"/>
                </w:rPr>
                <w:t>https://solutionshub.epam.com/blog/post/invention-vs-innovation</w:t>
              </w:r>
              <w:r>
                <w:rPr>
                  <w:noProof/>
                </w:rPr>
                <w:br/>
                <w:t>[Accessed February 28 2024].</w:t>
              </w:r>
            </w:p>
            <w:p w14:paraId="05EB0E82" w14:textId="77777777" w:rsidR="00057C1D" w:rsidRDefault="00057C1D" w:rsidP="00057C1D">
              <w:pPr>
                <w:pStyle w:val="Bibliography"/>
                <w:rPr>
                  <w:noProof/>
                </w:rPr>
              </w:pPr>
              <w:r>
                <w:rPr>
                  <w:noProof/>
                </w:rPr>
                <w:t xml:space="preserve">Tidd, J., 2018. Chapter 1 Innovation – What It Is and Why It Matters. In: Incorporated, ed. </w:t>
              </w:r>
              <w:r>
                <w:rPr>
                  <w:i/>
                  <w:iCs/>
                  <w:noProof/>
                </w:rPr>
                <w:t xml:space="preserve">Managing Innovation: Integrating Technological, Market and Organizational Change, 6th Edition. </w:t>
              </w:r>
              <w:r>
                <w:rPr>
                  <w:noProof/>
                </w:rPr>
                <w:t>s.l.:John Wiley &amp; Sons, pp. 1-587.</w:t>
              </w:r>
            </w:p>
            <w:p w14:paraId="25983E8F" w14:textId="77777777" w:rsidR="00057C1D" w:rsidRDefault="00057C1D" w:rsidP="00057C1D">
              <w:pPr>
                <w:pStyle w:val="Bibliography"/>
                <w:rPr>
                  <w:noProof/>
                </w:rPr>
              </w:pPr>
              <w:r>
                <w:rPr>
                  <w:noProof/>
                </w:rPr>
                <w:t xml:space="preserve">uber.com, 2020. </w:t>
              </w:r>
              <w:r>
                <w:rPr>
                  <w:i/>
                  <w:iCs/>
                  <w:noProof/>
                </w:rPr>
                <w:t xml:space="preserve">Uber is now in over 10,000 cities globally. </w:t>
              </w:r>
              <w:r>
                <w:rPr>
                  <w:noProof/>
                </w:rPr>
                <w:t xml:space="preserve">[Online] </w:t>
              </w:r>
              <w:r>
                <w:rPr>
                  <w:noProof/>
                </w:rPr>
                <w:br/>
                <w:t xml:space="preserve">Available at: </w:t>
              </w:r>
              <w:r>
                <w:rPr>
                  <w:noProof/>
                  <w:u w:val="single"/>
                </w:rPr>
                <w:t>https://www.uber.com/newsroom/10000-cities/</w:t>
              </w:r>
              <w:r>
                <w:rPr>
                  <w:noProof/>
                </w:rPr>
                <w:br/>
                <w:t>[Accessed 27 February 2024].</w:t>
              </w:r>
            </w:p>
            <w:p w14:paraId="5CA4C9AA" w14:textId="77777777" w:rsidR="00057C1D" w:rsidRDefault="00057C1D" w:rsidP="00057C1D">
              <w:pPr>
                <w:pStyle w:val="Bibliography"/>
                <w:rPr>
                  <w:noProof/>
                </w:rPr>
              </w:pPr>
              <w:r>
                <w:rPr>
                  <w:noProof/>
                </w:rPr>
                <w:t xml:space="preserve">Vercher, N., Bosworth, G. &amp; Esparcia, J., 2023. Developing a framework for radical and incremental social innovation in rural areas. </w:t>
              </w:r>
              <w:r>
                <w:rPr>
                  <w:i/>
                  <w:iCs/>
                  <w:noProof/>
                </w:rPr>
                <w:t xml:space="preserve">Journal of Rural Studies, </w:t>
              </w:r>
              <w:r>
                <w:rPr>
                  <w:noProof/>
                </w:rPr>
                <w:t>Volume 99, pp. 233-242.</w:t>
              </w:r>
            </w:p>
            <w:p w14:paraId="38D9772B" w14:textId="77777777" w:rsidR="00057C1D" w:rsidRDefault="00057C1D" w:rsidP="00057C1D">
              <w:pPr>
                <w:pStyle w:val="Bibliography"/>
                <w:rPr>
                  <w:noProof/>
                </w:rPr>
              </w:pPr>
              <w:r>
                <w:rPr>
                  <w:noProof/>
                </w:rPr>
                <w:t xml:space="preserve">weforum.org, 2019. </w:t>
              </w:r>
              <w:r>
                <w:rPr>
                  <w:i/>
                  <w:iCs/>
                  <w:noProof/>
                </w:rPr>
                <w:t xml:space="preserve">Companies have a new skill to master – innovation. </w:t>
              </w:r>
              <w:r>
                <w:rPr>
                  <w:noProof/>
                </w:rPr>
                <w:t xml:space="preserve">[Online] </w:t>
              </w:r>
              <w:r>
                <w:rPr>
                  <w:noProof/>
                </w:rPr>
                <w:br/>
                <w:t xml:space="preserve">Available at: </w:t>
              </w:r>
              <w:r>
                <w:rPr>
                  <w:noProof/>
                  <w:u w:val="single"/>
                </w:rPr>
                <w:t>https://www.weforum.org/agenda/2019/01/companies-have-a-new-skill-to-master-innovation/</w:t>
              </w:r>
              <w:r>
                <w:rPr>
                  <w:noProof/>
                </w:rPr>
                <w:br/>
                <w:t>[Accessed March 06 2024].</w:t>
              </w:r>
            </w:p>
            <w:p w14:paraId="09BD827E" w14:textId="77777777" w:rsidR="00057C1D" w:rsidRDefault="00057C1D" w:rsidP="00057C1D">
              <w:pPr>
                <w:pStyle w:val="Bibliography"/>
                <w:rPr>
                  <w:noProof/>
                </w:rPr>
              </w:pPr>
              <w:r>
                <w:rPr>
                  <w:noProof/>
                </w:rPr>
                <w:t xml:space="preserve">weforum.org, 2023. </w:t>
              </w:r>
              <w:r>
                <w:rPr>
                  <w:i/>
                  <w:iCs/>
                  <w:noProof/>
                </w:rPr>
                <w:t xml:space="preserve">Future of jobs 2023: These are the most in-demand skills now - and beyond. </w:t>
              </w:r>
              <w:r>
                <w:rPr>
                  <w:noProof/>
                </w:rPr>
                <w:t xml:space="preserve">[Online] </w:t>
              </w:r>
              <w:r>
                <w:rPr>
                  <w:noProof/>
                </w:rPr>
                <w:br/>
                <w:t xml:space="preserve">Available at: </w:t>
              </w:r>
              <w:r>
                <w:rPr>
                  <w:noProof/>
                  <w:u w:val="single"/>
                </w:rPr>
                <w:t>https://www.weforum.org/agenda/2023/05/future-of-jobs-2023-skills/</w:t>
              </w:r>
              <w:r>
                <w:rPr>
                  <w:noProof/>
                </w:rPr>
                <w:br/>
                <w:t>[Accessed 09 March 2024].</w:t>
              </w:r>
            </w:p>
            <w:p w14:paraId="4643D565" w14:textId="77777777" w:rsidR="00057C1D" w:rsidRDefault="00057C1D" w:rsidP="00057C1D">
              <w:pPr>
                <w:pStyle w:val="Bibliography"/>
                <w:rPr>
                  <w:noProof/>
                </w:rPr>
              </w:pPr>
              <w:r>
                <w:rPr>
                  <w:noProof/>
                </w:rPr>
                <w:t xml:space="preserve">Wolniak, . R., Gajdzik, . B. &amp; Grebski, W., 2023. ENVIRONMENTAL SUSTAINABILITY IN BUSINESS. </w:t>
              </w:r>
              <w:r>
                <w:rPr>
                  <w:i/>
                  <w:iCs/>
                  <w:noProof/>
                </w:rPr>
                <w:t xml:space="preserve">Scientific Papers of Silesian University of Technology. Organization &amp; </w:t>
              </w:r>
              <w:r>
                <w:rPr>
                  <w:i/>
                  <w:iCs/>
                  <w:noProof/>
                </w:rPr>
                <w:lastRenderedPageBreak/>
                <w:t xml:space="preserve">Management/Zeszyty Naukowe Politechniki Slaskiej. Seria Organizacji i Zarzadzanie, </w:t>
              </w:r>
              <w:r>
                <w:rPr>
                  <w:noProof/>
                </w:rPr>
                <w:t>Volume 175.</w:t>
              </w:r>
            </w:p>
            <w:p w14:paraId="3E158660" w14:textId="77777777" w:rsidR="00F12977" w:rsidRDefault="007C6B6D" w:rsidP="00057C1D">
              <w:pPr>
                <w:rPr>
                  <w:b/>
                  <w:bCs/>
                  <w:noProof/>
                </w:rPr>
              </w:pPr>
              <w:r>
                <w:rPr>
                  <w:b/>
                  <w:bCs/>
                  <w:noProof/>
                </w:rPr>
                <w:fldChar w:fldCharType="end"/>
              </w:r>
            </w:p>
            <w:p w14:paraId="50DEE965" w14:textId="37FE9E8E" w:rsidR="00033C00" w:rsidRPr="00F12977" w:rsidRDefault="00E565EF" w:rsidP="00033C00">
              <w:pPr>
                <w:rPr>
                  <w:b/>
                  <w:bCs/>
                  <w:noProof/>
                </w:rPr>
              </w:pPr>
            </w:p>
          </w:sdtContent>
        </w:sdt>
      </w:sdtContent>
    </w:sdt>
    <w:p w14:paraId="0208C3BD" w14:textId="77777777" w:rsidR="00033C00" w:rsidRDefault="00033C00" w:rsidP="00033C00"/>
    <w:p w14:paraId="1F870471" w14:textId="77777777" w:rsidR="00033C00" w:rsidRDefault="00033C00" w:rsidP="00033C00"/>
    <w:p w14:paraId="46F81E6E" w14:textId="77777777" w:rsidR="00033C00" w:rsidRDefault="00033C00" w:rsidP="00033C00"/>
    <w:p w14:paraId="1FD1C0A6" w14:textId="77777777" w:rsidR="00057C1D" w:rsidRDefault="00057C1D" w:rsidP="00033C00"/>
    <w:p w14:paraId="6F060516" w14:textId="77777777" w:rsidR="00057C1D" w:rsidRDefault="00057C1D" w:rsidP="00033C00"/>
    <w:p w14:paraId="31545420" w14:textId="77777777" w:rsidR="00057C1D" w:rsidRDefault="00057C1D" w:rsidP="00033C00"/>
    <w:p w14:paraId="3642C2CB" w14:textId="77777777" w:rsidR="00057C1D" w:rsidRDefault="00057C1D" w:rsidP="00033C00"/>
    <w:p w14:paraId="301AB572" w14:textId="77777777" w:rsidR="00033C00" w:rsidRDefault="00033C00" w:rsidP="00033C00"/>
    <w:p w14:paraId="12EBCB1F" w14:textId="77777777" w:rsidR="009C3437" w:rsidRDefault="009C3437" w:rsidP="00033C00"/>
    <w:p w14:paraId="0944EFAF" w14:textId="77777777" w:rsidR="009C3437" w:rsidRDefault="009C3437" w:rsidP="00033C00"/>
    <w:p w14:paraId="3D74B311" w14:textId="77777777" w:rsidR="009C3437" w:rsidRDefault="009C3437" w:rsidP="00033C00"/>
    <w:p w14:paraId="2C3B1F07" w14:textId="77777777" w:rsidR="009C3437" w:rsidRDefault="009C3437" w:rsidP="00033C00"/>
    <w:p w14:paraId="7CC35280" w14:textId="77777777" w:rsidR="009C3437" w:rsidRDefault="009C3437" w:rsidP="00033C00"/>
    <w:p w14:paraId="11FF753F" w14:textId="77777777" w:rsidR="009C3437" w:rsidRDefault="009C3437" w:rsidP="00033C00"/>
    <w:p w14:paraId="42A8247D" w14:textId="77777777" w:rsidR="009C3437" w:rsidRDefault="009C3437" w:rsidP="00033C00"/>
    <w:p w14:paraId="7C7EF450" w14:textId="77777777" w:rsidR="009C3437" w:rsidRDefault="009C3437" w:rsidP="00033C00"/>
    <w:p w14:paraId="2CEC9213" w14:textId="77777777" w:rsidR="009C3437" w:rsidRDefault="009C3437" w:rsidP="00033C00"/>
    <w:p w14:paraId="1DBDCE9F" w14:textId="77777777" w:rsidR="009C3437" w:rsidRDefault="009C3437" w:rsidP="00033C00"/>
    <w:p w14:paraId="157565CD" w14:textId="77777777" w:rsidR="009C3437" w:rsidRDefault="009C3437" w:rsidP="00033C00"/>
    <w:p w14:paraId="4F1FDF36" w14:textId="77777777" w:rsidR="009C3437" w:rsidRDefault="009C3437" w:rsidP="00033C00"/>
    <w:p w14:paraId="17065438" w14:textId="77777777" w:rsidR="009C3437" w:rsidRDefault="009C3437" w:rsidP="00033C00"/>
    <w:p w14:paraId="035A8981" w14:textId="77777777" w:rsidR="009C3437" w:rsidRDefault="009C3437" w:rsidP="00033C00"/>
    <w:p w14:paraId="64A6511D" w14:textId="77777777" w:rsidR="009C3437" w:rsidRDefault="009C3437" w:rsidP="00033C00"/>
    <w:p w14:paraId="42955915" w14:textId="77777777" w:rsidR="009C3437" w:rsidRDefault="009C3437" w:rsidP="00033C00"/>
    <w:p w14:paraId="4158AA69" w14:textId="77777777" w:rsidR="009C3437" w:rsidRDefault="009C3437" w:rsidP="00033C00"/>
    <w:p w14:paraId="52421CAA" w14:textId="77777777" w:rsidR="009C3437" w:rsidRPr="00033C00" w:rsidRDefault="009C3437" w:rsidP="00033C00"/>
    <w:p w14:paraId="4E871C90" w14:textId="77777777" w:rsidR="009C3437" w:rsidRDefault="009C3437" w:rsidP="009C3437">
      <w:pPr>
        <w:pStyle w:val="Heading1"/>
      </w:pPr>
    </w:p>
    <w:p w14:paraId="5CB57DCE" w14:textId="77777777" w:rsidR="009C3437" w:rsidRDefault="009C3437" w:rsidP="009C3437">
      <w:pPr>
        <w:pStyle w:val="Heading1"/>
      </w:pPr>
    </w:p>
    <w:p w14:paraId="1F29BB44" w14:textId="305F8D1E" w:rsidR="005E6405" w:rsidRPr="009C3437" w:rsidRDefault="005E6405" w:rsidP="009C3437">
      <w:pPr>
        <w:pStyle w:val="Heading1"/>
      </w:pPr>
      <w:bookmarkStart w:id="20" w:name="_Toc161956330"/>
      <w:r w:rsidRPr="009C3437">
        <w:t>5. Appendices</w:t>
      </w:r>
      <w:bookmarkEnd w:id="20"/>
    </w:p>
    <w:p w14:paraId="7ECE1C55" w14:textId="77777777" w:rsidR="005E1E4D" w:rsidRDefault="005E1E4D" w:rsidP="005E1E4D">
      <w:pPr>
        <w:rPr>
          <w:rFonts w:ascii="Arial" w:hAnsi="Arial" w:cs="Arial"/>
          <w:sz w:val="24"/>
          <w:szCs w:val="24"/>
        </w:rPr>
      </w:pPr>
    </w:p>
    <w:p w14:paraId="4058918E" w14:textId="77777777" w:rsidR="00044473" w:rsidRPr="00E46269" w:rsidRDefault="00044473" w:rsidP="005E1E4D">
      <w:pPr>
        <w:rPr>
          <w:rFonts w:ascii="Arial" w:hAnsi="Arial" w:cs="Arial"/>
          <w:sz w:val="24"/>
          <w:szCs w:val="24"/>
        </w:rPr>
      </w:pPr>
    </w:p>
    <w:p w14:paraId="62738DC2" w14:textId="1D0A21F5" w:rsidR="005E1E4D" w:rsidRPr="00E46269" w:rsidRDefault="0030032B" w:rsidP="005E1E4D">
      <w:pPr>
        <w:rPr>
          <w:rFonts w:ascii="Arial" w:hAnsi="Arial" w:cs="Arial"/>
          <w:sz w:val="24"/>
          <w:szCs w:val="24"/>
        </w:rPr>
      </w:pPr>
      <w:r w:rsidRPr="00E46269">
        <w:rPr>
          <w:rFonts w:ascii="Arial" w:hAnsi="Arial" w:cs="Arial"/>
          <w:sz w:val="24"/>
          <w:szCs w:val="24"/>
        </w:rPr>
        <w:t xml:space="preserve">5.1 </w:t>
      </w:r>
      <w:hyperlink r:id="rId10" w:history="1">
        <w:r w:rsidR="00033C00" w:rsidRPr="00E46269">
          <w:rPr>
            <w:rStyle w:val="Hyperlink"/>
            <w:rFonts w:ascii="Arial" w:hAnsi="Arial" w:cs="Arial"/>
            <w:sz w:val="24"/>
            <w:szCs w:val="24"/>
          </w:rPr>
          <w:t>https://www.youtube.com/watch?v=xlizCFpy96g</w:t>
        </w:r>
      </w:hyperlink>
    </w:p>
    <w:p w14:paraId="6ECFD65C" w14:textId="3FB7AB05" w:rsidR="00033C00" w:rsidRDefault="00E46269" w:rsidP="005E1E4D">
      <w:pPr>
        <w:rPr>
          <w:rFonts w:ascii="Arial" w:hAnsi="Arial" w:cs="Arial"/>
          <w:sz w:val="24"/>
          <w:szCs w:val="24"/>
        </w:rPr>
      </w:pPr>
      <w:r>
        <w:rPr>
          <w:rFonts w:ascii="Arial" w:hAnsi="Arial" w:cs="Arial"/>
          <w:sz w:val="24"/>
          <w:szCs w:val="24"/>
        </w:rPr>
        <w:t xml:space="preserve">5.2 </w:t>
      </w:r>
      <w:r w:rsidR="003D1586" w:rsidRPr="003D1586">
        <w:rPr>
          <w:rFonts w:ascii="Arial" w:hAnsi="Arial" w:cs="Arial"/>
          <w:sz w:val="24"/>
          <w:szCs w:val="24"/>
        </w:rPr>
        <w:t>Force Field Analysis of Integrating a platform link to Uber Accounts.</w:t>
      </w:r>
    </w:p>
    <w:p w14:paraId="4A6FEC7D" w14:textId="77777777" w:rsidR="00F12977" w:rsidRDefault="00F12977" w:rsidP="005E1E4D">
      <w:pPr>
        <w:rPr>
          <w:rFonts w:ascii="Arial" w:hAnsi="Arial" w:cs="Arial"/>
          <w:sz w:val="24"/>
          <w:szCs w:val="24"/>
        </w:rPr>
      </w:pPr>
    </w:p>
    <w:p w14:paraId="4EF1BD17" w14:textId="54B4F8C8" w:rsidR="00F12977" w:rsidRPr="0030032B" w:rsidRDefault="00F12977" w:rsidP="005E1E4D">
      <w:pPr>
        <w:rPr>
          <w:rFonts w:ascii="Arial" w:hAnsi="Arial" w:cs="Arial"/>
          <w:sz w:val="24"/>
          <w:szCs w:val="24"/>
        </w:rPr>
      </w:pPr>
      <w:r>
        <w:rPr>
          <w:rFonts w:ascii="Arial" w:hAnsi="Arial" w:cs="Arial"/>
          <w:noProof/>
          <w:sz w:val="24"/>
          <w:szCs w:val="24"/>
        </w:rPr>
        <w:drawing>
          <wp:inline distT="0" distB="0" distL="0" distR="0" wp14:anchorId="3DB8EACC" wp14:editId="5749D95C">
            <wp:extent cx="5731510" cy="3962400"/>
            <wp:effectExtent l="0" t="0" r="2540" b="0"/>
            <wp:docPr id="300769595"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769595" name="Picture 1" descr="A diagram of a diagram&#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962400"/>
                    </a:xfrm>
                    <a:prstGeom prst="rect">
                      <a:avLst/>
                    </a:prstGeom>
                  </pic:spPr>
                </pic:pic>
              </a:graphicData>
            </a:graphic>
          </wp:inline>
        </w:drawing>
      </w:r>
    </w:p>
    <w:p w14:paraId="78CC9095" w14:textId="77777777" w:rsidR="00EF399A" w:rsidRPr="00EF399A" w:rsidRDefault="00EF399A" w:rsidP="00EF399A"/>
    <w:sectPr w:rsidR="00EF399A" w:rsidRPr="00EF399A" w:rsidSect="00ED6A38">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A19549" w14:textId="77777777" w:rsidR="00ED6A38" w:rsidRDefault="00ED6A38" w:rsidP="000A1DCE">
      <w:pPr>
        <w:spacing w:after="0" w:line="240" w:lineRule="auto"/>
      </w:pPr>
      <w:r>
        <w:separator/>
      </w:r>
    </w:p>
  </w:endnote>
  <w:endnote w:type="continuationSeparator" w:id="0">
    <w:p w14:paraId="6162DA18" w14:textId="77777777" w:rsidR="00ED6A38" w:rsidRDefault="00ED6A38" w:rsidP="000A1DC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badi">
    <w:charset w:val="00"/>
    <w:family w:val="swiss"/>
    <w:pitch w:val="variable"/>
    <w:sig w:usb0="8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70270106"/>
      <w:docPartObj>
        <w:docPartGallery w:val="Page Numbers (Bottom of Page)"/>
        <w:docPartUnique/>
      </w:docPartObj>
    </w:sdtPr>
    <w:sdtEndPr>
      <w:rPr>
        <w:noProof/>
      </w:rPr>
    </w:sdtEndPr>
    <w:sdtContent>
      <w:p w14:paraId="7193D9D5" w14:textId="614ABB86" w:rsidR="000A1DCE" w:rsidRDefault="000A1DC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83B3B70" w14:textId="77777777" w:rsidR="000A1DCE" w:rsidRDefault="000A1DC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3C438F" w14:textId="77777777" w:rsidR="00ED6A38" w:rsidRDefault="00ED6A38" w:rsidP="000A1DCE">
      <w:pPr>
        <w:spacing w:after="0" w:line="240" w:lineRule="auto"/>
      </w:pPr>
      <w:r>
        <w:separator/>
      </w:r>
    </w:p>
  </w:footnote>
  <w:footnote w:type="continuationSeparator" w:id="0">
    <w:p w14:paraId="2B445BD6" w14:textId="77777777" w:rsidR="00ED6A38" w:rsidRDefault="00ED6A38" w:rsidP="000A1DC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00BD7"/>
    <w:multiLevelType w:val="hybridMultilevel"/>
    <w:tmpl w:val="AE8A6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9B107E"/>
    <w:multiLevelType w:val="hybridMultilevel"/>
    <w:tmpl w:val="C4F6C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471904"/>
    <w:multiLevelType w:val="hybridMultilevel"/>
    <w:tmpl w:val="A9EA2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4B665B"/>
    <w:multiLevelType w:val="hybridMultilevel"/>
    <w:tmpl w:val="F6A81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A67694"/>
    <w:multiLevelType w:val="hybridMultilevel"/>
    <w:tmpl w:val="98488B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E02A77"/>
    <w:multiLevelType w:val="hybridMultilevel"/>
    <w:tmpl w:val="990C02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8DC29F9"/>
    <w:multiLevelType w:val="hybridMultilevel"/>
    <w:tmpl w:val="BD7A98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98C0C09"/>
    <w:multiLevelType w:val="hybridMultilevel"/>
    <w:tmpl w:val="0820170E"/>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B383CF3"/>
    <w:multiLevelType w:val="hybridMultilevel"/>
    <w:tmpl w:val="EF205D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5263F9"/>
    <w:multiLevelType w:val="hybridMultilevel"/>
    <w:tmpl w:val="27EE38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7661346"/>
    <w:multiLevelType w:val="hybridMultilevel"/>
    <w:tmpl w:val="1D06F3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FC412DE"/>
    <w:multiLevelType w:val="hybridMultilevel"/>
    <w:tmpl w:val="F842AE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E97B40"/>
    <w:multiLevelType w:val="hybridMultilevel"/>
    <w:tmpl w:val="57D024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090F6F"/>
    <w:multiLevelType w:val="hybridMultilevel"/>
    <w:tmpl w:val="AB86B0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C9007F2"/>
    <w:multiLevelType w:val="hybridMultilevel"/>
    <w:tmpl w:val="042AF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DA75145"/>
    <w:multiLevelType w:val="hybridMultilevel"/>
    <w:tmpl w:val="FC4A51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F6C33E7"/>
    <w:multiLevelType w:val="hybridMultilevel"/>
    <w:tmpl w:val="A6F44D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54C7BE9"/>
    <w:multiLevelType w:val="hybridMultilevel"/>
    <w:tmpl w:val="D2B4D7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5FD11BB"/>
    <w:multiLevelType w:val="hybridMultilevel"/>
    <w:tmpl w:val="D17E5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93A405A"/>
    <w:multiLevelType w:val="hybridMultilevel"/>
    <w:tmpl w:val="0276E5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97C37E2"/>
    <w:multiLevelType w:val="hybridMultilevel"/>
    <w:tmpl w:val="FFEA65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A92484"/>
    <w:multiLevelType w:val="hybridMultilevel"/>
    <w:tmpl w:val="4E3A5C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663155"/>
    <w:multiLevelType w:val="hybridMultilevel"/>
    <w:tmpl w:val="80E68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61E65F1"/>
    <w:multiLevelType w:val="hybridMultilevel"/>
    <w:tmpl w:val="B09AA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E4C3666"/>
    <w:multiLevelType w:val="hybridMultilevel"/>
    <w:tmpl w:val="02E2E7E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3B83A89"/>
    <w:multiLevelType w:val="hybridMultilevel"/>
    <w:tmpl w:val="993638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931276E"/>
    <w:multiLevelType w:val="hybridMultilevel"/>
    <w:tmpl w:val="A1F6D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CCE4946"/>
    <w:multiLevelType w:val="hybridMultilevel"/>
    <w:tmpl w:val="6044A9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1435811">
    <w:abstractNumId w:val="20"/>
  </w:num>
  <w:num w:numId="2" w16cid:durableId="540745421">
    <w:abstractNumId w:val="22"/>
  </w:num>
  <w:num w:numId="3" w16cid:durableId="1579553057">
    <w:abstractNumId w:val="21"/>
  </w:num>
  <w:num w:numId="4" w16cid:durableId="1866794358">
    <w:abstractNumId w:val="6"/>
  </w:num>
  <w:num w:numId="5" w16cid:durableId="1784300526">
    <w:abstractNumId w:val="16"/>
  </w:num>
  <w:num w:numId="6" w16cid:durableId="326514950">
    <w:abstractNumId w:val="13"/>
  </w:num>
  <w:num w:numId="7" w16cid:durableId="644578873">
    <w:abstractNumId w:val="4"/>
  </w:num>
  <w:num w:numId="8" w16cid:durableId="105081903">
    <w:abstractNumId w:val="5"/>
  </w:num>
  <w:num w:numId="9" w16cid:durableId="1898317307">
    <w:abstractNumId w:val="3"/>
  </w:num>
  <w:num w:numId="10" w16cid:durableId="2048405923">
    <w:abstractNumId w:val="25"/>
  </w:num>
  <w:num w:numId="11" w16cid:durableId="1976714986">
    <w:abstractNumId w:val="17"/>
  </w:num>
  <w:num w:numId="12" w16cid:durableId="411706474">
    <w:abstractNumId w:val="9"/>
  </w:num>
  <w:num w:numId="13" w16cid:durableId="930817783">
    <w:abstractNumId w:val="26"/>
  </w:num>
  <w:num w:numId="14" w16cid:durableId="1149903055">
    <w:abstractNumId w:val="24"/>
  </w:num>
  <w:num w:numId="15" w16cid:durableId="397363543">
    <w:abstractNumId w:val="18"/>
  </w:num>
  <w:num w:numId="16" w16cid:durableId="312412628">
    <w:abstractNumId w:val="12"/>
  </w:num>
  <w:num w:numId="17" w16cid:durableId="2058357398">
    <w:abstractNumId w:val="11"/>
  </w:num>
  <w:num w:numId="18" w16cid:durableId="1185904188">
    <w:abstractNumId w:val="2"/>
  </w:num>
  <w:num w:numId="19" w16cid:durableId="1282760131">
    <w:abstractNumId w:val="15"/>
  </w:num>
  <w:num w:numId="20" w16cid:durableId="1177619936">
    <w:abstractNumId w:val="0"/>
  </w:num>
  <w:num w:numId="21" w16cid:durableId="1683052110">
    <w:abstractNumId w:val="10"/>
  </w:num>
  <w:num w:numId="22" w16cid:durableId="793449919">
    <w:abstractNumId w:val="23"/>
  </w:num>
  <w:num w:numId="23" w16cid:durableId="598149039">
    <w:abstractNumId w:val="1"/>
  </w:num>
  <w:num w:numId="24" w16cid:durableId="646862505">
    <w:abstractNumId w:val="14"/>
  </w:num>
  <w:num w:numId="25" w16cid:durableId="985088562">
    <w:abstractNumId w:val="8"/>
  </w:num>
  <w:num w:numId="26" w16cid:durableId="539129896">
    <w:abstractNumId w:val="19"/>
  </w:num>
  <w:num w:numId="27" w16cid:durableId="1026709826">
    <w:abstractNumId w:val="27"/>
  </w:num>
  <w:num w:numId="28" w16cid:durableId="210961784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7202"/>
    <w:rsid w:val="00010012"/>
    <w:rsid w:val="00021728"/>
    <w:rsid w:val="00021E38"/>
    <w:rsid w:val="00023205"/>
    <w:rsid w:val="00024CBF"/>
    <w:rsid w:val="00033C00"/>
    <w:rsid w:val="0003690C"/>
    <w:rsid w:val="00042FC6"/>
    <w:rsid w:val="0004418A"/>
    <w:rsid w:val="00044473"/>
    <w:rsid w:val="00046A65"/>
    <w:rsid w:val="00057C1D"/>
    <w:rsid w:val="00062D8D"/>
    <w:rsid w:val="0007420D"/>
    <w:rsid w:val="00080899"/>
    <w:rsid w:val="00082AFC"/>
    <w:rsid w:val="00092482"/>
    <w:rsid w:val="000A1DCE"/>
    <w:rsid w:val="000A456E"/>
    <w:rsid w:val="000E1414"/>
    <w:rsid w:val="000F1C65"/>
    <w:rsid w:val="000F6369"/>
    <w:rsid w:val="00103AC5"/>
    <w:rsid w:val="0011416D"/>
    <w:rsid w:val="00122ADA"/>
    <w:rsid w:val="00141498"/>
    <w:rsid w:val="001418E6"/>
    <w:rsid w:val="0014586C"/>
    <w:rsid w:val="00157472"/>
    <w:rsid w:val="0015796F"/>
    <w:rsid w:val="001759BA"/>
    <w:rsid w:val="00181962"/>
    <w:rsid w:val="00194B1A"/>
    <w:rsid w:val="001A1719"/>
    <w:rsid w:val="001A3B58"/>
    <w:rsid w:val="001A3EAB"/>
    <w:rsid w:val="001B19C1"/>
    <w:rsid w:val="001D5F24"/>
    <w:rsid w:val="001E0770"/>
    <w:rsid w:val="001E1833"/>
    <w:rsid w:val="001E73A0"/>
    <w:rsid w:val="00203D72"/>
    <w:rsid w:val="002101E0"/>
    <w:rsid w:val="00224740"/>
    <w:rsid w:val="00230E22"/>
    <w:rsid w:val="002314EA"/>
    <w:rsid w:val="0024181D"/>
    <w:rsid w:val="00252F56"/>
    <w:rsid w:val="00255187"/>
    <w:rsid w:val="00281D11"/>
    <w:rsid w:val="002B0A09"/>
    <w:rsid w:val="002B26B8"/>
    <w:rsid w:val="002C2E1F"/>
    <w:rsid w:val="002D10EF"/>
    <w:rsid w:val="002F2A3F"/>
    <w:rsid w:val="0030032B"/>
    <w:rsid w:val="00316528"/>
    <w:rsid w:val="00316D53"/>
    <w:rsid w:val="00320BB7"/>
    <w:rsid w:val="00323929"/>
    <w:rsid w:val="003252F4"/>
    <w:rsid w:val="00332F5D"/>
    <w:rsid w:val="0033710B"/>
    <w:rsid w:val="00366D05"/>
    <w:rsid w:val="00366F03"/>
    <w:rsid w:val="00377355"/>
    <w:rsid w:val="003840A1"/>
    <w:rsid w:val="00396B01"/>
    <w:rsid w:val="003A3938"/>
    <w:rsid w:val="003B0F79"/>
    <w:rsid w:val="003B32C1"/>
    <w:rsid w:val="003C4B24"/>
    <w:rsid w:val="003D1586"/>
    <w:rsid w:val="003E06A2"/>
    <w:rsid w:val="003E0ABE"/>
    <w:rsid w:val="003F12B1"/>
    <w:rsid w:val="003F7812"/>
    <w:rsid w:val="00403F3F"/>
    <w:rsid w:val="0040426F"/>
    <w:rsid w:val="00406523"/>
    <w:rsid w:val="004114B6"/>
    <w:rsid w:val="004249E5"/>
    <w:rsid w:val="00425A1A"/>
    <w:rsid w:val="004274B8"/>
    <w:rsid w:val="00432CEC"/>
    <w:rsid w:val="00461DFB"/>
    <w:rsid w:val="0048281D"/>
    <w:rsid w:val="004B6F1E"/>
    <w:rsid w:val="004B7C56"/>
    <w:rsid w:val="004D0228"/>
    <w:rsid w:val="004D11AA"/>
    <w:rsid w:val="004D5D0A"/>
    <w:rsid w:val="00500DBB"/>
    <w:rsid w:val="00504B12"/>
    <w:rsid w:val="00516D83"/>
    <w:rsid w:val="0051760E"/>
    <w:rsid w:val="0052190D"/>
    <w:rsid w:val="005335BF"/>
    <w:rsid w:val="00535E00"/>
    <w:rsid w:val="00537E03"/>
    <w:rsid w:val="005510AE"/>
    <w:rsid w:val="00564A17"/>
    <w:rsid w:val="0057165F"/>
    <w:rsid w:val="005724A7"/>
    <w:rsid w:val="00574565"/>
    <w:rsid w:val="00576CF7"/>
    <w:rsid w:val="005950BC"/>
    <w:rsid w:val="00596610"/>
    <w:rsid w:val="005A1168"/>
    <w:rsid w:val="005B32C9"/>
    <w:rsid w:val="005B52AE"/>
    <w:rsid w:val="005C4FC3"/>
    <w:rsid w:val="005C509F"/>
    <w:rsid w:val="005D3D5B"/>
    <w:rsid w:val="005D627B"/>
    <w:rsid w:val="005E1E4D"/>
    <w:rsid w:val="005E6405"/>
    <w:rsid w:val="005F0FF9"/>
    <w:rsid w:val="005F1D12"/>
    <w:rsid w:val="005F4AF7"/>
    <w:rsid w:val="005F53C0"/>
    <w:rsid w:val="005F60D9"/>
    <w:rsid w:val="005F7D47"/>
    <w:rsid w:val="00601D47"/>
    <w:rsid w:val="0061308F"/>
    <w:rsid w:val="006227ED"/>
    <w:rsid w:val="0062744E"/>
    <w:rsid w:val="00635B4F"/>
    <w:rsid w:val="00656913"/>
    <w:rsid w:val="00664F7F"/>
    <w:rsid w:val="00671523"/>
    <w:rsid w:val="006755D0"/>
    <w:rsid w:val="00685061"/>
    <w:rsid w:val="006851C7"/>
    <w:rsid w:val="006A0AED"/>
    <w:rsid w:val="006A4A5A"/>
    <w:rsid w:val="006B1023"/>
    <w:rsid w:val="006C7412"/>
    <w:rsid w:val="006D5802"/>
    <w:rsid w:val="006D5D5A"/>
    <w:rsid w:val="006D7326"/>
    <w:rsid w:val="006E48FD"/>
    <w:rsid w:val="006F2B65"/>
    <w:rsid w:val="006F41F4"/>
    <w:rsid w:val="006F7202"/>
    <w:rsid w:val="0071681D"/>
    <w:rsid w:val="00724BD0"/>
    <w:rsid w:val="00724C2F"/>
    <w:rsid w:val="00730CEE"/>
    <w:rsid w:val="00732131"/>
    <w:rsid w:val="00732C2D"/>
    <w:rsid w:val="007701C5"/>
    <w:rsid w:val="00774D06"/>
    <w:rsid w:val="00794725"/>
    <w:rsid w:val="00796CD4"/>
    <w:rsid w:val="007A0A35"/>
    <w:rsid w:val="007C6B6D"/>
    <w:rsid w:val="007E7CFE"/>
    <w:rsid w:val="007F3169"/>
    <w:rsid w:val="007F39D9"/>
    <w:rsid w:val="007F45B6"/>
    <w:rsid w:val="007F6A0D"/>
    <w:rsid w:val="008017BC"/>
    <w:rsid w:val="00820051"/>
    <w:rsid w:val="00836EE4"/>
    <w:rsid w:val="00837768"/>
    <w:rsid w:val="00840F44"/>
    <w:rsid w:val="00847A8C"/>
    <w:rsid w:val="008723A7"/>
    <w:rsid w:val="00873A91"/>
    <w:rsid w:val="00876B68"/>
    <w:rsid w:val="00877806"/>
    <w:rsid w:val="00891104"/>
    <w:rsid w:val="0089169C"/>
    <w:rsid w:val="00895535"/>
    <w:rsid w:val="008A0B81"/>
    <w:rsid w:val="008A11AD"/>
    <w:rsid w:val="008B0CA2"/>
    <w:rsid w:val="008B1092"/>
    <w:rsid w:val="008B246B"/>
    <w:rsid w:val="008B2A08"/>
    <w:rsid w:val="008C10C2"/>
    <w:rsid w:val="008D166B"/>
    <w:rsid w:val="008D37F8"/>
    <w:rsid w:val="008D6C5B"/>
    <w:rsid w:val="008E43FC"/>
    <w:rsid w:val="008F43E8"/>
    <w:rsid w:val="009062E3"/>
    <w:rsid w:val="009067DD"/>
    <w:rsid w:val="009215EC"/>
    <w:rsid w:val="00926F62"/>
    <w:rsid w:val="00927BA1"/>
    <w:rsid w:val="009461C7"/>
    <w:rsid w:val="00961912"/>
    <w:rsid w:val="00974961"/>
    <w:rsid w:val="00982DA5"/>
    <w:rsid w:val="00991CB1"/>
    <w:rsid w:val="0099610A"/>
    <w:rsid w:val="00996343"/>
    <w:rsid w:val="009967D9"/>
    <w:rsid w:val="009A0DCA"/>
    <w:rsid w:val="009A2AEC"/>
    <w:rsid w:val="009B0AB1"/>
    <w:rsid w:val="009C3437"/>
    <w:rsid w:val="009C37AB"/>
    <w:rsid w:val="009C3D15"/>
    <w:rsid w:val="009C7317"/>
    <w:rsid w:val="009F7686"/>
    <w:rsid w:val="00A02531"/>
    <w:rsid w:val="00A15087"/>
    <w:rsid w:val="00A15F7D"/>
    <w:rsid w:val="00A3349E"/>
    <w:rsid w:val="00A36B31"/>
    <w:rsid w:val="00A3717E"/>
    <w:rsid w:val="00A37EFC"/>
    <w:rsid w:val="00A40B15"/>
    <w:rsid w:val="00A45C3A"/>
    <w:rsid w:val="00A4682D"/>
    <w:rsid w:val="00A51D36"/>
    <w:rsid w:val="00A53673"/>
    <w:rsid w:val="00A55D63"/>
    <w:rsid w:val="00A55E0C"/>
    <w:rsid w:val="00A60C7B"/>
    <w:rsid w:val="00A818E2"/>
    <w:rsid w:val="00A82F9B"/>
    <w:rsid w:val="00A87241"/>
    <w:rsid w:val="00AA0BF5"/>
    <w:rsid w:val="00AC0DFF"/>
    <w:rsid w:val="00AC33BB"/>
    <w:rsid w:val="00AD479B"/>
    <w:rsid w:val="00AD57DF"/>
    <w:rsid w:val="00AE114D"/>
    <w:rsid w:val="00AE47A8"/>
    <w:rsid w:val="00AF507B"/>
    <w:rsid w:val="00B01AF5"/>
    <w:rsid w:val="00B2077E"/>
    <w:rsid w:val="00B22164"/>
    <w:rsid w:val="00B23EB1"/>
    <w:rsid w:val="00B31C7D"/>
    <w:rsid w:val="00B37230"/>
    <w:rsid w:val="00B40BFF"/>
    <w:rsid w:val="00B42D4C"/>
    <w:rsid w:val="00B47F49"/>
    <w:rsid w:val="00B651F3"/>
    <w:rsid w:val="00B76765"/>
    <w:rsid w:val="00B856F5"/>
    <w:rsid w:val="00B904E9"/>
    <w:rsid w:val="00BA0A03"/>
    <w:rsid w:val="00BC04E7"/>
    <w:rsid w:val="00BC4B90"/>
    <w:rsid w:val="00BE0007"/>
    <w:rsid w:val="00BE2CA7"/>
    <w:rsid w:val="00BE4B4E"/>
    <w:rsid w:val="00BE5371"/>
    <w:rsid w:val="00BF2C95"/>
    <w:rsid w:val="00BF6010"/>
    <w:rsid w:val="00BF65A7"/>
    <w:rsid w:val="00C03AC0"/>
    <w:rsid w:val="00C079C2"/>
    <w:rsid w:val="00C1633C"/>
    <w:rsid w:val="00C30308"/>
    <w:rsid w:val="00C42194"/>
    <w:rsid w:val="00C47717"/>
    <w:rsid w:val="00C5008D"/>
    <w:rsid w:val="00C508A2"/>
    <w:rsid w:val="00C510D0"/>
    <w:rsid w:val="00C67363"/>
    <w:rsid w:val="00C80765"/>
    <w:rsid w:val="00CA457B"/>
    <w:rsid w:val="00CB2541"/>
    <w:rsid w:val="00CB4493"/>
    <w:rsid w:val="00CD37DA"/>
    <w:rsid w:val="00CE72A9"/>
    <w:rsid w:val="00CE7467"/>
    <w:rsid w:val="00D0049E"/>
    <w:rsid w:val="00D22FF1"/>
    <w:rsid w:val="00D35D3E"/>
    <w:rsid w:val="00D365EF"/>
    <w:rsid w:val="00D467B7"/>
    <w:rsid w:val="00D47BFD"/>
    <w:rsid w:val="00D50699"/>
    <w:rsid w:val="00D55F9F"/>
    <w:rsid w:val="00D57458"/>
    <w:rsid w:val="00D7726A"/>
    <w:rsid w:val="00D83037"/>
    <w:rsid w:val="00D84FC4"/>
    <w:rsid w:val="00D9060F"/>
    <w:rsid w:val="00D96CD7"/>
    <w:rsid w:val="00DA3D56"/>
    <w:rsid w:val="00DB0034"/>
    <w:rsid w:val="00DC2663"/>
    <w:rsid w:val="00DC2AB5"/>
    <w:rsid w:val="00DC3099"/>
    <w:rsid w:val="00DD3C9F"/>
    <w:rsid w:val="00DE0460"/>
    <w:rsid w:val="00E0469B"/>
    <w:rsid w:val="00E05893"/>
    <w:rsid w:val="00E20FDD"/>
    <w:rsid w:val="00E3373B"/>
    <w:rsid w:val="00E341BB"/>
    <w:rsid w:val="00E34F61"/>
    <w:rsid w:val="00E46269"/>
    <w:rsid w:val="00E565EF"/>
    <w:rsid w:val="00E67DB3"/>
    <w:rsid w:val="00E75FF1"/>
    <w:rsid w:val="00E820BE"/>
    <w:rsid w:val="00EB12A0"/>
    <w:rsid w:val="00EB779C"/>
    <w:rsid w:val="00EB7F38"/>
    <w:rsid w:val="00EC3E97"/>
    <w:rsid w:val="00EC4121"/>
    <w:rsid w:val="00EC4FA9"/>
    <w:rsid w:val="00ED09B3"/>
    <w:rsid w:val="00ED0EE9"/>
    <w:rsid w:val="00ED5AB3"/>
    <w:rsid w:val="00ED6A38"/>
    <w:rsid w:val="00EE1501"/>
    <w:rsid w:val="00EE1667"/>
    <w:rsid w:val="00EF0D0B"/>
    <w:rsid w:val="00EF399A"/>
    <w:rsid w:val="00EF5707"/>
    <w:rsid w:val="00F021F9"/>
    <w:rsid w:val="00F027BF"/>
    <w:rsid w:val="00F12977"/>
    <w:rsid w:val="00F138D3"/>
    <w:rsid w:val="00F27AED"/>
    <w:rsid w:val="00F46119"/>
    <w:rsid w:val="00F55E9A"/>
    <w:rsid w:val="00F65359"/>
    <w:rsid w:val="00F732FB"/>
    <w:rsid w:val="00F948FB"/>
    <w:rsid w:val="00FA65B9"/>
    <w:rsid w:val="00FC365F"/>
    <w:rsid w:val="00FF2A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59A5AD"/>
  <w15:chartTrackingRefBased/>
  <w15:docId w15:val="{68F34796-1D13-4611-B3E2-2FEB9725D2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720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F720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F720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720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720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720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720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720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720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720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F720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F720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720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720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720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720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720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7202"/>
    <w:rPr>
      <w:rFonts w:eastAsiaTheme="majorEastAsia" w:cstheme="majorBidi"/>
      <w:color w:val="272727" w:themeColor="text1" w:themeTint="D8"/>
    </w:rPr>
  </w:style>
  <w:style w:type="paragraph" w:styleId="Title">
    <w:name w:val="Title"/>
    <w:basedOn w:val="Normal"/>
    <w:next w:val="Normal"/>
    <w:link w:val="TitleChar"/>
    <w:uiPriority w:val="10"/>
    <w:qFormat/>
    <w:rsid w:val="006F720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720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720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720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7202"/>
    <w:pPr>
      <w:spacing w:before="160"/>
      <w:jc w:val="center"/>
    </w:pPr>
    <w:rPr>
      <w:i/>
      <w:iCs/>
      <w:color w:val="404040" w:themeColor="text1" w:themeTint="BF"/>
    </w:rPr>
  </w:style>
  <w:style w:type="character" w:customStyle="1" w:styleId="QuoteChar">
    <w:name w:val="Quote Char"/>
    <w:basedOn w:val="DefaultParagraphFont"/>
    <w:link w:val="Quote"/>
    <w:uiPriority w:val="29"/>
    <w:rsid w:val="006F7202"/>
    <w:rPr>
      <w:i/>
      <w:iCs/>
      <w:color w:val="404040" w:themeColor="text1" w:themeTint="BF"/>
    </w:rPr>
  </w:style>
  <w:style w:type="paragraph" w:styleId="ListParagraph">
    <w:name w:val="List Paragraph"/>
    <w:basedOn w:val="Normal"/>
    <w:uiPriority w:val="34"/>
    <w:qFormat/>
    <w:rsid w:val="006F7202"/>
    <w:pPr>
      <w:ind w:left="720"/>
      <w:contextualSpacing/>
    </w:pPr>
  </w:style>
  <w:style w:type="character" w:styleId="IntenseEmphasis">
    <w:name w:val="Intense Emphasis"/>
    <w:basedOn w:val="DefaultParagraphFont"/>
    <w:uiPriority w:val="21"/>
    <w:qFormat/>
    <w:rsid w:val="006F7202"/>
    <w:rPr>
      <w:i/>
      <w:iCs/>
      <w:color w:val="0F4761" w:themeColor="accent1" w:themeShade="BF"/>
    </w:rPr>
  </w:style>
  <w:style w:type="paragraph" w:styleId="IntenseQuote">
    <w:name w:val="Intense Quote"/>
    <w:basedOn w:val="Normal"/>
    <w:next w:val="Normal"/>
    <w:link w:val="IntenseQuoteChar"/>
    <w:uiPriority w:val="30"/>
    <w:qFormat/>
    <w:rsid w:val="006F720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7202"/>
    <w:rPr>
      <w:i/>
      <w:iCs/>
      <w:color w:val="0F4761" w:themeColor="accent1" w:themeShade="BF"/>
    </w:rPr>
  </w:style>
  <w:style w:type="character" w:styleId="IntenseReference">
    <w:name w:val="Intense Reference"/>
    <w:basedOn w:val="DefaultParagraphFont"/>
    <w:uiPriority w:val="32"/>
    <w:qFormat/>
    <w:rsid w:val="006F7202"/>
    <w:rPr>
      <w:b/>
      <w:bCs/>
      <w:smallCaps/>
      <w:color w:val="0F4761" w:themeColor="accent1" w:themeShade="BF"/>
      <w:spacing w:val="5"/>
    </w:rPr>
  </w:style>
  <w:style w:type="paragraph" w:styleId="TOCHeading">
    <w:name w:val="TOC Heading"/>
    <w:basedOn w:val="Heading1"/>
    <w:next w:val="Normal"/>
    <w:uiPriority w:val="39"/>
    <w:unhideWhenUsed/>
    <w:qFormat/>
    <w:rsid w:val="005E6405"/>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5E6405"/>
    <w:pPr>
      <w:spacing w:after="100"/>
    </w:pPr>
  </w:style>
  <w:style w:type="paragraph" w:styleId="TOC2">
    <w:name w:val="toc 2"/>
    <w:basedOn w:val="Normal"/>
    <w:next w:val="Normal"/>
    <w:autoRedefine/>
    <w:uiPriority w:val="39"/>
    <w:unhideWhenUsed/>
    <w:rsid w:val="005E6405"/>
    <w:pPr>
      <w:spacing w:after="100"/>
      <w:ind w:left="220"/>
    </w:pPr>
  </w:style>
  <w:style w:type="paragraph" w:styleId="TOC3">
    <w:name w:val="toc 3"/>
    <w:basedOn w:val="Normal"/>
    <w:next w:val="Normal"/>
    <w:autoRedefine/>
    <w:uiPriority w:val="39"/>
    <w:unhideWhenUsed/>
    <w:rsid w:val="005E6405"/>
    <w:pPr>
      <w:spacing w:after="100"/>
      <w:ind w:left="440"/>
    </w:pPr>
  </w:style>
  <w:style w:type="character" w:styleId="Hyperlink">
    <w:name w:val="Hyperlink"/>
    <w:basedOn w:val="DefaultParagraphFont"/>
    <w:uiPriority w:val="99"/>
    <w:unhideWhenUsed/>
    <w:rsid w:val="005E6405"/>
    <w:rPr>
      <w:color w:val="467886" w:themeColor="hyperlink"/>
      <w:u w:val="single"/>
    </w:rPr>
  </w:style>
  <w:style w:type="paragraph" w:styleId="NoSpacing">
    <w:name w:val="No Spacing"/>
    <w:link w:val="NoSpacingChar"/>
    <w:uiPriority w:val="1"/>
    <w:qFormat/>
    <w:rsid w:val="00ED0EE9"/>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ED0EE9"/>
    <w:rPr>
      <w:rFonts w:eastAsiaTheme="minorEastAsia"/>
      <w:kern w:val="0"/>
      <w:lang w:val="en-US"/>
      <w14:ligatures w14:val="none"/>
    </w:rPr>
  </w:style>
  <w:style w:type="paragraph" w:styleId="Header">
    <w:name w:val="header"/>
    <w:basedOn w:val="Normal"/>
    <w:link w:val="HeaderChar"/>
    <w:uiPriority w:val="99"/>
    <w:unhideWhenUsed/>
    <w:rsid w:val="000A1DC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A1DCE"/>
  </w:style>
  <w:style w:type="paragraph" w:styleId="Footer">
    <w:name w:val="footer"/>
    <w:basedOn w:val="Normal"/>
    <w:link w:val="FooterChar"/>
    <w:uiPriority w:val="99"/>
    <w:unhideWhenUsed/>
    <w:rsid w:val="000A1DC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A1DCE"/>
  </w:style>
  <w:style w:type="paragraph" w:styleId="Bibliography">
    <w:name w:val="Bibliography"/>
    <w:basedOn w:val="Normal"/>
    <w:next w:val="Normal"/>
    <w:uiPriority w:val="37"/>
    <w:unhideWhenUsed/>
    <w:rsid w:val="007C6B6D"/>
  </w:style>
  <w:style w:type="character" w:styleId="UnresolvedMention">
    <w:name w:val="Unresolved Mention"/>
    <w:basedOn w:val="DefaultParagraphFont"/>
    <w:uiPriority w:val="99"/>
    <w:semiHidden/>
    <w:unhideWhenUsed/>
    <w:rsid w:val="00033C0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707662">
      <w:bodyDiv w:val="1"/>
      <w:marLeft w:val="0"/>
      <w:marRight w:val="0"/>
      <w:marTop w:val="0"/>
      <w:marBottom w:val="0"/>
      <w:divBdr>
        <w:top w:val="none" w:sz="0" w:space="0" w:color="auto"/>
        <w:left w:val="none" w:sz="0" w:space="0" w:color="auto"/>
        <w:bottom w:val="none" w:sz="0" w:space="0" w:color="auto"/>
        <w:right w:val="none" w:sz="0" w:space="0" w:color="auto"/>
      </w:divBdr>
    </w:div>
    <w:div w:id="45879961">
      <w:bodyDiv w:val="1"/>
      <w:marLeft w:val="0"/>
      <w:marRight w:val="0"/>
      <w:marTop w:val="0"/>
      <w:marBottom w:val="0"/>
      <w:divBdr>
        <w:top w:val="none" w:sz="0" w:space="0" w:color="auto"/>
        <w:left w:val="none" w:sz="0" w:space="0" w:color="auto"/>
        <w:bottom w:val="none" w:sz="0" w:space="0" w:color="auto"/>
        <w:right w:val="none" w:sz="0" w:space="0" w:color="auto"/>
      </w:divBdr>
    </w:div>
    <w:div w:id="55050525">
      <w:bodyDiv w:val="1"/>
      <w:marLeft w:val="0"/>
      <w:marRight w:val="0"/>
      <w:marTop w:val="0"/>
      <w:marBottom w:val="0"/>
      <w:divBdr>
        <w:top w:val="none" w:sz="0" w:space="0" w:color="auto"/>
        <w:left w:val="none" w:sz="0" w:space="0" w:color="auto"/>
        <w:bottom w:val="none" w:sz="0" w:space="0" w:color="auto"/>
        <w:right w:val="none" w:sz="0" w:space="0" w:color="auto"/>
      </w:divBdr>
    </w:div>
    <w:div w:id="60057115">
      <w:bodyDiv w:val="1"/>
      <w:marLeft w:val="0"/>
      <w:marRight w:val="0"/>
      <w:marTop w:val="0"/>
      <w:marBottom w:val="0"/>
      <w:divBdr>
        <w:top w:val="none" w:sz="0" w:space="0" w:color="auto"/>
        <w:left w:val="none" w:sz="0" w:space="0" w:color="auto"/>
        <w:bottom w:val="none" w:sz="0" w:space="0" w:color="auto"/>
        <w:right w:val="none" w:sz="0" w:space="0" w:color="auto"/>
      </w:divBdr>
    </w:div>
    <w:div w:id="61801164">
      <w:bodyDiv w:val="1"/>
      <w:marLeft w:val="0"/>
      <w:marRight w:val="0"/>
      <w:marTop w:val="0"/>
      <w:marBottom w:val="0"/>
      <w:divBdr>
        <w:top w:val="none" w:sz="0" w:space="0" w:color="auto"/>
        <w:left w:val="none" w:sz="0" w:space="0" w:color="auto"/>
        <w:bottom w:val="none" w:sz="0" w:space="0" w:color="auto"/>
        <w:right w:val="none" w:sz="0" w:space="0" w:color="auto"/>
      </w:divBdr>
    </w:div>
    <w:div w:id="63726583">
      <w:bodyDiv w:val="1"/>
      <w:marLeft w:val="0"/>
      <w:marRight w:val="0"/>
      <w:marTop w:val="0"/>
      <w:marBottom w:val="0"/>
      <w:divBdr>
        <w:top w:val="none" w:sz="0" w:space="0" w:color="auto"/>
        <w:left w:val="none" w:sz="0" w:space="0" w:color="auto"/>
        <w:bottom w:val="none" w:sz="0" w:space="0" w:color="auto"/>
        <w:right w:val="none" w:sz="0" w:space="0" w:color="auto"/>
      </w:divBdr>
    </w:div>
    <w:div w:id="64183802">
      <w:bodyDiv w:val="1"/>
      <w:marLeft w:val="0"/>
      <w:marRight w:val="0"/>
      <w:marTop w:val="0"/>
      <w:marBottom w:val="0"/>
      <w:divBdr>
        <w:top w:val="none" w:sz="0" w:space="0" w:color="auto"/>
        <w:left w:val="none" w:sz="0" w:space="0" w:color="auto"/>
        <w:bottom w:val="none" w:sz="0" w:space="0" w:color="auto"/>
        <w:right w:val="none" w:sz="0" w:space="0" w:color="auto"/>
      </w:divBdr>
    </w:div>
    <w:div w:id="71240234">
      <w:bodyDiv w:val="1"/>
      <w:marLeft w:val="0"/>
      <w:marRight w:val="0"/>
      <w:marTop w:val="0"/>
      <w:marBottom w:val="0"/>
      <w:divBdr>
        <w:top w:val="none" w:sz="0" w:space="0" w:color="auto"/>
        <w:left w:val="none" w:sz="0" w:space="0" w:color="auto"/>
        <w:bottom w:val="none" w:sz="0" w:space="0" w:color="auto"/>
        <w:right w:val="none" w:sz="0" w:space="0" w:color="auto"/>
      </w:divBdr>
    </w:div>
    <w:div w:id="75979733">
      <w:bodyDiv w:val="1"/>
      <w:marLeft w:val="0"/>
      <w:marRight w:val="0"/>
      <w:marTop w:val="0"/>
      <w:marBottom w:val="0"/>
      <w:divBdr>
        <w:top w:val="none" w:sz="0" w:space="0" w:color="auto"/>
        <w:left w:val="none" w:sz="0" w:space="0" w:color="auto"/>
        <w:bottom w:val="none" w:sz="0" w:space="0" w:color="auto"/>
        <w:right w:val="none" w:sz="0" w:space="0" w:color="auto"/>
      </w:divBdr>
    </w:div>
    <w:div w:id="83503094">
      <w:bodyDiv w:val="1"/>
      <w:marLeft w:val="0"/>
      <w:marRight w:val="0"/>
      <w:marTop w:val="0"/>
      <w:marBottom w:val="0"/>
      <w:divBdr>
        <w:top w:val="none" w:sz="0" w:space="0" w:color="auto"/>
        <w:left w:val="none" w:sz="0" w:space="0" w:color="auto"/>
        <w:bottom w:val="none" w:sz="0" w:space="0" w:color="auto"/>
        <w:right w:val="none" w:sz="0" w:space="0" w:color="auto"/>
      </w:divBdr>
    </w:div>
    <w:div w:id="144203674">
      <w:bodyDiv w:val="1"/>
      <w:marLeft w:val="0"/>
      <w:marRight w:val="0"/>
      <w:marTop w:val="0"/>
      <w:marBottom w:val="0"/>
      <w:divBdr>
        <w:top w:val="none" w:sz="0" w:space="0" w:color="auto"/>
        <w:left w:val="none" w:sz="0" w:space="0" w:color="auto"/>
        <w:bottom w:val="none" w:sz="0" w:space="0" w:color="auto"/>
        <w:right w:val="none" w:sz="0" w:space="0" w:color="auto"/>
      </w:divBdr>
    </w:div>
    <w:div w:id="148405274">
      <w:bodyDiv w:val="1"/>
      <w:marLeft w:val="0"/>
      <w:marRight w:val="0"/>
      <w:marTop w:val="0"/>
      <w:marBottom w:val="0"/>
      <w:divBdr>
        <w:top w:val="none" w:sz="0" w:space="0" w:color="auto"/>
        <w:left w:val="none" w:sz="0" w:space="0" w:color="auto"/>
        <w:bottom w:val="none" w:sz="0" w:space="0" w:color="auto"/>
        <w:right w:val="none" w:sz="0" w:space="0" w:color="auto"/>
      </w:divBdr>
    </w:div>
    <w:div w:id="188491477">
      <w:bodyDiv w:val="1"/>
      <w:marLeft w:val="0"/>
      <w:marRight w:val="0"/>
      <w:marTop w:val="0"/>
      <w:marBottom w:val="0"/>
      <w:divBdr>
        <w:top w:val="none" w:sz="0" w:space="0" w:color="auto"/>
        <w:left w:val="none" w:sz="0" w:space="0" w:color="auto"/>
        <w:bottom w:val="none" w:sz="0" w:space="0" w:color="auto"/>
        <w:right w:val="none" w:sz="0" w:space="0" w:color="auto"/>
      </w:divBdr>
    </w:div>
    <w:div w:id="193737907">
      <w:bodyDiv w:val="1"/>
      <w:marLeft w:val="0"/>
      <w:marRight w:val="0"/>
      <w:marTop w:val="0"/>
      <w:marBottom w:val="0"/>
      <w:divBdr>
        <w:top w:val="none" w:sz="0" w:space="0" w:color="auto"/>
        <w:left w:val="none" w:sz="0" w:space="0" w:color="auto"/>
        <w:bottom w:val="none" w:sz="0" w:space="0" w:color="auto"/>
        <w:right w:val="none" w:sz="0" w:space="0" w:color="auto"/>
      </w:divBdr>
    </w:div>
    <w:div w:id="202668784">
      <w:bodyDiv w:val="1"/>
      <w:marLeft w:val="0"/>
      <w:marRight w:val="0"/>
      <w:marTop w:val="0"/>
      <w:marBottom w:val="0"/>
      <w:divBdr>
        <w:top w:val="none" w:sz="0" w:space="0" w:color="auto"/>
        <w:left w:val="none" w:sz="0" w:space="0" w:color="auto"/>
        <w:bottom w:val="none" w:sz="0" w:space="0" w:color="auto"/>
        <w:right w:val="none" w:sz="0" w:space="0" w:color="auto"/>
      </w:divBdr>
    </w:div>
    <w:div w:id="214052020">
      <w:bodyDiv w:val="1"/>
      <w:marLeft w:val="0"/>
      <w:marRight w:val="0"/>
      <w:marTop w:val="0"/>
      <w:marBottom w:val="0"/>
      <w:divBdr>
        <w:top w:val="none" w:sz="0" w:space="0" w:color="auto"/>
        <w:left w:val="none" w:sz="0" w:space="0" w:color="auto"/>
        <w:bottom w:val="none" w:sz="0" w:space="0" w:color="auto"/>
        <w:right w:val="none" w:sz="0" w:space="0" w:color="auto"/>
      </w:divBdr>
    </w:div>
    <w:div w:id="227958955">
      <w:bodyDiv w:val="1"/>
      <w:marLeft w:val="0"/>
      <w:marRight w:val="0"/>
      <w:marTop w:val="0"/>
      <w:marBottom w:val="0"/>
      <w:divBdr>
        <w:top w:val="none" w:sz="0" w:space="0" w:color="auto"/>
        <w:left w:val="none" w:sz="0" w:space="0" w:color="auto"/>
        <w:bottom w:val="none" w:sz="0" w:space="0" w:color="auto"/>
        <w:right w:val="none" w:sz="0" w:space="0" w:color="auto"/>
      </w:divBdr>
    </w:div>
    <w:div w:id="235170053">
      <w:bodyDiv w:val="1"/>
      <w:marLeft w:val="0"/>
      <w:marRight w:val="0"/>
      <w:marTop w:val="0"/>
      <w:marBottom w:val="0"/>
      <w:divBdr>
        <w:top w:val="none" w:sz="0" w:space="0" w:color="auto"/>
        <w:left w:val="none" w:sz="0" w:space="0" w:color="auto"/>
        <w:bottom w:val="none" w:sz="0" w:space="0" w:color="auto"/>
        <w:right w:val="none" w:sz="0" w:space="0" w:color="auto"/>
      </w:divBdr>
    </w:div>
    <w:div w:id="247465998">
      <w:bodyDiv w:val="1"/>
      <w:marLeft w:val="0"/>
      <w:marRight w:val="0"/>
      <w:marTop w:val="0"/>
      <w:marBottom w:val="0"/>
      <w:divBdr>
        <w:top w:val="none" w:sz="0" w:space="0" w:color="auto"/>
        <w:left w:val="none" w:sz="0" w:space="0" w:color="auto"/>
        <w:bottom w:val="none" w:sz="0" w:space="0" w:color="auto"/>
        <w:right w:val="none" w:sz="0" w:space="0" w:color="auto"/>
      </w:divBdr>
    </w:div>
    <w:div w:id="252053019">
      <w:bodyDiv w:val="1"/>
      <w:marLeft w:val="0"/>
      <w:marRight w:val="0"/>
      <w:marTop w:val="0"/>
      <w:marBottom w:val="0"/>
      <w:divBdr>
        <w:top w:val="none" w:sz="0" w:space="0" w:color="auto"/>
        <w:left w:val="none" w:sz="0" w:space="0" w:color="auto"/>
        <w:bottom w:val="none" w:sz="0" w:space="0" w:color="auto"/>
        <w:right w:val="none" w:sz="0" w:space="0" w:color="auto"/>
      </w:divBdr>
    </w:div>
    <w:div w:id="263417382">
      <w:bodyDiv w:val="1"/>
      <w:marLeft w:val="0"/>
      <w:marRight w:val="0"/>
      <w:marTop w:val="0"/>
      <w:marBottom w:val="0"/>
      <w:divBdr>
        <w:top w:val="none" w:sz="0" w:space="0" w:color="auto"/>
        <w:left w:val="none" w:sz="0" w:space="0" w:color="auto"/>
        <w:bottom w:val="none" w:sz="0" w:space="0" w:color="auto"/>
        <w:right w:val="none" w:sz="0" w:space="0" w:color="auto"/>
      </w:divBdr>
    </w:div>
    <w:div w:id="268705980">
      <w:bodyDiv w:val="1"/>
      <w:marLeft w:val="0"/>
      <w:marRight w:val="0"/>
      <w:marTop w:val="0"/>
      <w:marBottom w:val="0"/>
      <w:divBdr>
        <w:top w:val="none" w:sz="0" w:space="0" w:color="auto"/>
        <w:left w:val="none" w:sz="0" w:space="0" w:color="auto"/>
        <w:bottom w:val="none" w:sz="0" w:space="0" w:color="auto"/>
        <w:right w:val="none" w:sz="0" w:space="0" w:color="auto"/>
      </w:divBdr>
    </w:div>
    <w:div w:id="277102262">
      <w:bodyDiv w:val="1"/>
      <w:marLeft w:val="0"/>
      <w:marRight w:val="0"/>
      <w:marTop w:val="0"/>
      <w:marBottom w:val="0"/>
      <w:divBdr>
        <w:top w:val="none" w:sz="0" w:space="0" w:color="auto"/>
        <w:left w:val="none" w:sz="0" w:space="0" w:color="auto"/>
        <w:bottom w:val="none" w:sz="0" w:space="0" w:color="auto"/>
        <w:right w:val="none" w:sz="0" w:space="0" w:color="auto"/>
      </w:divBdr>
    </w:div>
    <w:div w:id="284893242">
      <w:bodyDiv w:val="1"/>
      <w:marLeft w:val="0"/>
      <w:marRight w:val="0"/>
      <w:marTop w:val="0"/>
      <w:marBottom w:val="0"/>
      <w:divBdr>
        <w:top w:val="none" w:sz="0" w:space="0" w:color="auto"/>
        <w:left w:val="none" w:sz="0" w:space="0" w:color="auto"/>
        <w:bottom w:val="none" w:sz="0" w:space="0" w:color="auto"/>
        <w:right w:val="none" w:sz="0" w:space="0" w:color="auto"/>
      </w:divBdr>
    </w:div>
    <w:div w:id="288558220">
      <w:bodyDiv w:val="1"/>
      <w:marLeft w:val="0"/>
      <w:marRight w:val="0"/>
      <w:marTop w:val="0"/>
      <w:marBottom w:val="0"/>
      <w:divBdr>
        <w:top w:val="none" w:sz="0" w:space="0" w:color="auto"/>
        <w:left w:val="none" w:sz="0" w:space="0" w:color="auto"/>
        <w:bottom w:val="none" w:sz="0" w:space="0" w:color="auto"/>
        <w:right w:val="none" w:sz="0" w:space="0" w:color="auto"/>
      </w:divBdr>
    </w:div>
    <w:div w:id="311444986">
      <w:bodyDiv w:val="1"/>
      <w:marLeft w:val="0"/>
      <w:marRight w:val="0"/>
      <w:marTop w:val="0"/>
      <w:marBottom w:val="0"/>
      <w:divBdr>
        <w:top w:val="none" w:sz="0" w:space="0" w:color="auto"/>
        <w:left w:val="none" w:sz="0" w:space="0" w:color="auto"/>
        <w:bottom w:val="none" w:sz="0" w:space="0" w:color="auto"/>
        <w:right w:val="none" w:sz="0" w:space="0" w:color="auto"/>
      </w:divBdr>
    </w:div>
    <w:div w:id="328600822">
      <w:bodyDiv w:val="1"/>
      <w:marLeft w:val="0"/>
      <w:marRight w:val="0"/>
      <w:marTop w:val="0"/>
      <w:marBottom w:val="0"/>
      <w:divBdr>
        <w:top w:val="none" w:sz="0" w:space="0" w:color="auto"/>
        <w:left w:val="none" w:sz="0" w:space="0" w:color="auto"/>
        <w:bottom w:val="none" w:sz="0" w:space="0" w:color="auto"/>
        <w:right w:val="none" w:sz="0" w:space="0" w:color="auto"/>
      </w:divBdr>
    </w:div>
    <w:div w:id="339241261">
      <w:bodyDiv w:val="1"/>
      <w:marLeft w:val="0"/>
      <w:marRight w:val="0"/>
      <w:marTop w:val="0"/>
      <w:marBottom w:val="0"/>
      <w:divBdr>
        <w:top w:val="none" w:sz="0" w:space="0" w:color="auto"/>
        <w:left w:val="none" w:sz="0" w:space="0" w:color="auto"/>
        <w:bottom w:val="none" w:sz="0" w:space="0" w:color="auto"/>
        <w:right w:val="none" w:sz="0" w:space="0" w:color="auto"/>
      </w:divBdr>
    </w:div>
    <w:div w:id="339504005">
      <w:bodyDiv w:val="1"/>
      <w:marLeft w:val="0"/>
      <w:marRight w:val="0"/>
      <w:marTop w:val="0"/>
      <w:marBottom w:val="0"/>
      <w:divBdr>
        <w:top w:val="none" w:sz="0" w:space="0" w:color="auto"/>
        <w:left w:val="none" w:sz="0" w:space="0" w:color="auto"/>
        <w:bottom w:val="none" w:sz="0" w:space="0" w:color="auto"/>
        <w:right w:val="none" w:sz="0" w:space="0" w:color="auto"/>
      </w:divBdr>
    </w:div>
    <w:div w:id="344869367">
      <w:bodyDiv w:val="1"/>
      <w:marLeft w:val="0"/>
      <w:marRight w:val="0"/>
      <w:marTop w:val="0"/>
      <w:marBottom w:val="0"/>
      <w:divBdr>
        <w:top w:val="none" w:sz="0" w:space="0" w:color="auto"/>
        <w:left w:val="none" w:sz="0" w:space="0" w:color="auto"/>
        <w:bottom w:val="none" w:sz="0" w:space="0" w:color="auto"/>
        <w:right w:val="none" w:sz="0" w:space="0" w:color="auto"/>
      </w:divBdr>
    </w:div>
    <w:div w:id="350179461">
      <w:bodyDiv w:val="1"/>
      <w:marLeft w:val="0"/>
      <w:marRight w:val="0"/>
      <w:marTop w:val="0"/>
      <w:marBottom w:val="0"/>
      <w:divBdr>
        <w:top w:val="none" w:sz="0" w:space="0" w:color="auto"/>
        <w:left w:val="none" w:sz="0" w:space="0" w:color="auto"/>
        <w:bottom w:val="none" w:sz="0" w:space="0" w:color="auto"/>
        <w:right w:val="none" w:sz="0" w:space="0" w:color="auto"/>
      </w:divBdr>
    </w:div>
    <w:div w:id="369887907">
      <w:bodyDiv w:val="1"/>
      <w:marLeft w:val="0"/>
      <w:marRight w:val="0"/>
      <w:marTop w:val="0"/>
      <w:marBottom w:val="0"/>
      <w:divBdr>
        <w:top w:val="none" w:sz="0" w:space="0" w:color="auto"/>
        <w:left w:val="none" w:sz="0" w:space="0" w:color="auto"/>
        <w:bottom w:val="none" w:sz="0" w:space="0" w:color="auto"/>
        <w:right w:val="none" w:sz="0" w:space="0" w:color="auto"/>
      </w:divBdr>
    </w:div>
    <w:div w:id="399862985">
      <w:bodyDiv w:val="1"/>
      <w:marLeft w:val="0"/>
      <w:marRight w:val="0"/>
      <w:marTop w:val="0"/>
      <w:marBottom w:val="0"/>
      <w:divBdr>
        <w:top w:val="none" w:sz="0" w:space="0" w:color="auto"/>
        <w:left w:val="none" w:sz="0" w:space="0" w:color="auto"/>
        <w:bottom w:val="none" w:sz="0" w:space="0" w:color="auto"/>
        <w:right w:val="none" w:sz="0" w:space="0" w:color="auto"/>
      </w:divBdr>
    </w:div>
    <w:div w:id="420611921">
      <w:bodyDiv w:val="1"/>
      <w:marLeft w:val="0"/>
      <w:marRight w:val="0"/>
      <w:marTop w:val="0"/>
      <w:marBottom w:val="0"/>
      <w:divBdr>
        <w:top w:val="none" w:sz="0" w:space="0" w:color="auto"/>
        <w:left w:val="none" w:sz="0" w:space="0" w:color="auto"/>
        <w:bottom w:val="none" w:sz="0" w:space="0" w:color="auto"/>
        <w:right w:val="none" w:sz="0" w:space="0" w:color="auto"/>
      </w:divBdr>
    </w:div>
    <w:div w:id="429201408">
      <w:bodyDiv w:val="1"/>
      <w:marLeft w:val="0"/>
      <w:marRight w:val="0"/>
      <w:marTop w:val="0"/>
      <w:marBottom w:val="0"/>
      <w:divBdr>
        <w:top w:val="none" w:sz="0" w:space="0" w:color="auto"/>
        <w:left w:val="none" w:sz="0" w:space="0" w:color="auto"/>
        <w:bottom w:val="none" w:sz="0" w:space="0" w:color="auto"/>
        <w:right w:val="none" w:sz="0" w:space="0" w:color="auto"/>
      </w:divBdr>
    </w:div>
    <w:div w:id="429590887">
      <w:bodyDiv w:val="1"/>
      <w:marLeft w:val="0"/>
      <w:marRight w:val="0"/>
      <w:marTop w:val="0"/>
      <w:marBottom w:val="0"/>
      <w:divBdr>
        <w:top w:val="none" w:sz="0" w:space="0" w:color="auto"/>
        <w:left w:val="none" w:sz="0" w:space="0" w:color="auto"/>
        <w:bottom w:val="none" w:sz="0" w:space="0" w:color="auto"/>
        <w:right w:val="none" w:sz="0" w:space="0" w:color="auto"/>
      </w:divBdr>
    </w:div>
    <w:div w:id="432554898">
      <w:bodyDiv w:val="1"/>
      <w:marLeft w:val="0"/>
      <w:marRight w:val="0"/>
      <w:marTop w:val="0"/>
      <w:marBottom w:val="0"/>
      <w:divBdr>
        <w:top w:val="none" w:sz="0" w:space="0" w:color="auto"/>
        <w:left w:val="none" w:sz="0" w:space="0" w:color="auto"/>
        <w:bottom w:val="none" w:sz="0" w:space="0" w:color="auto"/>
        <w:right w:val="none" w:sz="0" w:space="0" w:color="auto"/>
      </w:divBdr>
    </w:div>
    <w:div w:id="436369210">
      <w:bodyDiv w:val="1"/>
      <w:marLeft w:val="0"/>
      <w:marRight w:val="0"/>
      <w:marTop w:val="0"/>
      <w:marBottom w:val="0"/>
      <w:divBdr>
        <w:top w:val="none" w:sz="0" w:space="0" w:color="auto"/>
        <w:left w:val="none" w:sz="0" w:space="0" w:color="auto"/>
        <w:bottom w:val="none" w:sz="0" w:space="0" w:color="auto"/>
        <w:right w:val="none" w:sz="0" w:space="0" w:color="auto"/>
      </w:divBdr>
    </w:div>
    <w:div w:id="462121421">
      <w:bodyDiv w:val="1"/>
      <w:marLeft w:val="0"/>
      <w:marRight w:val="0"/>
      <w:marTop w:val="0"/>
      <w:marBottom w:val="0"/>
      <w:divBdr>
        <w:top w:val="none" w:sz="0" w:space="0" w:color="auto"/>
        <w:left w:val="none" w:sz="0" w:space="0" w:color="auto"/>
        <w:bottom w:val="none" w:sz="0" w:space="0" w:color="auto"/>
        <w:right w:val="none" w:sz="0" w:space="0" w:color="auto"/>
      </w:divBdr>
    </w:div>
    <w:div w:id="520708940">
      <w:bodyDiv w:val="1"/>
      <w:marLeft w:val="0"/>
      <w:marRight w:val="0"/>
      <w:marTop w:val="0"/>
      <w:marBottom w:val="0"/>
      <w:divBdr>
        <w:top w:val="none" w:sz="0" w:space="0" w:color="auto"/>
        <w:left w:val="none" w:sz="0" w:space="0" w:color="auto"/>
        <w:bottom w:val="none" w:sz="0" w:space="0" w:color="auto"/>
        <w:right w:val="none" w:sz="0" w:space="0" w:color="auto"/>
      </w:divBdr>
    </w:div>
    <w:div w:id="523447415">
      <w:bodyDiv w:val="1"/>
      <w:marLeft w:val="0"/>
      <w:marRight w:val="0"/>
      <w:marTop w:val="0"/>
      <w:marBottom w:val="0"/>
      <w:divBdr>
        <w:top w:val="none" w:sz="0" w:space="0" w:color="auto"/>
        <w:left w:val="none" w:sz="0" w:space="0" w:color="auto"/>
        <w:bottom w:val="none" w:sz="0" w:space="0" w:color="auto"/>
        <w:right w:val="none" w:sz="0" w:space="0" w:color="auto"/>
      </w:divBdr>
    </w:div>
    <w:div w:id="536508377">
      <w:bodyDiv w:val="1"/>
      <w:marLeft w:val="0"/>
      <w:marRight w:val="0"/>
      <w:marTop w:val="0"/>
      <w:marBottom w:val="0"/>
      <w:divBdr>
        <w:top w:val="none" w:sz="0" w:space="0" w:color="auto"/>
        <w:left w:val="none" w:sz="0" w:space="0" w:color="auto"/>
        <w:bottom w:val="none" w:sz="0" w:space="0" w:color="auto"/>
        <w:right w:val="none" w:sz="0" w:space="0" w:color="auto"/>
      </w:divBdr>
    </w:div>
    <w:div w:id="554052860">
      <w:bodyDiv w:val="1"/>
      <w:marLeft w:val="0"/>
      <w:marRight w:val="0"/>
      <w:marTop w:val="0"/>
      <w:marBottom w:val="0"/>
      <w:divBdr>
        <w:top w:val="none" w:sz="0" w:space="0" w:color="auto"/>
        <w:left w:val="none" w:sz="0" w:space="0" w:color="auto"/>
        <w:bottom w:val="none" w:sz="0" w:space="0" w:color="auto"/>
        <w:right w:val="none" w:sz="0" w:space="0" w:color="auto"/>
      </w:divBdr>
    </w:div>
    <w:div w:id="558564282">
      <w:bodyDiv w:val="1"/>
      <w:marLeft w:val="0"/>
      <w:marRight w:val="0"/>
      <w:marTop w:val="0"/>
      <w:marBottom w:val="0"/>
      <w:divBdr>
        <w:top w:val="none" w:sz="0" w:space="0" w:color="auto"/>
        <w:left w:val="none" w:sz="0" w:space="0" w:color="auto"/>
        <w:bottom w:val="none" w:sz="0" w:space="0" w:color="auto"/>
        <w:right w:val="none" w:sz="0" w:space="0" w:color="auto"/>
      </w:divBdr>
    </w:div>
    <w:div w:id="560871427">
      <w:bodyDiv w:val="1"/>
      <w:marLeft w:val="0"/>
      <w:marRight w:val="0"/>
      <w:marTop w:val="0"/>
      <w:marBottom w:val="0"/>
      <w:divBdr>
        <w:top w:val="none" w:sz="0" w:space="0" w:color="auto"/>
        <w:left w:val="none" w:sz="0" w:space="0" w:color="auto"/>
        <w:bottom w:val="none" w:sz="0" w:space="0" w:color="auto"/>
        <w:right w:val="none" w:sz="0" w:space="0" w:color="auto"/>
      </w:divBdr>
    </w:div>
    <w:div w:id="564150932">
      <w:bodyDiv w:val="1"/>
      <w:marLeft w:val="0"/>
      <w:marRight w:val="0"/>
      <w:marTop w:val="0"/>
      <w:marBottom w:val="0"/>
      <w:divBdr>
        <w:top w:val="none" w:sz="0" w:space="0" w:color="auto"/>
        <w:left w:val="none" w:sz="0" w:space="0" w:color="auto"/>
        <w:bottom w:val="none" w:sz="0" w:space="0" w:color="auto"/>
        <w:right w:val="none" w:sz="0" w:space="0" w:color="auto"/>
      </w:divBdr>
    </w:div>
    <w:div w:id="573586358">
      <w:bodyDiv w:val="1"/>
      <w:marLeft w:val="0"/>
      <w:marRight w:val="0"/>
      <w:marTop w:val="0"/>
      <w:marBottom w:val="0"/>
      <w:divBdr>
        <w:top w:val="none" w:sz="0" w:space="0" w:color="auto"/>
        <w:left w:val="none" w:sz="0" w:space="0" w:color="auto"/>
        <w:bottom w:val="none" w:sz="0" w:space="0" w:color="auto"/>
        <w:right w:val="none" w:sz="0" w:space="0" w:color="auto"/>
      </w:divBdr>
    </w:div>
    <w:div w:id="580288476">
      <w:bodyDiv w:val="1"/>
      <w:marLeft w:val="0"/>
      <w:marRight w:val="0"/>
      <w:marTop w:val="0"/>
      <w:marBottom w:val="0"/>
      <w:divBdr>
        <w:top w:val="none" w:sz="0" w:space="0" w:color="auto"/>
        <w:left w:val="none" w:sz="0" w:space="0" w:color="auto"/>
        <w:bottom w:val="none" w:sz="0" w:space="0" w:color="auto"/>
        <w:right w:val="none" w:sz="0" w:space="0" w:color="auto"/>
      </w:divBdr>
    </w:div>
    <w:div w:id="595793948">
      <w:bodyDiv w:val="1"/>
      <w:marLeft w:val="0"/>
      <w:marRight w:val="0"/>
      <w:marTop w:val="0"/>
      <w:marBottom w:val="0"/>
      <w:divBdr>
        <w:top w:val="none" w:sz="0" w:space="0" w:color="auto"/>
        <w:left w:val="none" w:sz="0" w:space="0" w:color="auto"/>
        <w:bottom w:val="none" w:sz="0" w:space="0" w:color="auto"/>
        <w:right w:val="none" w:sz="0" w:space="0" w:color="auto"/>
      </w:divBdr>
    </w:div>
    <w:div w:id="601718494">
      <w:bodyDiv w:val="1"/>
      <w:marLeft w:val="0"/>
      <w:marRight w:val="0"/>
      <w:marTop w:val="0"/>
      <w:marBottom w:val="0"/>
      <w:divBdr>
        <w:top w:val="none" w:sz="0" w:space="0" w:color="auto"/>
        <w:left w:val="none" w:sz="0" w:space="0" w:color="auto"/>
        <w:bottom w:val="none" w:sz="0" w:space="0" w:color="auto"/>
        <w:right w:val="none" w:sz="0" w:space="0" w:color="auto"/>
      </w:divBdr>
    </w:div>
    <w:div w:id="609975372">
      <w:bodyDiv w:val="1"/>
      <w:marLeft w:val="0"/>
      <w:marRight w:val="0"/>
      <w:marTop w:val="0"/>
      <w:marBottom w:val="0"/>
      <w:divBdr>
        <w:top w:val="none" w:sz="0" w:space="0" w:color="auto"/>
        <w:left w:val="none" w:sz="0" w:space="0" w:color="auto"/>
        <w:bottom w:val="none" w:sz="0" w:space="0" w:color="auto"/>
        <w:right w:val="none" w:sz="0" w:space="0" w:color="auto"/>
      </w:divBdr>
    </w:div>
    <w:div w:id="610552802">
      <w:bodyDiv w:val="1"/>
      <w:marLeft w:val="0"/>
      <w:marRight w:val="0"/>
      <w:marTop w:val="0"/>
      <w:marBottom w:val="0"/>
      <w:divBdr>
        <w:top w:val="none" w:sz="0" w:space="0" w:color="auto"/>
        <w:left w:val="none" w:sz="0" w:space="0" w:color="auto"/>
        <w:bottom w:val="none" w:sz="0" w:space="0" w:color="auto"/>
        <w:right w:val="none" w:sz="0" w:space="0" w:color="auto"/>
      </w:divBdr>
    </w:div>
    <w:div w:id="618805191">
      <w:bodyDiv w:val="1"/>
      <w:marLeft w:val="0"/>
      <w:marRight w:val="0"/>
      <w:marTop w:val="0"/>
      <w:marBottom w:val="0"/>
      <w:divBdr>
        <w:top w:val="none" w:sz="0" w:space="0" w:color="auto"/>
        <w:left w:val="none" w:sz="0" w:space="0" w:color="auto"/>
        <w:bottom w:val="none" w:sz="0" w:space="0" w:color="auto"/>
        <w:right w:val="none" w:sz="0" w:space="0" w:color="auto"/>
      </w:divBdr>
    </w:div>
    <w:div w:id="622733888">
      <w:bodyDiv w:val="1"/>
      <w:marLeft w:val="0"/>
      <w:marRight w:val="0"/>
      <w:marTop w:val="0"/>
      <w:marBottom w:val="0"/>
      <w:divBdr>
        <w:top w:val="none" w:sz="0" w:space="0" w:color="auto"/>
        <w:left w:val="none" w:sz="0" w:space="0" w:color="auto"/>
        <w:bottom w:val="none" w:sz="0" w:space="0" w:color="auto"/>
        <w:right w:val="none" w:sz="0" w:space="0" w:color="auto"/>
      </w:divBdr>
    </w:div>
    <w:div w:id="638727440">
      <w:bodyDiv w:val="1"/>
      <w:marLeft w:val="0"/>
      <w:marRight w:val="0"/>
      <w:marTop w:val="0"/>
      <w:marBottom w:val="0"/>
      <w:divBdr>
        <w:top w:val="none" w:sz="0" w:space="0" w:color="auto"/>
        <w:left w:val="none" w:sz="0" w:space="0" w:color="auto"/>
        <w:bottom w:val="none" w:sz="0" w:space="0" w:color="auto"/>
        <w:right w:val="none" w:sz="0" w:space="0" w:color="auto"/>
      </w:divBdr>
    </w:div>
    <w:div w:id="658845683">
      <w:bodyDiv w:val="1"/>
      <w:marLeft w:val="0"/>
      <w:marRight w:val="0"/>
      <w:marTop w:val="0"/>
      <w:marBottom w:val="0"/>
      <w:divBdr>
        <w:top w:val="none" w:sz="0" w:space="0" w:color="auto"/>
        <w:left w:val="none" w:sz="0" w:space="0" w:color="auto"/>
        <w:bottom w:val="none" w:sz="0" w:space="0" w:color="auto"/>
        <w:right w:val="none" w:sz="0" w:space="0" w:color="auto"/>
      </w:divBdr>
    </w:div>
    <w:div w:id="660306217">
      <w:bodyDiv w:val="1"/>
      <w:marLeft w:val="0"/>
      <w:marRight w:val="0"/>
      <w:marTop w:val="0"/>
      <w:marBottom w:val="0"/>
      <w:divBdr>
        <w:top w:val="none" w:sz="0" w:space="0" w:color="auto"/>
        <w:left w:val="none" w:sz="0" w:space="0" w:color="auto"/>
        <w:bottom w:val="none" w:sz="0" w:space="0" w:color="auto"/>
        <w:right w:val="none" w:sz="0" w:space="0" w:color="auto"/>
      </w:divBdr>
    </w:div>
    <w:div w:id="661198716">
      <w:bodyDiv w:val="1"/>
      <w:marLeft w:val="0"/>
      <w:marRight w:val="0"/>
      <w:marTop w:val="0"/>
      <w:marBottom w:val="0"/>
      <w:divBdr>
        <w:top w:val="none" w:sz="0" w:space="0" w:color="auto"/>
        <w:left w:val="none" w:sz="0" w:space="0" w:color="auto"/>
        <w:bottom w:val="none" w:sz="0" w:space="0" w:color="auto"/>
        <w:right w:val="none" w:sz="0" w:space="0" w:color="auto"/>
      </w:divBdr>
    </w:div>
    <w:div w:id="665590137">
      <w:bodyDiv w:val="1"/>
      <w:marLeft w:val="0"/>
      <w:marRight w:val="0"/>
      <w:marTop w:val="0"/>
      <w:marBottom w:val="0"/>
      <w:divBdr>
        <w:top w:val="none" w:sz="0" w:space="0" w:color="auto"/>
        <w:left w:val="none" w:sz="0" w:space="0" w:color="auto"/>
        <w:bottom w:val="none" w:sz="0" w:space="0" w:color="auto"/>
        <w:right w:val="none" w:sz="0" w:space="0" w:color="auto"/>
      </w:divBdr>
    </w:div>
    <w:div w:id="683360267">
      <w:bodyDiv w:val="1"/>
      <w:marLeft w:val="0"/>
      <w:marRight w:val="0"/>
      <w:marTop w:val="0"/>
      <w:marBottom w:val="0"/>
      <w:divBdr>
        <w:top w:val="none" w:sz="0" w:space="0" w:color="auto"/>
        <w:left w:val="none" w:sz="0" w:space="0" w:color="auto"/>
        <w:bottom w:val="none" w:sz="0" w:space="0" w:color="auto"/>
        <w:right w:val="none" w:sz="0" w:space="0" w:color="auto"/>
      </w:divBdr>
    </w:div>
    <w:div w:id="685209114">
      <w:bodyDiv w:val="1"/>
      <w:marLeft w:val="0"/>
      <w:marRight w:val="0"/>
      <w:marTop w:val="0"/>
      <w:marBottom w:val="0"/>
      <w:divBdr>
        <w:top w:val="none" w:sz="0" w:space="0" w:color="auto"/>
        <w:left w:val="none" w:sz="0" w:space="0" w:color="auto"/>
        <w:bottom w:val="none" w:sz="0" w:space="0" w:color="auto"/>
        <w:right w:val="none" w:sz="0" w:space="0" w:color="auto"/>
      </w:divBdr>
    </w:div>
    <w:div w:id="717516434">
      <w:bodyDiv w:val="1"/>
      <w:marLeft w:val="0"/>
      <w:marRight w:val="0"/>
      <w:marTop w:val="0"/>
      <w:marBottom w:val="0"/>
      <w:divBdr>
        <w:top w:val="none" w:sz="0" w:space="0" w:color="auto"/>
        <w:left w:val="none" w:sz="0" w:space="0" w:color="auto"/>
        <w:bottom w:val="none" w:sz="0" w:space="0" w:color="auto"/>
        <w:right w:val="none" w:sz="0" w:space="0" w:color="auto"/>
      </w:divBdr>
    </w:div>
    <w:div w:id="720133294">
      <w:bodyDiv w:val="1"/>
      <w:marLeft w:val="0"/>
      <w:marRight w:val="0"/>
      <w:marTop w:val="0"/>
      <w:marBottom w:val="0"/>
      <w:divBdr>
        <w:top w:val="none" w:sz="0" w:space="0" w:color="auto"/>
        <w:left w:val="none" w:sz="0" w:space="0" w:color="auto"/>
        <w:bottom w:val="none" w:sz="0" w:space="0" w:color="auto"/>
        <w:right w:val="none" w:sz="0" w:space="0" w:color="auto"/>
      </w:divBdr>
    </w:div>
    <w:div w:id="721754806">
      <w:bodyDiv w:val="1"/>
      <w:marLeft w:val="0"/>
      <w:marRight w:val="0"/>
      <w:marTop w:val="0"/>
      <w:marBottom w:val="0"/>
      <w:divBdr>
        <w:top w:val="none" w:sz="0" w:space="0" w:color="auto"/>
        <w:left w:val="none" w:sz="0" w:space="0" w:color="auto"/>
        <w:bottom w:val="none" w:sz="0" w:space="0" w:color="auto"/>
        <w:right w:val="none" w:sz="0" w:space="0" w:color="auto"/>
      </w:divBdr>
    </w:div>
    <w:div w:id="753015026">
      <w:bodyDiv w:val="1"/>
      <w:marLeft w:val="0"/>
      <w:marRight w:val="0"/>
      <w:marTop w:val="0"/>
      <w:marBottom w:val="0"/>
      <w:divBdr>
        <w:top w:val="none" w:sz="0" w:space="0" w:color="auto"/>
        <w:left w:val="none" w:sz="0" w:space="0" w:color="auto"/>
        <w:bottom w:val="none" w:sz="0" w:space="0" w:color="auto"/>
        <w:right w:val="none" w:sz="0" w:space="0" w:color="auto"/>
      </w:divBdr>
    </w:div>
    <w:div w:id="769278506">
      <w:bodyDiv w:val="1"/>
      <w:marLeft w:val="0"/>
      <w:marRight w:val="0"/>
      <w:marTop w:val="0"/>
      <w:marBottom w:val="0"/>
      <w:divBdr>
        <w:top w:val="none" w:sz="0" w:space="0" w:color="auto"/>
        <w:left w:val="none" w:sz="0" w:space="0" w:color="auto"/>
        <w:bottom w:val="none" w:sz="0" w:space="0" w:color="auto"/>
        <w:right w:val="none" w:sz="0" w:space="0" w:color="auto"/>
      </w:divBdr>
    </w:div>
    <w:div w:id="790242666">
      <w:bodyDiv w:val="1"/>
      <w:marLeft w:val="0"/>
      <w:marRight w:val="0"/>
      <w:marTop w:val="0"/>
      <w:marBottom w:val="0"/>
      <w:divBdr>
        <w:top w:val="none" w:sz="0" w:space="0" w:color="auto"/>
        <w:left w:val="none" w:sz="0" w:space="0" w:color="auto"/>
        <w:bottom w:val="none" w:sz="0" w:space="0" w:color="auto"/>
        <w:right w:val="none" w:sz="0" w:space="0" w:color="auto"/>
      </w:divBdr>
    </w:div>
    <w:div w:id="793712509">
      <w:bodyDiv w:val="1"/>
      <w:marLeft w:val="0"/>
      <w:marRight w:val="0"/>
      <w:marTop w:val="0"/>
      <w:marBottom w:val="0"/>
      <w:divBdr>
        <w:top w:val="none" w:sz="0" w:space="0" w:color="auto"/>
        <w:left w:val="none" w:sz="0" w:space="0" w:color="auto"/>
        <w:bottom w:val="none" w:sz="0" w:space="0" w:color="auto"/>
        <w:right w:val="none" w:sz="0" w:space="0" w:color="auto"/>
      </w:divBdr>
    </w:div>
    <w:div w:id="826820388">
      <w:bodyDiv w:val="1"/>
      <w:marLeft w:val="0"/>
      <w:marRight w:val="0"/>
      <w:marTop w:val="0"/>
      <w:marBottom w:val="0"/>
      <w:divBdr>
        <w:top w:val="none" w:sz="0" w:space="0" w:color="auto"/>
        <w:left w:val="none" w:sz="0" w:space="0" w:color="auto"/>
        <w:bottom w:val="none" w:sz="0" w:space="0" w:color="auto"/>
        <w:right w:val="none" w:sz="0" w:space="0" w:color="auto"/>
      </w:divBdr>
    </w:div>
    <w:div w:id="841117368">
      <w:bodyDiv w:val="1"/>
      <w:marLeft w:val="0"/>
      <w:marRight w:val="0"/>
      <w:marTop w:val="0"/>
      <w:marBottom w:val="0"/>
      <w:divBdr>
        <w:top w:val="none" w:sz="0" w:space="0" w:color="auto"/>
        <w:left w:val="none" w:sz="0" w:space="0" w:color="auto"/>
        <w:bottom w:val="none" w:sz="0" w:space="0" w:color="auto"/>
        <w:right w:val="none" w:sz="0" w:space="0" w:color="auto"/>
      </w:divBdr>
    </w:div>
    <w:div w:id="858548291">
      <w:bodyDiv w:val="1"/>
      <w:marLeft w:val="0"/>
      <w:marRight w:val="0"/>
      <w:marTop w:val="0"/>
      <w:marBottom w:val="0"/>
      <w:divBdr>
        <w:top w:val="none" w:sz="0" w:space="0" w:color="auto"/>
        <w:left w:val="none" w:sz="0" w:space="0" w:color="auto"/>
        <w:bottom w:val="none" w:sz="0" w:space="0" w:color="auto"/>
        <w:right w:val="none" w:sz="0" w:space="0" w:color="auto"/>
      </w:divBdr>
    </w:div>
    <w:div w:id="859511760">
      <w:bodyDiv w:val="1"/>
      <w:marLeft w:val="0"/>
      <w:marRight w:val="0"/>
      <w:marTop w:val="0"/>
      <w:marBottom w:val="0"/>
      <w:divBdr>
        <w:top w:val="none" w:sz="0" w:space="0" w:color="auto"/>
        <w:left w:val="none" w:sz="0" w:space="0" w:color="auto"/>
        <w:bottom w:val="none" w:sz="0" w:space="0" w:color="auto"/>
        <w:right w:val="none" w:sz="0" w:space="0" w:color="auto"/>
      </w:divBdr>
    </w:div>
    <w:div w:id="862938578">
      <w:bodyDiv w:val="1"/>
      <w:marLeft w:val="0"/>
      <w:marRight w:val="0"/>
      <w:marTop w:val="0"/>
      <w:marBottom w:val="0"/>
      <w:divBdr>
        <w:top w:val="none" w:sz="0" w:space="0" w:color="auto"/>
        <w:left w:val="none" w:sz="0" w:space="0" w:color="auto"/>
        <w:bottom w:val="none" w:sz="0" w:space="0" w:color="auto"/>
        <w:right w:val="none" w:sz="0" w:space="0" w:color="auto"/>
      </w:divBdr>
    </w:div>
    <w:div w:id="866792687">
      <w:bodyDiv w:val="1"/>
      <w:marLeft w:val="0"/>
      <w:marRight w:val="0"/>
      <w:marTop w:val="0"/>
      <w:marBottom w:val="0"/>
      <w:divBdr>
        <w:top w:val="none" w:sz="0" w:space="0" w:color="auto"/>
        <w:left w:val="none" w:sz="0" w:space="0" w:color="auto"/>
        <w:bottom w:val="none" w:sz="0" w:space="0" w:color="auto"/>
        <w:right w:val="none" w:sz="0" w:space="0" w:color="auto"/>
      </w:divBdr>
    </w:div>
    <w:div w:id="871260541">
      <w:bodyDiv w:val="1"/>
      <w:marLeft w:val="0"/>
      <w:marRight w:val="0"/>
      <w:marTop w:val="0"/>
      <w:marBottom w:val="0"/>
      <w:divBdr>
        <w:top w:val="none" w:sz="0" w:space="0" w:color="auto"/>
        <w:left w:val="none" w:sz="0" w:space="0" w:color="auto"/>
        <w:bottom w:val="none" w:sz="0" w:space="0" w:color="auto"/>
        <w:right w:val="none" w:sz="0" w:space="0" w:color="auto"/>
      </w:divBdr>
    </w:div>
    <w:div w:id="899828521">
      <w:bodyDiv w:val="1"/>
      <w:marLeft w:val="0"/>
      <w:marRight w:val="0"/>
      <w:marTop w:val="0"/>
      <w:marBottom w:val="0"/>
      <w:divBdr>
        <w:top w:val="none" w:sz="0" w:space="0" w:color="auto"/>
        <w:left w:val="none" w:sz="0" w:space="0" w:color="auto"/>
        <w:bottom w:val="none" w:sz="0" w:space="0" w:color="auto"/>
        <w:right w:val="none" w:sz="0" w:space="0" w:color="auto"/>
      </w:divBdr>
    </w:div>
    <w:div w:id="915624830">
      <w:bodyDiv w:val="1"/>
      <w:marLeft w:val="0"/>
      <w:marRight w:val="0"/>
      <w:marTop w:val="0"/>
      <w:marBottom w:val="0"/>
      <w:divBdr>
        <w:top w:val="none" w:sz="0" w:space="0" w:color="auto"/>
        <w:left w:val="none" w:sz="0" w:space="0" w:color="auto"/>
        <w:bottom w:val="none" w:sz="0" w:space="0" w:color="auto"/>
        <w:right w:val="none" w:sz="0" w:space="0" w:color="auto"/>
      </w:divBdr>
    </w:div>
    <w:div w:id="939797336">
      <w:bodyDiv w:val="1"/>
      <w:marLeft w:val="0"/>
      <w:marRight w:val="0"/>
      <w:marTop w:val="0"/>
      <w:marBottom w:val="0"/>
      <w:divBdr>
        <w:top w:val="none" w:sz="0" w:space="0" w:color="auto"/>
        <w:left w:val="none" w:sz="0" w:space="0" w:color="auto"/>
        <w:bottom w:val="none" w:sz="0" w:space="0" w:color="auto"/>
        <w:right w:val="none" w:sz="0" w:space="0" w:color="auto"/>
      </w:divBdr>
    </w:div>
    <w:div w:id="943070813">
      <w:bodyDiv w:val="1"/>
      <w:marLeft w:val="0"/>
      <w:marRight w:val="0"/>
      <w:marTop w:val="0"/>
      <w:marBottom w:val="0"/>
      <w:divBdr>
        <w:top w:val="none" w:sz="0" w:space="0" w:color="auto"/>
        <w:left w:val="none" w:sz="0" w:space="0" w:color="auto"/>
        <w:bottom w:val="none" w:sz="0" w:space="0" w:color="auto"/>
        <w:right w:val="none" w:sz="0" w:space="0" w:color="auto"/>
      </w:divBdr>
    </w:div>
    <w:div w:id="954671725">
      <w:bodyDiv w:val="1"/>
      <w:marLeft w:val="0"/>
      <w:marRight w:val="0"/>
      <w:marTop w:val="0"/>
      <w:marBottom w:val="0"/>
      <w:divBdr>
        <w:top w:val="none" w:sz="0" w:space="0" w:color="auto"/>
        <w:left w:val="none" w:sz="0" w:space="0" w:color="auto"/>
        <w:bottom w:val="none" w:sz="0" w:space="0" w:color="auto"/>
        <w:right w:val="none" w:sz="0" w:space="0" w:color="auto"/>
      </w:divBdr>
    </w:div>
    <w:div w:id="963658894">
      <w:bodyDiv w:val="1"/>
      <w:marLeft w:val="0"/>
      <w:marRight w:val="0"/>
      <w:marTop w:val="0"/>
      <w:marBottom w:val="0"/>
      <w:divBdr>
        <w:top w:val="none" w:sz="0" w:space="0" w:color="auto"/>
        <w:left w:val="none" w:sz="0" w:space="0" w:color="auto"/>
        <w:bottom w:val="none" w:sz="0" w:space="0" w:color="auto"/>
        <w:right w:val="none" w:sz="0" w:space="0" w:color="auto"/>
      </w:divBdr>
    </w:div>
    <w:div w:id="981689139">
      <w:bodyDiv w:val="1"/>
      <w:marLeft w:val="0"/>
      <w:marRight w:val="0"/>
      <w:marTop w:val="0"/>
      <w:marBottom w:val="0"/>
      <w:divBdr>
        <w:top w:val="none" w:sz="0" w:space="0" w:color="auto"/>
        <w:left w:val="none" w:sz="0" w:space="0" w:color="auto"/>
        <w:bottom w:val="none" w:sz="0" w:space="0" w:color="auto"/>
        <w:right w:val="none" w:sz="0" w:space="0" w:color="auto"/>
      </w:divBdr>
    </w:div>
    <w:div w:id="983899208">
      <w:bodyDiv w:val="1"/>
      <w:marLeft w:val="0"/>
      <w:marRight w:val="0"/>
      <w:marTop w:val="0"/>
      <w:marBottom w:val="0"/>
      <w:divBdr>
        <w:top w:val="none" w:sz="0" w:space="0" w:color="auto"/>
        <w:left w:val="none" w:sz="0" w:space="0" w:color="auto"/>
        <w:bottom w:val="none" w:sz="0" w:space="0" w:color="auto"/>
        <w:right w:val="none" w:sz="0" w:space="0" w:color="auto"/>
      </w:divBdr>
    </w:div>
    <w:div w:id="987519747">
      <w:bodyDiv w:val="1"/>
      <w:marLeft w:val="0"/>
      <w:marRight w:val="0"/>
      <w:marTop w:val="0"/>
      <w:marBottom w:val="0"/>
      <w:divBdr>
        <w:top w:val="none" w:sz="0" w:space="0" w:color="auto"/>
        <w:left w:val="none" w:sz="0" w:space="0" w:color="auto"/>
        <w:bottom w:val="none" w:sz="0" w:space="0" w:color="auto"/>
        <w:right w:val="none" w:sz="0" w:space="0" w:color="auto"/>
      </w:divBdr>
    </w:div>
    <w:div w:id="1000158801">
      <w:bodyDiv w:val="1"/>
      <w:marLeft w:val="0"/>
      <w:marRight w:val="0"/>
      <w:marTop w:val="0"/>
      <w:marBottom w:val="0"/>
      <w:divBdr>
        <w:top w:val="none" w:sz="0" w:space="0" w:color="auto"/>
        <w:left w:val="none" w:sz="0" w:space="0" w:color="auto"/>
        <w:bottom w:val="none" w:sz="0" w:space="0" w:color="auto"/>
        <w:right w:val="none" w:sz="0" w:space="0" w:color="auto"/>
      </w:divBdr>
    </w:div>
    <w:div w:id="1029529263">
      <w:bodyDiv w:val="1"/>
      <w:marLeft w:val="0"/>
      <w:marRight w:val="0"/>
      <w:marTop w:val="0"/>
      <w:marBottom w:val="0"/>
      <w:divBdr>
        <w:top w:val="none" w:sz="0" w:space="0" w:color="auto"/>
        <w:left w:val="none" w:sz="0" w:space="0" w:color="auto"/>
        <w:bottom w:val="none" w:sz="0" w:space="0" w:color="auto"/>
        <w:right w:val="none" w:sz="0" w:space="0" w:color="auto"/>
      </w:divBdr>
    </w:div>
    <w:div w:id="1042823208">
      <w:bodyDiv w:val="1"/>
      <w:marLeft w:val="0"/>
      <w:marRight w:val="0"/>
      <w:marTop w:val="0"/>
      <w:marBottom w:val="0"/>
      <w:divBdr>
        <w:top w:val="none" w:sz="0" w:space="0" w:color="auto"/>
        <w:left w:val="none" w:sz="0" w:space="0" w:color="auto"/>
        <w:bottom w:val="none" w:sz="0" w:space="0" w:color="auto"/>
        <w:right w:val="none" w:sz="0" w:space="0" w:color="auto"/>
      </w:divBdr>
    </w:div>
    <w:div w:id="1051274093">
      <w:bodyDiv w:val="1"/>
      <w:marLeft w:val="0"/>
      <w:marRight w:val="0"/>
      <w:marTop w:val="0"/>
      <w:marBottom w:val="0"/>
      <w:divBdr>
        <w:top w:val="none" w:sz="0" w:space="0" w:color="auto"/>
        <w:left w:val="none" w:sz="0" w:space="0" w:color="auto"/>
        <w:bottom w:val="none" w:sz="0" w:space="0" w:color="auto"/>
        <w:right w:val="none" w:sz="0" w:space="0" w:color="auto"/>
      </w:divBdr>
    </w:div>
    <w:div w:id="1059091428">
      <w:bodyDiv w:val="1"/>
      <w:marLeft w:val="0"/>
      <w:marRight w:val="0"/>
      <w:marTop w:val="0"/>
      <w:marBottom w:val="0"/>
      <w:divBdr>
        <w:top w:val="none" w:sz="0" w:space="0" w:color="auto"/>
        <w:left w:val="none" w:sz="0" w:space="0" w:color="auto"/>
        <w:bottom w:val="none" w:sz="0" w:space="0" w:color="auto"/>
        <w:right w:val="none" w:sz="0" w:space="0" w:color="auto"/>
      </w:divBdr>
    </w:div>
    <w:div w:id="1075661436">
      <w:bodyDiv w:val="1"/>
      <w:marLeft w:val="0"/>
      <w:marRight w:val="0"/>
      <w:marTop w:val="0"/>
      <w:marBottom w:val="0"/>
      <w:divBdr>
        <w:top w:val="none" w:sz="0" w:space="0" w:color="auto"/>
        <w:left w:val="none" w:sz="0" w:space="0" w:color="auto"/>
        <w:bottom w:val="none" w:sz="0" w:space="0" w:color="auto"/>
        <w:right w:val="none" w:sz="0" w:space="0" w:color="auto"/>
      </w:divBdr>
    </w:div>
    <w:div w:id="1101560312">
      <w:bodyDiv w:val="1"/>
      <w:marLeft w:val="0"/>
      <w:marRight w:val="0"/>
      <w:marTop w:val="0"/>
      <w:marBottom w:val="0"/>
      <w:divBdr>
        <w:top w:val="none" w:sz="0" w:space="0" w:color="auto"/>
        <w:left w:val="none" w:sz="0" w:space="0" w:color="auto"/>
        <w:bottom w:val="none" w:sz="0" w:space="0" w:color="auto"/>
        <w:right w:val="none" w:sz="0" w:space="0" w:color="auto"/>
      </w:divBdr>
    </w:div>
    <w:div w:id="1111170398">
      <w:bodyDiv w:val="1"/>
      <w:marLeft w:val="0"/>
      <w:marRight w:val="0"/>
      <w:marTop w:val="0"/>
      <w:marBottom w:val="0"/>
      <w:divBdr>
        <w:top w:val="none" w:sz="0" w:space="0" w:color="auto"/>
        <w:left w:val="none" w:sz="0" w:space="0" w:color="auto"/>
        <w:bottom w:val="none" w:sz="0" w:space="0" w:color="auto"/>
        <w:right w:val="none" w:sz="0" w:space="0" w:color="auto"/>
      </w:divBdr>
    </w:div>
    <w:div w:id="1121611961">
      <w:bodyDiv w:val="1"/>
      <w:marLeft w:val="0"/>
      <w:marRight w:val="0"/>
      <w:marTop w:val="0"/>
      <w:marBottom w:val="0"/>
      <w:divBdr>
        <w:top w:val="none" w:sz="0" w:space="0" w:color="auto"/>
        <w:left w:val="none" w:sz="0" w:space="0" w:color="auto"/>
        <w:bottom w:val="none" w:sz="0" w:space="0" w:color="auto"/>
        <w:right w:val="none" w:sz="0" w:space="0" w:color="auto"/>
      </w:divBdr>
    </w:div>
    <w:div w:id="1125736347">
      <w:bodyDiv w:val="1"/>
      <w:marLeft w:val="0"/>
      <w:marRight w:val="0"/>
      <w:marTop w:val="0"/>
      <w:marBottom w:val="0"/>
      <w:divBdr>
        <w:top w:val="none" w:sz="0" w:space="0" w:color="auto"/>
        <w:left w:val="none" w:sz="0" w:space="0" w:color="auto"/>
        <w:bottom w:val="none" w:sz="0" w:space="0" w:color="auto"/>
        <w:right w:val="none" w:sz="0" w:space="0" w:color="auto"/>
      </w:divBdr>
    </w:div>
    <w:div w:id="1126851903">
      <w:bodyDiv w:val="1"/>
      <w:marLeft w:val="0"/>
      <w:marRight w:val="0"/>
      <w:marTop w:val="0"/>
      <w:marBottom w:val="0"/>
      <w:divBdr>
        <w:top w:val="none" w:sz="0" w:space="0" w:color="auto"/>
        <w:left w:val="none" w:sz="0" w:space="0" w:color="auto"/>
        <w:bottom w:val="none" w:sz="0" w:space="0" w:color="auto"/>
        <w:right w:val="none" w:sz="0" w:space="0" w:color="auto"/>
      </w:divBdr>
    </w:div>
    <w:div w:id="1143232482">
      <w:bodyDiv w:val="1"/>
      <w:marLeft w:val="0"/>
      <w:marRight w:val="0"/>
      <w:marTop w:val="0"/>
      <w:marBottom w:val="0"/>
      <w:divBdr>
        <w:top w:val="none" w:sz="0" w:space="0" w:color="auto"/>
        <w:left w:val="none" w:sz="0" w:space="0" w:color="auto"/>
        <w:bottom w:val="none" w:sz="0" w:space="0" w:color="auto"/>
        <w:right w:val="none" w:sz="0" w:space="0" w:color="auto"/>
      </w:divBdr>
    </w:div>
    <w:div w:id="1146239210">
      <w:bodyDiv w:val="1"/>
      <w:marLeft w:val="0"/>
      <w:marRight w:val="0"/>
      <w:marTop w:val="0"/>
      <w:marBottom w:val="0"/>
      <w:divBdr>
        <w:top w:val="none" w:sz="0" w:space="0" w:color="auto"/>
        <w:left w:val="none" w:sz="0" w:space="0" w:color="auto"/>
        <w:bottom w:val="none" w:sz="0" w:space="0" w:color="auto"/>
        <w:right w:val="none" w:sz="0" w:space="0" w:color="auto"/>
      </w:divBdr>
    </w:div>
    <w:div w:id="1148475786">
      <w:bodyDiv w:val="1"/>
      <w:marLeft w:val="0"/>
      <w:marRight w:val="0"/>
      <w:marTop w:val="0"/>
      <w:marBottom w:val="0"/>
      <w:divBdr>
        <w:top w:val="none" w:sz="0" w:space="0" w:color="auto"/>
        <w:left w:val="none" w:sz="0" w:space="0" w:color="auto"/>
        <w:bottom w:val="none" w:sz="0" w:space="0" w:color="auto"/>
        <w:right w:val="none" w:sz="0" w:space="0" w:color="auto"/>
      </w:divBdr>
    </w:div>
    <w:div w:id="1154487679">
      <w:bodyDiv w:val="1"/>
      <w:marLeft w:val="0"/>
      <w:marRight w:val="0"/>
      <w:marTop w:val="0"/>
      <w:marBottom w:val="0"/>
      <w:divBdr>
        <w:top w:val="none" w:sz="0" w:space="0" w:color="auto"/>
        <w:left w:val="none" w:sz="0" w:space="0" w:color="auto"/>
        <w:bottom w:val="none" w:sz="0" w:space="0" w:color="auto"/>
        <w:right w:val="none" w:sz="0" w:space="0" w:color="auto"/>
      </w:divBdr>
    </w:div>
    <w:div w:id="1181436788">
      <w:bodyDiv w:val="1"/>
      <w:marLeft w:val="0"/>
      <w:marRight w:val="0"/>
      <w:marTop w:val="0"/>
      <w:marBottom w:val="0"/>
      <w:divBdr>
        <w:top w:val="none" w:sz="0" w:space="0" w:color="auto"/>
        <w:left w:val="none" w:sz="0" w:space="0" w:color="auto"/>
        <w:bottom w:val="none" w:sz="0" w:space="0" w:color="auto"/>
        <w:right w:val="none" w:sz="0" w:space="0" w:color="auto"/>
      </w:divBdr>
    </w:div>
    <w:div w:id="1197474092">
      <w:bodyDiv w:val="1"/>
      <w:marLeft w:val="0"/>
      <w:marRight w:val="0"/>
      <w:marTop w:val="0"/>
      <w:marBottom w:val="0"/>
      <w:divBdr>
        <w:top w:val="none" w:sz="0" w:space="0" w:color="auto"/>
        <w:left w:val="none" w:sz="0" w:space="0" w:color="auto"/>
        <w:bottom w:val="none" w:sz="0" w:space="0" w:color="auto"/>
        <w:right w:val="none" w:sz="0" w:space="0" w:color="auto"/>
      </w:divBdr>
    </w:div>
    <w:div w:id="1219321674">
      <w:bodyDiv w:val="1"/>
      <w:marLeft w:val="0"/>
      <w:marRight w:val="0"/>
      <w:marTop w:val="0"/>
      <w:marBottom w:val="0"/>
      <w:divBdr>
        <w:top w:val="none" w:sz="0" w:space="0" w:color="auto"/>
        <w:left w:val="none" w:sz="0" w:space="0" w:color="auto"/>
        <w:bottom w:val="none" w:sz="0" w:space="0" w:color="auto"/>
        <w:right w:val="none" w:sz="0" w:space="0" w:color="auto"/>
      </w:divBdr>
    </w:div>
    <w:div w:id="1243829673">
      <w:bodyDiv w:val="1"/>
      <w:marLeft w:val="0"/>
      <w:marRight w:val="0"/>
      <w:marTop w:val="0"/>
      <w:marBottom w:val="0"/>
      <w:divBdr>
        <w:top w:val="none" w:sz="0" w:space="0" w:color="auto"/>
        <w:left w:val="none" w:sz="0" w:space="0" w:color="auto"/>
        <w:bottom w:val="none" w:sz="0" w:space="0" w:color="auto"/>
        <w:right w:val="none" w:sz="0" w:space="0" w:color="auto"/>
      </w:divBdr>
    </w:div>
    <w:div w:id="1274753724">
      <w:bodyDiv w:val="1"/>
      <w:marLeft w:val="0"/>
      <w:marRight w:val="0"/>
      <w:marTop w:val="0"/>
      <w:marBottom w:val="0"/>
      <w:divBdr>
        <w:top w:val="none" w:sz="0" w:space="0" w:color="auto"/>
        <w:left w:val="none" w:sz="0" w:space="0" w:color="auto"/>
        <w:bottom w:val="none" w:sz="0" w:space="0" w:color="auto"/>
        <w:right w:val="none" w:sz="0" w:space="0" w:color="auto"/>
      </w:divBdr>
    </w:div>
    <w:div w:id="1308708932">
      <w:bodyDiv w:val="1"/>
      <w:marLeft w:val="0"/>
      <w:marRight w:val="0"/>
      <w:marTop w:val="0"/>
      <w:marBottom w:val="0"/>
      <w:divBdr>
        <w:top w:val="none" w:sz="0" w:space="0" w:color="auto"/>
        <w:left w:val="none" w:sz="0" w:space="0" w:color="auto"/>
        <w:bottom w:val="none" w:sz="0" w:space="0" w:color="auto"/>
        <w:right w:val="none" w:sz="0" w:space="0" w:color="auto"/>
      </w:divBdr>
    </w:div>
    <w:div w:id="1318726313">
      <w:bodyDiv w:val="1"/>
      <w:marLeft w:val="0"/>
      <w:marRight w:val="0"/>
      <w:marTop w:val="0"/>
      <w:marBottom w:val="0"/>
      <w:divBdr>
        <w:top w:val="none" w:sz="0" w:space="0" w:color="auto"/>
        <w:left w:val="none" w:sz="0" w:space="0" w:color="auto"/>
        <w:bottom w:val="none" w:sz="0" w:space="0" w:color="auto"/>
        <w:right w:val="none" w:sz="0" w:space="0" w:color="auto"/>
      </w:divBdr>
    </w:div>
    <w:div w:id="1331326291">
      <w:bodyDiv w:val="1"/>
      <w:marLeft w:val="0"/>
      <w:marRight w:val="0"/>
      <w:marTop w:val="0"/>
      <w:marBottom w:val="0"/>
      <w:divBdr>
        <w:top w:val="none" w:sz="0" w:space="0" w:color="auto"/>
        <w:left w:val="none" w:sz="0" w:space="0" w:color="auto"/>
        <w:bottom w:val="none" w:sz="0" w:space="0" w:color="auto"/>
        <w:right w:val="none" w:sz="0" w:space="0" w:color="auto"/>
      </w:divBdr>
    </w:div>
    <w:div w:id="1340354787">
      <w:bodyDiv w:val="1"/>
      <w:marLeft w:val="0"/>
      <w:marRight w:val="0"/>
      <w:marTop w:val="0"/>
      <w:marBottom w:val="0"/>
      <w:divBdr>
        <w:top w:val="none" w:sz="0" w:space="0" w:color="auto"/>
        <w:left w:val="none" w:sz="0" w:space="0" w:color="auto"/>
        <w:bottom w:val="none" w:sz="0" w:space="0" w:color="auto"/>
        <w:right w:val="none" w:sz="0" w:space="0" w:color="auto"/>
      </w:divBdr>
    </w:div>
    <w:div w:id="1350251909">
      <w:bodyDiv w:val="1"/>
      <w:marLeft w:val="0"/>
      <w:marRight w:val="0"/>
      <w:marTop w:val="0"/>
      <w:marBottom w:val="0"/>
      <w:divBdr>
        <w:top w:val="none" w:sz="0" w:space="0" w:color="auto"/>
        <w:left w:val="none" w:sz="0" w:space="0" w:color="auto"/>
        <w:bottom w:val="none" w:sz="0" w:space="0" w:color="auto"/>
        <w:right w:val="none" w:sz="0" w:space="0" w:color="auto"/>
      </w:divBdr>
    </w:div>
    <w:div w:id="1351761145">
      <w:bodyDiv w:val="1"/>
      <w:marLeft w:val="0"/>
      <w:marRight w:val="0"/>
      <w:marTop w:val="0"/>
      <w:marBottom w:val="0"/>
      <w:divBdr>
        <w:top w:val="none" w:sz="0" w:space="0" w:color="auto"/>
        <w:left w:val="none" w:sz="0" w:space="0" w:color="auto"/>
        <w:bottom w:val="none" w:sz="0" w:space="0" w:color="auto"/>
        <w:right w:val="none" w:sz="0" w:space="0" w:color="auto"/>
      </w:divBdr>
    </w:div>
    <w:div w:id="1371228175">
      <w:bodyDiv w:val="1"/>
      <w:marLeft w:val="0"/>
      <w:marRight w:val="0"/>
      <w:marTop w:val="0"/>
      <w:marBottom w:val="0"/>
      <w:divBdr>
        <w:top w:val="none" w:sz="0" w:space="0" w:color="auto"/>
        <w:left w:val="none" w:sz="0" w:space="0" w:color="auto"/>
        <w:bottom w:val="none" w:sz="0" w:space="0" w:color="auto"/>
        <w:right w:val="none" w:sz="0" w:space="0" w:color="auto"/>
      </w:divBdr>
    </w:div>
    <w:div w:id="1394892765">
      <w:bodyDiv w:val="1"/>
      <w:marLeft w:val="0"/>
      <w:marRight w:val="0"/>
      <w:marTop w:val="0"/>
      <w:marBottom w:val="0"/>
      <w:divBdr>
        <w:top w:val="none" w:sz="0" w:space="0" w:color="auto"/>
        <w:left w:val="none" w:sz="0" w:space="0" w:color="auto"/>
        <w:bottom w:val="none" w:sz="0" w:space="0" w:color="auto"/>
        <w:right w:val="none" w:sz="0" w:space="0" w:color="auto"/>
      </w:divBdr>
    </w:div>
    <w:div w:id="1404376930">
      <w:bodyDiv w:val="1"/>
      <w:marLeft w:val="0"/>
      <w:marRight w:val="0"/>
      <w:marTop w:val="0"/>
      <w:marBottom w:val="0"/>
      <w:divBdr>
        <w:top w:val="none" w:sz="0" w:space="0" w:color="auto"/>
        <w:left w:val="none" w:sz="0" w:space="0" w:color="auto"/>
        <w:bottom w:val="none" w:sz="0" w:space="0" w:color="auto"/>
        <w:right w:val="none" w:sz="0" w:space="0" w:color="auto"/>
      </w:divBdr>
    </w:div>
    <w:div w:id="1409157954">
      <w:bodyDiv w:val="1"/>
      <w:marLeft w:val="0"/>
      <w:marRight w:val="0"/>
      <w:marTop w:val="0"/>
      <w:marBottom w:val="0"/>
      <w:divBdr>
        <w:top w:val="none" w:sz="0" w:space="0" w:color="auto"/>
        <w:left w:val="none" w:sz="0" w:space="0" w:color="auto"/>
        <w:bottom w:val="none" w:sz="0" w:space="0" w:color="auto"/>
        <w:right w:val="none" w:sz="0" w:space="0" w:color="auto"/>
      </w:divBdr>
    </w:div>
    <w:div w:id="1411733129">
      <w:bodyDiv w:val="1"/>
      <w:marLeft w:val="0"/>
      <w:marRight w:val="0"/>
      <w:marTop w:val="0"/>
      <w:marBottom w:val="0"/>
      <w:divBdr>
        <w:top w:val="none" w:sz="0" w:space="0" w:color="auto"/>
        <w:left w:val="none" w:sz="0" w:space="0" w:color="auto"/>
        <w:bottom w:val="none" w:sz="0" w:space="0" w:color="auto"/>
        <w:right w:val="none" w:sz="0" w:space="0" w:color="auto"/>
      </w:divBdr>
    </w:div>
    <w:div w:id="1420368943">
      <w:bodyDiv w:val="1"/>
      <w:marLeft w:val="0"/>
      <w:marRight w:val="0"/>
      <w:marTop w:val="0"/>
      <w:marBottom w:val="0"/>
      <w:divBdr>
        <w:top w:val="none" w:sz="0" w:space="0" w:color="auto"/>
        <w:left w:val="none" w:sz="0" w:space="0" w:color="auto"/>
        <w:bottom w:val="none" w:sz="0" w:space="0" w:color="auto"/>
        <w:right w:val="none" w:sz="0" w:space="0" w:color="auto"/>
      </w:divBdr>
    </w:div>
    <w:div w:id="1429351268">
      <w:bodyDiv w:val="1"/>
      <w:marLeft w:val="0"/>
      <w:marRight w:val="0"/>
      <w:marTop w:val="0"/>
      <w:marBottom w:val="0"/>
      <w:divBdr>
        <w:top w:val="none" w:sz="0" w:space="0" w:color="auto"/>
        <w:left w:val="none" w:sz="0" w:space="0" w:color="auto"/>
        <w:bottom w:val="none" w:sz="0" w:space="0" w:color="auto"/>
        <w:right w:val="none" w:sz="0" w:space="0" w:color="auto"/>
      </w:divBdr>
    </w:div>
    <w:div w:id="1442845305">
      <w:bodyDiv w:val="1"/>
      <w:marLeft w:val="0"/>
      <w:marRight w:val="0"/>
      <w:marTop w:val="0"/>
      <w:marBottom w:val="0"/>
      <w:divBdr>
        <w:top w:val="none" w:sz="0" w:space="0" w:color="auto"/>
        <w:left w:val="none" w:sz="0" w:space="0" w:color="auto"/>
        <w:bottom w:val="none" w:sz="0" w:space="0" w:color="auto"/>
        <w:right w:val="none" w:sz="0" w:space="0" w:color="auto"/>
      </w:divBdr>
    </w:div>
    <w:div w:id="1451511285">
      <w:bodyDiv w:val="1"/>
      <w:marLeft w:val="0"/>
      <w:marRight w:val="0"/>
      <w:marTop w:val="0"/>
      <w:marBottom w:val="0"/>
      <w:divBdr>
        <w:top w:val="none" w:sz="0" w:space="0" w:color="auto"/>
        <w:left w:val="none" w:sz="0" w:space="0" w:color="auto"/>
        <w:bottom w:val="none" w:sz="0" w:space="0" w:color="auto"/>
        <w:right w:val="none" w:sz="0" w:space="0" w:color="auto"/>
      </w:divBdr>
    </w:div>
    <w:div w:id="1461341742">
      <w:bodyDiv w:val="1"/>
      <w:marLeft w:val="0"/>
      <w:marRight w:val="0"/>
      <w:marTop w:val="0"/>
      <w:marBottom w:val="0"/>
      <w:divBdr>
        <w:top w:val="none" w:sz="0" w:space="0" w:color="auto"/>
        <w:left w:val="none" w:sz="0" w:space="0" w:color="auto"/>
        <w:bottom w:val="none" w:sz="0" w:space="0" w:color="auto"/>
        <w:right w:val="none" w:sz="0" w:space="0" w:color="auto"/>
      </w:divBdr>
    </w:div>
    <w:div w:id="1466123056">
      <w:bodyDiv w:val="1"/>
      <w:marLeft w:val="0"/>
      <w:marRight w:val="0"/>
      <w:marTop w:val="0"/>
      <w:marBottom w:val="0"/>
      <w:divBdr>
        <w:top w:val="none" w:sz="0" w:space="0" w:color="auto"/>
        <w:left w:val="none" w:sz="0" w:space="0" w:color="auto"/>
        <w:bottom w:val="none" w:sz="0" w:space="0" w:color="auto"/>
        <w:right w:val="none" w:sz="0" w:space="0" w:color="auto"/>
      </w:divBdr>
    </w:div>
    <w:div w:id="1468745385">
      <w:bodyDiv w:val="1"/>
      <w:marLeft w:val="0"/>
      <w:marRight w:val="0"/>
      <w:marTop w:val="0"/>
      <w:marBottom w:val="0"/>
      <w:divBdr>
        <w:top w:val="none" w:sz="0" w:space="0" w:color="auto"/>
        <w:left w:val="none" w:sz="0" w:space="0" w:color="auto"/>
        <w:bottom w:val="none" w:sz="0" w:space="0" w:color="auto"/>
        <w:right w:val="none" w:sz="0" w:space="0" w:color="auto"/>
      </w:divBdr>
    </w:div>
    <w:div w:id="1468859581">
      <w:bodyDiv w:val="1"/>
      <w:marLeft w:val="0"/>
      <w:marRight w:val="0"/>
      <w:marTop w:val="0"/>
      <w:marBottom w:val="0"/>
      <w:divBdr>
        <w:top w:val="none" w:sz="0" w:space="0" w:color="auto"/>
        <w:left w:val="none" w:sz="0" w:space="0" w:color="auto"/>
        <w:bottom w:val="none" w:sz="0" w:space="0" w:color="auto"/>
        <w:right w:val="none" w:sz="0" w:space="0" w:color="auto"/>
      </w:divBdr>
    </w:div>
    <w:div w:id="1469660683">
      <w:bodyDiv w:val="1"/>
      <w:marLeft w:val="0"/>
      <w:marRight w:val="0"/>
      <w:marTop w:val="0"/>
      <w:marBottom w:val="0"/>
      <w:divBdr>
        <w:top w:val="none" w:sz="0" w:space="0" w:color="auto"/>
        <w:left w:val="none" w:sz="0" w:space="0" w:color="auto"/>
        <w:bottom w:val="none" w:sz="0" w:space="0" w:color="auto"/>
        <w:right w:val="none" w:sz="0" w:space="0" w:color="auto"/>
      </w:divBdr>
    </w:div>
    <w:div w:id="1487818644">
      <w:bodyDiv w:val="1"/>
      <w:marLeft w:val="0"/>
      <w:marRight w:val="0"/>
      <w:marTop w:val="0"/>
      <w:marBottom w:val="0"/>
      <w:divBdr>
        <w:top w:val="none" w:sz="0" w:space="0" w:color="auto"/>
        <w:left w:val="none" w:sz="0" w:space="0" w:color="auto"/>
        <w:bottom w:val="none" w:sz="0" w:space="0" w:color="auto"/>
        <w:right w:val="none" w:sz="0" w:space="0" w:color="auto"/>
      </w:divBdr>
    </w:div>
    <w:div w:id="1490169681">
      <w:bodyDiv w:val="1"/>
      <w:marLeft w:val="0"/>
      <w:marRight w:val="0"/>
      <w:marTop w:val="0"/>
      <w:marBottom w:val="0"/>
      <w:divBdr>
        <w:top w:val="none" w:sz="0" w:space="0" w:color="auto"/>
        <w:left w:val="none" w:sz="0" w:space="0" w:color="auto"/>
        <w:bottom w:val="none" w:sz="0" w:space="0" w:color="auto"/>
        <w:right w:val="none" w:sz="0" w:space="0" w:color="auto"/>
      </w:divBdr>
    </w:div>
    <w:div w:id="1500534070">
      <w:bodyDiv w:val="1"/>
      <w:marLeft w:val="0"/>
      <w:marRight w:val="0"/>
      <w:marTop w:val="0"/>
      <w:marBottom w:val="0"/>
      <w:divBdr>
        <w:top w:val="none" w:sz="0" w:space="0" w:color="auto"/>
        <w:left w:val="none" w:sz="0" w:space="0" w:color="auto"/>
        <w:bottom w:val="none" w:sz="0" w:space="0" w:color="auto"/>
        <w:right w:val="none" w:sz="0" w:space="0" w:color="auto"/>
      </w:divBdr>
    </w:div>
    <w:div w:id="1529830596">
      <w:bodyDiv w:val="1"/>
      <w:marLeft w:val="0"/>
      <w:marRight w:val="0"/>
      <w:marTop w:val="0"/>
      <w:marBottom w:val="0"/>
      <w:divBdr>
        <w:top w:val="none" w:sz="0" w:space="0" w:color="auto"/>
        <w:left w:val="none" w:sz="0" w:space="0" w:color="auto"/>
        <w:bottom w:val="none" w:sz="0" w:space="0" w:color="auto"/>
        <w:right w:val="none" w:sz="0" w:space="0" w:color="auto"/>
      </w:divBdr>
    </w:div>
    <w:div w:id="1542665979">
      <w:bodyDiv w:val="1"/>
      <w:marLeft w:val="0"/>
      <w:marRight w:val="0"/>
      <w:marTop w:val="0"/>
      <w:marBottom w:val="0"/>
      <w:divBdr>
        <w:top w:val="none" w:sz="0" w:space="0" w:color="auto"/>
        <w:left w:val="none" w:sz="0" w:space="0" w:color="auto"/>
        <w:bottom w:val="none" w:sz="0" w:space="0" w:color="auto"/>
        <w:right w:val="none" w:sz="0" w:space="0" w:color="auto"/>
      </w:divBdr>
    </w:div>
    <w:div w:id="1555122716">
      <w:bodyDiv w:val="1"/>
      <w:marLeft w:val="0"/>
      <w:marRight w:val="0"/>
      <w:marTop w:val="0"/>
      <w:marBottom w:val="0"/>
      <w:divBdr>
        <w:top w:val="none" w:sz="0" w:space="0" w:color="auto"/>
        <w:left w:val="none" w:sz="0" w:space="0" w:color="auto"/>
        <w:bottom w:val="none" w:sz="0" w:space="0" w:color="auto"/>
        <w:right w:val="none" w:sz="0" w:space="0" w:color="auto"/>
      </w:divBdr>
    </w:div>
    <w:div w:id="1555192877">
      <w:bodyDiv w:val="1"/>
      <w:marLeft w:val="0"/>
      <w:marRight w:val="0"/>
      <w:marTop w:val="0"/>
      <w:marBottom w:val="0"/>
      <w:divBdr>
        <w:top w:val="none" w:sz="0" w:space="0" w:color="auto"/>
        <w:left w:val="none" w:sz="0" w:space="0" w:color="auto"/>
        <w:bottom w:val="none" w:sz="0" w:space="0" w:color="auto"/>
        <w:right w:val="none" w:sz="0" w:space="0" w:color="auto"/>
      </w:divBdr>
    </w:div>
    <w:div w:id="1559592370">
      <w:bodyDiv w:val="1"/>
      <w:marLeft w:val="0"/>
      <w:marRight w:val="0"/>
      <w:marTop w:val="0"/>
      <w:marBottom w:val="0"/>
      <w:divBdr>
        <w:top w:val="none" w:sz="0" w:space="0" w:color="auto"/>
        <w:left w:val="none" w:sz="0" w:space="0" w:color="auto"/>
        <w:bottom w:val="none" w:sz="0" w:space="0" w:color="auto"/>
        <w:right w:val="none" w:sz="0" w:space="0" w:color="auto"/>
      </w:divBdr>
    </w:div>
    <w:div w:id="1565681180">
      <w:bodyDiv w:val="1"/>
      <w:marLeft w:val="0"/>
      <w:marRight w:val="0"/>
      <w:marTop w:val="0"/>
      <w:marBottom w:val="0"/>
      <w:divBdr>
        <w:top w:val="none" w:sz="0" w:space="0" w:color="auto"/>
        <w:left w:val="none" w:sz="0" w:space="0" w:color="auto"/>
        <w:bottom w:val="none" w:sz="0" w:space="0" w:color="auto"/>
        <w:right w:val="none" w:sz="0" w:space="0" w:color="auto"/>
      </w:divBdr>
    </w:div>
    <w:div w:id="1575969872">
      <w:bodyDiv w:val="1"/>
      <w:marLeft w:val="0"/>
      <w:marRight w:val="0"/>
      <w:marTop w:val="0"/>
      <w:marBottom w:val="0"/>
      <w:divBdr>
        <w:top w:val="none" w:sz="0" w:space="0" w:color="auto"/>
        <w:left w:val="none" w:sz="0" w:space="0" w:color="auto"/>
        <w:bottom w:val="none" w:sz="0" w:space="0" w:color="auto"/>
        <w:right w:val="none" w:sz="0" w:space="0" w:color="auto"/>
      </w:divBdr>
    </w:div>
    <w:div w:id="1583568518">
      <w:bodyDiv w:val="1"/>
      <w:marLeft w:val="0"/>
      <w:marRight w:val="0"/>
      <w:marTop w:val="0"/>
      <w:marBottom w:val="0"/>
      <w:divBdr>
        <w:top w:val="none" w:sz="0" w:space="0" w:color="auto"/>
        <w:left w:val="none" w:sz="0" w:space="0" w:color="auto"/>
        <w:bottom w:val="none" w:sz="0" w:space="0" w:color="auto"/>
        <w:right w:val="none" w:sz="0" w:space="0" w:color="auto"/>
      </w:divBdr>
    </w:div>
    <w:div w:id="1592349620">
      <w:bodyDiv w:val="1"/>
      <w:marLeft w:val="0"/>
      <w:marRight w:val="0"/>
      <w:marTop w:val="0"/>
      <w:marBottom w:val="0"/>
      <w:divBdr>
        <w:top w:val="none" w:sz="0" w:space="0" w:color="auto"/>
        <w:left w:val="none" w:sz="0" w:space="0" w:color="auto"/>
        <w:bottom w:val="none" w:sz="0" w:space="0" w:color="auto"/>
        <w:right w:val="none" w:sz="0" w:space="0" w:color="auto"/>
      </w:divBdr>
    </w:div>
    <w:div w:id="1601067218">
      <w:bodyDiv w:val="1"/>
      <w:marLeft w:val="0"/>
      <w:marRight w:val="0"/>
      <w:marTop w:val="0"/>
      <w:marBottom w:val="0"/>
      <w:divBdr>
        <w:top w:val="none" w:sz="0" w:space="0" w:color="auto"/>
        <w:left w:val="none" w:sz="0" w:space="0" w:color="auto"/>
        <w:bottom w:val="none" w:sz="0" w:space="0" w:color="auto"/>
        <w:right w:val="none" w:sz="0" w:space="0" w:color="auto"/>
      </w:divBdr>
    </w:div>
    <w:div w:id="1622303951">
      <w:bodyDiv w:val="1"/>
      <w:marLeft w:val="0"/>
      <w:marRight w:val="0"/>
      <w:marTop w:val="0"/>
      <w:marBottom w:val="0"/>
      <w:divBdr>
        <w:top w:val="none" w:sz="0" w:space="0" w:color="auto"/>
        <w:left w:val="none" w:sz="0" w:space="0" w:color="auto"/>
        <w:bottom w:val="none" w:sz="0" w:space="0" w:color="auto"/>
        <w:right w:val="none" w:sz="0" w:space="0" w:color="auto"/>
      </w:divBdr>
    </w:div>
    <w:div w:id="1653365679">
      <w:bodyDiv w:val="1"/>
      <w:marLeft w:val="0"/>
      <w:marRight w:val="0"/>
      <w:marTop w:val="0"/>
      <w:marBottom w:val="0"/>
      <w:divBdr>
        <w:top w:val="none" w:sz="0" w:space="0" w:color="auto"/>
        <w:left w:val="none" w:sz="0" w:space="0" w:color="auto"/>
        <w:bottom w:val="none" w:sz="0" w:space="0" w:color="auto"/>
        <w:right w:val="none" w:sz="0" w:space="0" w:color="auto"/>
      </w:divBdr>
    </w:div>
    <w:div w:id="1660378523">
      <w:bodyDiv w:val="1"/>
      <w:marLeft w:val="0"/>
      <w:marRight w:val="0"/>
      <w:marTop w:val="0"/>
      <w:marBottom w:val="0"/>
      <w:divBdr>
        <w:top w:val="none" w:sz="0" w:space="0" w:color="auto"/>
        <w:left w:val="none" w:sz="0" w:space="0" w:color="auto"/>
        <w:bottom w:val="none" w:sz="0" w:space="0" w:color="auto"/>
        <w:right w:val="none" w:sz="0" w:space="0" w:color="auto"/>
      </w:divBdr>
    </w:div>
    <w:div w:id="1677151891">
      <w:bodyDiv w:val="1"/>
      <w:marLeft w:val="0"/>
      <w:marRight w:val="0"/>
      <w:marTop w:val="0"/>
      <w:marBottom w:val="0"/>
      <w:divBdr>
        <w:top w:val="none" w:sz="0" w:space="0" w:color="auto"/>
        <w:left w:val="none" w:sz="0" w:space="0" w:color="auto"/>
        <w:bottom w:val="none" w:sz="0" w:space="0" w:color="auto"/>
        <w:right w:val="none" w:sz="0" w:space="0" w:color="auto"/>
      </w:divBdr>
    </w:div>
    <w:div w:id="1687554961">
      <w:bodyDiv w:val="1"/>
      <w:marLeft w:val="0"/>
      <w:marRight w:val="0"/>
      <w:marTop w:val="0"/>
      <w:marBottom w:val="0"/>
      <w:divBdr>
        <w:top w:val="none" w:sz="0" w:space="0" w:color="auto"/>
        <w:left w:val="none" w:sz="0" w:space="0" w:color="auto"/>
        <w:bottom w:val="none" w:sz="0" w:space="0" w:color="auto"/>
        <w:right w:val="none" w:sz="0" w:space="0" w:color="auto"/>
      </w:divBdr>
    </w:div>
    <w:div w:id="1690644979">
      <w:bodyDiv w:val="1"/>
      <w:marLeft w:val="0"/>
      <w:marRight w:val="0"/>
      <w:marTop w:val="0"/>
      <w:marBottom w:val="0"/>
      <w:divBdr>
        <w:top w:val="none" w:sz="0" w:space="0" w:color="auto"/>
        <w:left w:val="none" w:sz="0" w:space="0" w:color="auto"/>
        <w:bottom w:val="none" w:sz="0" w:space="0" w:color="auto"/>
        <w:right w:val="none" w:sz="0" w:space="0" w:color="auto"/>
      </w:divBdr>
    </w:div>
    <w:div w:id="1711147516">
      <w:bodyDiv w:val="1"/>
      <w:marLeft w:val="0"/>
      <w:marRight w:val="0"/>
      <w:marTop w:val="0"/>
      <w:marBottom w:val="0"/>
      <w:divBdr>
        <w:top w:val="none" w:sz="0" w:space="0" w:color="auto"/>
        <w:left w:val="none" w:sz="0" w:space="0" w:color="auto"/>
        <w:bottom w:val="none" w:sz="0" w:space="0" w:color="auto"/>
        <w:right w:val="none" w:sz="0" w:space="0" w:color="auto"/>
      </w:divBdr>
    </w:div>
    <w:div w:id="1739860331">
      <w:bodyDiv w:val="1"/>
      <w:marLeft w:val="0"/>
      <w:marRight w:val="0"/>
      <w:marTop w:val="0"/>
      <w:marBottom w:val="0"/>
      <w:divBdr>
        <w:top w:val="none" w:sz="0" w:space="0" w:color="auto"/>
        <w:left w:val="none" w:sz="0" w:space="0" w:color="auto"/>
        <w:bottom w:val="none" w:sz="0" w:space="0" w:color="auto"/>
        <w:right w:val="none" w:sz="0" w:space="0" w:color="auto"/>
      </w:divBdr>
    </w:div>
    <w:div w:id="1748847267">
      <w:bodyDiv w:val="1"/>
      <w:marLeft w:val="0"/>
      <w:marRight w:val="0"/>
      <w:marTop w:val="0"/>
      <w:marBottom w:val="0"/>
      <w:divBdr>
        <w:top w:val="none" w:sz="0" w:space="0" w:color="auto"/>
        <w:left w:val="none" w:sz="0" w:space="0" w:color="auto"/>
        <w:bottom w:val="none" w:sz="0" w:space="0" w:color="auto"/>
        <w:right w:val="none" w:sz="0" w:space="0" w:color="auto"/>
      </w:divBdr>
    </w:div>
    <w:div w:id="1757552775">
      <w:bodyDiv w:val="1"/>
      <w:marLeft w:val="0"/>
      <w:marRight w:val="0"/>
      <w:marTop w:val="0"/>
      <w:marBottom w:val="0"/>
      <w:divBdr>
        <w:top w:val="none" w:sz="0" w:space="0" w:color="auto"/>
        <w:left w:val="none" w:sz="0" w:space="0" w:color="auto"/>
        <w:bottom w:val="none" w:sz="0" w:space="0" w:color="auto"/>
        <w:right w:val="none" w:sz="0" w:space="0" w:color="auto"/>
      </w:divBdr>
    </w:div>
    <w:div w:id="1772818504">
      <w:bodyDiv w:val="1"/>
      <w:marLeft w:val="0"/>
      <w:marRight w:val="0"/>
      <w:marTop w:val="0"/>
      <w:marBottom w:val="0"/>
      <w:divBdr>
        <w:top w:val="none" w:sz="0" w:space="0" w:color="auto"/>
        <w:left w:val="none" w:sz="0" w:space="0" w:color="auto"/>
        <w:bottom w:val="none" w:sz="0" w:space="0" w:color="auto"/>
        <w:right w:val="none" w:sz="0" w:space="0" w:color="auto"/>
      </w:divBdr>
    </w:div>
    <w:div w:id="1776515924">
      <w:bodyDiv w:val="1"/>
      <w:marLeft w:val="0"/>
      <w:marRight w:val="0"/>
      <w:marTop w:val="0"/>
      <w:marBottom w:val="0"/>
      <w:divBdr>
        <w:top w:val="none" w:sz="0" w:space="0" w:color="auto"/>
        <w:left w:val="none" w:sz="0" w:space="0" w:color="auto"/>
        <w:bottom w:val="none" w:sz="0" w:space="0" w:color="auto"/>
        <w:right w:val="none" w:sz="0" w:space="0" w:color="auto"/>
      </w:divBdr>
    </w:div>
    <w:div w:id="1806314921">
      <w:bodyDiv w:val="1"/>
      <w:marLeft w:val="0"/>
      <w:marRight w:val="0"/>
      <w:marTop w:val="0"/>
      <w:marBottom w:val="0"/>
      <w:divBdr>
        <w:top w:val="none" w:sz="0" w:space="0" w:color="auto"/>
        <w:left w:val="none" w:sz="0" w:space="0" w:color="auto"/>
        <w:bottom w:val="none" w:sz="0" w:space="0" w:color="auto"/>
        <w:right w:val="none" w:sz="0" w:space="0" w:color="auto"/>
      </w:divBdr>
    </w:div>
    <w:div w:id="1821339386">
      <w:bodyDiv w:val="1"/>
      <w:marLeft w:val="0"/>
      <w:marRight w:val="0"/>
      <w:marTop w:val="0"/>
      <w:marBottom w:val="0"/>
      <w:divBdr>
        <w:top w:val="none" w:sz="0" w:space="0" w:color="auto"/>
        <w:left w:val="none" w:sz="0" w:space="0" w:color="auto"/>
        <w:bottom w:val="none" w:sz="0" w:space="0" w:color="auto"/>
        <w:right w:val="none" w:sz="0" w:space="0" w:color="auto"/>
      </w:divBdr>
    </w:div>
    <w:div w:id="1830973052">
      <w:bodyDiv w:val="1"/>
      <w:marLeft w:val="0"/>
      <w:marRight w:val="0"/>
      <w:marTop w:val="0"/>
      <w:marBottom w:val="0"/>
      <w:divBdr>
        <w:top w:val="none" w:sz="0" w:space="0" w:color="auto"/>
        <w:left w:val="none" w:sz="0" w:space="0" w:color="auto"/>
        <w:bottom w:val="none" w:sz="0" w:space="0" w:color="auto"/>
        <w:right w:val="none" w:sz="0" w:space="0" w:color="auto"/>
      </w:divBdr>
    </w:div>
    <w:div w:id="1834027823">
      <w:bodyDiv w:val="1"/>
      <w:marLeft w:val="0"/>
      <w:marRight w:val="0"/>
      <w:marTop w:val="0"/>
      <w:marBottom w:val="0"/>
      <w:divBdr>
        <w:top w:val="none" w:sz="0" w:space="0" w:color="auto"/>
        <w:left w:val="none" w:sz="0" w:space="0" w:color="auto"/>
        <w:bottom w:val="none" w:sz="0" w:space="0" w:color="auto"/>
        <w:right w:val="none" w:sz="0" w:space="0" w:color="auto"/>
      </w:divBdr>
    </w:div>
    <w:div w:id="1835678655">
      <w:bodyDiv w:val="1"/>
      <w:marLeft w:val="0"/>
      <w:marRight w:val="0"/>
      <w:marTop w:val="0"/>
      <w:marBottom w:val="0"/>
      <w:divBdr>
        <w:top w:val="none" w:sz="0" w:space="0" w:color="auto"/>
        <w:left w:val="none" w:sz="0" w:space="0" w:color="auto"/>
        <w:bottom w:val="none" w:sz="0" w:space="0" w:color="auto"/>
        <w:right w:val="none" w:sz="0" w:space="0" w:color="auto"/>
      </w:divBdr>
    </w:div>
    <w:div w:id="1859540962">
      <w:bodyDiv w:val="1"/>
      <w:marLeft w:val="0"/>
      <w:marRight w:val="0"/>
      <w:marTop w:val="0"/>
      <w:marBottom w:val="0"/>
      <w:divBdr>
        <w:top w:val="none" w:sz="0" w:space="0" w:color="auto"/>
        <w:left w:val="none" w:sz="0" w:space="0" w:color="auto"/>
        <w:bottom w:val="none" w:sz="0" w:space="0" w:color="auto"/>
        <w:right w:val="none" w:sz="0" w:space="0" w:color="auto"/>
      </w:divBdr>
    </w:div>
    <w:div w:id="1882590365">
      <w:bodyDiv w:val="1"/>
      <w:marLeft w:val="0"/>
      <w:marRight w:val="0"/>
      <w:marTop w:val="0"/>
      <w:marBottom w:val="0"/>
      <w:divBdr>
        <w:top w:val="none" w:sz="0" w:space="0" w:color="auto"/>
        <w:left w:val="none" w:sz="0" w:space="0" w:color="auto"/>
        <w:bottom w:val="none" w:sz="0" w:space="0" w:color="auto"/>
        <w:right w:val="none" w:sz="0" w:space="0" w:color="auto"/>
      </w:divBdr>
    </w:div>
    <w:div w:id="1888375920">
      <w:bodyDiv w:val="1"/>
      <w:marLeft w:val="0"/>
      <w:marRight w:val="0"/>
      <w:marTop w:val="0"/>
      <w:marBottom w:val="0"/>
      <w:divBdr>
        <w:top w:val="none" w:sz="0" w:space="0" w:color="auto"/>
        <w:left w:val="none" w:sz="0" w:space="0" w:color="auto"/>
        <w:bottom w:val="none" w:sz="0" w:space="0" w:color="auto"/>
        <w:right w:val="none" w:sz="0" w:space="0" w:color="auto"/>
      </w:divBdr>
    </w:div>
    <w:div w:id="1888837416">
      <w:bodyDiv w:val="1"/>
      <w:marLeft w:val="0"/>
      <w:marRight w:val="0"/>
      <w:marTop w:val="0"/>
      <w:marBottom w:val="0"/>
      <w:divBdr>
        <w:top w:val="none" w:sz="0" w:space="0" w:color="auto"/>
        <w:left w:val="none" w:sz="0" w:space="0" w:color="auto"/>
        <w:bottom w:val="none" w:sz="0" w:space="0" w:color="auto"/>
        <w:right w:val="none" w:sz="0" w:space="0" w:color="auto"/>
      </w:divBdr>
    </w:div>
    <w:div w:id="1915772994">
      <w:bodyDiv w:val="1"/>
      <w:marLeft w:val="0"/>
      <w:marRight w:val="0"/>
      <w:marTop w:val="0"/>
      <w:marBottom w:val="0"/>
      <w:divBdr>
        <w:top w:val="none" w:sz="0" w:space="0" w:color="auto"/>
        <w:left w:val="none" w:sz="0" w:space="0" w:color="auto"/>
        <w:bottom w:val="none" w:sz="0" w:space="0" w:color="auto"/>
        <w:right w:val="none" w:sz="0" w:space="0" w:color="auto"/>
      </w:divBdr>
    </w:div>
    <w:div w:id="1935745676">
      <w:bodyDiv w:val="1"/>
      <w:marLeft w:val="0"/>
      <w:marRight w:val="0"/>
      <w:marTop w:val="0"/>
      <w:marBottom w:val="0"/>
      <w:divBdr>
        <w:top w:val="none" w:sz="0" w:space="0" w:color="auto"/>
        <w:left w:val="none" w:sz="0" w:space="0" w:color="auto"/>
        <w:bottom w:val="none" w:sz="0" w:space="0" w:color="auto"/>
        <w:right w:val="none" w:sz="0" w:space="0" w:color="auto"/>
      </w:divBdr>
    </w:div>
    <w:div w:id="1937246483">
      <w:bodyDiv w:val="1"/>
      <w:marLeft w:val="0"/>
      <w:marRight w:val="0"/>
      <w:marTop w:val="0"/>
      <w:marBottom w:val="0"/>
      <w:divBdr>
        <w:top w:val="none" w:sz="0" w:space="0" w:color="auto"/>
        <w:left w:val="none" w:sz="0" w:space="0" w:color="auto"/>
        <w:bottom w:val="none" w:sz="0" w:space="0" w:color="auto"/>
        <w:right w:val="none" w:sz="0" w:space="0" w:color="auto"/>
      </w:divBdr>
    </w:div>
    <w:div w:id="1951812172">
      <w:bodyDiv w:val="1"/>
      <w:marLeft w:val="0"/>
      <w:marRight w:val="0"/>
      <w:marTop w:val="0"/>
      <w:marBottom w:val="0"/>
      <w:divBdr>
        <w:top w:val="none" w:sz="0" w:space="0" w:color="auto"/>
        <w:left w:val="none" w:sz="0" w:space="0" w:color="auto"/>
        <w:bottom w:val="none" w:sz="0" w:space="0" w:color="auto"/>
        <w:right w:val="none" w:sz="0" w:space="0" w:color="auto"/>
      </w:divBdr>
    </w:div>
    <w:div w:id="1980456746">
      <w:bodyDiv w:val="1"/>
      <w:marLeft w:val="0"/>
      <w:marRight w:val="0"/>
      <w:marTop w:val="0"/>
      <w:marBottom w:val="0"/>
      <w:divBdr>
        <w:top w:val="none" w:sz="0" w:space="0" w:color="auto"/>
        <w:left w:val="none" w:sz="0" w:space="0" w:color="auto"/>
        <w:bottom w:val="none" w:sz="0" w:space="0" w:color="auto"/>
        <w:right w:val="none" w:sz="0" w:space="0" w:color="auto"/>
      </w:divBdr>
    </w:div>
    <w:div w:id="1982416595">
      <w:bodyDiv w:val="1"/>
      <w:marLeft w:val="0"/>
      <w:marRight w:val="0"/>
      <w:marTop w:val="0"/>
      <w:marBottom w:val="0"/>
      <w:divBdr>
        <w:top w:val="none" w:sz="0" w:space="0" w:color="auto"/>
        <w:left w:val="none" w:sz="0" w:space="0" w:color="auto"/>
        <w:bottom w:val="none" w:sz="0" w:space="0" w:color="auto"/>
        <w:right w:val="none" w:sz="0" w:space="0" w:color="auto"/>
      </w:divBdr>
    </w:div>
    <w:div w:id="1987006941">
      <w:bodyDiv w:val="1"/>
      <w:marLeft w:val="0"/>
      <w:marRight w:val="0"/>
      <w:marTop w:val="0"/>
      <w:marBottom w:val="0"/>
      <w:divBdr>
        <w:top w:val="none" w:sz="0" w:space="0" w:color="auto"/>
        <w:left w:val="none" w:sz="0" w:space="0" w:color="auto"/>
        <w:bottom w:val="none" w:sz="0" w:space="0" w:color="auto"/>
        <w:right w:val="none" w:sz="0" w:space="0" w:color="auto"/>
      </w:divBdr>
    </w:div>
    <w:div w:id="1995525896">
      <w:bodyDiv w:val="1"/>
      <w:marLeft w:val="0"/>
      <w:marRight w:val="0"/>
      <w:marTop w:val="0"/>
      <w:marBottom w:val="0"/>
      <w:divBdr>
        <w:top w:val="none" w:sz="0" w:space="0" w:color="auto"/>
        <w:left w:val="none" w:sz="0" w:space="0" w:color="auto"/>
        <w:bottom w:val="none" w:sz="0" w:space="0" w:color="auto"/>
        <w:right w:val="none" w:sz="0" w:space="0" w:color="auto"/>
      </w:divBdr>
    </w:div>
    <w:div w:id="1997831057">
      <w:bodyDiv w:val="1"/>
      <w:marLeft w:val="0"/>
      <w:marRight w:val="0"/>
      <w:marTop w:val="0"/>
      <w:marBottom w:val="0"/>
      <w:divBdr>
        <w:top w:val="none" w:sz="0" w:space="0" w:color="auto"/>
        <w:left w:val="none" w:sz="0" w:space="0" w:color="auto"/>
        <w:bottom w:val="none" w:sz="0" w:space="0" w:color="auto"/>
        <w:right w:val="none" w:sz="0" w:space="0" w:color="auto"/>
      </w:divBdr>
    </w:div>
    <w:div w:id="1999382164">
      <w:bodyDiv w:val="1"/>
      <w:marLeft w:val="0"/>
      <w:marRight w:val="0"/>
      <w:marTop w:val="0"/>
      <w:marBottom w:val="0"/>
      <w:divBdr>
        <w:top w:val="none" w:sz="0" w:space="0" w:color="auto"/>
        <w:left w:val="none" w:sz="0" w:space="0" w:color="auto"/>
        <w:bottom w:val="none" w:sz="0" w:space="0" w:color="auto"/>
        <w:right w:val="none" w:sz="0" w:space="0" w:color="auto"/>
      </w:divBdr>
    </w:div>
    <w:div w:id="1999721913">
      <w:bodyDiv w:val="1"/>
      <w:marLeft w:val="0"/>
      <w:marRight w:val="0"/>
      <w:marTop w:val="0"/>
      <w:marBottom w:val="0"/>
      <w:divBdr>
        <w:top w:val="none" w:sz="0" w:space="0" w:color="auto"/>
        <w:left w:val="none" w:sz="0" w:space="0" w:color="auto"/>
        <w:bottom w:val="none" w:sz="0" w:space="0" w:color="auto"/>
        <w:right w:val="none" w:sz="0" w:space="0" w:color="auto"/>
      </w:divBdr>
    </w:div>
    <w:div w:id="2005082450">
      <w:bodyDiv w:val="1"/>
      <w:marLeft w:val="0"/>
      <w:marRight w:val="0"/>
      <w:marTop w:val="0"/>
      <w:marBottom w:val="0"/>
      <w:divBdr>
        <w:top w:val="none" w:sz="0" w:space="0" w:color="auto"/>
        <w:left w:val="none" w:sz="0" w:space="0" w:color="auto"/>
        <w:bottom w:val="none" w:sz="0" w:space="0" w:color="auto"/>
        <w:right w:val="none" w:sz="0" w:space="0" w:color="auto"/>
      </w:divBdr>
    </w:div>
    <w:div w:id="2045907093">
      <w:bodyDiv w:val="1"/>
      <w:marLeft w:val="0"/>
      <w:marRight w:val="0"/>
      <w:marTop w:val="0"/>
      <w:marBottom w:val="0"/>
      <w:divBdr>
        <w:top w:val="none" w:sz="0" w:space="0" w:color="auto"/>
        <w:left w:val="none" w:sz="0" w:space="0" w:color="auto"/>
        <w:bottom w:val="none" w:sz="0" w:space="0" w:color="auto"/>
        <w:right w:val="none" w:sz="0" w:space="0" w:color="auto"/>
      </w:divBdr>
    </w:div>
    <w:div w:id="2071149060">
      <w:bodyDiv w:val="1"/>
      <w:marLeft w:val="0"/>
      <w:marRight w:val="0"/>
      <w:marTop w:val="0"/>
      <w:marBottom w:val="0"/>
      <w:divBdr>
        <w:top w:val="none" w:sz="0" w:space="0" w:color="auto"/>
        <w:left w:val="none" w:sz="0" w:space="0" w:color="auto"/>
        <w:bottom w:val="none" w:sz="0" w:space="0" w:color="auto"/>
        <w:right w:val="none" w:sz="0" w:space="0" w:color="auto"/>
      </w:divBdr>
    </w:div>
    <w:div w:id="2079328362">
      <w:bodyDiv w:val="1"/>
      <w:marLeft w:val="0"/>
      <w:marRight w:val="0"/>
      <w:marTop w:val="0"/>
      <w:marBottom w:val="0"/>
      <w:divBdr>
        <w:top w:val="none" w:sz="0" w:space="0" w:color="auto"/>
        <w:left w:val="none" w:sz="0" w:space="0" w:color="auto"/>
        <w:bottom w:val="none" w:sz="0" w:space="0" w:color="auto"/>
        <w:right w:val="none" w:sz="0" w:space="0" w:color="auto"/>
      </w:divBdr>
    </w:div>
    <w:div w:id="2087531123">
      <w:bodyDiv w:val="1"/>
      <w:marLeft w:val="0"/>
      <w:marRight w:val="0"/>
      <w:marTop w:val="0"/>
      <w:marBottom w:val="0"/>
      <w:divBdr>
        <w:top w:val="none" w:sz="0" w:space="0" w:color="auto"/>
        <w:left w:val="none" w:sz="0" w:space="0" w:color="auto"/>
        <w:bottom w:val="none" w:sz="0" w:space="0" w:color="auto"/>
        <w:right w:val="none" w:sz="0" w:space="0" w:color="auto"/>
      </w:divBdr>
    </w:div>
    <w:div w:id="2112579085">
      <w:bodyDiv w:val="1"/>
      <w:marLeft w:val="0"/>
      <w:marRight w:val="0"/>
      <w:marTop w:val="0"/>
      <w:marBottom w:val="0"/>
      <w:divBdr>
        <w:top w:val="none" w:sz="0" w:space="0" w:color="auto"/>
        <w:left w:val="none" w:sz="0" w:space="0" w:color="auto"/>
        <w:bottom w:val="none" w:sz="0" w:space="0" w:color="auto"/>
        <w:right w:val="none" w:sz="0" w:space="0" w:color="auto"/>
      </w:divBdr>
    </w:div>
    <w:div w:id="2112624055">
      <w:bodyDiv w:val="1"/>
      <w:marLeft w:val="0"/>
      <w:marRight w:val="0"/>
      <w:marTop w:val="0"/>
      <w:marBottom w:val="0"/>
      <w:divBdr>
        <w:top w:val="none" w:sz="0" w:space="0" w:color="auto"/>
        <w:left w:val="none" w:sz="0" w:space="0" w:color="auto"/>
        <w:bottom w:val="none" w:sz="0" w:space="0" w:color="auto"/>
        <w:right w:val="none" w:sz="0" w:space="0" w:color="auto"/>
      </w:divBdr>
    </w:div>
    <w:div w:id="2116703651">
      <w:bodyDiv w:val="1"/>
      <w:marLeft w:val="0"/>
      <w:marRight w:val="0"/>
      <w:marTop w:val="0"/>
      <w:marBottom w:val="0"/>
      <w:divBdr>
        <w:top w:val="none" w:sz="0" w:space="0" w:color="auto"/>
        <w:left w:val="none" w:sz="0" w:space="0" w:color="auto"/>
        <w:bottom w:val="none" w:sz="0" w:space="0" w:color="auto"/>
        <w:right w:val="none" w:sz="0" w:space="0" w:color="auto"/>
      </w:divBdr>
    </w:div>
    <w:div w:id="2119371263">
      <w:bodyDiv w:val="1"/>
      <w:marLeft w:val="0"/>
      <w:marRight w:val="0"/>
      <w:marTop w:val="0"/>
      <w:marBottom w:val="0"/>
      <w:divBdr>
        <w:top w:val="none" w:sz="0" w:space="0" w:color="auto"/>
        <w:left w:val="none" w:sz="0" w:space="0" w:color="auto"/>
        <w:bottom w:val="none" w:sz="0" w:space="0" w:color="auto"/>
        <w:right w:val="none" w:sz="0" w:space="0" w:color="auto"/>
      </w:divBdr>
    </w:div>
    <w:div w:id="21216054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g"/><Relationship Id="rId5" Type="http://schemas.openxmlformats.org/officeDocument/2006/relationships/webSettings" Target="webSettings.xml"/><Relationship Id="rId10" Type="http://schemas.openxmlformats.org/officeDocument/2006/relationships/hyperlink" Target="https://www.youtube.com/watch?v=xlizCFpy96g"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BLY24</b:Tag>
    <b:SourceType>InternetSite</b:SourceType>
    <b:Guid>{3F979D95-1CBE-4393-83EB-FAFECF2302A0}</b:Guid>
    <b:Title>The History of Uber</b:Title>
    <b:Year>2024</b:Year>
    <b:YearAccessed>2024</b:YearAccessed>
    <b:MonthAccessed>February</b:MonthAccessed>
    <b:DayAccessed>24</b:DayAccessed>
    <b:URL>https://www.investopedia.com/articles/personal-finance/111015/story-uber.asp</b:URL>
    <b:Author>
      <b:Author>
        <b:NameList>
          <b:Person>
            <b:Last>BLYSTONE</b:Last>
            <b:First>DAN</b:First>
          </b:Person>
        </b:NameList>
      </b:Author>
    </b:Author>
    <b:LCID>en-GB</b:LCID>
    <b:RefOrder>1</b:RefOrder>
  </b:Source>
  <b:Source>
    <b:Tag>ube20</b:Tag>
    <b:SourceType>InternetSite</b:SourceType>
    <b:Guid>{CD617DDA-F1BC-4672-9ADE-73FD4F250BDD}</b:Guid>
    <b:Author>
      <b:Author>
        <b:Corporate>uber.com</b:Corporate>
      </b:Author>
    </b:Author>
    <b:Title>Uber is now in over 10,000 cities globally</b:Title>
    <b:Year>2020</b:Year>
    <b:YearAccessed>2024</b:YearAccessed>
    <b:MonthAccessed>February</b:MonthAccessed>
    <b:DayAccessed>27</b:DayAccessed>
    <b:URL>https://www.uber.com/newsroom/10000-cities/</b:URL>
    <b:RefOrder>2</b:RefOrder>
  </b:Source>
  <b:Source>
    <b:Tag>Car21</b:Tag>
    <b:SourceType>JournalArticle</b:SourceType>
    <b:Guid>{684604FD-CD75-4023-B25E-970BF7CE53DB}</b:Guid>
    <b:Title>Historical institutionalism and technological change: the case of Uber.</b:Title>
    <b:Year>2021</b:Year>
    <b:JournalName> Business and Politics</b:JournalName>
    <b:Pages>67-90</b:Pages>
    <b:Volume>23</b:Volume>
    <b:Issue>1</b:Issue>
    <b:Author>
      <b:Author>
        <b:NameList>
          <b:Person>
            <b:Last>Cartwright</b:Last>
            <b:First>Madison</b:First>
          </b:Person>
        </b:NameList>
      </b:Author>
    </b:Author>
    <b:RefOrder>3</b:RefOrder>
  </b:Source>
  <b:Source>
    <b:Tag>Hof21</b:Tag>
    <b:SourceType>JournalArticle</b:SourceType>
    <b:Guid>{03045383-0EA6-4C69-9302-5D2E4FC96517}</b:Guid>
    <b:Title>UBER: A Great Disrupter or Not?</b:Title>
    <b:JournalName>Journal of Marketing Development and Competitiveness</b:JournalName>
    <b:Year>2021</b:Year>
    <b:Pages>51-52</b:Pages>
    <b:Volume>2</b:Volume>
    <b:Author>
      <b:Author>
        <b:NameList>
          <b:Person>
            <b:Last>Hoffman</b:Last>
            <b:Middle>Lynn</b:Middle>
            <b:First>David</b:First>
          </b:Person>
          <b:Person>
            <b:Last>Radojevich-Kelley</b:Last>
            <b:First>Nina </b:First>
          </b:Person>
          <b:Person>
            <b:Last>Gilliard</b:Last>
            <b:Middle>J</b:Middle>
            <b:First>Debora</b:First>
          </b:Person>
        </b:NameList>
      </b:Author>
    </b:Author>
    <b:RefOrder>4</b:RefOrder>
  </b:Source>
  <b:Source>
    <b:Tag>Cve21</b:Tag>
    <b:SourceType>InternetSite</b:SourceType>
    <b:Guid>{FB23AF93-CFA4-4DBF-8535-B7296DF30DAA}</b:Guid>
    <b:Title>The growth triple play: Creativity, analytics, and purpose</b:Title>
    <b:Year>2021</b:Year>
    <b:Author>
      <b:Author>
        <b:NameList>
          <b:Person>
            <b:Last>Cvetanovski</b:Last>
            <b:First>Biljana</b:First>
          </b:Person>
          <b:Person>
            <b:Last>Jojart</b:Last>
            <b:First>Orsi</b:First>
          </b:Person>
          <b:Person>
            <b:Last>Gregg</b:Last>
            <b:First>Brian</b:First>
          </b:Person>
          <b:Person>
            <b:Last>Hazan</b:Last>
            <b:First>Eric</b:First>
          </b:Person>
          <b:Person>
            <b:Last>Perrey</b:Last>
            <b:First>Jesko</b:First>
          </b:Person>
        </b:NameList>
      </b:Author>
    </b:Author>
    <b:YearAccessed>2024</b:YearAccessed>
    <b:MonthAccessed>March</b:MonthAccessed>
    <b:DayAccessed>07</b:DayAccessed>
    <b:URL>https://www.mckinsey.com/capabilities/growth-marketing-and-sales/our-insights/the-growth-triple-play-creativity-analytics-and-purpose</b:URL>
    <b:RefOrder>5</b:RefOrder>
  </b:Source>
  <b:Source>
    <b:Tag>Mar17</b:Tag>
    <b:SourceType>JournalArticle</b:SourceType>
    <b:Guid>{E4D96615-5777-4D9B-82FE-007C9B16F2DF}</b:Guid>
    <b:Title>Defining creativity with discovery</b:Title>
    <b:Year>2017</b:Year>
    <b:JournalName> Creativity Research Journal</b:JournalName>
    <b:Pages>417-425</b:Pages>
    <b:Volume>29</b:Volume>
    <b:Issue>4</b:Issue>
    <b:Author>
      <b:Author>
        <b:NameList>
          <b:Person>
            <b:Last>Martin</b:Last>
            <b:First>Lee</b:First>
          </b:Person>
          <b:Person>
            <b:Last>Wilson</b:Last>
            <b:First>Nick</b:First>
          </b:Person>
        </b:NameList>
      </b:Author>
    </b:Author>
    <b:RefOrder>6</b:RefOrder>
  </b:Source>
  <b:Source>
    <b:Tag>Bod09</b:Tag>
    <b:SourceType>JournalArticle</b:SourceType>
    <b:Guid>{D49A123D-7E8D-4705-954F-6D044C904324}</b:Guid>
    <b:Title>Creativity: How does it work</b:Title>
    <b:JournalName>The idea of creativity</b:JournalName>
    <b:Year>2009</b:Year>
    <b:Pages>237-250</b:Pages>
    <b:Volume>28</b:Volume>
    <b:Author>
      <b:Author>
        <b:NameList>
          <b:Person>
            <b:Last>Boden</b:Last>
            <b:First>Margaret</b:First>
          </b:Person>
        </b:NameList>
      </b:Author>
    </b:Author>
    <b:RefOrder>7</b:RefOrder>
  </b:Source>
  <b:Source>
    <b:Tag>mck22</b:Tag>
    <b:SourceType>InternetSite</b:SourceType>
    <b:Guid>{7DC50255-9DDC-4BD0-BA19-7887F5F5CF43}</b:Guid>
    <b:Title>What is innovation?</b:Title>
    <b:Year>2022</b:Year>
    <b:Author>
      <b:Author>
        <b:Corporate>mckinsey.com</b:Corporate>
      </b:Author>
    </b:Author>
    <b:YearAccessed>2024</b:YearAccessed>
    <b:MonthAccessed>March</b:MonthAccessed>
    <b:DayAccessed>06</b:DayAccessed>
    <b:URL>https://www.mckinsey.com/featured-insights/mckinsey-explainers/what-is-innovation</b:URL>
    <b:RefOrder>8</b:RefOrder>
  </b:Source>
  <b:Source>
    <b:Tag>Tid</b:Tag>
    <b:SourceType>BookSection</b:SourceType>
    <b:Guid>{D3B7854C-58C2-4A8E-8CDB-D0DA7A52D458}</b:Guid>
    <b:Title>Chapter 1 Innovation – What It Is and Why It Matters</b:Title>
    <b:BookTitle>Managing Innovation: Integrating Technological, Market and Organizational Change, 6th Edition</b:BookTitle>
    <b:Author>
      <b:Author>
        <b:NameList>
          <b:Person>
            <b:Last>Tidd</b:Last>
            <b:First>Joe</b:First>
          </b:Person>
        </b:NameList>
      </b:Author>
      <b:Editor>
        <b:NameList>
          <b:Person>
            <b:Last>Incorporated</b:Last>
          </b:Person>
        </b:NameList>
      </b:Editor>
    </b:Author>
    <b:Year>2018</b:Year>
    <b:Pages>1-587</b:Pages>
    <b:Publisher>John Wiley &amp; Sons</b:Publisher>
    <b:RefOrder>39</b:RefOrder>
  </b:Source>
  <b:Source>
    <b:Tag>sol23</b:Tag>
    <b:SourceType>InternetSite</b:SourceType>
    <b:Guid>{A6494439-0ADE-43F5-9FDC-55EFF184A77F}</b:Guid>
    <b:Author>
      <b:Author>
        <b:Corporate>solutionshub.epam.com</b:Corporate>
      </b:Author>
    </b:Author>
    <b:Title>Invention vs Innovation: Differences and the Power of the Synergy</b:Title>
    <b:Year>2023</b:Year>
    <b:YearAccessed>2024</b:YearAccessed>
    <b:MonthAccessed>28</b:MonthAccessed>
    <b:DayAccessed>February</b:DayAccessed>
    <b:URL>https://solutionshub.epam.com/blog/post/invention-vs-innovation</b:URL>
    <b:RefOrder>9</b:RefOrder>
  </b:Source>
  <b:Source>
    <b:Tag>int24</b:Tag>
    <b:SourceType>InternetSite</b:SourceType>
    <b:Guid>{915A2CCA-EB21-47B4-82A0-77A2BF8BEF1B}</b:Guid>
    <b:Author>
      <b:Author>
        <b:Corporate>intelligence.weforum.org</b:Corporate>
      </b:Author>
    </b:Author>
    <b:Title>Innovation</b:Title>
    <b:Year>2024</b:Year>
    <b:YearAccessed>2024</b:YearAccessed>
    <b:MonthAccessed>February</b:MonthAccessed>
    <b:DayAccessed>26</b:DayAccessed>
    <b:URL>https://intelligence.weforum.org/topics/a1Gb0000000LrSOEA0</b:URL>
    <b:RefOrder>40</b:RefOrder>
  </b:Source>
  <b:Source>
    <b:Tag>Lee20</b:Tag>
    <b:SourceType>JournalArticle</b:SourceType>
    <b:Guid>{0012A17B-0240-4B88-A378-9E99ADA403E8}</b:Guid>
    <b:Title>Leadership, creativity and innovation: A meta-analytic review</b:Title>
    <b:JournalName>European Journal of Work and Organizational Psychology</b:JournalName>
    <b:Year>2020</b:Year>
    <b:Pages>1-35</b:Pages>
    <b:Volume>29</b:Volume>
    <b:Issue>1</b:Issue>
    <b:Author>
      <b:Author>
        <b:NameList>
          <b:Person>
            <b:Last>Lee</b:Last>
            <b:First>Allan</b:First>
          </b:Person>
          <b:Person>
            <b:Last>Legood</b:Last>
            <b:First>Alison</b:First>
          </b:Person>
          <b:Person>
            <b:Last>Hughes</b:Last>
            <b:First>David</b:First>
          </b:Person>
          <b:Person>
            <b:Last>Tian</b:Last>
            <b:Middle>Wei</b:Middle>
            <b:First>Amy</b:First>
          </b:Person>
          <b:Person>
            <b:Last>Newman</b:Last>
            <b:First>Alexander</b:First>
          </b:Person>
          <b:Person>
            <b:Last>Knight</b:Last>
            <b:First>Caroline</b:First>
          </b:Person>
        </b:NameList>
      </b:Author>
    </b:Author>
    <b:RefOrder>10</b:RefOrder>
  </b:Source>
  <b:Source>
    <b:Tag>key24</b:Tag>
    <b:SourceType>InternetSite</b:SourceType>
    <b:Guid>{8C49C006-2BEE-4390-AE8D-B58C0B3E0B5C}</b:Guid>
    <b:Title>Difference Between Creativity and Innovation</b:Title>
    <b:Year>2024</b:Year>
    <b:Author>
      <b:Author>
        <b:Corporate>keydifferences.com</b:Corporate>
      </b:Author>
    </b:Author>
    <b:YearAccessed>2024</b:YearAccessed>
    <b:MonthAccessed>February</b:MonthAccessed>
    <b:DayAccessed>25</b:DayAccessed>
    <b:URL>https://keydifferences.com/difference-between-creativity-and-innovation.html</b:URL>
    <b:RefOrder>11</b:RefOrder>
  </b:Source>
  <b:Source>
    <b:Tag>Sha22</b:Tag>
    <b:SourceType>JournalArticle</b:SourceType>
    <b:Guid>{579892B7-0C6A-4AAC-8F1C-5A1228B6E9D4}</b:Guid>
    <b:Title>A study on innovation in banking and its impact on customer satisfaction.</b:Title>
    <b:Year>2022</b:Year>
    <b:JournalName>Integrated Journal for Research in Arts and Humanities</b:JournalName>
    <b:Pages>67-72</b:Pages>
    <b:Volume>2</b:Volume>
    <b:Issue>3</b:Issue>
    <b:Author>
      <b:Author>
        <b:NameList>
          <b:Person>
            <b:Last>Sharma</b:Last>
            <b:First>Riya</b:First>
          </b:Person>
        </b:NameList>
      </b:Author>
    </b:Author>
    <b:RefOrder>14</b:RefOrder>
  </b:Source>
  <b:Source>
    <b:Tag>AmJ20</b:Tag>
    <b:SourceType>JournalArticle</b:SourceType>
    <b:Guid>{34074B64-E7BF-42CC-B352-5545D5E8E38D}</b:Guid>
    <b:Title>Innovation in a crisis: Why it is more critical than ever</b:Title>
    <b:JournalName>McKinsey &amp; Company</b:JournalName>
    <b:Year>2020</b:Year>
    <b:Author>
      <b:Author>
        <b:NameList>
          <b:Person>
            <b:Last>Am</b:Last>
            <b:Middle>Bar</b:Middle>
            <b:First>Jordan</b:First>
          </b:Person>
          <b:Person>
            <b:Last>Furstenthal</b:Last>
            <b:First>Laura</b:First>
          </b:Person>
          <b:Person>
            <b:Last>Jorge</b:Last>
            <b:First>Felicitas</b:First>
          </b:Person>
          <b:Person>
            <b:Last>Roth</b:Last>
            <b:First>Erik</b:First>
          </b:Person>
        </b:NameList>
      </b:Author>
    </b:Author>
    <b:RefOrder>15</b:RefOrder>
  </b:Source>
  <b:Source>
    <b:Tag>Cor20</b:Tag>
    <b:SourceType>JournalArticle</b:SourceType>
    <b:Guid>{7C0A803A-3226-4233-82DE-4A58D0009C50}</b:Guid>
    <b:Title>Implementing a digital strategy: Learning from the experience of three digital transformation projects</b:Title>
    <b:JournalName>California management review</b:JournalName>
    <b:Year>2020</b:Year>
    <b:Pages>37-56</b:Pages>
    <b:Volume>62</b:Volume>
    <b:Issue>4</b:Issue>
    <b:Author>
      <b:Author>
        <b:NameList>
          <b:Person>
            <b:Last>Correani</b:Last>
            <b:First>Alessia</b:First>
          </b:Person>
          <b:Person>
            <b:Last>De Massis</b:Last>
            <b:First>Alfredo</b:First>
          </b:Person>
          <b:Person>
            <b:Last>Frattini</b:Last>
            <b:First>Federico</b:First>
          </b:Person>
          <b:Person>
            <b:Last>Petruzzelli</b:Last>
            <b:Middle>Messeni</b:Middle>
            <b:First>Antonio</b:First>
          </b:Person>
          <b:Person>
            <b:Last>Natalicchio</b:Last>
            <b:First>Angelo</b:First>
          </b:Person>
        </b:NameList>
      </b:Author>
    </b:Author>
    <b:RefOrder>12</b:RefOrder>
  </b:Source>
  <b:Source>
    <b:Tag>Llo21</b:Tag>
    <b:SourceType>JournalArticle</b:SourceType>
    <b:Guid>{1F1E76C1-9247-439B-BA2B-FCA68D2527CB}</b:Guid>
    <b:Title>Impact of digital transformation on the automotive industry</b:Title>
    <b:JournalName>Technological forecasting and social change</b:JournalName>
    <b:Year>2021</b:Year>
    <b:Pages>120343</b:Pages>
    <b:Volume>162</b:Volume>
    <b:Author>
      <b:Author>
        <b:NameList>
          <b:Person>
            <b:Last>Llopis-Albert</b:Last>
            <b:First>Carlos</b:First>
          </b:Person>
          <b:Person>
            <b:Last>Rubio</b:Last>
            <b:First>Francisco</b:First>
          </b:Person>
          <b:Person>
            <b:Last>Valero</b:Last>
            <b:First> Francisco</b:First>
          </b:Person>
        </b:NameList>
      </b:Author>
    </b:Author>
    <b:RefOrder>13</b:RefOrder>
  </b:Source>
  <b:Source>
    <b:Tag>Wol23</b:Tag>
    <b:SourceType>JournalArticle</b:SourceType>
    <b:Guid>{718CABFA-F034-4F9C-95FD-D01BA4660D2A}</b:Guid>
    <b:Title>ENVIRONMENTAL SUSTAINABILITY IN BUSINESS</b:Title>
    <b:JournalName>Scientific Papers of Silesian University of Technology. Organization &amp; Management/Zeszyty Naukowe Politechniki Slaskiej. Seria Organizacji i Zarzadzanie</b:JournalName>
    <b:Year>2023</b:Year>
    <b:Volume>175</b:Volume>
    <b:Author>
      <b:Author>
        <b:NameList>
          <b:Person>
            <b:Last>Wolniak</b:Last>
            <b:First> Radosław</b:First>
          </b:Person>
          <b:Person>
            <b:Last>Gajdzik</b:Last>
            <b:First> Bożena</b:First>
          </b:Person>
          <b:Person>
            <b:Last>Grebski</b:Last>
            <b:First>Wes</b:First>
          </b:Person>
        </b:NameList>
      </b:Author>
    </b:Author>
    <b:RefOrder>41</b:RefOrder>
  </b:Source>
  <b:Source>
    <b:Tag>imd24</b:Tag>
    <b:SourceType>InternetSite</b:SourceType>
    <b:Guid>{F7B0742C-326F-453B-9FD3-92F0AD5B7695}</b:Guid>
    <b:Title>Innovation in business: Importance, benefits, &amp; examples</b:Title>
    <b:Year>2024</b:Year>
    <b:Author>
      <b:Author>
        <b:Corporate>imd.org</b:Corporate>
      </b:Author>
    </b:Author>
    <b:YearAccessed>2024</b:YearAccessed>
    <b:MonthAccessed>March</b:MonthAccessed>
    <b:DayAccessed>15</b:DayAccessed>
    <b:URL>https://www.imd.org/reflections/innovation-in-business-importance-benefits-examples/</b:URL>
    <b:RefOrder>16</b:RefOrder>
  </b:Source>
  <b:Source>
    <b:Tag>Ver23</b:Tag>
    <b:SourceType>JournalArticle</b:SourceType>
    <b:Guid>{B549DA1F-2B53-4A7F-B69F-3D69FE7F89E8}</b:Guid>
    <b:Title>Developing a framework for radical and incremental social innovation in rural areas</b:Title>
    <b:Year>2023</b:Year>
    <b:JournalName> Journal of Rural Studies</b:JournalName>
    <b:Pages>233-242</b:Pages>
    <b:Volume>99</b:Volume>
    <b:Author>
      <b:Author>
        <b:NameList>
          <b:Person>
            <b:Last>Vercher</b:Last>
            <b:First>Nestor</b:First>
          </b:Person>
          <b:Person>
            <b:Last>Bosworth</b:Last>
            <b:First>Gary</b:First>
          </b:Person>
          <b:Person>
            <b:Last>Esparcia</b:Last>
            <b:First>Javier</b:First>
          </b:Person>
        </b:NameList>
      </b:Author>
    </b:Author>
    <b:RefOrder>17</b:RefOrder>
  </b:Source>
  <b:Source>
    <b:Tag>HuQ20</b:Tag>
    <b:SourceType>JournalArticle</b:SourceType>
    <b:Guid>{86A0CEA4-7F76-4D7E-A4D1-913B0A37A8C6}</b:Guid>
    <b:Title>Radical innovation in family firms: a systematic analysis and research agenda</b:Title>
    <b:JournalName>International Journal of Entrepreneurial Behavior &amp; Research</b:JournalName>
    <b:Year>2020</b:Year>
    <b:Pages>1199-1234</b:Pages>
    <b:Volume>26</b:Volume>
    <b:Issue>6</b:Issue>
    <b:Author>
      <b:Author>
        <b:NameList>
          <b:Person>
            <b:Last>Hu</b:Last>
            <b:First>Qilin</b:First>
          </b:Person>
          <b:Person>
            <b:Last>Hughes</b:Last>
            <b:First>Mathew</b:First>
          </b:Person>
        </b:NameList>
      </b:Author>
    </b:Author>
    <b:RefOrder>18</b:RefOrder>
  </b:Source>
  <b:Source>
    <b:Tag>Nan20</b:Tag>
    <b:SourceType>JournalArticle</b:SourceType>
    <b:Guid>{5F8894F9-F919-4B20-8610-F5DEA0714178}</b:Guid>
    <b:Title>Measuring innovation: challenges and best practices</b:Title>
    <b:JournalName>International Journal of Advanced Science and Technology</b:JournalName>
    <b:Year>2020</b:Year>
    <b:Pages>1275-1285</b:Pages>
    <b:Volume>29</b:Volume>
    <b:Issue>5</b:Issue>
    <b:Author>
      <b:Author>
        <b:NameList>
          <b:Person>
            <b:Last>Nandal</b:Last>
            <b:Middle>Dr</b:Middle>
            <b:First>Naveen</b:First>
          </b:Person>
          <b:Person>
            <b:Last>Kataria</b:Last>
            <b:Middle>Dr</b:Middle>
            <b:First>Aarushi</b:First>
          </b:Person>
          <b:Person>
            <b:Last>Dhingra</b:Last>
            <b:Middle>Dr</b:Middle>
            <b:First>Meenakshi</b:First>
          </b:Person>
        </b:NameList>
      </b:Author>
    </b:Author>
    <b:RefOrder>19</b:RefOrder>
  </b:Source>
  <b:Source>
    <b:Tag>wef19</b:Tag>
    <b:SourceType>InternetSite</b:SourceType>
    <b:Guid>{3584073A-8BCA-4724-B69C-6E7853857117}</b:Guid>
    <b:Title>Companies have a new skill to master – innovation</b:Title>
    <b:Year>2019</b:Year>
    <b:Author>
      <b:Author>
        <b:NameList>
          <b:Person>
            <b:Last>weforum.org</b:Last>
          </b:Person>
        </b:NameList>
      </b:Author>
    </b:Author>
    <b:YearAccessed>2024</b:YearAccessed>
    <b:MonthAccessed>06</b:MonthAccessed>
    <b:DayAccessed>March</b:DayAccessed>
    <b:URL>https://www.weforum.org/agenda/2019/01/companies-have-a-new-skill-to-master-innovation/</b:URL>
    <b:RefOrder>20</b:RefOrder>
  </b:Source>
  <b:Source>
    <b:Tag>Kas23</b:Tag>
    <b:SourceType>JournalArticle</b:SourceType>
    <b:Guid>{6339FBA5-8823-414E-8228-D3E52316D569}</b:Guid>
    <b:Title>Emerging Trends in Marketing Strategy: A Comprehensive Analysis Of 4ps</b:Title>
    <b:Year>2023</b:Year>
    <b:Author>
      <b:Author>
        <b:NameList>
          <b:Person>
            <b:Last>Kassab</b:Last>
            <b:First>Ata</b:First>
          </b:Person>
        </b:NameList>
      </b:Author>
    </b:Author>
    <b:RefOrder>21</b:RefOrder>
  </b:Source>
  <b:Source>
    <b:Tag>Dar21</b:Tag>
    <b:SourceType>JournalArticle</b:SourceType>
    <b:Guid>{3FF35FCE-5F1F-4A37-8F9C-9BC31D8D8404}</b:Guid>
    <b:Title>Competitive advantage and service marketing mix</b:Title>
    <b:JournalName>Journal of Social Science Studies (JOS3)</b:JournalName>
    <b:Year>2021</b:Year>
    <b:Pages>75-80</b:Pages>
    <b:Volume>1</b:Volume>
    <b:Issue>2</b:Issue>
    <b:Author>
      <b:Author>
        <b:NameList>
          <b:Person>
            <b:Last>Darmawan</b:Last>
            <b:First>Didit</b:First>
          </b:Person>
          <b:Person>
            <b:Last>Grenier</b:Last>
            <b:First>Elodie</b:First>
          </b:Person>
        </b:NameList>
      </b:Author>
    </b:Author>
    <b:RefOrder>22</b:RefOrder>
  </b:Source>
  <b:Source>
    <b:Tag>onl24</b:Tag>
    <b:SourceType>InternetSite</b:SourceType>
    <b:Guid>{A59A443C-D26C-411A-996F-5D7A67C361E7}</b:Guid>
    <b:Title>Top skills for creative professionals</b:Title>
    <b:Year>2024</b:Year>
    <b:Author>
      <b:Author>
        <b:Corporate>online.aub.ac.uk</b:Corporate>
      </b:Author>
    </b:Author>
    <b:YearAccessed>2024</b:YearAccessed>
    <b:MonthAccessed>March</b:MonthAccessed>
    <b:DayAccessed>09</b:DayAccessed>
    <b:URL>https://online.aub.ac.uk/resources/top-skills-for-a-creative-career</b:URL>
    <b:RefOrder>23</b:RefOrder>
  </b:Source>
  <b:Source>
    <b:Tag>wef23</b:Tag>
    <b:SourceType>InternetSite</b:SourceType>
    <b:Guid>{0F325644-69BD-434B-91A9-3A9D772D1880}</b:Guid>
    <b:Author>
      <b:Author>
        <b:Corporate>weforum.org</b:Corporate>
      </b:Author>
    </b:Author>
    <b:Title>Future of jobs 2023: These are the most in-demand skills now - and beyond</b:Title>
    <b:Year>2023</b:Year>
    <b:YearAccessed>2024</b:YearAccessed>
    <b:MonthAccessed>March</b:MonthAccessed>
    <b:DayAccessed>09</b:DayAccessed>
    <b:URL>https://www.weforum.org/agenda/2023/05/future-of-jobs-2023-skills/</b:URL>
    <b:RefOrder>24</b:RefOrder>
  </b:Source>
  <b:Source>
    <b:Tag>Gla20</b:Tag>
    <b:SourceType>JournalArticle</b:SourceType>
    <b:Guid>{2CE41BE0-7C16-4CCC-8C15-E822D7041992}</b:Guid>
    <b:Title>Advancing creativity theory and research: A socio‐cultural manifesto.</b:Title>
    <b:Year>2020</b:Year>
    <b:JournalName> The Journal of Creative Behavior</b:JournalName>
    <b:Pages>741-745</b:Pages>
    <b:Volume>54</b:Volume>
    <b:Issue>3</b:Issue>
    <b:Author>
      <b:Author>
        <b:NameList>
          <b:Person>
            <b:Last>Glaveanu</b:Last>
            <b:Middle>Petre</b:Middle>
            <b:First>Vlad</b:First>
          </b:Person>
          <b:Person>
            <b:Last>Hanson</b:Last>
            <b:Middle>Hanchett</b:Middle>
            <b:First>Michael</b:First>
          </b:Person>
          <b:Person>
            <b:Last>Baer</b:Last>
            <b:First>John</b:First>
          </b:Person>
          <b:Person>
            <b:Last>Barbot</b:Last>
            <b:First>Baptiste</b:First>
          </b:Person>
          <b:Person>
            <b:Last>Clapp</b:Last>
            <b:Middle>P</b:Middle>
            <b:First>Edward</b:First>
          </b:Person>
          <b:Person>
            <b:Last>Corazza</b:Last>
            <b:Middle>Emanuele</b:Middle>
            <b:First>Giovanni</b:First>
          </b:Person>
          <b:Person>
            <b:Last>Hennessey</b:Last>
            <b:First>B</b:First>
          </b:Person>
          <b:Person>
            <b:Last>Kaufman</b:Last>
            <b:Middle>C</b:Middle>
            <b:First>J</b:First>
          </b:Person>
          <b:Person>
            <b:Last>Lebuda</b:Last>
            <b:First>I</b:First>
          </b:Person>
          <b:Person>
            <b:Last> Lubart</b:Last>
            <b:First>T</b:First>
          </b:Person>
          <b:Person>
            <b:Last>Montuori</b:Last>
            <b:First>A</b:First>
          </b:Person>
        </b:NameList>
      </b:Author>
    </b:Author>
    <b:RefOrder>25</b:RefOrder>
  </b:Source>
  <b:Source>
    <b:Tag>Ric19</b:Tag>
    <b:SourceType>InternetSite</b:SourceType>
    <b:Guid>{D2947AC6-D2C2-4292-A049-911F0CF0ED44}</b:Guid>
    <b:Title>5 Steps in the Creative Process Model</b:Title>
    <b:Year>2019</b:Year>
    <b:YearAccessed>2024</b:YearAccessed>
    <b:MonthAccessed>09</b:MonthAccessed>
    <b:DayAccessed>March</b:DayAccessed>
    <b:URL>https://smallbusiness.chron.com/5-steps-creative-process-model-10338.html</b:URL>
    <b:Author>
      <b:Author>
        <b:NameList>
          <b:Person>
            <b:Last> Richards-Gustafson</b:Last>
            <b:First>Flora</b:First>
          </b:Person>
        </b:NameList>
      </b:Author>
    </b:Author>
    <b:RefOrder>27</b:RefOrder>
  </b:Source>
  <b:Source>
    <b:Tag>Bas91</b:Tag>
    <b:SourceType>JournalArticle</b:SourceType>
    <b:Guid>{EE843211-6ED8-4EE0-AD76-9F9F6054BE9E}</b:Guid>
    <b:Title>Managing the creative process in organizations</b:Title>
    <b:Year>1991</b:Year>
    <b:Author>
      <b:Author>
        <b:NameList>
          <b:Person>
            <b:Last>Basadur</b:Last>
            <b:First>Min</b:First>
          </b:Person>
        </b:NameList>
      </b:Author>
    </b:Author>
    <b:RefOrder>26</b:RefOrder>
  </b:Source>
  <b:Source>
    <b:Tag>Bes161</b:Tag>
    <b:SourceType>JournalArticle</b:SourceType>
    <b:Guid>{04E874FE-ED52-4F26-A2DD-076D15CD034A}</b:Guid>
    <b:Title>The journey of brainstorming</b:Title>
    <b:JournalName>Journal of Transformational Innovation</b:JournalName>
    <b:Year>2016</b:Year>
    <b:Pages>1-7</b:Pages>
    <b:Volume>2</b:Volume>
    <b:Issue>1</b:Issue>
    <b:Author>
      <b:Author>
        <b:NameList>
          <b:Person>
            <b:Last>Besant</b:Last>
            <b:First>Hanisha</b:First>
          </b:Person>
        </b:NameList>
      </b:Author>
    </b:Author>
    <b:RefOrder>28</b:RefOrder>
  </b:Source>
  <b:Source>
    <b:Tag>Coy11</b:Tag>
    <b:SourceType>JournalArticle</b:SourceType>
    <b:Guid>{BFB2584D-4072-4F83-A787-9ED9630ADAF8}</b:Guid>
    <b:Title>Seven steps to better brainstorming</b:Title>
    <b:JournalName>McKinsey Quarterly</b:JournalName>
    <b:Year>2011</b:Year>
    <b:Volume>1</b:Volume>
    <b:Issue>8</b:Issue>
    <b:Author>
      <b:Author>
        <b:NameList>
          <b:Person>
            <b:Last>Coyne</b:Last>
            <b:Middle>P</b:Middle>
            <b:First>Kevin</b:First>
          </b:Person>
          <b:Person>
            <b:Last>Coyne</b:Last>
            <b:Middle>T</b:Middle>
            <b:First>Shawn</b:First>
          </b:Person>
        </b:NameList>
      </b:Author>
    </b:Author>
    <b:RefOrder>29</b:RefOrder>
  </b:Source>
  <b:Source>
    <b:Tag>Gil201</b:Tag>
    <b:SourceType>JournalArticle</b:SourceType>
    <b:Guid>{D0BB3B5D-D543-4E94-BA55-FD7979583EC8}</b:Guid>
    <b:Title>Gill-Simmen, Lucy. "Developing critical thinking skills: Using Edward de Bono’s six thinking hats in formative peer assessment &amp; feedback</b:Title>
    <b:JournalName> Journal of Applied Learning and Teaching</b:JournalName>
    <b:Year>2020</b:Year>
    <b:Pages>138-141</b:Pages>
    <b:Volume>3</b:Volume>
    <b:Issue>1</b:Issue>
    <b:Author>
      <b:Author>
        <b:NameList>
          <b:Person>
            <b:Last>Gill-Simmen</b:Last>
            <b:First>Lucy</b:First>
          </b:Person>
        </b:NameList>
      </b:Author>
    </b:Author>
    <b:RefOrder>30</b:RefOrder>
  </b:Source>
  <b:Source>
    <b:Tag>Hah22</b:Tag>
    <b:SourceType>JournalArticle</b:SourceType>
    <b:Guid>{4A533D17-EE53-4AE2-B491-883B46AD77FE}</b:Guid>
    <b:Title>Critical thinking or critical creativity: applying De Bono's six thinking hats to speech-language pathology education and practice</b:Title>
    <b:Year>2022</b:Year>
    <b:Author>
      <b:Author>
        <b:NameList>
          <b:Person>
            <b:Last>Hahn</b:Last>
            <b:First>Samantha</b:First>
          </b:Person>
        </b:NameList>
      </b:Author>
    </b:Author>
    <b:RefOrder>31</b:RefOrder>
  </b:Source>
  <b:Source>
    <b:Tag>Mah22</b:Tag>
    <b:SourceType>JournalArticle</b:SourceType>
    <b:Guid>{3E23F1B6-63DF-4B3A-994A-7AA5513A76E6}</b:Guid>
    <b:Title>De Bono's Six Hats Thinking Strategy for All Content Areas</b:Title>
    <b:Year>2022</b:Year>
    <b:JournalName>Mahoney, Jamie, Lynn Patterson, and Carol Hall. "De Bono's Six Hats Thinking Strategy for All Content AreaKentucky Teacher Education Journal: The Journal of the Teacher Education Division of the Kentucky Council for Exceptional Children</b:JournalName>
    <b:Pages>4</b:Pages>
    <b:Volume>9</b:Volume>
    <b:Issue>1</b:Issue>
    <b:Author>
      <b:Author>
        <b:NameList>
          <b:Person>
            <b:Last>Mahoney</b:Last>
            <b:First>Jamie</b:First>
          </b:Person>
          <b:Person>
            <b:Last>Patterson</b:Last>
            <b:First>Lynn</b:First>
          </b:Person>
          <b:Person>
            <b:Last>Hall</b:Last>
            <b:First>Carol</b:First>
          </b:Person>
        </b:NameList>
      </b:Author>
    </b:Author>
    <b:RefOrder>42</b:RefOrder>
  </b:Source>
  <b:Source>
    <b:Tag>Ran20</b:Tag>
    <b:SourceType>JournalArticle</b:SourceType>
    <b:Guid>{37A8D97A-8008-4DFC-B2CA-EB9DF1BF66B7}</b:Guid>
    <b:Title>Academic Institutions Risk Decisions using Six Thinking Hats based Analysis</b:Title>
    <b:JournalName> International Journal of Case Studies in Business, IT, and Education (IJCSBE)</b:JournalName>
    <b:Year>2020</b:Year>
    <b:Pages>270-279</b:Pages>
    <b:Volume>4</b:Volume>
    <b:Issue>2</b:Issue>
    <b:Author>
      <b:Author>
        <b:NameList>
          <b:Person>
            <b:Last>Rangi</b:Last>
            <b:Middle>Kumar</b:Middle>
            <b:First>Pradeep</b:First>
          </b:Person>
          <b:Person>
            <b:Last>Aithal</b:Last>
            <b:Middle>S</b:Middle>
            <b:First>P</b:First>
          </b:Person>
        </b:NameList>
      </b:Author>
    </b:Author>
    <b:RefOrder>32</b:RefOrder>
  </b:Source>
  <b:Source>
    <b:Tag>Kum23</b:Tag>
    <b:SourceType>JournalArticle</b:SourceType>
    <b:Guid>{D25AC575-7574-4077-8A90-363D6A2DB618}</b:Guid>
    <b:Title>Lewin's field theory as a lens for understanding incumbent actors’ agency in sustainability transitions</b:Title>
    <b:JournalName> Environmental innovation and societal transitions 46 (2023): 100683.</b:JournalName>
    <b:Year>2023</b:Year>
    <b:Pages> 00683.</b:Pages>
    <b:Volume>46</b:Volume>
    <b:Author>
      <b:Author>
        <b:NameList>
          <b:Person>
            <b:Last>Kump</b:Last>
            <b:First>Barbara</b:First>
          </b:Person>
        </b:NameList>
      </b:Author>
    </b:Author>
    <b:RefOrder>33</b:RefOrder>
  </b:Source>
  <b:Source>
    <b:Tag>dan24</b:Tag>
    <b:SourceType>InternetSite</b:SourceType>
    <b:Guid>{96A50D65-E62C-4FB8-96DB-F21B043187D1}</b:Guid>
    <b:Title>Force Field Analysis: The Ultimate How-to Guide</b:Title>
    <b:Year>2024</b:Year>
    <b:Author>
      <b:Author>
        <b:Corporate>daniellock.com</b:Corporate>
      </b:Author>
    </b:Author>
    <b:YearAccessed>2024</b:YearAccessed>
    <b:MonthAccessed>March</b:MonthAccessed>
    <b:DayAccessed>10</b:DayAccessed>
    <b:URL>https://daniellock.com/force-field-analysis/</b:URL>
    <b:RefOrder>34</b:RefOrder>
  </b:Source>
  <b:Source>
    <b:Tag>LiY20</b:Tag>
    <b:SourceType>JournalArticle</b:SourceType>
    <b:Guid>{C4613613-2577-481B-A80E-28DD1DCA9355}</b:Guid>
    <b:Title>Organizational climate, job satisfaction, and turnover in voluntary child welfare workers</b:Title>
    <b:Year>2020</b:Year>
    <b:JournalName>Children and Youth Services Review 119 (2020): 105640.</b:JournalName>
    <b:Pages>105640</b:Pages>
    <b:Volume>119</b:Volume>
    <b:Author>
      <b:Author>
        <b:NameList>
          <b:Person>
            <b:Last>Li</b:Last>
            <b:First>Yong</b:First>
          </b:Person>
          <b:Person>
            <b:Last>Huang</b:Last>
            <b:First>Hui</b:First>
          </b:Person>
          <b:Person>
            <b:Last>Chen</b:Last>
            <b:First>Yi-Yi</b:First>
          </b:Person>
        </b:NameList>
      </b:Author>
    </b:Author>
    <b:RefOrder>35</b:RefOrder>
  </b:Source>
  <b:Source>
    <b:Tag>Fri21</b:Tag>
    <b:SourceType>JournalArticle</b:SourceType>
    <b:Guid>{5791E32D-C02E-4101-B93C-9F64304732A4}</b:Guid>
    <b:Title>Leadership styles and leadership behaviors in family firms: A systematic literature review</b:Title>
    <b:JournalName>Journal of Family Business Strategy</b:JournalName>
    <b:Year>2021</b:Year>
    <b:Pages>100374</b:Pages>
    <b:Volume>12</b:Volume>
    <b:Issue>1</b:Issue>
    <b:Author>
      <b:Author>
        <b:NameList>
          <b:Person>
            <b:Last>Fries</b:Last>
            <b:First>Alexander</b:First>
          </b:Person>
          <b:Person>
            <b:Last>Kammerlander</b:Last>
            <b:First>Nadine</b:First>
          </b:Person>
          <b:Person>
            <b:Last>Leitterstorf</b:Last>
            <b:First>Max</b:First>
          </b:Person>
        </b:NameList>
      </b:Author>
    </b:Author>
    <b:RefOrder>36</b:RefOrder>
  </b:Source>
  <b:Source>
    <b:Tag>Jam22</b:Tag>
    <b:SourceType>JournalArticle</b:SourceType>
    <b:Guid>{0D85A2EF-992B-4977-A589-8965A4ADA61A}</b:Guid>
    <b:Title>Impact of leadership styles on faculty performance: Moderating role of organizational culture in higher education</b:Title>
    <b:JournalName> Management Science Letters</b:JournalName>
    <b:Year>2022</b:Year>
    <b:Pages>1-20</b:Pages>
    <b:Volume>12</b:Volume>
    <b:Issue>1</b:Issue>
    <b:Author>
      <b:Author>
        <b:NameList>
          <b:Person>
            <b:Last>Jamali</b:Last>
            <b:First>A</b:First>
          </b:Person>
          <b:Person>
            <b:Last>Bhutto</b:Last>
            <b:First>Arabella</b:First>
          </b:Person>
          <b:Person>
            <b:Last>Khaskhely</b:Last>
            <b:First>Mahvish</b:First>
          </b:Person>
          <b:Person>
            <b:Last>Sethar</b:Last>
            <b:First>Waqar</b:First>
          </b:Person>
        </b:NameList>
      </b:Author>
    </b:Author>
    <b:RefOrder>37</b:RefOrder>
  </b:Source>
  <b:Source>
    <b:Tag>ONe21</b:Tag>
    <b:SourceType>JournalArticle</b:SourceType>
    <b:Guid>{C7D0DD4A-C6C8-4A41-BFDD-4BD1148291AB}</b:Guid>
    <b:Title>Leadership and community healthcare reform: a study using the Competing Values Framework (CVF)</b:Title>
    <b:JournalName>Leadership in Health Services</b:JournalName>
    <b:Year>2021</b:Year>
    <b:Pages>485-498</b:Pages>
    <b:Volume>34</b:Volume>
    <b:Issue>4</b:Issue>
    <b:Author>
      <b:Author>
        <b:NameList>
          <b:Person>
            <b:Last>O’Neill</b:Last>
            <b:First>Debra</b:First>
          </b:Person>
          <b:Person>
            <b:Last>De Vries</b:Last>
            <b:First>Jan</b:First>
          </b:Person>
          <b:Person>
            <b:Last>Comiskey</b:Last>
            <b:First>Catherine</b:First>
          </b:Person>
        </b:NameList>
      </b:Author>
    </b:Author>
    <b:RefOrder>38</b:RefOrder>
  </b:Source>
</b:Sources>
</file>

<file path=customXml/itemProps1.xml><?xml version="1.0" encoding="utf-8"?>
<ds:datastoreItem xmlns:ds="http://schemas.openxmlformats.org/officeDocument/2006/customXml" ds:itemID="{5751490C-AD26-4246-BB02-E22FB8CD26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21</Pages>
  <Words>6534</Words>
  <Characters>37246</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Student name: Flavius-Florin Filimodmvsdn</Company>
  <LinksUpToDate>false</LinksUpToDate>
  <CharactersWithSpaces>43693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flavius filimon</dc:creator>
  <cp:keywords/>
  <dc:description/>
  <cp:lastModifiedBy>flavius filimon</cp:lastModifiedBy>
  <cp:revision>10</cp:revision>
  <dcterms:created xsi:type="dcterms:W3CDTF">2024-03-21T23:22:00Z</dcterms:created>
  <dcterms:modified xsi:type="dcterms:W3CDTF">2024-03-21T23:33:00Z</dcterms:modified>
</cp:coreProperties>
</file>