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13A51" w14:textId="77777777" w:rsidR="006D078E" w:rsidRDefault="006D078E" w:rsidP="00E95689"/>
    <w:p w14:paraId="496E480F" w14:textId="77777777" w:rsidR="006D078E" w:rsidRPr="001309A5" w:rsidRDefault="006D078E" w:rsidP="006D078E">
      <w:pPr>
        <w:jc w:val="center"/>
        <w:rPr>
          <w:rFonts w:ascii="Arial" w:hAnsi="Arial" w:cs="Arial"/>
          <w:sz w:val="56"/>
          <w:szCs w:val="56"/>
        </w:rPr>
      </w:pPr>
      <w:r w:rsidRPr="001309A5">
        <w:rPr>
          <w:rFonts w:ascii="Arial" w:hAnsi="Arial" w:cs="Arial"/>
          <w:b/>
          <w:bCs/>
          <w:sz w:val="56"/>
          <w:szCs w:val="56"/>
        </w:rPr>
        <w:t>Name:</w:t>
      </w:r>
      <w:r w:rsidRPr="001309A5">
        <w:rPr>
          <w:rFonts w:ascii="Arial" w:hAnsi="Arial" w:cs="Arial"/>
          <w:sz w:val="56"/>
          <w:szCs w:val="56"/>
        </w:rPr>
        <w:t xml:space="preserve"> Theresa Reynolds</w:t>
      </w:r>
    </w:p>
    <w:p w14:paraId="26CF5632" w14:textId="77777777" w:rsidR="006D078E" w:rsidRPr="001309A5" w:rsidRDefault="006D078E" w:rsidP="006D078E">
      <w:pPr>
        <w:jc w:val="center"/>
        <w:rPr>
          <w:rFonts w:ascii="Arial" w:hAnsi="Arial" w:cs="Arial"/>
          <w:sz w:val="56"/>
          <w:szCs w:val="56"/>
        </w:rPr>
      </w:pPr>
    </w:p>
    <w:p w14:paraId="7B2A8178" w14:textId="77777777" w:rsidR="006D078E" w:rsidRPr="001309A5" w:rsidRDefault="006D078E" w:rsidP="006D078E">
      <w:pPr>
        <w:jc w:val="center"/>
        <w:rPr>
          <w:rFonts w:ascii="Arial" w:hAnsi="Arial" w:cs="Arial"/>
          <w:sz w:val="56"/>
          <w:szCs w:val="56"/>
        </w:rPr>
      </w:pPr>
      <w:r w:rsidRPr="001309A5">
        <w:rPr>
          <w:rFonts w:ascii="Arial" w:hAnsi="Arial" w:cs="Arial"/>
          <w:b/>
          <w:bCs/>
          <w:sz w:val="56"/>
          <w:szCs w:val="56"/>
        </w:rPr>
        <w:t>Student Number:</w:t>
      </w:r>
      <w:r w:rsidRPr="001309A5">
        <w:rPr>
          <w:rFonts w:ascii="Arial" w:hAnsi="Arial" w:cs="Arial"/>
          <w:sz w:val="56"/>
          <w:szCs w:val="56"/>
        </w:rPr>
        <w:t xml:space="preserve"> 1912751</w:t>
      </w:r>
    </w:p>
    <w:p w14:paraId="28B5D979" w14:textId="77777777" w:rsidR="006D078E" w:rsidRPr="001309A5" w:rsidRDefault="006D078E" w:rsidP="006D078E">
      <w:pPr>
        <w:jc w:val="center"/>
        <w:rPr>
          <w:rFonts w:ascii="Arial" w:hAnsi="Arial" w:cs="Arial"/>
          <w:sz w:val="56"/>
          <w:szCs w:val="56"/>
        </w:rPr>
      </w:pPr>
    </w:p>
    <w:p w14:paraId="6364BA9E" w14:textId="77777777" w:rsidR="006D078E" w:rsidRPr="001309A5" w:rsidRDefault="006D078E" w:rsidP="006D078E">
      <w:pPr>
        <w:jc w:val="center"/>
        <w:rPr>
          <w:rFonts w:ascii="Arial" w:hAnsi="Arial" w:cs="Arial"/>
          <w:sz w:val="56"/>
          <w:szCs w:val="56"/>
        </w:rPr>
      </w:pPr>
      <w:r w:rsidRPr="001309A5">
        <w:rPr>
          <w:rFonts w:ascii="Arial" w:hAnsi="Arial" w:cs="Arial"/>
          <w:b/>
          <w:bCs/>
          <w:sz w:val="56"/>
          <w:szCs w:val="56"/>
        </w:rPr>
        <w:t>Module Title:</w:t>
      </w:r>
      <w:r w:rsidRPr="001309A5">
        <w:rPr>
          <w:rFonts w:ascii="Arial" w:hAnsi="Arial" w:cs="Arial"/>
          <w:sz w:val="56"/>
          <w:szCs w:val="56"/>
        </w:rPr>
        <w:t xml:space="preserve"> Introduction to Physiology</w:t>
      </w:r>
    </w:p>
    <w:p w14:paraId="2A581A10" w14:textId="77777777" w:rsidR="006D078E" w:rsidRPr="001309A5" w:rsidRDefault="006D078E" w:rsidP="006D078E">
      <w:pPr>
        <w:jc w:val="center"/>
        <w:rPr>
          <w:rFonts w:ascii="Arial" w:hAnsi="Arial" w:cs="Arial"/>
          <w:sz w:val="56"/>
          <w:szCs w:val="56"/>
        </w:rPr>
      </w:pPr>
    </w:p>
    <w:p w14:paraId="10ECA96A" w14:textId="77777777" w:rsidR="006D078E" w:rsidRPr="001309A5" w:rsidRDefault="006D078E" w:rsidP="006D078E">
      <w:pPr>
        <w:jc w:val="center"/>
        <w:rPr>
          <w:rFonts w:ascii="Arial" w:hAnsi="Arial" w:cs="Arial"/>
          <w:sz w:val="56"/>
          <w:szCs w:val="56"/>
        </w:rPr>
      </w:pPr>
      <w:r w:rsidRPr="001309A5">
        <w:rPr>
          <w:rFonts w:ascii="Arial" w:hAnsi="Arial" w:cs="Arial"/>
          <w:b/>
          <w:bCs/>
          <w:sz w:val="56"/>
          <w:szCs w:val="56"/>
        </w:rPr>
        <w:t>Module Code:</w:t>
      </w:r>
      <w:r w:rsidRPr="001309A5">
        <w:rPr>
          <w:rFonts w:ascii="Arial" w:hAnsi="Arial" w:cs="Arial"/>
          <w:sz w:val="56"/>
          <w:szCs w:val="56"/>
        </w:rPr>
        <w:t xml:space="preserve"> BMHP 5003</w:t>
      </w:r>
    </w:p>
    <w:p w14:paraId="622BF390" w14:textId="77777777" w:rsidR="006D078E" w:rsidRPr="001309A5" w:rsidRDefault="006D078E" w:rsidP="006D078E">
      <w:pPr>
        <w:jc w:val="center"/>
        <w:rPr>
          <w:rFonts w:ascii="Arial" w:hAnsi="Arial" w:cs="Arial"/>
          <w:sz w:val="56"/>
          <w:szCs w:val="56"/>
        </w:rPr>
      </w:pPr>
    </w:p>
    <w:p w14:paraId="4B2BD406" w14:textId="5FF2EDAB" w:rsidR="006D078E" w:rsidRPr="001309A5" w:rsidRDefault="006D078E" w:rsidP="006D078E">
      <w:pPr>
        <w:jc w:val="center"/>
        <w:rPr>
          <w:rFonts w:ascii="Arial" w:hAnsi="Arial" w:cs="Arial"/>
          <w:sz w:val="56"/>
          <w:szCs w:val="56"/>
        </w:rPr>
      </w:pPr>
      <w:r w:rsidRPr="001309A5">
        <w:rPr>
          <w:rFonts w:ascii="Arial" w:hAnsi="Arial" w:cs="Arial"/>
          <w:b/>
          <w:bCs/>
          <w:sz w:val="56"/>
          <w:szCs w:val="56"/>
        </w:rPr>
        <w:t>Assignment Title:</w:t>
      </w:r>
      <w:r w:rsidRPr="001309A5">
        <w:rPr>
          <w:rFonts w:ascii="Arial" w:hAnsi="Arial" w:cs="Arial"/>
          <w:sz w:val="56"/>
          <w:szCs w:val="56"/>
        </w:rPr>
        <w:t xml:space="preserve"> Individual</w:t>
      </w:r>
      <w:r>
        <w:rPr>
          <w:rFonts w:ascii="Arial" w:hAnsi="Arial" w:cs="Arial"/>
          <w:sz w:val="56"/>
          <w:szCs w:val="56"/>
        </w:rPr>
        <w:t xml:space="preserve"> </w:t>
      </w:r>
      <w:r w:rsidRPr="001309A5">
        <w:rPr>
          <w:rFonts w:ascii="Arial" w:hAnsi="Arial" w:cs="Arial"/>
          <w:sz w:val="56"/>
          <w:szCs w:val="56"/>
        </w:rPr>
        <w:t>Poster</w:t>
      </w:r>
      <w:r>
        <w:rPr>
          <w:rFonts w:ascii="Arial" w:hAnsi="Arial" w:cs="Arial"/>
          <w:sz w:val="56"/>
          <w:szCs w:val="56"/>
        </w:rPr>
        <w:t xml:space="preserve"> Presentation</w:t>
      </w:r>
    </w:p>
    <w:p w14:paraId="6B71B58E" w14:textId="77777777" w:rsidR="006D078E" w:rsidRPr="001309A5" w:rsidRDefault="006D078E" w:rsidP="006D078E">
      <w:pPr>
        <w:jc w:val="center"/>
        <w:rPr>
          <w:rFonts w:ascii="Arial" w:hAnsi="Arial" w:cs="Arial"/>
          <w:sz w:val="56"/>
          <w:szCs w:val="56"/>
        </w:rPr>
      </w:pPr>
    </w:p>
    <w:p w14:paraId="044EFE74" w14:textId="77777777" w:rsidR="006D078E" w:rsidRDefault="006D078E" w:rsidP="006D078E">
      <w:pPr>
        <w:jc w:val="center"/>
        <w:rPr>
          <w:rFonts w:ascii="Arial" w:hAnsi="Arial" w:cs="Arial"/>
          <w:sz w:val="56"/>
          <w:szCs w:val="56"/>
        </w:rPr>
      </w:pPr>
      <w:r w:rsidRPr="001309A5">
        <w:rPr>
          <w:rFonts w:ascii="Arial" w:hAnsi="Arial" w:cs="Arial"/>
          <w:b/>
          <w:bCs/>
          <w:sz w:val="56"/>
          <w:szCs w:val="56"/>
        </w:rPr>
        <w:t>Lecturer:</w:t>
      </w:r>
      <w:r w:rsidRPr="001309A5">
        <w:rPr>
          <w:rFonts w:ascii="Arial" w:hAnsi="Arial" w:cs="Arial"/>
          <w:sz w:val="56"/>
          <w:szCs w:val="56"/>
        </w:rPr>
        <w:t xml:space="preserve"> Giriahar Katti</w:t>
      </w:r>
    </w:p>
    <w:p w14:paraId="658450F9" w14:textId="77777777" w:rsidR="006D078E" w:rsidRDefault="006D078E" w:rsidP="006D078E">
      <w:pPr>
        <w:jc w:val="center"/>
        <w:rPr>
          <w:rFonts w:ascii="Arial" w:hAnsi="Arial" w:cs="Arial"/>
          <w:sz w:val="56"/>
          <w:szCs w:val="56"/>
        </w:rPr>
      </w:pPr>
    </w:p>
    <w:p w14:paraId="20236070" w14:textId="77777777" w:rsidR="006D078E" w:rsidRDefault="006D078E" w:rsidP="006D078E">
      <w:pPr>
        <w:jc w:val="center"/>
        <w:rPr>
          <w:rFonts w:ascii="Arial" w:hAnsi="Arial" w:cs="Arial"/>
          <w:sz w:val="56"/>
          <w:szCs w:val="56"/>
        </w:rPr>
      </w:pPr>
    </w:p>
    <w:p w14:paraId="5F4DDD23" w14:textId="77777777" w:rsidR="006D078E" w:rsidRDefault="006D078E" w:rsidP="00E95689"/>
    <w:p w14:paraId="536AF7F0" w14:textId="77777777" w:rsidR="006D078E" w:rsidRDefault="006D078E" w:rsidP="00E95689"/>
    <w:p w14:paraId="7D5D00BC" w14:textId="66716DA6" w:rsidR="006D078E" w:rsidRPr="003C5DED" w:rsidRDefault="003C5DED" w:rsidP="0059712B">
      <w:pPr>
        <w:jc w:val="center"/>
        <w:rPr>
          <w:rFonts w:ascii="Arial" w:hAnsi="Arial" w:cs="Arial"/>
          <w:color w:val="FF0000"/>
          <w:sz w:val="16"/>
          <w:szCs w:val="16"/>
        </w:rPr>
      </w:pPr>
      <w:r w:rsidRPr="003C5DED">
        <w:rPr>
          <w:rFonts w:ascii="Arial" w:hAnsi="Arial" w:cs="Arial"/>
          <w:color w:val="FF0000"/>
          <w:sz w:val="16"/>
          <w:szCs w:val="16"/>
        </w:rPr>
        <w:lastRenderedPageBreak/>
        <w:t>THE CARDIOVASCULAR SYSTEM</w:t>
      </w:r>
    </w:p>
    <w:p w14:paraId="048FAAD4" w14:textId="5169902C" w:rsidR="003C5DED" w:rsidRDefault="003C5DED" w:rsidP="00E95689"/>
    <w:p w14:paraId="0DEA5685" w14:textId="2EE34A10" w:rsidR="003C5DED" w:rsidRDefault="00C46EDD" w:rsidP="00E95689">
      <w:r>
        <w:rPr>
          <w:noProof/>
        </w:rPr>
        <mc:AlternateContent>
          <mc:Choice Requires="wps">
            <w:drawing>
              <wp:anchor distT="0" distB="0" distL="114300" distR="114300" simplePos="0" relativeHeight="251665408" behindDoc="0" locked="0" layoutInCell="1" allowOverlap="1" wp14:anchorId="16E4C4D0" wp14:editId="17A5CB57">
                <wp:simplePos x="0" y="0"/>
                <wp:positionH relativeFrom="column">
                  <wp:posOffset>866775</wp:posOffset>
                </wp:positionH>
                <wp:positionV relativeFrom="paragraph">
                  <wp:posOffset>10795</wp:posOffset>
                </wp:positionV>
                <wp:extent cx="3895725" cy="323850"/>
                <wp:effectExtent l="0" t="0" r="28575" b="19050"/>
                <wp:wrapThrough wrapText="bothSides">
                  <wp:wrapPolygon edited="0">
                    <wp:start x="0" y="0"/>
                    <wp:lineTo x="0" y="21600"/>
                    <wp:lineTo x="21653" y="21600"/>
                    <wp:lineTo x="21653" y="0"/>
                    <wp:lineTo x="0" y="0"/>
                  </wp:wrapPolygon>
                </wp:wrapThrough>
                <wp:docPr id="8" name="Text Box 8"/>
                <wp:cNvGraphicFramePr/>
                <a:graphic xmlns:a="http://schemas.openxmlformats.org/drawingml/2006/main">
                  <a:graphicData uri="http://schemas.microsoft.com/office/word/2010/wordprocessingShape">
                    <wps:wsp>
                      <wps:cNvSpPr txBox="1"/>
                      <wps:spPr>
                        <a:xfrm>
                          <a:off x="0" y="0"/>
                          <a:ext cx="3895725" cy="323850"/>
                        </a:xfrm>
                        <a:prstGeom prst="rect">
                          <a:avLst/>
                        </a:prstGeom>
                        <a:solidFill>
                          <a:schemeClr val="lt1"/>
                        </a:solidFill>
                        <a:ln w="6350">
                          <a:solidFill>
                            <a:prstClr val="black"/>
                          </a:solidFill>
                        </a:ln>
                      </wps:spPr>
                      <wps:txbx>
                        <w:txbxContent>
                          <w:p w14:paraId="452745C3" w14:textId="6402890A" w:rsidR="000F3A17" w:rsidRPr="000F3A17" w:rsidRDefault="00866114" w:rsidP="000F3A17">
                            <w:pPr>
                              <w:jc w:val="center"/>
                              <w:rPr>
                                <w:rFonts w:ascii="Arial" w:hAnsi="Arial" w:cs="Arial"/>
                                <w:color w:val="C45911" w:themeColor="accent2" w:themeShade="BF"/>
                                <w:sz w:val="16"/>
                                <w:szCs w:val="16"/>
                              </w:rPr>
                            </w:pPr>
                            <w:r>
                              <w:rPr>
                                <w:rFonts w:ascii="Arial" w:hAnsi="Arial" w:cs="Arial"/>
                                <w:color w:val="C45911" w:themeColor="accent2" w:themeShade="BF"/>
                                <w:sz w:val="16"/>
                                <w:szCs w:val="16"/>
                              </w:rPr>
                              <w:t xml:space="preserve">STRUCTURE </w:t>
                            </w:r>
                            <w:r w:rsidR="000F3A17" w:rsidRPr="000F3A17">
                              <w:rPr>
                                <w:rFonts w:ascii="Arial" w:hAnsi="Arial" w:cs="Arial"/>
                                <w:color w:val="C45911" w:themeColor="accent2" w:themeShade="BF"/>
                                <w:sz w:val="16"/>
                                <w:szCs w:val="16"/>
                              </w:rPr>
                              <w:t>OF THE HEART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E4C4D0" id="_x0000_t202" coordsize="21600,21600" o:spt="202" path="m,l,21600r21600,l21600,xe">
                <v:stroke joinstyle="miter"/>
                <v:path gradientshapeok="t" o:connecttype="rect"/>
              </v:shapetype>
              <v:shape id="Text Box 8" o:spid="_x0000_s1026" type="#_x0000_t202" style="position:absolute;margin-left:68.25pt;margin-top:.85pt;width:306.75pt;height:2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" fillcolor="white [3201]" strokeweight=".5pt">
                <v:textbox>
                  <w:txbxContent>
                    <w:p w14:paraId="452745C3" w14:textId="6402890A" w:rsidR="000F3A17" w:rsidRPr="000F3A17" w:rsidRDefault="00866114" w:rsidP="000F3A17">
                      <w:pPr>
                        <w:jc w:val="center"/>
                        <w:rPr>
                          <w:rFonts w:ascii="Arial" w:hAnsi="Arial" w:cs="Arial"/>
                          <w:color w:val="C45911" w:themeColor="accent2" w:themeShade="BF"/>
                          <w:sz w:val="16"/>
                          <w:szCs w:val="16"/>
                        </w:rPr>
                      </w:pPr>
                      <w:r>
                        <w:rPr>
                          <w:rFonts w:ascii="Arial" w:hAnsi="Arial" w:cs="Arial"/>
                          <w:color w:val="C45911" w:themeColor="accent2" w:themeShade="BF"/>
                          <w:sz w:val="16"/>
                          <w:szCs w:val="16"/>
                        </w:rPr>
                        <w:t xml:space="preserve">STRUCTURE </w:t>
                      </w:r>
                      <w:r w:rsidR="000F3A17" w:rsidRPr="000F3A17">
                        <w:rPr>
                          <w:rFonts w:ascii="Arial" w:hAnsi="Arial" w:cs="Arial"/>
                          <w:color w:val="C45911" w:themeColor="accent2" w:themeShade="BF"/>
                          <w:sz w:val="16"/>
                          <w:szCs w:val="16"/>
                        </w:rPr>
                        <w:t>OF THE HEART</w:t>
                      </w:r>
                    </w:p>
                  </w:txbxContent>
                </v:textbox>
                <w10:wrap type="through"/>
              </v:shape>
            </w:pict>
          </mc:Fallback>
        </mc:AlternateContent>
      </w:r>
    </w:p>
    <w:p w14:paraId="675E754B" w14:textId="4D897F3E" w:rsidR="003C5DED" w:rsidRDefault="003C5DED" w:rsidP="00E95689"/>
    <w:p w14:paraId="4FF42AAD" w14:textId="44D4DCC3" w:rsidR="006D078E" w:rsidRDefault="00C46EDD" w:rsidP="00E95689">
      <w:pPr>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60288" behindDoc="0" locked="0" layoutInCell="1" allowOverlap="1" wp14:anchorId="1CF0B9B5" wp14:editId="6045978D">
                <wp:simplePos x="0" y="0"/>
                <wp:positionH relativeFrom="margin">
                  <wp:align>center</wp:align>
                </wp:positionH>
                <wp:positionV relativeFrom="paragraph">
                  <wp:posOffset>10795</wp:posOffset>
                </wp:positionV>
                <wp:extent cx="2600325" cy="1162050"/>
                <wp:effectExtent l="0" t="0" r="28575" b="19050"/>
                <wp:wrapNone/>
                <wp:docPr id="3" name="Text Box 3"/>
                <wp:cNvGraphicFramePr/>
                <a:graphic xmlns:a="http://schemas.openxmlformats.org/drawingml/2006/main">
                  <a:graphicData uri="http://schemas.microsoft.com/office/word/2010/wordprocessingShape">
                    <wps:wsp>
                      <wps:cNvSpPr txBox="1"/>
                      <wps:spPr>
                        <a:xfrm>
                          <a:off x="0" y="0"/>
                          <a:ext cx="2600325" cy="1162050"/>
                        </a:xfrm>
                        <a:prstGeom prst="rect">
                          <a:avLst/>
                        </a:prstGeom>
                        <a:solidFill>
                          <a:schemeClr val="lt1"/>
                        </a:solidFill>
                        <a:ln w="6350">
                          <a:solidFill>
                            <a:prstClr val="black"/>
                          </a:solidFill>
                        </a:ln>
                      </wps:spPr>
                      <wps:txbx>
                        <w:txbxContent>
                          <w:p w14:paraId="6900AF8F" w14:textId="76412AAF" w:rsidR="00A66956" w:rsidRPr="006D078E" w:rsidRDefault="00A66956" w:rsidP="00A66956">
                            <w:pPr>
                              <w:rPr>
                                <w:rFonts w:ascii="Arial" w:hAnsi="Arial" w:cs="Arial"/>
                                <w:sz w:val="16"/>
                                <w:szCs w:val="16"/>
                              </w:rPr>
                            </w:pPr>
                            <w:r w:rsidRPr="006D078E">
                              <w:rPr>
                                <w:rFonts w:ascii="Arial" w:hAnsi="Arial" w:cs="Arial"/>
                                <w:sz w:val="16"/>
                                <w:szCs w:val="16"/>
                              </w:rPr>
                              <w:t xml:space="preserve">The heart's basic </w:t>
                            </w:r>
                            <w:r w:rsidR="003C5DED">
                              <w:rPr>
                                <w:rFonts w:ascii="Arial" w:hAnsi="Arial" w:cs="Arial"/>
                                <w:sz w:val="16"/>
                                <w:szCs w:val="16"/>
                              </w:rPr>
                              <w:t>structure</w:t>
                            </w:r>
                            <w:r w:rsidRPr="006D078E">
                              <w:rPr>
                                <w:rFonts w:ascii="Arial" w:hAnsi="Arial" w:cs="Arial"/>
                                <w:sz w:val="16"/>
                                <w:szCs w:val="16"/>
                              </w:rPr>
                              <w:t xml:space="preserve"> comprises the fibrous skeleton, cardiac muscle, and the impulse conduction system. The fibrous or cardiac skeleton is a dense structure found at the base of the heart. The fibrous skeleton serves as an electrical insulator between the atria and ventricles, providing a firm framework for cardiomyocytes</w:t>
                            </w:r>
                            <w:r w:rsidR="003C5DED">
                              <w:rPr>
                                <w:rFonts w:ascii="Arial" w:hAnsi="Arial" w:cs="Arial"/>
                                <w:sz w:val="16"/>
                                <w:szCs w:val="16"/>
                              </w:rPr>
                              <w:t xml:space="preserve"> and</w:t>
                            </w:r>
                            <w:r w:rsidRPr="006D078E">
                              <w:rPr>
                                <w:rFonts w:ascii="Arial" w:hAnsi="Arial" w:cs="Arial"/>
                                <w:sz w:val="16"/>
                                <w:szCs w:val="16"/>
                              </w:rPr>
                              <w:t xml:space="preserve"> anchoring the valve leaflets</w:t>
                            </w:r>
                            <w:r w:rsidR="00E61F20">
                              <w:rPr>
                                <w:rFonts w:ascii="Arial" w:hAnsi="Arial" w:cs="Arial"/>
                                <w:sz w:val="16"/>
                                <w:szCs w:val="16"/>
                              </w:rPr>
                              <w:t xml:space="preserve"> </w:t>
                            </w:r>
                            <w:r w:rsidR="00E61F20" w:rsidRPr="00C46EDD">
                              <w:rPr>
                                <w:rFonts w:ascii="Arial" w:hAnsi="Arial" w:cs="Arial"/>
                                <w:sz w:val="16"/>
                                <w:szCs w:val="16"/>
                              </w:rPr>
                              <w:t>(</w:t>
                            </w:r>
                            <w:r w:rsidR="00E61F20" w:rsidRPr="00C46EDD">
                              <w:rPr>
                                <w:rFonts w:ascii="Arial" w:hAnsi="Arial" w:cs="Arial"/>
                                <w:sz w:val="16"/>
                                <w:szCs w:val="16"/>
                              </w:rPr>
                              <w:t>Arackal and Alsayouri</w:t>
                            </w:r>
                            <w:r w:rsidR="00C46EDD" w:rsidRPr="00C46EDD">
                              <w:rPr>
                                <w:rFonts w:ascii="Arial" w:hAnsi="Arial" w:cs="Arial"/>
                                <w:sz w:val="16"/>
                                <w:szCs w:val="16"/>
                              </w:rPr>
                              <w:t xml:space="preserve">, </w:t>
                            </w:r>
                            <w:r w:rsidR="00E61F20" w:rsidRPr="00C46EDD">
                              <w:rPr>
                                <w:rFonts w:ascii="Arial" w:hAnsi="Arial" w:cs="Arial"/>
                                <w:sz w:val="16"/>
                                <w:szCs w:val="16"/>
                              </w:rPr>
                              <w:t>2021)</w:t>
                            </w:r>
                            <w:r w:rsidR="00C46EDD" w:rsidRPr="00C46EDD">
                              <w:rPr>
                                <w:rFonts w:ascii="Arial" w:hAnsi="Arial" w:cs="Arial"/>
                                <w:sz w:val="16"/>
                                <w:szCs w:val="16"/>
                              </w:rPr>
                              <w:t>.</w:t>
                            </w:r>
                          </w:p>
                          <w:p w14:paraId="5682E2D6" w14:textId="77777777" w:rsidR="00A66956" w:rsidRDefault="00A669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F0B9B5" id="Text Box 3" o:spid="_x0000_s1027" type="#_x0000_t202" style="position:absolute;margin-left:0;margin-top:.85pt;width:204.75pt;height:91.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" fillcolor="white [3201]" strokeweight=".5pt">
                <v:textbox>
                  <w:txbxContent>
                    <w:p w14:paraId="6900AF8F" w14:textId="76412AAF" w:rsidR="00A66956" w:rsidRPr="006D078E" w:rsidRDefault="00A66956" w:rsidP="00A66956">
                      <w:pPr>
                        <w:rPr>
                          <w:rFonts w:ascii="Arial" w:hAnsi="Arial" w:cs="Arial"/>
                          <w:sz w:val="16"/>
                          <w:szCs w:val="16"/>
                        </w:rPr>
                      </w:pPr>
                      <w:r w:rsidRPr="006D078E">
                        <w:rPr>
                          <w:rFonts w:ascii="Arial" w:hAnsi="Arial" w:cs="Arial"/>
                          <w:sz w:val="16"/>
                          <w:szCs w:val="16"/>
                        </w:rPr>
                        <w:t xml:space="preserve">The heart's basic </w:t>
                      </w:r>
                      <w:r w:rsidR="003C5DED">
                        <w:rPr>
                          <w:rFonts w:ascii="Arial" w:hAnsi="Arial" w:cs="Arial"/>
                          <w:sz w:val="16"/>
                          <w:szCs w:val="16"/>
                        </w:rPr>
                        <w:t>structure</w:t>
                      </w:r>
                      <w:r w:rsidRPr="006D078E">
                        <w:rPr>
                          <w:rFonts w:ascii="Arial" w:hAnsi="Arial" w:cs="Arial"/>
                          <w:sz w:val="16"/>
                          <w:szCs w:val="16"/>
                        </w:rPr>
                        <w:t xml:space="preserve"> comprises the fibrous skeleton, cardiac muscle, and the impulse conduction system. The fibrous or cardiac skeleton is a dense structure found at the base of the heart. The fibrous skeleton serves as an electrical insulator between the atria and ventricles, providing a firm framework for cardiomyocytes</w:t>
                      </w:r>
                      <w:r w:rsidR="003C5DED">
                        <w:rPr>
                          <w:rFonts w:ascii="Arial" w:hAnsi="Arial" w:cs="Arial"/>
                          <w:sz w:val="16"/>
                          <w:szCs w:val="16"/>
                        </w:rPr>
                        <w:t xml:space="preserve"> and</w:t>
                      </w:r>
                      <w:r w:rsidRPr="006D078E">
                        <w:rPr>
                          <w:rFonts w:ascii="Arial" w:hAnsi="Arial" w:cs="Arial"/>
                          <w:sz w:val="16"/>
                          <w:szCs w:val="16"/>
                        </w:rPr>
                        <w:t xml:space="preserve"> anchoring the valve leaflets</w:t>
                      </w:r>
                      <w:r w:rsidR="00E61F20">
                        <w:rPr>
                          <w:rFonts w:ascii="Arial" w:hAnsi="Arial" w:cs="Arial"/>
                          <w:sz w:val="16"/>
                          <w:szCs w:val="16"/>
                        </w:rPr>
                        <w:t xml:space="preserve"> </w:t>
                      </w:r>
                      <w:r w:rsidR="00E61F20" w:rsidRPr="00C46EDD">
                        <w:rPr>
                          <w:rFonts w:ascii="Arial" w:hAnsi="Arial" w:cs="Arial"/>
                          <w:sz w:val="16"/>
                          <w:szCs w:val="16"/>
                        </w:rPr>
                        <w:t>(</w:t>
                      </w:r>
                      <w:r w:rsidR="00E61F20" w:rsidRPr="00C46EDD">
                        <w:rPr>
                          <w:rFonts w:ascii="Arial" w:hAnsi="Arial" w:cs="Arial"/>
                          <w:sz w:val="16"/>
                          <w:szCs w:val="16"/>
                        </w:rPr>
                        <w:t>Arackal and Alsayouri</w:t>
                      </w:r>
                      <w:r w:rsidR="00C46EDD" w:rsidRPr="00C46EDD">
                        <w:rPr>
                          <w:rFonts w:ascii="Arial" w:hAnsi="Arial" w:cs="Arial"/>
                          <w:sz w:val="16"/>
                          <w:szCs w:val="16"/>
                        </w:rPr>
                        <w:t xml:space="preserve">, </w:t>
                      </w:r>
                      <w:r w:rsidR="00E61F20" w:rsidRPr="00C46EDD">
                        <w:rPr>
                          <w:rFonts w:ascii="Arial" w:hAnsi="Arial" w:cs="Arial"/>
                          <w:sz w:val="16"/>
                          <w:szCs w:val="16"/>
                        </w:rPr>
                        <w:t>2021)</w:t>
                      </w:r>
                      <w:r w:rsidR="00C46EDD" w:rsidRPr="00C46EDD">
                        <w:rPr>
                          <w:rFonts w:ascii="Arial" w:hAnsi="Arial" w:cs="Arial"/>
                          <w:sz w:val="16"/>
                          <w:szCs w:val="16"/>
                        </w:rPr>
                        <w:t>.</w:t>
                      </w:r>
                    </w:p>
                    <w:p w14:paraId="5682E2D6" w14:textId="77777777" w:rsidR="00A66956" w:rsidRDefault="00A66956"/>
                  </w:txbxContent>
                </v:textbox>
                <w10:wrap anchorx="margin"/>
              </v:shape>
            </w:pict>
          </mc:Fallback>
        </mc:AlternateContent>
      </w:r>
    </w:p>
    <w:p w14:paraId="6180B838" w14:textId="59EBC441" w:rsidR="00A66956" w:rsidRDefault="00A66956" w:rsidP="00E95689">
      <w:pPr>
        <w:rPr>
          <w:rFonts w:ascii="Arial" w:hAnsi="Arial" w:cs="Arial"/>
          <w:sz w:val="16"/>
          <w:szCs w:val="16"/>
        </w:rPr>
      </w:pPr>
    </w:p>
    <w:p w14:paraId="7A3D9455" w14:textId="4178587A" w:rsidR="00A66956" w:rsidRDefault="00A66956" w:rsidP="00E95689">
      <w:pPr>
        <w:rPr>
          <w:rFonts w:ascii="Arial" w:hAnsi="Arial" w:cs="Arial"/>
          <w:sz w:val="16"/>
          <w:szCs w:val="16"/>
        </w:rPr>
      </w:pPr>
    </w:p>
    <w:p w14:paraId="22906EE4" w14:textId="770A8E31" w:rsidR="00A66956" w:rsidRDefault="00A66956" w:rsidP="00E95689">
      <w:pPr>
        <w:rPr>
          <w:rFonts w:ascii="Arial" w:hAnsi="Arial" w:cs="Arial"/>
          <w:sz w:val="16"/>
          <w:szCs w:val="16"/>
        </w:rPr>
      </w:pPr>
    </w:p>
    <w:p w14:paraId="4AE57583" w14:textId="35D39EFF" w:rsidR="00A66956" w:rsidRDefault="00A66956" w:rsidP="00E95689">
      <w:pPr>
        <w:rPr>
          <w:rFonts w:ascii="Arial" w:hAnsi="Arial" w:cs="Arial"/>
          <w:sz w:val="16"/>
          <w:szCs w:val="16"/>
        </w:rPr>
      </w:pPr>
    </w:p>
    <w:p w14:paraId="4703CD29" w14:textId="692C3C5D" w:rsidR="00A66956" w:rsidRDefault="00273FA0" w:rsidP="00E95689">
      <w:pPr>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61312" behindDoc="0" locked="0" layoutInCell="1" allowOverlap="1" wp14:anchorId="54CDCE1E" wp14:editId="00313E20">
                <wp:simplePos x="0" y="0"/>
                <wp:positionH relativeFrom="column">
                  <wp:posOffset>-638175</wp:posOffset>
                </wp:positionH>
                <wp:positionV relativeFrom="paragraph">
                  <wp:posOffset>242571</wp:posOffset>
                </wp:positionV>
                <wp:extent cx="6962775" cy="87630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6962775" cy="876300"/>
                        </a:xfrm>
                        <a:prstGeom prst="rect">
                          <a:avLst/>
                        </a:prstGeom>
                        <a:solidFill>
                          <a:schemeClr val="lt1"/>
                        </a:solidFill>
                        <a:ln w="6350">
                          <a:solidFill>
                            <a:prstClr val="black"/>
                          </a:solidFill>
                        </a:ln>
                      </wps:spPr>
                      <wps:txbx>
                        <w:txbxContent>
                          <w:p w14:paraId="08701028" w14:textId="4B3D9F8D" w:rsidR="00A66956" w:rsidRPr="006D078E" w:rsidRDefault="00C46EDD" w:rsidP="00A66956">
                            <w:pPr>
                              <w:rPr>
                                <w:rFonts w:ascii="Arial" w:hAnsi="Arial" w:cs="Arial"/>
                                <w:sz w:val="16"/>
                                <w:szCs w:val="16"/>
                              </w:rPr>
                            </w:pPr>
                            <w:r>
                              <w:rPr>
                                <w:rFonts w:ascii="Arial" w:hAnsi="Arial" w:cs="Arial"/>
                                <w:sz w:val="16"/>
                                <w:szCs w:val="16"/>
                              </w:rPr>
                              <w:t xml:space="preserve">According to </w:t>
                            </w:r>
                            <w:r w:rsidR="00A2479B" w:rsidRPr="00A2479B">
                              <w:rPr>
                                <w:rFonts w:ascii="Arial" w:hAnsi="Arial" w:cs="Arial"/>
                                <w:sz w:val="16"/>
                                <w:szCs w:val="16"/>
                              </w:rPr>
                              <w:t>Arackal and Alsayouri (2021)</w:t>
                            </w:r>
                            <w:r w:rsidR="00A2479B">
                              <w:rPr>
                                <w:rFonts w:ascii="Arial" w:hAnsi="Arial" w:cs="Arial"/>
                                <w:sz w:val="16"/>
                                <w:szCs w:val="16"/>
                              </w:rPr>
                              <w:t>, e</w:t>
                            </w:r>
                            <w:r w:rsidR="00A66956" w:rsidRPr="006D078E">
                              <w:rPr>
                                <w:rFonts w:ascii="Arial" w:hAnsi="Arial" w:cs="Arial"/>
                                <w:sz w:val="16"/>
                                <w:szCs w:val="16"/>
                              </w:rPr>
                              <w:t>picardium, myocardium, and endocardium are the three layers that make up the heart's wall. These three layers correspond to the three layers of blood vessels: the tunica adventitia, tunica media, and tunica intima, respectively, in terms of embryology. The pericardium is a two-layer, fluid-filled sac that surrounds the heart. The outer fibrous/parietal pericardium and the inner serous/visceral pericardium are the two layers of the pericardium. The visceral pericardium, underlying fibro-elastic connective tissue, and adipose tissue make up the epicardium—the epicardium houses coronary arteries and veins, lymphatic vessels, and nerves. The endothelium and the subendothelial connective tissue layer make up the endocardium. The impulse-conducting system is present between the endocardium and the myocardium in the subendocardium.</w:t>
                            </w:r>
                          </w:p>
                          <w:p w14:paraId="05B08E0F" w14:textId="77777777" w:rsidR="00A66956" w:rsidRDefault="00A669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CDCE1E" id="Text Box 4" o:spid="_x0000_s1028" type="#_x0000_t202" style="position:absolute;margin-left:-50.25pt;margin-top:19.1pt;width:548.25pt;height:6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" fillcolor="white [3201]" strokeweight=".5pt">
                <v:textbox>
                  <w:txbxContent>
                    <w:p w14:paraId="08701028" w14:textId="4B3D9F8D" w:rsidR="00A66956" w:rsidRPr="006D078E" w:rsidRDefault="00C46EDD" w:rsidP="00A66956">
                      <w:pPr>
                        <w:rPr>
                          <w:rFonts w:ascii="Arial" w:hAnsi="Arial" w:cs="Arial"/>
                          <w:sz w:val="16"/>
                          <w:szCs w:val="16"/>
                        </w:rPr>
                      </w:pPr>
                      <w:r>
                        <w:rPr>
                          <w:rFonts w:ascii="Arial" w:hAnsi="Arial" w:cs="Arial"/>
                          <w:sz w:val="16"/>
                          <w:szCs w:val="16"/>
                        </w:rPr>
                        <w:t xml:space="preserve">According to </w:t>
                      </w:r>
                      <w:r w:rsidR="00A2479B" w:rsidRPr="00A2479B">
                        <w:rPr>
                          <w:rFonts w:ascii="Arial" w:hAnsi="Arial" w:cs="Arial"/>
                          <w:sz w:val="16"/>
                          <w:szCs w:val="16"/>
                        </w:rPr>
                        <w:t>Arackal and Alsayouri (2021)</w:t>
                      </w:r>
                      <w:r w:rsidR="00A2479B">
                        <w:rPr>
                          <w:rFonts w:ascii="Arial" w:hAnsi="Arial" w:cs="Arial"/>
                          <w:sz w:val="16"/>
                          <w:szCs w:val="16"/>
                        </w:rPr>
                        <w:t>, e</w:t>
                      </w:r>
                      <w:r w:rsidR="00A66956" w:rsidRPr="006D078E">
                        <w:rPr>
                          <w:rFonts w:ascii="Arial" w:hAnsi="Arial" w:cs="Arial"/>
                          <w:sz w:val="16"/>
                          <w:szCs w:val="16"/>
                        </w:rPr>
                        <w:t>picardium, myocardium, and endocardium are the three layers that make up the heart's wall. These three layers correspond to the three layers of blood vessels: the tunica adventitia, tunica media, and tunica intima, respectively, in terms of embryology. The pericardium is a two-layer, fluid-filled sac that surrounds the heart. The outer fibrous/parietal pericardium and the inner serous/visceral pericardium are the two layers of the pericardium. The visceral pericardium, underlying fibro-elastic connective tissue, and adipose tissue make up the epicardium—the epicardium houses coronary arteries and veins, lymphatic vessels, and nerves. The endothelium and the subendothelial connective tissue layer make up the endocardium. The impulse-conducting system is present between the endocardium and the myocardium in the subendocardium.</w:t>
                      </w:r>
                    </w:p>
                    <w:p w14:paraId="05B08E0F" w14:textId="77777777" w:rsidR="00A66956" w:rsidRDefault="00A66956"/>
                  </w:txbxContent>
                </v:textbox>
              </v:shape>
            </w:pict>
          </mc:Fallback>
        </mc:AlternateContent>
      </w:r>
    </w:p>
    <w:p w14:paraId="474BCB21" w14:textId="2F373833" w:rsidR="00A66956" w:rsidRDefault="00A66956" w:rsidP="00E95689">
      <w:pPr>
        <w:rPr>
          <w:rFonts w:ascii="Arial" w:hAnsi="Arial" w:cs="Arial"/>
          <w:sz w:val="16"/>
          <w:szCs w:val="16"/>
        </w:rPr>
      </w:pPr>
    </w:p>
    <w:p w14:paraId="7C00D7D6" w14:textId="6DEA26CF" w:rsidR="00A66956" w:rsidRDefault="00A66956" w:rsidP="00E95689">
      <w:pPr>
        <w:rPr>
          <w:rFonts w:ascii="Arial" w:hAnsi="Arial" w:cs="Arial"/>
          <w:sz w:val="16"/>
          <w:szCs w:val="16"/>
        </w:rPr>
      </w:pPr>
    </w:p>
    <w:p w14:paraId="0DC52552" w14:textId="2CAAD8FB" w:rsidR="00A66956" w:rsidRDefault="00A66956" w:rsidP="00E95689">
      <w:pPr>
        <w:rPr>
          <w:rFonts w:ascii="Arial" w:hAnsi="Arial" w:cs="Arial"/>
          <w:sz w:val="16"/>
          <w:szCs w:val="16"/>
        </w:rPr>
      </w:pPr>
    </w:p>
    <w:p w14:paraId="22B0F766" w14:textId="2565F3AF" w:rsidR="00A66956" w:rsidRDefault="00A66956" w:rsidP="00E95689">
      <w:pPr>
        <w:rPr>
          <w:rFonts w:ascii="Arial" w:hAnsi="Arial" w:cs="Arial"/>
          <w:sz w:val="16"/>
          <w:szCs w:val="16"/>
        </w:rPr>
      </w:pPr>
    </w:p>
    <w:p w14:paraId="4B6D66A2" w14:textId="3B84C94A" w:rsidR="00A66956" w:rsidRDefault="00A66956" w:rsidP="00E95689">
      <w:pPr>
        <w:rPr>
          <w:rFonts w:ascii="Arial" w:hAnsi="Arial" w:cs="Arial"/>
          <w:sz w:val="16"/>
          <w:szCs w:val="16"/>
        </w:rPr>
      </w:pPr>
    </w:p>
    <w:p w14:paraId="12E47EF9" w14:textId="5D970CD8" w:rsidR="00A66956" w:rsidRDefault="00273FA0" w:rsidP="00E95689">
      <w:pPr>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62336" behindDoc="0" locked="0" layoutInCell="1" allowOverlap="1" wp14:anchorId="7538533E" wp14:editId="16A9E505">
                <wp:simplePos x="0" y="0"/>
                <wp:positionH relativeFrom="column">
                  <wp:posOffset>1143000</wp:posOffset>
                </wp:positionH>
                <wp:positionV relativeFrom="paragraph">
                  <wp:posOffset>11430</wp:posOffset>
                </wp:positionV>
                <wp:extent cx="2628900" cy="1981200"/>
                <wp:effectExtent l="0" t="0" r="19050" b="19050"/>
                <wp:wrapNone/>
                <wp:docPr id="5" name="Text Box 5"/>
                <wp:cNvGraphicFramePr/>
                <a:graphic xmlns:a="http://schemas.openxmlformats.org/drawingml/2006/main">
                  <a:graphicData uri="http://schemas.microsoft.com/office/word/2010/wordprocessingShape">
                    <wps:wsp>
                      <wps:cNvSpPr txBox="1"/>
                      <wps:spPr>
                        <a:xfrm>
                          <a:off x="0" y="0"/>
                          <a:ext cx="2628900" cy="1981200"/>
                        </a:xfrm>
                        <a:prstGeom prst="rect">
                          <a:avLst/>
                        </a:prstGeom>
                        <a:solidFill>
                          <a:schemeClr val="lt1"/>
                        </a:solidFill>
                        <a:ln w="6350">
                          <a:solidFill>
                            <a:prstClr val="black"/>
                          </a:solidFill>
                        </a:ln>
                      </wps:spPr>
                      <wps:txbx>
                        <w:txbxContent>
                          <w:p w14:paraId="211E3FED" w14:textId="7C15189B" w:rsidR="00A66956" w:rsidRPr="00BA7D13" w:rsidRDefault="00A66956" w:rsidP="00A66956">
                            <w:pPr>
                              <w:rPr>
                                <w:rFonts w:ascii="Arial" w:hAnsi="Arial" w:cs="Arial"/>
                                <w:sz w:val="16"/>
                                <w:szCs w:val="16"/>
                              </w:rPr>
                            </w:pPr>
                            <w:r w:rsidRPr="006D078E">
                              <w:rPr>
                                <w:rFonts w:ascii="Arial" w:hAnsi="Arial" w:cs="Arial"/>
                                <w:sz w:val="16"/>
                                <w:szCs w:val="16"/>
                              </w:rPr>
                              <w:t>For the conduction of electrical impulses throughout the heart, the conducting impulse system comprises specialised cardiac cells. The sinoatrial (SA) node, located between the superior vena cava junction and the right atrium, is where electrical impulses begin. The atrioventricular (AV) node, positioned between the interatrial and interventricular septum, receives these impulses and sends them across the atria. The bundle of H</w:t>
                            </w:r>
                            <w:r w:rsidR="000D0E36">
                              <w:rPr>
                                <w:rFonts w:ascii="Arial" w:hAnsi="Arial" w:cs="Arial"/>
                                <w:sz w:val="16"/>
                                <w:szCs w:val="16"/>
                              </w:rPr>
                              <w:t>IS</w:t>
                            </w:r>
                            <w:r w:rsidRPr="006D078E">
                              <w:rPr>
                                <w:rFonts w:ascii="Arial" w:hAnsi="Arial" w:cs="Arial"/>
                                <w:sz w:val="16"/>
                                <w:szCs w:val="16"/>
                              </w:rPr>
                              <w:t xml:space="preserve"> is formed when the fibres pierce the core fibrous body of the cardiac skeleton as they migrate inferiorly. After dividing within the interventricular septum and branching into the ventricles, these fibres are Purkinje fibres</w:t>
                            </w:r>
                            <w:r w:rsidR="00BA7D13">
                              <w:rPr>
                                <w:rFonts w:ascii="Arial" w:hAnsi="Arial" w:cs="Arial"/>
                                <w:sz w:val="16"/>
                                <w:szCs w:val="16"/>
                              </w:rPr>
                              <w:t xml:space="preserve"> (</w:t>
                            </w:r>
                            <w:r w:rsidR="00BA7D13" w:rsidRPr="00BA7D13">
                              <w:rPr>
                                <w:rFonts w:ascii="Arial" w:hAnsi="Arial" w:cs="Arial"/>
                                <w:sz w:val="16"/>
                                <w:szCs w:val="16"/>
                              </w:rPr>
                              <w:t>Arackal and Alsayouri</w:t>
                            </w:r>
                            <w:r w:rsidR="00BA7D13" w:rsidRPr="00BA7D13">
                              <w:rPr>
                                <w:rFonts w:ascii="Arial" w:hAnsi="Arial" w:cs="Arial"/>
                                <w:sz w:val="16"/>
                                <w:szCs w:val="16"/>
                              </w:rPr>
                              <w:t xml:space="preserve">, </w:t>
                            </w:r>
                            <w:r w:rsidR="00BA7D13" w:rsidRPr="00BA7D13">
                              <w:rPr>
                                <w:rFonts w:ascii="Arial" w:hAnsi="Arial" w:cs="Arial"/>
                                <w:sz w:val="16"/>
                                <w:szCs w:val="16"/>
                              </w:rPr>
                              <w:t>2021)</w:t>
                            </w:r>
                            <w:r w:rsidR="00BA7D13">
                              <w:rPr>
                                <w:rFonts w:ascii="Arial" w:hAnsi="Arial" w:cs="Arial"/>
                                <w:sz w:val="16"/>
                                <w:szCs w:val="16"/>
                              </w:rPr>
                              <w:t>.</w:t>
                            </w:r>
                          </w:p>
                          <w:p w14:paraId="4991F8C4" w14:textId="77777777" w:rsidR="00A66956" w:rsidRDefault="00A669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38533E" id="Text Box 5" o:spid="_x0000_s1029" type="#_x0000_t202" style="position:absolute;margin-left:90pt;margin-top:.9pt;width:207pt;height:156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" fillcolor="white [3201]" strokeweight=".5pt">
                <v:textbox>
                  <w:txbxContent>
                    <w:p w14:paraId="211E3FED" w14:textId="7C15189B" w:rsidR="00A66956" w:rsidRPr="00BA7D13" w:rsidRDefault="00A66956" w:rsidP="00A66956">
                      <w:pPr>
                        <w:rPr>
                          <w:rFonts w:ascii="Arial" w:hAnsi="Arial" w:cs="Arial"/>
                          <w:sz w:val="16"/>
                          <w:szCs w:val="16"/>
                        </w:rPr>
                      </w:pPr>
                      <w:r w:rsidRPr="006D078E">
                        <w:rPr>
                          <w:rFonts w:ascii="Arial" w:hAnsi="Arial" w:cs="Arial"/>
                          <w:sz w:val="16"/>
                          <w:szCs w:val="16"/>
                        </w:rPr>
                        <w:t>For the conduction of electrical impulses throughout the heart, the conducting impulse system comprises specialised cardiac cells. The sinoatrial (SA) node, located between the superior vena cava junction and the right atrium, is where electrical impulses begin. The atrioventricular (AV) node, positioned between the interatrial and interventricular septum, receives these impulses and sends them across the atria. The bundle of H</w:t>
                      </w:r>
                      <w:r w:rsidR="000D0E36">
                        <w:rPr>
                          <w:rFonts w:ascii="Arial" w:hAnsi="Arial" w:cs="Arial"/>
                          <w:sz w:val="16"/>
                          <w:szCs w:val="16"/>
                        </w:rPr>
                        <w:t>IS</w:t>
                      </w:r>
                      <w:r w:rsidRPr="006D078E">
                        <w:rPr>
                          <w:rFonts w:ascii="Arial" w:hAnsi="Arial" w:cs="Arial"/>
                          <w:sz w:val="16"/>
                          <w:szCs w:val="16"/>
                        </w:rPr>
                        <w:t xml:space="preserve"> is formed when the fibres pierce the core fibrous body of the cardiac skeleton as they migrate inferiorly. After dividing within the interventricular septum and branching into the ventricles, these fibres are Purkinje fibres</w:t>
                      </w:r>
                      <w:r w:rsidR="00BA7D13">
                        <w:rPr>
                          <w:rFonts w:ascii="Arial" w:hAnsi="Arial" w:cs="Arial"/>
                          <w:sz w:val="16"/>
                          <w:szCs w:val="16"/>
                        </w:rPr>
                        <w:t xml:space="preserve"> (</w:t>
                      </w:r>
                      <w:r w:rsidR="00BA7D13" w:rsidRPr="00BA7D13">
                        <w:rPr>
                          <w:rFonts w:ascii="Arial" w:hAnsi="Arial" w:cs="Arial"/>
                          <w:sz w:val="16"/>
                          <w:szCs w:val="16"/>
                        </w:rPr>
                        <w:t>Arackal and Alsayouri</w:t>
                      </w:r>
                      <w:r w:rsidR="00BA7D13" w:rsidRPr="00BA7D13">
                        <w:rPr>
                          <w:rFonts w:ascii="Arial" w:hAnsi="Arial" w:cs="Arial"/>
                          <w:sz w:val="16"/>
                          <w:szCs w:val="16"/>
                        </w:rPr>
                        <w:t xml:space="preserve">, </w:t>
                      </w:r>
                      <w:r w:rsidR="00BA7D13" w:rsidRPr="00BA7D13">
                        <w:rPr>
                          <w:rFonts w:ascii="Arial" w:hAnsi="Arial" w:cs="Arial"/>
                          <w:sz w:val="16"/>
                          <w:szCs w:val="16"/>
                        </w:rPr>
                        <w:t>2021)</w:t>
                      </w:r>
                      <w:r w:rsidR="00BA7D13">
                        <w:rPr>
                          <w:rFonts w:ascii="Arial" w:hAnsi="Arial" w:cs="Arial"/>
                          <w:sz w:val="16"/>
                          <w:szCs w:val="16"/>
                        </w:rPr>
                        <w:t>.</w:t>
                      </w:r>
                    </w:p>
                    <w:p w14:paraId="4991F8C4" w14:textId="77777777" w:rsidR="00A66956" w:rsidRDefault="00A66956"/>
                  </w:txbxContent>
                </v:textbox>
              </v:shape>
            </w:pict>
          </mc:Fallback>
        </mc:AlternateContent>
      </w:r>
    </w:p>
    <w:p w14:paraId="3C0D2405" w14:textId="55F0AD10" w:rsidR="00CD5664" w:rsidRDefault="00CD5664" w:rsidP="00E95689"/>
    <w:p w14:paraId="28CEC1EC" w14:textId="7A4FAC6F" w:rsidR="00CD5664" w:rsidRDefault="00CD5664" w:rsidP="00E95689"/>
    <w:p w14:paraId="4E9E1FDD" w14:textId="181CBDC7" w:rsidR="00CD5664" w:rsidRDefault="00CD5664" w:rsidP="00E95689"/>
    <w:p w14:paraId="64F473ED" w14:textId="0DEFFC57" w:rsidR="00CD5664" w:rsidRDefault="00CD5664" w:rsidP="00E95689"/>
    <w:p w14:paraId="3545E743" w14:textId="76D519CF" w:rsidR="00CD5664" w:rsidRDefault="006D078E" w:rsidP="006D078E">
      <w:pPr>
        <w:tabs>
          <w:tab w:val="left" w:pos="6240"/>
        </w:tabs>
      </w:pPr>
      <w:r>
        <w:tab/>
      </w:r>
    </w:p>
    <w:p w14:paraId="20F1C627" w14:textId="61C95466" w:rsidR="00CD5664" w:rsidRDefault="00CD5664" w:rsidP="00E95689"/>
    <w:p w14:paraId="4A440C91" w14:textId="4AB06062" w:rsidR="00CD5664" w:rsidRDefault="00273FA0" w:rsidP="00E95689">
      <w:r>
        <w:rPr>
          <w:noProof/>
        </w:rPr>
        <mc:AlternateContent>
          <mc:Choice Requires="wps">
            <w:drawing>
              <wp:anchor distT="0" distB="0" distL="114300" distR="114300" simplePos="0" relativeHeight="251663360" behindDoc="0" locked="0" layoutInCell="1" allowOverlap="1" wp14:anchorId="5A39F12F" wp14:editId="134127BF">
                <wp:simplePos x="0" y="0"/>
                <wp:positionH relativeFrom="column">
                  <wp:posOffset>-447675</wp:posOffset>
                </wp:positionH>
                <wp:positionV relativeFrom="paragraph">
                  <wp:posOffset>107315</wp:posOffset>
                </wp:positionV>
                <wp:extent cx="6610350" cy="81915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6610350" cy="819150"/>
                        </a:xfrm>
                        <a:prstGeom prst="rect">
                          <a:avLst/>
                        </a:prstGeom>
                        <a:solidFill>
                          <a:schemeClr val="lt1"/>
                        </a:solidFill>
                        <a:ln w="6350">
                          <a:solidFill>
                            <a:prstClr val="black"/>
                          </a:solidFill>
                        </a:ln>
                      </wps:spPr>
                      <wps:txbx>
                        <w:txbxContent>
                          <w:p w14:paraId="3ED58E1B" w14:textId="1D9D323A" w:rsidR="00A66956" w:rsidRPr="006D078E" w:rsidRDefault="00A66956" w:rsidP="00A66956">
                            <w:pPr>
                              <w:rPr>
                                <w:rFonts w:ascii="Arial" w:hAnsi="Arial" w:cs="Arial"/>
                                <w:sz w:val="16"/>
                                <w:szCs w:val="16"/>
                              </w:rPr>
                            </w:pPr>
                            <w:r w:rsidRPr="006D078E">
                              <w:rPr>
                                <w:rFonts w:ascii="Arial" w:hAnsi="Arial" w:cs="Arial"/>
                                <w:sz w:val="16"/>
                                <w:szCs w:val="16"/>
                              </w:rPr>
                              <w:t>The heart's valves are crucial. They serve as an exit gate as well as a barrier against backflow into the chamber. Semilunar valves include the aortic valve, which connects the aorta to the left ventricle,</w:t>
                            </w:r>
                            <w:r>
                              <w:t xml:space="preserve"> </w:t>
                            </w:r>
                            <w:r w:rsidRPr="006D078E">
                              <w:rPr>
                                <w:rFonts w:ascii="Arial" w:hAnsi="Arial" w:cs="Arial"/>
                                <w:sz w:val="16"/>
                                <w:szCs w:val="16"/>
                              </w:rPr>
                              <w:t>and the pulmonic valve, which connects the pulmonary artery to the right ventricle. The tricuspid and mitral valves are the two atrioventricular (AV) valves. The right atrium and right ventricle are separated by the tricuspid valve, while the mitral valve separates the left atrium and left ventricle. The connection of the AV valves to the ventricles with the help of chordate tendinae inserted into the papillary muscle of the ventricles is a unique feature</w:t>
                            </w:r>
                            <w:r w:rsidR="00B827B1">
                              <w:rPr>
                                <w:rFonts w:ascii="Arial" w:hAnsi="Arial" w:cs="Arial"/>
                                <w:sz w:val="16"/>
                                <w:szCs w:val="16"/>
                              </w:rPr>
                              <w:t xml:space="preserve"> </w:t>
                            </w:r>
                            <w:r w:rsidR="007252CB">
                              <w:rPr>
                                <w:rFonts w:ascii="Arial" w:hAnsi="Arial" w:cs="Arial"/>
                                <w:sz w:val="16"/>
                                <w:szCs w:val="16"/>
                              </w:rPr>
                              <w:t>(</w:t>
                            </w:r>
                            <w:r w:rsidR="00B827B1" w:rsidRPr="00B827B1">
                              <w:rPr>
                                <w:rFonts w:ascii="Arial" w:hAnsi="Arial" w:cs="Arial"/>
                                <w:sz w:val="16"/>
                                <w:szCs w:val="16"/>
                              </w:rPr>
                              <w:t>Arackal and Alsayouri</w:t>
                            </w:r>
                            <w:r w:rsidR="00B827B1">
                              <w:rPr>
                                <w:rFonts w:ascii="Arial" w:hAnsi="Arial" w:cs="Arial"/>
                                <w:sz w:val="16"/>
                                <w:szCs w:val="16"/>
                              </w:rPr>
                              <w:t>,</w:t>
                            </w:r>
                            <w:r w:rsidR="00B827B1" w:rsidRPr="00B827B1">
                              <w:rPr>
                                <w:rFonts w:ascii="Arial" w:hAnsi="Arial" w:cs="Arial"/>
                                <w:sz w:val="16"/>
                                <w:szCs w:val="16"/>
                              </w:rPr>
                              <w:t xml:space="preserve"> 2021)</w:t>
                            </w:r>
                            <w:r w:rsidR="007252CB">
                              <w:rPr>
                                <w:rFonts w:ascii="Arial" w:hAnsi="Arial" w:cs="Arial"/>
                                <w:sz w:val="16"/>
                                <w:szCs w:val="16"/>
                              </w:rPr>
                              <w:t>.</w:t>
                            </w:r>
                          </w:p>
                          <w:p w14:paraId="72E6EBD1" w14:textId="77777777" w:rsidR="00A66956" w:rsidRDefault="00A669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39F12F" id="Text Box 6" o:spid="_x0000_s1030" type="#_x0000_t202" style="position:absolute;margin-left:-35.25pt;margin-top:8.45pt;width:520.5pt;height:6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" fillcolor="white [3201]" strokeweight=".5pt">
                <v:textbox>
                  <w:txbxContent>
                    <w:p w14:paraId="3ED58E1B" w14:textId="1D9D323A" w:rsidR="00A66956" w:rsidRPr="006D078E" w:rsidRDefault="00A66956" w:rsidP="00A66956">
                      <w:pPr>
                        <w:rPr>
                          <w:rFonts w:ascii="Arial" w:hAnsi="Arial" w:cs="Arial"/>
                          <w:sz w:val="16"/>
                          <w:szCs w:val="16"/>
                        </w:rPr>
                      </w:pPr>
                      <w:r w:rsidRPr="006D078E">
                        <w:rPr>
                          <w:rFonts w:ascii="Arial" w:hAnsi="Arial" w:cs="Arial"/>
                          <w:sz w:val="16"/>
                          <w:szCs w:val="16"/>
                        </w:rPr>
                        <w:t>The heart's valves are crucial. They serve as an exit gate as well as a barrier against backflow into the chamber. Semilunar valves include the aortic valve, which connects the aorta to the left ventricle,</w:t>
                      </w:r>
                      <w:r>
                        <w:t xml:space="preserve"> </w:t>
                      </w:r>
                      <w:r w:rsidRPr="006D078E">
                        <w:rPr>
                          <w:rFonts w:ascii="Arial" w:hAnsi="Arial" w:cs="Arial"/>
                          <w:sz w:val="16"/>
                          <w:szCs w:val="16"/>
                        </w:rPr>
                        <w:t>and the pulmonic valve, which connects the pulmonary artery to the right ventricle. The tricuspid and mitral valves are the two atrioventricular (AV) valves. The right atrium and right ventricle are separated by the tricuspid valve, while the mitral valve separates the left atrium and left ventricle. The connection of the AV valves to the ventricles with the help of chordate tendinae inserted into the papillary muscle of the ventricles is a unique feature</w:t>
                      </w:r>
                      <w:r w:rsidR="00B827B1">
                        <w:rPr>
                          <w:rFonts w:ascii="Arial" w:hAnsi="Arial" w:cs="Arial"/>
                          <w:sz w:val="16"/>
                          <w:szCs w:val="16"/>
                        </w:rPr>
                        <w:t xml:space="preserve"> </w:t>
                      </w:r>
                      <w:r w:rsidR="007252CB">
                        <w:rPr>
                          <w:rFonts w:ascii="Arial" w:hAnsi="Arial" w:cs="Arial"/>
                          <w:sz w:val="16"/>
                          <w:szCs w:val="16"/>
                        </w:rPr>
                        <w:t>(</w:t>
                      </w:r>
                      <w:r w:rsidR="00B827B1" w:rsidRPr="00B827B1">
                        <w:rPr>
                          <w:rFonts w:ascii="Arial" w:hAnsi="Arial" w:cs="Arial"/>
                          <w:sz w:val="16"/>
                          <w:szCs w:val="16"/>
                        </w:rPr>
                        <w:t>Arackal and Alsayouri</w:t>
                      </w:r>
                      <w:r w:rsidR="00B827B1">
                        <w:rPr>
                          <w:rFonts w:ascii="Arial" w:hAnsi="Arial" w:cs="Arial"/>
                          <w:sz w:val="16"/>
                          <w:szCs w:val="16"/>
                        </w:rPr>
                        <w:t>,</w:t>
                      </w:r>
                      <w:r w:rsidR="00B827B1" w:rsidRPr="00B827B1">
                        <w:rPr>
                          <w:rFonts w:ascii="Arial" w:hAnsi="Arial" w:cs="Arial"/>
                          <w:sz w:val="16"/>
                          <w:szCs w:val="16"/>
                        </w:rPr>
                        <w:t xml:space="preserve"> 2021)</w:t>
                      </w:r>
                      <w:r w:rsidR="007252CB">
                        <w:rPr>
                          <w:rFonts w:ascii="Arial" w:hAnsi="Arial" w:cs="Arial"/>
                          <w:sz w:val="16"/>
                          <w:szCs w:val="16"/>
                        </w:rPr>
                        <w:t>.</w:t>
                      </w:r>
                    </w:p>
                    <w:p w14:paraId="72E6EBD1" w14:textId="77777777" w:rsidR="00A66956" w:rsidRDefault="00A66956"/>
                  </w:txbxContent>
                </v:textbox>
              </v:shape>
            </w:pict>
          </mc:Fallback>
        </mc:AlternateContent>
      </w:r>
    </w:p>
    <w:p w14:paraId="1AE5F320" w14:textId="7D1782A8" w:rsidR="00CD5664" w:rsidRDefault="00CD5664" w:rsidP="00E95689"/>
    <w:p w14:paraId="3AED9176" w14:textId="64A09525" w:rsidR="00CD5664" w:rsidRDefault="00CD5664" w:rsidP="00E95689"/>
    <w:p w14:paraId="530F1FEE" w14:textId="31269741" w:rsidR="00CD5664" w:rsidRDefault="00CD5664" w:rsidP="00E95689"/>
    <w:p w14:paraId="6586C6C3" w14:textId="039AC9FC" w:rsidR="00B5322A" w:rsidRDefault="000F3A17" w:rsidP="00B5322A">
      <w:r>
        <w:rPr>
          <w:noProof/>
        </w:rPr>
        <w:drawing>
          <wp:anchor distT="0" distB="0" distL="114300" distR="114300" simplePos="0" relativeHeight="251658240" behindDoc="0" locked="0" layoutInCell="1" allowOverlap="1" wp14:anchorId="097CE48A" wp14:editId="44C66115">
            <wp:simplePos x="0" y="0"/>
            <wp:positionH relativeFrom="column">
              <wp:posOffset>3105187</wp:posOffset>
            </wp:positionH>
            <wp:positionV relativeFrom="paragraph">
              <wp:posOffset>12065</wp:posOffset>
            </wp:positionV>
            <wp:extent cx="3193228" cy="2171395"/>
            <wp:effectExtent l="0" t="0" r="7620"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93228" cy="2171395"/>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51F93D48" wp14:editId="2D85365D">
            <wp:simplePos x="0" y="0"/>
            <wp:positionH relativeFrom="column">
              <wp:posOffset>-638175</wp:posOffset>
            </wp:positionH>
            <wp:positionV relativeFrom="paragraph">
              <wp:posOffset>304800</wp:posOffset>
            </wp:positionV>
            <wp:extent cx="3371850" cy="1897326"/>
            <wp:effectExtent l="0" t="0" r="0" b="8255"/>
            <wp:wrapNone/>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71850" cy="1897326"/>
                    </a:xfrm>
                    <a:prstGeom prst="rect">
                      <a:avLst/>
                    </a:prstGeom>
                    <a:noFill/>
                  </pic:spPr>
                </pic:pic>
              </a:graphicData>
            </a:graphic>
            <wp14:sizeRelH relativeFrom="margin">
              <wp14:pctWidth>0</wp14:pctWidth>
            </wp14:sizeRelH>
            <wp14:sizeRelV relativeFrom="margin">
              <wp14:pctHeight>0</wp14:pctHeight>
            </wp14:sizeRelV>
          </wp:anchor>
        </w:drawing>
      </w:r>
    </w:p>
    <w:p w14:paraId="7E840399" w14:textId="126AC2E6" w:rsidR="00B5322A" w:rsidRDefault="00B5322A" w:rsidP="00B5322A"/>
    <w:p w14:paraId="298AFFD7" w14:textId="7E00E694" w:rsidR="00B5322A" w:rsidRDefault="00B5322A" w:rsidP="00B5322A"/>
    <w:p w14:paraId="540936C4" w14:textId="77777777" w:rsidR="00B5322A" w:rsidRDefault="00B5322A" w:rsidP="00B5322A"/>
    <w:p w14:paraId="50EEA76A" w14:textId="5B34D265" w:rsidR="00B5322A" w:rsidRDefault="00B5322A" w:rsidP="00B5322A"/>
    <w:p w14:paraId="14784602" w14:textId="652281FB" w:rsidR="00A66956" w:rsidRDefault="00A66956" w:rsidP="00B5322A"/>
    <w:p w14:paraId="77E1706B" w14:textId="1927373E" w:rsidR="00A66956" w:rsidRDefault="00A66956" w:rsidP="00B5322A"/>
    <w:p w14:paraId="107EF807" w14:textId="05DFF619" w:rsidR="00A66956" w:rsidRDefault="003D3B87" w:rsidP="00B5322A">
      <w:r>
        <w:rPr>
          <w:noProof/>
        </w:rPr>
        <mc:AlternateContent>
          <mc:Choice Requires="wps">
            <w:drawing>
              <wp:anchor distT="0" distB="0" distL="114300" distR="114300" simplePos="0" relativeHeight="251711488" behindDoc="0" locked="0" layoutInCell="1" allowOverlap="1" wp14:anchorId="7BF0C9F6" wp14:editId="13A8FEC8">
                <wp:simplePos x="0" y="0"/>
                <wp:positionH relativeFrom="column">
                  <wp:posOffset>1533525</wp:posOffset>
                </wp:positionH>
                <wp:positionV relativeFrom="paragraph">
                  <wp:posOffset>185420</wp:posOffset>
                </wp:positionV>
                <wp:extent cx="952500" cy="247650"/>
                <wp:effectExtent l="0" t="0" r="19050" b="19050"/>
                <wp:wrapNone/>
                <wp:docPr id="39" name="Text Box 39"/>
                <wp:cNvGraphicFramePr/>
                <a:graphic xmlns:a="http://schemas.openxmlformats.org/drawingml/2006/main">
                  <a:graphicData uri="http://schemas.microsoft.com/office/word/2010/wordprocessingShape">
                    <wps:wsp>
                      <wps:cNvSpPr txBox="1"/>
                      <wps:spPr>
                        <a:xfrm>
                          <a:off x="0" y="0"/>
                          <a:ext cx="952500" cy="247650"/>
                        </a:xfrm>
                        <a:prstGeom prst="rect">
                          <a:avLst/>
                        </a:prstGeom>
                        <a:solidFill>
                          <a:schemeClr val="lt1"/>
                        </a:solidFill>
                        <a:ln w="6350">
                          <a:solidFill>
                            <a:prstClr val="black"/>
                          </a:solidFill>
                        </a:ln>
                      </wps:spPr>
                      <wps:txbx>
                        <w:txbxContent>
                          <w:p w14:paraId="5C78344A" w14:textId="62897BB7" w:rsidR="003D3B87" w:rsidRPr="003D3B87" w:rsidRDefault="003D3B87">
                            <w:pPr>
                              <w:rPr>
                                <w:rFonts w:ascii="Arial" w:hAnsi="Arial" w:cs="Arial"/>
                                <w:sz w:val="16"/>
                                <w:szCs w:val="16"/>
                              </w:rPr>
                            </w:pPr>
                            <w:r w:rsidRPr="003D3B87">
                              <w:rPr>
                                <w:rFonts w:ascii="Arial" w:hAnsi="Arial" w:cs="Arial"/>
                                <w:sz w:val="16"/>
                                <w:szCs w:val="16"/>
                              </w:rPr>
                              <w:t>(</w:t>
                            </w:r>
                            <w:r w:rsidRPr="003D3B87">
                              <w:rPr>
                                <w:rFonts w:ascii="Arial" w:hAnsi="Arial" w:cs="Arial"/>
                                <w:sz w:val="16"/>
                                <w:szCs w:val="16"/>
                              </w:rPr>
                              <w:t>Abreu,2016)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F0C9F6" id="Text Box 39" o:spid="_x0000_s1031" type="#_x0000_t202" style="position:absolute;margin-left:120.75pt;margin-top:14.6pt;width:75pt;height:19.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" fillcolor="white [3201]" strokeweight=".5pt">
                <v:textbox>
                  <w:txbxContent>
                    <w:p w14:paraId="5C78344A" w14:textId="62897BB7" w:rsidR="003D3B87" w:rsidRPr="003D3B87" w:rsidRDefault="003D3B87">
                      <w:pPr>
                        <w:rPr>
                          <w:rFonts w:ascii="Arial" w:hAnsi="Arial" w:cs="Arial"/>
                          <w:sz w:val="16"/>
                          <w:szCs w:val="16"/>
                        </w:rPr>
                      </w:pPr>
                      <w:r w:rsidRPr="003D3B87">
                        <w:rPr>
                          <w:rFonts w:ascii="Arial" w:hAnsi="Arial" w:cs="Arial"/>
                          <w:sz w:val="16"/>
                          <w:szCs w:val="16"/>
                        </w:rPr>
                        <w:t>(</w:t>
                      </w:r>
                      <w:r w:rsidRPr="003D3B87">
                        <w:rPr>
                          <w:rFonts w:ascii="Arial" w:hAnsi="Arial" w:cs="Arial"/>
                          <w:sz w:val="16"/>
                          <w:szCs w:val="16"/>
                        </w:rPr>
                        <w:t>Abreu,2016)</w:t>
                      </w:r>
                    </w:p>
                  </w:txbxContent>
                </v:textbox>
              </v:shape>
            </w:pict>
          </mc:Fallback>
        </mc:AlternateContent>
      </w:r>
    </w:p>
    <w:p w14:paraId="34C7AD4C" w14:textId="10B9B035" w:rsidR="00A66956" w:rsidRDefault="00E143FB" w:rsidP="00B5322A">
      <w:r>
        <w:rPr>
          <w:noProof/>
        </w:rPr>
        <w:lastRenderedPageBreak/>
        <mc:AlternateContent>
          <mc:Choice Requires="wps">
            <w:drawing>
              <wp:anchor distT="0" distB="0" distL="114300" distR="114300" simplePos="0" relativeHeight="251668480" behindDoc="0" locked="0" layoutInCell="1" allowOverlap="1" wp14:anchorId="49DCA4FA" wp14:editId="7FE63B78">
                <wp:simplePos x="0" y="0"/>
                <wp:positionH relativeFrom="margin">
                  <wp:posOffset>390525</wp:posOffset>
                </wp:positionH>
                <wp:positionV relativeFrom="paragraph">
                  <wp:posOffset>123825</wp:posOffset>
                </wp:positionV>
                <wp:extent cx="4467225" cy="742950"/>
                <wp:effectExtent l="0" t="0" r="28575" b="19050"/>
                <wp:wrapNone/>
                <wp:docPr id="11" name="Text Box 11"/>
                <wp:cNvGraphicFramePr/>
                <a:graphic xmlns:a="http://schemas.openxmlformats.org/drawingml/2006/main">
                  <a:graphicData uri="http://schemas.microsoft.com/office/word/2010/wordprocessingShape">
                    <wps:wsp>
                      <wps:cNvSpPr txBox="1"/>
                      <wps:spPr>
                        <a:xfrm>
                          <a:off x="0" y="0"/>
                          <a:ext cx="4467225" cy="742950"/>
                        </a:xfrm>
                        <a:prstGeom prst="rect">
                          <a:avLst/>
                        </a:prstGeom>
                        <a:solidFill>
                          <a:schemeClr val="lt1"/>
                        </a:solidFill>
                        <a:ln w="6350">
                          <a:solidFill>
                            <a:prstClr val="black"/>
                          </a:solidFill>
                        </a:ln>
                      </wps:spPr>
                      <wps:txbx>
                        <w:txbxContent>
                          <w:p w14:paraId="7224D638" w14:textId="3E845D02" w:rsidR="00E143FB" w:rsidRPr="007377D8" w:rsidRDefault="00E143FB" w:rsidP="00E143FB">
                            <w:pPr>
                              <w:rPr>
                                <w:rFonts w:ascii="Arial" w:hAnsi="Arial" w:cs="Arial"/>
                                <w:sz w:val="16"/>
                                <w:szCs w:val="16"/>
                              </w:rPr>
                            </w:pPr>
                            <w:r w:rsidRPr="007377D8">
                              <w:rPr>
                                <w:rFonts w:ascii="Arial" w:hAnsi="Arial" w:cs="Arial"/>
                                <w:sz w:val="16"/>
                                <w:szCs w:val="16"/>
                              </w:rPr>
                              <w:t>The cardiovascular system delivers oxygen to tissues while eliminating carbon dioxide produced by metabolism. Oxygen is attached to haemoglobin molecules on the surface of red blood cells</w:t>
                            </w:r>
                            <w:r w:rsidR="007377D8" w:rsidRPr="007377D8">
                              <w:rPr>
                                <w:rFonts w:ascii="Arial" w:hAnsi="Arial" w:cs="Arial"/>
                                <w:sz w:val="16"/>
                                <w:szCs w:val="16"/>
                              </w:rPr>
                              <w:t xml:space="preserve"> (Gorman, 2021).</w:t>
                            </w:r>
                          </w:p>
                          <w:p w14:paraId="34337258" w14:textId="77777777" w:rsidR="00E143FB" w:rsidRPr="007377D8" w:rsidRDefault="00E143FB">
                            <w:pP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9DCA4FA" id="Text Box 11" o:spid="_x0000_s1032" type="#_x0000_t202" style="position:absolute;margin-left:30.75pt;margin-top:9.75pt;width:351.75pt;height:58.5pt;z-index:2516684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" fillcolor="white [3201]" strokeweight=".5pt">
                <v:textbox>
                  <w:txbxContent>
                    <w:p w14:paraId="7224D638" w14:textId="3E845D02" w:rsidR="00E143FB" w:rsidRPr="007377D8" w:rsidRDefault="00E143FB" w:rsidP="00E143FB">
                      <w:pPr>
                        <w:rPr>
                          <w:rFonts w:ascii="Arial" w:hAnsi="Arial" w:cs="Arial"/>
                          <w:sz w:val="16"/>
                          <w:szCs w:val="16"/>
                        </w:rPr>
                      </w:pPr>
                      <w:r w:rsidRPr="007377D8">
                        <w:rPr>
                          <w:rFonts w:ascii="Arial" w:hAnsi="Arial" w:cs="Arial"/>
                          <w:sz w:val="16"/>
                          <w:szCs w:val="16"/>
                        </w:rPr>
                        <w:t>The cardiovascular system delivers oxygen to tissues while eliminating carbon dioxide produced by metabolism. Oxygen is attached to haemoglobin molecules on the surface of red blood cells</w:t>
                      </w:r>
                      <w:r w:rsidR="007377D8" w:rsidRPr="007377D8">
                        <w:rPr>
                          <w:rFonts w:ascii="Arial" w:hAnsi="Arial" w:cs="Arial"/>
                          <w:sz w:val="16"/>
                          <w:szCs w:val="16"/>
                        </w:rPr>
                        <w:t xml:space="preserve"> (Gorman, 2021).</w:t>
                      </w:r>
                    </w:p>
                    <w:p w14:paraId="34337258" w14:textId="77777777" w:rsidR="00E143FB" w:rsidRPr="007377D8" w:rsidRDefault="00E143FB">
                      <w:pPr>
                        <w:rPr>
                          <w:rFonts w:ascii="Arial" w:hAnsi="Arial" w:cs="Arial"/>
                          <w:sz w:val="16"/>
                          <w:szCs w:val="16"/>
                        </w:rPr>
                      </w:pPr>
                    </w:p>
                  </w:txbxContent>
                </v:textbox>
                <w10:wrap anchorx="margin"/>
              </v:shape>
            </w:pict>
          </mc:Fallback>
        </mc:AlternateContent>
      </w:r>
      <w:r w:rsidR="003C5DED">
        <w:rPr>
          <w:noProof/>
        </w:rPr>
        <mc:AlternateContent>
          <mc:Choice Requires="wps">
            <w:drawing>
              <wp:anchor distT="0" distB="0" distL="114300" distR="114300" simplePos="0" relativeHeight="251667456" behindDoc="0" locked="0" layoutInCell="1" allowOverlap="1" wp14:anchorId="1EE938F3" wp14:editId="33F0EF99">
                <wp:simplePos x="0" y="0"/>
                <wp:positionH relativeFrom="column">
                  <wp:posOffset>1809750</wp:posOffset>
                </wp:positionH>
                <wp:positionV relativeFrom="paragraph">
                  <wp:posOffset>-361950</wp:posOffset>
                </wp:positionV>
                <wp:extent cx="1676400" cy="333375"/>
                <wp:effectExtent l="0" t="0" r="19050" b="28575"/>
                <wp:wrapNone/>
                <wp:docPr id="10" name="Text Box 10"/>
                <wp:cNvGraphicFramePr/>
                <a:graphic xmlns:a="http://schemas.openxmlformats.org/drawingml/2006/main">
                  <a:graphicData uri="http://schemas.microsoft.com/office/word/2010/wordprocessingShape">
                    <wps:wsp>
                      <wps:cNvSpPr txBox="1"/>
                      <wps:spPr>
                        <a:xfrm>
                          <a:off x="0" y="0"/>
                          <a:ext cx="1676400" cy="333375"/>
                        </a:xfrm>
                        <a:prstGeom prst="rect">
                          <a:avLst/>
                        </a:prstGeom>
                        <a:solidFill>
                          <a:schemeClr val="lt1"/>
                        </a:solidFill>
                        <a:ln w="6350">
                          <a:solidFill>
                            <a:prstClr val="black"/>
                          </a:solidFill>
                        </a:ln>
                      </wps:spPr>
                      <wps:txbx>
                        <w:txbxContent>
                          <w:p w14:paraId="219CF071" w14:textId="42FB5BBE" w:rsidR="000F3A17" w:rsidRPr="000F3A17" w:rsidRDefault="000F3A17" w:rsidP="000F3A17">
                            <w:pPr>
                              <w:jc w:val="center"/>
                              <w:rPr>
                                <w:rFonts w:ascii="Arial" w:hAnsi="Arial" w:cs="Arial"/>
                                <w:color w:val="FF0000"/>
                                <w:sz w:val="16"/>
                                <w:szCs w:val="16"/>
                              </w:rPr>
                            </w:pPr>
                            <w:r w:rsidRPr="000F3A17">
                              <w:rPr>
                                <w:rFonts w:ascii="Arial" w:hAnsi="Arial" w:cs="Arial"/>
                                <w:color w:val="FF0000"/>
                                <w:sz w:val="16"/>
                                <w:szCs w:val="16"/>
                              </w:rPr>
                              <w:t>FUNCTION OF THE HEART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E938F3" id="Text Box 10" o:spid="_x0000_s1033" type="#_x0000_t202" style="position:absolute;margin-left:142.5pt;margin-top:-28.5pt;width:132pt;height:26.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" fillcolor="white [3201]" strokeweight=".5pt">
                <v:textbox>
                  <w:txbxContent>
                    <w:p w14:paraId="219CF071" w14:textId="42FB5BBE" w:rsidR="000F3A17" w:rsidRPr="000F3A17" w:rsidRDefault="000F3A17" w:rsidP="000F3A17">
                      <w:pPr>
                        <w:jc w:val="center"/>
                        <w:rPr>
                          <w:rFonts w:ascii="Arial" w:hAnsi="Arial" w:cs="Arial"/>
                          <w:color w:val="FF0000"/>
                          <w:sz w:val="16"/>
                          <w:szCs w:val="16"/>
                        </w:rPr>
                      </w:pPr>
                      <w:r w:rsidRPr="000F3A17">
                        <w:rPr>
                          <w:rFonts w:ascii="Arial" w:hAnsi="Arial" w:cs="Arial"/>
                          <w:color w:val="FF0000"/>
                          <w:sz w:val="16"/>
                          <w:szCs w:val="16"/>
                        </w:rPr>
                        <w:t>FUNCTION OF THE HEART</w:t>
                      </w:r>
                    </w:p>
                  </w:txbxContent>
                </v:textbox>
              </v:shape>
            </w:pict>
          </mc:Fallback>
        </mc:AlternateContent>
      </w:r>
    </w:p>
    <w:p w14:paraId="7801A7E6" w14:textId="77777777" w:rsidR="00A66956" w:rsidRDefault="00A66956" w:rsidP="00B5322A"/>
    <w:p w14:paraId="11D053EC" w14:textId="3804BB32" w:rsidR="00B5322A" w:rsidRDefault="00B5322A" w:rsidP="00B5322A"/>
    <w:p w14:paraId="66958412" w14:textId="52BDF558" w:rsidR="00024297" w:rsidRDefault="00E143FB" w:rsidP="00024297">
      <w:r>
        <w:rPr>
          <w:noProof/>
        </w:rPr>
        <mc:AlternateContent>
          <mc:Choice Requires="wps">
            <w:drawing>
              <wp:anchor distT="0" distB="0" distL="114300" distR="114300" simplePos="0" relativeHeight="251669504" behindDoc="0" locked="0" layoutInCell="1" allowOverlap="1" wp14:anchorId="36EED788" wp14:editId="5188B856">
                <wp:simplePos x="0" y="0"/>
                <wp:positionH relativeFrom="margin">
                  <wp:align>left</wp:align>
                </wp:positionH>
                <wp:positionV relativeFrom="paragraph">
                  <wp:posOffset>181610</wp:posOffset>
                </wp:positionV>
                <wp:extent cx="5353050" cy="781050"/>
                <wp:effectExtent l="0" t="0" r="19050" b="19050"/>
                <wp:wrapNone/>
                <wp:docPr id="12" name="Text Box 12"/>
                <wp:cNvGraphicFramePr/>
                <a:graphic xmlns:a="http://schemas.openxmlformats.org/drawingml/2006/main">
                  <a:graphicData uri="http://schemas.microsoft.com/office/word/2010/wordprocessingShape">
                    <wps:wsp>
                      <wps:cNvSpPr txBox="1"/>
                      <wps:spPr>
                        <a:xfrm>
                          <a:off x="0" y="0"/>
                          <a:ext cx="5353050" cy="781050"/>
                        </a:xfrm>
                        <a:prstGeom prst="rect">
                          <a:avLst/>
                        </a:prstGeom>
                        <a:solidFill>
                          <a:schemeClr val="lt1"/>
                        </a:solidFill>
                        <a:ln w="6350">
                          <a:solidFill>
                            <a:prstClr val="black"/>
                          </a:solidFill>
                        </a:ln>
                      </wps:spPr>
                      <wps:txbx>
                        <w:txbxContent>
                          <w:p w14:paraId="5C7A12E6" w14:textId="5F3E1F3E" w:rsidR="00E143FB" w:rsidRPr="007377D8" w:rsidRDefault="007377D8" w:rsidP="00E143FB">
                            <w:pPr>
                              <w:rPr>
                                <w:rFonts w:ascii="Arial" w:hAnsi="Arial" w:cs="Arial"/>
                                <w:sz w:val="16"/>
                                <w:szCs w:val="16"/>
                              </w:rPr>
                            </w:pPr>
                            <w:r w:rsidRPr="007377D8">
                              <w:rPr>
                                <w:rFonts w:ascii="Arial" w:hAnsi="Arial" w:cs="Arial"/>
                                <w:sz w:val="16"/>
                                <w:szCs w:val="16"/>
                              </w:rPr>
                              <w:t>According to Gorman (2021)</w:t>
                            </w:r>
                            <w:r w:rsidR="0059712B">
                              <w:rPr>
                                <w:rFonts w:ascii="Arial" w:hAnsi="Arial" w:cs="Arial"/>
                                <w:sz w:val="16"/>
                                <w:szCs w:val="16"/>
                              </w:rPr>
                              <w:t>,</w:t>
                            </w:r>
                            <w:r w:rsidRPr="007377D8">
                              <w:rPr>
                                <w:rFonts w:ascii="Arial" w:hAnsi="Arial" w:cs="Arial"/>
                                <w:sz w:val="16"/>
                                <w:szCs w:val="16"/>
                              </w:rPr>
                              <w:t xml:space="preserve"> </w:t>
                            </w:r>
                            <w:r w:rsidR="00E143FB" w:rsidRPr="007377D8">
                              <w:rPr>
                                <w:rFonts w:ascii="Arial" w:hAnsi="Arial" w:cs="Arial"/>
                                <w:sz w:val="16"/>
                                <w:szCs w:val="16"/>
                              </w:rPr>
                              <w:t>Th</w:t>
                            </w:r>
                            <w:r w:rsidR="00E143FB" w:rsidRPr="007377D8">
                              <w:rPr>
                                <w:rFonts w:ascii="Arial" w:hAnsi="Arial" w:cs="Arial"/>
                                <w:sz w:val="16"/>
                                <w:szCs w:val="16"/>
                              </w:rPr>
                              <w:t>e right side of the heart receives deoxygenated (carbon dioxide) blood from the systemic circulation. It is pushed into the lungs for gas exchange. The blood's carbon dioxide is exchanged for oxygen. The oxygenated blood returns to the left side of the heart. Then it's pumped into the systemic circuit, where it provides oxygen to tissues before returning to the right side. The blood also transports nutrients, such as salts and hormones. Also, waste materials from the blood are filtered into the liver.</w:t>
                            </w:r>
                          </w:p>
                          <w:p w14:paraId="0C4497AA" w14:textId="77777777" w:rsidR="00E143FB" w:rsidRDefault="00E143F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EED788" id="Text Box 12" o:spid="_x0000_s1034" type="#_x0000_t202" style="position:absolute;margin-left:0;margin-top:14.3pt;width:421.5pt;height:61.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" fillcolor="white [3201]" strokeweight=".5pt">
                <v:textbox>
                  <w:txbxContent>
                    <w:p w14:paraId="5C7A12E6" w14:textId="5F3E1F3E" w:rsidR="00E143FB" w:rsidRPr="007377D8" w:rsidRDefault="007377D8" w:rsidP="00E143FB">
                      <w:pPr>
                        <w:rPr>
                          <w:rFonts w:ascii="Arial" w:hAnsi="Arial" w:cs="Arial"/>
                          <w:sz w:val="16"/>
                          <w:szCs w:val="16"/>
                        </w:rPr>
                      </w:pPr>
                      <w:r w:rsidRPr="007377D8">
                        <w:rPr>
                          <w:rFonts w:ascii="Arial" w:hAnsi="Arial" w:cs="Arial"/>
                          <w:sz w:val="16"/>
                          <w:szCs w:val="16"/>
                        </w:rPr>
                        <w:t>According to Gorman (2021)</w:t>
                      </w:r>
                      <w:r w:rsidR="0059712B">
                        <w:rPr>
                          <w:rFonts w:ascii="Arial" w:hAnsi="Arial" w:cs="Arial"/>
                          <w:sz w:val="16"/>
                          <w:szCs w:val="16"/>
                        </w:rPr>
                        <w:t>,</w:t>
                      </w:r>
                      <w:r w:rsidRPr="007377D8">
                        <w:rPr>
                          <w:rFonts w:ascii="Arial" w:hAnsi="Arial" w:cs="Arial"/>
                          <w:sz w:val="16"/>
                          <w:szCs w:val="16"/>
                        </w:rPr>
                        <w:t xml:space="preserve"> </w:t>
                      </w:r>
                      <w:r w:rsidR="00E143FB" w:rsidRPr="007377D8">
                        <w:rPr>
                          <w:rFonts w:ascii="Arial" w:hAnsi="Arial" w:cs="Arial"/>
                          <w:sz w:val="16"/>
                          <w:szCs w:val="16"/>
                        </w:rPr>
                        <w:t>Th</w:t>
                      </w:r>
                      <w:r w:rsidR="00E143FB" w:rsidRPr="007377D8">
                        <w:rPr>
                          <w:rFonts w:ascii="Arial" w:hAnsi="Arial" w:cs="Arial"/>
                          <w:sz w:val="16"/>
                          <w:szCs w:val="16"/>
                        </w:rPr>
                        <w:t>e right side of the heart receives deoxygenated (carbon dioxide) blood from the systemic circulation. It is pushed into the lungs for gas exchange. The blood's carbon dioxide is exchanged for oxygen. The oxygenated blood returns to the left side of the heart. Then it's pumped into the systemic circuit, where it provides oxygen to tissues before returning to the right side. The blood also transports nutrients, such as salts and hormones. Also, waste materials from the blood are filtered into the liver.</w:t>
                      </w:r>
                    </w:p>
                    <w:p w14:paraId="0C4497AA" w14:textId="77777777" w:rsidR="00E143FB" w:rsidRDefault="00E143FB"/>
                  </w:txbxContent>
                </v:textbox>
                <w10:wrap anchorx="margin"/>
              </v:shape>
            </w:pict>
          </mc:Fallback>
        </mc:AlternateContent>
      </w:r>
    </w:p>
    <w:p w14:paraId="53903F81" w14:textId="1A0ADFED" w:rsidR="00EA7245" w:rsidRDefault="00EA7245" w:rsidP="00024297"/>
    <w:p w14:paraId="5706C85B" w14:textId="4043E663" w:rsidR="00EA7245" w:rsidRDefault="00EA7245" w:rsidP="00024297"/>
    <w:p w14:paraId="027568C0" w14:textId="7247E43F" w:rsidR="00E143FB" w:rsidRDefault="00E143FB" w:rsidP="00024297"/>
    <w:p w14:paraId="4462E0D9" w14:textId="0A6B1D28" w:rsidR="00E143FB" w:rsidRDefault="006729D3" w:rsidP="00024297">
      <w:r>
        <w:rPr>
          <w:noProof/>
        </w:rPr>
        <w:drawing>
          <wp:anchor distT="0" distB="0" distL="114300" distR="114300" simplePos="0" relativeHeight="251701248" behindDoc="0" locked="0" layoutInCell="1" allowOverlap="1" wp14:anchorId="3F8602C4" wp14:editId="3F3739DB">
            <wp:simplePos x="0" y="0"/>
            <wp:positionH relativeFrom="column">
              <wp:posOffset>1409700</wp:posOffset>
            </wp:positionH>
            <wp:positionV relativeFrom="paragraph">
              <wp:posOffset>200660</wp:posOffset>
            </wp:positionV>
            <wp:extent cx="3457575" cy="1694180"/>
            <wp:effectExtent l="0" t="0" r="9525" b="1270"/>
            <wp:wrapThrough wrapText="bothSides">
              <wp:wrapPolygon edited="0">
                <wp:start x="0" y="0"/>
                <wp:lineTo x="0" y="21373"/>
                <wp:lineTo x="21540" y="21373"/>
                <wp:lineTo x="21540" y="0"/>
                <wp:lineTo x="0" y="0"/>
              </wp:wrapPolygon>
            </wp:wrapThrough>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57575" cy="1694180"/>
                    </a:xfrm>
                    <a:prstGeom prst="rect">
                      <a:avLst/>
                    </a:prstGeom>
                    <a:noFill/>
                  </pic:spPr>
                </pic:pic>
              </a:graphicData>
            </a:graphic>
            <wp14:sizeRelH relativeFrom="margin">
              <wp14:pctWidth>0</wp14:pctWidth>
            </wp14:sizeRelH>
            <wp14:sizeRelV relativeFrom="margin">
              <wp14:pctHeight>0</wp14:pctHeight>
            </wp14:sizeRelV>
          </wp:anchor>
        </w:drawing>
      </w:r>
    </w:p>
    <w:p w14:paraId="060DCFE1" w14:textId="773E0857" w:rsidR="00E143FB" w:rsidRDefault="00E143FB" w:rsidP="00024297"/>
    <w:p w14:paraId="01B8FC10" w14:textId="6E4F9E51" w:rsidR="00E143FB" w:rsidRDefault="00E143FB" w:rsidP="00024297"/>
    <w:p w14:paraId="48136295" w14:textId="38C11E82" w:rsidR="00E143FB" w:rsidRDefault="00E143FB" w:rsidP="00024297"/>
    <w:p w14:paraId="32BDD7D6" w14:textId="7EBB4B59" w:rsidR="00E143FB" w:rsidRDefault="00E143FB" w:rsidP="00024297"/>
    <w:p w14:paraId="0E1688AF" w14:textId="58D3E0BD" w:rsidR="00E143FB" w:rsidRDefault="00E143FB" w:rsidP="00024297"/>
    <w:p w14:paraId="6809B5F2" w14:textId="7F7980EF" w:rsidR="00E143FB" w:rsidRDefault="00C85FF0" w:rsidP="00024297">
      <w:r>
        <w:rPr>
          <w:noProof/>
        </w:rPr>
        <mc:AlternateContent>
          <mc:Choice Requires="wps">
            <w:drawing>
              <wp:anchor distT="0" distB="0" distL="114300" distR="114300" simplePos="0" relativeHeight="251708416" behindDoc="0" locked="0" layoutInCell="1" allowOverlap="1" wp14:anchorId="61547880" wp14:editId="2B651A45">
                <wp:simplePos x="0" y="0"/>
                <wp:positionH relativeFrom="column">
                  <wp:posOffset>3724275</wp:posOffset>
                </wp:positionH>
                <wp:positionV relativeFrom="paragraph">
                  <wp:posOffset>10795</wp:posOffset>
                </wp:positionV>
                <wp:extent cx="971550" cy="219075"/>
                <wp:effectExtent l="0" t="0" r="19050" b="28575"/>
                <wp:wrapNone/>
                <wp:docPr id="37" name="Text Box 37"/>
                <wp:cNvGraphicFramePr/>
                <a:graphic xmlns:a="http://schemas.openxmlformats.org/drawingml/2006/main">
                  <a:graphicData uri="http://schemas.microsoft.com/office/word/2010/wordprocessingShape">
                    <wps:wsp>
                      <wps:cNvSpPr txBox="1"/>
                      <wps:spPr>
                        <a:xfrm>
                          <a:off x="0" y="0"/>
                          <a:ext cx="971550" cy="219075"/>
                        </a:xfrm>
                        <a:prstGeom prst="rect">
                          <a:avLst/>
                        </a:prstGeom>
                        <a:solidFill>
                          <a:schemeClr val="lt1"/>
                        </a:solidFill>
                        <a:ln w="6350">
                          <a:solidFill>
                            <a:prstClr val="black"/>
                          </a:solidFill>
                        </a:ln>
                      </wps:spPr>
                      <wps:txbx>
                        <w:txbxContent>
                          <w:p w14:paraId="0735D703" w14:textId="0D6217EF" w:rsidR="00C85FF0" w:rsidRPr="00C85FF0" w:rsidRDefault="00C85FF0">
                            <w:pPr>
                              <w:rPr>
                                <w:rFonts w:ascii="Arial" w:hAnsi="Arial" w:cs="Arial"/>
                                <w:sz w:val="16"/>
                                <w:szCs w:val="16"/>
                              </w:rPr>
                            </w:pPr>
                            <w:r w:rsidRPr="00C85FF0">
                              <w:rPr>
                                <w:rFonts w:ascii="Arial" w:hAnsi="Arial" w:cs="Arial"/>
                                <w:sz w:val="16"/>
                                <w:szCs w:val="16"/>
                              </w:rPr>
                              <w:t>(</w:t>
                            </w:r>
                            <w:r w:rsidRPr="00C85FF0">
                              <w:rPr>
                                <w:rFonts w:ascii="Arial" w:hAnsi="Arial" w:cs="Arial"/>
                                <w:sz w:val="16"/>
                                <w:szCs w:val="16"/>
                              </w:rPr>
                              <w:t>Luke</w:t>
                            </w:r>
                            <w:r w:rsidRPr="00C85FF0">
                              <w:rPr>
                                <w:rFonts w:ascii="Arial" w:hAnsi="Arial" w:cs="Arial"/>
                                <w:sz w:val="16"/>
                                <w:szCs w:val="16"/>
                              </w:rPr>
                              <w:t xml:space="preserve">, </w:t>
                            </w:r>
                            <w:r w:rsidRPr="00C85FF0">
                              <w:rPr>
                                <w:rFonts w:ascii="Arial" w:hAnsi="Arial" w:cs="Arial"/>
                                <w:sz w:val="16"/>
                                <w:szCs w:val="16"/>
                              </w:rPr>
                              <w:t>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547880" id="Text Box 37" o:spid="_x0000_s1035" type="#_x0000_t202" style="position:absolute;margin-left:293.25pt;margin-top:.85pt;width:76.5pt;height:17.2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" fillcolor="white [3201]" strokeweight=".5pt">
                <v:textbox>
                  <w:txbxContent>
                    <w:p w14:paraId="0735D703" w14:textId="0D6217EF" w:rsidR="00C85FF0" w:rsidRPr="00C85FF0" w:rsidRDefault="00C85FF0">
                      <w:pPr>
                        <w:rPr>
                          <w:rFonts w:ascii="Arial" w:hAnsi="Arial" w:cs="Arial"/>
                          <w:sz w:val="16"/>
                          <w:szCs w:val="16"/>
                        </w:rPr>
                      </w:pPr>
                      <w:r w:rsidRPr="00C85FF0">
                        <w:rPr>
                          <w:rFonts w:ascii="Arial" w:hAnsi="Arial" w:cs="Arial"/>
                          <w:sz w:val="16"/>
                          <w:szCs w:val="16"/>
                        </w:rPr>
                        <w:t>(</w:t>
                      </w:r>
                      <w:r w:rsidRPr="00C85FF0">
                        <w:rPr>
                          <w:rFonts w:ascii="Arial" w:hAnsi="Arial" w:cs="Arial"/>
                          <w:sz w:val="16"/>
                          <w:szCs w:val="16"/>
                        </w:rPr>
                        <w:t>Luke</w:t>
                      </w:r>
                      <w:r w:rsidRPr="00C85FF0">
                        <w:rPr>
                          <w:rFonts w:ascii="Arial" w:hAnsi="Arial" w:cs="Arial"/>
                          <w:sz w:val="16"/>
                          <w:szCs w:val="16"/>
                        </w:rPr>
                        <w:t xml:space="preserve">, </w:t>
                      </w:r>
                      <w:r w:rsidRPr="00C85FF0">
                        <w:rPr>
                          <w:rFonts w:ascii="Arial" w:hAnsi="Arial" w:cs="Arial"/>
                          <w:sz w:val="16"/>
                          <w:szCs w:val="16"/>
                        </w:rPr>
                        <w:t>2013)</w:t>
                      </w:r>
                    </w:p>
                  </w:txbxContent>
                </v:textbox>
              </v:shape>
            </w:pict>
          </mc:Fallback>
        </mc:AlternateContent>
      </w:r>
      <w:r w:rsidR="007377D8">
        <w:rPr>
          <w:noProof/>
        </w:rPr>
        <mc:AlternateContent>
          <mc:Choice Requires="wps">
            <w:drawing>
              <wp:anchor distT="0" distB="0" distL="114300" distR="114300" simplePos="0" relativeHeight="251670528" behindDoc="0" locked="0" layoutInCell="1" allowOverlap="1" wp14:anchorId="407BD608" wp14:editId="7D06DC1A">
                <wp:simplePos x="0" y="0"/>
                <wp:positionH relativeFrom="column">
                  <wp:posOffset>-657225</wp:posOffset>
                </wp:positionH>
                <wp:positionV relativeFrom="paragraph">
                  <wp:posOffset>316230</wp:posOffset>
                </wp:positionV>
                <wp:extent cx="2209800" cy="2876550"/>
                <wp:effectExtent l="0" t="0" r="19050" b="19050"/>
                <wp:wrapNone/>
                <wp:docPr id="13" name="Text Box 13"/>
                <wp:cNvGraphicFramePr/>
                <a:graphic xmlns:a="http://schemas.openxmlformats.org/drawingml/2006/main">
                  <a:graphicData uri="http://schemas.microsoft.com/office/word/2010/wordprocessingShape">
                    <wps:wsp>
                      <wps:cNvSpPr txBox="1"/>
                      <wps:spPr>
                        <a:xfrm>
                          <a:off x="0" y="0"/>
                          <a:ext cx="2209800" cy="2876550"/>
                        </a:xfrm>
                        <a:prstGeom prst="rect">
                          <a:avLst/>
                        </a:prstGeom>
                        <a:solidFill>
                          <a:schemeClr val="lt1"/>
                        </a:solidFill>
                        <a:ln w="6350">
                          <a:solidFill>
                            <a:prstClr val="black"/>
                          </a:solidFill>
                        </a:ln>
                      </wps:spPr>
                      <wps:txbx>
                        <w:txbxContent>
                          <w:p w14:paraId="4C76C610" w14:textId="7672BB39" w:rsidR="00E143FB" w:rsidRPr="007377D8" w:rsidRDefault="00E143FB" w:rsidP="00E143FB">
                            <w:pPr>
                              <w:jc w:val="center"/>
                              <w:rPr>
                                <w:rFonts w:ascii="Arial" w:hAnsi="Arial" w:cs="Arial"/>
                                <w:color w:val="C00000"/>
                                <w:sz w:val="16"/>
                                <w:szCs w:val="16"/>
                              </w:rPr>
                            </w:pPr>
                            <w:r w:rsidRPr="007377D8">
                              <w:rPr>
                                <w:rFonts w:ascii="Arial" w:hAnsi="Arial" w:cs="Arial"/>
                                <w:color w:val="C00000"/>
                                <w:sz w:val="16"/>
                                <w:szCs w:val="16"/>
                              </w:rPr>
                              <w:t>Pulmonary Circulation</w:t>
                            </w:r>
                          </w:p>
                          <w:p w14:paraId="03991F1F" w14:textId="445B1B56" w:rsidR="00E143FB" w:rsidRPr="007377D8" w:rsidRDefault="00E143FB" w:rsidP="00E143FB">
                            <w:pPr>
                              <w:rPr>
                                <w:rFonts w:ascii="Arial" w:hAnsi="Arial" w:cs="Arial"/>
                                <w:sz w:val="16"/>
                                <w:szCs w:val="16"/>
                              </w:rPr>
                            </w:pPr>
                            <w:r w:rsidRPr="007377D8">
                              <w:rPr>
                                <w:rFonts w:ascii="Arial" w:hAnsi="Arial" w:cs="Arial"/>
                                <w:sz w:val="16"/>
                                <w:szCs w:val="16"/>
                              </w:rPr>
                              <w:t>The superior and inferior vena cava return deoxygenated blood to the right atrium. The coronary sinus returns blood to the right atrium. During diastole, the right atrium's blood flows into the right ventricle via the tricuspid valve. To direct blood into the conus arteriosus, the proper ventricle contracts during systole. The tricuspid valve closes when the ventricle contracts, blocking blood flow into the right atrium. The pulmonary valve connects the conus arteriosus to the pulmonary trunk. In diastole, the valve closes to prevent blood recirculation. The pulmonary trunk separates into two arteries, one for each lung. Deoxygenated blood enters the capillaries of the lungs and is oxygenated. The pulmonary veins return the newly oxygenated blood to the left atrium for systemic circulation</w:t>
                            </w:r>
                            <w:r w:rsidR="007377D8" w:rsidRPr="007377D8">
                              <w:rPr>
                                <w:rFonts w:ascii="Arial" w:hAnsi="Arial" w:cs="Arial"/>
                                <w:sz w:val="16"/>
                                <w:szCs w:val="16"/>
                              </w:rPr>
                              <w:t xml:space="preserve"> (Gorman, 2021).</w:t>
                            </w:r>
                          </w:p>
                          <w:p w14:paraId="66B170A8" w14:textId="77777777" w:rsidR="00E143FB" w:rsidRPr="007377D8" w:rsidRDefault="00E143FB">
                            <w:pP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7BD608" id="Text Box 13" o:spid="_x0000_s1036" type="#_x0000_t202" style="position:absolute;margin-left:-51.75pt;margin-top:24.9pt;width:174pt;height:22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" fillcolor="white [3201]" strokeweight=".5pt">
                <v:textbox>
                  <w:txbxContent>
                    <w:p w14:paraId="4C76C610" w14:textId="7672BB39" w:rsidR="00E143FB" w:rsidRPr="007377D8" w:rsidRDefault="00E143FB" w:rsidP="00E143FB">
                      <w:pPr>
                        <w:jc w:val="center"/>
                        <w:rPr>
                          <w:rFonts w:ascii="Arial" w:hAnsi="Arial" w:cs="Arial"/>
                          <w:color w:val="C00000"/>
                          <w:sz w:val="16"/>
                          <w:szCs w:val="16"/>
                        </w:rPr>
                      </w:pPr>
                      <w:r w:rsidRPr="007377D8">
                        <w:rPr>
                          <w:rFonts w:ascii="Arial" w:hAnsi="Arial" w:cs="Arial"/>
                          <w:color w:val="C00000"/>
                          <w:sz w:val="16"/>
                          <w:szCs w:val="16"/>
                        </w:rPr>
                        <w:t>Pulmonary Circulation</w:t>
                      </w:r>
                    </w:p>
                    <w:p w14:paraId="03991F1F" w14:textId="445B1B56" w:rsidR="00E143FB" w:rsidRPr="007377D8" w:rsidRDefault="00E143FB" w:rsidP="00E143FB">
                      <w:pPr>
                        <w:rPr>
                          <w:rFonts w:ascii="Arial" w:hAnsi="Arial" w:cs="Arial"/>
                          <w:sz w:val="16"/>
                          <w:szCs w:val="16"/>
                        </w:rPr>
                      </w:pPr>
                      <w:r w:rsidRPr="007377D8">
                        <w:rPr>
                          <w:rFonts w:ascii="Arial" w:hAnsi="Arial" w:cs="Arial"/>
                          <w:sz w:val="16"/>
                          <w:szCs w:val="16"/>
                        </w:rPr>
                        <w:t>The superior and inferior vena cava return deoxygenated blood to the right atrium. The coronary sinus returns blood to the right atrium. During diastole, the right atrium's blood flows into the right ventricle via the tricuspid valve. To direct blood into the conus arteriosus, the proper ventricle contracts during systole. The tricuspid valve closes when the ventricle contracts, blocking blood flow into the right atrium. The pulmonary valve connects the conus arteriosus to the pulmonary trunk. In diastole, the valve closes to prevent blood recirculation. The pulmonary trunk separates into two arteries, one for each lung. Deoxygenated blood enters the capillaries of the lungs and is oxygenated. The pulmonary veins return the newly oxygenated blood to the left atrium for systemic circulation</w:t>
                      </w:r>
                      <w:r w:rsidR="007377D8" w:rsidRPr="007377D8">
                        <w:rPr>
                          <w:rFonts w:ascii="Arial" w:hAnsi="Arial" w:cs="Arial"/>
                          <w:sz w:val="16"/>
                          <w:szCs w:val="16"/>
                        </w:rPr>
                        <w:t xml:space="preserve"> (Gorman, 2021).</w:t>
                      </w:r>
                    </w:p>
                    <w:p w14:paraId="66B170A8" w14:textId="77777777" w:rsidR="00E143FB" w:rsidRPr="007377D8" w:rsidRDefault="00E143FB">
                      <w:pPr>
                        <w:rPr>
                          <w:rFonts w:ascii="Arial" w:hAnsi="Arial" w:cs="Arial"/>
                          <w:sz w:val="16"/>
                          <w:szCs w:val="16"/>
                        </w:rPr>
                      </w:pPr>
                    </w:p>
                  </w:txbxContent>
                </v:textbox>
              </v:shape>
            </w:pict>
          </mc:Fallback>
        </mc:AlternateContent>
      </w:r>
    </w:p>
    <w:p w14:paraId="2FCDF2E7" w14:textId="385EF744" w:rsidR="00E143FB" w:rsidRDefault="007377D8" w:rsidP="00024297">
      <w:r>
        <w:rPr>
          <w:noProof/>
        </w:rPr>
        <mc:AlternateContent>
          <mc:Choice Requires="wps">
            <w:drawing>
              <wp:anchor distT="0" distB="0" distL="114300" distR="114300" simplePos="0" relativeHeight="251671552" behindDoc="0" locked="0" layoutInCell="1" allowOverlap="1" wp14:anchorId="442EEBBC" wp14:editId="4A8DCAA8">
                <wp:simplePos x="0" y="0"/>
                <wp:positionH relativeFrom="margin">
                  <wp:posOffset>4552950</wp:posOffset>
                </wp:positionH>
                <wp:positionV relativeFrom="paragraph">
                  <wp:posOffset>11430</wp:posOffset>
                </wp:positionV>
                <wp:extent cx="1809750" cy="2905125"/>
                <wp:effectExtent l="0" t="0" r="19050" b="28575"/>
                <wp:wrapNone/>
                <wp:docPr id="14" name="Text Box 14"/>
                <wp:cNvGraphicFramePr/>
                <a:graphic xmlns:a="http://schemas.openxmlformats.org/drawingml/2006/main">
                  <a:graphicData uri="http://schemas.microsoft.com/office/word/2010/wordprocessingShape">
                    <wps:wsp>
                      <wps:cNvSpPr txBox="1"/>
                      <wps:spPr>
                        <a:xfrm>
                          <a:off x="0" y="0"/>
                          <a:ext cx="1809750" cy="2905125"/>
                        </a:xfrm>
                        <a:prstGeom prst="rect">
                          <a:avLst/>
                        </a:prstGeom>
                        <a:solidFill>
                          <a:schemeClr val="lt1"/>
                        </a:solidFill>
                        <a:ln w="6350">
                          <a:solidFill>
                            <a:prstClr val="black"/>
                          </a:solidFill>
                        </a:ln>
                      </wps:spPr>
                      <wps:txbx>
                        <w:txbxContent>
                          <w:p w14:paraId="287E83DE" w14:textId="77777777" w:rsidR="00E143FB" w:rsidRPr="007377D8" w:rsidRDefault="00E143FB" w:rsidP="00102846">
                            <w:pPr>
                              <w:jc w:val="center"/>
                              <w:rPr>
                                <w:rFonts w:ascii="Arial" w:hAnsi="Arial" w:cs="Arial"/>
                                <w:color w:val="C00000"/>
                                <w:sz w:val="16"/>
                                <w:szCs w:val="16"/>
                              </w:rPr>
                            </w:pPr>
                            <w:r w:rsidRPr="007377D8">
                              <w:rPr>
                                <w:rFonts w:ascii="Arial" w:hAnsi="Arial" w:cs="Arial"/>
                                <w:color w:val="C00000"/>
                                <w:sz w:val="16"/>
                                <w:szCs w:val="16"/>
                              </w:rPr>
                              <w:t>Systemic Circulation</w:t>
                            </w:r>
                          </w:p>
                          <w:p w14:paraId="1895A827" w14:textId="77777777" w:rsidR="00E143FB" w:rsidRPr="007377D8" w:rsidRDefault="00E143FB" w:rsidP="00E143FB">
                            <w:pPr>
                              <w:rPr>
                                <w:rFonts w:ascii="Arial" w:hAnsi="Arial" w:cs="Arial"/>
                                <w:sz w:val="16"/>
                                <w:szCs w:val="16"/>
                              </w:rPr>
                            </w:pPr>
                            <w:r w:rsidRPr="007377D8">
                              <w:rPr>
                                <w:rFonts w:ascii="Arial" w:hAnsi="Arial" w:cs="Arial"/>
                                <w:sz w:val="16"/>
                                <w:szCs w:val="16"/>
                              </w:rPr>
                              <w:t>The pulmonary veins deliver oxygenated blood to the left atrium. During diastole, blood flows from the left atrium to the left ventricle (bicuspid valve). Systole forces blood into the aorta. The blood ascends the aorta through the aortic valve.</w:t>
                            </w:r>
                          </w:p>
                          <w:p w14:paraId="4060A51A" w14:textId="767598E7" w:rsidR="00E143FB" w:rsidRPr="007377D8" w:rsidRDefault="00E143FB" w:rsidP="00E143FB">
                            <w:pPr>
                              <w:rPr>
                                <w:rFonts w:ascii="Arial" w:hAnsi="Arial" w:cs="Arial"/>
                                <w:sz w:val="16"/>
                                <w:szCs w:val="16"/>
                              </w:rPr>
                            </w:pPr>
                            <w:r w:rsidRPr="007377D8">
                              <w:rPr>
                                <w:rFonts w:ascii="Arial" w:hAnsi="Arial" w:cs="Arial"/>
                                <w:sz w:val="16"/>
                                <w:szCs w:val="16"/>
                              </w:rPr>
                              <w:t>The brachiocephalic trunk left the common carotid artery and the subclavian artery and branch from the ascending aorta, which supplies oxygenated blood to the head, neck, and upper limbs</w:t>
                            </w:r>
                            <w:r w:rsidR="007377D8" w:rsidRPr="007377D8">
                              <w:rPr>
                                <w:rFonts w:ascii="Arial" w:hAnsi="Arial" w:cs="Arial"/>
                                <w:sz w:val="16"/>
                                <w:szCs w:val="16"/>
                              </w:rPr>
                              <w:t xml:space="preserve"> (Gorman, 2021).</w:t>
                            </w:r>
                          </w:p>
                          <w:p w14:paraId="4F723513" w14:textId="77777777" w:rsidR="00E143FB" w:rsidRDefault="00E143F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2EEBBC" id="Text Box 14" o:spid="_x0000_s1037" type="#_x0000_t202" style="position:absolute;margin-left:358.5pt;margin-top:.9pt;width:142.5pt;height:228.7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" fillcolor="white [3201]" strokeweight=".5pt">
                <v:textbox>
                  <w:txbxContent>
                    <w:p w14:paraId="287E83DE" w14:textId="77777777" w:rsidR="00E143FB" w:rsidRPr="007377D8" w:rsidRDefault="00E143FB" w:rsidP="00102846">
                      <w:pPr>
                        <w:jc w:val="center"/>
                        <w:rPr>
                          <w:rFonts w:ascii="Arial" w:hAnsi="Arial" w:cs="Arial"/>
                          <w:color w:val="C00000"/>
                          <w:sz w:val="16"/>
                          <w:szCs w:val="16"/>
                        </w:rPr>
                      </w:pPr>
                      <w:r w:rsidRPr="007377D8">
                        <w:rPr>
                          <w:rFonts w:ascii="Arial" w:hAnsi="Arial" w:cs="Arial"/>
                          <w:color w:val="C00000"/>
                          <w:sz w:val="16"/>
                          <w:szCs w:val="16"/>
                        </w:rPr>
                        <w:t>Systemic Circulation</w:t>
                      </w:r>
                    </w:p>
                    <w:p w14:paraId="1895A827" w14:textId="77777777" w:rsidR="00E143FB" w:rsidRPr="007377D8" w:rsidRDefault="00E143FB" w:rsidP="00E143FB">
                      <w:pPr>
                        <w:rPr>
                          <w:rFonts w:ascii="Arial" w:hAnsi="Arial" w:cs="Arial"/>
                          <w:sz w:val="16"/>
                          <w:szCs w:val="16"/>
                        </w:rPr>
                      </w:pPr>
                      <w:r w:rsidRPr="007377D8">
                        <w:rPr>
                          <w:rFonts w:ascii="Arial" w:hAnsi="Arial" w:cs="Arial"/>
                          <w:sz w:val="16"/>
                          <w:szCs w:val="16"/>
                        </w:rPr>
                        <w:t>The pulmonary veins deliver oxygenated blood to the left atrium. During diastole, blood flows from the left atrium to the left ventricle (bicuspid valve). Systole forces blood into the aorta. The blood ascends the aorta through the aortic valve.</w:t>
                      </w:r>
                    </w:p>
                    <w:p w14:paraId="4060A51A" w14:textId="767598E7" w:rsidR="00E143FB" w:rsidRPr="007377D8" w:rsidRDefault="00E143FB" w:rsidP="00E143FB">
                      <w:pPr>
                        <w:rPr>
                          <w:rFonts w:ascii="Arial" w:hAnsi="Arial" w:cs="Arial"/>
                          <w:sz w:val="16"/>
                          <w:szCs w:val="16"/>
                        </w:rPr>
                      </w:pPr>
                      <w:r w:rsidRPr="007377D8">
                        <w:rPr>
                          <w:rFonts w:ascii="Arial" w:hAnsi="Arial" w:cs="Arial"/>
                          <w:sz w:val="16"/>
                          <w:szCs w:val="16"/>
                        </w:rPr>
                        <w:t>The brachiocephalic trunk left the common carotid artery and the subclavian artery and branch from the ascending aorta, which supplies oxygenated blood to the head, neck, and upper limbs</w:t>
                      </w:r>
                      <w:r w:rsidR="007377D8" w:rsidRPr="007377D8">
                        <w:rPr>
                          <w:rFonts w:ascii="Arial" w:hAnsi="Arial" w:cs="Arial"/>
                          <w:sz w:val="16"/>
                          <w:szCs w:val="16"/>
                        </w:rPr>
                        <w:t xml:space="preserve"> (Gorman, 2021).</w:t>
                      </w:r>
                    </w:p>
                    <w:p w14:paraId="4F723513" w14:textId="77777777" w:rsidR="00E143FB" w:rsidRDefault="00E143FB"/>
                  </w:txbxContent>
                </v:textbox>
                <w10:wrap anchorx="margin"/>
              </v:shape>
            </w:pict>
          </mc:Fallback>
        </mc:AlternateContent>
      </w:r>
      <w:r>
        <w:rPr>
          <w:noProof/>
        </w:rPr>
        <w:drawing>
          <wp:anchor distT="0" distB="0" distL="114300" distR="114300" simplePos="0" relativeHeight="251672576" behindDoc="0" locked="0" layoutInCell="1" allowOverlap="1" wp14:anchorId="11D4604F" wp14:editId="53471EF7">
            <wp:simplePos x="0" y="0"/>
            <wp:positionH relativeFrom="margin">
              <wp:posOffset>1866265</wp:posOffset>
            </wp:positionH>
            <wp:positionV relativeFrom="paragraph">
              <wp:posOffset>40005</wp:posOffset>
            </wp:positionV>
            <wp:extent cx="2238375" cy="3335318"/>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38375" cy="3335318"/>
                    </a:xfrm>
                    <a:prstGeom prst="rect">
                      <a:avLst/>
                    </a:prstGeom>
                    <a:noFill/>
                  </pic:spPr>
                </pic:pic>
              </a:graphicData>
            </a:graphic>
            <wp14:sizeRelH relativeFrom="margin">
              <wp14:pctWidth>0</wp14:pctWidth>
            </wp14:sizeRelH>
            <wp14:sizeRelV relativeFrom="margin">
              <wp14:pctHeight>0</wp14:pctHeight>
            </wp14:sizeRelV>
          </wp:anchor>
        </w:drawing>
      </w:r>
    </w:p>
    <w:p w14:paraId="010A7136" w14:textId="12952138" w:rsidR="00E143FB" w:rsidRDefault="00E143FB" w:rsidP="00024297"/>
    <w:p w14:paraId="5C3D8F74" w14:textId="2FFE1B1C" w:rsidR="00E143FB" w:rsidRDefault="00E143FB" w:rsidP="00024297"/>
    <w:p w14:paraId="02A2CBB4" w14:textId="04AAD511" w:rsidR="00E143FB" w:rsidRDefault="00E143FB" w:rsidP="00024297"/>
    <w:p w14:paraId="14AD1FDC" w14:textId="3EDDBBF1" w:rsidR="00E143FB" w:rsidRDefault="00E143FB" w:rsidP="00024297"/>
    <w:p w14:paraId="6D7E40E4" w14:textId="1CB0AAE8" w:rsidR="00E143FB" w:rsidRDefault="00E143FB" w:rsidP="00024297"/>
    <w:p w14:paraId="65976A3F" w14:textId="1D1012EF" w:rsidR="00E143FB" w:rsidRDefault="00E143FB" w:rsidP="00024297"/>
    <w:p w14:paraId="64FFE621" w14:textId="482C5CF9" w:rsidR="00E143FB" w:rsidRDefault="00E143FB" w:rsidP="00024297"/>
    <w:p w14:paraId="68F7A641" w14:textId="7FB1F7BB" w:rsidR="00E143FB" w:rsidRDefault="00E143FB" w:rsidP="00024297"/>
    <w:p w14:paraId="6979C541" w14:textId="77777777" w:rsidR="00E143FB" w:rsidRDefault="00E143FB" w:rsidP="00024297"/>
    <w:p w14:paraId="30FA5A31" w14:textId="0F62CBBE" w:rsidR="00B5322A" w:rsidRDefault="00B5322A" w:rsidP="00E95689"/>
    <w:p w14:paraId="5C2EE581" w14:textId="76E585E9" w:rsidR="00B5322A" w:rsidRDefault="007C38CA" w:rsidP="00E95689">
      <w:r>
        <w:rPr>
          <w:noProof/>
        </w:rPr>
        <mc:AlternateContent>
          <mc:Choice Requires="wps">
            <w:drawing>
              <wp:anchor distT="0" distB="0" distL="114300" distR="114300" simplePos="0" relativeHeight="251705344" behindDoc="0" locked="0" layoutInCell="1" allowOverlap="1" wp14:anchorId="0074A5CD" wp14:editId="00D72BC6">
                <wp:simplePos x="0" y="0"/>
                <wp:positionH relativeFrom="column">
                  <wp:posOffset>2990850</wp:posOffset>
                </wp:positionH>
                <wp:positionV relativeFrom="paragraph">
                  <wp:posOffset>203200</wp:posOffset>
                </wp:positionV>
                <wp:extent cx="923925" cy="228600"/>
                <wp:effectExtent l="0" t="0" r="28575" b="19050"/>
                <wp:wrapNone/>
                <wp:docPr id="34" name="Text Box 34"/>
                <wp:cNvGraphicFramePr/>
                <a:graphic xmlns:a="http://schemas.openxmlformats.org/drawingml/2006/main">
                  <a:graphicData uri="http://schemas.microsoft.com/office/word/2010/wordprocessingShape">
                    <wps:wsp>
                      <wps:cNvSpPr txBox="1"/>
                      <wps:spPr>
                        <a:xfrm>
                          <a:off x="0" y="0"/>
                          <a:ext cx="923925" cy="228600"/>
                        </a:xfrm>
                        <a:prstGeom prst="rect">
                          <a:avLst/>
                        </a:prstGeom>
                        <a:solidFill>
                          <a:schemeClr val="lt1"/>
                        </a:solidFill>
                        <a:ln w="6350">
                          <a:solidFill>
                            <a:prstClr val="black"/>
                          </a:solidFill>
                        </a:ln>
                      </wps:spPr>
                      <wps:txbx>
                        <w:txbxContent>
                          <w:p w14:paraId="1D7F69EA" w14:textId="03325FD8" w:rsidR="003403C5" w:rsidRPr="007C38CA" w:rsidRDefault="007C38CA">
                            <w:pPr>
                              <w:rPr>
                                <w:rFonts w:ascii="Arial" w:hAnsi="Arial" w:cs="Arial"/>
                                <w:sz w:val="16"/>
                                <w:szCs w:val="16"/>
                              </w:rPr>
                            </w:pPr>
                            <w:r w:rsidRPr="007C38CA">
                              <w:rPr>
                                <w:rFonts w:ascii="Arial" w:hAnsi="Arial" w:cs="Arial"/>
                                <w:sz w:val="16"/>
                                <w:szCs w:val="16"/>
                              </w:rPr>
                              <w:t>(</w:t>
                            </w:r>
                            <w:r w:rsidR="003403C5" w:rsidRPr="007C38CA">
                              <w:rPr>
                                <w:rFonts w:ascii="Arial" w:hAnsi="Arial" w:cs="Arial"/>
                                <w:sz w:val="16"/>
                                <w:szCs w:val="16"/>
                              </w:rPr>
                              <w:t>LaMorte</w:t>
                            </w:r>
                            <w:r w:rsidRPr="007C38CA">
                              <w:rPr>
                                <w:rFonts w:ascii="Arial" w:hAnsi="Arial" w:cs="Arial"/>
                                <w:sz w:val="16"/>
                                <w:szCs w:val="16"/>
                              </w:rPr>
                              <w:t xml:space="preserve"> </w:t>
                            </w:r>
                            <w:r w:rsidR="003403C5" w:rsidRPr="007C38CA">
                              <w:rPr>
                                <w:rFonts w:ascii="Arial" w:hAnsi="Arial" w:cs="Arial"/>
                                <w:sz w:val="16"/>
                                <w:szCs w:val="16"/>
                              </w:rPr>
                              <w:t>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74A5CD" id="Text Box 34" o:spid="_x0000_s1038" type="#_x0000_t202" style="position:absolute;margin-left:235.5pt;margin-top:16pt;width:72.75pt;height:18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" fillcolor="white [3201]" strokeweight=".5pt">
                <v:textbox>
                  <w:txbxContent>
                    <w:p w14:paraId="1D7F69EA" w14:textId="03325FD8" w:rsidR="003403C5" w:rsidRPr="007C38CA" w:rsidRDefault="007C38CA">
                      <w:pPr>
                        <w:rPr>
                          <w:rFonts w:ascii="Arial" w:hAnsi="Arial" w:cs="Arial"/>
                          <w:sz w:val="16"/>
                          <w:szCs w:val="16"/>
                        </w:rPr>
                      </w:pPr>
                      <w:r w:rsidRPr="007C38CA">
                        <w:rPr>
                          <w:rFonts w:ascii="Arial" w:hAnsi="Arial" w:cs="Arial"/>
                          <w:sz w:val="16"/>
                          <w:szCs w:val="16"/>
                        </w:rPr>
                        <w:t>(</w:t>
                      </w:r>
                      <w:r w:rsidR="003403C5" w:rsidRPr="007C38CA">
                        <w:rPr>
                          <w:rFonts w:ascii="Arial" w:hAnsi="Arial" w:cs="Arial"/>
                          <w:sz w:val="16"/>
                          <w:szCs w:val="16"/>
                        </w:rPr>
                        <w:t>LaMorte</w:t>
                      </w:r>
                      <w:r w:rsidRPr="007C38CA">
                        <w:rPr>
                          <w:rFonts w:ascii="Arial" w:hAnsi="Arial" w:cs="Arial"/>
                          <w:sz w:val="16"/>
                          <w:szCs w:val="16"/>
                        </w:rPr>
                        <w:t xml:space="preserve"> </w:t>
                      </w:r>
                      <w:r w:rsidR="003403C5" w:rsidRPr="007C38CA">
                        <w:rPr>
                          <w:rFonts w:ascii="Arial" w:hAnsi="Arial" w:cs="Arial"/>
                          <w:sz w:val="16"/>
                          <w:szCs w:val="16"/>
                        </w:rPr>
                        <w:t>2016)</w:t>
                      </w:r>
                    </w:p>
                  </w:txbxContent>
                </v:textbox>
              </v:shape>
            </w:pict>
          </mc:Fallback>
        </mc:AlternateContent>
      </w:r>
    </w:p>
    <w:p w14:paraId="1907DD20" w14:textId="2E843B80" w:rsidR="00B5322A" w:rsidRDefault="00B5322A" w:rsidP="00E95689"/>
    <w:p w14:paraId="611FC4AD" w14:textId="5B3AB95A" w:rsidR="00B5322A" w:rsidRDefault="00B5322A" w:rsidP="00E95689"/>
    <w:p w14:paraId="2EC3FB64" w14:textId="2F8FF50F" w:rsidR="00B5322A" w:rsidRDefault="00B5322A" w:rsidP="00E95689"/>
    <w:p w14:paraId="40B91019" w14:textId="16AB6C25" w:rsidR="00B5322A" w:rsidRDefault="00B5322A" w:rsidP="00E95689"/>
    <w:p w14:paraId="35F0AC71" w14:textId="7B98A6A3" w:rsidR="00B27BC9" w:rsidRDefault="007A1B42" w:rsidP="00E4556A">
      <w:r>
        <w:rPr>
          <w:noProof/>
        </w:rPr>
        <w:lastRenderedPageBreak/>
        <mc:AlternateContent>
          <mc:Choice Requires="wps">
            <w:drawing>
              <wp:anchor distT="0" distB="0" distL="114300" distR="114300" simplePos="0" relativeHeight="251674624" behindDoc="0" locked="0" layoutInCell="1" allowOverlap="1" wp14:anchorId="0DCA56FB" wp14:editId="0590205E">
                <wp:simplePos x="0" y="0"/>
                <wp:positionH relativeFrom="column">
                  <wp:posOffset>1905000</wp:posOffset>
                </wp:positionH>
                <wp:positionV relativeFrom="paragraph">
                  <wp:posOffset>0</wp:posOffset>
                </wp:positionV>
                <wp:extent cx="1828800" cy="1828800"/>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35AB368F" w14:textId="77777777" w:rsidR="00A75BF9" w:rsidRPr="00A75BF9" w:rsidRDefault="00A75BF9">
                            <w:pPr>
                              <w:rPr>
                                <w:rFonts w:ascii="Arial" w:hAnsi="Arial" w:cs="Arial"/>
                                <w:color w:val="C00000"/>
                                <w:sz w:val="16"/>
                                <w:szCs w:val="16"/>
                              </w:rPr>
                            </w:pPr>
                            <w:r w:rsidRPr="00A75BF9">
                              <w:rPr>
                                <w:rFonts w:ascii="Arial" w:hAnsi="Arial" w:cs="Arial"/>
                                <w:color w:val="C00000"/>
                                <w:sz w:val="16"/>
                                <w:szCs w:val="16"/>
                              </w:rPr>
                              <w:t xml:space="preserve">HOMEOSTASIS OF THE HEART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DCA56FB" id="Text Box 16" o:spid="_x0000_s1039" type="#_x0000_t202" style="position:absolute;margin-left:150pt;margin-top:0;width:2in;height:2in;z-index:2516746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" filled="f" strokeweight=".5pt">
                <v:fill o:detectmouseclick="t"/>
                <v:textbox style="mso-fit-shape-to-text:t">
                  <w:txbxContent>
                    <w:p w14:paraId="35AB368F" w14:textId="77777777" w:rsidR="00A75BF9" w:rsidRPr="00A75BF9" w:rsidRDefault="00A75BF9">
                      <w:pPr>
                        <w:rPr>
                          <w:rFonts w:ascii="Arial" w:hAnsi="Arial" w:cs="Arial"/>
                          <w:color w:val="C00000"/>
                          <w:sz w:val="16"/>
                          <w:szCs w:val="16"/>
                        </w:rPr>
                      </w:pPr>
                      <w:r w:rsidRPr="00A75BF9">
                        <w:rPr>
                          <w:rFonts w:ascii="Arial" w:hAnsi="Arial" w:cs="Arial"/>
                          <w:color w:val="C00000"/>
                          <w:sz w:val="16"/>
                          <w:szCs w:val="16"/>
                        </w:rPr>
                        <w:t xml:space="preserve">HOMEOSTASIS OF THE HEART </w:t>
                      </w:r>
                    </w:p>
                  </w:txbxContent>
                </v:textbox>
                <w10:wrap type="square"/>
              </v:shape>
            </w:pict>
          </mc:Fallback>
        </mc:AlternateContent>
      </w:r>
      <w:r w:rsidR="00826904">
        <w:rPr>
          <w:noProof/>
        </w:rPr>
        <mc:AlternateContent>
          <mc:Choice Requires="wps">
            <w:drawing>
              <wp:anchor distT="0" distB="0" distL="114300" distR="114300" simplePos="0" relativeHeight="251676672" behindDoc="0" locked="0" layoutInCell="1" allowOverlap="1" wp14:anchorId="30D1778A" wp14:editId="7F8E1909">
                <wp:simplePos x="0" y="0"/>
                <wp:positionH relativeFrom="margin">
                  <wp:posOffset>-438150</wp:posOffset>
                </wp:positionH>
                <wp:positionV relativeFrom="paragraph">
                  <wp:posOffset>400050</wp:posOffset>
                </wp:positionV>
                <wp:extent cx="5476875" cy="619125"/>
                <wp:effectExtent l="0" t="0" r="28575" b="28575"/>
                <wp:wrapSquare wrapText="bothSides"/>
                <wp:docPr id="17" name="Text Box 17"/>
                <wp:cNvGraphicFramePr/>
                <a:graphic xmlns:a="http://schemas.openxmlformats.org/drawingml/2006/main">
                  <a:graphicData uri="http://schemas.microsoft.com/office/word/2010/wordprocessingShape">
                    <wps:wsp>
                      <wps:cNvSpPr txBox="1"/>
                      <wps:spPr>
                        <a:xfrm>
                          <a:off x="0" y="0"/>
                          <a:ext cx="5476875" cy="619125"/>
                        </a:xfrm>
                        <a:prstGeom prst="rect">
                          <a:avLst/>
                        </a:prstGeom>
                        <a:noFill/>
                        <a:ln w="6350">
                          <a:solidFill>
                            <a:prstClr val="black"/>
                          </a:solidFill>
                        </a:ln>
                      </wps:spPr>
                      <wps:txbx>
                        <w:txbxContent>
                          <w:p w14:paraId="365F0FDE" w14:textId="3F8EF283" w:rsidR="00A75BF9" w:rsidRPr="00A75BF9" w:rsidRDefault="00A75BF9" w:rsidP="00E4556A">
                            <w:pPr>
                              <w:rPr>
                                <w:rFonts w:ascii="Arial" w:hAnsi="Arial" w:cs="Arial"/>
                                <w:sz w:val="16"/>
                                <w:szCs w:val="16"/>
                              </w:rPr>
                            </w:pPr>
                            <w:r w:rsidRPr="00A75BF9">
                              <w:rPr>
                                <w:rFonts w:ascii="Arial" w:hAnsi="Arial" w:cs="Arial"/>
                                <w:sz w:val="16"/>
                                <w:szCs w:val="16"/>
                              </w:rPr>
                              <w:t>The ability of the organism to maintain relatively consistent internal circumstances, even when subjected to constant external changes, is known as homeostasis. The body manages hundreds of parameters to maintain homeostatic equilibrium, including body temperature, blood volume, and heart rate. This internal balance is so critical that a homeostatic imbalance can be linked to almost any disease or disorder in the body</w:t>
                            </w:r>
                            <w:r w:rsidR="0095401B">
                              <w:rPr>
                                <w:rFonts w:ascii="Arial" w:hAnsi="Arial" w:cs="Arial"/>
                                <w:sz w:val="16"/>
                                <w:szCs w:val="16"/>
                              </w:rPr>
                              <w:t xml:space="preserve"> (Laconi, 2017).</w:t>
                            </w:r>
                          </w:p>
                          <w:p w14:paraId="77F09049" w14:textId="77777777" w:rsidR="00A75BF9" w:rsidRPr="004F643D" w:rsidRDefault="00A75BF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D1778A" id="Text Box 17" o:spid="_x0000_s1040" type="#_x0000_t202" style="position:absolute;margin-left:-34.5pt;margin-top:31.5pt;width:431.25pt;height:48.7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" filled="f" strokeweight=".5pt">
                <v:fill o:detectmouseclick="t"/>
                <v:textbox>
                  <w:txbxContent>
                    <w:p w14:paraId="365F0FDE" w14:textId="3F8EF283" w:rsidR="00A75BF9" w:rsidRPr="00A75BF9" w:rsidRDefault="00A75BF9" w:rsidP="00E4556A">
                      <w:pPr>
                        <w:rPr>
                          <w:rFonts w:ascii="Arial" w:hAnsi="Arial" w:cs="Arial"/>
                          <w:sz w:val="16"/>
                          <w:szCs w:val="16"/>
                        </w:rPr>
                      </w:pPr>
                      <w:r w:rsidRPr="00A75BF9">
                        <w:rPr>
                          <w:rFonts w:ascii="Arial" w:hAnsi="Arial" w:cs="Arial"/>
                          <w:sz w:val="16"/>
                          <w:szCs w:val="16"/>
                        </w:rPr>
                        <w:t>The ability of the organism to maintain relatively consistent internal circumstances, even when subjected to constant external changes, is known as homeostasis. The body manages hundreds of parameters to maintain homeostatic equilibrium, including body temperature, blood volume, and heart rate. This internal balance is so critical that a homeostatic imbalance can be linked to almost any disease or disorder in the body</w:t>
                      </w:r>
                      <w:r w:rsidR="0095401B">
                        <w:rPr>
                          <w:rFonts w:ascii="Arial" w:hAnsi="Arial" w:cs="Arial"/>
                          <w:sz w:val="16"/>
                          <w:szCs w:val="16"/>
                        </w:rPr>
                        <w:t xml:space="preserve"> (Laconi, 2017).</w:t>
                      </w:r>
                    </w:p>
                    <w:p w14:paraId="77F09049" w14:textId="77777777" w:rsidR="00A75BF9" w:rsidRPr="004F643D" w:rsidRDefault="00A75BF9"/>
                  </w:txbxContent>
                </v:textbox>
                <w10:wrap type="square" anchorx="margin"/>
              </v:shape>
            </w:pict>
          </mc:Fallback>
        </mc:AlternateContent>
      </w:r>
    </w:p>
    <w:p w14:paraId="3C591F5F" w14:textId="578876B5" w:rsidR="00B27BC9" w:rsidRDefault="00B27BC9" w:rsidP="00E4556A"/>
    <w:p w14:paraId="4A0B8C9B" w14:textId="773927C5" w:rsidR="00B27BC9" w:rsidRDefault="00B27BC9" w:rsidP="00E4556A"/>
    <w:p w14:paraId="700B6E0B" w14:textId="00805065" w:rsidR="00B27BC9" w:rsidRDefault="00A34A9E" w:rsidP="00E4556A">
      <w:r>
        <w:rPr>
          <w:noProof/>
        </w:rPr>
        <mc:AlternateContent>
          <mc:Choice Requires="wps">
            <w:drawing>
              <wp:anchor distT="0" distB="0" distL="114300" distR="114300" simplePos="0" relativeHeight="251682816" behindDoc="0" locked="0" layoutInCell="1" allowOverlap="1" wp14:anchorId="215BB112" wp14:editId="516C9BFC">
                <wp:simplePos x="0" y="0"/>
                <wp:positionH relativeFrom="column">
                  <wp:posOffset>4362450</wp:posOffset>
                </wp:positionH>
                <wp:positionV relativeFrom="paragraph">
                  <wp:posOffset>267335</wp:posOffset>
                </wp:positionV>
                <wp:extent cx="1943100" cy="1362075"/>
                <wp:effectExtent l="0" t="0" r="19050" b="28575"/>
                <wp:wrapSquare wrapText="bothSides"/>
                <wp:docPr id="20" name="Text Box 20"/>
                <wp:cNvGraphicFramePr/>
                <a:graphic xmlns:a="http://schemas.openxmlformats.org/drawingml/2006/main">
                  <a:graphicData uri="http://schemas.microsoft.com/office/word/2010/wordprocessingShape">
                    <wps:wsp>
                      <wps:cNvSpPr txBox="1"/>
                      <wps:spPr>
                        <a:xfrm>
                          <a:off x="0" y="0"/>
                          <a:ext cx="1943100" cy="1362075"/>
                        </a:xfrm>
                        <a:prstGeom prst="rect">
                          <a:avLst/>
                        </a:prstGeom>
                        <a:noFill/>
                        <a:ln w="6350">
                          <a:solidFill>
                            <a:prstClr val="black"/>
                          </a:solidFill>
                        </a:ln>
                      </wps:spPr>
                      <wps:txbx>
                        <w:txbxContent>
                          <w:p w14:paraId="63556892" w14:textId="258CB8DA" w:rsidR="00CA3185" w:rsidRPr="004D3099" w:rsidRDefault="00CA3185">
                            <w:pPr>
                              <w:rPr>
                                <w:rFonts w:ascii="Arial" w:hAnsi="Arial" w:cs="Arial"/>
                                <w:sz w:val="16"/>
                                <w:szCs w:val="16"/>
                              </w:rPr>
                            </w:pPr>
                            <w:r w:rsidRPr="00ED3996">
                              <w:rPr>
                                <w:rFonts w:ascii="Arial" w:hAnsi="Arial" w:cs="Arial"/>
                                <w:sz w:val="16"/>
                                <w:szCs w:val="16"/>
                              </w:rPr>
                              <w:t>Several major physiological factors must be regulated to maintain cardiovascular homeostasis: arterial blood pressure, blood oxygen content, blood volume, and body temperature</w:t>
                            </w:r>
                            <w:r w:rsidR="002B0EA0">
                              <w:rPr>
                                <w:rFonts w:ascii="Arial" w:hAnsi="Arial" w:cs="Arial"/>
                                <w:sz w:val="16"/>
                                <w:szCs w:val="16"/>
                              </w:rPr>
                              <w:t xml:space="preserve"> (Dampney,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5BB112" id="Text Box 20" o:spid="_x0000_s1041" type="#_x0000_t202" style="position:absolute;margin-left:343.5pt;margin-top:21.05pt;width:153pt;height:107.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" filled="f" strokeweight=".5pt">
                <v:fill o:detectmouseclick="t"/>
                <v:textbox>
                  <w:txbxContent>
                    <w:p w14:paraId="63556892" w14:textId="258CB8DA" w:rsidR="00CA3185" w:rsidRPr="004D3099" w:rsidRDefault="00CA3185">
                      <w:pPr>
                        <w:rPr>
                          <w:rFonts w:ascii="Arial" w:hAnsi="Arial" w:cs="Arial"/>
                          <w:sz w:val="16"/>
                          <w:szCs w:val="16"/>
                        </w:rPr>
                      </w:pPr>
                      <w:r w:rsidRPr="00ED3996">
                        <w:rPr>
                          <w:rFonts w:ascii="Arial" w:hAnsi="Arial" w:cs="Arial"/>
                          <w:sz w:val="16"/>
                          <w:szCs w:val="16"/>
                        </w:rPr>
                        <w:t>Several major physiological factors must be regulated to maintain cardiovascular homeostasis: arterial blood pressure, blood oxygen content, blood volume, and body temperature</w:t>
                      </w:r>
                      <w:r w:rsidR="002B0EA0">
                        <w:rPr>
                          <w:rFonts w:ascii="Arial" w:hAnsi="Arial" w:cs="Arial"/>
                          <w:sz w:val="16"/>
                          <w:szCs w:val="16"/>
                        </w:rPr>
                        <w:t xml:space="preserve"> (Dampney, 2016).</w:t>
                      </w:r>
                    </w:p>
                  </w:txbxContent>
                </v:textbox>
                <w10:wrap type="square"/>
              </v:shape>
            </w:pict>
          </mc:Fallback>
        </mc:AlternateContent>
      </w:r>
      <w:r w:rsidR="007A1B42">
        <w:rPr>
          <w:noProof/>
        </w:rPr>
        <mc:AlternateContent>
          <mc:Choice Requires="wps">
            <w:drawing>
              <wp:anchor distT="0" distB="0" distL="114300" distR="114300" simplePos="0" relativeHeight="251680768" behindDoc="0" locked="0" layoutInCell="1" allowOverlap="1" wp14:anchorId="705380EA" wp14:editId="68094ACC">
                <wp:simplePos x="0" y="0"/>
                <wp:positionH relativeFrom="column">
                  <wp:posOffset>-781050</wp:posOffset>
                </wp:positionH>
                <wp:positionV relativeFrom="paragraph">
                  <wp:posOffset>381635</wp:posOffset>
                </wp:positionV>
                <wp:extent cx="2114550" cy="1828800"/>
                <wp:effectExtent l="0" t="0" r="19050" b="15240"/>
                <wp:wrapSquare wrapText="bothSides"/>
                <wp:docPr id="19" name="Text Box 19"/>
                <wp:cNvGraphicFramePr/>
                <a:graphic xmlns:a="http://schemas.openxmlformats.org/drawingml/2006/main">
                  <a:graphicData uri="http://schemas.microsoft.com/office/word/2010/wordprocessingShape">
                    <wps:wsp>
                      <wps:cNvSpPr txBox="1"/>
                      <wps:spPr>
                        <a:xfrm>
                          <a:off x="0" y="0"/>
                          <a:ext cx="2114550" cy="1828800"/>
                        </a:xfrm>
                        <a:prstGeom prst="rect">
                          <a:avLst/>
                        </a:prstGeom>
                        <a:noFill/>
                        <a:ln w="6350">
                          <a:solidFill>
                            <a:prstClr val="black"/>
                          </a:solidFill>
                        </a:ln>
                      </wps:spPr>
                      <wps:txbx>
                        <w:txbxContent>
                          <w:p w14:paraId="668941FF" w14:textId="5D15C4B9" w:rsidR="00CA3185" w:rsidRPr="00BC5113" w:rsidRDefault="00CA3185">
                            <w:pPr>
                              <w:rPr>
                                <w:rFonts w:ascii="Arial" w:hAnsi="Arial" w:cs="Arial"/>
                                <w:sz w:val="16"/>
                                <w:szCs w:val="16"/>
                              </w:rPr>
                            </w:pPr>
                            <w:r w:rsidRPr="00CA3185">
                              <w:rPr>
                                <w:rFonts w:ascii="Arial" w:hAnsi="Arial" w:cs="Arial"/>
                                <w:sz w:val="16"/>
                                <w:szCs w:val="16"/>
                              </w:rPr>
                              <w:t>Autonomic nerves, which include sympathetic nerves that innervate the heart and blood vessels and vagal parasympathetic nerves that innervate the heart, regulate arterial blood pressure. The sympathetic outflow is controlled by sympathetic premotor neurons in the lower brain stem and hypothalamus, while vagal cardiac outflow is controlled by the nucleus ambiguous in the medulla oblongata. Two general mechanisms influence the activity of sympathetic premotor neurons and cardiac vagal neurons: 1) reflex responses induced by stimulation of a wide range of peripheral receptors, and 2) feedforward control, or "central command," induced by descending inputs from higher brain centres</w:t>
                            </w:r>
                            <w:r w:rsidR="002B0EA0">
                              <w:rPr>
                                <w:rFonts w:ascii="Arial" w:hAnsi="Arial" w:cs="Arial"/>
                                <w:sz w:val="16"/>
                                <w:szCs w:val="16"/>
                              </w:rPr>
                              <w:t xml:space="preserve"> (Dampney</w:t>
                            </w:r>
                            <w:r w:rsidR="00F238EB">
                              <w:rPr>
                                <w:rFonts w:ascii="Arial" w:hAnsi="Arial" w:cs="Arial"/>
                                <w:sz w:val="16"/>
                                <w:szCs w:val="16"/>
                              </w:rPr>
                              <w:t>,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05380EA" id="Text Box 19" o:spid="_x0000_s1042" type="#_x0000_t202" style="position:absolute;margin-left:-61.5pt;margin-top:30.05pt;width:166.5pt;height:2in;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" filled="f" strokeweight=".5pt">
                <v:fill o:detectmouseclick="t"/>
                <v:textbox style="mso-fit-shape-to-text:t">
                  <w:txbxContent>
                    <w:p w14:paraId="668941FF" w14:textId="5D15C4B9" w:rsidR="00CA3185" w:rsidRPr="00BC5113" w:rsidRDefault="00CA3185">
                      <w:pPr>
                        <w:rPr>
                          <w:rFonts w:ascii="Arial" w:hAnsi="Arial" w:cs="Arial"/>
                          <w:sz w:val="16"/>
                          <w:szCs w:val="16"/>
                        </w:rPr>
                      </w:pPr>
                      <w:r w:rsidRPr="00CA3185">
                        <w:rPr>
                          <w:rFonts w:ascii="Arial" w:hAnsi="Arial" w:cs="Arial"/>
                          <w:sz w:val="16"/>
                          <w:szCs w:val="16"/>
                        </w:rPr>
                        <w:t>Autonomic nerves, which include sympathetic nerves that innervate the heart and blood vessels and vagal parasympathetic nerves that innervate the heart, regulate arterial blood pressure. The sympathetic outflow is controlled by sympathetic premotor neurons in the lower brain stem and hypothalamus, while vagal cardiac outflow is controlled by the nucleus ambiguous in the medulla oblongata. Two general mechanisms influence the activity of sympathetic premotor neurons and cardiac vagal neurons: 1) reflex responses induced by stimulation of a wide range of peripheral receptors, and 2) feedforward control, or "central command," induced by descending inputs from higher brain centres</w:t>
                      </w:r>
                      <w:r w:rsidR="002B0EA0">
                        <w:rPr>
                          <w:rFonts w:ascii="Arial" w:hAnsi="Arial" w:cs="Arial"/>
                          <w:sz w:val="16"/>
                          <w:szCs w:val="16"/>
                        </w:rPr>
                        <w:t xml:space="preserve"> (Dampney</w:t>
                      </w:r>
                      <w:r w:rsidR="00F238EB">
                        <w:rPr>
                          <w:rFonts w:ascii="Arial" w:hAnsi="Arial" w:cs="Arial"/>
                          <w:sz w:val="16"/>
                          <w:szCs w:val="16"/>
                        </w:rPr>
                        <w:t>, 2016).</w:t>
                      </w:r>
                    </w:p>
                  </w:txbxContent>
                </v:textbox>
                <w10:wrap type="square"/>
              </v:shape>
            </w:pict>
          </mc:Fallback>
        </mc:AlternateContent>
      </w:r>
    </w:p>
    <w:p w14:paraId="50EDBED0" w14:textId="7558669D" w:rsidR="00B27BC9" w:rsidRDefault="007A1B42" w:rsidP="00E4556A">
      <w:r>
        <w:rPr>
          <w:noProof/>
        </w:rPr>
        <w:drawing>
          <wp:anchor distT="0" distB="0" distL="114300" distR="114300" simplePos="0" relativeHeight="251700224" behindDoc="0" locked="0" layoutInCell="1" allowOverlap="1" wp14:anchorId="20637928" wp14:editId="60779539">
            <wp:simplePos x="0" y="0"/>
            <wp:positionH relativeFrom="margin">
              <wp:posOffset>1714500</wp:posOffset>
            </wp:positionH>
            <wp:positionV relativeFrom="paragraph">
              <wp:posOffset>10160</wp:posOffset>
            </wp:positionV>
            <wp:extent cx="2466975" cy="2456815"/>
            <wp:effectExtent l="0" t="0" r="0" b="635"/>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66975" cy="2456815"/>
                    </a:xfrm>
                    <a:prstGeom prst="rect">
                      <a:avLst/>
                    </a:prstGeom>
                    <a:noFill/>
                  </pic:spPr>
                </pic:pic>
              </a:graphicData>
            </a:graphic>
            <wp14:sizeRelH relativeFrom="margin">
              <wp14:pctWidth>0</wp14:pctWidth>
            </wp14:sizeRelH>
            <wp14:sizeRelV relativeFrom="margin">
              <wp14:pctHeight>0</wp14:pctHeight>
            </wp14:sizeRelV>
          </wp:anchor>
        </w:drawing>
      </w:r>
    </w:p>
    <w:p w14:paraId="59E61121" w14:textId="348DBD6D" w:rsidR="00B27BC9" w:rsidRDefault="00B27BC9" w:rsidP="00E4556A"/>
    <w:p w14:paraId="5967D8F0" w14:textId="06C7254D" w:rsidR="00B27BC9" w:rsidRPr="00ED3996" w:rsidRDefault="00B27BC9" w:rsidP="00E4556A">
      <w:pPr>
        <w:rPr>
          <w:rFonts w:ascii="Arial" w:hAnsi="Arial" w:cs="Arial"/>
          <w:sz w:val="16"/>
          <w:szCs w:val="16"/>
        </w:rPr>
      </w:pPr>
    </w:p>
    <w:p w14:paraId="7FF7BC6B" w14:textId="57162BBE" w:rsidR="00B27BC9" w:rsidRDefault="00B27BC9" w:rsidP="00E4556A"/>
    <w:p w14:paraId="687CBD6C" w14:textId="08CC4E09" w:rsidR="00B27BC9" w:rsidRDefault="00B27BC9" w:rsidP="00E4556A"/>
    <w:p w14:paraId="5E5442AC" w14:textId="6A5D6D7B" w:rsidR="00B27BC9" w:rsidRDefault="00B27BC9" w:rsidP="00E4556A"/>
    <w:p w14:paraId="331E64E9" w14:textId="75F81929" w:rsidR="00B27BC9" w:rsidRDefault="00B27BC9" w:rsidP="00E4556A"/>
    <w:p w14:paraId="3F5F3472" w14:textId="5EBD7E52" w:rsidR="00B27BC9" w:rsidRDefault="00B27BC9" w:rsidP="00E4556A"/>
    <w:p w14:paraId="3DC7F3F5" w14:textId="4124A5D6" w:rsidR="00B27BC9" w:rsidRDefault="00B27BC9" w:rsidP="00E4556A"/>
    <w:p w14:paraId="4543C785" w14:textId="49EA3B72" w:rsidR="00B27BC9" w:rsidRDefault="008177E5" w:rsidP="00E4556A">
      <w:r>
        <w:rPr>
          <w:noProof/>
        </w:rPr>
        <mc:AlternateContent>
          <mc:Choice Requires="wps">
            <w:drawing>
              <wp:anchor distT="0" distB="0" distL="114300" distR="114300" simplePos="0" relativeHeight="251704320" behindDoc="0" locked="0" layoutInCell="1" allowOverlap="1" wp14:anchorId="212E6C6C" wp14:editId="18A7579A">
                <wp:simplePos x="0" y="0"/>
                <wp:positionH relativeFrom="margin">
                  <wp:posOffset>3143250</wp:posOffset>
                </wp:positionH>
                <wp:positionV relativeFrom="paragraph">
                  <wp:posOffset>12065</wp:posOffset>
                </wp:positionV>
                <wp:extent cx="1095375" cy="228600"/>
                <wp:effectExtent l="0" t="0" r="28575" b="19050"/>
                <wp:wrapNone/>
                <wp:docPr id="33" name="Text Box 33"/>
                <wp:cNvGraphicFramePr/>
                <a:graphic xmlns:a="http://schemas.openxmlformats.org/drawingml/2006/main">
                  <a:graphicData uri="http://schemas.microsoft.com/office/word/2010/wordprocessingShape">
                    <wps:wsp>
                      <wps:cNvSpPr txBox="1"/>
                      <wps:spPr>
                        <a:xfrm>
                          <a:off x="0" y="0"/>
                          <a:ext cx="1095375" cy="228600"/>
                        </a:xfrm>
                        <a:prstGeom prst="rect">
                          <a:avLst/>
                        </a:prstGeom>
                        <a:solidFill>
                          <a:schemeClr val="lt1"/>
                        </a:solidFill>
                        <a:ln w="6350">
                          <a:solidFill>
                            <a:prstClr val="black"/>
                          </a:solidFill>
                        </a:ln>
                      </wps:spPr>
                      <wps:txbx>
                        <w:txbxContent>
                          <w:p w14:paraId="0CDD0318" w14:textId="48BFDD58" w:rsidR="008177E5" w:rsidRPr="008177E5" w:rsidRDefault="008177E5">
                            <w:pPr>
                              <w:rPr>
                                <w:sz w:val="16"/>
                                <w:szCs w:val="16"/>
                              </w:rPr>
                            </w:pPr>
                            <w:r w:rsidRPr="008177E5">
                              <w:rPr>
                                <w:sz w:val="16"/>
                                <w:szCs w:val="16"/>
                              </w:rPr>
                              <w:t>(</w:t>
                            </w:r>
                            <w:r w:rsidRPr="008177E5">
                              <w:rPr>
                                <w:rFonts w:ascii="Arial" w:hAnsi="Arial" w:cs="Arial"/>
                                <w:sz w:val="16"/>
                                <w:szCs w:val="16"/>
                              </w:rPr>
                              <w:t>Yu</w:t>
                            </w:r>
                            <w:r w:rsidRPr="008177E5">
                              <w:rPr>
                                <w:rFonts w:ascii="Arial" w:hAnsi="Arial" w:cs="Arial"/>
                                <w:sz w:val="16"/>
                                <w:szCs w:val="16"/>
                              </w:rPr>
                              <w:t xml:space="preserve"> </w:t>
                            </w:r>
                            <w:r w:rsidRPr="008177E5">
                              <w:rPr>
                                <w:rFonts w:ascii="Arial" w:hAnsi="Arial" w:cs="Arial"/>
                                <w:sz w:val="16"/>
                                <w:szCs w:val="16"/>
                              </w:rPr>
                              <w:t>et al</w:t>
                            </w:r>
                            <w:r w:rsidRPr="008177E5">
                              <w:rPr>
                                <w:rFonts w:ascii="Arial" w:hAnsi="Arial" w:cs="Arial"/>
                                <w:sz w:val="16"/>
                                <w:szCs w:val="16"/>
                              </w:rPr>
                              <w:t xml:space="preserve">. </w:t>
                            </w:r>
                            <w:r w:rsidRPr="008177E5">
                              <w:rPr>
                                <w:rFonts w:ascii="Arial" w:hAnsi="Arial" w:cs="Arial"/>
                                <w:sz w:val="16"/>
                                <w:szCs w:val="16"/>
                              </w:rPr>
                              <w:t>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2E6C6C" id="Text Box 33" o:spid="_x0000_s1043" type="#_x0000_t202" style="position:absolute;margin-left:247.5pt;margin-top:.95pt;width:86.25pt;height:18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" fillcolor="white [3201]" strokeweight=".5pt">
                <v:textbox>
                  <w:txbxContent>
                    <w:p w14:paraId="0CDD0318" w14:textId="48BFDD58" w:rsidR="008177E5" w:rsidRPr="008177E5" w:rsidRDefault="008177E5">
                      <w:pPr>
                        <w:rPr>
                          <w:sz w:val="16"/>
                          <w:szCs w:val="16"/>
                        </w:rPr>
                      </w:pPr>
                      <w:r w:rsidRPr="008177E5">
                        <w:rPr>
                          <w:sz w:val="16"/>
                          <w:szCs w:val="16"/>
                        </w:rPr>
                        <w:t>(</w:t>
                      </w:r>
                      <w:r w:rsidRPr="008177E5">
                        <w:rPr>
                          <w:rFonts w:ascii="Arial" w:hAnsi="Arial" w:cs="Arial"/>
                          <w:sz w:val="16"/>
                          <w:szCs w:val="16"/>
                        </w:rPr>
                        <w:t>Yu</w:t>
                      </w:r>
                      <w:r w:rsidRPr="008177E5">
                        <w:rPr>
                          <w:rFonts w:ascii="Arial" w:hAnsi="Arial" w:cs="Arial"/>
                          <w:sz w:val="16"/>
                          <w:szCs w:val="16"/>
                        </w:rPr>
                        <w:t xml:space="preserve"> </w:t>
                      </w:r>
                      <w:r w:rsidRPr="008177E5">
                        <w:rPr>
                          <w:rFonts w:ascii="Arial" w:hAnsi="Arial" w:cs="Arial"/>
                          <w:sz w:val="16"/>
                          <w:szCs w:val="16"/>
                        </w:rPr>
                        <w:t>et al</w:t>
                      </w:r>
                      <w:r w:rsidRPr="008177E5">
                        <w:rPr>
                          <w:rFonts w:ascii="Arial" w:hAnsi="Arial" w:cs="Arial"/>
                          <w:sz w:val="16"/>
                          <w:szCs w:val="16"/>
                        </w:rPr>
                        <w:t xml:space="preserve">. </w:t>
                      </w:r>
                      <w:r w:rsidRPr="008177E5">
                        <w:rPr>
                          <w:rFonts w:ascii="Arial" w:hAnsi="Arial" w:cs="Arial"/>
                          <w:sz w:val="16"/>
                          <w:szCs w:val="16"/>
                        </w:rPr>
                        <w:t>2021)</w:t>
                      </w:r>
                    </w:p>
                  </w:txbxContent>
                </v:textbox>
                <w10:wrap anchorx="margin"/>
              </v:shape>
            </w:pict>
          </mc:Fallback>
        </mc:AlternateContent>
      </w:r>
    </w:p>
    <w:p w14:paraId="38B0F87F" w14:textId="1041B791" w:rsidR="00B27BC9" w:rsidRDefault="00A34A9E" w:rsidP="00E4556A">
      <w:r>
        <w:rPr>
          <w:noProof/>
        </w:rPr>
        <mc:AlternateContent>
          <mc:Choice Requires="wps">
            <w:drawing>
              <wp:anchor distT="0" distB="0" distL="114300" distR="114300" simplePos="0" relativeHeight="251678720" behindDoc="0" locked="0" layoutInCell="1" allowOverlap="1" wp14:anchorId="261B4E92" wp14:editId="5D96D4EF">
                <wp:simplePos x="0" y="0"/>
                <wp:positionH relativeFrom="column">
                  <wp:posOffset>-657225</wp:posOffset>
                </wp:positionH>
                <wp:positionV relativeFrom="paragraph">
                  <wp:posOffset>221615</wp:posOffset>
                </wp:positionV>
                <wp:extent cx="6972300" cy="695325"/>
                <wp:effectExtent l="0" t="0" r="19050" b="28575"/>
                <wp:wrapSquare wrapText="bothSides"/>
                <wp:docPr id="18" name="Text Box 18"/>
                <wp:cNvGraphicFramePr/>
                <a:graphic xmlns:a="http://schemas.openxmlformats.org/drawingml/2006/main">
                  <a:graphicData uri="http://schemas.microsoft.com/office/word/2010/wordprocessingShape">
                    <wps:wsp>
                      <wps:cNvSpPr txBox="1"/>
                      <wps:spPr>
                        <a:xfrm>
                          <a:off x="0" y="0"/>
                          <a:ext cx="6972300" cy="695325"/>
                        </a:xfrm>
                        <a:prstGeom prst="rect">
                          <a:avLst/>
                        </a:prstGeom>
                        <a:noFill/>
                        <a:ln w="6350">
                          <a:solidFill>
                            <a:prstClr val="black"/>
                          </a:solidFill>
                        </a:ln>
                      </wps:spPr>
                      <wps:txbx>
                        <w:txbxContent>
                          <w:p w14:paraId="4C17F1CD" w14:textId="6AE06D5E" w:rsidR="007A1A89" w:rsidRPr="00957994" w:rsidRDefault="00101DA9">
                            <w:pPr>
                              <w:rPr>
                                <w:rFonts w:ascii="Arial" w:hAnsi="Arial" w:cs="Arial"/>
                                <w:sz w:val="16"/>
                                <w:szCs w:val="16"/>
                              </w:rPr>
                            </w:pPr>
                            <w:r>
                              <w:rPr>
                                <w:rFonts w:ascii="Arial" w:hAnsi="Arial" w:cs="Arial"/>
                                <w:sz w:val="16"/>
                                <w:szCs w:val="16"/>
                              </w:rPr>
                              <w:t xml:space="preserve">According to Laconi (2017) </w:t>
                            </w:r>
                            <w:r w:rsidR="00853B05">
                              <w:rPr>
                                <w:rFonts w:ascii="Arial" w:hAnsi="Arial" w:cs="Arial"/>
                                <w:sz w:val="16"/>
                                <w:szCs w:val="16"/>
                              </w:rPr>
                              <w:t>b</w:t>
                            </w:r>
                            <w:r w:rsidR="007A1A89" w:rsidRPr="007A1A89">
                              <w:rPr>
                                <w:rFonts w:ascii="Arial" w:hAnsi="Arial" w:cs="Arial"/>
                                <w:sz w:val="16"/>
                                <w:szCs w:val="16"/>
                              </w:rPr>
                              <w:t>y controlling body temperature, the cardiovascular system and the skin contribute to homeostasis. The blood vessels that supply the skin dilate when the body becomes too hot. Warmblood is sent to the surface capillaries of the skin by the circulatory system. The heat from the blood cools the body by radiating off the skin's surface. Capillaries in the skin constrict when the body temperature falls too low. Warmblood can't get to the skin's surface because of this. The heart sends more blood to the essential organs that are located deeper in the body.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1B4E92" id="Text Box 18" o:spid="_x0000_s1044" type="#_x0000_t202" style="position:absolute;margin-left:-51.75pt;margin-top:17.45pt;width:549pt;height:54.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" filled="f" strokeweight=".5pt">
                <v:fill o:detectmouseclick="t"/>
                <v:textbox>
                  <w:txbxContent>
                    <w:p w14:paraId="4C17F1CD" w14:textId="6AE06D5E" w:rsidR="007A1A89" w:rsidRPr="00957994" w:rsidRDefault="00101DA9">
                      <w:pPr>
                        <w:rPr>
                          <w:rFonts w:ascii="Arial" w:hAnsi="Arial" w:cs="Arial"/>
                          <w:sz w:val="16"/>
                          <w:szCs w:val="16"/>
                        </w:rPr>
                      </w:pPr>
                      <w:r>
                        <w:rPr>
                          <w:rFonts w:ascii="Arial" w:hAnsi="Arial" w:cs="Arial"/>
                          <w:sz w:val="16"/>
                          <w:szCs w:val="16"/>
                        </w:rPr>
                        <w:t xml:space="preserve">According to Laconi (2017) </w:t>
                      </w:r>
                      <w:r w:rsidR="00853B05">
                        <w:rPr>
                          <w:rFonts w:ascii="Arial" w:hAnsi="Arial" w:cs="Arial"/>
                          <w:sz w:val="16"/>
                          <w:szCs w:val="16"/>
                        </w:rPr>
                        <w:t>b</w:t>
                      </w:r>
                      <w:r w:rsidR="007A1A89" w:rsidRPr="007A1A89">
                        <w:rPr>
                          <w:rFonts w:ascii="Arial" w:hAnsi="Arial" w:cs="Arial"/>
                          <w:sz w:val="16"/>
                          <w:szCs w:val="16"/>
                        </w:rPr>
                        <w:t>y controlling body temperature, the cardiovascular system and the skin contribute to homeostasis. The blood vessels that supply the skin dilate when the body becomes too hot. Warmblood is sent to the surface capillaries of the skin by the circulatory system. The heat from the blood cools the body by radiating off the skin's surface. Capillaries in the skin constrict when the body temperature falls too low. Warmblood can't get to the skin's surface because of this. The heart sends more blood to the essential organs that are located deeper in the body.</w:t>
                      </w:r>
                    </w:p>
                  </w:txbxContent>
                </v:textbox>
                <w10:wrap type="square"/>
              </v:shape>
            </w:pict>
          </mc:Fallback>
        </mc:AlternateContent>
      </w:r>
    </w:p>
    <w:p w14:paraId="6393B95A" w14:textId="55302B65" w:rsidR="00B27BC9" w:rsidRDefault="00A34A9E" w:rsidP="00E4556A">
      <w:r>
        <w:rPr>
          <w:noProof/>
        </w:rPr>
        <mc:AlternateContent>
          <mc:Choice Requires="wps">
            <w:drawing>
              <wp:anchor distT="0" distB="0" distL="114300" distR="114300" simplePos="0" relativeHeight="251686912" behindDoc="0" locked="0" layoutInCell="1" allowOverlap="1" wp14:anchorId="5BCA21EF" wp14:editId="1674C9DB">
                <wp:simplePos x="0" y="0"/>
                <wp:positionH relativeFrom="column">
                  <wp:posOffset>-781050</wp:posOffset>
                </wp:positionH>
                <wp:positionV relativeFrom="paragraph">
                  <wp:posOffset>1050290</wp:posOffset>
                </wp:positionV>
                <wp:extent cx="2686050" cy="866775"/>
                <wp:effectExtent l="0" t="0" r="19050" b="28575"/>
                <wp:wrapSquare wrapText="bothSides"/>
                <wp:docPr id="22" name="Text Box 22"/>
                <wp:cNvGraphicFramePr/>
                <a:graphic xmlns:a="http://schemas.openxmlformats.org/drawingml/2006/main">
                  <a:graphicData uri="http://schemas.microsoft.com/office/word/2010/wordprocessingShape">
                    <wps:wsp>
                      <wps:cNvSpPr txBox="1"/>
                      <wps:spPr>
                        <a:xfrm>
                          <a:off x="0" y="0"/>
                          <a:ext cx="2686050" cy="866775"/>
                        </a:xfrm>
                        <a:prstGeom prst="rect">
                          <a:avLst/>
                        </a:prstGeom>
                        <a:noFill/>
                        <a:ln w="6350">
                          <a:solidFill>
                            <a:prstClr val="black"/>
                          </a:solidFill>
                        </a:ln>
                      </wps:spPr>
                      <wps:txbx>
                        <w:txbxContent>
                          <w:p w14:paraId="7CF896B8" w14:textId="20DA10CC" w:rsidR="00E65DB2" w:rsidRPr="00E65DB2" w:rsidRDefault="00E65DB2">
                            <w:pPr>
                              <w:rPr>
                                <w:rFonts w:ascii="Arial" w:hAnsi="Arial" w:cs="Arial"/>
                                <w:sz w:val="16"/>
                                <w:szCs w:val="16"/>
                              </w:rPr>
                            </w:pPr>
                            <w:r w:rsidRPr="00E65DB2">
                              <w:rPr>
                                <w:rFonts w:ascii="Arial" w:hAnsi="Arial" w:cs="Arial"/>
                                <w:sz w:val="16"/>
                                <w:szCs w:val="16"/>
                              </w:rPr>
                              <w:t>In the long run, cardiovascular homeostasis is determined by the interaction of hormones and the sympathetic nervous system. A shift in salt intake, for example, is linked to variations in renin release as well as long-term alterations in sympathetic activity</w:t>
                            </w:r>
                            <w:r w:rsidR="006A15A2">
                              <w:rPr>
                                <w:rFonts w:ascii="Arial" w:hAnsi="Arial" w:cs="Arial"/>
                                <w:sz w:val="16"/>
                                <w:szCs w:val="16"/>
                              </w:rPr>
                              <w:t>( Dampney, 2002).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CA21EF" id="Text Box 22" o:spid="_x0000_s1045" type="#_x0000_t202" style="position:absolute;margin-left:-61.5pt;margin-top:82.7pt;width:211.5pt;height:68.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" filled="f" strokeweight=".5pt">
                <v:fill o:detectmouseclick="t"/>
                <v:textbox>
                  <w:txbxContent>
                    <w:p w14:paraId="7CF896B8" w14:textId="20DA10CC" w:rsidR="00E65DB2" w:rsidRPr="00E65DB2" w:rsidRDefault="00E65DB2">
                      <w:pPr>
                        <w:rPr>
                          <w:rFonts w:ascii="Arial" w:hAnsi="Arial" w:cs="Arial"/>
                          <w:sz w:val="16"/>
                          <w:szCs w:val="16"/>
                        </w:rPr>
                      </w:pPr>
                      <w:r w:rsidRPr="00E65DB2">
                        <w:rPr>
                          <w:rFonts w:ascii="Arial" w:hAnsi="Arial" w:cs="Arial"/>
                          <w:sz w:val="16"/>
                          <w:szCs w:val="16"/>
                        </w:rPr>
                        <w:t>In the long run, cardiovascular homeostasis is determined by the interaction of hormones and the sympathetic nervous system. A shift in salt intake, for example, is linked to variations in renin release as well as long-term alterations in sympathetic activity</w:t>
                      </w:r>
                      <w:r w:rsidR="006A15A2">
                        <w:rPr>
                          <w:rFonts w:ascii="Arial" w:hAnsi="Arial" w:cs="Arial"/>
                          <w:sz w:val="16"/>
                          <w:szCs w:val="16"/>
                        </w:rPr>
                        <w:t>( Dampney, 2002).</w:t>
                      </w:r>
                    </w:p>
                  </w:txbxContent>
                </v:textbox>
                <w10:wrap type="square"/>
              </v:shape>
            </w:pict>
          </mc:Fallback>
        </mc:AlternateContent>
      </w:r>
    </w:p>
    <w:p w14:paraId="62BDCA2E" w14:textId="52E4A148" w:rsidR="005A390B" w:rsidRDefault="00A34A9E" w:rsidP="00E4556A">
      <w:r>
        <w:rPr>
          <w:noProof/>
        </w:rPr>
        <mc:AlternateContent>
          <mc:Choice Requires="wps">
            <w:drawing>
              <wp:anchor distT="0" distB="0" distL="114300" distR="114300" simplePos="0" relativeHeight="251684864" behindDoc="0" locked="0" layoutInCell="1" allowOverlap="1" wp14:anchorId="48DFEC09" wp14:editId="5BD01457">
                <wp:simplePos x="0" y="0"/>
                <wp:positionH relativeFrom="column">
                  <wp:posOffset>3724275</wp:posOffset>
                </wp:positionH>
                <wp:positionV relativeFrom="paragraph">
                  <wp:posOffset>76200</wp:posOffset>
                </wp:positionV>
                <wp:extent cx="2238375" cy="1981200"/>
                <wp:effectExtent l="0" t="0" r="28575" b="19050"/>
                <wp:wrapSquare wrapText="bothSides"/>
                <wp:docPr id="21" name="Text Box 21"/>
                <wp:cNvGraphicFramePr/>
                <a:graphic xmlns:a="http://schemas.openxmlformats.org/drawingml/2006/main">
                  <a:graphicData uri="http://schemas.microsoft.com/office/word/2010/wordprocessingShape">
                    <wps:wsp>
                      <wps:cNvSpPr txBox="1"/>
                      <wps:spPr>
                        <a:xfrm>
                          <a:off x="0" y="0"/>
                          <a:ext cx="2238375" cy="1981200"/>
                        </a:xfrm>
                        <a:prstGeom prst="rect">
                          <a:avLst/>
                        </a:prstGeom>
                        <a:noFill/>
                        <a:ln w="6350">
                          <a:solidFill>
                            <a:prstClr val="black"/>
                          </a:solidFill>
                        </a:ln>
                      </wps:spPr>
                      <wps:txbx>
                        <w:txbxContent>
                          <w:p w14:paraId="61647BCA" w14:textId="043CE8A0" w:rsidR="00091742" w:rsidRPr="00091742" w:rsidRDefault="00091742">
                            <w:pPr>
                              <w:rPr>
                                <w:rFonts w:ascii="Arial" w:hAnsi="Arial" w:cs="Arial"/>
                                <w:sz w:val="16"/>
                                <w:szCs w:val="16"/>
                              </w:rPr>
                            </w:pPr>
                            <w:r w:rsidRPr="00091742">
                              <w:rPr>
                                <w:rFonts w:ascii="Arial" w:hAnsi="Arial" w:cs="Arial"/>
                                <w:sz w:val="16"/>
                                <w:szCs w:val="16"/>
                              </w:rPr>
                              <w:t>The sympathetic nervous system not only regulates the distribution of cardiac output to different vascular beds, but it also regulates arterial pressure in the short term. The distribution pattern also fluctuates depending on the external stimuli or stresses that an animal is subjected to. Hypoxia (signalled by peripheral chemoreceptors) produces a pattern of alterations in sympathetic nerve activity that is distinct from that elicited by hypotension (signalled by arterial baroreceptors). 4 As a result, depending on the input, central processes might produce varied patterns of sympathetic activity</w:t>
                            </w:r>
                            <w:r w:rsidR="006A15A2">
                              <w:rPr>
                                <w:rFonts w:ascii="Arial" w:hAnsi="Arial" w:cs="Arial"/>
                                <w:sz w:val="16"/>
                                <w:szCs w:val="16"/>
                              </w:rPr>
                              <w:t xml:space="preserve"> (Dampney, 2002).</w:t>
                            </w:r>
                          </w:p>
                          <w:p w14:paraId="6E319579" w14:textId="77777777" w:rsidR="00091742" w:rsidRDefault="0009174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DFEC09" id="Text Box 21" o:spid="_x0000_s1046" type="#_x0000_t202" style="position:absolute;margin-left:293.25pt;margin-top:6pt;width:176.25pt;height:15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" filled="f" strokeweight=".5pt">
                <v:fill o:detectmouseclick="t"/>
                <v:textbox>
                  <w:txbxContent>
                    <w:p w14:paraId="61647BCA" w14:textId="043CE8A0" w:rsidR="00091742" w:rsidRPr="00091742" w:rsidRDefault="00091742">
                      <w:pPr>
                        <w:rPr>
                          <w:rFonts w:ascii="Arial" w:hAnsi="Arial" w:cs="Arial"/>
                          <w:sz w:val="16"/>
                          <w:szCs w:val="16"/>
                        </w:rPr>
                      </w:pPr>
                      <w:r w:rsidRPr="00091742">
                        <w:rPr>
                          <w:rFonts w:ascii="Arial" w:hAnsi="Arial" w:cs="Arial"/>
                          <w:sz w:val="16"/>
                          <w:szCs w:val="16"/>
                        </w:rPr>
                        <w:t>The sympathetic nervous system not only regulates the distribution of cardiac output to different vascular beds, but it also regulates arterial pressure in the short term. The distribution pattern also fluctuates depending on the external stimuli or stresses that an animal is subjected to. Hypoxia (signalled by peripheral chemoreceptors) produces a pattern of alterations in sympathetic nerve activity that is distinct from that elicited by hypotension (signalled by arterial baroreceptors). 4 As a result, depending on the input, central processes might produce varied patterns of sympathetic activity</w:t>
                      </w:r>
                      <w:r w:rsidR="006A15A2">
                        <w:rPr>
                          <w:rFonts w:ascii="Arial" w:hAnsi="Arial" w:cs="Arial"/>
                          <w:sz w:val="16"/>
                          <w:szCs w:val="16"/>
                        </w:rPr>
                        <w:t xml:space="preserve"> (Dampney, 2002).</w:t>
                      </w:r>
                    </w:p>
                    <w:p w14:paraId="6E319579" w14:textId="77777777" w:rsidR="00091742" w:rsidRDefault="00091742"/>
                  </w:txbxContent>
                </v:textbox>
                <w10:wrap type="square"/>
              </v:shape>
            </w:pict>
          </mc:Fallback>
        </mc:AlternateContent>
      </w:r>
    </w:p>
    <w:p w14:paraId="0D1990D9" w14:textId="70644CD6" w:rsidR="005A390B" w:rsidRDefault="005A390B" w:rsidP="00E4556A"/>
    <w:p w14:paraId="495A8ED2" w14:textId="6E5E926A" w:rsidR="005A390B" w:rsidRDefault="005A390B" w:rsidP="00E4556A"/>
    <w:p w14:paraId="718C5F93" w14:textId="0651C1A0" w:rsidR="005A390B" w:rsidRDefault="005A390B" w:rsidP="00E4556A"/>
    <w:p w14:paraId="35D180AB" w14:textId="5298582E" w:rsidR="00826904" w:rsidRDefault="00826904" w:rsidP="00E4556A"/>
    <w:p w14:paraId="79CA2570" w14:textId="75A1C5E8" w:rsidR="00826904" w:rsidRDefault="00826904" w:rsidP="00E4556A"/>
    <w:p w14:paraId="59A746EA" w14:textId="5E35402F" w:rsidR="00826904" w:rsidRDefault="00826904" w:rsidP="00E4556A"/>
    <w:p w14:paraId="37D651AA" w14:textId="3407C1DF" w:rsidR="00826904" w:rsidRDefault="00826904" w:rsidP="00E4556A"/>
    <w:p w14:paraId="28A56885" w14:textId="6CA78E5B" w:rsidR="00826904" w:rsidRDefault="00826904" w:rsidP="00E4556A"/>
    <w:p w14:paraId="730D234E" w14:textId="5A10570E" w:rsidR="00826904" w:rsidRDefault="00826904" w:rsidP="00E4556A"/>
    <w:p w14:paraId="3FE88755" w14:textId="569C9A26" w:rsidR="00826904" w:rsidRDefault="00826904" w:rsidP="00E4556A"/>
    <w:p w14:paraId="50D28E94" w14:textId="38B49763" w:rsidR="00826904" w:rsidRDefault="00826904" w:rsidP="00E4556A"/>
    <w:p w14:paraId="03207FB8" w14:textId="10D065A7" w:rsidR="00826904" w:rsidRDefault="00826904" w:rsidP="00E4556A"/>
    <w:p w14:paraId="25D866CD" w14:textId="424A797A" w:rsidR="00826904" w:rsidRDefault="00C062CD" w:rsidP="00E4556A">
      <w:r>
        <w:rPr>
          <w:noProof/>
        </w:rPr>
        <w:lastRenderedPageBreak/>
        <mc:AlternateContent>
          <mc:Choice Requires="wps">
            <w:drawing>
              <wp:anchor distT="0" distB="0" distL="114300" distR="114300" simplePos="0" relativeHeight="251688960" behindDoc="0" locked="0" layoutInCell="1" allowOverlap="1" wp14:anchorId="232A2038" wp14:editId="435EBB6F">
                <wp:simplePos x="0" y="0"/>
                <wp:positionH relativeFrom="column">
                  <wp:posOffset>1400175</wp:posOffset>
                </wp:positionH>
                <wp:positionV relativeFrom="paragraph">
                  <wp:posOffset>0</wp:posOffset>
                </wp:positionV>
                <wp:extent cx="1828800" cy="1828800"/>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3BDDBFFC" w14:textId="77777777" w:rsidR="00960105" w:rsidRPr="00707584" w:rsidRDefault="00960105">
                            <w:pPr>
                              <w:rPr>
                                <w:rFonts w:ascii="Arial" w:hAnsi="Arial" w:cs="Arial"/>
                                <w:color w:val="C00000"/>
                                <w:sz w:val="16"/>
                                <w:szCs w:val="16"/>
                              </w:rPr>
                            </w:pPr>
                            <w:r w:rsidRPr="00960105">
                              <w:rPr>
                                <w:rFonts w:ascii="Arial" w:hAnsi="Arial" w:cs="Arial"/>
                                <w:color w:val="C00000"/>
                                <w:sz w:val="16"/>
                                <w:szCs w:val="16"/>
                              </w:rPr>
                              <w:t xml:space="preserve">Disorder and Intervention of Cardiovascular system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32A2038" id="Text Box 23" o:spid="_x0000_s1047" type="#_x0000_t202" style="position:absolute;margin-left:110.25pt;margin-top:0;width:2in;height:2in;z-index:2516889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" filled="f" strokeweight=".5pt">
                <v:fill o:detectmouseclick="t"/>
                <v:textbox style="mso-fit-shape-to-text:t">
                  <w:txbxContent>
                    <w:p w14:paraId="3BDDBFFC" w14:textId="77777777" w:rsidR="00960105" w:rsidRPr="00707584" w:rsidRDefault="00960105">
                      <w:pPr>
                        <w:rPr>
                          <w:rFonts w:ascii="Arial" w:hAnsi="Arial" w:cs="Arial"/>
                          <w:color w:val="C00000"/>
                          <w:sz w:val="16"/>
                          <w:szCs w:val="16"/>
                        </w:rPr>
                      </w:pPr>
                      <w:r w:rsidRPr="00960105">
                        <w:rPr>
                          <w:rFonts w:ascii="Arial" w:hAnsi="Arial" w:cs="Arial"/>
                          <w:color w:val="C00000"/>
                          <w:sz w:val="16"/>
                          <w:szCs w:val="16"/>
                        </w:rPr>
                        <w:t xml:space="preserve">Disorder and Intervention of Cardiovascular system </w:t>
                      </w:r>
                    </w:p>
                  </w:txbxContent>
                </v:textbox>
                <w10:wrap type="square"/>
              </v:shape>
            </w:pict>
          </mc:Fallback>
        </mc:AlternateContent>
      </w:r>
    </w:p>
    <w:p w14:paraId="04F47891" w14:textId="37BC7576" w:rsidR="00826904" w:rsidRDefault="006729D3" w:rsidP="00E4556A">
      <w:r>
        <w:rPr>
          <w:noProof/>
        </w:rPr>
        <mc:AlternateContent>
          <mc:Choice Requires="wps">
            <w:drawing>
              <wp:anchor distT="0" distB="0" distL="114300" distR="114300" simplePos="0" relativeHeight="251691008" behindDoc="0" locked="0" layoutInCell="1" allowOverlap="1" wp14:anchorId="21AF4D07" wp14:editId="2B9D6F63">
                <wp:simplePos x="0" y="0"/>
                <wp:positionH relativeFrom="margin">
                  <wp:align>left</wp:align>
                </wp:positionH>
                <wp:positionV relativeFrom="paragraph">
                  <wp:posOffset>361315</wp:posOffset>
                </wp:positionV>
                <wp:extent cx="1828800" cy="1828800"/>
                <wp:effectExtent l="0" t="0" r="15240" b="12700"/>
                <wp:wrapSquare wrapText="bothSides"/>
                <wp:docPr id="24" name="Text Box 2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5247E38E" w14:textId="6769D687" w:rsidR="00403B95" w:rsidRPr="00B2179E" w:rsidRDefault="00403B95">
                            <w:pPr>
                              <w:rPr>
                                <w:rFonts w:ascii="Arial" w:hAnsi="Arial" w:cs="Arial"/>
                                <w:sz w:val="16"/>
                                <w:szCs w:val="16"/>
                              </w:rPr>
                            </w:pPr>
                            <w:r w:rsidRPr="00403B95">
                              <w:rPr>
                                <w:rFonts w:ascii="Arial" w:hAnsi="Arial" w:cs="Arial"/>
                                <w:sz w:val="16"/>
                                <w:szCs w:val="16"/>
                              </w:rPr>
                              <w:t>The term cardiovascular disease refers to any disorder that affects the heart or blood vessels. Coronary heart disease, angina, heart attack, congenital heart disease, hypertension, stroke, and vascular dementia are all examples of cardiovascular diseases</w:t>
                            </w:r>
                            <w:r w:rsidR="001D78F0">
                              <w:rPr>
                                <w:rFonts w:ascii="Arial" w:hAnsi="Arial" w:cs="Arial"/>
                                <w:sz w:val="16"/>
                                <w:szCs w:val="16"/>
                              </w:rPr>
                              <w:t xml:space="preserve"> (NHS, 2021).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1AF4D07" id="Text Box 24" o:spid="_x0000_s1048" type="#_x0000_t202" style="position:absolute;margin-left:0;margin-top:28.45pt;width:2in;height:2in;z-index:251691008;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" filled="f" strokeweight=".5pt">
                <v:fill o:detectmouseclick="t"/>
                <v:textbox style="mso-fit-shape-to-text:t">
                  <w:txbxContent>
                    <w:p w14:paraId="5247E38E" w14:textId="6769D687" w:rsidR="00403B95" w:rsidRPr="00B2179E" w:rsidRDefault="00403B95">
                      <w:pPr>
                        <w:rPr>
                          <w:rFonts w:ascii="Arial" w:hAnsi="Arial" w:cs="Arial"/>
                          <w:sz w:val="16"/>
                          <w:szCs w:val="16"/>
                        </w:rPr>
                      </w:pPr>
                      <w:r w:rsidRPr="00403B95">
                        <w:rPr>
                          <w:rFonts w:ascii="Arial" w:hAnsi="Arial" w:cs="Arial"/>
                          <w:sz w:val="16"/>
                          <w:szCs w:val="16"/>
                        </w:rPr>
                        <w:t>The term cardiovascular disease refers to any disorder that affects the heart or blood vessels. Coronary heart disease, angina, heart attack, congenital heart disease, hypertension, stroke, and vascular dementia are all examples of cardiovascular diseases</w:t>
                      </w:r>
                      <w:r w:rsidR="001D78F0">
                        <w:rPr>
                          <w:rFonts w:ascii="Arial" w:hAnsi="Arial" w:cs="Arial"/>
                          <w:sz w:val="16"/>
                          <w:szCs w:val="16"/>
                        </w:rPr>
                        <w:t xml:space="preserve"> (NHS, 2021).</w:t>
                      </w:r>
                    </w:p>
                  </w:txbxContent>
                </v:textbox>
                <w10:wrap type="square" anchorx="margin"/>
              </v:shape>
            </w:pict>
          </mc:Fallback>
        </mc:AlternateContent>
      </w:r>
    </w:p>
    <w:p w14:paraId="7C58CD7E" w14:textId="1FDCA76A" w:rsidR="00826904" w:rsidRDefault="007621C7" w:rsidP="00E4556A">
      <w:r>
        <w:rPr>
          <w:noProof/>
        </w:rPr>
        <mc:AlternateContent>
          <mc:Choice Requires="wps">
            <w:drawing>
              <wp:anchor distT="0" distB="0" distL="114300" distR="114300" simplePos="0" relativeHeight="251693056" behindDoc="0" locked="0" layoutInCell="1" allowOverlap="1" wp14:anchorId="0A2DAFC2" wp14:editId="6F0F4494">
                <wp:simplePos x="0" y="0"/>
                <wp:positionH relativeFrom="margin">
                  <wp:align>right</wp:align>
                </wp:positionH>
                <wp:positionV relativeFrom="paragraph">
                  <wp:posOffset>964565</wp:posOffset>
                </wp:positionV>
                <wp:extent cx="1828800" cy="1828800"/>
                <wp:effectExtent l="0" t="0" r="15240" b="22860"/>
                <wp:wrapThrough wrapText="bothSides">
                  <wp:wrapPolygon edited="0">
                    <wp:start x="0" y="0"/>
                    <wp:lineTo x="0" y="21676"/>
                    <wp:lineTo x="21586" y="21676"/>
                    <wp:lineTo x="21586" y="0"/>
                    <wp:lineTo x="0" y="0"/>
                  </wp:wrapPolygon>
                </wp:wrapThrough>
                <wp:docPr id="25" name="Text Box 2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216594B1" w14:textId="4624B5CA" w:rsidR="00275F87" w:rsidRPr="000C1552" w:rsidRDefault="00275F87">
                            <w:pPr>
                              <w:rPr>
                                <w:rFonts w:ascii="Arial" w:hAnsi="Arial" w:cs="Arial"/>
                                <w:sz w:val="16"/>
                                <w:szCs w:val="16"/>
                              </w:rPr>
                            </w:pPr>
                            <w:r w:rsidRPr="000C1552">
                              <w:rPr>
                                <w:rFonts w:ascii="Arial" w:hAnsi="Arial" w:cs="Arial"/>
                                <w:sz w:val="16"/>
                                <w:szCs w:val="16"/>
                              </w:rPr>
                              <w:t>C</w:t>
                            </w:r>
                            <w:r w:rsidR="00B527D0" w:rsidRPr="000C1552">
                              <w:rPr>
                                <w:rFonts w:ascii="Arial" w:hAnsi="Arial" w:cs="Arial"/>
                                <w:sz w:val="16"/>
                                <w:szCs w:val="16"/>
                              </w:rPr>
                              <w:t xml:space="preserve">ardiovascular </w:t>
                            </w:r>
                            <w:r w:rsidRPr="000C1552">
                              <w:rPr>
                                <w:rFonts w:ascii="Arial" w:hAnsi="Arial" w:cs="Arial"/>
                                <w:sz w:val="16"/>
                                <w:szCs w:val="16"/>
                              </w:rPr>
                              <w:t>D</w:t>
                            </w:r>
                            <w:r w:rsidR="00B527D0" w:rsidRPr="000C1552">
                              <w:rPr>
                                <w:rFonts w:ascii="Arial" w:hAnsi="Arial" w:cs="Arial"/>
                                <w:sz w:val="16"/>
                                <w:szCs w:val="16"/>
                              </w:rPr>
                              <w:t>isease (CVD</w:t>
                            </w:r>
                            <w:r w:rsidR="008831DD" w:rsidRPr="000C1552">
                              <w:rPr>
                                <w:rFonts w:ascii="Arial" w:hAnsi="Arial" w:cs="Arial"/>
                                <w:sz w:val="16"/>
                                <w:szCs w:val="16"/>
                              </w:rPr>
                              <w:t>)</w:t>
                            </w:r>
                            <w:r w:rsidRPr="000C1552">
                              <w:rPr>
                                <w:rFonts w:ascii="Arial" w:hAnsi="Arial" w:cs="Arial"/>
                                <w:sz w:val="16"/>
                                <w:szCs w:val="16"/>
                              </w:rPr>
                              <w:t xml:space="preserve"> affects roughly 7 million individuals in the UK, causing disability and death. CVD causes one in every four premature deaths in the UK and </w:t>
                            </w:r>
                            <w:r w:rsidR="00FB561D" w:rsidRPr="000C1552">
                              <w:rPr>
                                <w:rFonts w:ascii="Arial" w:hAnsi="Arial" w:cs="Arial"/>
                                <w:sz w:val="16"/>
                                <w:szCs w:val="16"/>
                              </w:rPr>
                              <w:t xml:space="preserve">is </w:t>
                            </w:r>
                            <w:r w:rsidRPr="000C1552">
                              <w:rPr>
                                <w:rFonts w:ascii="Arial" w:hAnsi="Arial" w:cs="Arial"/>
                                <w:sz w:val="16"/>
                                <w:szCs w:val="16"/>
                              </w:rPr>
                              <w:t xml:space="preserve">the </w:t>
                            </w:r>
                            <w:r w:rsidR="00FB561D" w:rsidRPr="000C1552">
                              <w:rPr>
                                <w:rFonts w:ascii="Arial" w:hAnsi="Arial" w:cs="Arial"/>
                                <w:sz w:val="16"/>
                                <w:szCs w:val="16"/>
                              </w:rPr>
                              <w:t>most significant</w:t>
                            </w:r>
                            <w:r w:rsidRPr="000C1552">
                              <w:rPr>
                                <w:rFonts w:ascii="Arial" w:hAnsi="Arial" w:cs="Arial"/>
                                <w:sz w:val="16"/>
                                <w:szCs w:val="16"/>
                              </w:rPr>
                              <w:t xml:space="preserve"> health gap. Those in the poorest 10% of the population are nearly twice as likely to die from CVD as those in the </w:t>
                            </w:r>
                            <w:r w:rsidR="00FB561D" w:rsidRPr="000C1552">
                              <w:rPr>
                                <w:rFonts w:ascii="Arial" w:hAnsi="Arial" w:cs="Arial"/>
                                <w:sz w:val="16"/>
                                <w:szCs w:val="16"/>
                              </w:rPr>
                              <w:t>wealthiest</w:t>
                            </w:r>
                            <w:r w:rsidRPr="000C1552">
                              <w:rPr>
                                <w:rFonts w:ascii="Arial" w:hAnsi="Arial" w:cs="Arial"/>
                                <w:sz w:val="16"/>
                                <w:szCs w:val="16"/>
                              </w:rPr>
                              <w:t xml:space="preserve"> 10%. Having atrial fibrillation (AF), high blood pressure or high cholesterol increases your risk of CVD. </w:t>
                            </w:r>
                            <w:r w:rsidR="00FB561D" w:rsidRPr="000C1552">
                              <w:rPr>
                                <w:rFonts w:ascii="Arial" w:hAnsi="Arial" w:cs="Arial"/>
                                <w:sz w:val="16"/>
                                <w:szCs w:val="16"/>
                              </w:rPr>
                              <w:t>High-risk</w:t>
                            </w:r>
                            <w:r w:rsidRPr="000C1552">
                              <w:rPr>
                                <w:rFonts w:ascii="Arial" w:hAnsi="Arial" w:cs="Arial"/>
                                <w:sz w:val="16"/>
                                <w:szCs w:val="16"/>
                              </w:rPr>
                              <w:t xml:space="preserve"> conditions are defined as follows: CVD risk increases if you have diabetes, a family history of heart disease, smoke, or are black, Asian, or minority ethnic (BAME). People with serious mental illness face considerable health inequities (SMI). Life expectancy is 15-20 years lower than average. SMI raises the risk of CVD by 53% and death by 85%</w:t>
                            </w:r>
                            <w:r w:rsidR="00A75938" w:rsidRPr="000C1552">
                              <w:rPr>
                                <w:rFonts w:ascii="Arial" w:hAnsi="Arial" w:cs="Arial"/>
                                <w:sz w:val="16"/>
                                <w:szCs w:val="16"/>
                              </w:rPr>
                              <w:t xml:space="preserve"> </w:t>
                            </w:r>
                            <w:r w:rsidR="001D78F0" w:rsidRPr="000C1552">
                              <w:rPr>
                                <w:rFonts w:ascii="Arial" w:hAnsi="Arial" w:cs="Arial"/>
                                <w:sz w:val="16"/>
                                <w:szCs w:val="16"/>
                              </w:rPr>
                              <w:t>(</w:t>
                            </w:r>
                            <w:r w:rsidR="00A75938" w:rsidRPr="000C1552">
                              <w:rPr>
                                <w:rFonts w:ascii="Arial" w:hAnsi="Arial" w:cs="Arial"/>
                                <w:sz w:val="16"/>
                                <w:szCs w:val="16"/>
                              </w:rPr>
                              <w:t>NHS</w:t>
                            </w:r>
                            <w:r w:rsidR="001D78F0" w:rsidRPr="000C1552">
                              <w:rPr>
                                <w:rFonts w:ascii="Arial" w:hAnsi="Arial" w:cs="Arial"/>
                                <w:sz w:val="16"/>
                                <w:szCs w:val="16"/>
                              </w:rPr>
                              <w:t>, 2021).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A2DAFC2" id="Text Box 25" o:spid="_x0000_s1049" type="#_x0000_t202" style="position:absolute;margin-left:92.8pt;margin-top:75.95pt;width:2in;height:2in;z-index:251693056;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" filled="f" strokeweight=".5pt">
                <v:fill o:detectmouseclick="t"/>
                <v:textbox style="mso-fit-shape-to-text:t">
                  <w:txbxContent>
                    <w:p w14:paraId="216594B1" w14:textId="4624B5CA" w:rsidR="00275F87" w:rsidRPr="000C1552" w:rsidRDefault="00275F87">
                      <w:pPr>
                        <w:rPr>
                          <w:rFonts w:ascii="Arial" w:hAnsi="Arial" w:cs="Arial"/>
                          <w:sz w:val="16"/>
                          <w:szCs w:val="16"/>
                        </w:rPr>
                      </w:pPr>
                      <w:r w:rsidRPr="000C1552">
                        <w:rPr>
                          <w:rFonts w:ascii="Arial" w:hAnsi="Arial" w:cs="Arial"/>
                          <w:sz w:val="16"/>
                          <w:szCs w:val="16"/>
                        </w:rPr>
                        <w:t>C</w:t>
                      </w:r>
                      <w:r w:rsidR="00B527D0" w:rsidRPr="000C1552">
                        <w:rPr>
                          <w:rFonts w:ascii="Arial" w:hAnsi="Arial" w:cs="Arial"/>
                          <w:sz w:val="16"/>
                          <w:szCs w:val="16"/>
                        </w:rPr>
                        <w:t xml:space="preserve">ardiovascular </w:t>
                      </w:r>
                      <w:r w:rsidRPr="000C1552">
                        <w:rPr>
                          <w:rFonts w:ascii="Arial" w:hAnsi="Arial" w:cs="Arial"/>
                          <w:sz w:val="16"/>
                          <w:szCs w:val="16"/>
                        </w:rPr>
                        <w:t>D</w:t>
                      </w:r>
                      <w:r w:rsidR="00B527D0" w:rsidRPr="000C1552">
                        <w:rPr>
                          <w:rFonts w:ascii="Arial" w:hAnsi="Arial" w:cs="Arial"/>
                          <w:sz w:val="16"/>
                          <w:szCs w:val="16"/>
                        </w:rPr>
                        <w:t>isease (CVD</w:t>
                      </w:r>
                      <w:r w:rsidR="008831DD" w:rsidRPr="000C1552">
                        <w:rPr>
                          <w:rFonts w:ascii="Arial" w:hAnsi="Arial" w:cs="Arial"/>
                          <w:sz w:val="16"/>
                          <w:szCs w:val="16"/>
                        </w:rPr>
                        <w:t>)</w:t>
                      </w:r>
                      <w:r w:rsidRPr="000C1552">
                        <w:rPr>
                          <w:rFonts w:ascii="Arial" w:hAnsi="Arial" w:cs="Arial"/>
                          <w:sz w:val="16"/>
                          <w:szCs w:val="16"/>
                        </w:rPr>
                        <w:t xml:space="preserve"> affects roughly 7 million individuals in the UK, causing disability and death. CVD causes one in every four premature deaths in the UK and </w:t>
                      </w:r>
                      <w:r w:rsidR="00FB561D" w:rsidRPr="000C1552">
                        <w:rPr>
                          <w:rFonts w:ascii="Arial" w:hAnsi="Arial" w:cs="Arial"/>
                          <w:sz w:val="16"/>
                          <w:szCs w:val="16"/>
                        </w:rPr>
                        <w:t xml:space="preserve">is </w:t>
                      </w:r>
                      <w:r w:rsidRPr="000C1552">
                        <w:rPr>
                          <w:rFonts w:ascii="Arial" w:hAnsi="Arial" w:cs="Arial"/>
                          <w:sz w:val="16"/>
                          <w:szCs w:val="16"/>
                        </w:rPr>
                        <w:t xml:space="preserve">the </w:t>
                      </w:r>
                      <w:r w:rsidR="00FB561D" w:rsidRPr="000C1552">
                        <w:rPr>
                          <w:rFonts w:ascii="Arial" w:hAnsi="Arial" w:cs="Arial"/>
                          <w:sz w:val="16"/>
                          <w:szCs w:val="16"/>
                        </w:rPr>
                        <w:t>most significant</w:t>
                      </w:r>
                      <w:r w:rsidRPr="000C1552">
                        <w:rPr>
                          <w:rFonts w:ascii="Arial" w:hAnsi="Arial" w:cs="Arial"/>
                          <w:sz w:val="16"/>
                          <w:szCs w:val="16"/>
                        </w:rPr>
                        <w:t xml:space="preserve"> health gap. Those in the poorest 10% of the population are nearly twice as likely to die from CVD as those in the </w:t>
                      </w:r>
                      <w:r w:rsidR="00FB561D" w:rsidRPr="000C1552">
                        <w:rPr>
                          <w:rFonts w:ascii="Arial" w:hAnsi="Arial" w:cs="Arial"/>
                          <w:sz w:val="16"/>
                          <w:szCs w:val="16"/>
                        </w:rPr>
                        <w:t>wealthiest</w:t>
                      </w:r>
                      <w:r w:rsidRPr="000C1552">
                        <w:rPr>
                          <w:rFonts w:ascii="Arial" w:hAnsi="Arial" w:cs="Arial"/>
                          <w:sz w:val="16"/>
                          <w:szCs w:val="16"/>
                        </w:rPr>
                        <w:t xml:space="preserve"> 10%. Having atrial fibrillation (AF), high blood pressure or high cholesterol increases your risk of CVD. </w:t>
                      </w:r>
                      <w:r w:rsidR="00FB561D" w:rsidRPr="000C1552">
                        <w:rPr>
                          <w:rFonts w:ascii="Arial" w:hAnsi="Arial" w:cs="Arial"/>
                          <w:sz w:val="16"/>
                          <w:szCs w:val="16"/>
                        </w:rPr>
                        <w:t>High-risk</w:t>
                      </w:r>
                      <w:r w:rsidRPr="000C1552">
                        <w:rPr>
                          <w:rFonts w:ascii="Arial" w:hAnsi="Arial" w:cs="Arial"/>
                          <w:sz w:val="16"/>
                          <w:szCs w:val="16"/>
                        </w:rPr>
                        <w:t xml:space="preserve"> conditions are defined as follows: CVD risk increases if you have diabetes, a family history of heart disease, smoke, or are black, Asian, or minority ethnic (BAME). People with serious mental illness face considerable health inequities (SMI). Life expectancy is 15-20 years lower than average. SMI raises the risk of CVD by 53% and death by 85%</w:t>
                      </w:r>
                      <w:r w:rsidR="00A75938" w:rsidRPr="000C1552">
                        <w:rPr>
                          <w:rFonts w:ascii="Arial" w:hAnsi="Arial" w:cs="Arial"/>
                          <w:sz w:val="16"/>
                          <w:szCs w:val="16"/>
                        </w:rPr>
                        <w:t xml:space="preserve"> </w:t>
                      </w:r>
                      <w:r w:rsidR="001D78F0" w:rsidRPr="000C1552">
                        <w:rPr>
                          <w:rFonts w:ascii="Arial" w:hAnsi="Arial" w:cs="Arial"/>
                          <w:sz w:val="16"/>
                          <w:szCs w:val="16"/>
                        </w:rPr>
                        <w:t>(</w:t>
                      </w:r>
                      <w:r w:rsidR="00A75938" w:rsidRPr="000C1552">
                        <w:rPr>
                          <w:rFonts w:ascii="Arial" w:hAnsi="Arial" w:cs="Arial"/>
                          <w:sz w:val="16"/>
                          <w:szCs w:val="16"/>
                        </w:rPr>
                        <w:t>NHS</w:t>
                      </w:r>
                      <w:r w:rsidR="001D78F0" w:rsidRPr="000C1552">
                        <w:rPr>
                          <w:rFonts w:ascii="Arial" w:hAnsi="Arial" w:cs="Arial"/>
                          <w:sz w:val="16"/>
                          <w:szCs w:val="16"/>
                        </w:rPr>
                        <w:t>, 2021).</w:t>
                      </w:r>
                    </w:p>
                  </w:txbxContent>
                </v:textbox>
                <w10:wrap type="through" anchorx="margin"/>
              </v:shape>
            </w:pict>
          </mc:Fallback>
        </mc:AlternateContent>
      </w:r>
    </w:p>
    <w:p w14:paraId="253833B7" w14:textId="77BAF50A" w:rsidR="00B27BC9" w:rsidRDefault="007621C7" w:rsidP="00E4556A">
      <w:r>
        <w:rPr>
          <w:noProof/>
        </w:rPr>
        <mc:AlternateContent>
          <mc:Choice Requires="wps">
            <w:drawing>
              <wp:anchor distT="0" distB="0" distL="114300" distR="114300" simplePos="0" relativeHeight="251695104" behindDoc="0" locked="0" layoutInCell="1" allowOverlap="1" wp14:anchorId="47590105" wp14:editId="7F319B21">
                <wp:simplePos x="0" y="0"/>
                <wp:positionH relativeFrom="column">
                  <wp:posOffset>-438150</wp:posOffset>
                </wp:positionH>
                <wp:positionV relativeFrom="paragraph">
                  <wp:posOffset>1486535</wp:posOffset>
                </wp:positionV>
                <wp:extent cx="1685925" cy="3762375"/>
                <wp:effectExtent l="0" t="0" r="28575" b="28575"/>
                <wp:wrapNone/>
                <wp:docPr id="26" name="Text Box 26"/>
                <wp:cNvGraphicFramePr/>
                <a:graphic xmlns:a="http://schemas.openxmlformats.org/drawingml/2006/main">
                  <a:graphicData uri="http://schemas.microsoft.com/office/word/2010/wordprocessingShape">
                    <wps:wsp>
                      <wps:cNvSpPr txBox="1"/>
                      <wps:spPr>
                        <a:xfrm>
                          <a:off x="0" y="0"/>
                          <a:ext cx="1685925" cy="3762375"/>
                        </a:xfrm>
                        <a:prstGeom prst="rect">
                          <a:avLst/>
                        </a:prstGeom>
                        <a:noFill/>
                        <a:ln w="6350">
                          <a:solidFill>
                            <a:prstClr val="black"/>
                          </a:solidFill>
                        </a:ln>
                      </wps:spPr>
                      <wps:txbx>
                        <w:txbxContent>
                          <w:p w14:paraId="072A4780" w14:textId="77777777" w:rsidR="001D78F0" w:rsidRPr="001D78F0" w:rsidRDefault="001D78F0" w:rsidP="00A75938">
                            <w:pPr>
                              <w:rPr>
                                <w:rFonts w:ascii="Arial" w:hAnsi="Arial" w:cs="Arial"/>
                                <w:sz w:val="16"/>
                                <w:szCs w:val="16"/>
                              </w:rPr>
                            </w:pPr>
                            <w:r w:rsidRPr="001D78F0">
                              <w:rPr>
                                <w:rFonts w:ascii="Arial" w:hAnsi="Arial" w:cs="Arial"/>
                                <w:sz w:val="16"/>
                                <w:szCs w:val="16"/>
                              </w:rPr>
                              <w:t>CHD is a major cause of death in the UK and globally. CHD is also known as ischemic heart disease. Chronic chest pain (angina), shortness of breath, general aches and nausea are common symptoms of coronary heart disease (nausea).</w:t>
                            </w:r>
                          </w:p>
                          <w:p w14:paraId="7C05AEB2" w14:textId="78C7650B" w:rsidR="001D78F0" w:rsidRPr="00B92EC7" w:rsidRDefault="001D78F0">
                            <w:pPr>
                              <w:rPr>
                                <w:rFonts w:ascii="Arial" w:hAnsi="Arial" w:cs="Arial"/>
                                <w:sz w:val="16"/>
                                <w:szCs w:val="16"/>
                              </w:rPr>
                            </w:pPr>
                            <w:r w:rsidRPr="001D78F0">
                              <w:rPr>
                                <w:rFonts w:ascii="Arial" w:hAnsi="Arial" w:cs="Arial"/>
                                <w:sz w:val="16"/>
                                <w:szCs w:val="16"/>
                              </w:rPr>
                              <w:t>However, not everyone has the same symptoms, and others may not have any until being diagnosed. Coronary heart disease occurs when fatty deposits in the coronary arteries impede or disrupt the heart's blood flow. The walls of your arteries might accumulate fatty deposits over time. The fatty deposits are called atheroma. Atherosclerosis is caused by lifestyle factors like smoking and excessive alcohol consumption. Atherosclerosis is more likely to develop if you have excessive cholesterol, hypertension, or diabetes</w:t>
                            </w:r>
                            <w:r w:rsidR="009203CF">
                              <w:rPr>
                                <w:rFonts w:ascii="Arial" w:hAnsi="Arial" w:cs="Arial"/>
                                <w:sz w:val="16"/>
                                <w:szCs w:val="16"/>
                              </w:rPr>
                              <w:t xml:space="preserve"> (NHS,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590105" id="Text Box 26" o:spid="_x0000_s1050" type="#_x0000_t202" style="position:absolute;margin-left:-34.5pt;margin-top:117.05pt;width:132.75pt;height:296.2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" filled="f" strokeweight=".5pt">
                <v:fill o:detectmouseclick="t"/>
                <v:textbox>
                  <w:txbxContent>
                    <w:p w14:paraId="072A4780" w14:textId="77777777" w:rsidR="001D78F0" w:rsidRPr="001D78F0" w:rsidRDefault="001D78F0" w:rsidP="00A75938">
                      <w:pPr>
                        <w:rPr>
                          <w:rFonts w:ascii="Arial" w:hAnsi="Arial" w:cs="Arial"/>
                          <w:sz w:val="16"/>
                          <w:szCs w:val="16"/>
                        </w:rPr>
                      </w:pPr>
                      <w:r w:rsidRPr="001D78F0">
                        <w:rPr>
                          <w:rFonts w:ascii="Arial" w:hAnsi="Arial" w:cs="Arial"/>
                          <w:sz w:val="16"/>
                          <w:szCs w:val="16"/>
                        </w:rPr>
                        <w:t>CHD is a major cause of death in the UK and globally. CHD is also known as ischemic heart disease. Chronic chest pain (angina), shortness of breath, general aches and nausea are common symptoms of coronary heart disease (nausea).</w:t>
                      </w:r>
                    </w:p>
                    <w:p w14:paraId="7C05AEB2" w14:textId="78C7650B" w:rsidR="001D78F0" w:rsidRPr="00B92EC7" w:rsidRDefault="001D78F0">
                      <w:pPr>
                        <w:rPr>
                          <w:rFonts w:ascii="Arial" w:hAnsi="Arial" w:cs="Arial"/>
                          <w:sz w:val="16"/>
                          <w:szCs w:val="16"/>
                        </w:rPr>
                      </w:pPr>
                      <w:r w:rsidRPr="001D78F0">
                        <w:rPr>
                          <w:rFonts w:ascii="Arial" w:hAnsi="Arial" w:cs="Arial"/>
                          <w:sz w:val="16"/>
                          <w:szCs w:val="16"/>
                        </w:rPr>
                        <w:t>However, not everyone has the same symptoms, and others may not have any until being diagnosed. Coronary heart disease occurs when fatty deposits in the coronary arteries impede or disrupt the heart's blood flow. The walls of your arteries might accumulate fatty deposits over time. The fatty deposits are called atheroma. Atherosclerosis is caused by lifestyle factors like smoking and excessive alcohol consumption. Atherosclerosis is more likely to develop if you have excessive cholesterol, hypertension, or diabetes</w:t>
                      </w:r>
                      <w:r w:rsidR="009203CF">
                        <w:rPr>
                          <w:rFonts w:ascii="Arial" w:hAnsi="Arial" w:cs="Arial"/>
                          <w:sz w:val="16"/>
                          <w:szCs w:val="16"/>
                        </w:rPr>
                        <w:t xml:space="preserve"> (NHS, 2021).</w:t>
                      </w:r>
                    </w:p>
                  </w:txbxContent>
                </v:textbox>
              </v:shape>
            </w:pict>
          </mc:Fallback>
        </mc:AlternateContent>
      </w:r>
    </w:p>
    <w:p w14:paraId="1497F845" w14:textId="1DAC580F" w:rsidR="00B27BC9" w:rsidRPr="00960105" w:rsidRDefault="007621C7" w:rsidP="00E4556A">
      <w:pPr>
        <w:rPr>
          <w:rFonts w:ascii="Arial" w:hAnsi="Arial" w:cs="Arial"/>
          <w:color w:val="C00000"/>
          <w:sz w:val="16"/>
          <w:szCs w:val="16"/>
        </w:rPr>
      </w:pPr>
      <w:r>
        <w:rPr>
          <w:noProof/>
        </w:rPr>
        <mc:AlternateContent>
          <mc:Choice Requires="wps">
            <w:drawing>
              <wp:anchor distT="0" distB="0" distL="114300" distR="114300" simplePos="0" relativeHeight="251697152" behindDoc="0" locked="0" layoutInCell="1" allowOverlap="1" wp14:anchorId="7AFC0F30" wp14:editId="6F2AEA6F">
                <wp:simplePos x="0" y="0"/>
                <wp:positionH relativeFrom="margin">
                  <wp:posOffset>4514850</wp:posOffset>
                </wp:positionH>
                <wp:positionV relativeFrom="paragraph">
                  <wp:posOffset>102870</wp:posOffset>
                </wp:positionV>
                <wp:extent cx="1689735" cy="2228850"/>
                <wp:effectExtent l="0" t="0" r="24765" b="19050"/>
                <wp:wrapThrough wrapText="bothSides">
                  <wp:wrapPolygon edited="0">
                    <wp:start x="0" y="0"/>
                    <wp:lineTo x="0" y="21600"/>
                    <wp:lineTo x="21673" y="21600"/>
                    <wp:lineTo x="21673" y="0"/>
                    <wp:lineTo x="0" y="0"/>
                  </wp:wrapPolygon>
                </wp:wrapThrough>
                <wp:docPr id="27" name="Text Box 27"/>
                <wp:cNvGraphicFramePr/>
                <a:graphic xmlns:a="http://schemas.openxmlformats.org/drawingml/2006/main">
                  <a:graphicData uri="http://schemas.microsoft.com/office/word/2010/wordprocessingShape">
                    <wps:wsp>
                      <wps:cNvSpPr txBox="1"/>
                      <wps:spPr>
                        <a:xfrm>
                          <a:off x="0" y="0"/>
                          <a:ext cx="1689735" cy="2228850"/>
                        </a:xfrm>
                        <a:prstGeom prst="rect">
                          <a:avLst/>
                        </a:prstGeom>
                        <a:noFill/>
                        <a:ln w="6350">
                          <a:solidFill>
                            <a:prstClr val="black"/>
                          </a:solidFill>
                        </a:ln>
                      </wps:spPr>
                      <wps:txbx>
                        <w:txbxContent>
                          <w:p w14:paraId="3E291F6B" w14:textId="085630C6" w:rsidR="00CA38A1" w:rsidRDefault="00F67590" w:rsidP="00CA38A1">
                            <w:r w:rsidRPr="00F67590">
                              <w:rPr>
                                <w:rFonts w:ascii="Arial" w:hAnsi="Arial" w:cs="Arial"/>
                                <w:sz w:val="16"/>
                                <w:szCs w:val="16"/>
                              </w:rPr>
                              <w:t>It was assumed that dietary and lifestyle interventions were only important for primary prevention for a long time</w:t>
                            </w:r>
                            <w:r w:rsidR="00F87AF1" w:rsidRPr="00F87AF1">
                              <w:rPr>
                                <w:rFonts w:ascii="Arial" w:hAnsi="Arial" w:cs="Arial"/>
                                <w:sz w:val="16"/>
                                <w:szCs w:val="16"/>
                              </w:rPr>
                              <w:t xml:space="preserve">. However, the findings of primary prevention trials in high-risk individuals and secondary prevention trials in cardiac patients both demonstrated that dietary and lifestyle changes can result in significant reductions in the risk of coronary heart disease. </w:t>
                            </w:r>
                            <w:r w:rsidR="00CA38A1" w:rsidRPr="00CA38A1">
                              <w:rPr>
                                <w:rFonts w:ascii="Arial" w:hAnsi="Arial" w:cs="Arial"/>
                                <w:sz w:val="16"/>
                                <w:szCs w:val="16"/>
                              </w:rPr>
                              <w:t xml:space="preserve">Kromhout </w:t>
                            </w:r>
                            <w:r w:rsidR="00CA38A1" w:rsidRPr="00CA38A1">
                              <w:rPr>
                                <w:rFonts w:ascii="Arial" w:hAnsi="Arial" w:cs="Arial"/>
                                <w:i/>
                                <w:iCs/>
                                <w:sz w:val="16"/>
                                <w:szCs w:val="16"/>
                              </w:rPr>
                              <w:t>et al.</w:t>
                            </w:r>
                            <w:r w:rsidR="00CA38A1" w:rsidRPr="00CA38A1">
                              <w:rPr>
                                <w:rFonts w:ascii="Arial" w:hAnsi="Arial" w:cs="Arial"/>
                                <w:sz w:val="16"/>
                                <w:szCs w:val="16"/>
                              </w:rPr>
                              <w:t xml:space="preserve"> (2002)</w:t>
                            </w:r>
                          </w:p>
                          <w:p w14:paraId="0938D48E" w14:textId="4AA730F3" w:rsidR="00F87AF1" w:rsidRPr="00F87AF1" w:rsidRDefault="00F87AF1" w:rsidP="00E4556A">
                            <w:pPr>
                              <w:rPr>
                                <w:rFonts w:ascii="Arial" w:hAnsi="Arial" w:cs="Arial"/>
                                <w:sz w:val="16"/>
                                <w:szCs w:val="16"/>
                              </w:rPr>
                            </w:pPr>
                          </w:p>
                          <w:p w14:paraId="643EF64B" w14:textId="77777777" w:rsidR="00F87AF1" w:rsidRPr="00FF4714" w:rsidRDefault="00F87AF1">
                            <w:pP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FC0F30" id="Text Box 27" o:spid="_x0000_s1051" type="#_x0000_t202" style="position:absolute;margin-left:355.5pt;margin-top:8.1pt;width:133.05pt;height:175.5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" filled="f" strokeweight=".5pt">
                <v:fill o:detectmouseclick="t"/>
                <v:textbox>
                  <w:txbxContent>
                    <w:p w14:paraId="3E291F6B" w14:textId="085630C6" w:rsidR="00CA38A1" w:rsidRDefault="00F67590" w:rsidP="00CA38A1">
                      <w:r w:rsidRPr="00F67590">
                        <w:rPr>
                          <w:rFonts w:ascii="Arial" w:hAnsi="Arial" w:cs="Arial"/>
                          <w:sz w:val="16"/>
                          <w:szCs w:val="16"/>
                        </w:rPr>
                        <w:t>It was assumed that dietary and lifestyle interventions were only important for primary prevention for a long time</w:t>
                      </w:r>
                      <w:r w:rsidR="00F87AF1" w:rsidRPr="00F87AF1">
                        <w:rPr>
                          <w:rFonts w:ascii="Arial" w:hAnsi="Arial" w:cs="Arial"/>
                          <w:sz w:val="16"/>
                          <w:szCs w:val="16"/>
                        </w:rPr>
                        <w:t xml:space="preserve">. However, the findings of primary prevention trials in high-risk individuals and secondary prevention trials in cardiac patients both demonstrated that dietary and lifestyle changes can result in significant reductions in the risk of coronary heart disease. </w:t>
                      </w:r>
                      <w:r w:rsidR="00CA38A1" w:rsidRPr="00CA38A1">
                        <w:rPr>
                          <w:rFonts w:ascii="Arial" w:hAnsi="Arial" w:cs="Arial"/>
                          <w:sz w:val="16"/>
                          <w:szCs w:val="16"/>
                        </w:rPr>
                        <w:t xml:space="preserve">Kromhout </w:t>
                      </w:r>
                      <w:r w:rsidR="00CA38A1" w:rsidRPr="00CA38A1">
                        <w:rPr>
                          <w:rFonts w:ascii="Arial" w:hAnsi="Arial" w:cs="Arial"/>
                          <w:i/>
                          <w:iCs/>
                          <w:sz w:val="16"/>
                          <w:szCs w:val="16"/>
                        </w:rPr>
                        <w:t>et al.</w:t>
                      </w:r>
                      <w:r w:rsidR="00CA38A1" w:rsidRPr="00CA38A1">
                        <w:rPr>
                          <w:rFonts w:ascii="Arial" w:hAnsi="Arial" w:cs="Arial"/>
                          <w:sz w:val="16"/>
                          <w:szCs w:val="16"/>
                        </w:rPr>
                        <w:t xml:space="preserve"> (2002)</w:t>
                      </w:r>
                    </w:p>
                    <w:p w14:paraId="0938D48E" w14:textId="4AA730F3" w:rsidR="00F87AF1" w:rsidRPr="00F87AF1" w:rsidRDefault="00F87AF1" w:rsidP="00E4556A">
                      <w:pPr>
                        <w:rPr>
                          <w:rFonts w:ascii="Arial" w:hAnsi="Arial" w:cs="Arial"/>
                          <w:sz w:val="16"/>
                          <w:szCs w:val="16"/>
                        </w:rPr>
                      </w:pPr>
                    </w:p>
                    <w:p w14:paraId="643EF64B" w14:textId="77777777" w:rsidR="00F87AF1" w:rsidRPr="00FF4714" w:rsidRDefault="00F87AF1">
                      <w:pPr>
                        <w:rPr>
                          <w:rFonts w:ascii="Arial" w:hAnsi="Arial" w:cs="Arial"/>
                          <w:sz w:val="16"/>
                          <w:szCs w:val="16"/>
                        </w:rPr>
                      </w:pPr>
                    </w:p>
                  </w:txbxContent>
                </v:textbox>
                <w10:wrap type="through" anchorx="margin"/>
              </v:shape>
            </w:pict>
          </mc:Fallback>
        </mc:AlternateContent>
      </w:r>
    </w:p>
    <w:p w14:paraId="43B0BCCE" w14:textId="009D1360" w:rsidR="00B27BC9" w:rsidRDefault="007621C7" w:rsidP="00E4556A">
      <w:r>
        <w:rPr>
          <w:noProof/>
        </w:rPr>
        <w:drawing>
          <wp:anchor distT="0" distB="0" distL="114300" distR="114300" simplePos="0" relativeHeight="251702272" behindDoc="0" locked="0" layoutInCell="1" allowOverlap="1" wp14:anchorId="1856844A" wp14:editId="61F76291">
            <wp:simplePos x="0" y="0"/>
            <wp:positionH relativeFrom="margin">
              <wp:posOffset>1419225</wp:posOffset>
            </wp:positionH>
            <wp:positionV relativeFrom="paragraph">
              <wp:posOffset>11430</wp:posOffset>
            </wp:positionV>
            <wp:extent cx="2665529" cy="2371725"/>
            <wp:effectExtent l="0" t="0" r="1905"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65529" cy="2371725"/>
                    </a:xfrm>
                    <a:prstGeom prst="rect">
                      <a:avLst/>
                    </a:prstGeom>
                    <a:noFill/>
                  </pic:spPr>
                </pic:pic>
              </a:graphicData>
            </a:graphic>
            <wp14:sizeRelH relativeFrom="margin">
              <wp14:pctWidth>0</wp14:pctWidth>
            </wp14:sizeRelH>
            <wp14:sizeRelV relativeFrom="margin">
              <wp14:pctHeight>0</wp14:pctHeight>
            </wp14:sizeRelV>
          </wp:anchor>
        </w:drawing>
      </w:r>
    </w:p>
    <w:p w14:paraId="5D07A596" w14:textId="5883FE1F" w:rsidR="00B27BC9" w:rsidRDefault="00B27BC9" w:rsidP="00E4556A"/>
    <w:p w14:paraId="01A88F00" w14:textId="54EAB849" w:rsidR="00B27BC9" w:rsidRPr="00403B95" w:rsidRDefault="00B27BC9" w:rsidP="00E4556A">
      <w:pPr>
        <w:rPr>
          <w:rFonts w:ascii="Arial" w:hAnsi="Arial" w:cs="Arial"/>
          <w:sz w:val="16"/>
          <w:szCs w:val="16"/>
        </w:rPr>
      </w:pPr>
    </w:p>
    <w:p w14:paraId="0F6DD0F0" w14:textId="2D258135" w:rsidR="00B27BC9" w:rsidRDefault="00B27BC9" w:rsidP="00E4556A"/>
    <w:p w14:paraId="7BFB0CB5" w14:textId="52DF4E97" w:rsidR="00B27BC9" w:rsidRPr="001D78F0" w:rsidRDefault="00B27BC9" w:rsidP="00E4556A">
      <w:pPr>
        <w:rPr>
          <w:rFonts w:ascii="Arial" w:hAnsi="Arial" w:cs="Arial"/>
          <w:sz w:val="16"/>
          <w:szCs w:val="16"/>
        </w:rPr>
      </w:pPr>
    </w:p>
    <w:p w14:paraId="0F858CB4" w14:textId="32F18622" w:rsidR="00B27BC9" w:rsidRDefault="00B27BC9" w:rsidP="00E4556A"/>
    <w:p w14:paraId="1FC62610" w14:textId="32663548" w:rsidR="00B27BC9" w:rsidRDefault="00B27BC9" w:rsidP="00E4556A"/>
    <w:p w14:paraId="472A8E2E" w14:textId="40425507" w:rsidR="00B27BC9" w:rsidRDefault="00B27BC9" w:rsidP="00E4556A"/>
    <w:p w14:paraId="0DDFF47A" w14:textId="4F5FA2FB" w:rsidR="00B27BC9" w:rsidRDefault="00B27BC9" w:rsidP="00E4556A"/>
    <w:p w14:paraId="0CA90935" w14:textId="680D565B" w:rsidR="00B27BC9" w:rsidRDefault="004A5A4F" w:rsidP="00E4556A">
      <w:r>
        <w:rPr>
          <w:noProof/>
        </w:rPr>
        <mc:AlternateContent>
          <mc:Choice Requires="wps">
            <w:drawing>
              <wp:anchor distT="0" distB="0" distL="114300" distR="114300" simplePos="0" relativeHeight="251703296" behindDoc="0" locked="0" layoutInCell="1" allowOverlap="1" wp14:anchorId="62B6CA68" wp14:editId="3258EE38">
                <wp:simplePos x="0" y="0"/>
                <wp:positionH relativeFrom="column">
                  <wp:posOffset>2933700</wp:posOffset>
                </wp:positionH>
                <wp:positionV relativeFrom="paragraph">
                  <wp:posOffset>10795</wp:posOffset>
                </wp:positionV>
                <wp:extent cx="1123950" cy="190500"/>
                <wp:effectExtent l="0" t="0" r="19050" b="19050"/>
                <wp:wrapNone/>
                <wp:docPr id="32" name="Text Box 32"/>
                <wp:cNvGraphicFramePr/>
                <a:graphic xmlns:a="http://schemas.openxmlformats.org/drawingml/2006/main">
                  <a:graphicData uri="http://schemas.microsoft.com/office/word/2010/wordprocessingShape">
                    <wps:wsp>
                      <wps:cNvSpPr txBox="1"/>
                      <wps:spPr>
                        <a:xfrm>
                          <a:off x="0" y="0"/>
                          <a:ext cx="1123950" cy="190500"/>
                        </a:xfrm>
                        <a:prstGeom prst="rect">
                          <a:avLst/>
                        </a:prstGeom>
                        <a:solidFill>
                          <a:schemeClr val="lt1"/>
                        </a:solidFill>
                        <a:ln w="6350">
                          <a:solidFill>
                            <a:prstClr val="black"/>
                          </a:solidFill>
                        </a:ln>
                      </wps:spPr>
                      <wps:txbx>
                        <w:txbxContent>
                          <w:p w14:paraId="04096C12" w14:textId="3B30DCBE" w:rsidR="004A5A4F" w:rsidRPr="004A5A4F" w:rsidRDefault="004A5A4F">
                            <w:pPr>
                              <w:rPr>
                                <w:rFonts w:ascii="Arial" w:hAnsi="Arial" w:cs="Arial"/>
                                <w:sz w:val="16"/>
                                <w:szCs w:val="16"/>
                              </w:rPr>
                            </w:pPr>
                            <w:r w:rsidRPr="004A5A4F">
                              <w:rPr>
                                <w:rFonts w:ascii="Arial" w:hAnsi="Arial" w:cs="Arial"/>
                                <w:sz w:val="16"/>
                                <w:szCs w:val="16"/>
                              </w:rPr>
                              <w:t>(</w:t>
                            </w:r>
                            <w:r w:rsidRPr="004A5A4F">
                              <w:rPr>
                                <w:rFonts w:ascii="Arial" w:hAnsi="Arial" w:cs="Arial"/>
                                <w:sz w:val="16"/>
                                <w:szCs w:val="16"/>
                              </w:rPr>
                              <w:t>CardioValens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B6CA68" id="Text Box 32" o:spid="_x0000_s1052" type="#_x0000_t202" style="position:absolute;margin-left:231pt;margin-top:.85pt;width:88.5pt;height:1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" fillcolor="white [3201]" strokeweight=".5pt">
                <v:textbox>
                  <w:txbxContent>
                    <w:p w14:paraId="04096C12" w14:textId="3B30DCBE" w:rsidR="004A5A4F" w:rsidRPr="004A5A4F" w:rsidRDefault="004A5A4F">
                      <w:pPr>
                        <w:rPr>
                          <w:rFonts w:ascii="Arial" w:hAnsi="Arial" w:cs="Arial"/>
                          <w:sz w:val="16"/>
                          <w:szCs w:val="16"/>
                        </w:rPr>
                      </w:pPr>
                      <w:r w:rsidRPr="004A5A4F">
                        <w:rPr>
                          <w:rFonts w:ascii="Arial" w:hAnsi="Arial" w:cs="Arial"/>
                          <w:sz w:val="16"/>
                          <w:szCs w:val="16"/>
                        </w:rPr>
                        <w:t>(</w:t>
                      </w:r>
                      <w:r w:rsidRPr="004A5A4F">
                        <w:rPr>
                          <w:rFonts w:ascii="Arial" w:hAnsi="Arial" w:cs="Arial"/>
                          <w:sz w:val="16"/>
                          <w:szCs w:val="16"/>
                        </w:rPr>
                        <w:t>CardioValens 2021)</w:t>
                      </w:r>
                    </w:p>
                  </w:txbxContent>
                </v:textbox>
              </v:shape>
            </w:pict>
          </mc:Fallback>
        </mc:AlternateContent>
      </w:r>
    </w:p>
    <w:p w14:paraId="740D2BBC" w14:textId="6A6D425D" w:rsidR="00B27BC9" w:rsidRDefault="004A5A4F" w:rsidP="004A5A4F">
      <w:pPr>
        <w:tabs>
          <w:tab w:val="left" w:pos="4860"/>
        </w:tabs>
      </w:pPr>
      <w:r>
        <w:tab/>
      </w:r>
    </w:p>
    <w:p w14:paraId="768059AC" w14:textId="27D85775" w:rsidR="00CA38A1" w:rsidRDefault="00CA38A1" w:rsidP="00E4556A"/>
    <w:p w14:paraId="6AEE59C5" w14:textId="13C889AE" w:rsidR="00CA38A1" w:rsidRDefault="00CA38A1" w:rsidP="00E4556A"/>
    <w:p w14:paraId="7F263C86" w14:textId="0484D402" w:rsidR="00B27BC9" w:rsidRDefault="00CA38A1" w:rsidP="00E4556A">
      <w:r>
        <w:rPr>
          <w:noProof/>
        </w:rPr>
        <mc:AlternateContent>
          <mc:Choice Requires="wps">
            <w:drawing>
              <wp:anchor distT="0" distB="0" distL="114300" distR="114300" simplePos="0" relativeHeight="251699200" behindDoc="0" locked="0" layoutInCell="1" allowOverlap="1" wp14:anchorId="0D7B4891" wp14:editId="03459718">
                <wp:simplePos x="0" y="0"/>
                <wp:positionH relativeFrom="margin">
                  <wp:align>right</wp:align>
                </wp:positionH>
                <wp:positionV relativeFrom="paragraph">
                  <wp:posOffset>286385</wp:posOffset>
                </wp:positionV>
                <wp:extent cx="1828800" cy="1828800"/>
                <wp:effectExtent l="0" t="0" r="15240" b="18415"/>
                <wp:wrapSquare wrapText="bothSides"/>
                <wp:docPr id="28" name="Text Box 2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3FA08EF0" w14:textId="666456AB" w:rsidR="00CA4FE8" w:rsidRPr="00874BE8" w:rsidRDefault="00580371">
                            <w:pPr>
                              <w:rPr>
                                <w:rFonts w:ascii="Arial" w:hAnsi="Arial" w:cs="Arial"/>
                                <w:sz w:val="16"/>
                                <w:szCs w:val="16"/>
                              </w:rPr>
                            </w:pPr>
                            <w:r>
                              <w:rPr>
                                <w:rFonts w:ascii="Arial" w:hAnsi="Arial" w:cs="Arial"/>
                                <w:sz w:val="16"/>
                                <w:szCs w:val="16"/>
                              </w:rPr>
                              <w:t>In a research carried out by</w:t>
                            </w:r>
                            <w:r w:rsidRPr="00580371">
                              <w:t xml:space="preserve"> </w:t>
                            </w:r>
                            <w:r w:rsidRPr="00580371">
                              <w:rPr>
                                <w:rFonts w:ascii="Arial" w:hAnsi="Arial" w:cs="Arial"/>
                                <w:sz w:val="16"/>
                                <w:szCs w:val="16"/>
                              </w:rPr>
                              <w:t xml:space="preserve">Kromhout </w:t>
                            </w:r>
                            <w:r w:rsidRPr="00580371">
                              <w:rPr>
                                <w:rFonts w:ascii="Arial" w:hAnsi="Arial" w:cs="Arial"/>
                                <w:i/>
                                <w:iCs/>
                                <w:sz w:val="16"/>
                                <w:szCs w:val="16"/>
                              </w:rPr>
                              <w:t>et al.</w:t>
                            </w:r>
                            <w:r w:rsidRPr="00580371">
                              <w:rPr>
                                <w:rFonts w:ascii="Arial" w:hAnsi="Arial" w:cs="Arial"/>
                                <w:sz w:val="16"/>
                                <w:szCs w:val="16"/>
                              </w:rPr>
                              <w:t xml:space="preserve"> (2002)</w:t>
                            </w:r>
                            <w:r w:rsidR="00C328F0">
                              <w:rPr>
                                <w:rFonts w:ascii="Arial" w:hAnsi="Arial" w:cs="Arial"/>
                                <w:sz w:val="16"/>
                                <w:szCs w:val="16"/>
                              </w:rPr>
                              <w:t>,</w:t>
                            </w:r>
                            <w:r>
                              <w:rPr>
                                <w:rFonts w:ascii="Arial" w:hAnsi="Arial" w:cs="Arial"/>
                                <w:sz w:val="16"/>
                                <w:szCs w:val="16"/>
                              </w:rPr>
                              <w:t xml:space="preserve"> they found that </w:t>
                            </w:r>
                            <w:r w:rsidR="00C328F0" w:rsidRPr="00C328F0">
                              <w:rPr>
                                <w:rFonts w:ascii="Arial" w:hAnsi="Arial" w:cs="Arial"/>
                                <w:sz w:val="16"/>
                                <w:szCs w:val="16"/>
                              </w:rPr>
                              <w:t>there is an urgent need to improve dietary and lifestyle factors in high-risk individuals and cardiac patients</w:t>
                            </w:r>
                            <w:r w:rsidR="00CA4FE8" w:rsidRPr="00CA4FE8">
                              <w:rPr>
                                <w:rFonts w:ascii="Arial" w:hAnsi="Arial" w:cs="Arial"/>
                                <w:sz w:val="16"/>
                                <w:szCs w:val="16"/>
                              </w:rPr>
                              <w:t>. However, even for cardiac patients, maintaining a healthy diet and lifestyle is difficult, as evidenced by the results of the EUROASPIRE (European Action on Secondary Prevention by Intervention to Reduce Events) I and II surveys. 44 3500 cardiac patients from nine European countries were interviewed between 1995 and 1996</w:t>
                            </w:r>
                            <w:r w:rsidR="00C328F0">
                              <w:rPr>
                                <w:rFonts w:ascii="Arial" w:hAnsi="Arial" w:cs="Arial"/>
                                <w:sz w:val="16"/>
                                <w:szCs w:val="16"/>
                              </w:rPr>
                              <w:t xml:space="preserve"> and </w:t>
                            </w:r>
                            <w:r w:rsidR="00CA4FE8" w:rsidRPr="00CA4FE8">
                              <w:rPr>
                                <w:rFonts w:ascii="Arial" w:hAnsi="Arial" w:cs="Arial"/>
                                <w:sz w:val="16"/>
                                <w:szCs w:val="16"/>
                              </w:rPr>
                              <w:t xml:space="preserve">between 1999 and 2000. During </w:t>
                            </w:r>
                            <w:r w:rsidR="00C328F0">
                              <w:rPr>
                                <w:rFonts w:ascii="Arial" w:hAnsi="Arial" w:cs="Arial"/>
                                <w:sz w:val="16"/>
                                <w:szCs w:val="16"/>
                              </w:rPr>
                              <w:t>these four years</w:t>
                            </w:r>
                            <w:r w:rsidR="00CA4FE8" w:rsidRPr="00CA4FE8">
                              <w:rPr>
                                <w:rFonts w:ascii="Arial" w:hAnsi="Arial" w:cs="Arial"/>
                                <w:sz w:val="16"/>
                                <w:szCs w:val="16"/>
                              </w:rPr>
                              <w:t xml:space="preserve">, the percentage of smokers among cardiac patients increased from 19% to 21%. Obesity prevalence increased from 25% to 33%, while reported diabetes prevalence increased from 18% to 22%. These increases occurred despite frequent advice on living a healthy lifestyle and eating a nutritious diet. One reason for these disappointing results could be a lack of a clear and </w:t>
                            </w:r>
                            <w:r w:rsidR="00C328F0">
                              <w:rPr>
                                <w:rFonts w:ascii="Arial" w:hAnsi="Arial" w:cs="Arial"/>
                                <w:sz w:val="16"/>
                                <w:szCs w:val="16"/>
                              </w:rPr>
                              <w:t>straightforward</w:t>
                            </w:r>
                            <w:r w:rsidR="00CA4FE8" w:rsidRPr="00CA4FE8">
                              <w:rPr>
                                <w:rFonts w:ascii="Arial" w:hAnsi="Arial" w:cs="Arial"/>
                                <w:sz w:val="16"/>
                                <w:szCs w:val="16"/>
                              </w:rPr>
                              <w:t xml:space="preserve"> message about the most important lifestyle and dietary recommendations for low coronary risk.</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D7B4891" id="Text Box 28" o:spid="_x0000_s1053" type="#_x0000_t202" style="position:absolute;margin-left:92.8pt;margin-top:22.55pt;width:2in;height:2in;z-index:251699200;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" filled="f" strokeweight=".5pt">
                <v:fill o:detectmouseclick="t"/>
                <v:textbox style="mso-fit-shape-to-text:t">
                  <w:txbxContent>
                    <w:p w14:paraId="3FA08EF0" w14:textId="666456AB" w:rsidR="00CA4FE8" w:rsidRPr="00874BE8" w:rsidRDefault="00580371">
                      <w:pPr>
                        <w:rPr>
                          <w:rFonts w:ascii="Arial" w:hAnsi="Arial" w:cs="Arial"/>
                          <w:sz w:val="16"/>
                          <w:szCs w:val="16"/>
                        </w:rPr>
                      </w:pPr>
                      <w:r>
                        <w:rPr>
                          <w:rFonts w:ascii="Arial" w:hAnsi="Arial" w:cs="Arial"/>
                          <w:sz w:val="16"/>
                          <w:szCs w:val="16"/>
                        </w:rPr>
                        <w:t>In a research carried out by</w:t>
                      </w:r>
                      <w:r w:rsidRPr="00580371">
                        <w:t xml:space="preserve"> </w:t>
                      </w:r>
                      <w:r w:rsidRPr="00580371">
                        <w:rPr>
                          <w:rFonts w:ascii="Arial" w:hAnsi="Arial" w:cs="Arial"/>
                          <w:sz w:val="16"/>
                          <w:szCs w:val="16"/>
                        </w:rPr>
                        <w:t xml:space="preserve">Kromhout </w:t>
                      </w:r>
                      <w:r w:rsidRPr="00580371">
                        <w:rPr>
                          <w:rFonts w:ascii="Arial" w:hAnsi="Arial" w:cs="Arial"/>
                          <w:i/>
                          <w:iCs/>
                          <w:sz w:val="16"/>
                          <w:szCs w:val="16"/>
                        </w:rPr>
                        <w:t>et al.</w:t>
                      </w:r>
                      <w:r w:rsidRPr="00580371">
                        <w:rPr>
                          <w:rFonts w:ascii="Arial" w:hAnsi="Arial" w:cs="Arial"/>
                          <w:sz w:val="16"/>
                          <w:szCs w:val="16"/>
                        </w:rPr>
                        <w:t xml:space="preserve"> (2002)</w:t>
                      </w:r>
                      <w:r w:rsidR="00C328F0">
                        <w:rPr>
                          <w:rFonts w:ascii="Arial" w:hAnsi="Arial" w:cs="Arial"/>
                          <w:sz w:val="16"/>
                          <w:szCs w:val="16"/>
                        </w:rPr>
                        <w:t>,</w:t>
                      </w:r>
                      <w:r>
                        <w:rPr>
                          <w:rFonts w:ascii="Arial" w:hAnsi="Arial" w:cs="Arial"/>
                          <w:sz w:val="16"/>
                          <w:szCs w:val="16"/>
                        </w:rPr>
                        <w:t xml:space="preserve"> they found that </w:t>
                      </w:r>
                      <w:r w:rsidR="00C328F0" w:rsidRPr="00C328F0">
                        <w:rPr>
                          <w:rFonts w:ascii="Arial" w:hAnsi="Arial" w:cs="Arial"/>
                          <w:sz w:val="16"/>
                          <w:szCs w:val="16"/>
                        </w:rPr>
                        <w:t>there is an urgent need to improve dietary and lifestyle factors in high-risk individuals and cardiac patients</w:t>
                      </w:r>
                      <w:r w:rsidR="00CA4FE8" w:rsidRPr="00CA4FE8">
                        <w:rPr>
                          <w:rFonts w:ascii="Arial" w:hAnsi="Arial" w:cs="Arial"/>
                          <w:sz w:val="16"/>
                          <w:szCs w:val="16"/>
                        </w:rPr>
                        <w:t>. However, even for cardiac patients, maintaining a healthy diet and lifestyle is difficult, as evidenced by the results of the EUROASPIRE (European Action on Secondary Prevention by Intervention to Reduce Events) I and II surveys. 44 3500 cardiac patients from nine European countries were interviewed between 1995 and 1996</w:t>
                      </w:r>
                      <w:r w:rsidR="00C328F0">
                        <w:rPr>
                          <w:rFonts w:ascii="Arial" w:hAnsi="Arial" w:cs="Arial"/>
                          <w:sz w:val="16"/>
                          <w:szCs w:val="16"/>
                        </w:rPr>
                        <w:t xml:space="preserve"> and </w:t>
                      </w:r>
                      <w:r w:rsidR="00CA4FE8" w:rsidRPr="00CA4FE8">
                        <w:rPr>
                          <w:rFonts w:ascii="Arial" w:hAnsi="Arial" w:cs="Arial"/>
                          <w:sz w:val="16"/>
                          <w:szCs w:val="16"/>
                        </w:rPr>
                        <w:t xml:space="preserve">between 1999 and 2000. During </w:t>
                      </w:r>
                      <w:r w:rsidR="00C328F0">
                        <w:rPr>
                          <w:rFonts w:ascii="Arial" w:hAnsi="Arial" w:cs="Arial"/>
                          <w:sz w:val="16"/>
                          <w:szCs w:val="16"/>
                        </w:rPr>
                        <w:t>these four years</w:t>
                      </w:r>
                      <w:r w:rsidR="00CA4FE8" w:rsidRPr="00CA4FE8">
                        <w:rPr>
                          <w:rFonts w:ascii="Arial" w:hAnsi="Arial" w:cs="Arial"/>
                          <w:sz w:val="16"/>
                          <w:szCs w:val="16"/>
                        </w:rPr>
                        <w:t xml:space="preserve">, the percentage of smokers among cardiac patients increased from 19% to 21%. Obesity prevalence increased from 25% to 33%, while reported diabetes prevalence increased from 18% to 22%. These increases occurred despite frequent advice on living a healthy lifestyle and eating a nutritious diet. One reason for these disappointing results could be a lack of a clear and </w:t>
                      </w:r>
                      <w:r w:rsidR="00C328F0">
                        <w:rPr>
                          <w:rFonts w:ascii="Arial" w:hAnsi="Arial" w:cs="Arial"/>
                          <w:sz w:val="16"/>
                          <w:szCs w:val="16"/>
                        </w:rPr>
                        <w:t>straightforward</w:t>
                      </w:r>
                      <w:r w:rsidR="00CA4FE8" w:rsidRPr="00CA4FE8">
                        <w:rPr>
                          <w:rFonts w:ascii="Arial" w:hAnsi="Arial" w:cs="Arial"/>
                          <w:sz w:val="16"/>
                          <w:szCs w:val="16"/>
                        </w:rPr>
                        <w:t xml:space="preserve"> message about the most important lifestyle and dietary recommendations for low coronary risk.</w:t>
                      </w:r>
                    </w:p>
                  </w:txbxContent>
                </v:textbox>
                <w10:wrap type="square" anchorx="margin"/>
              </v:shape>
            </w:pict>
          </mc:Fallback>
        </mc:AlternateContent>
      </w:r>
    </w:p>
    <w:p w14:paraId="3FFBCFC9" w14:textId="77777777" w:rsidR="00B27BC9" w:rsidRDefault="00B27BC9" w:rsidP="00E4556A"/>
    <w:p w14:paraId="5B8145A7" w14:textId="73D14FF2" w:rsidR="003D3B87" w:rsidRPr="007738BE" w:rsidRDefault="003310DE" w:rsidP="007738BE">
      <w:pPr>
        <w:rPr>
          <w:b/>
          <w:bCs/>
        </w:rPr>
      </w:pPr>
      <w:r w:rsidRPr="007738BE">
        <w:rPr>
          <w:b/>
          <w:bCs/>
        </w:rPr>
        <w:lastRenderedPageBreak/>
        <w:t xml:space="preserve">References </w:t>
      </w:r>
    </w:p>
    <w:p w14:paraId="236ACB19" w14:textId="05725ECC" w:rsidR="003718C8" w:rsidRDefault="007738BE" w:rsidP="003310DE">
      <w:pPr>
        <w:pStyle w:val="ListParagraph"/>
        <w:numPr>
          <w:ilvl w:val="0"/>
          <w:numId w:val="1"/>
        </w:numPr>
      </w:pPr>
      <w:r w:rsidRPr="007738BE">
        <w:t>Abreu, S. (2016) In what anatomical position of the body is the heart located? [image]. Available at: https://socratic.org/questions/in-what-anatomical-position-of-the-body-is-the-heart-located (Accessed: 7 November 2021).</w:t>
      </w:r>
    </w:p>
    <w:p w14:paraId="0FAB5E2D" w14:textId="77777777" w:rsidR="007738BE" w:rsidRDefault="007738BE" w:rsidP="007738BE">
      <w:pPr>
        <w:pStyle w:val="ListParagraph"/>
      </w:pPr>
    </w:p>
    <w:p w14:paraId="0AC7617E" w14:textId="4029ECB6" w:rsidR="00E4556A" w:rsidRDefault="00E4556A" w:rsidP="003310DE">
      <w:pPr>
        <w:pStyle w:val="ListParagraph"/>
        <w:numPr>
          <w:ilvl w:val="0"/>
          <w:numId w:val="1"/>
        </w:numPr>
      </w:pPr>
      <w:r w:rsidRPr="00E4556A">
        <w:t xml:space="preserve">Arackal, A., Alsayouri, K. (2021) </w:t>
      </w:r>
      <w:r w:rsidRPr="00EC2DD1">
        <w:rPr>
          <w:i/>
          <w:iCs/>
        </w:rPr>
        <w:t>Histology, Heart</w:t>
      </w:r>
      <w:r w:rsidRPr="00E4556A">
        <w:t>. [Updated 2021 May 10]. In: StatPearls [Internet]. Treasure Island (FL): StatPearls Publishing. Available at: https://www.ncbi.nlm.nih.gov/books/NBK545143/ (Accessed: 18 November 2021).</w:t>
      </w:r>
    </w:p>
    <w:p w14:paraId="2DB8F437" w14:textId="77777777" w:rsidR="00E4556A" w:rsidRDefault="00E4556A" w:rsidP="00E4556A">
      <w:pPr>
        <w:pStyle w:val="ListParagraph"/>
      </w:pPr>
    </w:p>
    <w:p w14:paraId="10D10024" w14:textId="2BC0F2B8" w:rsidR="0082047E" w:rsidRDefault="0082047E" w:rsidP="003310DE">
      <w:pPr>
        <w:pStyle w:val="ListParagraph"/>
        <w:numPr>
          <w:ilvl w:val="0"/>
          <w:numId w:val="1"/>
        </w:numPr>
      </w:pPr>
      <w:r w:rsidRPr="0082047E">
        <w:t>CardioValens (2021) Coronary Artery Disease [image]. Available at: https://www.cardiovalens.com/main/details/425 (Accessed: 10 November 2021).</w:t>
      </w:r>
    </w:p>
    <w:p w14:paraId="59DD2BCE" w14:textId="77777777" w:rsidR="009E69FE" w:rsidRDefault="009E69FE" w:rsidP="009E69FE">
      <w:pPr>
        <w:pStyle w:val="ListParagraph"/>
      </w:pPr>
    </w:p>
    <w:p w14:paraId="34389D69" w14:textId="303AF26B" w:rsidR="009E69FE" w:rsidRDefault="00FB466C" w:rsidP="003310DE">
      <w:pPr>
        <w:pStyle w:val="ListParagraph"/>
        <w:numPr>
          <w:ilvl w:val="0"/>
          <w:numId w:val="1"/>
        </w:numPr>
      </w:pPr>
      <w:r>
        <w:t>Dampney, R.A.</w:t>
      </w:r>
      <w:r w:rsidR="00EE52D3">
        <w:t>L.</w:t>
      </w:r>
      <w:r w:rsidR="009E69FE" w:rsidRPr="009E69FE">
        <w:t xml:space="preserve"> (2016) ‘Central neural control of the cardiovascular system: current perspectives, </w:t>
      </w:r>
      <w:r w:rsidR="009E69FE" w:rsidRPr="00EC2DD1">
        <w:rPr>
          <w:i/>
          <w:iCs/>
        </w:rPr>
        <w:t>Advances in Physiology Education</w:t>
      </w:r>
      <w:r w:rsidR="009E69FE" w:rsidRPr="009E69FE">
        <w:t>, 40(3), pp. 283-296. DOI:10.1152/advan.00027.2016</w:t>
      </w:r>
    </w:p>
    <w:p w14:paraId="2B4A5727" w14:textId="77777777" w:rsidR="00EE52D3" w:rsidRDefault="00EE52D3" w:rsidP="00EE52D3">
      <w:pPr>
        <w:pStyle w:val="ListParagraph"/>
      </w:pPr>
    </w:p>
    <w:p w14:paraId="3E9C3BF2" w14:textId="3B21BF11" w:rsidR="00EE52D3" w:rsidRDefault="00EE52D3" w:rsidP="00EE52D3">
      <w:pPr>
        <w:pStyle w:val="ListParagraph"/>
        <w:numPr>
          <w:ilvl w:val="0"/>
          <w:numId w:val="1"/>
        </w:numPr>
      </w:pPr>
      <w:r w:rsidRPr="00EE52D3">
        <w:t xml:space="preserve">Dampney, R.A.L., Coleman, M.J., Fontes, M.A.P., Hirooka, Y., Horiuchi, J., Li, Y.W., Polson, J.W., Potts, P.D. and Tagawa, T. (2002) ‘Central mechanisms underlying short‐and long‐term regulation of the cardiovascular system’, </w:t>
      </w:r>
      <w:r w:rsidRPr="00EC2DD1">
        <w:rPr>
          <w:i/>
          <w:iCs/>
        </w:rPr>
        <w:t>Clinical and experimental pharmacology and physiology</w:t>
      </w:r>
      <w:r w:rsidRPr="00EE52D3">
        <w:t>, 29(4), pp.261-268.</w:t>
      </w:r>
      <w:r>
        <w:t xml:space="preserve"> </w:t>
      </w:r>
      <w:r w:rsidR="00A606BB">
        <w:t xml:space="preserve">DOI: </w:t>
      </w:r>
      <w:r w:rsidR="00A606BB" w:rsidRPr="00A606BB">
        <w:t>10.1046/j.1440-1681.2002.03640.x</w:t>
      </w:r>
    </w:p>
    <w:p w14:paraId="0F9963A8" w14:textId="77777777" w:rsidR="0082047E" w:rsidRDefault="0082047E" w:rsidP="0082047E">
      <w:pPr>
        <w:pStyle w:val="ListParagraph"/>
      </w:pPr>
    </w:p>
    <w:p w14:paraId="18ABBDB4" w14:textId="584E23AD" w:rsidR="0082047E" w:rsidRDefault="0082047E" w:rsidP="0082047E">
      <w:pPr>
        <w:pStyle w:val="ListParagraph"/>
        <w:numPr>
          <w:ilvl w:val="0"/>
          <w:numId w:val="1"/>
        </w:numPr>
      </w:pPr>
      <w:r>
        <w:t>Gorman, N. (2021) Circulatory(cardiovascular) system. Available at: https://www.kenhub.com/en/library/anatomy/circulatory-system (Accessed: 19 November 2021).</w:t>
      </w:r>
    </w:p>
    <w:p w14:paraId="2830C7C8" w14:textId="77777777" w:rsidR="00EC2DD1" w:rsidRDefault="00EC2DD1" w:rsidP="00EC2DD1">
      <w:pPr>
        <w:pStyle w:val="ListParagraph"/>
      </w:pPr>
    </w:p>
    <w:p w14:paraId="1B2ED5CB" w14:textId="7DFE4B13" w:rsidR="00EC2DD1" w:rsidRDefault="00EC2DD1" w:rsidP="00EE52D3">
      <w:pPr>
        <w:pStyle w:val="ListParagraph"/>
        <w:numPr>
          <w:ilvl w:val="0"/>
          <w:numId w:val="1"/>
        </w:numPr>
      </w:pPr>
      <w:r w:rsidRPr="00EC2DD1">
        <w:t xml:space="preserve">Kromhout, D., Menotti, A., Kesteloot, H. and Sans, S. (2002) ‘Prevention of coronary heart disease by diet and lifestyle: evidence from prospective cross-cultural, cohort, and intervention studies’, </w:t>
      </w:r>
      <w:r w:rsidRPr="00EC2DD1">
        <w:rPr>
          <w:i/>
          <w:iCs/>
        </w:rPr>
        <w:t>Circulation</w:t>
      </w:r>
      <w:r w:rsidRPr="00EC2DD1">
        <w:t>, 105(7), pp.893-898. DOI:10.1161/hc0702.103728</w:t>
      </w:r>
    </w:p>
    <w:p w14:paraId="11D00087" w14:textId="77777777" w:rsidR="006856ED" w:rsidRDefault="006856ED" w:rsidP="006856ED">
      <w:pPr>
        <w:pStyle w:val="ListParagraph"/>
      </w:pPr>
    </w:p>
    <w:p w14:paraId="1F93102A" w14:textId="5EF2C649" w:rsidR="006856ED" w:rsidRDefault="006856ED" w:rsidP="00EE52D3">
      <w:pPr>
        <w:pStyle w:val="ListParagraph"/>
        <w:numPr>
          <w:ilvl w:val="0"/>
          <w:numId w:val="1"/>
        </w:numPr>
      </w:pPr>
      <w:r w:rsidRPr="006856ED">
        <w:t>LaMorte, W.W. (2016) Cardiovascular system [image]. Available at:  https://sphweb.bumc.bu.edu/otlt/mph-modules/ph/ph709_heart/ph709_heart2.html (Accessed: 7 November 2021)</w:t>
      </w:r>
      <w:r w:rsidR="007738BE">
        <w:t>.</w:t>
      </w:r>
    </w:p>
    <w:p w14:paraId="7E21AC1B" w14:textId="77777777" w:rsidR="007738BE" w:rsidRDefault="007738BE" w:rsidP="007738BE">
      <w:pPr>
        <w:pStyle w:val="ListParagraph"/>
      </w:pPr>
    </w:p>
    <w:p w14:paraId="6DBCAA46" w14:textId="2D0BE2C5" w:rsidR="00E56FB7" w:rsidRDefault="00E56FB7" w:rsidP="00500C29">
      <w:pPr>
        <w:pStyle w:val="ListParagraph"/>
        <w:numPr>
          <w:ilvl w:val="0"/>
          <w:numId w:val="1"/>
        </w:numPr>
      </w:pPr>
      <w:r w:rsidRPr="00E56FB7">
        <w:t>Luke, H. (2013) The structure and Function of the heart [image]. Available at: https://www.cmsfitnesscourses.co.uk/blog/the-structure-and-function-of-the-heart/ (Accessed: 13 November 2021).</w:t>
      </w:r>
    </w:p>
    <w:p w14:paraId="557CD917" w14:textId="77777777" w:rsidR="00E56FB7" w:rsidRDefault="00E56FB7" w:rsidP="00500C29">
      <w:pPr>
        <w:pStyle w:val="ListParagraph"/>
      </w:pPr>
    </w:p>
    <w:p w14:paraId="7A4ECE92" w14:textId="6549AA57" w:rsidR="00EC0E27" w:rsidRDefault="00EC0E27" w:rsidP="00EE52D3">
      <w:pPr>
        <w:pStyle w:val="ListParagraph"/>
        <w:numPr>
          <w:ilvl w:val="0"/>
          <w:numId w:val="1"/>
        </w:numPr>
      </w:pPr>
      <w:r w:rsidRPr="00EC0E27">
        <w:t xml:space="preserve">National Health Service (2021) Cardiovascular disease (CVD). Available at: </w:t>
      </w:r>
      <w:hyperlink r:id="rId15" w:history="1">
        <w:r w:rsidR="00236E07" w:rsidRPr="00851C0B">
          <w:rPr>
            <w:rStyle w:val="Hyperlink"/>
          </w:rPr>
          <w:t>https://www.england.nhs.uk/ourwork/clinical-policy/cvd/</w:t>
        </w:r>
      </w:hyperlink>
      <w:r w:rsidR="00236E07">
        <w:t xml:space="preserve"> </w:t>
      </w:r>
      <w:r w:rsidRPr="00EC0E27">
        <w:t>(Accessed: 18 November 2021).</w:t>
      </w:r>
    </w:p>
    <w:p w14:paraId="384EB4DB" w14:textId="77777777" w:rsidR="00EC0E27" w:rsidRDefault="00EC0E27" w:rsidP="00EC0E27">
      <w:pPr>
        <w:pStyle w:val="ListParagraph"/>
      </w:pPr>
    </w:p>
    <w:p w14:paraId="61118E00" w14:textId="70052107" w:rsidR="00EC0E27" w:rsidRDefault="00EC0E27" w:rsidP="00EC0E27">
      <w:pPr>
        <w:pStyle w:val="ListParagraph"/>
        <w:numPr>
          <w:ilvl w:val="0"/>
          <w:numId w:val="1"/>
        </w:numPr>
      </w:pPr>
      <w:r w:rsidRPr="00EC0E27">
        <w:t xml:space="preserve">National Health Service (2021) Coronary heart disease. Available at: </w:t>
      </w:r>
      <w:hyperlink r:id="rId16" w:history="1">
        <w:r w:rsidR="00236E07" w:rsidRPr="00851C0B">
          <w:rPr>
            <w:rStyle w:val="Hyperlink"/>
          </w:rPr>
          <w:t>https://www.nhs.uk/conditions/coronary-heart-disease/</w:t>
        </w:r>
      </w:hyperlink>
      <w:r w:rsidR="00236E07">
        <w:t xml:space="preserve"> </w:t>
      </w:r>
      <w:r w:rsidRPr="00EC0E27">
        <w:t>(Accessed: 18 November 2021).</w:t>
      </w:r>
    </w:p>
    <w:p w14:paraId="5F0891CF" w14:textId="77777777" w:rsidR="00D57C48" w:rsidRDefault="00D57C48" w:rsidP="00D57C48">
      <w:pPr>
        <w:pStyle w:val="ListParagraph"/>
      </w:pPr>
    </w:p>
    <w:p w14:paraId="488A636A" w14:textId="5BFBA036" w:rsidR="00B5322A" w:rsidRDefault="00D57C48" w:rsidP="00E95689">
      <w:pPr>
        <w:pStyle w:val="ListParagraph"/>
        <w:numPr>
          <w:ilvl w:val="0"/>
          <w:numId w:val="1"/>
        </w:numPr>
      </w:pPr>
      <w:r w:rsidRPr="00D57C48">
        <w:t>Yu, Y et al. (2021) Two-Year Responses of Heart Rate and Heart Rate variability to First occupational Lead Exposure [image]. Available at: https://www.ahajournals.org/doi/10.1161/HYPERTENSIONAHA.120.16545 (Accessed: 17 November 2021)</w:t>
      </w:r>
      <w:r w:rsidR="0059712B">
        <w:t>.</w:t>
      </w:r>
    </w:p>
    <w:sectPr w:rsidR="00B532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E3FBF"/>
    <w:multiLevelType w:val="hybridMultilevel"/>
    <w:tmpl w:val="A280A0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594"/>
    <w:rsid w:val="00024297"/>
    <w:rsid w:val="00047CDC"/>
    <w:rsid w:val="00057D9D"/>
    <w:rsid w:val="00091742"/>
    <w:rsid w:val="000C1552"/>
    <w:rsid w:val="000D0E36"/>
    <w:rsid w:val="000D7EA0"/>
    <w:rsid w:val="000F31FC"/>
    <w:rsid w:val="000F3A17"/>
    <w:rsid w:val="000F6632"/>
    <w:rsid w:val="00101DA9"/>
    <w:rsid w:val="00102846"/>
    <w:rsid w:val="00181194"/>
    <w:rsid w:val="001D78F0"/>
    <w:rsid w:val="00227279"/>
    <w:rsid w:val="00236E07"/>
    <w:rsid w:val="002703FB"/>
    <w:rsid w:val="00273FA0"/>
    <w:rsid w:val="00275F87"/>
    <w:rsid w:val="0029740D"/>
    <w:rsid w:val="002B0EA0"/>
    <w:rsid w:val="002F635A"/>
    <w:rsid w:val="0030675A"/>
    <w:rsid w:val="003310DE"/>
    <w:rsid w:val="003403C5"/>
    <w:rsid w:val="00361842"/>
    <w:rsid w:val="003718C8"/>
    <w:rsid w:val="003B2ACB"/>
    <w:rsid w:val="003C5DED"/>
    <w:rsid w:val="003D3B87"/>
    <w:rsid w:val="00403B95"/>
    <w:rsid w:val="004A5A4F"/>
    <w:rsid w:val="004B03E2"/>
    <w:rsid w:val="00500C29"/>
    <w:rsid w:val="00531594"/>
    <w:rsid w:val="00540077"/>
    <w:rsid w:val="00561DB8"/>
    <w:rsid w:val="00580371"/>
    <w:rsid w:val="0059712B"/>
    <w:rsid w:val="0059773B"/>
    <w:rsid w:val="005A390B"/>
    <w:rsid w:val="005A5003"/>
    <w:rsid w:val="005B3BAF"/>
    <w:rsid w:val="005D1D2A"/>
    <w:rsid w:val="0065743B"/>
    <w:rsid w:val="006729D3"/>
    <w:rsid w:val="006840FD"/>
    <w:rsid w:val="006856ED"/>
    <w:rsid w:val="006A15A2"/>
    <w:rsid w:val="006D078E"/>
    <w:rsid w:val="007252CB"/>
    <w:rsid w:val="007377D8"/>
    <w:rsid w:val="007621C7"/>
    <w:rsid w:val="007738BE"/>
    <w:rsid w:val="007867CE"/>
    <w:rsid w:val="007A1A89"/>
    <w:rsid w:val="007A1B42"/>
    <w:rsid w:val="007C229F"/>
    <w:rsid w:val="007C38CA"/>
    <w:rsid w:val="007D717F"/>
    <w:rsid w:val="008177E5"/>
    <w:rsid w:val="0082047E"/>
    <w:rsid w:val="00826904"/>
    <w:rsid w:val="00831825"/>
    <w:rsid w:val="00853B05"/>
    <w:rsid w:val="008566D0"/>
    <w:rsid w:val="00866114"/>
    <w:rsid w:val="008831DD"/>
    <w:rsid w:val="008D37DA"/>
    <w:rsid w:val="008E060F"/>
    <w:rsid w:val="009203CF"/>
    <w:rsid w:val="0095401B"/>
    <w:rsid w:val="00960105"/>
    <w:rsid w:val="00980233"/>
    <w:rsid w:val="009A1B0E"/>
    <w:rsid w:val="009D525C"/>
    <w:rsid w:val="009E69FE"/>
    <w:rsid w:val="00A2479B"/>
    <w:rsid w:val="00A338B5"/>
    <w:rsid w:val="00A34A9E"/>
    <w:rsid w:val="00A606BB"/>
    <w:rsid w:val="00A66956"/>
    <w:rsid w:val="00A75938"/>
    <w:rsid w:val="00A75BF9"/>
    <w:rsid w:val="00B12962"/>
    <w:rsid w:val="00B27BC9"/>
    <w:rsid w:val="00B527D0"/>
    <w:rsid w:val="00B5322A"/>
    <w:rsid w:val="00B7772C"/>
    <w:rsid w:val="00B827B1"/>
    <w:rsid w:val="00BA7D13"/>
    <w:rsid w:val="00C062CD"/>
    <w:rsid w:val="00C11A58"/>
    <w:rsid w:val="00C328F0"/>
    <w:rsid w:val="00C46EDD"/>
    <w:rsid w:val="00C85FF0"/>
    <w:rsid w:val="00CA3185"/>
    <w:rsid w:val="00CA38A1"/>
    <w:rsid w:val="00CA4FE8"/>
    <w:rsid w:val="00CC27DE"/>
    <w:rsid w:val="00CD5664"/>
    <w:rsid w:val="00CE5C11"/>
    <w:rsid w:val="00D57C48"/>
    <w:rsid w:val="00E009E5"/>
    <w:rsid w:val="00E143FB"/>
    <w:rsid w:val="00E4556A"/>
    <w:rsid w:val="00E46A44"/>
    <w:rsid w:val="00E56FB7"/>
    <w:rsid w:val="00E61F20"/>
    <w:rsid w:val="00E65DB2"/>
    <w:rsid w:val="00E660EC"/>
    <w:rsid w:val="00E95689"/>
    <w:rsid w:val="00EA7245"/>
    <w:rsid w:val="00EC0E27"/>
    <w:rsid w:val="00EC2DD1"/>
    <w:rsid w:val="00ED3996"/>
    <w:rsid w:val="00EE1BA4"/>
    <w:rsid w:val="00EE52D3"/>
    <w:rsid w:val="00F2102D"/>
    <w:rsid w:val="00F238EB"/>
    <w:rsid w:val="00F67590"/>
    <w:rsid w:val="00F87AF1"/>
    <w:rsid w:val="00FB466C"/>
    <w:rsid w:val="00FB561D"/>
    <w:rsid w:val="00FF1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F256A"/>
  <w15:chartTrackingRefBased/>
  <w15:docId w15:val="{DC987746-6222-41FC-9B69-183F9849F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956"/>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3FA0"/>
    <w:pPr>
      <w:ind w:left="720"/>
      <w:contextualSpacing/>
    </w:pPr>
  </w:style>
  <w:style w:type="character" w:styleId="Hyperlink">
    <w:name w:val="Hyperlink"/>
    <w:basedOn w:val="DefaultParagraphFont"/>
    <w:uiPriority w:val="99"/>
    <w:unhideWhenUsed/>
    <w:rsid w:val="00CE5C11"/>
    <w:rPr>
      <w:color w:val="0563C1" w:themeColor="hyperlink"/>
      <w:u w:val="single"/>
    </w:rPr>
  </w:style>
  <w:style w:type="character" w:styleId="UnresolvedMention">
    <w:name w:val="Unresolved Mention"/>
    <w:basedOn w:val="DefaultParagraphFont"/>
    <w:uiPriority w:val="99"/>
    <w:semiHidden/>
    <w:unhideWhenUsed/>
    <w:rsid w:val="00CE5C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hs.uk/conditions/coronary-heart-diseas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www.england.nhs.uk/ourwork/clinical-policy/cvd/" TargetMode="Externa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f3f07effadc3a93d02557a271b4f6633">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6c85c8a3d6fce6bd103d0204b6079b37"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E7812B-B6AA-472A-B998-B638F1F986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48DE480-DE3E-4C31-AA0F-DE23F38351FB}">
  <ds:schemaRefs>
    <ds:schemaRef ds:uri="http://schemas.microsoft.com/sharepoint/v3/contenttype/forms"/>
  </ds:schemaRefs>
</ds:datastoreItem>
</file>

<file path=customXml/itemProps3.xml><?xml version="1.0" encoding="utf-8"?>
<ds:datastoreItem xmlns:ds="http://schemas.openxmlformats.org/officeDocument/2006/customXml" ds:itemID="{E07A16FD-05DF-43A6-A7B1-C58A48104B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0390525-04C0-405E-8322-3E73152BA5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735</TotalTime>
  <Pages>6</Pages>
  <Words>445</Words>
  <Characters>2542</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Theresa Reynolds (1912751)</dc:creator>
  <cp:keywords/>
  <dc:description/>
  <cp:lastModifiedBy>Theresa Reynolds (1912751)</cp:lastModifiedBy>
  <cp:revision>114</cp:revision>
  <dcterms:created xsi:type="dcterms:W3CDTF">2021-11-18T23:34:00Z</dcterms:created>
  <dcterms:modified xsi:type="dcterms:W3CDTF">2021-11-19T14:14:00Z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