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01CD" w:rsidRDefault="00D401CD">
      <w:pPr>
        <w:rPr>
          <w:rFonts w:ascii="Arial" w:hAnsi="Arial" w:cs="Arial"/>
          <w:sz w:val="24"/>
          <w:szCs w:val="24"/>
          <w:lang w:val="en-US"/>
        </w:rPr>
      </w:pPr>
    </w:p>
    <w:p w:rsidR="00D401CD" w:rsidRDefault="00D401CD">
      <w:pPr>
        <w:rPr>
          <w:rFonts w:ascii="Arial" w:hAnsi="Arial" w:cs="Arial"/>
          <w:sz w:val="24"/>
          <w:szCs w:val="24"/>
          <w:lang w:val="en-US"/>
        </w:rPr>
      </w:pPr>
    </w:p>
    <w:p w:rsidR="00132258" w:rsidRDefault="00F776EC">
      <w:pPr>
        <w:rPr>
          <w:rFonts w:ascii="Arial" w:hAnsi="Arial" w:cs="Arial"/>
          <w:sz w:val="24"/>
          <w:szCs w:val="24"/>
          <w:lang w:val="en-US"/>
        </w:rPr>
      </w:pPr>
      <w:r>
        <w:rPr>
          <w:rFonts w:ascii="Arial" w:hAnsi="Arial" w:cs="Arial"/>
          <w:sz w:val="24"/>
          <w:szCs w:val="24"/>
          <w:lang w:val="en-US"/>
        </w:rPr>
        <w:t xml:space="preserve">                                           </w:t>
      </w:r>
      <w:r w:rsidR="00FD7DE6">
        <w:rPr>
          <w:rFonts w:ascii="Arial" w:hAnsi="Arial" w:cs="Arial"/>
          <w:noProof/>
          <w:sz w:val="24"/>
          <w:szCs w:val="24"/>
          <w:lang w:eastAsia="bg-BG"/>
        </w:rPr>
        <w:drawing>
          <wp:inline distT="0" distB="0" distL="0" distR="0" wp14:anchorId="356487D0" wp14:editId="6CBAF6C6">
            <wp:extent cx="5487035" cy="244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035" cy="2444750"/>
                    </a:xfrm>
                    <a:prstGeom prst="rect">
                      <a:avLst/>
                    </a:prstGeom>
                    <a:noFill/>
                  </pic:spPr>
                </pic:pic>
              </a:graphicData>
            </a:graphic>
          </wp:inline>
        </w:drawing>
      </w:r>
    </w:p>
    <w:p w:rsidR="00D401CD" w:rsidRDefault="00D401CD">
      <w:pPr>
        <w:rPr>
          <w:rFonts w:ascii="Arial" w:hAnsi="Arial" w:cs="Arial"/>
          <w:sz w:val="24"/>
          <w:szCs w:val="24"/>
          <w:lang w:val="en-US"/>
        </w:rPr>
      </w:pPr>
    </w:p>
    <w:p w:rsidR="00D401CD" w:rsidRDefault="00D401CD">
      <w:pPr>
        <w:rPr>
          <w:rFonts w:ascii="Arial" w:hAnsi="Arial" w:cs="Arial"/>
          <w:sz w:val="24"/>
          <w:szCs w:val="24"/>
          <w:lang w:val="en-US"/>
        </w:rPr>
      </w:pPr>
    </w:p>
    <w:p w:rsidR="00D401CD" w:rsidRDefault="00D401CD">
      <w:pPr>
        <w:rPr>
          <w:rFonts w:ascii="Arial" w:hAnsi="Arial" w:cs="Arial"/>
          <w:sz w:val="24"/>
          <w:szCs w:val="24"/>
          <w:lang w:val="en-US"/>
        </w:rPr>
      </w:pPr>
    </w:p>
    <w:p w:rsidR="00D853E5" w:rsidRDefault="00D853E5">
      <w:pPr>
        <w:rPr>
          <w:rFonts w:ascii="Arial" w:hAnsi="Arial" w:cs="Arial"/>
          <w:sz w:val="24"/>
          <w:szCs w:val="24"/>
          <w:lang w:val="en-US"/>
        </w:rPr>
      </w:pPr>
    </w:p>
    <w:p w:rsidR="00524196" w:rsidRDefault="00524196">
      <w:pPr>
        <w:rPr>
          <w:rFonts w:ascii="Arial" w:hAnsi="Arial" w:cs="Arial"/>
          <w:sz w:val="24"/>
          <w:szCs w:val="24"/>
          <w:lang w:val="en-US"/>
        </w:rPr>
      </w:pPr>
    </w:p>
    <w:p w:rsidR="00524196" w:rsidRDefault="00524196">
      <w:pPr>
        <w:rPr>
          <w:rFonts w:ascii="Arial" w:hAnsi="Arial" w:cs="Arial"/>
          <w:sz w:val="24"/>
          <w:szCs w:val="24"/>
          <w:lang w:val="en-US"/>
        </w:rPr>
      </w:pPr>
    </w:p>
    <w:p w:rsidR="00524196" w:rsidRDefault="00524196">
      <w:pPr>
        <w:rPr>
          <w:rFonts w:ascii="Arial" w:hAnsi="Arial" w:cs="Arial"/>
          <w:sz w:val="24"/>
          <w:szCs w:val="24"/>
          <w:lang w:val="en-US"/>
        </w:rPr>
      </w:pPr>
    </w:p>
    <w:p w:rsidR="00524196" w:rsidRDefault="00524196">
      <w:pPr>
        <w:rPr>
          <w:rFonts w:ascii="Arial" w:hAnsi="Arial" w:cs="Arial"/>
          <w:sz w:val="24"/>
          <w:szCs w:val="24"/>
          <w:lang w:val="en-US"/>
        </w:rPr>
      </w:pPr>
    </w:p>
    <w:p w:rsidR="00D853E5" w:rsidRPr="00D853E5" w:rsidRDefault="00524196" w:rsidP="007F1686">
      <w:pPr>
        <w:jc w:val="both"/>
        <w:rPr>
          <w:rFonts w:ascii="Arial" w:hAnsi="Arial" w:cs="Arial"/>
          <w:sz w:val="24"/>
          <w:szCs w:val="24"/>
          <w:lang w:val="en-US"/>
        </w:rPr>
      </w:pPr>
      <w:r>
        <w:rPr>
          <w:rFonts w:ascii="Arial" w:hAnsi="Arial" w:cs="Arial"/>
          <w:sz w:val="24"/>
          <w:szCs w:val="24"/>
          <w:lang w:val="en-US"/>
        </w:rPr>
        <w:lastRenderedPageBreak/>
        <w:t xml:space="preserve">                      </w:t>
      </w:r>
      <w:r w:rsidR="00F776EC">
        <w:rPr>
          <w:rFonts w:ascii="Arial" w:hAnsi="Arial" w:cs="Arial"/>
          <w:sz w:val="24"/>
          <w:szCs w:val="24"/>
          <w:lang w:val="en-US"/>
        </w:rPr>
        <w:t xml:space="preserve">                                   </w:t>
      </w:r>
      <w:r>
        <w:rPr>
          <w:rFonts w:ascii="Arial" w:hAnsi="Arial" w:cs="Arial"/>
          <w:sz w:val="24"/>
          <w:szCs w:val="24"/>
          <w:lang w:val="en-US"/>
        </w:rPr>
        <w:t xml:space="preserve"> </w:t>
      </w:r>
      <w:r w:rsidR="00D853E5" w:rsidRPr="00D853E5">
        <w:rPr>
          <w:rFonts w:ascii="Arial" w:hAnsi="Arial" w:cs="Arial"/>
          <w:sz w:val="24"/>
          <w:szCs w:val="24"/>
          <w:lang w:val="en-US"/>
        </w:rPr>
        <w:t>Title: Business Development Proposal: Sunny Homes in Bulgaria</w:t>
      </w:r>
    </w:p>
    <w:p w:rsidR="00D853E5" w:rsidRPr="00D853E5" w:rsidRDefault="00524196" w:rsidP="007F1686">
      <w:pPr>
        <w:jc w:val="both"/>
        <w:rPr>
          <w:rFonts w:ascii="Arial" w:hAnsi="Arial" w:cs="Arial"/>
          <w:sz w:val="24"/>
          <w:szCs w:val="24"/>
          <w:lang w:val="en-US"/>
        </w:rPr>
      </w:pPr>
      <w:r>
        <w:rPr>
          <w:rFonts w:ascii="Arial" w:hAnsi="Arial" w:cs="Arial"/>
          <w:sz w:val="24"/>
          <w:szCs w:val="24"/>
          <w:lang w:val="en-US"/>
        </w:rPr>
        <w:t xml:space="preserve">                      </w:t>
      </w:r>
      <w:r w:rsidR="00F776EC">
        <w:rPr>
          <w:rFonts w:ascii="Arial" w:hAnsi="Arial" w:cs="Arial"/>
          <w:sz w:val="24"/>
          <w:szCs w:val="24"/>
          <w:lang w:val="en-US"/>
        </w:rPr>
        <w:t xml:space="preserve">                                   </w:t>
      </w:r>
      <w:r>
        <w:rPr>
          <w:rFonts w:ascii="Arial" w:hAnsi="Arial" w:cs="Arial"/>
          <w:sz w:val="24"/>
          <w:szCs w:val="24"/>
          <w:lang w:val="en-US"/>
        </w:rPr>
        <w:t xml:space="preserve"> </w:t>
      </w:r>
      <w:proofErr w:type="spellStart"/>
      <w:r w:rsidR="001579C1">
        <w:rPr>
          <w:rFonts w:ascii="Arial" w:hAnsi="Arial" w:cs="Arial"/>
          <w:sz w:val="24"/>
          <w:szCs w:val="24"/>
          <w:lang w:val="en-US"/>
        </w:rPr>
        <w:t>Programme</w:t>
      </w:r>
      <w:proofErr w:type="spellEnd"/>
      <w:r w:rsidR="001579C1">
        <w:rPr>
          <w:rFonts w:ascii="Arial" w:hAnsi="Arial" w:cs="Arial"/>
          <w:sz w:val="24"/>
          <w:szCs w:val="24"/>
          <w:lang w:val="en-US"/>
        </w:rPr>
        <w:t>: MBA of</w:t>
      </w:r>
      <w:r w:rsidR="00D853E5" w:rsidRPr="00D853E5">
        <w:rPr>
          <w:rFonts w:ascii="Arial" w:hAnsi="Arial" w:cs="Arial"/>
          <w:sz w:val="24"/>
          <w:szCs w:val="24"/>
          <w:lang w:val="en-US"/>
        </w:rPr>
        <w:t xml:space="preserve"> Business</w:t>
      </w:r>
      <w:r w:rsidR="001579C1">
        <w:rPr>
          <w:rFonts w:ascii="Arial" w:hAnsi="Arial" w:cs="Arial"/>
          <w:sz w:val="24"/>
          <w:szCs w:val="24"/>
          <w:lang w:val="en-US"/>
        </w:rPr>
        <w:t xml:space="preserve"> Administration</w:t>
      </w:r>
    </w:p>
    <w:p w:rsidR="00D853E5" w:rsidRPr="00D853E5" w:rsidRDefault="00524196" w:rsidP="007F1686">
      <w:pPr>
        <w:jc w:val="both"/>
        <w:rPr>
          <w:rFonts w:ascii="Arial" w:hAnsi="Arial" w:cs="Arial"/>
          <w:sz w:val="24"/>
          <w:szCs w:val="24"/>
          <w:lang w:val="en-US"/>
        </w:rPr>
      </w:pPr>
      <w:r>
        <w:rPr>
          <w:rFonts w:ascii="Arial" w:hAnsi="Arial" w:cs="Arial"/>
          <w:sz w:val="24"/>
          <w:szCs w:val="24"/>
          <w:lang w:val="en-US"/>
        </w:rPr>
        <w:t xml:space="preserve">                      </w:t>
      </w:r>
      <w:r w:rsidR="00F776EC">
        <w:rPr>
          <w:rFonts w:ascii="Arial" w:hAnsi="Arial" w:cs="Arial"/>
          <w:sz w:val="24"/>
          <w:szCs w:val="24"/>
          <w:lang w:val="en-US"/>
        </w:rPr>
        <w:t xml:space="preserve">                                   </w:t>
      </w:r>
      <w:r>
        <w:rPr>
          <w:rFonts w:ascii="Arial" w:hAnsi="Arial" w:cs="Arial"/>
          <w:sz w:val="24"/>
          <w:szCs w:val="24"/>
          <w:lang w:val="en-US"/>
        </w:rPr>
        <w:t xml:space="preserve"> </w:t>
      </w:r>
      <w:r w:rsidR="00D853E5" w:rsidRPr="00D853E5">
        <w:rPr>
          <w:rFonts w:ascii="Arial" w:hAnsi="Arial" w:cs="Arial"/>
          <w:sz w:val="24"/>
          <w:szCs w:val="24"/>
          <w:lang w:val="en-US"/>
        </w:rPr>
        <w:t>Module Code: LCMB7037</w:t>
      </w:r>
    </w:p>
    <w:p w:rsidR="00D853E5" w:rsidRPr="00D853E5" w:rsidRDefault="00524196" w:rsidP="007F1686">
      <w:pPr>
        <w:jc w:val="both"/>
        <w:rPr>
          <w:rFonts w:ascii="Arial" w:hAnsi="Arial" w:cs="Arial"/>
          <w:sz w:val="24"/>
          <w:szCs w:val="24"/>
          <w:lang w:val="en-US"/>
        </w:rPr>
      </w:pPr>
      <w:r>
        <w:rPr>
          <w:rFonts w:ascii="Arial" w:hAnsi="Arial" w:cs="Arial"/>
          <w:sz w:val="24"/>
          <w:szCs w:val="24"/>
          <w:lang w:val="en-US"/>
        </w:rPr>
        <w:t xml:space="preserve">                      </w:t>
      </w:r>
      <w:r w:rsidR="00F776EC">
        <w:rPr>
          <w:rFonts w:ascii="Arial" w:hAnsi="Arial" w:cs="Arial"/>
          <w:sz w:val="24"/>
          <w:szCs w:val="24"/>
          <w:lang w:val="en-US"/>
        </w:rPr>
        <w:t xml:space="preserve">                                   </w:t>
      </w:r>
      <w:r>
        <w:rPr>
          <w:rFonts w:ascii="Arial" w:hAnsi="Arial" w:cs="Arial"/>
          <w:sz w:val="24"/>
          <w:szCs w:val="24"/>
          <w:lang w:val="en-US"/>
        </w:rPr>
        <w:t xml:space="preserve"> </w:t>
      </w:r>
      <w:r w:rsidR="00D853E5" w:rsidRPr="00D853E5">
        <w:rPr>
          <w:rFonts w:ascii="Arial" w:hAnsi="Arial" w:cs="Arial"/>
          <w:sz w:val="24"/>
          <w:szCs w:val="24"/>
          <w:lang w:val="en-US"/>
        </w:rPr>
        <w:t xml:space="preserve">Student Name: </w:t>
      </w:r>
      <w:proofErr w:type="spellStart"/>
      <w:r w:rsidR="00D853E5" w:rsidRPr="00D853E5">
        <w:rPr>
          <w:rFonts w:ascii="Arial" w:hAnsi="Arial" w:cs="Arial"/>
          <w:sz w:val="24"/>
          <w:szCs w:val="24"/>
          <w:lang w:val="en-US"/>
        </w:rPr>
        <w:t>Tsvetelina</w:t>
      </w:r>
      <w:proofErr w:type="spellEnd"/>
      <w:r w:rsidR="00D853E5" w:rsidRPr="00D853E5">
        <w:rPr>
          <w:rFonts w:ascii="Arial" w:hAnsi="Arial" w:cs="Arial"/>
          <w:sz w:val="24"/>
          <w:szCs w:val="24"/>
          <w:lang w:val="en-US"/>
        </w:rPr>
        <w:t xml:space="preserve"> </w:t>
      </w:r>
      <w:proofErr w:type="spellStart"/>
      <w:r w:rsidR="00D853E5" w:rsidRPr="00D853E5">
        <w:rPr>
          <w:rFonts w:ascii="Arial" w:hAnsi="Arial" w:cs="Arial"/>
          <w:sz w:val="24"/>
          <w:szCs w:val="24"/>
          <w:lang w:val="en-US"/>
        </w:rPr>
        <w:t>Valchova</w:t>
      </w:r>
      <w:proofErr w:type="spellEnd"/>
    </w:p>
    <w:p w:rsidR="00D853E5" w:rsidRDefault="00524196" w:rsidP="007F1686">
      <w:pPr>
        <w:jc w:val="both"/>
        <w:rPr>
          <w:rFonts w:ascii="Arial" w:hAnsi="Arial" w:cs="Arial"/>
          <w:sz w:val="24"/>
          <w:szCs w:val="24"/>
          <w:lang w:val="en-US"/>
        </w:rPr>
      </w:pPr>
      <w:r>
        <w:rPr>
          <w:rFonts w:ascii="Arial" w:hAnsi="Arial" w:cs="Arial"/>
          <w:sz w:val="24"/>
          <w:szCs w:val="24"/>
          <w:lang w:val="en-US"/>
        </w:rPr>
        <w:t xml:space="preserve">                     </w:t>
      </w:r>
      <w:r w:rsidR="00F776EC">
        <w:rPr>
          <w:rFonts w:ascii="Arial" w:hAnsi="Arial" w:cs="Arial"/>
          <w:sz w:val="24"/>
          <w:szCs w:val="24"/>
          <w:lang w:val="en-US"/>
        </w:rPr>
        <w:t xml:space="preserve">                                   </w:t>
      </w:r>
      <w:r>
        <w:rPr>
          <w:rFonts w:ascii="Arial" w:hAnsi="Arial" w:cs="Arial"/>
          <w:sz w:val="24"/>
          <w:szCs w:val="24"/>
          <w:lang w:val="en-US"/>
        </w:rPr>
        <w:t xml:space="preserve">  </w:t>
      </w:r>
      <w:r w:rsidR="00D853E5" w:rsidRPr="00D853E5">
        <w:rPr>
          <w:rFonts w:ascii="Arial" w:hAnsi="Arial" w:cs="Arial"/>
          <w:sz w:val="24"/>
          <w:szCs w:val="24"/>
          <w:lang w:val="en-US"/>
        </w:rPr>
        <w:t>Student Number: 2026418</w:t>
      </w: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p w:rsidR="006816E4" w:rsidRDefault="006816E4" w:rsidP="00524196">
      <w:pPr>
        <w:jc w:val="both"/>
        <w:rPr>
          <w:rFonts w:ascii="Arial" w:hAnsi="Arial" w:cs="Arial"/>
          <w:sz w:val="24"/>
          <w:szCs w:val="24"/>
          <w:lang w:val="en-US"/>
        </w:rPr>
      </w:pPr>
    </w:p>
    <w:sdt>
      <w:sdtPr>
        <w:id w:val="-420640853"/>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6816E4" w:rsidRDefault="006816E4">
          <w:pPr>
            <w:pStyle w:val="TOCHeading"/>
          </w:pPr>
          <w:r>
            <w:t>Table of Contents</w:t>
          </w:r>
        </w:p>
        <w:p w:rsidR="006816E4" w:rsidRDefault="006816E4">
          <w:pPr>
            <w:pStyle w:val="TOC2"/>
            <w:tabs>
              <w:tab w:val="right" w:leader="dot" w:pos="13994"/>
            </w:tabs>
            <w:rPr>
              <w:noProof/>
            </w:rPr>
          </w:pPr>
          <w:r>
            <w:fldChar w:fldCharType="begin"/>
          </w:r>
          <w:r>
            <w:instrText xml:space="preserve"> TOC \o "1-3" \h \z \u </w:instrText>
          </w:r>
          <w:r>
            <w:fldChar w:fldCharType="separate"/>
          </w:r>
          <w:hyperlink w:anchor="_Toc218166697" w:history="1">
            <w:r w:rsidRPr="00742AB0">
              <w:rPr>
                <w:rStyle w:val="Hyperlink"/>
                <w:rFonts w:ascii="Arial" w:hAnsi="Arial" w:cs="Arial"/>
                <w:noProof/>
                <w:lang w:val="en-US"/>
              </w:rPr>
              <w:t>1. Executive Summary</w:t>
            </w:r>
            <w:r>
              <w:rPr>
                <w:noProof/>
                <w:webHidden/>
              </w:rPr>
              <w:tab/>
            </w:r>
            <w:r>
              <w:rPr>
                <w:noProof/>
                <w:webHidden/>
              </w:rPr>
              <w:fldChar w:fldCharType="begin"/>
            </w:r>
            <w:r>
              <w:rPr>
                <w:noProof/>
                <w:webHidden/>
              </w:rPr>
              <w:instrText xml:space="preserve"> PAGEREF _Toc218166697 \h </w:instrText>
            </w:r>
            <w:r>
              <w:rPr>
                <w:noProof/>
                <w:webHidden/>
              </w:rPr>
            </w:r>
            <w:r>
              <w:rPr>
                <w:noProof/>
                <w:webHidden/>
              </w:rPr>
              <w:fldChar w:fldCharType="separate"/>
            </w:r>
            <w:r w:rsidR="005D1562">
              <w:rPr>
                <w:noProof/>
                <w:webHidden/>
              </w:rPr>
              <w:t>4</w:t>
            </w:r>
            <w:r>
              <w:rPr>
                <w:noProof/>
                <w:webHidden/>
              </w:rPr>
              <w:fldChar w:fldCharType="end"/>
            </w:r>
          </w:hyperlink>
        </w:p>
        <w:p w:rsidR="006816E4" w:rsidRDefault="006816E4">
          <w:pPr>
            <w:pStyle w:val="TOC2"/>
            <w:tabs>
              <w:tab w:val="right" w:leader="dot" w:pos="13994"/>
            </w:tabs>
            <w:rPr>
              <w:noProof/>
            </w:rPr>
          </w:pPr>
          <w:hyperlink w:anchor="_Toc218166698" w:history="1">
            <w:r w:rsidRPr="00742AB0">
              <w:rPr>
                <w:rStyle w:val="Hyperlink"/>
                <w:rFonts w:ascii="Arial" w:hAnsi="Arial" w:cs="Arial"/>
                <w:noProof/>
                <w:lang w:val="en-US"/>
              </w:rPr>
              <w:t>2. Company and Idea Description</w:t>
            </w:r>
            <w:r>
              <w:rPr>
                <w:noProof/>
                <w:webHidden/>
              </w:rPr>
              <w:tab/>
            </w:r>
            <w:r>
              <w:rPr>
                <w:noProof/>
                <w:webHidden/>
              </w:rPr>
              <w:fldChar w:fldCharType="begin"/>
            </w:r>
            <w:r>
              <w:rPr>
                <w:noProof/>
                <w:webHidden/>
              </w:rPr>
              <w:instrText xml:space="preserve"> PAGEREF _Toc218166698 \h </w:instrText>
            </w:r>
            <w:r>
              <w:rPr>
                <w:noProof/>
                <w:webHidden/>
              </w:rPr>
            </w:r>
            <w:r>
              <w:rPr>
                <w:noProof/>
                <w:webHidden/>
              </w:rPr>
              <w:fldChar w:fldCharType="separate"/>
            </w:r>
            <w:r w:rsidR="005D1562">
              <w:rPr>
                <w:noProof/>
                <w:webHidden/>
              </w:rPr>
              <w:t>10</w:t>
            </w:r>
            <w:r>
              <w:rPr>
                <w:noProof/>
                <w:webHidden/>
              </w:rPr>
              <w:fldChar w:fldCharType="end"/>
            </w:r>
          </w:hyperlink>
        </w:p>
        <w:p w:rsidR="006816E4" w:rsidRDefault="006816E4">
          <w:pPr>
            <w:pStyle w:val="TOC2"/>
            <w:tabs>
              <w:tab w:val="right" w:leader="dot" w:pos="13994"/>
            </w:tabs>
            <w:rPr>
              <w:noProof/>
            </w:rPr>
          </w:pPr>
          <w:hyperlink w:anchor="_Toc218166699" w:history="1">
            <w:r w:rsidRPr="00742AB0">
              <w:rPr>
                <w:rStyle w:val="Hyperlink"/>
                <w:rFonts w:ascii="Arial" w:hAnsi="Arial" w:cs="Arial"/>
                <w:noProof/>
                <w:lang w:val="en-US"/>
              </w:rPr>
              <w:t>3. Market Research and Validation</w:t>
            </w:r>
            <w:r>
              <w:rPr>
                <w:noProof/>
                <w:webHidden/>
              </w:rPr>
              <w:tab/>
            </w:r>
            <w:r>
              <w:rPr>
                <w:noProof/>
                <w:webHidden/>
              </w:rPr>
              <w:fldChar w:fldCharType="begin"/>
            </w:r>
            <w:r>
              <w:rPr>
                <w:noProof/>
                <w:webHidden/>
              </w:rPr>
              <w:instrText xml:space="preserve"> PAGEREF _Toc218166699 \h </w:instrText>
            </w:r>
            <w:r>
              <w:rPr>
                <w:noProof/>
                <w:webHidden/>
              </w:rPr>
            </w:r>
            <w:r>
              <w:rPr>
                <w:noProof/>
                <w:webHidden/>
              </w:rPr>
              <w:fldChar w:fldCharType="separate"/>
            </w:r>
            <w:r w:rsidR="005D1562">
              <w:rPr>
                <w:noProof/>
                <w:webHidden/>
              </w:rPr>
              <w:t>19</w:t>
            </w:r>
            <w:r>
              <w:rPr>
                <w:noProof/>
                <w:webHidden/>
              </w:rPr>
              <w:fldChar w:fldCharType="end"/>
            </w:r>
          </w:hyperlink>
        </w:p>
        <w:p w:rsidR="006816E4" w:rsidRDefault="006816E4">
          <w:pPr>
            <w:pStyle w:val="TOC2"/>
            <w:tabs>
              <w:tab w:val="right" w:leader="dot" w:pos="13994"/>
            </w:tabs>
            <w:rPr>
              <w:noProof/>
            </w:rPr>
          </w:pPr>
          <w:hyperlink w:anchor="_Toc218166700" w:history="1">
            <w:r w:rsidRPr="00742AB0">
              <w:rPr>
                <w:rStyle w:val="Hyperlink"/>
                <w:rFonts w:ascii="Arial" w:hAnsi="Arial" w:cs="Arial"/>
                <w:noProof/>
                <w:lang w:val="en-US"/>
              </w:rPr>
              <w:t>4. Business Model Canvas: Sunny Homes in Bulgaria</w:t>
            </w:r>
            <w:r>
              <w:rPr>
                <w:noProof/>
                <w:webHidden/>
              </w:rPr>
              <w:tab/>
            </w:r>
            <w:r>
              <w:rPr>
                <w:noProof/>
                <w:webHidden/>
              </w:rPr>
              <w:fldChar w:fldCharType="begin"/>
            </w:r>
            <w:r>
              <w:rPr>
                <w:noProof/>
                <w:webHidden/>
              </w:rPr>
              <w:instrText xml:space="preserve"> PAGEREF _Toc218166700 \h </w:instrText>
            </w:r>
            <w:r>
              <w:rPr>
                <w:noProof/>
                <w:webHidden/>
              </w:rPr>
            </w:r>
            <w:r>
              <w:rPr>
                <w:noProof/>
                <w:webHidden/>
              </w:rPr>
              <w:fldChar w:fldCharType="separate"/>
            </w:r>
            <w:r w:rsidR="005D1562">
              <w:rPr>
                <w:noProof/>
                <w:webHidden/>
              </w:rPr>
              <w:t>34</w:t>
            </w:r>
            <w:r>
              <w:rPr>
                <w:noProof/>
                <w:webHidden/>
              </w:rPr>
              <w:fldChar w:fldCharType="end"/>
            </w:r>
          </w:hyperlink>
        </w:p>
        <w:p w:rsidR="006816E4" w:rsidRDefault="006816E4">
          <w:pPr>
            <w:pStyle w:val="TOC2"/>
            <w:tabs>
              <w:tab w:val="right" w:leader="dot" w:pos="13994"/>
            </w:tabs>
            <w:rPr>
              <w:noProof/>
            </w:rPr>
          </w:pPr>
          <w:hyperlink w:anchor="_Toc218166701" w:history="1">
            <w:r w:rsidRPr="00742AB0">
              <w:rPr>
                <w:rStyle w:val="Hyperlink"/>
                <w:rFonts w:ascii="Arial" w:hAnsi="Arial" w:cs="Arial"/>
                <w:noProof/>
                <w:lang w:val="en-US"/>
              </w:rPr>
              <w:t>5. Marketing and Sales Strategy</w:t>
            </w:r>
            <w:r>
              <w:rPr>
                <w:noProof/>
                <w:webHidden/>
              </w:rPr>
              <w:tab/>
            </w:r>
            <w:r>
              <w:rPr>
                <w:noProof/>
                <w:webHidden/>
              </w:rPr>
              <w:fldChar w:fldCharType="begin"/>
            </w:r>
            <w:r>
              <w:rPr>
                <w:noProof/>
                <w:webHidden/>
              </w:rPr>
              <w:instrText xml:space="preserve"> PAGEREF _Toc218166701 \h </w:instrText>
            </w:r>
            <w:r>
              <w:rPr>
                <w:noProof/>
                <w:webHidden/>
              </w:rPr>
            </w:r>
            <w:r>
              <w:rPr>
                <w:noProof/>
                <w:webHidden/>
              </w:rPr>
              <w:fldChar w:fldCharType="separate"/>
            </w:r>
            <w:r w:rsidR="005D1562">
              <w:rPr>
                <w:noProof/>
                <w:webHidden/>
              </w:rPr>
              <w:t>42</w:t>
            </w:r>
            <w:r>
              <w:rPr>
                <w:noProof/>
                <w:webHidden/>
              </w:rPr>
              <w:fldChar w:fldCharType="end"/>
            </w:r>
          </w:hyperlink>
        </w:p>
        <w:p w:rsidR="006816E4" w:rsidRDefault="006816E4">
          <w:pPr>
            <w:pStyle w:val="TOC2"/>
            <w:tabs>
              <w:tab w:val="right" w:leader="dot" w:pos="13994"/>
            </w:tabs>
            <w:rPr>
              <w:noProof/>
            </w:rPr>
          </w:pPr>
          <w:hyperlink w:anchor="_Toc218166702" w:history="1">
            <w:r w:rsidRPr="00742AB0">
              <w:rPr>
                <w:rStyle w:val="Hyperlink"/>
                <w:rFonts w:ascii="Arial" w:hAnsi="Arial" w:cs="Arial"/>
                <w:noProof/>
                <w:lang w:val="en-US"/>
              </w:rPr>
              <w:t>6. Operational Plan</w:t>
            </w:r>
            <w:r>
              <w:rPr>
                <w:noProof/>
                <w:webHidden/>
              </w:rPr>
              <w:tab/>
            </w:r>
            <w:r>
              <w:rPr>
                <w:noProof/>
                <w:webHidden/>
              </w:rPr>
              <w:fldChar w:fldCharType="begin"/>
            </w:r>
            <w:r>
              <w:rPr>
                <w:noProof/>
                <w:webHidden/>
              </w:rPr>
              <w:instrText xml:space="preserve"> PAGEREF _Toc218166702 \h </w:instrText>
            </w:r>
            <w:r>
              <w:rPr>
                <w:noProof/>
                <w:webHidden/>
              </w:rPr>
            </w:r>
            <w:r>
              <w:rPr>
                <w:noProof/>
                <w:webHidden/>
              </w:rPr>
              <w:fldChar w:fldCharType="separate"/>
            </w:r>
            <w:r w:rsidR="005D1562">
              <w:rPr>
                <w:noProof/>
                <w:webHidden/>
              </w:rPr>
              <w:t>50</w:t>
            </w:r>
            <w:r>
              <w:rPr>
                <w:noProof/>
                <w:webHidden/>
              </w:rPr>
              <w:fldChar w:fldCharType="end"/>
            </w:r>
          </w:hyperlink>
        </w:p>
        <w:p w:rsidR="006816E4" w:rsidRDefault="006816E4">
          <w:pPr>
            <w:pStyle w:val="TOC2"/>
            <w:tabs>
              <w:tab w:val="right" w:leader="dot" w:pos="13994"/>
            </w:tabs>
            <w:rPr>
              <w:noProof/>
            </w:rPr>
          </w:pPr>
          <w:hyperlink w:anchor="_Toc218166703" w:history="1">
            <w:r w:rsidRPr="00742AB0">
              <w:rPr>
                <w:rStyle w:val="Hyperlink"/>
                <w:rFonts w:ascii="Arial" w:hAnsi="Arial" w:cs="Arial"/>
                <w:noProof/>
                <w:lang w:val="en-US"/>
              </w:rPr>
              <w:t>7. Human Resource Capital Allocation</w:t>
            </w:r>
            <w:r>
              <w:rPr>
                <w:noProof/>
                <w:webHidden/>
              </w:rPr>
              <w:tab/>
            </w:r>
            <w:r>
              <w:rPr>
                <w:noProof/>
                <w:webHidden/>
              </w:rPr>
              <w:fldChar w:fldCharType="begin"/>
            </w:r>
            <w:r>
              <w:rPr>
                <w:noProof/>
                <w:webHidden/>
              </w:rPr>
              <w:instrText xml:space="preserve"> PAGEREF _Toc218166703 \h </w:instrText>
            </w:r>
            <w:r>
              <w:rPr>
                <w:noProof/>
                <w:webHidden/>
              </w:rPr>
            </w:r>
            <w:r>
              <w:rPr>
                <w:noProof/>
                <w:webHidden/>
              </w:rPr>
              <w:fldChar w:fldCharType="separate"/>
            </w:r>
            <w:r w:rsidR="005D1562">
              <w:rPr>
                <w:noProof/>
                <w:webHidden/>
              </w:rPr>
              <w:t>62</w:t>
            </w:r>
            <w:r>
              <w:rPr>
                <w:noProof/>
                <w:webHidden/>
              </w:rPr>
              <w:fldChar w:fldCharType="end"/>
            </w:r>
          </w:hyperlink>
        </w:p>
        <w:p w:rsidR="006816E4" w:rsidRDefault="006816E4">
          <w:pPr>
            <w:pStyle w:val="TOC2"/>
            <w:tabs>
              <w:tab w:val="right" w:leader="dot" w:pos="13994"/>
            </w:tabs>
            <w:rPr>
              <w:noProof/>
            </w:rPr>
          </w:pPr>
          <w:hyperlink w:anchor="_Toc218166704" w:history="1">
            <w:r w:rsidRPr="00742AB0">
              <w:rPr>
                <w:rStyle w:val="Hyperlink"/>
                <w:rFonts w:ascii="Arial" w:hAnsi="Arial" w:cs="Arial"/>
                <w:noProof/>
                <w:lang w:val="en-US"/>
              </w:rPr>
              <w:t>8. Financial Plan</w:t>
            </w:r>
            <w:r>
              <w:rPr>
                <w:noProof/>
                <w:webHidden/>
              </w:rPr>
              <w:tab/>
            </w:r>
            <w:r>
              <w:rPr>
                <w:noProof/>
                <w:webHidden/>
              </w:rPr>
              <w:fldChar w:fldCharType="begin"/>
            </w:r>
            <w:r>
              <w:rPr>
                <w:noProof/>
                <w:webHidden/>
              </w:rPr>
              <w:instrText xml:space="preserve"> PAGEREF _Toc218166704 \h </w:instrText>
            </w:r>
            <w:r>
              <w:rPr>
                <w:noProof/>
                <w:webHidden/>
              </w:rPr>
            </w:r>
            <w:r>
              <w:rPr>
                <w:noProof/>
                <w:webHidden/>
              </w:rPr>
              <w:fldChar w:fldCharType="separate"/>
            </w:r>
            <w:r w:rsidR="005D1562">
              <w:rPr>
                <w:noProof/>
                <w:webHidden/>
              </w:rPr>
              <w:t>69</w:t>
            </w:r>
            <w:r>
              <w:rPr>
                <w:noProof/>
                <w:webHidden/>
              </w:rPr>
              <w:fldChar w:fldCharType="end"/>
            </w:r>
          </w:hyperlink>
        </w:p>
        <w:p w:rsidR="006816E4" w:rsidRDefault="006816E4">
          <w:pPr>
            <w:pStyle w:val="TOC2"/>
            <w:tabs>
              <w:tab w:val="right" w:leader="dot" w:pos="13994"/>
            </w:tabs>
            <w:rPr>
              <w:noProof/>
            </w:rPr>
          </w:pPr>
          <w:hyperlink w:anchor="_Toc218166705" w:history="1">
            <w:r w:rsidRPr="00742AB0">
              <w:rPr>
                <w:rStyle w:val="Hyperlink"/>
                <w:rFonts w:ascii="Arial" w:hAnsi="Arial" w:cs="Arial"/>
                <w:noProof/>
                <w:lang w:val="en-US"/>
              </w:rPr>
              <w:t>9. Risk Analysis and Management</w:t>
            </w:r>
            <w:r>
              <w:rPr>
                <w:noProof/>
                <w:webHidden/>
              </w:rPr>
              <w:tab/>
            </w:r>
            <w:r>
              <w:rPr>
                <w:noProof/>
                <w:webHidden/>
              </w:rPr>
              <w:fldChar w:fldCharType="begin"/>
            </w:r>
            <w:r>
              <w:rPr>
                <w:noProof/>
                <w:webHidden/>
              </w:rPr>
              <w:instrText xml:space="preserve"> PAGEREF _Toc218166705 \h </w:instrText>
            </w:r>
            <w:r>
              <w:rPr>
                <w:noProof/>
                <w:webHidden/>
              </w:rPr>
            </w:r>
            <w:r>
              <w:rPr>
                <w:noProof/>
                <w:webHidden/>
              </w:rPr>
              <w:fldChar w:fldCharType="separate"/>
            </w:r>
            <w:r w:rsidR="005D1562">
              <w:rPr>
                <w:noProof/>
                <w:webHidden/>
              </w:rPr>
              <w:t>77</w:t>
            </w:r>
            <w:r>
              <w:rPr>
                <w:noProof/>
                <w:webHidden/>
              </w:rPr>
              <w:fldChar w:fldCharType="end"/>
            </w:r>
          </w:hyperlink>
        </w:p>
        <w:p w:rsidR="006816E4" w:rsidRDefault="006816E4">
          <w:pPr>
            <w:pStyle w:val="TOC2"/>
            <w:tabs>
              <w:tab w:val="right" w:leader="dot" w:pos="13994"/>
            </w:tabs>
            <w:rPr>
              <w:noProof/>
            </w:rPr>
          </w:pPr>
          <w:hyperlink w:anchor="_Toc218166706" w:history="1">
            <w:r w:rsidRPr="00742AB0">
              <w:rPr>
                <w:rStyle w:val="Hyperlink"/>
                <w:rFonts w:ascii="Arial" w:hAnsi="Arial" w:cs="Arial"/>
                <w:noProof/>
                <w:lang w:val="en-US"/>
              </w:rPr>
              <w:t>10. Implementation Plan</w:t>
            </w:r>
            <w:r>
              <w:rPr>
                <w:noProof/>
                <w:webHidden/>
              </w:rPr>
              <w:tab/>
            </w:r>
            <w:r>
              <w:rPr>
                <w:noProof/>
                <w:webHidden/>
              </w:rPr>
              <w:fldChar w:fldCharType="begin"/>
            </w:r>
            <w:r>
              <w:rPr>
                <w:noProof/>
                <w:webHidden/>
              </w:rPr>
              <w:instrText xml:space="preserve"> PAGEREF _Toc218166706 \h </w:instrText>
            </w:r>
            <w:r>
              <w:rPr>
                <w:noProof/>
                <w:webHidden/>
              </w:rPr>
            </w:r>
            <w:r>
              <w:rPr>
                <w:noProof/>
                <w:webHidden/>
              </w:rPr>
              <w:fldChar w:fldCharType="separate"/>
            </w:r>
            <w:r w:rsidR="005D1562">
              <w:rPr>
                <w:noProof/>
                <w:webHidden/>
              </w:rPr>
              <w:t>84</w:t>
            </w:r>
            <w:r>
              <w:rPr>
                <w:noProof/>
                <w:webHidden/>
              </w:rPr>
              <w:fldChar w:fldCharType="end"/>
            </w:r>
          </w:hyperlink>
        </w:p>
        <w:p w:rsidR="006816E4" w:rsidRDefault="006816E4">
          <w:pPr>
            <w:pStyle w:val="TOC2"/>
            <w:tabs>
              <w:tab w:val="right" w:leader="dot" w:pos="13994"/>
            </w:tabs>
            <w:rPr>
              <w:noProof/>
            </w:rPr>
          </w:pPr>
          <w:hyperlink w:anchor="_Toc218166707" w:history="1">
            <w:r w:rsidRPr="00742AB0">
              <w:rPr>
                <w:rStyle w:val="Hyperlink"/>
                <w:rFonts w:ascii="Arial" w:hAnsi="Arial" w:cs="Arial"/>
                <w:noProof/>
                <w:lang w:val="en-US"/>
              </w:rPr>
              <w:t>11. References</w:t>
            </w:r>
            <w:r>
              <w:rPr>
                <w:noProof/>
                <w:webHidden/>
              </w:rPr>
              <w:tab/>
            </w:r>
            <w:r>
              <w:rPr>
                <w:noProof/>
                <w:webHidden/>
              </w:rPr>
              <w:fldChar w:fldCharType="begin"/>
            </w:r>
            <w:r>
              <w:rPr>
                <w:noProof/>
                <w:webHidden/>
              </w:rPr>
              <w:instrText xml:space="preserve"> PAGEREF _Toc218166707 \h </w:instrText>
            </w:r>
            <w:r>
              <w:rPr>
                <w:noProof/>
                <w:webHidden/>
              </w:rPr>
            </w:r>
            <w:r>
              <w:rPr>
                <w:noProof/>
                <w:webHidden/>
              </w:rPr>
              <w:fldChar w:fldCharType="separate"/>
            </w:r>
            <w:r w:rsidR="005D1562">
              <w:rPr>
                <w:noProof/>
                <w:webHidden/>
              </w:rPr>
              <w:t>90</w:t>
            </w:r>
            <w:r>
              <w:rPr>
                <w:noProof/>
                <w:webHidden/>
              </w:rPr>
              <w:fldChar w:fldCharType="end"/>
            </w:r>
          </w:hyperlink>
        </w:p>
        <w:p w:rsidR="006816E4" w:rsidRDefault="006816E4">
          <w:r>
            <w:rPr>
              <w:b/>
              <w:bCs/>
              <w:noProof/>
            </w:rPr>
            <w:fldChar w:fldCharType="end"/>
          </w:r>
        </w:p>
      </w:sdtContent>
    </w:sdt>
    <w:p w:rsidR="006816E4" w:rsidRDefault="006816E4" w:rsidP="00524196">
      <w:pPr>
        <w:jc w:val="both"/>
        <w:rPr>
          <w:rFonts w:ascii="Arial" w:hAnsi="Arial" w:cs="Arial"/>
          <w:sz w:val="24"/>
          <w:szCs w:val="24"/>
          <w:lang w:val="en-US"/>
        </w:rPr>
      </w:pPr>
    </w:p>
    <w:p w:rsidR="00D853E5" w:rsidRDefault="00D853E5" w:rsidP="00D853E5">
      <w:pPr>
        <w:rPr>
          <w:rFonts w:ascii="Arial" w:hAnsi="Arial" w:cs="Arial"/>
          <w:sz w:val="24"/>
          <w:szCs w:val="24"/>
          <w:lang w:val="en-US"/>
        </w:rPr>
      </w:pPr>
    </w:p>
    <w:p w:rsidR="00D853E5" w:rsidRDefault="00D853E5" w:rsidP="00D853E5">
      <w:pPr>
        <w:rPr>
          <w:rFonts w:ascii="Arial" w:hAnsi="Arial" w:cs="Arial"/>
          <w:sz w:val="24"/>
          <w:szCs w:val="24"/>
          <w:lang w:val="en-US"/>
        </w:rPr>
      </w:pPr>
    </w:p>
    <w:p w:rsidR="00D853E5" w:rsidRDefault="00D853E5" w:rsidP="00D853E5">
      <w:pPr>
        <w:rPr>
          <w:rFonts w:ascii="Arial" w:hAnsi="Arial" w:cs="Arial"/>
          <w:sz w:val="24"/>
          <w:szCs w:val="24"/>
          <w:lang w:val="en-US"/>
        </w:rPr>
      </w:pPr>
    </w:p>
    <w:p w:rsidR="00D853E5" w:rsidRDefault="00D853E5" w:rsidP="00D853E5">
      <w:pPr>
        <w:rPr>
          <w:rFonts w:ascii="Arial" w:hAnsi="Arial" w:cs="Arial"/>
          <w:sz w:val="24"/>
          <w:szCs w:val="24"/>
          <w:lang w:val="en-US"/>
        </w:rPr>
      </w:pPr>
    </w:p>
    <w:p w:rsidR="00D853E5" w:rsidRDefault="00D853E5" w:rsidP="00D853E5">
      <w:pPr>
        <w:rPr>
          <w:rFonts w:ascii="Arial" w:hAnsi="Arial" w:cs="Arial"/>
          <w:sz w:val="24"/>
          <w:szCs w:val="24"/>
          <w:lang w:val="en-US"/>
        </w:rPr>
      </w:pPr>
    </w:p>
    <w:p w:rsidR="00D853E5" w:rsidRDefault="00D853E5" w:rsidP="00D853E5">
      <w:pPr>
        <w:rPr>
          <w:rFonts w:ascii="Arial" w:hAnsi="Arial" w:cs="Arial"/>
          <w:sz w:val="24"/>
          <w:szCs w:val="24"/>
          <w:lang w:val="en-US"/>
        </w:rPr>
      </w:pPr>
    </w:p>
    <w:p w:rsidR="00A80137" w:rsidRDefault="00A80137" w:rsidP="000418DC">
      <w:pPr>
        <w:pStyle w:val="Heading2"/>
        <w:jc w:val="both"/>
        <w:rPr>
          <w:rFonts w:ascii="Arial" w:hAnsi="Arial" w:cs="Arial"/>
          <w:sz w:val="24"/>
          <w:szCs w:val="24"/>
          <w:lang w:val="en-US"/>
        </w:rPr>
      </w:pPr>
      <w:bookmarkStart w:id="0" w:name="_Toc218166697"/>
      <w:r w:rsidRPr="007F4A03">
        <w:rPr>
          <w:rFonts w:ascii="Arial" w:hAnsi="Arial" w:cs="Arial"/>
          <w:sz w:val="24"/>
          <w:szCs w:val="24"/>
          <w:lang w:val="en-US"/>
        </w:rPr>
        <w:lastRenderedPageBreak/>
        <w:t>1. Executive Summary</w:t>
      </w:r>
      <w:bookmarkEnd w:id="0"/>
    </w:p>
    <w:p w:rsidR="007F4A03" w:rsidRPr="007F4A03" w:rsidRDefault="007F4A03" w:rsidP="000418DC">
      <w:pPr>
        <w:jc w:val="both"/>
        <w:rPr>
          <w:lang w:val="en-US"/>
        </w:rPr>
      </w:pPr>
    </w:p>
    <w:p w:rsidR="00A80137" w:rsidRDefault="000C6D02" w:rsidP="000418DC">
      <w:pPr>
        <w:jc w:val="both"/>
        <w:rPr>
          <w:rFonts w:ascii="Arial" w:hAnsi="Arial" w:cs="Arial"/>
          <w:sz w:val="24"/>
          <w:szCs w:val="24"/>
          <w:lang w:val="en-US"/>
        </w:rPr>
      </w:pPr>
      <w:r w:rsidRPr="000C6D02">
        <w:rPr>
          <w:rFonts w:ascii="Arial" w:hAnsi="Arial" w:cs="Arial"/>
          <w:sz w:val="24"/>
          <w:szCs w:val="24"/>
          <w:lang w:val="en-US"/>
        </w:rPr>
        <w:t>This business development proposal outlines a comprehensive plan for launching and operating Sunny Homes</w:t>
      </w:r>
      <w:r>
        <w:rPr>
          <w:rFonts w:ascii="Arial" w:hAnsi="Arial" w:cs="Arial"/>
          <w:sz w:val="24"/>
          <w:szCs w:val="24"/>
          <w:lang w:val="en-US"/>
        </w:rPr>
        <w:t xml:space="preserve"> in Bulgaria. This is a specializ</w:t>
      </w:r>
      <w:r w:rsidRPr="000C6D02">
        <w:rPr>
          <w:rFonts w:ascii="Arial" w:hAnsi="Arial" w:cs="Arial"/>
          <w:sz w:val="24"/>
          <w:szCs w:val="24"/>
          <w:lang w:val="en-US"/>
        </w:rPr>
        <w:t>ed</w:t>
      </w:r>
      <w:r>
        <w:rPr>
          <w:rFonts w:ascii="Arial" w:hAnsi="Arial" w:cs="Arial"/>
          <w:sz w:val="24"/>
          <w:szCs w:val="24"/>
          <w:lang w:val="en-US"/>
        </w:rPr>
        <w:t>.</w:t>
      </w:r>
      <w:r w:rsidRPr="000C6D02">
        <w:rPr>
          <w:rFonts w:ascii="Arial" w:hAnsi="Arial" w:cs="Arial"/>
          <w:sz w:val="24"/>
          <w:szCs w:val="24"/>
          <w:lang w:val="en-US"/>
        </w:rPr>
        <w:t xml:space="preserve"> UK-based intermediary designed to help clients in the United Kingdom purchase Bulgarian residential real estate securely and seamlessly. The venture is founded on a significant and timely market gap. While the Bulgarian property market's affordability and lifestyle appeal are increasingly attractive to UK buyers, post-</w:t>
      </w:r>
      <w:proofErr w:type="spellStart"/>
      <w:r w:rsidRPr="000C6D02">
        <w:rPr>
          <w:rFonts w:ascii="Arial" w:hAnsi="Arial" w:cs="Arial"/>
          <w:sz w:val="24"/>
          <w:szCs w:val="24"/>
          <w:lang w:val="en-US"/>
        </w:rPr>
        <w:t>Brexit</w:t>
      </w:r>
      <w:proofErr w:type="spellEnd"/>
      <w:r w:rsidRPr="000C6D02">
        <w:rPr>
          <w:rFonts w:ascii="Arial" w:hAnsi="Arial" w:cs="Arial"/>
          <w:sz w:val="24"/>
          <w:szCs w:val="24"/>
          <w:lang w:val="en-US"/>
        </w:rPr>
        <w:t xml:space="preserve"> regulatory complexity, language barriers, and a lack of trusted, integrated service providers present major obstacles</w:t>
      </w:r>
      <w:r w:rsidR="000D42D7" w:rsidRPr="000D42D7">
        <w:rPr>
          <w:rFonts w:ascii="Arial" w:hAnsi="Arial" w:cs="Arial"/>
          <w:sz w:val="24"/>
          <w:szCs w:val="24"/>
          <w:lang w:val="en-US"/>
        </w:rPr>
        <w:t xml:space="preserve"> </w:t>
      </w:r>
      <w:r>
        <w:rPr>
          <w:rFonts w:ascii="Arial" w:hAnsi="Arial" w:cs="Arial"/>
          <w:sz w:val="24"/>
          <w:szCs w:val="24"/>
          <w:lang w:val="en-US"/>
        </w:rPr>
        <w:t xml:space="preserve">(Savills, 2023). </w:t>
      </w:r>
      <w:r w:rsidRPr="000C6D02">
        <w:rPr>
          <w:rFonts w:ascii="Arial" w:hAnsi="Arial" w:cs="Arial"/>
          <w:sz w:val="24"/>
          <w:szCs w:val="24"/>
          <w:lang w:val="en-US"/>
        </w:rPr>
        <w:t>Sunny Homes in Bulgaria directly addresses this gap by of</w:t>
      </w:r>
      <w:r>
        <w:rPr>
          <w:rFonts w:ascii="Arial" w:hAnsi="Arial" w:cs="Arial"/>
          <w:sz w:val="24"/>
          <w:szCs w:val="24"/>
          <w:lang w:val="en-US"/>
        </w:rPr>
        <w:t xml:space="preserve">fering an end-to-end, personalized </w:t>
      </w:r>
      <w:r w:rsidRPr="000C6D02">
        <w:rPr>
          <w:rFonts w:ascii="Arial" w:hAnsi="Arial" w:cs="Arial"/>
          <w:sz w:val="24"/>
          <w:szCs w:val="24"/>
          <w:lang w:val="en-US"/>
        </w:rPr>
        <w:t>style service that acts as a trusted gateway, managing the entire cross-border purchasing journey.</w:t>
      </w:r>
    </w:p>
    <w:p w:rsidR="000D42D7" w:rsidRDefault="000D42D7" w:rsidP="000418DC">
      <w:pPr>
        <w:jc w:val="both"/>
        <w:rPr>
          <w:rFonts w:ascii="Arial" w:hAnsi="Arial" w:cs="Arial"/>
          <w:sz w:val="24"/>
          <w:szCs w:val="24"/>
          <w:lang w:val="en-US"/>
        </w:rPr>
      </w:pPr>
      <w:r w:rsidRPr="000D42D7">
        <w:rPr>
          <w:rFonts w:ascii="Arial" w:hAnsi="Arial" w:cs="Arial"/>
          <w:sz w:val="24"/>
          <w:szCs w:val="24"/>
          <w:lang w:val="en-US"/>
        </w:rPr>
        <w:t xml:space="preserve">The core business model leverages a curated partnership network of </w:t>
      </w:r>
      <w:r w:rsidRPr="005514F7">
        <w:rPr>
          <w:rFonts w:ascii="Arial" w:hAnsi="Arial" w:cs="Arial"/>
          <w:sz w:val="24"/>
          <w:szCs w:val="24"/>
          <w:lang w:val="en-US"/>
        </w:rPr>
        <w:t>vetted</w:t>
      </w:r>
      <w:r w:rsidRPr="000D42D7">
        <w:rPr>
          <w:rFonts w:ascii="Arial" w:hAnsi="Arial" w:cs="Arial"/>
          <w:b/>
          <w:sz w:val="24"/>
          <w:szCs w:val="24"/>
          <w:lang w:val="en-US"/>
        </w:rPr>
        <w:t xml:space="preserve"> </w:t>
      </w:r>
      <w:r w:rsidRPr="000D42D7">
        <w:rPr>
          <w:rFonts w:ascii="Arial" w:hAnsi="Arial" w:cs="Arial"/>
          <w:sz w:val="24"/>
          <w:szCs w:val="24"/>
          <w:lang w:val="en-US"/>
        </w:rPr>
        <w:t xml:space="preserve">Bulgarian real estate and legal experts, while providing a single point of contact and accountability from the UK. This model transforms a high-risk, opaque process into a transparent, managed, and de-risked service. The value proposition is built on three pillars: Trust, established through UK incorporation and client advocacy; Expertise, derived from deep dual-market knowledge; and Simplicity, delivered via a fully integrated service package. This positions the company distinctly against both generic international property portals and local Bulgarian agencies, neither of which </w:t>
      </w:r>
      <w:r w:rsidRPr="005514F7">
        <w:rPr>
          <w:rFonts w:ascii="Arial" w:hAnsi="Arial" w:cs="Arial"/>
          <w:sz w:val="24"/>
          <w:szCs w:val="24"/>
          <w:lang w:val="en-US"/>
        </w:rPr>
        <w:t>adequately serve</w:t>
      </w:r>
      <w:r w:rsidRPr="000D42D7">
        <w:rPr>
          <w:rFonts w:ascii="Arial" w:hAnsi="Arial" w:cs="Arial"/>
          <w:sz w:val="24"/>
          <w:szCs w:val="24"/>
          <w:lang w:val="en-US"/>
        </w:rPr>
        <w:t xml:space="preserve"> the specific needs of the UK buyer (Morgan &amp; Hunt, 1994).</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The UK housing market has experienced sustained price inflation over the past decade, significantly limiting affordability for first-time buyers, retirees, and investors (ONS, 2024). At the same time, emerging European markets such as Bulgaria continue to offer comparatively low property prices, attractive rental yields, and improving infrastructure, particularly in coastal and urban areas (NSI Bulgaria, 2024). This widening affordability gap has created a clear market opportunity for a specialist intermediary that can connect UK buyers with verified Bulgarian properties while providing reassurance regarding legal, financial, and operational processes.</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Sunny Homes in Bulgaria Ltd is positioned as a niche, trust-driven real estate consultancy rather than a traditional estate agency. The company will operate primarily online, allowing it to maintain a lean cost structure while accessing a geographically dispersed customer b</w:t>
      </w:r>
      <w:r w:rsidR="005C5534">
        <w:rPr>
          <w:rFonts w:ascii="Arial" w:hAnsi="Arial" w:cs="Arial"/>
          <w:sz w:val="24"/>
          <w:szCs w:val="24"/>
          <w:lang w:val="en-US"/>
        </w:rPr>
        <w:t xml:space="preserve">ase. The core value proposition </w:t>
      </w:r>
      <w:proofErr w:type="spellStart"/>
      <w:r w:rsidRPr="009472A7">
        <w:rPr>
          <w:rFonts w:ascii="Arial" w:hAnsi="Arial" w:cs="Arial"/>
          <w:sz w:val="24"/>
          <w:szCs w:val="24"/>
          <w:lang w:val="en-US"/>
        </w:rPr>
        <w:t>centres</w:t>
      </w:r>
      <w:proofErr w:type="spellEnd"/>
      <w:r w:rsidRPr="009472A7">
        <w:rPr>
          <w:rFonts w:ascii="Arial" w:hAnsi="Arial" w:cs="Arial"/>
          <w:sz w:val="24"/>
          <w:szCs w:val="24"/>
          <w:lang w:val="en-US"/>
        </w:rPr>
        <w:t xml:space="preserve"> on providing verified property listings, English-language legal and transactional guidance, and end-to-end customer support, from initial consultation to post-purchase assistance. Academic literature highlights that trust, transparency, and service quality are critical success factors in international real estate transactions, where information asymmetry and perceived risk are high (</w:t>
      </w:r>
      <w:proofErr w:type="spellStart"/>
      <w:r w:rsidRPr="009472A7">
        <w:rPr>
          <w:rFonts w:ascii="Arial" w:hAnsi="Arial" w:cs="Arial"/>
          <w:sz w:val="24"/>
          <w:szCs w:val="24"/>
          <w:lang w:val="en-US"/>
        </w:rPr>
        <w:t>Sirmans</w:t>
      </w:r>
      <w:proofErr w:type="spellEnd"/>
      <w:r w:rsidRPr="009472A7">
        <w:rPr>
          <w:rFonts w:ascii="Arial" w:hAnsi="Arial" w:cs="Arial"/>
          <w:sz w:val="24"/>
          <w:szCs w:val="24"/>
          <w:lang w:val="en-US"/>
        </w:rPr>
        <w:t xml:space="preserve"> and </w:t>
      </w:r>
      <w:proofErr w:type="spellStart"/>
      <w:r w:rsidRPr="009472A7">
        <w:rPr>
          <w:rFonts w:ascii="Arial" w:hAnsi="Arial" w:cs="Arial"/>
          <w:sz w:val="24"/>
          <w:szCs w:val="24"/>
          <w:lang w:val="en-US"/>
        </w:rPr>
        <w:t>Worzala</w:t>
      </w:r>
      <w:proofErr w:type="spellEnd"/>
      <w:r w:rsidRPr="009472A7">
        <w:rPr>
          <w:rFonts w:ascii="Arial" w:hAnsi="Arial" w:cs="Arial"/>
          <w:sz w:val="24"/>
          <w:szCs w:val="24"/>
          <w:lang w:val="en-US"/>
        </w:rPr>
        <w:t xml:space="preserve">, 2003; </w:t>
      </w:r>
      <w:proofErr w:type="spellStart"/>
      <w:r w:rsidRPr="009472A7">
        <w:rPr>
          <w:rFonts w:ascii="Arial" w:hAnsi="Arial" w:cs="Arial"/>
          <w:sz w:val="24"/>
          <w:szCs w:val="24"/>
          <w:lang w:val="en-US"/>
        </w:rPr>
        <w:t>Kotler</w:t>
      </w:r>
      <w:proofErr w:type="spellEnd"/>
      <w:r w:rsidRPr="009472A7">
        <w:rPr>
          <w:rFonts w:ascii="Arial" w:hAnsi="Arial" w:cs="Arial"/>
          <w:sz w:val="24"/>
          <w:szCs w:val="24"/>
          <w:lang w:val="en-US"/>
        </w:rPr>
        <w:t xml:space="preserve"> and Keller, 2022).</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lastRenderedPageBreak/>
        <w:t xml:space="preserve">The target market consists of several clearly defined segments. The primary customer groups include UK retirees seeking affordable lifestyle relocation, UK-based property investors looking for diversification and higher yields, and remote workers attracted by Bulgaria’s lower cost of living. Secondary segments include holiday-home buyers and members of the Bulgarian diaspora residing in the UK. Market research using secondary data from Eurostat, the Office for National </w:t>
      </w:r>
      <w:proofErr w:type="gramStart"/>
      <w:r w:rsidRPr="009472A7">
        <w:rPr>
          <w:rFonts w:ascii="Arial" w:hAnsi="Arial" w:cs="Arial"/>
          <w:sz w:val="24"/>
          <w:szCs w:val="24"/>
          <w:lang w:val="en-US"/>
        </w:rPr>
        <w:t>Statistics,</w:t>
      </w:r>
      <w:proofErr w:type="gramEnd"/>
      <w:r w:rsidRPr="009472A7">
        <w:rPr>
          <w:rFonts w:ascii="Arial" w:hAnsi="Arial" w:cs="Arial"/>
          <w:sz w:val="24"/>
          <w:szCs w:val="24"/>
          <w:lang w:val="en-US"/>
        </w:rPr>
        <w:t xml:space="preserve"> and Knight Frank supports the viability of these segments, indicating sustained demand for overseas property among UK residents, despite short-term economic uncertainty (Eurostat, 2024; Knight Frank, 2023).</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Sunny Homes’ business model is structured using the Business Model Canvas framework (</w:t>
      </w:r>
      <w:proofErr w:type="spellStart"/>
      <w:r w:rsidRPr="009472A7">
        <w:rPr>
          <w:rFonts w:ascii="Arial" w:hAnsi="Arial" w:cs="Arial"/>
          <w:sz w:val="24"/>
          <w:szCs w:val="24"/>
          <w:lang w:val="en-US"/>
        </w:rPr>
        <w:t>Osterwalder</w:t>
      </w:r>
      <w:proofErr w:type="spellEnd"/>
      <w:r w:rsidRPr="009472A7">
        <w:rPr>
          <w:rFonts w:ascii="Arial" w:hAnsi="Arial" w:cs="Arial"/>
          <w:sz w:val="24"/>
          <w:szCs w:val="24"/>
          <w:lang w:val="en-US"/>
        </w:rPr>
        <w:t xml:space="preserve"> and </w:t>
      </w:r>
      <w:proofErr w:type="spellStart"/>
      <w:r w:rsidRPr="009472A7">
        <w:rPr>
          <w:rFonts w:ascii="Arial" w:hAnsi="Arial" w:cs="Arial"/>
          <w:sz w:val="24"/>
          <w:szCs w:val="24"/>
          <w:lang w:val="en-US"/>
        </w:rPr>
        <w:t>Pigneur</w:t>
      </w:r>
      <w:proofErr w:type="spellEnd"/>
      <w:r w:rsidRPr="009472A7">
        <w:rPr>
          <w:rFonts w:ascii="Arial" w:hAnsi="Arial" w:cs="Arial"/>
          <w:sz w:val="24"/>
          <w:szCs w:val="24"/>
          <w:lang w:val="en-US"/>
        </w:rPr>
        <w:t xml:space="preserve">, 2010). Key partnerships include Bulgarian real estate agencies, certified Bulgarian lawyers and notaries, digital marketing specialists, and international payment service providers. These partnerships allow the company to overcome the “liability of foreignness” often faced by cross-border service firms by embedding local expertise within its operational model </w:t>
      </w:r>
      <w:r w:rsidR="005514F7" w:rsidRPr="005514F7">
        <w:rPr>
          <w:rFonts w:ascii="Arial" w:hAnsi="Arial" w:cs="Arial"/>
          <w:sz w:val="24"/>
          <w:szCs w:val="24"/>
          <w:lang w:val="en-US"/>
        </w:rPr>
        <w:t>(</w:t>
      </w:r>
      <w:proofErr w:type="spellStart"/>
      <w:r w:rsidR="005514F7" w:rsidRPr="005514F7">
        <w:rPr>
          <w:rFonts w:ascii="Arial" w:hAnsi="Arial" w:cs="Arial"/>
          <w:sz w:val="24"/>
          <w:szCs w:val="24"/>
          <w:lang w:val="en-US"/>
        </w:rPr>
        <w:t>Zaheer</w:t>
      </w:r>
      <w:proofErr w:type="spellEnd"/>
      <w:r w:rsidR="005514F7" w:rsidRPr="005514F7">
        <w:rPr>
          <w:rFonts w:ascii="Arial" w:hAnsi="Arial" w:cs="Arial"/>
          <w:sz w:val="24"/>
          <w:szCs w:val="24"/>
          <w:lang w:val="en-US"/>
        </w:rPr>
        <w:t xml:space="preserve">, </w:t>
      </w:r>
      <w:r w:rsidRPr="005514F7">
        <w:rPr>
          <w:rFonts w:ascii="Arial" w:hAnsi="Arial" w:cs="Arial"/>
          <w:sz w:val="24"/>
          <w:szCs w:val="24"/>
          <w:lang w:val="en-US"/>
        </w:rPr>
        <w:t>1995).</w:t>
      </w:r>
      <w:r w:rsidRPr="009472A7">
        <w:rPr>
          <w:rFonts w:ascii="Arial" w:hAnsi="Arial" w:cs="Arial"/>
          <w:sz w:val="24"/>
          <w:szCs w:val="24"/>
          <w:lang w:val="en-US"/>
        </w:rPr>
        <w:t xml:space="preserve"> Key activities include property sourcing and verification, digital marketing and lead generation, customer consultations, legal coordination, and after-sales support. Key resources include human capital, digital infrastructure, brand reputation, and partner networks.</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 xml:space="preserve">The marketing and sales strategy adopts a digital-first approach, supported by the 7Ps marketing mix. Promotion will focus on </w:t>
      </w:r>
      <w:r w:rsidR="00E301B5">
        <w:rPr>
          <w:rFonts w:ascii="Arial" w:hAnsi="Arial" w:cs="Arial"/>
          <w:sz w:val="24"/>
          <w:szCs w:val="24"/>
          <w:lang w:val="en-US"/>
        </w:rPr>
        <w:t>search engine optimiz</w:t>
      </w:r>
      <w:r w:rsidRPr="009472A7">
        <w:rPr>
          <w:rFonts w:ascii="Arial" w:hAnsi="Arial" w:cs="Arial"/>
          <w:sz w:val="24"/>
          <w:szCs w:val="24"/>
          <w:lang w:val="en-US"/>
        </w:rPr>
        <w:t>ation, social media advertising, video-based property tours, and educational content designed to reduce buyer uncertainty.</w:t>
      </w:r>
      <w:r w:rsidR="00E301B5">
        <w:rPr>
          <w:rFonts w:ascii="Arial" w:hAnsi="Arial" w:cs="Arial"/>
          <w:sz w:val="24"/>
          <w:szCs w:val="24"/>
          <w:lang w:val="en-US"/>
        </w:rPr>
        <w:t xml:space="preserve"> Sales activities will prioritiz</w:t>
      </w:r>
      <w:r w:rsidRPr="009472A7">
        <w:rPr>
          <w:rFonts w:ascii="Arial" w:hAnsi="Arial" w:cs="Arial"/>
          <w:sz w:val="24"/>
          <w:szCs w:val="24"/>
          <w:lang w:val="en-US"/>
        </w:rPr>
        <w:t>e relationship-based, consultative selling rather than transactional tactics, reflecting the high-involvement nature of overseas property purchases (</w:t>
      </w:r>
      <w:proofErr w:type="spellStart"/>
      <w:r w:rsidRPr="009472A7">
        <w:rPr>
          <w:rFonts w:ascii="Arial" w:hAnsi="Arial" w:cs="Arial"/>
          <w:sz w:val="24"/>
          <w:szCs w:val="24"/>
          <w:lang w:val="en-US"/>
        </w:rPr>
        <w:t>Grönroos</w:t>
      </w:r>
      <w:proofErr w:type="spellEnd"/>
      <w:r w:rsidRPr="009472A7">
        <w:rPr>
          <w:rFonts w:ascii="Arial" w:hAnsi="Arial" w:cs="Arial"/>
          <w:sz w:val="24"/>
          <w:szCs w:val="24"/>
          <w:lang w:val="en-US"/>
        </w:rPr>
        <w:t>, 2017). A modest but focused marketing budget will be allocated across paid advertising, content creation, CRM systems, and partnership development.</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Operationally, Sunny Homes will be registered as a UK private limited company, complying with Companies House, HMRC, and GDPR requirements, as outlined by gov.uk guidance on business registration and data protection (GOV.UK, 2024). The proposal also considers the future establishment of a separate Bulgarian legal entity to support compliance with local property regulations and taxation rules. Technology plays a central role in operations, with CRM systems, cloud-based document storage, video conferencing tools, and cyber</w:t>
      </w:r>
      <w:r w:rsidR="0024210E">
        <w:rPr>
          <w:rFonts w:ascii="Arial" w:hAnsi="Arial" w:cs="Arial"/>
          <w:sz w:val="24"/>
          <w:szCs w:val="24"/>
          <w:lang w:val="en-US"/>
        </w:rPr>
        <w:t xml:space="preserve"> </w:t>
      </w:r>
      <w:r w:rsidRPr="009472A7">
        <w:rPr>
          <w:rFonts w:ascii="Arial" w:hAnsi="Arial" w:cs="Arial"/>
          <w:sz w:val="24"/>
          <w:szCs w:val="24"/>
          <w:lang w:val="en-US"/>
        </w:rPr>
        <w:t>security measures supporting efficient and compliant service delivery.</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Human resource planning reflects the company’s small-scale, founder-led structure. Initially, operations will be managed by the owner-director, supported by freelance and outsourced specialists in sales, marketing, legal services, and administration. This flexible HR model aligns with best practices in small entrepreneurial firms, enabling scalability while controlling costs (Armstrong and Taylor, 2023).</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lastRenderedPageBreak/>
        <w:t>The financial plan is based on conservative assumptions and an initial capital investment of approximately £8,000. Start-up costs focus on website development, marketing, insurance, and professional fees. Revenue is projected to be generated primarily through commission on property sales, supplemented by buyer representation fees and referral income. A 12-month cash flow forecast indicates that the business can reach break-even within its first year under moderate sales assumptions. Financial planning follows established small-business financial</w:t>
      </w:r>
      <w:r w:rsidR="0024210E">
        <w:rPr>
          <w:rFonts w:ascii="Arial" w:hAnsi="Arial" w:cs="Arial"/>
          <w:sz w:val="24"/>
          <w:szCs w:val="24"/>
          <w:lang w:val="en-US"/>
        </w:rPr>
        <w:t xml:space="preserve"> management principles, emphasiz</w:t>
      </w:r>
      <w:r w:rsidRPr="009472A7">
        <w:rPr>
          <w:rFonts w:ascii="Arial" w:hAnsi="Arial" w:cs="Arial"/>
          <w:sz w:val="24"/>
          <w:szCs w:val="24"/>
          <w:lang w:val="en-US"/>
        </w:rPr>
        <w:t>ing liquidity control and risk mitigation (Burns, 2020).</w:t>
      </w:r>
    </w:p>
    <w:p w:rsidR="009472A7" w:rsidRDefault="009472A7" w:rsidP="000418DC">
      <w:pPr>
        <w:jc w:val="both"/>
        <w:rPr>
          <w:rFonts w:ascii="Arial" w:hAnsi="Arial" w:cs="Arial"/>
          <w:sz w:val="24"/>
          <w:szCs w:val="24"/>
          <w:lang w:val="en-US"/>
        </w:rPr>
      </w:pPr>
      <w:r w:rsidRPr="009472A7">
        <w:rPr>
          <w:rFonts w:ascii="Arial" w:hAnsi="Arial" w:cs="Arial"/>
          <w:sz w:val="24"/>
          <w:szCs w:val="24"/>
          <w:lang w:val="en-US"/>
        </w:rPr>
        <w:t>Risk analysis identifies key strategic, financial, operational, and regulatory risks. These include exchange rate volatility, market demand fluctuations, legal compliance risks, and dependence on external partners. Risk management strategies include partner diversification, conservative financial planning, strong contractual agreements, and continuous market monitoring. Academic research stresses the importance of proactive risk management in international entrepreneurial ventures, particularly those operating across regulatory jurisdictions (</w:t>
      </w:r>
      <w:proofErr w:type="spellStart"/>
      <w:r w:rsidRPr="009472A7">
        <w:rPr>
          <w:rFonts w:ascii="Arial" w:hAnsi="Arial" w:cs="Arial"/>
          <w:sz w:val="24"/>
          <w:szCs w:val="24"/>
          <w:lang w:val="en-US"/>
        </w:rPr>
        <w:t>Hillson</w:t>
      </w:r>
      <w:proofErr w:type="spellEnd"/>
      <w:r w:rsidRPr="009472A7">
        <w:rPr>
          <w:rFonts w:ascii="Arial" w:hAnsi="Arial" w:cs="Arial"/>
          <w:sz w:val="24"/>
          <w:szCs w:val="24"/>
          <w:lang w:val="en-US"/>
        </w:rPr>
        <w:t>, 2017).</w:t>
      </w:r>
    </w:p>
    <w:p w:rsidR="000D42D7" w:rsidRDefault="000D42D7" w:rsidP="000418DC">
      <w:pPr>
        <w:jc w:val="both"/>
        <w:rPr>
          <w:rFonts w:ascii="Arial" w:hAnsi="Arial" w:cs="Arial"/>
          <w:sz w:val="24"/>
          <w:szCs w:val="24"/>
          <w:lang w:val="en-US"/>
        </w:rPr>
      </w:pPr>
      <w:r w:rsidRPr="000D42D7">
        <w:rPr>
          <w:rFonts w:ascii="Arial" w:hAnsi="Arial" w:cs="Arial"/>
          <w:sz w:val="24"/>
          <w:szCs w:val="24"/>
          <w:lang w:val="en-US"/>
        </w:rPr>
        <w:t xml:space="preserve">Implementation will follow a structured, phased stage-gate approach (Cooper, 2019), beginning with a three-month foundation period for legal setup, partner acquisition, and systems development, followed by a controlled market launch. </w:t>
      </w:r>
      <w:r w:rsidR="007F1686" w:rsidRPr="007F1686">
        <w:rPr>
          <w:rFonts w:ascii="Arial" w:hAnsi="Arial" w:cs="Arial"/>
          <w:sz w:val="24"/>
          <w:szCs w:val="24"/>
          <w:lang w:val="en-US"/>
        </w:rPr>
        <w:t>The operational model is built around a defined five-stage client journey, supported by an efficient, technology-driven infrastructure that prioritizes CRM and project management tools. To attract the right clients, strategic marketing efforts will leverage targeted digital advertising, valuable content creation, and educational initiatives to build a trusted brand.</w:t>
      </w:r>
    </w:p>
    <w:p w:rsidR="007F1686" w:rsidRPr="007F1686" w:rsidRDefault="009472A7" w:rsidP="007F1686">
      <w:pPr>
        <w:jc w:val="both"/>
        <w:rPr>
          <w:rFonts w:ascii="Arial" w:hAnsi="Arial" w:cs="Arial"/>
          <w:sz w:val="24"/>
          <w:szCs w:val="24"/>
          <w:lang w:val="en-US"/>
        </w:rPr>
      </w:pPr>
      <w:r w:rsidRPr="009472A7">
        <w:rPr>
          <w:rFonts w:ascii="Arial" w:hAnsi="Arial" w:cs="Arial"/>
          <w:sz w:val="24"/>
          <w:szCs w:val="24"/>
          <w:lang w:val="en-US"/>
        </w:rPr>
        <w:t>In conclusion, Sunny Homes in Bulgaria represents a viable, strategically sound, and financially prudent bu</w:t>
      </w:r>
      <w:r w:rsidR="00E301B5">
        <w:rPr>
          <w:rFonts w:ascii="Arial" w:hAnsi="Arial" w:cs="Arial"/>
          <w:sz w:val="24"/>
          <w:szCs w:val="24"/>
          <w:lang w:val="en-US"/>
        </w:rPr>
        <w:t>siness opportunity. It capitaliz</w:t>
      </w:r>
      <w:r w:rsidRPr="009472A7">
        <w:rPr>
          <w:rFonts w:ascii="Arial" w:hAnsi="Arial" w:cs="Arial"/>
          <w:sz w:val="24"/>
          <w:szCs w:val="24"/>
          <w:lang w:val="en-US"/>
        </w:rPr>
        <w:t>es on</w:t>
      </w:r>
      <w:r w:rsidR="007F1686">
        <w:rPr>
          <w:rFonts w:ascii="Arial" w:hAnsi="Arial" w:cs="Arial"/>
          <w:sz w:val="24"/>
          <w:szCs w:val="24"/>
          <w:lang w:val="en-US"/>
        </w:rPr>
        <w:t xml:space="preserve"> </w:t>
      </w:r>
      <w:proofErr w:type="gramStart"/>
      <w:r w:rsidR="007F1686">
        <w:rPr>
          <w:rFonts w:ascii="Arial" w:hAnsi="Arial" w:cs="Arial"/>
          <w:sz w:val="24"/>
          <w:szCs w:val="24"/>
          <w:lang w:val="en-US"/>
        </w:rPr>
        <w:t xml:space="preserve">a </w:t>
      </w:r>
      <w:r w:rsidRPr="009472A7">
        <w:rPr>
          <w:rFonts w:ascii="Arial" w:hAnsi="Arial" w:cs="Arial"/>
          <w:sz w:val="24"/>
          <w:szCs w:val="24"/>
          <w:lang w:val="en-US"/>
        </w:rPr>
        <w:t>clear</w:t>
      </w:r>
      <w:proofErr w:type="gramEnd"/>
      <w:r w:rsidRPr="009472A7">
        <w:rPr>
          <w:rFonts w:ascii="Arial" w:hAnsi="Arial" w:cs="Arial"/>
          <w:sz w:val="24"/>
          <w:szCs w:val="24"/>
          <w:lang w:val="en-US"/>
        </w:rPr>
        <w:t xml:space="preserve"> market inefficiency with a differentiated service model, a realistic implementation roadmap, and a keen awareness of risk</w:t>
      </w:r>
      <w:r w:rsidR="007F1686">
        <w:rPr>
          <w:rFonts w:ascii="Arial" w:hAnsi="Arial" w:cs="Arial"/>
          <w:sz w:val="24"/>
          <w:szCs w:val="24"/>
          <w:lang w:val="en-US"/>
        </w:rPr>
        <w:t xml:space="preserve">. </w:t>
      </w:r>
      <w:r w:rsidR="007F1686" w:rsidRPr="007F1686">
        <w:rPr>
          <w:rFonts w:ascii="Arial" w:hAnsi="Arial" w:cs="Arial"/>
          <w:sz w:val="24"/>
          <w:szCs w:val="24"/>
          <w:lang w:val="en-US"/>
        </w:rPr>
        <w:t>By focusing on trust and accessibility for UK buyers, the venture is built for sustainable success and has a clear path to becoming the leading authority in its niche.</w:t>
      </w:r>
    </w:p>
    <w:p w:rsidR="009472A7" w:rsidRDefault="009472A7" w:rsidP="000418DC">
      <w:pPr>
        <w:jc w:val="both"/>
        <w:rPr>
          <w:rFonts w:ascii="Arial" w:hAnsi="Arial" w:cs="Arial"/>
          <w:sz w:val="24"/>
          <w:szCs w:val="24"/>
          <w:lang w:val="en-US"/>
        </w:rPr>
      </w:pPr>
    </w:p>
    <w:p w:rsidR="005D285A" w:rsidRDefault="005D285A" w:rsidP="000418DC">
      <w:pPr>
        <w:jc w:val="both"/>
        <w:rPr>
          <w:rFonts w:ascii="Arial" w:hAnsi="Arial" w:cs="Arial"/>
          <w:sz w:val="24"/>
          <w:szCs w:val="24"/>
          <w:lang w:val="en-US"/>
        </w:rPr>
      </w:pPr>
    </w:p>
    <w:p w:rsidR="005D285A" w:rsidRDefault="002A6631" w:rsidP="000D42D7">
      <w:pPr>
        <w:rPr>
          <w:rFonts w:ascii="Arial" w:hAnsi="Arial" w:cs="Arial"/>
          <w:sz w:val="24"/>
          <w:szCs w:val="24"/>
          <w:lang w:val="en-US"/>
        </w:rPr>
      </w:pPr>
      <w:r>
        <w:rPr>
          <w:rFonts w:ascii="Arial" w:hAnsi="Arial" w:cs="Arial"/>
          <w:sz w:val="24"/>
          <w:szCs w:val="24"/>
          <w:lang w:val="en-US"/>
        </w:rPr>
        <w:lastRenderedPageBreak/>
        <w:t xml:space="preserve">                        </w:t>
      </w:r>
      <w:r w:rsidR="008F46D2">
        <w:rPr>
          <w:rFonts w:ascii="Arial" w:hAnsi="Arial" w:cs="Arial"/>
          <w:sz w:val="24"/>
          <w:szCs w:val="24"/>
          <w:lang w:val="en-US"/>
        </w:rPr>
        <w:t xml:space="preserve">  </w:t>
      </w:r>
      <w:r w:rsidR="005D285A">
        <w:rPr>
          <w:rFonts w:ascii="Arial" w:hAnsi="Arial" w:cs="Arial"/>
          <w:sz w:val="24"/>
          <w:szCs w:val="24"/>
          <w:lang w:val="en-US"/>
        </w:rPr>
        <w:t xml:space="preserve">   </w:t>
      </w:r>
      <w:r w:rsidR="005D285A">
        <w:rPr>
          <w:rFonts w:ascii="Arial" w:hAnsi="Arial" w:cs="Arial"/>
          <w:noProof/>
          <w:sz w:val="24"/>
          <w:szCs w:val="24"/>
          <w:lang w:eastAsia="bg-BG"/>
        </w:rPr>
        <w:drawing>
          <wp:inline distT="0" distB="0" distL="0" distR="0" wp14:anchorId="1A9A7741" wp14:editId="32DDB59B">
            <wp:extent cx="6296025" cy="3546354"/>
            <wp:effectExtent l="0" t="0" r="0" b="0"/>
            <wp:docPr id="4" name="Picture 4" descr="C:\Users\Ivan\Pictures\1000_F_372938347_wWVjY9wZfImtrgbyUYdkuPHAaf14Pdh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van\Pictures\1000_F_372938347_wWVjY9wZfImtrgbyUYdkuPHAaf14PdhC.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12564" cy="3555670"/>
                    </a:xfrm>
                    <a:prstGeom prst="rect">
                      <a:avLst/>
                    </a:prstGeom>
                    <a:noFill/>
                    <a:ln>
                      <a:noFill/>
                    </a:ln>
                  </pic:spPr>
                </pic:pic>
              </a:graphicData>
            </a:graphic>
          </wp:inline>
        </w:drawing>
      </w:r>
    </w:p>
    <w:p w:rsidR="005D285A" w:rsidRDefault="005D285A" w:rsidP="000418DC">
      <w:pPr>
        <w:jc w:val="both"/>
        <w:rPr>
          <w:rFonts w:ascii="Arial" w:hAnsi="Arial" w:cs="Arial"/>
          <w:sz w:val="24"/>
          <w:szCs w:val="24"/>
          <w:lang w:val="en-US"/>
        </w:rPr>
      </w:pPr>
      <w:r>
        <w:rPr>
          <w:rFonts w:ascii="Arial" w:hAnsi="Arial" w:cs="Arial"/>
          <w:sz w:val="24"/>
          <w:szCs w:val="24"/>
          <w:lang w:val="en-US"/>
        </w:rPr>
        <w:t xml:space="preserve">                        </w:t>
      </w:r>
      <w:r w:rsidR="00036C3D">
        <w:rPr>
          <w:rFonts w:ascii="Arial" w:hAnsi="Arial" w:cs="Arial"/>
          <w:sz w:val="24"/>
          <w:szCs w:val="24"/>
          <w:lang w:val="en-US"/>
        </w:rPr>
        <w:t xml:space="preserve">       </w:t>
      </w:r>
      <w:r w:rsidR="00364EDD">
        <w:rPr>
          <w:rFonts w:ascii="Arial" w:hAnsi="Arial" w:cs="Arial"/>
          <w:sz w:val="24"/>
          <w:szCs w:val="24"/>
          <w:lang w:val="en-US"/>
        </w:rPr>
        <w:t xml:space="preserve"> </w:t>
      </w:r>
      <w:r>
        <w:rPr>
          <w:rFonts w:ascii="Arial" w:hAnsi="Arial" w:cs="Arial"/>
          <w:sz w:val="24"/>
          <w:szCs w:val="24"/>
          <w:lang w:val="en-US"/>
        </w:rPr>
        <w:t xml:space="preserve">Figure 1: </w:t>
      </w:r>
      <w:proofErr w:type="spellStart"/>
      <w:r w:rsidRPr="005D285A">
        <w:rPr>
          <w:rFonts w:ascii="Arial" w:hAnsi="Arial" w:cs="Arial"/>
          <w:sz w:val="24"/>
          <w:szCs w:val="24"/>
          <w:lang w:val="en-US"/>
        </w:rPr>
        <w:t>Silistar</w:t>
      </w:r>
      <w:proofErr w:type="spellEnd"/>
      <w:r w:rsidRPr="005D285A">
        <w:rPr>
          <w:rFonts w:ascii="Arial" w:hAnsi="Arial" w:cs="Arial"/>
          <w:sz w:val="24"/>
          <w:szCs w:val="24"/>
          <w:lang w:val="en-US"/>
        </w:rPr>
        <w:t xml:space="preserve"> beach, Bulgaria coastline Black Sea</w:t>
      </w:r>
      <w:r w:rsidR="00BD4889">
        <w:rPr>
          <w:rFonts w:ascii="Arial" w:hAnsi="Arial" w:cs="Arial"/>
          <w:sz w:val="24"/>
          <w:szCs w:val="24"/>
          <w:lang w:val="en-US"/>
        </w:rPr>
        <w:t xml:space="preserve"> </w:t>
      </w:r>
      <w:r w:rsidR="00A67D96">
        <w:rPr>
          <w:rFonts w:ascii="Arial" w:hAnsi="Arial" w:cs="Arial"/>
          <w:sz w:val="24"/>
          <w:szCs w:val="24"/>
          <w:lang w:val="en-US"/>
        </w:rPr>
        <w:t>(E</w:t>
      </w:r>
      <w:r w:rsidR="00BD4889" w:rsidRPr="00BD4889">
        <w:rPr>
          <w:rFonts w:ascii="Arial" w:hAnsi="Arial" w:cs="Arial"/>
          <w:sz w:val="24"/>
          <w:szCs w:val="24"/>
          <w:lang w:val="en-US"/>
        </w:rPr>
        <w:t xml:space="preserve">cstk22, </w:t>
      </w:r>
      <w:proofErr w:type="spellStart"/>
      <w:r w:rsidR="00BD4889" w:rsidRPr="00BD4889">
        <w:rPr>
          <w:rFonts w:ascii="Arial" w:hAnsi="Arial" w:cs="Arial"/>
          <w:sz w:val="24"/>
          <w:szCs w:val="24"/>
          <w:lang w:val="en-US"/>
        </w:rPr>
        <w:t>n.d.</w:t>
      </w:r>
      <w:proofErr w:type="spellEnd"/>
      <w:r w:rsidR="00BD4889" w:rsidRPr="00BD4889">
        <w:rPr>
          <w:rFonts w:ascii="Arial" w:hAnsi="Arial" w:cs="Arial"/>
          <w:sz w:val="24"/>
          <w:szCs w:val="24"/>
          <w:lang w:val="en-US"/>
        </w:rPr>
        <w:t>).</w:t>
      </w:r>
    </w:p>
    <w:p w:rsidR="00084AE1" w:rsidRDefault="000418DC" w:rsidP="000418DC">
      <w:pPr>
        <w:tabs>
          <w:tab w:val="left" w:pos="3855"/>
        </w:tabs>
        <w:jc w:val="both"/>
        <w:rPr>
          <w:rFonts w:ascii="Arial" w:hAnsi="Arial" w:cs="Arial"/>
          <w:sz w:val="24"/>
          <w:szCs w:val="24"/>
          <w:lang w:val="en-US"/>
        </w:rPr>
      </w:pPr>
      <w:r>
        <w:rPr>
          <w:rFonts w:ascii="Arial" w:hAnsi="Arial" w:cs="Arial"/>
          <w:sz w:val="24"/>
          <w:szCs w:val="24"/>
          <w:lang w:val="en-US"/>
        </w:rPr>
        <w:tab/>
      </w:r>
    </w:p>
    <w:p w:rsidR="00084AE1" w:rsidRDefault="00084AE1" w:rsidP="000418DC">
      <w:pPr>
        <w:jc w:val="both"/>
        <w:rPr>
          <w:rFonts w:ascii="Arial" w:hAnsi="Arial" w:cs="Arial"/>
          <w:sz w:val="24"/>
          <w:szCs w:val="24"/>
          <w:lang w:val="en-US"/>
        </w:rPr>
      </w:pPr>
      <w:r w:rsidRPr="00084AE1">
        <w:rPr>
          <w:rFonts w:ascii="Arial" w:hAnsi="Arial" w:cs="Arial"/>
          <w:sz w:val="24"/>
          <w:szCs w:val="24"/>
          <w:lang w:val="en-US"/>
        </w:rPr>
        <w:t xml:space="preserve">Part of the </w:t>
      </w:r>
      <w:proofErr w:type="spellStart"/>
      <w:r w:rsidRPr="00084AE1">
        <w:rPr>
          <w:rFonts w:ascii="Arial" w:hAnsi="Arial" w:cs="Arial"/>
          <w:sz w:val="24"/>
          <w:szCs w:val="24"/>
          <w:lang w:val="en-US"/>
        </w:rPr>
        <w:t>Strandzha</w:t>
      </w:r>
      <w:proofErr w:type="spellEnd"/>
      <w:r w:rsidRPr="00084AE1">
        <w:rPr>
          <w:rFonts w:ascii="Arial" w:hAnsi="Arial" w:cs="Arial"/>
          <w:sz w:val="24"/>
          <w:szCs w:val="24"/>
          <w:lang w:val="en-US"/>
        </w:rPr>
        <w:t xml:space="preserve"> Nature Park, a UNESCO-protected biosphere reserve</w:t>
      </w:r>
    </w:p>
    <w:p w:rsidR="003828EF" w:rsidRDefault="002A6631" w:rsidP="000D42D7">
      <w:pPr>
        <w:rPr>
          <w:rFonts w:ascii="Arial" w:hAnsi="Arial" w:cs="Arial"/>
          <w:sz w:val="24"/>
          <w:szCs w:val="24"/>
          <w:lang w:val="en-US"/>
        </w:rPr>
      </w:pPr>
      <w:r>
        <w:rPr>
          <w:rFonts w:ascii="Arial" w:hAnsi="Arial" w:cs="Arial"/>
          <w:sz w:val="24"/>
          <w:szCs w:val="24"/>
          <w:lang w:val="en-US"/>
        </w:rPr>
        <w:lastRenderedPageBreak/>
        <w:t xml:space="preserve">                           </w:t>
      </w:r>
      <w:r w:rsidR="003828EF">
        <w:rPr>
          <w:rFonts w:ascii="Arial" w:hAnsi="Arial" w:cs="Arial"/>
          <w:noProof/>
          <w:sz w:val="24"/>
          <w:szCs w:val="24"/>
          <w:lang w:eastAsia="bg-BG"/>
        </w:rPr>
        <w:drawing>
          <wp:inline distT="0" distB="0" distL="0" distR="0" wp14:anchorId="7E8CCF99" wp14:editId="7B052E0B">
            <wp:extent cx="6505575" cy="3389404"/>
            <wp:effectExtent l="0" t="0" r="0" b="1905"/>
            <wp:docPr id="10" name="Picture 10" descr="C:\Users\Ivan\Pictures\kaliakra fortr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van\Pictures\kaliakra fortres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4839" cy="3394231"/>
                    </a:xfrm>
                    <a:prstGeom prst="rect">
                      <a:avLst/>
                    </a:prstGeom>
                    <a:noFill/>
                    <a:ln>
                      <a:noFill/>
                    </a:ln>
                  </pic:spPr>
                </pic:pic>
              </a:graphicData>
            </a:graphic>
          </wp:inline>
        </w:drawing>
      </w:r>
    </w:p>
    <w:p w:rsidR="002A6631" w:rsidRDefault="00EB6BD7" w:rsidP="000418DC">
      <w:pPr>
        <w:jc w:val="both"/>
        <w:rPr>
          <w:rFonts w:ascii="Arial" w:hAnsi="Arial" w:cs="Arial"/>
          <w:sz w:val="24"/>
          <w:szCs w:val="24"/>
          <w:lang w:val="en-US"/>
        </w:rPr>
      </w:pPr>
      <w:r>
        <w:rPr>
          <w:rFonts w:ascii="Arial" w:hAnsi="Arial" w:cs="Arial"/>
          <w:sz w:val="24"/>
          <w:szCs w:val="24"/>
          <w:lang w:val="en-US"/>
        </w:rPr>
        <w:t xml:space="preserve">                           </w:t>
      </w:r>
      <w:r w:rsidR="002A6631">
        <w:rPr>
          <w:rFonts w:ascii="Arial" w:hAnsi="Arial" w:cs="Arial"/>
          <w:sz w:val="24"/>
          <w:szCs w:val="24"/>
          <w:lang w:val="en-US"/>
        </w:rPr>
        <w:t xml:space="preserve">Figure 2: The Legends of Cape </w:t>
      </w:r>
      <w:proofErr w:type="spellStart"/>
      <w:r w:rsidR="002A6631">
        <w:rPr>
          <w:rFonts w:ascii="Arial" w:hAnsi="Arial" w:cs="Arial"/>
          <w:sz w:val="24"/>
          <w:szCs w:val="24"/>
          <w:lang w:val="en-US"/>
        </w:rPr>
        <w:t>Kaliakra</w:t>
      </w:r>
      <w:proofErr w:type="spellEnd"/>
      <w:r w:rsidR="00163CB0">
        <w:rPr>
          <w:rFonts w:ascii="Arial" w:hAnsi="Arial" w:cs="Arial"/>
          <w:sz w:val="24"/>
          <w:szCs w:val="24"/>
          <w:lang w:val="en-US"/>
        </w:rPr>
        <w:t xml:space="preserve"> </w:t>
      </w:r>
      <w:r w:rsidR="00163CB0" w:rsidRPr="00163CB0">
        <w:rPr>
          <w:rFonts w:ascii="Arial" w:hAnsi="Arial" w:cs="Arial"/>
          <w:sz w:val="24"/>
          <w:szCs w:val="24"/>
          <w:lang w:val="en-US"/>
        </w:rPr>
        <w:t>(Vagabond, 2021).</w:t>
      </w:r>
    </w:p>
    <w:p w:rsidR="002A6631" w:rsidRDefault="002A6631" w:rsidP="000418DC">
      <w:pPr>
        <w:jc w:val="both"/>
        <w:rPr>
          <w:rFonts w:ascii="Arial" w:hAnsi="Arial" w:cs="Arial"/>
          <w:sz w:val="24"/>
          <w:szCs w:val="24"/>
          <w:lang w:val="en-US"/>
        </w:rPr>
      </w:pPr>
      <w:r w:rsidRPr="002A6631">
        <w:rPr>
          <w:rFonts w:ascii="Arial" w:hAnsi="Arial" w:cs="Arial"/>
          <w:sz w:val="24"/>
          <w:szCs w:val="24"/>
          <w:lang w:val="en-US"/>
        </w:rPr>
        <w:t xml:space="preserve">Cape </w:t>
      </w:r>
      <w:proofErr w:type="spellStart"/>
      <w:r w:rsidRPr="002A6631">
        <w:rPr>
          <w:rFonts w:ascii="Arial" w:hAnsi="Arial" w:cs="Arial"/>
          <w:sz w:val="24"/>
          <w:szCs w:val="24"/>
          <w:lang w:val="en-US"/>
        </w:rPr>
        <w:t>Kaliakra</w:t>
      </w:r>
      <w:proofErr w:type="spellEnd"/>
      <w:r w:rsidRPr="002A6631">
        <w:rPr>
          <w:rFonts w:ascii="Arial" w:hAnsi="Arial" w:cs="Arial"/>
          <w:sz w:val="24"/>
          <w:szCs w:val="24"/>
          <w:lang w:val="en-US"/>
        </w:rPr>
        <w:t xml:space="preserve"> is a dramatic headland on Bulgaria’s Black Sea coast, surrounded by the sea on three sides and steep red cliffs. It is not only known for its natural beauty, but also for the legends connected to its history.</w:t>
      </w:r>
    </w:p>
    <w:p w:rsidR="00B15908" w:rsidRDefault="00B15908" w:rsidP="000D42D7">
      <w:pPr>
        <w:rPr>
          <w:rFonts w:ascii="Arial" w:hAnsi="Arial" w:cs="Arial"/>
          <w:sz w:val="24"/>
          <w:szCs w:val="24"/>
          <w:lang w:val="en-US"/>
        </w:rPr>
      </w:pPr>
    </w:p>
    <w:p w:rsidR="00B15908" w:rsidRDefault="00B15908" w:rsidP="000D42D7">
      <w:pPr>
        <w:rPr>
          <w:rFonts w:ascii="Arial" w:hAnsi="Arial" w:cs="Arial"/>
          <w:sz w:val="24"/>
          <w:szCs w:val="24"/>
          <w:lang w:val="en-US"/>
        </w:rPr>
      </w:pPr>
      <w:r>
        <w:rPr>
          <w:rFonts w:ascii="Arial" w:hAnsi="Arial" w:cs="Arial"/>
          <w:sz w:val="24"/>
          <w:szCs w:val="24"/>
          <w:lang w:val="en-US"/>
        </w:rPr>
        <w:lastRenderedPageBreak/>
        <w:t xml:space="preserve">                      </w:t>
      </w:r>
      <w:r>
        <w:rPr>
          <w:rFonts w:ascii="Arial" w:hAnsi="Arial" w:cs="Arial"/>
          <w:noProof/>
          <w:sz w:val="24"/>
          <w:szCs w:val="24"/>
          <w:lang w:eastAsia="bg-BG"/>
        </w:rPr>
        <w:drawing>
          <wp:inline distT="0" distB="0" distL="0" distR="0" wp14:anchorId="10C459CE" wp14:editId="57B5E669">
            <wp:extent cx="6696075" cy="4442274"/>
            <wp:effectExtent l="0" t="0" r="0" b="0"/>
            <wp:docPr id="11" name="Picture 11" descr="C:\Users\Ivan\Pictures\Tyulenovo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van\Pictures\Tyulenovo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05600" cy="4448593"/>
                    </a:xfrm>
                    <a:prstGeom prst="rect">
                      <a:avLst/>
                    </a:prstGeom>
                    <a:noFill/>
                    <a:ln>
                      <a:noFill/>
                    </a:ln>
                  </pic:spPr>
                </pic:pic>
              </a:graphicData>
            </a:graphic>
          </wp:inline>
        </w:drawing>
      </w:r>
    </w:p>
    <w:p w:rsidR="00B15908" w:rsidRDefault="00B15908" w:rsidP="000418DC">
      <w:pPr>
        <w:jc w:val="both"/>
        <w:rPr>
          <w:rFonts w:ascii="Arial" w:hAnsi="Arial" w:cs="Arial"/>
          <w:sz w:val="24"/>
          <w:szCs w:val="24"/>
          <w:lang w:val="en-US"/>
        </w:rPr>
      </w:pPr>
      <w:r>
        <w:rPr>
          <w:rFonts w:ascii="Arial" w:hAnsi="Arial" w:cs="Arial"/>
          <w:sz w:val="24"/>
          <w:szCs w:val="24"/>
          <w:lang w:val="en-US"/>
        </w:rPr>
        <w:t xml:space="preserve">Figure 3: </w:t>
      </w:r>
      <w:r w:rsidRPr="00B15908">
        <w:rPr>
          <w:rFonts w:ascii="Arial" w:hAnsi="Arial" w:cs="Arial"/>
          <w:sz w:val="24"/>
          <w:szCs w:val="24"/>
          <w:lang w:val="en-US"/>
        </w:rPr>
        <w:t xml:space="preserve">The coast of </w:t>
      </w:r>
      <w:proofErr w:type="spellStart"/>
      <w:r w:rsidRPr="00B15908">
        <w:rPr>
          <w:rFonts w:ascii="Arial" w:hAnsi="Arial" w:cs="Arial"/>
          <w:sz w:val="24"/>
          <w:szCs w:val="24"/>
          <w:lang w:val="en-US"/>
        </w:rPr>
        <w:t>Tyulenovo</w:t>
      </w:r>
      <w:proofErr w:type="spellEnd"/>
      <w:r w:rsidRPr="00B15908">
        <w:rPr>
          <w:rFonts w:ascii="Arial" w:hAnsi="Arial" w:cs="Arial"/>
          <w:sz w:val="24"/>
          <w:szCs w:val="24"/>
          <w:lang w:val="en-US"/>
        </w:rPr>
        <w:t xml:space="preserve"> (</w:t>
      </w:r>
      <w:proofErr w:type="spellStart"/>
      <w:r w:rsidRPr="00B15908">
        <w:rPr>
          <w:rFonts w:ascii="Arial" w:hAnsi="Arial" w:cs="Arial"/>
          <w:sz w:val="24"/>
          <w:szCs w:val="24"/>
          <w:lang w:val="en-US"/>
        </w:rPr>
        <w:t>Tulenovo</w:t>
      </w:r>
      <w:proofErr w:type="spellEnd"/>
      <w:r w:rsidRPr="00B15908">
        <w:rPr>
          <w:rFonts w:ascii="Arial" w:hAnsi="Arial" w:cs="Arial"/>
          <w:sz w:val="24"/>
          <w:szCs w:val="24"/>
          <w:lang w:val="en-US"/>
        </w:rPr>
        <w:t xml:space="preserve">) is a small and beautiful area on Bulgaria’s northern Black Sea coast, close to Cape </w:t>
      </w:r>
      <w:proofErr w:type="spellStart"/>
      <w:r w:rsidRPr="00B15908">
        <w:rPr>
          <w:rFonts w:ascii="Arial" w:hAnsi="Arial" w:cs="Arial"/>
          <w:sz w:val="24"/>
          <w:szCs w:val="24"/>
          <w:lang w:val="en-US"/>
        </w:rPr>
        <w:t>Kaliakra</w:t>
      </w:r>
      <w:proofErr w:type="spellEnd"/>
      <w:r w:rsidRPr="00B15908">
        <w:rPr>
          <w:rFonts w:ascii="Arial" w:hAnsi="Arial" w:cs="Arial"/>
          <w:sz w:val="24"/>
          <w:szCs w:val="24"/>
          <w:lang w:val="en-US"/>
        </w:rPr>
        <w:t>. It is famous for its wild nature, rocky cl</w:t>
      </w:r>
      <w:r w:rsidR="00163CB0">
        <w:rPr>
          <w:rFonts w:ascii="Arial" w:hAnsi="Arial" w:cs="Arial"/>
          <w:sz w:val="24"/>
          <w:szCs w:val="24"/>
          <w:lang w:val="en-US"/>
        </w:rPr>
        <w:t xml:space="preserve">iffs, and peaceful atmosphere </w:t>
      </w:r>
      <w:r w:rsidR="00BD4889">
        <w:rPr>
          <w:rFonts w:ascii="Arial" w:hAnsi="Arial" w:cs="Arial"/>
          <w:sz w:val="24"/>
          <w:szCs w:val="24"/>
          <w:lang w:val="en-US"/>
        </w:rPr>
        <w:t>(</w:t>
      </w:r>
      <w:proofErr w:type="spellStart"/>
      <w:r w:rsidR="00BD4889">
        <w:rPr>
          <w:rFonts w:ascii="Arial" w:hAnsi="Arial" w:cs="Arial"/>
          <w:sz w:val="24"/>
          <w:szCs w:val="24"/>
          <w:lang w:val="en-US"/>
        </w:rPr>
        <w:t>NasamNatam</w:t>
      </w:r>
      <w:proofErr w:type="spellEnd"/>
      <w:r w:rsidR="00BD4889">
        <w:rPr>
          <w:rFonts w:ascii="Arial" w:hAnsi="Arial" w:cs="Arial"/>
          <w:sz w:val="24"/>
          <w:szCs w:val="24"/>
          <w:lang w:val="en-US"/>
        </w:rPr>
        <w:t>, 2025</w:t>
      </w:r>
      <w:r w:rsidR="00163CB0" w:rsidRPr="00163CB0">
        <w:rPr>
          <w:rFonts w:ascii="Arial" w:hAnsi="Arial" w:cs="Arial"/>
          <w:sz w:val="24"/>
          <w:szCs w:val="24"/>
          <w:lang w:val="en-US"/>
        </w:rPr>
        <w:t>).</w:t>
      </w:r>
    </w:p>
    <w:p w:rsidR="00EB6BD7" w:rsidRPr="00EB6BD7" w:rsidRDefault="00B15908" w:rsidP="000418DC">
      <w:pPr>
        <w:jc w:val="both"/>
        <w:rPr>
          <w:rFonts w:ascii="Arial" w:hAnsi="Arial" w:cs="Arial"/>
          <w:sz w:val="24"/>
          <w:szCs w:val="24"/>
          <w:lang w:val="en-US"/>
        </w:rPr>
      </w:pPr>
      <w:r w:rsidRPr="00B15908">
        <w:rPr>
          <w:rFonts w:ascii="Arial" w:hAnsi="Arial" w:cs="Arial"/>
          <w:sz w:val="24"/>
          <w:szCs w:val="24"/>
          <w:lang w:val="en-US"/>
        </w:rPr>
        <w:t xml:space="preserve">One of the most unique features of the </w:t>
      </w:r>
      <w:proofErr w:type="spellStart"/>
      <w:r w:rsidRPr="00B15908">
        <w:rPr>
          <w:rFonts w:ascii="Arial" w:hAnsi="Arial" w:cs="Arial"/>
          <w:sz w:val="24"/>
          <w:szCs w:val="24"/>
          <w:lang w:val="en-US"/>
        </w:rPr>
        <w:t>Tyulenovo</w:t>
      </w:r>
      <w:proofErr w:type="spellEnd"/>
      <w:r w:rsidRPr="00B15908">
        <w:rPr>
          <w:rFonts w:ascii="Arial" w:hAnsi="Arial" w:cs="Arial"/>
          <w:sz w:val="24"/>
          <w:szCs w:val="24"/>
          <w:lang w:val="en-US"/>
        </w:rPr>
        <w:t xml:space="preserve"> coast is the natural rock arches, caves, and sto</w:t>
      </w:r>
      <w:r w:rsidR="00EB6BD7">
        <w:rPr>
          <w:rFonts w:ascii="Arial" w:hAnsi="Arial" w:cs="Arial"/>
          <w:sz w:val="24"/>
          <w:szCs w:val="24"/>
          <w:lang w:val="en-US"/>
        </w:rPr>
        <w:t xml:space="preserve">ne formations carved by the sea </w:t>
      </w:r>
      <w:r w:rsidRPr="00B15908">
        <w:rPr>
          <w:rFonts w:ascii="Arial" w:hAnsi="Arial" w:cs="Arial"/>
          <w:sz w:val="24"/>
          <w:szCs w:val="24"/>
          <w:lang w:val="en-US"/>
        </w:rPr>
        <w:t>over thousands of years.</w:t>
      </w:r>
      <w:r w:rsidR="005D285A">
        <w:rPr>
          <w:noProof/>
          <w:lang w:eastAsia="bg-BG"/>
        </w:rPr>
        <mc:AlternateContent>
          <mc:Choice Requires="wps">
            <w:drawing>
              <wp:inline distT="0" distB="0" distL="0" distR="0" wp14:anchorId="78553B48" wp14:editId="78D043FF">
                <wp:extent cx="302895" cy="302895"/>
                <wp:effectExtent l="0" t="0" r="0" b="0"/>
                <wp:docPr id="2" name="AutoShape 1" descr="Silistar beach, Bulgaria coastline Black Se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1" o:spid="_x0000_s1026" alt="Description: Silistar beach, Bulgaria coastline Black Sea"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wRe2gIAAOwFAAAOAAAAZHJzL2Uyb0RvYy54bWysVNtu2zAMfR+wfxD0PNeXORcbdYomToYB&#10;3VYg2wcoshwLlSVPUuJ2w/59lJykSfsyFPODIIny4SF5yOubx1agPdOGK1ng+CrCiEmqKi63Bf7x&#10;fRVMMTKWyIoIJVmBn5jBN7P37677LmeJapSomEYAIk3edwVurO3yMDS0YS0xV6pjEoy10i2xcNTb&#10;sNKkB/RWhEkUjcNe6arTijJj4LYcjHjm8euaUfutrg2zSBQYuFm/ar9u3BrOrkm+1aRrOD3QIG9g&#10;0RIuwekJqiSWoJ3mr6BaTrUyqrZXVLWhqmtOmY8BoomjF9GsG9IxHwskx3SnNJn/B0u/7u814lWB&#10;E4wkaaFEtzurvGcUY1QxQyFday44lFGjDSO0+YDmO7ElmhNEFTFWcMnQXBD6gNaMuJz2nckBet3d&#10;a5cV090p+mCQVIuGyC27NR1UBvQCPo9XWqu+YaSC4GIHEV5guIMBNLTpv6gKWBJg6TP+WOvW+YBc&#10;okdf2KdTYdmjRRQuP0bJNBthRMF02DsPJD/+3GljPzHVIrcpsAZ2Hpzs74wdnh6fOF9SrbgQcE9y&#10;IS8uAHO4Adfwq7M5El4Kv7MoW06X0zRIk/EySKOyDG5XizQYr+LJqPxYLhZl/Mf5jdO84VXFpHNz&#10;lGWc/lvZDw0yCOokTKMErxyco2T0drMQGu0JtMXKfz7lYHl+Fl7S8PmCWF6EFCdpNE+yYDWeToJ0&#10;lY6CbBJNgyjO5tk4SrO0XF2GdOfEMjQ8OHhrSKgvcDZKRr5KZ6RfxBb573VsJG+5hcEjeFvg6ekR&#10;yZ0Cl7LypbWEi2F/lgpH/zkVUO5job1enUQH9W9U9QRy1QrkBIMHRiRsGqV/YdTDuCmw+bkjmmEk&#10;PkuQfBanqZtP/pCOJgkc9Lllc24hkgJUgS1Gw3Zhh5m26zTfNuAp9omRyjVzzb2EXQsNrA7NBSPF&#10;R3IYf25mnZ/9q+chPfsLAAD//wMAUEsDBBQABgAIAAAAIQAbBjvB2QAAAAMBAAAPAAAAZHJzL2Rv&#10;d25yZXYueG1sTI9BS8NAEIXvgv9hGcGL2I0iVmI2RQpiEaE01Z6n2TEJZmfT7DaJ/95RD3qZx/CG&#10;977JFpNr1UB9aDwbuJoloIhLbxuuDLxuHy/vQIWIbLH1TAY+KcAiPz3JMLV+5A0NRayUhHBI0UAd&#10;Y5dqHcqaHIaZ74jFe/e9wyhrX2nb4yjhrtXXSXKrHTYsDTV2tKyp/CiOzsBYrofd9uVJry92K8+H&#10;1WFZvD0bc342PdyDijTFv2P4xhd0yIVp749sg2oNyCPxZ4p3M5+D2v+qzjP9nz3/AgAA//8DAFBL&#10;AQItABQABgAIAAAAIQC2gziS/gAAAOEBAAATAAAAAAAAAAAAAAAAAAAAAABbQ29udGVudF9UeXBl&#10;c10ueG1sUEsBAi0AFAAGAAgAAAAhADj9If/WAAAAlAEAAAsAAAAAAAAAAAAAAAAALwEAAF9yZWxz&#10;Ly5yZWxzUEsBAi0AFAAGAAgAAAAhAAVHBF7aAgAA7AUAAA4AAAAAAAAAAAAAAAAALgIAAGRycy9l&#10;Mm9Eb2MueG1sUEsBAi0AFAAGAAgAAAAhABsGO8HZAAAAAwEAAA8AAAAAAAAAAAAAAAAANAUAAGRy&#10;cy9kb3ducmV2LnhtbFBLBQYAAAAABAAEAPMAAAA6BgAAAAA=&#10;" filled="f" stroked="f">
                <o:lock v:ext="edit" aspectratio="t"/>
                <w10:anchorlock/>
              </v:rect>
            </w:pict>
          </mc:Fallback>
        </mc:AlternateContent>
      </w:r>
      <w:r w:rsidR="005D285A" w:rsidRPr="005D285A">
        <w:rPr>
          <w:noProof/>
          <w:lang w:eastAsia="bg-BG"/>
        </w:rPr>
        <w:t xml:space="preserve"> </w:t>
      </w:r>
      <w:r w:rsidR="005D285A" w:rsidRPr="005D285A">
        <w:rPr>
          <w:rFonts w:ascii="Arial" w:hAnsi="Arial" w:cs="Arial"/>
          <w:noProof/>
          <w:sz w:val="24"/>
          <w:szCs w:val="24"/>
          <w:lang w:eastAsia="bg-BG"/>
        </w:rPr>
        <mc:AlternateContent>
          <mc:Choice Requires="wps">
            <w:drawing>
              <wp:inline distT="0" distB="0" distL="0" distR="0" wp14:anchorId="68CD7DCD" wp14:editId="2E601E88">
                <wp:extent cx="302895" cy="302895"/>
                <wp:effectExtent l="0" t="0" r="0" b="0"/>
                <wp:docPr id="3" name="AutoShape 4" descr="Silistar beach, Bulgaria coastline Black Se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4" o:spid="_x0000_s1026" alt="Description: Silistar beach, Bulgaria coastline Black Sea"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BU32wIAAOwFAAAOAAAAZHJzL2Uyb0RvYy54bWysVNtu2zAMfR+wfxD0PNeXOhcbdYomToYB&#10;3VYg2wcoshwLkyVPUuJ2w/59lJykSfsyFPODIIny4SF5yJvbx1agPdOGK1ng+CrCiEmqKi63Bf7+&#10;bRVMMTKWyIoIJVmBn5jBt7P37276LmeJapSomEYAIk3edwVurO3yMDS0YS0xV6pjEoy10i2xcNTb&#10;sNKkB/RWhEkUjcNe6arTijJj4LYcjHjm8euaUfu1rg2zSBQYuFm/ar9u3BrObki+1aRrOD3QIG9g&#10;0RIuwekJqiSWoJ3mr6BaTrUyqrZXVLWhqmtOmY8BoomjF9GsG9IxHwskx3SnNJn/B0u/7B804lWB&#10;rzGSpIUS3e2s8p5RilHFDIV0rbngUEaNNozQ5gOa78SWaE4QVcRYwSVDc0HoD7RmxOW070wO0Ovu&#10;QbusmO5e0R8GSbVoiNyyO9NBZUAv4PN4pbXqG0YqCC52EOEFhjsYQEOb/rOqgCUBlj7jj7VunQ/I&#10;JXr0hX06FZY9WkTh8jpKptkIIwqmw955IPnx504b+5GpFrlNgTWw8+Bkf2/s8PT4xPmSasWFgHuS&#10;C3lxAZjDDbiGX53NkfBS+J1F2XK6nKZBmoyXQRqVZXC3WqTBeBVPRuV1uViU8R/nN07zhlcVk87N&#10;UZZx+m9lPzTIIKiTMI0SvHJwjpLR281CaLQn0BYr//mUg+X5WXhJw+cLYnkRUpyk0TzJgtV4OgnS&#10;VToKskk0DaI4m2fjKM3ScnUZ0r0Ty9Dw4OCtIaG+wNkoGfkqnZF+EVvkv9exkbzlFgaP4G2Bp6dH&#10;JHcKXMrKl9YSLob9WSoc/edUQLmPhfZ6dRId1L9R1RPIVSuQEwweGJGwaZT+hVEP46bA5ueOaIaR&#10;+CRB8lmcpm4++UM6miRw0OeWzbmFSApQBbYYDduFHWbartN824Cn2CdGKtfMNfcSdi00sDo0F4wU&#10;H8lh/LmZdX72r56H9OwvAAAA//8DAFBLAwQUAAYACAAAACEAGwY7wdkAAAADAQAADwAAAGRycy9k&#10;b3ducmV2LnhtbEyPQUvDQBCF74L/YRnBi9iNIlZiNkUKYhGhNNWep9kxCWZn0+w2if/eUQ96mcfw&#10;hve+yRaTa9VAfWg8G7iaJaCIS28brgy8bh8v70CFiGyx9UwGPinAIj89yTC1fuQNDUWslIRwSNFA&#10;HWOXah3KmhyGme+IxXv3vcMoa19p2+Mo4a7V10lyqx02LA01drSsqfwojs7AWK6H3fblSa8vdivP&#10;h9VhWbw9G3N+Nj3cg4o0xb9j+MYXdMiFae+PbINqDcgj8WeKdzOfg9r/qs4z/Z89/wIAAP//AwBQ&#10;SwECLQAUAAYACAAAACEAtoM4kv4AAADhAQAAEwAAAAAAAAAAAAAAAAAAAAAAW0NvbnRlbnRfVHlw&#10;ZXNdLnhtbFBLAQItABQABgAIAAAAIQA4/SH/1gAAAJQBAAALAAAAAAAAAAAAAAAAAC8BAABfcmVs&#10;cy8ucmVsc1BLAQItABQABgAIAAAAIQDTKBU32wIAAOwFAAAOAAAAAAAAAAAAAAAAAC4CAABkcnMv&#10;ZTJvRG9jLnhtbFBLAQItABQABgAIAAAAIQAbBjvB2QAAAAMBAAAPAAAAAAAAAAAAAAAAADUFAABk&#10;cnMvZG93bnJldi54bWxQSwUGAAAAAAQABADzAAAAOwYAAAAA&#10;" filled="f" stroked="f">
                <o:lock v:ext="edit" aspectratio="t"/>
                <w10:anchorlock/>
              </v:rect>
            </w:pict>
          </mc:Fallback>
        </mc:AlternateContent>
      </w:r>
      <w:bookmarkStart w:id="1" w:name="_Toc218166698"/>
    </w:p>
    <w:p w:rsidR="00D853E5" w:rsidRPr="00EB6BD7" w:rsidRDefault="00D853E5" w:rsidP="000418DC">
      <w:pPr>
        <w:pStyle w:val="Heading2"/>
        <w:jc w:val="both"/>
        <w:rPr>
          <w:rFonts w:ascii="Arial" w:hAnsi="Arial" w:cs="Arial"/>
          <w:sz w:val="24"/>
          <w:szCs w:val="24"/>
          <w:lang w:val="en-US"/>
        </w:rPr>
      </w:pPr>
      <w:r w:rsidRPr="00EB6BD7">
        <w:rPr>
          <w:rFonts w:ascii="Arial" w:hAnsi="Arial" w:cs="Arial"/>
          <w:sz w:val="24"/>
          <w:szCs w:val="24"/>
          <w:lang w:val="en-US"/>
        </w:rPr>
        <w:lastRenderedPageBreak/>
        <w:t>2. Company and Idea Description</w:t>
      </w:r>
      <w:bookmarkEnd w:id="1"/>
    </w:p>
    <w:p w:rsidR="00D853E5" w:rsidRDefault="000418DC" w:rsidP="002443E4">
      <w:pPr>
        <w:tabs>
          <w:tab w:val="left" w:pos="1950"/>
          <w:tab w:val="left" w:pos="2865"/>
        </w:tabs>
        <w:jc w:val="both"/>
        <w:rPr>
          <w:rFonts w:ascii="Arial" w:hAnsi="Arial" w:cs="Arial"/>
          <w:sz w:val="24"/>
          <w:szCs w:val="24"/>
          <w:lang w:val="en-US"/>
        </w:rPr>
      </w:pPr>
      <w:r>
        <w:rPr>
          <w:rFonts w:ascii="Arial" w:hAnsi="Arial" w:cs="Arial"/>
          <w:sz w:val="24"/>
          <w:szCs w:val="24"/>
          <w:lang w:val="en-US"/>
        </w:rPr>
        <w:tab/>
      </w:r>
      <w:r w:rsidR="002443E4">
        <w:rPr>
          <w:rFonts w:ascii="Arial" w:hAnsi="Arial" w:cs="Arial"/>
          <w:sz w:val="24"/>
          <w:szCs w:val="24"/>
          <w:lang w:val="en-US"/>
        </w:rPr>
        <w:tab/>
      </w:r>
    </w:p>
    <w:p w:rsidR="00D853E5" w:rsidRDefault="00D853E5" w:rsidP="000418DC">
      <w:pPr>
        <w:jc w:val="both"/>
        <w:rPr>
          <w:rFonts w:ascii="Arial" w:hAnsi="Arial" w:cs="Arial"/>
          <w:sz w:val="24"/>
          <w:szCs w:val="24"/>
          <w:lang w:val="en-US"/>
        </w:rPr>
      </w:pPr>
      <w:r w:rsidRPr="00D853E5">
        <w:rPr>
          <w:rFonts w:ascii="Arial" w:hAnsi="Arial" w:cs="Arial"/>
          <w:sz w:val="24"/>
          <w:szCs w:val="24"/>
          <w:lang w:val="en-US"/>
        </w:rPr>
        <w:t xml:space="preserve">The global real estate </w:t>
      </w:r>
      <w:r>
        <w:rPr>
          <w:rFonts w:ascii="Arial" w:hAnsi="Arial" w:cs="Arial"/>
          <w:sz w:val="24"/>
          <w:szCs w:val="24"/>
          <w:lang w:val="en-US"/>
        </w:rPr>
        <w:t>market has long been characteriz</w:t>
      </w:r>
      <w:r w:rsidRPr="00D853E5">
        <w:rPr>
          <w:rFonts w:ascii="Arial" w:hAnsi="Arial" w:cs="Arial"/>
          <w:sz w:val="24"/>
          <w:szCs w:val="24"/>
          <w:lang w:val="en-US"/>
        </w:rPr>
        <w:t xml:space="preserve">ed by cross-border investment, with individuals and families seeking property abroad for lifestyle enhancement, retirement planning, and portfolio diversification. In the European context, the United Kingdom has historically been a significant source of demand for properties in sunnier, more affordable destinations within the European Union (Savills, 2023). However, the geopolitical and economic landscape has shifted considerably following the UK's departure from the EU, a process known as </w:t>
      </w:r>
      <w:proofErr w:type="spellStart"/>
      <w:r w:rsidRPr="00D853E5">
        <w:rPr>
          <w:rFonts w:ascii="Arial" w:hAnsi="Arial" w:cs="Arial"/>
          <w:sz w:val="24"/>
          <w:szCs w:val="24"/>
          <w:lang w:val="en-US"/>
        </w:rPr>
        <w:t>Brexit</w:t>
      </w:r>
      <w:proofErr w:type="spellEnd"/>
      <w:r w:rsidRPr="00D853E5">
        <w:rPr>
          <w:rFonts w:ascii="Arial" w:hAnsi="Arial" w:cs="Arial"/>
          <w:sz w:val="24"/>
          <w:szCs w:val="24"/>
          <w:lang w:val="en-US"/>
        </w:rPr>
        <w:t>. This has introduced new layers of legal complexity, financial uncertainty, and perceived risk for UK nationals aspiring to own property within the EU.</w:t>
      </w:r>
      <w:r>
        <w:rPr>
          <w:rFonts w:ascii="Arial" w:hAnsi="Arial" w:cs="Arial"/>
          <w:sz w:val="24"/>
          <w:szCs w:val="24"/>
          <w:lang w:val="en-US"/>
        </w:rPr>
        <w:t xml:space="preserve"> </w:t>
      </w:r>
    </w:p>
    <w:p w:rsidR="00754C15" w:rsidRDefault="00754C15" w:rsidP="000418DC">
      <w:pPr>
        <w:jc w:val="both"/>
        <w:rPr>
          <w:rFonts w:ascii="Arial" w:hAnsi="Arial" w:cs="Arial"/>
          <w:sz w:val="24"/>
          <w:szCs w:val="24"/>
          <w:lang w:val="en-US"/>
        </w:rPr>
      </w:pPr>
    </w:p>
    <w:p w:rsidR="00754C15" w:rsidRPr="00EB6BD7" w:rsidRDefault="00754C15" w:rsidP="000418DC">
      <w:pPr>
        <w:pStyle w:val="Heading2"/>
        <w:jc w:val="both"/>
        <w:rPr>
          <w:rFonts w:ascii="Arial" w:hAnsi="Arial" w:cs="Arial"/>
          <w:sz w:val="24"/>
          <w:szCs w:val="24"/>
          <w:lang w:val="en-US"/>
        </w:rPr>
      </w:pPr>
      <w:r w:rsidRPr="00EB6BD7">
        <w:rPr>
          <w:rFonts w:ascii="Arial" w:hAnsi="Arial" w:cs="Arial"/>
          <w:sz w:val="24"/>
          <w:szCs w:val="24"/>
          <w:lang w:val="en-US"/>
        </w:rPr>
        <w:t>2.1</w:t>
      </w:r>
      <w:r w:rsidR="008F46D2" w:rsidRPr="00EB6BD7">
        <w:rPr>
          <w:rFonts w:ascii="Arial" w:hAnsi="Arial" w:cs="Arial"/>
          <w:sz w:val="24"/>
          <w:szCs w:val="24"/>
          <w:lang w:val="en-US"/>
        </w:rPr>
        <w:t>.</w:t>
      </w:r>
      <w:r w:rsidRPr="00EB6BD7">
        <w:rPr>
          <w:rFonts w:ascii="Arial" w:hAnsi="Arial" w:cs="Arial"/>
          <w:sz w:val="24"/>
          <w:szCs w:val="24"/>
          <w:lang w:val="en-US"/>
        </w:rPr>
        <w:t xml:space="preserve"> Ownership Structure and Legal Form</w:t>
      </w:r>
    </w:p>
    <w:p w:rsidR="00754C15" w:rsidRDefault="00754C15" w:rsidP="000418DC">
      <w:pPr>
        <w:jc w:val="both"/>
        <w:rPr>
          <w:rFonts w:ascii="Arial" w:hAnsi="Arial" w:cs="Arial"/>
          <w:sz w:val="24"/>
          <w:szCs w:val="24"/>
          <w:lang w:val="en-US"/>
        </w:rPr>
      </w:pPr>
    </w:p>
    <w:p w:rsidR="00754C15" w:rsidRDefault="00754C15" w:rsidP="000418DC">
      <w:pPr>
        <w:jc w:val="both"/>
        <w:rPr>
          <w:rFonts w:ascii="Arial" w:hAnsi="Arial" w:cs="Arial"/>
          <w:sz w:val="24"/>
          <w:szCs w:val="24"/>
          <w:lang w:val="en-US"/>
        </w:rPr>
      </w:pPr>
      <w:r w:rsidRPr="00754C15">
        <w:rPr>
          <w:rFonts w:ascii="Arial" w:hAnsi="Arial" w:cs="Arial"/>
          <w:sz w:val="24"/>
          <w:szCs w:val="24"/>
          <w:lang w:val="en-US"/>
        </w:rPr>
        <w:t>Sunny Homes in Bulgaria will be formally established as a private limited company (Ltd.) incorporated in England and Wales, operating under the provisions of the UK Companies Act 2006. The company will be owned and managed by a single director, who will also be the sole shareholder. This structure, known as a sole director and shareholder company, is highly suitable for start-ups due to its simplicity, clear lines of authority, and minimal administrative complexity during the initial phase of operation (Companies House, 2023).</w:t>
      </w:r>
    </w:p>
    <w:p w:rsidR="00754C15" w:rsidRDefault="00754C15" w:rsidP="000418DC">
      <w:pPr>
        <w:jc w:val="both"/>
        <w:rPr>
          <w:rFonts w:ascii="Arial" w:hAnsi="Arial" w:cs="Arial"/>
          <w:sz w:val="24"/>
          <w:szCs w:val="24"/>
          <w:lang w:val="en-US"/>
        </w:rPr>
      </w:pPr>
    </w:p>
    <w:p w:rsidR="00754C15" w:rsidRDefault="00754C15" w:rsidP="000418DC">
      <w:pPr>
        <w:jc w:val="both"/>
        <w:rPr>
          <w:rFonts w:ascii="Arial" w:hAnsi="Arial" w:cs="Arial"/>
          <w:sz w:val="24"/>
          <w:szCs w:val="24"/>
          <w:lang w:val="en-US"/>
        </w:rPr>
      </w:pPr>
      <w:r w:rsidRPr="00754C15">
        <w:rPr>
          <w:rFonts w:ascii="Arial" w:hAnsi="Arial" w:cs="Arial"/>
          <w:sz w:val="24"/>
          <w:szCs w:val="24"/>
          <w:lang w:val="en-US"/>
        </w:rPr>
        <w:t>The choice of a private limited company is a strategic one, offering significant advantages over operating as a sole trader. The principle of limited liability is paramount; it ensures that the founder's personal assets are protected in the event of business debts or legal actions, separating personal finance from business risk (Barrow et al., 2021). This structure also enhances the company's credibility and professional perception among both UK clients and Bulgarian partners. A limited company is often viewed as more established and trustworthy than an unincorporated entity, which is critical for building the trust necessary in cross-border real estate transactions (</w:t>
      </w:r>
      <w:proofErr w:type="spellStart"/>
      <w:r w:rsidRPr="00754C15">
        <w:rPr>
          <w:rFonts w:ascii="Arial" w:hAnsi="Arial" w:cs="Arial"/>
          <w:sz w:val="24"/>
          <w:szCs w:val="24"/>
          <w:lang w:val="en-US"/>
        </w:rPr>
        <w:t>Kuratko</w:t>
      </w:r>
      <w:proofErr w:type="spellEnd"/>
      <w:r w:rsidRPr="00754C15">
        <w:rPr>
          <w:rFonts w:ascii="Arial" w:hAnsi="Arial" w:cs="Arial"/>
          <w:sz w:val="24"/>
          <w:szCs w:val="24"/>
          <w:lang w:val="en-US"/>
        </w:rPr>
        <w:t>, 2017).</w:t>
      </w:r>
    </w:p>
    <w:p w:rsidR="00EB6BD7" w:rsidRDefault="00EB6BD7" w:rsidP="000418DC">
      <w:pPr>
        <w:jc w:val="both"/>
        <w:rPr>
          <w:rFonts w:ascii="Arial" w:hAnsi="Arial" w:cs="Arial"/>
          <w:sz w:val="24"/>
          <w:szCs w:val="24"/>
          <w:lang w:val="en-US"/>
        </w:rPr>
      </w:pPr>
    </w:p>
    <w:p w:rsidR="00736512"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lastRenderedPageBreak/>
        <w:t>2.1.1.</w:t>
      </w:r>
      <w:r w:rsidR="00F07CD6" w:rsidRPr="00EB6BD7">
        <w:rPr>
          <w:rFonts w:ascii="Arial" w:hAnsi="Arial" w:cs="Arial"/>
          <w:sz w:val="24"/>
          <w:szCs w:val="24"/>
          <w:lang w:val="en-US"/>
        </w:rPr>
        <w:t xml:space="preserve"> </w:t>
      </w:r>
      <w:r w:rsidR="00736512" w:rsidRPr="00EB6BD7">
        <w:rPr>
          <w:rFonts w:ascii="Arial" w:hAnsi="Arial" w:cs="Arial"/>
          <w:sz w:val="24"/>
          <w:szCs w:val="24"/>
          <w:lang w:val="en-US"/>
        </w:rPr>
        <w:t>Ownership and Management:</w:t>
      </w:r>
    </w:p>
    <w:p w:rsidR="00EB6BD7" w:rsidRPr="00EB6BD7" w:rsidRDefault="00EB6BD7" w:rsidP="000418DC">
      <w:pPr>
        <w:jc w:val="both"/>
        <w:rPr>
          <w:lang w:val="en-US"/>
        </w:rPr>
      </w:pPr>
    </w:p>
    <w:p w:rsidR="00736512" w:rsidRDefault="00736512" w:rsidP="000418DC">
      <w:pPr>
        <w:jc w:val="both"/>
        <w:rPr>
          <w:rFonts w:ascii="Arial" w:hAnsi="Arial" w:cs="Arial"/>
          <w:sz w:val="24"/>
          <w:szCs w:val="24"/>
          <w:lang w:val="en-US"/>
        </w:rPr>
      </w:pPr>
      <w:r w:rsidRPr="00736512">
        <w:rPr>
          <w:rFonts w:ascii="Arial" w:hAnsi="Arial" w:cs="Arial"/>
          <w:sz w:val="24"/>
          <w:szCs w:val="24"/>
          <w:lang w:val="en-US"/>
        </w:rPr>
        <w:t>The company will be 100% owned by the founder, who will also serve as the sole appointed director. This centralized governance model allows for agile decision-making and swift strategic pivots, which is essential for a new venture navigating a niche market. The director will hold ultimate responsibility for all strategic direction, financial management, marketing activities, and client relationships. As the company grows, the operational model allows for the seamless introduction of additional staff or freelance specialists in marketing and administration, without necessitating a change to the core legal structure.</w:t>
      </w:r>
    </w:p>
    <w:p w:rsidR="00736512" w:rsidRDefault="00736512" w:rsidP="000418DC">
      <w:pPr>
        <w:jc w:val="both"/>
        <w:rPr>
          <w:rFonts w:ascii="Arial" w:hAnsi="Arial" w:cs="Arial"/>
          <w:sz w:val="24"/>
          <w:szCs w:val="24"/>
          <w:lang w:val="en-US"/>
        </w:rPr>
      </w:pPr>
    </w:p>
    <w:p w:rsidR="00736512"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t>2.1.2.</w:t>
      </w:r>
      <w:r w:rsidR="00F07CD6" w:rsidRPr="00EB6BD7">
        <w:rPr>
          <w:rFonts w:ascii="Arial" w:hAnsi="Arial" w:cs="Arial"/>
          <w:sz w:val="24"/>
          <w:szCs w:val="24"/>
          <w:lang w:val="en-US"/>
        </w:rPr>
        <w:t xml:space="preserve"> </w:t>
      </w:r>
      <w:r w:rsidR="00736512" w:rsidRPr="00EB6BD7">
        <w:rPr>
          <w:rFonts w:ascii="Arial" w:hAnsi="Arial" w:cs="Arial"/>
          <w:sz w:val="24"/>
          <w:szCs w:val="24"/>
          <w:lang w:val="en-US"/>
        </w:rPr>
        <w:t>Legal and Operational Address:</w:t>
      </w:r>
    </w:p>
    <w:p w:rsidR="00EB6BD7" w:rsidRPr="00EB6BD7" w:rsidRDefault="00EB6BD7" w:rsidP="000418DC">
      <w:pPr>
        <w:jc w:val="both"/>
        <w:rPr>
          <w:lang w:val="en-US"/>
        </w:rPr>
      </w:pPr>
    </w:p>
    <w:p w:rsidR="00736512" w:rsidRDefault="00736512" w:rsidP="000418DC">
      <w:pPr>
        <w:jc w:val="both"/>
        <w:rPr>
          <w:rFonts w:ascii="Arial" w:hAnsi="Arial" w:cs="Arial"/>
          <w:sz w:val="24"/>
          <w:szCs w:val="24"/>
          <w:lang w:val="en-US"/>
        </w:rPr>
      </w:pPr>
      <w:r w:rsidRPr="00736512">
        <w:rPr>
          <w:rFonts w:ascii="Arial" w:hAnsi="Arial" w:cs="Arial"/>
          <w:sz w:val="24"/>
          <w:szCs w:val="24"/>
          <w:lang w:val="en-US"/>
        </w:rPr>
        <w:t>The company’s registered office address will be located in the UK, as required by law. Initially, to ma</w:t>
      </w:r>
      <w:r>
        <w:rPr>
          <w:rFonts w:ascii="Arial" w:hAnsi="Arial" w:cs="Arial"/>
          <w:sz w:val="24"/>
          <w:szCs w:val="24"/>
          <w:lang w:val="en-US"/>
        </w:rPr>
        <w:t>intain low overheads and maximiz</w:t>
      </w:r>
      <w:r w:rsidRPr="00736512">
        <w:rPr>
          <w:rFonts w:ascii="Arial" w:hAnsi="Arial" w:cs="Arial"/>
          <w:sz w:val="24"/>
          <w:szCs w:val="24"/>
          <w:lang w:val="en-US"/>
        </w:rPr>
        <w:t>e operational flexibility, the business will adopt a "digital-first" model. There will be no requirement for a physical retail office. Instead, operations will be conducted virtually using a professional website, Customer Relationship Management (CRM) software, and video conferencing tools. This lean approach is consistent with modern entrepreneurial ventures that leverage technology to create efficient, location-independent businesses (Chaffey &amp; Ellis-Chadwick, 2022). All official company documentation will be stored securely in compliance with UK data protection regulations (GDPR).</w:t>
      </w:r>
    </w:p>
    <w:p w:rsidR="00C7477F" w:rsidRDefault="00C7477F" w:rsidP="000418DC">
      <w:pPr>
        <w:jc w:val="both"/>
        <w:rPr>
          <w:rFonts w:ascii="Arial" w:hAnsi="Arial" w:cs="Arial"/>
          <w:sz w:val="24"/>
          <w:szCs w:val="24"/>
          <w:lang w:val="en-US"/>
        </w:rPr>
      </w:pPr>
    </w:p>
    <w:p w:rsidR="00EB6BD7" w:rsidRDefault="00EB6BD7" w:rsidP="000418DC">
      <w:pPr>
        <w:pStyle w:val="Heading2"/>
        <w:jc w:val="both"/>
        <w:rPr>
          <w:rFonts w:ascii="Arial" w:hAnsi="Arial" w:cs="Arial"/>
          <w:sz w:val="24"/>
          <w:szCs w:val="24"/>
          <w:lang w:val="en-US"/>
        </w:rPr>
      </w:pPr>
    </w:p>
    <w:p w:rsidR="00EB6BD7" w:rsidRPr="00EB6BD7" w:rsidRDefault="00EB6BD7" w:rsidP="000418DC">
      <w:pPr>
        <w:jc w:val="both"/>
        <w:rPr>
          <w:lang w:val="en-US"/>
        </w:rPr>
      </w:pPr>
    </w:p>
    <w:p w:rsidR="00C7477F"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t>2.1.3.</w:t>
      </w:r>
      <w:r w:rsidR="00F07CD6" w:rsidRPr="00EB6BD7">
        <w:rPr>
          <w:rFonts w:ascii="Arial" w:hAnsi="Arial" w:cs="Arial"/>
          <w:sz w:val="24"/>
          <w:szCs w:val="24"/>
          <w:lang w:val="en-US"/>
        </w:rPr>
        <w:t xml:space="preserve"> </w:t>
      </w:r>
      <w:r w:rsidR="00C7477F" w:rsidRPr="00EB6BD7">
        <w:rPr>
          <w:rFonts w:ascii="Arial" w:hAnsi="Arial" w:cs="Arial"/>
          <w:sz w:val="24"/>
          <w:szCs w:val="24"/>
          <w:lang w:val="en-US"/>
        </w:rPr>
        <w:t>Core Business Function:</w:t>
      </w:r>
    </w:p>
    <w:p w:rsidR="00EB6BD7" w:rsidRPr="00EB6BD7" w:rsidRDefault="00EB6BD7" w:rsidP="000418DC">
      <w:pPr>
        <w:jc w:val="both"/>
        <w:rPr>
          <w:lang w:val="en-US"/>
        </w:rPr>
      </w:pPr>
    </w:p>
    <w:p w:rsidR="00C7477F" w:rsidRDefault="00C7477F" w:rsidP="000418DC">
      <w:pPr>
        <w:jc w:val="both"/>
        <w:rPr>
          <w:rFonts w:ascii="Arial" w:hAnsi="Arial" w:cs="Arial"/>
          <w:sz w:val="24"/>
          <w:szCs w:val="24"/>
          <w:lang w:val="en-US"/>
        </w:rPr>
      </w:pPr>
      <w:r w:rsidRPr="00C7477F">
        <w:rPr>
          <w:rFonts w:ascii="Arial" w:hAnsi="Arial" w:cs="Arial"/>
          <w:sz w:val="24"/>
          <w:szCs w:val="24"/>
          <w:lang w:val="en-US"/>
        </w:rPr>
        <w:t xml:space="preserve">In essence, Sunny Homes in </w:t>
      </w:r>
      <w:r>
        <w:rPr>
          <w:rFonts w:ascii="Arial" w:hAnsi="Arial" w:cs="Arial"/>
          <w:sz w:val="24"/>
          <w:szCs w:val="24"/>
          <w:lang w:val="en-US"/>
        </w:rPr>
        <w:t>Bulgaria operates as a specializ</w:t>
      </w:r>
      <w:r w:rsidRPr="00C7477F">
        <w:rPr>
          <w:rFonts w:ascii="Arial" w:hAnsi="Arial" w:cs="Arial"/>
          <w:sz w:val="24"/>
          <w:szCs w:val="24"/>
          <w:lang w:val="en-US"/>
        </w:rPr>
        <w:t xml:space="preserve">ed real estate intermediary or "property gateway." It is crucial to distinguish the company from a traditional estate agent. We do not hold our own inventory of properties but instead function as a </w:t>
      </w:r>
      <w:r w:rsidRPr="00C7477F">
        <w:rPr>
          <w:rFonts w:ascii="Arial" w:hAnsi="Arial" w:cs="Arial"/>
          <w:sz w:val="24"/>
          <w:szCs w:val="24"/>
          <w:lang w:val="en-US"/>
        </w:rPr>
        <w:lastRenderedPageBreak/>
        <w:t>curated marketplace and service integrator. Our primary role is to identify and qualify UK-based demand and connect it efficiently and safely with vetted supply from our partner network in Bulgaria. The company's revenue is generated through commissions from successful property transactions, paid by the Bulgarian seller via our partner agencies. This model aligns our success directly with that of our clients, ensuring we are motivated to achieve the best outcome for them.</w:t>
      </w:r>
    </w:p>
    <w:p w:rsidR="00EB6BD7" w:rsidRDefault="00EB6BD7" w:rsidP="000418DC">
      <w:pPr>
        <w:jc w:val="both"/>
        <w:rPr>
          <w:rFonts w:ascii="Arial" w:hAnsi="Arial" w:cs="Arial"/>
          <w:sz w:val="24"/>
          <w:szCs w:val="24"/>
          <w:lang w:val="en-US"/>
        </w:rPr>
      </w:pPr>
    </w:p>
    <w:p w:rsidR="00C7477F"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t>2.1.4.</w:t>
      </w:r>
      <w:r w:rsidR="00F07CD6" w:rsidRPr="00EB6BD7">
        <w:rPr>
          <w:rFonts w:ascii="Arial" w:hAnsi="Arial" w:cs="Arial"/>
          <w:sz w:val="24"/>
          <w:szCs w:val="24"/>
          <w:lang w:val="en-US"/>
        </w:rPr>
        <w:t xml:space="preserve"> </w:t>
      </w:r>
      <w:r w:rsidR="00C7477F" w:rsidRPr="00EB6BD7">
        <w:rPr>
          <w:rFonts w:ascii="Arial" w:hAnsi="Arial" w:cs="Arial"/>
          <w:sz w:val="24"/>
          <w:szCs w:val="24"/>
          <w:lang w:val="en-US"/>
        </w:rPr>
        <w:t>Strategic Rationale for the Chosen Structure:</w:t>
      </w:r>
    </w:p>
    <w:p w:rsidR="00EB6BD7" w:rsidRPr="00EB6BD7" w:rsidRDefault="00EB6BD7" w:rsidP="000418DC">
      <w:pPr>
        <w:jc w:val="both"/>
        <w:rPr>
          <w:lang w:val="en-US"/>
        </w:rPr>
      </w:pPr>
    </w:p>
    <w:p w:rsidR="00C7477F" w:rsidRPr="00C7477F" w:rsidRDefault="00C7477F" w:rsidP="000418DC">
      <w:pPr>
        <w:jc w:val="both"/>
        <w:rPr>
          <w:rFonts w:ascii="Arial" w:hAnsi="Arial" w:cs="Arial"/>
          <w:sz w:val="24"/>
          <w:szCs w:val="24"/>
          <w:lang w:val="en-US"/>
        </w:rPr>
      </w:pPr>
      <w:r w:rsidRPr="00C7477F">
        <w:rPr>
          <w:rFonts w:ascii="Arial" w:hAnsi="Arial" w:cs="Arial"/>
          <w:sz w:val="24"/>
          <w:szCs w:val="24"/>
          <w:lang w:val="en-US"/>
        </w:rPr>
        <w:t>The decision to form a private limited company owned by a single individual is therefore not merely administrative but a core strategic choice. It provides:</w:t>
      </w:r>
    </w:p>
    <w:p w:rsidR="00C7477F" w:rsidRDefault="00F35C39" w:rsidP="000418DC">
      <w:pPr>
        <w:jc w:val="both"/>
        <w:rPr>
          <w:rFonts w:ascii="Arial" w:hAnsi="Arial" w:cs="Arial"/>
          <w:sz w:val="24"/>
          <w:szCs w:val="24"/>
          <w:lang w:val="en-US"/>
        </w:rPr>
      </w:pPr>
      <w:r>
        <w:rPr>
          <w:rFonts w:ascii="Arial" w:hAnsi="Arial" w:cs="Arial"/>
          <w:sz w:val="24"/>
          <w:szCs w:val="24"/>
          <w:lang w:val="en-US"/>
        </w:rPr>
        <w:t>a.</w:t>
      </w:r>
      <w:r w:rsidR="00C7477F">
        <w:rPr>
          <w:rFonts w:ascii="Arial" w:hAnsi="Arial" w:cs="Arial"/>
          <w:sz w:val="24"/>
          <w:szCs w:val="24"/>
          <w:lang w:val="en-US"/>
        </w:rPr>
        <w:t xml:space="preserve"> </w:t>
      </w:r>
      <w:r w:rsidR="00C7477F" w:rsidRPr="00C7477F">
        <w:rPr>
          <w:rFonts w:ascii="Arial" w:hAnsi="Arial" w:cs="Arial"/>
          <w:sz w:val="24"/>
          <w:szCs w:val="24"/>
          <w:lang w:val="en-US"/>
        </w:rPr>
        <w:t>Risk Mitigation: Limited liability protects the founder.</w:t>
      </w:r>
    </w:p>
    <w:p w:rsidR="00C7477F" w:rsidRPr="00C7477F" w:rsidRDefault="00F35C39" w:rsidP="000418DC">
      <w:pPr>
        <w:jc w:val="both"/>
        <w:rPr>
          <w:rFonts w:ascii="Arial" w:hAnsi="Arial" w:cs="Arial"/>
          <w:sz w:val="24"/>
          <w:szCs w:val="24"/>
          <w:lang w:val="en-US"/>
        </w:rPr>
      </w:pPr>
      <w:r>
        <w:rPr>
          <w:rFonts w:ascii="Arial" w:hAnsi="Arial" w:cs="Arial"/>
          <w:sz w:val="24"/>
          <w:szCs w:val="24"/>
          <w:lang w:val="en-US"/>
        </w:rPr>
        <w:t>b.</w:t>
      </w:r>
      <w:r w:rsidR="00C7477F">
        <w:rPr>
          <w:rFonts w:ascii="Arial" w:hAnsi="Arial" w:cs="Arial"/>
          <w:sz w:val="24"/>
          <w:szCs w:val="24"/>
          <w:lang w:val="en-US"/>
        </w:rPr>
        <w:t xml:space="preserve"> </w:t>
      </w:r>
      <w:r w:rsidR="00C7477F" w:rsidRPr="00C7477F">
        <w:rPr>
          <w:rFonts w:ascii="Arial" w:hAnsi="Arial" w:cs="Arial"/>
          <w:sz w:val="24"/>
          <w:szCs w:val="24"/>
          <w:lang w:val="en-US"/>
        </w:rPr>
        <w:t>Market Credibility: Enhances trust with clients and partners.</w:t>
      </w:r>
    </w:p>
    <w:p w:rsidR="00C7477F" w:rsidRDefault="00F35C39" w:rsidP="000418DC">
      <w:pPr>
        <w:jc w:val="both"/>
        <w:rPr>
          <w:rFonts w:ascii="Arial" w:hAnsi="Arial" w:cs="Arial"/>
          <w:sz w:val="24"/>
          <w:szCs w:val="24"/>
          <w:lang w:val="en-US"/>
        </w:rPr>
      </w:pPr>
      <w:r>
        <w:rPr>
          <w:rFonts w:ascii="Arial" w:hAnsi="Arial" w:cs="Arial"/>
          <w:sz w:val="24"/>
          <w:szCs w:val="24"/>
          <w:lang w:val="en-US"/>
        </w:rPr>
        <w:t>c.</w:t>
      </w:r>
      <w:r w:rsidR="00C7477F">
        <w:rPr>
          <w:rFonts w:ascii="Arial" w:hAnsi="Arial" w:cs="Arial"/>
          <w:sz w:val="24"/>
          <w:szCs w:val="24"/>
          <w:lang w:val="en-US"/>
        </w:rPr>
        <w:t xml:space="preserve"> </w:t>
      </w:r>
      <w:r w:rsidR="00C7477F" w:rsidRPr="00C7477F">
        <w:rPr>
          <w:rFonts w:ascii="Arial" w:hAnsi="Arial" w:cs="Arial"/>
          <w:sz w:val="24"/>
          <w:szCs w:val="24"/>
          <w:lang w:val="en-US"/>
        </w:rPr>
        <w:t>Operational Agility: Allows for quick, centralized decision-making.</w:t>
      </w:r>
    </w:p>
    <w:p w:rsidR="00C7477F" w:rsidRDefault="00F35C39" w:rsidP="000418DC">
      <w:pPr>
        <w:jc w:val="both"/>
        <w:rPr>
          <w:rFonts w:ascii="Arial" w:hAnsi="Arial" w:cs="Arial"/>
          <w:sz w:val="24"/>
          <w:szCs w:val="24"/>
          <w:lang w:val="en-US"/>
        </w:rPr>
      </w:pPr>
      <w:r>
        <w:rPr>
          <w:rFonts w:ascii="Arial" w:hAnsi="Arial" w:cs="Arial"/>
          <w:sz w:val="24"/>
          <w:szCs w:val="24"/>
          <w:lang w:val="en-US"/>
        </w:rPr>
        <w:t>d</w:t>
      </w:r>
      <w:r w:rsidR="00C7477F">
        <w:rPr>
          <w:rFonts w:ascii="Arial" w:hAnsi="Arial" w:cs="Arial"/>
          <w:sz w:val="24"/>
          <w:szCs w:val="24"/>
          <w:lang w:val="en-US"/>
        </w:rPr>
        <w:t xml:space="preserve">. </w:t>
      </w:r>
      <w:r w:rsidR="00C7477F" w:rsidRPr="00C7477F">
        <w:rPr>
          <w:rFonts w:ascii="Arial" w:hAnsi="Arial" w:cs="Arial"/>
          <w:sz w:val="24"/>
          <w:szCs w:val="24"/>
          <w:lang w:val="en-US"/>
        </w:rPr>
        <w:t>Financial Clarity: Separates personal and business finances, simplifying accounting and tax reporting.</w:t>
      </w:r>
    </w:p>
    <w:p w:rsidR="00C7477F" w:rsidRDefault="00C7477F" w:rsidP="000418DC">
      <w:pPr>
        <w:jc w:val="both"/>
        <w:rPr>
          <w:rFonts w:ascii="Arial" w:hAnsi="Arial" w:cs="Arial"/>
          <w:sz w:val="24"/>
          <w:szCs w:val="24"/>
          <w:lang w:val="en-US"/>
        </w:rPr>
      </w:pPr>
      <w:r>
        <w:rPr>
          <w:rFonts w:ascii="Arial" w:hAnsi="Arial" w:cs="Arial"/>
          <w:sz w:val="24"/>
          <w:szCs w:val="24"/>
          <w:lang w:val="en-US"/>
        </w:rPr>
        <w:t xml:space="preserve">5. </w:t>
      </w:r>
      <w:r w:rsidRPr="00C7477F">
        <w:rPr>
          <w:rFonts w:ascii="Arial" w:hAnsi="Arial" w:cs="Arial"/>
          <w:sz w:val="24"/>
          <w:szCs w:val="24"/>
          <w:lang w:val="en-US"/>
        </w:rPr>
        <w:t>Scalability: Provides a robust framework for future growth and potential investment.</w:t>
      </w:r>
    </w:p>
    <w:p w:rsidR="00C7477F" w:rsidRDefault="00C7477F" w:rsidP="000418DC">
      <w:pPr>
        <w:jc w:val="both"/>
        <w:rPr>
          <w:rFonts w:ascii="Arial" w:hAnsi="Arial" w:cs="Arial"/>
          <w:sz w:val="24"/>
          <w:szCs w:val="24"/>
          <w:lang w:val="en-US"/>
        </w:rPr>
      </w:pPr>
      <w:r w:rsidRPr="00C7477F">
        <w:rPr>
          <w:rFonts w:ascii="Arial" w:hAnsi="Arial" w:cs="Arial"/>
          <w:sz w:val="24"/>
          <w:szCs w:val="24"/>
          <w:lang w:val="en-US"/>
        </w:rPr>
        <w:t>This solid legal and operational foundation is designed to support the ambitious business objectives and uphold the core values outlined in the following sections, ensuring Sunny Homes in Bulgaria is built for both stability and growth.</w:t>
      </w:r>
    </w:p>
    <w:p w:rsidR="008F46D2" w:rsidRDefault="008F46D2" w:rsidP="000418DC">
      <w:pPr>
        <w:jc w:val="both"/>
        <w:rPr>
          <w:rFonts w:ascii="Arial" w:hAnsi="Arial" w:cs="Arial"/>
          <w:sz w:val="24"/>
          <w:szCs w:val="24"/>
          <w:lang w:val="en-US"/>
        </w:rPr>
      </w:pPr>
    </w:p>
    <w:p w:rsidR="008F46D2" w:rsidRPr="00EB6BD7"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t>2.2. Business Idea and Concept</w:t>
      </w:r>
    </w:p>
    <w:p w:rsidR="008F46D2" w:rsidRDefault="008F46D2" w:rsidP="000418DC">
      <w:pPr>
        <w:jc w:val="both"/>
        <w:rPr>
          <w:rFonts w:ascii="Arial" w:hAnsi="Arial" w:cs="Arial"/>
          <w:sz w:val="24"/>
          <w:szCs w:val="24"/>
          <w:lang w:val="en-US"/>
        </w:rPr>
      </w:pPr>
    </w:p>
    <w:p w:rsidR="008F46D2" w:rsidRDefault="008F46D2" w:rsidP="000418DC">
      <w:pPr>
        <w:jc w:val="both"/>
        <w:rPr>
          <w:rFonts w:ascii="Arial" w:hAnsi="Arial" w:cs="Arial"/>
          <w:sz w:val="24"/>
          <w:szCs w:val="24"/>
          <w:lang w:val="en-US"/>
        </w:rPr>
      </w:pPr>
      <w:r w:rsidRPr="008F46D2">
        <w:rPr>
          <w:rFonts w:ascii="Arial" w:hAnsi="Arial" w:cs="Arial"/>
          <w:sz w:val="24"/>
          <w:szCs w:val="24"/>
          <w:lang w:val="en-US"/>
        </w:rPr>
        <w:t>Sunny Homes in Bulgaria aims to bridge a gap between UK consumers seeking affordable overseas property and the Bulgarian housing market, which offers competitive prices and investment potential.</w:t>
      </w:r>
    </w:p>
    <w:p w:rsidR="008F46D2" w:rsidRDefault="008F46D2" w:rsidP="000418DC">
      <w:pPr>
        <w:jc w:val="both"/>
        <w:rPr>
          <w:rFonts w:ascii="Arial" w:hAnsi="Arial" w:cs="Arial"/>
          <w:sz w:val="24"/>
          <w:szCs w:val="24"/>
          <w:lang w:val="en-US"/>
        </w:rPr>
      </w:pPr>
      <w:r w:rsidRPr="008F46D2">
        <w:rPr>
          <w:rFonts w:ascii="Arial" w:hAnsi="Arial" w:cs="Arial"/>
          <w:sz w:val="24"/>
          <w:szCs w:val="24"/>
          <w:lang w:val="en-US"/>
        </w:rPr>
        <w:lastRenderedPageBreak/>
        <w:t>The business idea was conceived after identifying three key market gaps:</w:t>
      </w:r>
    </w:p>
    <w:p w:rsidR="00EB6BD7" w:rsidRDefault="00EB6BD7" w:rsidP="000418DC">
      <w:pPr>
        <w:jc w:val="both"/>
        <w:rPr>
          <w:rFonts w:ascii="Arial" w:hAnsi="Arial" w:cs="Arial"/>
          <w:sz w:val="24"/>
          <w:szCs w:val="24"/>
          <w:lang w:val="en-US"/>
        </w:rPr>
      </w:pPr>
    </w:p>
    <w:p w:rsidR="00EB6BD7" w:rsidRDefault="00AB6D62" w:rsidP="000418DC">
      <w:pPr>
        <w:pStyle w:val="Heading2"/>
        <w:jc w:val="both"/>
        <w:rPr>
          <w:rFonts w:ascii="Arial" w:hAnsi="Arial" w:cs="Arial"/>
          <w:sz w:val="24"/>
          <w:szCs w:val="24"/>
          <w:lang w:val="en-US"/>
        </w:rPr>
      </w:pPr>
      <w:r w:rsidRPr="00EB6BD7">
        <w:rPr>
          <w:rFonts w:ascii="Arial" w:hAnsi="Arial" w:cs="Arial"/>
          <w:sz w:val="24"/>
          <w:szCs w:val="24"/>
          <w:lang w:val="en-US"/>
        </w:rPr>
        <w:t>2.2.1</w:t>
      </w:r>
      <w:r w:rsidR="008F46D2" w:rsidRPr="00EB6BD7">
        <w:rPr>
          <w:rFonts w:ascii="Arial" w:hAnsi="Arial" w:cs="Arial"/>
          <w:sz w:val="24"/>
          <w:szCs w:val="24"/>
          <w:lang w:val="en-US"/>
        </w:rPr>
        <w:t xml:space="preserve"> Affordability: </w:t>
      </w:r>
    </w:p>
    <w:p w:rsidR="00EB6BD7" w:rsidRPr="00EB6BD7" w:rsidRDefault="00EB6BD7" w:rsidP="000418DC">
      <w:pPr>
        <w:jc w:val="both"/>
        <w:rPr>
          <w:lang w:val="en-US"/>
        </w:rPr>
      </w:pPr>
    </w:p>
    <w:p w:rsidR="008F46D2" w:rsidRDefault="008F46D2" w:rsidP="000418DC">
      <w:pPr>
        <w:jc w:val="both"/>
        <w:rPr>
          <w:rFonts w:ascii="Arial" w:hAnsi="Arial" w:cs="Arial"/>
          <w:sz w:val="24"/>
          <w:szCs w:val="24"/>
          <w:lang w:val="en-US"/>
        </w:rPr>
      </w:pPr>
      <w:r w:rsidRPr="008F46D2">
        <w:rPr>
          <w:rFonts w:ascii="Arial" w:hAnsi="Arial" w:cs="Arial"/>
          <w:sz w:val="24"/>
          <w:szCs w:val="24"/>
          <w:lang w:val="en-US"/>
        </w:rPr>
        <w:t>The average UK home exceeds £280,000, while comparable properties in Bulgaria cost between £50,000–£100,000 (Nationwide, 2024; Eurostat, 2024).</w:t>
      </w:r>
    </w:p>
    <w:p w:rsidR="00EB6BD7" w:rsidRDefault="00EB6BD7" w:rsidP="000418DC">
      <w:pPr>
        <w:jc w:val="both"/>
        <w:rPr>
          <w:rFonts w:ascii="Arial" w:hAnsi="Arial" w:cs="Arial"/>
          <w:sz w:val="24"/>
          <w:szCs w:val="24"/>
          <w:lang w:val="en-US"/>
        </w:rPr>
      </w:pPr>
    </w:p>
    <w:p w:rsidR="00EB6BD7"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t xml:space="preserve">2.2.2. Trust and Legal Clarity: </w:t>
      </w:r>
    </w:p>
    <w:p w:rsidR="00EB6BD7" w:rsidRPr="00EB6BD7" w:rsidRDefault="00EB6BD7" w:rsidP="000418DC">
      <w:pPr>
        <w:jc w:val="both"/>
        <w:rPr>
          <w:lang w:val="en-US"/>
        </w:rPr>
      </w:pPr>
    </w:p>
    <w:p w:rsidR="008F46D2" w:rsidRDefault="008F46D2" w:rsidP="000418DC">
      <w:pPr>
        <w:jc w:val="both"/>
        <w:rPr>
          <w:rFonts w:ascii="Arial" w:hAnsi="Arial" w:cs="Arial"/>
          <w:sz w:val="24"/>
          <w:szCs w:val="24"/>
          <w:lang w:val="en-US"/>
        </w:rPr>
      </w:pPr>
      <w:r w:rsidRPr="008F46D2">
        <w:rPr>
          <w:rFonts w:ascii="Arial" w:hAnsi="Arial" w:cs="Arial"/>
          <w:sz w:val="24"/>
          <w:szCs w:val="24"/>
          <w:lang w:val="en-US"/>
        </w:rPr>
        <w:t>Many UK buyers hesitate to purchase abroad due to language barriers and lack of legal guidance.</w:t>
      </w:r>
    </w:p>
    <w:p w:rsidR="00EB6BD7" w:rsidRDefault="00EB6BD7" w:rsidP="000418DC">
      <w:pPr>
        <w:jc w:val="both"/>
        <w:rPr>
          <w:rFonts w:ascii="Arial" w:hAnsi="Arial" w:cs="Arial"/>
          <w:sz w:val="24"/>
          <w:szCs w:val="24"/>
          <w:lang w:val="en-US"/>
        </w:rPr>
      </w:pPr>
    </w:p>
    <w:p w:rsidR="00EB6BD7" w:rsidRDefault="008F46D2" w:rsidP="000418DC">
      <w:pPr>
        <w:pStyle w:val="Heading2"/>
        <w:jc w:val="both"/>
        <w:rPr>
          <w:rFonts w:ascii="Arial" w:hAnsi="Arial" w:cs="Arial"/>
          <w:sz w:val="24"/>
          <w:szCs w:val="24"/>
          <w:lang w:val="en-US"/>
        </w:rPr>
      </w:pPr>
      <w:r w:rsidRPr="00EB6BD7">
        <w:rPr>
          <w:rFonts w:ascii="Arial" w:hAnsi="Arial" w:cs="Arial"/>
          <w:sz w:val="24"/>
          <w:szCs w:val="24"/>
          <w:lang w:val="en-US"/>
        </w:rPr>
        <w:t>2.2.3. Digital Accessibility:</w:t>
      </w:r>
    </w:p>
    <w:p w:rsidR="00EB6BD7" w:rsidRDefault="00EB6BD7" w:rsidP="000418DC">
      <w:pPr>
        <w:jc w:val="both"/>
        <w:rPr>
          <w:lang w:val="en-US"/>
        </w:rPr>
      </w:pPr>
    </w:p>
    <w:p w:rsidR="008F46D2" w:rsidRDefault="008F46D2" w:rsidP="000418DC">
      <w:pPr>
        <w:jc w:val="both"/>
        <w:rPr>
          <w:rFonts w:ascii="Arial" w:hAnsi="Arial" w:cs="Arial"/>
          <w:sz w:val="24"/>
          <w:szCs w:val="24"/>
          <w:lang w:val="en-US"/>
        </w:rPr>
      </w:pPr>
      <w:r w:rsidRPr="008F46D2">
        <w:rPr>
          <w:rFonts w:ascii="Arial" w:hAnsi="Arial" w:cs="Arial"/>
          <w:sz w:val="24"/>
          <w:szCs w:val="24"/>
          <w:lang w:val="en-US"/>
        </w:rPr>
        <w:t xml:space="preserve"> </w:t>
      </w:r>
      <w:proofErr w:type="gramStart"/>
      <w:r w:rsidRPr="008F46D2">
        <w:rPr>
          <w:rFonts w:ascii="Arial" w:hAnsi="Arial" w:cs="Arial"/>
          <w:sz w:val="24"/>
          <w:szCs w:val="24"/>
          <w:lang w:val="en-US"/>
        </w:rPr>
        <w:t>Limited online visibility of verified Bulgarian properties.</w:t>
      </w:r>
      <w:proofErr w:type="gramEnd"/>
    </w:p>
    <w:p w:rsidR="008F46D2" w:rsidRDefault="008F46D2" w:rsidP="000418DC">
      <w:pPr>
        <w:jc w:val="both"/>
        <w:rPr>
          <w:rFonts w:ascii="Arial" w:hAnsi="Arial" w:cs="Arial"/>
          <w:sz w:val="24"/>
          <w:szCs w:val="24"/>
          <w:lang w:val="en-US"/>
        </w:rPr>
      </w:pPr>
      <w:r w:rsidRPr="008F46D2">
        <w:rPr>
          <w:rFonts w:ascii="Arial" w:hAnsi="Arial" w:cs="Arial"/>
          <w:sz w:val="24"/>
          <w:szCs w:val="24"/>
          <w:lang w:val="en-US"/>
        </w:rPr>
        <w:t>Sunny Homes will resolve these issues by offering:</w:t>
      </w:r>
    </w:p>
    <w:p w:rsidR="008F46D2" w:rsidRDefault="008F46D2" w:rsidP="000418DC">
      <w:pPr>
        <w:jc w:val="both"/>
        <w:rPr>
          <w:rFonts w:ascii="Arial" w:hAnsi="Arial" w:cs="Arial"/>
          <w:sz w:val="24"/>
          <w:szCs w:val="24"/>
          <w:lang w:val="en-US"/>
        </w:rPr>
      </w:pPr>
      <w:r>
        <w:rPr>
          <w:rFonts w:ascii="Arial" w:hAnsi="Arial" w:cs="Arial"/>
          <w:sz w:val="24"/>
          <w:szCs w:val="24"/>
          <w:lang w:val="en-US"/>
        </w:rPr>
        <w:t xml:space="preserve">a. </w:t>
      </w:r>
      <w:r w:rsidR="008D35CE" w:rsidRPr="008D35CE">
        <w:rPr>
          <w:rFonts w:ascii="Arial" w:hAnsi="Arial" w:cs="Arial"/>
          <w:sz w:val="24"/>
          <w:szCs w:val="24"/>
          <w:lang w:val="en-US"/>
        </w:rPr>
        <w:t>Verified property listings with legal background checks.</w:t>
      </w:r>
    </w:p>
    <w:p w:rsidR="008D35CE" w:rsidRDefault="008D35CE" w:rsidP="000418DC">
      <w:pPr>
        <w:jc w:val="both"/>
        <w:rPr>
          <w:rFonts w:ascii="Arial" w:hAnsi="Arial" w:cs="Arial"/>
          <w:sz w:val="24"/>
          <w:szCs w:val="24"/>
          <w:lang w:val="en-US"/>
        </w:rPr>
      </w:pPr>
      <w:r>
        <w:rPr>
          <w:rFonts w:ascii="Arial" w:hAnsi="Arial" w:cs="Arial"/>
          <w:sz w:val="24"/>
          <w:szCs w:val="24"/>
          <w:lang w:val="en-US"/>
        </w:rPr>
        <w:t xml:space="preserve">b. </w:t>
      </w:r>
      <w:r w:rsidRPr="008D35CE">
        <w:rPr>
          <w:rFonts w:ascii="Arial" w:hAnsi="Arial" w:cs="Arial"/>
          <w:sz w:val="24"/>
          <w:szCs w:val="24"/>
          <w:lang w:val="en-US"/>
        </w:rPr>
        <w:t>Virtual tours and bilingual negotiation support.</w:t>
      </w:r>
    </w:p>
    <w:p w:rsidR="008D35CE" w:rsidRDefault="008D35CE" w:rsidP="000418DC">
      <w:pPr>
        <w:jc w:val="both"/>
        <w:rPr>
          <w:rFonts w:ascii="Arial" w:hAnsi="Arial" w:cs="Arial"/>
          <w:sz w:val="24"/>
          <w:szCs w:val="24"/>
          <w:lang w:val="en-US"/>
        </w:rPr>
      </w:pPr>
      <w:r>
        <w:rPr>
          <w:rFonts w:ascii="Arial" w:hAnsi="Arial" w:cs="Arial"/>
          <w:sz w:val="24"/>
          <w:szCs w:val="24"/>
          <w:lang w:val="en-US"/>
        </w:rPr>
        <w:t xml:space="preserve">c. </w:t>
      </w:r>
      <w:r w:rsidRPr="008D35CE">
        <w:rPr>
          <w:rFonts w:ascii="Arial" w:hAnsi="Arial" w:cs="Arial"/>
          <w:sz w:val="24"/>
          <w:szCs w:val="24"/>
          <w:lang w:val="en-US"/>
        </w:rPr>
        <w:t>End-to-end services, including legal advice, travel arrangements, and post-purchase support.</w:t>
      </w:r>
    </w:p>
    <w:p w:rsidR="008D35CE" w:rsidRDefault="008D35CE" w:rsidP="000418DC">
      <w:pPr>
        <w:jc w:val="both"/>
        <w:rPr>
          <w:rFonts w:ascii="Arial" w:hAnsi="Arial" w:cs="Arial"/>
          <w:sz w:val="24"/>
          <w:szCs w:val="24"/>
          <w:lang w:val="en-US"/>
        </w:rPr>
      </w:pPr>
      <w:r w:rsidRPr="008D35CE">
        <w:rPr>
          <w:rFonts w:ascii="Arial" w:hAnsi="Arial" w:cs="Arial"/>
          <w:sz w:val="24"/>
          <w:szCs w:val="24"/>
          <w:lang w:val="en-US"/>
        </w:rPr>
        <w:lastRenderedPageBreak/>
        <w:t xml:space="preserve">According to </w:t>
      </w:r>
      <w:proofErr w:type="spellStart"/>
      <w:r w:rsidRPr="008D35CE">
        <w:rPr>
          <w:rFonts w:ascii="Arial" w:hAnsi="Arial" w:cs="Arial"/>
          <w:sz w:val="24"/>
          <w:szCs w:val="24"/>
          <w:lang w:val="en-US"/>
        </w:rPr>
        <w:t>Drucker</w:t>
      </w:r>
      <w:proofErr w:type="spellEnd"/>
      <w:r w:rsidRPr="008D35CE">
        <w:rPr>
          <w:rFonts w:ascii="Arial" w:hAnsi="Arial" w:cs="Arial"/>
          <w:sz w:val="24"/>
          <w:szCs w:val="24"/>
          <w:lang w:val="en-US"/>
        </w:rPr>
        <w:t xml:space="preserve"> (2011), successful entrepreneurial ventures identify a specific need and create value through differentiation and innovation. Sunny Homes aligns with this principle by offering a reliable, transparent, and customer-centric real estate platform for UK investors.</w:t>
      </w:r>
    </w:p>
    <w:p w:rsidR="00DD35C8" w:rsidRDefault="00DD35C8" w:rsidP="000418DC">
      <w:pPr>
        <w:jc w:val="both"/>
        <w:rPr>
          <w:rFonts w:ascii="Arial" w:hAnsi="Arial" w:cs="Arial"/>
          <w:sz w:val="24"/>
          <w:szCs w:val="24"/>
          <w:lang w:val="en-US"/>
        </w:rPr>
      </w:pPr>
    </w:p>
    <w:p w:rsidR="00DD35C8" w:rsidRDefault="00DD35C8" w:rsidP="000418DC">
      <w:pPr>
        <w:pStyle w:val="Heading2"/>
        <w:jc w:val="both"/>
        <w:rPr>
          <w:rFonts w:ascii="Arial" w:hAnsi="Arial" w:cs="Arial"/>
          <w:sz w:val="24"/>
          <w:szCs w:val="24"/>
          <w:lang w:val="en-US"/>
        </w:rPr>
      </w:pPr>
      <w:r w:rsidRPr="00EB6BD7">
        <w:rPr>
          <w:rFonts w:ascii="Arial" w:hAnsi="Arial" w:cs="Arial"/>
          <w:sz w:val="24"/>
          <w:szCs w:val="24"/>
          <w:lang w:val="en-US"/>
        </w:rPr>
        <w:t>2.3. Core Values and Principles</w:t>
      </w:r>
    </w:p>
    <w:p w:rsidR="00EB6BD7" w:rsidRPr="00EB6BD7" w:rsidRDefault="00EB6BD7" w:rsidP="000418DC">
      <w:pPr>
        <w:jc w:val="both"/>
        <w:rPr>
          <w:lang w:val="en-US"/>
        </w:rPr>
      </w:pPr>
    </w:p>
    <w:p w:rsidR="00DD35C8" w:rsidRDefault="00DD35C8" w:rsidP="000418DC">
      <w:pPr>
        <w:jc w:val="both"/>
        <w:rPr>
          <w:rFonts w:ascii="Arial" w:hAnsi="Arial" w:cs="Arial"/>
          <w:sz w:val="24"/>
          <w:szCs w:val="24"/>
          <w:lang w:val="en-US"/>
        </w:rPr>
      </w:pPr>
      <w:r w:rsidRPr="00DD35C8">
        <w:rPr>
          <w:rFonts w:ascii="Arial" w:hAnsi="Arial" w:cs="Arial"/>
          <w:sz w:val="24"/>
          <w:szCs w:val="24"/>
          <w:lang w:val="en-US"/>
        </w:rPr>
        <w:t>Sunny Homes in Bulgaria’s culture and brand reputation will rest on five core values:</w:t>
      </w:r>
    </w:p>
    <w:p w:rsidR="00DD35C8" w:rsidRDefault="00DD35C8" w:rsidP="000418DC">
      <w:pPr>
        <w:jc w:val="both"/>
        <w:rPr>
          <w:rFonts w:ascii="Arial" w:hAnsi="Arial" w:cs="Arial"/>
          <w:sz w:val="24"/>
          <w:szCs w:val="24"/>
          <w:lang w:val="en-US"/>
        </w:rPr>
      </w:pPr>
      <w:r>
        <w:rPr>
          <w:rFonts w:ascii="Arial" w:hAnsi="Arial" w:cs="Arial"/>
          <w:sz w:val="24"/>
          <w:szCs w:val="24"/>
          <w:lang w:val="en-US"/>
        </w:rPr>
        <w:t xml:space="preserve">a. </w:t>
      </w:r>
      <w:r w:rsidRPr="00DD35C8">
        <w:rPr>
          <w:rFonts w:ascii="Arial" w:hAnsi="Arial" w:cs="Arial"/>
          <w:sz w:val="24"/>
          <w:szCs w:val="24"/>
          <w:lang w:val="en-US"/>
        </w:rPr>
        <w:t>Integrity: Every property is verified through legal due diligence and transparent documentation.</w:t>
      </w:r>
    </w:p>
    <w:p w:rsidR="00DD35C8" w:rsidRDefault="00DD35C8" w:rsidP="000418DC">
      <w:pPr>
        <w:jc w:val="both"/>
        <w:rPr>
          <w:rFonts w:ascii="Arial" w:hAnsi="Arial" w:cs="Arial"/>
          <w:sz w:val="24"/>
          <w:szCs w:val="24"/>
          <w:lang w:val="en-US"/>
        </w:rPr>
      </w:pPr>
      <w:r>
        <w:rPr>
          <w:rFonts w:ascii="Arial" w:hAnsi="Arial" w:cs="Arial"/>
          <w:sz w:val="24"/>
          <w:szCs w:val="24"/>
          <w:lang w:val="en-US"/>
        </w:rPr>
        <w:t xml:space="preserve">b. </w:t>
      </w:r>
      <w:r w:rsidR="00300CD9">
        <w:rPr>
          <w:rFonts w:ascii="Arial" w:hAnsi="Arial" w:cs="Arial"/>
          <w:sz w:val="24"/>
          <w:szCs w:val="24"/>
          <w:lang w:val="en-US"/>
        </w:rPr>
        <w:t>Customer Focus: Prioritizing personaliz</w:t>
      </w:r>
      <w:r w:rsidRPr="00DD35C8">
        <w:rPr>
          <w:rFonts w:ascii="Arial" w:hAnsi="Arial" w:cs="Arial"/>
          <w:sz w:val="24"/>
          <w:szCs w:val="24"/>
          <w:lang w:val="en-US"/>
        </w:rPr>
        <w:t>ed service and clear communication with UK buyers.</w:t>
      </w:r>
    </w:p>
    <w:p w:rsidR="00300CD9" w:rsidRDefault="00300CD9" w:rsidP="000418DC">
      <w:pPr>
        <w:jc w:val="both"/>
        <w:rPr>
          <w:rFonts w:ascii="Arial" w:hAnsi="Arial" w:cs="Arial"/>
          <w:sz w:val="24"/>
          <w:szCs w:val="24"/>
          <w:lang w:val="en-US"/>
        </w:rPr>
      </w:pPr>
      <w:r>
        <w:rPr>
          <w:rFonts w:ascii="Arial" w:hAnsi="Arial" w:cs="Arial"/>
          <w:sz w:val="24"/>
          <w:szCs w:val="24"/>
          <w:lang w:val="en-US"/>
        </w:rPr>
        <w:t xml:space="preserve">c. </w:t>
      </w:r>
      <w:r w:rsidRPr="00300CD9">
        <w:rPr>
          <w:rFonts w:ascii="Arial" w:hAnsi="Arial" w:cs="Arial"/>
          <w:sz w:val="24"/>
          <w:szCs w:val="24"/>
          <w:lang w:val="en-US"/>
        </w:rPr>
        <w:t>Trust and Transparency: All costs and processes are disclosed upfront, reducing risk for clients.</w:t>
      </w:r>
    </w:p>
    <w:p w:rsidR="00300CD9" w:rsidRDefault="00300CD9" w:rsidP="000418DC">
      <w:pPr>
        <w:jc w:val="both"/>
        <w:rPr>
          <w:rFonts w:ascii="Arial" w:hAnsi="Arial" w:cs="Arial"/>
          <w:sz w:val="24"/>
          <w:szCs w:val="24"/>
          <w:lang w:val="en-US"/>
        </w:rPr>
      </w:pPr>
      <w:r>
        <w:rPr>
          <w:rFonts w:ascii="Arial" w:hAnsi="Arial" w:cs="Arial"/>
          <w:sz w:val="24"/>
          <w:szCs w:val="24"/>
          <w:lang w:val="en-US"/>
        </w:rPr>
        <w:t xml:space="preserve">d. </w:t>
      </w:r>
      <w:r w:rsidRPr="00300CD9">
        <w:rPr>
          <w:rFonts w:ascii="Arial" w:hAnsi="Arial" w:cs="Arial"/>
          <w:sz w:val="24"/>
          <w:szCs w:val="24"/>
          <w:lang w:val="en-US"/>
        </w:rPr>
        <w:t>Innovation: Use of digital tools — virtual viewings, online contracts, AI-driven property matching.</w:t>
      </w:r>
    </w:p>
    <w:p w:rsidR="00300CD9" w:rsidRDefault="00300CD9" w:rsidP="000418DC">
      <w:pPr>
        <w:jc w:val="both"/>
        <w:rPr>
          <w:rFonts w:ascii="Arial" w:hAnsi="Arial" w:cs="Arial"/>
          <w:sz w:val="24"/>
          <w:szCs w:val="24"/>
          <w:lang w:val="en-US"/>
        </w:rPr>
      </w:pPr>
      <w:r>
        <w:rPr>
          <w:rFonts w:ascii="Arial" w:hAnsi="Arial" w:cs="Arial"/>
          <w:sz w:val="24"/>
          <w:szCs w:val="24"/>
          <w:lang w:val="en-US"/>
        </w:rPr>
        <w:t xml:space="preserve">e. </w:t>
      </w:r>
      <w:r w:rsidRPr="00300CD9">
        <w:rPr>
          <w:rFonts w:ascii="Arial" w:hAnsi="Arial" w:cs="Arial"/>
          <w:sz w:val="24"/>
          <w:szCs w:val="24"/>
          <w:lang w:val="en-US"/>
        </w:rPr>
        <w:t>Sustainability and Ethics: Preference for eco-friendly developments and responsible business conduct.</w:t>
      </w:r>
    </w:p>
    <w:p w:rsidR="00300CD9" w:rsidRDefault="00300CD9" w:rsidP="000418DC">
      <w:pPr>
        <w:jc w:val="both"/>
        <w:rPr>
          <w:rFonts w:ascii="Arial" w:hAnsi="Arial" w:cs="Arial"/>
          <w:sz w:val="24"/>
          <w:szCs w:val="24"/>
          <w:lang w:val="en-US"/>
        </w:rPr>
      </w:pPr>
      <w:r w:rsidRPr="00300CD9">
        <w:rPr>
          <w:rFonts w:ascii="Arial" w:hAnsi="Arial" w:cs="Arial"/>
          <w:sz w:val="24"/>
          <w:szCs w:val="24"/>
          <w:lang w:val="en-US"/>
        </w:rPr>
        <w:t xml:space="preserve">These values align with ethical business frameworks that stress stakeholder trust and corporate responsibility (Crane &amp; </w:t>
      </w:r>
      <w:proofErr w:type="spellStart"/>
      <w:r w:rsidRPr="00300CD9">
        <w:rPr>
          <w:rFonts w:ascii="Arial" w:hAnsi="Arial" w:cs="Arial"/>
          <w:sz w:val="24"/>
          <w:szCs w:val="24"/>
          <w:lang w:val="en-US"/>
        </w:rPr>
        <w:t>Matten</w:t>
      </w:r>
      <w:proofErr w:type="spellEnd"/>
      <w:r w:rsidRPr="00300CD9">
        <w:rPr>
          <w:rFonts w:ascii="Arial" w:hAnsi="Arial" w:cs="Arial"/>
          <w:sz w:val="24"/>
          <w:szCs w:val="24"/>
          <w:lang w:val="en-US"/>
        </w:rPr>
        <w:t>, 2021). Freeman’s (2010) stakeholder theory reinforces that long-term value creation depends on balancing client, community, and partner interests.</w:t>
      </w:r>
    </w:p>
    <w:p w:rsidR="00300CD9" w:rsidRPr="00EB6BD7" w:rsidRDefault="00EB6BD7" w:rsidP="000418DC">
      <w:pPr>
        <w:pStyle w:val="Heading2"/>
        <w:jc w:val="both"/>
        <w:rPr>
          <w:rFonts w:ascii="Arial" w:hAnsi="Arial" w:cs="Arial"/>
          <w:sz w:val="24"/>
          <w:szCs w:val="24"/>
          <w:lang w:val="en-US"/>
        </w:rPr>
      </w:pPr>
      <w:r w:rsidRPr="00EB6BD7">
        <w:rPr>
          <w:rFonts w:ascii="Arial" w:hAnsi="Arial" w:cs="Arial"/>
          <w:sz w:val="24"/>
          <w:szCs w:val="24"/>
          <w:lang w:val="en-US"/>
        </w:rPr>
        <w:tab/>
      </w:r>
    </w:p>
    <w:p w:rsidR="00EB6BD7" w:rsidRDefault="00EB6BD7" w:rsidP="000418DC">
      <w:pPr>
        <w:pStyle w:val="Heading2"/>
        <w:jc w:val="both"/>
        <w:rPr>
          <w:rFonts w:ascii="Arial" w:hAnsi="Arial" w:cs="Arial"/>
          <w:sz w:val="24"/>
          <w:szCs w:val="24"/>
          <w:lang w:val="en-US"/>
        </w:rPr>
      </w:pPr>
    </w:p>
    <w:p w:rsidR="00EB6BD7" w:rsidRDefault="00EB6BD7" w:rsidP="000418DC">
      <w:pPr>
        <w:pStyle w:val="Heading2"/>
        <w:jc w:val="both"/>
        <w:rPr>
          <w:rFonts w:ascii="Arial" w:hAnsi="Arial" w:cs="Arial"/>
          <w:sz w:val="24"/>
          <w:szCs w:val="24"/>
          <w:lang w:val="en-US"/>
        </w:rPr>
      </w:pPr>
    </w:p>
    <w:p w:rsidR="00EB6BD7" w:rsidRPr="00EB6BD7" w:rsidRDefault="00EB6BD7" w:rsidP="000418DC">
      <w:pPr>
        <w:jc w:val="both"/>
        <w:rPr>
          <w:lang w:val="en-US"/>
        </w:rPr>
      </w:pPr>
    </w:p>
    <w:p w:rsidR="00300CD9" w:rsidRDefault="00300CD9" w:rsidP="000418DC">
      <w:pPr>
        <w:pStyle w:val="Heading2"/>
        <w:tabs>
          <w:tab w:val="left" w:pos="4365"/>
        </w:tabs>
        <w:jc w:val="both"/>
        <w:rPr>
          <w:rFonts w:ascii="Arial" w:hAnsi="Arial" w:cs="Arial"/>
          <w:sz w:val="24"/>
          <w:szCs w:val="24"/>
          <w:lang w:val="en-US"/>
        </w:rPr>
      </w:pPr>
      <w:r w:rsidRPr="00EB6BD7">
        <w:rPr>
          <w:rFonts w:ascii="Arial" w:hAnsi="Arial" w:cs="Arial"/>
          <w:sz w:val="24"/>
          <w:szCs w:val="24"/>
          <w:lang w:val="en-US"/>
        </w:rPr>
        <w:lastRenderedPageBreak/>
        <w:t>2.4 Vision and Mission Statements</w:t>
      </w:r>
      <w:r w:rsidR="000418DC">
        <w:rPr>
          <w:rFonts w:ascii="Arial" w:hAnsi="Arial" w:cs="Arial"/>
          <w:sz w:val="24"/>
          <w:szCs w:val="24"/>
          <w:lang w:val="en-US"/>
        </w:rPr>
        <w:tab/>
      </w:r>
    </w:p>
    <w:p w:rsidR="00EB6BD7" w:rsidRPr="00EB6BD7" w:rsidRDefault="00EB6BD7" w:rsidP="000418DC">
      <w:pPr>
        <w:jc w:val="both"/>
        <w:rPr>
          <w:lang w:val="en-US"/>
        </w:rPr>
      </w:pPr>
    </w:p>
    <w:p w:rsidR="00EB6BD7" w:rsidRDefault="00300CD9" w:rsidP="000418DC">
      <w:pPr>
        <w:pStyle w:val="Heading2"/>
        <w:jc w:val="both"/>
        <w:rPr>
          <w:rFonts w:ascii="Arial" w:hAnsi="Arial" w:cs="Arial"/>
          <w:sz w:val="24"/>
          <w:szCs w:val="24"/>
          <w:lang w:val="en-US"/>
        </w:rPr>
      </w:pPr>
      <w:r w:rsidRPr="00EB6BD7">
        <w:rPr>
          <w:rFonts w:ascii="Arial" w:hAnsi="Arial" w:cs="Arial"/>
          <w:sz w:val="24"/>
          <w:szCs w:val="24"/>
          <w:lang w:val="en-US"/>
        </w:rPr>
        <w:t>2.4.1. Vision:</w:t>
      </w:r>
    </w:p>
    <w:p w:rsidR="00EB6BD7" w:rsidRPr="00EB6BD7" w:rsidRDefault="00EB6BD7" w:rsidP="000418DC">
      <w:pPr>
        <w:jc w:val="both"/>
        <w:rPr>
          <w:lang w:val="en-US"/>
        </w:rPr>
      </w:pPr>
    </w:p>
    <w:p w:rsidR="00300CD9" w:rsidRDefault="00300CD9" w:rsidP="000418DC">
      <w:pPr>
        <w:jc w:val="both"/>
        <w:rPr>
          <w:rFonts w:ascii="Arial" w:hAnsi="Arial" w:cs="Arial"/>
          <w:sz w:val="24"/>
          <w:szCs w:val="24"/>
          <w:lang w:val="en-US"/>
        </w:rPr>
      </w:pPr>
      <w:r w:rsidRPr="00300CD9">
        <w:rPr>
          <w:rFonts w:ascii="Arial" w:hAnsi="Arial" w:cs="Arial"/>
          <w:sz w:val="24"/>
          <w:szCs w:val="24"/>
          <w:lang w:val="en-US"/>
        </w:rPr>
        <w:t xml:space="preserve"> “To be the most trusted UK real-estate agency connecting buyers with authentic and affordable Bulgarian homes.”</w:t>
      </w:r>
    </w:p>
    <w:p w:rsidR="00EB6BD7" w:rsidRDefault="00EB6BD7" w:rsidP="000418DC">
      <w:pPr>
        <w:jc w:val="both"/>
        <w:rPr>
          <w:rFonts w:ascii="Arial" w:hAnsi="Arial" w:cs="Arial"/>
          <w:sz w:val="24"/>
          <w:szCs w:val="24"/>
          <w:lang w:val="en-US"/>
        </w:rPr>
      </w:pPr>
    </w:p>
    <w:p w:rsidR="00EB6BD7" w:rsidRDefault="00300CD9" w:rsidP="000418DC">
      <w:pPr>
        <w:pStyle w:val="Heading2"/>
        <w:jc w:val="both"/>
        <w:rPr>
          <w:rFonts w:ascii="Arial" w:hAnsi="Arial" w:cs="Arial"/>
          <w:sz w:val="24"/>
          <w:szCs w:val="24"/>
          <w:lang w:val="en-US"/>
        </w:rPr>
      </w:pPr>
      <w:r w:rsidRPr="00EB6BD7">
        <w:rPr>
          <w:rFonts w:ascii="Arial" w:hAnsi="Arial" w:cs="Arial"/>
          <w:sz w:val="24"/>
          <w:szCs w:val="24"/>
          <w:lang w:val="en-US"/>
        </w:rPr>
        <w:t>2.4.2. Mission:</w:t>
      </w:r>
    </w:p>
    <w:p w:rsidR="00EB6BD7" w:rsidRPr="00EB6BD7" w:rsidRDefault="00EB6BD7" w:rsidP="000418DC">
      <w:pPr>
        <w:jc w:val="both"/>
        <w:rPr>
          <w:lang w:val="en-US"/>
        </w:rPr>
      </w:pPr>
    </w:p>
    <w:p w:rsidR="00300CD9" w:rsidRDefault="00300CD9" w:rsidP="000418DC">
      <w:pPr>
        <w:jc w:val="both"/>
        <w:rPr>
          <w:rFonts w:ascii="Arial" w:hAnsi="Arial" w:cs="Arial"/>
          <w:sz w:val="24"/>
          <w:szCs w:val="24"/>
          <w:lang w:val="en-US"/>
        </w:rPr>
      </w:pPr>
      <w:r w:rsidRPr="00300CD9">
        <w:rPr>
          <w:rFonts w:ascii="Arial" w:hAnsi="Arial" w:cs="Arial"/>
          <w:sz w:val="24"/>
          <w:szCs w:val="24"/>
          <w:lang w:val="en-US"/>
        </w:rPr>
        <w:t xml:space="preserve"> “To simplify cross-border property ownership through transparent services, bilingual support, and digital innovation </w:t>
      </w:r>
      <w:proofErr w:type="gramStart"/>
      <w:r w:rsidRPr="00300CD9">
        <w:rPr>
          <w:rFonts w:ascii="Arial" w:hAnsi="Arial" w:cs="Arial"/>
          <w:sz w:val="24"/>
          <w:szCs w:val="24"/>
          <w:lang w:val="en-US"/>
        </w:rPr>
        <w:t>that empower</w:t>
      </w:r>
      <w:proofErr w:type="gramEnd"/>
      <w:r w:rsidRPr="00300CD9">
        <w:rPr>
          <w:rFonts w:ascii="Arial" w:hAnsi="Arial" w:cs="Arial"/>
          <w:sz w:val="24"/>
          <w:szCs w:val="24"/>
          <w:lang w:val="en-US"/>
        </w:rPr>
        <w:t xml:space="preserve"> UK clients to buy with confidence in Bulgaria.”</w:t>
      </w:r>
    </w:p>
    <w:p w:rsidR="00300CD9" w:rsidRDefault="00300CD9" w:rsidP="000418DC">
      <w:pPr>
        <w:jc w:val="both"/>
        <w:rPr>
          <w:rFonts w:ascii="Arial" w:hAnsi="Arial" w:cs="Arial"/>
          <w:sz w:val="24"/>
          <w:szCs w:val="24"/>
          <w:lang w:val="en-US"/>
        </w:rPr>
      </w:pPr>
      <w:r w:rsidRPr="00300CD9">
        <w:rPr>
          <w:rFonts w:ascii="Arial" w:hAnsi="Arial" w:cs="Arial"/>
          <w:sz w:val="24"/>
          <w:szCs w:val="24"/>
          <w:lang w:val="en-US"/>
        </w:rPr>
        <w:t>These statements reflect clear purpose and direction, linking brand identity with client value (</w:t>
      </w:r>
      <w:proofErr w:type="spellStart"/>
      <w:r w:rsidRPr="00300CD9">
        <w:rPr>
          <w:rFonts w:ascii="Arial" w:hAnsi="Arial" w:cs="Arial"/>
          <w:sz w:val="24"/>
          <w:szCs w:val="24"/>
          <w:lang w:val="en-US"/>
        </w:rPr>
        <w:t>Kotler</w:t>
      </w:r>
      <w:proofErr w:type="spellEnd"/>
      <w:r w:rsidRPr="00300CD9">
        <w:rPr>
          <w:rFonts w:ascii="Arial" w:hAnsi="Arial" w:cs="Arial"/>
          <w:sz w:val="24"/>
          <w:szCs w:val="24"/>
          <w:lang w:val="en-US"/>
        </w:rPr>
        <w:t xml:space="preserve"> &amp; Keller, 2022).</w:t>
      </w:r>
    </w:p>
    <w:p w:rsidR="007C1C57" w:rsidRDefault="007C1C57" w:rsidP="000418DC">
      <w:pPr>
        <w:jc w:val="both"/>
        <w:rPr>
          <w:rFonts w:ascii="Arial" w:hAnsi="Arial" w:cs="Arial"/>
          <w:sz w:val="24"/>
          <w:szCs w:val="24"/>
          <w:lang w:val="en-US"/>
        </w:rPr>
      </w:pPr>
    </w:p>
    <w:p w:rsidR="0001432A" w:rsidRDefault="0001432A" w:rsidP="000418DC">
      <w:pPr>
        <w:jc w:val="both"/>
        <w:rPr>
          <w:rFonts w:ascii="Arial" w:hAnsi="Arial" w:cs="Arial"/>
          <w:sz w:val="24"/>
          <w:szCs w:val="24"/>
          <w:lang w:val="en-US"/>
        </w:rPr>
      </w:pPr>
    </w:p>
    <w:p w:rsidR="0001432A" w:rsidRDefault="0001432A" w:rsidP="000418DC">
      <w:pPr>
        <w:jc w:val="both"/>
        <w:rPr>
          <w:rFonts w:ascii="Arial" w:hAnsi="Arial" w:cs="Arial"/>
          <w:sz w:val="24"/>
          <w:szCs w:val="24"/>
          <w:lang w:val="en-US"/>
        </w:rPr>
      </w:pPr>
    </w:p>
    <w:p w:rsidR="0001432A" w:rsidRDefault="0001432A" w:rsidP="000418DC">
      <w:pPr>
        <w:jc w:val="both"/>
        <w:rPr>
          <w:rFonts w:ascii="Arial" w:hAnsi="Arial" w:cs="Arial"/>
          <w:sz w:val="24"/>
          <w:szCs w:val="24"/>
          <w:lang w:val="en-US"/>
        </w:rPr>
      </w:pPr>
    </w:p>
    <w:p w:rsidR="0001432A" w:rsidRDefault="0001432A" w:rsidP="000418DC">
      <w:pPr>
        <w:jc w:val="both"/>
        <w:rPr>
          <w:rFonts w:ascii="Arial" w:hAnsi="Arial" w:cs="Arial"/>
          <w:sz w:val="24"/>
          <w:szCs w:val="24"/>
          <w:lang w:val="en-US"/>
        </w:rPr>
      </w:pPr>
    </w:p>
    <w:p w:rsidR="0001432A" w:rsidRDefault="0001432A" w:rsidP="000418DC">
      <w:pPr>
        <w:jc w:val="both"/>
        <w:rPr>
          <w:rFonts w:ascii="Arial" w:hAnsi="Arial" w:cs="Arial"/>
          <w:sz w:val="24"/>
          <w:szCs w:val="24"/>
          <w:lang w:val="en-US"/>
        </w:rPr>
      </w:pPr>
    </w:p>
    <w:p w:rsidR="0001432A" w:rsidRDefault="0001432A" w:rsidP="00C7477F">
      <w:pPr>
        <w:rPr>
          <w:rFonts w:ascii="Arial" w:hAnsi="Arial" w:cs="Arial"/>
          <w:sz w:val="24"/>
          <w:szCs w:val="24"/>
          <w:lang w:val="en-US"/>
        </w:rPr>
      </w:pPr>
    </w:p>
    <w:p w:rsidR="0001432A" w:rsidRDefault="0001432A" w:rsidP="00C7477F">
      <w:pPr>
        <w:rPr>
          <w:rFonts w:ascii="Arial" w:hAnsi="Arial" w:cs="Arial"/>
          <w:sz w:val="24"/>
          <w:szCs w:val="24"/>
          <w:lang w:val="en-US"/>
        </w:rPr>
      </w:pPr>
    </w:p>
    <w:p w:rsidR="004737B7" w:rsidRPr="00D41653" w:rsidRDefault="00300CD9" w:rsidP="00D41653">
      <w:pPr>
        <w:pStyle w:val="Heading2"/>
        <w:rPr>
          <w:rFonts w:ascii="Arial" w:hAnsi="Arial" w:cs="Arial"/>
          <w:sz w:val="24"/>
          <w:szCs w:val="24"/>
          <w:lang w:val="en-US"/>
        </w:rPr>
      </w:pPr>
      <w:r w:rsidRPr="0001432A">
        <w:rPr>
          <w:rFonts w:ascii="Arial" w:hAnsi="Arial" w:cs="Arial"/>
          <w:sz w:val="24"/>
          <w:szCs w:val="24"/>
          <w:lang w:val="en-US"/>
        </w:rPr>
        <w:lastRenderedPageBreak/>
        <w:t>2.5</w:t>
      </w:r>
      <w:r w:rsidR="00AB6D62" w:rsidRPr="0001432A">
        <w:rPr>
          <w:rFonts w:ascii="Arial" w:hAnsi="Arial" w:cs="Arial"/>
          <w:sz w:val="24"/>
          <w:szCs w:val="24"/>
          <w:lang w:val="en-US"/>
        </w:rPr>
        <w:t>.</w:t>
      </w:r>
      <w:r w:rsidR="007C1C57" w:rsidRPr="0001432A">
        <w:rPr>
          <w:rFonts w:ascii="Arial" w:hAnsi="Arial" w:cs="Arial"/>
          <w:sz w:val="24"/>
          <w:szCs w:val="24"/>
          <w:lang w:val="en-US"/>
        </w:rPr>
        <w:t xml:space="preserve"> </w:t>
      </w:r>
      <w:r w:rsidR="0049321E" w:rsidRPr="0001432A">
        <w:rPr>
          <w:rFonts w:ascii="Arial" w:hAnsi="Arial" w:cs="Arial"/>
          <w:sz w:val="24"/>
          <w:szCs w:val="24"/>
          <w:lang w:val="en-US"/>
        </w:rPr>
        <w:t>Business Objectives (SMART Format)</w:t>
      </w:r>
    </w:p>
    <w:p w:rsidR="004737B7" w:rsidRDefault="004737B7" w:rsidP="004737B7">
      <w:pPr>
        <w:rPr>
          <w:rFonts w:ascii="Arial" w:hAnsi="Arial" w:cs="Arial"/>
          <w:sz w:val="24"/>
          <w:szCs w:val="24"/>
          <w:lang w:val="en-US"/>
        </w:rPr>
      </w:pPr>
    </w:p>
    <w:tbl>
      <w:tblPr>
        <w:tblStyle w:val="TableGrid"/>
        <w:tblW w:w="0" w:type="auto"/>
        <w:tblLook w:val="04A0" w:firstRow="1" w:lastRow="0" w:firstColumn="1" w:lastColumn="0" w:noHBand="0" w:noVBand="1"/>
      </w:tblPr>
      <w:tblGrid>
        <w:gridCol w:w="3070"/>
        <w:gridCol w:w="3071"/>
        <w:gridCol w:w="3071"/>
      </w:tblGrid>
      <w:tr w:rsidR="004737B7" w:rsidTr="00740447">
        <w:tc>
          <w:tcPr>
            <w:tcW w:w="3070" w:type="dxa"/>
          </w:tcPr>
          <w:p w:rsidR="004737B7" w:rsidRPr="000D78B2" w:rsidRDefault="004737B7" w:rsidP="00740447">
            <w:pPr>
              <w:rPr>
                <w:rFonts w:ascii="Arial" w:hAnsi="Arial" w:cs="Arial"/>
                <w:b/>
                <w:color w:val="0070C0"/>
                <w:sz w:val="24"/>
                <w:szCs w:val="24"/>
                <w:lang w:val="en-US"/>
              </w:rPr>
            </w:pPr>
            <w:r w:rsidRPr="000D78B2">
              <w:rPr>
                <w:rFonts w:ascii="Arial" w:hAnsi="Arial" w:cs="Arial"/>
                <w:b/>
                <w:color w:val="0070C0"/>
                <w:sz w:val="24"/>
                <w:szCs w:val="24"/>
                <w:lang w:val="en-US"/>
              </w:rPr>
              <w:t>Objective</w:t>
            </w:r>
          </w:p>
        </w:tc>
        <w:tc>
          <w:tcPr>
            <w:tcW w:w="3071" w:type="dxa"/>
          </w:tcPr>
          <w:p w:rsidR="004737B7" w:rsidRPr="000D78B2" w:rsidRDefault="004737B7" w:rsidP="00740447">
            <w:pPr>
              <w:rPr>
                <w:rFonts w:ascii="Arial" w:hAnsi="Arial" w:cs="Arial"/>
                <w:b/>
                <w:color w:val="0070C0"/>
                <w:sz w:val="24"/>
                <w:szCs w:val="24"/>
                <w:lang w:val="en-US"/>
              </w:rPr>
            </w:pPr>
            <w:r w:rsidRPr="000D78B2">
              <w:rPr>
                <w:rFonts w:ascii="Arial" w:hAnsi="Arial" w:cs="Arial"/>
                <w:b/>
                <w:color w:val="0070C0"/>
                <w:sz w:val="24"/>
                <w:szCs w:val="24"/>
                <w:lang w:val="en-US"/>
              </w:rPr>
              <w:t>Details</w:t>
            </w:r>
          </w:p>
        </w:tc>
        <w:tc>
          <w:tcPr>
            <w:tcW w:w="3071" w:type="dxa"/>
          </w:tcPr>
          <w:p w:rsidR="004737B7" w:rsidRPr="000D78B2" w:rsidRDefault="004737B7" w:rsidP="00740447">
            <w:pPr>
              <w:rPr>
                <w:rFonts w:ascii="Arial" w:hAnsi="Arial" w:cs="Arial"/>
                <w:b/>
                <w:color w:val="0070C0"/>
                <w:sz w:val="24"/>
                <w:szCs w:val="24"/>
                <w:lang w:val="en-US"/>
              </w:rPr>
            </w:pPr>
            <w:r w:rsidRPr="000D78B2">
              <w:rPr>
                <w:rFonts w:ascii="Arial" w:hAnsi="Arial" w:cs="Arial"/>
                <w:b/>
                <w:color w:val="0070C0"/>
                <w:sz w:val="24"/>
                <w:szCs w:val="24"/>
                <w:lang w:val="en-US"/>
              </w:rPr>
              <w:t>SMART Assessment</w:t>
            </w:r>
          </w:p>
        </w:tc>
      </w:tr>
      <w:tr w:rsidR="004737B7" w:rsidTr="00740447">
        <w:tc>
          <w:tcPr>
            <w:tcW w:w="3070" w:type="dxa"/>
          </w:tcPr>
          <w:p w:rsidR="004737B7" w:rsidRDefault="004737B7" w:rsidP="00740447">
            <w:pPr>
              <w:rPr>
                <w:rFonts w:ascii="Arial" w:hAnsi="Arial" w:cs="Arial"/>
                <w:sz w:val="24"/>
                <w:szCs w:val="24"/>
                <w:lang w:val="en-US"/>
              </w:rPr>
            </w:pPr>
            <w:r>
              <w:rPr>
                <w:rFonts w:ascii="Arial" w:hAnsi="Arial" w:cs="Arial"/>
                <w:sz w:val="24"/>
                <w:szCs w:val="24"/>
                <w:lang w:val="en-US"/>
              </w:rPr>
              <w:t>1. Establish brand and digital presence</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Launch professional website and social media accounts within 3 months of registration.</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Specific, Measurable, Achievable, Relevant, Time-bound.</w:t>
            </w:r>
          </w:p>
        </w:tc>
      </w:tr>
      <w:tr w:rsidR="004737B7" w:rsidTr="00740447">
        <w:tc>
          <w:tcPr>
            <w:tcW w:w="3070" w:type="dxa"/>
          </w:tcPr>
          <w:p w:rsidR="004737B7" w:rsidRDefault="004737B7" w:rsidP="00740447">
            <w:pPr>
              <w:rPr>
                <w:rFonts w:ascii="Arial" w:hAnsi="Arial" w:cs="Arial"/>
                <w:sz w:val="24"/>
                <w:szCs w:val="24"/>
                <w:lang w:val="en-US"/>
              </w:rPr>
            </w:pPr>
            <w:r>
              <w:rPr>
                <w:rFonts w:ascii="Arial" w:hAnsi="Arial" w:cs="Arial"/>
                <w:sz w:val="24"/>
                <w:szCs w:val="24"/>
                <w:lang w:val="en-US"/>
              </w:rPr>
              <w:t>2. Form local partnerships</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Sign collaboration agreements with 3 Bulgarian real-estate agencies and 1 law firm within 6 months.</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Specific and Achievable.</w:t>
            </w:r>
          </w:p>
        </w:tc>
      </w:tr>
      <w:tr w:rsidR="004737B7" w:rsidTr="00740447">
        <w:tc>
          <w:tcPr>
            <w:tcW w:w="3070" w:type="dxa"/>
          </w:tcPr>
          <w:p w:rsidR="004737B7" w:rsidRDefault="004737B7" w:rsidP="00740447">
            <w:pPr>
              <w:rPr>
                <w:rFonts w:ascii="Arial" w:hAnsi="Arial" w:cs="Arial"/>
                <w:sz w:val="24"/>
                <w:szCs w:val="24"/>
                <w:lang w:val="en-US"/>
              </w:rPr>
            </w:pPr>
            <w:r>
              <w:rPr>
                <w:rFonts w:ascii="Arial" w:hAnsi="Arial" w:cs="Arial"/>
                <w:sz w:val="24"/>
                <w:szCs w:val="24"/>
                <w:lang w:val="en-US"/>
              </w:rPr>
              <w:t>3. Achieve first-year sales</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Close at least 50 successful transactions and achieve 75% client satisfaction rating within 12 months.</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Measurable and Time-bound.</w:t>
            </w:r>
          </w:p>
        </w:tc>
      </w:tr>
      <w:tr w:rsidR="004737B7" w:rsidTr="00740447">
        <w:tc>
          <w:tcPr>
            <w:tcW w:w="3070" w:type="dxa"/>
          </w:tcPr>
          <w:p w:rsidR="004737B7" w:rsidRDefault="004737B7" w:rsidP="00740447">
            <w:pPr>
              <w:rPr>
                <w:rFonts w:ascii="Arial" w:hAnsi="Arial" w:cs="Arial"/>
                <w:sz w:val="24"/>
                <w:szCs w:val="24"/>
                <w:lang w:val="en-US"/>
              </w:rPr>
            </w:pPr>
            <w:r>
              <w:rPr>
                <w:rFonts w:ascii="Arial" w:hAnsi="Arial" w:cs="Arial"/>
                <w:sz w:val="24"/>
                <w:szCs w:val="24"/>
                <w:lang w:val="en-US"/>
              </w:rPr>
              <w:t>4. Reach break-even</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 xml:space="preserve">Generate </w:t>
            </w:r>
            <w:r w:rsidRPr="0049321E">
              <w:rPr>
                <w:rFonts w:ascii="Arial" w:hAnsi="Arial" w:cs="Arial"/>
                <w:sz w:val="24"/>
                <w:szCs w:val="24"/>
                <w:lang w:val="en-US"/>
              </w:rPr>
              <w:t>£</w:t>
            </w:r>
            <w:r>
              <w:rPr>
                <w:rFonts w:ascii="Arial" w:hAnsi="Arial" w:cs="Arial"/>
                <w:sz w:val="24"/>
                <w:szCs w:val="24"/>
                <w:lang w:val="en-US"/>
              </w:rPr>
              <w:t>20,000 monthly commission revenue to cover fixed costs by Month 12.</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Achievable and Relevant.</w:t>
            </w:r>
          </w:p>
        </w:tc>
      </w:tr>
      <w:tr w:rsidR="004737B7" w:rsidTr="00740447">
        <w:tc>
          <w:tcPr>
            <w:tcW w:w="3070" w:type="dxa"/>
          </w:tcPr>
          <w:p w:rsidR="004737B7" w:rsidRDefault="004737B7" w:rsidP="00740447">
            <w:pPr>
              <w:rPr>
                <w:rFonts w:ascii="Arial" w:hAnsi="Arial" w:cs="Arial"/>
                <w:sz w:val="24"/>
                <w:szCs w:val="24"/>
                <w:lang w:val="en-US"/>
              </w:rPr>
            </w:pPr>
            <w:r>
              <w:rPr>
                <w:rFonts w:ascii="Arial" w:hAnsi="Arial" w:cs="Arial"/>
                <w:sz w:val="24"/>
                <w:szCs w:val="24"/>
                <w:lang w:val="en-US"/>
              </w:rPr>
              <w:t>5. Expand service portfolio</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Add property-management and rental support services by Year 2</w:t>
            </w:r>
          </w:p>
        </w:tc>
        <w:tc>
          <w:tcPr>
            <w:tcW w:w="3071" w:type="dxa"/>
          </w:tcPr>
          <w:p w:rsidR="004737B7" w:rsidRDefault="004737B7" w:rsidP="00740447">
            <w:pPr>
              <w:rPr>
                <w:rFonts w:ascii="Arial" w:hAnsi="Arial" w:cs="Arial"/>
                <w:sz w:val="24"/>
                <w:szCs w:val="24"/>
                <w:lang w:val="en-US"/>
              </w:rPr>
            </w:pPr>
            <w:r>
              <w:rPr>
                <w:rFonts w:ascii="Arial" w:hAnsi="Arial" w:cs="Arial"/>
                <w:sz w:val="24"/>
                <w:szCs w:val="24"/>
                <w:lang w:val="en-US"/>
              </w:rPr>
              <w:t>Relevant and Time-bound.</w:t>
            </w:r>
          </w:p>
        </w:tc>
      </w:tr>
    </w:tbl>
    <w:p w:rsidR="004737B7" w:rsidRDefault="004737B7" w:rsidP="004737B7">
      <w:pPr>
        <w:jc w:val="both"/>
        <w:rPr>
          <w:rFonts w:ascii="Arial" w:hAnsi="Arial" w:cs="Arial"/>
          <w:sz w:val="24"/>
          <w:szCs w:val="24"/>
          <w:lang w:val="en-US"/>
        </w:rPr>
      </w:pPr>
      <w:r>
        <w:rPr>
          <w:rFonts w:ascii="Arial" w:hAnsi="Arial" w:cs="Arial"/>
          <w:sz w:val="24"/>
          <w:szCs w:val="24"/>
          <w:lang w:val="en-US"/>
        </w:rPr>
        <w:t xml:space="preserve"> Figure 4: P</w:t>
      </w:r>
      <w:r w:rsidRPr="00AB6D62">
        <w:rPr>
          <w:rFonts w:ascii="Arial" w:hAnsi="Arial" w:cs="Arial"/>
          <w:sz w:val="24"/>
          <w:szCs w:val="24"/>
          <w:lang w:val="en-US"/>
        </w:rPr>
        <w:t>resents the five core business objectives for Sunny Homes in Bulgaria</w:t>
      </w:r>
      <w:r>
        <w:rPr>
          <w:rFonts w:ascii="Arial" w:hAnsi="Arial" w:cs="Arial"/>
          <w:sz w:val="24"/>
          <w:szCs w:val="24"/>
          <w:lang w:val="en-US"/>
        </w:rPr>
        <w:t>. Source: Author’s own work</w:t>
      </w:r>
    </w:p>
    <w:p w:rsidR="00D41653" w:rsidRDefault="004737B7" w:rsidP="004737B7">
      <w:pPr>
        <w:jc w:val="both"/>
        <w:rPr>
          <w:rFonts w:ascii="Arial" w:hAnsi="Arial" w:cs="Arial"/>
          <w:sz w:val="24"/>
          <w:szCs w:val="24"/>
          <w:lang w:val="en-US"/>
        </w:rPr>
      </w:pPr>
      <w:r w:rsidRPr="00F07CD6">
        <w:rPr>
          <w:rFonts w:ascii="Arial" w:hAnsi="Arial" w:cs="Arial"/>
          <w:sz w:val="24"/>
          <w:szCs w:val="24"/>
          <w:lang w:val="en-US"/>
        </w:rPr>
        <w:t>SMART objectives ensure clarity, focus, and accountability in planning and execution (Doran, 1981). Regular performance monitoring using Key Performance Indicators (KPIs) such as customer satisfaction, conversion rate, and marketing ROI will support ongoing evaluation (Kaplan &amp; Norton, 2004).</w:t>
      </w:r>
      <w:r w:rsidR="00D41653">
        <w:rPr>
          <w:rFonts w:ascii="Arial" w:hAnsi="Arial" w:cs="Arial"/>
          <w:sz w:val="24"/>
          <w:szCs w:val="24"/>
          <w:lang w:val="en-US"/>
        </w:rPr>
        <w:t xml:space="preserve"> </w:t>
      </w:r>
      <w:r w:rsidR="00D41653" w:rsidRPr="00D41653">
        <w:rPr>
          <w:rFonts w:ascii="Arial" w:hAnsi="Arial" w:cs="Arial"/>
          <w:sz w:val="24"/>
          <w:szCs w:val="24"/>
          <w:lang w:val="en-US"/>
        </w:rPr>
        <w:t>Setting SMART objectives ensures measurable progress and operational clarity (Doran</w:t>
      </w:r>
      <w:proofErr w:type="gramStart"/>
      <w:r w:rsidR="00D41653" w:rsidRPr="00D41653">
        <w:rPr>
          <w:rFonts w:ascii="Arial" w:hAnsi="Arial" w:cs="Arial"/>
          <w:sz w:val="24"/>
          <w:szCs w:val="24"/>
          <w:lang w:val="en-US"/>
        </w:rPr>
        <w:t>,1981</w:t>
      </w:r>
      <w:proofErr w:type="gramEnd"/>
      <w:r w:rsidR="00D41653" w:rsidRPr="00D41653">
        <w:rPr>
          <w:rFonts w:ascii="Arial" w:hAnsi="Arial" w:cs="Arial"/>
          <w:sz w:val="24"/>
          <w:szCs w:val="24"/>
          <w:lang w:val="en-US"/>
        </w:rPr>
        <w:t>). KPIs such as website traffic, lead conversion rate, and average sale value will monitor performance (Kaplan&amp;Norton</w:t>
      </w:r>
      <w:proofErr w:type="gramStart"/>
      <w:r w:rsidR="00D41653" w:rsidRPr="00D41653">
        <w:rPr>
          <w:rFonts w:ascii="Arial" w:hAnsi="Arial" w:cs="Arial"/>
          <w:sz w:val="24"/>
          <w:szCs w:val="24"/>
          <w:lang w:val="en-US"/>
        </w:rPr>
        <w:t>,2004</w:t>
      </w:r>
      <w:proofErr w:type="gramEnd"/>
      <w:r w:rsidR="00D41653" w:rsidRPr="00D41653">
        <w:rPr>
          <w:rFonts w:ascii="Arial" w:hAnsi="Arial" w:cs="Arial"/>
          <w:sz w:val="24"/>
          <w:szCs w:val="24"/>
          <w:lang w:val="en-US"/>
        </w:rPr>
        <w:t>).</w:t>
      </w:r>
    </w:p>
    <w:p w:rsidR="00133583" w:rsidRPr="0001432A" w:rsidRDefault="0001432A" w:rsidP="000418DC">
      <w:pPr>
        <w:pStyle w:val="Heading2"/>
        <w:tabs>
          <w:tab w:val="left" w:pos="708"/>
          <w:tab w:val="left" w:pos="2865"/>
        </w:tabs>
        <w:jc w:val="both"/>
        <w:rPr>
          <w:rFonts w:ascii="Arial" w:hAnsi="Arial" w:cs="Arial"/>
          <w:sz w:val="24"/>
          <w:szCs w:val="24"/>
          <w:lang w:val="en-US"/>
        </w:rPr>
      </w:pPr>
      <w:r w:rsidRPr="0001432A">
        <w:rPr>
          <w:rFonts w:ascii="Arial" w:hAnsi="Arial" w:cs="Arial"/>
          <w:sz w:val="24"/>
          <w:szCs w:val="24"/>
          <w:lang w:val="en-US"/>
        </w:rPr>
        <w:lastRenderedPageBreak/>
        <w:tab/>
      </w:r>
      <w:r w:rsidR="000418DC">
        <w:rPr>
          <w:rFonts w:ascii="Arial" w:hAnsi="Arial" w:cs="Arial"/>
          <w:sz w:val="24"/>
          <w:szCs w:val="24"/>
          <w:lang w:val="en-US"/>
        </w:rPr>
        <w:tab/>
      </w:r>
    </w:p>
    <w:p w:rsidR="00133583" w:rsidRDefault="001F14DF" w:rsidP="000418DC">
      <w:pPr>
        <w:pStyle w:val="Heading2"/>
        <w:jc w:val="both"/>
        <w:rPr>
          <w:rFonts w:ascii="Arial" w:hAnsi="Arial" w:cs="Arial"/>
          <w:sz w:val="24"/>
          <w:szCs w:val="24"/>
          <w:lang w:val="en-US"/>
        </w:rPr>
      </w:pPr>
      <w:r w:rsidRPr="0001432A">
        <w:rPr>
          <w:rFonts w:ascii="Arial" w:hAnsi="Arial" w:cs="Arial"/>
          <w:sz w:val="24"/>
          <w:szCs w:val="24"/>
          <w:lang w:val="en-US"/>
        </w:rPr>
        <w:t>2.6</w:t>
      </w:r>
      <w:r w:rsidR="008D35CE" w:rsidRPr="0001432A">
        <w:rPr>
          <w:rFonts w:ascii="Arial" w:hAnsi="Arial" w:cs="Arial"/>
          <w:sz w:val="24"/>
          <w:szCs w:val="24"/>
          <w:lang w:val="en-US"/>
        </w:rPr>
        <w:t>.</w:t>
      </w:r>
      <w:r w:rsidR="00133583" w:rsidRPr="0001432A">
        <w:rPr>
          <w:rFonts w:ascii="Arial" w:hAnsi="Arial" w:cs="Arial"/>
          <w:sz w:val="24"/>
          <w:szCs w:val="24"/>
          <w:lang w:val="en-US"/>
        </w:rPr>
        <w:t xml:space="preserve"> Staffing and Organizational Structure</w:t>
      </w:r>
    </w:p>
    <w:p w:rsidR="0001432A" w:rsidRPr="0001432A" w:rsidRDefault="0001432A" w:rsidP="000418DC">
      <w:pPr>
        <w:jc w:val="both"/>
        <w:rPr>
          <w:lang w:val="en-US"/>
        </w:rPr>
      </w:pPr>
    </w:p>
    <w:p w:rsidR="00133583" w:rsidRDefault="00133583" w:rsidP="000418DC">
      <w:pPr>
        <w:jc w:val="both"/>
        <w:rPr>
          <w:rFonts w:ascii="Arial" w:hAnsi="Arial" w:cs="Arial"/>
          <w:sz w:val="24"/>
          <w:szCs w:val="24"/>
          <w:lang w:val="en-US"/>
        </w:rPr>
      </w:pPr>
      <w:r>
        <w:rPr>
          <w:rFonts w:ascii="Arial" w:hAnsi="Arial" w:cs="Arial"/>
          <w:sz w:val="24"/>
          <w:szCs w:val="24"/>
          <w:lang w:val="en-US"/>
        </w:rPr>
        <w:t>During the initial phase, Sunny Homes in Bulgaria will operate with a lean organizational model. The founder will perform multiple roles, supported by a small network of freelancers and outsourced professionals.</w:t>
      </w:r>
    </w:p>
    <w:p w:rsidR="00D41653" w:rsidRDefault="00D41653" w:rsidP="000418DC">
      <w:pPr>
        <w:jc w:val="both"/>
        <w:rPr>
          <w:rFonts w:ascii="Arial" w:hAnsi="Arial" w:cs="Arial"/>
          <w:sz w:val="24"/>
          <w:szCs w:val="24"/>
          <w:lang w:val="en-US"/>
        </w:rPr>
      </w:pPr>
    </w:p>
    <w:p w:rsidR="00D41653" w:rsidRDefault="00D41653" w:rsidP="00D41653">
      <w:pPr>
        <w:rPr>
          <w:rFonts w:ascii="Arial" w:hAnsi="Arial" w:cs="Arial"/>
          <w:sz w:val="24"/>
          <w:szCs w:val="24"/>
          <w:lang w:val="en-US"/>
        </w:rPr>
      </w:pPr>
    </w:p>
    <w:tbl>
      <w:tblPr>
        <w:tblStyle w:val="TableGrid"/>
        <w:tblW w:w="0" w:type="auto"/>
        <w:tblLook w:val="04A0" w:firstRow="1" w:lastRow="0" w:firstColumn="1" w:lastColumn="0" w:noHBand="0" w:noVBand="1"/>
      </w:tblPr>
      <w:tblGrid>
        <w:gridCol w:w="3070"/>
        <w:gridCol w:w="3071"/>
        <w:gridCol w:w="3071"/>
      </w:tblGrid>
      <w:tr w:rsidR="00D41653" w:rsidTr="00740447">
        <w:tc>
          <w:tcPr>
            <w:tcW w:w="3070" w:type="dxa"/>
          </w:tcPr>
          <w:p w:rsidR="00D41653" w:rsidRPr="000D78B2" w:rsidRDefault="00D41653" w:rsidP="00740447">
            <w:pPr>
              <w:rPr>
                <w:rFonts w:ascii="Arial" w:hAnsi="Arial" w:cs="Arial"/>
                <w:b/>
                <w:color w:val="4F81BD" w:themeColor="accent1"/>
                <w:sz w:val="24"/>
                <w:szCs w:val="24"/>
                <w:lang w:val="en-US"/>
              </w:rPr>
            </w:pPr>
            <w:r w:rsidRPr="000D78B2">
              <w:rPr>
                <w:rFonts w:ascii="Arial" w:hAnsi="Arial" w:cs="Arial"/>
                <w:b/>
                <w:color w:val="4F81BD" w:themeColor="accent1"/>
                <w:sz w:val="24"/>
                <w:szCs w:val="24"/>
                <w:lang w:val="en-US"/>
              </w:rPr>
              <w:t>Role</w:t>
            </w:r>
          </w:p>
        </w:tc>
        <w:tc>
          <w:tcPr>
            <w:tcW w:w="3071" w:type="dxa"/>
          </w:tcPr>
          <w:p w:rsidR="00D41653" w:rsidRPr="000D78B2" w:rsidRDefault="00D41653" w:rsidP="00740447">
            <w:pPr>
              <w:rPr>
                <w:rFonts w:ascii="Arial" w:hAnsi="Arial" w:cs="Arial"/>
                <w:b/>
                <w:color w:val="4F81BD" w:themeColor="accent1"/>
                <w:sz w:val="24"/>
                <w:szCs w:val="24"/>
                <w:lang w:val="en-US"/>
              </w:rPr>
            </w:pPr>
            <w:r w:rsidRPr="000D78B2">
              <w:rPr>
                <w:rFonts w:ascii="Arial" w:hAnsi="Arial" w:cs="Arial"/>
                <w:b/>
                <w:color w:val="4F81BD" w:themeColor="accent1"/>
                <w:sz w:val="24"/>
                <w:szCs w:val="24"/>
                <w:lang w:val="en-US"/>
              </w:rPr>
              <w:t>Responsibilities</w:t>
            </w:r>
          </w:p>
        </w:tc>
        <w:tc>
          <w:tcPr>
            <w:tcW w:w="3071" w:type="dxa"/>
          </w:tcPr>
          <w:p w:rsidR="00D41653" w:rsidRPr="000D78B2" w:rsidRDefault="00D41653" w:rsidP="00740447">
            <w:pPr>
              <w:rPr>
                <w:rFonts w:ascii="Arial" w:hAnsi="Arial" w:cs="Arial"/>
                <w:b/>
                <w:color w:val="4F81BD" w:themeColor="accent1"/>
                <w:sz w:val="24"/>
                <w:szCs w:val="24"/>
                <w:lang w:val="en-US"/>
              </w:rPr>
            </w:pPr>
            <w:r w:rsidRPr="000D78B2">
              <w:rPr>
                <w:rFonts w:ascii="Arial" w:hAnsi="Arial" w:cs="Arial"/>
                <w:b/>
                <w:color w:val="4F81BD" w:themeColor="accent1"/>
                <w:sz w:val="24"/>
                <w:szCs w:val="24"/>
                <w:lang w:val="en-US"/>
              </w:rPr>
              <w:t>Status</w:t>
            </w:r>
          </w:p>
        </w:tc>
      </w:tr>
      <w:tr w:rsidR="00D41653" w:rsidTr="00740447">
        <w:tc>
          <w:tcPr>
            <w:tcW w:w="3070" w:type="dxa"/>
          </w:tcPr>
          <w:p w:rsidR="00D41653" w:rsidRDefault="00D41653" w:rsidP="00740447">
            <w:pPr>
              <w:rPr>
                <w:rFonts w:ascii="Arial" w:hAnsi="Arial" w:cs="Arial"/>
                <w:sz w:val="24"/>
                <w:szCs w:val="24"/>
                <w:lang w:val="en-US"/>
              </w:rPr>
            </w:pPr>
            <w:r>
              <w:rPr>
                <w:rFonts w:ascii="Arial" w:hAnsi="Arial" w:cs="Arial"/>
                <w:sz w:val="24"/>
                <w:szCs w:val="24"/>
                <w:lang w:val="en-US"/>
              </w:rPr>
              <w:t>Managing Director (Owner)</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Strategic planning, partnerships, finance, marketing, compliance</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Full-time</w:t>
            </w:r>
          </w:p>
        </w:tc>
      </w:tr>
      <w:tr w:rsidR="00D41653" w:rsidTr="00740447">
        <w:tc>
          <w:tcPr>
            <w:tcW w:w="3070" w:type="dxa"/>
          </w:tcPr>
          <w:p w:rsidR="00D41653" w:rsidRDefault="00D41653" w:rsidP="00740447">
            <w:pPr>
              <w:rPr>
                <w:rFonts w:ascii="Arial" w:hAnsi="Arial" w:cs="Arial"/>
                <w:sz w:val="24"/>
                <w:szCs w:val="24"/>
                <w:lang w:val="en-US"/>
              </w:rPr>
            </w:pPr>
            <w:r>
              <w:rPr>
                <w:rFonts w:ascii="Arial" w:hAnsi="Arial" w:cs="Arial"/>
                <w:sz w:val="24"/>
                <w:szCs w:val="24"/>
                <w:lang w:val="en-US"/>
              </w:rPr>
              <w:t>Digital Marketing Consultant</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Website SEO, social-media advertising, analytics</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Freelance (contract)</w:t>
            </w:r>
          </w:p>
        </w:tc>
      </w:tr>
      <w:tr w:rsidR="00D41653" w:rsidTr="00740447">
        <w:tc>
          <w:tcPr>
            <w:tcW w:w="3070" w:type="dxa"/>
          </w:tcPr>
          <w:p w:rsidR="00D41653" w:rsidRDefault="00D41653" w:rsidP="00740447">
            <w:pPr>
              <w:rPr>
                <w:rFonts w:ascii="Arial" w:hAnsi="Arial" w:cs="Arial"/>
                <w:sz w:val="24"/>
                <w:szCs w:val="24"/>
                <w:lang w:val="en-US"/>
              </w:rPr>
            </w:pPr>
            <w:r>
              <w:rPr>
                <w:rFonts w:ascii="Arial" w:hAnsi="Arial" w:cs="Arial"/>
                <w:sz w:val="24"/>
                <w:szCs w:val="24"/>
                <w:lang w:val="en-US"/>
              </w:rPr>
              <w:t>Bilingual Sales Representative (EN/BG)</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Customer inquiries, virtual tours, translation, negotiations</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Freelance (contract)</w:t>
            </w:r>
          </w:p>
        </w:tc>
      </w:tr>
      <w:tr w:rsidR="00D41653" w:rsidTr="00740447">
        <w:tc>
          <w:tcPr>
            <w:tcW w:w="3070" w:type="dxa"/>
          </w:tcPr>
          <w:p w:rsidR="00D41653" w:rsidRDefault="00D41653" w:rsidP="00740447">
            <w:pPr>
              <w:rPr>
                <w:rFonts w:ascii="Arial" w:hAnsi="Arial" w:cs="Arial"/>
                <w:sz w:val="24"/>
                <w:szCs w:val="24"/>
                <w:lang w:val="en-US"/>
              </w:rPr>
            </w:pPr>
            <w:r>
              <w:rPr>
                <w:rFonts w:ascii="Arial" w:hAnsi="Arial" w:cs="Arial"/>
                <w:sz w:val="24"/>
                <w:szCs w:val="24"/>
                <w:lang w:val="en-US"/>
              </w:rPr>
              <w:t>Bulgarian Legal Advisor</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Contract review, property verification, notary liaison</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Outsourced professional</w:t>
            </w:r>
          </w:p>
        </w:tc>
      </w:tr>
      <w:tr w:rsidR="00D41653" w:rsidTr="00740447">
        <w:tc>
          <w:tcPr>
            <w:tcW w:w="3070" w:type="dxa"/>
          </w:tcPr>
          <w:p w:rsidR="00D41653" w:rsidRDefault="00D41653" w:rsidP="00740447">
            <w:pPr>
              <w:rPr>
                <w:rFonts w:ascii="Arial" w:hAnsi="Arial" w:cs="Arial"/>
                <w:sz w:val="24"/>
                <w:szCs w:val="24"/>
                <w:lang w:val="en-US"/>
              </w:rPr>
            </w:pPr>
            <w:r>
              <w:rPr>
                <w:rFonts w:ascii="Arial" w:hAnsi="Arial" w:cs="Arial"/>
                <w:sz w:val="24"/>
                <w:szCs w:val="24"/>
                <w:lang w:val="en-US"/>
              </w:rPr>
              <w:t>Administrative Assistant</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Scheduling, documentation, CRM updates</w:t>
            </w:r>
          </w:p>
        </w:tc>
        <w:tc>
          <w:tcPr>
            <w:tcW w:w="3071" w:type="dxa"/>
          </w:tcPr>
          <w:p w:rsidR="00D41653" w:rsidRDefault="00D41653" w:rsidP="00740447">
            <w:pPr>
              <w:rPr>
                <w:rFonts w:ascii="Arial" w:hAnsi="Arial" w:cs="Arial"/>
                <w:sz w:val="24"/>
                <w:szCs w:val="24"/>
                <w:lang w:val="en-US"/>
              </w:rPr>
            </w:pPr>
            <w:r>
              <w:rPr>
                <w:rFonts w:ascii="Arial" w:hAnsi="Arial" w:cs="Arial"/>
                <w:sz w:val="24"/>
                <w:szCs w:val="24"/>
                <w:lang w:val="en-US"/>
              </w:rPr>
              <w:t>Part-time (remote)</w:t>
            </w:r>
          </w:p>
        </w:tc>
      </w:tr>
    </w:tbl>
    <w:p w:rsidR="00781BC1" w:rsidRPr="00C7477F" w:rsidRDefault="0001432A" w:rsidP="000418DC">
      <w:pPr>
        <w:jc w:val="both"/>
        <w:rPr>
          <w:rFonts w:ascii="Arial" w:hAnsi="Arial" w:cs="Arial"/>
          <w:sz w:val="24"/>
          <w:szCs w:val="24"/>
          <w:lang w:val="en-US"/>
        </w:rPr>
      </w:pPr>
      <w:r>
        <w:rPr>
          <w:rFonts w:ascii="Arial" w:hAnsi="Arial" w:cs="Arial"/>
          <w:sz w:val="24"/>
          <w:szCs w:val="24"/>
          <w:lang w:val="en-US"/>
        </w:rPr>
        <w:t xml:space="preserve">  Figure 5: O</w:t>
      </w:r>
      <w:r w:rsidR="001F14DF">
        <w:rPr>
          <w:rFonts w:ascii="Arial" w:hAnsi="Arial" w:cs="Arial"/>
          <w:sz w:val="24"/>
          <w:szCs w:val="24"/>
          <w:lang w:val="en-US"/>
        </w:rPr>
        <w:t>utlines the lean organiz</w:t>
      </w:r>
      <w:r w:rsidR="001F14DF" w:rsidRPr="001F14DF">
        <w:rPr>
          <w:rFonts w:ascii="Arial" w:hAnsi="Arial" w:cs="Arial"/>
          <w:sz w:val="24"/>
          <w:szCs w:val="24"/>
          <w:lang w:val="en-US"/>
        </w:rPr>
        <w:t>ational structure adopted by Sunny Homes in Bulgaria</w:t>
      </w:r>
      <w:r w:rsidR="000418DC">
        <w:rPr>
          <w:rFonts w:ascii="Arial" w:hAnsi="Arial" w:cs="Arial"/>
          <w:sz w:val="24"/>
          <w:szCs w:val="24"/>
          <w:lang w:val="en-US"/>
        </w:rPr>
        <w:t xml:space="preserve">. </w:t>
      </w:r>
      <w:r w:rsidR="000418DC" w:rsidRPr="000418DC">
        <w:rPr>
          <w:rFonts w:ascii="Arial" w:hAnsi="Arial" w:cs="Arial"/>
          <w:sz w:val="24"/>
          <w:szCs w:val="24"/>
          <w:lang w:val="en-US"/>
        </w:rPr>
        <w:t>Source: Author’s own work</w:t>
      </w:r>
    </w:p>
    <w:p w:rsidR="004272C5" w:rsidRDefault="004272C5" w:rsidP="00736512">
      <w:pPr>
        <w:rPr>
          <w:rFonts w:ascii="Arial" w:hAnsi="Arial" w:cs="Arial"/>
          <w:sz w:val="24"/>
          <w:szCs w:val="24"/>
          <w:lang w:val="en-US"/>
        </w:rPr>
      </w:pPr>
    </w:p>
    <w:p w:rsidR="00D41653" w:rsidRDefault="00D41653" w:rsidP="000418DC">
      <w:pPr>
        <w:jc w:val="both"/>
        <w:rPr>
          <w:rFonts w:ascii="Arial" w:hAnsi="Arial" w:cs="Arial"/>
          <w:sz w:val="24"/>
          <w:szCs w:val="24"/>
          <w:lang w:val="en-US"/>
        </w:rPr>
      </w:pPr>
    </w:p>
    <w:p w:rsidR="00D47BB1" w:rsidRDefault="00D47BB1" w:rsidP="000418DC">
      <w:pPr>
        <w:jc w:val="both"/>
        <w:rPr>
          <w:rFonts w:ascii="Arial" w:hAnsi="Arial" w:cs="Arial"/>
          <w:sz w:val="24"/>
          <w:szCs w:val="24"/>
          <w:lang w:val="en-US"/>
        </w:rPr>
      </w:pPr>
      <w:r>
        <w:rPr>
          <w:rFonts w:ascii="Arial" w:hAnsi="Arial" w:cs="Arial"/>
          <w:sz w:val="24"/>
          <w:szCs w:val="24"/>
          <w:lang w:val="en-US"/>
        </w:rPr>
        <w:lastRenderedPageBreak/>
        <w:t>This structure minimizes fixed costs while maintaining professional capacity across critical areas. As the client base expands, permanent employees may be hired in sales and customer-service functions.</w:t>
      </w:r>
    </w:p>
    <w:p w:rsidR="00D47BB1" w:rsidRDefault="00D47BB1" w:rsidP="000418DC">
      <w:pPr>
        <w:jc w:val="both"/>
        <w:rPr>
          <w:rFonts w:ascii="Arial" w:hAnsi="Arial" w:cs="Arial"/>
          <w:sz w:val="24"/>
          <w:szCs w:val="24"/>
          <w:lang w:val="en-US"/>
        </w:rPr>
      </w:pPr>
      <w:r>
        <w:rPr>
          <w:rFonts w:ascii="Arial" w:hAnsi="Arial" w:cs="Arial"/>
          <w:sz w:val="24"/>
          <w:szCs w:val="24"/>
          <w:lang w:val="en-US"/>
        </w:rPr>
        <w:t>Armstrong and Taylor (2023) note that small, flexible structures enhance adaptability and allow founders to shape organizational culture from the outset. This hybrid staffing approach enables efficiency and global coordination through digital tools such as CRM systems, ZOOM, and cloud-based document sharing.</w:t>
      </w:r>
    </w:p>
    <w:p w:rsidR="00A12B9D" w:rsidRDefault="000418DC" w:rsidP="000418DC">
      <w:pPr>
        <w:tabs>
          <w:tab w:val="left" w:pos="4440"/>
        </w:tabs>
        <w:jc w:val="both"/>
        <w:rPr>
          <w:rFonts w:ascii="Arial" w:hAnsi="Arial" w:cs="Arial"/>
          <w:sz w:val="24"/>
          <w:szCs w:val="24"/>
          <w:lang w:val="en-US"/>
        </w:rPr>
      </w:pPr>
      <w:r>
        <w:rPr>
          <w:rFonts w:ascii="Arial" w:hAnsi="Arial" w:cs="Arial"/>
          <w:sz w:val="24"/>
          <w:szCs w:val="24"/>
          <w:lang w:val="en-US"/>
        </w:rPr>
        <w:tab/>
      </w:r>
    </w:p>
    <w:p w:rsidR="00A12B9D" w:rsidRDefault="001F14DF" w:rsidP="000418DC">
      <w:pPr>
        <w:pStyle w:val="Heading2"/>
        <w:jc w:val="both"/>
        <w:rPr>
          <w:rFonts w:ascii="Arial" w:hAnsi="Arial" w:cs="Arial"/>
          <w:sz w:val="24"/>
          <w:szCs w:val="24"/>
          <w:lang w:val="en-US"/>
        </w:rPr>
      </w:pPr>
      <w:r w:rsidRPr="0001432A">
        <w:rPr>
          <w:rFonts w:ascii="Arial" w:hAnsi="Arial" w:cs="Arial"/>
          <w:sz w:val="24"/>
          <w:szCs w:val="24"/>
          <w:lang w:val="en-US"/>
        </w:rPr>
        <w:t>2.7</w:t>
      </w:r>
      <w:r w:rsidR="008D35CE" w:rsidRPr="0001432A">
        <w:rPr>
          <w:rFonts w:ascii="Arial" w:hAnsi="Arial" w:cs="Arial"/>
          <w:sz w:val="24"/>
          <w:szCs w:val="24"/>
          <w:lang w:val="en-US"/>
        </w:rPr>
        <w:t>.</w:t>
      </w:r>
      <w:r w:rsidRPr="0001432A">
        <w:rPr>
          <w:rFonts w:ascii="Arial" w:hAnsi="Arial" w:cs="Arial"/>
          <w:sz w:val="24"/>
          <w:szCs w:val="24"/>
          <w:lang w:val="en-US"/>
        </w:rPr>
        <w:t xml:space="preserve"> </w:t>
      </w:r>
      <w:r w:rsidR="00A12B9D" w:rsidRPr="0001432A">
        <w:rPr>
          <w:rFonts w:ascii="Arial" w:hAnsi="Arial" w:cs="Arial"/>
          <w:sz w:val="24"/>
          <w:szCs w:val="24"/>
          <w:lang w:val="en-US"/>
        </w:rPr>
        <w:t>Ethical and Corporate Responsibility Considerations</w:t>
      </w:r>
    </w:p>
    <w:p w:rsidR="0001432A" w:rsidRPr="0001432A" w:rsidRDefault="0001432A" w:rsidP="000418DC">
      <w:pPr>
        <w:jc w:val="both"/>
        <w:rPr>
          <w:lang w:val="en-US"/>
        </w:rPr>
      </w:pPr>
    </w:p>
    <w:p w:rsidR="00A12B9D" w:rsidRDefault="00A12B9D" w:rsidP="000418DC">
      <w:pPr>
        <w:jc w:val="both"/>
        <w:rPr>
          <w:rFonts w:ascii="Arial" w:hAnsi="Arial" w:cs="Arial"/>
          <w:sz w:val="24"/>
          <w:szCs w:val="24"/>
          <w:lang w:val="en-US"/>
        </w:rPr>
      </w:pPr>
      <w:r>
        <w:rPr>
          <w:rFonts w:ascii="Arial" w:hAnsi="Arial" w:cs="Arial"/>
          <w:sz w:val="24"/>
          <w:szCs w:val="24"/>
          <w:lang w:val="en-US"/>
        </w:rPr>
        <w:t>Ethical conduct is central to maintaining brand credibility. Sunny Homes will ensure that:</w:t>
      </w:r>
    </w:p>
    <w:p w:rsidR="00A12B9D" w:rsidRDefault="00F35C39" w:rsidP="000418DC">
      <w:pPr>
        <w:jc w:val="both"/>
        <w:rPr>
          <w:rFonts w:ascii="Arial" w:hAnsi="Arial" w:cs="Arial"/>
          <w:sz w:val="24"/>
          <w:szCs w:val="24"/>
          <w:lang w:val="en-US"/>
        </w:rPr>
      </w:pPr>
      <w:r>
        <w:rPr>
          <w:rFonts w:ascii="Arial" w:hAnsi="Arial" w:cs="Arial"/>
          <w:sz w:val="24"/>
          <w:szCs w:val="24"/>
          <w:lang w:val="en-US"/>
        </w:rPr>
        <w:t>a</w:t>
      </w:r>
      <w:r w:rsidR="00A12B9D">
        <w:rPr>
          <w:rFonts w:ascii="Arial" w:hAnsi="Arial" w:cs="Arial"/>
          <w:sz w:val="24"/>
          <w:szCs w:val="24"/>
          <w:lang w:val="en-US"/>
        </w:rPr>
        <w:t>. All listings are legally verified and ethically sourced.</w:t>
      </w:r>
    </w:p>
    <w:p w:rsidR="00A12B9D" w:rsidRDefault="00F35C39" w:rsidP="000418DC">
      <w:pPr>
        <w:jc w:val="both"/>
        <w:rPr>
          <w:rFonts w:ascii="Arial" w:hAnsi="Arial" w:cs="Arial"/>
          <w:sz w:val="24"/>
          <w:szCs w:val="24"/>
          <w:lang w:val="en-US"/>
        </w:rPr>
      </w:pPr>
      <w:r>
        <w:rPr>
          <w:rFonts w:ascii="Arial" w:hAnsi="Arial" w:cs="Arial"/>
          <w:sz w:val="24"/>
          <w:szCs w:val="24"/>
          <w:lang w:val="en-US"/>
        </w:rPr>
        <w:t>b</w:t>
      </w:r>
      <w:r w:rsidR="00A12B9D">
        <w:rPr>
          <w:rFonts w:ascii="Arial" w:hAnsi="Arial" w:cs="Arial"/>
          <w:sz w:val="24"/>
          <w:szCs w:val="24"/>
          <w:lang w:val="en-US"/>
        </w:rPr>
        <w:t>. Client data is protected in compliance with GDPR regulations.</w:t>
      </w:r>
    </w:p>
    <w:p w:rsidR="00A12B9D" w:rsidRDefault="00F35C39" w:rsidP="000418DC">
      <w:pPr>
        <w:jc w:val="both"/>
        <w:rPr>
          <w:rFonts w:ascii="Arial" w:hAnsi="Arial" w:cs="Arial"/>
          <w:sz w:val="24"/>
          <w:szCs w:val="24"/>
          <w:lang w:val="en-US"/>
        </w:rPr>
      </w:pPr>
      <w:r>
        <w:rPr>
          <w:rFonts w:ascii="Arial" w:hAnsi="Arial" w:cs="Arial"/>
          <w:sz w:val="24"/>
          <w:szCs w:val="24"/>
          <w:lang w:val="en-US"/>
        </w:rPr>
        <w:t>c</w:t>
      </w:r>
      <w:r w:rsidR="00A12B9D">
        <w:rPr>
          <w:rFonts w:ascii="Arial" w:hAnsi="Arial" w:cs="Arial"/>
          <w:sz w:val="24"/>
          <w:szCs w:val="24"/>
          <w:lang w:val="en-US"/>
        </w:rPr>
        <w:t xml:space="preserve">. Employees are trained in anti-fraud, </w:t>
      </w:r>
      <w:r w:rsidR="00B4570B">
        <w:rPr>
          <w:rFonts w:ascii="Arial" w:hAnsi="Arial" w:cs="Arial"/>
          <w:sz w:val="24"/>
          <w:szCs w:val="24"/>
          <w:lang w:val="en-US"/>
        </w:rPr>
        <w:t>equality, and diversity standard</w:t>
      </w:r>
      <w:r w:rsidR="00A12B9D">
        <w:rPr>
          <w:rFonts w:ascii="Arial" w:hAnsi="Arial" w:cs="Arial"/>
          <w:sz w:val="24"/>
          <w:szCs w:val="24"/>
          <w:lang w:val="en-US"/>
        </w:rPr>
        <w:t>s.</w:t>
      </w:r>
    </w:p>
    <w:p w:rsidR="00A12B9D" w:rsidRDefault="00F35C39" w:rsidP="000418DC">
      <w:pPr>
        <w:jc w:val="both"/>
        <w:rPr>
          <w:rFonts w:ascii="Arial" w:hAnsi="Arial" w:cs="Arial"/>
          <w:sz w:val="24"/>
          <w:szCs w:val="24"/>
          <w:lang w:val="en-US"/>
        </w:rPr>
      </w:pPr>
      <w:r>
        <w:rPr>
          <w:rFonts w:ascii="Arial" w:hAnsi="Arial" w:cs="Arial"/>
          <w:sz w:val="24"/>
          <w:szCs w:val="24"/>
          <w:lang w:val="en-US"/>
        </w:rPr>
        <w:t>d</w:t>
      </w:r>
      <w:r w:rsidR="00A12B9D">
        <w:rPr>
          <w:rFonts w:ascii="Arial" w:hAnsi="Arial" w:cs="Arial"/>
          <w:sz w:val="24"/>
          <w:szCs w:val="24"/>
          <w:lang w:val="en-US"/>
        </w:rPr>
        <w:t xml:space="preserve">. The company promotes community engagement in Bulgaria, supporting </w:t>
      </w:r>
      <w:r w:rsidR="00B4570B">
        <w:rPr>
          <w:rFonts w:ascii="Arial" w:hAnsi="Arial" w:cs="Arial"/>
          <w:sz w:val="24"/>
          <w:szCs w:val="24"/>
          <w:lang w:val="en-US"/>
        </w:rPr>
        <w:t>local tourism and sustainable property development.</w:t>
      </w:r>
    </w:p>
    <w:p w:rsidR="00B4570B" w:rsidRDefault="00B4570B" w:rsidP="000418DC">
      <w:pPr>
        <w:jc w:val="both"/>
        <w:rPr>
          <w:rFonts w:ascii="Arial" w:hAnsi="Arial" w:cs="Arial"/>
          <w:sz w:val="24"/>
          <w:szCs w:val="24"/>
          <w:lang w:val="en-US"/>
        </w:rPr>
      </w:pPr>
    </w:p>
    <w:p w:rsidR="009D3135" w:rsidRDefault="00B4570B" w:rsidP="000418DC">
      <w:pPr>
        <w:jc w:val="both"/>
        <w:rPr>
          <w:rFonts w:ascii="Arial" w:hAnsi="Arial" w:cs="Arial"/>
          <w:sz w:val="24"/>
          <w:szCs w:val="24"/>
          <w:lang w:val="en-US"/>
        </w:rPr>
      </w:pPr>
      <w:r>
        <w:rPr>
          <w:rFonts w:ascii="Arial" w:hAnsi="Arial" w:cs="Arial"/>
          <w:sz w:val="24"/>
          <w:szCs w:val="24"/>
          <w:lang w:val="en-US"/>
        </w:rPr>
        <w:t xml:space="preserve">Ethical marketing enhances brand trust and long-term profitability (Ferrell &amp; </w:t>
      </w:r>
      <w:proofErr w:type="spellStart"/>
      <w:r>
        <w:rPr>
          <w:rFonts w:ascii="Arial" w:hAnsi="Arial" w:cs="Arial"/>
          <w:sz w:val="24"/>
          <w:szCs w:val="24"/>
          <w:lang w:val="en-US"/>
        </w:rPr>
        <w:t>Fraedrich</w:t>
      </w:r>
      <w:proofErr w:type="spellEnd"/>
      <w:r>
        <w:rPr>
          <w:rFonts w:ascii="Arial" w:hAnsi="Arial" w:cs="Arial"/>
          <w:sz w:val="24"/>
          <w:szCs w:val="24"/>
          <w:lang w:val="en-US"/>
        </w:rPr>
        <w:t>, 2021). The company will adopt a triple-bottom-line approach, balancing profit, people, and planet outcomes (</w:t>
      </w:r>
      <w:proofErr w:type="spellStart"/>
      <w:r>
        <w:rPr>
          <w:rFonts w:ascii="Arial" w:hAnsi="Arial" w:cs="Arial"/>
          <w:sz w:val="24"/>
          <w:szCs w:val="24"/>
          <w:lang w:val="en-US"/>
        </w:rPr>
        <w:t>Elkington</w:t>
      </w:r>
      <w:proofErr w:type="spellEnd"/>
      <w:r>
        <w:rPr>
          <w:rFonts w:ascii="Arial" w:hAnsi="Arial" w:cs="Arial"/>
          <w:sz w:val="24"/>
          <w:szCs w:val="24"/>
          <w:lang w:val="en-US"/>
        </w:rPr>
        <w:t xml:space="preserve">, 1999). </w:t>
      </w:r>
    </w:p>
    <w:p w:rsidR="0001432A" w:rsidRDefault="0001432A" w:rsidP="000418DC">
      <w:pPr>
        <w:pStyle w:val="Heading2"/>
        <w:jc w:val="both"/>
        <w:rPr>
          <w:rFonts w:ascii="Arial" w:hAnsi="Arial" w:cs="Arial"/>
          <w:sz w:val="24"/>
          <w:szCs w:val="24"/>
          <w:lang w:val="en-US"/>
        </w:rPr>
      </w:pPr>
      <w:bookmarkStart w:id="2" w:name="_Toc218166699"/>
    </w:p>
    <w:p w:rsidR="0001432A" w:rsidRDefault="0001432A" w:rsidP="000418DC">
      <w:pPr>
        <w:pStyle w:val="Heading2"/>
        <w:jc w:val="both"/>
        <w:rPr>
          <w:rFonts w:ascii="Arial" w:hAnsi="Arial" w:cs="Arial"/>
          <w:sz w:val="24"/>
          <w:szCs w:val="24"/>
          <w:lang w:val="en-US"/>
        </w:rPr>
      </w:pPr>
    </w:p>
    <w:p w:rsidR="0001432A" w:rsidRPr="0001432A" w:rsidRDefault="0001432A" w:rsidP="000418DC">
      <w:pPr>
        <w:jc w:val="both"/>
        <w:rPr>
          <w:lang w:val="en-US"/>
        </w:rPr>
      </w:pPr>
    </w:p>
    <w:p w:rsidR="009D3135" w:rsidRPr="007F4A03" w:rsidRDefault="009D3135" w:rsidP="000418DC">
      <w:pPr>
        <w:pStyle w:val="Heading2"/>
        <w:jc w:val="both"/>
        <w:rPr>
          <w:rFonts w:ascii="Arial" w:hAnsi="Arial" w:cs="Arial"/>
          <w:sz w:val="24"/>
          <w:szCs w:val="24"/>
          <w:lang w:val="en-US"/>
        </w:rPr>
      </w:pPr>
      <w:r w:rsidRPr="007F4A03">
        <w:rPr>
          <w:rFonts w:ascii="Arial" w:hAnsi="Arial" w:cs="Arial"/>
          <w:sz w:val="24"/>
          <w:szCs w:val="24"/>
          <w:lang w:val="en-US"/>
        </w:rPr>
        <w:lastRenderedPageBreak/>
        <w:t>3. Market Research and Validation</w:t>
      </w:r>
      <w:bookmarkEnd w:id="2"/>
    </w:p>
    <w:p w:rsidR="00AD3412" w:rsidRDefault="00AD3412" w:rsidP="000418DC">
      <w:pPr>
        <w:jc w:val="both"/>
        <w:rPr>
          <w:rFonts w:ascii="Arial" w:hAnsi="Arial" w:cs="Arial"/>
          <w:sz w:val="24"/>
          <w:szCs w:val="24"/>
          <w:lang w:val="en-US"/>
        </w:rPr>
      </w:pPr>
    </w:p>
    <w:p w:rsidR="00AD3412" w:rsidRDefault="00AD3412" w:rsidP="000418DC">
      <w:pPr>
        <w:jc w:val="both"/>
        <w:rPr>
          <w:rFonts w:ascii="Arial" w:hAnsi="Arial" w:cs="Arial"/>
          <w:sz w:val="24"/>
          <w:szCs w:val="24"/>
          <w:lang w:val="en-US"/>
        </w:rPr>
      </w:pPr>
      <w:r w:rsidRPr="00AD3412">
        <w:rPr>
          <w:rFonts w:ascii="Arial" w:hAnsi="Arial" w:cs="Arial"/>
          <w:sz w:val="24"/>
          <w:szCs w:val="24"/>
          <w:lang w:val="en-US"/>
        </w:rPr>
        <w:t>Bulgaria’s residential property market experienced strong price growth in 2024, with the National Statistical Institute (NSI) reporting a 15.1% year-on-year increase in housing prices in Q2 2024 and double-digit annual increases earlier in 2024 in many regional markets (NSI, 2024). At the same time, UK house prices remained elevated (Nationwide; ONS), maintaining the affordability gap that motivates some UK buyers to look abroad (Nationwide, 2024; GOV.UK, 2025). European housing trends show long-term growth over the last decade, with regional volatility and a marginal EU-wide slowdown in 2023 (Eurostat, 2024). Against this backdrop, there is a credible opportunity for a niche agency that addresses UK buyers’ needs for trust, legal clarity and digital accessibility when purchasing in Bulgaria.</w:t>
      </w:r>
    </w:p>
    <w:p w:rsidR="00AD3412" w:rsidRPr="000432B4" w:rsidRDefault="00AD3412" w:rsidP="000418DC">
      <w:pPr>
        <w:pStyle w:val="Heading2"/>
        <w:jc w:val="both"/>
        <w:rPr>
          <w:rFonts w:ascii="Arial" w:hAnsi="Arial" w:cs="Arial"/>
          <w:sz w:val="24"/>
          <w:szCs w:val="24"/>
          <w:lang w:val="en-US"/>
        </w:rPr>
      </w:pPr>
    </w:p>
    <w:p w:rsidR="00AD3412" w:rsidRDefault="001F14DF" w:rsidP="000418DC">
      <w:pPr>
        <w:pStyle w:val="Heading2"/>
        <w:jc w:val="both"/>
        <w:rPr>
          <w:rFonts w:ascii="Arial" w:hAnsi="Arial" w:cs="Arial"/>
          <w:sz w:val="24"/>
          <w:szCs w:val="24"/>
          <w:lang w:val="en-US"/>
        </w:rPr>
      </w:pPr>
      <w:r w:rsidRPr="000432B4">
        <w:rPr>
          <w:rFonts w:ascii="Arial" w:hAnsi="Arial" w:cs="Arial"/>
          <w:sz w:val="24"/>
          <w:szCs w:val="24"/>
          <w:lang w:val="en-US"/>
        </w:rPr>
        <w:t>3.1.</w:t>
      </w:r>
      <w:r w:rsidR="00AD3412" w:rsidRPr="000432B4">
        <w:rPr>
          <w:rFonts w:ascii="Arial" w:hAnsi="Arial" w:cs="Arial"/>
          <w:sz w:val="24"/>
          <w:szCs w:val="24"/>
          <w:lang w:val="en-US"/>
        </w:rPr>
        <w:t xml:space="preserve"> Market size and recent trends</w:t>
      </w:r>
    </w:p>
    <w:p w:rsidR="000432B4" w:rsidRPr="000432B4" w:rsidRDefault="000432B4" w:rsidP="000418DC">
      <w:pPr>
        <w:jc w:val="both"/>
        <w:rPr>
          <w:lang w:val="en-US"/>
        </w:rPr>
      </w:pPr>
    </w:p>
    <w:p w:rsidR="00E95077" w:rsidRDefault="00AD3412" w:rsidP="000418DC">
      <w:pPr>
        <w:jc w:val="both"/>
        <w:rPr>
          <w:rFonts w:ascii="Arial" w:hAnsi="Arial" w:cs="Arial"/>
          <w:sz w:val="24"/>
          <w:szCs w:val="24"/>
          <w:lang w:val="en-US"/>
        </w:rPr>
      </w:pPr>
      <w:r w:rsidRPr="00AD3412">
        <w:rPr>
          <w:rFonts w:ascii="Arial" w:hAnsi="Arial" w:cs="Arial"/>
          <w:sz w:val="24"/>
          <w:szCs w:val="24"/>
          <w:lang w:val="en-US"/>
        </w:rPr>
        <w:t>The target market comprises UK residents aged 35+ with an interest in overseas property. While precise figures for Bulgaria-specific demand are scarce, proxy data is revealing. Searches for "property in Bulgaria" on major UK property portals have seen a 45% year-on-year increase post-</w:t>
      </w:r>
      <w:proofErr w:type="spellStart"/>
      <w:r w:rsidRPr="00AD3412">
        <w:rPr>
          <w:rFonts w:ascii="Arial" w:hAnsi="Arial" w:cs="Arial"/>
          <w:sz w:val="24"/>
          <w:szCs w:val="24"/>
          <w:lang w:val="en-US"/>
        </w:rPr>
        <w:t>Brexit</w:t>
      </w:r>
      <w:proofErr w:type="spellEnd"/>
      <w:r w:rsidRPr="00AD3412">
        <w:rPr>
          <w:rFonts w:ascii="Arial" w:hAnsi="Arial" w:cs="Arial"/>
          <w:sz w:val="24"/>
          <w:szCs w:val="24"/>
          <w:lang w:val="en-US"/>
        </w:rPr>
        <w:t>, indicating growing curiosity (</w:t>
      </w:r>
      <w:proofErr w:type="spellStart"/>
      <w:r w:rsidRPr="00AD3412">
        <w:rPr>
          <w:rFonts w:ascii="Arial" w:hAnsi="Arial" w:cs="Arial"/>
          <w:sz w:val="24"/>
          <w:szCs w:val="24"/>
          <w:lang w:val="en-US"/>
        </w:rPr>
        <w:t>Rightmove</w:t>
      </w:r>
      <w:proofErr w:type="spellEnd"/>
      <w:r w:rsidRPr="00AD3412">
        <w:rPr>
          <w:rFonts w:ascii="Arial" w:hAnsi="Arial" w:cs="Arial"/>
          <w:sz w:val="24"/>
          <w:szCs w:val="24"/>
          <w:lang w:val="en-US"/>
        </w:rPr>
        <w:t xml:space="preserve"> Overseas Analytics, 2023). Furthermore, a survey by </w:t>
      </w:r>
      <w:proofErr w:type="spellStart"/>
      <w:r w:rsidRPr="00AD3412">
        <w:rPr>
          <w:rFonts w:ascii="Arial" w:hAnsi="Arial" w:cs="Arial"/>
          <w:sz w:val="24"/>
          <w:szCs w:val="24"/>
          <w:lang w:val="en-US"/>
        </w:rPr>
        <w:t>YouGov</w:t>
      </w:r>
      <w:proofErr w:type="spellEnd"/>
      <w:r w:rsidRPr="00AD3412">
        <w:rPr>
          <w:rFonts w:ascii="Arial" w:hAnsi="Arial" w:cs="Arial"/>
          <w:sz w:val="24"/>
          <w:szCs w:val="24"/>
          <w:lang w:val="en-US"/>
        </w:rPr>
        <w:t xml:space="preserve"> (2023) indicated that 15% of UK adults considering an overseas property purchase listed "affordability" as their primary motivator, aligning perfectly with Bulgaria's value proposition.</w:t>
      </w:r>
      <w:r>
        <w:rPr>
          <w:rFonts w:ascii="Arial" w:hAnsi="Arial" w:cs="Arial"/>
          <w:sz w:val="24"/>
          <w:szCs w:val="24"/>
          <w:lang w:val="en-US"/>
        </w:rPr>
        <w:t xml:space="preserve"> </w:t>
      </w:r>
    </w:p>
    <w:p w:rsidR="00E95077" w:rsidRPr="001F14DF" w:rsidRDefault="001F14DF" w:rsidP="000418DC">
      <w:pPr>
        <w:jc w:val="both"/>
        <w:rPr>
          <w:rFonts w:ascii="Arial" w:hAnsi="Arial" w:cs="Arial"/>
          <w:sz w:val="24"/>
          <w:szCs w:val="24"/>
          <w:lang w:val="en-US"/>
        </w:rPr>
      </w:pPr>
      <w:r>
        <w:rPr>
          <w:rFonts w:ascii="Arial" w:hAnsi="Arial" w:cs="Arial"/>
          <w:sz w:val="24"/>
          <w:szCs w:val="24"/>
          <w:lang w:val="en-US"/>
        </w:rPr>
        <w:t xml:space="preserve">a. </w:t>
      </w:r>
      <w:r w:rsidR="00AD3412" w:rsidRPr="001F14DF">
        <w:rPr>
          <w:rFonts w:ascii="Arial" w:hAnsi="Arial" w:cs="Arial"/>
          <w:sz w:val="24"/>
          <w:szCs w:val="24"/>
          <w:lang w:val="en-US"/>
        </w:rPr>
        <w:t>UK housing pressures: UK house prices remained high through 2024 (Nationwide reports an average home price increase of c. 4.7% in 2024), keeping affordability pressure on many British households and supporting demand for lower-cost EU alternatives (Nationwide, 2024).</w:t>
      </w:r>
    </w:p>
    <w:p w:rsidR="00E95077" w:rsidRDefault="00E95077" w:rsidP="000418DC">
      <w:pPr>
        <w:pStyle w:val="ListParagraph"/>
        <w:jc w:val="both"/>
        <w:rPr>
          <w:rFonts w:ascii="Arial" w:hAnsi="Arial" w:cs="Arial"/>
          <w:sz w:val="24"/>
          <w:szCs w:val="24"/>
          <w:lang w:val="en-US"/>
        </w:rPr>
      </w:pPr>
    </w:p>
    <w:p w:rsidR="00AD3412" w:rsidRPr="001F14DF" w:rsidRDefault="001F14DF" w:rsidP="000418DC">
      <w:pPr>
        <w:jc w:val="both"/>
        <w:rPr>
          <w:rFonts w:ascii="Arial" w:hAnsi="Arial" w:cs="Arial"/>
          <w:sz w:val="24"/>
          <w:szCs w:val="24"/>
          <w:lang w:val="en-US"/>
        </w:rPr>
      </w:pPr>
      <w:r>
        <w:rPr>
          <w:rFonts w:ascii="Arial" w:hAnsi="Arial" w:cs="Arial"/>
          <w:sz w:val="24"/>
          <w:szCs w:val="24"/>
          <w:lang w:val="en-US"/>
        </w:rPr>
        <w:t xml:space="preserve">b. </w:t>
      </w:r>
      <w:r w:rsidR="00AD3412" w:rsidRPr="001F14DF">
        <w:rPr>
          <w:rFonts w:ascii="Arial" w:hAnsi="Arial" w:cs="Arial"/>
          <w:sz w:val="24"/>
          <w:szCs w:val="24"/>
          <w:lang w:val="en-US"/>
        </w:rPr>
        <w:t>Investor sentiment &amp; diversification: Global private investors and high-net-worth individuals continued to look for geographic diversification in property holdings (Knight Frank / Wealth Report), a theme that supports cross-border transactions though demand is sensitive to macro shocks and lending co</w:t>
      </w:r>
      <w:r w:rsidR="00E95077" w:rsidRPr="001F14DF">
        <w:rPr>
          <w:rFonts w:ascii="Arial" w:hAnsi="Arial" w:cs="Arial"/>
          <w:sz w:val="24"/>
          <w:szCs w:val="24"/>
          <w:lang w:val="en-US"/>
        </w:rPr>
        <w:t>nditions (Knight Frank, 2024).</w:t>
      </w:r>
    </w:p>
    <w:p w:rsidR="00E95077" w:rsidRPr="00E95077" w:rsidRDefault="00E95077" w:rsidP="000418DC">
      <w:pPr>
        <w:pStyle w:val="ListParagraph"/>
        <w:jc w:val="both"/>
        <w:rPr>
          <w:rFonts w:ascii="Arial" w:hAnsi="Arial" w:cs="Arial"/>
          <w:sz w:val="24"/>
          <w:szCs w:val="24"/>
          <w:lang w:val="en-US"/>
        </w:rPr>
      </w:pPr>
    </w:p>
    <w:p w:rsidR="00E95077" w:rsidRPr="001F14DF" w:rsidRDefault="001F14DF" w:rsidP="000418DC">
      <w:pPr>
        <w:jc w:val="both"/>
        <w:rPr>
          <w:rFonts w:ascii="Arial" w:hAnsi="Arial" w:cs="Arial"/>
          <w:sz w:val="24"/>
          <w:szCs w:val="24"/>
          <w:lang w:val="en-US"/>
        </w:rPr>
      </w:pPr>
      <w:r>
        <w:rPr>
          <w:rFonts w:ascii="Arial" w:hAnsi="Arial" w:cs="Arial"/>
          <w:sz w:val="24"/>
          <w:szCs w:val="24"/>
          <w:lang w:val="en-US"/>
        </w:rPr>
        <w:t xml:space="preserve">c. </w:t>
      </w:r>
      <w:r w:rsidR="00E95077" w:rsidRPr="001F14DF">
        <w:rPr>
          <w:rFonts w:ascii="Arial" w:hAnsi="Arial" w:cs="Arial"/>
          <w:sz w:val="24"/>
          <w:szCs w:val="24"/>
          <w:lang w:val="en-US"/>
        </w:rPr>
        <w:t xml:space="preserve">Price Data: The national average asking price for an apartment in Bulgaria in Q2 2023 was approximately €910 per m². In key target areas, prices remain highly attractive: coastal cities like </w:t>
      </w:r>
      <w:proofErr w:type="spellStart"/>
      <w:r w:rsidR="00E95077" w:rsidRPr="001F14DF">
        <w:rPr>
          <w:rFonts w:ascii="Arial" w:hAnsi="Arial" w:cs="Arial"/>
          <w:sz w:val="24"/>
          <w:szCs w:val="24"/>
          <w:lang w:val="en-US"/>
        </w:rPr>
        <w:t>Burgas</w:t>
      </w:r>
      <w:proofErr w:type="spellEnd"/>
      <w:r w:rsidR="00E95077" w:rsidRPr="001F14DF">
        <w:rPr>
          <w:rFonts w:ascii="Arial" w:hAnsi="Arial" w:cs="Arial"/>
          <w:sz w:val="24"/>
          <w:szCs w:val="24"/>
          <w:lang w:val="en-US"/>
        </w:rPr>
        <w:t xml:space="preserve"> and Varna averaged around €1,200-€1,500 per m², while ski resorts like </w:t>
      </w:r>
      <w:proofErr w:type="spellStart"/>
      <w:r w:rsidR="00E95077" w:rsidRPr="001F14DF">
        <w:rPr>
          <w:rFonts w:ascii="Arial" w:hAnsi="Arial" w:cs="Arial"/>
          <w:sz w:val="24"/>
          <w:szCs w:val="24"/>
          <w:lang w:val="en-US"/>
        </w:rPr>
        <w:t>Bansko</w:t>
      </w:r>
      <w:proofErr w:type="spellEnd"/>
      <w:r w:rsidR="00E95077" w:rsidRPr="001F14DF">
        <w:rPr>
          <w:rFonts w:ascii="Arial" w:hAnsi="Arial" w:cs="Arial"/>
          <w:sz w:val="24"/>
          <w:szCs w:val="24"/>
          <w:lang w:val="en-US"/>
        </w:rPr>
        <w:t xml:space="preserve"> offered prices from €1,000 per m² (National Statistical Institute of Bulgaria (NSI, 2023). This means a 70m² apartment in a prime Bulgarian location can be purchased for approximately €84,000 (£72,000), a fraction of the UK equivalent.</w:t>
      </w:r>
    </w:p>
    <w:p w:rsidR="00E95077" w:rsidRPr="00E95077" w:rsidRDefault="00E95077" w:rsidP="000418DC">
      <w:pPr>
        <w:pStyle w:val="ListParagraph"/>
        <w:jc w:val="both"/>
        <w:rPr>
          <w:rFonts w:ascii="Arial" w:hAnsi="Arial" w:cs="Arial"/>
          <w:sz w:val="24"/>
          <w:szCs w:val="24"/>
          <w:lang w:val="en-US"/>
        </w:rPr>
      </w:pPr>
    </w:p>
    <w:p w:rsidR="00E95077" w:rsidRPr="001F14DF" w:rsidRDefault="001F14DF" w:rsidP="000418DC">
      <w:pPr>
        <w:jc w:val="both"/>
        <w:rPr>
          <w:rFonts w:ascii="Arial" w:hAnsi="Arial" w:cs="Arial"/>
          <w:sz w:val="24"/>
          <w:szCs w:val="24"/>
          <w:lang w:val="en-US"/>
        </w:rPr>
      </w:pPr>
      <w:r>
        <w:rPr>
          <w:rFonts w:ascii="Arial" w:hAnsi="Arial" w:cs="Arial"/>
          <w:sz w:val="24"/>
          <w:szCs w:val="24"/>
          <w:lang w:val="en-US"/>
        </w:rPr>
        <w:t xml:space="preserve">d. </w:t>
      </w:r>
      <w:r w:rsidR="00E95077" w:rsidRPr="001F14DF">
        <w:rPr>
          <w:rFonts w:ascii="Arial" w:hAnsi="Arial" w:cs="Arial"/>
          <w:sz w:val="24"/>
          <w:szCs w:val="24"/>
          <w:lang w:val="en-US"/>
        </w:rPr>
        <w:t>Market Stability: The Bulgarian property market has shown steady, sustainable growth without the volatility seen in other European markets. Annual price growth has hovered between 4-7% in recent years, indicating stability and potential for steady capital appreciation (Bulgarian Real Estate Association (BULGARIAN, 2023).</w:t>
      </w:r>
    </w:p>
    <w:p w:rsidR="00E95077" w:rsidRPr="00E95077" w:rsidRDefault="00E95077" w:rsidP="000418DC">
      <w:pPr>
        <w:pStyle w:val="ListParagraph"/>
        <w:jc w:val="both"/>
        <w:rPr>
          <w:rFonts w:ascii="Arial" w:hAnsi="Arial" w:cs="Arial"/>
          <w:sz w:val="24"/>
          <w:szCs w:val="24"/>
          <w:lang w:val="en-US"/>
        </w:rPr>
      </w:pPr>
    </w:p>
    <w:p w:rsidR="00E95077" w:rsidRPr="001F14DF" w:rsidRDefault="001F14DF" w:rsidP="000418DC">
      <w:pPr>
        <w:jc w:val="both"/>
        <w:rPr>
          <w:rFonts w:ascii="Arial" w:hAnsi="Arial" w:cs="Arial"/>
          <w:sz w:val="24"/>
          <w:szCs w:val="24"/>
          <w:lang w:val="en-US"/>
        </w:rPr>
      </w:pPr>
      <w:r>
        <w:rPr>
          <w:rFonts w:ascii="Arial" w:hAnsi="Arial" w:cs="Arial"/>
          <w:sz w:val="24"/>
          <w:szCs w:val="24"/>
          <w:lang w:val="en-US"/>
        </w:rPr>
        <w:t xml:space="preserve">e. </w:t>
      </w:r>
      <w:r w:rsidR="00E95077" w:rsidRPr="001F14DF">
        <w:rPr>
          <w:rFonts w:ascii="Arial" w:hAnsi="Arial" w:cs="Arial"/>
          <w:sz w:val="24"/>
          <w:szCs w:val="24"/>
          <w:lang w:val="en-US"/>
        </w:rPr>
        <w:t xml:space="preserve">Lifestyle Appeal: Bulgaria boasts over 240 sunny days per year on its Black Sea coast and offers a low cost of living. </w:t>
      </w:r>
      <w:proofErr w:type="spellStart"/>
      <w:r w:rsidR="00E95077" w:rsidRPr="001F14DF">
        <w:rPr>
          <w:rFonts w:ascii="Arial" w:hAnsi="Arial" w:cs="Arial"/>
          <w:sz w:val="24"/>
          <w:szCs w:val="24"/>
          <w:lang w:val="en-US"/>
        </w:rPr>
        <w:t>Numbeo</w:t>
      </w:r>
      <w:proofErr w:type="spellEnd"/>
      <w:r w:rsidR="00E95077" w:rsidRPr="001F14DF">
        <w:rPr>
          <w:rFonts w:ascii="Arial" w:hAnsi="Arial" w:cs="Arial"/>
          <w:sz w:val="24"/>
          <w:szCs w:val="24"/>
          <w:lang w:val="en-US"/>
        </w:rPr>
        <w:t xml:space="preserve"> (2023) estimates that consumer prices, including </w:t>
      </w:r>
      <w:proofErr w:type="gramStart"/>
      <w:r w:rsidR="00E95077" w:rsidRPr="001F14DF">
        <w:rPr>
          <w:rFonts w:ascii="Arial" w:hAnsi="Arial" w:cs="Arial"/>
          <w:sz w:val="24"/>
          <w:szCs w:val="24"/>
          <w:lang w:val="en-US"/>
        </w:rPr>
        <w:t>rent,</w:t>
      </w:r>
      <w:proofErr w:type="gramEnd"/>
      <w:r w:rsidR="00E95077" w:rsidRPr="001F14DF">
        <w:rPr>
          <w:rFonts w:ascii="Arial" w:hAnsi="Arial" w:cs="Arial"/>
          <w:sz w:val="24"/>
          <w:szCs w:val="24"/>
          <w:lang w:val="en-US"/>
        </w:rPr>
        <w:t xml:space="preserve"> are over 50% lower in Bulgaria than in the United Kingdom.</w:t>
      </w:r>
    </w:p>
    <w:p w:rsidR="00E95077" w:rsidRPr="00E95077" w:rsidRDefault="00E95077" w:rsidP="000418DC">
      <w:pPr>
        <w:pStyle w:val="ListParagraph"/>
        <w:jc w:val="both"/>
        <w:rPr>
          <w:rFonts w:ascii="Arial" w:hAnsi="Arial" w:cs="Arial"/>
          <w:sz w:val="24"/>
          <w:szCs w:val="24"/>
          <w:lang w:val="en-US"/>
        </w:rPr>
      </w:pPr>
    </w:p>
    <w:p w:rsidR="00E95077" w:rsidRDefault="00BF4DE9" w:rsidP="000418DC">
      <w:pPr>
        <w:jc w:val="both"/>
        <w:rPr>
          <w:rFonts w:ascii="Arial" w:hAnsi="Arial" w:cs="Arial"/>
          <w:sz w:val="24"/>
          <w:szCs w:val="24"/>
          <w:lang w:val="en-US"/>
        </w:rPr>
      </w:pPr>
      <w:r w:rsidRPr="00BF4DE9">
        <w:rPr>
          <w:rFonts w:ascii="Arial" w:hAnsi="Arial" w:cs="Arial"/>
          <w:sz w:val="24"/>
          <w:szCs w:val="24"/>
          <w:lang w:val="en-US"/>
        </w:rPr>
        <w:t xml:space="preserve">Implication for Sunny Homes: there </w:t>
      </w:r>
      <w:proofErr w:type="gramStart"/>
      <w:r w:rsidRPr="00BF4DE9">
        <w:rPr>
          <w:rFonts w:ascii="Arial" w:hAnsi="Arial" w:cs="Arial"/>
          <w:sz w:val="24"/>
          <w:szCs w:val="24"/>
          <w:lang w:val="en-US"/>
        </w:rPr>
        <w:t>is demonstrable buyer demand drivers</w:t>
      </w:r>
      <w:proofErr w:type="gramEnd"/>
      <w:r w:rsidRPr="00BF4DE9">
        <w:rPr>
          <w:rFonts w:ascii="Arial" w:hAnsi="Arial" w:cs="Arial"/>
          <w:sz w:val="24"/>
          <w:szCs w:val="24"/>
          <w:lang w:val="en-US"/>
        </w:rPr>
        <w:t xml:space="preserve"> (UK affordability pressure; Bulgaria price momentum attractive for capital appreciation and yields). However, rising Bulgarian prices reduce the purely “ultra-cheap” positioning over time and increase urgency to establish early market presence and trusted service.</w:t>
      </w:r>
    </w:p>
    <w:p w:rsidR="0001432A" w:rsidRDefault="0001432A" w:rsidP="000418DC">
      <w:pPr>
        <w:jc w:val="both"/>
        <w:rPr>
          <w:rFonts w:ascii="Arial" w:hAnsi="Arial" w:cs="Arial"/>
          <w:sz w:val="24"/>
          <w:szCs w:val="24"/>
          <w:lang w:val="en-US"/>
        </w:rPr>
      </w:pPr>
    </w:p>
    <w:p w:rsidR="005A601B" w:rsidRDefault="005A601B" w:rsidP="000418DC">
      <w:pPr>
        <w:pStyle w:val="Heading2"/>
        <w:jc w:val="both"/>
        <w:rPr>
          <w:rFonts w:ascii="Arial" w:hAnsi="Arial" w:cs="Arial"/>
          <w:sz w:val="24"/>
          <w:szCs w:val="24"/>
          <w:lang w:val="en-US"/>
        </w:rPr>
      </w:pPr>
      <w:r w:rsidRPr="0001432A">
        <w:rPr>
          <w:rFonts w:ascii="Arial" w:hAnsi="Arial" w:cs="Arial"/>
          <w:sz w:val="24"/>
          <w:szCs w:val="24"/>
          <w:lang w:val="en-US"/>
        </w:rPr>
        <w:t>3.1.1</w:t>
      </w:r>
      <w:r w:rsidR="00DC2909" w:rsidRPr="0001432A">
        <w:rPr>
          <w:rFonts w:ascii="Arial" w:hAnsi="Arial" w:cs="Arial"/>
          <w:sz w:val="24"/>
          <w:szCs w:val="24"/>
          <w:lang w:val="en-US"/>
        </w:rPr>
        <w:t>.</w:t>
      </w:r>
      <w:r w:rsidRPr="0001432A">
        <w:rPr>
          <w:rFonts w:ascii="Arial" w:hAnsi="Arial" w:cs="Arial"/>
          <w:sz w:val="24"/>
          <w:szCs w:val="24"/>
          <w:lang w:val="en-US"/>
        </w:rPr>
        <w:t xml:space="preserve"> Housing Price Trends </w:t>
      </w:r>
      <w:proofErr w:type="gramStart"/>
      <w:r w:rsidRPr="0001432A">
        <w:rPr>
          <w:rFonts w:ascii="Arial" w:hAnsi="Arial" w:cs="Arial"/>
          <w:sz w:val="24"/>
          <w:szCs w:val="24"/>
          <w:lang w:val="en-US"/>
        </w:rPr>
        <w:t>After</w:t>
      </w:r>
      <w:proofErr w:type="gramEnd"/>
      <w:r w:rsidRPr="0001432A">
        <w:rPr>
          <w:rFonts w:ascii="Arial" w:hAnsi="Arial" w:cs="Arial"/>
          <w:sz w:val="24"/>
          <w:szCs w:val="24"/>
          <w:lang w:val="en-US"/>
        </w:rPr>
        <w:t xml:space="preserve"> COVID-19</w:t>
      </w:r>
    </w:p>
    <w:p w:rsidR="0001432A" w:rsidRPr="0001432A" w:rsidRDefault="0001432A" w:rsidP="000418DC">
      <w:pPr>
        <w:jc w:val="both"/>
        <w:rPr>
          <w:lang w:val="en-US"/>
        </w:rPr>
      </w:pPr>
    </w:p>
    <w:p w:rsidR="005A601B" w:rsidRDefault="005A601B" w:rsidP="000418DC">
      <w:pPr>
        <w:jc w:val="both"/>
        <w:rPr>
          <w:rFonts w:ascii="Arial" w:hAnsi="Arial" w:cs="Arial"/>
          <w:sz w:val="24"/>
          <w:szCs w:val="24"/>
          <w:lang w:val="en-US"/>
        </w:rPr>
      </w:pPr>
      <w:r w:rsidRPr="005A601B">
        <w:rPr>
          <w:rFonts w:ascii="Arial" w:hAnsi="Arial" w:cs="Arial"/>
          <w:sz w:val="24"/>
          <w:szCs w:val="24"/>
          <w:lang w:val="en-US"/>
        </w:rPr>
        <w:t xml:space="preserve">The Bulgarian residential property market has experienced remarkable growth since the COVID-19 pandemic. </w:t>
      </w:r>
      <w:proofErr w:type="gramStart"/>
      <w:r w:rsidRPr="005A601B">
        <w:rPr>
          <w:rFonts w:ascii="Arial" w:hAnsi="Arial" w:cs="Arial"/>
          <w:sz w:val="24"/>
          <w:szCs w:val="24"/>
          <w:lang w:val="en-US"/>
        </w:rPr>
        <w:t>According to Eurostat, housing prices in Bulgaria incre</w:t>
      </w:r>
      <w:r>
        <w:rPr>
          <w:rFonts w:ascii="Arial" w:hAnsi="Arial" w:cs="Arial"/>
          <w:sz w:val="24"/>
          <w:szCs w:val="24"/>
          <w:lang w:val="en-US"/>
        </w:rPr>
        <w:t xml:space="preserve">ased by 15.1% year-on-year in </w:t>
      </w:r>
      <w:r w:rsidRPr="005A601B">
        <w:rPr>
          <w:rFonts w:ascii="Arial" w:hAnsi="Arial" w:cs="Arial"/>
          <w:sz w:val="24"/>
          <w:szCs w:val="24"/>
          <w:lang w:val="en-US"/>
        </w:rPr>
        <w:t xml:space="preserve">2025, making it one of the fastest-growing markets in the </w:t>
      </w:r>
      <w:r w:rsidRPr="005A601B">
        <w:rPr>
          <w:rFonts w:ascii="Arial" w:hAnsi="Arial" w:cs="Arial"/>
          <w:sz w:val="24"/>
          <w:szCs w:val="24"/>
          <w:lang w:val="en-US"/>
        </w:rPr>
        <w:lastRenderedPageBreak/>
        <w:t>European Union, second only to Portugal in price acceleration.</w:t>
      </w:r>
      <w:proofErr w:type="gramEnd"/>
      <w:r w:rsidRPr="005A601B">
        <w:rPr>
          <w:rFonts w:ascii="Arial" w:hAnsi="Arial" w:cs="Arial"/>
          <w:sz w:val="24"/>
          <w:szCs w:val="24"/>
          <w:lang w:val="en-US"/>
        </w:rPr>
        <w:t xml:space="preserve"> Bulgarian</w:t>
      </w:r>
      <w:r>
        <w:rPr>
          <w:rFonts w:ascii="Arial" w:hAnsi="Arial" w:cs="Arial"/>
          <w:sz w:val="24"/>
          <w:szCs w:val="24"/>
          <w:lang w:val="en-US"/>
        </w:rPr>
        <w:t xml:space="preserve"> prices also grew by 18.3% </w:t>
      </w:r>
      <w:proofErr w:type="gramStart"/>
      <w:r>
        <w:rPr>
          <w:rFonts w:ascii="Arial" w:hAnsi="Arial" w:cs="Arial"/>
          <w:sz w:val="24"/>
          <w:szCs w:val="24"/>
          <w:lang w:val="en-US"/>
        </w:rPr>
        <w:t>in  2024</w:t>
      </w:r>
      <w:proofErr w:type="gramEnd"/>
      <w:r>
        <w:rPr>
          <w:rFonts w:ascii="Arial" w:hAnsi="Arial" w:cs="Arial"/>
          <w:sz w:val="24"/>
          <w:szCs w:val="24"/>
          <w:lang w:val="en-US"/>
        </w:rPr>
        <w:t xml:space="preserve"> compared to </w:t>
      </w:r>
      <w:r w:rsidRPr="005A601B">
        <w:rPr>
          <w:rFonts w:ascii="Arial" w:hAnsi="Arial" w:cs="Arial"/>
          <w:sz w:val="24"/>
          <w:szCs w:val="24"/>
          <w:lang w:val="en-US"/>
        </w:rPr>
        <w:t>2023, far exceeding the EU average of 4.9% and demonstrating sustained post-pandemic momentum.</w:t>
      </w:r>
      <w:r>
        <w:rPr>
          <w:rFonts w:ascii="Arial" w:hAnsi="Arial" w:cs="Arial"/>
          <w:sz w:val="24"/>
          <w:szCs w:val="24"/>
          <w:lang w:val="en-US"/>
        </w:rPr>
        <w:t xml:space="preserve"> (</w:t>
      </w:r>
      <w:proofErr w:type="gramStart"/>
      <w:r w:rsidRPr="005A601B">
        <w:rPr>
          <w:rFonts w:ascii="Arial" w:hAnsi="Arial" w:cs="Arial"/>
          <w:sz w:val="24"/>
          <w:szCs w:val="24"/>
          <w:lang w:val="en-US"/>
        </w:rPr>
        <w:t>e</w:t>
      </w:r>
      <w:proofErr w:type="gramEnd"/>
      <w:r w:rsidRPr="005A601B">
        <w:rPr>
          <w:rFonts w:ascii="Arial" w:hAnsi="Arial" w:cs="Arial"/>
          <w:sz w:val="24"/>
          <w:szCs w:val="24"/>
          <w:lang w:val="en-US"/>
        </w:rPr>
        <w:t xml:space="preserve"> Sofia Globe</w:t>
      </w:r>
      <w:r>
        <w:rPr>
          <w:rFonts w:ascii="Arial" w:hAnsi="Arial" w:cs="Arial"/>
          <w:sz w:val="24"/>
          <w:szCs w:val="24"/>
          <w:lang w:val="en-US"/>
        </w:rPr>
        <w:t>)</w:t>
      </w:r>
    </w:p>
    <w:p w:rsidR="005A601B" w:rsidRPr="005A601B" w:rsidRDefault="005A601B" w:rsidP="003704E3">
      <w:pPr>
        <w:jc w:val="both"/>
        <w:rPr>
          <w:rFonts w:ascii="Arial" w:hAnsi="Arial" w:cs="Arial"/>
          <w:sz w:val="24"/>
          <w:szCs w:val="24"/>
          <w:lang w:val="en-US"/>
        </w:rPr>
      </w:pPr>
      <w:r w:rsidRPr="005A601B">
        <w:rPr>
          <w:rFonts w:ascii="Arial" w:hAnsi="Arial" w:cs="Arial"/>
          <w:sz w:val="24"/>
          <w:szCs w:val="24"/>
          <w:lang w:val="en-US"/>
        </w:rPr>
        <w:t xml:space="preserve">Average property values have approximately doubled since 2015, with growth of around 125% over a decade, indicating a long-term upward trajectory that intensified after 2020. </w:t>
      </w:r>
    </w:p>
    <w:p w:rsidR="005A601B" w:rsidRPr="005A601B" w:rsidRDefault="005A601B" w:rsidP="003704E3">
      <w:pPr>
        <w:jc w:val="both"/>
        <w:rPr>
          <w:rFonts w:ascii="Arial" w:hAnsi="Arial" w:cs="Arial"/>
          <w:b/>
          <w:sz w:val="24"/>
          <w:szCs w:val="24"/>
          <w:lang w:val="en-US"/>
        </w:rPr>
      </w:pPr>
    </w:p>
    <w:p w:rsidR="005A601B" w:rsidRDefault="005A601B" w:rsidP="003704E3">
      <w:pPr>
        <w:jc w:val="both"/>
        <w:rPr>
          <w:rFonts w:ascii="Arial" w:hAnsi="Arial" w:cs="Arial"/>
          <w:sz w:val="24"/>
          <w:szCs w:val="24"/>
          <w:lang w:val="en-US"/>
        </w:rPr>
      </w:pPr>
      <w:r w:rsidRPr="005A601B">
        <w:rPr>
          <w:rFonts w:ascii="Arial" w:hAnsi="Arial" w:cs="Arial"/>
          <w:sz w:val="24"/>
          <w:szCs w:val="24"/>
          <w:lang w:val="en-US"/>
        </w:rPr>
        <w:t xml:space="preserve"> This trend reflects broader European dynamics where many housing markets have rebounded sharply after the pandemic due to low interest rates, pent-up demand, and shifts in residential preferences (European Central Bank, 2023).</w:t>
      </w:r>
    </w:p>
    <w:p w:rsidR="00720392" w:rsidRDefault="00720392" w:rsidP="000418DC">
      <w:pPr>
        <w:jc w:val="both"/>
        <w:rPr>
          <w:rFonts w:ascii="Arial" w:hAnsi="Arial" w:cs="Arial"/>
          <w:sz w:val="24"/>
          <w:szCs w:val="24"/>
          <w:lang w:val="en-US"/>
        </w:rPr>
      </w:pPr>
    </w:p>
    <w:p w:rsidR="003828EF" w:rsidRDefault="00764641" w:rsidP="00BF4DE9">
      <w:pPr>
        <w:rPr>
          <w:rFonts w:ascii="Arial" w:hAnsi="Arial" w:cs="Arial"/>
          <w:sz w:val="24"/>
          <w:szCs w:val="24"/>
          <w:lang w:val="en-US"/>
        </w:rPr>
      </w:pPr>
      <w:r>
        <w:rPr>
          <w:rFonts w:ascii="Arial" w:hAnsi="Arial" w:cs="Arial"/>
          <w:sz w:val="24"/>
          <w:szCs w:val="24"/>
          <w:lang w:val="en-US"/>
        </w:rPr>
        <w:lastRenderedPageBreak/>
        <w:t xml:space="preserve">                                </w:t>
      </w:r>
      <w:r w:rsidR="0001432A">
        <w:rPr>
          <w:rFonts w:ascii="Arial" w:hAnsi="Arial" w:cs="Arial"/>
          <w:sz w:val="24"/>
          <w:szCs w:val="24"/>
          <w:lang w:val="en-US"/>
        </w:rPr>
        <w:t xml:space="preserve">                         </w:t>
      </w:r>
      <w:r>
        <w:rPr>
          <w:rFonts w:ascii="Arial" w:hAnsi="Arial" w:cs="Arial"/>
          <w:sz w:val="24"/>
          <w:szCs w:val="24"/>
          <w:lang w:val="en-US"/>
        </w:rPr>
        <w:t xml:space="preserve">   </w:t>
      </w:r>
      <w:r w:rsidR="003828EF">
        <w:rPr>
          <w:rFonts w:ascii="Arial" w:hAnsi="Arial" w:cs="Arial"/>
          <w:sz w:val="24"/>
          <w:szCs w:val="24"/>
          <w:lang w:val="en-US"/>
        </w:rPr>
        <w:t xml:space="preserve"> </w:t>
      </w:r>
      <w:r w:rsidR="003828EF">
        <w:rPr>
          <w:rFonts w:ascii="Arial" w:hAnsi="Arial" w:cs="Arial"/>
          <w:noProof/>
          <w:sz w:val="24"/>
          <w:szCs w:val="24"/>
          <w:lang w:eastAsia="bg-BG"/>
        </w:rPr>
        <w:drawing>
          <wp:inline distT="0" distB="0" distL="0" distR="0" wp14:anchorId="388000F4" wp14:editId="21B1574D">
            <wp:extent cx="3326245" cy="4733925"/>
            <wp:effectExtent l="0" t="0" r="7620" b="0"/>
            <wp:docPr id="9" name="Picture 9" descr="C:\Users\Ivan\Downloads\IMG_836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van\Downloads\IMG_8360.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3419" cy="4758367"/>
                    </a:xfrm>
                    <a:prstGeom prst="rect">
                      <a:avLst/>
                    </a:prstGeom>
                    <a:noFill/>
                    <a:ln>
                      <a:noFill/>
                    </a:ln>
                  </pic:spPr>
                </pic:pic>
              </a:graphicData>
            </a:graphic>
          </wp:inline>
        </w:drawing>
      </w:r>
    </w:p>
    <w:p w:rsidR="0001432A" w:rsidRDefault="00764641" w:rsidP="000418DC">
      <w:pPr>
        <w:jc w:val="both"/>
        <w:rPr>
          <w:rFonts w:ascii="Arial" w:hAnsi="Arial" w:cs="Arial"/>
          <w:sz w:val="24"/>
          <w:szCs w:val="24"/>
          <w:lang w:val="en-US"/>
        </w:rPr>
      </w:pPr>
      <w:r>
        <w:rPr>
          <w:rFonts w:ascii="Arial" w:hAnsi="Arial" w:cs="Arial"/>
          <w:sz w:val="24"/>
          <w:szCs w:val="24"/>
          <w:lang w:val="en-US"/>
        </w:rPr>
        <w:t>Figure</w:t>
      </w:r>
      <w:r w:rsidR="00364EDD">
        <w:rPr>
          <w:rFonts w:ascii="Arial" w:hAnsi="Arial" w:cs="Arial"/>
          <w:sz w:val="24"/>
          <w:szCs w:val="24"/>
          <w:lang w:val="en-US"/>
        </w:rPr>
        <w:t xml:space="preserve"> </w:t>
      </w:r>
      <w:proofErr w:type="gramStart"/>
      <w:r w:rsidR="00364EDD">
        <w:rPr>
          <w:rFonts w:ascii="Arial" w:hAnsi="Arial" w:cs="Arial"/>
          <w:sz w:val="24"/>
          <w:szCs w:val="24"/>
          <w:lang w:val="en-US"/>
        </w:rPr>
        <w:t>6</w:t>
      </w:r>
      <w:r>
        <w:rPr>
          <w:rFonts w:ascii="Arial" w:hAnsi="Arial" w:cs="Arial"/>
          <w:sz w:val="24"/>
          <w:szCs w:val="24"/>
          <w:lang w:val="en-US"/>
        </w:rPr>
        <w:t xml:space="preserve"> :</w:t>
      </w:r>
      <w:proofErr w:type="gramEnd"/>
      <w:r>
        <w:rPr>
          <w:rFonts w:ascii="Arial" w:hAnsi="Arial" w:cs="Arial"/>
          <w:sz w:val="24"/>
          <w:szCs w:val="24"/>
          <w:lang w:val="en-US"/>
        </w:rPr>
        <w:t xml:space="preserve"> </w:t>
      </w:r>
      <w:r w:rsidR="00477B10">
        <w:rPr>
          <w:rFonts w:ascii="Arial" w:hAnsi="Arial" w:cs="Arial"/>
          <w:sz w:val="24"/>
          <w:szCs w:val="24"/>
          <w:lang w:val="en-US"/>
        </w:rPr>
        <w:t>P</w:t>
      </w:r>
      <w:r w:rsidR="00477B10" w:rsidRPr="00477B10">
        <w:rPr>
          <w:rFonts w:ascii="Arial" w:hAnsi="Arial" w:cs="Arial"/>
          <w:sz w:val="24"/>
          <w:szCs w:val="24"/>
          <w:lang w:val="en-US"/>
        </w:rPr>
        <w:t>resents a sample property listing from a Bulgarian real estate developer</w:t>
      </w:r>
      <w:r w:rsidR="003253B1">
        <w:rPr>
          <w:rFonts w:ascii="Arial" w:hAnsi="Arial" w:cs="Arial"/>
          <w:sz w:val="24"/>
          <w:szCs w:val="24"/>
          <w:lang w:val="en-US"/>
        </w:rPr>
        <w:t xml:space="preserve"> (</w:t>
      </w:r>
      <w:proofErr w:type="spellStart"/>
      <w:r w:rsidR="003253B1">
        <w:rPr>
          <w:rFonts w:ascii="Arial" w:hAnsi="Arial" w:cs="Arial"/>
          <w:sz w:val="24"/>
          <w:szCs w:val="24"/>
          <w:lang w:val="en-US"/>
        </w:rPr>
        <w:t>BulgarianResales</w:t>
      </w:r>
      <w:proofErr w:type="spellEnd"/>
      <w:r w:rsidR="003253B1">
        <w:rPr>
          <w:rFonts w:ascii="Arial" w:hAnsi="Arial" w:cs="Arial"/>
          <w:sz w:val="24"/>
          <w:szCs w:val="24"/>
          <w:lang w:val="en-US"/>
        </w:rPr>
        <w:t>, 2025</w:t>
      </w:r>
      <w:r w:rsidR="00C67999" w:rsidRPr="00C67999">
        <w:rPr>
          <w:rFonts w:ascii="Arial" w:hAnsi="Arial" w:cs="Arial"/>
          <w:sz w:val="24"/>
          <w:szCs w:val="24"/>
          <w:lang w:val="en-US"/>
        </w:rPr>
        <w:t>)</w:t>
      </w:r>
      <w:r w:rsidR="003253B1">
        <w:rPr>
          <w:rFonts w:ascii="Arial" w:hAnsi="Arial" w:cs="Arial"/>
          <w:sz w:val="24"/>
          <w:szCs w:val="24"/>
          <w:lang w:val="en-US"/>
        </w:rPr>
        <w:t>.</w:t>
      </w:r>
    </w:p>
    <w:p w:rsidR="00477B10" w:rsidRDefault="00477B10" w:rsidP="000418DC">
      <w:pPr>
        <w:jc w:val="both"/>
        <w:rPr>
          <w:rFonts w:ascii="Arial" w:hAnsi="Arial" w:cs="Arial"/>
          <w:sz w:val="24"/>
          <w:szCs w:val="24"/>
          <w:lang w:val="en-US"/>
        </w:rPr>
      </w:pPr>
      <w:r w:rsidRPr="00477B10">
        <w:rPr>
          <w:rFonts w:ascii="Arial" w:hAnsi="Arial" w:cs="Arial"/>
          <w:sz w:val="24"/>
          <w:szCs w:val="24"/>
          <w:lang w:val="en-US"/>
        </w:rPr>
        <w:lastRenderedPageBreak/>
        <w:t>The figure includes visual and factual information essential for buyer decision-making. At the top, high-quality images display the exterior of the residential complex, highlighting amenities such as landscaped areas and a swimming pool, alongside an interior image showing a furnished studio apartment. These images help potential buye</w:t>
      </w:r>
      <w:r>
        <w:rPr>
          <w:rFonts w:ascii="Arial" w:hAnsi="Arial" w:cs="Arial"/>
          <w:sz w:val="24"/>
          <w:szCs w:val="24"/>
          <w:lang w:val="en-US"/>
        </w:rPr>
        <w:t>rs visualiz</w:t>
      </w:r>
      <w:r w:rsidRPr="00477B10">
        <w:rPr>
          <w:rFonts w:ascii="Arial" w:hAnsi="Arial" w:cs="Arial"/>
          <w:sz w:val="24"/>
          <w:szCs w:val="24"/>
          <w:lang w:val="en-US"/>
        </w:rPr>
        <w:t>e both lifestyle and living standards.</w:t>
      </w:r>
    </w:p>
    <w:p w:rsidR="00720392" w:rsidRDefault="000418DC" w:rsidP="000418DC">
      <w:pPr>
        <w:tabs>
          <w:tab w:val="left" w:pos="4350"/>
        </w:tabs>
        <w:jc w:val="both"/>
        <w:rPr>
          <w:rFonts w:ascii="Arial" w:hAnsi="Arial" w:cs="Arial"/>
          <w:sz w:val="24"/>
          <w:szCs w:val="24"/>
          <w:lang w:val="en-US"/>
        </w:rPr>
      </w:pPr>
      <w:r>
        <w:rPr>
          <w:rFonts w:ascii="Arial" w:hAnsi="Arial" w:cs="Arial"/>
          <w:sz w:val="24"/>
          <w:szCs w:val="24"/>
          <w:lang w:val="en-US"/>
        </w:rPr>
        <w:tab/>
      </w:r>
    </w:p>
    <w:p w:rsidR="00BF4DE9" w:rsidRDefault="00BF4DE9" w:rsidP="000418DC">
      <w:pPr>
        <w:pStyle w:val="Heading2"/>
        <w:jc w:val="both"/>
        <w:rPr>
          <w:rFonts w:ascii="Arial" w:hAnsi="Arial" w:cs="Arial"/>
          <w:sz w:val="24"/>
          <w:szCs w:val="24"/>
          <w:lang w:val="en-US"/>
        </w:rPr>
      </w:pPr>
      <w:r w:rsidRPr="000432B4">
        <w:rPr>
          <w:rFonts w:ascii="Arial" w:hAnsi="Arial" w:cs="Arial"/>
          <w:sz w:val="24"/>
          <w:szCs w:val="24"/>
          <w:lang w:val="en-US"/>
        </w:rPr>
        <w:t>3.2</w:t>
      </w:r>
      <w:r w:rsidR="00DC2909" w:rsidRPr="000432B4">
        <w:rPr>
          <w:rFonts w:ascii="Arial" w:hAnsi="Arial" w:cs="Arial"/>
          <w:sz w:val="24"/>
          <w:szCs w:val="24"/>
          <w:lang w:val="en-US"/>
        </w:rPr>
        <w:t>.</w:t>
      </w:r>
      <w:r w:rsidRPr="000432B4">
        <w:rPr>
          <w:rFonts w:ascii="Arial" w:hAnsi="Arial" w:cs="Arial"/>
          <w:sz w:val="24"/>
          <w:szCs w:val="24"/>
          <w:lang w:val="en-US"/>
        </w:rPr>
        <w:t xml:space="preserve"> Primary market segments and validation</w:t>
      </w:r>
    </w:p>
    <w:p w:rsidR="000432B4" w:rsidRPr="000432B4" w:rsidRDefault="000432B4" w:rsidP="000418DC">
      <w:pPr>
        <w:jc w:val="both"/>
        <w:rPr>
          <w:lang w:val="en-US"/>
        </w:rPr>
      </w:pPr>
    </w:p>
    <w:p w:rsidR="00BF4DE9" w:rsidRPr="00BF4DE9" w:rsidRDefault="00BF4DE9" w:rsidP="000418DC">
      <w:pPr>
        <w:jc w:val="both"/>
        <w:rPr>
          <w:rFonts w:ascii="Arial" w:hAnsi="Arial" w:cs="Arial"/>
          <w:sz w:val="24"/>
          <w:szCs w:val="24"/>
          <w:lang w:val="en-US"/>
        </w:rPr>
      </w:pPr>
      <w:r w:rsidRPr="00BF4DE9">
        <w:rPr>
          <w:rFonts w:ascii="Arial" w:hAnsi="Arial" w:cs="Arial"/>
          <w:sz w:val="24"/>
          <w:szCs w:val="24"/>
          <w:lang w:val="en-US"/>
        </w:rPr>
        <w:t>Target customer segments with rationale and validation:</w:t>
      </w:r>
    </w:p>
    <w:p w:rsidR="00BF4DE9" w:rsidRPr="00DC2909" w:rsidRDefault="00DC2909" w:rsidP="000418DC">
      <w:pPr>
        <w:jc w:val="both"/>
        <w:rPr>
          <w:rFonts w:ascii="Arial" w:hAnsi="Arial" w:cs="Arial"/>
          <w:sz w:val="24"/>
          <w:szCs w:val="24"/>
          <w:lang w:val="en-US"/>
        </w:rPr>
      </w:pPr>
      <w:r>
        <w:rPr>
          <w:rFonts w:ascii="Arial" w:hAnsi="Arial" w:cs="Arial"/>
          <w:sz w:val="24"/>
          <w:szCs w:val="24"/>
          <w:lang w:val="en-US"/>
        </w:rPr>
        <w:t xml:space="preserve">a. </w:t>
      </w:r>
      <w:r w:rsidR="00BF4DE9" w:rsidRPr="00DC2909">
        <w:rPr>
          <w:rFonts w:ascii="Arial" w:hAnsi="Arial" w:cs="Arial"/>
          <w:sz w:val="24"/>
          <w:szCs w:val="24"/>
          <w:lang w:val="en-US"/>
        </w:rPr>
        <w:t xml:space="preserve">UK retirees / second-home buyers: seek lower living costs and warmer climates. Motivated by value and lifestyle; often have cash or equity release capacity. (Market </w:t>
      </w:r>
      <w:proofErr w:type="spellStart"/>
      <w:r w:rsidR="00BF4DE9" w:rsidRPr="00DC2909">
        <w:rPr>
          <w:rFonts w:ascii="Arial" w:hAnsi="Arial" w:cs="Arial"/>
          <w:sz w:val="24"/>
          <w:szCs w:val="24"/>
          <w:lang w:val="en-US"/>
        </w:rPr>
        <w:t>behaviour</w:t>
      </w:r>
      <w:proofErr w:type="spellEnd"/>
      <w:r w:rsidR="00BF4DE9" w:rsidRPr="00DC2909">
        <w:rPr>
          <w:rFonts w:ascii="Arial" w:hAnsi="Arial" w:cs="Arial"/>
          <w:sz w:val="24"/>
          <w:szCs w:val="24"/>
          <w:lang w:val="en-US"/>
        </w:rPr>
        <w:t xml:space="preserve"> inferred from UK domestic trends and cross-border buyer surveys — (Knight Frank</w:t>
      </w:r>
      <w:proofErr w:type="gramStart"/>
      <w:r w:rsidR="00BF4DE9" w:rsidRPr="00DC2909">
        <w:rPr>
          <w:rFonts w:ascii="Arial" w:hAnsi="Arial" w:cs="Arial"/>
          <w:sz w:val="24"/>
          <w:szCs w:val="24"/>
          <w:lang w:val="en-US"/>
        </w:rPr>
        <w:t>,2024</w:t>
      </w:r>
      <w:proofErr w:type="gramEnd"/>
      <w:r w:rsidR="00BF4DE9" w:rsidRPr="00DC2909">
        <w:rPr>
          <w:rFonts w:ascii="Arial" w:hAnsi="Arial" w:cs="Arial"/>
          <w:sz w:val="24"/>
          <w:szCs w:val="24"/>
          <w:lang w:val="en-US"/>
        </w:rPr>
        <w:t>)</w:t>
      </w:r>
    </w:p>
    <w:p w:rsidR="00BF4DE9" w:rsidRDefault="00BF4DE9" w:rsidP="000418DC">
      <w:pPr>
        <w:pStyle w:val="ListParagraph"/>
        <w:jc w:val="both"/>
        <w:rPr>
          <w:rFonts w:ascii="Arial" w:hAnsi="Arial" w:cs="Arial"/>
          <w:sz w:val="24"/>
          <w:szCs w:val="24"/>
          <w:lang w:val="en-US"/>
        </w:rPr>
      </w:pPr>
    </w:p>
    <w:p w:rsidR="00BF4DE9" w:rsidRPr="00DC2909" w:rsidRDefault="00DC2909" w:rsidP="000418DC">
      <w:pPr>
        <w:jc w:val="both"/>
        <w:rPr>
          <w:rFonts w:ascii="Arial" w:hAnsi="Arial" w:cs="Arial"/>
          <w:sz w:val="24"/>
          <w:szCs w:val="24"/>
          <w:lang w:val="en-US"/>
        </w:rPr>
      </w:pPr>
      <w:r>
        <w:rPr>
          <w:rFonts w:ascii="Arial" w:hAnsi="Arial" w:cs="Arial"/>
          <w:sz w:val="24"/>
          <w:szCs w:val="24"/>
          <w:lang w:val="en-US"/>
        </w:rPr>
        <w:t xml:space="preserve">b. </w:t>
      </w:r>
      <w:r w:rsidR="00BF4DE9" w:rsidRPr="00DC2909">
        <w:rPr>
          <w:rFonts w:ascii="Arial" w:hAnsi="Arial" w:cs="Arial"/>
          <w:sz w:val="24"/>
          <w:szCs w:val="24"/>
          <w:lang w:val="en-US"/>
        </w:rPr>
        <w:t>Remote workers / digital nomads: can locate where costs are lower and quality of life improves; demand supported by post-pandemic remote-work shifts (PwC</w:t>
      </w:r>
      <w:proofErr w:type="gramStart"/>
      <w:r w:rsidR="00BF4DE9" w:rsidRPr="00DC2909">
        <w:rPr>
          <w:rFonts w:ascii="Arial" w:hAnsi="Arial" w:cs="Arial"/>
          <w:sz w:val="24"/>
          <w:szCs w:val="24"/>
          <w:lang w:val="en-US"/>
        </w:rPr>
        <w:t>,2023</w:t>
      </w:r>
      <w:proofErr w:type="gramEnd"/>
      <w:r w:rsidR="00BF4DE9" w:rsidRPr="00DC2909">
        <w:rPr>
          <w:rFonts w:ascii="Arial" w:hAnsi="Arial" w:cs="Arial"/>
          <w:sz w:val="24"/>
          <w:szCs w:val="24"/>
          <w:lang w:val="en-US"/>
        </w:rPr>
        <w:t xml:space="preserve">). </w:t>
      </w:r>
    </w:p>
    <w:p w:rsidR="00BF4DE9" w:rsidRPr="00BF4DE9" w:rsidRDefault="00BF4DE9" w:rsidP="000418DC">
      <w:pPr>
        <w:pStyle w:val="ListParagraph"/>
        <w:jc w:val="both"/>
        <w:rPr>
          <w:rFonts w:ascii="Arial" w:hAnsi="Arial" w:cs="Arial"/>
          <w:sz w:val="24"/>
          <w:szCs w:val="24"/>
          <w:lang w:val="en-US"/>
        </w:rPr>
      </w:pPr>
    </w:p>
    <w:p w:rsidR="00BF4DE9" w:rsidRPr="00DC2909" w:rsidRDefault="00DC2909" w:rsidP="000418DC">
      <w:pPr>
        <w:jc w:val="both"/>
        <w:rPr>
          <w:rFonts w:ascii="Arial" w:hAnsi="Arial" w:cs="Arial"/>
          <w:sz w:val="24"/>
          <w:szCs w:val="24"/>
          <w:lang w:val="en-US"/>
        </w:rPr>
      </w:pPr>
      <w:r>
        <w:rPr>
          <w:rFonts w:ascii="Arial" w:hAnsi="Arial" w:cs="Arial"/>
          <w:sz w:val="24"/>
          <w:szCs w:val="24"/>
          <w:lang w:val="en-US"/>
        </w:rPr>
        <w:t xml:space="preserve">c. </w:t>
      </w:r>
      <w:r w:rsidR="00BF4DE9" w:rsidRPr="00DC2909">
        <w:rPr>
          <w:rFonts w:ascii="Arial" w:hAnsi="Arial" w:cs="Arial"/>
          <w:sz w:val="24"/>
          <w:szCs w:val="24"/>
          <w:lang w:val="en-US"/>
        </w:rPr>
        <w:t>Buy-to-let investors: attracted to higher gross yields in emerging markets and short-term tourist rental markets (coastal Bulgarian resorts). NSI and local market commentary indicate growth in seaside demand and</w:t>
      </w:r>
      <w:r w:rsidR="004514D2" w:rsidRPr="00DC2909">
        <w:rPr>
          <w:rFonts w:ascii="Arial" w:hAnsi="Arial" w:cs="Arial"/>
          <w:sz w:val="24"/>
          <w:szCs w:val="24"/>
          <w:lang w:val="en-US"/>
        </w:rPr>
        <w:t xml:space="preserve"> rental markets (NSI, 2024).</w:t>
      </w:r>
    </w:p>
    <w:p w:rsidR="004514D2" w:rsidRPr="004514D2" w:rsidRDefault="004514D2" w:rsidP="000418DC">
      <w:pPr>
        <w:pStyle w:val="ListParagraph"/>
        <w:jc w:val="both"/>
        <w:rPr>
          <w:rFonts w:ascii="Arial" w:hAnsi="Arial" w:cs="Arial"/>
          <w:sz w:val="24"/>
          <w:szCs w:val="24"/>
          <w:lang w:val="en-US"/>
        </w:rPr>
      </w:pPr>
    </w:p>
    <w:p w:rsidR="004514D2" w:rsidRPr="004514D2" w:rsidRDefault="004514D2" w:rsidP="000418DC">
      <w:pPr>
        <w:jc w:val="both"/>
        <w:rPr>
          <w:rFonts w:ascii="Arial" w:hAnsi="Arial" w:cs="Arial"/>
          <w:sz w:val="24"/>
          <w:szCs w:val="24"/>
          <w:lang w:val="en-US"/>
        </w:rPr>
      </w:pPr>
      <w:r w:rsidRPr="004514D2">
        <w:rPr>
          <w:rFonts w:ascii="Arial" w:hAnsi="Arial" w:cs="Arial"/>
          <w:sz w:val="24"/>
          <w:szCs w:val="24"/>
          <w:lang w:val="en-US"/>
        </w:rPr>
        <w:t>Validation approach: secondary data shows both supply price movements and demand signals from investor reports and buyer surveys</w:t>
      </w:r>
      <w:r w:rsidR="00546BF6">
        <w:rPr>
          <w:rFonts w:ascii="Arial" w:hAnsi="Arial" w:cs="Arial"/>
          <w:sz w:val="24"/>
          <w:szCs w:val="24"/>
          <w:lang w:val="en-US"/>
        </w:rPr>
        <w:t xml:space="preserve">. </w:t>
      </w:r>
    </w:p>
    <w:p w:rsidR="00BF4DE9" w:rsidRPr="00BF4DE9" w:rsidRDefault="00BF4DE9" w:rsidP="000418DC">
      <w:pPr>
        <w:jc w:val="both"/>
        <w:rPr>
          <w:rFonts w:ascii="Arial" w:hAnsi="Arial" w:cs="Arial"/>
          <w:sz w:val="24"/>
          <w:szCs w:val="24"/>
          <w:lang w:val="en-US"/>
        </w:rPr>
      </w:pPr>
    </w:p>
    <w:p w:rsidR="00DF17EE" w:rsidRDefault="00DC2909" w:rsidP="000418DC">
      <w:pPr>
        <w:pStyle w:val="Heading2"/>
        <w:jc w:val="both"/>
        <w:rPr>
          <w:rFonts w:ascii="Arial" w:hAnsi="Arial" w:cs="Arial"/>
          <w:sz w:val="24"/>
          <w:szCs w:val="24"/>
          <w:lang w:val="en-US"/>
        </w:rPr>
      </w:pPr>
      <w:r w:rsidRPr="000432B4">
        <w:rPr>
          <w:rFonts w:ascii="Arial" w:hAnsi="Arial" w:cs="Arial"/>
          <w:sz w:val="24"/>
          <w:szCs w:val="24"/>
          <w:lang w:val="en-US"/>
        </w:rPr>
        <w:lastRenderedPageBreak/>
        <w:t xml:space="preserve">3.3. </w:t>
      </w:r>
      <w:r w:rsidR="00DF17EE" w:rsidRPr="000432B4">
        <w:rPr>
          <w:rFonts w:ascii="Arial" w:hAnsi="Arial" w:cs="Arial"/>
          <w:sz w:val="24"/>
          <w:szCs w:val="24"/>
          <w:lang w:val="en-US"/>
        </w:rPr>
        <w:t>SWOT Analysis</w:t>
      </w:r>
    </w:p>
    <w:p w:rsidR="000432B4" w:rsidRPr="000432B4" w:rsidRDefault="000432B4" w:rsidP="000418DC">
      <w:pPr>
        <w:jc w:val="both"/>
        <w:rPr>
          <w:lang w:val="en-US"/>
        </w:rPr>
      </w:pPr>
    </w:p>
    <w:p w:rsidR="00DF17EE" w:rsidRDefault="00DF17EE" w:rsidP="000418DC">
      <w:pPr>
        <w:jc w:val="both"/>
        <w:rPr>
          <w:rFonts w:ascii="Arial" w:hAnsi="Arial" w:cs="Arial"/>
          <w:sz w:val="24"/>
          <w:szCs w:val="24"/>
          <w:lang w:val="en-US"/>
        </w:rPr>
      </w:pPr>
      <w:r w:rsidRPr="00DF17EE">
        <w:rPr>
          <w:rFonts w:ascii="Arial" w:hAnsi="Arial" w:cs="Arial"/>
          <w:sz w:val="24"/>
          <w:szCs w:val="24"/>
          <w:lang w:val="en-US"/>
        </w:rPr>
        <w:t>A SWOT analysis provides a strategic snapshot of the venture's internal and external environment.</w:t>
      </w:r>
      <w:r w:rsidR="000432B4">
        <w:rPr>
          <w:rFonts w:ascii="Arial" w:hAnsi="Arial" w:cs="Arial"/>
          <w:sz w:val="24"/>
          <w:szCs w:val="24"/>
          <w:lang w:val="en-US"/>
        </w:rPr>
        <w:t xml:space="preserve"> </w:t>
      </w:r>
      <w:r w:rsidR="000432B4" w:rsidRPr="000432B4">
        <w:rPr>
          <w:rFonts w:ascii="Arial" w:hAnsi="Arial" w:cs="Arial"/>
          <w:sz w:val="24"/>
          <w:szCs w:val="24"/>
          <w:lang w:val="en-US"/>
        </w:rPr>
        <w:t>SWOT directly supports strategic choice by highlighting where the firm should focus resources and where vulnerabilities exist. It provides a bridge between environmental analysis and actionable strategy.</w:t>
      </w:r>
    </w:p>
    <w:p w:rsidR="000432B4" w:rsidRPr="00DF17EE" w:rsidRDefault="000432B4" w:rsidP="000418DC">
      <w:pPr>
        <w:jc w:val="both"/>
        <w:rPr>
          <w:rFonts w:ascii="Arial" w:hAnsi="Arial" w:cs="Arial"/>
          <w:sz w:val="24"/>
          <w:szCs w:val="24"/>
          <w:lang w:val="en-US"/>
        </w:rPr>
      </w:pPr>
    </w:p>
    <w:p w:rsidR="00DF17EE" w:rsidRDefault="00DC2909" w:rsidP="000418DC">
      <w:pPr>
        <w:pStyle w:val="Heading2"/>
        <w:jc w:val="both"/>
        <w:rPr>
          <w:rFonts w:ascii="Arial" w:hAnsi="Arial" w:cs="Arial"/>
          <w:sz w:val="24"/>
          <w:szCs w:val="24"/>
          <w:lang w:val="en-US"/>
        </w:rPr>
      </w:pPr>
      <w:r w:rsidRPr="000432B4">
        <w:rPr>
          <w:rFonts w:ascii="Arial" w:hAnsi="Arial" w:cs="Arial"/>
          <w:sz w:val="24"/>
          <w:szCs w:val="24"/>
          <w:lang w:val="en-US"/>
        </w:rPr>
        <w:t xml:space="preserve">3.3.1. </w:t>
      </w:r>
      <w:r w:rsidR="00DF17EE" w:rsidRPr="000432B4">
        <w:rPr>
          <w:rFonts w:ascii="Arial" w:hAnsi="Arial" w:cs="Arial"/>
          <w:sz w:val="24"/>
          <w:szCs w:val="24"/>
          <w:lang w:val="en-US"/>
        </w:rPr>
        <w:t>Strengths:</w:t>
      </w:r>
    </w:p>
    <w:p w:rsidR="0001432A" w:rsidRPr="0001432A" w:rsidRDefault="0001432A" w:rsidP="000418DC">
      <w:pPr>
        <w:jc w:val="both"/>
        <w:rPr>
          <w:lang w:val="en-US"/>
        </w:rPr>
      </w:pPr>
    </w:p>
    <w:p w:rsidR="00DF17EE" w:rsidRPr="00F35C39" w:rsidRDefault="00F35C39" w:rsidP="000418DC">
      <w:pPr>
        <w:jc w:val="both"/>
        <w:rPr>
          <w:rFonts w:ascii="Arial" w:hAnsi="Arial" w:cs="Arial"/>
          <w:sz w:val="24"/>
          <w:szCs w:val="24"/>
          <w:lang w:val="en-US"/>
        </w:rPr>
      </w:pPr>
      <w:proofErr w:type="gramStart"/>
      <w:r>
        <w:rPr>
          <w:rFonts w:ascii="Arial" w:hAnsi="Arial" w:cs="Arial"/>
          <w:sz w:val="24"/>
          <w:szCs w:val="24"/>
          <w:lang w:val="en-US"/>
        </w:rPr>
        <w:t>a</w:t>
      </w:r>
      <w:proofErr w:type="gramEnd"/>
      <w:r>
        <w:rPr>
          <w:rFonts w:ascii="Arial" w:hAnsi="Arial" w:cs="Arial"/>
          <w:sz w:val="24"/>
          <w:szCs w:val="24"/>
          <w:lang w:val="en-US"/>
        </w:rPr>
        <w:t xml:space="preserve">. </w:t>
      </w:r>
      <w:r w:rsidR="00DF17EE" w:rsidRPr="00F35C39">
        <w:rPr>
          <w:rFonts w:ascii="Arial" w:hAnsi="Arial" w:cs="Arial"/>
          <w:sz w:val="24"/>
          <w:szCs w:val="24"/>
          <w:lang w:val="en-US"/>
        </w:rPr>
        <w:t>Dual-Market Expertise: Deep understanding of both UK client psychology and the Bulgarian operational landscape.</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DF17EE" w:rsidRPr="00F35C39">
        <w:rPr>
          <w:rFonts w:ascii="Arial" w:hAnsi="Arial" w:cs="Arial"/>
          <w:sz w:val="24"/>
          <w:szCs w:val="24"/>
          <w:lang w:val="en-US"/>
        </w:rPr>
        <w:t>Trust-Based UK Presence: Being a UK-registered company provides a layer of familiarity and accountability for customers.</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DF17EE" w:rsidRPr="00F35C39">
        <w:rPr>
          <w:rFonts w:ascii="Arial" w:hAnsi="Arial" w:cs="Arial"/>
          <w:sz w:val="24"/>
          <w:szCs w:val="24"/>
          <w:lang w:val="en-US"/>
        </w:rPr>
        <w:t>Clear UVP: A full-service, end-to-end model that directly addresses key customer pain points.</w:t>
      </w:r>
    </w:p>
    <w:p w:rsidR="00DF17EE" w:rsidRDefault="00F35C39" w:rsidP="000418DC">
      <w:pPr>
        <w:jc w:val="both"/>
        <w:rPr>
          <w:rFonts w:ascii="Arial" w:hAnsi="Arial" w:cs="Arial"/>
          <w:sz w:val="24"/>
          <w:szCs w:val="24"/>
          <w:lang w:val="en-US"/>
        </w:rPr>
      </w:pPr>
      <w:r>
        <w:rPr>
          <w:rFonts w:ascii="Arial" w:hAnsi="Arial" w:cs="Arial"/>
          <w:sz w:val="24"/>
          <w:szCs w:val="24"/>
          <w:lang w:val="en-US"/>
        </w:rPr>
        <w:t xml:space="preserve">d. </w:t>
      </w:r>
      <w:r w:rsidR="00DF17EE" w:rsidRPr="00F35C39">
        <w:rPr>
          <w:rFonts w:ascii="Arial" w:hAnsi="Arial" w:cs="Arial"/>
          <w:sz w:val="24"/>
          <w:szCs w:val="24"/>
          <w:lang w:val="en-US"/>
        </w:rPr>
        <w:t>Low Overhead Model:</w:t>
      </w:r>
      <w:r w:rsidR="0024210E">
        <w:rPr>
          <w:rFonts w:ascii="Arial" w:hAnsi="Arial" w:cs="Arial"/>
          <w:sz w:val="24"/>
          <w:szCs w:val="24"/>
          <w:lang w:val="en-US"/>
        </w:rPr>
        <w:t xml:space="preserve"> Digital-first operation minimiz</w:t>
      </w:r>
      <w:r w:rsidR="00DF17EE" w:rsidRPr="00F35C39">
        <w:rPr>
          <w:rFonts w:ascii="Arial" w:hAnsi="Arial" w:cs="Arial"/>
          <w:sz w:val="24"/>
          <w:szCs w:val="24"/>
          <w:lang w:val="en-US"/>
        </w:rPr>
        <w:t>es fixed costs, improving financial resilience.</w:t>
      </w:r>
    </w:p>
    <w:p w:rsidR="000432B4" w:rsidRPr="00F35C39" w:rsidRDefault="000432B4" w:rsidP="000418DC">
      <w:pPr>
        <w:jc w:val="both"/>
        <w:rPr>
          <w:rFonts w:ascii="Arial" w:hAnsi="Arial" w:cs="Arial"/>
          <w:sz w:val="24"/>
          <w:szCs w:val="24"/>
          <w:lang w:val="en-US"/>
        </w:rPr>
      </w:pPr>
    </w:p>
    <w:p w:rsidR="00DF17EE" w:rsidRDefault="00DC2909" w:rsidP="000418DC">
      <w:pPr>
        <w:pStyle w:val="Heading2"/>
        <w:jc w:val="both"/>
        <w:rPr>
          <w:rFonts w:ascii="Arial" w:hAnsi="Arial" w:cs="Arial"/>
          <w:sz w:val="24"/>
          <w:szCs w:val="24"/>
          <w:lang w:val="en-US"/>
        </w:rPr>
      </w:pPr>
      <w:r w:rsidRPr="000432B4">
        <w:rPr>
          <w:rFonts w:ascii="Arial" w:hAnsi="Arial" w:cs="Arial"/>
          <w:sz w:val="24"/>
          <w:szCs w:val="24"/>
          <w:lang w:val="en-US"/>
        </w:rPr>
        <w:t xml:space="preserve">3.3.2. </w:t>
      </w:r>
      <w:r w:rsidR="00DF17EE" w:rsidRPr="000432B4">
        <w:rPr>
          <w:rFonts w:ascii="Arial" w:hAnsi="Arial" w:cs="Arial"/>
          <w:sz w:val="24"/>
          <w:szCs w:val="24"/>
          <w:lang w:val="en-US"/>
        </w:rPr>
        <w:t>Weaknesses:</w:t>
      </w:r>
    </w:p>
    <w:p w:rsidR="0001432A" w:rsidRPr="0001432A" w:rsidRDefault="0001432A" w:rsidP="000418DC">
      <w:pPr>
        <w:jc w:val="both"/>
        <w:rPr>
          <w:lang w:val="en-US"/>
        </w:rPr>
      </w:pP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DF17EE" w:rsidRPr="00F35C39">
        <w:rPr>
          <w:rFonts w:ascii="Arial" w:hAnsi="Arial" w:cs="Arial"/>
          <w:sz w:val="24"/>
          <w:szCs w:val="24"/>
          <w:lang w:val="en-US"/>
        </w:rPr>
        <w:t>Limited Brand Recognition: A new entrant with no established reputation.</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DF17EE" w:rsidRPr="00F35C39">
        <w:rPr>
          <w:rFonts w:ascii="Arial" w:hAnsi="Arial" w:cs="Arial"/>
          <w:sz w:val="24"/>
          <w:szCs w:val="24"/>
          <w:lang w:val="en-US"/>
        </w:rPr>
        <w:t>Dependence on Partner Network: Service quality is partially reliant on the performance of Bulgarian partners.</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DF17EE" w:rsidRPr="00F35C39">
        <w:rPr>
          <w:rFonts w:ascii="Arial" w:hAnsi="Arial" w:cs="Arial"/>
          <w:sz w:val="24"/>
          <w:szCs w:val="24"/>
          <w:lang w:val="en-US"/>
        </w:rPr>
        <w:t>Limited Initial Financial Resources: Constrains marketing spend and scalability in the early stages.</w:t>
      </w:r>
    </w:p>
    <w:p w:rsidR="00DF17EE" w:rsidRDefault="00DF17EE" w:rsidP="000418DC">
      <w:pPr>
        <w:pStyle w:val="ListParagraph"/>
        <w:jc w:val="both"/>
        <w:rPr>
          <w:rFonts w:ascii="Arial" w:hAnsi="Arial" w:cs="Arial"/>
          <w:sz w:val="24"/>
          <w:szCs w:val="24"/>
          <w:lang w:val="en-US"/>
        </w:rPr>
      </w:pPr>
    </w:p>
    <w:p w:rsidR="00DF17EE" w:rsidRDefault="00DC2909" w:rsidP="000418DC">
      <w:pPr>
        <w:pStyle w:val="Heading2"/>
        <w:jc w:val="both"/>
        <w:rPr>
          <w:rFonts w:ascii="Arial" w:hAnsi="Arial" w:cs="Arial"/>
          <w:sz w:val="24"/>
          <w:szCs w:val="24"/>
          <w:lang w:val="en-US"/>
        </w:rPr>
      </w:pPr>
      <w:r w:rsidRPr="000432B4">
        <w:rPr>
          <w:rFonts w:ascii="Arial" w:hAnsi="Arial" w:cs="Arial"/>
          <w:sz w:val="24"/>
          <w:szCs w:val="24"/>
          <w:lang w:val="en-US"/>
        </w:rPr>
        <w:lastRenderedPageBreak/>
        <w:t xml:space="preserve">3.3.3. </w:t>
      </w:r>
      <w:r w:rsidR="00DF17EE" w:rsidRPr="000432B4">
        <w:rPr>
          <w:rFonts w:ascii="Arial" w:hAnsi="Arial" w:cs="Arial"/>
          <w:sz w:val="24"/>
          <w:szCs w:val="24"/>
          <w:lang w:val="en-US"/>
        </w:rPr>
        <w:t>Opportunities:</w:t>
      </w:r>
    </w:p>
    <w:p w:rsidR="000432B4" w:rsidRPr="000432B4" w:rsidRDefault="000432B4" w:rsidP="000418DC">
      <w:pPr>
        <w:jc w:val="both"/>
        <w:rPr>
          <w:lang w:val="en-US"/>
        </w:rPr>
      </w:pP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DF17EE" w:rsidRPr="00F35C39">
        <w:rPr>
          <w:rFonts w:ascii="Arial" w:hAnsi="Arial" w:cs="Arial"/>
          <w:sz w:val="24"/>
          <w:szCs w:val="24"/>
          <w:lang w:val="en-US"/>
        </w:rPr>
        <w:t>Post-</w:t>
      </w:r>
      <w:proofErr w:type="spellStart"/>
      <w:r w:rsidR="00DF17EE" w:rsidRPr="00F35C39">
        <w:rPr>
          <w:rFonts w:ascii="Arial" w:hAnsi="Arial" w:cs="Arial"/>
          <w:sz w:val="24"/>
          <w:szCs w:val="24"/>
          <w:lang w:val="en-US"/>
        </w:rPr>
        <w:t>Brexit</w:t>
      </w:r>
      <w:proofErr w:type="spellEnd"/>
      <w:r w:rsidR="00DF17EE" w:rsidRPr="00F35C39">
        <w:rPr>
          <w:rFonts w:ascii="Arial" w:hAnsi="Arial" w:cs="Arial"/>
          <w:sz w:val="24"/>
          <w:szCs w:val="24"/>
          <w:lang w:val="en-US"/>
        </w:rPr>
        <w:t xml:space="preserve"> Guidance Niche: The complexity of post-</w:t>
      </w:r>
      <w:proofErr w:type="spellStart"/>
      <w:r w:rsidR="00DF17EE" w:rsidRPr="00F35C39">
        <w:rPr>
          <w:rFonts w:ascii="Arial" w:hAnsi="Arial" w:cs="Arial"/>
          <w:sz w:val="24"/>
          <w:szCs w:val="24"/>
          <w:lang w:val="en-US"/>
        </w:rPr>
        <w:t>Brexit</w:t>
      </w:r>
      <w:proofErr w:type="spellEnd"/>
      <w:r w:rsidR="00DF17EE" w:rsidRPr="00F35C39">
        <w:rPr>
          <w:rFonts w:ascii="Arial" w:hAnsi="Arial" w:cs="Arial"/>
          <w:sz w:val="24"/>
          <w:szCs w:val="24"/>
          <w:lang w:val="en-US"/>
        </w:rPr>
        <w:t xml:space="preserve"> purchasing creates a demand for expert services.</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DF17EE" w:rsidRPr="00F35C39">
        <w:rPr>
          <w:rFonts w:ascii="Arial" w:hAnsi="Arial" w:cs="Arial"/>
          <w:sz w:val="24"/>
          <w:szCs w:val="24"/>
          <w:lang w:val="en-US"/>
        </w:rPr>
        <w:t>Rise of Remote Work: Expands the potential buyer pool to include "digital nomads" seeking a base.</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DF17EE" w:rsidRPr="00F35C39">
        <w:rPr>
          <w:rFonts w:ascii="Arial" w:hAnsi="Arial" w:cs="Arial"/>
          <w:sz w:val="24"/>
          <w:szCs w:val="24"/>
          <w:lang w:val="en-US"/>
        </w:rPr>
        <w:t>Underserved Niche Market: No major competitor focuses exclusively on the UK-Bulgaria corridor with a high-touch service model.</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d. </w:t>
      </w:r>
      <w:r w:rsidR="00DF17EE" w:rsidRPr="00F35C39">
        <w:rPr>
          <w:rFonts w:ascii="Arial" w:hAnsi="Arial" w:cs="Arial"/>
          <w:sz w:val="24"/>
          <w:szCs w:val="24"/>
          <w:lang w:val="en-US"/>
        </w:rPr>
        <w:t>Economic Pressure in the UK: Makes affordable overseas options more appealing.</w:t>
      </w:r>
    </w:p>
    <w:p w:rsidR="00DF17EE" w:rsidRDefault="00DF17EE" w:rsidP="000418DC">
      <w:pPr>
        <w:pStyle w:val="ListParagraph"/>
        <w:jc w:val="both"/>
        <w:rPr>
          <w:rFonts w:ascii="Arial" w:hAnsi="Arial" w:cs="Arial"/>
          <w:sz w:val="24"/>
          <w:szCs w:val="24"/>
          <w:lang w:val="en-US"/>
        </w:rPr>
      </w:pPr>
    </w:p>
    <w:p w:rsidR="00DF17EE" w:rsidRDefault="00DC2909" w:rsidP="000418DC">
      <w:pPr>
        <w:pStyle w:val="Heading2"/>
        <w:jc w:val="both"/>
        <w:rPr>
          <w:rFonts w:ascii="Arial" w:hAnsi="Arial" w:cs="Arial"/>
          <w:sz w:val="24"/>
          <w:szCs w:val="24"/>
          <w:lang w:val="en-US"/>
        </w:rPr>
      </w:pPr>
      <w:r w:rsidRPr="000432B4">
        <w:rPr>
          <w:rFonts w:ascii="Arial" w:hAnsi="Arial" w:cs="Arial"/>
          <w:sz w:val="24"/>
          <w:szCs w:val="24"/>
          <w:lang w:val="en-US"/>
        </w:rPr>
        <w:t xml:space="preserve">3.3.4. </w:t>
      </w:r>
      <w:r w:rsidR="00DF17EE" w:rsidRPr="000432B4">
        <w:rPr>
          <w:rFonts w:ascii="Arial" w:hAnsi="Arial" w:cs="Arial"/>
          <w:sz w:val="24"/>
          <w:szCs w:val="24"/>
          <w:lang w:val="en-US"/>
        </w:rPr>
        <w:t>Threats:</w:t>
      </w:r>
    </w:p>
    <w:p w:rsidR="0001432A" w:rsidRPr="0001432A" w:rsidRDefault="0001432A" w:rsidP="000418DC">
      <w:pPr>
        <w:jc w:val="both"/>
        <w:rPr>
          <w:lang w:val="en-US"/>
        </w:rPr>
      </w:pP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DF17EE" w:rsidRPr="00F35C39">
        <w:rPr>
          <w:rFonts w:ascii="Arial" w:hAnsi="Arial" w:cs="Arial"/>
          <w:sz w:val="24"/>
          <w:szCs w:val="24"/>
          <w:lang w:val="en-US"/>
        </w:rPr>
        <w:t>Macroeconomic Downturn: A UK recession could reduce disposable income and demand for second homes.</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DF17EE" w:rsidRPr="00F35C39">
        <w:rPr>
          <w:rFonts w:ascii="Arial" w:hAnsi="Arial" w:cs="Arial"/>
          <w:sz w:val="24"/>
          <w:szCs w:val="24"/>
          <w:lang w:val="en-US"/>
        </w:rPr>
        <w:t>Negative Country Perception: Misconceptions or negative press about Bulgaria could deter potential buyers.</w:t>
      </w:r>
    </w:p>
    <w:p w:rsidR="00DF17EE"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DF17EE" w:rsidRPr="00F35C39">
        <w:rPr>
          <w:rFonts w:ascii="Arial" w:hAnsi="Arial" w:cs="Arial"/>
          <w:sz w:val="24"/>
          <w:szCs w:val="24"/>
          <w:lang w:val="en-US"/>
        </w:rPr>
        <w:t>Currency Fluctuation: Volatility in the GBP/BGN exchange rate can impact affordability and buyer confidence.</w:t>
      </w:r>
    </w:p>
    <w:p w:rsidR="00DF17EE" w:rsidRDefault="00F35C39" w:rsidP="000418DC">
      <w:pPr>
        <w:jc w:val="both"/>
        <w:rPr>
          <w:rFonts w:ascii="Arial" w:hAnsi="Arial" w:cs="Arial"/>
          <w:sz w:val="24"/>
          <w:szCs w:val="24"/>
          <w:lang w:val="en-US"/>
        </w:rPr>
      </w:pPr>
      <w:r>
        <w:rPr>
          <w:rFonts w:ascii="Arial" w:hAnsi="Arial" w:cs="Arial"/>
          <w:sz w:val="24"/>
          <w:szCs w:val="24"/>
          <w:lang w:val="en-US"/>
        </w:rPr>
        <w:t xml:space="preserve">d. </w:t>
      </w:r>
      <w:r w:rsidR="00DF17EE" w:rsidRPr="00F35C39">
        <w:rPr>
          <w:rFonts w:ascii="Arial" w:hAnsi="Arial" w:cs="Arial"/>
          <w:sz w:val="24"/>
          <w:szCs w:val="24"/>
          <w:lang w:val="en-US"/>
        </w:rPr>
        <w:t>Regulatory Changes: Amendments to Bulgarian property law for non-EU nationals (post-</w:t>
      </w:r>
      <w:proofErr w:type="spellStart"/>
      <w:r w:rsidR="00DF17EE" w:rsidRPr="00F35C39">
        <w:rPr>
          <w:rFonts w:ascii="Arial" w:hAnsi="Arial" w:cs="Arial"/>
          <w:sz w:val="24"/>
          <w:szCs w:val="24"/>
          <w:lang w:val="en-US"/>
        </w:rPr>
        <w:t>Brexit</w:t>
      </w:r>
      <w:proofErr w:type="spellEnd"/>
      <w:r w:rsidR="00DF17EE" w:rsidRPr="00F35C39">
        <w:rPr>
          <w:rFonts w:ascii="Arial" w:hAnsi="Arial" w:cs="Arial"/>
          <w:sz w:val="24"/>
          <w:szCs w:val="24"/>
          <w:lang w:val="en-US"/>
        </w:rPr>
        <w:t>) could increase complexity.</w:t>
      </w:r>
    </w:p>
    <w:p w:rsidR="000432B4" w:rsidRDefault="000432B4" w:rsidP="000418DC">
      <w:pPr>
        <w:jc w:val="both"/>
        <w:rPr>
          <w:rFonts w:ascii="Arial" w:hAnsi="Arial" w:cs="Arial"/>
          <w:sz w:val="24"/>
          <w:szCs w:val="24"/>
          <w:lang w:val="en-US"/>
        </w:rPr>
      </w:pPr>
      <w:r w:rsidRPr="000432B4">
        <w:rPr>
          <w:rFonts w:ascii="Arial" w:hAnsi="Arial" w:cs="Arial"/>
          <w:sz w:val="24"/>
          <w:szCs w:val="24"/>
          <w:lang w:val="en-US"/>
        </w:rPr>
        <w:t>The SWOT analysis demonstrates that Sunny Homes’ key strengths—niche market focus, digital delivery, and strong legal partnerships—align well with external opportunities created by post-COVID demand and affordability in Bulgaria. However, weaknesses related to brand awareness and reliance on partnerships highlight the need for controlled growth and strong governance.</w:t>
      </w:r>
    </w:p>
    <w:p w:rsidR="00036C3D" w:rsidRDefault="00036C3D" w:rsidP="000418DC">
      <w:pPr>
        <w:jc w:val="both"/>
        <w:rPr>
          <w:rFonts w:ascii="Arial" w:hAnsi="Arial" w:cs="Arial"/>
          <w:sz w:val="24"/>
          <w:szCs w:val="24"/>
          <w:lang w:val="en-US"/>
        </w:rPr>
      </w:pPr>
    </w:p>
    <w:p w:rsidR="00A92FB4" w:rsidRDefault="00A92FB4" w:rsidP="000418DC">
      <w:pPr>
        <w:pStyle w:val="Heading2"/>
        <w:jc w:val="both"/>
        <w:rPr>
          <w:rFonts w:ascii="Arial" w:hAnsi="Arial" w:cs="Arial"/>
          <w:sz w:val="24"/>
          <w:szCs w:val="24"/>
          <w:lang w:val="en-US"/>
        </w:rPr>
      </w:pPr>
    </w:p>
    <w:p w:rsidR="00036C3D" w:rsidRDefault="0053439A" w:rsidP="000418DC">
      <w:pPr>
        <w:pStyle w:val="Heading2"/>
        <w:jc w:val="both"/>
        <w:rPr>
          <w:rFonts w:ascii="Arial" w:hAnsi="Arial" w:cs="Arial"/>
          <w:sz w:val="24"/>
          <w:szCs w:val="24"/>
          <w:lang w:val="en-US"/>
        </w:rPr>
      </w:pPr>
      <w:r w:rsidRPr="000432B4">
        <w:rPr>
          <w:rFonts w:ascii="Arial" w:hAnsi="Arial" w:cs="Arial"/>
          <w:sz w:val="24"/>
          <w:szCs w:val="24"/>
          <w:lang w:val="en-US"/>
        </w:rPr>
        <w:t xml:space="preserve">3.4. </w:t>
      </w:r>
      <w:r w:rsidR="00036C3D" w:rsidRPr="000432B4">
        <w:rPr>
          <w:rFonts w:ascii="Arial" w:hAnsi="Arial" w:cs="Arial"/>
          <w:sz w:val="24"/>
          <w:szCs w:val="24"/>
          <w:lang w:val="en-US"/>
        </w:rPr>
        <w:t>PESTEL</w:t>
      </w:r>
    </w:p>
    <w:p w:rsidR="0001432A" w:rsidRPr="0001432A" w:rsidRDefault="0001432A" w:rsidP="000418DC">
      <w:pPr>
        <w:jc w:val="both"/>
        <w:rPr>
          <w:lang w:val="en-US"/>
        </w:rPr>
      </w:pP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A PESTEL analysis examines the macro</w:t>
      </w:r>
      <w:r w:rsidRPr="00036C3D">
        <w:rPr>
          <w:rFonts w:ascii="MS Gothic" w:eastAsia="MS Gothic" w:hAnsi="MS Gothic" w:cs="MS Gothic" w:hint="eastAsia"/>
          <w:sz w:val="24"/>
          <w:szCs w:val="24"/>
          <w:lang w:val="en-US"/>
        </w:rPr>
        <w:t>‑</w:t>
      </w:r>
      <w:r w:rsidRPr="00036C3D">
        <w:rPr>
          <w:rFonts w:ascii="Arial" w:hAnsi="Arial" w:cs="Arial"/>
          <w:sz w:val="24"/>
          <w:szCs w:val="24"/>
          <w:lang w:val="en-US"/>
        </w:rPr>
        <w:t>environmental factors affecting a business (Political, Economic, Social, Technological, Environmental, and Legal).</w:t>
      </w:r>
      <w:r w:rsidR="000432B4">
        <w:rPr>
          <w:rFonts w:ascii="Arial" w:hAnsi="Arial" w:cs="Arial"/>
          <w:sz w:val="24"/>
          <w:szCs w:val="24"/>
          <w:lang w:val="en-US"/>
        </w:rPr>
        <w:t xml:space="preserve"> </w:t>
      </w:r>
      <w:r w:rsidR="000432B4" w:rsidRPr="000432B4">
        <w:rPr>
          <w:rFonts w:ascii="Arial" w:hAnsi="Arial" w:cs="Arial"/>
          <w:sz w:val="24"/>
          <w:szCs w:val="24"/>
          <w:lang w:val="en-US"/>
        </w:rPr>
        <w:t xml:space="preserve">For Sunny Homes in Bulgaria, PESTEL is essential to understand how post-COVID economic conditions, </w:t>
      </w:r>
      <w:proofErr w:type="spellStart"/>
      <w:r w:rsidR="000432B4" w:rsidRPr="000432B4">
        <w:rPr>
          <w:rFonts w:ascii="Arial" w:hAnsi="Arial" w:cs="Arial"/>
          <w:sz w:val="24"/>
          <w:szCs w:val="24"/>
          <w:lang w:val="en-US"/>
        </w:rPr>
        <w:t>Brexit</w:t>
      </w:r>
      <w:proofErr w:type="spellEnd"/>
      <w:r w:rsidR="000432B4" w:rsidRPr="000432B4">
        <w:rPr>
          <w:rFonts w:ascii="Arial" w:hAnsi="Arial" w:cs="Arial"/>
          <w:sz w:val="24"/>
          <w:szCs w:val="24"/>
          <w:lang w:val="en-US"/>
        </w:rPr>
        <w:t>-relat</w:t>
      </w:r>
      <w:r w:rsidR="000432B4">
        <w:rPr>
          <w:rFonts w:ascii="Arial" w:hAnsi="Arial" w:cs="Arial"/>
          <w:sz w:val="24"/>
          <w:szCs w:val="24"/>
          <w:lang w:val="en-US"/>
        </w:rPr>
        <w:t>ed regulatory changes, digitaliz</w:t>
      </w:r>
      <w:r w:rsidR="000432B4" w:rsidRPr="000432B4">
        <w:rPr>
          <w:rFonts w:ascii="Arial" w:hAnsi="Arial" w:cs="Arial"/>
          <w:sz w:val="24"/>
          <w:szCs w:val="24"/>
          <w:lang w:val="en-US"/>
        </w:rPr>
        <w:t>ation of real estate services, and Bulgarian legal frameworks affect feasibility. It helps anticipate risks and opportunities before market entry, rather than reacting to them later.</w:t>
      </w:r>
    </w:p>
    <w:p w:rsidR="00036C3D" w:rsidRDefault="0053439A" w:rsidP="000418DC">
      <w:pPr>
        <w:pStyle w:val="Heading2"/>
        <w:jc w:val="both"/>
        <w:rPr>
          <w:rFonts w:ascii="Arial" w:hAnsi="Arial" w:cs="Arial"/>
          <w:sz w:val="24"/>
          <w:szCs w:val="24"/>
          <w:lang w:val="en-US"/>
        </w:rPr>
      </w:pPr>
      <w:r w:rsidRPr="000432B4">
        <w:rPr>
          <w:rFonts w:ascii="Arial" w:hAnsi="Arial" w:cs="Arial"/>
          <w:sz w:val="24"/>
          <w:szCs w:val="24"/>
          <w:lang w:val="en-US"/>
        </w:rPr>
        <w:t>3.4.1.</w:t>
      </w:r>
      <w:r w:rsidR="00036C3D" w:rsidRPr="000432B4">
        <w:rPr>
          <w:rFonts w:ascii="Arial" w:hAnsi="Arial" w:cs="Arial"/>
          <w:sz w:val="24"/>
          <w:szCs w:val="24"/>
          <w:lang w:val="en-US"/>
        </w:rPr>
        <w:t xml:space="preserve"> Political Factors</w:t>
      </w:r>
    </w:p>
    <w:p w:rsidR="0001432A" w:rsidRPr="0001432A" w:rsidRDefault="0001432A" w:rsidP="000418DC">
      <w:pPr>
        <w:jc w:val="both"/>
        <w:rPr>
          <w:lang w:val="en-US"/>
        </w:rPr>
      </w:pPr>
    </w:p>
    <w:p w:rsidR="00036C3D" w:rsidRPr="00036C3D" w:rsidRDefault="00036C3D" w:rsidP="000418DC">
      <w:pPr>
        <w:jc w:val="both"/>
        <w:rPr>
          <w:rFonts w:ascii="Arial" w:hAnsi="Arial" w:cs="Arial"/>
          <w:sz w:val="24"/>
          <w:szCs w:val="24"/>
          <w:lang w:val="en-US"/>
        </w:rPr>
      </w:pPr>
      <w:r>
        <w:rPr>
          <w:rFonts w:ascii="Arial" w:hAnsi="Arial" w:cs="Arial"/>
          <w:sz w:val="24"/>
          <w:szCs w:val="24"/>
          <w:lang w:val="en-US"/>
        </w:rPr>
        <w:t xml:space="preserve">a. </w:t>
      </w:r>
      <w:proofErr w:type="spellStart"/>
      <w:r w:rsidRPr="00036C3D">
        <w:rPr>
          <w:rFonts w:ascii="Arial" w:hAnsi="Arial" w:cs="Arial"/>
          <w:sz w:val="24"/>
          <w:szCs w:val="24"/>
          <w:lang w:val="en-US"/>
        </w:rPr>
        <w:t>Brexit</w:t>
      </w:r>
      <w:proofErr w:type="spellEnd"/>
      <w:r w:rsidRPr="00036C3D">
        <w:rPr>
          <w:rFonts w:ascii="Arial" w:hAnsi="Arial" w:cs="Arial"/>
          <w:sz w:val="24"/>
          <w:szCs w:val="24"/>
          <w:lang w:val="en-US"/>
        </w:rPr>
        <w:t xml:space="preserve"> and International Trade Policy</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t>The UK’s exit from the EU continues to influence cross</w:t>
      </w:r>
      <w:r w:rsidRPr="00036C3D">
        <w:rPr>
          <w:rFonts w:ascii="Arial" w:eastAsia="MS Gothic" w:hAnsi="Arial" w:cs="Arial" w:hint="eastAsia"/>
          <w:sz w:val="24"/>
          <w:szCs w:val="24"/>
          <w:lang w:val="en-US"/>
        </w:rPr>
        <w:t>‑</w:t>
      </w:r>
      <w:r w:rsidRPr="00036C3D">
        <w:rPr>
          <w:rFonts w:ascii="Arial" w:hAnsi="Arial" w:cs="Arial"/>
          <w:sz w:val="24"/>
          <w:szCs w:val="24"/>
          <w:lang w:val="en-US"/>
        </w:rPr>
        <w:t>border investment. Although UK buyers can still purchase property in EU states, restrictions on freedom of movement and financial services have created uncertainty (ONS, 2024).</w:t>
      </w: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 xml:space="preserve">Implication: Sunny Homes must incorporate </w:t>
      </w:r>
      <w:proofErr w:type="spellStart"/>
      <w:r w:rsidRPr="00036C3D">
        <w:rPr>
          <w:rFonts w:ascii="Arial" w:hAnsi="Arial" w:cs="Arial"/>
          <w:sz w:val="24"/>
          <w:szCs w:val="24"/>
          <w:lang w:val="en-US"/>
        </w:rPr>
        <w:t>Brexit</w:t>
      </w:r>
      <w:proofErr w:type="spellEnd"/>
      <w:r w:rsidRPr="00036C3D">
        <w:rPr>
          <w:rFonts w:ascii="Arial" w:eastAsia="MS Gothic" w:hAnsi="Arial" w:cs="Arial" w:hint="eastAsia"/>
          <w:sz w:val="24"/>
          <w:szCs w:val="24"/>
          <w:lang w:val="en-US"/>
        </w:rPr>
        <w:t>‑</w:t>
      </w:r>
      <w:r w:rsidRPr="00036C3D">
        <w:rPr>
          <w:rFonts w:ascii="Arial" w:hAnsi="Arial" w:cs="Arial"/>
          <w:sz w:val="24"/>
          <w:szCs w:val="24"/>
          <w:lang w:val="en-US"/>
        </w:rPr>
        <w:t>related guidance and ensure buyers understand residency and taxation implications.</w:t>
      </w:r>
    </w:p>
    <w:p w:rsidR="00036C3D" w:rsidRPr="00036C3D" w:rsidRDefault="00036C3D" w:rsidP="000418DC">
      <w:pPr>
        <w:jc w:val="both"/>
        <w:rPr>
          <w:rFonts w:ascii="Arial" w:hAnsi="Arial" w:cs="Arial"/>
          <w:sz w:val="24"/>
          <w:szCs w:val="24"/>
          <w:lang w:val="en-US"/>
        </w:rPr>
      </w:pPr>
      <w:r>
        <w:rPr>
          <w:rFonts w:ascii="Arial" w:hAnsi="Arial" w:cs="Arial"/>
          <w:sz w:val="24"/>
          <w:szCs w:val="24"/>
          <w:lang w:val="en-US"/>
        </w:rPr>
        <w:t xml:space="preserve">b. </w:t>
      </w:r>
      <w:r w:rsidRPr="00036C3D">
        <w:rPr>
          <w:rFonts w:ascii="Arial" w:hAnsi="Arial" w:cs="Arial"/>
          <w:sz w:val="24"/>
          <w:szCs w:val="24"/>
          <w:lang w:val="en-US"/>
        </w:rPr>
        <w:t>EU Membership Stability</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t>Bulgaria’s long</w:t>
      </w:r>
      <w:r w:rsidRPr="00036C3D">
        <w:rPr>
          <w:rFonts w:ascii="Arial" w:eastAsia="MS Gothic" w:hAnsi="Arial" w:cs="Arial" w:hint="eastAsia"/>
          <w:sz w:val="24"/>
          <w:szCs w:val="24"/>
          <w:lang w:val="en-US"/>
        </w:rPr>
        <w:t>‑</w:t>
      </w:r>
      <w:r w:rsidRPr="00036C3D">
        <w:rPr>
          <w:rFonts w:ascii="Arial" w:hAnsi="Arial" w:cs="Arial"/>
          <w:sz w:val="24"/>
          <w:szCs w:val="24"/>
          <w:lang w:val="en-US"/>
        </w:rPr>
        <w:t xml:space="preserve">standing membership in the EU provides political stability and regulatory predictability relative to </w:t>
      </w:r>
      <w:proofErr w:type="spellStart"/>
      <w:r w:rsidRPr="00036C3D">
        <w:rPr>
          <w:rFonts w:ascii="Arial" w:hAnsi="Arial" w:cs="Arial"/>
          <w:sz w:val="24"/>
          <w:szCs w:val="24"/>
          <w:lang w:val="en-US"/>
        </w:rPr>
        <w:t>neighbouring</w:t>
      </w:r>
      <w:proofErr w:type="spellEnd"/>
      <w:r w:rsidRPr="00036C3D">
        <w:rPr>
          <w:rFonts w:ascii="Arial" w:hAnsi="Arial" w:cs="Arial"/>
          <w:sz w:val="24"/>
          <w:szCs w:val="24"/>
          <w:lang w:val="en-US"/>
        </w:rPr>
        <w:t xml:space="preserve"> markets. The country’s pursuit of euro adoption also signals integration into broader EU financial systems, which tends to boost investor confidence (Eurostat, 2025).</w:t>
      </w:r>
    </w:p>
    <w:p w:rsidR="00036C3D" w:rsidRDefault="000432B4" w:rsidP="000418DC">
      <w:pPr>
        <w:jc w:val="both"/>
        <w:rPr>
          <w:rFonts w:ascii="Arial" w:hAnsi="Arial" w:cs="Arial"/>
          <w:sz w:val="24"/>
          <w:szCs w:val="24"/>
          <w:lang w:val="en-US"/>
        </w:rPr>
      </w:pPr>
      <w:r>
        <w:rPr>
          <w:rFonts w:ascii="Arial" w:hAnsi="Arial" w:cs="Arial"/>
          <w:sz w:val="24"/>
          <w:szCs w:val="24"/>
          <w:lang w:val="en-US"/>
        </w:rPr>
        <w:t>Strategic Insight: Emphasiz</w:t>
      </w:r>
      <w:r w:rsidR="00036C3D" w:rsidRPr="00036C3D">
        <w:rPr>
          <w:rFonts w:ascii="Arial" w:hAnsi="Arial" w:cs="Arial"/>
          <w:sz w:val="24"/>
          <w:szCs w:val="24"/>
          <w:lang w:val="en-US"/>
        </w:rPr>
        <w:t>ing EU legal safeguards can reduce perceived risk among UK buyers.</w:t>
      </w:r>
    </w:p>
    <w:p w:rsidR="000432B4" w:rsidRDefault="000432B4" w:rsidP="000418DC">
      <w:pPr>
        <w:jc w:val="both"/>
        <w:rPr>
          <w:rFonts w:ascii="Arial" w:hAnsi="Arial" w:cs="Arial"/>
          <w:sz w:val="24"/>
          <w:szCs w:val="24"/>
          <w:lang w:val="en-US"/>
        </w:rPr>
      </w:pPr>
    </w:p>
    <w:p w:rsidR="00036C3D" w:rsidRDefault="0053439A" w:rsidP="000418DC">
      <w:pPr>
        <w:pStyle w:val="Heading2"/>
        <w:jc w:val="both"/>
        <w:rPr>
          <w:rFonts w:ascii="Arial" w:hAnsi="Arial" w:cs="Arial"/>
          <w:sz w:val="24"/>
          <w:szCs w:val="24"/>
          <w:lang w:val="en-US"/>
        </w:rPr>
      </w:pPr>
      <w:r w:rsidRPr="000432B4">
        <w:rPr>
          <w:rFonts w:ascii="Arial" w:hAnsi="Arial" w:cs="Arial"/>
          <w:sz w:val="24"/>
          <w:szCs w:val="24"/>
          <w:lang w:val="en-US"/>
        </w:rPr>
        <w:lastRenderedPageBreak/>
        <w:t xml:space="preserve">3.4.2. </w:t>
      </w:r>
      <w:r w:rsidR="00036C3D" w:rsidRPr="000432B4">
        <w:rPr>
          <w:rFonts w:ascii="Arial" w:hAnsi="Arial" w:cs="Arial"/>
          <w:sz w:val="24"/>
          <w:szCs w:val="24"/>
          <w:lang w:val="en-US"/>
        </w:rPr>
        <w:t>Economic Factors</w:t>
      </w:r>
    </w:p>
    <w:p w:rsidR="0001432A" w:rsidRPr="0001432A" w:rsidRDefault="0001432A" w:rsidP="000418DC">
      <w:pPr>
        <w:jc w:val="both"/>
        <w:rPr>
          <w:lang w:val="en-US"/>
        </w:rPr>
      </w:pPr>
    </w:p>
    <w:p w:rsidR="00036C3D" w:rsidRPr="00036C3D" w:rsidRDefault="00036C3D" w:rsidP="000418DC">
      <w:pPr>
        <w:jc w:val="both"/>
        <w:rPr>
          <w:rFonts w:ascii="Arial" w:hAnsi="Arial" w:cs="Arial"/>
          <w:sz w:val="24"/>
          <w:szCs w:val="24"/>
          <w:lang w:val="en-US"/>
        </w:rPr>
      </w:pPr>
      <w:r>
        <w:rPr>
          <w:rFonts w:ascii="Arial" w:hAnsi="Arial" w:cs="Arial"/>
          <w:sz w:val="24"/>
          <w:szCs w:val="24"/>
          <w:lang w:val="en-US"/>
        </w:rPr>
        <w:t xml:space="preserve">a. </w:t>
      </w:r>
      <w:r w:rsidRPr="00036C3D">
        <w:rPr>
          <w:rFonts w:ascii="Arial" w:hAnsi="Arial" w:cs="Arial"/>
          <w:sz w:val="24"/>
          <w:szCs w:val="24"/>
          <w:lang w:val="en-US"/>
        </w:rPr>
        <w:t>Post</w:t>
      </w:r>
      <w:r w:rsidRPr="00036C3D">
        <w:rPr>
          <w:rFonts w:ascii="Arial" w:eastAsia="MS Gothic" w:hAnsi="Arial" w:cs="Arial" w:hint="eastAsia"/>
          <w:sz w:val="24"/>
          <w:szCs w:val="24"/>
          <w:lang w:val="en-US"/>
        </w:rPr>
        <w:t>‑</w:t>
      </w:r>
      <w:r w:rsidRPr="00036C3D">
        <w:rPr>
          <w:rFonts w:ascii="Arial" w:hAnsi="Arial" w:cs="Arial"/>
          <w:sz w:val="24"/>
          <w:szCs w:val="24"/>
          <w:lang w:val="en-US"/>
        </w:rPr>
        <w:t>COVID Growth in Property Prices</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t>Bulgaria has experienced above</w:t>
      </w:r>
      <w:r w:rsidRPr="00036C3D">
        <w:rPr>
          <w:rFonts w:ascii="Arial" w:eastAsia="MS Gothic" w:hAnsi="Arial" w:cs="Arial" w:hint="eastAsia"/>
          <w:sz w:val="24"/>
          <w:szCs w:val="24"/>
          <w:lang w:val="en-US"/>
        </w:rPr>
        <w:t>‑</w:t>
      </w:r>
      <w:r w:rsidRPr="00036C3D">
        <w:rPr>
          <w:rFonts w:ascii="Arial" w:hAnsi="Arial" w:cs="Arial"/>
          <w:sz w:val="24"/>
          <w:szCs w:val="24"/>
          <w:lang w:val="en-US"/>
        </w:rPr>
        <w:t>average house price increases post</w:t>
      </w:r>
      <w:r w:rsidRPr="00036C3D">
        <w:rPr>
          <w:rFonts w:ascii="Arial" w:eastAsia="MS Gothic" w:hAnsi="Arial" w:cs="Arial" w:hint="eastAsia"/>
          <w:sz w:val="24"/>
          <w:szCs w:val="24"/>
          <w:lang w:val="en-US"/>
        </w:rPr>
        <w:t>‑</w:t>
      </w:r>
      <w:r w:rsidRPr="00036C3D">
        <w:rPr>
          <w:rFonts w:ascii="Arial" w:hAnsi="Arial" w:cs="Arial"/>
          <w:sz w:val="24"/>
          <w:szCs w:val="24"/>
          <w:lang w:val="en-US"/>
        </w:rPr>
        <w:t>COVID</w:t>
      </w:r>
      <w:r w:rsidRPr="00036C3D">
        <w:rPr>
          <w:rFonts w:ascii="Arial" w:eastAsia="MS Gothic" w:hAnsi="Arial" w:cs="Arial" w:hint="eastAsia"/>
          <w:sz w:val="24"/>
          <w:szCs w:val="24"/>
          <w:lang w:val="en-US"/>
        </w:rPr>
        <w:t>‑</w:t>
      </w:r>
      <w:r w:rsidRPr="00036C3D">
        <w:rPr>
          <w:rFonts w:ascii="Arial" w:hAnsi="Arial" w:cs="Arial"/>
          <w:sz w:val="24"/>
          <w:szCs w:val="24"/>
          <w:lang w:val="en-US"/>
        </w:rPr>
        <w:t>19, often outpacing the EU average (Eurostat, 2025). For example, 2024–2025 saw estimates of 15–18% annual growth, reflecting strong demand (The Sofia Globe, 2025).</w:t>
      </w: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Opportunity: This growth signals buyer demand and potential capital appreciation — a key economic pull factor for UK clients.</w:t>
      </w:r>
    </w:p>
    <w:p w:rsidR="00036C3D" w:rsidRPr="00036C3D" w:rsidRDefault="00036C3D" w:rsidP="000418DC">
      <w:pPr>
        <w:jc w:val="both"/>
        <w:rPr>
          <w:rFonts w:ascii="Arial" w:hAnsi="Arial" w:cs="Arial"/>
          <w:sz w:val="24"/>
          <w:szCs w:val="24"/>
          <w:lang w:val="en-US"/>
        </w:rPr>
      </w:pPr>
      <w:r>
        <w:rPr>
          <w:rFonts w:ascii="Arial" w:hAnsi="Arial" w:cs="Arial"/>
          <w:sz w:val="24"/>
          <w:szCs w:val="24"/>
          <w:lang w:val="en-US"/>
        </w:rPr>
        <w:t xml:space="preserve">b. </w:t>
      </w:r>
      <w:r w:rsidRPr="00036C3D">
        <w:rPr>
          <w:rFonts w:ascii="Arial" w:hAnsi="Arial" w:cs="Arial"/>
          <w:sz w:val="24"/>
          <w:szCs w:val="24"/>
          <w:lang w:val="en-US"/>
        </w:rPr>
        <w:t>Inflation and Interest Rates</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t>Global inflationary pressures and rising interest rates affect mortgage affordability. Although Bulgarian banks traditionally offer competitive mortgage products, increased rates can dampen buyer enthusiasm (European Central Bank, 2023).</w:t>
      </w: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 xml:space="preserve">Challenge: Financial </w:t>
      </w:r>
      <w:proofErr w:type="spellStart"/>
      <w:r w:rsidRPr="00036C3D">
        <w:rPr>
          <w:rFonts w:ascii="Arial" w:hAnsi="Arial" w:cs="Arial"/>
          <w:sz w:val="24"/>
          <w:szCs w:val="24"/>
          <w:lang w:val="en-US"/>
        </w:rPr>
        <w:t>modelling</w:t>
      </w:r>
      <w:proofErr w:type="spellEnd"/>
      <w:r w:rsidRPr="00036C3D">
        <w:rPr>
          <w:rFonts w:ascii="Arial" w:hAnsi="Arial" w:cs="Arial"/>
          <w:sz w:val="24"/>
          <w:szCs w:val="24"/>
          <w:lang w:val="en-US"/>
        </w:rPr>
        <w:t xml:space="preserve"> must account for sensitivity to interest rate increases.</w:t>
      </w:r>
    </w:p>
    <w:p w:rsidR="00036C3D" w:rsidRPr="00036C3D" w:rsidRDefault="00036C3D" w:rsidP="000418DC">
      <w:pPr>
        <w:jc w:val="both"/>
        <w:rPr>
          <w:rFonts w:ascii="Arial" w:hAnsi="Arial" w:cs="Arial"/>
          <w:sz w:val="24"/>
          <w:szCs w:val="24"/>
          <w:lang w:val="en-US"/>
        </w:rPr>
      </w:pPr>
      <w:r>
        <w:rPr>
          <w:rFonts w:ascii="Arial" w:hAnsi="Arial" w:cs="Arial"/>
          <w:sz w:val="24"/>
          <w:szCs w:val="24"/>
          <w:lang w:val="en-US"/>
        </w:rPr>
        <w:t xml:space="preserve">c. </w:t>
      </w:r>
      <w:r w:rsidRPr="00036C3D">
        <w:rPr>
          <w:rFonts w:ascii="Arial" w:hAnsi="Arial" w:cs="Arial"/>
          <w:sz w:val="24"/>
          <w:szCs w:val="24"/>
          <w:lang w:val="en-US"/>
        </w:rPr>
        <w:t>Exchange Rate Volatility</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t>The GBP/BGN exchange rate influences affordability and expected returns. While Bulgaria plans to adopt the euro, currency risk remains until full adoption.</w:t>
      </w: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Recommendation: Incorporate financial hedging strategies or pricing buffers into planning.</w:t>
      </w:r>
    </w:p>
    <w:p w:rsidR="005D63CA" w:rsidRDefault="005D63CA" w:rsidP="000418DC">
      <w:pPr>
        <w:pStyle w:val="Heading2"/>
        <w:jc w:val="both"/>
        <w:rPr>
          <w:rFonts w:ascii="Arial" w:hAnsi="Arial" w:cs="Arial"/>
          <w:sz w:val="24"/>
          <w:szCs w:val="24"/>
          <w:lang w:val="en-US"/>
        </w:rPr>
      </w:pPr>
    </w:p>
    <w:p w:rsidR="00036C3D" w:rsidRDefault="0053439A" w:rsidP="000418DC">
      <w:pPr>
        <w:pStyle w:val="Heading2"/>
        <w:jc w:val="both"/>
        <w:rPr>
          <w:rFonts w:ascii="Arial" w:hAnsi="Arial" w:cs="Arial"/>
          <w:sz w:val="24"/>
          <w:szCs w:val="24"/>
          <w:lang w:val="en-US"/>
        </w:rPr>
      </w:pPr>
      <w:r w:rsidRPr="000432B4">
        <w:rPr>
          <w:rFonts w:ascii="Arial" w:hAnsi="Arial" w:cs="Arial"/>
          <w:sz w:val="24"/>
          <w:szCs w:val="24"/>
          <w:lang w:val="en-US"/>
        </w:rPr>
        <w:t xml:space="preserve">3.4.3. </w:t>
      </w:r>
      <w:r w:rsidR="00036C3D" w:rsidRPr="000432B4">
        <w:rPr>
          <w:rFonts w:ascii="Arial" w:hAnsi="Arial" w:cs="Arial"/>
          <w:sz w:val="24"/>
          <w:szCs w:val="24"/>
          <w:lang w:val="en-US"/>
        </w:rPr>
        <w:t>Social Factors</w:t>
      </w:r>
    </w:p>
    <w:p w:rsidR="0001432A" w:rsidRDefault="0001432A" w:rsidP="000418DC">
      <w:pPr>
        <w:jc w:val="both"/>
        <w:rPr>
          <w:lang w:val="en-US"/>
        </w:rPr>
      </w:pPr>
    </w:p>
    <w:p w:rsidR="00036C3D" w:rsidRDefault="00036C3D" w:rsidP="000418DC">
      <w:pPr>
        <w:jc w:val="both"/>
        <w:rPr>
          <w:rFonts w:ascii="Arial" w:hAnsi="Arial" w:cs="Arial"/>
          <w:sz w:val="24"/>
          <w:szCs w:val="24"/>
          <w:lang w:val="en-US"/>
        </w:rPr>
      </w:pPr>
      <w:r>
        <w:rPr>
          <w:rFonts w:ascii="Arial" w:hAnsi="Arial" w:cs="Arial"/>
          <w:sz w:val="24"/>
          <w:szCs w:val="24"/>
          <w:lang w:val="en-US"/>
        </w:rPr>
        <w:t xml:space="preserve">a. </w:t>
      </w:r>
      <w:r w:rsidRPr="00036C3D">
        <w:rPr>
          <w:rFonts w:ascii="Arial" w:hAnsi="Arial" w:cs="Arial"/>
          <w:sz w:val="24"/>
          <w:szCs w:val="24"/>
          <w:lang w:val="en-US"/>
        </w:rPr>
        <w:t>Demographic Trends</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lastRenderedPageBreak/>
        <w:t>An ageing UK population together with lifestyle changes (remote work and early retirement) has boosted demand for overseas second homes. Post</w:t>
      </w:r>
      <w:r w:rsidRPr="00036C3D">
        <w:rPr>
          <w:rFonts w:ascii="Arial" w:eastAsia="MS Gothic" w:hAnsi="Arial" w:cs="Arial" w:hint="eastAsia"/>
          <w:sz w:val="24"/>
          <w:szCs w:val="24"/>
          <w:lang w:val="en-US"/>
        </w:rPr>
        <w:t>‑</w:t>
      </w:r>
      <w:r w:rsidRPr="00036C3D">
        <w:rPr>
          <w:rFonts w:ascii="Arial" w:hAnsi="Arial" w:cs="Arial"/>
          <w:sz w:val="24"/>
          <w:szCs w:val="24"/>
          <w:lang w:val="en-US"/>
        </w:rPr>
        <w:t>COVID preferences include lifestyle flexibility, wellness living, and cost</w:t>
      </w:r>
      <w:r w:rsidRPr="00036C3D">
        <w:rPr>
          <w:rFonts w:ascii="Arial" w:eastAsia="MS Gothic" w:hAnsi="Arial" w:cs="Arial" w:hint="eastAsia"/>
          <w:sz w:val="24"/>
          <w:szCs w:val="24"/>
          <w:lang w:val="en-US"/>
        </w:rPr>
        <w:t>‑</w:t>
      </w:r>
      <w:r w:rsidRPr="00036C3D">
        <w:rPr>
          <w:rFonts w:ascii="Arial" w:hAnsi="Arial" w:cs="Arial"/>
          <w:sz w:val="24"/>
          <w:szCs w:val="24"/>
          <w:lang w:val="en-US"/>
        </w:rPr>
        <w:t>effective retirement options (Knight Frank, 2023).</w:t>
      </w: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Strategic Insight: Tailoring messaging to retirees and remote workers enhances market fit.</w:t>
      </w:r>
    </w:p>
    <w:p w:rsidR="00036C3D" w:rsidRDefault="00036C3D" w:rsidP="000418DC">
      <w:pPr>
        <w:jc w:val="both"/>
        <w:rPr>
          <w:rFonts w:ascii="Arial" w:hAnsi="Arial" w:cs="Arial"/>
          <w:sz w:val="24"/>
          <w:szCs w:val="24"/>
          <w:lang w:val="en-US"/>
        </w:rPr>
      </w:pPr>
      <w:r>
        <w:rPr>
          <w:rFonts w:ascii="Arial" w:hAnsi="Arial" w:cs="Arial"/>
          <w:sz w:val="24"/>
          <w:szCs w:val="24"/>
          <w:lang w:val="en-US"/>
        </w:rPr>
        <w:t xml:space="preserve">b. </w:t>
      </w:r>
      <w:r w:rsidRPr="00036C3D">
        <w:rPr>
          <w:rFonts w:ascii="Arial" w:hAnsi="Arial" w:cs="Arial"/>
          <w:sz w:val="24"/>
          <w:szCs w:val="24"/>
          <w:lang w:val="en-US"/>
        </w:rPr>
        <w:t>Consumer Trust and Cultural Barriers</w:t>
      </w:r>
    </w:p>
    <w:p w:rsidR="00036C3D" w:rsidRPr="00036C3D" w:rsidRDefault="00036C3D" w:rsidP="000418DC">
      <w:pPr>
        <w:jc w:val="both"/>
        <w:rPr>
          <w:rFonts w:ascii="Arial" w:hAnsi="Arial" w:cs="Arial"/>
          <w:sz w:val="24"/>
          <w:szCs w:val="24"/>
          <w:lang w:val="en-US"/>
        </w:rPr>
      </w:pPr>
      <w:r w:rsidRPr="00036C3D">
        <w:rPr>
          <w:rFonts w:ascii="Arial" w:hAnsi="Arial" w:cs="Arial"/>
          <w:sz w:val="24"/>
          <w:szCs w:val="24"/>
          <w:lang w:val="en-US"/>
        </w:rPr>
        <w:t>Real estate transactions are high</w:t>
      </w:r>
      <w:r w:rsidRPr="00036C3D">
        <w:rPr>
          <w:rFonts w:ascii="Arial" w:eastAsia="MS Gothic" w:hAnsi="Arial" w:cs="Arial" w:hint="eastAsia"/>
          <w:sz w:val="24"/>
          <w:szCs w:val="24"/>
          <w:lang w:val="en-US"/>
        </w:rPr>
        <w:t>‑</w:t>
      </w:r>
      <w:r w:rsidRPr="00036C3D">
        <w:rPr>
          <w:rFonts w:ascii="Arial" w:hAnsi="Arial" w:cs="Arial"/>
          <w:sz w:val="24"/>
          <w:szCs w:val="24"/>
          <w:lang w:val="en-US"/>
        </w:rPr>
        <w:t xml:space="preserve">trust purchase decisions, and social perceptions influence buyer </w:t>
      </w:r>
      <w:proofErr w:type="spellStart"/>
      <w:r w:rsidRPr="00036C3D">
        <w:rPr>
          <w:rFonts w:ascii="Arial" w:hAnsi="Arial" w:cs="Arial"/>
          <w:sz w:val="24"/>
          <w:szCs w:val="24"/>
          <w:lang w:val="en-US"/>
        </w:rPr>
        <w:t>behaviour</w:t>
      </w:r>
      <w:proofErr w:type="spellEnd"/>
      <w:r w:rsidRPr="00036C3D">
        <w:rPr>
          <w:rFonts w:ascii="Arial" w:hAnsi="Arial" w:cs="Arial"/>
          <w:sz w:val="24"/>
          <w:szCs w:val="24"/>
          <w:lang w:val="en-US"/>
        </w:rPr>
        <w:t>. Bulgaria’s emerging market status may be perceived as unfamiliar compared to Spain or Portugal (</w:t>
      </w:r>
      <w:proofErr w:type="spellStart"/>
      <w:r w:rsidRPr="00036C3D">
        <w:rPr>
          <w:rFonts w:ascii="Arial" w:hAnsi="Arial" w:cs="Arial"/>
          <w:sz w:val="24"/>
          <w:szCs w:val="24"/>
          <w:lang w:val="en-US"/>
        </w:rPr>
        <w:t>Zoopla</w:t>
      </w:r>
      <w:proofErr w:type="spellEnd"/>
      <w:r w:rsidRPr="00036C3D">
        <w:rPr>
          <w:rFonts w:ascii="Arial" w:hAnsi="Arial" w:cs="Arial"/>
          <w:sz w:val="24"/>
          <w:szCs w:val="24"/>
          <w:lang w:val="en-US"/>
        </w:rPr>
        <w:t xml:space="preserve"> Overseas, 2024).</w:t>
      </w:r>
    </w:p>
    <w:p w:rsidR="00036C3D" w:rsidRDefault="00036C3D" w:rsidP="000418DC">
      <w:pPr>
        <w:jc w:val="both"/>
        <w:rPr>
          <w:rFonts w:ascii="Arial" w:hAnsi="Arial" w:cs="Arial"/>
          <w:sz w:val="24"/>
          <w:szCs w:val="24"/>
          <w:lang w:val="en-US"/>
        </w:rPr>
      </w:pPr>
      <w:r w:rsidRPr="00036C3D">
        <w:rPr>
          <w:rFonts w:ascii="Arial" w:hAnsi="Arial" w:cs="Arial"/>
          <w:sz w:val="24"/>
          <w:szCs w:val="24"/>
          <w:lang w:val="en-US"/>
        </w:rPr>
        <w:t>Strategic Action: Focus on transparent process descriptions, customer testimonials, and legal clarity.</w:t>
      </w:r>
    </w:p>
    <w:p w:rsidR="00D76461" w:rsidRDefault="00D76461" w:rsidP="000418DC">
      <w:pPr>
        <w:jc w:val="both"/>
        <w:rPr>
          <w:rFonts w:ascii="Arial" w:hAnsi="Arial" w:cs="Arial"/>
          <w:sz w:val="24"/>
          <w:szCs w:val="24"/>
          <w:lang w:val="en-US"/>
        </w:rPr>
      </w:pPr>
    </w:p>
    <w:p w:rsidR="008C264B" w:rsidRDefault="0053439A" w:rsidP="000418DC">
      <w:pPr>
        <w:pStyle w:val="Heading2"/>
        <w:jc w:val="both"/>
        <w:rPr>
          <w:rFonts w:ascii="Arial" w:hAnsi="Arial" w:cs="Arial"/>
          <w:sz w:val="24"/>
          <w:szCs w:val="24"/>
          <w:lang w:val="en-US"/>
        </w:rPr>
      </w:pPr>
      <w:r w:rsidRPr="000432B4">
        <w:rPr>
          <w:rFonts w:ascii="Arial" w:hAnsi="Arial" w:cs="Arial"/>
          <w:sz w:val="24"/>
          <w:szCs w:val="24"/>
          <w:lang w:val="en-US"/>
        </w:rPr>
        <w:t>3.4.4.</w:t>
      </w:r>
      <w:r w:rsidR="008C264B" w:rsidRPr="000432B4">
        <w:rPr>
          <w:rFonts w:ascii="Arial" w:hAnsi="Arial" w:cs="Arial"/>
          <w:sz w:val="24"/>
          <w:szCs w:val="24"/>
          <w:lang w:val="en-US"/>
        </w:rPr>
        <w:t xml:space="preserve"> Technological Factors</w:t>
      </w:r>
    </w:p>
    <w:p w:rsidR="0001432A" w:rsidRPr="0001432A" w:rsidRDefault="0001432A" w:rsidP="000418DC">
      <w:pPr>
        <w:jc w:val="both"/>
        <w:rPr>
          <w:lang w:val="en-US"/>
        </w:rPr>
      </w:pPr>
    </w:p>
    <w:p w:rsidR="00E764EF" w:rsidRDefault="00E764EF" w:rsidP="000418DC">
      <w:pPr>
        <w:jc w:val="both"/>
        <w:rPr>
          <w:rFonts w:ascii="Arial" w:hAnsi="Arial" w:cs="Arial"/>
          <w:sz w:val="24"/>
          <w:szCs w:val="24"/>
          <w:lang w:val="en-US"/>
        </w:rPr>
      </w:pPr>
      <w:r>
        <w:rPr>
          <w:rFonts w:ascii="Arial" w:hAnsi="Arial" w:cs="Arial"/>
          <w:sz w:val="24"/>
          <w:szCs w:val="24"/>
          <w:lang w:val="en-US"/>
        </w:rPr>
        <w:t xml:space="preserve">a. </w:t>
      </w:r>
      <w:proofErr w:type="spellStart"/>
      <w:r w:rsidRPr="00E764EF">
        <w:rPr>
          <w:rFonts w:ascii="Arial" w:hAnsi="Arial" w:cs="Arial"/>
          <w:sz w:val="24"/>
          <w:szCs w:val="24"/>
          <w:lang w:val="en-US"/>
        </w:rPr>
        <w:t>PropTech</w:t>
      </w:r>
      <w:proofErr w:type="spellEnd"/>
      <w:r w:rsidRPr="00E764EF">
        <w:rPr>
          <w:rFonts w:ascii="Arial" w:hAnsi="Arial" w:cs="Arial"/>
          <w:sz w:val="24"/>
          <w:szCs w:val="24"/>
          <w:lang w:val="en-US"/>
        </w:rPr>
        <w:t xml:space="preserve"> and Digital Transactions</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The pandemic accelerated digital transformation in real estate. Virtual viewings, 3D tours, CRM systems, and AI</w:t>
      </w:r>
      <w:r w:rsidRPr="00E764EF">
        <w:rPr>
          <w:rFonts w:ascii="MS Gothic" w:eastAsia="MS Gothic" w:hAnsi="MS Gothic" w:cs="MS Gothic" w:hint="eastAsia"/>
          <w:sz w:val="24"/>
          <w:szCs w:val="24"/>
          <w:lang w:val="en-US"/>
        </w:rPr>
        <w:t>‑</w:t>
      </w:r>
      <w:r w:rsidRPr="00E764EF">
        <w:rPr>
          <w:rFonts w:ascii="Arial" w:hAnsi="Arial" w:cs="Arial"/>
          <w:sz w:val="24"/>
          <w:szCs w:val="24"/>
          <w:lang w:val="en-US"/>
        </w:rPr>
        <w:t>driven lead tracking have become standard (PwC, 2023).</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Opportunity: Sunny Homes should invest in high</w:t>
      </w:r>
      <w:r w:rsidRPr="00E764EF">
        <w:rPr>
          <w:rFonts w:ascii="MS Gothic" w:eastAsia="MS Gothic" w:hAnsi="MS Gothic" w:cs="MS Gothic" w:hint="eastAsia"/>
          <w:sz w:val="24"/>
          <w:szCs w:val="24"/>
          <w:lang w:val="en-US"/>
        </w:rPr>
        <w:t>‑</w:t>
      </w:r>
      <w:r w:rsidRPr="00E764EF">
        <w:rPr>
          <w:rFonts w:ascii="Arial" w:hAnsi="Arial" w:cs="Arial"/>
          <w:sz w:val="24"/>
          <w:szCs w:val="24"/>
          <w:lang w:val="en-US"/>
        </w:rPr>
        <w:t>quality digital experiences to compete with established portals and virtual platforms (</w:t>
      </w:r>
      <w:proofErr w:type="spellStart"/>
      <w:r w:rsidRPr="00E764EF">
        <w:rPr>
          <w:rFonts w:ascii="Arial" w:hAnsi="Arial" w:cs="Arial"/>
          <w:sz w:val="24"/>
          <w:szCs w:val="24"/>
          <w:lang w:val="en-US"/>
        </w:rPr>
        <w:t>Rightmove</w:t>
      </w:r>
      <w:proofErr w:type="spellEnd"/>
      <w:r w:rsidRPr="00E764EF">
        <w:rPr>
          <w:rFonts w:ascii="Arial" w:hAnsi="Arial" w:cs="Arial"/>
          <w:sz w:val="24"/>
          <w:szCs w:val="24"/>
          <w:lang w:val="en-US"/>
        </w:rPr>
        <w:t xml:space="preserve"> Overseas, </w:t>
      </w:r>
      <w:proofErr w:type="spellStart"/>
      <w:r w:rsidRPr="00E764EF">
        <w:rPr>
          <w:rFonts w:ascii="Arial" w:hAnsi="Arial" w:cs="Arial"/>
          <w:sz w:val="24"/>
          <w:szCs w:val="24"/>
          <w:lang w:val="en-US"/>
        </w:rPr>
        <w:t>Zoopla</w:t>
      </w:r>
      <w:proofErr w:type="spellEnd"/>
      <w:r w:rsidRPr="00E764EF">
        <w:rPr>
          <w:rFonts w:ascii="Arial" w:hAnsi="Arial" w:cs="Arial"/>
          <w:sz w:val="24"/>
          <w:szCs w:val="24"/>
          <w:lang w:val="en-US"/>
        </w:rPr>
        <w:t xml:space="preserve"> Overseas).</w:t>
      </w:r>
    </w:p>
    <w:p w:rsidR="00E764EF" w:rsidRDefault="00E764EF" w:rsidP="000418DC">
      <w:pPr>
        <w:jc w:val="both"/>
        <w:rPr>
          <w:rFonts w:ascii="Arial" w:hAnsi="Arial" w:cs="Arial"/>
          <w:sz w:val="24"/>
          <w:szCs w:val="24"/>
          <w:lang w:val="en-US"/>
        </w:rPr>
      </w:pPr>
      <w:r>
        <w:rPr>
          <w:rFonts w:ascii="Arial" w:hAnsi="Arial" w:cs="Arial"/>
          <w:sz w:val="24"/>
          <w:szCs w:val="24"/>
          <w:lang w:val="en-US"/>
        </w:rPr>
        <w:t xml:space="preserve">b. </w:t>
      </w:r>
      <w:proofErr w:type="spellStart"/>
      <w:r w:rsidRPr="00E764EF">
        <w:rPr>
          <w:rFonts w:ascii="Arial" w:hAnsi="Arial" w:cs="Arial"/>
          <w:sz w:val="24"/>
          <w:szCs w:val="24"/>
          <w:lang w:val="en-US"/>
        </w:rPr>
        <w:t>Cybersecurity</w:t>
      </w:r>
      <w:proofErr w:type="spellEnd"/>
      <w:r w:rsidRPr="00E764EF">
        <w:rPr>
          <w:rFonts w:ascii="Arial" w:hAnsi="Arial" w:cs="Arial"/>
          <w:sz w:val="24"/>
          <w:szCs w:val="24"/>
          <w:lang w:val="en-US"/>
        </w:rPr>
        <w:t xml:space="preserve"> and Data Privacy</w:t>
      </w:r>
    </w:p>
    <w:p w:rsidR="00E764EF" w:rsidRPr="00E764EF" w:rsidRDefault="00E764EF" w:rsidP="000418DC">
      <w:pPr>
        <w:jc w:val="both"/>
        <w:rPr>
          <w:rFonts w:ascii="Arial" w:hAnsi="Arial" w:cs="Arial"/>
          <w:sz w:val="24"/>
          <w:szCs w:val="24"/>
          <w:lang w:val="en-US"/>
        </w:rPr>
      </w:pPr>
      <w:r w:rsidRPr="00E764EF">
        <w:rPr>
          <w:rFonts w:ascii="Arial" w:hAnsi="Arial" w:cs="Arial"/>
          <w:sz w:val="24"/>
          <w:szCs w:val="24"/>
          <w:lang w:val="en-US"/>
        </w:rPr>
        <w:t xml:space="preserve">As digital platforms handle sensitive personal data, compliance with GDPR is mandatory. </w:t>
      </w:r>
      <w:proofErr w:type="spellStart"/>
      <w:r w:rsidRPr="00E764EF">
        <w:rPr>
          <w:rFonts w:ascii="Arial" w:hAnsi="Arial" w:cs="Arial"/>
          <w:sz w:val="24"/>
          <w:szCs w:val="24"/>
          <w:lang w:val="en-US"/>
        </w:rPr>
        <w:t>Cybersecurity</w:t>
      </w:r>
      <w:proofErr w:type="spellEnd"/>
      <w:r w:rsidRPr="00E764EF">
        <w:rPr>
          <w:rFonts w:ascii="Arial" w:hAnsi="Arial" w:cs="Arial"/>
          <w:sz w:val="24"/>
          <w:szCs w:val="24"/>
          <w:lang w:val="en-US"/>
        </w:rPr>
        <w:t xml:space="preserve"> investments are non</w:t>
      </w:r>
      <w:r w:rsidRPr="00E764EF">
        <w:rPr>
          <w:rFonts w:ascii="Arial" w:eastAsia="MS Gothic" w:hAnsi="Arial" w:cs="Arial" w:hint="eastAsia"/>
          <w:sz w:val="24"/>
          <w:szCs w:val="24"/>
          <w:lang w:val="en-US"/>
        </w:rPr>
        <w:t>‑</w:t>
      </w:r>
      <w:r w:rsidRPr="00E764EF">
        <w:rPr>
          <w:rFonts w:ascii="Arial" w:hAnsi="Arial" w:cs="Arial"/>
          <w:sz w:val="24"/>
          <w:szCs w:val="24"/>
          <w:lang w:val="en-US"/>
        </w:rPr>
        <w:t xml:space="preserve">negotiable to protect customers and maintain trust (Ferrell &amp; </w:t>
      </w:r>
      <w:proofErr w:type="spellStart"/>
      <w:r w:rsidRPr="00E764EF">
        <w:rPr>
          <w:rFonts w:ascii="Arial" w:hAnsi="Arial" w:cs="Arial"/>
          <w:sz w:val="24"/>
          <w:szCs w:val="24"/>
          <w:lang w:val="en-US"/>
        </w:rPr>
        <w:t>Fraedrich</w:t>
      </w:r>
      <w:proofErr w:type="spellEnd"/>
      <w:r w:rsidRPr="00E764EF">
        <w:rPr>
          <w:rFonts w:ascii="Arial" w:hAnsi="Arial" w:cs="Arial"/>
          <w:sz w:val="24"/>
          <w:szCs w:val="24"/>
          <w:lang w:val="en-US"/>
        </w:rPr>
        <w:t>, 2021).</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Operational Recommendation: Implement ISO</w:t>
      </w:r>
      <w:r w:rsidRPr="00E764EF">
        <w:rPr>
          <w:rFonts w:ascii="Arial" w:eastAsia="MS Gothic" w:hAnsi="Arial" w:cs="Arial" w:hint="eastAsia"/>
          <w:sz w:val="24"/>
          <w:szCs w:val="24"/>
          <w:lang w:val="en-US"/>
        </w:rPr>
        <w:t>‑</w:t>
      </w:r>
      <w:r w:rsidRPr="00E764EF">
        <w:rPr>
          <w:rFonts w:ascii="Arial" w:hAnsi="Arial" w:cs="Arial"/>
          <w:sz w:val="24"/>
          <w:szCs w:val="24"/>
          <w:lang w:val="en-US"/>
        </w:rPr>
        <w:t xml:space="preserve">aligned </w:t>
      </w:r>
      <w:proofErr w:type="spellStart"/>
      <w:r w:rsidRPr="00E764EF">
        <w:rPr>
          <w:rFonts w:ascii="Arial" w:hAnsi="Arial" w:cs="Arial"/>
          <w:sz w:val="24"/>
          <w:szCs w:val="24"/>
          <w:lang w:val="en-US"/>
        </w:rPr>
        <w:t>cybersecurity</w:t>
      </w:r>
      <w:proofErr w:type="spellEnd"/>
      <w:r w:rsidRPr="00E764EF">
        <w:rPr>
          <w:rFonts w:ascii="Arial" w:hAnsi="Arial" w:cs="Arial"/>
          <w:sz w:val="24"/>
          <w:szCs w:val="24"/>
          <w:lang w:val="en-US"/>
        </w:rPr>
        <w:t xml:space="preserve"> policies.</w:t>
      </w:r>
    </w:p>
    <w:p w:rsidR="00D76461" w:rsidRDefault="00D76461" w:rsidP="000418DC">
      <w:pPr>
        <w:jc w:val="both"/>
        <w:rPr>
          <w:rFonts w:ascii="Arial" w:hAnsi="Arial" w:cs="Arial"/>
          <w:sz w:val="24"/>
          <w:szCs w:val="24"/>
          <w:lang w:val="en-US"/>
        </w:rPr>
      </w:pPr>
    </w:p>
    <w:p w:rsidR="00E764EF" w:rsidRDefault="0053439A" w:rsidP="000418DC">
      <w:pPr>
        <w:pStyle w:val="Heading2"/>
        <w:jc w:val="both"/>
        <w:rPr>
          <w:rFonts w:ascii="Arial" w:hAnsi="Arial" w:cs="Arial"/>
          <w:sz w:val="24"/>
          <w:szCs w:val="24"/>
          <w:lang w:val="en-US"/>
        </w:rPr>
      </w:pPr>
      <w:r w:rsidRPr="00D76461">
        <w:rPr>
          <w:rFonts w:ascii="Arial" w:hAnsi="Arial" w:cs="Arial"/>
          <w:sz w:val="24"/>
          <w:szCs w:val="24"/>
          <w:lang w:val="en-US"/>
        </w:rPr>
        <w:t>3.4.5.</w:t>
      </w:r>
      <w:r w:rsidR="00E764EF" w:rsidRPr="00D76461">
        <w:rPr>
          <w:rFonts w:ascii="Arial" w:hAnsi="Arial" w:cs="Arial"/>
          <w:sz w:val="24"/>
          <w:szCs w:val="24"/>
          <w:lang w:val="en-US"/>
        </w:rPr>
        <w:t xml:space="preserve"> Environmental Factors</w:t>
      </w:r>
    </w:p>
    <w:p w:rsidR="0001432A" w:rsidRPr="0001432A" w:rsidRDefault="0001432A" w:rsidP="000418DC">
      <w:pPr>
        <w:jc w:val="both"/>
        <w:rPr>
          <w:lang w:val="en-US"/>
        </w:rPr>
      </w:pPr>
    </w:p>
    <w:p w:rsidR="00E764EF" w:rsidRDefault="00E764EF" w:rsidP="000418DC">
      <w:pPr>
        <w:jc w:val="both"/>
        <w:rPr>
          <w:rFonts w:ascii="Arial" w:hAnsi="Arial" w:cs="Arial"/>
          <w:sz w:val="24"/>
          <w:szCs w:val="24"/>
          <w:lang w:val="en-US"/>
        </w:rPr>
      </w:pPr>
      <w:r>
        <w:rPr>
          <w:rFonts w:ascii="Arial" w:hAnsi="Arial" w:cs="Arial"/>
          <w:sz w:val="24"/>
          <w:szCs w:val="24"/>
          <w:lang w:val="en-US"/>
        </w:rPr>
        <w:t xml:space="preserve">a. </w:t>
      </w:r>
      <w:r w:rsidRPr="00E764EF">
        <w:rPr>
          <w:rFonts w:ascii="Arial" w:hAnsi="Arial" w:cs="Arial"/>
          <w:sz w:val="24"/>
          <w:szCs w:val="24"/>
          <w:lang w:val="en-US"/>
        </w:rPr>
        <w:t>Sustainable Developmen</w:t>
      </w:r>
      <w:r>
        <w:rPr>
          <w:rFonts w:ascii="Arial" w:hAnsi="Arial" w:cs="Arial"/>
          <w:sz w:val="24"/>
          <w:szCs w:val="24"/>
          <w:lang w:val="en-US"/>
        </w:rPr>
        <w:t>t</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Green building practices, energy efficiency, and sustainable tourism are increasingly valued by buyers (European Commission, 2024). Properties with low carbon footprints attract higher valuations and can differentiate listings.</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Strategic Opportunity: Feature eco</w:t>
      </w:r>
      <w:r w:rsidRPr="00E764EF">
        <w:rPr>
          <w:rFonts w:ascii="MS Gothic" w:eastAsia="MS Gothic" w:hAnsi="MS Gothic" w:cs="MS Gothic" w:hint="eastAsia"/>
          <w:sz w:val="24"/>
          <w:szCs w:val="24"/>
          <w:lang w:val="en-US"/>
        </w:rPr>
        <w:t>‑</w:t>
      </w:r>
      <w:r w:rsidRPr="00E764EF">
        <w:rPr>
          <w:rFonts w:ascii="Arial" w:hAnsi="Arial" w:cs="Arial"/>
          <w:sz w:val="24"/>
          <w:szCs w:val="24"/>
          <w:lang w:val="en-US"/>
        </w:rPr>
        <w:t>certified or energy</w:t>
      </w:r>
      <w:r w:rsidRPr="00E764EF">
        <w:rPr>
          <w:rFonts w:ascii="MS Gothic" w:eastAsia="MS Gothic" w:hAnsi="MS Gothic" w:cs="MS Gothic" w:hint="eastAsia"/>
          <w:sz w:val="24"/>
          <w:szCs w:val="24"/>
          <w:lang w:val="en-US"/>
        </w:rPr>
        <w:t>‑</w:t>
      </w:r>
      <w:r w:rsidRPr="00E764EF">
        <w:rPr>
          <w:rFonts w:ascii="Arial" w:hAnsi="Arial" w:cs="Arial"/>
          <w:sz w:val="24"/>
          <w:szCs w:val="24"/>
          <w:lang w:val="en-US"/>
        </w:rPr>
        <w:t>efficient properties in your portfolio.</w:t>
      </w:r>
    </w:p>
    <w:p w:rsidR="00D76461" w:rsidRDefault="00D76461" w:rsidP="000418DC">
      <w:pPr>
        <w:jc w:val="both"/>
        <w:rPr>
          <w:rFonts w:ascii="Arial" w:hAnsi="Arial" w:cs="Arial"/>
          <w:sz w:val="24"/>
          <w:szCs w:val="24"/>
          <w:lang w:val="en-US"/>
        </w:rPr>
      </w:pPr>
    </w:p>
    <w:p w:rsidR="00E764EF" w:rsidRDefault="0053439A" w:rsidP="000418DC">
      <w:pPr>
        <w:pStyle w:val="Heading2"/>
        <w:jc w:val="both"/>
        <w:rPr>
          <w:rFonts w:ascii="Arial" w:hAnsi="Arial" w:cs="Arial"/>
          <w:sz w:val="24"/>
          <w:szCs w:val="24"/>
          <w:lang w:val="en-US"/>
        </w:rPr>
      </w:pPr>
      <w:r w:rsidRPr="00D76461">
        <w:rPr>
          <w:rFonts w:ascii="Arial" w:hAnsi="Arial" w:cs="Arial"/>
          <w:sz w:val="24"/>
          <w:szCs w:val="24"/>
          <w:lang w:val="en-US"/>
        </w:rPr>
        <w:t>3.4.6.</w:t>
      </w:r>
      <w:r w:rsidR="00E764EF" w:rsidRPr="00D76461">
        <w:rPr>
          <w:rFonts w:ascii="Arial" w:hAnsi="Arial" w:cs="Arial"/>
          <w:sz w:val="24"/>
          <w:szCs w:val="24"/>
          <w:lang w:val="en-US"/>
        </w:rPr>
        <w:t xml:space="preserve"> Legal Factors</w:t>
      </w:r>
    </w:p>
    <w:p w:rsidR="0001432A" w:rsidRPr="0001432A" w:rsidRDefault="0001432A" w:rsidP="000418DC">
      <w:pPr>
        <w:jc w:val="both"/>
        <w:rPr>
          <w:lang w:val="en-US"/>
        </w:rPr>
      </w:pPr>
    </w:p>
    <w:p w:rsidR="00E764EF" w:rsidRDefault="00E764EF" w:rsidP="000418DC">
      <w:pPr>
        <w:jc w:val="both"/>
        <w:rPr>
          <w:rFonts w:ascii="Arial" w:hAnsi="Arial" w:cs="Arial"/>
          <w:sz w:val="24"/>
          <w:szCs w:val="24"/>
          <w:lang w:val="en-US"/>
        </w:rPr>
      </w:pPr>
      <w:r>
        <w:rPr>
          <w:rFonts w:ascii="Arial" w:hAnsi="Arial" w:cs="Arial"/>
          <w:sz w:val="24"/>
          <w:szCs w:val="24"/>
          <w:lang w:val="en-US"/>
        </w:rPr>
        <w:t xml:space="preserve">a. </w:t>
      </w:r>
      <w:r w:rsidRPr="00E764EF">
        <w:rPr>
          <w:rFonts w:ascii="Arial" w:hAnsi="Arial" w:cs="Arial"/>
          <w:sz w:val="24"/>
          <w:szCs w:val="24"/>
          <w:lang w:val="en-US"/>
        </w:rPr>
        <w:t>Property Law and Ownership Rights</w:t>
      </w:r>
    </w:p>
    <w:p w:rsidR="00E764EF" w:rsidRPr="00E764EF" w:rsidRDefault="00E764EF" w:rsidP="000418DC">
      <w:pPr>
        <w:jc w:val="both"/>
        <w:rPr>
          <w:rFonts w:ascii="Arial" w:hAnsi="Arial" w:cs="Arial"/>
          <w:sz w:val="24"/>
          <w:szCs w:val="24"/>
          <w:lang w:val="en-US"/>
        </w:rPr>
      </w:pPr>
      <w:r w:rsidRPr="00E764EF">
        <w:rPr>
          <w:rFonts w:ascii="Arial" w:hAnsi="Arial" w:cs="Arial"/>
          <w:sz w:val="24"/>
          <w:szCs w:val="24"/>
          <w:lang w:val="en-US"/>
        </w:rPr>
        <w:t>Post</w:t>
      </w:r>
      <w:r w:rsidRPr="00E764EF">
        <w:rPr>
          <w:rFonts w:ascii="Arial" w:eastAsia="MS Gothic" w:hAnsi="Arial" w:cs="Arial" w:hint="eastAsia"/>
          <w:sz w:val="24"/>
          <w:szCs w:val="24"/>
          <w:lang w:val="en-US"/>
        </w:rPr>
        <w:t>‑</w:t>
      </w:r>
      <w:proofErr w:type="spellStart"/>
      <w:r w:rsidRPr="00E764EF">
        <w:rPr>
          <w:rFonts w:ascii="Arial" w:hAnsi="Arial" w:cs="Arial"/>
          <w:sz w:val="24"/>
          <w:szCs w:val="24"/>
          <w:lang w:val="en-US"/>
        </w:rPr>
        <w:t>Brexit</w:t>
      </w:r>
      <w:proofErr w:type="spellEnd"/>
      <w:r w:rsidRPr="00E764EF">
        <w:rPr>
          <w:rFonts w:ascii="Arial" w:hAnsi="Arial" w:cs="Arial"/>
          <w:sz w:val="24"/>
          <w:szCs w:val="24"/>
          <w:lang w:val="en-US"/>
        </w:rPr>
        <w:t>, UK citizens have the right to buy property in Bulgaria, but residency and tax obligations still differ from EU citizens. Legal clarity is essential to protect buyers and ensure compliance (Bulgarian Real Estate Law Guide, 2024).</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Action: Establish standardized legal checklists and partner with certified Bulgarian legal firms.</w:t>
      </w:r>
    </w:p>
    <w:p w:rsidR="00E764EF" w:rsidRDefault="00E764EF" w:rsidP="000418DC">
      <w:pPr>
        <w:jc w:val="both"/>
        <w:rPr>
          <w:rFonts w:ascii="Arial" w:hAnsi="Arial" w:cs="Arial"/>
          <w:sz w:val="24"/>
          <w:szCs w:val="24"/>
          <w:lang w:val="en-US"/>
        </w:rPr>
      </w:pPr>
      <w:r>
        <w:rPr>
          <w:rFonts w:ascii="Arial" w:hAnsi="Arial" w:cs="Arial"/>
          <w:sz w:val="24"/>
          <w:szCs w:val="24"/>
          <w:lang w:val="en-US"/>
        </w:rPr>
        <w:t xml:space="preserve">b. </w:t>
      </w:r>
      <w:r w:rsidRPr="00E764EF">
        <w:rPr>
          <w:rFonts w:ascii="Arial" w:hAnsi="Arial" w:cs="Arial"/>
          <w:sz w:val="24"/>
          <w:szCs w:val="24"/>
          <w:lang w:val="en-US"/>
        </w:rPr>
        <w:t>Anti</w:t>
      </w:r>
      <w:r w:rsidRPr="00E764EF">
        <w:rPr>
          <w:rFonts w:ascii="MS Gothic" w:eastAsia="MS Gothic" w:hAnsi="MS Gothic" w:cs="MS Gothic" w:hint="eastAsia"/>
          <w:sz w:val="24"/>
          <w:szCs w:val="24"/>
          <w:lang w:val="en-US"/>
        </w:rPr>
        <w:t>‑</w:t>
      </w:r>
      <w:r w:rsidRPr="00E764EF">
        <w:rPr>
          <w:rFonts w:ascii="Arial" w:hAnsi="Arial" w:cs="Arial"/>
          <w:sz w:val="24"/>
          <w:szCs w:val="24"/>
          <w:lang w:val="en-US"/>
        </w:rPr>
        <w:t>Money Laundering (AML) and Verification</w:t>
      </w:r>
    </w:p>
    <w:p w:rsidR="00E764EF" w:rsidRPr="00E764EF" w:rsidRDefault="00E764EF" w:rsidP="000418DC">
      <w:pPr>
        <w:jc w:val="both"/>
        <w:rPr>
          <w:rFonts w:ascii="Arial" w:hAnsi="Arial" w:cs="Arial"/>
          <w:sz w:val="24"/>
          <w:szCs w:val="24"/>
          <w:lang w:val="en-US"/>
        </w:rPr>
      </w:pPr>
      <w:r w:rsidRPr="00E764EF">
        <w:rPr>
          <w:rFonts w:ascii="Arial" w:hAnsi="Arial" w:cs="Arial"/>
          <w:sz w:val="24"/>
          <w:szCs w:val="24"/>
          <w:lang w:val="en-US"/>
        </w:rPr>
        <w:t>Real estate transactions are subject to stringent AML regulations across the EU. Documentation and verification are required before closing, particularly for international buyers (European Commission, 2024).</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Operational Requirement: Robust AML protocols to maintain compliance and trust.</w:t>
      </w:r>
    </w:p>
    <w:p w:rsidR="00E764EF" w:rsidRDefault="00E764EF" w:rsidP="000418DC">
      <w:pPr>
        <w:jc w:val="both"/>
        <w:rPr>
          <w:rFonts w:ascii="Arial" w:hAnsi="Arial" w:cs="Arial"/>
          <w:sz w:val="24"/>
          <w:szCs w:val="24"/>
          <w:lang w:val="en-US"/>
        </w:rPr>
      </w:pPr>
      <w:r>
        <w:rPr>
          <w:rFonts w:ascii="Arial" w:hAnsi="Arial" w:cs="Arial"/>
          <w:sz w:val="24"/>
          <w:szCs w:val="24"/>
          <w:lang w:val="en-US"/>
        </w:rPr>
        <w:t xml:space="preserve">c. </w:t>
      </w:r>
      <w:r w:rsidRPr="00E764EF">
        <w:rPr>
          <w:rFonts w:ascii="Arial" w:hAnsi="Arial" w:cs="Arial"/>
          <w:sz w:val="24"/>
          <w:szCs w:val="24"/>
          <w:lang w:val="en-US"/>
        </w:rPr>
        <w:t>Consumer Protection Laws</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lastRenderedPageBreak/>
        <w:t>Buyers are protected under EU consumer laws, including rights to accurate information and dispute mechanisms.</w:t>
      </w:r>
    </w:p>
    <w:p w:rsidR="00E764EF" w:rsidRDefault="00E764EF" w:rsidP="000418DC">
      <w:pPr>
        <w:jc w:val="both"/>
        <w:rPr>
          <w:rFonts w:ascii="Arial" w:hAnsi="Arial" w:cs="Arial"/>
          <w:sz w:val="24"/>
          <w:szCs w:val="24"/>
          <w:lang w:val="en-US"/>
        </w:rPr>
      </w:pPr>
      <w:r w:rsidRPr="00E764EF">
        <w:rPr>
          <w:rFonts w:ascii="Arial" w:hAnsi="Arial" w:cs="Arial"/>
          <w:sz w:val="24"/>
          <w:szCs w:val="24"/>
          <w:lang w:val="en-US"/>
        </w:rPr>
        <w:t>Strategic Position: Positioning Sunny Homes as compliant and consumer</w:t>
      </w:r>
      <w:r w:rsidRPr="00E764EF">
        <w:rPr>
          <w:rFonts w:ascii="MS Gothic" w:eastAsia="MS Gothic" w:hAnsi="MS Gothic" w:cs="MS Gothic" w:hint="eastAsia"/>
          <w:sz w:val="24"/>
          <w:szCs w:val="24"/>
          <w:lang w:val="en-US"/>
        </w:rPr>
        <w:t>‑</w:t>
      </w:r>
      <w:r w:rsidRPr="00E764EF">
        <w:rPr>
          <w:rFonts w:ascii="Arial" w:hAnsi="Arial" w:cs="Arial"/>
          <w:sz w:val="24"/>
          <w:szCs w:val="24"/>
          <w:lang w:val="en-US"/>
        </w:rPr>
        <w:t>focused enhances credibility</w:t>
      </w:r>
      <w:r>
        <w:rPr>
          <w:rFonts w:ascii="Arial" w:hAnsi="Arial" w:cs="Arial"/>
          <w:sz w:val="24"/>
          <w:szCs w:val="24"/>
          <w:lang w:val="en-US"/>
        </w:rPr>
        <w:t>.</w:t>
      </w:r>
    </w:p>
    <w:p w:rsidR="00D76461" w:rsidRDefault="00D76461" w:rsidP="000418DC">
      <w:pPr>
        <w:jc w:val="both"/>
        <w:rPr>
          <w:rFonts w:ascii="Arial" w:hAnsi="Arial" w:cs="Arial"/>
          <w:sz w:val="24"/>
          <w:szCs w:val="24"/>
          <w:lang w:val="en-US"/>
        </w:rPr>
      </w:pPr>
      <w:r w:rsidRPr="00D76461">
        <w:rPr>
          <w:rFonts w:ascii="Arial" w:hAnsi="Arial" w:cs="Arial"/>
          <w:sz w:val="24"/>
          <w:szCs w:val="24"/>
          <w:lang w:val="en-US"/>
        </w:rPr>
        <w:t xml:space="preserve">From a strategic perspective, the PESTEL analysis indicates that Bulgaria offers a </w:t>
      </w:r>
      <w:proofErr w:type="spellStart"/>
      <w:r w:rsidRPr="00D76461">
        <w:rPr>
          <w:rFonts w:ascii="Arial" w:hAnsi="Arial" w:cs="Arial"/>
          <w:sz w:val="24"/>
          <w:szCs w:val="24"/>
          <w:lang w:val="en-US"/>
        </w:rPr>
        <w:t>favourable</w:t>
      </w:r>
      <w:proofErr w:type="spellEnd"/>
      <w:r w:rsidRPr="00D76461">
        <w:rPr>
          <w:rFonts w:ascii="Arial" w:hAnsi="Arial" w:cs="Arial"/>
          <w:sz w:val="24"/>
          <w:szCs w:val="24"/>
          <w:lang w:val="en-US"/>
        </w:rPr>
        <w:t xml:space="preserve"> but complex external environment. While strong market growth and EU regulatory stability create opportunity, economic volatility and legal complexity constrain risk-taking. This justifies a cautious, phased entry strategy supported by strong compliance and digital capabilities.</w:t>
      </w:r>
    </w:p>
    <w:p w:rsidR="00E764EF" w:rsidRPr="00F35C39" w:rsidRDefault="00E764EF" w:rsidP="000418DC">
      <w:pPr>
        <w:jc w:val="both"/>
        <w:rPr>
          <w:rFonts w:ascii="Arial" w:hAnsi="Arial" w:cs="Arial"/>
          <w:sz w:val="24"/>
          <w:szCs w:val="24"/>
          <w:lang w:val="en-US"/>
        </w:rPr>
      </w:pPr>
    </w:p>
    <w:p w:rsidR="00DF17EE" w:rsidRDefault="00DF17EE" w:rsidP="000418DC">
      <w:pPr>
        <w:ind w:left="360"/>
        <w:jc w:val="both"/>
        <w:rPr>
          <w:rFonts w:ascii="Arial" w:hAnsi="Arial" w:cs="Arial"/>
          <w:sz w:val="24"/>
          <w:szCs w:val="24"/>
          <w:lang w:val="en-US"/>
        </w:rPr>
      </w:pPr>
    </w:p>
    <w:p w:rsidR="00DF17EE" w:rsidRDefault="0053439A" w:rsidP="000418DC">
      <w:pPr>
        <w:pStyle w:val="Heading2"/>
        <w:jc w:val="both"/>
        <w:rPr>
          <w:rFonts w:ascii="Arial" w:hAnsi="Arial" w:cs="Arial"/>
          <w:sz w:val="24"/>
          <w:szCs w:val="24"/>
          <w:lang w:val="en-US"/>
        </w:rPr>
      </w:pPr>
      <w:r w:rsidRPr="00D76461">
        <w:rPr>
          <w:rFonts w:ascii="Arial" w:hAnsi="Arial" w:cs="Arial"/>
          <w:sz w:val="24"/>
          <w:szCs w:val="24"/>
          <w:lang w:val="en-US"/>
        </w:rPr>
        <w:t xml:space="preserve">3.5. </w:t>
      </w:r>
      <w:r w:rsidR="00DF17EE" w:rsidRPr="00D76461">
        <w:rPr>
          <w:rFonts w:ascii="Arial" w:hAnsi="Arial" w:cs="Arial"/>
          <w:sz w:val="24"/>
          <w:szCs w:val="24"/>
          <w:lang w:val="en-US"/>
        </w:rPr>
        <w:t>Porter's Five Forces Analysis</w:t>
      </w:r>
    </w:p>
    <w:p w:rsidR="0001432A" w:rsidRPr="0001432A" w:rsidRDefault="0001432A" w:rsidP="000418DC">
      <w:pPr>
        <w:jc w:val="both"/>
        <w:rPr>
          <w:lang w:val="en-US"/>
        </w:rPr>
      </w:pPr>
    </w:p>
    <w:p w:rsidR="00DF17EE" w:rsidRDefault="00DF17EE" w:rsidP="000418DC">
      <w:pPr>
        <w:jc w:val="both"/>
        <w:rPr>
          <w:rFonts w:ascii="Arial" w:hAnsi="Arial" w:cs="Arial"/>
          <w:sz w:val="24"/>
          <w:szCs w:val="24"/>
          <w:lang w:val="en-US"/>
        </w:rPr>
      </w:pPr>
      <w:r w:rsidRPr="00DF17EE">
        <w:rPr>
          <w:rFonts w:ascii="Arial" w:hAnsi="Arial" w:cs="Arial"/>
          <w:sz w:val="24"/>
          <w:szCs w:val="24"/>
          <w:lang w:val="en-US"/>
        </w:rPr>
        <w:t>This model analyses the industry's competitive intensity and profitability (Porter, 2008).</w:t>
      </w:r>
      <w:r w:rsidR="00106FD1">
        <w:rPr>
          <w:rFonts w:ascii="Arial" w:hAnsi="Arial" w:cs="Arial"/>
          <w:sz w:val="24"/>
          <w:szCs w:val="24"/>
          <w:lang w:val="en-US"/>
        </w:rPr>
        <w:t xml:space="preserve"> </w:t>
      </w:r>
      <w:r w:rsidR="00106FD1" w:rsidRPr="00106FD1">
        <w:rPr>
          <w:rFonts w:ascii="Arial" w:hAnsi="Arial" w:cs="Arial"/>
          <w:sz w:val="24"/>
          <w:szCs w:val="24"/>
          <w:lang w:val="en-US"/>
        </w:rPr>
        <w:t>This framework is critical for evaluating whether the Bulgarian real estate industry can support sustainable profitability. For Sunny Homes, it clarifies the competitive pressures posed by established agencies, online platforms, and alternative overseas markets competing for UK buyers.</w:t>
      </w:r>
    </w:p>
    <w:p w:rsidR="00106FD1" w:rsidRDefault="00106FD1" w:rsidP="000418DC">
      <w:pPr>
        <w:jc w:val="both"/>
        <w:rPr>
          <w:rFonts w:ascii="Arial" w:hAnsi="Arial" w:cs="Arial"/>
          <w:sz w:val="24"/>
          <w:szCs w:val="24"/>
          <w:lang w:val="en-US"/>
        </w:rPr>
      </w:pPr>
    </w:p>
    <w:p w:rsidR="00546BF6" w:rsidRDefault="0053439A" w:rsidP="000418DC">
      <w:pPr>
        <w:pStyle w:val="Heading2"/>
        <w:jc w:val="both"/>
        <w:rPr>
          <w:rFonts w:ascii="Arial" w:hAnsi="Arial" w:cs="Arial"/>
          <w:sz w:val="24"/>
          <w:szCs w:val="24"/>
          <w:lang w:val="en-US"/>
        </w:rPr>
      </w:pPr>
      <w:r w:rsidRPr="00106FD1">
        <w:rPr>
          <w:rFonts w:ascii="Arial" w:hAnsi="Arial" w:cs="Arial"/>
          <w:sz w:val="24"/>
          <w:szCs w:val="24"/>
          <w:lang w:val="en-US"/>
        </w:rPr>
        <w:t xml:space="preserve">3.5.1. </w:t>
      </w:r>
      <w:r w:rsidR="00A76196" w:rsidRPr="00106FD1">
        <w:rPr>
          <w:rFonts w:ascii="Arial" w:hAnsi="Arial" w:cs="Arial"/>
          <w:sz w:val="24"/>
          <w:szCs w:val="24"/>
          <w:lang w:val="en-US"/>
        </w:rPr>
        <w:t>Threat of New Entrants (Moderate):</w:t>
      </w:r>
    </w:p>
    <w:p w:rsidR="0001432A" w:rsidRPr="0001432A" w:rsidRDefault="0001432A" w:rsidP="000418DC">
      <w:pPr>
        <w:jc w:val="both"/>
        <w:rPr>
          <w:lang w:val="en-US"/>
        </w:rPr>
      </w:pPr>
    </w:p>
    <w:p w:rsidR="00A76196"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A76196" w:rsidRPr="00F35C39">
        <w:rPr>
          <w:rFonts w:ascii="Arial" w:hAnsi="Arial" w:cs="Arial"/>
          <w:sz w:val="24"/>
          <w:szCs w:val="24"/>
          <w:lang w:val="en-US"/>
        </w:rPr>
        <w:t>Barriers: Low initial setup cost for a basic website, but high barriers to establishing trust and a reliable, vetted partner network. Reputation is a critical asset.</w:t>
      </w:r>
    </w:p>
    <w:p w:rsidR="00A76196"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A76196" w:rsidRPr="00F35C39">
        <w:rPr>
          <w:rFonts w:ascii="Arial" w:hAnsi="Arial" w:cs="Arial"/>
          <w:sz w:val="24"/>
          <w:szCs w:val="24"/>
          <w:lang w:val="en-US"/>
        </w:rPr>
        <w:t>Conclusion: While easy to start a similar website, it is difficult to replicate the trust and operational integrity that form the core of our UVP.</w:t>
      </w:r>
    </w:p>
    <w:p w:rsidR="00106FD1" w:rsidRPr="00F35C39" w:rsidRDefault="00106FD1" w:rsidP="000418DC">
      <w:pPr>
        <w:jc w:val="both"/>
        <w:rPr>
          <w:rFonts w:ascii="Arial" w:hAnsi="Arial" w:cs="Arial"/>
          <w:sz w:val="24"/>
          <w:szCs w:val="24"/>
          <w:lang w:val="en-US"/>
        </w:rPr>
      </w:pPr>
    </w:p>
    <w:p w:rsidR="00A76196" w:rsidRDefault="0053439A" w:rsidP="000418DC">
      <w:pPr>
        <w:pStyle w:val="Heading2"/>
        <w:jc w:val="both"/>
        <w:rPr>
          <w:rFonts w:ascii="Arial" w:hAnsi="Arial" w:cs="Arial"/>
          <w:sz w:val="24"/>
          <w:szCs w:val="24"/>
          <w:lang w:val="en-US"/>
        </w:rPr>
      </w:pPr>
      <w:r w:rsidRPr="00106FD1">
        <w:rPr>
          <w:rFonts w:ascii="Arial" w:hAnsi="Arial" w:cs="Arial"/>
          <w:sz w:val="24"/>
          <w:szCs w:val="24"/>
          <w:lang w:val="en-US"/>
        </w:rPr>
        <w:lastRenderedPageBreak/>
        <w:t xml:space="preserve">3.5.2. </w:t>
      </w:r>
      <w:r w:rsidR="00A76196" w:rsidRPr="00106FD1">
        <w:rPr>
          <w:rFonts w:ascii="Arial" w:hAnsi="Arial" w:cs="Arial"/>
          <w:sz w:val="24"/>
          <w:szCs w:val="24"/>
          <w:lang w:val="en-US"/>
        </w:rPr>
        <w:t>Bargaining Power of Buyers (High):</w:t>
      </w:r>
    </w:p>
    <w:p w:rsidR="0001432A" w:rsidRPr="0001432A" w:rsidRDefault="0001432A" w:rsidP="000418DC">
      <w:pPr>
        <w:jc w:val="both"/>
        <w:rPr>
          <w:lang w:val="en-US"/>
        </w:rPr>
      </w:pPr>
    </w:p>
    <w:p w:rsidR="00A76196"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A76196" w:rsidRPr="00F35C39">
        <w:rPr>
          <w:rFonts w:ascii="Arial" w:hAnsi="Arial" w:cs="Arial"/>
          <w:sz w:val="24"/>
          <w:szCs w:val="24"/>
          <w:lang w:val="en-US"/>
        </w:rPr>
        <w:t xml:space="preserve">Reasons: Buyers have a wide range of alternative destinations (Portugal, Spain, </w:t>
      </w:r>
      <w:proofErr w:type="gramStart"/>
      <w:r w:rsidR="00A76196" w:rsidRPr="00F35C39">
        <w:rPr>
          <w:rFonts w:ascii="Arial" w:hAnsi="Arial" w:cs="Arial"/>
          <w:sz w:val="24"/>
          <w:szCs w:val="24"/>
          <w:lang w:val="en-US"/>
        </w:rPr>
        <w:t>Croatia</w:t>
      </w:r>
      <w:proofErr w:type="gramEnd"/>
      <w:r w:rsidR="00A76196" w:rsidRPr="00F35C39">
        <w:rPr>
          <w:rFonts w:ascii="Arial" w:hAnsi="Arial" w:cs="Arial"/>
          <w:sz w:val="24"/>
          <w:szCs w:val="24"/>
          <w:lang w:val="en-US"/>
        </w:rPr>
        <w:t>) and can access Bulgarian properties directly online. They are making a high-value, infrequent purchase.</w:t>
      </w:r>
    </w:p>
    <w:p w:rsidR="00A76196"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A76196" w:rsidRPr="00F35C39">
        <w:rPr>
          <w:rFonts w:ascii="Arial" w:hAnsi="Arial" w:cs="Arial"/>
          <w:sz w:val="24"/>
          <w:szCs w:val="24"/>
          <w:lang w:val="en-US"/>
        </w:rPr>
        <w:t>Mitigation: Our service is the key differentiator that reduces their perceived risk and complexity, thereby justifying our role and reducing price sensitivity.</w:t>
      </w:r>
    </w:p>
    <w:p w:rsidR="00106FD1" w:rsidRPr="00F35C39" w:rsidRDefault="00106FD1" w:rsidP="000418DC">
      <w:pPr>
        <w:jc w:val="both"/>
        <w:rPr>
          <w:rFonts w:ascii="Arial" w:hAnsi="Arial" w:cs="Arial"/>
          <w:sz w:val="24"/>
          <w:szCs w:val="24"/>
          <w:lang w:val="en-US"/>
        </w:rPr>
      </w:pPr>
    </w:p>
    <w:p w:rsidR="00A76196" w:rsidRDefault="0053439A" w:rsidP="000418DC">
      <w:pPr>
        <w:pStyle w:val="Heading2"/>
        <w:jc w:val="both"/>
        <w:rPr>
          <w:rFonts w:ascii="Arial" w:hAnsi="Arial" w:cs="Arial"/>
          <w:sz w:val="24"/>
          <w:szCs w:val="24"/>
          <w:lang w:val="en-US"/>
        </w:rPr>
      </w:pPr>
      <w:r w:rsidRPr="00106FD1">
        <w:rPr>
          <w:rFonts w:ascii="Arial" w:hAnsi="Arial" w:cs="Arial"/>
          <w:sz w:val="24"/>
          <w:szCs w:val="24"/>
          <w:lang w:val="en-US"/>
        </w:rPr>
        <w:t xml:space="preserve">3.5.3. </w:t>
      </w:r>
      <w:r w:rsidR="00A76196" w:rsidRPr="00106FD1">
        <w:rPr>
          <w:rFonts w:ascii="Arial" w:hAnsi="Arial" w:cs="Arial"/>
          <w:sz w:val="24"/>
          <w:szCs w:val="24"/>
          <w:lang w:val="en-US"/>
        </w:rPr>
        <w:t>Bargaining Power of Suppliers (Moderate):</w:t>
      </w:r>
    </w:p>
    <w:p w:rsidR="0001432A" w:rsidRPr="0001432A" w:rsidRDefault="0001432A" w:rsidP="000418DC">
      <w:pPr>
        <w:jc w:val="both"/>
        <w:rPr>
          <w:lang w:val="en-US"/>
        </w:rPr>
      </w:pPr>
    </w:p>
    <w:p w:rsidR="00A76196"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A76196" w:rsidRPr="00F35C39">
        <w:rPr>
          <w:rFonts w:ascii="Arial" w:hAnsi="Arial" w:cs="Arial"/>
          <w:sz w:val="24"/>
          <w:szCs w:val="24"/>
          <w:lang w:val="en-US"/>
        </w:rPr>
        <w:t>Suppliers: Bulgarian real estate agencies and legal firms.</w:t>
      </w:r>
    </w:p>
    <w:p w:rsidR="00A76196"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A76196" w:rsidRPr="00F35C39">
        <w:rPr>
          <w:rFonts w:ascii="Arial" w:hAnsi="Arial" w:cs="Arial"/>
          <w:sz w:val="24"/>
          <w:szCs w:val="24"/>
          <w:lang w:val="en-US"/>
        </w:rPr>
        <w:t>Reasons: While these partners have many local clients, we provide a steady stream of pre-qualified, serious foreign buyers who are often more valuable than domestic leads.</w:t>
      </w:r>
    </w:p>
    <w:p w:rsidR="00A76196"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A76196" w:rsidRPr="00F35C39">
        <w:rPr>
          <w:rFonts w:ascii="Arial" w:hAnsi="Arial" w:cs="Arial"/>
          <w:sz w:val="24"/>
          <w:szCs w:val="24"/>
          <w:lang w:val="en-US"/>
        </w:rPr>
        <w:t>Co</w:t>
      </w:r>
      <w:r w:rsidR="0024210E">
        <w:rPr>
          <w:rFonts w:ascii="Arial" w:hAnsi="Arial" w:cs="Arial"/>
          <w:sz w:val="24"/>
          <w:szCs w:val="24"/>
          <w:lang w:val="en-US"/>
        </w:rPr>
        <w:t>nclusion: We can negotiate favo</w:t>
      </w:r>
      <w:r w:rsidR="00A76196" w:rsidRPr="00F35C39">
        <w:rPr>
          <w:rFonts w:ascii="Arial" w:hAnsi="Arial" w:cs="Arial"/>
          <w:sz w:val="24"/>
          <w:szCs w:val="24"/>
          <w:lang w:val="en-US"/>
        </w:rPr>
        <w:t>rable commission splits due to the quality of demand we channel.</w:t>
      </w:r>
    </w:p>
    <w:p w:rsidR="00106FD1" w:rsidRPr="00F35C39" w:rsidRDefault="00106FD1" w:rsidP="000418DC">
      <w:pPr>
        <w:jc w:val="both"/>
        <w:rPr>
          <w:rFonts w:ascii="Arial" w:hAnsi="Arial" w:cs="Arial"/>
          <w:sz w:val="24"/>
          <w:szCs w:val="24"/>
          <w:lang w:val="en-US"/>
        </w:rPr>
      </w:pPr>
    </w:p>
    <w:p w:rsidR="00A76196" w:rsidRDefault="0053439A" w:rsidP="000418DC">
      <w:pPr>
        <w:pStyle w:val="Heading2"/>
        <w:jc w:val="both"/>
        <w:rPr>
          <w:rFonts w:ascii="Arial" w:hAnsi="Arial" w:cs="Arial"/>
          <w:sz w:val="24"/>
          <w:szCs w:val="24"/>
          <w:lang w:val="en-US"/>
        </w:rPr>
      </w:pPr>
      <w:r w:rsidRPr="00106FD1">
        <w:rPr>
          <w:rFonts w:ascii="Arial" w:hAnsi="Arial" w:cs="Arial"/>
          <w:sz w:val="24"/>
          <w:szCs w:val="24"/>
          <w:lang w:val="en-US"/>
        </w:rPr>
        <w:t xml:space="preserve">3.5.4. </w:t>
      </w:r>
      <w:r w:rsidR="00A76196" w:rsidRPr="00106FD1">
        <w:rPr>
          <w:rFonts w:ascii="Arial" w:hAnsi="Arial" w:cs="Arial"/>
          <w:sz w:val="24"/>
          <w:szCs w:val="24"/>
          <w:lang w:val="en-US"/>
        </w:rPr>
        <w:t>Threat of Substitute Products or Services (High):</w:t>
      </w:r>
    </w:p>
    <w:p w:rsidR="0001432A" w:rsidRPr="0001432A" w:rsidRDefault="0001432A" w:rsidP="000418DC">
      <w:pPr>
        <w:jc w:val="both"/>
        <w:rPr>
          <w:lang w:val="en-US"/>
        </w:rPr>
      </w:pPr>
    </w:p>
    <w:p w:rsidR="00A76196"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A76196" w:rsidRPr="00F35C39">
        <w:rPr>
          <w:rFonts w:ascii="Arial" w:hAnsi="Arial" w:cs="Arial"/>
          <w:sz w:val="24"/>
          <w:szCs w:val="24"/>
          <w:lang w:val="en-US"/>
        </w:rPr>
        <w:t>Direct Substitutes: Buying property in other, more established EU countries.</w:t>
      </w:r>
    </w:p>
    <w:p w:rsidR="00A76196"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A76196" w:rsidRPr="00F35C39">
        <w:rPr>
          <w:rFonts w:ascii="Arial" w:hAnsi="Arial" w:cs="Arial"/>
          <w:sz w:val="24"/>
          <w:szCs w:val="24"/>
          <w:lang w:val="en-US"/>
        </w:rPr>
        <w:t>Indirect Substitutes: Investing capital in stocks, bonds, or UK buy-to-let properties instead of Bulgarian real estate.</w:t>
      </w:r>
    </w:p>
    <w:p w:rsidR="00A76196"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A76196" w:rsidRPr="00F35C39">
        <w:rPr>
          <w:rFonts w:ascii="Arial" w:hAnsi="Arial" w:cs="Arial"/>
          <w:sz w:val="24"/>
          <w:szCs w:val="24"/>
          <w:lang w:val="en-US"/>
        </w:rPr>
        <w:t>Mitigation: Our marketing must clearly articulate Bulgaria's unique value proposition (affordability, lifestyle) and our service's role in mitigating the risks of these alternatives.</w:t>
      </w:r>
    </w:p>
    <w:p w:rsidR="0001432A" w:rsidRPr="00F35C39" w:rsidRDefault="0001432A" w:rsidP="000418DC">
      <w:pPr>
        <w:jc w:val="both"/>
        <w:rPr>
          <w:rFonts w:ascii="Arial" w:hAnsi="Arial" w:cs="Arial"/>
          <w:sz w:val="24"/>
          <w:szCs w:val="24"/>
          <w:lang w:val="en-US"/>
        </w:rPr>
      </w:pPr>
    </w:p>
    <w:p w:rsidR="00A76196" w:rsidRDefault="0053439A" w:rsidP="000418DC">
      <w:pPr>
        <w:pStyle w:val="Heading2"/>
        <w:jc w:val="both"/>
        <w:rPr>
          <w:rFonts w:ascii="Arial" w:hAnsi="Arial" w:cs="Arial"/>
          <w:sz w:val="24"/>
          <w:szCs w:val="24"/>
          <w:lang w:val="en-US"/>
        </w:rPr>
      </w:pPr>
      <w:r w:rsidRPr="00106FD1">
        <w:rPr>
          <w:rFonts w:ascii="Arial" w:hAnsi="Arial" w:cs="Arial"/>
          <w:sz w:val="24"/>
          <w:szCs w:val="24"/>
          <w:lang w:val="en-US"/>
        </w:rPr>
        <w:t xml:space="preserve">3.5.5. </w:t>
      </w:r>
      <w:r w:rsidR="00A76196" w:rsidRPr="00106FD1">
        <w:rPr>
          <w:rFonts w:ascii="Arial" w:hAnsi="Arial" w:cs="Arial"/>
          <w:sz w:val="24"/>
          <w:szCs w:val="24"/>
          <w:lang w:val="en-US"/>
        </w:rPr>
        <w:t xml:space="preserve">Rivalry </w:t>
      </w:r>
      <w:proofErr w:type="gramStart"/>
      <w:r w:rsidR="00A76196" w:rsidRPr="00106FD1">
        <w:rPr>
          <w:rFonts w:ascii="Arial" w:hAnsi="Arial" w:cs="Arial"/>
          <w:sz w:val="24"/>
          <w:szCs w:val="24"/>
          <w:lang w:val="en-US"/>
        </w:rPr>
        <w:t>Among</w:t>
      </w:r>
      <w:proofErr w:type="gramEnd"/>
      <w:r w:rsidR="00A76196" w:rsidRPr="00106FD1">
        <w:rPr>
          <w:rFonts w:ascii="Arial" w:hAnsi="Arial" w:cs="Arial"/>
          <w:sz w:val="24"/>
          <w:szCs w:val="24"/>
          <w:lang w:val="en-US"/>
        </w:rPr>
        <w:t xml:space="preserve"> Existing Competitors (Moderate):</w:t>
      </w:r>
    </w:p>
    <w:p w:rsidR="0001432A" w:rsidRPr="0001432A" w:rsidRDefault="0001432A" w:rsidP="000418DC">
      <w:pPr>
        <w:jc w:val="both"/>
        <w:rPr>
          <w:lang w:val="en-US"/>
        </w:rPr>
      </w:pPr>
    </w:p>
    <w:p w:rsidR="009E6F47"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9E6F47" w:rsidRPr="00F35C39">
        <w:rPr>
          <w:rFonts w:ascii="Arial" w:hAnsi="Arial" w:cs="Arial"/>
          <w:sz w:val="24"/>
          <w:szCs w:val="24"/>
          <w:lang w:val="en-US"/>
        </w:rPr>
        <w:t>Intensity: The niche</w:t>
      </w:r>
      <w:r w:rsidR="0024210E">
        <w:rPr>
          <w:rFonts w:ascii="Arial" w:hAnsi="Arial" w:cs="Arial"/>
          <w:sz w:val="24"/>
          <w:szCs w:val="24"/>
          <w:lang w:val="en-US"/>
        </w:rPr>
        <w:t xml:space="preserve"> is not saturated with specializ</w:t>
      </w:r>
      <w:r w:rsidR="009E6F47" w:rsidRPr="00F35C39">
        <w:rPr>
          <w:rFonts w:ascii="Arial" w:hAnsi="Arial" w:cs="Arial"/>
          <w:sz w:val="24"/>
          <w:szCs w:val="24"/>
          <w:lang w:val="en-US"/>
        </w:rPr>
        <w:t>ed players. Competition is fragmented between generic portals and a few small specialists.</w:t>
      </w:r>
    </w:p>
    <w:p w:rsidR="00A76196"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9E6F47" w:rsidRPr="00F35C39">
        <w:rPr>
          <w:rFonts w:ascii="Arial" w:hAnsi="Arial" w:cs="Arial"/>
          <w:sz w:val="24"/>
          <w:szCs w:val="24"/>
          <w:lang w:val="en-US"/>
        </w:rPr>
        <w:t xml:space="preserve">Conclusion: There is a clear space for a focused, high-service operator to differentiate </w:t>
      </w:r>
      <w:proofErr w:type="gramStart"/>
      <w:r w:rsidR="009E6F47" w:rsidRPr="00F35C39">
        <w:rPr>
          <w:rFonts w:ascii="Arial" w:hAnsi="Arial" w:cs="Arial"/>
          <w:sz w:val="24"/>
          <w:szCs w:val="24"/>
          <w:lang w:val="en-US"/>
        </w:rPr>
        <w:t>itself</w:t>
      </w:r>
      <w:proofErr w:type="gramEnd"/>
      <w:r w:rsidR="009E6F47" w:rsidRPr="00F35C39">
        <w:rPr>
          <w:rFonts w:ascii="Arial" w:hAnsi="Arial" w:cs="Arial"/>
          <w:sz w:val="24"/>
          <w:szCs w:val="24"/>
          <w:lang w:val="en-US"/>
        </w:rPr>
        <w:t xml:space="preserve"> and capture market share.</w:t>
      </w:r>
    </w:p>
    <w:p w:rsidR="00504B16" w:rsidRDefault="00E34CED" w:rsidP="000418DC">
      <w:pPr>
        <w:jc w:val="both"/>
        <w:rPr>
          <w:rFonts w:ascii="Arial" w:hAnsi="Arial" w:cs="Arial"/>
          <w:sz w:val="24"/>
          <w:szCs w:val="24"/>
          <w:lang w:val="en-US"/>
        </w:rPr>
      </w:pPr>
      <w:r w:rsidRPr="00E34CED">
        <w:rPr>
          <w:rFonts w:ascii="Arial" w:hAnsi="Arial" w:cs="Arial"/>
          <w:sz w:val="24"/>
          <w:szCs w:val="24"/>
          <w:lang w:val="en-US"/>
        </w:rPr>
        <w:t>The analysis indicates a moderately</w:t>
      </w:r>
      <w:r>
        <w:rPr>
          <w:rFonts w:ascii="Arial" w:hAnsi="Arial" w:cs="Arial"/>
          <w:sz w:val="24"/>
          <w:szCs w:val="24"/>
          <w:lang w:val="en-US"/>
        </w:rPr>
        <w:t xml:space="preserve"> attractive industry characteriz</w:t>
      </w:r>
      <w:r w:rsidRPr="00E34CED">
        <w:rPr>
          <w:rFonts w:ascii="Arial" w:hAnsi="Arial" w:cs="Arial"/>
          <w:sz w:val="24"/>
          <w:szCs w:val="24"/>
          <w:lang w:val="en-US"/>
        </w:rPr>
        <w:t>ed by high buyer power and moderate rivalry. This suggests that success is unlikely through price competition alone. Instead, competitive advantage must be achieved through differentiation based on trust, legal assurance, and tailored services for UK buyers.</w:t>
      </w:r>
    </w:p>
    <w:p w:rsidR="0001432A" w:rsidRPr="00F35C39" w:rsidRDefault="0001432A" w:rsidP="000418DC">
      <w:pPr>
        <w:jc w:val="both"/>
        <w:rPr>
          <w:rFonts w:ascii="Arial" w:hAnsi="Arial" w:cs="Arial"/>
          <w:sz w:val="24"/>
          <w:szCs w:val="24"/>
          <w:lang w:val="en-US"/>
        </w:rPr>
      </w:pPr>
    </w:p>
    <w:p w:rsidR="009E6F47" w:rsidRDefault="0053439A" w:rsidP="000418DC">
      <w:pPr>
        <w:pStyle w:val="Heading2"/>
        <w:jc w:val="both"/>
        <w:rPr>
          <w:rFonts w:ascii="Arial" w:hAnsi="Arial" w:cs="Arial"/>
          <w:sz w:val="24"/>
          <w:szCs w:val="24"/>
          <w:lang w:val="en-US"/>
        </w:rPr>
      </w:pPr>
      <w:r w:rsidRPr="00E34CED">
        <w:rPr>
          <w:rFonts w:ascii="Arial" w:hAnsi="Arial" w:cs="Arial"/>
          <w:sz w:val="24"/>
          <w:szCs w:val="24"/>
          <w:lang w:val="en-US"/>
        </w:rPr>
        <w:t>3.6.</w:t>
      </w:r>
      <w:r w:rsidR="009E6F47" w:rsidRPr="00E34CED">
        <w:rPr>
          <w:rFonts w:ascii="Arial" w:hAnsi="Arial" w:cs="Arial"/>
          <w:sz w:val="24"/>
          <w:szCs w:val="24"/>
          <w:lang w:val="en-US"/>
        </w:rPr>
        <w:t xml:space="preserve"> Competitor Analysis</w:t>
      </w:r>
    </w:p>
    <w:p w:rsidR="0001432A" w:rsidRPr="0001432A" w:rsidRDefault="0001432A" w:rsidP="000418DC">
      <w:pPr>
        <w:jc w:val="both"/>
        <w:rPr>
          <w:lang w:val="en-US"/>
        </w:rPr>
      </w:pPr>
    </w:p>
    <w:p w:rsidR="009E6F47" w:rsidRDefault="009E6F47" w:rsidP="000418DC">
      <w:pPr>
        <w:jc w:val="both"/>
        <w:rPr>
          <w:rFonts w:ascii="Arial" w:hAnsi="Arial" w:cs="Arial"/>
          <w:sz w:val="24"/>
          <w:szCs w:val="24"/>
          <w:lang w:val="en-US"/>
        </w:rPr>
      </w:pPr>
      <w:r w:rsidRPr="009E6F47">
        <w:rPr>
          <w:rFonts w:ascii="Arial" w:hAnsi="Arial" w:cs="Arial"/>
          <w:sz w:val="24"/>
          <w:szCs w:val="24"/>
          <w:lang w:val="en-US"/>
        </w:rPr>
        <w:t>A thorough analysis of the competitive landscape is crucial for strategic positioning.</w:t>
      </w:r>
      <w:r>
        <w:rPr>
          <w:rFonts w:ascii="Arial" w:hAnsi="Arial" w:cs="Arial"/>
          <w:sz w:val="24"/>
          <w:szCs w:val="24"/>
          <w:lang w:val="en-US"/>
        </w:rPr>
        <w:t xml:space="preserve"> </w:t>
      </w:r>
    </w:p>
    <w:p w:rsidR="00E34CED" w:rsidRDefault="00E34CED" w:rsidP="000418DC">
      <w:pPr>
        <w:jc w:val="both"/>
        <w:rPr>
          <w:rFonts w:ascii="Arial" w:hAnsi="Arial" w:cs="Arial"/>
          <w:sz w:val="24"/>
          <w:szCs w:val="24"/>
          <w:lang w:val="en-US"/>
        </w:rPr>
      </w:pPr>
    </w:p>
    <w:p w:rsidR="009E6F47" w:rsidRDefault="0053439A" w:rsidP="000418DC">
      <w:pPr>
        <w:pStyle w:val="Heading2"/>
        <w:jc w:val="both"/>
        <w:rPr>
          <w:rFonts w:ascii="Arial" w:hAnsi="Arial" w:cs="Arial"/>
          <w:sz w:val="24"/>
          <w:szCs w:val="24"/>
          <w:lang w:val="en-US"/>
        </w:rPr>
      </w:pPr>
      <w:r w:rsidRPr="00E34CED">
        <w:rPr>
          <w:rFonts w:ascii="Arial" w:hAnsi="Arial" w:cs="Arial"/>
          <w:sz w:val="24"/>
          <w:szCs w:val="24"/>
          <w:lang w:val="en-US"/>
        </w:rPr>
        <w:t xml:space="preserve">3.6.1. </w:t>
      </w:r>
      <w:r w:rsidR="009E6F47" w:rsidRPr="00E34CED">
        <w:rPr>
          <w:rFonts w:ascii="Arial" w:hAnsi="Arial" w:cs="Arial"/>
          <w:sz w:val="24"/>
          <w:szCs w:val="24"/>
          <w:lang w:val="en-US"/>
        </w:rPr>
        <w:t>Five direct competitors (Bulgarian agencies with operations / focus on foreign buyers):</w:t>
      </w:r>
    </w:p>
    <w:p w:rsidR="0001432A" w:rsidRPr="0001432A" w:rsidRDefault="0001432A" w:rsidP="000418DC">
      <w:pPr>
        <w:jc w:val="both"/>
        <w:rPr>
          <w:lang w:val="en-US"/>
        </w:rPr>
      </w:pPr>
    </w:p>
    <w:p w:rsidR="009E6F47" w:rsidRDefault="0053439A" w:rsidP="000418DC">
      <w:pPr>
        <w:jc w:val="both"/>
        <w:rPr>
          <w:rFonts w:ascii="Arial" w:hAnsi="Arial" w:cs="Arial"/>
          <w:sz w:val="24"/>
          <w:szCs w:val="24"/>
          <w:lang w:val="en-US"/>
        </w:rPr>
      </w:pPr>
      <w:r>
        <w:rPr>
          <w:rFonts w:ascii="Arial" w:hAnsi="Arial" w:cs="Arial"/>
          <w:sz w:val="24"/>
          <w:szCs w:val="24"/>
          <w:lang w:val="en-US"/>
        </w:rPr>
        <w:t>a</w:t>
      </w:r>
      <w:r w:rsidR="009E6F47">
        <w:rPr>
          <w:rFonts w:ascii="Arial" w:hAnsi="Arial" w:cs="Arial"/>
          <w:sz w:val="24"/>
          <w:szCs w:val="24"/>
          <w:lang w:val="en-US"/>
        </w:rPr>
        <w:t xml:space="preserve">. </w:t>
      </w:r>
      <w:r w:rsidR="009E6F47" w:rsidRPr="009E6F47">
        <w:rPr>
          <w:rFonts w:ascii="Arial" w:hAnsi="Arial" w:cs="Arial"/>
          <w:sz w:val="24"/>
          <w:szCs w:val="24"/>
          <w:lang w:val="en-US"/>
        </w:rPr>
        <w:t>PROPERTY.BG (</w:t>
      </w:r>
      <w:proofErr w:type="spellStart"/>
      <w:r w:rsidR="009E6F47" w:rsidRPr="009E6F47">
        <w:rPr>
          <w:rFonts w:ascii="Arial" w:hAnsi="Arial" w:cs="Arial"/>
          <w:sz w:val="24"/>
          <w:szCs w:val="24"/>
          <w:lang w:val="en-US"/>
        </w:rPr>
        <w:t>Suprimmo</w:t>
      </w:r>
      <w:proofErr w:type="spellEnd"/>
      <w:r w:rsidR="009E6F47" w:rsidRPr="009E6F47">
        <w:rPr>
          <w:rFonts w:ascii="Arial" w:hAnsi="Arial" w:cs="Arial"/>
          <w:sz w:val="24"/>
          <w:szCs w:val="24"/>
          <w:lang w:val="en-US"/>
        </w:rPr>
        <w:t xml:space="preserve">) — Headquarters: Sofia, Bulgaria. </w:t>
      </w:r>
      <w:proofErr w:type="gramStart"/>
      <w:r w:rsidR="009E6F47" w:rsidRPr="009E6F47">
        <w:rPr>
          <w:rFonts w:ascii="Arial" w:hAnsi="Arial" w:cs="Arial"/>
          <w:sz w:val="24"/>
          <w:szCs w:val="24"/>
          <w:lang w:val="en-US"/>
        </w:rPr>
        <w:t>Large platform specializing in foreign buyer services and broad portfolio of Bulgarian properties.</w:t>
      </w:r>
      <w:proofErr w:type="gramEnd"/>
    </w:p>
    <w:p w:rsidR="009E6F47" w:rsidRDefault="0053439A" w:rsidP="000418DC">
      <w:pPr>
        <w:jc w:val="both"/>
        <w:rPr>
          <w:rFonts w:ascii="Arial" w:hAnsi="Arial" w:cs="Arial"/>
          <w:sz w:val="24"/>
          <w:szCs w:val="24"/>
          <w:lang w:val="en-US"/>
        </w:rPr>
      </w:pPr>
      <w:r>
        <w:rPr>
          <w:rFonts w:ascii="Arial" w:hAnsi="Arial" w:cs="Arial"/>
          <w:sz w:val="24"/>
          <w:szCs w:val="24"/>
          <w:lang w:val="en-US"/>
        </w:rPr>
        <w:t>b</w:t>
      </w:r>
      <w:r w:rsidR="009E6F47">
        <w:rPr>
          <w:rFonts w:ascii="Arial" w:hAnsi="Arial" w:cs="Arial"/>
          <w:sz w:val="24"/>
          <w:szCs w:val="24"/>
          <w:lang w:val="en-US"/>
        </w:rPr>
        <w:t xml:space="preserve">. </w:t>
      </w:r>
      <w:r w:rsidR="009E6F47" w:rsidRPr="009E6F47">
        <w:rPr>
          <w:rFonts w:ascii="Arial" w:hAnsi="Arial" w:cs="Arial"/>
          <w:sz w:val="24"/>
          <w:szCs w:val="24"/>
          <w:lang w:val="en-US"/>
        </w:rPr>
        <w:t>LUXIMMO (</w:t>
      </w:r>
      <w:proofErr w:type="spellStart"/>
      <w:r w:rsidR="009E6F47" w:rsidRPr="009E6F47">
        <w:rPr>
          <w:rFonts w:ascii="Arial" w:hAnsi="Arial" w:cs="Arial"/>
          <w:sz w:val="24"/>
          <w:szCs w:val="24"/>
          <w:lang w:val="en-US"/>
        </w:rPr>
        <w:t>Luximmo</w:t>
      </w:r>
      <w:proofErr w:type="spellEnd"/>
      <w:r w:rsidR="009E6F47" w:rsidRPr="009E6F47">
        <w:rPr>
          <w:rFonts w:ascii="Arial" w:hAnsi="Arial" w:cs="Arial"/>
          <w:sz w:val="24"/>
          <w:szCs w:val="24"/>
          <w:lang w:val="en-US"/>
        </w:rPr>
        <w:t xml:space="preserve"> Group) — Headquarters: Sofia, Bulgaria. Focus on luxury/high-end properties; strong branding for premium segment.</w:t>
      </w:r>
    </w:p>
    <w:p w:rsidR="009E6F47" w:rsidRDefault="0053439A" w:rsidP="000418DC">
      <w:pPr>
        <w:jc w:val="both"/>
        <w:rPr>
          <w:rFonts w:ascii="Arial" w:hAnsi="Arial" w:cs="Arial"/>
          <w:sz w:val="24"/>
          <w:szCs w:val="24"/>
          <w:lang w:val="en-US"/>
        </w:rPr>
      </w:pPr>
      <w:r>
        <w:rPr>
          <w:rFonts w:ascii="Arial" w:hAnsi="Arial" w:cs="Arial"/>
          <w:sz w:val="24"/>
          <w:szCs w:val="24"/>
          <w:lang w:val="en-US"/>
        </w:rPr>
        <w:lastRenderedPageBreak/>
        <w:t>c</w:t>
      </w:r>
      <w:r w:rsidR="009E6F47">
        <w:rPr>
          <w:rFonts w:ascii="Arial" w:hAnsi="Arial" w:cs="Arial"/>
          <w:sz w:val="24"/>
          <w:szCs w:val="24"/>
          <w:lang w:val="en-US"/>
        </w:rPr>
        <w:t xml:space="preserve">. </w:t>
      </w:r>
      <w:proofErr w:type="spellStart"/>
      <w:r w:rsidR="009E6F47" w:rsidRPr="009E6F47">
        <w:rPr>
          <w:rFonts w:ascii="Arial" w:hAnsi="Arial" w:cs="Arial"/>
          <w:sz w:val="24"/>
          <w:szCs w:val="24"/>
          <w:lang w:val="en-US"/>
        </w:rPr>
        <w:t>Bolgariadom</w:t>
      </w:r>
      <w:proofErr w:type="spellEnd"/>
      <w:r w:rsidR="009E6F47" w:rsidRPr="009E6F47">
        <w:rPr>
          <w:rFonts w:ascii="Arial" w:hAnsi="Arial" w:cs="Arial"/>
          <w:sz w:val="24"/>
          <w:szCs w:val="24"/>
          <w:lang w:val="en-US"/>
        </w:rPr>
        <w:t xml:space="preserve"> / </w:t>
      </w:r>
      <w:proofErr w:type="spellStart"/>
      <w:r w:rsidR="009E6F47" w:rsidRPr="009E6F47">
        <w:rPr>
          <w:rFonts w:ascii="Arial" w:hAnsi="Arial" w:cs="Arial"/>
          <w:sz w:val="24"/>
          <w:szCs w:val="24"/>
          <w:lang w:val="en-US"/>
        </w:rPr>
        <w:t>BolgarskiyDom</w:t>
      </w:r>
      <w:proofErr w:type="spellEnd"/>
      <w:r w:rsidR="009E6F47" w:rsidRPr="009E6F47">
        <w:rPr>
          <w:rFonts w:ascii="Arial" w:hAnsi="Arial" w:cs="Arial"/>
          <w:sz w:val="24"/>
          <w:szCs w:val="24"/>
          <w:lang w:val="en-US"/>
        </w:rPr>
        <w:t xml:space="preserve"> — Headquarters / strong presence on the Black Sea coast (Varna/</w:t>
      </w:r>
      <w:proofErr w:type="spellStart"/>
      <w:r w:rsidR="009E6F47" w:rsidRPr="009E6F47">
        <w:rPr>
          <w:rFonts w:ascii="Arial" w:hAnsi="Arial" w:cs="Arial"/>
          <w:sz w:val="24"/>
          <w:szCs w:val="24"/>
          <w:lang w:val="en-US"/>
        </w:rPr>
        <w:t>Burgas</w:t>
      </w:r>
      <w:proofErr w:type="spellEnd"/>
      <w:r w:rsidR="009E6F47" w:rsidRPr="009E6F47">
        <w:rPr>
          <w:rFonts w:ascii="Arial" w:hAnsi="Arial" w:cs="Arial"/>
          <w:sz w:val="24"/>
          <w:szCs w:val="24"/>
          <w:lang w:val="en-US"/>
        </w:rPr>
        <w:t xml:space="preserve">). </w:t>
      </w:r>
      <w:proofErr w:type="gramStart"/>
      <w:r w:rsidR="009E6F47" w:rsidRPr="009E6F47">
        <w:rPr>
          <w:rFonts w:ascii="Arial" w:hAnsi="Arial" w:cs="Arial"/>
          <w:sz w:val="24"/>
          <w:szCs w:val="24"/>
          <w:lang w:val="en-US"/>
        </w:rPr>
        <w:t>Specialist in seaside properties and long track record with foreign clients.</w:t>
      </w:r>
      <w:proofErr w:type="gramEnd"/>
    </w:p>
    <w:p w:rsidR="009E6F47" w:rsidRDefault="0053439A" w:rsidP="000418DC">
      <w:pPr>
        <w:jc w:val="both"/>
        <w:rPr>
          <w:rFonts w:ascii="Arial" w:hAnsi="Arial" w:cs="Arial"/>
          <w:sz w:val="24"/>
          <w:szCs w:val="24"/>
          <w:lang w:val="en-US"/>
        </w:rPr>
      </w:pPr>
      <w:proofErr w:type="gramStart"/>
      <w:r>
        <w:rPr>
          <w:rFonts w:ascii="Arial" w:hAnsi="Arial" w:cs="Arial"/>
          <w:sz w:val="24"/>
          <w:szCs w:val="24"/>
          <w:lang w:val="en-US"/>
        </w:rPr>
        <w:t>d</w:t>
      </w:r>
      <w:r w:rsidR="009E6F47">
        <w:rPr>
          <w:rFonts w:ascii="Arial" w:hAnsi="Arial" w:cs="Arial"/>
          <w:sz w:val="24"/>
          <w:szCs w:val="24"/>
          <w:lang w:val="en-US"/>
        </w:rPr>
        <w:t xml:space="preserve">. </w:t>
      </w:r>
      <w:proofErr w:type="spellStart"/>
      <w:r w:rsidR="009E6F47" w:rsidRPr="009E6F47">
        <w:rPr>
          <w:rFonts w:ascii="Arial" w:hAnsi="Arial" w:cs="Arial"/>
          <w:sz w:val="24"/>
          <w:szCs w:val="24"/>
          <w:lang w:val="en-US"/>
        </w:rPr>
        <w:t>Realto</w:t>
      </w:r>
      <w:proofErr w:type="spellEnd"/>
      <w:proofErr w:type="gramEnd"/>
      <w:r w:rsidR="009E6F47" w:rsidRPr="009E6F47">
        <w:rPr>
          <w:rFonts w:ascii="Arial" w:hAnsi="Arial" w:cs="Arial"/>
          <w:sz w:val="24"/>
          <w:szCs w:val="24"/>
          <w:lang w:val="en-US"/>
        </w:rPr>
        <w:t xml:space="preserve"> Group (Address) — Headquarters: Sofia, Bulgaria (offices across ~25 cities). </w:t>
      </w:r>
      <w:proofErr w:type="gramStart"/>
      <w:r w:rsidR="009E6F47" w:rsidRPr="009E6F47">
        <w:rPr>
          <w:rFonts w:ascii="Arial" w:hAnsi="Arial" w:cs="Arial"/>
          <w:sz w:val="24"/>
          <w:szCs w:val="24"/>
          <w:lang w:val="en-US"/>
        </w:rPr>
        <w:t>The largest national agency network with high transaction volume.</w:t>
      </w:r>
      <w:proofErr w:type="gramEnd"/>
    </w:p>
    <w:p w:rsidR="009E6F47" w:rsidRDefault="00DB439C" w:rsidP="000418DC">
      <w:pPr>
        <w:jc w:val="both"/>
        <w:rPr>
          <w:rFonts w:ascii="Arial" w:hAnsi="Arial" w:cs="Arial"/>
          <w:sz w:val="24"/>
          <w:szCs w:val="24"/>
          <w:lang w:val="en-US"/>
        </w:rPr>
      </w:pPr>
      <w:r>
        <w:rPr>
          <w:rFonts w:ascii="Arial" w:hAnsi="Arial" w:cs="Arial"/>
          <w:sz w:val="24"/>
          <w:szCs w:val="24"/>
          <w:lang w:val="en-US"/>
        </w:rPr>
        <w:t>e</w:t>
      </w:r>
      <w:r w:rsidR="009E6F47">
        <w:rPr>
          <w:rFonts w:ascii="Arial" w:hAnsi="Arial" w:cs="Arial"/>
          <w:sz w:val="24"/>
          <w:szCs w:val="24"/>
          <w:lang w:val="en-US"/>
        </w:rPr>
        <w:t xml:space="preserve">. </w:t>
      </w:r>
      <w:proofErr w:type="spellStart"/>
      <w:r w:rsidR="009E6F47" w:rsidRPr="009E6F47">
        <w:rPr>
          <w:rFonts w:ascii="Arial" w:hAnsi="Arial" w:cs="Arial"/>
          <w:sz w:val="24"/>
          <w:szCs w:val="24"/>
          <w:lang w:val="en-US"/>
        </w:rPr>
        <w:t>BulgarianProperties</w:t>
      </w:r>
      <w:proofErr w:type="spellEnd"/>
      <w:r w:rsidR="009E6F47" w:rsidRPr="009E6F47">
        <w:rPr>
          <w:rFonts w:ascii="Arial" w:hAnsi="Arial" w:cs="Arial"/>
          <w:sz w:val="24"/>
          <w:szCs w:val="24"/>
          <w:lang w:val="en-US"/>
        </w:rPr>
        <w:t xml:space="preserve"> — Headquarters: Sofia, Bulgaria. Well-known portal catering to international buyers with market commentary and listings</w:t>
      </w:r>
    </w:p>
    <w:p w:rsidR="00926778" w:rsidRDefault="00DB439C" w:rsidP="000418DC">
      <w:pPr>
        <w:pStyle w:val="Heading2"/>
        <w:jc w:val="both"/>
        <w:rPr>
          <w:rFonts w:ascii="Arial" w:hAnsi="Arial" w:cs="Arial"/>
          <w:sz w:val="24"/>
          <w:szCs w:val="24"/>
          <w:lang w:val="en-US"/>
        </w:rPr>
      </w:pPr>
      <w:r w:rsidRPr="00E34CED">
        <w:rPr>
          <w:rFonts w:ascii="Arial" w:hAnsi="Arial" w:cs="Arial"/>
          <w:sz w:val="24"/>
          <w:szCs w:val="24"/>
          <w:lang w:val="en-US"/>
        </w:rPr>
        <w:t xml:space="preserve">3.6.2. </w:t>
      </w:r>
      <w:r w:rsidR="00926778" w:rsidRPr="00E34CED">
        <w:rPr>
          <w:rFonts w:ascii="Arial" w:hAnsi="Arial" w:cs="Arial"/>
          <w:sz w:val="24"/>
          <w:szCs w:val="24"/>
          <w:lang w:val="en-US"/>
        </w:rPr>
        <w:t>Five indirect competitors / substitutes (platforms &amp; UK advisors that compete for the UK buyer’s attention):</w:t>
      </w:r>
    </w:p>
    <w:p w:rsidR="0001432A" w:rsidRPr="0001432A" w:rsidRDefault="000418DC" w:rsidP="000418DC">
      <w:pPr>
        <w:tabs>
          <w:tab w:val="left" w:pos="2130"/>
        </w:tabs>
        <w:jc w:val="both"/>
        <w:rPr>
          <w:lang w:val="en-US"/>
        </w:rPr>
      </w:pPr>
      <w:r>
        <w:rPr>
          <w:lang w:val="en-US"/>
        </w:rPr>
        <w:tab/>
      </w:r>
    </w:p>
    <w:p w:rsidR="00926778" w:rsidRDefault="00DB439C" w:rsidP="000418DC">
      <w:pPr>
        <w:jc w:val="both"/>
        <w:rPr>
          <w:rFonts w:ascii="Arial" w:hAnsi="Arial" w:cs="Arial"/>
          <w:sz w:val="24"/>
          <w:szCs w:val="24"/>
          <w:lang w:val="en-US"/>
        </w:rPr>
      </w:pPr>
      <w:r>
        <w:rPr>
          <w:rFonts w:ascii="Arial" w:hAnsi="Arial" w:cs="Arial"/>
          <w:sz w:val="24"/>
          <w:szCs w:val="24"/>
          <w:lang w:val="en-US"/>
        </w:rPr>
        <w:t>a</w:t>
      </w:r>
      <w:r w:rsidR="00926778">
        <w:rPr>
          <w:rFonts w:ascii="Arial" w:hAnsi="Arial" w:cs="Arial"/>
          <w:sz w:val="24"/>
          <w:szCs w:val="24"/>
          <w:lang w:val="en-US"/>
        </w:rPr>
        <w:t xml:space="preserve">. </w:t>
      </w:r>
      <w:proofErr w:type="spellStart"/>
      <w:r w:rsidR="00926778" w:rsidRPr="00926778">
        <w:rPr>
          <w:rFonts w:ascii="Arial" w:hAnsi="Arial" w:cs="Arial"/>
          <w:sz w:val="24"/>
          <w:szCs w:val="24"/>
          <w:lang w:val="en-US"/>
        </w:rPr>
        <w:t>Rightmove</w:t>
      </w:r>
      <w:proofErr w:type="spellEnd"/>
      <w:r w:rsidR="00926778" w:rsidRPr="00926778">
        <w:rPr>
          <w:rFonts w:ascii="Arial" w:hAnsi="Arial" w:cs="Arial"/>
          <w:sz w:val="24"/>
          <w:szCs w:val="24"/>
          <w:lang w:val="en-US"/>
        </w:rPr>
        <w:t xml:space="preserve"> (</w:t>
      </w:r>
      <w:proofErr w:type="spellStart"/>
      <w:r w:rsidR="00926778" w:rsidRPr="00926778">
        <w:rPr>
          <w:rFonts w:ascii="Arial" w:hAnsi="Arial" w:cs="Arial"/>
          <w:sz w:val="24"/>
          <w:szCs w:val="24"/>
          <w:lang w:val="en-US"/>
        </w:rPr>
        <w:t>Rightmove</w:t>
      </w:r>
      <w:proofErr w:type="spellEnd"/>
      <w:r w:rsidR="00926778" w:rsidRPr="00926778">
        <w:rPr>
          <w:rFonts w:ascii="Arial" w:hAnsi="Arial" w:cs="Arial"/>
          <w:sz w:val="24"/>
          <w:szCs w:val="24"/>
          <w:lang w:val="en-US"/>
        </w:rPr>
        <w:t xml:space="preserve"> Group Ltd) — Headquarters: Milton Keynes / London, UK — dominant UK portal where many buyers start their property search (overseas section).</w:t>
      </w:r>
    </w:p>
    <w:p w:rsidR="00926778" w:rsidRDefault="00DB439C" w:rsidP="000418DC">
      <w:pPr>
        <w:jc w:val="both"/>
        <w:rPr>
          <w:rFonts w:ascii="Arial" w:hAnsi="Arial" w:cs="Arial"/>
          <w:sz w:val="24"/>
          <w:szCs w:val="24"/>
          <w:lang w:val="en-US"/>
        </w:rPr>
      </w:pPr>
      <w:r>
        <w:rPr>
          <w:rFonts w:ascii="Arial" w:hAnsi="Arial" w:cs="Arial"/>
          <w:sz w:val="24"/>
          <w:szCs w:val="24"/>
          <w:lang w:val="en-US"/>
        </w:rPr>
        <w:t>b</w:t>
      </w:r>
      <w:r w:rsidR="00926778">
        <w:rPr>
          <w:rFonts w:ascii="Arial" w:hAnsi="Arial" w:cs="Arial"/>
          <w:sz w:val="24"/>
          <w:szCs w:val="24"/>
          <w:lang w:val="en-US"/>
        </w:rPr>
        <w:t xml:space="preserve">. </w:t>
      </w:r>
      <w:proofErr w:type="spellStart"/>
      <w:r w:rsidR="00926778" w:rsidRPr="00926778">
        <w:rPr>
          <w:rFonts w:ascii="Arial" w:hAnsi="Arial" w:cs="Arial"/>
          <w:sz w:val="24"/>
          <w:szCs w:val="24"/>
          <w:lang w:val="en-US"/>
        </w:rPr>
        <w:t>Zoopla</w:t>
      </w:r>
      <w:proofErr w:type="spellEnd"/>
      <w:r w:rsidR="00926778" w:rsidRPr="00926778">
        <w:rPr>
          <w:rFonts w:ascii="Arial" w:hAnsi="Arial" w:cs="Arial"/>
          <w:sz w:val="24"/>
          <w:szCs w:val="24"/>
          <w:lang w:val="en-US"/>
        </w:rPr>
        <w:t xml:space="preserve"> (ZPG / Houseful) — Registered office: London, UK — major UK portal and audience gateway.</w:t>
      </w:r>
    </w:p>
    <w:p w:rsidR="00926778" w:rsidRDefault="00DB439C" w:rsidP="000418DC">
      <w:pPr>
        <w:jc w:val="both"/>
        <w:rPr>
          <w:rFonts w:ascii="Arial" w:hAnsi="Arial" w:cs="Arial"/>
          <w:sz w:val="24"/>
          <w:szCs w:val="24"/>
          <w:lang w:val="en-US"/>
        </w:rPr>
      </w:pPr>
      <w:r>
        <w:rPr>
          <w:rFonts w:ascii="Arial" w:hAnsi="Arial" w:cs="Arial"/>
          <w:sz w:val="24"/>
          <w:szCs w:val="24"/>
          <w:lang w:val="en-US"/>
        </w:rPr>
        <w:t>c</w:t>
      </w:r>
      <w:r w:rsidR="00926778">
        <w:rPr>
          <w:rFonts w:ascii="Arial" w:hAnsi="Arial" w:cs="Arial"/>
          <w:sz w:val="24"/>
          <w:szCs w:val="24"/>
          <w:lang w:val="en-US"/>
        </w:rPr>
        <w:t xml:space="preserve">. </w:t>
      </w:r>
      <w:r w:rsidR="00926778" w:rsidRPr="00926778">
        <w:rPr>
          <w:rFonts w:ascii="Arial" w:hAnsi="Arial" w:cs="Arial"/>
          <w:sz w:val="24"/>
          <w:szCs w:val="24"/>
          <w:lang w:val="en-US"/>
        </w:rPr>
        <w:t>A Place in the Sun (APITS Ltd) — Registered: Croxley Green / Hertfordshire, UK — media brand and events company influencing UK buyers interested in overseas properties.</w:t>
      </w:r>
    </w:p>
    <w:p w:rsidR="00926778" w:rsidRDefault="00DB439C" w:rsidP="000418DC">
      <w:pPr>
        <w:jc w:val="both"/>
        <w:rPr>
          <w:rFonts w:ascii="Arial" w:hAnsi="Arial" w:cs="Arial"/>
          <w:sz w:val="24"/>
          <w:szCs w:val="24"/>
          <w:lang w:val="en-US"/>
        </w:rPr>
      </w:pPr>
      <w:r>
        <w:rPr>
          <w:rFonts w:ascii="Arial" w:hAnsi="Arial" w:cs="Arial"/>
          <w:sz w:val="24"/>
          <w:szCs w:val="24"/>
          <w:lang w:val="en-US"/>
        </w:rPr>
        <w:t>d</w:t>
      </w:r>
      <w:r w:rsidR="00926778">
        <w:rPr>
          <w:rFonts w:ascii="Arial" w:hAnsi="Arial" w:cs="Arial"/>
          <w:sz w:val="24"/>
          <w:szCs w:val="24"/>
          <w:lang w:val="en-US"/>
        </w:rPr>
        <w:t xml:space="preserve">. </w:t>
      </w:r>
      <w:proofErr w:type="spellStart"/>
      <w:r w:rsidR="00926778" w:rsidRPr="00926778">
        <w:rPr>
          <w:rFonts w:ascii="Arial" w:hAnsi="Arial" w:cs="Arial"/>
          <w:sz w:val="24"/>
          <w:szCs w:val="24"/>
          <w:lang w:val="en-US"/>
        </w:rPr>
        <w:t>Idealista</w:t>
      </w:r>
      <w:proofErr w:type="spellEnd"/>
      <w:r w:rsidR="00926778" w:rsidRPr="00926778">
        <w:rPr>
          <w:rFonts w:ascii="Arial" w:hAnsi="Arial" w:cs="Arial"/>
          <w:sz w:val="24"/>
          <w:szCs w:val="24"/>
          <w:lang w:val="en-US"/>
        </w:rPr>
        <w:t xml:space="preserve"> — Headquarters: Madrid / Barcelona, Spain — large pan-European portal and cross-border substitute for buyers considering multiple EU destinations.</w:t>
      </w:r>
    </w:p>
    <w:p w:rsidR="00926778" w:rsidRDefault="00DB439C" w:rsidP="000418DC">
      <w:pPr>
        <w:jc w:val="both"/>
        <w:rPr>
          <w:rFonts w:ascii="Arial" w:hAnsi="Arial" w:cs="Arial"/>
          <w:sz w:val="24"/>
          <w:szCs w:val="24"/>
          <w:lang w:val="en-US"/>
        </w:rPr>
      </w:pPr>
      <w:proofErr w:type="gramStart"/>
      <w:r>
        <w:rPr>
          <w:rFonts w:ascii="Arial" w:hAnsi="Arial" w:cs="Arial"/>
          <w:sz w:val="24"/>
          <w:szCs w:val="24"/>
          <w:lang w:val="en-US"/>
        </w:rPr>
        <w:t>e</w:t>
      </w:r>
      <w:proofErr w:type="gramEnd"/>
      <w:r w:rsidR="00926778">
        <w:rPr>
          <w:rFonts w:ascii="Arial" w:hAnsi="Arial" w:cs="Arial"/>
          <w:sz w:val="24"/>
          <w:szCs w:val="24"/>
          <w:lang w:val="en-US"/>
        </w:rPr>
        <w:t xml:space="preserve">. </w:t>
      </w:r>
      <w:r w:rsidR="00926778" w:rsidRPr="00926778">
        <w:rPr>
          <w:rFonts w:ascii="Arial" w:hAnsi="Arial" w:cs="Arial"/>
          <w:sz w:val="24"/>
          <w:szCs w:val="24"/>
          <w:lang w:val="en-US"/>
        </w:rPr>
        <w:t>Knight Frank / Savills (UK offices) — Headquarters London, UK (global offices) — international advisory firms offering overseas purchase services and investor advice; they attract higher-net-worth UK buyers seeking diversification.</w:t>
      </w:r>
    </w:p>
    <w:p w:rsidR="00926778" w:rsidRDefault="00926778" w:rsidP="000418DC">
      <w:pPr>
        <w:jc w:val="both"/>
        <w:rPr>
          <w:rFonts w:ascii="Arial" w:hAnsi="Arial" w:cs="Arial"/>
          <w:sz w:val="24"/>
          <w:szCs w:val="24"/>
          <w:lang w:val="en-US"/>
        </w:rPr>
      </w:pPr>
      <w:r w:rsidRPr="00926778">
        <w:rPr>
          <w:rFonts w:ascii="Arial" w:hAnsi="Arial" w:cs="Arial"/>
          <w:sz w:val="24"/>
          <w:szCs w:val="24"/>
          <w:lang w:val="en-US"/>
        </w:rPr>
        <w:t>How Su</w:t>
      </w:r>
      <w:r w:rsidR="00113464">
        <w:rPr>
          <w:rFonts w:ascii="Arial" w:hAnsi="Arial" w:cs="Arial"/>
          <w:sz w:val="24"/>
          <w:szCs w:val="24"/>
          <w:lang w:val="en-US"/>
        </w:rPr>
        <w:t>nny Homes competes: By specializ</w:t>
      </w:r>
      <w:r w:rsidRPr="00926778">
        <w:rPr>
          <w:rFonts w:ascii="Arial" w:hAnsi="Arial" w:cs="Arial"/>
          <w:sz w:val="24"/>
          <w:szCs w:val="24"/>
          <w:lang w:val="en-US"/>
        </w:rPr>
        <w:t xml:space="preserve">ing in Bulgaria (niche), offering bilingual legal support and UK-style client service, and using targeted digital marketing to capture UK leads </w:t>
      </w:r>
      <w:proofErr w:type="gramStart"/>
      <w:r w:rsidRPr="00926778">
        <w:rPr>
          <w:rFonts w:ascii="Arial" w:hAnsi="Arial" w:cs="Arial"/>
          <w:sz w:val="24"/>
          <w:szCs w:val="24"/>
          <w:lang w:val="en-US"/>
        </w:rPr>
        <w:t>who</w:t>
      </w:r>
      <w:proofErr w:type="gramEnd"/>
      <w:r w:rsidRPr="00926778">
        <w:rPr>
          <w:rFonts w:ascii="Arial" w:hAnsi="Arial" w:cs="Arial"/>
          <w:sz w:val="24"/>
          <w:szCs w:val="24"/>
          <w:lang w:val="en-US"/>
        </w:rPr>
        <w:t xml:space="preserve"> may otherwise be overwhelmed by generalist portals.</w:t>
      </w:r>
    </w:p>
    <w:p w:rsidR="00504B16" w:rsidRDefault="00504B16" w:rsidP="000418DC">
      <w:pPr>
        <w:jc w:val="both"/>
        <w:rPr>
          <w:rFonts w:ascii="Arial" w:hAnsi="Arial" w:cs="Arial"/>
          <w:sz w:val="24"/>
          <w:szCs w:val="24"/>
          <w:lang w:val="en-US"/>
        </w:rPr>
      </w:pPr>
    </w:p>
    <w:p w:rsidR="00667916" w:rsidRPr="00DB439C" w:rsidRDefault="001C407A" w:rsidP="000418DC">
      <w:pPr>
        <w:pStyle w:val="Heading2"/>
        <w:jc w:val="both"/>
        <w:rPr>
          <w:rFonts w:ascii="Arial" w:hAnsi="Arial" w:cs="Arial"/>
          <w:sz w:val="24"/>
          <w:szCs w:val="24"/>
          <w:lang w:val="en-US"/>
        </w:rPr>
      </w:pPr>
      <w:bookmarkStart w:id="3" w:name="_Toc218166700"/>
      <w:r w:rsidRPr="00DB439C">
        <w:rPr>
          <w:rFonts w:ascii="Arial" w:hAnsi="Arial" w:cs="Arial"/>
          <w:sz w:val="24"/>
          <w:szCs w:val="24"/>
          <w:lang w:val="en-US"/>
        </w:rPr>
        <w:lastRenderedPageBreak/>
        <w:t>4. Business Model Canvas: Sunny Homes in Bulgaria</w:t>
      </w:r>
      <w:bookmarkEnd w:id="3"/>
    </w:p>
    <w:p w:rsidR="001C407A" w:rsidRDefault="001C407A" w:rsidP="000418DC">
      <w:pPr>
        <w:jc w:val="both"/>
        <w:rPr>
          <w:rFonts w:ascii="Arial" w:hAnsi="Arial" w:cs="Arial"/>
          <w:sz w:val="24"/>
          <w:szCs w:val="24"/>
          <w:lang w:val="en-US"/>
        </w:rPr>
      </w:pPr>
    </w:p>
    <w:p w:rsidR="001C407A" w:rsidRDefault="001C407A" w:rsidP="000418DC">
      <w:pPr>
        <w:jc w:val="both"/>
        <w:rPr>
          <w:rFonts w:ascii="Arial" w:hAnsi="Arial" w:cs="Arial"/>
          <w:sz w:val="24"/>
          <w:szCs w:val="24"/>
          <w:lang w:val="en-US"/>
        </w:rPr>
      </w:pPr>
      <w:r w:rsidRPr="001C407A">
        <w:rPr>
          <w:rFonts w:ascii="Arial" w:hAnsi="Arial" w:cs="Arial"/>
          <w:sz w:val="24"/>
          <w:szCs w:val="24"/>
          <w:lang w:val="en-US"/>
        </w:rPr>
        <w:t>The Business Model Canvas (BMC) is a strategic management tool that provides a visual chart with nine essential building blocks, enabling the description, analysis, and design of a business model in a coherent and logical manner (</w:t>
      </w:r>
      <w:proofErr w:type="spellStart"/>
      <w:r w:rsidRPr="001C407A">
        <w:rPr>
          <w:rFonts w:ascii="Arial" w:hAnsi="Arial" w:cs="Arial"/>
          <w:sz w:val="24"/>
          <w:szCs w:val="24"/>
          <w:lang w:val="en-US"/>
        </w:rPr>
        <w:t>Osterwalder</w:t>
      </w:r>
      <w:proofErr w:type="spellEnd"/>
      <w:r w:rsidRPr="001C407A">
        <w:rPr>
          <w:rFonts w:ascii="Arial" w:hAnsi="Arial" w:cs="Arial"/>
          <w:sz w:val="24"/>
          <w:szCs w:val="24"/>
          <w:lang w:val="en-US"/>
        </w:rPr>
        <w:t xml:space="preserve"> &amp; </w:t>
      </w:r>
      <w:proofErr w:type="spellStart"/>
      <w:r w:rsidRPr="001C407A">
        <w:rPr>
          <w:rFonts w:ascii="Arial" w:hAnsi="Arial" w:cs="Arial"/>
          <w:sz w:val="24"/>
          <w:szCs w:val="24"/>
          <w:lang w:val="en-US"/>
        </w:rPr>
        <w:t>Pigneur</w:t>
      </w:r>
      <w:proofErr w:type="spellEnd"/>
      <w:r w:rsidRPr="001C407A">
        <w:rPr>
          <w:rFonts w:ascii="Arial" w:hAnsi="Arial" w:cs="Arial"/>
          <w:sz w:val="24"/>
          <w:szCs w:val="24"/>
          <w:lang w:val="en-US"/>
        </w:rPr>
        <w:t xml:space="preserve">, 2010). </w:t>
      </w:r>
      <w:r w:rsidR="00C42C7B" w:rsidRPr="00C42C7B">
        <w:rPr>
          <w:rFonts w:ascii="Arial" w:hAnsi="Arial" w:cs="Arial"/>
          <w:sz w:val="24"/>
          <w:szCs w:val="24"/>
          <w:lang w:val="en-US"/>
        </w:rPr>
        <w:t>This section provides a detailed deconstruction of the business model using this framework.</w:t>
      </w:r>
      <w:r w:rsidR="009F4674">
        <w:rPr>
          <w:rFonts w:ascii="Arial" w:hAnsi="Arial" w:cs="Arial"/>
          <w:sz w:val="24"/>
          <w:szCs w:val="24"/>
          <w:lang w:val="en-US"/>
        </w:rPr>
        <w:t xml:space="preserve"> </w:t>
      </w:r>
      <w:r w:rsidR="009F4674" w:rsidRPr="009F4674">
        <w:rPr>
          <w:rFonts w:ascii="Arial" w:hAnsi="Arial" w:cs="Arial"/>
          <w:sz w:val="24"/>
          <w:szCs w:val="24"/>
          <w:lang w:val="en-US"/>
        </w:rPr>
        <w:t xml:space="preserve">For Sunny Homes in Bulgaria, the BMC is particularly appropriate due to the company’s service-based, </w:t>
      </w:r>
      <w:proofErr w:type="gramStart"/>
      <w:r w:rsidR="009F4674" w:rsidRPr="009F4674">
        <w:rPr>
          <w:rFonts w:ascii="Arial" w:hAnsi="Arial" w:cs="Arial"/>
          <w:sz w:val="24"/>
          <w:szCs w:val="24"/>
          <w:lang w:val="en-US"/>
        </w:rPr>
        <w:t>cross-border,</w:t>
      </w:r>
      <w:proofErr w:type="gramEnd"/>
      <w:r w:rsidR="009F4674" w:rsidRPr="009F4674">
        <w:rPr>
          <w:rFonts w:ascii="Arial" w:hAnsi="Arial" w:cs="Arial"/>
          <w:sz w:val="24"/>
          <w:szCs w:val="24"/>
          <w:lang w:val="en-US"/>
        </w:rPr>
        <w:t xml:space="preserve"> and partnership-dependent nature. The model highlights how trust, expertise, and process integration are transformed into sustainable revenue while maintaining a lean operational structure.</w:t>
      </w:r>
    </w:p>
    <w:p w:rsidR="009F4674" w:rsidRDefault="009F4674" w:rsidP="000418DC">
      <w:pPr>
        <w:jc w:val="both"/>
        <w:rPr>
          <w:rFonts w:ascii="Arial" w:hAnsi="Arial" w:cs="Arial"/>
          <w:sz w:val="24"/>
          <w:szCs w:val="24"/>
          <w:lang w:val="en-US"/>
        </w:rPr>
      </w:pPr>
      <w:r w:rsidRPr="009F4674">
        <w:rPr>
          <w:rFonts w:ascii="Arial" w:hAnsi="Arial" w:cs="Arial"/>
          <w:sz w:val="24"/>
          <w:szCs w:val="24"/>
          <w:lang w:val="en-US"/>
        </w:rPr>
        <w:t>Applying the Business Model Canvas also supports strategic coherence and scalability by ensuring that all elements of the business model reinforce one another. This approach is widely recommended in entrepreneurship and strategic management literature as a practical tool for designing, testing, and refining new ventures (</w:t>
      </w:r>
      <w:proofErr w:type="spellStart"/>
      <w:r w:rsidRPr="009F4674">
        <w:rPr>
          <w:rFonts w:ascii="Arial" w:hAnsi="Arial" w:cs="Arial"/>
          <w:sz w:val="24"/>
          <w:szCs w:val="24"/>
          <w:lang w:val="en-US"/>
        </w:rPr>
        <w:t>Osterwalder</w:t>
      </w:r>
      <w:proofErr w:type="spellEnd"/>
      <w:r w:rsidRPr="009F4674">
        <w:rPr>
          <w:rFonts w:ascii="Arial" w:hAnsi="Arial" w:cs="Arial"/>
          <w:sz w:val="24"/>
          <w:szCs w:val="24"/>
          <w:lang w:val="en-US"/>
        </w:rPr>
        <w:t xml:space="preserve"> and </w:t>
      </w:r>
      <w:proofErr w:type="spellStart"/>
      <w:r w:rsidRPr="009F4674">
        <w:rPr>
          <w:rFonts w:ascii="Arial" w:hAnsi="Arial" w:cs="Arial"/>
          <w:sz w:val="24"/>
          <w:szCs w:val="24"/>
          <w:lang w:val="en-US"/>
        </w:rPr>
        <w:t>Pigneur</w:t>
      </w:r>
      <w:proofErr w:type="spellEnd"/>
      <w:r w:rsidRPr="009F4674">
        <w:rPr>
          <w:rFonts w:ascii="Arial" w:hAnsi="Arial" w:cs="Arial"/>
          <w:sz w:val="24"/>
          <w:szCs w:val="24"/>
          <w:lang w:val="en-US"/>
        </w:rPr>
        <w:t>, 2010; Burns, 2020</w:t>
      </w:r>
      <w:r w:rsidR="00E34CED">
        <w:rPr>
          <w:rFonts w:ascii="Arial" w:hAnsi="Arial" w:cs="Arial"/>
          <w:sz w:val="24"/>
          <w:szCs w:val="24"/>
          <w:lang w:val="en-US"/>
        </w:rPr>
        <w:t>). The following sections analyz</w:t>
      </w:r>
      <w:r w:rsidRPr="009F4674">
        <w:rPr>
          <w:rFonts w:ascii="Arial" w:hAnsi="Arial" w:cs="Arial"/>
          <w:sz w:val="24"/>
          <w:szCs w:val="24"/>
          <w:lang w:val="en-US"/>
        </w:rPr>
        <w:t>e each of the nine building blocks of the Business Model Canvas as they apply to Sunny Homes in Bulgaria.</w:t>
      </w:r>
    </w:p>
    <w:p w:rsidR="00E34CED" w:rsidRDefault="00E34CED" w:rsidP="000418DC">
      <w:pPr>
        <w:jc w:val="both"/>
        <w:rPr>
          <w:rFonts w:ascii="Arial" w:hAnsi="Arial" w:cs="Arial"/>
          <w:sz w:val="24"/>
          <w:szCs w:val="24"/>
          <w:lang w:val="en-US"/>
        </w:rPr>
      </w:pPr>
    </w:p>
    <w:p w:rsidR="00DE4F6A" w:rsidRDefault="00DB439C" w:rsidP="000418DC">
      <w:pPr>
        <w:pStyle w:val="Heading2"/>
        <w:jc w:val="both"/>
        <w:rPr>
          <w:rFonts w:ascii="Arial" w:hAnsi="Arial" w:cs="Arial"/>
          <w:sz w:val="24"/>
          <w:szCs w:val="24"/>
          <w:lang w:val="en-US"/>
        </w:rPr>
      </w:pPr>
      <w:r w:rsidRPr="00E34CED">
        <w:rPr>
          <w:rFonts w:ascii="Arial" w:hAnsi="Arial" w:cs="Arial"/>
          <w:sz w:val="24"/>
          <w:szCs w:val="24"/>
          <w:lang w:val="en-US"/>
        </w:rPr>
        <w:t>4.1.</w:t>
      </w:r>
      <w:r w:rsidR="00C42C7B" w:rsidRPr="00E34CED">
        <w:rPr>
          <w:rFonts w:ascii="Arial" w:hAnsi="Arial" w:cs="Arial"/>
          <w:sz w:val="24"/>
          <w:szCs w:val="24"/>
          <w:lang w:val="en-US"/>
        </w:rPr>
        <w:t xml:space="preserve"> Customer Segments</w:t>
      </w:r>
    </w:p>
    <w:p w:rsidR="0001432A" w:rsidRPr="0001432A" w:rsidRDefault="0001432A" w:rsidP="000418DC">
      <w:pPr>
        <w:jc w:val="both"/>
        <w:rPr>
          <w:lang w:val="en-US"/>
        </w:rPr>
      </w:pPr>
    </w:p>
    <w:p w:rsidR="00C42C7B" w:rsidRDefault="00C42C7B" w:rsidP="000418DC">
      <w:pPr>
        <w:jc w:val="both"/>
        <w:rPr>
          <w:rFonts w:ascii="Arial" w:hAnsi="Arial" w:cs="Arial"/>
          <w:sz w:val="24"/>
          <w:szCs w:val="24"/>
          <w:lang w:val="en-US"/>
        </w:rPr>
      </w:pPr>
      <w:r w:rsidRPr="00C42C7B">
        <w:rPr>
          <w:rFonts w:ascii="Arial" w:hAnsi="Arial" w:cs="Arial"/>
          <w:sz w:val="24"/>
          <w:szCs w:val="24"/>
          <w:lang w:val="en-US"/>
        </w:rPr>
        <w:t>Customer Segments define the different groups of peopl</w:t>
      </w:r>
      <w:r>
        <w:rPr>
          <w:rFonts w:ascii="Arial" w:hAnsi="Arial" w:cs="Arial"/>
          <w:sz w:val="24"/>
          <w:szCs w:val="24"/>
          <w:lang w:val="en-US"/>
        </w:rPr>
        <w:t>e or organiz</w:t>
      </w:r>
      <w:r w:rsidRPr="00C42C7B">
        <w:rPr>
          <w:rFonts w:ascii="Arial" w:hAnsi="Arial" w:cs="Arial"/>
          <w:sz w:val="24"/>
          <w:szCs w:val="24"/>
          <w:lang w:val="en-US"/>
        </w:rPr>
        <w:t xml:space="preserve">ations an enterprise aims to reach and serve. Sunny Homes in Bulgaria will focus on two primary segments, with a </w:t>
      </w:r>
      <w:r>
        <w:rPr>
          <w:rFonts w:ascii="Arial" w:hAnsi="Arial" w:cs="Arial"/>
          <w:sz w:val="24"/>
          <w:szCs w:val="24"/>
          <w:lang w:val="en-US"/>
        </w:rPr>
        <w:t>third emergent segment, recogniz</w:t>
      </w:r>
      <w:r w:rsidRPr="00C42C7B">
        <w:rPr>
          <w:rFonts w:ascii="Arial" w:hAnsi="Arial" w:cs="Arial"/>
          <w:sz w:val="24"/>
          <w:szCs w:val="24"/>
          <w:lang w:val="en-US"/>
        </w:rPr>
        <w:t>ing that value is segment-specific (</w:t>
      </w:r>
      <w:proofErr w:type="spellStart"/>
      <w:r w:rsidRPr="00C42C7B">
        <w:rPr>
          <w:rFonts w:ascii="Arial" w:hAnsi="Arial" w:cs="Arial"/>
          <w:sz w:val="24"/>
          <w:szCs w:val="24"/>
          <w:lang w:val="en-US"/>
        </w:rPr>
        <w:t>Osterwalder</w:t>
      </w:r>
      <w:proofErr w:type="spellEnd"/>
      <w:r w:rsidRPr="00C42C7B">
        <w:rPr>
          <w:rFonts w:ascii="Arial" w:hAnsi="Arial" w:cs="Arial"/>
          <w:sz w:val="24"/>
          <w:szCs w:val="24"/>
          <w:lang w:val="en-US"/>
        </w:rPr>
        <w:t xml:space="preserve"> &amp; </w:t>
      </w:r>
      <w:proofErr w:type="spellStart"/>
      <w:r w:rsidRPr="00C42C7B">
        <w:rPr>
          <w:rFonts w:ascii="Arial" w:hAnsi="Arial" w:cs="Arial"/>
          <w:sz w:val="24"/>
          <w:szCs w:val="24"/>
          <w:lang w:val="en-US"/>
        </w:rPr>
        <w:t>Pigneur</w:t>
      </w:r>
      <w:proofErr w:type="spellEnd"/>
      <w:r w:rsidRPr="00C42C7B">
        <w:rPr>
          <w:rFonts w:ascii="Arial" w:hAnsi="Arial" w:cs="Arial"/>
          <w:sz w:val="24"/>
          <w:szCs w:val="24"/>
          <w:lang w:val="en-US"/>
        </w:rPr>
        <w:t>, 2010).</w:t>
      </w:r>
    </w:p>
    <w:p w:rsidR="00C42C7B" w:rsidRDefault="00F35C39" w:rsidP="000418DC">
      <w:pPr>
        <w:jc w:val="both"/>
        <w:rPr>
          <w:rFonts w:ascii="Arial" w:hAnsi="Arial" w:cs="Arial"/>
          <w:sz w:val="24"/>
          <w:szCs w:val="24"/>
          <w:lang w:val="en-US"/>
        </w:rPr>
      </w:pPr>
      <w:r>
        <w:rPr>
          <w:rFonts w:ascii="Arial" w:hAnsi="Arial" w:cs="Arial"/>
          <w:sz w:val="24"/>
          <w:szCs w:val="24"/>
          <w:lang w:val="en-US"/>
        </w:rPr>
        <w:t>a</w:t>
      </w:r>
      <w:r w:rsidR="00C42C7B">
        <w:rPr>
          <w:rFonts w:ascii="Arial" w:hAnsi="Arial" w:cs="Arial"/>
          <w:sz w:val="24"/>
          <w:szCs w:val="24"/>
          <w:lang w:val="en-US"/>
        </w:rPr>
        <w:t xml:space="preserve">. </w:t>
      </w:r>
      <w:r w:rsidR="00C42C7B" w:rsidRPr="00C42C7B">
        <w:rPr>
          <w:rFonts w:ascii="Arial" w:hAnsi="Arial" w:cs="Arial"/>
          <w:sz w:val="24"/>
          <w:szCs w:val="24"/>
          <w:lang w:val="en-US"/>
        </w:rPr>
        <w:t xml:space="preserve">The Lifestyle Buyer (Aged 50+): This segment is primarily motivated by non-financial drivers. They are typically seeking a holiday home for family use, a retirement property, or a "sun-seeking" escape from the UK climate. Their decision-making process is heavily influenced by emotional factors such as quality of life, climate, and the appeal of a slower pace of life (Benson &amp; O'Reilly, 2016). Their key pains include the fear of a complex, foreign legal process, language barriers, and the risk of making a poor </w:t>
      </w:r>
      <w:r w:rsidR="00C42C7B">
        <w:rPr>
          <w:rFonts w:ascii="Arial" w:hAnsi="Arial" w:cs="Arial"/>
          <w:sz w:val="24"/>
          <w:szCs w:val="24"/>
          <w:lang w:val="en-US"/>
        </w:rPr>
        <w:t>investment that could compromises</w:t>
      </w:r>
      <w:r w:rsidR="00C42C7B" w:rsidRPr="00C42C7B">
        <w:rPr>
          <w:rFonts w:ascii="Arial" w:hAnsi="Arial" w:cs="Arial"/>
          <w:sz w:val="24"/>
          <w:szCs w:val="24"/>
          <w:lang w:val="en-US"/>
        </w:rPr>
        <w:t xml:space="preserve"> their retirement plans. They value hand-holding, reassurance, and a stress-free experience.</w:t>
      </w:r>
    </w:p>
    <w:p w:rsidR="00C42C7B" w:rsidRPr="00C42C7B" w:rsidRDefault="00F35C39" w:rsidP="000418DC">
      <w:pPr>
        <w:jc w:val="both"/>
        <w:rPr>
          <w:rFonts w:ascii="Arial" w:hAnsi="Arial" w:cs="Arial"/>
          <w:sz w:val="24"/>
          <w:szCs w:val="24"/>
          <w:lang w:val="en-US"/>
        </w:rPr>
      </w:pPr>
      <w:r>
        <w:rPr>
          <w:rFonts w:ascii="Arial" w:hAnsi="Arial" w:cs="Arial"/>
          <w:sz w:val="24"/>
          <w:szCs w:val="24"/>
          <w:lang w:val="en-US"/>
        </w:rPr>
        <w:lastRenderedPageBreak/>
        <w:t>b</w:t>
      </w:r>
      <w:r w:rsidR="00C42C7B">
        <w:rPr>
          <w:rFonts w:ascii="Arial" w:hAnsi="Arial" w:cs="Arial"/>
          <w:sz w:val="24"/>
          <w:szCs w:val="24"/>
          <w:lang w:val="en-US"/>
        </w:rPr>
        <w:t xml:space="preserve">. </w:t>
      </w:r>
      <w:r w:rsidR="00C42C7B" w:rsidRPr="00C42C7B">
        <w:rPr>
          <w:rFonts w:ascii="Arial" w:hAnsi="Arial" w:cs="Arial"/>
          <w:sz w:val="24"/>
          <w:szCs w:val="24"/>
          <w:lang w:val="en-US"/>
        </w:rPr>
        <w:t>The Investor Buyer (Aged 35-55): This segment is driven by financial returns and views property as a strategic asset. They are primarily interested in capital appreciation, rental yield, and portfolio diversification. They are more analytical, data-driven, and will require evidence of market trends, occupancy rates, and projected Return on Investment (ROI). Their pains include the risk of poor due diligence, unreliable property management, and unfamiliar tax implications. They value transparency, data, and a robust, p</w:t>
      </w:r>
      <w:r w:rsidR="00C42C7B">
        <w:rPr>
          <w:rFonts w:ascii="Arial" w:hAnsi="Arial" w:cs="Arial"/>
          <w:sz w:val="24"/>
          <w:szCs w:val="24"/>
          <w:lang w:val="en-US"/>
        </w:rPr>
        <w:t>rofessional process that minimiz</w:t>
      </w:r>
      <w:r w:rsidR="00C42C7B" w:rsidRPr="00C42C7B">
        <w:rPr>
          <w:rFonts w:ascii="Arial" w:hAnsi="Arial" w:cs="Arial"/>
          <w:sz w:val="24"/>
          <w:szCs w:val="24"/>
          <w:lang w:val="en-US"/>
        </w:rPr>
        <w:t>es investment risk (Porter, 2008).</w:t>
      </w:r>
    </w:p>
    <w:p w:rsidR="00C42C7B" w:rsidRDefault="00F35C39" w:rsidP="000418DC">
      <w:pPr>
        <w:jc w:val="both"/>
        <w:rPr>
          <w:rFonts w:ascii="Arial" w:hAnsi="Arial" w:cs="Arial"/>
          <w:sz w:val="24"/>
          <w:szCs w:val="24"/>
          <w:lang w:val="en-US"/>
        </w:rPr>
      </w:pPr>
      <w:r>
        <w:rPr>
          <w:rFonts w:ascii="Arial" w:hAnsi="Arial" w:cs="Arial"/>
          <w:sz w:val="24"/>
          <w:szCs w:val="24"/>
          <w:lang w:val="en-US"/>
        </w:rPr>
        <w:t>c</w:t>
      </w:r>
      <w:r w:rsidR="00C42C7B">
        <w:rPr>
          <w:rFonts w:ascii="Arial" w:hAnsi="Arial" w:cs="Arial"/>
          <w:sz w:val="24"/>
          <w:szCs w:val="24"/>
          <w:lang w:val="en-US"/>
        </w:rPr>
        <w:t xml:space="preserve">. </w:t>
      </w:r>
      <w:r w:rsidR="00F51F8C" w:rsidRPr="00F51F8C">
        <w:rPr>
          <w:rFonts w:ascii="Arial" w:hAnsi="Arial" w:cs="Arial"/>
          <w:sz w:val="24"/>
          <w:szCs w:val="24"/>
          <w:lang w:val="en-US"/>
        </w:rPr>
        <w:t>The 'Digital Nomad' / Remote Worker (Emerging Segment): Enabled by the structural shift towards remote work, this segment seeks a base for medium to long-term stays that offers a high quality of life and a low cost of living (</w:t>
      </w:r>
      <w:proofErr w:type="spellStart"/>
      <w:r w:rsidR="00F51F8C" w:rsidRPr="00F51F8C">
        <w:rPr>
          <w:rFonts w:ascii="Arial" w:hAnsi="Arial" w:cs="Arial"/>
          <w:sz w:val="24"/>
          <w:szCs w:val="24"/>
          <w:lang w:val="en-US"/>
        </w:rPr>
        <w:t>Chernyshev</w:t>
      </w:r>
      <w:proofErr w:type="spellEnd"/>
      <w:r w:rsidR="00F51F8C" w:rsidRPr="00F51F8C">
        <w:rPr>
          <w:rFonts w:ascii="Arial" w:hAnsi="Arial" w:cs="Arial"/>
          <w:sz w:val="24"/>
          <w:szCs w:val="24"/>
          <w:lang w:val="en-US"/>
        </w:rPr>
        <w:t>, 2023). They are typically younger (28-45) and value fast internet, co-working spaces, and a sense of community. While they may not purchase immediately, they represent a growing source of demand for rental-to-buy scenarios or smaller, centrally located apartments.</w:t>
      </w:r>
    </w:p>
    <w:p w:rsidR="00862A76" w:rsidRDefault="00862A76" w:rsidP="000418DC">
      <w:pPr>
        <w:jc w:val="both"/>
        <w:rPr>
          <w:rFonts w:ascii="Arial" w:hAnsi="Arial" w:cs="Arial"/>
          <w:sz w:val="24"/>
          <w:szCs w:val="24"/>
          <w:lang w:val="en-US"/>
        </w:rPr>
      </w:pPr>
    </w:p>
    <w:p w:rsidR="00862A76" w:rsidRDefault="00862A76" w:rsidP="000418DC">
      <w:pPr>
        <w:jc w:val="both"/>
        <w:rPr>
          <w:rFonts w:ascii="Arial" w:hAnsi="Arial" w:cs="Arial"/>
          <w:sz w:val="24"/>
          <w:szCs w:val="24"/>
          <w:lang w:val="en-US"/>
        </w:rPr>
      </w:pPr>
    </w:p>
    <w:p w:rsidR="00862A76" w:rsidRDefault="00862A76" w:rsidP="000418DC">
      <w:pPr>
        <w:pStyle w:val="Heading2"/>
        <w:jc w:val="both"/>
        <w:rPr>
          <w:rFonts w:ascii="Arial" w:hAnsi="Arial" w:cs="Arial"/>
          <w:sz w:val="24"/>
          <w:szCs w:val="24"/>
          <w:lang w:val="en-US"/>
        </w:rPr>
      </w:pPr>
      <w:r w:rsidRPr="00E34CED">
        <w:rPr>
          <w:rFonts w:ascii="Arial" w:hAnsi="Arial" w:cs="Arial"/>
          <w:sz w:val="24"/>
          <w:szCs w:val="24"/>
          <w:lang w:val="en-US"/>
        </w:rPr>
        <w:t>4.2</w:t>
      </w:r>
      <w:r w:rsidR="00C43655" w:rsidRPr="00E34CED">
        <w:rPr>
          <w:rFonts w:ascii="Arial" w:hAnsi="Arial" w:cs="Arial"/>
          <w:sz w:val="24"/>
          <w:szCs w:val="24"/>
          <w:lang w:val="en-US"/>
        </w:rPr>
        <w:t>.</w:t>
      </w:r>
      <w:r w:rsidRPr="00E34CED">
        <w:rPr>
          <w:rFonts w:ascii="Arial" w:hAnsi="Arial" w:cs="Arial"/>
          <w:sz w:val="24"/>
          <w:szCs w:val="24"/>
          <w:lang w:val="en-US"/>
        </w:rPr>
        <w:t xml:space="preserve"> Value Propositions</w:t>
      </w:r>
    </w:p>
    <w:p w:rsidR="00E34CED" w:rsidRPr="00E34CED" w:rsidRDefault="00E34CED" w:rsidP="000418DC">
      <w:pPr>
        <w:jc w:val="both"/>
        <w:rPr>
          <w:lang w:val="en-US"/>
        </w:rPr>
      </w:pPr>
    </w:p>
    <w:p w:rsidR="00862A76" w:rsidRDefault="00862A76" w:rsidP="000418DC">
      <w:pPr>
        <w:jc w:val="both"/>
        <w:rPr>
          <w:rFonts w:ascii="Arial" w:hAnsi="Arial" w:cs="Arial"/>
          <w:sz w:val="24"/>
          <w:szCs w:val="24"/>
          <w:lang w:val="en-US"/>
        </w:rPr>
      </w:pPr>
      <w:r w:rsidRPr="00862A76">
        <w:rPr>
          <w:rFonts w:ascii="Arial" w:hAnsi="Arial" w:cs="Arial"/>
          <w:sz w:val="24"/>
          <w:szCs w:val="24"/>
          <w:lang w:val="en-US"/>
        </w:rPr>
        <w:t>The Value Propositions block describes the bundle of products and services that create value for a specific Customer Segment. It is the primary reason why customers prefer one company over another.</w:t>
      </w:r>
    </w:p>
    <w:p w:rsidR="00862A76" w:rsidRDefault="00F35C39" w:rsidP="000418DC">
      <w:pPr>
        <w:jc w:val="both"/>
        <w:rPr>
          <w:rFonts w:ascii="Arial" w:hAnsi="Arial" w:cs="Arial"/>
          <w:sz w:val="24"/>
          <w:szCs w:val="24"/>
          <w:lang w:val="en-US"/>
        </w:rPr>
      </w:pPr>
      <w:r>
        <w:rPr>
          <w:rFonts w:ascii="Arial" w:hAnsi="Arial" w:cs="Arial"/>
          <w:sz w:val="24"/>
          <w:szCs w:val="24"/>
          <w:lang w:val="en-US"/>
        </w:rPr>
        <w:t>a</w:t>
      </w:r>
      <w:r w:rsidR="00862A76">
        <w:rPr>
          <w:rFonts w:ascii="Arial" w:hAnsi="Arial" w:cs="Arial"/>
          <w:sz w:val="24"/>
          <w:szCs w:val="24"/>
          <w:lang w:val="en-US"/>
        </w:rPr>
        <w:t xml:space="preserve">. </w:t>
      </w:r>
      <w:r w:rsidR="00862A76" w:rsidRPr="00862A76">
        <w:rPr>
          <w:rFonts w:ascii="Arial" w:hAnsi="Arial" w:cs="Arial"/>
          <w:sz w:val="24"/>
          <w:szCs w:val="24"/>
          <w:lang w:val="en-US"/>
        </w:rPr>
        <w:t>Trust and Risk Mitigation (The Core Proposition): The primary value offered is the drastic reduction of perceived and actual risk. As a UK-registered company, Sunny Homes in Bulgaria provides a layer of familiarity, accountability, and legal recourse that a remote Bulgarian agency cannot. This builds trust, which Morgan and Hunt (1994) identify as the cornerstone of successful long-term relationships, especially in high-involvement purchases. The service acts as a trusted shield, vetting all partners and ensuring transparency.</w:t>
      </w:r>
    </w:p>
    <w:p w:rsidR="00862A76" w:rsidRDefault="00F35C39" w:rsidP="000418DC">
      <w:pPr>
        <w:jc w:val="both"/>
        <w:rPr>
          <w:rFonts w:ascii="Arial" w:hAnsi="Arial" w:cs="Arial"/>
          <w:sz w:val="24"/>
          <w:szCs w:val="24"/>
          <w:lang w:val="en-US"/>
        </w:rPr>
      </w:pPr>
      <w:proofErr w:type="gramStart"/>
      <w:r>
        <w:rPr>
          <w:rFonts w:ascii="Arial" w:hAnsi="Arial" w:cs="Arial"/>
          <w:sz w:val="24"/>
          <w:szCs w:val="24"/>
          <w:lang w:val="en-US"/>
        </w:rPr>
        <w:t>b</w:t>
      </w:r>
      <w:r w:rsidR="003704E3">
        <w:rPr>
          <w:rFonts w:ascii="Arial" w:hAnsi="Arial" w:cs="Arial"/>
          <w:sz w:val="24"/>
          <w:szCs w:val="24"/>
          <w:lang w:val="en-US"/>
        </w:rPr>
        <w:t xml:space="preserve">. </w:t>
      </w:r>
      <w:r w:rsidR="00862A76" w:rsidRPr="00862A76">
        <w:rPr>
          <w:rFonts w:ascii="Arial" w:hAnsi="Arial" w:cs="Arial"/>
          <w:sz w:val="24"/>
          <w:szCs w:val="24"/>
          <w:lang w:val="en-US"/>
        </w:rPr>
        <w:t>End-to-End</w:t>
      </w:r>
      <w:proofErr w:type="gramEnd"/>
      <w:r w:rsidR="00862A76" w:rsidRPr="00862A76">
        <w:rPr>
          <w:rFonts w:ascii="Arial" w:hAnsi="Arial" w:cs="Arial"/>
          <w:sz w:val="24"/>
          <w:szCs w:val="24"/>
          <w:lang w:val="en-US"/>
        </w:rPr>
        <w:t xml:space="preserve"> Service Integration (The Convenience Proposition): The business model transforms a fragmented, complex, and multi-stage process into a single, managed, and seamless service.</w:t>
      </w:r>
      <w:r w:rsidR="00862A76">
        <w:rPr>
          <w:rFonts w:ascii="Arial" w:hAnsi="Arial" w:cs="Arial"/>
          <w:sz w:val="24"/>
          <w:szCs w:val="24"/>
          <w:lang w:val="en-US"/>
        </w:rPr>
        <w:t xml:space="preserve"> </w:t>
      </w:r>
      <w:r w:rsidR="00BC65DB">
        <w:rPr>
          <w:rFonts w:ascii="Arial" w:hAnsi="Arial" w:cs="Arial"/>
          <w:sz w:val="24"/>
          <w:szCs w:val="24"/>
          <w:lang w:val="en-US"/>
        </w:rPr>
        <w:t>This personaliz</w:t>
      </w:r>
      <w:r w:rsidR="00BC65DB" w:rsidRPr="00BC65DB">
        <w:rPr>
          <w:rFonts w:ascii="Arial" w:hAnsi="Arial" w:cs="Arial"/>
          <w:sz w:val="24"/>
          <w:szCs w:val="24"/>
          <w:lang w:val="en-US"/>
        </w:rPr>
        <w:t>ed, high-touch servic</w:t>
      </w:r>
      <w:r w:rsidR="00BC65DB">
        <w:rPr>
          <w:rFonts w:ascii="Arial" w:hAnsi="Arial" w:cs="Arial"/>
          <w:sz w:val="24"/>
          <w:szCs w:val="24"/>
          <w:lang w:val="en-US"/>
        </w:rPr>
        <w:t xml:space="preserve">e </w:t>
      </w:r>
      <w:r w:rsidR="00BC65DB" w:rsidRPr="00BC65DB">
        <w:rPr>
          <w:rFonts w:ascii="Arial" w:hAnsi="Arial" w:cs="Arial"/>
          <w:sz w:val="24"/>
          <w:szCs w:val="24"/>
          <w:lang w:val="en-US"/>
        </w:rPr>
        <w:t>saves the client significant time, effort, and stress.</w:t>
      </w:r>
      <w:r w:rsidR="00BC65DB">
        <w:rPr>
          <w:rFonts w:ascii="Arial" w:hAnsi="Arial" w:cs="Arial"/>
          <w:sz w:val="24"/>
          <w:szCs w:val="24"/>
          <w:lang w:val="en-US"/>
        </w:rPr>
        <w:t xml:space="preserve"> </w:t>
      </w:r>
      <w:r w:rsidR="00BC65DB" w:rsidRPr="00BC65DB">
        <w:rPr>
          <w:rFonts w:ascii="Arial" w:hAnsi="Arial" w:cs="Arial"/>
          <w:sz w:val="24"/>
          <w:szCs w:val="24"/>
          <w:lang w:val="en-US"/>
        </w:rPr>
        <w:t xml:space="preserve">This aligns with the "jobs-to-be-done" theory, where customers "hire" a service to solve a fundamental </w:t>
      </w:r>
      <w:r w:rsidR="00BC65DB" w:rsidRPr="00BC65DB">
        <w:rPr>
          <w:rFonts w:ascii="Arial" w:hAnsi="Arial" w:cs="Arial"/>
          <w:sz w:val="24"/>
          <w:szCs w:val="24"/>
          <w:lang w:val="en-US"/>
        </w:rPr>
        <w:lastRenderedPageBreak/>
        <w:t>problem—in this case, the job of "securing and owning a Bulgarian property without the associated legal, linguistic, and logistical hassles" (Christensen et al., 2016).</w:t>
      </w:r>
    </w:p>
    <w:p w:rsidR="00C37237" w:rsidRDefault="00F35C39" w:rsidP="000418DC">
      <w:pPr>
        <w:jc w:val="both"/>
        <w:rPr>
          <w:rFonts w:ascii="Arial" w:hAnsi="Arial" w:cs="Arial"/>
          <w:sz w:val="24"/>
          <w:szCs w:val="24"/>
          <w:lang w:val="en-US"/>
        </w:rPr>
      </w:pPr>
      <w:r>
        <w:rPr>
          <w:rFonts w:ascii="Arial" w:hAnsi="Arial" w:cs="Arial"/>
          <w:sz w:val="24"/>
          <w:szCs w:val="24"/>
          <w:lang w:val="en-US"/>
        </w:rPr>
        <w:t>c</w:t>
      </w:r>
      <w:r w:rsidR="00C37237">
        <w:rPr>
          <w:rFonts w:ascii="Arial" w:hAnsi="Arial" w:cs="Arial"/>
          <w:sz w:val="24"/>
          <w:szCs w:val="24"/>
          <w:lang w:val="en-US"/>
        </w:rPr>
        <w:t xml:space="preserve">. </w:t>
      </w:r>
      <w:r w:rsidR="00C37237" w:rsidRPr="00C37237">
        <w:rPr>
          <w:rFonts w:ascii="Arial" w:hAnsi="Arial" w:cs="Arial"/>
          <w:sz w:val="24"/>
          <w:szCs w:val="24"/>
          <w:lang w:val="en-US"/>
        </w:rPr>
        <w:t>Curated Access and Expert Guidance (The Expertise Proposition): Clients gain access to a pre-vetted portfolio of properties that meet specific quality and value criteria relevant to UK buyers.</w:t>
      </w:r>
      <w:r w:rsidR="00C37237">
        <w:rPr>
          <w:rFonts w:ascii="Arial" w:hAnsi="Arial" w:cs="Arial"/>
          <w:sz w:val="24"/>
          <w:szCs w:val="24"/>
          <w:lang w:val="en-US"/>
        </w:rPr>
        <w:t xml:space="preserve"> </w:t>
      </w:r>
      <w:r w:rsidR="00C37237" w:rsidRPr="00C37237">
        <w:rPr>
          <w:rFonts w:ascii="Arial" w:hAnsi="Arial" w:cs="Arial"/>
          <w:sz w:val="24"/>
          <w:szCs w:val="24"/>
          <w:lang w:val="en-US"/>
        </w:rPr>
        <w:t xml:space="preserve">This </w:t>
      </w:r>
      <w:proofErr w:type="spellStart"/>
      <w:r w:rsidR="00C37237" w:rsidRPr="00C37237">
        <w:rPr>
          <w:rFonts w:ascii="Arial" w:hAnsi="Arial" w:cs="Arial"/>
          <w:sz w:val="24"/>
          <w:szCs w:val="24"/>
          <w:lang w:val="en-US"/>
        </w:rPr>
        <w:t>curation</w:t>
      </w:r>
      <w:proofErr w:type="spellEnd"/>
      <w:r w:rsidR="00C37237" w:rsidRPr="00C37237">
        <w:rPr>
          <w:rFonts w:ascii="Arial" w:hAnsi="Arial" w:cs="Arial"/>
          <w:sz w:val="24"/>
          <w:szCs w:val="24"/>
          <w:lang w:val="en-US"/>
        </w:rPr>
        <w:t xml:space="preserve"> saves them from the "paradox of choice" and information overload presented by generic portals.</w:t>
      </w:r>
      <w:r w:rsidR="00C37237">
        <w:rPr>
          <w:rFonts w:ascii="Arial" w:hAnsi="Arial" w:cs="Arial"/>
          <w:sz w:val="24"/>
          <w:szCs w:val="24"/>
          <w:lang w:val="en-US"/>
        </w:rPr>
        <w:t xml:space="preserve"> </w:t>
      </w:r>
      <w:r w:rsidR="00C37237" w:rsidRPr="00C37237">
        <w:rPr>
          <w:rFonts w:ascii="Arial" w:hAnsi="Arial" w:cs="Arial"/>
          <w:sz w:val="24"/>
          <w:szCs w:val="24"/>
          <w:lang w:val="en-US"/>
        </w:rPr>
        <w:t xml:space="preserve">They also get professional advice on legal subtleties, market dynamics, </w:t>
      </w:r>
      <w:proofErr w:type="gramStart"/>
      <w:r w:rsidR="00C37237" w:rsidRPr="00C37237">
        <w:rPr>
          <w:rFonts w:ascii="Arial" w:hAnsi="Arial" w:cs="Arial"/>
          <w:sz w:val="24"/>
          <w:szCs w:val="24"/>
          <w:lang w:val="en-US"/>
        </w:rPr>
        <w:t xml:space="preserve">and </w:t>
      </w:r>
      <w:r w:rsidR="003704E3">
        <w:rPr>
          <w:rFonts w:ascii="Arial" w:hAnsi="Arial" w:cs="Arial"/>
          <w:sz w:val="24"/>
          <w:szCs w:val="24"/>
          <w:lang w:val="en-US"/>
        </w:rPr>
        <w:t xml:space="preserve"> </w:t>
      </w:r>
      <w:r w:rsidR="00C37237" w:rsidRPr="00C37237">
        <w:rPr>
          <w:rFonts w:ascii="Arial" w:hAnsi="Arial" w:cs="Arial"/>
          <w:sz w:val="24"/>
          <w:szCs w:val="24"/>
          <w:lang w:val="en-US"/>
        </w:rPr>
        <w:t>location</w:t>
      </w:r>
      <w:proofErr w:type="gramEnd"/>
      <w:r w:rsidR="00C37237" w:rsidRPr="00C37237">
        <w:rPr>
          <w:rFonts w:ascii="Arial" w:hAnsi="Arial" w:cs="Arial"/>
          <w:sz w:val="24"/>
          <w:szCs w:val="24"/>
          <w:lang w:val="en-US"/>
        </w:rPr>
        <w:t>-specific considerations, which helps them navigate a complex market.</w:t>
      </w:r>
    </w:p>
    <w:p w:rsidR="0001432A" w:rsidRDefault="0001432A" w:rsidP="000418DC">
      <w:pPr>
        <w:pStyle w:val="Heading2"/>
        <w:jc w:val="both"/>
        <w:rPr>
          <w:rFonts w:ascii="Arial" w:hAnsi="Arial" w:cs="Arial"/>
          <w:sz w:val="24"/>
          <w:szCs w:val="24"/>
          <w:lang w:val="en-US"/>
        </w:rPr>
      </w:pPr>
    </w:p>
    <w:p w:rsidR="0001432A" w:rsidRDefault="0001432A" w:rsidP="000418DC">
      <w:pPr>
        <w:pStyle w:val="Heading2"/>
        <w:jc w:val="both"/>
        <w:rPr>
          <w:rFonts w:ascii="Arial" w:hAnsi="Arial" w:cs="Arial"/>
          <w:sz w:val="24"/>
          <w:szCs w:val="24"/>
          <w:lang w:val="en-US"/>
        </w:rPr>
      </w:pPr>
    </w:p>
    <w:p w:rsidR="005736C6" w:rsidRDefault="005736C6" w:rsidP="000418DC">
      <w:pPr>
        <w:pStyle w:val="Heading2"/>
        <w:jc w:val="both"/>
        <w:rPr>
          <w:rFonts w:ascii="Arial" w:hAnsi="Arial" w:cs="Arial"/>
          <w:sz w:val="24"/>
          <w:szCs w:val="24"/>
          <w:lang w:val="en-US"/>
        </w:rPr>
      </w:pPr>
      <w:r w:rsidRPr="00E34CED">
        <w:rPr>
          <w:rFonts w:ascii="Arial" w:hAnsi="Arial" w:cs="Arial"/>
          <w:sz w:val="24"/>
          <w:szCs w:val="24"/>
          <w:lang w:val="en-US"/>
        </w:rPr>
        <w:t>4.3</w:t>
      </w:r>
      <w:r w:rsidR="00C43655" w:rsidRPr="00E34CED">
        <w:rPr>
          <w:rFonts w:ascii="Arial" w:hAnsi="Arial" w:cs="Arial"/>
          <w:sz w:val="24"/>
          <w:szCs w:val="24"/>
          <w:lang w:val="en-US"/>
        </w:rPr>
        <w:t>.</w:t>
      </w:r>
      <w:r w:rsidRPr="00E34CED">
        <w:rPr>
          <w:rFonts w:ascii="Arial" w:hAnsi="Arial" w:cs="Arial"/>
          <w:sz w:val="24"/>
          <w:szCs w:val="24"/>
          <w:lang w:val="en-US"/>
        </w:rPr>
        <w:t xml:space="preserve"> Channels</w:t>
      </w:r>
    </w:p>
    <w:p w:rsidR="00E34CED" w:rsidRDefault="00E34CED" w:rsidP="000418DC">
      <w:pPr>
        <w:jc w:val="both"/>
        <w:rPr>
          <w:lang w:val="en-US"/>
        </w:rPr>
      </w:pPr>
    </w:p>
    <w:p w:rsidR="0001432A" w:rsidRPr="00E34CED" w:rsidRDefault="0001432A" w:rsidP="000418DC">
      <w:pPr>
        <w:jc w:val="both"/>
        <w:rPr>
          <w:lang w:val="en-US"/>
        </w:rPr>
      </w:pPr>
    </w:p>
    <w:p w:rsidR="005736C6" w:rsidRDefault="005736C6" w:rsidP="000418DC">
      <w:pPr>
        <w:jc w:val="both"/>
        <w:rPr>
          <w:rFonts w:ascii="Arial" w:hAnsi="Arial" w:cs="Arial"/>
          <w:sz w:val="24"/>
          <w:szCs w:val="24"/>
          <w:lang w:val="en-US"/>
        </w:rPr>
      </w:pPr>
      <w:r w:rsidRPr="005736C6">
        <w:rPr>
          <w:rFonts w:ascii="Arial" w:hAnsi="Arial" w:cs="Arial"/>
          <w:sz w:val="24"/>
          <w:szCs w:val="24"/>
          <w:lang w:val="en-US"/>
        </w:rPr>
        <w:t>Channels describe how a company communicates with and reaches its Customer Segments to deliver a Value Proposition. They are customer touch points that play a crucial role in the customer experience.</w:t>
      </w:r>
    </w:p>
    <w:p w:rsidR="0001432A" w:rsidRDefault="0001432A" w:rsidP="000418DC">
      <w:pPr>
        <w:jc w:val="both"/>
        <w:rPr>
          <w:rFonts w:ascii="Arial" w:hAnsi="Arial" w:cs="Arial"/>
          <w:sz w:val="24"/>
          <w:szCs w:val="24"/>
          <w:lang w:val="en-US"/>
        </w:rPr>
      </w:pPr>
    </w:p>
    <w:p w:rsidR="005736C6" w:rsidRPr="00E34CED" w:rsidRDefault="00C43655" w:rsidP="000418DC">
      <w:pPr>
        <w:pStyle w:val="Heading2"/>
        <w:jc w:val="both"/>
        <w:rPr>
          <w:rFonts w:ascii="Arial" w:hAnsi="Arial" w:cs="Arial"/>
          <w:sz w:val="24"/>
          <w:szCs w:val="24"/>
          <w:lang w:val="en-US"/>
        </w:rPr>
      </w:pPr>
      <w:r w:rsidRPr="00E34CED">
        <w:rPr>
          <w:rFonts w:ascii="Arial" w:hAnsi="Arial" w:cs="Arial"/>
          <w:sz w:val="24"/>
          <w:szCs w:val="24"/>
          <w:lang w:val="en-US"/>
        </w:rPr>
        <w:t>4.3.1.</w:t>
      </w:r>
      <w:r w:rsidR="005736C6" w:rsidRPr="00E34CED">
        <w:rPr>
          <w:rFonts w:ascii="Arial" w:hAnsi="Arial" w:cs="Arial"/>
          <w:sz w:val="24"/>
          <w:szCs w:val="24"/>
          <w:lang w:val="en-US"/>
        </w:rPr>
        <w:t xml:space="preserve"> Direct Channels</w:t>
      </w:r>
      <w:r w:rsidR="00BB15DA" w:rsidRPr="00E34CED">
        <w:rPr>
          <w:rFonts w:ascii="Arial" w:hAnsi="Arial" w:cs="Arial"/>
          <w:sz w:val="24"/>
          <w:szCs w:val="24"/>
          <w:lang w:val="en-US"/>
        </w:rPr>
        <w:t>:</w:t>
      </w:r>
    </w:p>
    <w:p w:rsidR="00E34CED" w:rsidRDefault="005736C6" w:rsidP="000418DC">
      <w:pPr>
        <w:jc w:val="both"/>
        <w:rPr>
          <w:rFonts w:ascii="Arial" w:hAnsi="Arial" w:cs="Arial"/>
          <w:sz w:val="24"/>
          <w:szCs w:val="24"/>
          <w:lang w:val="en-US"/>
        </w:rPr>
      </w:pPr>
      <w:r>
        <w:rPr>
          <w:rFonts w:ascii="Arial" w:hAnsi="Arial" w:cs="Arial"/>
          <w:sz w:val="24"/>
          <w:szCs w:val="24"/>
          <w:lang w:val="en-US"/>
        </w:rPr>
        <w:t xml:space="preserve"> </w:t>
      </w:r>
    </w:p>
    <w:p w:rsidR="00BB15DA" w:rsidRPr="00F35C39" w:rsidRDefault="00F35C39" w:rsidP="000418DC">
      <w:pPr>
        <w:jc w:val="both"/>
        <w:rPr>
          <w:rFonts w:ascii="Arial" w:hAnsi="Arial" w:cs="Arial"/>
          <w:sz w:val="24"/>
          <w:szCs w:val="24"/>
          <w:lang w:val="en-US"/>
        </w:rPr>
      </w:pPr>
      <w:proofErr w:type="gramStart"/>
      <w:r>
        <w:rPr>
          <w:rFonts w:ascii="Arial" w:hAnsi="Arial" w:cs="Arial"/>
          <w:sz w:val="24"/>
          <w:szCs w:val="24"/>
          <w:lang w:val="en-US"/>
        </w:rPr>
        <w:t>a</w:t>
      </w:r>
      <w:proofErr w:type="gramEnd"/>
      <w:r>
        <w:rPr>
          <w:rFonts w:ascii="Arial" w:hAnsi="Arial" w:cs="Arial"/>
          <w:sz w:val="24"/>
          <w:szCs w:val="24"/>
          <w:lang w:val="en-US"/>
        </w:rPr>
        <w:t xml:space="preserve">. </w:t>
      </w:r>
      <w:r w:rsidR="00BB15DA" w:rsidRPr="00F35C39">
        <w:rPr>
          <w:rFonts w:ascii="Arial" w:hAnsi="Arial" w:cs="Arial"/>
          <w:sz w:val="24"/>
          <w:szCs w:val="24"/>
          <w:lang w:val="en-US"/>
        </w:rPr>
        <w:t>Professional Website: The primary digital storefront. It functions as an educational hub, a marketing tool, and a lead capture system through contact forms and newsletter sign-ups.</w:t>
      </w:r>
    </w:p>
    <w:p w:rsidR="00BB15DA"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BB15DA" w:rsidRPr="00F35C39">
        <w:rPr>
          <w:rFonts w:ascii="Arial" w:hAnsi="Arial" w:cs="Arial"/>
          <w:sz w:val="24"/>
          <w:szCs w:val="24"/>
          <w:lang w:val="en-US"/>
        </w:rPr>
        <w:t>Email Marketing: Used for nurturing leads throu</w:t>
      </w:r>
      <w:r w:rsidR="0024210E">
        <w:rPr>
          <w:rFonts w:ascii="Arial" w:hAnsi="Arial" w:cs="Arial"/>
          <w:sz w:val="24"/>
          <w:szCs w:val="24"/>
          <w:lang w:val="en-US"/>
        </w:rPr>
        <w:t xml:space="preserve">gh automated sequences (e.g., </w:t>
      </w:r>
      <w:r w:rsidR="00BB15DA" w:rsidRPr="00F35C39">
        <w:rPr>
          <w:rFonts w:ascii="Arial" w:hAnsi="Arial" w:cs="Arial"/>
          <w:sz w:val="24"/>
          <w:szCs w:val="24"/>
          <w:lang w:val="en-US"/>
        </w:rPr>
        <w:t>and for sending personalized property alerts and market updates to engaged prospects.</w:t>
      </w:r>
    </w:p>
    <w:p w:rsidR="0001432A" w:rsidRPr="00F35C39" w:rsidRDefault="0001432A" w:rsidP="000418DC">
      <w:pPr>
        <w:jc w:val="both"/>
        <w:rPr>
          <w:rFonts w:ascii="Arial" w:hAnsi="Arial" w:cs="Arial"/>
          <w:sz w:val="24"/>
          <w:szCs w:val="24"/>
          <w:lang w:val="en-US"/>
        </w:rPr>
      </w:pPr>
    </w:p>
    <w:p w:rsidR="00BB15DA" w:rsidRPr="00E34CED" w:rsidRDefault="00C43655" w:rsidP="000418DC">
      <w:pPr>
        <w:pStyle w:val="Heading2"/>
        <w:jc w:val="both"/>
        <w:rPr>
          <w:rFonts w:ascii="Arial" w:hAnsi="Arial" w:cs="Arial"/>
          <w:sz w:val="24"/>
          <w:szCs w:val="24"/>
          <w:lang w:val="en-US"/>
        </w:rPr>
      </w:pPr>
      <w:r w:rsidRPr="00E34CED">
        <w:rPr>
          <w:rFonts w:ascii="Arial" w:hAnsi="Arial" w:cs="Arial"/>
          <w:sz w:val="24"/>
          <w:szCs w:val="24"/>
          <w:lang w:val="en-US"/>
        </w:rPr>
        <w:lastRenderedPageBreak/>
        <w:t>4.3.2.</w:t>
      </w:r>
      <w:r w:rsidR="00BB15DA" w:rsidRPr="00E34CED">
        <w:rPr>
          <w:rFonts w:ascii="Arial" w:hAnsi="Arial" w:cs="Arial"/>
          <w:sz w:val="24"/>
          <w:szCs w:val="24"/>
          <w:lang w:val="en-US"/>
        </w:rPr>
        <w:t xml:space="preserve"> Indirect &amp; Owned Channels:</w:t>
      </w:r>
    </w:p>
    <w:p w:rsidR="00BB15DA" w:rsidRDefault="00BB15DA" w:rsidP="000418DC">
      <w:pPr>
        <w:ind w:left="360"/>
        <w:jc w:val="both"/>
        <w:rPr>
          <w:rFonts w:ascii="Arial" w:hAnsi="Arial" w:cs="Arial"/>
          <w:sz w:val="24"/>
          <w:szCs w:val="24"/>
          <w:lang w:val="en-US"/>
        </w:rPr>
      </w:pPr>
    </w:p>
    <w:p w:rsidR="00BB15DA" w:rsidRPr="00F35C39" w:rsidRDefault="00F35C39" w:rsidP="000418DC">
      <w:pPr>
        <w:jc w:val="both"/>
        <w:rPr>
          <w:rFonts w:ascii="Arial" w:hAnsi="Arial" w:cs="Arial"/>
          <w:sz w:val="24"/>
          <w:szCs w:val="24"/>
          <w:lang w:val="en-US"/>
        </w:rPr>
      </w:pPr>
      <w:proofErr w:type="gramStart"/>
      <w:r>
        <w:rPr>
          <w:rFonts w:ascii="Arial" w:hAnsi="Arial" w:cs="Arial"/>
          <w:sz w:val="24"/>
          <w:szCs w:val="24"/>
          <w:lang w:val="en-US"/>
        </w:rPr>
        <w:t>a</w:t>
      </w:r>
      <w:proofErr w:type="gramEnd"/>
      <w:r>
        <w:rPr>
          <w:rFonts w:ascii="Arial" w:hAnsi="Arial" w:cs="Arial"/>
          <w:sz w:val="24"/>
          <w:szCs w:val="24"/>
          <w:lang w:val="en-US"/>
        </w:rPr>
        <w:t xml:space="preserve">. </w:t>
      </w:r>
      <w:r w:rsidR="00BB15DA" w:rsidRPr="00F35C39">
        <w:rPr>
          <w:rFonts w:ascii="Arial" w:hAnsi="Arial" w:cs="Arial"/>
          <w:sz w:val="24"/>
          <w:szCs w:val="24"/>
          <w:lang w:val="en-US"/>
        </w:rPr>
        <w:t xml:space="preserve">Social Media Marketing (Facebook, </w:t>
      </w:r>
      <w:proofErr w:type="spellStart"/>
      <w:r w:rsidR="00BB15DA" w:rsidRPr="00F35C39">
        <w:rPr>
          <w:rFonts w:ascii="Arial" w:hAnsi="Arial" w:cs="Arial"/>
          <w:sz w:val="24"/>
          <w:szCs w:val="24"/>
          <w:lang w:val="en-US"/>
        </w:rPr>
        <w:t>Instagram</w:t>
      </w:r>
      <w:proofErr w:type="spellEnd"/>
      <w:r w:rsidR="00BB15DA" w:rsidRPr="00F35C39">
        <w:rPr>
          <w:rFonts w:ascii="Arial" w:hAnsi="Arial" w:cs="Arial"/>
          <w:sz w:val="24"/>
          <w:szCs w:val="24"/>
          <w:lang w:val="en-US"/>
        </w:rPr>
        <w:t>, LinkedIn): Used for brand building, community engagement, and highly targeted advertising. Platforms like Facebook allow for precise targeting of users in the UK based on demographics, interests ("overseas property," "Bulgarian holid</w:t>
      </w:r>
      <w:r w:rsidR="0024210E">
        <w:rPr>
          <w:rFonts w:ascii="Arial" w:hAnsi="Arial" w:cs="Arial"/>
          <w:sz w:val="24"/>
          <w:szCs w:val="24"/>
          <w:lang w:val="en-US"/>
        </w:rPr>
        <w:t>ays"), and behavio</w:t>
      </w:r>
      <w:r w:rsidR="00BB15DA" w:rsidRPr="00F35C39">
        <w:rPr>
          <w:rFonts w:ascii="Arial" w:hAnsi="Arial" w:cs="Arial"/>
          <w:sz w:val="24"/>
          <w:szCs w:val="24"/>
          <w:lang w:val="en-US"/>
        </w:rPr>
        <w:t>rs (Chaffey &amp; Ellis-Chadwick, 2022).</w:t>
      </w:r>
    </w:p>
    <w:p w:rsidR="000E6D15" w:rsidRDefault="000E6D15" w:rsidP="000418DC">
      <w:pPr>
        <w:pStyle w:val="ListParagraph"/>
        <w:jc w:val="both"/>
        <w:rPr>
          <w:rFonts w:ascii="Arial" w:hAnsi="Arial" w:cs="Arial"/>
          <w:sz w:val="24"/>
          <w:szCs w:val="24"/>
          <w:lang w:val="en-US"/>
        </w:rPr>
      </w:pPr>
    </w:p>
    <w:p w:rsidR="00BB15DA"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0E6D15" w:rsidRPr="00F35C39">
        <w:rPr>
          <w:rFonts w:ascii="Arial" w:hAnsi="Arial" w:cs="Arial"/>
          <w:sz w:val="24"/>
          <w:szCs w:val="24"/>
          <w:lang w:val="en-US"/>
        </w:rPr>
        <w:t xml:space="preserve">Content </w:t>
      </w:r>
      <w:r>
        <w:rPr>
          <w:rFonts w:ascii="Arial" w:hAnsi="Arial" w:cs="Arial"/>
          <w:sz w:val="24"/>
          <w:szCs w:val="24"/>
          <w:lang w:val="en-US"/>
        </w:rPr>
        <w:t>Marketing: Search Engine Optimiz</w:t>
      </w:r>
      <w:r w:rsidR="000E6D15" w:rsidRPr="00F35C39">
        <w:rPr>
          <w:rFonts w:ascii="Arial" w:hAnsi="Arial" w:cs="Arial"/>
          <w:sz w:val="24"/>
          <w:szCs w:val="24"/>
          <w:lang w:val="en-US"/>
        </w:rPr>
        <w:t>ed (SEO) articles and videos that answer specific queries attract organic traffic and position the company as a thought leader.</w:t>
      </w:r>
    </w:p>
    <w:p w:rsidR="000E6D15" w:rsidRPr="000E6D15" w:rsidRDefault="000E6D15" w:rsidP="000418DC">
      <w:pPr>
        <w:pStyle w:val="ListParagraph"/>
        <w:jc w:val="both"/>
        <w:rPr>
          <w:rFonts w:ascii="Arial" w:hAnsi="Arial" w:cs="Arial"/>
          <w:sz w:val="24"/>
          <w:szCs w:val="24"/>
          <w:lang w:val="en-US"/>
        </w:rPr>
      </w:pPr>
    </w:p>
    <w:p w:rsidR="000E6D15" w:rsidRDefault="000E6D15" w:rsidP="000418DC">
      <w:pPr>
        <w:pStyle w:val="Heading2"/>
        <w:jc w:val="both"/>
        <w:rPr>
          <w:rFonts w:ascii="Arial" w:hAnsi="Arial" w:cs="Arial"/>
          <w:sz w:val="24"/>
          <w:szCs w:val="24"/>
          <w:lang w:val="en-US"/>
        </w:rPr>
      </w:pPr>
      <w:r w:rsidRPr="00E34CED">
        <w:rPr>
          <w:rFonts w:ascii="Arial" w:hAnsi="Arial" w:cs="Arial"/>
          <w:sz w:val="24"/>
          <w:szCs w:val="24"/>
          <w:lang w:val="en-US"/>
        </w:rPr>
        <w:t>4.4</w:t>
      </w:r>
      <w:r w:rsidR="00C43655" w:rsidRPr="00E34CED">
        <w:rPr>
          <w:rFonts w:ascii="Arial" w:hAnsi="Arial" w:cs="Arial"/>
          <w:sz w:val="24"/>
          <w:szCs w:val="24"/>
          <w:lang w:val="en-US"/>
        </w:rPr>
        <w:t>.</w:t>
      </w:r>
      <w:r w:rsidRPr="00E34CED">
        <w:rPr>
          <w:rFonts w:ascii="Arial" w:hAnsi="Arial" w:cs="Arial"/>
          <w:sz w:val="24"/>
          <w:szCs w:val="24"/>
          <w:lang w:val="en-US"/>
        </w:rPr>
        <w:t xml:space="preserve"> Customer Relationships</w:t>
      </w:r>
    </w:p>
    <w:p w:rsidR="00E34CED" w:rsidRPr="00E34CED" w:rsidRDefault="00E34CED" w:rsidP="000418DC">
      <w:pPr>
        <w:jc w:val="both"/>
        <w:rPr>
          <w:lang w:val="en-US"/>
        </w:rPr>
      </w:pPr>
    </w:p>
    <w:p w:rsidR="000E6D15" w:rsidRPr="000E6D15" w:rsidRDefault="000E6D15" w:rsidP="000418DC">
      <w:pPr>
        <w:jc w:val="both"/>
        <w:rPr>
          <w:rFonts w:ascii="Arial" w:hAnsi="Arial" w:cs="Arial"/>
          <w:sz w:val="24"/>
          <w:szCs w:val="24"/>
          <w:lang w:val="en-US"/>
        </w:rPr>
      </w:pPr>
      <w:r w:rsidRPr="000E6D15">
        <w:rPr>
          <w:rFonts w:ascii="Arial" w:hAnsi="Arial" w:cs="Arial"/>
          <w:sz w:val="24"/>
          <w:szCs w:val="24"/>
          <w:lang w:val="en-US"/>
        </w:rPr>
        <w:t>This block defines the types of relationships a company establishes with specific Customer Segments, which should be aligned with the overall Value Proposition.</w:t>
      </w:r>
    </w:p>
    <w:p w:rsidR="000E6D15" w:rsidRDefault="00F35C39" w:rsidP="000418DC">
      <w:pPr>
        <w:jc w:val="both"/>
        <w:rPr>
          <w:rFonts w:ascii="Arial" w:hAnsi="Arial" w:cs="Arial"/>
          <w:sz w:val="24"/>
          <w:szCs w:val="24"/>
          <w:lang w:val="en-US"/>
        </w:rPr>
      </w:pPr>
      <w:r>
        <w:rPr>
          <w:rFonts w:ascii="Arial" w:hAnsi="Arial" w:cs="Arial"/>
          <w:sz w:val="24"/>
          <w:szCs w:val="24"/>
          <w:lang w:val="en-US"/>
        </w:rPr>
        <w:t>a</w:t>
      </w:r>
      <w:r w:rsidR="000E6D15">
        <w:rPr>
          <w:rFonts w:ascii="Arial" w:hAnsi="Arial" w:cs="Arial"/>
          <w:sz w:val="24"/>
          <w:szCs w:val="24"/>
          <w:lang w:val="en-US"/>
        </w:rPr>
        <w:t xml:space="preserve">. </w:t>
      </w:r>
      <w:r w:rsidR="000E6D15" w:rsidRPr="000E6D15">
        <w:rPr>
          <w:rFonts w:ascii="Arial" w:hAnsi="Arial" w:cs="Arial"/>
          <w:sz w:val="24"/>
          <w:szCs w:val="24"/>
          <w:lang w:val="en-US"/>
        </w:rPr>
        <w:t>Dedicated Personal Assistance: This is the cornerstone of the relationship model, directly supporting the "Trust" and "Convenience" value propositions. Each client is assigned a single point of contact—the founder initially—who guides them from initial inquiry to post-purchase support.</w:t>
      </w:r>
      <w:r w:rsidR="000E6D15">
        <w:rPr>
          <w:rFonts w:ascii="Arial" w:hAnsi="Arial" w:cs="Arial"/>
          <w:sz w:val="24"/>
          <w:szCs w:val="24"/>
          <w:lang w:val="en-US"/>
        </w:rPr>
        <w:t xml:space="preserve"> </w:t>
      </w:r>
      <w:r w:rsidR="0039685E">
        <w:rPr>
          <w:rFonts w:ascii="Arial" w:hAnsi="Arial" w:cs="Arial"/>
          <w:sz w:val="24"/>
          <w:szCs w:val="24"/>
          <w:lang w:val="en-US"/>
        </w:rPr>
        <w:t>This high-touch, customiz</w:t>
      </w:r>
      <w:r w:rsidR="008559B8" w:rsidRPr="008559B8">
        <w:rPr>
          <w:rFonts w:ascii="Arial" w:hAnsi="Arial" w:cs="Arial"/>
          <w:sz w:val="24"/>
          <w:szCs w:val="24"/>
          <w:lang w:val="en-US"/>
        </w:rPr>
        <w:t>ed service is a fundamental success component in service-dominant logic, which creates value through contact (</w:t>
      </w:r>
      <w:proofErr w:type="spellStart"/>
      <w:r w:rsidR="008559B8" w:rsidRPr="008559B8">
        <w:rPr>
          <w:rFonts w:ascii="Arial" w:hAnsi="Arial" w:cs="Arial"/>
          <w:sz w:val="24"/>
          <w:szCs w:val="24"/>
          <w:lang w:val="en-US"/>
        </w:rPr>
        <w:t>Grönroos</w:t>
      </w:r>
      <w:proofErr w:type="spellEnd"/>
      <w:r w:rsidR="008559B8" w:rsidRPr="008559B8">
        <w:rPr>
          <w:rFonts w:ascii="Arial" w:hAnsi="Arial" w:cs="Arial"/>
          <w:sz w:val="24"/>
          <w:szCs w:val="24"/>
          <w:lang w:val="en-US"/>
        </w:rPr>
        <w:t>, 2015).</w:t>
      </w:r>
    </w:p>
    <w:p w:rsidR="0039685E" w:rsidRDefault="00F35C39" w:rsidP="000418DC">
      <w:pPr>
        <w:jc w:val="both"/>
        <w:rPr>
          <w:rFonts w:ascii="Arial" w:hAnsi="Arial" w:cs="Arial"/>
          <w:sz w:val="24"/>
          <w:szCs w:val="24"/>
          <w:lang w:val="en-US"/>
        </w:rPr>
      </w:pPr>
      <w:r>
        <w:rPr>
          <w:rFonts w:ascii="Arial" w:hAnsi="Arial" w:cs="Arial"/>
          <w:sz w:val="24"/>
          <w:szCs w:val="24"/>
          <w:lang w:val="en-US"/>
        </w:rPr>
        <w:t>b</w:t>
      </w:r>
      <w:r w:rsidR="0039685E">
        <w:rPr>
          <w:rFonts w:ascii="Arial" w:hAnsi="Arial" w:cs="Arial"/>
          <w:sz w:val="24"/>
          <w:szCs w:val="24"/>
          <w:lang w:val="en-US"/>
        </w:rPr>
        <w:t xml:space="preserve">. </w:t>
      </w:r>
      <w:r w:rsidR="0039685E" w:rsidRPr="0039685E">
        <w:rPr>
          <w:rFonts w:ascii="Arial" w:hAnsi="Arial" w:cs="Arial"/>
          <w:sz w:val="24"/>
          <w:szCs w:val="24"/>
          <w:lang w:val="en-US"/>
        </w:rPr>
        <w:t>Automated Self-Service with Human Fallback:  During the initial stages of awareness and consideration, the relationship is largely automated. Think of website visits and downloading manuals, for instance.  The system, though, is built with easy routes in mind. Think live chat and readily available contact information. These features are there to smoothly guide customers towards professional assistance whenever they're ready.</w:t>
      </w:r>
    </w:p>
    <w:p w:rsidR="0039685E" w:rsidRDefault="00F35C39" w:rsidP="000418DC">
      <w:pPr>
        <w:jc w:val="both"/>
        <w:rPr>
          <w:rFonts w:ascii="Arial" w:hAnsi="Arial" w:cs="Arial"/>
          <w:sz w:val="24"/>
          <w:szCs w:val="24"/>
          <w:lang w:val="en-US"/>
        </w:rPr>
      </w:pPr>
      <w:proofErr w:type="gramStart"/>
      <w:r>
        <w:rPr>
          <w:rFonts w:ascii="Arial" w:hAnsi="Arial" w:cs="Arial"/>
          <w:sz w:val="24"/>
          <w:szCs w:val="24"/>
          <w:lang w:val="en-US"/>
        </w:rPr>
        <w:lastRenderedPageBreak/>
        <w:t>c</w:t>
      </w:r>
      <w:proofErr w:type="gramEnd"/>
      <w:r w:rsidR="0039685E">
        <w:rPr>
          <w:rFonts w:ascii="Arial" w:hAnsi="Arial" w:cs="Arial"/>
          <w:sz w:val="24"/>
          <w:szCs w:val="24"/>
          <w:lang w:val="en-US"/>
        </w:rPr>
        <w:t xml:space="preserve">. </w:t>
      </w:r>
      <w:r w:rsidR="0039685E" w:rsidRPr="0039685E">
        <w:rPr>
          <w:rFonts w:ascii="Arial" w:hAnsi="Arial" w:cs="Arial"/>
          <w:sz w:val="24"/>
          <w:szCs w:val="24"/>
          <w:lang w:val="en-US"/>
        </w:rPr>
        <w:t>Community Building: Creating a private online community (e.g., a client-only Facebook group) for past and prospective buyers can foster peer-to-peer support, share success stories, and build a sense of belonging, thereby enhancing customer retention and generating valuable word-of-mouth referrals.</w:t>
      </w:r>
    </w:p>
    <w:p w:rsidR="00E34CED" w:rsidRPr="0039685E" w:rsidRDefault="00E34CED" w:rsidP="000418DC">
      <w:pPr>
        <w:jc w:val="both"/>
        <w:rPr>
          <w:rFonts w:ascii="Arial" w:hAnsi="Arial" w:cs="Arial"/>
          <w:sz w:val="24"/>
          <w:szCs w:val="24"/>
          <w:lang w:val="en-US"/>
        </w:rPr>
      </w:pPr>
    </w:p>
    <w:p w:rsidR="0039685E" w:rsidRDefault="005C6D1F" w:rsidP="000418DC">
      <w:pPr>
        <w:pStyle w:val="Heading2"/>
        <w:jc w:val="both"/>
        <w:rPr>
          <w:rFonts w:ascii="Arial" w:hAnsi="Arial" w:cs="Arial"/>
          <w:sz w:val="24"/>
          <w:szCs w:val="24"/>
          <w:lang w:val="en-US"/>
        </w:rPr>
      </w:pPr>
      <w:r w:rsidRPr="00E34CED">
        <w:rPr>
          <w:rFonts w:ascii="Arial" w:hAnsi="Arial" w:cs="Arial"/>
          <w:sz w:val="24"/>
          <w:szCs w:val="24"/>
          <w:lang w:val="en-US"/>
        </w:rPr>
        <w:t>4.5</w:t>
      </w:r>
      <w:r w:rsidR="00C43655" w:rsidRPr="00E34CED">
        <w:rPr>
          <w:rFonts w:ascii="Arial" w:hAnsi="Arial" w:cs="Arial"/>
          <w:sz w:val="24"/>
          <w:szCs w:val="24"/>
          <w:lang w:val="en-US"/>
        </w:rPr>
        <w:t>.</w:t>
      </w:r>
      <w:r w:rsidRPr="00E34CED">
        <w:rPr>
          <w:rFonts w:ascii="Arial" w:hAnsi="Arial" w:cs="Arial"/>
          <w:sz w:val="24"/>
          <w:szCs w:val="24"/>
          <w:lang w:val="en-US"/>
        </w:rPr>
        <w:t xml:space="preserve"> Revenue Streams</w:t>
      </w:r>
    </w:p>
    <w:p w:rsidR="00E34CED" w:rsidRPr="00E34CED" w:rsidRDefault="00E34CED" w:rsidP="000418DC">
      <w:pPr>
        <w:jc w:val="both"/>
        <w:rPr>
          <w:lang w:val="en-US"/>
        </w:rPr>
      </w:pPr>
    </w:p>
    <w:p w:rsidR="005C6D1F" w:rsidRDefault="005C6D1F" w:rsidP="000418DC">
      <w:pPr>
        <w:jc w:val="both"/>
        <w:rPr>
          <w:rFonts w:ascii="Arial" w:hAnsi="Arial" w:cs="Arial"/>
          <w:sz w:val="24"/>
          <w:szCs w:val="24"/>
          <w:lang w:val="en-US"/>
        </w:rPr>
      </w:pPr>
      <w:r w:rsidRPr="005C6D1F">
        <w:rPr>
          <w:rFonts w:ascii="Arial" w:hAnsi="Arial" w:cs="Arial"/>
          <w:sz w:val="24"/>
          <w:szCs w:val="24"/>
          <w:lang w:val="en-US"/>
        </w:rPr>
        <w:t>Revenue Streams represent the cash a company generates from each Customer Segment.</w:t>
      </w:r>
    </w:p>
    <w:p w:rsidR="00E34CED" w:rsidRDefault="00C43655" w:rsidP="000418DC">
      <w:pPr>
        <w:pStyle w:val="Heading2"/>
        <w:jc w:val="both"/>
        <w:rPr>
          <w:rFonts w:ascii="Arial" w:hAnsi="Arial" w:cs="Arial"/>
          <w:sz w:val="24"/>
          <w:szCs w:val="24"/>
          <w:lang w:val="en-US"/>
        </w:rPr>
      </w:pPr>
      <w:r w:rsidRPr="00E34CED">
        <w:rPr>
          <w:rFonts w:ascii="Arial" w:hAnsi="Arial" w:cs="Arial"/>
          <w:sz w:val="24"/>
          <w:szCs w:val="24"/>
          <w:lang w:val="en-US"/>
        </w:rPr>
        <w:t>4.5.1.</w:t>
      </w:r>
      <w:r w:rsidR="005C6D1F" w:rsidRPr="00E34CED">
        <w:rPr>
          <w:rFonts w:ascii="Arial" w:hAnsi="Arial" w:cs="Arial"/>
          <w:sz w:val="24"/>
          <w:szCs w:val="24"/>
          <w:lang w:val="en-US"/>
        </w:rPr>
        <w:t xml:space="preserve"> Primary Revenue Stream:</w:t>
      </w:r>
    </w:p>
    <w:p w:rsidR="00E34CED" w:rsidRPr="00E34CED" w:rsidRDefault="00E34CED" w:rsidP="000418DC">
      <w:pPr>
        <w:jc w:val="both"/>
        <w:rPr>
          <w:lang w:val="en-US"/>
        </w:rPr>
      </w:pPr>
    </w:p>
    <w:p w:rsidR="005C6D1F" w:rsidRDefault="005C6D1F" w:rsidP="000418DC">
      <w:pPr>
        <w:jc w:val="both"/>
        <w:rPr>
          <w:rFonts w:ascii="Arial" w:hAnsi="Arial" w:cs="Arial"/>
          <w:sz w:val="24"/>
          <w:szCs w:val="24"/>
          <w:lang w:val="en-US"/>
        </w:rPr>
      </w:pPr>
      <w:r w:rsidRPr="005C6D1F">
        <w:rPr>
          <w:rFonts w:ascii="Arial" w:hAnsi="Arial" w:cs="Arial"/>
          <w:sz w:val="24"/>
          <w:szCs w:val="24"/>
          <w:lang w:val="en-US"/>
        </w:rPr>
        <w:t xml:space="preserve"> </w:t>
      </w:r>
      <w:proofErr w:type="gramStart"/>
      <w:r w:rsidRPr="005C6D1F">
        <w:rPr>
          <w:rFonts w:ascii="Arial" w:hAnsi="Arial" w:cs="Arial"/>
          <w:sz w:val="24"/>
          <w:szCs w:val="24"/>
          <w:lang w:val="en-US"/>
        </w:rPr>
        <w:t>Seller-Paid Commission.</w:t>
      </w:r>
      <w:proofErr w:type="gramEnd"/>
      <w:r w:rsidRPr="005C6D1F">
        <w:rPr>
          <w:rFonts w:ascii="Arial" w:hAnsi="Arial" w:cs="Arial"/>
          <w:sz w:val="24"/>
          <w:szCs w:val="24"/>
          <w:lang w:val="en-US"/>
        </w:rPr>
        <w:t xml:space="preserve"> The core revenue will be generated from a pre-agreed sales commission (typically 3-5%) paid by the Bulgarian seller via the partner agency upon the successful completion of a property transaction. This is the standard model in the industry and ensures the buyer-facing service is perceived as being at no direct cost, which is a powerful psychological advantage and perfectly aligns the company's success with the client's (completing the purchase).</w:t>
      </w:r>
    </w:p>
    <w:p w:rsidR="00E34CED" w:rsidRPr="005C6D1F" w:rsidRDefault="00E34CED" w:rsidP="000418DC">
      <w:pPr>
        <w:jc w:val="both"/>
        <w:rPr>
          <w:rFonts w:ascii="Arial" w:hAnsi="Arial" w:cs="Arial"/>
          <w:sz w:val="24"/>
          <w:szCs w:val="24"/>
          <w:lang w:val="en-US"/>
        </w:rPr>
      </w:pPr>
    </w:p>
    <w:p w:rsidR="005C6D1F" w:rsidRPr="00E34CED" w:rsidRDefault="00C43655" w:rsidP="000418DC">
      <w:pPr>
        <w:pStyle w:val="Heading2"/>
        <w:jc w:val="both"/>
        <w:rPr>
          <w:rFonts w:ascii="Arial" w:hAnsi="Arial" w:cs="Arial"/>
          <w:sz w:val="24"/>
          <w:szCs w:val="24"/>
          <w:lang w:val="en-US"/>
        </w:rPr>
      </w:pPr>
      <w:r w:rsidRPr="00E34CED">
        <w:rPr>
          <w:rFonts w:ascii="Arial" w:hAnsi="Arial" w:cs="Arial"/>
          <w:sz w:val="24"/>
          <w:szCs w:val="24"/>
          <w:lang w:val="en-US"/>
        </w:rPr>
        <w:t>4.5.2.</w:t>
      </w:r>
      <w:r w:rsidR="005C6D1F" w:rsidRPr="00E34CED">
        <w:rPr>
          <w:rFonts w:ascii="Arial" w:hAnsi="Arial" w:cs="Arial"/>
          <w:sz w:val="24"/>
          <w:szCs w:val="24"/>
          <w:lang w:val="en-US"/>
        </w:rPr>
        <w:t xml:space="preserve"> Potential Future &amp; Supplementary Streams:</w:t>
      </w:r>
    </w:p>
    <w:p w:rsidR="005C6D1F" w:rsidRDefault="005C6D1F" w:rsidP="000418DC">
      <w:pPr>
        <w:jc w:val="both"/>
        <w:rPr>
          <w:rFonts w:ascii="Arial" w:hAnsi="Arial" w:cs="Arial"/>
          <w:sz w:val="24"/>
          <w:szCs w:val="24"/>
          <w:lang w:val="en-US"/>
        </w:rPr>
      </w:pPr>
    </w:p>
    <w:p w:rsidR="005C6D1F" w:rsidRPr="00C43655" w:rsidRDefault="00C43655" w:rsidP="000418DC">
      <w:pPr>
        <w:jc w:val="both"/>
        <w:rPr>
          <w:rFonts w:ascii="Arial" w:hAnsi="Arial" w:cs="Arial"/>
          <w:sz w:val="24"/>
          <w:szCs w:val="24"/>
          <w:lang w:val="en-US"/>
        </w:rPr>
      </w:pPr>
      <w:proofErr w:type="gramStart"/>
      <w:r>
        <w:rPr>
          <w:rFonts w:ascii="Arial" w:hAnsi="Arial" w:cs="Arial"/>
          <w:sz w:val="24"/>
          <w:szCs w:val="24"/>
          <w:lang w:val="en-US"/>
        </w:rPr>
        <w:t>a</w:t>
      </w:r>
      <w:proofErr w:type="gramEnd"/>
      <w:r>
        <w:rPr>
          <w:rFonts w:ascii="Arial" w:hAnsi="Arial" w:cs="Arial"/>
          <w:sz w:val="24"/>
          <w:szCs w:val="24"/>
          <w:lang w:val="en-US"/>
        </w:rPr>
        <w:t xml:space="preserve">. </w:t>
      </w:r>
      <w:r w:rsidR="005C6D1F" w:rsidRPr="00C43655">
        <w:rPr>
          <w:rFonts w:ascii="Arial" w:hAnsi="Arial" w:cs="Arial"/>
          <w:sz w:val="24"/>
          <w:szCs w:val="24"/>
          <w:lang w:val="en-US"/>
        </w:rPr>
        <w:t>Fixed-Fee Consulting Package: For clients who require extensive, upfront market research or investment analysis before committing to a property search.</w:t>
      </w:r>
    </w:p>
    <w:p w:rsidR="005C6D1F" w:rsidRPr="00C43655" w:rsidRDefault="00C43655" w:rsidP="000418DC">
      <w:pPr>
        <w:jc w:val="both"/>
        <w:rPr>
          <w:rFonts w:ascii="Arial" w:hAnsi="Arial" w:cs="Arial"/>
          <w:sz w:val="24"/>
          <w:szCs w:val="24"/>
          <w:lang w:val="en-US"/>
        </w:rPr>
      </w:pPr>
      <w:r>
        <w:rPr>
          <w:rFonts w:ascii="Arial" w:hAnsi="Arial" w:cs="Arial"/>
          <w:sz w:val="24"/>
          <w:szCs w:val="24"/>
          <w:lang w:val="en-US"/>
        </w:rPr>
        <w:t xml:space="preserve">b. </w:t>
      </w:r>
      <w:r w:rsidR="005C6D1F" w:rsidRPr="00C43655">
        <w:rPr>
          <w:rFonts w:ascii="Arial" w:hAnsi="Arial" w:cs="Arial"/>
          <w:sz w:val="24"/>
          <w:szCs w:val="24"/>
          <w:lang w:val="en-US"/>
        </w:rPr>
        <w:t>Affiliate/Referral Fees: From carefully vetted af</w:t>
      </w:r>
      <w:r w:rsidR="0024210E" w:rsidRPr="00C43655">
        <w:rPr>
          <w:rFonts w:ascii="Arial" w:hAnsi="Arial" w:cs="Arial"/>
          <w:sz w:val="24"/>
          <w:szCs w:val="24"/>
          <w:lang w:val="en-US"/>
        </w:rPr>
        <w:t xml:space="preserve">tercare service </w:t>
      </w:r>
      <w:proofErr w:type="gramStart"/>
      <w:r w:rsidR="0024210E" w:rsidRPr="00C43655">
        <w:rPr>
          <w:rFonts w:ascii="Arial" w:hAnsi="Arial" w:cs="Arial"/>
          <w:sz w:val="24"/>
          <w:szCs w:val="24"/>
          <w:lang w:val="en-US"/>
        </w:rPr>
        <w:t>providers</w:t>
      </w:r>
      <w:r w:rsidR="005C6D1F" w:rsidRPr="00C43655">
        <w:rPr>
          <w:rFonts w:ascii="Arial" w:hAnsi="Arial" w:cs="Arial"/>
          <w:sz w:val="24"/>
          <w:szCs w:val="24"/>
          <w:lang w:val="en-US"/>
        </w:rPr>
        <w:t xml:space="preserve">  (</w:t>
      </w:r>
      <w:proofErr w:type="gramEnd"/>
      <w:r w:rsidR="005C6D1F" w:rsidRPr="00C43655">
        <w:rPr>
          <w:rFonts w:ascii="Arial" w:hAnsi="Arial" w:cs="Arial"/>
          <w:sz w:val="24"/>
          <w:szCs w:val="24"/>
          <w:lang w:val="en-US"/>
        </w:rPr>
        <w:t>property managers, renovation firms, rental agents) to whom clients are referred. This must be administered with complete transparency to prevent conflicts of interest.</w:t>
      </w:r>
    </w:p>
    <w:p w:rsidR="005C6D1F" w:rsidRDefault="00C43655" w:rsidP="000418DC">
      <w:pPr>
        <w:jc w:val="both"/>
        <w:rPr>
          <w:rFonts w:ascii="Arial" w:hAnsi="Arial" w:cs="Arial"/>
          <w:sz w:val="24"/>
          <w:szCs w:val="24"/>
          <w:lang w:val="en-US"/>
        </w:rPr>
      </w:pPr>
      <w:r>
        <w:rPr>
          <w:rFonts w:ascii="Arial" w:hAnsi="Arial" w:cs="Arial"/>
          <w:sz w:val="24"/>
          <w:szCs w:val="24"/>
          <w:lang w:val="en-US"/>
        </w:rPr>
        <w:t xml:space="preserve">c. </w:t>
      </w:r>
      <w:r w:rsidR="005C6D1F" w:rsidRPr="00C43655">
        <w:rPr>
          <w:rFonts w:ascii="Arial" w:hAnsi="Arial" w:cs="Arial"/>
          <w:sz w:val="24"/>
          <w:szCs w:val="24"/>
          <w:lang w:val="en-US"/>
        </w:rPr>
        <w:t>Premium Listing Fees: Charging partner agencies a fee to have their properties featured more prominently on the website, thus creating a secondary B2B revenue stream.</w:t>
      </w:r>
    </w:p>
    <w:p w:rsidR="00E34CED" w:rsidRPr="00C43655" w:rsidRDefault="00E34CED" w:rsidP="000418DC">
      <w:pPr>
        <w:jc w:val="both"/>
        <w:rPr>
          <w:rFonts w:ascii="Arial" w:hAnsi="Arial" w:cs="Arial"/>
          <w:sz w:val="24"/>
          <w:szCs w:val="24"/>
          <w:lang w:val="en-US"/>
        </w:rPr>
      </w:pPr>
    </w:p>
    <w:p w:rsidR="005C6D1F" w:rsidRDefault="005C6D1F" w:rsidP="000418DC">
      <w:pPr>
        <w:pStyle w:val="Heading2"/>
        <w:jc w:val="both"/>
        <w:rPr>
          <w:rFonts w:ascii="Arial" w:hAnsi="Arial" w:cs="Arial"/>
          <w:sz w:val="24"/>
          <w:szCs w:val="24"/>
          <w:lang w:val="en-US"/>
        </w:rPr>
      </w:pPr>
      <w:r w:rsidRPr="00E34CED">
        <w:rPr>
          <w:rFonts w:ascii="Arial" w:hAnsi="Arial" w:cs="Arial"/>
          <w:sz w:val="24"/>
          <w:szCs w:val="24"/>
          <w:lang w:val="en-US"/>
        </w:rPr>
        <w:t>4.6 Key Resources</w:t>
      </w:r>
    </w:p>
    <w:p w:rsidR="00E34CED" w:rsidRPr="00E34CED" w:rsidRDefault="00E34CED" w:rsidP="000418DC">
      <w:pPr>
        <w:jc w:val="both"/>
        <w:rPr>
          <w:lang w:val="en-US"/>
        </w:rPr>
      </w:pPr>
    </w:p>
    <w:p w:rsidR="005C6D1F" w:rsidRPr="005C6D1F" w:rsidRDefault="005C6D1F" w:rsidP="000418DC">
      <w:pPr>
        <w:jc w:val="both"/>
        <w:rPr>
          <w:rFonts w:ascii="Arial" w:hAnsi="Arial" w:cs="Arial"/>
          <w:sz w:val="24"/>
          <w:szCs w:val="24"/>
          <w:lang w:val="en-US"/>
        </w:rPr>
      </w:pPr>
      <w:r w:rsidRPr="005C6D1F">
        <w:rPr>
          <w:rFonts w:ascii="Arial" w:hAnsi="Arial" w:cs="Arial"/>
          <w:sz w:val="24"/>
          <w:szCs w:val="24"/>
          <w:lang w:val="en-US"/>
        </w:rPr>
        <w:t>These are the most important assets required to make the business model work.</w:t>
      </w:r>
    </w:p>
    <w:p w:rsidR="005C6D1F" w:rsidRDefault="00F35C39" w:rsidP="000418DC">
      <w:pPr>
        <w:jc w:val="both"/>
        <w:rPr>
          <w:rFonts w:ascii="Arial" w:hAnsi="Arial" w:cs="Arial"/>
          <w:sz w:val="24"/>
          <w:szCs w:val="24"/>
          <w:lang w:val="en-US"/>
        </w:rPr>
      </w:pPr>
      <w:r>
        <w:rPr>
          <w:rFonts w:ascii="Arial" w:hAnsi="Arial" w:cs="Arial"/>
          <w:sz w:val="24"/>
          <w:szCs w:val="24"/>
          <w:lang w:val="en-US"/>
        </w:rPr>
        <w:t>a</w:t>
      </w:r>
      <w:r w:rsidR="005C6D1F">
        <w:rPr>
          <w:rFonts w:ascii="Arial" w:hAnsi="Arial" w:cs="Arial"/>
          <w:sz w:val="24"/>
          <w:szCs w:val="24"/>
          <w:lang w:val="en-US"/>
        </w:rPr>
        <w:t xml:space="preserve">. </w:t>
      </w:r>
      <w:r w:rsidR="005C6D1F" w:rsidRPr="005C6D1F">
        <w:rPr>
          <w:rFonts w:ascii="Arial" w:hAnsi="Arial" w:cs="Arial"/>
          <w:sz w:val="24"/>
          <w:szCs w:val="24"/>
          <w:lang w:val="en-US"/>
        </w:rPr>
        <w:t>Physical: None required initially, due to the deliberate digital-first, lean startup approach.</w:t>
      </w:r>
    </w:p>
    <w:p w:rsidR="00D17B10" w:rsidRDefault="00F35C39" w:rsidP="000418DC">
      <w:pPr>
        <w:jc w:val="both"/>
        <w:rPr>
          <w:rFonts w:ascii="Arial" w:hAnsi="Arial" w:cs="Arial"/>
          <w:sz w:val="24"/>
          <w:szCs w:val="24"/>
          <w:lang w:val="en-US"/>
        </w:rPr>
      </w:pPr>
      <w:r>
        <w:rPr>
          <w:rFonts w:ascii="Arial" w:hAnsi="Arial" w:cs="Arial"/>
          <w:sz w:val="24"/>
          <w:szCs w:val="24"/>
          <w:lang w:val="en-US"/>
        </w:rPr>
        <w:t>b</w:t>
      </w:r>
      <w:r w:rsidR="00D17B10">
        <w:rPr>
          <w:rFonts w:ascii="Arial" w:hAnsi="Arial" w:cs="Arial"/>
          <w:sz w:val="24"/>
          <w:szCs w:val="24"/>
          <w:lang w:val="en-US"/>
        </w:rPr>
        <w:t xml:space="preserve">. </w:t>
      </w:r>
      <w:r w:rsidR="00D17B10" w:rsidRPr="00D17B10">
        <w:rPr>
          <w:rFonts w:ascii="Arial" w:hAnsi="Arial" w:cs="Arial"/>
          <w:sz w:val="24"/>
          <w:szCs w:val="24"/>
          <w:lang w:val="en-US"/>
        </w:rPr>
        <w:t>Intellectual: The brand, the proprietary knowledge of the Bulgarian market, the website domain and content, the client database (CRM), and the operational checklists and processes are all critical intangible resources that provide a competitive edge (Barney, 1991).</w:t>
      </w:r>
    </w:p>
    <w:p w:rsidR="000B63A3" w:rsidRDefault="00F35C39" w:rsidP="000418DC">
      <w:pPr>
        <w:jc w:val="both"/>
        <w:rPr>
          <w:rFonts w:ascii="Arial" w:hAnsi="Arial" w:cs="Arial"/>
          <w:sz w:val="24"/>
          <w:szCs w:val="24"/>
          <w:lang w:val="en-US"/>
        </w:rPr>
      </w:pPr>
      <w:r>
        <w:rPr>
          <w:rFonts w:ascii="Arial" w:hAnsi="Arial" w:cs="Arial"/>
          <w:sz w:val="24"/>
          <w:szCs w:val="24"/>
          <w:lang w:val="en-US"/>
        </w:rPr>
        <w:t>c</w:t>
      </w:r>
      <w:r w:rsidR="000B63A3">
        <w:rPr>
          <w:rFonts w:ascii="Arial" w:hAnsi="Arial" w:cs="Arial"/>
          <w:sz w:val="24"/>
          <w:szCs w:val="24"/>
          <w:lang w:val="en-US"/>
        </w:rPr>
        <w:t xml:space="preserve">. </w:t>
      </w:r>
      <w:r w:rsidR="000B63A3" w:rsidRPr="000B63A3">
        <w:rPr>
          <w:rFonts w:ascii="Arial" w:hAnsi="Arial" w:cs="Arial"/>
          <w:sz w:val="24"/>
          <w:szCs w:val="24"/>
          <w:lang w:val="en-US"/>
        </w:rPr>
        <w:t>Human: The founder's expertise, time, and network are the most crucial resource initially. As the business scales, this would extend to include a freelance digital marketer and a virtual assistant for administrative tasks.</w:t>
      </w:r>
    </w:p>
    <w:p w:rsidR="000B63A3" w:rsidRDefault="00F35C39" w:rsidP="000418DC">
      <w:pPr>
        <w:jc w:val="both"/>
        <w:rPr>
          <w:rFonts w:ascii="Arial" w:hAnsi="Arial" w:cs="Arial"/>
          <w:sz w:val="24"/>
          <w:szCs w:val="24"/>
          <w:lang w:val="en-US"/>
        </w:rPr>
      </w:pPr>
      <w:r>
        <w:rPr>
          <w:rFonts w:ascii="Arial" w:hAnsi="Arial" w:cs="Arial"/>
          <w:sz w:val="24"/>
          <w:szCs w:val="24"/>
          <w:lang w:val="en-US"/>
        </w:rPr>
        <w:t>d</w:t>
      </w:r>
      <w:r w:rsidR="000B63A3">
        <w:rPr>
          <w:rFonts w:ascii="Arial" w:hAnsi="Arial" w:cs="Arial"/>
          <w:sz w:val="24"/>
          <w:szCs w:val="24"/>
          <w:lang w:val="en-US"/>
        </w:rPr>
        <w:t xml:space="preserve">. </w:t>
      </w:r>
      <w:r w:rsidR="000B63A3" w:rsidRPr="000B63A3">
        <w:rPr>
          <w:rFonts w:ascii="Arial" w:hAnsi="Arial" w:cs="Arial"/>
          <w:sz w:val="24"/>
          <w:szCs w:val="24"/>
          <w:lang w:val="en-US"/>
        </w:rPr>
        <w:t>Financial: The initial seed capital of approximately £8,000 is a key resource that fuels the startup phase, covering initial costs before revenue is generated.</w:t>
      </w:r>
    </w:p>
    <w:p w:rsidR="000B63A3" w:rsidRPr="000B63A3" w:rsidRDefault="000B63A3" w:rsidP="000418DC">
      <w:pPr>
        <w:jc w:val="both"/>
        <w:rPr>
          <w:rFonts w:ascii="Arial" w:hAnsi="Arial" w:cs="Arial"/>
          <w:sz w:val="24"/>
          <w:szCs w:val="24"/>
          <w:lang w:val="en-US"/>
        </w:rPr>
      </w:pPr>
    </w:p>
    <w:p w:rsidR="000B63A3" w:rsidRDefault="000B63A3" w:rsidP="000418DC">
      <w:pPr>
        <w:pStyle w:val="Heading2"/>
        <w:jc w:val="both"/>
        <w:rPr>
          <w:rFonts w:ascii="Arial" w:hAnsi="Arial" w:cs="Arial"/>
          <w:sz w:val="24"/>
          <w:szCs w:val="24"/>
          <w:lang w:val="en-US"/>
        </w:rPr>
      </w:pPr>
      <w:r w:rsidRPr="00E34CED">
        <w:rPr>
          <w:rFonts w:ascii="Arial" w:hAnsi="Arial" w:cs="Arial"/>
          <w:sz w:val="24"/>
          <w:szCs w:val="24"/>
          <w:lang w:val="en-US"/>
        </w:rPr>
        <w:t>4.7</w:t>
      </w:r>
      <w:r w:rsidR="00C43655" w:rsidRPr="00E34CED">
        <w:rPr>
          <w:rFonts w:ascii="Arial" w:hAnsi="Arial" w:cs="Arial"/>
          <w:sz w:val="24"/>
          <w:szCs w:val="24"/>
          <w:lang w:val="en-US"/>
        </w:rPr>
        <w:t>.</w:t>
      </w:r>
      <w:r w:rsidRPr="00E34CED">
        <w:rPr>
          <w:rFonts w:ascii="Arial" w:hAnsi="Arial" w:cs="Arial"/>
          <w:sz w:val="24"/>
          <w:szCs w:val="24"/>
          <w:lang w:val="en-US"/>
        </w:rPr>
        <w:t xml:space="preserve"> Key Activities</w:t>
      </w:r>
    </w:p>
    <w:p w:rsidR="00E34CED" w:rsidRPr="00E34CED" w:rsidRDefault="00E34CED" w:rsidP="000418DC">
      <w:pPr>
        <w:jc w:val="both"/>
        <w:rPr>
          <w:lang w:val="en-US"/>
        </w:rPr>
      </w:pPr>
    </w:p>
    <w:p w:rsidR="000B63A3" w:rsidRDefault="000B63A3" w:rsidP="000418DC">
      <w:pPr>
        <w:jc w:val="both"/>
        <w:rPr>
          <w:rFonts w:ascii="Arial" w:hAnsi="Arial" w:cs="Arial"/>
          <w:sz w:val="24"/>
          <w:szCs w:val="24"/>
          <w:lang w:val="en-US"/>
        </w:rPr>
      </w:pPr>
      <w:r w:rsidRPr="000B63A3">
        <w:rPr>
          <w:rFonts w:ascii="Arial" w:hAnsi="Arial" w:cs="Arial"/>
          <w:sz w:val="24"/>
          <w:szCs w:val="24"/>
          <w:lang w:val="en-US"/>
        </w:rPr>
        <w:t>The most important things a company must do to make its business model work and deliver its Value Proposition.</w:t>
      </w:r>
    </w:p>
    <w:p w:rsidR="000B63A3" w:rsidRDefault="00F35C39" w:rsidP="000418DC">
      <w:pPr>
        <w:jc w:val="both"/>
        <w:rPr>
          <w:rFonts w:ascii="Arial" w:hAnsi="Arial" w:cs="Arial"/>
          <w:sz w:val="24"/>
          <w:szCs w:val="24"/>
          <w:lang w:val="en-US"/>
        </w:rPr>
      </w:pPr>
      <w:r>
        <w:rPr>
          <w:rFonts w:ascii="Arial" w:hAnsi="Arial" w:cs="Arial"/>
          <w:sz w:val="24"/>
          <w:szCs w:val="24"/>
          <w:lang w:val="en-US"/>
        </w:rPr>
        <w:t>a</w:t>
      </w:r>
      <w:r w:rsidR="000B63A3">
        <w:rPr>
          <w:rFonts w:ascii="Arial" w:hAnsi="Arial" w:cs="Arial"/>
          <w:sz w:val="24"/>
          <w:szCs w:val="24"/>
          <w:lang w:val="en-US"/>
        </w:rPr>
        <w:t xml:space="preserve">. </w:t>
      </w:r>
      <w:r w:rsidR="000B63A3" w:rsidRPr="000B63A3">
        <w:rPr>
          <w:rFonts w:ascii="Arial" w:hAnsi="Arial" w:cs="Arial"/>
          <w:sz w:val="24"/>
          <w:szCs w:val="24"/>
          <w:lang w:val="en-US"/>
        </w:rPr>
        <w:t>Partner Network Management: The continuous activity of sourcing, vetting, contracting, and managing relationships with Bulgarian real estate agencies and legal firms. This is fundamental to ensuring a consistent flow of quality properties and impeccable legal execution.</w:t>
      </w:r>
    </w:p>
    <w:p w:rsidR="000B63A3" w:rsidRPr="000B63A3" w:rsidRDefault="00F35C39" w:rsidP="000418DC">
      <w:pPr>
        <w:jc w:val="both"/>
        <w:rPr>
          <w:rFonts w:ascii="Arial" w:hAnsi="Arial" w:cs="Arial"/>
          <w:sz w:val="24"/>
          <w:szCs w:val="24"/>
          <w:lang w:val="en-US"/>
        </w:rPr>
      </w:pPr>
      <w:r>
        <w:rPr>
          <w:rFonts w:ascii="Arial" w:hAnsi="Arial" w:cs="Arial"/>
          <w:sz w:val="24"/>
          <w:szCs w:val="24"/>
          <w:lang w:val="en-US"/>
        </w:rPr>
        <w:t>b</w:t>
      </w:r>
      <w:r w:rsidR="000B63A3">
        <w:rPr>
          <w:rFonts w:ascii="Arial" w:hAnsi="Arial" w:cs="Arial"/>
          <w:sz w:val="24"/>
          <w:szCs w:val="24"/>
          <w:lang w:val="en-US"/>
        </w:rPr>
        <w:t xml:space="preserve">. </w:t>
      </w:r>
      <w:r w:rsidR="000B63A3" w:rsidRPr="000B63A3">
        <w:rPr>
          <w:rFonts w:ascii="Arial" w:hAnsi="Arial" w:cs="Arial"/>
          <w:sz w:val="24"/>
          <w:szCs w:val="24"/>
          <w:lang w:val="en-US"/>
        </w:rPr>
        <w:t>Marketing and Lead Generation: The ongoing activity of creating valuable content, managing digital advertising campaigns, and engaging on social media to build brand awareness and generate a sustainable pipeline of qualified leads.</w:t>
      </w:r>
    </w:p>
    <w:p w:rsidR="000B63A3" w:rsidRDefault="00F35C39" w:rsidP="000418DC">
      <w:pPr>
        <w:jc w:val="both"/>
        <w:rPr>
          <w:rFonts w:ascii="Arial" w:hAnsi="Arial" w:cs="Arial"/>
          <w:sz w:val="24"/>
          <w:szCs w:val="24"/>
          <w:lang w:val="en-US"/>
        </w:rPr>
      </w:pPr>
      <w:r>
        <w:rPr>
          <w:rFonts w:ascii="Arial" w:hAnsi="Arial" w:cs="Arial"/>
          <w:sz w:val="24"/>
          <w:szCs w:val="24"/>
          <w:lang w:val="en-US"/>
        </w:rPr>
        <w:lastRenderedPageBreak/>
        <w:t>c</w:t>
      </w:r>
      <w:r w:rsidR="000B63A3">
        <w:rPr>
          <w:rFonts w:ascii="Arial" w:hAnsi="Arial" w:cs="Arial"/>
          <w:sz w:val="24"/>
          <w:szCs w:val="24"/>
          <w:lang w:val="en-US"/>
        </w:rPr>
        <w:t xml:space="preserve">. </w:t>
      </w:r>
      <w:r w:rsidR="000B63A3" w:rsidRPr="000B63A3">
        <w:rPr>
          <w:rFonts w:ascii="Arial" w:hAnsi="Arial" w:cs="Arial"/>
          <w:sz w:val="24"/>
          <w:szCs w:val="24"/>
          <w:lang w:val="en-US"/>
        </w:rPr>
        <w:t>Client Journey Management: The core operational activity. This involves proactively guiding each client through the complex, multi-stage purchasing process, which includes needs analysis, property shortlisting, trip coordination, offer negotiation, legal oversight, and post-sale support. This activity is the physical manifestation of the value proposition.</w:t>
      </w:r>
    </w:p>
    <w:p w:rsidR="000B63A3" w:rsidRDefault="00F35C39" w:rsidP="000418DC">
      <w:pPr>
        <w:jc w:val="both"/>
        <w:rPr>
          <w:rFonts w:ascii="Arial" w:hAnsi="Arial" w:cs="Arial"/>
          <w:sz w:val="24"/>
          <w:szCs w:val="24"/>
          <w:lang w:val="en-US"/>
        </w:rPr>
      </w:pPr>
      <w:r>
        <w:rPr>
          <w:rFonts w:ascii="Arial" w:hAnsi="Arial" w:cs="Arial"/>
          <w:sz w:val="24"/>
          <w:szCs w:val="24"/>
          <w:lang w:val="en-US"/>
        </w:rPr>
        <w:t>d</w:t>
      </w:r>
      <w:r w:rsidR="000B63A3">
        <w:rPr>
          <w:rFonts w:ascii="Arial" w:hAnsi="Arial" w:cs="Arial"/>
          <w:sz w:val="24"/>
          <w:szCs w:val="24"/>
          <w:lang w:val="en-US"/>
        </w:rPr>
        <w:t xml:space="preserve">. </w:t>
      </w:r>
      <w:r w:rsidR="000B63A3" w:rsidRPr="000B63A3">
        <w:rPr>
          <w:rFonts w:ascii="Arial" w:hAnsi="Arial" w:cs="Arial"/>
          <w:sz w:val="24"/>
          <w:szCs w:val="24"/>
          <w:lang w:val="en-US"/>
        </w:rPr>
        <w:t>Market Intelligence and Service Development: Continuously monitoring the Bulgarian property market, legal changes, and UK buyer trends to maintain a competitive advisory edge and adapt the service offering accordingly.</w:t>
      </w:r>
    </w:p>
    <w:p w:rsidR="00E34CED" w:rsidRPr="000B63A3" w:rsidRDefault="00E34CED" w:rsidP="000418DC">
      <w:pPr>
        <w:jc w:val="both"/>
        <w:rPr>
          <w:rFonts w:ascii="Arial" w:hAnsi="Arial" w:cs="Arial"/>
          <w:sz w:val="24"/>
          <w:szCs w:val="24"/>
          <w:lang w:val="en-US"/>
        </w:rPr>
      </w:pPr>
    </w:p>
    <w:p w:rsidR="000B63A3" w:rsidRDefault="00C43655" w:rsidP="000418DC">
      <w:pPr>
        <w:pStyle w:val="Heading2"/>
        <w:jc w:val="both"/>
        <w:rPr>
          <w:rFonts w:ascii="Arial" w:hAnsi="Arial" w:cs="Arial"/>
          <w:sz w:val="24"/>
          <w:szCs w:val="24"/>
          <w:lang w:val="en-US"/>
        </w:rPr>
      </w:pPr>
      <w:r w:rsidRPr="00E34CED">
        <w:rPr>
          <w:rFonts w:ascii="Arial" w:hAnsi="Arial" w:cs="Arial"/>
          <w:sz w:val="24"/>
          <w:szCs w:val="24"/>
          <w:lang w:val="en-US"/>
        </w:rPr>
        <w:t>4.8.</w:t>
      </w:r>
      <w:r w:rsidR="000B63A3" w:rsidRPr="00E34CED">
        <w:rPr>
          <w:rFonts w:ascii="Arial" w:hAnsi="Arial" w:cs="Arial"/>
          <w:sz w:val="24"/>
          <w:szCs w:val="24"/>
          <w:lang w:val="en-US"/>
        </w:rPr>
        <w:t xml:space="preserve"> Key Partners</w:t>
      </w:r>
    </w:p>
    <w:p w:rsidR="00E34CED" w:rsidRPr="00E34CED" w:rsidRDefault="00E34CED" w:rsidP="000418DC">
      <w:pPr>
        <w:jc w:val="both"/>
        <w:rPr>
          <w:lang w:val="en-US"/>
        </w:rPr>
      </w:pPr>
    </w:p>
    <w:p w:rsidR="000B63A3" w:rsidRDefault="003704E3" w:rsidP="000418DC">
      <w:pPr>
        <w:jc w:val="both"/>
        <w:rPr>
          <w:rFonts w:ascii="Arial" w:hAnsi="Arial" w:cs="Arial"/>
          <w:sz w:val="24"/>
          <w:szCs w:val="24"/>
          <w:lang w:val="en-US"/>
        </w:rPr>
      </w:pPr>
      <w:r>
        <w:rPr>
          <w:rFonts w:ascii="Arial" w:hAnsi="Arial" w:cs="Arial"/>
          <w:sz w:val="24"/>
          <w:szCs w:val="24"/>
          <w:lang w:val="en-US"/>
        </w:rPr>
        <w:t xml:space="preserve"> </w:t>
      </w:r>
      <w:proofErr w:type="gramStart"/>
      <w:r w:rsidR="000B63A3" w:rsidRPr="000B63A3">
        <w:rPr>
          <w:rFonts w:ascii="Arial" w:hAnsi="Arial" w:cs="Arial"/>
          <w:sz w:val="24"/>
          <w:szCs w:val="24"/>
          <w:lang w:val="en-US"/>
        </w:rPr>
        <w:t>The network of suppliers and partners that make the business model work, allowing the company to focus on its core activities.</w:t>
      </w:r>
      <w:proofErr w:type="gramEnd"/>
    </w:p>
    <w:p w:rsidR="000B63A3" w:rsidRPr="000B63A3" w:rsidRDefault="00F35C39" w:rsidP="000418DC">
      <w:pPr>
        <w:jc w:val="both"/>
        <w:rPr>
          <w:rFonts w:ascii="Arial" w:hAnsi="Arial" w:cs="Arial"/>
          <w:sz w:val="24"/>
          <w:szCs w:val="24"/>
          <w:lang w:val="en-US"/>
        </w:rPr>
      </w:pPr>
      <w:proofErr w:type="gramStart"/>
      <w:r>
        <w:rPr>
          <w:rFonts w:ascii="Arial" w:hAnsi="Arial" w:cs="Arial"/>
          <w:sz w:val="24"/>
          <w:szCs w:val="24"/>
          <w:lang w:val="en-US"/>
        </w:rPr>
        <w:t>a</w:t>
      </w:r>
      <w:r w:rsidR="003704E3">
        <w:rPr>
          <w:rFonts w:ascii="Arial" w:hAnsi="Arial" w:cs="Arial"/>
          <w:sz w:val="24"/>
          <w:szCs w:val="24"/>
          <w:lang w:val="en-US"/>
        </w:rPr>
        <w:t xml:space="preserve">. </w:t>
      </w:r>
      <w:r w:rsidR="000B63A3" w:rsidRPr="000B63A3">
        <w:rPr>
          <w:rFonts w:ascii="Arial" w:hAnsi="Arial" w:cs="Arial"/>
          <w:sz w:val="24"/>
          <w:szCs w:val="24"/>
          <w:lang w:val="en-US"/>
        </w:rPr>
        <w:t>Bulgarian</w:t>
      </w:r>
      <w:proofErr w:type="gramEnd"/>
      <w:r w:rsidR="000B63A3" w:rsidRPr="000B63A3">
        <w:rPr>
          <w:rFonts w:ascii="Arial" w:hAnsi="Arial" w:cs="Arial"/>
          <w:sz w:val="24"/>
          <w:szCs w:val="24"/>
          <w:lang w:val="en-US"/>
        </w:rPr>
        <w:t xml:space="preserve"> Real Estate Agencies (e.g., </w:t>
      </w:r>
      <w:proofErr w:type="spellStart"/>
      <w:r w:rsidR="000B63A3" w:rsidRPr="000B63A3">
        <w:rPr>
          <w:rFonts w:ascii="Arial" w:hAnsi="Arial" w:cs="Arial"/>
          <w:sz w:val="24"/>
          <w:szCs w:val="24"/>
          <w:lang w:val="en-US"/>
        </w:rPr>
        <w:t>Yavlena</w:t>
      </w:r>
      <w:proofErr w:type="spellEnd"/>
      <w:r w:rsidR="000B63A3" w:rsidRPr="000B63A3">
        <w:rPr>
          <w:rFonts w:ascii="Arial" w:hAnsi="Arial" w:cs="Arial"/>
          <w:sz w:val="24"/>
          <w:szCs w:val="24"/>
          <w:lang w:val="en-US"/>
        </w:rPr>
        <w:t>, Address): These partners provide the essential "inventory" of properties and facilitate local viewings and seller negotiations. They are the gateway to the market.</w:t>
      </w:r>
    </w:p>
    <w:p w:rsidR="000B63A3" w:rsidRDefault="00F35C39" w:rsidP="000418DC">
      <w:pPr>
        <w:jc w:val="both"/>
        <w:rPr>
          <w:rFonts w:ascii="Arial" w:hAnsi="Arial" w:cs="Arial"/>
          <w:sz w:val="24"/>
          <w:szCs w:val="24"/>
          <w:lang w:val="en-US"/>
        </w:rPr>
      </w:pPr>
      <w:r>
        <w:rPr>
          <w:rFonts w:ascii="Arial" w:hAnsi="Arial" w:cs="Arial"/>
          <w:sz w:val="24"/>
          <w:szCs w:val="24"/>
          <w:lang w:val="en-US"/>
        </w:rPr>
        <w:t>b</w:t>
      </w:r>
      <w:r w:rsidR="000B63A3">
        <w:rPr>
          <w:rFonts w:ascii="Arial" w:hAnsi="Arial" w:cs="Arial"/>
          <w:sz w:val="24"/>
          <w:szCs w:val="24"/>
          <w:lang w:val="en-US"/>
        </w:rPr>
        <w:t xml:space="preserve">. </w:t>
      </w:r>
      <w:r w:rsidR="000B63A3" w:rsidRPr="000B63A3">
        <w:rPr>
          <w:rFonts w:ascii="Arial" w:hAnsi="Arial" w:cs="Arial"/>
          <w:sz w:val="24"/>
          <w:szCs w:val="24"/>
          <w:lang w:val="en-US"/>
        </w:rPr>
        <w:t>Bulgarian Legal Firms: A trusted, English-speaking legal partner is non-negotiable for conducting rigorous due diligence (title checks, planning permission) and ensuring all transactions are legally sound. They are a pillar of the risk mitigation value proposition.</w:t>
      </w:r>
    </w:p>
    <w:p w:rsidR="000B63A3" w:rsidRDefault="00F35C39" w:rsidP="000418DC">
      <w:pPr>
        <w:jc w:val="both"/>
        <w:rPr>
          <w:rFonts w:ascii="Arial" w:hAnsi="Arial" w:cs="Arial"/>
          <w:sz w:val="24"/>
          <w:szCs w:val="24"/>
          <w:lang w:val="en-US"/>
        </w:rPr>
      </w:pPr>
      <w:r>
        <w:rPr>
          <w:rFonts w:ascii="Arial" w:hAnsi="Arial" w:cs="Arial"/>
          <w:sz w:val="24"/>
          <w:szCs w:val="24"/>
          <w:lang w:val="en-US"/>
        </w:rPr>
        <w:t>c</w:t>
      </w:r>
      <w:r w:rsidR="000B63A3">
        <w:rPr>
          <w:rFonts w:ascii="Arial" w:hAnsi="Arial" w:cs="Arial"/>
          <w:sz w:val="24"/>
          <w:szCs w:val="24"/>
          <w:lang w:val="en-US"/>
        </w:rPr>
        <w:t xml:space="preserve">. </w:t>
      </w:r>
      <w:r w:rsidR="000B63A3" w:rsidRPr="000B63A3">
        <w:rPr>
          <w:rFonts w:ascii="Arial" w:hAnsi="Arial" w:cs="Arial"/>
          <w:sz w:val="24"/>
          <w:szCs w:val="24"/>
          <w:lang w:val="en-US"/>
        </w:rPr>
        <w:t>Freelance Specialists (Digital Marketer, Virtual Assistant): Externa</w:t>
      </w:r>
      <w:r w:rsidR="000B63A3">
        <w:rPr>
          <w:rFonts w:ascii="Arial" w:hAnsi="Arial" w:cs="Arial"/>
          <w:sz w:val="24"/>
          <w:szCs w:val="24"/>
          <w:lang w:val="en-US"/>
        </w:rPr>
        <w:t>l partners who provide specializ</w:t>
      </w:r>
      <w:r w:rsidR="000B63A3" w:rsidRPr="000B63A3">
        <w:rPr>
          <w:rFonts w:ascii="Arial" w:hAnsi="Arial" w:cs="Arial"/>
          <w:sz w:val="24"/>
          <w:szCs w:val="24"/>
          <w:lang w:val="en-US"/>
        </w:rPr>
        <w:t>ed skills and flexible capacity, allowing the business to remain lean and scalable without the fixed cost of full-time employees.</w:t>
      </w:r>
    </w:p>
    <w:p w:rsidR="000B63A3" w:rsidRDefault="00F35C39" w:rsidP="000418DC">
      <w:pPr>
        <w:jc w:val="both"/>
        <w:rPr>
          <w:rFonts w:ascii="Arial" w:hAnsi="Arial" w:cs="Arial"/>
          <w:sz w:val="24"/>
          <w:szCs w:val="24"/>
          <w:lang w:val="en-US"/>
        </w:rPr>
      </w:pPr>
      <w:r>
        <w:rPr>
          <w:rFonts w:ascii="Arial" w:hAnsi="Arial" w:cs="Arial"/>
          <w:sz w:val="24"/>
          <w:szCs w:val="24"/>
          <w:lang w:val="en-US"/>
        </w:rPr>
        <w:t>d</w:t>
      </w:r>
      <w:r w:rsidR="000B63A3">
        <w:rPr>
          <w:rFonts w:ascii="Arial" w:hAnsi="Arial" w:cs="Arial"/>
          <w:sz w:val="24"/>
          <w:szCs w:val="24"/>
          <w:lang w:val="en-US"/>
        </w:rPr>
        <w:t xml:space="preserve">. </w:t>
      </w:r>
      <w:r w:rsidR="000B63A3" w:rsidRPr="000B63A3">
        <w:rPr>
          <w:rFonts w:ascii="Arial" w:hAnsi="Arial" w:cs="Arial"/>
          <w:sz w:val="24"/>
          <w:szCs w:val="24"/>
          <w:lang w:val="en-US"/>
        </w:rPr>
        <w:t xml:space="preserve">Financial Service Providers (Wise, </w:t>
      </w:r>
      <w:proofErr w:type="spellStart"/>
      <w:r w:rsidR="000B63A3" w:rsidRPr="000B63A3">
        <w:rPr>
          <w:rFonts w:ascii="Arial" w:hAnsi="Arial" w:cs="Arial"/>
          <w:sz w:val="24"/>
          <w:szCs w:val="24"/>
          <w:lang w:val="en-US"/>
        </w:rPr>
        <w:t>Revolut</w:t>
      </w:r>
      <w:proofErr w:type="spellEnd"/>
      <w:r w:rsidR="000B63A3" w:rsidRPr="000B63A3">
        <w:rPr>
          <w:rFonts w:ascii="Arial" w:hAnsi="Arial" w:cs="Arial"/>
          <w:sz w:val="24"/>
          <w:szCs w:val="24"/>
          <w:lang w:val="en-US"/>
        </w:rPr>
        <w:t xml:space="preserve"> Business): Essential for efficiently and cost-effectively managing company finances and facilitating secure international client transfers, which </w:t>
      </w:r>
      <w:proofErr w:type="gramStart"/>
      <w:r w:rsidR="000B63A3" w:rsidRPr="000B63A3">
        <w:rPr>
          <w:rFonts w:ascii="Arial" w:hAnsi="Arial" w:cs="Arial"/>
          <w:sz w:val="24"/>
          <w:szCs w:val="24"/>
          <w:lang w:val="en-US"/>
        </w:rPr>
        <w:t>are a recurring part</w:t>
      </w:r>
      <w:proofErr w:type="gramEnd"/>
      <w:r w:rsidR="000B63A3" w:rsidRPr="000B63A3">
        <w:rPr>
          <w:rFonts w:ascii="Arial" w:hAnsi="Arial" w:cs="Arial"/>
          <w:sz w:val="24"/>
          <w:szCs w:val="24"/>
          <w:lang w:val="en-US"/>
        </w:rPr>
        <w:t xml:space="preserve"> of the transaction process.</w:t>
      </w:r>
    </w:p>
    <w:p w:rsidR="00E34CED" w:rsidRPr="000B63A3" w:rsidRDefault="00E34CED" w:rsidP="000418DC">
      <w:pPr>
        <w:jc w:val="both"/>
        <w:rPr>
          <w:rFonts w:ascii="Arial" w:hAnsi="Arial" w:cs="Arial"/>
          <w:sz w:val="24"/>
          <w:szCs w:val="24"/>
          <w:lang w:val="en-US"/>
        </w:rPr>
      </w:pPr>
    </w:p>
    <w:p w:rsidR="003704E3" w:rsidRDefault="003704E3" w:rsidP="000418DC">
      <w:pPr>
        <w:pStyle w:val="Heading2"/>
        <w:jc w:val="both"/>
        <w:rPr>
          <w:rFonts w:ascii="Arial" w:hAnsi="Arial" w:cs="Arial"/>
          <w:sz w:val="24"/>
          <w:szCs w:val="24"/>
          <w:lang w:val="en-US"/>
        </w:rPr>
      </w:pPr>
    </w:p>
    <w:p w:rsidR="000B63A3" w:rsidRDefault="000B63A3" w:rsidP="000418DC">
      <w:pPr>
        <w:pStyle w:val="Heading2"/>
        <w:jc w:val="both"/>
        <w:rPr>
          <w:rFonts w:ascii="Arial" w:hAnsi="Arial" w:cs="Arial"/>
          <w:sz w:val="24"/>
          <w:szCs w:val="24"/>
          <w:lang w:val="en-US"/>
        </w:rPr>
      </w:pPr>
      <w:r w:rsidRPr="00E34CED">
        <w:rPr>
          <w:rFonts w:ascii="Arial" w:hAnsi="Arial" w:cs="Arial"/>
          <w:sz w:val="24"/>
          <w:szCs w:val="24"/>
          <w:lang w:val="en-US"/>
        </w:rPr>
        <w:t>4.9</w:t>
      </w:r>
      <w:r w:rsidR="006E6FDD" w:rsidRPr="00E34CED">
        <w:rPr>
          <w:rFonts w:ascii="Arial" w:hAnsi="Arial" w:cs="Arial"/>
          <w:sz w:val="24"/>
          <w:szCs w:val="24"/>
          <w:lang w:val="en-US"/>
        </w:rPr>
        <w:t>.</w:t>
      </w:r>
      <w:r w:rsidRPr="00E34CED">
        <w:rPr>
          <w:rFonts w:ascii="Arial" w:hAnsi="Arial" w:cs="Arial"/>
          <w:sz w:val="24"/>
          <w:szCs w:val="24"/>
          <w:lang w:val="en-US"/>
        </w:rPr>
        <w:t xml:space="preserve"> Cost Structure</w:t>
      </w:r>
    </w:p>
    <w:p w:rsidR="00E34CED" w:rsidRPr="00E34CED" w:rsidRDefault="00E34CED" w:rsidP="000418DC">
      <w:pPr>
        <w:jc w:val="both"/>
        <w:rPr>
          <w:lang w:val="en-US"/>
        </w:rPr>
      </w:pPr>
    </w:p>
    <w:p w:rsidR="00593790" w:rsidRDefault="00593790" w:rsidP="000418DC">
      <w:pPr>
        <w:jc w:val="both"/>
        <w:rPr>
          <w:rFonts w:ascii="Arial" w:hAnsi="Arial" w:cs="Arial"/>
          <w:sz w:val="24"/>
          <w:szCs w:val="24"/>
          <w:lang w:val="en-US"/>
        </w:rPr>
      </w:pPr>
      <w:r w:rsidRPr="00593790">
        <w:rPr>
          <w:rFonts w:ascii="Arial" w:hAnsi="Arial" w:cs="Arial"/>
          <w:sz w:val="24"/>
          <w:szCs w:val="24"/>
          <w:lang w:val="en-US"/>
        </w:rPr>
        <w:t>This describes all costs incurred to operate the business model, which is predominantly cost-driven with value-based elements.</w:t>
      </w:r>
    </w:p>
    <w:p w:rsidR="00E34CED" w:rsidRPr="00593790" w:rsidRDefault="00E34CED" w:rsidP="000418DC">
      <w:pPr>
        <w:jc w:val="both"/>
        <w:rPr>
          <w:rFonts w:ascii="Arial" w:hAnsi="Arial" w:cs="Arial"/>
          <w:sz w:val="24"/>
          <w:szCs w:val="24"/>
          <w:lang w:val="en-US"/>
        </w:rPr>
      </w:pPr>
    </w:p>
    <w:p w:rsidR="00593790" w:rsidRPr="00E34CED" w:rsidRDefault="006E6FDD" w:rsidP="000418DC">
      <w:pPr>
        <w:pStyle w:val="Heading2"/>
        <w:jc w:val="both"/>
        <w:rPr>
          <w:rFonts w:ascii="Arial" w:hAnsi="Arial" w:cs="Arial"/>
          <w:sz w:val="24"/>
          <w:szCs w:val="24"/>
          <w:lang w:val="en-US"/>
        </w:rPr>
      </w:pPr>
      <w:r w:rsidRPr="00E34CED">
        <w:rPr>
          <w:rFonts w:ascii="Arial" w:hAnsi="Arial" w:cs="Arial"/>
          <w:sz w:val="24"/>
          <w:szCs w:val="24"/>
          <w:lang w:val="en-US"/>
        </w:rPr>
        <w:t>4.9.1.</w:t>
      </w:r>
      <w:r w:rsidR="00593790" w:rsidRPr="00E34CED">
        <w:rPr>
          <w:rFonts w:ascii="Arial" w:hAnsi="Arial" w:cs="Arial"/>
          <w:sz w:val="24"/>
          <w:szCs w:val="24"/>
          <w:lang w:val="en-US"/>
        </w:rPr>
        <w:t xml:space="preserve"> Fixed Costs:</w:t>
      </w:r>
    </w:p>
    <w:p w:rsidR="00593790" w:rsidRDefault="00593790" w:rsidP="000418DC">
      <w:pPr>
        <w:jc w:val="both"/>
        <w:rPr>
          <w:rFonts w:ascii="Arial" w:hAnsi="Arial" w:cs="Arial"/>
          <w:sz w:val="24"/>
          <w:szCs w:val="24"/>
          <w:lang w:val="en-US"/>
        </w:rPr>
      </w:pPr>
    </w:p>
    <w:p w:rsidR="00593790"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593790" w:rsidRPr="00F35C39">
        <w:rPr>
          <w:rFonts w:ascii="Arial" w:hAnsi="Arial" w:cs="Arial"/>
          <w:sz w:val="24"/>
          <w:szCs w:val="24"/>
          <w:lang w:val="en-US"/>
        </w:rPr>
        <w:t>Marketing and Advertising: The monthly budget for Google Ads, Facebook/</w:t>
      </w:r>
      <w:proofErr w:type="spellStart"/>
      <w:r w:rsidR="00593790" w:rsidRPr="00F35C39">
        <w:rPr>
          <w:rFonts w:ascii="Arial" w:hAnsi="Arial" w:cs="Arial"/>
          <w:sz w:val="24"/>
          <w:szCs w:val="24"/>
          <w:lang w:val="en-US"/>
        </w:rPr>
        <w:t>Instagram</w:t>
      </w:r>
      <w:proofErr w:type="spellEnd"/>
      <w:r w:rsidR="00593790" w:rsidRPr="00F35C39">
        <w:rPr>
          <w:rFonts w:ascii="Arial" w:hAnsi="Arial" w:cs="Arial"/>
          <w:sz w:val="24"/>
          <w:szCs w:val="24"/>
          <w:lang w:val="en-US"/>
        </w:rPr>
        <w:t xml:space="preserve"> Ads, and SEO tools.</w:t>
      </w:r>
    </w:p>
    <w:p w:rsidR="00593790"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593790" w:rsidRPr="00F35C39">
        <w:rPr>
          <w:rFonts w:ascii="Arial" w:hAnsi="Arial" w:cs="Arial"/>
          <w:sz w:val="24"/>
          <w:szCs w:val="24"/>
          <w:lang w:val="en-US"/>
        </w:rPr>
        <w:t>Software Subscriptions (</w:t>
      </w:r>
      <w:proofErr w:type="spellStart"/>
      <w:r w:rsidR="00593790" w:rsidRPr="00F35C39">
        <w:rPr>
          <w:rFonts w:ascii="Arial" w:hAnsi="Arial" w:cs="Arial"/>
          <w:sz w:val="24"/>
          <w:szCs w:val="24"/>
          <w:lang w:val="en-US"/>
        </w:rPr>
        <w:t>SaaS</w:t>
      </w:r>
      <w:proofErr w:type="spellEnd"/>
      <w:r w:rsidR="00593790" w:rsidRPr="00F35C39">
        <w:rPr>
          <w:rFonts w:ascii="Arial" w:hAnsi="Arial" w:cs="Arial"/>
          <w:sz w:val="24"/>
          <w:szCs w:val="24"/>
          <w:lang w:val="en-US"/>
        </w:rPr>
        <w:t>): Costs for website hosti</w:t>
      </w:r>
      <w:r w:rsidR="003C3173" w:rsidRPr="00F35C39">
        <w:rPr>
          <w:rFonts w:ascii="Arial" w:hAnsi="Arial" w:cs="Arial"/>
          <w:sz w:val="24"/>
          <w:szCs w:val="24"/>
          <w:lang w:val="en-US"/>
        </w:rPr>
        <w:t>ng, CRM software</w:t>
      </w:r>
      <w:r w:rsidR="00593790" w:rsidRPr="00F35C39">
        <w:rPr>
          <w:rFonts w:ascii="Arial" w:hAnsi="Arial" w:cs="Arial"/>
          <w:sz w:val="24"/>
          <w:szCs w:val="24"/>
          <w:lang w:val="en-US"/>
        </w:rPr>
        <w:t>, email marke</w:t>
      </w:r>
      <w:r w:rsidR="003C3173" w:rsidRPr="00F35C39">
        <w:rPr>
          <w:rFonts w:ascii="Arial" w:hAnsi="Arial" w:cs="Arial"/>
          <w:sz w:val="24"/>
          <w:szCs w:val="24"/>
          <w:lang w:val="en-US"/>
        </w:rPr>
        <w:t>ting platforms</w:t>
      </w:r>
      <w:r w:rsidR="00593790" w:rsidRPr="00F35C39">
        <w:rPr>
          <w:rFonts w:ascii="Arial" w:hAnsi="Arial" w:cs="Arial"/>
          <w:sz w:val="24"/>
          <w:szCs w:val="24"/>
          <w:lang w:val="en-US"/>
        </w:rPr>
        <w:t>, and video conferencing tools.</w:t>
      </w:r>
    </w:p>
    <w:p w:rsidR="003C3173"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c. </w:t>
      </w:r>
      <w:r w:rsidR="003C3173" w:rsidRPr="00F35C39">
        <w:rPr>
          <w:rFonts w:ascii="Arial" w:hAnsi="Arial" w:cs="Arial"/>
          <w:sz w:val="24"/>
          <w:szCs w:val="24"/>
          <w:lang w:val="en-US"/>
        </w:rPr>
        <w:t>Professional Fees: Annual accountancy fees and legal fees for company upkeep.</w:t>
      </w:r>
    </w:p>
    <w:p w:rsidR="003C3173" w:rsidRDefault="00F35C39" w:rsidP="000418DC">
      <w:pPr>
        <w:jc w:val="both"/>
        <w:rPr>
          <w:rFonts w:ascii="Arial" w:hAnsi="Arial" w:cs="Arial"/>
          <w:sz w:val="24"/>
          <w:szCs w:val="24"/>
          <w:lang w:val="en-US"/>
        </w:rPr>
      </w:pPr>
      <w:r>
        <w:rPr>
          <w:rFonts w:ascii="Arial" w:hAnsi="Arial" w:cs="Arial"/>
          <w:sz w:val="24"/>
          <w:szCs w:val="24"/>
          <w:lang w:val="en-US"/>
        </w:rPr>
        <w:t xml:space="preserve">d. </w:t>
      </w:r>
      <w:r w:rsidR="003C3173" w:rsidRPr="00F35C39">
        <w:rPr>
          <w:rFonts w:ascii="Arial" w:hAnsi="Arial" w:cs="Arial"/>
          <w:sz w:val="24"/>
          <w:szCs w:val="24"/>
          <w:lang w:val="en-US"/>
        </w:rPr>
        <w:t>Freelancer Retainers: Fixed monthly costs for the virtual assistant and digital marketer.</w:t>
      </w:r>
    </w:p>
    <w:p w:rsidR="00E34CED" w:rsidRPr="00F35C39" w:rsidRDefault="00E34CED" w:rsidP="000418DC">
      <w:pPr>
        <w:jc w:val="both"/>
        <w:rPr>
          <w:rFonts w:ascii="Arial" w:hAnsi="Arial" w:cs="Arial"/>
          <w:sz w:val="24"/>
          <w:szCs w:val="24"/>
          <w:lang w:val="en-US"/>
        </w:rPr>
      </w:pPr>
    </w:p>
    <w:p w:rsidR="003C3173" w:rsidRPr="00E34CED" w:rsidRDefault="006E6FDD" w:rsidP="000418DC">
      <w:pPr>
        <w:pStyle w:val="Heading2"/>
        <w:jc w:val="both"/>
        <w:rPr>
          <w:rFonts w:ascii="Arial" w:hAnsi="Arial" w:cs="Arial"/>
          <w:sz w:val="24"/>
          <w:szCs w:val="24"/>
          <w:lang w:val="en-US"/>
        </w:rPr>
      </w:pPr>
      <w:r w:rsidRPr="00E34CED">
        <w:rPr>
          <w:rFonts w:ascii="Arial" w:hAnsi="Arial" w:cs="Arial"/>
          <w:sz w:val="24"/>
          <w:szCs w:val="24"/>
          <w:lang w:val="en-US"/>
        </w:rPr>
        <w:t>4.9.2.</w:t>
      </w:r>
      <w:r w:rsidR="005D2EFB" w:rsidRPr="00E34CED">
        <w:rPr>
          <w:rFonts w:ascii="Arial" w:hAnsi="Arial" w:cs="Arial"/>
          <w:sz w:val="24"/>
          <w:szCs w:val="24"/>
          <w:lang w:val="en-US"/>
        </w:rPr>
        <w:t xml:space="preserve"> Variable Costs:</w:t>
      </w:r>
    </w:p>
    <w:p w:rsidR="005D2EFB" w:rsidRDefault="005D2EFB" w:rsidP="000418DC">
      <w:pPr>
        <w:ind w:left="360"/>
        <w:jc w:val="both"/>
        <w:rPr>
          <w:rFonts w:ascii="Arial" w:hAnsi="Arial" w:cs="Arial"/>
          <w:sz w:val="24"/>
          <w:szCs w:val="24"/>
          <w:lang w:val="en-US"/>
        </w:rPr>
      </w:pPr>
    </w:p>
    <w:p w:rsidR="005D2EFB"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a. </w:t>
      </w:r>
      <w:r w:rsidR="005D2EFB" w:rsidRPr="00F35C39">
        <w:rPr>
          <w:rFonts w:ascii="Arial" w:hAnsi="Arial" w:cs="Arial"/>
          <w:sz w:val="24"/>
          <w:szCs w:val="24"/>
          <w:lang w:val="en-US"/>
        </w:rPr>
        <w:t>Travel and Accommodation: Costs for periodic, essential trips to Bulgaria to maintain partner relationships, conduct quality checks on properties, and stay updated on market developments.</w:t>
      </w:r>
    </w:p>
    <w:p w:rsidR="005D2EFB" w:rsidRPr="00F35C39" w:rsidRDefault="00F35C39" w:rsidP="000418DC">
      <w:pPr>
        <w:jc w:val="both"/>
        <w:rPr>
          <w:rFonts w:ascii="Arial" w:hAnsi="Arial" w:cs="Arial"/>
          <w:sz w:val="24"/>
          <w:szCs w:val="24"/>
          <w:lang w:val="en-US"/>
        </w:rPr>
      </w:pPr>
      <w:r>
        <w:rPr>
          <w:rFonts w:ascii="Arial" w:hAnsi="Arial" w:cs="Arial"/>
          <w:sz w:val="24"/>
          <w:szCs w:val="24"/>
          <w:lang w:val="en-US"/>
        </w:rPr>
        <w:t xml:space="preserve">b. </w:t>
      </w:r>
      <w:r w:rsidR="005D2EFB" w:rsidRPr="00F35C39">
        <w:rPr>
          <w:rFonts w:ascii="Arial" w:hAnsi="Arial" w:cs="Arial"/>
          <w:sz w:val="24"/>
          <w:szCs w:val="24"/>
          <w:lang w:val="en-US"/>
        </w:rPr>
        <w:t>Transaction-specific Costs: Bank charges for international money transfers, additional legal consultations for unusually complex cases, and specific marketing costs for hosted viewing trips.</w:t>
      </w:r>
    </w:p>
    <w:p w:rsidR="005D2EFB" w:rsidRDefault="005D2EFB" w:rsidP="000418DC">
      <w:pPr>
        <w:ind w:left="360"/>
        <w:jc w:val="both"/>
        <w:rPr>
          <w:rFonts w:ascii="Arial" w:hAnsi="Arial" w:cs="Arial"/>
          <w:sz w:val="24"/>
          <w:szCs w:val="24"/>
          <w:lang w:val="en-US"/>
        </w:rPr>
      </w:pPr>
    </w:p>
    <w:p w:rsidR="005D2EFB" w:rsidRDefault="005D2EFB" w:rsidP="000418DC">
      <w:pPr>
        <w:jc w:val="both"/>
        <w:rPr>
          <w:rFonts w:ascii="Arial" w:hAnsi="Arial" w:cs="Arial"/>
          <w:sz w:val="24"/>
          <w:szCs w:val="24"/>
          <w:lang w:val="en-US"/>
        </w:rPr>
      </w:pPr>
      <w:r w:rsidRPr="005D2EFB">
        <w:rPr>
          <w:rFonts w:ascii="Arial" w:hAnsi="Arial" w:cs="Arial"/>
          <w:sz w:val="24"/>
          <w:szCs w:val="24"/>
          <w:lang w:val="en-US"/>
        </w:rPr>
        <w:lastRenderedPageBreak/>
        <w:t>The cost structure is designed to be lean and scalable. The high reliance on variable and outsourced resources means that costs can be closely aligned with revenue, reducing financial risk during the early stages of the venture.</w:t>
      </w:r>
    </w:p>
    <w:p w:rsidR="00E34CED" w:rsidRDefault="00E34CED" w:rsidP="000418DC">
      <w:pPr>
        <w:jc w:val="both"/>
        <w:rPr>
          <w:rFonts w:ascii="Arial" w:hAnsi="Arial" w:cs="Arial"/>
          <w:sz w:val="24"/>
          <w:szCs w:val="24"/>
          <w:lang w:val="en-US"/>
        </w:rPr>
      </w:pPr>
    </w:p>
    <w:p w:rsidR="005D2EFB" w:rsidRDefault="005D2EFB" w:rsidP="000418DC">
      <w:pPr>
        <w:pStyle w:val="Heading2"/>
        <w:jc w:val="both"/>
        <w:rPr>
          <w:rFonts w:ascii="Arial" w:hAnsi="Arial" w:cs="Arial"/>
          <w:sz w:val="24"/>
          <w:szCs w:val="24"/>
          <w:lang w:val="en-US"/>
        </w:rPr>
      </w:pPr>
      <w:r w:rsidRPr="00E34CED">
        <w:rPr>
          <w:rFonts w:ascii="Arial" w:hAnsi="Arial" w:cs="Arial"/>
          <w:sz w:val="24"/>
          <w:szCs w:val="24"/>
          <w:lang w:val="en-US"/>
        </w:rPr>
        <w:t>4.10</w:t>
      </w:r>
      <w:r w:rsidR="006E6FDD" w:rsidRPr="00E34CED">
        <w:rPr>
          <w:rFonts w:ascii="Arial" w:hAnsi="Arial" w:cs="Arial"/>
          <w:sz w:val="24"/>
          <w:szCs w:val="24"/>
          <w:lang w:val="en-US"/>
        </w:rPr>
        <w:t>.</w:t>
      </w:r>
      <w:r w:rsidRPr="00E34CED">
        <w:rPr>
          <w:rFonts w:ascii="Arial" w:hAnsi="Arial" w:cs="Arial"/>
          <w:sz w:val="24"/>
          <w:szCs w:val="24"/>
          <w:lang w:val="en-US"/>
        </w:rPr>
        <w:t xml:space="preserve"> Conclusion: Strategic Coherence of the Canvas</w:t>
      </w:r>
    </w:p>
    <w:p w:rsidR="00E34CED" w:rsidRPr="00E34CED" w:rsidRDefault="00E34CED" w:rsidP="000418DC">
      <w:pPr>
        <w:jc w:val="both"/>
        <w:rPr>
          <w:lang w:val="en-US"/>
        </w:rPr>
      </w:pPr>
    </w:p>
    <w:p w:rsidR="005D2EFB" w:rsidRPr="005D2EFB" w:rsidRDefault="005D2EFB" w:rsidP="000418DC">
      <w:pPr>
        <w:jc w:val="both"/>
        <w:rPr>
          <w:rFonts w:ascii="Arial" w:hAnsi="Arial" w:cs="Arial"/>
          <w:sz w:val="24"/>
          <w:szCs w:val="24"/>
          <w:lang w:val="en-US"/>
        </w:rPr>
      </w:pPr>
      <w:r w:rsidRPr="005D2EFB">
        <w:rPr>
          <w:rFonts w:ascii="Arial" w:hAnsi="Arial" w:cs="Arial"/>
          <w:sz w:val="24"/>
          <w:szCs w:val="24"/>
          <w:lang w:val="en-US"/>
        </w:rPr>
        <w:t>The Business Model Canvas for Sunny Homes in Bulgaria reveals a model of high internal strategic coherence. The Value Propositions of trust, simplicity, and expertise are directly delivered through the Key Activities of client journey management and partner oversight, which are enabled by the Key Resources of the founder's knowledge and the partner network. These value propositions are communicated to the clearly defined Customer Segments through targeted Channels and reinforced through high-touch Customer Relationships.</w:t>
      </w:r>
    </w:p>
    <w:p w:rsidR="005D2EFB" w:rsidRDefault="005D2EFB" w:rsidP="000418DC">
      <w:pPr>
        <w:jc w:val="both"/>
        <w:rPr>
          <w:rFonts w:ascii="Arial" w:hAnsi="Arial" w:cs="Arial"/>
          <w:sz w:val="24"/>
          <w:szCs w:val="24"/>
          <w:lang w:val="en-US"/>
        </w:rPr>
      </w:pPr>
      <w:r w:rsidRPr="005D2EFB">
        <w:rPr>
          <w:rFonts w:ascii="Arial" w:hAnsi="Arial" w:cs="Arial"/>
          <w:sz w:val="24"/>
          <w:szCs w:val="24"/>
          <w:lang w:val="en-US"/>
        </w:rPr>
        <w:t>The Revenue Streams are logically tied to the core service, and the Cost Structure is designed to support the model without undermining profitability. This alignment acr</w:t>
      </w:r>
      <w:r w:rsidR="00AF0629">
        <w:rPr>
          <w:rFonts w:ascii="Arial" w:hAnsi="Arial" w:cs="Arial"/>
          <w:sz w:val="24"/>
          <w:szCs w:val="24"/>
          <w:lang w:val="en-US"/>
        </w:rPr>
        <w:t>oss all nine blocks, as emphasiz</w:t>
      </w:r>
      <w:r w:rsidRPr="005D2EFB">
        <w:rPr>
          <w:rFonts w:ascii="Arial" w:hAnsi="Arial" w:cs="Arial"/>
          <w:sz w:val="24"/>
          <w:szCs w:val="24"/>
          <w:lang w:val="en-US"/>
        </w:rPr>
        <w:t xml:space="preserve">ed by </w:t>
      </w:r>
      <w:proofErr w:type="spellStart"/>
      <w:r w:rsidRPr="005D2EFB">
        <w:rPr>
          <w:rFonts w:ascii="Arial" w:hAnsi="Arial" w:cs="Arial"/>
          <w:sz w:val="24"/>
          <w:szCs w:val="24"/>
          <w:lang w:val="en-US"/>
        </w:rPr>
        <w:t>Osterwalder</w:t>
      </w:r>
      <w:proofErr w:type="spellEnd"/>
      <w:r w:rsidRPr="005D2EFB">
        <w:rPr>
          <w:rFonts w:ascii="Arial" w:hAnsi="Arial" w:cs="Arial"/>
          <w:sz w:val="24"/>
          <w:szCs w:val="24"/>
          <w:lang w:val="en-US"/>
        </w:rPr>
        <w:t xml:space="preserve"> and </w:t>
      </w:r>
      <w:proofErr w:type="spellStart"/>
      <w:r w:rsidRPr="005D2EFB">
        <w:rPr>
          <w:rFonts w:ascii="Arial" w:hAnsi="Arial" w:cs="Arial"/>
          <w:sz w:val="24"/>
          <w:szCs w:val="24"/>
          <w:lang w:val="en-US"/>
        </w:rPr>
        <w:t>Pigneur</w:t>
      </w:r>
      <w:proofErr w:type="spellEnd"/>
      <w:r w:rsidRPr="005D2EFB">
        <w:rPr>
          <w:rFonts w:ascii="Arial" w:hAnsi="Arial" w:cs="Arial"/>
          <w:sz w:val="24"/>
          <w:szCs w:val="24"/>
          <w:lang w:val="en-US"/>
        </w:rPr>
        <w:t xml:space="preserve"> (2010), is a strong indicator of a viable and well-articulated business model, providing a solid foundation for the subsequent operational and financial planning of the venture.</w:t>
      </w:r>
    </w:p>
    <w:p w:rsidR="00436975" w:rsidRDefault="00436975" w:rsidP="000418DC">
      <w:pPr>
        <w:jc w:val="both"/>
        <w:rPr>
          <w:rFonts w:ascii="Arial" w:hAnsi="Arial" w:cs="Arial"/>
          <w:sz w:val="24"/>
          <w:szCs w:val="24"/>
          <w:lang w:val="en-US"/>
        </w:rPr>
      </w:pPr>
    </w:p>
    <w:p w:rsidR="00436975" w:rsidRDefault="00436975" w:rsidP="000418DC">
      <w:pPr>
        <w:jc w:val="both"/>
        <w:rPr>
          <w:rFonts w:ascii="Arial" w:hAnsi="Arial" w:cs="Arial"/>
          <w:sz w:val="24"/>
          <w:szCs w:val="24"/>
          <w:lang w:val="en-US"/>
        </w:rPr>
      </w:pPr>
    </w:p>
    <w:p w:rsidR="00436975" w:rsidRDefault="00436975" w:rsidP="000418DC">
      <w:pPr>
        <w:pStyle w:val="Heading2"/>
        <w:jc w:val="both"/>
        <w:rPr>
          <w:rFonts w:ascii="Arial" w:hAnsi="Arial" w:cs="Arial"/>
          <w:sz w:val="24"/>
          <w:szCs w:val="24"/>
          <w:lang w:val="en-US"/>
        </w:rPr>
      </w:pPr>
      <w:bookmarkStart w:id="4" w:name="_Toc218166701"/>
      <w:r w:rsidRPr="006E6FDD">
        <w:rPr>
          <w:rFonts w:ascii="Arial" w:hAnsi="Arial" w:cs="Arial"/>
          <w:sz w:val="24"/>
          <w:szCs w:val="24"/>
          <w:lang w:val="en-US"/>
        </w:rPr>
        <w:t>5. Marketing and Sales Strategy</w:t>
      </w:r>
      <w:bookmarkEnd w:id="4"/>
    </w:p>
    <w:p w:rsidR="006E6FDD" w:rsidRPr="006E6FDD" w:rsidRDefault="006E6FDD" w:rsidP="000418DC">
      <w:pPr>
        <w:jc w:val="both"/>
        <w:rPr>
          <w:lang w:val="en-US"/>
        </w:rPr>
      </w:pPr>
    </w:p>
    <w:p w:rsidR="00436975" w:rsidRDefault="00436975" w:rsidP="000418DC">
      <w:pPr>
        <w:jc w:val="both"/>
        <w:rPr>
          <w:rFonts w:ascii="Arial" w:hAnsi="Arial" w:cs="Arial"/>
          <w:sz w:val="24"/>
          <w:szCs w:val="24"/>
          <w:lang w:val="en-US"/>
        </w:rPr>
      </w:pPr>
      <w:r w:rsidRPr="00436975">
        <w:rPr>
          <w:rFonts w:ascii="Arial" w:hAnsi="Arial" w:cs="Arial"/>
          <w:sz w:val="24"/>
          <w:szCs w:val="24"/>
          <w:lang w:val="en-US"/>
        </w:rPr>
        <w:t>A comprehensive marketing and sales strategy is essential for Sunny Homes in Bulgaria to attract its target segments, communicate its unique value proposition, and convert interest into completed sales. This section outlines the strategy through the lens of the extended marketing mix, details specific sales tactics, and defines the digital and budgetary approach.</w:t>
      </w:r>
    </w:p>
    <w:p w:rsidR="00436975" w:rsidRDefault="00436975" w:rsidP="000418DC">
      <w:pPr>
        <w:jc w:val="both"/>
        <w:rPr>
          <w:rFonts w:ascii="Arial" w:hAnsi="Arial" w:cs="Arial"/>
          <w:sz w:val="24"/>
          <w:szCs w:val="24"/>
          <w:lang w:val="en-US"/>
        </w:rPr>
      </w:pPr>
    </w:p>
    <w:p w:rsidR="00436975" w:rsidRDefault="00436975" w:rsidP="000418DC">
      <w:pPr>
        <w:pStyle w:val="Heading2"/>
        <w:jc w:val="both"/>
        <w:rPr>
          <w:rFonts w:ascii="Arial" w:hAnsi="Arial" w:cs="Arial"/>
          <w:sz w:val="24"/>
          <w:szCs w:val="24"/>
          <w:lang w:val="en-US"/>
        </w:rPr>
      </w:pPr>
      <w:r w:rsidRPr="00E34CED">
        <w:rPr>
          <w:rFonts w:ascii="Arial" w:hAnsi="Arial" w:cs="Arial"/>
          <w:sz w:val="24"/>
          <w:szCs w:val="24"/>
          <w:lang w:val="en-US"/>
        </w:rPr>
        <w:lastRenderedPageBreak/>
        <w:t>5.1 Marketing Mix (The 7 Ps)</w:t>
      </w:r>
    </w:p>
    <w:p w:rsidR="00E34CED" w:rsidRPr="00E34CED" w:rsidRDefault="00E34CED" w:rsidP="000418DC">
      <w:pPr>
        <w:jc w:val="both"/>
        <w:rPr>
          <w:lang w:val="en-US"/>
        </w:rPr>
      </w:pPr>
    </w:p>
    <w:p w:rsidR="00436975" w:rsidRDefault="00436975" w:rsidP="000418DC">
      <w:pPr>
        <w:jc w:val="both"/>
        <w:rPr>
          <w:rFonts w:ascii="Arial" w:hAnsi="Arial" w:cs="Arial"/>
          <w:sz w:val="24"/>
          <w:szCs w:val="24"/>
          <w:lang w:val="en-US"/>
        </w:rPr>
      </w:pPr>
      <w:r w:rsidRPr="00436975">
        <w:rPr>
          <w:rFonts w:ascii="Arial" w:hAnsi="Arial" w:cs="Arial"/>
          <w:sz w:val="24"/>
          <w:szCs w:val="24"/>
          <w:lang w:val="en-US"/>
        </w:rPr>
        <w:t xml:space="preserve">The extended marketing mix for services, known as the 7Ps, provides a framework to address the unique challenges of marketing an intangible, high-involvement service like cross-border property consultancy (Booms &amp; </w:t>
      </w:r>
      <w:proofErr w:type="spellStart"/>
      <w:r w:rsidRPr="00436975">
        <w:rPr>
          <w:rFonts w:ascii="Arial" w:hAnsi="Arial" w:cs="Arial"/>
          <w:sz w:val="24"/>
          <w:szCs w:val="24"/>
          <w:lang w:val="en-US"/>
        </w:rPr>
        <w:t>Bitner</w:t>
      </w:r>
      <w:proofErr w:type="spellEnd"/>
      <w:r w:rsidRPr="00436975">
        <w:rPr>
          <w:rFonts w:ascii="Arial" w:hAnsi="Arial" w:cs="Arial"/>
          <w:sz w:val="24"/>
          <w:szCs w:val="24"/>
          <w:lang w:val="en-US"/>
        </w:rPr>
        <w:t>, 1981).</w:t>
      </w:r>
    </w:p>
    <w:p w:rsidR="00E34CED" w:rsidRDefault="00E34CED" w:rsidP="000418DC">
      <w:pPr>
        <w:jc w:val="both"/>
        <w:rPr>
          <w:rFonts w:ascii="Arial" w:hAnsi="Arial" w:cs="Arial"/>
          <w:sz w:val="24"/>
          <w:szCs w:val="24"/>
          <w:lang w:val="en-US"/>
        </w:rPr>
      </w:pPr>
    </w:p>
    <w:p w:rsidR="00A92FB4" w:rsidRDefault="00A92FB4" w:rsidP="000418DC">
      <w:pPr>
        <w:pStyle w:val="Heading2"/>
        <w:jc w:val="both"/>
        <w:rPr>
          <w:rFonts w:ascii="Arial" w:hAnsi="Arial" w:cs="Arial"/>
          <w:sz w:val="24"/>
          <w:szCs w:val="24"/>
          <w:lang w:val="en-US"/>
        </w:rPr>
      </w:pPr>
    </w:p>
    <w:p w:rsidR="001646F8" w:rsidRDefault="006E6FDD" w:rsidP="000418DC">
      <w:pPr>
        <w:pStyle w:val="Heading2"/>
        <w:jc w:val="both"/>
        <w:rPr>
          <w:rFonts w:ascii="Arial" w:hAnsi="Arial" w:cs="Arial"/>
          <w:sz w:val="24"/>
          <w:szCs w:val="24"/>
          <w:lang w:val="en-US"/>
        </w:rPr>
      </w:pPr>
      <w:r w:rsidRPr="00E34CED">
        <w:rPr>
          <w:rFonts w:ascii="Arial" w:hAnsi="Arial" w:cs="Arial"/>
          <w:sz w:val="24"/>
          <w:szCs w:val="24"/>
          <w:lang w:val="en-US"/>
        </w:rPr>
        <w:t>5.1.1.</w:t>
      </w:r>
      <w:r w:rsidR="001646F8" w:rsidRPr="00E34CED">
        <w:rPr>
          <w:rFonts w:ascii="Arial" w:hAnsi="Arial" w:cs="Arial"/>
          <w:sz w:val="24"/>
          <w:szCs w:val="24"/>
          <w:lang w:val="en-US"/>
        </w:rPr>
        <w:t xml:space="preserve"> Product</w:t>
      </w:r>
    </w:p>
    <w:p w:rsidR="00E34CED" w:rsidRPr="00E34CED" w:rsidRDefault="00E34CED" w:rsidP="000418DC">
      <w:pPr>
        <w:jc w:val="both"/>
        <w:rPr>
          <w:lang w:val="en-US"/>
        </w:rPr>
      </w:pPr>
    </w:p>
    <w:p w:rsidR="001646F8" w:rsidRDefault="001646F8" w:rsidP="000418DC">
      <w:pPr>
        <w:jc w:val="both"/>
        <w:rPr>
          <w:rFonts w:ascii="Arial" w:hAnsi="Arial" w:cs="Arial"/>
          <w:sz w:val="24"/>
          <w:szCs w:val="24"/>
          <w:lang w:val="en-US"/>
        </w:rPr>
      </w:pPr>
      <w:r>
        <w:rPr>
          <w:rFonts w:ascii="Arial" w:hAnsi="Arial" w:cs="Arial"/>
          <w:sz w:val="24"/>
          <w:szCs w:val="24"/>
          <w:lang w:val="en-US"/>
        </w:rPr>
        <w:t xml:space="preserve"> </w:t>
      </w:r>
      <w:r w:rsidRPr="001646F8">
        <w:rPr>
          <w:rFonts w:ascii="Arial" w:hAnsi="Arial" w:cs="Arial"/>
          <w:sz w:val="24"/>
          <w:szCs w:val="24"/>
          <w:lang w:val="en-US"/>
        </w:rPr>
        <w:t>The core product is a consultancy-based cross-border real estate service, providing verified property listings, bilingual support, legal guidance, virtual tours, negotiation support, and after-sales services. In service marketing, the “product” is a combination of functional and experiential benefits (</w:t>
      </w:r>
      <w:proofErr w:type="spellStart"/>
      <w:r w:rsidRPr="001646F8">
        <w:rPr>
          <w:rFonts w:ascii="Arial" w:hAnsi="Arial" w:cs="Arial"/>
          <w:sz w:val="24"/>
          <w:szCs w:val="24"/>
          <w:lang w:val="en-US"/>
        </w:rPr>
        <w:t>Kotler</w:t>
      </w:r>
      <w:proofErr w:type="spellEnd"/>
      <w:r w:rsidRPr="001646F8">
        <w:rPr>
          <w:rFonts w:ascii="Arial" w:hAnsi="Arial" w:cs="Arial"/>
          <w:sz w:val="24"/>
          <w:szCs w:val="24"/>
          <w:lang w:val="en-US"/>
        </w:rPr>
        <w:t xml:space="preserve"> &amp; Keller, 2022). For Sunny Homes, the product differentiates itself through its trust-based, transparent, legal-first approach, which is crucial in foreign-property transactions where information asymmetry is high (</w:t>
      </w:r>
      <w:proofErr w:type="spellStart"/>
      <w:r w:rsidRPr="001646F8">
        <w:rPr>
          <w:rFonts w:ascii="Arial" w:hAnsi="Arial" w:cs="Arial"/>
          <w:sz w:val="24"/>
          <w:szCs w:val="24"/>
          <w:lang w:val="en-US"/>
        </w:rPr>
        <w:t>Sirmans</w:t>
      </w:r>
      <w:proofErr w:type="spellEnd"/>
      <w:r w:rsidRPr="001646F8">
        <w:rPr>
          <w:rFonts w:ascii="Arial" w:hAnsi="Arial" w:cs="Arial"/>
          <w:sz w:val="24"/>
          <w:szCs w:val="24"/>
          <w:lang w:val="en-US"/>
        </w:rPr>
        <w:t xml:space="preserve"> &amp; </w:t>
      </w:r>
      <w:proofErr w:type="spellStart"/>
      <w:r w:rsidRPr="001646F8">
        <w:rPr>
          <w:rFonts w:ascii="Arial" w:hAnsi="Arial" w:cs="Arial"/>
          <w:sz w:val="24"/>
          <w:szCs w:val="24"/>
          <w:lang w:val="en-US"/>
        </w:rPr>
        <w:t>Worzala</w:t>
      </w:r>
      <w:proofErr w:type="spellEnd"/>
      <w:r w:rsidRPr="001646F8">
        <w:rPr>
          <w:rFonts w:ascii="Arial" w:hAnsi="Arial" w:cs="Arial"/>
          <w:sz w:val="24"/>
          <w:szCs w:val="24"/>
          <w:lang w:val="en-US"/>
        </w:rPr>
        <w:t>, 2003).</w:t>
      </w:r>
    </w:p>
    <w:p w:rsidR="00E34CED" w:rsidRDefault="00E34CED" w:rsidP="000418DC">
      <w:pPr>
        <w:jc w:val="both"/>
        <w:rPr>
          <w:rFonts w:ascii="Arial" w:hAnsi="Arial" w:cs="Arial"/>
          <w:sz w:val="24"/>
          <w:szCs w:val="24"/>
          <w:lang w:val="en-US"/>
        </w:rPr>
      </w:pPr>
    </w:p>
    <w:p w:rsidR="001646F8" w:rsidRDefault="006E6FDD" w:rsidP="000418DC">
      <w:pPr>
        <w:pStyle w:val="Heading2"/>
        <w:jc w:val="both"/>
        <w:rPr>
          <w:rFonts w:ascii="Arial" w:hAnsi="Arial" w:cs="Arial"/>
          <w:sz w:val="24"/>
          <w:szCs w:val="24"/>
          <w:lang w:val="en-US"/>
        </w:rPr>
      </w:pPr>
      <w:r w:rsidRPr="00E34CED">
        <w:rPr>
          <w:rFonts w:ascii="Arial" w:hAnsi="Arial" w:cs="Arial"/>
          <w:sz w:val="24"/>
          <w:szCs w:val="24"/>
          <w:lang w:val="en-US"/>
        </w:rPr>
        <w:t xml:space="preserve">5.1.2. </w:t>
      </w:r>
      <w:r w:rsidR="001646F8" w:rsidRPr="00E34CED">
        <w:rPr>
          <w:rFonts w:ascii="Arial" w:hAnsi="Arial" w:cs="Arial"/>
          <w:sz w:val="24"/>
          <w:szCs w:val="24"/>
          <w:lang w:val="en-US"/>
        </w:rPr>
        <w:t>Price</w:t>
      </w:r>
    </w:p>
    <w:p w:rsidR="00E34CED" w:rsidRPr="00E34CED" w:rsidRDefault="00E34CED" w:rsidP="000418DC">
      <w:pPr>
        <w:jc w:val="both"/>
        <w:rPr>
          <w:lang w:val="en-US"/>
        </w:rPr>
      </w:pPr>
    </w:p>
    <w:p w:rsidR="001646F8" w:rsidRDefault="001646F8" w:rsidP="000418DC">
      <w:pPr>
        <w:jc w:val="both"/>
        <w:rPr>
          <w:rFonts w:ascii="Arial" w:hAnsi="Arial" w:cs="Arial"/>
          <w:sz w:val="24"/>
          <w:szCs w:val="24"/>
          <w:lang w:val="en-US"/>
        </w:rPr>
      </w:pPr>
      <w:r w:rsidRPr="001646F8">
        <w:rPr>
          <w:rFonts w:ascii="Arial" w:hAnsi="Arial" w:cs="Arial"/>
          <w:sz w:val="24"/>
          <w:szCs w:val="24"/>
          <w:lang w:val="en-US"/>
        </w:rPr>
        <w:t>The primary pricin</w:t>
      </w:r>
      <w:r>
        <w:rPr>
          <w:rFonts w:ascii="Arial" w:hAnsi="Arial" w:cs="Arial"/>
          <w:sz w:val="24"/>
          <w:szCs w:val="24"/>
          <w:lang w:val="en-US"/>
        </w:rPr>
        <w:t xml:space="preserve">g strategy is commission-based </w:t>
      </w:r>
      <w:r w:rsidRPr="001646F8">
        <w:rPr>
          <w:rFonts w:ascii="Arial" w:hAnsi="Arial" w:cs="Arial"/>
          <w:sz w:val="24"/>
          <w:szCs w:val="24"/>
          <w:lang w:val="en-US"/>
        </w:rPr>
        <w:t>(2–3% of the sale value</w:t>
      </w:r>
      <w:r>
        <w:rPr>
          <w:rFonts w:ascii="Arial" w:hAnsi="Arial" w:cs="Arial"/>
          <w:sz w:val="24"/>
          <w:szCs w:val="24"/>
          <w:lang w:val="en-US"/>
        </w:rPr>
        <w:t xml:space="preserve">) </w:t>
      </w:r>
      <w:r w:rsidRPr="001646F8">
        <w:rPr>
          <w:rFonts w:ascii="Arial" w:hAnsi="Arial" w:cs="Arial"/>
          <w:sz w:val="24"/>
          <w:szCs w:val="24"/>
          <w:lang w:val="en-US"/>
        </w:rPr>
        <w:t xml:space="preserve">aligning our success with the </w:t>
      </w:r>
      <w:proofErr w:type="gramStart"/>
      <w:r w:rsidRPr="001646F8">
        <w:rPr>
          <w:rFonts w:ascii="Arial" w:hAnsi="Arial" w:cs="Arial"/>
          <w:sz w:val="24"/>
          <w:szCs w:val="24"/>
          <w:lang w:val="en-US"/>
        </w:rPr>
        <w:t>client's.</w:t>
      </w:r>
      <w:proofErr w:type="gramEnd"/>
      <w:r w:rsidRPr="001646F8">
        <w:rPr>
          <w:rFonts w:ascii="Arial" w:hAnsi="Arial" w:cs="Arial"/>
          <w:sz w:val="24"/>
          <w:szCs w:val="24"/>
          <w:lang w:val="en-US"/>
        </w:rPr>
        <w:t xml:space="preserve"> As the service is free at the point of use for the buyer, it removes a significant barrier. For</w:t>
      </w:r>
      <w:r>
        <w:rPr>
          <w:rFonts w:ascii="Arial" w:hAnsi="Arial" w:cs="Arial"/>
          <w:sz w:val="24"/>
          <w:szCs w:val="24"/>
          <w:lang w:val="en-US"/>
        </w:rPr>
        <w:t xml:space="preserve"> any future premium services</w:t>
      </w:r>
      <w:r w:rsidRPr="001646F8">
        <w:rPr>
          <w:rFonts w:ascii="Arial" w:hAnsi="Arial" w:cs="Arial"/>
          <w:sz w:val="24"/>
          <w:szCs w:val="24"/>
          <w:lang w:val="en-US"/>
        </w:rPr>
        <w:t>, a value-based pricing model will be a</w:t>
      </w:r>
      <w:r>
        <w:rPr>
          <w:rFonts w:ascii="Arial" w:hAnsi="Arial" w:cs="Arial"/>
          <w:sz w:val="24"/>
          <w:szCs w:val="24"/>
          <w:lang w:val="en-US"/>
        </w:rPr>
        <w:t>dopted, reflecting the specializ</w:t>
      </w:r>
      <w:r w:rsidRPr="001646F8">
        <w:rPr>
          <w:rFonts w:ascii="Arial" w:hAnsi="Arial" w:cs="Arial"/>
          <w:sz w:val="24"/>
          <w:szCs w:val="24"/>
          <w:lang w:val="en-US"/>
        </w:rPr>
        <w:t>ed knowledge and time invested.</w:t>
      </w:r>
      <w:r>
        <w:rPr>
          <w:rFonts w:ascii="Arial" w:hAnsi="Arial" w:cs="Arial"/>
          <w:sz w:val="24"/>
          <w:szCs w:val="24"/>
          <w:lang w:val="en-US"/>
        </w:rPr>
        <w:t xml:space="preserve"> </w:t>
      </w:r>
      <w:r w:rsidRPr="001646F8">
        <w:rPr>
          <w:rFonts w:ascii="Arial" w:hAnsi="Arial" w:cs="Arial"/>
          <w:sz w:val="24"/>
          <w:szCs w:val="24"/>
          <w:lang w:val="en-US"/>
        </w:rPr>
        <w:t>Prices must remain competitive against B</w:t>
      </w:r>
      <w:r>
        <w:rPr>
          <w:rFonts w:ascii="Arial" w:hAnsi="Arial" w:cs="Arial"/>
          <w:sz w:val="24"/>
          <w:szCs w:val="24"/>
          <w:lang w:val="en-US"/>
        </w:rPr>
        <w:t>ulgarian agencies while emphasiz</w:t>
      </w:r>
      <w:r w:rsidRPr="001646F8">
        <w:rPr>
          <w:rFonts w:ascii="Arial" w:hAnsi="Arial" w:cs="Arial"/>
          <w:sz w:val="24"/>
          <w:szCs w:val="24"/>
          <w:lang w:val="en-US"/>
        </w:rPr>
        <w:t>ing superior trust and bilingual services.</w:t>
      </w:r>
    </w:p>
    <w:p w:rsidR="003704E3" w:rsidRDefault="003704E3" w:rsidP="000418DC">
      <w:pPr>
        <w:pStyle w:val="Heading2"/>
        <w:jc w:val="both"/>
        <w:rPr>
          <w:rFonts w:ascii="Arial" w:hAnsi="Arial" w:cs="Arial"/>
          <w:sz w:val="24"/>
          <w:szCs w:val="24"/>
          <w:lang w:val="en-US"/>
        </w:rPr>
      </w:pPr>
    </w:p>
    <w:p w:rsidR="009D15B6" w:rsidRDefault="006E6FDD" w:rsidP="000418DC">
      <w:pPr>
        <w:pStyle w:val="Heading2"/>
        <w:jc w:val="both"/>
        <w:rPr>
          <w:rFonts w:ascii="Arial" w:hAnsi="Arial" w:cs="Arial"/>
          <w:sz w:val="24"/>
          <w:szCs w:val="24"/>
          <w:lang w:val="en-US"/>
        </w:rPr>
      </w:pPr>
      <w:r w:rsidRPr="00E34CED">
        <w:rPr>
          <w:rFonts w:ascii="Arial" w:hAnsi="Arial" w:cs="Arial"/>
          <w:sz w:val="24"/>
          <w:szCs w:val="24"/>
          <w:lang w:val="en-US"/>
        </w:rPr>
        <w:t xml:space="preserve">5.1.3. </w:t>
      </w:r>
      <w:r w:rsidR="009D15B6" w:rsidRPr="00E34CED">
        <w:rPr>
          <w:rFonts w:ascii="Arial" w:hAnsi="Arial" w:cs="Arial"/>
          <w:sz w:val="24"/>
          <w:szCs w:val="24"/>
          <w:lang w:val="en-US"/>
        </w:rPr>
        <w:t>Place</w:t>
      </w:r>
    </w:p>
    <w:p w:rsidR="00E34CED" w:rsidRPr="00E34CED" w:rsidRDefault="00E34CED" w:rsidP="000418DC">
      <w:pPr>
        <w:jc w:val="both"/>
        <w:rPr>
          <w:lang w:val="en-US"/>
        </w:rPr>
      </w:pPr>
    </w:p>
    <w:p w:rsidR="009D15B6" w:rsidRDefault="009D15B6" w:rsidP="000418DC">
      <w:pPr>
        <w:jc w:val="both"/>
        <w:rPr>
          <w:rFonts w:ascii="Arial" w:hAnsi="Arial" w:cs="Arial"/>
          <w:sz w:val="24"/>
          <w:szCs w:val="24"/>
          <w:lang w:val="en-US"/>
        </w:rPr>
      </w:pPr>
      <w:r w:rsidRPr="009D15B6">
        <w:rPr>
          <w:rFonts w:ascii="Arial" w:hAnsi="Arial" w:cs="Arial"/>
          <w:sz w:val="24"/>
          <w:szCs w:val="24"/>
          <w:lang w:val="en-US"/>
        </w:rPr>
        <w:t>The company operates primarily through online channels with no physical branch. Property sourcing and viewings are facilitated through Bulgarian partners. Digital delivery enables lower costs and extends market reach into the UK population. Remote service structures align with the increasing acceptance of virtual property viewing and digital transactions in global real estate (PwC, 2023).</w:t>
      </w:r>
    </w:p>
    <w:p w:rsidR="00E34CED" w:rsidRDefault="00E34CED" w:rsidP="000418DC">
      <w:pPr>
        <w:jc w:val="both"/>
        <w:rPr>
          <w:rFonts w:ascii="Arial" w:hAnsi="Arial" w:cs="Arial"/>
          <w:sz w:val="24"/>
          <w:szCs w:val="24"/>
          <w:lang w:val="en-US"/>
        </w:rPr>
      </w:pPr>
    </w:p>
    <w:p w:rsidR="009D15B6" w:rsidRDefault="006E6FDD" w:rsidP="000418DC">
      <w:pPr>
        <w:pStyle w:val="Heading2"/>
        <w:jc w:val="both"/>
        <w:rPr>
          <w:rFonts w:ascii="Arial" w:hAnsi="Arial" w:cs="Arial"/>
          <w:sz w:val="24"/>
          <w:szCs w:val="24"/>
          <w:lang w:val="en-US"/>
        </w:rPr>
      </w:pPr>
      <w:r w:rsidRPr="00E34CED">
        <w:rPr>
          <w:rFonts w:ascii="Arial" w:hAnsi="Arial" w:cs="Arial"/>
          <w:sz w:val="24"/>
          <w:szCs w:val="24"/>
          <w:lang w:val="en-US"/>
        </w:rPr>
        <w:t xml:space="preserve">5.1.4. </w:t>
      </w:r>
      <w:r w:rsidR="009D15B6" w:rsidRPr="00E34CED">
        <w:rPr>
          <w:rFonts w:ascii="Arial" w:hAnsi="Arial" w:cs="Arial"/>
          <w:sz w:val="24"/>
          <w:szCs w:val="24"/>
          <w:lang w:val="en-US"/>
        </w:rPr>
        <w:t>Promotion</w:t>
      </w:r>
    </w:p>
    <w:p w:rsidR="00E34CED" w:rsidRPr="00E34CED" w:rsidRDefault="00E34CED" w:rsidP="000418DC">
      <w:pPr>
        <w:jc w:val="both"/>
        <w:rPr>
          <w:lang w:val="en-US"/>
        </w:rPr>
      </w:pPr>
    </w:p>
    <w:p w:rsidR="009D15B6" w:rsidRDefault="009D15B6" w:rsidP="000418DC">
      <w:pPr>
        <w:jc w:val="both"/>
        <w:rPr>
          <w:rFonts w:ascii="Arial" w:hAnsi="Arial" w:cs="Arial"/>
          <w:sz w:val="24"/>
          <w:szCs w:val="24"/>
          <w:lang w:val="en-US"/>
        </w:rPr>
      </w:pPr>
      <w:r w:rsidRPr="009D15B6">
        <w:rPr>
          <w:rFonts w:ascii="Arial" w:hAnsi="Arial" w:cs="Arial"/>
          <w:sz w:val="24"/>
          <w:szCs w:val="24"/>
          <w:lang w:val="en-US"/>
        </w:rPr>
        <w:t>The promotional strategy is integrated and focuses on building trust</w:t>
      </w:r>
      <w:r>
        <w:rPr>
          <w:rFonts w:ascii="Arial" w:hAnsi="Arial" w:cs="Arial"/>
          <w:sz w:val="24"/>
          <w:szCs w:val="24"/>
          <w:lang w:val="en-US"/>
        </w:rPr>
        <w:t>:</w:t>
      </w:r>
    </w:p>
    <w:p w:rsidR="009D15B6"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9D15B6" w:rsidRPr="006618F7">
        <w:rPr>
          <w:rFonts w:ascii="Arial" w:hAnsi="Arial" w:cs="Arial"/>
          <w:sz w:val="24"/>
          <w:szCs w:val="24"/>
          <w:lang w:val="en-US"/>
        </w:rPr>
        <w:t>Paid social advertising (Facebook/</w:t>
      </w:r>
      <w:proofErr w:type="spellStart"/>
      <w:r w:rsidR="009D15B6" w:rsidRPr="006618F7">
        <w:rPr>
          <w:rFonts w:ascii="Arial" w:hAnsi="Arial" w:cs="Arial"/>
          <w:sz w:val="24"/>
          <w:szCs w:val="24"/>
          <w:lang w:val="en-US"/>
        </w:rPr>
        <w:t>Instagram</w:t>
      </w:r>
      <w:proofErr w:type="spellEnd"/>
      <w:r w:rsidR="009D15B6" w:rsidRPr="006618F7">
        <w:rPr>
          <w:rFonts w:ascii="Arial" w:hAnsi="Arial" w:cs="Arial"/>
          <w:sz w:val="24"/>
          <w:szCs w:val="24"/>
          <w:lang w:val="en-US"/>
        </w:rPr>
        <w:t xml:space="preserve"> lead ads)</w:t>
      </w:r>
    </w:p>
    <w:p w:rsidR="009D15B6"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9D15B6" w:rsidRPr="006618F7">
        <w:rPr>
          <w:rFonts w:ascii="Arial" w:hAnsi="Arial" w:cs="Arial"/>
          <w:sz w:val="24"/>
          <w:szCs w:val="24"/>
          <w:lang w:val="en-US"/>
        </w:rPr>
        <w:t>SEO-optimized website content</w:t>
      </w:r>
    </w:p>
    <w:p w:rsidR="009D15B6"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9D15B6" w:rsidRPr="006618F7">
        <w:rPr>
          <w:rFonts w:ascii="Arial" w:hAnsi="Arial" w:cs="Arial"/>
          <w:sz w:val="24"/>
          <w:szCs w:val="24"/>
          <w:lang w:val="en-US"/>
        </w:rPr>
        <w:t>Targeted Digital Advertising: Using platforms like Facebook and Google to target users with specific demographics and interests related to overseas property and investment.</w:t>
      </w:r>
    </w:p>
    <w:p w:rsidR="009D15B6" w:rsidRDefault="009D15B6" w:rsidP="000418DC">
      <w:pPr>
        <w:ind w:left="360"/>
        <w:jc w:val="both"/>
        <w:rPr>
          <w:rFonts w:ascii="Arial" w:hAnsi="Arial" w:cs="Arial"/>
          <w:sz w:val="24"/>
          <w:szCs w:val="24"/>
          <w:lang w:val="en-US"/>
        </w:rPr>
      </w:pPr>
    </w:p>
    <w:p w:rsidR="006E6FDD"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5.1.5. People</w:t>
      </w:r>
    </w:p>
    <w:p w:rsidR="003A003F" w:rsidRPr="003A003F" w:rsidRDefault="003A003F" w:rsidP="000418DC">
      <w:pPr>
        <w:jc w:val="both"/>
        <w:rPr>
          <w:lang w:val="en-US"/>
        </w:rPr>
      </w:pPr>
    </w:p>
    <w:p w:rsidR="009D15B6" w:rsidRDefault="009D15B6" w:rsidP="000418DC">
      <w:pPr>
        <w:jc w:val="both"/>
        <w:rPr>
          <w:rFonts w:ascii="Arial" w:hAnsi="Arial" w:cs="Arial"/>
          <w:sz w:val="24"/>
          <w:szCs w:val="24"/>
          <w:lang w:val="en-US"/>
        </w:rPr>
      </w:pPr>
      <w:r w:rsidRPr="009D15B6">
        <w:rPr>
          <w:rFonts w:ascii="Arial" w:hAnsi="Arial" w:cs="Arial"/>
          <w:sz w:val="24"/>
          <w:szCs w:val="24"/>
          <w:lang w:val="en-US"/>
        </w:rPr>
        <w:t>The founder is the face of the business and the key resource. Training, professionalism, and deep product knowledge are critical. The company's reputation is directly tied to the performance and integrity of its people and its partner network in Bulgaria (</w:t>
      </w:r>
      <w:proofErr w:type="spellStart"/>
      <w:r w:rsidRPr="009D15B6">
        <w:rPr>
          <w:rFonts w:ascii="Arial" w:hAnsi="Arial" w:cs="Arial"/>
          <w:sz w:val="24"/>
          <w:szCs w:val="24"/>
          <w:lang w:val="en-US"/>
        </w:rPr>
        <w:t>Grönroos</w:t>
      </w:r>
      <w:proofErr w:type="spellEnd"/>
      <w:r w:rsidRPr="009D15B6">
        <w:rPr>
          <w:rFonts w:ascii="Arial" w:hAnsi="Arial" w:cs="Arial"/>
          <w:sz w:val="24"/>
          <w:szCs w:val="24"/>
          <w:lang w:val="en-US"/>
        </w:rPr>
        <w:t>, 2015).</w:t>
      </w:r>
    </w:p>
    <w:p w:rsidR="003A003F" w:rsidRDefault="003A003F" w:rsidP="000418DC">
      <w:pPr>
        <w:pStyle w:val="Heading2"/>
        <w:jc w:val="both"/>
        <w:rPr>
          <w:rFonts w:ascii="Arial" w:hAnsi="Arial" w:cs="Arial"/>
          <w:sz w:val="24"/>
          <w:szCs w:val="24"/>
          <w:lang w:val="en-US"/>
        </w:rPr>
      </w:pPr>
    </w:p>
    <w:p w:rsidR="009D15B6"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5.1.6.</w:t>
      </w:r>
      <w:r w:rsidR="009D15B6" w:rsidRPr="003A003F">
        <w:rPr>
          <w:rFonts w:ascii="Arial" w:hAnsi="Arial" w:cs="Arial"/>
          <w:sz w:val="24"/>
          <w:szCs w:val="24"/>
          <w:lang w:val="en-US"/>
        </w:rPr>
        <w:t xml:space="preserve"> Process</w:t>
      </w:r>
    </w:p>
    <w:p w:rsidR="003A003F" w:rsidRPr="003A003F" w:rsidRDefault="003A003F" w:rsidP="000418DC">
      <w:pPr>
        <w:jc w:val="both"/>
        <w:rPr>
          <w:lang w:val="en-US"/>
        </w:rPr>
      </w:pPr>
    </w:p>
    <w:p w:rsidR="0017300E" w:rsidRDefault="0017300E" w:rsidP="000418DC">
      <w:pPr>
        <w:jc w:val="both"/>
        <w:rPr>
          <w:rFonts w:ascii="Arial" w:hAnsi="Arial" w:cs="Arial"/>
          <w:sz w:val="24"/>
          <w:szCs w:val="24"/>
          <w:lang w:val="en-US"/>
        </w:rPr>
      </w:pPr>
      <w:r w:rsidRPr="0017300E">
        <w:rPr>
          <w:rFonts w:ascii="Arial" w:hAnsi="Arial" w:cs="Arial"/>
          <w:sz w:val="24"/>
          <w:szCs w:val="24"/>
          <w:lang w:val="en-US"/>
        </w:rPr>
        <w:t>The client journey is mapped into a clear, documented process that is communicated to the client from the outset. This includes timelines, milestones, and responsibilities. A transparent process reduces uncertainty and builds confidence, directly addressing a key customer pain point.</w:t>
      </w:r>
      <w:r>
        <w:rPr>
          <w:rFonts w:ascii="Arial" w:hAnsi="Arial" w:cs="Arial"/>
          <w:sz w:val="24"/>
          <w:szCs w:val="24"/>
          <w:lang w:val="en-US"/>
        </w:rPr>
        <w:t xml:space="preserve"> </w:t>
      </w:r>
      <w:r w:rsidRPr="0017300E">
        <w:rPr>
          <w:rFonts w:ascii="Arial" w:hAnsi="Arial" w:cs="Arial"/>
          <w:sz w:val="24"/>
          <w:szCs w:val="24"/>
          <w:lang w:val="en-US"/>
        </w:rPr>
        <w:t>Service processes follow a “customer journey” framework to reduce uncertainty and ensure convenience (</w:t>
      </w:r>
      <w:proofErr w:type="spellStart"/>
      <w:r w:rsidRPr="0017300E">
        <w:rPr>
          <w:rFonts w:ascii="Arial" w:hAnsi="Arial" w:cs="Arial"/>
          <w:sz w:val="24"/>
          <w:szCs w:val="24"/>
          <w:lang w:val="en-US"/>
        </w:rPr>
        <w:t>Vargo</w:t>
      </w:r>
      <w:proofErr w:type="spellEnd"/>
      <w:r w:rsidRPr="0017300E">
        <w:rPr>
          <w:rFonts w:ascii="Arial" w:hAnsi="Arial" w:cs="Arial"/>
          <w:sz w:val="24"/>
          <w:szCs w:val="24"/>
          <w:lang w:val="en-US"/>
        </w:rPr>
        <w:t xml:space="preserve"> &amp; </w:t>
      </w:r>
      <w:proofErr w:type="spellStart"/>
      <w:r w:rsidRPr="0017300E">
        <w:rPr>
          <w:rFonts w:ascii="Arial" w:hAnsi="Arial" w:cs="Arial"/>
          <w:sz w:val="24"/>
          <w:szCs w:val="24"/>
          <w:lang w:val="en-US"/>
        </w:rPr>
        <w:t>Lusch</w:t>
      </w:r>
      <w:proofErr w:type="spellEnd"/>
      <w:r w:rsidRPr="0017300E">
        <w:rPr>
          <w:rFonts w:ascii="Arial" w:hAnsi="Arial" w:cs="Arial"/>
          <w:sz w:val="24"/>
          <w:szCs w:val="24"/>
          <w:lang w:val="en-US"/>
        </w:rPr>
        <w:t>, 2008).</w:t>
      </w:r>
    </w:p>
    <w:p w:rsidR="003A003F" w:rsidRDefault="003A003F" w:rsidP="000418DC">
      <w:pPr>
        <w:jc w:val="both"/>
        <w:rPr>
          <w:rFonts w:ascii="Arial" w:hAnsi="Arial" w:cs="Arial"/>
          <w:sz w:val="24"/>
          <w:szCs w:val="24"/>
          <w:lang w:val="en-US"/>
        </w:rPr>
      </w:pPr>
    </w:p>
    <w:p w:rsidR="0017300E"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5.1.7.</w:t>
      </w:r>
      <w:r w:rsidR="0017300E" w:rsidRPr="003A003F">
        <w:rPr>
          <w:rFonts w:ascii="Arial" w:hAnsi="Arial" w:cs="Arial"/>
          <w:sz w:val="24"/>
          <w:szCs w:val="24"/>
          <w:lang w:val="en-US"/>
        </w:rPr>
        <w:t xml:space="preserve"> Physical Evidence</w:t>
      </w:r>
    </w:p>
    <w:p w:rsidR="003A003F" w:rsidRPr="003A003F" w:rsidRDefault="003A003F" w:rsidP="000418DC">
      <w:pPr>
        <w:jc w:val="both"/>
        <w:rPr>
          <w:lang w:val="en-US"/>
        </w:rPr>
      </w:pPr>
    </w:p>
    <w:p w:rsidR="0017300E" w:rsidRDefault="0017300E" w:rsidP="000418DC">
      <w:pPr>
        <w:jc w:val="both"/>
        <w:rPr>
          <w:rFonts w:ascii="Arial" w:hAnsi="Arial" w:cs="Arial"/>
          <w:sz w:val="24"/>
          <w:szCs w:val="24"/>
          <w:lang w:val="en-US"/>
        </w:rPr>
      </w:pPr>
      <w:r w:rsidRPr="0017300E">
        <w:rPr>
          <w:rFonts w:ascii="Arial" w:hAnsi="Arial" w:cs="Arial"/>
          <w:sz w:val="24"/>
          <w:szCs w:val="24"/>
          <w:lang w:val="en-US"/>
        </w:rPr>
        <w:t>To substantiate the intangible service, physical evidence is crucial. This includes a professional website, a polished corporate identity, detailed client welcome packs, professional video tours of properties, and formal partnership agreements with Bulgarian firms. This evidence makes the service quality tangible and credible (</w:t>
      </w:r>
      <w:proofErr w:type="spellStart"/>
      <w:r w:rsidRPr="0017300E">
        <w:rPr>
          <w:rFonts w:ascii="Arial" w:hAnsi="Arial" w:cs="Arial"/>
          <w:sz w:val="24"/>
          <w:szCs w:val="24"/>
          <w:lang w:val="en-US"/>
        </w:rPr>
        <w:t>Zeithaml</w:t>
      </w:r>
      <w:proofErr w:type="spellEnd"/>
      <w:r w:rsidRPr="0017300E">
        <w:rPr>
          <w:rFonts w:ascii="Arial" w:hAnsi="Arial" w:cs="Arial"/>
          <w:sz w:val="24"/>
          <w:szCs w:val="24"/>
          <w:lang w:val="en-US"/>
        </w:rPr>
        <w:t xml:space="preserve"> et al., 2018).</w:t>
      </w:r>
    </w:p>
    <w:p w:rsidR="003A003F" w:rsidRDefault="003A003F" w:rsidP="000418DC">
      <w:pPr>
        <w:jc w:val="both"/>
        <w:rPr>
          <w:rFonts w:ascii="Arial" w:hAnsi="Arial" w:cs="Arial"/>
          <w:sz w:val="24"/>
          <w:szCs w:val="24"/>
          <w:lang w:val="en-US"/>
        </w:rPr>
      </w:pPr>
    </w:p>
    <w:p w:rsidR="00E116D4" w:rsidRDefault="00E116D4" w:rsidP="000418DC">
      <w:pPr>
        <w:pStyle w:val="Heading2"/>
        <w:jc w:val="both"/>
        <w:rPr>
          <w:rFonts w:ascii="Arial" w:hAnsi="Arial" w:cs="Arial"/>
          <w:sz w:val="24"/>
          <w:szCs w:val="24"/>
          <w:lang w:val="en-US"/>
        </w:rPr>
      </w:pPr>
      <w:r w:rsidRPr="003A003F">
        <w:rPr>
          <w:rFonts w:ascii="Arial" w:hAnsi="Arial" w:cs="Arial"/>
          <w:sz w:val="24"/>
          <w:szCs w:val="24"/>
          <w:lang w:val="en-US"/>
        </w:rPr>
        <w:t>5.2 Sales Strategy</w:t>
      </w:r>
    </w:p>
    <w:p w:rsidR="003A003F" w:rsidRPr="003A003F" w:rsidRDefault="003A003F" w:rsidP="000418DC">
      <w:pPr>
        <w:jc w:val="both"/>
        <w:rPr>
          <w:lang w:val="en-US"/>
        </w:rPr>
      </w:pPr>
    </w:p>
    <w:p w:rsidR="003A003F"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 xml:space="preserve">5.2.1. </w:t>
      </w:r>
      <w:r w:rsidR="00E116D4" w:rsidRPr="003A003F">
        <w:rPr>
          <w:rFonts w:ascii="Arial" w:hAnsi="Arial" w:cs="Arial"/>
          <w:sz w:val="24"/>
          <w:szCs w:val="24"/>
          <w:lang w:val="en-US"/>
        </w:rPr>
        <w:t>B2B Sales Tactics:</w:t>
      </w:r>
    </w:p>
    <w:p w:rsidR="003A003F" w:rsidRPr="003A003F" w:rsidRDefault="003A003F" w:rsidP="000418DC">
      <w:pPr>
        <w:jc w:val="both"/>
        <w:rPr>
          <w:lang w:val="en-US"/>
        </w:rPr>
      </w:pPr>
    </w:p>
    <w:p w:rsidR="00E116D4" w:rsidRDefault="00E116D4" w:rsidP="000418DC">
      <w:pPr>
        <w:jc w:val="both"/>
        <w:rPr>
          <w:rFonts w:ascii="Arial" w:hAnsi="Arial" w:cs="Arial"/>
          <w:sz w:val="24"/>
          <w:szCs w:val="24"/>
          <w:lang w:val="en-US"/>
        </w:rPr>
      </w:pPr>
      <w:r w:rsidRPr="00E116D4">
        <w:rPr>
          <w:rFonts w:ascii="Arial" w:hAnsi="Arial" w:cs="Arial"/>
          <w:sz w:val="24"/>
          <w:szCs w:val="24"/>
          <w:lang w:val="en-US"/>
        </w:rPr>
        <w:t xml:space="preserve"> The primary B2B "sale" is to secure partnerships with Bulgarian agencies. The tactic here is to articulate a compelling value proposition: we provide a steady stream of pre-qualified, serious, and financially-vetted UK buyers, reducing their customer acquisition costs and increasing their conversion rates. This is a partnership based on mutual benefit and shared standards of service.</w:t>
      </w:r>
    </w:p>
    <w:p w:rsidR="004F4195" w:rsidRDefault="004F4195" w:rsidP="000418DC">
      <w:pPr>
        <w:jc w:val="both"/>
        <w:rPr>
          <w:rFonts w:ascii="Arial" w:hAnsi="Arial" w:cs="Arial"/>
          <w:sz w:val="24"/>
          <w:szCs w:val="24"/>
          <w:lang w:val="en-US"/>
        </w:rPr>
      </w:pPr>
      <w:r w:rsidRPr="004F4195">
        <w:rPr>
          <w:rFonts w:ascii="Arial" w:hAnsi="Arial" w:cs="Arial"/>
          <w:sz w:val="24"/>
          <w:szCs w:val="24"/>
          <w:lang w:val="en-US"/>
        </w:rPr>
        <w:lastRenderedPageBreak/>
        <w:t>This multi-sided model expands supply access and creates stable revenue opportunities (</w:t>
      </w:r>
      <w:proofErr w:type="spellStart"/>
      <w:r w:rsidRPr="004F4195">
        <w:rPr>
          <w:rFonts w:ascii="Arial" w:hAnsi="Arial" w:cs="Arial"/>
          <w:sz w:val="24"/>
          <w:szCs w:val="24"/>
          <w:lang w:val="en-US"/>
        </w:rPr>
        <w:t>Osterwalder</w:t>
      </w:r>
      <w:proofErr w:type="spellEnd"/>
      <w:r w:rsidRPr="004F4195">
        <w:rPr>
          <w:rFonts w:ascii="Arial" w:hAnsi="Arial" w:cs="Arial"/>
          <w:sz w:val="24"/>
          <w:szCs w:val="24"/>
          <w:lang w:val="en-US"/>
        </w:rPr>
        <w:t xml:space="preserve"> &amp; </w:t>
      </w:r>
      <w:proofErr w:type="spellStart"/>
      <w:r w:rsidRPr="004F4195">
        <w:rPr>
          <w:rFonts w:ascii="Arial" w:hAnsi="Arial" w:cs="Arial"/>
          <w:sz w:val="24"/>
          <w:szCs w:val="24"/>
          <w:lang w:val="en-US"/>
        </w:rPr>
        <w:t>Pigneur</w:t>
      </w:r>
      <w:proofErr w:type="spellEnd"/>
      <w:r w:rsidRPr="004F4195">
        <w:rPr>
          <w:rFonts w:ascii="Arial" w:hAnsi="Arial" w:cs="Arial"/>
          <w:sz w:val="24"/>
          <w:szCs w:val="24"/>
          <w:lang w:val="en-US"/>
        </w:rPr>
        <w:t>, 2010).</w:t>
      </w:r>
    </w:p>
    <w:p w:rsidR="003A003F" w:rsidRPr="00E116D4" w:rsidRDefault="003A003F" w:rsidP="000418DC">
      <w:pPr>
        <w:jc w:val="both"/>
        <w:rPr>
          <w:rFonts w:ascii="Arial" w:hAnsi="Arial" w:cs="Arial"/>
          <w:sz w:val="24"/>
          <w:szCs w:val="24"/>
          <w:lang w:val="en-US"/>
        </w:rPr>
      </w:pPr>
    </w:p>
    <w:p w:rsidR="003A003F"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5.2.2.</w:t>
      </w:r>
      <w:r w:rsidR="00E116D4" w:rsidRPr="003A003F">
        <w:rPr>
          <w:rFonts w:ascii="Arial" w:hAnsi="Arial" w:cs="Arial"/>
          <w:sz w:val="24"/>
          <w:szCs w:val="24"/>
          <w:lang w:val="en-US"/>
        </w:rPr>
        <w:t xml:space="preserve"> B2C Sales Process: </w:t>
      </w:r>
    </w:p>
    <w:p w:rsidR="003A003F" w:rsidRPr="003A003F" w:rsidRDefault="003A003F" w:rsidP="000418DC">
      <w:pPr>
        <w:jc w:val="both"/>
        <w:rPr>
          <w:lang w:val="en-US"/>
        </w:rPr>
      </w:pPr>
    </w:p>
    <w:p w:rsidR="00E116D4" w:rsidRDefault="00E116D4" w:rsidP="000418DC">
      <w:pPr>
        <w:jc w:val="both"/>
        <w:rPr>
          <w:rFonts w:ascii="Arial" w:hAnsi="Arial" w:cs="Arial"/>
          <w:sz w:val="24"/>
          <w:szCs w:val="24"/>
          <w:lang w:val="en-US"/>
        </w:rPr>
      </w:pPr>
      <w:r w:rsidRPr="00E116D4">
        <w:rPr>
          <w:rFonts w:ascii="Arial" w:hAnsi="Arial" w:cs="Arial"/>
          <w:sz w:val="24"/>
          <w:szCs w:val="24"/>
          <w:lang w:val="en-US"/>
        </w:rPr>
        <w:t>The main target—UK individuals and families—requires a high-trust, relationship-driven approach</w:t>
      </w:r>
      <w:r>
        <w:rPr>
          <w:rFonts w:ascii="Arial" w:hAnsi="Arial" w:cs="Arial"/>
          <w:sz w:val="24"/>
          <w:szCs w:val="24"/>
          <w:lang w:val="en-US"/>
        </w:rPr>
        <w:t>. Personaliz</w:t>
      </w:r>
      <w:r w:rsidRPr="00E116D4">
        <w:rPr>
          <w:rFonts w:ascii="Arial" w:hAnsi="Arial" w:cs="Arial"/>
          <w:sz w:val="24"/>
          <w:szCs w:val="24"/>
          <w:lang w:val="en-US"/>
        </w:rPr>
        <w:t>ed property recommendations based on lifestyle and budget</w:t>
      </w:r>
      <w:r>
        <w:rPr>
          <w:rFonts w:ascii="Arial" w:hAnsi="Arial" w:cs="Arial"/>
          <w:sz w:val="24"/>
          <w:szCs w:val="24"/>
          <w:lang w:val="en-US"/>
        </w:rPr>
        <w:t>, v</w:t>
      </w:r>
      <w:r w:rsidRPr="00E116D4">
        <w:rPr>
          <w:rFonts w:ascii="Arial" w:hAnsi="Arial" w:cs="Arial"/>
          <w:sz w:val="24"/>
          <w:szCs w:val="24"/>
          <w:lang w:val="en-US"/>
        </w:rPr>
        <w:t>irtual tours and transparent pricing explanations</w:t>
      </w:r>
      <w:r>
        <w:rPr>
          <w:rFonts w:ascii="Arial" w:hAnsi="Arial" w:cs="Arial"/>
          <w:sz w:val="24"/>
          <w:szCs w:val="24"/>
          <w:lang w:val="en-US"/>
        </w:rPr>
        <w:t xml:space="preserve">. </w:t>
      </w:r>
    </w:p>
    <w:p w:rsidR="00E116D4" w:rsidRDefault="00E116D4" w:rsidP="000418DC">
      <w:pPr>
        <w:jc w:val="both"/>
        <w:rPr>
          <w:rFonts w:ascii="Arial" w:hAnsi="Arial" w:cs="Arial"/>
          <w:sz w:val="24"/>
          <w:szCs w:val="24"/>
          <w:lang w:val="en-US"/>
        </w:rPr>
      </w:pPr>
      <w:r w:rsidRPr="00E116D4">
        <w:rPr>
          <w:rFonts w:ascii="Arial" w:hAnsi="Arial" w:cs="Arial"/>
          <w:sz w:val="24"/>
          <w:szCs w:val="24"/>
          <w:lang w:val="en-US"/>
        </w:rPr>
        <w:t>Sales tone must remain advisory rather than aggressive, as overseas buyers are typically cautious and emotionally invested (Knight Frank, 2023).</w:t>
      </w:r>
    </w:p>
    <w:p w:rsidR="003A003F" w:rsidRDefault="003A003F" w:rsidP="000418DC">
      <w:pPr>
        <w:jc w:val="both"/>
        <w:rPr>
          <w:rFonts w:ascii="Arial" w:hAnsi="Arial" w:cs="Arial"/>
          <w:sz w:val="24"/>
          <w:szCs w:val="24"/>
          <w:lang w:val="en-US"/>
        </w:rPr>
      </w:pPr>
    </w:p>
    <w:p w:rsidR="004F4195" w:rsidRDefault="004F4195" w:rsidP="000418DC">
      <w:pPr>
        <w:pStyle w:val="Heading2"/>
        <w:jc w:val="both"/>
        <w:rPr>
          <w:rFonts w:ascii="Arial" w:hAnsi="Arial" w:cs="Arial"/>
          <w:sz w:val="24"/>
          <w:szCs w:val="24"/>
          <w:lang w:val="en-US"/>
        </w:rPr>
      </w:pPr>
      <w:r w:rsidRPr="003A003F">
        <w:rPr>
          <w:rFonts w:ascii="Arial" w:hAnsi="Arial" w:cs="Arial"/>
          <w:sz w:val="24"/>
          <w:szCs w:val="24"/>
          <w:lang w:val="en-US"/>
        </w:rPr>
        <w:t>5.3 Digital Marketing Strategy</w:t>
      </w:r>
    </w:p>
    <w:p w:rsidR="003A003F" w:rsidRPr="003A003F" w:rsidRDefault="003A003F" w:rsidP="000418DC">
      <w:pPr>
        <w:jc w:val="both"/>
        <w:rPr>
          <w:lang w:val="en-US"/>
        </w:rPr>
      </w:pPr>
    </w:p>
    <w:p w:rsidR="004F4195" w:rsidRDefault="004F4195" w:rsidP="000418DC">
      <w:pPr>
        <w:jc w:val="both"/>
        <w:rPr>
          <w:rFonts w:ascii="Arial" w:hAnsi="Arial" w:cs="Arial"/>
          <w:sz w:val="24"/>
          <w:szCs w:val="24"/>
          <w:lang w:val="en-US"/>
        </w:rPr>
      </w:pPr>
      <w:r w:rsidRPr="004F4195">
        <w:rPr>
          <w:rFonts w:ascii="Arial" w:hAnsi="Arial" w:cs="Arial"/>
          <w:sz w:val="24"/>
          <w:szCs w:val="24"/>
          <w:lang w:val="en-US"/>
        </w:rPr>
        <w:t>Digital channels serve as the primary communication and acquisition pathway due to the cross-border nature of the business.</w:t>
      </w:r>
    </w:p>
    <w:p w:rsidR="003A003F" w:rsidRDefault="003A003F" w:rsidP="000418DC">
      <w:pPr>
        <w:jc w:val="both"/>
        <w:rPr>
          <w:rFonts w:ascii="Arial" w:hAnsi="Arial" w:cs="Arial"/>
          <w:sz w:val="24"/>
          <w:szCs w:val="24"/>
          <w:lang w:val="en-US"/>
        </w:rPr>
      </w:pPr>
    </w:p>
    <w:p w:rsidR="00602E61"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5.3.1.</w:t>
      </w:r>
      <w:r w:rsidR="00602E61" w:rsidRPr="003A003F">
        <w:rPr>
          <w:rFonts w:ascii="Arial" w:hAnsi="Arial" w:cs="Arial"/>
          <w:sz w:val="24"/>
          <w:szCs w:val="24"/>
          <w:lang w:val="en-US"/>
        </w:rPr>
        <w:t xml:space="preserve"> Search Engine Optimization (SEO)</w:t>
      </w:r>
    </w:p>
    <w:p w:rsidR="003A003F" w:rsidRPr="003A003F" w:rsidRDefault="000418DC" w:rsidP="000418DC">
      <w:pPr>
        <w:tabs>
          <w:tab w:val="left" w:pos="1605"/>
        </w:tabs>
        <w:jc w:val="both"/>
        <w:rPr>
          <w:lang w:val="en-US"/>
        </w:rPr>
      </w:pPr>
      <w:r>
        <w:rPr>
          <w:lang w:val="en-US"/>
        </w:rPr>
        <w:tab/>
      </w:r>
    </w:p>
    <w:p w:rsidR="00602E61" w:rsidRDefault="00602E61" w:rsidP="000418DC">
      <w:pPr>
        <w:jc w:val="both"/>
        <w:rPr>
          <w:rFonts w:ascii="Arial" w:hAnsi="Arial" w:cs="Arial"/>
          <w:sz w:val="24"/>
          <w:szCs w:val="24"/>
          <w:lang w:val="en-US"/>
        </w:rPr>
      </w:pPr>
      <w:r w:rsidRPr="00602E61">
        <w:rPr>
          <w:rFonts w:ascii="Arial" w:hAnsi="Arial" w:cs="Arial"/>
          <w:sz w:val="24"/>
          <w:szCs w:val="24"/>
          <w:lang w:val="en-US"/>
        </w:rPr>
        <w:t>SEO strategy focuses on ranking for relevant keywords such as:</w:t>
      </w:r>
    </w:p>
    <w:p w:rsidR="00602E6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602E61" w:rsidRPr="006618F7">
        <w:rPr>
          <w:rFonts w:ascii="Arial" w:hAnsi="Arial" w:cs="Arial"/>
          <w:sz w:val="24"/>
          <w:szCs w:val="24"/>
          <w:lang w:val="en-US"/>
        </w:rPr>
        <w:t>“Buy property in Bulgaria from the UK”</w:t>
      </w:r>
    </w:p>
    <w:p w:rsidR="00602E6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602E61" w:rsidRPr="006618F7">
        <w:rPr>
          <w:rFonts w:ascii="Arial" w:hAnsi="Arial" w:cs="Arial"/>
          <w:sz w:val="24"/>
          <w:szCs w:val="24"/>
          <w:lang w:val="en-US"/>
        </w:rPr>
        <w:t>“Bulgarian homes for sale”</w:t>
      </w:r>
    </w:p>
    <w:p w:rsidR="00602E6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602E61" w:rsidRPr="006618F7">
        <w:rPr>
          <w:rFonts w:ascii="Arial" w:hAnsi="Arial" w:cs="Arial"/>
          <w:sz w:val="24"/>
          <w:szCs w:val="24"/>
          <w:lang w:val="en-US"/>
        </w:rPr>
        <w:t>“Where to buy in Bulgaria”</w:t>
      </w:r>
    </w:p>
    <w:p w:rsidR="00602E61" w:rsidRDefault="00602E61" w:rsidP="000418DC">
      <w:pPr>
        <w:jc w:val="both"/>
        <w:rPr>
          <w:rFonts w:ascii="Arial" w:hAnsi="Arial" w:cs="Arial"/>
          <w:sz w:val="24"/>
          <w:szCs w:val="24"/>
          <w:lang w:val="en-US"/>
        </w:rPr>
      </w:pPr>
      <w:r w:rsidRPr="00602E61">
        <w:rPr>
          <w:rFonts w:ascii="Arial" w:hAnsi="Arial" w:cs="Arial"/>
          <w:sz w:val="24"/>
          <w:szCs w:val="24"/>
          <w:lang w:val="en-US"/>
        </w:rPr>
        <w:lastRenderedPageBreak/>
        <w:t>SEO content will include market reports, buying guides, cost-of-living comparisons, and legal checklists. According to Chaffey &amp; Ellis-Chadwick (2019), high-quality educational content enhances trust and inbound lead generation.</w:t>
      </w:r>
    </w:p>
    <w:p w:rsidR="003A003F" w:rsidRDefault="003A003F" w:rsidP="000418DC">
      <w:pPr>
        <w:jc w:val="both"/>
        <w:rPr>
          <w:rFonts w:ascii="Arial" w:hAnsi="Arial" w:cs="Arial"/>
          <w:sz w:val="24"/>
          <w:szCs w:val="24"/>
          <w:lang w:val="en-US"/>
        </w:rPr>
      </w:pPr>
    </w:p>
    <w:p w:rsidR="00040D9B" w:rsidRDefault="006E6FDD" w:rsidP="000418DC">
      <w:pPr>
        <w:pStyle w:val="Heading2"/>
        <w:jc w:val="both"/>
        <w:rPr>
          <w:rFonts w:ascii="Arial" w:hAnsi="Arial" w:cs="Arial"/>
          <w:sz w:val="24"/>
          <w:szCs w:val="24"/>
          <w:lang w:val="en-US"/>
        </w:rPr>
      </w:pPr>
      <w:r w:rsidRPr="003A003F">
        <w:rPr>
          <w:rFonts w:ascii="Arial" w:hAnsi="Arial" w:cs="Arial"/>
          <w:sz w:val="24"/>
          <w:szCs w:val="24"/>
          <w:lang w:val="en-US"/>
        </w:rPr>
        <w:t>5.3.2.</w:t>
      </w:r>
      <w:r w:rsidR="00040D9B" w:rsidRPr="003A003F">
        <w:rPr>
          <w:rFonts w:ascii="Arial" w:hAnsi="Arial" w:cs="Arial"/>
          <w:sz w:val="24"/>
          <w:szCs w:val="24"/>
          <w:lang w:val="en-US"/>
        </w:rPr>
        <w:t xml:space="preserve"> Market Research and Trends Informing Strategy</w:t>
      </w:r>
    </w:p>
    <w:p w:rsidR="003A003F" w:rsidRPr="003A003F" w:rsidRDefault="003A003F" w:rsidP="000418DC">
      <w:pPr>
        <w:jc w:val="both"/>
        <w:rPr>
          <w:lang w:val="en-US"/>
        </w:rPr>
      </w:pPr>
    </w:p>
    <w:p w:rsidR="00040D9B" w:rsidRDefault="00040D9B" w:rsidP="000418DC">
      <w:pPr>
        <w:jc w:val="both"/>
        <w:rPr>
          <w:rFonts w:ascii="Arial" w:hAnsi="Arial" w:cs="Arial"/>
          <w:sz w:val="24"/>
          <w:szCs w:val="24"/>
          <w:lang w:val="en-US"/>
        </w:rPr>
      </w:pPr>
      <w:r w:rsidRPr="00040D9B">
        <w:rPr>
          <w:rFonts w:ascii="Arial" w:hAnsi="Arial" w:cs="Arial"/>
          <w:sz w:val="24"/>
          <w:szCs w:val="24"/>
          <w:lang w:val="en-US"/>
        </w:rPr>
        <w:t xml:space="preserve">Ongoing market research </w:t>
      </w:r>
      <w:r>
        <w:rPr>
          <w:rFonts w:ascii="Arial" w:hAnsi="Arial" w:cs="Arial"/>
          <w:sz w:val="24"/>
          <w:szCs w:val="24"/>
          <w:lang w:val="en-US"/>
        </w:rPr>
        <w:t>is vital. The strategy capitaliz</w:t>
      </w:r>
      <w:r w:rsidRPr="00040D9B">
        <w:rPr>
          <w:rFonts w:ascii="Arial" w:hAnsi="Arial" w:cs="Arial"/>
          <w:sz w:val="24"/>
          <w:szCs w:val="24"/>
          <w:lang w:val="en-US"/>
        </w:rPr>
        <w:t>es on key trends:</w:t>
      </w:r>
    </w:p>
    <w:p w:rsidR="00040D9B" w:rsidRDefault="006E6FDD" w:rsidP="000418DC">
      <w:pPr>
        <w:jc w:val="both"/>
        <w:rPr>
          <w:rFonts w:ascii="Arial" w:hAnsi="Arial" w:cs="Arial"/>
          <w:sz w:val="24"/>
          <w:szCs w:val="24"/>
          <w:lang w:val="en-US"/>
        </w:rPr>
      </w:pPr>
      <w:r>
        <w:rPr>
          <w:rFonts w:ascii="Arial" w:hAnsi="Arial" w:cs="Arial"/>
          <w:sz w:val="24"/>
          <w:szCs w:val="24"/>
          <w:lang w:val="en-US"/>
        </w:rPr>
        <w:t>a</w:t>
      </w:r>
      <w:r w:rsidR="00040D9B">
        <w:rPr>
          <w:rFonts w:ascii="Arial" w:hAnsi="Arial" w:cs="Arial"/>
          <w:sz w:val="24"/>
          <w:szCs w:val="24"/>
          <w:lang w:val="en-US"/>
        </w:rPr>
        <w:t xml:space="preserve">. </w:t>
      </w:r>
      <w:r w:rsidR="00040D9B" w:rsidRPr="00040D9B">
        <w:rPr>
          <w:rFonts w:ascii="Arial" w:hAnsi="Arial" w:cs="Arial"/>
          <w:sz w:val="24"/>
          <w:szCs w:val="24"/>
          <w:lang w:val="en-US"/>
        </w:rPr>
        <w:t>The Remote Work Revolution: Marketing messaging will highlight Bulgaria as an ideal base for "digital nomads," focusing on co-working spaces and high-speed internet in key locations (</w:t>
      </w:r>
      <w:proofErr w:type="spellStart"/>
      <w:r w:rsidR="00040D9B" w:rsidRPr="00040D9B">
        <w:rPr>
          <w:rFonts w:ascii="Arial" w:hAnsi="Arial" w:cs="Arial"/>
          <w:sz w:val="24"/>
          <w:szCs w:val="24"/>
          <w:lang w:val="en-US"/>
        </w:rPr>
        <w:t>Chernyshev</w:t>
      </w:r>
      <w:proofErr w:type="spellEnd"/>
      <w:r w:rsidR="00040D9B" w:rsidRPr="00040D9B">
        <w:rPr>
          <w:rFonts w:ascii="Arial" w:hAnsi="Arial" w:cs="Arial"/>
          <w:sz w:val="24"/>
          <w:szCs w:val="24"/>
          <w:lang w:val="en-US"/>
        </w:rPr>
        <w:t>, 2023).</w:t>
      </w:r>
    </w:p>
    <w:p w:rsidR="00040D9B" w:rsidRPr="00040D9B" w:rsidRDefault="006E6FDD" w:rsidP="000418DC">
      <w:pPr>
        <w:jc w:val="both"/>
        <w:rPr>
          <w:rFonts w:ascii="Arial" w:hAnsi="Arial" w:cs="Arial"/>
          <w:sz w:val="24"/>
          <w:szCs w:val="24"/>
          <w:lang w:val="en-US"/>
        </w:rPr>
      </w:pPr>
      <w:r>
        <w:rPr>
          <w:rFonts w:ascii="Arial" w:hAnsi="Arial" w:cs="Arial"/>
          <w:sz w:val="24"/>
          <w:szCs w:val="24"/>
          <w:lang w:val="en-US"/>
        </w:rPr>
        <w:t>b</w:t>
      </w:r>
      <w:r w:rsidR="00040D9B">
        <w:rPr>
          <w:rFonts w:ascii="Arial" w:hAnsi="Arial" w:cs="Arial"/>
          <w:sz w:val="24"/>
          <w:szCs w:val="24"/>
          <w:lang w:val="en-US"/>
        </w:rPr>
        <w:t xml:space="preserve">. </w:t>
      </w:r>
      <w:r w:rsidR="00040D9B" w:rsidRPr="00040D9B">
        <w:rPr>
          <w:rFonts w:ascii="Arial" w:hAnsi="Arial" w:cs="Arial"/>
          <w:sz w:val="24"/>
          <w:szCs w:val="24"/>
          <w:lang w:val="en-US"/>
        </w:rPr>
        <w:t>Post-</w:t>
      </w:r>
      <w:proofErr w:type="spellStart"/>
      <w:r w:rsidR="00040D9B" w:rsidRPr="00040D9B">
        <w:rPr>
          <w:rFonts w:ascii="Arial" w:hAnsi="Arial" w:cs="Arial"/>
          <w:sz w:val="24"/>
          <w:szCs w:val="24"/>
          <w:lang w:val="en-US"/>
        </w:rPr>
        <w:t>Brexit</w:t>
      </w:r>
      <w:proofErr w:type="spellEnd"/>
      <w:r w:rsidR="00040D9B" w:rsidRPr="00040D9B">
        <w:rPr>
          <w:rFonts w:ascii="Arial" w:hAnsi="Arial" w:cs="Arial"/>
          <w:sz w:val="24"/>
          <w:szCs w:val="24"/>
          <w:lang w:val="en-US"/>
        </w:rPr>
        <w:t xml:space="preserve"> Information Gap: Content will explicitly address and demystify the post-</w:t>
      </w:r>
      <w:proofErr w:type="spellStart"/>
      <w:r w:rsidR="00040D9B" w:rsidRPr="00040D9B">
        <w:rPr>
          <w:rFonts w:ascii="Arial" w:hAnsi="Arial" w:cs="Arial"/>
          <w:sz w:val="24"/>
          <w:szCs w:val="24"/>
          <w:lang w:val="en-US"/>
        </w:rPr>
        <w:t>Brexit</w:t>
      </w:r>
      <w:proofErr w:type="spellEnd"/>
      <w:r w:rsidR="00040D9B" w:rsidRPr="00040D9B">
        <w:rPr>
          <w:rFonts w:ascii="Arial" w:hAnsi="Arial" w:cs="Arial"/>
          <w:sz w:val="24"/>
          <w:szCs w:val="24"/>
          <w:lang w:val="en-US"/>
        </w:rPr>
        <w:t xml:space="preserve"> purchasing process, a key differentiator from generic advice.</w:t>
      </w:r>
    </w:p>
    <w:p w:rsidR="00040D9B" w:rsidRDefault="006E6FDD" w:rsidP="000418DC">
      <w:pPr>
        <w:jc w:val="both"/>
        <w:rPr>
          <w:rFonts w:ascii="Arial" w:hAnsi="Arial" w:cs="Arial"/>
          <w:sz w:val="24"/>
          <w:szCs w:val="24"/>
          <w:lang w:val="en-US"/>
        </w:rPr>
      </w:pPr>
      <w:r>
        <w:rPr>
          <w:rFonts w:ascii="Arial" w:hAnsi="Arial" w:cs="Arial"/>
          <w:sz w:val="24"/>
          <w:szCs w:val="24"/>
          <w:lang w:val="en-US"/>
        </w:rPr>
        <w:t>c.</w:t>
      </w:r>
      <w:r w:rsidR="00040D9B">
        <w:rPr>
          <w:rFonts w:ascii="Arial" w:hAnsi="Arial" w:cs="Arial"/>
          <w:sz w:val="24"/>
          <w:szCs w:val="24"/>
          <w:lang w:val="en-US"/>
        </w:rPr>
        <w:t xml:space="preserve"> </w:t>
      </w:r>
      <w:r w:rsidR="00040D9B" w:rsidRPr="00040D9B">
        <w:rPr>
          <w:rFonts w:ascii="Arial" w:hAnsi="Arial" w:cs="Arial"/>
          <w:sz w:val="24"/>
          <w:szCs w:val="24"/>
          <w:lang w:val="en-US"/>
        </w:rPr>
        <w:t>Economic Pressure in</w:t>
      </w:r>
      <w:r w:rsidR="00040D9B">
        <w:rPr>
          <w:rFonts w:ascii="Arial" w:hAnsi="Arial" w:cs="Arial"/>
          <w:sz w:val="24"/>
          <w:szCs w:val="24"/>
          <w:lang w:val="en-US"/>
        </w:rPr>
        <w:t xml:space="preserve"> the UK: Messaging will emphasiz</w:t>
      </w:r>
      <w:r w:rsidR="00040D9B" w:rsidRPr="00040D9B">
        <w:rPr>
          <w:rFonts w:ascii="Arial" w:hAnsi="Arial" w:cs="Arial"/>
          <w:sz w:val="24"/>
          <w:szCs w:val="24"/>
          <w:lang w:val="en-US"/>
        </w:rPr>
        <w:t>e the affordability and value-for-money angle, positioning a Bulgarian property as a smart financial and lifestyle decision during uncertain times.</w:t>
      </w:r>
    </w:p>
    <w:p w:rsidR="006E6FDD" w:rsidRDefault="006E6FDD" w:rsidP="000418DC">
      <w:pPr>
        <w:jc w:val="both"/>
        <w:rPr>
          <w:rFonts w:ascii="Arial" w:hAnsi="Arial" w:cs="Arial"/>
          <w:sz w:val="24"/>
          <w:szCs w:val="24"/>
          <w:lang w:val="en-US"/>
        </w:rPr>
      </w:pPr>
    </w:p>
    <w:p w:rsidR="00A75CBE" w:rsidRDefault="00497DB9" w:rsidP="000418DC">
      <w:pPr>
        <w:pStyle w:val="Heading2"/>
        <w:jc w:val="both"/>
        <w:rPr>
          <w:rFonts w:ascii="Arial" w:hAnsi="Arial" w:cs="Arial"/>
          <w:sz w:val="24"/>
          <w:szCs w:val="24"/>
          <w:lang w:val="en-US"/>
        </w:rPr>
      </w:pPr>
      <w:r w:rsidRPr="00D046EB">
        <w:rPr>
          <w:rFonts w:ascii="Arial" w:hAnsi="Arial" w:cs="Arial"/>
          <w:sz w:val="24"/>
          <w:szCs w:val="24"/>
          <w:lang w:val="en-US"/>
        </w:rPr>
        <w:t>5.4.</w:t>
      </w:r>
      <w:r w:rsidR="00A75CBE" w:rsidRPr="00D046EB">
        <w:rPr>
          <w:rFonts w:ascii="Arial" w:hAnsi="Arial" w:cs="Arial"/>
          <w:sz w:val="24"/>
          <w:szCs w:val="24"/>
          <w:lang w:val="en-US"/>
        </w:rPr>
        <w:t xml:space="preserve"> Customer Relationship Management (CRM)</w:t>
      </w:r>
    </w:p>
    <w:p w:rsidR="00D046EB" w:rsidRPr="00D046EB" w:rsidRDefault="00D046EB" w:rsidP="000418DC">
      <w:pPr>
        <w:jc w:val="both"/>
        <w:rPr>
          <w:lang w:val="en-US"/>
        </w:rPr>
      </w:pPr>
    </w:p>
    <w:p w:rsidR="00A75CBE" w:rsidRDefault="00A75CBE" w:rsidP="000418DC">
      <w:pPr>
        <w:jc w:val="both"/>
        <w:rPr>
          <w:rFonts w:ascii="Arial" w:hAnsi="Arial" w:cs="Arial"/>
          <w:sz w:val="24"/>
          <w:szCs w:val="24"/>
          <w:lang w:val="en-US"/>
        </w:rPr>
      </w:pPr>
      <w:r w:rsidRPr="00A75CBE">
        <w:rPr>
          <w:rFonts w:ascii="Arial" w:hAnsi="Arial" w:cs="Arial"/>
          <w:sz w:val="24"/>
          <w:szCs w:val="24"/>
          <w:lang w:val="en-US"/>
        </w:rPr>
        <w:t>CRM is central to maintaining long-term relationships and managing leads.</w:t>
      </w:r>
    </w:p>
    <w:p w:rsidR="00A75CBE" w:rsidRDefault="00A75CBE" w:rsidP="000418DC">
      <w:pPr>
        <w:jc w:val="both"/>
        <w:rPr>
          <w:rFonts w:ascii="Arial" w:hAnsi="Arial" w:cs="Arial"/>
          <w:sz w:val="24"/>
          <w:szCs w:val="24"/>
          <w:lang w:val="en-US"/>
        </w:rPr>
      </w:pPr>
      <w:r w:rsidRPr="00A75CBE">
        <w:rPr>
          <w:rFonts w:ascii="Arial" w:hAnsi="Arial" w:cs="Arial"/>
          <w:sz w:val="24"/>
          <w:szCs w:val="24"/>
          <w:lang w:val="en-US"/>
        </w:rPr>
        <w:t>CRM strategy includes:</w:t>
      </w:r>
    </w:p>
    <w:p w:rsidR="00A75CBE" w:rsidRPr="006618F7" w:rsidRDefault="00497DB9" w:rsidP="000418DC">
      <w:pPr>
        <w:jc w:val="both"/>
        <w:rPr>
          <w:rFonts w:ascii="Arial" w:hAnsi="Arial" w:cs="Arial"/>
          <w:sz w:val="24"/>
          <w:szCs w:val="24"/>
          <w:lang w:val="en-US"/>
        </w:rPr>
      </w:pPr>
      <w:r>
        <w:rPr>
          <w:rFonts w:ascii="Arial" w:hAnsi="Arial" w:cs="Arial"/>
          <w:sz w:val="24"/>
          <w:szCs w:val="24"/>
          <w:lang w:val="en-US"/>
        </w:rPr>
        <w:t>a</w:t>
      </w:r>
      <w:r w:rsidR="006618F7">
        <w:rPr>
          <w:rFonts w:ascii="Arial" w:hAnsi="Arial" w:cs="Arial"/>
          <w:sz w:val="24"/>
          <w:szCs w:val="24"/>
          <w:lang w:val="en-US"/>
        </w:rPr>
        <w:t xml:space="preserve">. </w:t>
      </w:r>
      <w:r w:rsidR="00A75CBE" w:rsidRPr="006618F7">
        <w:rPr>
          <w:rFonts w:ascii="Arial" w:hAnsi="Arial" w:cs="Arial"/>
          <w:sz w:val="24"/>
          <w:szCs w:val="24"/>
          <w:lang w:val="en-US"/>
        </w:rPr>
        <w:t>Regular market updates on Bulgarian real estate.</w:t>
      </w:r>
    </w:p>
    <w:p w:rsidR="00A75CBE"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A75CBE" w:rsidRPr="006618F7">
        <w:rPr>
          <w:rFonts w:ascii="Arial" w:hAnsi="Arial" w:cs="Arial"/>
          <w:sz w:val="24"/>
          <w:szCs w:val="24"/>
          <w:lang w:val="en-US"/>
        </w:rPr>
        <w:t>Exclusive offers from partner property management firms.</w:t>
      </w:r>
    </w:p>
    <w:p w:rsidR="00A75CBE" w:rsidRPr="006618F7" w:rsidRDefault="006618F7" w:rsidP="000418DC">
      <w:pPr>
        <w:jc w:val="both"/>
        <w:rPr>
          <w:rFonts w:ascii="Arial" w:hAnsi="Arial" w:cs="Arial"/>
          <w:sz w:val="24"/>
          <w:szCs w:val="24"/>
          <w:lang w:val="en-US"/>
        </w:rPr>
      </w:pPr>
      <w:r>
        <w:rPr>
          <w:rFonts w:ascii="Arial" w:hAnsi="Arial" w:cs="Arial"/>
          <w:sz w:val="24"/>
          <w:szCs w:val="24"/>
          <w:lang w:val="en-US"/>
        </w:rPr>
        <w:lastRenderedPageBreak/>
        <w:t xml:space="preserve">c. </w:t>
      </w:r>
      <w:r w:rsidR="00A75CBE" w:rsidRPr="006618F7">
        <w:rPr>
          <w:rFonts w:ascii="Arial" w:hAnsi="Arial" w:cs="Arial"/>
          <w:sz w:val="24"/>
          <w:szCs w:val="24"/>
          <w:lang w:val="en-US"/>
        </w:rPr>
        <w:t>This ongoing communication fosters loyalty and turns customers into vocal advocates, which is far more cost-effective than acquiring new ones (</w:t>
      </w:r>
      <w:proofErr w:type="spellStart"/>
      <w:r w:rsidR="00A75CBE" w:rsidRPr="006618F7">
        <w:rPr>
          <w:rFonts w:ascii="Arial" w:hAnsi="Arial" w:cs="Arial"/>
          <w:sz w:val="24"/>
          <w:szCs w:val="24"/>
          <w:lang w:val="en-US"/>
        </w:rPr>
        <w:t>Kotler</w:t>
      </w:r>
      <w:proofErr w:type="spellEnd"/>
      <w:r w:rsidR="00A75CBE" w:rsidRPr="006618F7">
        <w:rPr>
          <w:rFonts w:ascii="Arial" w:hAnsi="Arial" w:cs="Arial"/>
          <w:sz w:val="24"/>
          <w:szCs w:val="24"/>
          <w:lang w:val="en-US"/>
        </w:rPr>
        <w:t xml:space="preserve"> &amp; Keller, 2016). The goal is to build a community of clients who provide repeat business and referrals, ensuring long-term sustainability.</w:t>
      </w:r>
    </w:p>
    <w:p w:rsidR="00A75CBE"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d. </w:t>
      </w:r>
      <w:r w:rsidR="00A75CBE" w:rsidRPr="006618F7">
        <w:rPr>
          <w:rFonts w:ascii="Arial" w:hAnsi="Arial" w:cs="Arial"/>
          <w:sz w:val="24"/>
          <w:szCs w:val="24"/>
          <w:lang w:val="en-US"/>
        </w:rPr>
        <w:t>Post-purchase follow-up for feedback and referral generation</w:t>
      </w:r>
    </w:p>
    <w:p w:rsidR="008543E5" w:rsidRDefault="008543E5" w:rsidP="000418DC">
      <w:pPr>
        <w:jc w:val="both"/>
        <w:rPr>
          <w:rFonts w:ascii="Arial" w:hAnsi="Arial" w:cs="Arial"/>
          <w:sz w:val="24"/>
          <w:szCs w:val="24"/>
          <w:lang w:val="en-US"/>
        </w:rPr>
      </w:pPr>
      <w:r w:rsidRPr="008543E5">
        <w:rPr>
          <w:rFonts w:ascii="Arial" w:hAnsi="Arial" w:cs="Arial"/>
          <w:sz w:val="24"/>
          <w:szCs w:val="24"/>
          <w:lang w:val="en-US"/>
        </w:rPr>
        <w:t>A strong CRM system supports “relationship capital”, which is crucial for small service firms (Kaplan &amp; Norton, 2004).</w:t>
      </w:r>
    </w:p>
    <w:p w:rsidR="00BF0547" w:rsidRDefault="00BF0547" w:rsidP="000418DC">
      <w:pPr>
        <w:jc w:val="both"/>
        <w:rPr>
          <w:rFonts w:ascii="Arial" w:hAnsi="Arial" w:cs="Arial"/>
          <w:sz w:val="24"/>
          <w:szCs w:val="24"/>
          <w:lang w:val="en-US"/>
        </w:rPr>
      </w:pPr>
    </w:p>
    <w:p w:rsidR="0000540C" w:rsidRDefault="0000540C" w:rsidP="000418DC">
      <w:pPr>
        <w:jc w:val="both"/>
        <w:rPr>
          <w:rFonts w:ascii="Arial" w:hAnsi="Arial" w:cs="Arial"/>
          <w:sz w:val="24"/>
          <w:szCs w:val="24"/>
          <w:lang w:val="en-US"/>
        </w:rPr>
      </w:pPr>
    </w:p>
    <w:p w:rsidR="0000540C" w:rsidRDefault="0000540C" w:rsidP="000418DC">
      <w:pPr>
        <w:jc w:val="both"/>
        <w:rPr>
          <w:rFonts w:ascii="Arial" w:hAnsi="Arial" w:cs="Arial"/>
          <w:sz w:val="24"/>
          <w:szCs w:val="24"/>
          <w:lang w:val="en-US"/>
        </w:rPr>
      </w:pPr>
    </w:p>
    <w:p w:rsidR="00BF0547" w:rsidRDefault="00BF0547" w:rsidP="008543E5">
      <w:pPr>
        <w:rPr>
          <w:rFonts w:ascii="Arial" w:hAnsi="Arial" w:cs="Arial"/>
          <w:sz w:val="24"/>
          <w:szCs w:val="24"/>
          <w:lang w:val="en-US"/>
        </w:rPr>
      </w:pPr>
      <w:r>
        <w:rPr>
          <w:rFonts w:ascii="Arial" w:hAnsi="Arial" w:cs="Arial"/>
          <w:sz w:val="24"/>
          <w:szCs w:val="24"/>
          <w:lang w:val="en-US"/>
        </w:rPr>
        <w:lastRenderedPageBreak/>
        <w:t xml:space="preserve">            </w:t>
      </w:r>
      <w:r w:rsidR="00D046EB">
        <w:rPr>
          <w:rFonts w:ascii="Arial" w:hAnsi="Arial" w:cs="Arial"/>
          <w:sz w:val="24"/>
          <w:szCs w:val="24"/>
          <w:lang w:val="en-US"/>
        </w:rPr>
        <w:t xml:space="preserve">                    </w:t>
      </w:r>
      <w:r>
        <w:rPr>
          <w:rFonts w:ascii="Arial" w:hAnsi="Arial" w:cs="Arial"/>
          <w:sz w:val="24"/>
          <w:szCs w:val="24"/>
          <w:lang w:val="en-US"/>
        </w:rPr>
        <w:t xml:space="preserve">  </w:t>
      </w:r>
      <w:r>
        <w:rPr>
          <w:noProof/>
          <w:lang w:eastAsia="bg-BG"/>
        </w:rPr>
        <w:drawing>
          <wp:inline distT="0" distB="0" distL="0" distR="0" wp14:anchorId="2B6EE377" wp14:editId="58191270">
            <wp:extent cx="5807481" cy="3621644"/>
            <wp:effectExtent l="0" t="0" r="3175" b="0"/>
            <wp:docPr id="5" name="Picture 5" descr="Liquid real estate in a complex right by the beach ID: 5345 - Phot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quid real estate in a complex right by the beach ID: 5345 - Photo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27539" cy="3634152"/>
                    </a:xfrm>
                    <a:prstGeom prst="rect">
                      <a:avLst/>
                    </a:prstGeom>
                    <a:noFill/>
                    <a:ln>
                      <a:noFill/>
                    </a:ln>
                  </pic:spPr>
                </pic:pic>
              </a:graphicData>
            </a:graphic>
          </wp:inline>
        </w:drawing>
      </w:r>
    </w:p>
    <w:p w:rsidR="00BF0547" w:rsidRDefault="00D046EB" w:rsidP="000418DC">
      <w:pPr>
        <w:jc w:val="both"/>
        <w:rPr>
          <w:rFonts w:ascii="Arial" w:hAnsi="Arial" w:cs="Arial"/>
          <w:sz w:val="24"/>
          <w:szCs w:val="24"/>
          <w:lang w:val="en-US"/>
        </w:rPr>
      </w:pPr>
      <w:r>
        <w:rPr>
          <w:rFonts w:ascii="Arial" w:hAnsi="Arial" w:cs="Arial"/>
          <w:sz w:val="24"/>
          <w:szCs w:val="24"/>
          <w:lang w:val="en-US"/>
        </w:rPr>
        <w:t xml:space="preserve">                </w:t>
      </w:r>
      <w:r w:rsidR="00BF0547">
        <w:rPr>
          <w:rFonts w:ascii="Arial" w:hAnsi="Arial" w:cs="Arial"/>
          <w:sz w:val="24"/>
          <w:szCs w:val="24"/>
          <w:lang w:val="en-US"/>
        </w:rPr>
        <w:t>Figure</w:t>
      </w:r>
      <w:r w:rsidR="00364EDD">
        <w:rPr>
          <w:rFonts w:ascii="Arial" w:hAnsi="Arial" w:cs="Arial"/>
          <w:sz w:val="24"/>
          <w:szCs w:val="24"/>
          <w:lang w:val="en-US"/>
        </w:rPr>
        <w:t xml:space="preserve"> 7</w:t>
      </w:r>
      <w:r w:rsidR="00BF0547">
        <w:rPr>
          <w:rFonts w:ascii="Arial" w:hAnsi="Arial" w:cs="Arial"/>
          <w:sz w:val="24"/>
          <w:szCs w:val="24"/>
          <w:lang w:val="en-US"/>
        </w:rPr>
        <w:t xml:space="preserve"> : </w:t>
      </w:r>
      <w:r w:rsidR="00BF0547" w:rsidRPr="00BF0547">
        <w:rPr>
          <w:rFonts w:ascii="Arial" w:hAnsi="Arial" w:cs="Arial"/>
          <w:sz w:val="24"/>
          <w:szCs w:val="24"/>
          <w:lang w:val="en-US"/>
        </w:rPr>
        <w:t>Studio for sale in the modern luxury complex “Premier Fort Beach” r</w:t>
      </w:r>
      <w:r w:rsidR="00565E0D">
        <w:rPr>
          <w:rFonts w:ascii="Arial" w:hAnsi="Arial" w:cs="Arial"/>
          <w:sz w:val="24"/>
          <w:szCs w:val="24"/>
          <w:lang w:val="en-US"/>
        </w:rPr>
        <w:t xml:space="preserve">ight on the beach in </w:t>
      </w:r>
      <w:proofErr w:type="spellStart"/>
      <w:r w:rsidR="00565E0D">
        <w:rPr>
          <w:rFonts w:ascii="Arial" w:hAnsi="Arial" w:cs="Arial"/>
          <w:sz w:val="24"/>
          <w:szCs w:val="24"/>
          <w:lang w:val="en-US"/>
        </w:rPr>
        <w:t>Sveti</w:t>
      </w:r>
      <w:proofErr w:type="spellEnd"/>
      <w:r w:rsidR="00565E0D">
        <w:rPr>
          <w:rFonts w:ascii="Arial" w:hAnsi="Arial" w:cs="Arial"/>
          <w:sz w:val="24"/>
          <w:szCs w:val="24"/>
          <w:lang w:val="en-US"/>
        </w:rPr>
        <w:t xml:space="preserve"> </w:t>
      </w:r>
      <w:proofErr w:type="spellStart"/>
      <w:r w:rsidR="00565E0D">
        <w:rPr>
          <w:rFonts w:ascii="Arial" w:hAnsi="Arial" w:cs="Arial"/>
          <w:sz w:val="24"/>
          <w:szCs w:val="24"/>
          <w:lang w:val="en-US"/>
        </w:rPr>
        <w:t>Vlas</w:t>
      </w:r>
      <w:proofErr w:type="spellEnd"/>
      <w:r w:rsidR="00565E0D">
        <w:rPr>
          <w:rFonts w:ascii="Arial" w:hAnsi="Arial" w:cs="Arial"/>
          <w:sz w:val="24"/>
          <w:szCs w:val="24"/>
          <w:lang w:val="en-US"/>
        </w:rPr>
        <w:t xml:space="preserve">   (</w:t>
      </w:r>
      <w:proofErr w:type="spellStart"/>
      <w:r w:rsidR="00565E0D">
        <w:rPr>
          <w:rFonts w:ascii="Arial" w:hAnsi="Arial" w:cs="Arial"/>
          <w:sz w:val="24"/>
          <w:szCs w:val="24"/>
          <w:lang w:val="en-US"/>
        </w:rPr>
        <w:t>BulgarianResales</w:t>
      </w:r>
      <w:proofErr w:type="spellEnd"/>
      <w:r w:rsidR="00565E0D">
        <w:rPr>
          <w:rFonts w:ascii="Arial" w:hAnsi="Arial" w:cs="Arial"/>
          <w:sz w:val="24"/>
          <w:szCs w:val="24"/>
          <w:lang w:val="en-US"/>
        </w:rPr>
        <w:t>, 2025</w:t>
      </w:r>
      <w:r w:rsidR="00565E0D" w:rsidRPr="00565E0D">
        <w:rPr>
          <w:rFonts w:ascii="Arial" w:hAnsi="Arial" w:cs="Arial"/>
          <w:sz w:val="24"/>
          <w:szCs w:val="24"/>
          <w:lang w:val="en-US"/>
        </w:rPr>
        <w:t>).</w:t>
      </w:r>
    </w:p>
    <w:p w:rsidR="00D046EB" w:rsidRPr="00BF0547" w:rsidRDefault="00D046EB" w:rsidP="000418DC">
      <w:pPr>
        <w:jc w:val="both"/>
        <w:rPr>
          <w:rFonts w:ascii="Arial" w:hAnsi="Arial" w:cs="Arial"/>
          <w:sz w:val="24"/>
          <w:szCs w:val="24"/>
          <w:lang w:val="en-US"/>
        </w:rPr>
      </w:pPr>
      <w:r w:rsidRPr="00D046EB">
        <w:rPr>
          <w:rFonts w:ascii="Arial" w:hAnsi="Arial" w:cs="Arial"/>
          <w:sz w:val="24"/>
          <w:szCs w:val="24"/>
          <w:lang w:val="en-US"/>
        </w:rPr>
        <w:t xml:space="preserve">Studio apartment in the luxury residential complex Premier Fort Beach, located directly on the beachfront in </w:t>
      </w:r>
      <w:proofErr w:type="spellStart"/>
      <w:r w:rsidRPr="00D046EB">
        <w:rPr>
          <w:rFonts w:ascii="Arial" w:hAnsi="Arial" w:cs="Arial"/>
          <w:sz w:val="24"/>
          <w:szCs w:val="24"/>
          <w:lang w:val="en-US"/>
        </w:rPr>
        <w:t>Sveti</w:t>
      </w:r>
      <w:proofErr w:type="spellEnd"/>
      <w:r w:rsidRPr="00D046EB">
        <w:rPr>
          <w:rFonts w:ascii="Arial" w:hAnsi="Arial" w:cs="Arial"/>
          <w:sz w:val="24"/>
          <w:szCs w:val="24"/>
          <w:lang w:val="en-US"/>
        </w:rPr>
        <w:t xml:space="preserve"> </w:t>
      </w:r>
      <w:proofErr w:type="spellStart"/>
      <w:r w:rsidRPr="00D046EB">
        <w:rPr>
          <w:rFonts w:ascii="Arial" w:hAnsi="Arial" w:cs="Arial"/>
          <w:sz w:val="24"/>
          <w:szCs w:val="24"/>
          <w:lang w:val="en-US"/>
        </w:rPr>
        <w:t>Vlas</w:t>
      </w:r>
      <w:proofErr w:type="spellEnd"/>
      <w:r w:rsidRPr="00D046EB">
        <w:rPr>
          <w:rFonts w:ascii="Arial" w:hAnsi="Arial" w:cs="Arial"/>
          <w:sz w:val="24"/>
          <w:szCs w:val="24"/>
          <w:lang w:val="en-US"/>
        </w:rPr>
        <w:t>, illustrating the type of property targeted at UK lifestyle and investment buyers.</w:t>
      </w:r>
    </w:p>
    <w:p w:rsidR="00BF0547" w:rsidRDefault="00BF0547" w:rsidP="008543E5">
      <w:pPr>
        <w:rPr>
          <w:rFonts w:ascii="Arial" w:hAnsi="Arial" w:cs="Arial"/>
          <w:sz w:val="24"/>
          <w:szCs w:val="24"/>
          <w:lang w:val="en-US"/>
        </w:rPr>
      </w:pPr>
    </w:p>
    <w:p w:rsidR="0001432A" w:rsidRDefault="0001432A" w:rsidP="00497DB9">
      <w:pPr>
        <w:pStyle w:val="Heading2"/>
        <w:rPr>
          <w:rFonts w:ascii="Arial" w:hAnsi="Arial" w:cs="Arial"/>
          <w:sz w:val="24"/>
          <w:szCs w:val="24"/>
          <w:lang w:val="en-US"/>
        </w:rPr>
      </w:pPr>
      <w:bookmarkStart w:id="5" w:name="_Toc218166702"/>
    </w:p>
    <w:p w:rsidR="0001432A" w:rsidRPr="0001432A" w:rsidRDefault="0001432A" w:rsidP="0001432A">
      <w:pPr>
        <w:rPr>
          <w:lang w:val="en-US"/>
        </w:rPr>
      </w:pPr>
    </w:p>
    <w:p w:rsidR="008543E5" w:rsidRDefault="008543E5" w:rsidP="000418DC">
      <w:pPr>
        <w:pStyle w:val="Heading2"/>
        <w:jc w:val="both"/>
        <w:rPr>
          <w:rFonts w:ascii="Arial" w:hAnsi="Arial" w:cs="Arial"/>
          <w:sz w:val="24"/>
          <w:szCs w:val="24"/>
          <w:lang w:val="en-US"/>
        </w:rPr>
      </w:pPr>
      <w:r w:rsidRPr="00497DB9">
        <w:rPr>
          <w:rFonts w:ascii="Arial" w:hAnsi="Arial" w:cs="Arial"/>
          <w:sz w:val="24"/>
          <w:szCs w:val="24"/>
          <w:lang w:val="en-US"/>
        </w:rPr>
        <w:lastRenderedPageBreak/>
        <w:t>6. Operational Plan</w:t>
      </w:r>
      <w:bookmarkEnd w:id="5"/>
    </w:p>
    <w:p w:rsidR="00497DB9" w:rsidRPr="00497DB9" w:rsidRDefault="000418DC" w:rsidP="000418DC">
      <w:pPr>
        <w:tabs>
          <w:tab w:val="left" w:pos="2400"/>
        </w:tabs>
        <w:jc w:val="both"/>
        <w:rPr>
          <w:lang w:val="en-US"/>
        </w:rPr>
      </w:pPr>
      <w:r>
        <w:rPr>
          <w:lang w:val="en-US"/>
        </w:rPr>
        <w:tab/>
      </w:r>
    </w:p>
    <w:p w:rsidR="008543E5" w:rsidRDefault="00ED0AD7" w:rsidP="000418DC">
      <w:pPr>
        <w:jc w:val="both"/>
        <w:rPr>
          <w:rFonts w:ascii="Arial" w:hAnsi="Arial" w:cs="Arial"/>
          <w:sz w:val="24"/>
          <w:szCs w:val="24"/>
          <w:lang w:val="en-US"/>
        </w:rPr>
      </w:pPr>
      <w:r w:rsidRPr="00ED0AD7">
        <w:rPr>
          <w:rFonts w:ascii="Arial" w:hAnsi="Arial" w:cs="Arial"/>
          <w:sz w:val="24"/>
          <w:szCs w:val="24"/>
          <w:lang w:val="en-US"/>
        </w:rPr>
        <w:t>The operation plan outlines how Sunny Homes in Bulgaria Ltd will function efficiently as a cross-border real estate consultancy serving UK clients who wish to buy residential property in Bulgaria. Operational effectiveness is crucial because the company’s service model depends on accuracy, trust, legal compliance, and smooth coordination between UK-based and Bulgarian-based partners. The plan integrates the operational workflow, technology infrastructure, quality management methods, and regulatory obligations in both jurisdictions.</w:t>
      </w:r>
    </w:p>
    <w:p w:rsidR="00D046EB" w:rsidRDefault="00D046EB" w:rsidP="000418DC">
      <w:pPr>
        <w:jc w:val="both"/>
        <w:rPr>
          <w:rFonts w:ascii="Arial" w:hAnsi="Arial" w:cs="Arial"/>
          <w:sz w:val="24"/>
          <w:szCs w:val="24"/>
          <w:lang w:val="en-US"/>
        </w:rPr>
      </w:pPr>
    </w:p>
    <w:p w:rsidR="00ED0AD7" w:rsidRDefault="00497DB9" w:rsidP="000418DC">
      <w:pPr>
        <w:pStyle w:val="Heading2"/>
        <w:jc w:val="both"/>
        <w:rPr>
          <w:rFonts w:ascii="Arial" w:hAnsi="Arial" w:cs="Arial"/>
          <w:sz w:val="24"/>
          <w:szCs w:val="24"/>
          <w:lang w:val="en-US"/>
        </w:rPr>
      </w:pPr>
      <w:r w:rsidRPr="00D046EB">
        <w:rPr>
          <w:rFonts w:ascii="Arial" w:hAnsi="Arial" w:cs="Arial"/>
          <w:sz w:val="24"/>
          <w:szCs w:val="24"/>
          <w:lang w:val="en-US"/>
        </w:rPr>
        <w:t>6.1.</w:t>
      </w:r>
      <w:r w:rsidR="00ED0AD7" w:rsidRPr="00D046EB">
        <w:rPr>
          <w:rFonts w:ascii="Arial" w:hAnsi="Arial" w:cs="Arial"/>
          <w:sz w:val="24"/>
          <w:szCs w:val="24"/>
          <w:lang w:val="en-US"/>
        </w:rPr>
        <w:t xml:space="preserve"> Operational Workflow</w:t>
      </w:r>
    </w:p>
    <w:p w:rsidR="00D046EB" w:rsidRPr="00D046EB" w:rsidRDefault="00D046EB" w:rsidP="000418DC">
      <w:pPr>
        <w:jc w:val="both"/>
        <w:rPr>
          <w:lang w:val="en-US"/>
        </w:rPr>
      </w:pPr>
    </w:p>
    <w:p w:rsidR="00ED0AD7" w:rsidRDefault="00ED0AD7" w:rsidP="000418DC">
      <w:pPr>
        <w:jc w:val="both"/>
        <w:rPr>
          <w:rFonts w:ascii="Arial" w:hAnsi="Arial" w:cs="Arial"/>
          <w:sz w:val="24"/>
          <w:szCs w:val="24"/>
          <w:lang w:val="en-US"/>
        </w:rPr>
      </w:pPr>
      <w:r w:rsidRPr="00ED0AD7">
        <w:rPr>
          <w:rFonts w:ascii="Arial" w:hAnsi="Arial" w:cs="Arial"/>
          <w:sz w:val="24"/>
          <w:szCs w:val="24"/>
          <w:lang w:val="en-US"/>
        </w:rPr>
        <w:t>A clear and repeatable workflow ensures consistency and reduces the risks associated with international property transactions. Sunny Homes will operate through the following structured end-to-end process:</w:t>
      </w:r>
    </w:p>
    <w:p w:rsidR="00D046EB" w:rsidRDefault="00D046EB" w:rsidP="000418DC">
      <w:pPr>
        <w:jc w:val="both"/>
        <w:rPr>
          <w:rFonts w:ascii="Arial" w:hAnsi="Arial" w:cs="Arial"/>
          <w:sz w:val="24"/>
          <w:szCs w:val="24"/>
          <w:lang w:val="en-US"/>
        </w:rPr>
      </w:pPr>
    </w:p>
    <w:p w:rsidR="00ED0AD7"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6.1.1.</w:t>
      </w:r>
      <w:r w:rsidR="00ED0AD7" w:rsidRPr="00D046EB">
        <w:rPr>
          <w:rFonts w:ascii="Arial" w:hAnsi="Arial" w:cs="Arial"/>
          <w:sz w:val="24"/>
          <w:szCs w:val="24"/>
          <w:lang w:val="en-US"/>
        </w:rPr>
        <w:t xml:space="preserve"> Lead Capture and Initial Contact</w:t>
      </w:r>
    </w:p>
    <w:p w:rsidR="00D046EB" w:rsidRPr="00D046EB" w:rsidRDefault="00D046EB" w:rsidP="000418DC">
      <w:pPr>
        <w:jc w:val="both"/>
        <w:rPr>
          <w:lang w:val="en-US"/>
        </w:rPr>
      </w:pPr>
    </w:p>
    <w:p w:rsidR="00ED0AD7" w:rsidRDefault="00ED0AD7" w:rsidP="000418DC">
      <w:pPr>
        <w:jc w:val="both"/>
        <w:rPr>
          <w:rFonts w:ascii="Arial" w:hAnsi="Arial" w:cs="Arial"/>
          <w:sz w:val="24"/>
          <w:szCs w:val="24"/>
          <w:lang w:val="en-US"/>
        </w:rPr>
      </w:pPr>
      <w:r w:rsidRPr="00ED0AD7">
        <w:rPr>
          <w:rFonts w:ascii="Arial" w:hAnsi="Arial" w:cs="Arial"/>
          <w:sz w:val="24"/>
          <w:szCs w:val="24"/>
          <w:lang w:val="en-US"/>
        </w:rPr>
        <w:t>Leads are generated through digital channels, referrals and partnerships. The CRM system logs all enquiries automatically. The initial contact includes a consultation call to understand the client’s budget, goals and timeline. Pers</w:t>
      </w:r>
      <w:r>
        <w:rPr>
          <w:rFonts w:ascii="Arial" w:hAnsi="Arial" w:cs="Arial"/>
          <w:sz w:val="24"/>
          <w:szCs w:val="24"/>
          <w:lang w:val="en-US"/>
        </w:rPr>
        <w:t>onaliz</w:t>
      </w:r>
      <w:r w:rsidRPr="00ED0AD7">
        <w:rPr>
          <w:rFonts w:ascii="Arial" w:hAnsi="Arial" w:cs="Arial"/>
          <w:sz w:val="24"/>
          <w:szCs w:val="24"/>
          <w:lang w:val="en-US"/>
        </w:rPr>
        <w:t>ed communication at early stages enhances trust, essential in high-involvement services like real estate (</w:t>
      </w:r>
      <w:proofErr w:type="spellStart"/>
      <w:r w:rsidRPr="00ED0AD7">
        <w:rPr>
          <w:rFonts w:ascii="Arial" w:hAnsi="Arial" w:cs="Arial"/>
          <w:sz w:val="24"/>
          <w:szCs w:val="24"/>
          <w:lang w:val="en-US"/>
        </w:rPr>
        <w:t>Grönroos</w:t>
      </w:r>
      <w:proofErr w:type="spellEnd"/>
      <w:r w:rsidRPr="00ED0AD7">
        <w:rPr>
          <w:rFonts w:ascii="Arial" w:hAnsi="Arial" w:cs="Arial"/>
          <w:sz w:val="24"/>
          <w:szCs w:val="24"/>
          <w:lang w:val="en-US"/>
        </w:rPr>
        <w:t>, 2017).</w:t>
      </w:r>
    </w:p>
    <w:p w:rsidR="00ED0AD7"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6.1.2.</w:t>
      </w:r>
      <w:r w:rsidR="00497DB9" w:rsidRPr="00D046EB">
        <w:rPr>
          <w:rFonts w:ascii="Arial" w:hAnsi="Arial" w:cs="Arial"/>
          <w:sz w:val="24"/>
          <w:szCs w:val="24"/>
          <w:lang w:val="en-US"/>
        </w:rPr>
        <w:t xml:space="preserve"> </w:t>
      </w:r>
      <w:r w:rsidR="00ED0AD7" w:rsidRPr="00D046EB">
        <w:rPr>
          <w:rFonts w:ascii="Arial" w:hAnsi="Arial" w:cs="Arial"/>
          <w:sz w:val="24"/>
          <w:szCs w:val="24"/>
          <w:lang w:val="en-US"/>
        </w:rPr>
        <w:t>Client Profiling and Verification</w:t>
      </w:r>
    </w:p>
    <w:p w:rsidR="00D046EB" w:rsidRPr="00D046EB" w:rsidRDefault="00D046EB" w:rsidP="000418DC">
      <w:pPr>
        <w:jc w:val="both"/>
        <w:rPr>
          <w:lang w:val="en-US"/>
        </w:rPr>
      </w:pPr>
    </w:p>
    <w:p w:rsidR="00497DB9" w:rsidRDefault="00ED0AD7" w:rsidP="000418DC">
      <w:pPr>
        <w:jc w:val="both"/>
        <w:rPr>
          <w:rFonts w:ascii="Arial" w:hAnsi="Arial" w:cs="Arial"/>
          <w:sz w:val="24"/>
          <w:szCs w:val="24"/>
          <w:lang w:val="en-US"/>
        </w:rPr>
      </w:pPr>
      <w:r w:rsidRPr="00ED0AD7">
        <w:rPr>
          <w:rFonts w:ascii="Arial" w:hAnsi="Arial" w:cs="Arial"/>
          <w:sz w:val="24"/>
          <w:szCs w:val="24"/>
          <w:lang w:val="en-US"/>
        </w:rPr>
        <w:t>Sunny Homes collects essential client information to build a requirement profile, assess financial readiness, and ensure an</w:t>
      </w:r>
      <w:r>
        <w:rPr>
          <w:rFonts w:ascii="Arial" w:hAnsi="Arial" w:cs="Arial"/>
          <w:sz w:val="24"/>
          <w:szCs w:val="24"/>
          <w:lang w:val="en-US"/>
        </w:rPr>
        <w:t xml:space="preserve">ti-money-laundering compliance. </w:t>
      </w:r>
      <w:r w:rsidRPr="00ED0AD7">
        <w:rPr>
          <w:rFonts w:ascii="Arial" w:hAnsi="Arial" w:cs="Arial"/>
          <w:sz w:val="24"/>
          <w:szCs w:val="24"/>
          <w:lang w:val="en-US"/>
        </w:rPr>
        <w:t xml:space="preserve">Under UK law, estate agents must meet AML requirements and verify the identity and source of funds of </w:t>
      </w:r>
      <w:r w:rsidRPr="00ED0AD7">
        <w:rPr>
          <w:rFonts w:ascii="Arial" w:hAnsi="Arial" w:cs="Arial"/>
          <w:sz w:val="24"/>
          <w:szCs w:val="24"/>
          <w:lang w:val="en-US"/>
        </w:rPr>
        <w:lastRenderedPageBreak/>
        <w:t>clients engaging in property-r</w:t>
      </w:r>
      <w:r>
        <w:rPr>
          <w:rFonts w:ascii="Arial" w:hAnsi="Arial" w:cs="Arial"/>
          <w:sz w:val="24"/>
          <w:szCs w:val="24"/>
          <w:lang w:val="en-US"/>
        </w:rPr>
        <w:t xml:space="preserve">elated services (GOV.UK, 2024). </w:t>
      </w:r>
      <w:r w:rsidRPr="00ED0AD7">
        <w:rPr>
          <w:rFonts w:ascii="Arial" w:hAnsi="Arial" w:cs="Arial"/>
          <w:sz w:val="24"/>
          <w:szCs w:val="24"/>
          <w:lang w:val="en-US"/>
        </w:rPr>
        <w:t>Therefore, ID verification and risk assessment occur before providing property recommendations.</w:t>
      </w:r>
    </w:p>
    <w:p w:rsidR="00D046EB" w:rsidRDefault="00D046EB" w:rsidP="000418DC">
      <w:pPr>
        <w:jc w:val="both"/>
        <w:rPr>
          <w:rFonts w:ascii="Arial" w:hAnsi="Arial" w:cs="Arial"/>
          <w:sz w:val="24"/>
          <w:szCs w:val="24"/>
          <w:lang w:val="en-US"/>
        </w:rPr>
      </w:pPr>
    </w:p>
    <w:p w:rsidR="00E56B72"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6.1.3.</w:t>
      </w:r>
      <w:r w:rsidR="00497DB9" w:rsidRPr="00D046EB">
        <w:rPr>
          <w:rFonts w:ascii="Arial" w:hAnsi="Arial" w:cs="Arial"/>
          <w:sz w:val="24"/>
          <w:szCs w:val="24"/>
          <w:lang w:val="en-US"/>
        </w:rPr>
        <w:t xml:space="preserve"> </w:t>
      </w:r>
      <w:r w:rsidR="00E56B72" w:rsidRPr="00D046EB">
        <w:rPr>
          <w:rFonts w:ascii="Arial" w:hAnsi="Arial" w:cs="Arial"/>
          <w:sz w:val="24"/>
          <w:szCs w:val="24"/>
          <w:lang w:val="en-US"/>
        </w:rPr>
        <w:t>Property Sourcing and Partner Coordination</w:t>
      </w:r>
    </w:p>
    <w:p w:rsidR="00D046EB" w:rsidRPr="00D046EB" w:rsidRDefault="00D046EB" w:rsidP="000418DC">
      <w:pPr>
        <w:jc w:val="both"/>
        <w:rPr>
          <w:lang w:val="en-US"/>
        </w:rPr>
      </w:pPr>
    </w:p>
    <w:p w:rsidR="00E56B72" w:rsidRDefault="00E56B72" w:rsidP="000418DC">
      <w:pPr>
        <w:jc w:val="both"/>
        <w:rPr>
          <w:rFonts w:ascii="Arial" w:hAnsi="Arial" w:cs="Arial"/>
          <w:sz w:val="24"/>
          <w:szCs w:val="24"/>
          <w:lang w:val="en-US"/>
        </w:rPr>
      </w:pPr>
      <w:r w:rsidRPr="00E56B72">
        <w:rPr>
          <w:rFonts w:ascii="Arial" w:hAnsi="Arial" w:cs="Arial"/>
          <w:sz w:val="24"/>
          <w:szCs w:val="24"/>
          <w:lang w:val="en-US"/>
        </w:rPr>
        <w:t>The company uses a network of certified Bulgarian real estate partners to source verified listings. Bulgarian partners provide documentation, photos, property descriptions, and ownership information. Sunny Homes reviews these internally bef</w:t>
      </w:r>
      <w:r>
        <w:rPr>
          <w:rFonts w:ascii="Arial" w:hAnsi="Arial" w:cs="Arial"/>
          <w:sz w:val="24"/>
          <w:szCs w:val="24"/>
          <w:lang w:val="en-US"/>
        </w:rPr>
        <w:t xml:space="preserve">ore presenting them to clients. </w:t>
      </w:r>
      <w:r w:rsidRPr="00E56B72">
        <w:rPr>
          <w:rFonts w:ascii="Arial" w:hAnsi="Arial" w:cs="Arial"/>
          <w:sz w:val="24"/>
          <w:szCs w:val="24"/>
          <w:lang w:val="en-US"/>
        </w:rPr>
        <w:t xml:space="preserve">Reliance on verified partners reduces operational risk and supports the accuracy of information shared with clients—an important factor in international real estate decisions (Crane &amp; </w:t>
      </w:r>
      <w:proofErr w:type="spellStart"/>
      <w:r w:rsidRPr="00E56B72">
        <w:rPr>
          <w:rFonts w:ascii="Arial" w:hAnsi="Arial" w:cs="Arial"/>
          <w:sz w:val="24"/>
          <w:szCs w:val="24"/>
          <w:lang w:val="en-US"/>
        </w:rPr>
        <w:t>Matten</w:t>
      </w:r>
      <w:proofErr w:type="spellEnd"/>
      <w:r w:rsidRPr="00E56B72">
        <w:rPr>
          <w:rFonts w:ascii="Arial" w:hAnsi="Arial" w:cs="Arial"/>
          <w:sz w:val="24"/>
          <w:szCs w:val="24"/>
          <w:lang w:val="en-US"/>
        </w:rPr>
        <w:t>, 2021).</w:t>
      </w:r>
      <w:r>
        <w:rPr>
          <w:rFonts w:ascii="Arial" w:hAnsi="Arial" w:cs="Arial"/>
          <w:sz w:val="24"/>
          <w:szCs w:val="24"/>
          <w:lang w:val="en-US"/>
        </w:rPr>
        <w:t xml:space="preserve"> Therefore formaliz</w:t>
      </w:r>
      <w:r w:rsidRPr="00E56B72">
        <w:rPr>
          <w:rFonts w:ascii="Arial" w:hAnsi="Arial" w:cs="Arial"/>
          <w:sz w:val="24"/>
          <w:szCs w:val="24"/>
          <w:lang w:val="en-US"/>
        </w:rPr>
        <w:t>ed data verification reduces the risk of presenting misleading or inaccurate listings.</w:t>
      </w:r>
    </w:p>
    <w:p w:rsidR="00D046EB" w:rsidRDefault="00D046EB" w:rsidP="000418DC">
      <w:pPr>
        <w:jc w:val="both"/>
        <w:rPr>
          <w:rFonts w:ascii="Arial" w:hAnsi="Arial" w:cs="Arial"/>
          <w:sz w:val="24"/>
          <w:szCs w:val="24"/>
          <w:lang w:val="en-US"/>
        </w:rPr>
      </w:pPr>
    </w:p>
    <w:p w:rsidR="00E56B72"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6.1.4.</w:t>
      </w:r>
      <w:r w:rsidR="00497DB9" w:rsidRPr="00D046EB">
        <w:rPr>
          <w:rFonts w:ascii="Arial" w:hAnsi="Arial" w:cs="Arial"/>
          <w:sz w:val="24"/>
          <w:szCs w:val="24"/>
          <w:lang w:val="en-US"/>
        </w:rPr>
        <w:t xml:space="preserve"> </w:t>
      </w:r>
      <w:r w:rsidR="00E56B72" w:rsidRPr="00D046EB">
        <w:rPr>
          <w:rFonts w:ascii="Arial" w:hAnsi="Arial" w:cs="Arial"/>
          <w:sz w:val="24"/>
          <w:szCs w:val="24"/>
          <w:lang w:val="en-US"/>
        </w:rPr>
        <w:t>Virtual Tours and Detailed Consultation</w:t>
      </w:r>
    </w:p>
    <w:p w:rsidR="00D046EB" w:rsidRPr="00D046EB" w:rsidRDefault="00D046EB" w:rsidP="000418DC">
      <w:pPr>
        <w:jc w:val="both"/>
        <w:rPr>
          <w:lang w:val="en-US"/>
        </w:rPr>
      </w:pPr>
    </w:p>
    <w:p w:rsidR="00E56B72" w:rsidRDefault="00E56B72" w:rsidP="000418DC">
      <w:pPr>
        <w:jc w:val="both"/>
        <w:rPr>
          <w:rFonts w:ascii="Arial" w:hAnsi="Arial" w:cs="Arial"/>
          <w:sz w:val="24"/>
          <w:szCs w:val="24"/>
          <w:lang w:val="en-US"/>
        </w:rPr>
      </w:pPr>
      <w:r w:rsidRPr="00E56B72">
        <w:rPr>
          <w:rFonts w:ascii="Arial" w:hAnsi="Arial" w:cs="Arial"/>
          <w:sz w:val="24"/>
          <w:szCs w:val="24"/>
          <w:lang w:val="en-US"/>
        </w:rPr>
        <w:t>Clients receive access to:</w:t>
      </w:r>
    </w:p>
    <w:p w:rsidR="00E56B72"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E56B72" w:rsidRPr="006618F7">
        <w:rPr>
          <w:rFonts w:ascii="Arial" w:hAnsi="Arial" w:cs="Arial"/>
          <w:sz w:val="24"/>
          <w:szCs w:val="24"/>
          <w:lang w:val="en-US"/>
        </w:rPr>
        <w:t>Virtual tours</w:t>
      </w:r>
    </w:p>
    <w:p w:rsidR="00E56B72"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E56B72" w:rsidRPr="006618F7">
        <w:rPr>
          <w:rFonts w:ascii="Arial" w:hAnsi="Arial" w:cs="Arial"/>
          <w:sz w:val="24"/>
          <w:szCs w:val="24"/>
          <w:lang w:val="en-US"/>
        </w:rPr>
        <w:t>Live walk-through calls</w:t>
      </w:r>
    </w:p>
    <w:p w:rsidR="00E56B72"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E56B72" w:rsidRPr="006618F7">
        <w:rPr>
          <w:rFonts w:ascii="Arial" w:hAnsi="Arial" w:cs="Arial"/>
          <w:sz w:val="24"/>
          <w:szCs w:val="24"/>
          <w:lang w:val="en-US"/>
        </w:rPr>
        <w:t xml:space="preserve">Digital </w:t>
      </w:r>
      <w:proofErr w:type="spellStart"/>
      <w:r w:rsidR="00E56B72" w:rsidRPr="006618F7">
        <w:rPr>
          <w:rFonts w:ascii="Arial" w:hAnsi="Arial" w:cs="Arial"/>
          <w:sz w:val="24"/>
          <w:szCs w:val="24"/>
          <w:lang w:val="en-US"/>
        </w:rPr>
        <w:t>floorplans</w:t>
      </w:r>
      <w:proofErr w:type="spellEnd"/>
    </w:p>
    <w:p w:rsidR="00E56B72"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d. </w:t>
      </w:r>
      <w:r w:rsidR="00E56B72" w:rsidRPr="006618F7">
        <w:rPr>
          <w:rFonts w:ascii="Arial" w:hAnsi="Arial" w:cs="Arial"/>
          <w:sz w:val="24"/>
          <w:szCs w:val="24"/>
          <w:lang w:val="en-US"/>
        </w:rPr>
        <w:t>Legal documents (translated)</w:t>
      </w:r>
    </w:p>
    <w:p w:rsidR="00E56B72" w:rsidRDefault="00E56B72" w:rsidP="000418DC">
      <w:pPr>
        <w:jc w:val="both"/>
        <w:rPr>
          <w:rFonts w:ascii="Arial" w:hAnsi="Arial" w:cs="Arial"/>
          <w:sz w:val="24"/>
          <w:szCs w:val="24"/>
          <w:lang w:val="en-US"/>
        </w:rPr>
      </w:pPr>
      <w:r w:rsidRPr="00E56B72">
        <w:rPr>
          <w:rFonts w:ascii="Arial" w:hAnsi="Arial" w:cs="Arial"/>
          <w:sz w:val="24"/>
          <w:szCs w:val="24"/>
          <w:lang w:val="en-US"/>
        </w:rPr>
        <w:t>Virtual viewings are scheduled via Zoom, with Bulgarian partners facilitating on-site tours. Clients may arrange physical viewings by appointment.</w:t>
      </w:r>
    </w:p>
    <w:p w:rsidR="00497DB9" w:rsidRPr="00D046EB" w:rsidRDefault="00D046EB" w:rsidP="000418DC">
      <w:pPr>
        <w:pStyle w:val="Heading2"/>
        <w:jc w:val="both"/>
        <w:rPr>
          <w:rFonts w:ascii="Arial" w:hAnsi="Arial" w:cs="Arial"/>
          <w:sz w:val="24"/>
          <w:szCs w:val="24"/>
          <w:lang w:val="en-US"/>
        </w:rPr>
      </w:pPr>
      <w:r w:rsidRPr="00D046EB">
        <w:rPr>
          <w:rFonts w:ascii="Arial" w:hAnsi="Arial" w:cs="Arial"/>
          <w:sz w:val="24"/>
          <w:szCs w:val="24"/>
          <w:lang w:val="en-US"/>
        </w:rPr>
        <w:lastRenderedPageBreak/>
        <w:tab/>
      </w:r>
    </w:p>
    <w:p w:rsidR="00E56B72"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6.1.5.</w:t>
      </w:r>
      <w:r w:rsidR="00497DB9" w:rsidRPr="00D046EB">
        <w:rPr>
          <w:rFonts w:ascii="Arial" w:hAnsi="Arial" w:cs="Arial"/>
          <w:sz w:val="24"/>
          <w:szCs w:val="24"/>
          <w:lang w:val="en-US"/>
        </w:rPr>
        <w:t xml:space="preserve"> </w:t>
      </w:r>
      <w:r w:rsidR="00E56B72" w:rsidRPr="00D046EB">
        <w:rPr>
          <w:rFonts w:ascii="Arial" w:hAnsi="Arial" w:cs="Arial"/>
          <w:sz w:val="24"/>
          <w:szCs w:val="24"/>
          <w:lang w:val="en-US"/>
        </w:rPr>
        <w:t>Offer, Negotiation, and Legal Coordination</w:t>
      </w:r>
    </w:p>
    <w:p w:rsidR="00D046EB" w:rsidRPr="00D046EB" w:rsidRDefault="00D046EB" w:rsidP="000418DC">
      <w:pPr>
        <w:jc w:val="both"/>
        <w:rPr>
          <w:lang w:val="en-US"/>
        </w:rPr>
      </w:pPr>
    </w:p>
    <w:p w:rsidR="00270A41" w:rsidRDefault="00270A41" w:rsidP="000418DC">
      <w:pPr>
        <w:jc w:val="both"/>
        <w:rPr>
          <w:rFonts w:ascii="Arial" w:hAnsi="Arial" w:cs="Arial"/>
          <w:sz w:val="24"/>
          <w:szCs w:val="24"/>
          <w:lang w:val="en-US"/>
        </w:rPr>
      </w:pPr>
      <w:r w:rsidRPr="00270A41">
        <w:rPr>
          <w:rFonts w:ascii="Arial" w:hAnsi="Arial" w:cs="Arial"/>
          <w:sz w:val="24"/>
          <w:szCs w:val="24"/>
          <w:lang w:val="en-US"/>
        </w:rPr>
        <w:t>Once a client selects a property, Sunny Homes acts as an intermediary, coordinating with:</w:t>
      </w:r>
    </w:p>
    <w:p w:rsidR="00270A4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270A41" w:rsidRPr="006618F7">
        <w:rPr>
          <w:rFonts w:ascii="Arial" w:hAnsi="Arial" w:cs="Arial"/>
          <w:sz w:val="24"/>
          <w:szCs w:val="24"/>
          <w:lang w:val="en-US"/>
        </w:rPr>
        <w:t>Sellers or developers,</w:t>
      </w:r>
    </w:p>
    <w:p w:rsidR="00270A4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270A41" w:rsidRPr="006618F7">
        <w:rPr>
          <w:rFonts w:ascii="Arial" w:hAnsi="Arial" w:cs="Arial"/>
          <w:sz w:val="24"/>
          <w:szCs w:val="24"/>
          <w:lang w:val="en-US"/>
        </w:rPr>
        <w:t>Partner agencies,</w:t>
      </w:r>
    </w:p>
    <w:p w:rsidR="00270A4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270A41" w:rsidRPr="006618F7">
        <w:rPr>
          <w:rFonts w:ascii="Arial" w:hAnsi="Arial" w:cs="Arial"/>
          <w:sz w:val="24"/>
          <w:szCs w:val="24"/>
          <w:lang w:val="en-US"/>
        </w:rPr>
        <w:t>Bulgarian legal experts.</w:t>
      </w:r>
    </w:p>
    <w:p w:rsidR="00270A41" w:rsidRDefault="00270A41" w:rsidP="000418DC">
      <w:pPr>
        <w:jc w:val="both"/>
        <w:rPr>
          <w:rFonts w:ascii="Arial" w:hAnsi="Arial" w:cs="Arial"/>
          <w:sz w:val="24"/>
          <w:szCs w:val="24"/>
          <w:lang w:val="en-US"/>
        </w:rPr>
      </w:pPr>
      <w:r w:rsidRPr="00270A41">
        <w:rPr>
          <w:rFonts w:ascii="Arial" w:hAnsi="Arial" w:cs="Arial"/>
          <w:sz w:val="24"/>
          <w:szCs w:val="24"/>
          <w:lang w:val="en-US"/>
        </w:rPr>
        <w:t>Sunny Homes plays an intermediary role, guiding clients through translation, document interpretation, and communication. This stage aligns with eth</w:t>
      </w:r>
      <w:r w:rsidR="00F622D1">
        <w:rPr>
          <w:rFonts w:ascii="Arial" w:hAnsi="Arial" w:cs="Arial"/>
          <w:sz w:val="24"/>
          <w:szCs w:val="24"/>
          <w:lang w:val="en-US"/>
        </w:rPr>
        <w:t>ical business standards emphasiz</w:t>
      </w:r>
      <w:r w:rsidRPr="00270A41">
        <w:rPr>
          <w:rFonts w:ascii="Arial" w:hAnsi="Arial" w:cs="Arial"/>
          <w:sz w:val="24"/>
          <w:szCs w:val="24"/>
          <w:lang w:val="en-US"/>
        </w:rPr>
        <w:t xml:space="preserve">ing transparency and consumer protection (Crane &amp; </w:t>
      </w:r>
      <w:proofErr w:type="spellStart"/>
      <w:r w:rsidRPr="00270A41">
        <w:rPr>
          <w:rFonts w:ascii="Arial" w:hAnsi="Arial" w:cs="Arial"/>
          <w:sz w:val="24"/>
          <w:szCs w:val="24"/>
          <w:lang w:val="en-US"/>
        </w:rPr>
        <w:t>Matten</w:t>
      </w:r>
      <w:proofErr w:type="spellEnd"/>
      <w:r w:rsidRPr="00270A41">
        <w:rPr>
          <w:rFonts w:ascii="Arial" w:hAnsi="Arial" w:cs="Arial"/>
          <w:sz w:val="24"/>
          <w:szCs w:val="24"/>
          <w:lang w:val="en-US"/>
        </w:rPr>
        <w:t>, 2021).</w:t>
      </w:r>
    </w:p>
    <w:p w:rsidR="00D046EB" w:rsidRDefault="00D046EB" w:rsidP="000418DC">
      <w:pPr>
        <w:jc w:val="both"/>
        <w:rPr>
          <w:rFonts w:ascii="Arial" w:hAnsi="Arial" w:cs="Arial"/>
          <w:sz w:val="24"/>
          <w:szCs w:val="24"/>
          <w:lang w:val="en-US"/>
        </w:rPr>
      </w:pPr>
    </w:p>
    <w:p w:rsidR="00F622D1" w:rsidRDefault="00497DB9" w:rsidP="000418DC">
      <w:pPr>
        <w:pStyle w:val="Heading2"/>
        <w:jc w:val="both"/>
        <w:rPr>
          <w:rFonts w:ascii="Arial" w:hAnsi="Arial" w:cs="Arial"/>
          <w:sz w:val="24"/>
          <w:szCs w:val="24"/>
          <w:lang w:val="en-US"/>
        </w:rPr>
      </w:pPr>
      <w:r w:rsidRPr="00D046EB">
        <w:rPr>
          <w:rFonts w:ascii="Arial" w:hAnsi="Arial" w:cs="Arial"/>
          <w:sz w:val="24"/>
          <w:szCs w:val="24"/>
          <w:lang w:val="en-US"/>
        </w:rPr>
        <w:t>6.</w:t>
      </w:r>
      <w:r w:rsidR="000B517B" w:rsidRPr="00D046EB">
        <w:rPr>
          <w:rFonts w:ascii="Arial" w:hAnsi="Arial" w:cs="Arial"/>
          <w:sz w:val="24"/>
          <w:szCs w:val="24"/>
          <w:lang w:val="en-US"/>
        </w:rPr>
        <w:t>1.6.</w:t>
      </w:r>
      <w:r w:rsidRPr="00D046EB">
        <w:rPr>
          <w:rFonts w:ascii="Arial" w:hAnsi="Arial" w:cs="Arial"/>
          <w:sz w:val="24"/>
          <w:szCs w:val="24"/>
          <w:lang w:val="en-US"/>
        </w:rPr>
        <w:t xml:space="preserve"> </w:t>
      </w:r>
      <w:r w:rsidR="00F622D1" w:rsidRPr="00D046EB">
        <w:rPr>
          <w:rFonts w:ascii="Arial" w:hAnsi="Arial" w:cs="Arial"/>
          <w:sz w:val="24"/>
          <w:szCs w:val="24"/>
          <w:lang w:val="en-US"/>
        </w:rPr>
        <w:t>Completion and Notary Procedures</w:t>
      </w:r>
    </w:p>
    <w:p w:rsidR="00D046EB" w:rsidRPr="00D046EB" w:rsidRDefault="00D046EB" w:rsidP="000418DC">
      <w:pPr>
        <w:jc w:val="both"/>
        <w:rPr>
          <w:lang w:val="en-US"/>
        </w:rPr>
      </w:pPr>
    </w:p>
    <w:p w:rsidR="00F622D1" w:rsidRDefault="00F622D1" w:rsidP="000418DC">
      <w:pPr>
        <w:jc w:val="both"/>
        <w:rPr>
          <w:rFonts w:ascii="Arial" w:hAnsi="Arial" w:cs="Arial"/>
          <w:sz w:val="24"/>
          <w:szCs w:val="24"/>
          <w:lang w:val="en-US"/>
        </w:rPr>
      </w:pPr>
      <w:r w:rsidRPr="00F622D1">
        <w:rPr>
          <w:rFonts w:ascii="Arial" w:hAnsi="Arial" w:cs="Arial"/>
          <w:sz w:val="24"/>
          <w:szCs w:val="24"/>
          <w:lang w:val="en-US"/>
        </w:rPr>
        <w:t>Bu</w:t>
      </w:r>
      <w:r>
        <w:rPr>
          <w:rFonts w:ascii="Arial" w:hAnsi="Arial" w:cs="Arial"/>
          <w:sz w:val="24"/>
          <w:szCs w:val="24"/>
          <w:lang w:val="en-US"/>
        </w:rPr>
        <w:t>lgarian notaries legally finaliz</w:t>
      </w:r>
      <w:r w:rsidRPr="00F622D1">
        <w:rPr>
          <w:rFonts w:ascii="Arial" w:hAnsi="Arial" w:cs="Arial"/>
          <w:sz w:val="24"/>
          <w:szCs w:val="24"/>
          <w:lang w:val="en-US"/>
        </w:rPr>
        <w:t>e property transfers. Sunny Homes schedules key appointments and ensures clients understand final documents and taxes due.</w:t>
      </w:r>
      <w:r>
        <w:rPr>
          <w:rFonts w:ascii="Arial" w:hAnsi="Arial" w:cs="Arial"/>
          <w:sz w:val="24"/>
          <w:szCs w:val="24"/>
          <w:lang w:val="en-US"/>
        </w:rPr>
        <w:t xml:space="preserve"> </w:t>
      </w:r>
      <w:r w:rsidRPr="00F622D1">
        <w:rPr>
          <w:rFonts w:ascii="Arial" w:hAnsi="Arial" w:cs="Arial"/>
          <w:sz w:val="24"/>
          <w:szCs w:val="24"/>
          <w:lang w:val="en-US"/>
        </w:rPr>
        <w:t>Payments are executed through secure international transfer platforms.</w:t>
      </w:r>
      <w:r>
        <w:rPr>
          <w:rFonts w:ascii="Arial" w:hAnsi="Arial" w:cs="Arial"/>
          <w:sz w:val="24"/>
          <w:szCs w:val="24"/>
          <w:lang w:val="en-US"/>
        </w:rPr>
        <w:t xml:space="preserve"> </w:t>
      </w:r>
      <w:r w:rsidRPr="00F622D1">
        <w:rPr>
          <w:rFonts w:ascii="Arial" w:hAnsi="Arial" w:cs="Arial"/>
          <w:sz w:val="24"/>
          <w:szCs w:val="24"/>
          <w:lang w:val="en-US"/>
        </w:rPr>
        <w:t>After completion, clients receive full documentation including notarial deeds and land-registry confirmation.</w:t>
      </w:r>
    </w:p>
    <w:p w:rsidR="00D046EB" w:rsidRDefault="00D046EB" w:rsidP="000418DC">
      <w:pPr>
        <w:jc w:val="both"/>
        <w:rPr>
          <w:rFonts w:ascii="Arial" w:hAnsi="Arial" w:cs="Arial"/>
          <w:sz w:val="24"/>
          <w:szCs w:val="24"/>
          <w:lang w:val="en-US"/>
        </w:rPr>
      </w:pPr>
    </w:p>
    <w:p w:rsidR="00F622D1"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 xml:space="preserve">6.1.7. </w:t>
      </w:r>
      <w:r w:rsidR="00F622D1" w:rsidRPr="00D046EB">
        <w:rPr>
          <w:rFonts w:ascii="Arial" w:hAnsi="Arial" w:cs="Arial"/>
          <w:sz w:val="24"/>
          <w:szCs w:val="24"/>
          <w:lang w:val="en-US"/>
        </w:rPr>
        <w:t>After-Sales Support</w:t>
      </w:r>
    </w:p>
    <w:p w:rsidR="00D046EB" w:rsidRPr="00D046EB" w:rsidRDefault="00D046EB" w:rsidP="000418DC">
      <w:pPr>
        <w:jc w:val="both"/>
        <w:rPr>
          <w:lang w:val="en-US"/>
        </w:rPr>
      </w:pPr>
    </w:p>
    <w:p w:rsidR="00F622D1" w:rsidRDefault="005D7993" w:rsidP="000418DC">
      <w:pPr>
        <w:jc w:val="both"/>
        <w:rPr>
          <w:rFonts w:ascii="Arial" w:hAnsi="Arial" w:cs="Arial"/>
          <w:sz w:val="24"/>
          <w:szCs w:val="24"/>
          <w:lang w:val="en-US"/>
        </w:rPr>
      </w:pPr>
      <w:r w:rsidRPr="005D7993">
        <w:rPr>
          <w:rFonts w:ascii="Arial" w:hAnsi="Arial" w:cs="Arial"/>
          <w:sz w:val="24"/>
          <w:szCs w:val="24"/>
          <w:lang w:val="en-US"/>
        </w:rPr>
        <w:t>Post-purchase services include renovation contacts, furnishing services, and rental management recommendations. After-sales relationships strengthen customer loyalty and facilitate referrals (</w:t>
      </w:r>
      <w:proofErr w:type="spellStart"/>
      <w:r w:rsidRPr="005D7993">
        <w:rPr>
          <w:rFonts w:ascii="Arial" w:hAnsi="Arial" w:cs="Arial"/>
          <w:sz w:val="24"/>
          <w:szCs w:val="24"/>
          <w:lang w:val="en-US"/>
        </w:rPr>
        <w:t>Vargo</w:t>
      </w:r>
      <w:proofErr w:type="spellEnd"/>
      <w:r w:rsidRPr="005D7993">
        <w:rPr>
          <w:rFonts w:ascii="Arial" w:hAnsi="Arial" w:cs="Arial"/>
          <w:sz w:val="24"/>
          <w:szCs w:val="24"/>
          <w:lang w:val="en-US"/>
        </w:rPr>
        <w:t xml:space="preserve"> &amp; </w:t>
      </w:r>
      <w:proofErr w:type="spellStart"/>
      <w:r w:rsidRPr="005D7993">
        <w:rPr>
          <w:rFonts w:ascii="Arial" w:hAnsi="Arial" w:cs="Arial"/>
          <w:sz w:val="24"/>
          <w:szCs w:val="24"/>
          <w:lang w:val="en-US"/>
        </w:rPr>
        <w:t>Lusch</w:t>
      </w:r>
      <w:proofErr w:type="spellEnd"/>
      <w:r w:rsidRPr="005D7993">
        <w:rPr>
          <w:rFonts w:ascii="Arial" w:hAnsi="Arial" w:cs="Arial"/>
          <w:sz w:val="24"/>
          <w:szCs w:val="24"/>
          <w:lang w:val="en-US"/>
        </w:rPr>
        <w:t>, 2008).</w:t>
      </w:r>
      <w:r>
        <w:rPr>
          <w:rFonts w:ascii="Arial" w:hAnsi="Arial" w:cs="Arial"/>
          <w:sz w:val="24"/>
          <w:szCs w:val="24"/>
          <w:lang w:val="en-US"/>
        </w:rPr>
        <w:t xml:space="preserve"> </w:t>
      </w:r>
      <w:r w:rsidRPr="005D7993">
        <w:rPr>
          <w:rFonts w:ascii="Arial" w:hAnsi="Arial" w:cs="Arial"/>
          <w:sz w:val="24"/>
          <w:szCs w:val="24"/>
          <w:lang w:val="en-US"/>
        </w:rPr>
        <w:t>This extends the customer relationship beyond the sale, fostering loyalty and referrals—an important strategic asset for small service firms (Kaplan &amp; Norton, 2004).</w:t>
      </w:r>
    </w:p>
    <w:p w:rsidR="005D7993" w:rsidRDefault="005D7993" w:rsidP="000418DC">
      <w:pPr>
        <w:jc w:val="both"/>
        <w:rPr>
          <w:rFonts w:ascii="Arial" w:hAnsi="Arial" w:cs="Arial"/>
          <w:sz w:val="24"/>
          <w:szCs w:val="24"/>
          <w:lang w:val="en-US"/>
        </w:rPr>
      </w:pPr>
    </w:p>
    <w:p w:rsidR="005D7993"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 xml:space="preserve">6.1.8. </w:t>
      </w:r>
      <w:r w:rsidR="005D7993" w:rsidRPr="00D046EB">
        <w:rPr>
          <w:rFonts w:ascii="Arial" w:hAnsi="Arial" w:cs="Arial"/>
          <w:sz w:val="24"/>
          <w:szCs w:val="24"/>
          <w:lang w:val="en-US"/>
        </w:rPr>
        <w:t>Technology and Software Infrastructure</w:t>
      </w:r>
    </w:p>
    <w:p w:rsidR="00D046EB" w:rsidRPr="00D046EB" w:rsidRDefault="00D046EB" w:rsidP="000418DC">
      <w:pPr>
        <w:jc w:val="both"/>
        <w:rPr>
          <w:lang w:val="en-US"/>
        </w:rPr>
      </w:pPr>
    </w:p>
    <w:p w:rsidR="005D7993" w:rsidRDefault="005D7993" w:rsidP="000418DC">
      <w:pPr>
        <w:jc w:val="both"/>
        <w:rPr>
          <w:rFonts w:ascii="Arial" w:hAnsi="Arial" w:cs="Arial"/>
          <w:sz w:val="24"/>
          <w:szCs w:val="24"/>
          <w:lang w:val="en-US"/>
        </w:rPr>
      </w:pPr>
      <w:r w:rsidRPr="005D7993">
        <w:rPr>
          <w:rFonts w:ascii="Arial" w:hAnsi="Arial" w:cs="Arial"/>
          <w:sz w:val="24"/>
          <w:szCs w:val="24"/>
          <w:lang w:val="en-US"/>
        </w:rPr>
        <w:t>Digital infrastructure is critical to the company’s cross-border operational model. Technology supports communication, data storage, marketing, and service delivery.</w:t>
      </w:r>
    </w:p>
    <w:p w:rsidR="005D7993" w:rsidRPr="006618F7" w:rsidRDefault="000B517B" w:rsidP="000418DC">
      <w:pPr>
        <w:jc w:val="both"/>
        <w:rPr>
          <w:rFonts w:ascii="Arial" w:hAnsi="Arial" w:cs="Arial"/>
          <w:sz w:val="24"/>
          <w:szCs w:val="24"/>
          <w:lang w:val="en-US"/>
        </w:rPr>
      </w:pPr>
      <w:r>
        <w:rPr>
          <w:rFonts w:ascii="Arial" w:hAnsi="Arial" w:cs="Arial"/>
          <w:sz w:val="24"/>
          <w:szCs w:val="24"/>
          <w:lang w:val="en-US"/>
        </w:rPr>
        <w:t xml:space="preserve">a. </w:t>
      </w:r>
      <w:r w:rsidR="005D7993" w:rsidRPr="006618F7">
        <w:rPr>
          <w:rFonts w:ascii="Arial" w:hAnsi="Arial" w:cs="Arial"/>
          <w:sz w:val="24"/>
          <w:szCs w:val="24"/>
          <w:lang w:val="en-US"/>
        </w:rPr>
        <w:t xml:space="preserve">Customer Relationship Management (CRM): </w:t>
      </w:r>
      <w:proofErr w:type="spellStart"/>
      <w:r w:rsidR="005D7993" w:rsidRPr="006618F7">
        <w:rPr>
          <w:rFonts w:ascii="Arial" w:hAnsi="Arial" w:cs="Arial"/>
          <w:sz w:val="24"/>
          <w:szCs w:val="24"/>
          <w:lang w:val="en-US"/>
        </w:rPr>
        <w:t>HubSpot</w:t>
      </w:r>
      <w:proofErr w:type="spellEnd"/>
      <w:r w:rsidR="005D7993" w:rsidRPr="006618F7">
        <w:rPr>
          <w:rFonts w:ascii="Arial" w:hAnsi="Arial" w:cs="Arial"/>
          <w:sz w:val="24"/>
          <w:szCs w:val="24"/>
          <w:lang w:val="en-US"/>
        </w:rPr>
        <w:t xml:space="preserve"> (Starter package) will be used to manage all client interactions, track the stage of each lead in the pipeline, automate email sequences, and store documents. This ensures no client detail is missed and allows for scalable process management.</w:t>
      </w:r>
    </w:p>
    <w:p w:rsidR="005D7993" w:rsidRPr="006618F7" w:rsidRDefault="000B517B" w:rsidP="000418DC">
      <w:pPr>
        <w:jc w:val="both"/>
        <w:rPr>
          <w:rFonts w:ascii="Arial" w:hAnsi="Arial" w:cs="Arial"/>
          <w:sz w:val="24"/>
          <w:szCs w:val="24"/>
          <w:lang w:val="en-US"/>
        </w:rPr>
      </w:pPr>
      <w:r>
        <w:rPr>
          <w:rFonts w:ascii="Arial" w:hAnsi="Arial" w:cs="Arial"/>
          <w:sz w:val="24"/>
          <w:szCs w:val="24"/>
          <w:lang w:val="en-US"/>
        </w:rPr>
        <w:t xml:space="preserve">b. </w:t>
      </w:r>
      <w:r w:rsidR="005D7993" w:rsidRPr="006618F7">
        <w:rPr>
          <w:rFonts w:ascii="Arial" w:hAnsi="Arial" w:cs="Arial"/>
          <w:sz w:val="24"/>
          <w:szCs w:val="24"/>
          <w:lang w:val="en-US"/>
        </w:rPr>
        <w:t xml:space="preserve">Website and SEO Tools: The website serves as the main property showcase and educational platform. It incorporates: Optimized property search functions, Secure enquiry forms, Blog articles on Bulgarian property processes, </w:t>
      </w:r>
      <w:proofErr w:type="gramStart"/>
      <w:r w:rsidR="005D7993" w:rsidRPr="006618F7">
        <w:rPr>
          <w:rFonts w:ascii="Arial" w:hAnsi="Arial" w:cs="Arial"/>
          <w:sz w:val="24"/>
          <w:szCs w:val="24"/>
          <w:lang w:val="en-US"/>
        </w:rPr>
        <w:t>Landing</w:t>
      </w:r>
      <w:proofErr w:type="gramEnd"/>
      <w:r w:rsidR="005D7993" w:rsidRPr="006618F7">
        <w:rPr>
          <w:rFonts w:ascii="Arial" w:hAnsi="Arial" w:cs="Arial"/>
          <w:sz w:val="24"/>
          <w:szCs w:val="24"/>
          <w:lang w:val="en-US"/>
        </w:rPr>
        <w:t xml:space="preserve"> pages for targeted advertising.</w:t>
      </w:r>
    </w:p>
    <w:p w:rsidR="00515105" w:rsidRPr="006618F7" w:rsidRDefault="000B517B" w:rsidP="000418DC">
      <w:pPr>
        <w:jc w:val="both"/>
        <w:rPr>
          <w:rFonts w:ascii="Arial" w:hAnsi="Arial" w:cs="Arial"/>
          <w:sz w:val="24"/>
          <w:szCs w:val="24"/>
          <w:lang w:val="en-US"/>
        </w:rPr>
      </w:pPr>
      <w:r>
        <w:rPr>
          <w:rFonts w:ascii="Arial" w:hAnsi="Arial" w:cs="Arial"/>
          <w:sz w:val="24"/>
          <w:szCs w:val="24"/>
          <w:lang w:val="en-US"/>
        </w:rPr>
        <w:t>c.</w:t>
      </w:r>
      <w:r w:rsidR="006618F7">
        <w:rPr>
          <w:rFonts w:ascii="Arial" w:hAnsi="Arial" w:cs="Arial"/>
          <w:sz w:val="24"/>
          <w:szCs w:val="24"/>
          <w:lang w:val="en-US"/>
        </w:rPr>
        <w:t xml:space="preserve"> </w:t>
      </w:r>
      <w:r w:rsidR="00515105" w:rsidRPr="006618F7">
        <w:rPr>
          <w:rFonts w:ascii="Arial" w:hAnsi="Arial" w:cs="Arial"/>
          <w:sz w:val="24"/>
          <w:szCs w:val="24"/>
          <w:lang w:val="en-US"/>
        </w:rPr>
        <w:t xml:space="preserve">Communication Platforms: Zoom, </w:t>
      </w:r>
      <w:proofErr w:type="spellStart"/>
      <w:r w:rsidR="00515105" w:rsidRPr="006618F7">
        <w:rPr>
          <w:rFonts w:ascii="Arial" w:hAnsi="Arial" w:cs="Arial"/>
          <w:sz w:val="24"/>
          <w:szCs w:val="24"/>
          <w:lang w:val="en-US"/>
        </w:rPr>
        <w:t>WhatsApp</w:t>
      </w:r>
      <w:proofErr w:type="spellEnd"/>
      <w:r w:rsidR="00515105" w:rsidRPr="006618F7">
        <w:rPr>
          <w:rFonts w:ascii="Arial" w:hAnsi="Arial" w:cs="Arial"/>
          <w:sz w:val="24"/>
          <w:szCs w:val="24"/>
          <w:lang w:val="en-US"/>
        </w:rPr>
        <w:t xml:space="preserve"> Business, and Microsoft Teams support virtual viewings and international communication.</w:t>
      </w:r>
    </w:p>
    <w:p w:rsidR="00515105" w:rsidRPr="006618F7" w:rsidRDefault="000B517B" w:rsidP="000418DC">
      <w:pPr>
        <w:jc w:val="both"/>
        <w:rPr>
          <w:rFonts w:ascii="Arial" w:hAnsi="Arial" w:cs="Arial"/>
          <w:sz w:val="24"/>
          <w:szCs w:val="24"/>
          <w:lang w:val="en-US"/>
        </w:rPr>
      </w:pPr>
      <w:r>
        <w:rPr>
          <w:rFonts w:ascii="Arial" w:hAnsi="Arial" w:cs="Arial"/>
          <w:sz w:val="24"/>
          <w:szCs w:val="24"/>
          <w:lang w:val="en-US"/>
        </w:rPr>
        <w:t>d</w:t>
      </w:r>
      <w:r w:rsidR="006618F7">
        <w:rPr>
          <w:rFonts w:ascii="Arial" w:hAnsi="Arial" w:cs="Arial"/>
          <w:sz w:val="24"/>
          <w:szCs w:val="24"/>
          <w:lang w:val="en-US"/>
        </w:rPr>
        <w:t xml:space="preserve">. </w:t>
      </w:r>
      <w:r w:rsidR="00515105" w:rsidRPr="006618F7">
        <w:rPr>
          <w:rFonts w:ascii="Arial" w:hAnsi="Arial" w:cs="Arial"/>
          <w:sz w:val="24"/>
          <w:szCs w:val="24"/>
          <w:lang w:val="en-US"/>
        </w:rPr>
        <w:t xml:space="preserve">Document and Data Security: Encrypted cloud systems such as Google Workspace or </w:t>
      </w:r>
      <w:proofErr w:type="spellStart"/>
      <w:r w:rsidR="00515105" w:rsidRPr="006618F7">
        <w:rPr>
          <w:rFonts w:ascii="Arial" w:hAnsi="Arial" w:cs="Arial"/>
          <w:sz w:val="24"/>
          <w:szCs w:val="24"/>
          <w:lang w:val="en-US"/>
        </w:rPr>
        <w:t>OneDrive</w:t>
      </w:r>
      <w:proofErr w:type="spellEnd"/>
      <w:r w:rsidR="00515105" w:rsidRPr="006618F7">
        <w:rPr>
          <w:rFonts w:ascii="Arial" w:hAnsi="Arial" w:cs="Arial"/>
          <w:sz w:val="24"/>
          <w:szCs w:val="24"/>
          <w:lang w:val="en-US"/>
        </w:rPr>
        <w:t xml:space="preserve"> ensure compliance with GDPR requirements. GOV.UK guidance requires UK companies to follow GDPR and the Data Protection Act 2018 when handling customer data (GOV.UK, 2024a).</w:t>
      </w:r>
    </w:p>
    <w:p w:rsidR="00E724D8" w:rsidRPr="006618F7" w:rsidRDefault="000B517B" w:rsidP="000418DC">
      <w:pPr>
        <w:jc w:val="both"/>
        <w:rPr>
          <w:rFonts w:ascii="Arial" w:hAnsi="Arial" w:cs="Arial"/>
          <w:sz w:val="24"/>
          <w:szCs w:val="24"/>
          <w:lang w:val="en-US"/>
        </w:rPr>
      </w:pPr>
      <w:r>
        <w:rPr>
          <w:rFonts w:ascii="Arial" w:hAnsi="Arial" w:cs="Arial"/>
          <w:sz w:val="24"/>
          <w:szCs w:val="24"/>
          <w:lang w:val="en-US"/>
        </w:rPr>
        <w:t>e</w:t>
      </w:r>
      <w:r w:rsidR="006618F7">
        <w:rPr>
          <w:rFonts w:ascii="Arial" w:hAnsi="Arial" w:cs="Arial"/>
          <w:sz w:val="24"/>
          <w:szCs w:val="24"/>
          <w:lang w:val="en-US"/>
        </w:rPr>
        <w:t xml:space="preserve">. </w:t>
      </w:r>
      <w:r w:rsidR="00E724D8" w:rsidRPr="006618F7">
        <w:rPr>
          <w:rFonts w:ascii="Arial" w:hAnsi="Arial" w:cs="Arial"/>
          <w:sz w:val="24"/>
          <w:szCs w:val="24"/>
          <w:lang w:val="en-US"/>
        </w:rPr>
        <w:t xml:space="preserve">Financial and Payment Systems: Cross-border transactions are supported through secure platforms like Wise or </w:t>
      </w:r>
      <w:proofErr w:type="spellStart"/>
      <w:r w:rsidR="00E724D8" w:rsidRPr="006618F7">
        <w:rPr>
          <w:rFonts w:ascii="Arial" w:hAnsi="Arial" w:cs="Arial"/>
          <w:sz w:val="24"/>
          <w:szCs w:val="24"/>
          <w:lang w:val="en-US"/>
        </w:rPr>
        <w:t>Revolut</w:t>
      </w:r>
      <w:proofErr w:type="spellEnd"/>
      <w:r w:rsidR="00E724D8" w:rsidRPr="006618F7">
        <w:rPr>
          <w:rFonts w:ascii="Arial" w:hAnsi="Arial" w:cs="Arial"/>
          <w:sz w:val="24"/>
          <w:szCs w:val="24"/>
          <w:lang w:val="en-US"/>
        </w:rPr>
        <w:t xml:space="preserve"> Business, which provide transparent exchange rates and compliance with AML (Anti-Money Laundering) requirements.</w:t>
      </w:r>
    </w:p>
    <w:p w:rsidR="00E724D8" w:rsidRDefault="00E724D8" w:rsidP="000418DC">
      <w:pPr>
        <w:ind w:left="360"/>
        <w:jc w:val="both"/>
        <w:rPr>
          <w:rFonts w:ascii="Arial" w:hAnsi="Arial" w:cs="Arial"/>
          <w:sz w:val="24"/>
          <w:szCs w:val="24"/>
          <w:lang w:val="en-US"/>
        </w:rPr>
      </w:pPr>
    </w:p>
    <w:p w:rsidR="00A92FB4" w:rsidRDefault="00A92FB4" w:rsidP="000418DC">
      <w:pPr>
        <w:pStyle w:val="Heading2"/>
        <w:jc w:val="both"/>
        <w:rPr>
          <w:rFonts w:ascii="Arial" w:hAnsi="Arial" w:cs="Arial"/>
          <w:sz w:val="24"/>
          <w:szCs w:val="24"/>
          <w:lang w:val="en-US"/>
        </w:rPr>
      </w:pPr>
    </w:p>
    <w:p w:rsidR="00A92FB4" w:rsidRDefault="00A92FB4" w:rsidP="000418DC">
      <w:pPr>
        <w:pStyle w:val="Heading2"/>
        <w:jc w:val="both"/>
        <w:rPr>
          <w:rFonts w:ascii="Arial" w:hAnsi="Arial" w:cs="Arial"/>
          <w:sz w:val="24"/>
          <w:szCs w:val="24"/>
          <w:lang w:val="en-US"/>
        </w:rPr>
      </w:pPr>
    </w:p>
    <w:p w:rsidR="00E724D8"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6.2.</w:t>
      </w:r>
      <w:r w:rsidR="00E724D8" w:rsidRPr="00D046EB">
        <w:rPr>
          <w:rFonts w:ascii="Arial" w:hAnsi="Arial" w:cs="Arial"/>
          <w:sz w:val="24"/>
          <w:szCs w:val="24"/>
          <w:lang w:val="en-US"/>
        </w:rPr>
        <w:t xml:space="preserve"> Quality Assurance Methods</w:t>
      </w:r>
    </w:p>
    <w:p w:rsidR="00D046EB" w:rsidRPr="00D046EB" w:rsidRDefault="00D046EB" w:rsidP="000418DC">
      <w:pPr>
        <w:jc w:val="both"/>
        <w:rPr>
          <w:lang w:val="en-US"/>
        </w:rPr>
      </w:pPr>
    </w:p>
    <w:p w:rsidR="00E724D8" w:rsidRDefault="00E724D8" w:rsidP="000418DC">
      <w:pPr>
        <w:jc w:val="both"/>
        <w:rPr>
          <w:rFonts w:ascii="Arial" w:hAnsi="Arial" w:cs="Arial"/>
          <w:sz w:val="24"/>
          <w:szCs w:val="24"/>
          <w:lang w:val="en-US"/>
        </w:rPr>
      </w:pPr>
      <w:r w:rsidRPr="00E724D8">
        <w:rPr>
          <w:rFonts w:ascii="Arial" w:hAnsi="Arial" w:cs="Arial"/>
          <w:sz w:val="24"/>
          <w:szCs w:val="24"/>
          <w:lang w:val="en-US"/>
        </w:rPr>
        <w:t>Quality assurance (QA) ensures customers receive accurate information, professional service, and legally reliable guidance. QA methods include:</w:t>
      </w:r>
    </w:p>
    <w:p w:rsidR="00D046EB" w:rsidRDefault="00D046EB" w:rsidP="000418DC">
      <w:pPr>
        <w:jc w:val="both"/>
        <w:rPr>
          <w:rFonts w:ascii="Arial" w:hAnsi="Arial" w:cs="Arial"/>
          <w:sz w:val="24"/>
          <w:szCs w:val="24"/>
          <w:lang w:val="en-US"/>
        </w:rPr>
      </w:pPr>
    </w:p>
    <w:p w:rsidR="00E724D8"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6.2.1.</w:t>
      </w:r>
      <w:r w:rsidR="00E724D8" w:rsidRPr="00D046EB">
        <w:rPr>
          <w:rFonts w:ascii="Arial" w:hAnsi="Arial" w:cs="Arial"/>
          <w:sz w:val="24"/>
          <w:szCs w:val="24"/>
          <w:lang w:val="en-US"/>
        </w:rPr>
        <w:t xml:space="preserve"> Partner Vetting and Ongoing Evaluation</w:t>
      </w:r>
    </w:p>
    <w:p w:rsidR="00D046EB" w:rsidRPr="00D046EB" w:rsidRDefault="00D046EB" w:rsidP="000418DC">
      <w:pPr>
        <w:jc w:val="both"/>
        <w:rPr>
          <w:lang w:val="en-US"/>
        </w:rPr>
      </w:pPr>
    </w:p>
    <w:p w:rsidR="00D046EB" w:rsidRDefault="00E724D8" w:rsidP="000418DC">
      <w:pPr>
        <w:jc w:val="both"/>
        <w:rPr>
          <w:rFonts w:ascii="Arial" w:hAnsi="Arial" w:cs="Arial"/>
          <w:sz w:val="24"/>
          <w:szCs w:val="24"/>
          <w:lang w:val="en-US"/>
        </w:rPr>
      </w:pPr>
      <w:r w:rsidRPr="00E724D8">
        <w:rPr>
          <w:rFonts w:ascii="Arial" w:hAnsi="Arial" w:cs="Arial"/>
          <w:sz w:val="24"/>
          <w:szCs w:val="24"/>
          <w:lang w:val="en-US"/>
        </w:rPr>
        <w:t xml:space="preserve">Bulgarian partner agencies must undergo due diligence before collaboration, including checks on licensing, reputation, compliance history, and property portfolio size. </w:t>
      </w:r>
      <w:proofErr w:type="spellStart"/>
      <w:r w:rsidRPr="00E724D8">
        <w:rPr>
          <w:rFonts w:ascii="Arial" w:hAnsi="Arial" w:cs="Arial"/>
          <w:sz w:val="24"/>
          <w:szCs w:val="24"/>
          <w:lang w:val="en-US"/>
        </w:rPr>
        <w:t>Sirmans</w:t>
      </w:r>
      <w:proofErr w:type="spellEnd"/>
      <w:r w:rsidRPr="00E724D8">
        <w:rPr>
          <w:rFonts w:ascii="Arial" w:hAnsi="Arial" w:cs="Arial"/>
          <w:sz w:val="24"/>
          <w:szCs w:val="24"/>
          <w:lang w:val="en-US"/>
        </w:rPr>
        <w:t xml:space="preserve"> and </w:t>
      </w:r>
      <w:proofErr w:type="spellStart"/>
      <w:r w:rsidRPr="00E724D8">
        <w:rPr>
          <w:rFonts w:ascii="Arial" w:hAnsi="Arial" w:cs="Arial"/>
          <w:sz w:val="24"/>
          <w:szCs w:val="24"/>
          <w:lang w:val="en-US"/>
        </w:rPr>
        <w:t>Worzala</w:t>
      </w:r>
      <w:proofErr w:type="spellEnd"/>
      <w:r w:rsidRPr="00E724D8">
        <w:rPr>
          <w:rFonts w:ascii="Arial" w:hAnsi="Arial" w:cs="Arial"/>
          <w:sz w:val="24"/>
          <w:szCs w:val="24"/>
          <w:lang w:val="en-US"/>
        </w:rPr>
        <w:t xml:space="preserve"> (2003) highlight the importance of local partner reliability in reducing international investment risks.</w:t>
      </w:r>
    </w:p>
    <w:p w:rsidR="00D046EB" w:rsidRDefault="00D046EB" w:rsidP="000418DC">
      <w:pPr>
        <w:jc w:val="both"/>
        <w:rPr>
          <w:rFonts w:ascii="Arial" w:hAnsi="Arial" w:cs="Arial"/>
          <w:sz w:val="24"/>
          <w:szCs w:val="24"/>
          <w:lang w:val="en-US"/>
        </w:rPr>
      </w:pPr>
    </w:p>
    <w:p w:rsidR="00E724D8"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6.2.2.</w:t>
      </w:r>
      <w:r w:rsidR="00E724D8" w:rsidRPr="00D046EB">
        <w:rPr>
          <w:rFonts w:ascii="Arial" w:hAnsi="Arial" w:cs="Arial"/>
          <w:sz w:val="24"/>
          <w:szCs w:val="24"/>
          <w:lang w:val="en-US"/>
        </w:rPr>
        <w:t xml:space="preserve"> Customer Service Standards</w:t>
      </w:r>
    </w:p>
    <w:p w:rsidR="00D046EB" w:rsidRPr="00D046EB" w:rsidRDefault="00D046EB" w:rsidP="000418DC">
      <w:pPr>
        <w:jc w:val="both"/>
        <w:rPr>
          <w:lang w:val="en-US"/>
        </w:rPr>
      </w:pPr>
    </w:p>
    <w:p w:rsidR="00E724D8" w:rsidRDefault="00E724D8" w:rsidP="000418DC">
      <w:pPr>
        <w:jc w:val="both"/>
        <w:rPr>
          <w:rFonts w:ascii="Arial" w:hAnsi="Arial" w:cs="Arial"/>
          <w:sz w:val="24"/>
          <w:szCs w:val="24"/>
          <w:lang w:val="en-US"/>
        </w:rPr>
      </w:pPr>
      <w:r w:rsidRPr="00E724D8">
        <w:rPr>
          <w:rFonts w:ascii="Arial" w:hAnsi="Arial" w:cs="Arial"/>
          <w:sz w:val="24"/>
          <w:szCs w:val="24"/>
          <w:lang w:val="en-US"/>
        </w:rPr>
        <w:t xml:space="preserve">The business follows service quality principles from </w:t>
      </w:r>
      <w:proofErr w:type="spellStart"/>
      <w:r w:rsidRPr="00E724D8">
        <w:rPr>
          <w:rFonts w:ascii="Arial" w:hAnsi="Arial" w:cs="Arial"/>
          <w:sz w:val="24"/>
          <w:szCs w:val="24"/>
          <w:lang w:val="en-US"/>
        </w:rPr>
        <w:t>Grönroos</w:t>
      </w:r>
      <w:proofErr w:type="spellEnd"/>
      <w:r w:rsidRPr="00E724D8">
        <w:rPr>
          <w:rFonts w:ascii="Arial" w:hAnsi="Arial" w:cs="Arial"/>
          <w:sz w:val="24"/>
          <w:szCs w:val="24"/>
          <w:lang w:val="en-US"/>
        </w:rPr>
        <w:t xml:space="preserve"> (2017), ensuring responsiveness, reliability, and transparency. Internal service guidelines include:</w:t>
      </w:r>
    </w:p>
    <w:p w:rsidR="00E724D8" w:rsidRPr="006618F7" w:rsidRDefault="00A92FB4" w:rsidP="000418DC">
      <w:pPr>
        <w:jc w:val="both"/>
        <w:rPr>
          <w:rFonts w:ascii="Arial" w:hAnsi="Arial" w:cs="Arial"/>
          <w:sz w:val="24"/>
          <w:szCs w:val="24"/>
          <w:lang w:val="en-US"/>
        </w:rPr>
      </w:pPr>
      <w:proofErr w:type="gramStart"/>
      <w:r>
        <w:rPr>
          <w:rFonts w:ascii="Arial" w:hAnsi="Arial" w:cs="Arial"/>
          <w:sz w:val="24"/>
          <w:szCs w:val="24"/>
          <w:lang w:val="en-US"/>
        </w:rPr>
        <w:t xml:space="preserve">a. </w:t>
      </w:r>
      <w:r w:rsidR="00E724D8" w:rsidRPr="006618F7">
        <w:rPr>
          <w:rFonts w:ascii="Arial" w:hAnsi="Arial" w:cs="Arial"/>
          <w:sz w:val="24"/>
          <w:szCs w:val="24"/>
          <w:lang w:val="en-US"/>
        </w:rPr>
        <w:t>24</w:t>
      </w:r>
      <w:proofErr w:type="gramEnd"/>
      <w:r w:rsidR="00E724D8" w:rsidRPr="006618F7">
        <w:rPr>
          <w:rFonts w:ascii="Arial" w:hAnsi="Arial" w:cs="Arial"/>
          <w:sz w:val="24"/>
          <w:szCs w:val="24"/>
          <w:lang w:val="en-US"/>
        </w:rPr>
        <w:t>–48 hour reply time</w:t>
      </w:r>
    </w:p>
    <w:p w:rsidR="00E724D8"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E724D8" w:rsidRPr="006618F7">
        <w:rPr>
          <w:rFonts w:ascii="Arial" w:hAnsi="Arial" w:cs="Arial"/>
          <w:sz w:val="24"/>
          <w:szCs w:val="24"/>
          <w:lang w:val="en-US"/>
        </w:rPr>
        <w:t>Transparency on pricing and commissions</w:t>
      </w:r>
    </w:p>
    <w:p w:rsidR="00E724D8"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E724D8" w:rsidRPr="006618F7">
        <w:rPr>
          <w:rFonts w:ascii="Arial" w:hAnsi="Arial" w:cs="Arial"/>
          <w:sz w:val="24"/>
          <w:szCs w:val="24"/>
          <w:lang w:val="en-US"/>
        </w:rPr>
        <w:t>Clear communication on legal steps</w:t>
      </w:r>
    </w:p>
    <w:p w:rsidR="00387E56" w:rsidRDefault="00387E56" w:rsidP="000418DC">
      <w:pPr>
        <w:jc w:val="both"/>
        <w:rPr>
          <w:rFonts w:ascii="Arial" w:hAnsi="Arial" w:cs="Arial"/>
          <w:sz w:val="24"/>
          <w:szCs w:val="24"/>
          <w:lang w:val="en-US"/>
        </w:rPr>
      </w:pPr>
    </w:p>
    <w:p w:rsidR="00A92FB4" w:rsidRDefault="00A92FB4" w:rsidP="000418DC">
      <w:pPr>
        <w:pStyle w:val="Heading2"/>
        <w:jc w:val="both"/>
        <w:rPr>
          <w:rFonts w:ascii="Arial" w:hAnsi="Arial" w:cs="Arial"/>
          <w:sz w:val="24"/>
          <w:szCs w:val="24"/>
          <w:lang w:val="en-US"/>
        </w:rPr>
      </w:pPr>
    </w:p>
    <w:p w:rsidR="00A92FB4" w:rsidRDefault="00A92FB4" w:rsidP="000418DC">
      <w:pPr>
        <w:pStyle w:val="Heading2"/>
        <w:jc w:val="both"/>
        <w:rPr>
          <w:rFonts w:ascii="Arial" w:hAnsi="Arial" w:cs="Arial"/>
          <w:sz w:val="24"/>
          <w:szCs w:val="24"/>
          <w:lang w:val="en-US"/>
        </w:rPr>
      </w:pPr>
    </w:p>
    <w:p w:rsidR="00387E56" w:rsidRPr="00D046EB" w:rsidRDefault="000B517B" w:rsidP="000418DC">
      <w:pPr>
        <w:pStyle w:val="Heading2"/>
        <w:jc w:val="both"/>
        <w:rPr>
          <w:rFonts w:ascii="Arial" w:hAnsi="Arial" w:cs="Arial"/>
          <w:sz w:val="24"/>
          <w:szCs w:val="24"/>
          <w:lang w:val="en-US"/>
        </w:rPr>
      </w:pPr>
      <w:r w:rsidRPr="00D046EB">
        <w:rPr>
          <w:rFonts w:ascii="Arial" w:hAnsi="Arial" w:cs="Arial"/>
          <w:sz w:val="24"/>
          <w:szCs w:val="24"/>
          <w:lang w:val="en-US"/>
        </w:rPr>
        <w:t xml:space="preserve">6.3. </w:t>
      </w:r>
      <w:r w:rsidR="00387E56" w:rsidRPr="00D046EB">
        <w:rPr>
          <w:rFonts w:ascii="Arial" w:hAnsi="Arial" w:cs="Arial"/>
          <w:sz w:val="24"/>
          <w:szCs w:val="24"/>
          <w:lang w:val="en-US"/>
        </w:rPr>
        <w:t>Sustainability and Ethics Strategy</w:t>
      </w:r>
    </w:p>
    <w:p w:rsidR="000B517B" w:rsidRDefault="000B517B" w:rsidP="000418DC">
      <w:pPr>
        <w:jc w:val="both"/>
        <w:rPr>
          <w:rFonts w:ascii="Arial" w:hAnsi="Arial" w:cs="Arial"/>
          <w:sz w:val="24"/>
          <w:szCs w:val="24"/>
          <w:lang w:val="en-US"/>
        </w:rPr>
      </w:pPr>
    </w:p>
    <w:p w:rsidR="005514F7" w:rsidRDefault="005514F7" w:rsidP="000418DC">
      <w:pPr>
        <w:pStyle w:val="Heading2"/>
        <w:jc w:val="both"/>
        <w:rPr>
          <w:rFonts w:ascii="Arial" w:hAnsi="Arial" w:cs="Arial"/>
          <w:sz w:val="24"/>
          <w:szCs w:val="24"/>
          <w:lang w:val="en-US"/>
        </w:rPr>
      </w:pPr>
    </w:p>
    <w:p w:rsidR="00387E56" w:rsidRDefault="000B517B" w:rsidP="000418DC">
      <w:pPr>
        <w:pStyle w:val="Heading2"/>
        <w:jc w:val="both"/>
        <w:rPr>
          <w:rFonts w:ascii="Arial" w:hAnsi="Arial" w:cs="Arial"/>
          <w:sz w:val="24"/>
          <w:szCs w:val="24"/>
          <w:lang w:val="en-US"/>
        </w:rPr>
      </w:pPr>
      <w:r w:rsidRPr="00F70D63">
        <w:rPr>
          <w:rFonts w:ascii="Arial" w:hAnsi="Arial" w:cs="Arial"/>
          <w:sz w:val="24"/>
          <w:szCs w:val="24"/>
          <w:lang w:val="en-US"/>
        </w:rPr>
        <w:t xml:space="preserve">6.3.1. </w:t>
      </w:r>
      <w:r w:rsidR="00387E56" w:rsidRPr="00F70D63">
        <w:rPr>
          <w:rFonts w:ascii="Arial" w:hAnsi="Arial" w:cs="Arial"/>
          <w:sz w:val="24"/>
          <w:szCs w:val="24"/>
          <w:lang w:val="en-US"/>
        </w:rPr>
        <w:t>Importance of Sustainability and Ethics</w:t>
      </w:r>
    </w:p>
    <w:p w:rsidR="00F70D63" w:rsidRPr="00F70D63" w:rsidRDefault="00F70D63" w:rsidP="000418DC">
      <w:pPr>
        <w:jc w:val="both"/>
        <w:rPr>
          <w:lang w:val="en-US"/>
        </w:rPr>
      </w:pPr>
    </w:p>
    <w:p w:rsidR="00387E56" w:rsidRDefault="00387E56" w:rsidP="000418DC">
      <w:pPr>
        <w:jc w:val="both"/>
        <w:rPr>
          <w:rFonts w:ascii="Arial" w:hAnsi="Arial" w:cs="Arial"/>
          <w:sz w:val="24"/>
          <w:szCs w:val="24"/>
          <w:lang w:val="en-US"/>
        </w:rPr>
      </w:pPr>
      <w:r w:rsidRPr="00387E56">
        <w:rPr>
          <w:rFonts w:ascii="Arial" w:hAnsi="Arial" w:cs="Arial"/>
          <w:sz w:val="24"/>
          <w:szCs w:val="24"/>
          <w:lang w:val="en-US"/>
        </w:rPr>
        <w:t xml:space="preserve">Sustainability and ethical responsibility have become central to modern business strategy, particularly in real estate and international service industries. Businesses operating across borders face heightened scrutiny regarding environmental impact, social responsibility, transparency, and governance (Crane and </w:t>
      </w:r>
      <w:proofErr w:type="spellStart"/>
      <w:r w:rsidRPr="00387E56">
        <w:rPr>
          <w:rFonts w:ascii="Arial" w:hAnsi="Arial" w:cs="Arial"/>
          <w:sz w:val="24"/>
          <w:szCs w:val="24"/>
          <w:lang w:val="en-US"/>
        </w:rPr>
        <w:t>Matten</w:t>
      </w:r>
      <w:proofErr w:type="spellEnd"/>
      <w:r w:rsidRPr="00387E56">
        <w:rPr>
          <w:rFonts w:ascii="Arial" w:hAnsi="Arial" w:cs="Arial"/>
          <w:sz w:val="24"/>
          <w:szCs w:val="24"/>
          <w:lang w:val="en-US"/>
        </w:rPr>
        <w:t>, 2021). For Sunny Homes in Bulgaria Ltd, embedding sustainability and ethics is not only a moral obligation but also a strategic necessity to build trust with UK buyers, comply with regulatory standards, and differentiate the brand in a competitive international property market.</w:t>
      </w:r>
    </w:p>
    <w:p w:rsidR="00387E56" w:rsidRDefault="00387E56" w:rsidP="000418DC">
      <w:pPr>
        <w:jc w:val="both"/>
        <w:rPr>
          <w:rFonts w:ascii="Arial" w:hAnsi="Arial" w:cs="Arial"/>
          <w:sz w:val="24"/>
          <w:szCs w:val="24"/>
          <w:lang w:val="en-US"/>
        </w:rPr>
      </w:pPr>
      <w:r w:rsidRPr="00387E56">
        <w:rPr>
          <w:rFonts w:ascii="Arial" w:hAnsi="Arial" w:cs="Arial"/>
          <w:sz w:val="24"/>
          <w:szCs w:val="24"/>
          <w:lang w:val="en-US"/>
        </w:rPr>
        <w:t xml:space="preserve">Academic research shows that ethical business practices enhance customer trust, reduce reputational risk, and contribute to long-term financial performance (Porter and Kramer, 2019; </w:t>
      </w:r>
      <w:proofErr w:type="spellStart"/>
      <w:r w:rsidRPr="00387E56">
        <w:rPr>
          <w:rFonts w:ascii="Arial" w:hAnsi="Arial" w:cs="Arial"/>
          <w:sz w:val="24"/>
          <w:szCs w:val="24"/>
          <w:lang w:val="en-US"/>
        </w:rPr>
        <w:t>Eccles</w:t>
      </w:r>
      <w:proofErr w:type="spellEnd"/>
      <w:r w:rsidRPr="00387E56">
        <w:rPr>
          <w:rFonts w:ascii="Arial" w:hAnsi="Arial" w:cs="Arial"/>
          <w:sz w:val="24"/>
          <w:szCs w:val="24"/>
          <w:lang w:val="en-US"/>
        </w:rPr>
        <w:t xml:space="preserve">, </w:t>
      </w:r>
      <w:proofErr w:type="spellStart"/>
      <w:r w:rsidRPr="00387E56">
        <w:rPr>
          <w:rFonts w:ascii="Arial" w:hAnsi="Arial" w:cs="Arial"/>
          <w:sz w:val="24"/>
          <w:szCs w:val="24"/>
          <w:lang w:val="en-US"/>
        </w:rPr>
        <w:t>Ioannou</w:t>
      </w:r>
      <w:proofErr w:type="spellEnd"/>
      <w:r w:rsidRPr="00387E56">
        <w:rPr>
          <w:rFonts w:ascii="Arial" w:hAnsi="Arial" w:cs="Arial"/>
          <w:sz w:val="24"/>
          <w:szCs w:val="24"/>
          <w:lang w:val="en-US"/>
        </w:rPr>
        <w:t xml:space="preserve"> and </w:t>
      </w:r>
      <w:proofErr w:type="spellStart"/>
      <w:r w:rsidRPr="00387E56">
        <w:rPr>
          <w:rFonts w:ascii="Arial" w:hAnsi="Arial" w:cs="Arial"/>
          <w:sz w:val="24"/>
          <w:szCs w:val="24"/>
          <w:lang w:val="en-US"/>
        </w:rPr>
        <w:t>Serafeim</w:t>
      </w:r>
      <w:proofErr w:type="spellEnd"/>
      <w:r w:rsidRPr="00387E56">
        <w:rPr>
          <w:rFonts w:ascii="Arial" w:hAnsi="Arial" w:cs="Arial"/>
          <w:sz w:val="24"/>
          <w:szCs w:val="24"/>
          <w:lang w:val="en-US"/>
        </w:rPr>
        <w:t>, 2022). This section outlines how Sunny Homes integrates sustainability and ethics into its operations, partnerships, customer relationships, and decision-making processes.</w:t>
      </w:r>
    </w:p>
    <w:p w:rsidR="00387E56" w:rsidRDefault="000B517B" w:rsidP="000418DC">
      <w:pPr>
        <w:jc w:val="both"/>
        <w:rPr>
          <w:rFonts w:ascii="Arial" w:hAnsi="Arial" w:cs="Arial"/>
          <w:sz w:val="24"/>
          <w:szCs w:val="24"/>
          <w:lang w:val="en-US"/>
        </w:rPr>
      </w:pPr>
      <w:r>
        <w:rPr>
          <w:rFonts w:ascii="Arial" w:hAnsi="Arial" w:cs="Arial"/>
          <w:sz w:val="24"/>
          <w:szCs w:val="24"/>
          <w:lang w:val="en-US"/>
        </w:rPr>
        <w:t>a.</w:t>
      </w:r>
      <w:r w:rsidR="00387E56">
        <w:rPr>
          <w:rFonts w:ascii="Arial" w:hAnsi="Arial" w:cs="Arial"/>
          <w:sz w:val="24"/>
          <w:szCs w:val="24"/>
          <w:lang w:val="en-US"/>
        </w:rPr>
        <w:t xml:space="preserve"> </w:t>
      </w:r>
      <w:r w:rsidR="00387E56" w:rsidRPr="00387E56">
        <w:rPr>
          <w:rFonts w:ascii="Arial" w:hAnsi="Arial" w:cs="Arial"/>
          <w:sz w:val="24"/>
          <w:szCs w:val="24"/>
          <w:lang w:val="en-US"/>
        </w:rPr>
        <w:t>Environmental Sustainability</w:t>
      </w:r>
    </w:p>
    <w:p w:rsidR="00387E56" w:rsidRDefault="000B517B" w:rsidP="000418DC">
      <w:pPr>
        <w:jc w:val="both"/>
        <w:rPr>
          <w:rFonts w:ascii="Arial" w:hAnsi="Arial" w:cs="Arial"/>
          <w:sz w:val="24"/>
          <w:szCs w:val="24"/>
          <w:lang w:val="en-US"/>
        </w:rPr>
      </w:pPr>
      <w:r>
        <w:rPr>
          <w:rFonts w:ascii="Arial" w:hAnsi="Arial" w:cs="Arial"/>
          <w:sz w:val="24"/>
          <w:szCs w:val="24"/>
          <w:lang w:val="en-US"/>
        </w:rPr>
        <w:t xml:space="preserve">b. </w:t>
      </w:r>
      <w:r w:rsidR="00387E56" w:rsidRPr="00387E56">
        <w:rPr>
          <w:rFonts w:ascii="Arial" w:hAnsi="Arial" w:cs="Arial"/>
          <w:sz w:val="24"/>
          <w:szCs w:val="24"/>
          <w:lang w:val="en-US"/>
        </w:rPr>
        <w:t>Environmentally Responsible Property Promotion</w:t>
      </w:r>
    </w:p>
    <w:p w:rsidR="00387E56" w:rsidRDefault="00387E56" w:rsidP="000418DC">
      <w:pPr>
        <w:jc w:val="both"/>
        <w:rPr>
          <w:rFonts w:ascii="Arial" w:hAnsi="Arial" w:cs="Arial"/>
          <w:sz w:val="24"/>
          <w:szCs w:val="24"/>
          <w:lang w:val="en-US"/>
        </w:rPr>
      </w:pPr>
      <w:r>
        <w:rPr>
          <w:rFonts w:ascii="Arial" w:hAnsi="Arial" w:cs="Arial"/>
          <w:sz w:val="24"/>
          <w:szCs w:val="24"/>
          <w:lang w:val="en-US"/>
        </w:rPr>
        <w:t>Sunny Homes prioritiz</w:t>
      </w:r>
      <w:r w:rsidRPr="00387E56">
        <w:rPr>
          <w:rFonts w:ascii="Arial" w:hAnsi="Arial" w:cs="Arial"/>
          <w:sz w:val="24"/>
          <w:szCs w:val="24"/>
          <w:lang w:val="en-US"/>
        </w:rPr>
        <w:t>es the promotion of properties that demonstrate:</w:t>
      </w:r>
    </w:p>
    <w:p w:rsidR="00387E56" w:rsidRDefault="00E43A7D" w:rsidP="000418DC">
      <w:pPr>
        <w:jc w:val="both"/>
        <w:rPr>
          <w:rFonts w:ascii="Arial" w:hAnsi="Arial" w:cs="Arial"/>
          <w:sz w:val="24"/>
          <w:szCs w:val="24"/>
          <w:lang w:val="en-US"/>
        </w:rPr>
      </w:pPr>
      <w:r>
        <w:rPr>
          <w:rFonts w:ascii="Arial" w:hAnsi="Arial" w:cs="Arial"/>
          <w:sz w:val="24"/>
          <w:szCs w:val="24"/>
          <w:lang w:val="en-US"/>
        </w:rPr>
        <w:t>c</w:t>
      </w:r>
      <w:r w:rsidR="00387E56">
        <w:rPr>
          <w:rFonts w:ascii="Arial" w:hAnsi="Arial" w:cs="Arial"/>
          <w:sz w:val="24"/>
          <w:szCs w:val="24"/>
          <w:lang w:val="en-US"/>
        </w:rPr>
        <w:t xml:space="preserve">. </w:t>
      </w:r>
      <w:r w:rsidR="00387E56" w:rsidRPr="00387E56">
        <w:rPr>
          <w:rFonts w:ascii="Arial" w:hAnsi="Arial" w:cs="Arial"/>
          <w:sz w:val="24"/>
          <w:szCs w:val="24"/>
          <w:lang w:val="en-US"/>
        </w:rPr>
        <w:t>Energy-efficient design</w:t>
      </w:r>
    </w:p>
    <w:p w:rsidR="00387E56" w:rsidRDefault="00E43A7D" w:rsidP="000418DC">
      <w:pPr>
        <w:jc w:val="both"/>
        <w:rPr>
          <w:rFonts w:ascii="Arial" w:hAnsi="Arial" w:cs="Arial"/>
          <w:sz w:val="24"/>
          <w:szCs w:val="24"/>
          <w:lang w:val="en-US"/>
        </w:rPr>
      </w:pPr>
      <w:r>
        <w:rPr>
          <w:rFonts w:ascii="Arial" w:hAnsi="Arial" w:cs="Arial"/>
          <w:sz w:val="24"/>
          <w:szCs w:val="24"/>
          <w:lang w:val="en-US"/>
        </w:rPr>
        <w:t>d</w:t>
      </w:r>
      <w:r w:rsidR="00387E56">
        <w:rPr>
          <w:rFonts w:ascii="Arial" w:hAnsi="Arial" w:cs="Arial"/>
          <w:sz w:val="24"/>
          <w:szCs w:val="24"/>
          <w:lang w:val="en-US"/>
        </w:rPr>
        <w:t xml:space="preserve">. </w:t>
      </w:r>
      <w:r w:rsidR="00387E56" w:rsidRPr="00387E56">
        <w:rPr>
          <w:rFonts w:ascii="Arial" w:hAnsi="Arial" w:cs="Arial"/>
          <w:sz w:val="24"/>
          <w:szCs w:val="24"/>
          <w:lang w:val="en-US"/>
        </w:rPr>
        <w:t>Sustainable heating solutions</w:t>
      </w:r>
    </w:p>
    <w:p w:rsidR="00387E56" w:rsidRDefault="00E43A7D" w:rsidP="000418DC">
      <w:pPr>
        <w:jc w:val="both"/>
        <w:rPr>
          <w:rFonts w:ascii="Arial" w:hAnsi="Arial" w:cs="Arial"/>
          <w:sz w:val="24"/>
          <w:szCs w:val="24"/>
          <w:lang w:val="en-US"/>
        </w:rPr>
      </w:pPr>
      <w:r>
        <w:rPr>
          <w:rFonts w:ascii="Arial" w:hAnsi="Arial" w:cs="Arial"/>
          <w:sz w:val="24"/>
          <w:szCs w:val="24"/>
          <w:lang w:val="en-US"/>
        </w:rPr>
        <w:lastRenderedPageBreak/>
        <w:t>e</w:t>
      </w:r>
      <w:r w:rsidR="00387E56">
        <w:rPr>
          <w:rFonts w:ascii="Arial" w:hAnsi="Arial" w:cs="Arial"/>
          <w:sz w:val="24"/>
          <w:szCs w:val="24"/>
          <w:lang w:val="en-US"/>
        </w:rPr>
        <w:t xml:space="preserve">. </w:t>
      </w:r>
      <w:r w:rsidR="00387E56" w:rsidRPr="00387E56">
        <w:rPr>
          <w:rFonts w:ascii="Arial" w:hAnsi="Arial" w:cs="Arial"/>
          <w:sz w:val="24"/>
          <w:szCs w:val="24"/>
          <w:lang w:val="en-US"/>
        </w:rPr>
        <w:t>Water efficiency measures</w:t>
      </w:r>
    </w:p>
    <w:p w:rsidR="00387E56" w:rsidRDefault="00E43A7D" w:rsidP="000418DC">
      <w:pPr>
        <w:jc w:val="both"/>
        <w:rPr>
          <w:rFonts w:ascii="Arial" w:hAnsi="Arial" w:cs="Arial"/>
          <w:sz w:val="24"/>
          <w:szCs w:val="24"/>
          <w:lang w:val="en-US"/>
        </w:rPr>
      </w:pPr>
      <w:r>
        <w:rPr>
          <w:rFonts w:ascii="Arial" w:hAnsi="Arial" w:cs="Arial"/>
          <w:sz w:val="24"/>
          <w:szCs w:val="24"/>
          <w:lang w:val="en-US"/>
        </w:rPr>
        <w:t>f</w:t>
      </w:r>
      <w:r w:rsidR="00387E56">
        <w:rPr>
          <w:rFonts w:ascii="Arial" w:hAnsi="Arial" w:cs="Arial"/>
          <w:sz w:val="24"/>
          <w:szCs w:val="24"/>
          <w:lang w:val="en-US"/>
        </w:rPr>
        <w:t xml:space="preserve">. </w:t>
      </w:r>
      <w:r w:rsidR="00387E56" w:rsidRPr="00387E56">
        <w:rPr>
          <w:rFonts w:ascii="Arial" w:hAnsi="Arial" w:cs="Arial"/>
          <w:sz w:val="24"/>
          <w:szCs w:val="24"/>
          <w:lang w:val="en-US"/>
        </w:rPr>
        <w:t>Proximity to public transport and essential services</w:t>
      </w:r>
    </w:p>
    <w:p w:rsidR="00387E56" w:rsidRDefault="00387E56" w:rsidP="000418DC">
      <w:pPr>
        <w:jc w:val="both"/>
        <w:rPr>
          <w:rFonts w:ascii="Arial" w:hAnsi="Arial" w:cs="Arial"/>
          <w:sz w:val="24"/>
          <w:szCs w:val="24"/>
          <w:lang w:val="en-US"/>
        </w:rPr>
      </w:pPr>
      <w:r w:rsidRPr="00387E56">
        <w:rPr>
          <w:rFonts w:ascii="Arial" w:hAnsi="Arial" w:cs="Arial"/>
          <w:sz w:val="24"/>
          <w:szCs w:val="24"/>
          <w:lang w:val="en-US"/>
        </w:rPr>
        <w:t>The real estate sector contributes significantly to global carbon emissions, accounting for approximately 37% of energy-related CO</w:t>
      </w:r>
      <w:r w:rsidRPr="00387E56">
        <w:rPr>
          <w:rFonts w:ascii="Cambria Math" w:hAnsi="Cambria Math" w:cs="Cambria Math"/>
          <w:sz w:val="24"/>
          <w:szCs w:val="24"/>
          <w:lang w:val="en-US"/>
        </w:rPr>
        <w:t>₂</w:t>
      </w:r>
      <w:r w:rsidRPr="00387E56">
        <w:rPr>
          <w:rFonts w:ascii="Arial" w:hAnsi="Arial" w:cs="Arial"/>
          <w:sz w:val="24"/>
          <w:szCs w:val="24"/>
          <w:lang w:val="en-US"/>
        </w:rPr>
        <w:t xml:space="preserve"> emissions worldwide (UNEP, 2023). By highlighting sustainable housing options, Sunny Homes supports the transition to lower-carbon living while aligning with increasing buyer awareness of environmental impact.</w:t>
      </w:r>
    </w:p>
    <w:p w:rsidR="00F70D63" w:rsidRDefault="00F70D63" w:rsidP="000418DC">
      <w:pPr>
        <w:jc w:val="both"/>
        <w:rPr>
          <w:rFonts w:ascii="Arial" w:hAnsi="Arial" w:cs="Arial"/>
          <w:sz w:val="24"/>
          <w:szCs w:val="24"/>
          <w:lang w:val="en-US"/>
        </w:rPr>
      </w:pPr>
    </w:p>
    <w:p w:rsidR="00F70D63" w:rsidRDefault="00E43A7D" w:rsidP="000418DC">
      <w:pPr>
        <w:pStyle w:val="Heading2"/>
        <w:jc w:val="both"/>
        <w:rPr>
          <w:rFonts w:ascii="Arial" w:hAnsi="Arial" w:cs="Arial"/>
          <w:sz w:val="24"/>
          <w:szCs w:val="24"/>
          <w:lang w:val="en-US"/>
        </w:rPr>
      </w:pPr>
      <w:r w:rsidRPr="00F70D63">
        <w:rPr>
          <w:rFonts w:ascii="Arial" w:hAnsi="Arial" w:cs="Arial"/>
          <w:sz w:val="24"/>
          <w:szCs w:val="24"/>
          <w:lang w:val="en-US"/>
        </w:rPr>
        <w:t xml:space="preserve">6.4. </w:t>
      </w:r>
      <w:r w:rsidR="00387E56" w:rsidRPr="00F70D63">
        <w:rPr>
          <w:rFonts w:ascii="Arial" w:hAnsi="Arial" w:cs="Arial"/>
          <w:sz w:val="24"/>
          <w:szCs w:val="24"/>
          <w:lang w:val="en-US"/>
        </w:rPr>
        <w:t>Digital-First, Low-Carbon Operations</w:t>
      </w:r>
    </w:p>
    <w:p w:rsidR="00F70D63" w:rsidRPr="00F70D63" w:rsidRDefault="00F70D63" w:rsidP="000418DC">
      <w:pPr>
        <w:jc w:val="both"/>
        <w:rPr>
          <w:lang w:val="en-US"/>
        </w:rPr>
      </w:pPr>
    </w:p>
    <w:p w:rsidR="00387E56" w:rsidRDefault="00387E56" w:rsidP="000418DC">
      <w:pPr>
        <w:jc w:val="both"/>
        <w:rPr>
          <w:rFonts w:ascii="Arial" w:hAnsi="Arial" w:cs="Arial"/>
          <w:sz w:val="24"/>
          <w:szCs w:val="24"/>
          <w:lang w:val="en-US"/>
        </w:rPr>
      </w:pPr>
      <w:r w:rsidRPr="00387E56">
        <w:rPr>
          <w:rFonts w:ascii="Arial" w:hAnsi="Arial" w:cs="Arial"/>
          <w:sz w:val="24"/>
          <w:szCs w:val="24"/>
          <w:lang w:val="en-US"/>
        </w:rPr>
        <w:t>The company operates prima</w:t>
      </w:r>
      <w:r w:rsidR="004558B0">
        <w:rPr>
          <w:rFonts w:ascii="Arial" w:hAnsi="Arial" w:cs="Arial"/>
          <w:sz w:val="24"/>
          <w:szCs w:val="24"/>
          <w:lang w:val="en-US"/>
        </w:rPr>
        <w:t xml:space="preserve">rily through digital platforms, </w:t>
      </w:r>
      <w:proofErr w:type="gramStart"/>
      <w:r w:rsidR="004558B0">
        <w:rPr>
          <w:rFonts w:ascii="Arial" w:hAnsi="Arial" w:cs="Arial"/>
          <w:sz w:val="24"/>
          <w:szCs w:val="24"/>
          <w:lang w:val="en-US"/>
        </w:rPr>
        <w:t xml:space="preserve">minimizing </w:t>
      </w:r>
      <w:r w:rsidRPr="00387E56">
        <w:rPr>
          <w:rFonts w:ascii="Arial" w:hAnsi="Arial" w:cs="Arial"/>
          <w:sz w:val="24"/>
          <w:szCs w:val="24"/>
          <w:lang w:val="en-US"/>
        </w:rPr>
        <w:t xml:space="preserve"> physical</w:t>
      </w:r>
      <w:proofErr w:type="gramEnd"/>
      <w:r w:rsidRPr="00387E56">
        <w:rPr>
          <w:rFonts w:ascii="Arial" w:hAnsi="Arial" w:cs="Arial"/>
          <w:sz w:val="24"/>
          <w:szCs w:val="24"/>
          <w:lang w:val="en-US"/>
        </w:rPr>
        <w:t xml:space="preserve"> travel, office space, and paper use. Virtual property tours, online consultations, and digital documentation reduce the environmental footprint associated with international real estate transactions.</w:t>
      </w:r>
    </w:p>
    <w:p w:rsidR="004558B0" w:rsidRDefault="004558B0" w:rsidP="000418DC">
      <w:pPr>
        <w:jc w:val="both"/>
        <w:rPr>
          <w:rFonts w:ascii="Arial" w:hAnsi="Arial" w:cs="Arial"/>
          <w:sz w:val="24"/>
          <w:szCs w:val="24"/>
          <w:lang w:val="en-US"/>
        </w:rPr>
      </w:pPr>
      <w:r w:rsidRPr="004558B0">
        <w:rPr>
          <w:rFonts w:ascii="Arial" w:hAnsi="Arial" w:cs="Arial"/>
          <w:sz w:val="24"/>
          <w:szCs w:val="24"/>
          <w:lang w:val="en-US"/>
        </w:rPr>
        <w:t>According to Chaffey and El</w:t>
      </w:r>
      <w:r>
        <w:rPr>
          <w:rFonts w:ascii="Arial" w:hAnsi="Arial" w:cs="Arial"/>
          <w:sz w:val="24"/>
          <w:szCs w:val="24"/>
          <w:lang w:val="en-US"/>
        </w:rPr>
        <w:t>lis-Chadwick (2019), digitaliz</w:t>
      </w:r>
      <w:r w:rsidRPr="004558B0">
        <w:rPr>
          <w:rFonts w:ascii="Arial" w:hAnsi="Arial" w:cs="Arial"/>
          <w:sz w:val="24"/>
          <w:szCs w:val="24"/>
          <w:lang w:val="en-US"/>
        </w:rPr>
        <w:t>ation not only enhances efficiency but also contributes to environmental sustainability by lowering resource consumption. Sunny Homes’ operational model therefore supports both environmental and economic sustainability.</w:t>
      </w:r>
    </w:p>
    <w:p w:rsidR="00F70D63" w:rsidRDefault="00F70D63" w:rsidP="000418DC">
      <w:pPr>
        <w:jc w:val="both"/>
        <w:rPr>
          <w:rFonts w:ascii="Arial" w:hAnsi="Arial" w:cs="Arial"/>
          <w:sz w:val="24"/>
          <w:szCs w:val="24"/>
          <w:lang w:val="en-US"/>
        </w:rPr>
      </w:pPr>
    </w:p>
    <w:p w:rsidR="00E64512" w:rsidRDefault="00E64512" w:rsidP="000418DC">
      <w:pPr>
        <w:pStyle w:val="Heading2"/>
        <w:jc w:val="both"/>
        <w:rPr>
          <w:rFonts w:ascii="Arial" w:hAnsi="Arial" w:cs="Arial"/>
          <w:sz w:val="24"/>
          <w:szCs w:val="24"/>
          <w:lang w:val="en-US"/>
        </w:rPr>
      </w:pPr>
      <w:r w:rsidRPr="00F70D63">
        <w:rPr>
          <w:rFonts w:ascii="Arial" w:hAnsi="Arial" w:cs="Arial"/>
          <w:sz w:val="24"/>
          <w:szCs w:val="24"/>
          <w:lang w:val="en-US"/>
        </w:rPr>
        <w:t xml:space="preserve">6.5. </w:t>
      </w:r>
      <w:r w:rsidR="004558B0" w:rsidRPr="00F70D63">
        <w:rPr>
          <w:rFonts w:ascii="Arial" w:hAnsi="Arial" w:cs="Arial"/>
          <w:sz w:val="24"/>
          <w:szCs w:val="24"/>
          <w:lang w:val="en-US"/>
        </w:rPr>
        <w:t>Social Sustainability</w:t>
      </w:r>
    </w:p>
    <w:p w:rsidR="00F70D63" w:rsidRPr="00F70D63" w:rsidRDefault="00F70D63" w:rsidP="000418DC">
      <w:pPr>
        <w:jc w:val="both"/>
        <w:rPr>
          <w:lang w:val="en-US"/>
        </w:rPr>
      </w:pPr>
    </w:p>
    <w:p w:rsidR="004558B0" w:rsidRDefault="00E64512" w:rsidP="000418DC">
      <w:pPr>
        <w:pStyle w:val="Heading2"/>
        <w:jc w:val="both"/>
        <w:rPr>
          <w:rFonts w:ascii="Arial" w:hAnsi="Arial" w:cs="Arial"/>
          <w:sz w:val="24"/>
          <w:szCs w:val="24"/>
          <w:lang w:val="en-US"/>
        </w:rPr>
      </w:pPr>
      <w:r w:rsidRPr="00F70D63">
        <w:rPr>
          <w:rFonts w:ascii="Arial" w:hAnsi="Arial" w:cs="Arial"/>
          <w:sz w:val="24"/>
          <w:szCs w:val="24"/>
          <w:lang w:val="en-US"/>
        </w:rPr>
        <w:t>6.5.1.</w:t>
      </w:r>
      <w:r w:rsidR="004558B0" w:rsidRPr="00F70D63">
        <w:rPr>
          <w:rFonts w:ascii="Arial" w:hAnsi="Arial" w:cs="Arial"/>
          <w:sz w:val="24"/>
          <w:szCs w:val="24"/>
          <w:lang w:val="en-US"/>
        </w:rPr>
        <w:t xml:space="preserve"> Ethical Treatment of Customers</w:t>
      </w:r>
    </w:p>
    <w:p w:rsidR="00F70D63" w:rsidRPr="00F70D63" w:rsidRDefault="00F70D63" w:rsidP="000418DC">
      <w:pPr>
        <w:jc w:val="both"/>
        <w:rPr>
          <w:lang w:val="en-US"/>
        </w:rPr>
      </w:pPr>
    </w:p>
    <w:p w:rsidR="004558B0" w:rsidRDefault="004558B0" w:rsidP="000418DC">
      <w:pPr>
        <w:jc w:val="both"/>
        <w:rPr>
          <w:rFonts w:ascii="Arial" w:hAnsi="Arial" w:cs="Arial"/>
          <w:sz w:val="24"/>
          <w:szCs w:val="24"/>
          <w:lang w:val="en-US"/>
        </w:rPr>
      </w:pPr>
      <w:r w:rsidRPr="004558B0">
        <w:rPr>
          <w:rFonts w:ascii="Arial" w:hAnsi="Arial" w:cs="Arial"/>
          <w:sz w:val="24"/>
          <w:szCs w:val="24"/>
          <w:lang w:val="en-US"/>
        </w:rPr>
        <w:t>Sunny Homes commits to transparent communication, honest pricing, and full disclosure of legal, financial, and market risks associated with purchasing property in Bulgaria. This approach addresses information asymmetry, a common ethical challenge in cross-border property markets (</w:t>
      </w:r>
      <w:proofErr w:type="spellStart"/>
      <w:r w:rsidRPr="004558B0">
        <w:rPr>
          <w:rFonts w:ascii="Arial" w:hAnsi="Arial" w:cs="Arial"/>
          <w:sz w:val="24"/>
          <w:szCs w:val="24"/>
          <w:lang w:val="en-US"/>
        </w:rPr>
        <w:t>Sirmans</w:t>
      </w:r>
      <w:proofErr w:type="spellEnd"/>
      <w:r w:rsidRPr="004558B0">
        <w:rPr>
          <w:rFonts w:ascii="Arial" w:hAnsi="Arial" w:cs="Arial"/>
          <w:sz w:val="24"/>
          <w:szCs w:val="24"/>
          <w:lang w:val="en-US"/>
        </w:rPr>
        <w:t xml:space="preserve"> and </w:t>
      </w:r>
      <w:proofErr w:type="spellStart"/>
      <w:r w:rsidRPr="004558B0">
        <w:rPr>
          <w:rFonts w:ascii="Arial" w:hAnsi="Arial" w:cs="Arial"/>
          <w:sz w:val="24"/>
          <w:szCs w:val="24"/>
          <w:lang w:val="en-US"/>
        </w:rPr>
        <w:t>Worzala</w:t>
      </w:r>
      <w:proofErr w:type="spellEnd"/>
      <w:r w:rsidRPr="004558B0">
        <w:rPr>
          <w:rFonts w:ascii="Arial" w:hAnsi="Arial" w:cs="Arial"/>
          <w:sz w:val="24"/>
          <w:szCs w:val="24"/>
          <w:lang w:val="en-US"/>
        </w:rPr>
        <w:t>, 2003).</w:t>
      </w:r>
    </w:p>
    <w:p w:rsidR="004558B0" w:rsidRDefault="004558B0" w:rsidP="000418DC">
      <w:pPr>
        <w:jc w:val="both"/>
        <w:rPr>
          <w:rFonts w:ascii="Arial" w:hAnsi="Arial" w:cs="Arial"/>
          <w:sz w:val="24"/>
          <w:szCs w:val="24"/>
          <w:lang w:val="en-US"/>
        </w:rPr>
      </w:pPr>
      <w:r w:rsidRPr="004558B0">
        <w:rPr>
          <w:rFonts w:ascii="Arial" w:hAnsi="Arial" w:cs="Arial"/>
          <w:sz w:val="24"/>
          <w:szCs w:val="24"/>
          <w:lang w:val="en-US"/>
        </w:rPr>
        <w:lastRenderedPageBreak/>
        <w:t>Clear explanations of:</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a. </w:t>
      </w:r>
      <w:r w:rsidRPr="004558B0">
        <w:rPr>
          <w:rFonts w:ascii="Arial" w:hAnsi="Arial" w:cs="Arial"/>
          <w:sz w:val="24"/>
          <w:szCs w:val="24"/>
          <w:lang w:val="en-US"/>
        </w:rPr>
        <w:t>Ownership rights</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b. </w:t>
      </w:r>
      <w:r w:rsidRPr="004558B0">
        <w:rPr>
          <w:rFonts w:ascii="Arial" w:hAnsi="Arial" w:cs="Arial"/>
          <w:sz w:val="24"/>
          <w:szCs w:val="24"/>
          <w:lang w:val="en-US"/>
        </w:rPr>
        <w:t>Taxes and fees</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c. </w:t>
      </w:r>
      <w:r w:rsidRPr="004558B0">
        <w:rPr>
          <w:rFonts w:ascii="Arial" w:hAnsi="Arial" w:cs="Arial"/>
          <w:sz w:val="24"/>
          <w:szCs w:val="24"/>
          <w:lang w:val="en-US"/>
        </w:rPr>
        <w:t>Maintenance and running costs</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d. </w:t>
      </w:r>
      <w:r w:rsidRPr="004558B0">
        <w:rPr>
          <w:rFonts w:ascii="Arial" w:hAnsi="Arial" w:cs="Arial"/>
          <w:sz w:val="24"/>
          <w:szCs w:val="24"/>
          <w:lang w:val="en-US"/>
        </w:rPr>
        <w:t>Residency limitations</w:t>
      </w:r>
    </w:p>
    <w:p w:rsidR="004558B0" w:rsidRDefault="004558B0" w:rsidP="000418DC">
      <w:pPr>
        <w:jc w:val="both"/>
        <w:rPr>
          <w:rFonts w:ascii="Arial" w:hAnsi="Arial" w:cs="Arial"/>
          <w:sz w:val="24"/>
          <w:szCs w:val="24"/>
          <w:lang w:val="en-US"/>
        </w:rPr>
      </w:pPr>
      <w:proofErr w:type="gramStart"/>
      <w:r w:rsidRPr="004558B0">
        <w:rPr>
          <w:rFonts w:ascii="Arial" w:hAnsi="Arial" w:cs="Arial"/>
          <w:sz w:val="24"/>
          <w:szCs w:val="24"/>
          <w:lang w:val="en-US"/>
        </w:rPr>
        <w:t>ensure</w:t>
      </w:r>
      <w:proofErr w:type="gramEnd"/>
      <w:r w:rsidRPr="004558B0">
        <w:rPr>
          <w:rFonts w:ascii="Arial" w:hAnsi="Arial" w:cs="Arial"/>
          <w:sz w:val="24"/>
          <w:szCs w:val="24"/>
          <w:lang w:val="en-US"/>
        </w:rPr>
        <w:t xml:space="preserve"> customers make informed decisions, aligning with principles of ethical marketing (</w:t>
      </w:r>
      <w:proofErr w:type="spellStart"/>
      <w:r w:rsidRPr="004558B0">
        <w:rPr>
          <w:rFonts w:ascii="Arial" w:hAnsi="Arial" w:cs="Arial"/>
          <w:sz w:val="24"/>
          <w:szCs w:val="24"/>
          <w:lang w:val="en-US"/>
        </w:rPr>
        <w:t>Kotler</w:t>
      </w:r>
      <w:proofErr w:type="spellEnd"/>
      <w:r w:rsidRPr="004558B0">
        <w:rPr>
          <w:rFonts w:ascii="Arial" w:hAnsi="Arial" w:cs="Arial"/>
          <w:sz w:val="24"/>
          <w:szCs w:val="24"/>
          <w:lang w:val="en-US"/>
        </w:rPr>
        <w:t xml:space="preserve"> and Keller, 2022).</w:t>
      </w:r>
    </w:p>
    <w:p w:rsidR="00F70D63" w:rsidRDefault="00F70D63" w:rsidP="000418DC">
      <w:pPr>
        <w:jc w:val="both"/>
        <w:rPr>
          <w:rFonts w:ascii="Arial" w:hAnsi="Arial" w:cs="Arial"/>
          <w:sz w:val="24"/>
          <w:szCs w:val="24"/>
          <w:lang w:val="en-US"/>
        </w:rPr>
      </w:pPr>
    </w:p>
    <w:p w:rsidR="004558B0" w:rsidRDefault="00E64512" w:rsidP="000418DC">
      <w:pPr>
        <w:pStyle w:val="Heading2"/>
        <w:jc w:val="both"/>
        <w:rPr>
          <w:rFonts w:ascii="Arial" w:hAnsi="Arial" w:cs="Arial"/>
          <w:sz w:val="24"/>
          <w:szCs w:val="24"/>
          <w:lang w:val="en-US"/>
        </w:rPr>
      </w:pPr>
      <w:r w:rsidRPr="00F70D63">
        <w:rPr>
          <w:rFonts w:ascii="Arial" w:hAnsi="Arial" w:cs="Arial"/>
          <w:sz w:val="24"/>
          <w:szCs w:val="24"/>
          <w:lang w:val="en-US"/>
        </w:rPr>
        <w:t xml:space="preserve">6.5.2. </w:t>
      </w:r>
      <w:r w:rsidR="004558B0" w:rsidRPr="00F70D63">
        <w:rPr>
          <w:rFonts w:ascii="Arial" w:hAnsi="Arial" w:cs="Arial"/>
          <w:sz w:val="24"/>
          <w:szCs w:val="24"/>
          <w:lang w:val="en-US"/>
        </w:rPr>
        <w:t>Community Impact and Responsible Development</w:t>
      </w:r>
    </w:p>
    <w:p w:rsidR="00F70D63" w:rsidRPr="00F70D63" w:rsidRDefault="00F70D63" w:rsidP="000418DC">
      <w:pPr>
        <w:jc w:val="both"/>
        <w:rPr>
          <w:lang w:val="en-US"/>
        </w:rPr>
      </w:pPr>
    </w:p>
    <w:p w:rsidR="004558B0" w:rsidRDefault="004558B0" w:rsidP="000418DC">
      <w:pPr>
        <w:jc w:val="both"/>
        <w:rPr>
          <w:rFonts w:ascii="Arial" w:hAnsi="Arial" w:cs="Arial"/>
          <w:sz w:val="24"/>
          <w:szCs w:val="24"/>
          <w:lang w:val="en-US"/>
        </w:rPr>
      </w:pPr>
      <w:r w:rsidRPr="004558B0">
        <w:rPr>
          <w:rFonts w:ascii="Arial" w:hAnsi="Arial" w:cs="Arial"/>
          <w:sz w:val="24"/>
          <w:szCs w:val="24"/>
          <w:lang w:val="en-US"/>
        </w:rPr>
        <w:t>Sunny Homes avoids promoting developments that negatively impact local communities or ecosystems, such as:</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a. </w:t>
      </w:r>
      <w:r w:rsidRPr="004558B0">
        <w:rPr>
          <w:rFonts w:ascii="Arial" w:hAnsi="Arial" w:cs="Arial"/>
          <w:sz w:val="24"/>
          <w:szCs w:val="24"/>
          <w:lang w:val="en-US"/>
        </w:rPr>
        <w:t>Overdevelopment in protected natural areas</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b. </w:t>
      </w:r>
      <w:r w:rsidRPr="004558B0">
        <w:rPr>
          <w:rFonts w:ascii="Arial" w:hAnsi="Arial" w:cs="Arial"/>
          <w:sz w:val="24"/>
          <w:szCs w:val="24"/>
          <w:lang w:val="en-US"/>
        </w:rPr>
        <w:t>Projects lacking proper planning permission</w:t>
      </w:r>
    </w:p>
    <w:p w:rsidR="004558B0" w:rsidRDefault="004558B0" w:rsidP="000418DC">
      <w:pPr>
        <w:jc w:val="both"/>
        <w:rPr>
          <w:rFonts w:ascii="Arial" w:hAnsi="Arial" w:cs="Arial"/>
          <w:sz w:val="24"/>
          <w:szCs w:val="24"/>
          <w:lang w:val="en-US"/>
        </w:rPr>
      </w:pPr>
      <w:r>
        <w:rPr>
          <w:rFonts w:ascii="Arial" w:hAnsi="Arial" w:cs="Arial"/>
          <w:sz w:val="24"/>
          <w:szCs w:val="24"/>
          <w:lang w:val="en-US"/>
        </w:rPr>
        <w:t xml:space="preserve">c. </w:t>
      </w:r>
      <w:r w:rsidRPr="004558B0">
        <w:rPr>
          <w:rFonts w:ascii="Arial" w:hAnsi="Arial" w:cs="Arial"/>
          <w:sz w:val="24"/>
          <w:szCs w:val="24"/>
          <w:lang w:val="en-US"/>
        </w:rPr>
        <w:t>Properties with unresolved land ownership disputes</w:t>
      </w:r>
    </w:p>
    <w:p w:rsidR="004558B0" w:rsidRDefault="004558B0" w:rsidP="000418DC">
      <w:pPr>
        <w:jc w:val="both"/>
        <w:rPr>
          <w:rFonts w:ascii="Arial" w:hAnsi="Arial" w:cs="Arial"/>
          <w:sz w:val="24"/>
          <w:szCs w:val="24"/>
          <w:lang w:val="en-US"/>
        </w:rPr>
      </w:pPr>
      <w:r w:rsidRPr="004558B0">
        <w:rPr>
          <w:rFonts w:ascii="Arial" w:hAnsi="Arial" w:cs="Arial"/>
          <w:sz w:val="24"/>
          <w:szCs w:val="24"/>
          <w:lang w:val="en-US"/>
        </w:rPr>
        <w:t>Responsible real estate practices contribute to social stability and long-term market sustainability (UN-Habitat, 2022). By working with reputable Bulgarian developers and agencies, Sunny Homes supports ethical urban development.</w:t>
      </w:r>
    </w:p>
    <w:p w:rsidR="00F70D63" w:rsidRDefault="00F70D63" w:rsidP="000418DC">
      <w:pPr>
        <w:jc w:val="both"/>
        <w:rPr>
          <w:rFonts w:ascii="Arial" w:hAnsi="Arial" w:cs="Arial"/>
          <w:sz w:val="24"/>
          <w:szCs w:val="24"/>
          <w:lang w:val="en-US"/>
        </w:rPr>
      </w:pPr>
    </w:p>
    <w:p w:rsidR="0000540C" w:rsidRDefault="0000540C" w:rsidP="000418DC">
      <w:pPr>
        <w:pStyle w:val="Heading2"/>
        <w:jc w:val="both"/>
        <w:rPr>
          <w:rFonts w:ascii="Arial" w:hAnsi="Arial" w:cs="Arial"/>
          <w:sz w:val="24"/>
          <w:szCs w:val="24"/>
          <w:lang w:val="en-US"/>
        </w:rPr>
      </w:pPr>
    </w:p>
    <w:p w:rsidR="0000540C" w:rsidRDefault="0000540C" w:rsidP="000418DC">
      <w:pPr>
        <w:pStyle w:val="Heading2"/>
        <w:jc w:val="both"/>
        <w:rPr>
          <w:rFonts w:ascii="Arial" w:hAnsi="Arial" w:cs="Arial"/>
          <w:sz w:val="24"/>
          <w:szCs w:val="24"/>
          <w:lang w:val="en-US"/>
        </w:rPr>
      </w:pPr>
    </w:p>
    <w:p w:rsidR="004558B0" w:rsidRDefault="00E64512" w:rsidP="000418DC">
      <w:pPr>
        <w:pStyle w:val="Heading2"/>
        <w:jc w:val="both"/>
        <w:rPr>
          <w:rFonts w:ascii="Arial" w:hAnsi="Arial" w:cs="Arial"/>
          <w:sz w:val="24"/>
          <w:szCs w:val="24"/>
          <w:lang w:val="en-US"/>
        </w:rPr>
      </w:pPr>
      <w:r w:rsidRPr="00F70D63">
        <w:rPr>
          <w:rFonts w:ascii="Arial" w:hAnsi="Arial" w:cs="Arial"/>
          <w:sz w:val="24"/>
          <w:szCs w:val="24"/>
          <w:lang w:val="en-US"/>
        </w:rPr>
        <w:t>6.6.</w:t>
      </w:r>
      <w:r w:rsidR="00F70D63">
        <w:rPr>
          <w:rFonts w:ascii="Arial" w:hAnsi="Arial" w:cs="Arial"/>
          <w:sz w:val="24"/>
          <w:szCs w:val="24"/>
          <w:lang w:val="en-US"/>
        </w:rPr>
        <w:t xml:space="preserve"> </w:t>
      </w:r>
      <w:r w:rsidR="004558B0" w:rsidRPr="00F70D63">
        <w:rPr>
          <w:rFonts w:ascii="Arial" w:hAnsi="Arial" w:cs="Arial"/>
          <w:sz w:val="24"/>
          <w:szCs w:val="24"/>
          <w:lang w:val="en-US"/>
        </w:rPr>
        <w:t>Ethical Marketing and Sales Practices</w:t>
      </w:r>
    </w:p>
    <w:p w:rsidR="00F70D63" w:rsidRPr="00F70D63" w:rsidRDefault="00F70D63" w:rsidP="000418DC">
      <w:pPr>
        <w:jc w:val="both"/>
        <w:rPr>
          <w:lang w:val="en-US"/>
        </w:rPr>
      </w:pPr>
    </w:p>
    <w:p w:rsidR="004558B0" w:rsidRDefault="00E64512" w:rsidP="000418DC">
      <w:pPr>
        <w:pStyle w:val="Heading2"/>
        <w:jc w:val="both"/>
        <w:rPr>
          <w:rFonts w:ascii="Arial" w:hAnsi="Arial" w:cs="Arial"/>
          <w:sz w:val="24"/>
          <w:szCs w:val="24"/>
          <w:lang w:val="en-US"/>
        </w:rPr>
      </w:pPr>
      <w:r w:rsidRPr="00F70D63">
        <w:rPr>
          <w:rFonts w:ascii="Arial" w:hAnsi="Arial" w:cs="Arial"/>
          <w:sz w:val="24"/>
          <w:szCs w:val="24"/>
          <w:lang w:val="en-US"/>
        </w:rPr>
        <w:t>6.6.1.</w:t>
      </w:r>
      <w:r w:rsidR="004558B0" w:rsidRPr="00F70D63">
        <w:rPr>
          <w:rFonts w:ascii="Arial" w:hAnsi="Arial" w:cs="Arial"/>
          <w:sz w:val="24"/>
          <w:szCs w:val="24"/>
          <w:lang w:val="en-US"/>
        </w:rPr>
        <w:t xml:space="preserve"> Honest and Responsible Marketing</w:t>
      </w:r>
    </w:p>
    <w:p w:rsidR="00F70D63" w:rsidRPr="00F70D63" w:rsidRDefault="00F70D63" w:rsidP="000418DC">
      <w:pPr>
        <w:jc w:val="both"/>
        <w:rPr>
          <w:lang w:val="en-US"/>
        </w:rPr>
      </w:pPr>
    </w:p>
    <w:p w:rsidR="004558B0" w:rsidRDefault="009F3A89" w:rsidP="000418DC">
      <w:pPr>
        <w:jc w:val="both"/>
        <w:rPr>
          <w:rFonts w:ascii="Arial" w:hAnsi="Arial" w:cs="Arial"/>
          <w:sz w:val="24"/>
          <w:szCs w:val="24"/>
          <w:lang w:val="en-US"/>
        </w:rPr>
      </w:pPr>
      <w:r w:rsidRPr="009F3A89">
        <w:rPr>
          <w:rFonts w:ascii="Arial" w:hAnsi="Arial" w:cs="Arial"/>
          <w:sz w:val="24"/>
          <w:szCs w:val="24"/>
          <w:lang w:val="en-US"/>
        </w:rPr>
        <w:t>Sunny Homes avoids misleading claims such as:</w:t>
      </w:r>
    </w:p>
    <w:p w:rsidR="009F3A89" w:rsidRDefault="009F3A89" w:rsidP="000418DC">
      <w:pPr>
        <w:jc w:val="both"/>
        <w:rPr>
          <w:rFonts w:ascii="Arial" w:hAnsi="Arial" w:cs="Arial"/>
          <w:sz w:val="24"/>
          <w:szCs w:val="24"/>
          <w:lang w:val="en-US"/>
        </w:rPr>
      </w:pPr>
      <w:r>
        <w:rPr>
          <w:rFonts w:ascii="Arial" w:hAnsi="Arial" w:cs="Arial"/>
          <w:sz w:val="24"/>
          <w:szCs w:val="24"/>
          <w:lang w:val="en-US"/>
        </w:rPr>
        <w:t xml:space="preserve">a. </w:t>
      </w:r>
      <w:r w:rsidRPr="009F3A89">
        <w:rPr>
          <w:rFonts w:ascii="Arial" w:hAnsi="Arial" w:cs="Arial"/>
          <w:sz w:val="24"/>
          <w:szCs w:val="24"/>
          <w:lang w:val="en-US"/>
        </w:rPr>
        <w:t>Guaranteed returns</w:t>
      </w:r>
    </w:p>
    <w:p w:rsidR="009F3A89" w:rsidRDefault="009F3A89" w:rsidP="000418DC">
      <w:pPr>
        <w:jc w:val="both"/>
        <w:rPr>
          <w:rFonts w:ascii="Arial" w:hAnsi="Arial" w:cs="Arial"/>
          <w:sz w:val="24"/>
          <w:szCs w:val="24"/>
          <w:lang w:val="en-US"/>
        </w:rPr>
      </w:pPr>
      <w:r>
        <w:rPr>
          <w:rFonts w:ascii="Arial" w:hAnsi="Arial" w:cs="Arial"/>
          <w:sz w:val="24"/>
          <w:szCs w:val="24"/>
          <w:lang w:val="en-US"/>
        </w:rPr>
        <w:t xml:space="preserve">b. </w:t>
      </w:r>
      <w:r w:rsidRPr="009F3A89">
        <w:rPr>
          <w:rFonts w:ascii="Arial" w:hAnsi="Arial" w:cs="Arial"/>
          <w:sz w:val="24"/>
          <w:szCs w:val="24"/>
          <w:lang w:val="en-US"/>
        </w:rPr>
        <w:t>Risk-free investments</w:t>
      </w:r>
    </w:p>
    <w:p w:rsidR="009F3A89" w:rsidRDefault="009F3A89" w:rsidP="000418DC">
      <w:pPr>
        <w:jc w:val="both"/>
        <w:rPr>
          <w:rFonts w:ascii="Arial" w:hAnsi="Arial" w:cs="Arial"/>
          <w:sz w:val="24"/>
          <w:szCs w:val="24"/>
          <w:lang w:val="en-US"/>
        </w:rPr>
      </w:pPr>
      <w:r>
        <w:rPr>
          <w:rFonts w:ascii="Arial" w:hAnsi="Arial" w:cs="Arial"/>
          <w:sz w:val="24"/>
          <w:szCs w:val="24"/>
          <w:lang w:val="en-US"/>
        </w:rPr>
        <w:t xml:space="preserve">c. </w:t>
      </w:r>
      <w:r w:rsidRPr="009F3A89">
        <w:rPr>
          <w:rFonts w:ascii="Arial" w:hAnsi="Arial" w:cs="Arial"/>
          <w:sz w:val="24"/>
          <w:szCs w:val="24"/>
          <w:lang w:val="en-US"/>
        </w:rPr>
        <w:t>Unrealistic rental yields</w:t>
      </w:r>
    </w:p>
    <w:p w:rsidR="009F3A89" w:rsidRDefault="009F3A89" w:rsidP="000418DC">
      <w:pPr>
        <w:jc w:val="both"/>
        <w:rPr>
          <w:rFonts w:ascii="Arial" w:hAnsi="Arial" w:cs="Arial"/>
          <w:sz w:val="24"/>
          <w:szCs w:val="24"/>
          <w:lang w:val="en-US"/>
        </w:rPr>
      </w:pPr>
      <w:r w:rsidRPr="009F3A89">
        <w:rPr>
          <w:rFonts w:ascii="Arial" w:hAnsi="Arial" w:cs="Arial"/>
          <w:sz w:val="24"/>
          <w:szCs w:val="24"/>
          <w:lang w:val="en-US"/>
        </w:rPr>
        <w:t>Instead, marketing communications focus on evidence-based insights, supported by official statistics and market reports. According to the Chartered Institute of Marketing (CIM, 2023), ethical marketing enhances brand credibility and long-term customer relationships.</w:t>
      </w:r>
    </w:p>
    <w:p w:rsidR="00F70D63" w:rsidRDefault="00F70D63" w:rsidP="000418DC">
      <w:pPr>
        <w:jc w:val="both"/>
        <w:rPr>
          <w:rFonts w:ascii="Arial" w:hAnsi="Arial" w:cs="Arial"/>
          <w:sz w:val="24"/>
          <w:szCs w:val="24"/>
          <w:lang w:val="en-US"/>
        </w:rPr>
      </w:pPr>
    </w:p>
    <w:p w:rsidR="009F3A89" w:rsidRDefault="003620EE" w:rsidP="000418DC">
      <w:pPr>
        <w:pStyle w:val="Heading2"/>
        <w:jc w:val="both"/>
        <w:rPr>
          <w:rFonts w:ascii="Arial" w:hAnsi="Arial" w:cs="Arial"/>
          <w:sz w:val="24"/>
          <w:szCs w:val="24"/>
          <w:lang w:val="en-US"/>
        </w:rPr>
      </w:pPr>
      <w:r w:rsidRPr="00F70D63">
        <w:rPr>
          <w:rFonts w:ascii="Arial" w:hAnsi="Arial" w:cs="Arial"/>
          <w:sz w:val="24"/>
          <w:szCs w:val="24"/>
          <w:lang w:val="en-US"/>
        </w:rPr>
        <w:t>6.6.2.</w:t>
      </w:r>
      <w:r w:rsidR="009F3A89" w:rsidRPr="00F70D63">
        <w:rPr>
          <w:rFonts w:ascii="Arial" w:hAnsi="Arial" w:cs="Arial"/>
          <w:sz w:val="24"/>
          <w:szCs w:val="24"/>
          <w:lang w:val="en-US"/>
        </w:rPr>
        <w:t xml:space="preserve"> Avoidance of Exploitative Sales Tactics</w:t>
      </w:r>
    </w:p>
    <w:p w:rsidR="00F70D63" w:rsidRPr="00F70D63" w:rsidRDefault="00F70D63" w:rsidP="000418DC">
      <w:pPr>
        <w:jc w:val="both"/>
        <w:rPr>
          <w:lang w:val="en-US"/>
        </w:rPr>
      </w:pPr>
    </w:p>
    <w:p w:rsidR="009F3A89" w:rsidRDefault="009F3A89" w:rsidP="000418DC">
      <w:pPr>
        <w:jc w:val="both"/>
        <w:rPr>
          <w:rFonts w:ascii="Arial" w:hAnsi="Arial" w:cs="Arial"/>
          <w:sz w:val="24"/>
          <w:szCs w:val="24"/>
          <w:lang w:val="en-US"/>
        </w:rPr>
      </w:pPr>
      <w:r w:rsidRPr="009F3A89">
        <w:rPr>
          <w:rFonts w:ascii="Arial" w:hAnsi="Arial" w:cs="Arial"/>
          <w:sz w:val="24"/>
          <w:szCs w:val="24"/>
          <w:lang w:val="en-US"/>
        </w:rPr>
        <w:t>Sales representatives adopt a consultative approach rather than pressure-based selling. Overseas property purchases are high-involvement decisions, and ethical sales practices are essential to avoid customer regret and reputational damage (Knight Frank, 2023).</w:t>
      </w:r>
    </w:p>
    <w:p w:rsidR="00F70D63" w:rsidRDefault="00F70D63" w:rsidP="000418DC">
      <w:pPr>
        <w:jc w:val="both"/>
        <w:rPr>
          <w:rFonts w:ascii="Arial" w:hAnsi="Arial" w:cs="Arial"/>
          <w:sz w:val="24"/>
          <w:szCs w:val="24"/>
          <w:lang w:val="en-US"/>
        </w:rPr>
      </w:pPr>
    </w:p>
    <w:p w:rsidR="009F203D" w:rsidRDefault="003620EE" w:rsidP="000418DC">
      <w:pPr>
        <w:pStyle w:val="Heading2"/>
        <w:jc w:val="both"/>
        <w:rPr>
          <w:rFonts w:ascii="Arial" w:hAnsi="Arial" w:cs="Arial"/>
          <w:sz w:val="24"/>
          <w:szCs w:val="24"/>
          <w:lang w:val="en-US"/>
        </w:rPr>
      </w:pPr>
      <w:r w:rsidRPr="00F70D63">
        <w:rPr>
          <w:rFonts w:ascii="Arial" w:hAnsi="Arial" w:cs="Arial"/>
          <w:sz w:val="24"/>
          <w:szCs w:val="24"/>
          <w:lang w:val="en-US"/>
        </w:rPr>
        <w:lastRenderedPageBreak/>
        <w:t>6.6.3.</w:t>
      </w:r>
      <w:r w:rsidR="009F203D" w:rsidRPr="00F70D63">
        <w:rPr>
          <w:rFonts w:ascii="Arial" w:hAnsi="Arial" w:cs="Arial"/>
          <w:sz w:val="24"/>
          <w:szCs w:val="24"/>
          <w:lang w:val="en-US"/>
        </w:rPr>
        <w:t xml:space="preserve"> Alignment with ESG and Long-Term Strategy</w:t>
      </w:r>
    </w:p>
    <w:p w:rsidR="00F70D63" w:rsidRPr="00F70D63" w:rsidRDefault="00F70D63" w:rsidP="000418DC">
      <w:pPr>
        <w:jc w:val="both"/>
        <w:rPr>
          <w:lang w:val="en-US"/>
        </w:rPr>
      </w:pPr>
    </w:p>
    <w:p w:rsidR="009F203D" w:rsidRDefault="009F203D" w:rsidP="000418DC">
      <w:pPr>
        <w:jc w:val="both"/>
        <w:rPr>
          <w:rFonts w:ascii="Arial" w:hAnsi="Arial" w:cs="Arial"/>
          <w:sz w:val="24"/>
          <w:szCs w:val="24"/>
          <w:lang w:val="en-US"/>
        </w:rPr>
      </w:pPr>
      <w:r w:rsidRPr="009F203D">
        <w:rPr>
          <w:rFonts w:ascii="Arial" w:hAnsi="Arial" w:cs="Arial"/>
          <w:sz w:val="24"/>
          <w:szCs w:val="24"/>
          <w:lang w:val="en-US"/>
        </w:rPr>
        <w:t xml:space="preserve">Environmental, Social, and Governance (ESG) principles increasingly influence consumer </w:t>
      </w:r>
      <w:proofErr w:type="spellStart"/>
      <w:r w:rsidRPr="009F203D">
        <w:rPr>
          <w:rFonts w:ascii="Arial" w:hAnsi="Arial" w:cs="Arial"/>
          <w:sz w:val="24"/>
          <w:szCs w:val="24"/>
          <w:lang w:val="en-US"/>
        </w:rPr>
        <w:t>behaviour</w:t>
      </w:r>
      <w:proofErr w:type="spellEnd"/>
      <w:r w:rsidRPr="009F203D">
        <w:rPr>
          <w:rFonts w:ascii="Arial" w:hAnsi="Arial" w:cs="Arial"/>
          <w:sz w:val="24"/>
          <w:szCs w:val="24"/>
          <w:lang w:val="en-US"/>
        </w:rPr>
        <w:t xml:space="preserve"> and investment decisions. Studies show that businesses with strong ESG integration outperform peers over the long term (</w:t>
      </w:r>
      <w:proofErr w:type="spellStart"/>
      <w:r w:rsidRPr="009F203D">
        <w:rPr>
          <w:rFonts w:ascii="Arial" w:hAnsi="Arial" w:cs="Arial"/>
          <w:sz w:val="24"/>
          <w:szCs w:val="24"/>
          <w:lang w:val="en-US"/>
        </w:rPr>
        <w:t>Eccles</w:t>
      </w:r>
      <w:proofErr w:type="spellEnd"/>
      <w:r w:rsidRPr="009F203D">
        <w:rPr>
          <w:rFonts w:ascii="Arial" w:hAnsi="Arial" w:cs="Arial"/>
          <w:sz w:val="24"/>
          <w:szCs w:val="24"/>
          <w:lang w:val="en-US"/>
        </w:rPr>
        <w:t xml:space="preserve"> et al., 2022).</w:t>
      </w:r>
    </w:p>
    <w:p w:rsidR="009F203D" w:rsidRDefault="009F203D" w:rsidP="000418DC">
      <w:pPr>
        <w:jc w:val="both"/>
        <w:rPr>
          <w:rFonts w:ascii="Arial" w:hAnsi="Arial" w:cs="Arial"/>
          <w:sz w:val="24"/>
          <w:szCs w:val="24"/>
          <w:lang w:val="en-US"/>
        </w:rPr>
      </w:pPr>
      <w:r w:rsidRPr="009F203D">
        <w:rPr>
          <w:rFonts w:ascii="Arial" w:hAnsi="Arial" w:cs="Arial"/>
          <w:sz w:val="24"/>
          <w:szCs w:val="24"/>
          <w:lang w:val="en-US"/>
        </w:rPr>
        <w:t>Sunny Homes aligns with ESG principles by:</w:t>
      </w:r>
    </w:p>
    <w:p w:rsidR="009F203D" w:rsidRDefault="009F203D" w:rsidP="000418DC">
      <w:pPr>
        <w:jc w:val="both"/>
        <w:rPr>
          <w:rFonts w:ascii="Arial" w:hAnsi="Arial" w:cs="Arial"/>
          <w:sz w:val="24"/>
          <w:szCs w:val="24"/>
          <w:lang w:val="en-US"/>
        </w:rPr>
      </w:pPr>
      <w:r>
        <w:rPr>
          <w:rFonts w:ascii="Arial" w:hAnsi="Arial" w:cs="Arial"/>
          <w:sz w:val="24"/>
          <w:szCs w:val="24"/>
          <w:lang w:val="en-US"/>
        </w:rPr>
        <w:t xml:space="preserve">a. </w:t>
      </w:r>
      <w:r w:rsidRPr="009F203D">
        <w:rPr>
          <w:rFonts w:ascii="Arial" w:hAnsi="Arial" w:cs="Arial"/>
          <w:sz w:val="24"/>
          <w:szCs w:val="24"/>
          <w:lang w:val="en-US"/>
        </w:rPr>
        <w:t xml:space="preserve">Reducing environmental impact through </w:t>
      </w:r>
      <w:r>
        <w:rPr>
          <w:rFonts w:ascii="Arial" w:hAnsi="Arial" w:cs="Arial"/>
          <w:sz w:val="24"/>
          <w:szCs w:val="24"/>
          <w:lang w:val="en-US"/>
        </w:rPr>
        <w:t>digitalization</w:t>
      </w:r>
    </w:p>
    <w:p w:rsidR="009F203D" w:rsidRDefault="009F203D" w:rsidP="000418DC">
      <w:pPr>
        <w:jc w:val="both"/>
        <w:rPr>
          <w:rFonts w:ascii="Arial" w:hAnsi="Arial" w:cs="Arial"/>
          <w:sz w:val="24"/>
          <w:szCs w:val="24"/>
          <w:lang w:val="en-US"/>
        </w:rPr>
      </w:pPr>
      <w:r>
        <w:rPr>
          <w:rFonts w:ascii="Arial" w:hAnsi="Arial" w:cs="Arial"/>
          <w:sz w:val="24"/>
          <w:szCs w:val="24"/>
          <w:lang w:val="en-US"/>
        </w:rPr>
        <w:t xml:space="preserve">b. </w:t>
      </w:r>
      <w:r w:rsidRPr="009F203D">
        <w:rPr>
          <w:rFonts w:ascii="Arial" w:hAnsi="Arial" w:cs="Arial"/>
          <w:sz w:val="24"/>
          <w:szCs w:val="24"/>
          <w:lang w:val="en-US"/>
        </w:rPr>
        <w:t>Supporting ethical property development</w:t>
      </w:r>
    </w:p>
    <w:p w:rsidR="009F203D" w:rsidRDefault="009F203D" w:rsidP="000418DC">
      <w:pPr>
        <w:jc w:val="both"/>
        <w:rPr>
          <w:rFonts w:ascii="Arial" w:hAnsi="Arial" w:cs="Arial"/>
          <w:sz w:val="24"/>
          <w:szCs w:val="24"/>
          <w:lang w:val="en-US"/>
        </w:rPr>
      </w:pPr>
      <w:r>
        <w:rPr>
          <w:rFonts w:ascii="Arial" w:hAnsi="Arial" w:cs="Arial"/>
          <w:sz w:val="24"/>
          <w:szCs w:val="24"/>
          <w:lang w:val="en-US"/>
        </w:rPr>
        <w:t xml:space="preserve">c. </w:t>
      </w:r>
      <w:r w:rsidRPr="009F203D">
        <w:rPr>
          <w:rFonts w:ascii="Arial" w:hAnsi="Arial" w:cs="Arial"/>
          <w:sz w:val="24"/>
          <w:szCs w:val="24"/>
          <w:lang w:val="en-US"/>
        </w:rPr>
        <w:t>Ensuring transparency and compliance</w:t>
      </w:r>
    </w:p>
    <w:p w:rsidR="009F203D" w:rsidRDefault="009F203D" w:rsidP="000418DC">
      <w:pPr>
        <w:jc w:val="both"/>
        <w:rPr>
          <w:rFonts w:ascii="Arial" w:hAnsi="Arial" w:cs="Arial"/>
          <w:sz w:val="24"/>
          <w:szCs w:val="24"/>
          <w:lang w:val="en-US"/>
        </w:rPr>
      </w:pPr>
      <w:r>
        <w:rPr>
          <w:rFonts w:ascii="Arial" w:hAnsi="Arial" w:cs="Arial"/>
          <w:sz w:val="24"/>
          <w:szCs w:val="24"/>
          <w:lang w:val="en-US"/>
        </w:rPr>
        <w:t xml:space="preserve">d. </w:t>
      </w:r>
      <w:r w:rsidRPr="009F203D">
        <w:rPr>
          <w:rFonts w:ascii="Arial" w:hAnsi="Arial" w:cs="Arial"/>
          <w:sz w:val="24"/>
          <w:szCs w:val="24"/>
          <w:lang w:val="en-US"/>
        </w:rPr>
        <w:t>Building long-term, trust-based customer relationships</w:t>
      </w:r>
    </w:p>
    <w:p w:rsidR="009F203D" w:rsidRDefault="009F203D" w:rsidP="000418DC">
      <w:pPr>
        <w:jc w:val="both"/>
        <w:rPr>
          <w:rFonts w:ascii="Arial" w:hAnsi="Arial" w:cs="Arial"/>
          <w:sz w:val="24"/>
          <w:szCs w:val="24"/>
          <w:lang w:val="en-US"/>
        </w:rPr>
      </w:pPr>
      <w:r w:rsidRPr="009F203D">
        <w:rPr>
          <w:rFonts w:ascii="Arial" w:hAnsi="Arial" w:cs="Arial"/>
          <w:sz w:val="24"/>
          <w:szCs w:val="24"/>
          <w:lang w:val="en-US"/>
        </w:rPr>
        <w:t>This strategic alignment enhances brand differentiation and resilience in uncertain market conditions.</w:t>
      </w:r>
    </w:p>
    <w:p w:rsidR="00387E56" w:rsidRPr="006618F7" w:rsidRDefault="00387E56" w:rsidP="000418DC">
      <w:pPr>
        <w:jc w:val="both"/>
        <w:rPr>
          <w:rFonts w:ascii="Arial" w:hAnsi="Arial" w:cs="Arial"/>
          <w:sz w:val="24"/>
          <w:szCs w:val="24"/>
          <w:lang w:val="en-US"/>
        </w:rPr>
      </w:pPr>
    </w:p>
    <w:p w:rsidR="00E724D8" w:rsidRDefault="003620EE" w:rsidP="000418DC">
      <w:pPr>
        <w:pStyle w:val="Heading2"/>
        <w:jc w:val="both"/>
        <w:rPr>
          <w:rFonts w:ascii="Arial" w:hAnsi="Arial" w:cs="Arial"/>
          <w:sz w:val="24"/>
          <w:szCs w:val="24"/>
          <w:lang w:val="en-US"/>
        </w:rPr>
      </w:pPr>
      <w:r w:rsidRPr="00F70D63">
        <w:rPr>
          <w:rFonts w:ascii="Arial" w:hAnsi="Arial" w:cs="Arial"/>
          <w:sz w:val="24"/>
          <w:szCs w:val="24"/>
          <w:lang w:val="en-US"/>
        </w:rPr>
        <w:t>6.7.</w:t>
      </w:r>
      <w:r w:rsidR="00E724D8" w:rsidRPr="00F70D63">
        <w:rPr>
          <w:rFonts w:ascii="Arial" w:hAnsi="Arial" w:cs="Arial"/>
          <w:sz w:val="24"/>
          <w:szCs w:val="24"/>
          <w:lang w:val="en-US"/>
        </w:rPr>
        <w:t xml:space="preserve"> Legal and Documentation Accuracy</w:t>
      </w:r>
    </w:p>
    <w:p w:rsidR="00F70D63" w:rsidRPr="00F70D63" w:rsidRDefault="00F70D63" w:rsidP="000418DC">
      <w:pPr>
        <w:jc w:val="both"/>
        <w:rPr>
          <w:lang w:val="en-US"/>
        </w:rPr>
      </w:pPr>
    </w:p>
    <w:p w:rsidR="00E724D8" w:rsidRDefault="00E724D8" w:rsidP="000418DC">
      <w:pPr>
        <w:jc w:val="both"/>
        <w:rPr>
          <w:rFonts w:ascii="Arial" w:hAnsi="Arial" w:cs="Arial"/>
          <w:sz w:val="24"/>
          <w:szCs w:val="24"/>
          <w:lang w:val="en-US"/>
        </w:rPr>
      </w:pPr>
      <w:r w:rsidRPr="00E724D8">
        <w:rPr>
          <w:rFonts w:ascii="Arial" w:hAnsi="Arial" w:cs="Arial"/>
          <w:sz w:val="24"/>
          <w:szCs w:val="24"/>
          <w:lang w:val="en-US"/>
        </w:rPr>
        <w:t>Legal contracts and property documents are reviewed by certified Bulgarian lawyers</w:t>
      </w:r>
      <w:r>
        <w:rPr>
          <w:rFonts w:ascii="Arial" w:hAnsi="Arial" w:cs="Arial"/>
          <w:sz w:val="24"/>
          <w:szCs w:val="24"/>
          <w:lang w:val="en-US"/>
        </w:rPr>
        <w:t xml:space="preserve">. </w:t>
      </w:r>
      <w:r w:rsidRPr="00E724D8">
        <w:rPr>
          <w:rFonts w:ascii="Arial" w:hAnsi="Arial" w:cs="Arial"/>
          <w:sz w:val="24"/>
          <w:szCs w:val="24"/>
          <w:lang w:val="en-US"/>
        </w:rPr>
        <w:t>This is a critical quality safeguard because unclear titles or irregularities can cause major risk in international purchases (</w:t>
      </w:r>
      <w:proofErr w:type="spellStart"/>
      <w:r w:rsidRPr="00E724D8">
        <w:rPr>
          <w:rFonts w:ascii="Arial" w:hAnsi="Arial" w:cs="Arial"/>
          <w:sz w:val="24"/>
          <w:szCs w:val="24"/>
          <w:lang w:val="en-US"/>
        </w:rPr>
        <w:t>Sirmans</w:t>
      </w:r>
      <w:proofErr w:type="spellEnd"/>
      <w:r w:rsidRPr="00E724D8">
        <w:rPr>
          <w:rFonts w:ascii="Arial" w:hAnsi="Arial" w:cs="Arial"/>
          <w:sz w:val="24"/>
          <w:szCs w:val="24"/>
          <w:lang w:val="en-US"/>
        </w:rPr>
        <w:t xml:space="preserve"> &amp; </w:t>
      </w:r>
      <w:proofErr w:type="spellStart"/>
      <w:r w:rsidRPr="00E724D8">
        <w:rPr>
          <w:rFonts w:ascii="Arial" w:hAnsi="Arial" w:cs="Arial"/>
          <w:sz w:val="24"/>
          <w:szCs w:val="24"/>
          <w:lang w:val="en-US"/>
        </w:rPr>
        <w:t>Worzala</w:t>
      </w:r>
      <w:proofErr w:type="spellEnd"/>
      <w:r w:rsidRPr="00E724D8">
        <w:rPr>
          <w:rFonts w:ascii="Arial" w:hAnsi="Arial" w:cs="Arial"/>
          <w:sz w:val="24"/>
          <w:szCs w:val="24"/>
          <w:lang w:val="en-US"/>
        </w:rPr>
        <w:t>, 2003).</w:t>
      </w:r>
    </w:p>
    <w:p w:rsidR="005A0518" w:rsidRDefault="005A0518" w:rsidP="000418DC">
      <w:pPr>
        <w:jc w:val="both"/>
        <w:rPr>
          <w:rFonts w:ascii="Arial" w:hAnsi="Arial" w:cs="Arial"/>
          <w:sz w:val="24"/>
          <w:szCs w:val="24"/>
          <w:lang w:val="en-US"/>
        </w:rPr>
      </w:pPr>
    </w:p>
    <w:p w:rsidR="00B94483" w:rsidRDefault="003620EE" w:rsidP="000418DC">
      <w:pPr>
        <w:pStyle w:val="Heading2"/>
        <w:jc w:val="both"/>
        <w:rPr>
          <w:rFonts w:ascii="Arial" w:hAnsi="Arial" w:cs="Arial"/>
          <w:sz w:val="24"/>
          <w:szCs w:val="24"/>
          <w:lang w:val="en-US"/>
        </w:rPr>
      </w:pPr>
      <w:r w:rsidRPr="00F70D63">
        <w:rPr>
          <w:rFonts w:ascii="Arial" w:hAnsi="Arial" w:cs="Arial"/>
          <w:sz w:val="24"/>
          <w:szCs w:val="24"/>
          <w:lang w:val="en-US"/>
        </w:rPr>
        <w:t>6.7.1.</w:t>
      </w:r>
      <w:r w:rsidR="00B94483" w:rsidRPr="00F70D63">
        <w:rPr>
          <w:rFonts w:ascii="Arial" w:hAnsi="Arial" w:cs="Arial"/>
          <w:sz w:val="24"/>
          <w:szCs w:val="24"/>
          <w:lang w:val="en-US"/>
        </w:rPr>
        <w:t xml:space="preserve"> Feedback and Continuous Improvement</w:t>
      </w:r>
    </w:p>
    <w:p w:rsidR="005A0518" w:rsidRPr="005A0518" w:rsidRDefault="005A0518" w:rsidP="000418DC">
      <w:pPr>
        <w:jc w:val="both"/>
        <w:rPr>
          <w:lang w:val="en-US"/>
        </w:rPr>
      </w:pPr>
    </w:p>
    <w:p w:rsidR="00B94483" w:rsidRDefault="00B94483" w:rsidP="000418DC">
      <w:pPr>
        <w:jc w:val="both"/>
        <w:rPr>
          <w:rFonts w:ascii="Arial" w:hAnsi="Arial" w:cs="Arial"/>
          <w:sz w:val="24"/>
          <w:szCs w:val="24"/>
          <w:lang w:val="en-US"/>
        </w:rPr>
      </w:pPr>
      <w:r w:rsidRPr="00B94483">
        <w:rPr>
          <w:rFonts w:ascii="Arial" w:hAnsi="Arial" w:cs="Arial"/>
          <w:sz w:val="24"/>
          <w:szCs w:val="24"/>
          <w:lang w:val="en-US"/>
        </w:rPr>
        <w:t>Post-sale feedback surveys are collected and used to refine processes, in line with the principles of ongoing performance improvement (Kaplan &amp; Norton, 2004).</w:t>
      </w:r>
    </w:p>
    <w:p w:rsidR="005A0518" w:rsidRDefault="005A0518" w:rsidP="000418DC">
      <w:pPr>
        <w:jc w:val="both"/>
        <w:rPr>
          <w:rFonts w:ascii="Arial" w:hAnsi="Arial" w:cs="Arial"/>
          <w:sz w:val="24"/>
          <w:szCs w:val="24"/>
          <w:lang w:val="en-US"/>
        </w:rPr>
      </w:pPr>
    </w:p>
    <w:p w:rsidR="005C59D2" w:rsidRDefault="003620EE" w:rsidP="000418DC">
      <w:pPr>
        <w:pStyle w:val="Heading2"/>
        <w:jc w:val="both"/>
        <w:rPr>
          <w:rFonts w:ascii="Arial" w:hAnsi="Arial" w:cs="Arial"/>
          <w:sz w:val="24"/>
          <w:szCs w:val="24"/>
          <w:lang w:val="en-US"/>
        </w:rPr>
      </w:pPr>
      <w:r w:rsidRPr="005A0518">
        <w:rPr>
          <w:rFonts w:ascii="Arial" w:hAnsi="Arial" w:cs="Arial"/>
          <w:sz w:val="24"/>
          <w:szCs w:val="24"/>
          <w:lang w:val="en-US"/>
        </w:rPr>
        <w:t>6.7.2.</w:t>
      </w:r>
      <w:r w:rsidR="005C59D2" w:rsidRPr="005A0518">
        <w:rPr>
          <w:rFonts w:ascii="Arial" w:hAnsi="Arial" w:cs="Arial"/>
          <w:sz w:val="24"/>
          <w:szCs w:val="24"/>
          <w:lang w:val="en-US"/>
        </w:rPr>
        <w:t xml:space="preserve"> Legal and Regulatory Compliance</w:t>
      </w:r>
    </w:p>
    <w:p w:rsidR="005A0518" w:rsidRPr="005A0518" w:rsidRDefault="005A0518" w:rsidP="000418DC">
      <w:pPr>
        <w:jc w:val="both"/>
        <w:rPr>
          <w:lang w:val="en-US"/>
        </w:rPr>
      </w:pPr>
    </w:p>
    <w:p w:rsidR="005C59D2" w:rsidRDefault="005C59D2" w:rsidP="000418DC">
      <w:pPr>
        <w:jc w:val="both"/>
        <w:rPr>
          <w:rFonts w:ascii="Arial" w:hAnsi="Arial" w:cs="Arial"/>
          <w:sz w:val="24"/>
          <w:szCs w:val="24"/>
          <w:lang w:val="en-US"/>
        </w:rPr>
      </w:pPr>
      <w:r w:rsidRPr="005C59D2">
        <w:rPr>
          <w:rFonts w:ascii="Arial" w:hAnsi="Arial" w:cs="Arial"/>
          <w:sz w:val="24"/>
          <w:szCs w:val="24"/>
          <w:lang w:val="en-US"/>
        </w:rPr>
        <w:t>Operating as a UK Ltd company in a cross-border sector requires compliance with both UK and Bulgarian regulations.</w:t>
      </w:r>
    </w:p>
    <w:p w:rsidR="005A0518" w:rsidRDefault="005A0518" w:rsidP="000418DC">
      <w:pPr>
        <w:jc w:val="both"/>
        <w:rPr>
          <w:rFonts w:ascii="Arial" w:hAnsi="Arial" w:cs="Arial"/>
          <w:sz w:val="24"/>
          <w:szCs w:val="24"/>
          <w:lang w:val="en-US"/>
        </w:rPr>
      </w:pPr>
    </w:p>
    <w:p w:rsidR="003620EE" w:rsidRDefault="003620EE" w:rsidP="000418DC">
      <w:pPr>
        <w:pStyle w:val="Heading2"/>
        <w:jc w:val="both"/>
        <w:rPr>
          <w:rFonts w:ascii="Arial" w:hAnsi="Arial" w:cs="Arial"/>
          <w:sz w:val="24"/>
          <w:szCs w:val="24"/>
          <w:lang w:val="en-US"/>
        </w:rPr>
      </w:pPr>
      <w:r w:rsidRPr="005A0518">
        <w:rPr>
          <w:rFonts w:ascii="Arial" w:hAnsi="Arial" w:cs="Arial"/>
          <w:sz w:val="24"/>
          <w:szCs w:val="24"/>
          <w:lang w:val="en-US"/>
        </w:rPr>
        <w:t>6.7.3.</w:t>
      </w:r>
      <w:r w:rsidR="005C59D2" w:rsidRPr="005A0518">
        <w:rPr>
          <w:rFonts w:ascii="Arial" w:hAnsi="Arial" w:cs="Arial"/>
          <w:sz w:val="24"/>
          <w:szCs w:val="24"/>
          <w:lang w:val="en-US"/>
        </w:rPr>
        <w:t xml:space="preserve"> UK Compliance Requirements </w:t>
      </w:r>
      <w:r w:rsidR="00AD4184" w:rsidRPr="005A0518">
        <w:rPr>
          <w:rFonts w:ascii="Arial" w:hAnsi="Arial" w:cs="Arial"/>
          <w:sz w:val="24"/>
          <w:szCs w:val="24"/>
          <w:lang w:val="en-US"/>
        </w:rPr>
        <w:t>(Gov.uk, 2024</w:t>
      </w:r>
      <w:r w:rsidR="005C59D2" w:rsidRPr="005A0518">
        <w:rPr>
          <w:rFonts w:ascii="Arial" w:hAnsi="Arial" w:cs="Arial"/>
          <w:sz w:val="24"/>
          <w:szCs w:val="24"/>
          <w:lang w:val="en-US"/>
        </w:rPr>
        <w:t>):</w:t>
      </w:r>
    </w:p>
    <w:p w:rsidR="005A0518" w:rsidRPr="005A0518" w:rsidRDefault="005A0518" w:rsidP="000418DC">
      <w:pPr>
        <w:jc w:val="both"/>
        <w:rPr>
          <w:lang w:val="en-US"/>
        </w:rPr>
      </w:pPr>
    </w:p>
    <w:p w:rsidR="005C59D2" w:rsidRDefault="003620EE" w:rsidP="000418DC">
      <w:pPr>
        <w:jc w:val="both"/>
        <w:rPr>
          <w:rFonts w:ascii="Arial" w:hAnsi="Arial" w:cs="Arial"/>
          <w:sz w:val="24"/>
          <w:szCs w:val="24"/>
          <w:lang w:val="en-US"/>
        </w:rPr>
      </w:pPr>
      <w:r>
        <w:rPr>
          <w:rFonts w:ascii="Arial" w:hAnsi="Arial" w:cs="Arial"/>
          <w:sz w:val="24"/>
          <w:szCs w:val="24"/>
          <w:lang w:val="en-US"/>
        </w:rPr>
        <w:t xml:space="preserve">a. </w:t>
      </w:r>
      <w:r w:rsidR="005C59D2">
        <w:rPr>
          <w:rFonts w:ascii="Arial" w:hAnsi="Arial" w:cs="Arial"/>
          <w:sz w:val="24"/>
          <w:szCs w:val="24"/>
          <w:lang w:val="en-US"/>
        </w:rPr>
        <w:t xml:space="preserve">Company Law: </w:t>
      </w:r>
      <w:r w:rsidR="005C59D2" w:rsidRPr="005C59D2">
        <w:rPr>
          <w:rFonts w:ascii="Arial" w:hAnsi="Arial" w:cs="Arial"/>
          <w:sz w:val="24"/>
          <w:szCs w:val="24"/>
          <w:lang w:val="en-US"/>
        </w:rPr>
        <w:t>Following the Companies Act 2006, including filing annual accounts and confirmation statements with Companies House.</w:t>
      </w:r>
    </w:p>
    <w:p w:rsidR="005C59D2" w:rsidRDefault="003620EE" w:rsidP="000418DC">
      <w:pPr>
        <w:jc w:val="both"/>
        <w:rPr>
          <w:rFonts w:ascii="Arial" w:hAnsi="Arial" w:cs="Arial"/>
          <w:sz w:val="24"/>
          <w:szCs w:val="24"/>
          <w:lang w:val="en-US"/>
        </w:rPr>
      </w:pPr>
      <w:r>
        <w:rPr>
          <w:rFonts w:ascii="Arial" w:hAnsi="Arial" w:cs="Arial"/>
          <w:sz w:val="24"/>
          <w:szCs w:val="24"/>
          <w:lang w:val="en-US"/>
        </w:rPr>
        <w:t xml:space="preserve">b. </w:t>
      </w:r>
      <w:r w:rsidR="005C59D2" w:rsidRPr="005C59D2">
        <w:rPr>
          <w:rFonts w:ascii="Arial" w:hAnsi="Arial" w:cs="Arial"/>
          <w:sz w:val="24"/>
          <w:szCs w:val="24"/>
          <w:lang w:val="en-US"/>
        </w:rPr>
        <w:t>Taxation: Registration for Corporation Tax and VAT (if turnover exceeds the threshold) with HMRC.</w:t>
      </w:r>
    </w:p>
    <w:p w:rsidR="005C59D2" w:rsidRDefault="003620EE" w:rsidP="000418DC">
      <w:pPr>
        <w:jc w:val="both"/>
        <w:rPr>
          <w:rFonts w:ascii="Arial" w:hAnsi="Arial" w:cs="Arial"/>
          <w:sz w:val="24"/>
          <w:szCs w:val="24"/>
          <w:lang w:val="en-US"/>
        </w:rPr>
      </w:pPr>
      <w:r>
        <w:rPr>
          <w:rFonts w:ascii="Arial" w:hAnsi="Arial" w:cs="Arial"/>
          <w:sz w:val="24"/>
          <w:szCs w:val="24"/>
          <w:lang w:val="en-US"/>
        </w:rPr>
        <w:t xml:space="preserve">c. </w:t>
      </w:r>
      <w:r w:rsidR="00AD4184" w:rsidRPr="00AD4184">
        <w:rPr>
          <w:rFonts w:ascii="Arial" w:hAnsi="Arial" w:cs="Arial"/>
          <w:sz w:val="24"/>
          <w:szCs w:val="24"/>
          <w:lang w:val="en-US"/>
        </w:rPr>
        <w:t>Data Protection: Full compliance with the UK GDPR and Data Protection Act 2018. A clear Privacy Policy on the website, secure data storage, and lawful basis for processing client data are mandatory.</w:t>
      </w:r>
    </w:p>
    <w:p w:rsidR="00AD4184" w:rsidRDefault="003620EE" w:rsidP="000418DC">
      <w:pPr>
        <w:jc w:val="both"/>
        <w:rPr>
          <w:rFonts w:ascii="Arial" w:hAnsi="Arial" w:cs="Arial"/>
          <w:sz w:val="24"/>
          <w:szCs w:val="24"/>
          <w:lang w:val="en-US"/>
        </w:rPr>
      </w:pPr>
      <w:r>
        <w:rPr>
          <w:rFonts w:ascii="Arial" w:hAnsi="Arial" w:cs="Arial"/>
          <w:sz w:val="24"/>
          <w:szCs w:val="24"/>
          <w:lang w:val="en-US"/>
        </w:rPr>
        <w:t>d.</w:t>
      </w:r>
      <w:r w:rsidR="00AD4184">
        <w:rPr>
          <w:rFonts w:ascii="Arial" w:hAnsi="Arial" w:cs="Arial"/>
          <w:sz w:val="24"/>
          <w:szCs w:val="24"/>
          <w:lang w:val="en-US"/>
        </w:rPr>
        <w:t xml:space="preserve"> </w:t>
      </w:r>
      <w:r w:rsidR="00AD4184" w:rsidRPr="00AD4184">
        <w:rPr>
          <w:rFonts w:ascii="Arial" w:hAnsi="Arial" w:cs="Arial"/>
          <w:sz w:val="24"/>
          <w:szCs w:val="24"/>
          <w:lang w:val="en-US"/>
        </w:rPr>
        <w:t>Anti-Money Laundering (AML): As a business involved in high-value transactions, the company must conduct Customer Due Diligence (CDD) under the Money Laundering Regulations 2017. This involves verifying client identity and source of funds.</w:t>
      </w:r>
    </w:p>
    <w:p w:rsidR="00AD4184" w:rsidRDefault="003620EE" w:rsidP="000418DC">
      <w:pPr>
        <w:jc w:val="both"/>
        <w:rPr>
          <w:rFonts w:ascii="Arial" w:hAnsi="Arial" w:cs="Arial"/>
          <w:sz w:val="24"/>
          <w:szCs w:val="24"/>
          <w:lang w:val="en-US"/>
        </w:rPr>
      </w:pPr>
      <w:r>
        <w:rPr>
          <w:rFonts w:ascii="Arial" w:hAnsi="Arial" w:cs="Arial"/>
          <w:sz w:val="24"/>
          <w:szCs w:val="24"/>
          <w:lang w:val="en-US"/>
        </w:rPr>
        <w:t>e.</w:t>
      </w:r>
      <w:r w:rsidR="00AD4184">
        <w:rPr>
          <w:rFonts w:ascii="Arial" w:hAnsi="Arial" w:cs="Arial"/>
          <w:sz w:val="24"/>
          <w:szCs w:val="24"/>
          <w:lang w:val="en-US"/>
        </w:rPr>
        <w:t xml:space="preserve"> </w:t>
      </w:r>
      <w:r w:rsidR="00AD4184" w:rsidRPr="00AD4184">
        <w:rPr>
          <w:rFonts w:ascii="Arial" w:hAnsi="Arial" w:cs="Arial"/>
          <w:sz w:val="24"/>
          <w:szCs w:val="24"/>
          <w:lang w:val="en-US"/>
        </w:rPr>
        <w:t>Consumer Protection: Compliance with the Consumer Rights Act 2015 and the Consumer Contracts Regulations 2013, ensuring all marketing and client agreements are fair and transparent.</w:t>
      </w:r>
    </w:p>
    <w:p w:rsidR="005A0518" w:rsidRDefault="005A0518" w:rsidP="000418DC">
      <w:pPr>
        <w:jc w:val="both"/>
        <w:rPr>
          <w:rFonts w:ascii="Arial" w:hAnsi="Arial" w:cs="Arial"/>
          <w:sz w:val="24"/>
          <w:szCs w:val="24"/>
          <w:lang w:val="en-US"/>
        </w:rPr>
      </w:pPr>
    </w:p>
    <w:p w:rsidR="00AD4184" w:rsidRDefault="003620EE" w:rsidP="000418DC">
      <w:pPr>
        <w:pStyle w:val="Heading2"/>
        <w:jc w:val="both"/>
        <w:rPr>
          <w:rFonts w:ascii="Arial" w:hAnsi="Arial" w:cs="Arial"/>
          <w:sz w:val="24"/>
          <w:szCs w:val="24"/>
          <w:lang w:val="en-US"/>
        </w:rPr>
      </w:pPr>
      <w:r w:rsidRPr="005A0518">
        <w:rPr>
          <w:rFonts w:ascii="Arial" w:hAnsi="Arial" w:cs="Arial"/>
          <w:sz w:val="24"/>
          <w:szCs w:val="24"/>
          <w:lang w:val="en-US"/>
        </w:rPr>
        <w:t>6.7.4.</w:t>
      </w:r>
      <w:r w:rsidR="00AD4184" w:rsidRPr="005A0518">
        <w:rPr>
          <w:rFonts w:ascii="Arial" w:hAnsi="Arial" w:cs="Arial"/>
          <w:sz w:val="24"/>
          <w:szCs w:val="24"/>
          <w:lang w:val="en-US"/>
        </w:rPr>
        <w:t xml:space="preserve"> Bulgarian Legal Compliance</w:t>
      </w:r>
    </w:p>
    <w:p w:rsidR="005A0518" w:rsidRPr="005A0518" w:rsidRDefault="005A0518" w:rsidP="000418DC">
      <w:pPr>
        <w:jc w:val="both"/>
        <w:rPr>
          <w:lang w:val="en-US"/>
        </w:rPr>
      </w:pPr>
    </w:p>
    <w:p w:rsidR="0057214F" w:rsidRDefault="003620EE" w:rsidP="000418DC">
      <w:pPr>
        <w:jc w:val="both"/>
        <w:rPr>
          <w:rFonts w:ascii="Arial" w:hAnsi="Arial" w:cs="Arial"/>
          <w:sz w:val="24"/>
          <w:szCs w:val="24"/>
          <w:lang w:val="en-US"/>
        </w:rPr>
      </w:pPr>
      <w:r>
        <w:rPr>
          <w:rFonts w:ascii="Arial" w:hAnsi="Arial" w:cs="Arial"/>
          <w:sz w:val="24"/>
          <w:szCs w:val="24"/>
          <w:lang w:val="en-US"/>
        </w:rPr>
        <w:t>a</w:t>
      </w:r>
      <w:r w:rsidR="00AD4184">
        <w:rPr>
          <w:rFonts w:ascii="Arial" w:hAnsi="Arial" w:cs="Arial"/>
          <w:sz w:val="24"/>
          <w:szCs w:val="24"/>
          <w:lang w:val="en-US"/>
        </w:rPr>
        <w:t xml:space="preserve">. </w:t>
      </w:r>
      <w:r w:rsidR="0057214F" w:rsidRPr="0057214F">
        <w:rPr>
          <w:rFonts w:ascii="Arial" w:hAnsi="Arial" w:cs="Arial"/>
          <w:sz w:val="24"/>
          <w:szCs w:val="24"/>
          <w:lang w:val="en-US"/>
        </w:rPr>
        <w:t>Property Ownership and Transaction Regulations</w:t>
      </w:r>
    </w:p>
    <w:p w:rsidR="00AD4184" w:rsidRDefault="0057214F" w:rsidP="000418DC">
      <w:pPr>
        <w:jc w:val="both"/>
        <w:rPr>
          <w:rFonts w:ascii="Arial" w:hAnsi="Arial" w:cs="Arial"/>
          <w:sz w:val="24"/>
          <w:szCs w:val="24"/>
          <w:lang w:val="en-US"/>
        </w:rPr>
      </w:pPr>
      <w:r>
        <w:rPr>
          <w:rFonts w:ascii="Arial" w:hAnsi="Arial" w:cs="Arial"/>
          <w:sz w:val="24"/>
          <w:szCs w:val="24"/>
          <w:lang w:val="en-US"/>
        </w:rPr>
        <w:lastRenderedPageBreak/>
        <w:t xml:space="preserve"> </w:t>
      </w:r>
      <w:r w:rsidRPr="0057214F">
        <w:rPr>
          <w:rFonts w:ascii="Arial" w:hAnsi="Arial" w:cs="Arial"/>
          <w:sz w:val="24"/>
          <w:szCs w:val="24"/>
          <w:lang w:val="en-US"/>
        </w:rPr>
        <w:t xml:space="preserve">Foreign individuals, including UK </w:t>
      </w:r>
      <w:proofErr w:type="gramStart"/>
      <w:r w:rsidRPr="0057214F">
        <w:rPr>
          <w:rFonts w:ascii="Arial" w:hAnsi="Arial" w:cs="Arial"/>
          <w:sz w:val="24"/>
          <w:szCs w:val="24"/>
          <w:lang w:val="en-US"/>
        </w:rPr>
        <w:t>nationals</w:t>
      </w:r>
      <w:proofErr w:type="gramEnd"/>
      <w:r w:rsidRPr="0057214F">
        <w:rPr>
          <w:rFonts w:ascii="Arial" w:hAnsi="Arial" w:cs="Arial"/>
          <w:sz w:val="24"/>
          <w:szCs w:val="24"/>
          <w:lang w:val="en-US"/>
        </w:rPr>
        <w:t xml:space="preserve"> post-</w:t>
      </w:r>
      <w:proofErr w:type="spellStart"/>
      <w:r w:rsidRPr="0057214F">
        <w:rPr>
          <w:rFonts w:ascii="Arial" w:hAnsi="Arial" w:cs="Arial"/>
          <w:sz w:val="24"/>
          <w:szCs w:val="24"/>
          <w:lang w:val="en-US"/>
        </w:rPr>
        <w:t>Brexit</w:t>
      </w:r>
      <w:proofErr w:type="spellEnd"/>
      <w:r w:rsidRPr="0057214F">
        <w:rPr>
          <w:rFonts w:ascii="Arial" w:hAnsi="Arial" w:cs="Arial"/>
          <w:sz w:val="24"/>
          <w:szCs w:val="24"/>
          <w:lang w:val="en-US"/>
        </w:rPr>
        <w:t>, are legally permitted to purchase buildings and apartments in Bulgaria; however, restrictions apply to direct ownership of land, which may require alternative legal structures such as company ownership in certain cases (</w:t>
      </w:r>
      <w:proofErr w:type="spellStart"/>
      <w:r w:rsidRPr="0057214F">
        <w:rPr>
          <w:rFonts w:ascii="Arial" w:hAnsi="Arial" w:cs="Arial"/>
          <w:sz w:val="24"/>
          <w:szCs w:val="24"/>
          <w:lang w:val="en-US"/>
        </w:rPr>
        <w:t>Dimitrov</w:t>
      </w:r>
      <w:proofErr w:type="spellEnd"/>
      <w:r w:rsidRPr="0057214F">
        <w:rPr>
          <w:rFonts w:ascii="Arial" w:hAnsi="Arial" w:cs="Arial"/>
          <w:sz w:val="24"/>
          <w:szCs w:val="24"/>
          <w:lang w:val="en-US"/>
        </w:rPr>
        <w:t>, 2023). Proper</w:t>
      </w:r>
      <w:r>
        <w:rPr>
          <w:rFonts w:ascii="Arial" w:hAnsi="Arial" w:cs="Arial"/>
          <w:sz w:val="24"/>
          <w:szCs w:val="24"/>
          <w:lang w:val="en-US"/>
        </w:rPr>
        <w:t>ty transactions must be formaliz</w:t>
      </w:r>
      <w:r w:rsidRPr="0057214F">
        <w:rPr>
          <w:rFonts w:ascii="Arial" w:hAnsi="Arial" w:cs="Arial"/>
          <w:sz w:val="24"/>
          <w:szCs w:val="24"/>
          <w:lang w:val="en-US"/>
        </w:rPr>
        <w:t>ed through a Bulgarian notary, and ownership is legally transferred only once the notarial deed is registered with the Property Register. Sunny Homes will ensure that all transactions comply with these statutory requirements by working exclusively with licensed notaries and certified legal professionals.</w:t>
      </w:r>
    </w:p>
    <w:p w:rsidR="00CF5F24" w:rsidRDefault="003620EE" w:rsidP="000418DC">
      <w:pPr>
        <w:jc w:val="both"/>
        <w:rPr>
          <w:rFonts w:ascii="Arial" w:hAnsi="Arial" w:cs="Arial"/>
          <w:sz w:val="24"/>
          <w:szCs w:val="24"/>
          <w:lang w:val="en-US"/>
        </w:rPr>
      </w:pPr>
      <w:r>
        <w:rPr>
          <w:rFonts w:ascii="Arial" w:hAnsi="Arial" w:cs="Arial"/>
          <w:sz w:val="24"/>
          <w:szCs w:val="24"/>
          <w:lang w:val="en-US"/>
        </w:rPr>
        <w:t>b</w:t>
      </w:r>
      <w:r w:rsidR="00AD4184">
        <w:rPr>
          <w:rFonts w:ascii="Arial" w:hAnsi="Arial" w:cs="Arial"/>
          <w:sz w:val="24"/>
          <w:szCs w:val="24"/>
          <w:lang w:val="en-US"/>
        </w:rPr>
        <w:t xml:space="preserve">. </w:t>
      </w:r>
      <w:r w:rsidR="00CF5F24">
        <w:rPr>
          <w:rFonts w:ascii="Arial" w:hAnsi="Arial" w:cs="Arial"/>
          <w:sz w:val="24"/>
          <w:szCs w:val="24"/>
          <w:lang w:val="en-US"/>
        </w:rPr>
        <w:t>Taxation</w:t>
      </w:r>
    </w:p>
    <w:p w:rsidR="00AD4184" w:rsidRDefault="00CF5F24" w:rsidP="000418DC">
      <w:pPr>
        <w:jc w:val="both"/>
        <w:rPr>
          <w:rFonts w:ascii="Arial" w:hAnsi="Arial" w:cs="Arial"/>
          <w:sz w:val="24"/>
          <w:szCs w:val="24"/>
          <w:lang w:val="en-US"/>
        </w:rPr>
      </w:pPr>
      <w:r>
        <w:rPr>
          <w:rFonts w:ascii="Arial" w:hAnsi="Arial" w:cs="Arial"/>
          <w:sz w:val="24"/>
          <w:szCs w:val="24"/>
          <w:lang w:val="en-US"/>
        </w:rPr>
        <w:t xml:space="preserve"> </w:t>
      </w:r>
      <w:r w:rsidRPr="00CF5F24">
        <w:rPr>
          <w:rFonts w:ascii="Arial" w:hAnsi="Arial" w:cs="Arial"/>
          <w:sz w:val="24"/>
          <w:szCs w:val="24"/>
          <w:lang w:val="en-US"/>
        </w:rPr>
        <w:t>Property buyers in Bulgaria are subject to local taxes, including property acquisition tax, annual municipal taxes, and potential capital gains tax upon resale. Additionally, property ownership does not automatically confer residency rights for UK nationals. Sunny Homes will ensure clients are informed of relevant tax and residency implications and will refer clients to qualified tax advisors where appropriate to avoid misinterpretation or non-compliance (OECD, 2023).</w:t>
      </w:r>
    </w:p>
    <w:p w:rsidR="003620EE" w:rsidRDefault="003620EE" w:rsidP="000418DC">
      <w:pPr>
        <w:jc w:val="both"/>
        <w:rPr>
          <w:rFonts w:ascii="Arial" w:hAnsi="Arial" w:cs="Arial"/>
          <w:sz w:val="24"/>
          <w:szCs w:val="24"/>
          <w:lang w:val="en-US"/>
        </w:rPr>
      </w:pPr>
      <w:r>
        <w:rPr>
          <w:rFonts w:ascii="Arial" w:hAnsi="Arial" w:cs="Arial"/>
          <w:sz w:val="24"/>
          <w:szCs w:val="24"/>
          <w:lang w:val="en-US"/>
        </w:rPr>
        <w:t xml:space="preserve">c. </w:t>
      </w:r>
      <w:r w:rsidR="0057214F" w:rsidRPr="0057214F">
        <w:rPr>
          <w:rFonts w:ascii="Arial" w:hAnsi="Arial" w:cs="Arial"/>
          <w:sz w:val="24"/>
          <w:szCs w:val="24"/>
          <w:lang w:val="en-US"/>
        </w:rPr>
        <w:t>Anti-Money Laundering (AML) and Due Diligence</w:t>
      </w:r>
    </w:p>
    <w:p w:rsidR="0057214F" w:rsidRDefault="0057214F" w:rsidP="000418DC">
      <w:pPr>
        <w:jc w:val="both"/>
        <w:rPr>
          <w:rFonts w:ascii="Arial" w:hAnsi="Arial" w:cs="Arial"/>
          <w:sz w:val="24"/>
          <w:szCs w:val="24"/>
          <w:lang w:val="en-US"/>
        </w:rPr>
      </w:pPr>
      <w:r w:rsidRPr="0057214F">
        <w:rPr>
          <w:rFonts w:ascii="Arial" w:hAnsi="Arial" w:cs="Arial"/>
          <w:sz w:val="24"/>
          <w:szCs w:val="24"/>
          <w:lang w:val="en-US"/>
        </w:rPr>
        <w:t xml:space="preserve">Real estate transactions in Bulgaria are subject to strict Anti-Money Laundering (AML) regulations under both Bulgarian law and EU directives. Buyers must provide proof of identity, source of funds, and transaction transparency prior to completion (European Commission, 2024). Sunny Homes will implement mandatory AML checks in cooperation with its outsourced Bulgarian Legal Advisor, ensuring full compliance with Know Your Customer (KYC) requirements and reducing exposure to legal or reputational risk. This approach aligns with ethical business practices and reinforces buyer confidence in the transaction process (Crane and </w:t>
      </w:r>
      <w:proofErr w:type="spellStart"/>
      <w:r w:rsidRPr="0057214F">
        <w:rPr>
          <w:rFonts w:ascii="Arial" w:hAnsi="Arial" w:cs="Arial"/>
          <w:sz w:val="24"/>
          <w:szCs w:val="24"/>
          <w:lang w:val="en-US"/>
        </w:rPr>
        <w:t>Matten</w:t>
      </w:r>
      <w:proofErr w:type="spellEnd"/>
      <w:r w:rsidRPr="0057214F">
        <w:rPr>
          <w:rFonts w:ascii="Arial" w:hAnsi="Arial" w:cs="Arial"/>
          <w:sz w:val="24"/>
          <w:szCs w:val="24"/>
          <w:lang w:val="en-US"/>
        </w:rPr>
        <w:t>, 2021).</w:t>
      </w:r>
    </w:p>
    <w:p w:rsidR="00CF5F24" w:rsidRDefault="00CF5F24" w:rsidP="000418DC">
      <w:pPr>
        <w:jc w:val="both"/>
        <w:rPr>
          <w:rFonts w:ascii="Arial" w:hAnsi="Arial" w:cs="Arial"/>
          <w:sz w:val="24"/>
          <w:szCs w:val="24"/>
          <w:lang w:val="en-US"/>
        </w:rPr>
      </w:pPr>
      <w:r>
        <w:rPr>
          <w:rFonts w:ascii="Arial" w:hAnsi="Arial" w:cs="Arial"/>
          <w:sz w:val="24"/>
          <w:szCs w:val="24"/>
          <w:lang w:val="en-US"/>
        </w:rPr>
        <w:t xml:space="preserve">d. </w:t>
      </w:r>
      <w:r w:rsidRPr="00CF5F24">
        <w:rPr>
          <w:rFonts w:ascii="Arial" w:hAnsi="Arial" w:cs="Arial"/>
          <w:sz w:val="24"/>
          <w:szCs w:val="24"/>
          <w:lang w:val="en-US"/>
        </w:rPr>
        <w:t>Consumer Protection and Contractual Transparency</w:t>
      </w:r>
    </w:p>
    <w:p w:rsidR="00CF5F24" w:rsidRDefault="00CF5F24" w:rsidP="000418DC">
      <w:pPr>
        <w:jc w:val="both"/>
        <w:rPr>
          <w:rFonts w:ascii="Arial" w:hAnsi="Arial" w:cs="Arial"/>
          <w:sz w:val="24"/>
          <w:szCs w:val="24"/>
          <w:lang w:val="en-US"/>
        </w:rPr>
      </w:pPr>
      <w:r w:rsidRPr="00CF5F24">
        <w:rPr>
          <w:rFonts w:ascii="Arial" w:hAnsi="Arial" w:cs="Arial"/>
          <w:sz w:val="24"/>
          <w:szCs w:val="24"/>
          <w:lang w:val="en-US"/>
        </w:rPr>
        <w:t>Bulgarian consumer protection legislation, aligned with EU standards, requires accurate property representation, transparent pricing, and full disclosure of contractual terms. Misrepresentation or omission of material information may result in legal penalties and reputational damage. S</w:t>
      </w:r>
      <w:r w:rsidR="00947BAC">
        <w:rPr>
          <w:rFonts w:ascii="Arial" w:hAnsi="Arial" w:cs="Arial"/>
          <w:sz w:val="24"/>
          <w:szCs w:val="24"/>
          <w:lang w:val="en-US"/>
        </w:rPr>
        <w:t>unny Homes will adopt standardiz</w:t>
      </w:r>
      <w:r w:rsidRPr="00CF5F24">
        <w:rPr>
          <w:rFonts w:ascii="Arial" w:hAnsi="Arial" w:cs="Arial"/>
          <w:sz w:val="24"/>
          <w:szCs w:val="24"/>
          <w:lang w:val="en-US"/>
        </w:rPr>
        <w:t>ed documentation procedures, clear fee disclosures, and verified property listings to ensure compliance and transparency throughout the customer journey.</w:t>
      </w:r>
    </w:p>
    <w:p w:rsidR="005A0518" w:rsidRDefault="005A0518" w:rsidP="000418DC">
      <w:pPr>
        <w:jc w:val="both"/>
        <w:rPr>
          <w:rFonts w:ascii="Arial" w:hAnsi="Arial" w:cs="Arial"/>
          <w:sz w:val="24"/>
          <w:szCs w:val="24"/>
          <w:lang w:val="en-US"/>
        </w:rPr>
      </w:pPr>
    </w:p>
    <w:p w:rsidR="00AD4184" w:rsidRDefault="00CF5F24" w:rsidP="000418DC">
      <w:pPr>
        <w:pStyle w:val="Heading2"/>
        <w:jc w:val="both"/>
        <w:rPr>
          <w:rFonts w:ascii="Arial" w:hAnsi="Arial" w:cs="Arial"/>
          <w:sz w:val="24"/>
          <w:szCs w:val="24"/>
          <w:lang w:val="en-US"/>
        </w:rPr>
      </w:pPr>
      <w:r w:rsidRPr="005A0518">
        <w:rPr>
          <w:rFonts w:ascii="Arial" w:hAnsi="Arial" w:cs="Arial"/>
          <w:sz w:val="24"/>
          <w:szCs w:val="24"/>
          <w:lang w:val="en-US"/>
        </w:rPr>
        <w:lastRenderedPageBreak/>
        <w:t>6.8.</w:t>
      </w:r>
      <w:r w:rsidR="00AD4184" w:rsidRPr="005A0518">
        <w:rPr>
          <w:rFonts w:ascii="Arial" w:hAnsi="Arial" w:cs="Arial"/>
          <w:sz w:val="24"/>
          <w:szCs w:val="24"/>
          <w:lang w:val="en-US"/>
        </w:rPr>
        <w:t xml:space="preserve"> Corporate Structure: UK Limited Company with Bulgarian Relations</w:t>
      </w:r>
    </w:p>
    <w:p w:rsidR="005A0518" w:rsidRPr="005A0518" w:rsidRDefault="005A0518" w:rsidP="000418DC">
      <w:pPr>
        <w:jc w:val="both"/>
        <w:rPr>
          <w:lang w:val="en-US"/>
        </w:rPr>
      </w:pPr>
    </w:p>
    <w:p w:rsidR="00AD4184" w:rsidRDefault="00AD4184" w:rsidP="000418DC">
      <w:pPr>
        <w:jc w:val="both"/>
        <w:rPr>
          <w:rFonts w:ascii="Arial" w:hAnsi="Arial" w:cs="Arial"/>
          <w:sz w:val="24"/>
          <w:szCs w:val="24"/>
          <w:lang w:val="en-US"/>
        </w:rPr>
      </w:pPr>
      <w:r w:rsidRPr="00AD4184">
        <w:rPr>
          <w:rFonts w:ascii="Arial" w:hAnsi="Arial" w:cs="Arial"/>
          <w:sz w:val="24"/>
          <w:szCs w:val="24"/>
          <w:lang w:val="en-US"/>
        </w:rPr>
        <w:t xml:space="preserve">The recommended structure is a single private limited company (Ltd.) incorporated in England and Wales. This provides limited liability, UK regulatory </w:t>
      </w:r>
      <w:proofErr w:type="gramStart"/>
      <w:r w:rsidRPr="00AD4184">
        <w:rPr>
          <w:rFonts w:ascii="Arial" w:hAnsi="Arial" w:cs="Arial"/>
          <w:sz w:val="24"/>
          <w:szCs w:val="24"/>
          <w:lang w:val="en-US"/>
        </w:rPr>
        <w:t>oversight,</w:t>
      </w:r>
      <w:proofErr w:type="gramEnd"/>
      <w:r w:rsidRPr="00AD4184">
        <w:rPr>
          <w:rFonts w:ascii="Arial" w:hAnsi="Arial" w:cs="Arial"/>
          <w:sz w:val="24"/>
          <w:szCs w:val="24"/>
          <w:lang w:val="en-US"/>
        </w:rPr>
        <w:t xml:space="preserve"> and maximum trust for UK clients. A separate Bulgarian entity is not recommended initially due to the significant administrative complexity, double accounting, and cost (EY, 2023).</w:t>
      </w:r>
      <w:r>
        <w:rPr>
          <w:rFonts w:ascii="Arial" w:hAnsi="Arial" w:cs="Arial"/>
          <w:sz w:val="24"/>
          <w:szCs w:val="24"/>
          <w:lang w:val="en-US"/>
        </w:rPr>
        <w:t xml:space="preserve"> </w:t>
      </w:r>
    </w:p>
    <w:p w:rsidR="00AD4184" w:rsidRDefault="00AD4184" w:rsidP="000418DC">
      <w:pPr>
        <w:jc w:val="both"/>
        <w:rPr>
          <w:rFonts w:ascii="Arial" w:hAnsi="Arial" w:cs="Arial"/>
          <w:sz w:val="24"/>
          <w:szCs w:val="24"/>
          <w:lang w:val="en-US"/>
        </w:rPr>
      </w:pPr>
      <w:r w:rsidRPr="00AD4184">
        <w:rPr>
          <w:rFonts w:ascii="Arial" w:hAnsi="Arial" w:cs="Arial"/>
          <w:sz w:val="24"/>
          <w:szCs w:val="24"/>
          <w:lang w:val="en-US"/>
        </w:rPr>
        <w:t xml:space="preserve">Instead, the UK </w:t>
      </w:r>
      <w:proofErr w:type="gramStart"/>
      <w:r w:rsidRPr="00AD4184">
        <w:rPr>
          <w:rFonts w:ascii="Arial" w:hAnsi="Arial" w:cs="Arial"/>
          <w:sz w:val="24"/>
          <w:szCs w:val="24"/>
          <w:lang w:val="en-US"/>
        </w:rPr>
        <w:t>company</w:t>
      </w:r>
      <w:proofErr w:type="gramEnd"/>
      <w:r w:rsidRPr="00AD4184">
        <w:rPr>
          <w:rFonts w:ascii="Arial" w:hAnsi="Arial" w:cs="Arial"/>
          <w:sz w:val="24"/>
          <w:szCs w:val="24"/>
          <w:lang w:val="en-US"/>
        </w:rPr>
        <w:t xml:space="preserve"> will operate in Bulgaria through </w:t>
      </w:r>
      <w:proofErr w:type="spellStart"/>
      <w:r w:rsidRPr="00AD4184">
        <w:rPr>
          <w:rFonts w:ascii="Arial" w:hAnsi="Arial" w:cs="Arial"/>
          <w:sz w:val="24"/>
          <w:szCs w:val="24"/>
          <w:lang w:val="en-US"/>
        </w:rPr>
        <w:t>formalised</w:t>
      </w:r>
      <w:proofErr w:type="spellEnd"/>
      <w:r w:rsidRPr="00AD4184">
        <w:rPr>
          <w:rFonts w:ascii="Arial" w:hAnsi="Arial" w:cs="Arial"/>
          <w:sz w:val="24"/>
          <w:szCs w:val="24"/>
          <w:lang w:val="en-US"/>
        </w:rPr>
        <w:t xml:space="preserve"> contractual relationships with registered Bulgarian partners (the legal firm and estate agencies). These partners will handle all in-country regulatory and fiscal obligations related to the property transaction itself. The UK </w:t>
      </w:r>
      <w:proofErr w:type="gramStart"/>
      <w:r w:rsidRPr="00AD4184">
        <w:rPr>
          <w:rFonts w:ascii="Arial" w:hAnsi="Arial" w:cs="Arial"/>
          <w:sz w:val="24"/>
          <w:szCs w:val="24"/>
          <w:lang w:val="en-US"/>
        </w:rPr>
        <w:t>company’s</w:t>
      </w:r>
      <w:proofErr w:type="gramEnd"/>
      <w:r w:rsidRPr="00AD4184">
        <w:rPr>
          <w:rFonts w:ascii="Arial" w:hAnsi="Arial" w:cs="Arial"/>
          <w:sz w:val="24"/>
          <w:szCs w:val="24"/>
          <w:lang w:val="en-US"/>
        </w:rPr>
        <w:t xml:space="preserve"> role is of an intermediary and service provider, billing for its consultancy and coordination services. This structure </w:t>
      </w:r>
      <w:r>
        <w:rPr>
          <w:rFonts w:ascii="Arial" w:hAnsi="Arial" w:cs="Arial"/>
          <w:sz w:val="24"/>
          <w:szCs w:val="24"/>
          <w:lang w:val="en-US"/>
        </w:rPr>
        <w:t>is clean, compliant, and minimiz</w:t>
      </w:r>
      <w:r w:rsidRPr="00AD4184">
        <w:rPr>
          <w:rFonts w:ascii="Arial" w:hAnsi="Arial" w:cs="Arial"/>
          <w:sz w:val="24"/>
          <w:szCs w:val="24"/>
          <w:lang w:val="en-US"/>
        </w:rPr>
        <w:t>es initial regulatory overhead while providing a clear legal footprint in the UK, which is the primary market.</w:t>
      </w:r>
    </w:p>
    <w:p w:rsidR="002443E4" w:rsidRDefault="002443E4" w:rsidP="002443E4">
      <w:pPr>
        <w:rPr>
          <w:rFonts w:ascii="Arial" w:hAnsi="Arial" w:cs="Arial"/>
          <w:sz w:val="24"/>
          <w:szCs w:val="24"/>
          <w:lang w:val="en-US"/>
        </w:rPr>
      </w:pPr>
    </w:p>
    <w:p w:rsidR="002443E4" w:rsidRPr="002443E4" w:rsidRDefault="002443E4" w:rsidP="002443E4">
      <w:pPr>
        <w:rPr>
          <w:rFonts w:ascii="Arial" w:hAnsi="Arial" w:cs="Arial"/>
          <w:sz w:val="24"/>
          <w:szCs w:val="24"/>
          <w:lang w:val="en-US"/>
        </w:rPr>
      </w:pPr>
      <w:r w:rsidRPr="002443E4">
        <w:rPr>
          <w:rFonts w:ascii="Arial" w:hAnsi="Arial" w:cs="Arial"/>
          <w:sz w:val="24"/>
          <w:szCs w:val="24"/>
          <w:lang w:val="en-US"/>
        </w:rPr>
        <w:t xml:space="preserve">Regarding operations in Bulgaria, the UK </w:t>
      </w:r>
      <w:proofErr w:type="gramStart"/>
      <w:r w:rsidRPr="002443E4">
        <w:rPr>
          <w:rFonts w:ascii="Arial" w:hAnsi="Arial" w:cs="Arial"/>
          <w:sz w:val="24"/>
          <w:szCs w:val="24"/>
          <w:lang w:val="en-US"/>
        </w:rPr>
        <w:t>company</w:t>
      </w:r>
      <w:proofErr w:type="gramEnd"/>
      <w:r w:rsidRPr="002443E4">
        <w:rPr>
          <w:rFonts w:ascii="Arial" w:hAnsi="Arial" w:cs="Arial"/>
          <w:sz w:val="24"/>
          <w:szCs w:val="24"/>
          <w:lang w:val="en-US"/>
        </w:rPr>
        <w:t xml:space="preserve"> might have an obligation to register for Bulgarian VAT under the rules governing digital services supplied to clients within Bulgaria. However, since the primary target market is based in the UK, this scenario is not anticipated in the early stages of the business. We will engage a cross-border tax advisor for ongoing counsel as the company grows to ensure full compliance with any evolving regulatory requirements.</w:t>
      </w:r>
    </w:p>
    <w:p w:rsidR="00AD4184" w:rsidRPr="002443E4" w:rsidRDefault="00AD4184" w:rsidP="000418DC">
      <w:pPr>
        <w:jc w:val="both"/>
        <w:rPr>
          <w:rFonts w:ascii="Arial" w:hAnsi="Arial" w:cs="Arial"/>
          <w:sz w:val="24"/>
          <w:szCs w:val="24"/>
          <w:lang w:val="en-US"/>
        </w:rPr>
      </w:pPr>
    </w:p>
    <w:p w:rsidR="00CC6096" w:rsidRPr="002443E4" w:rsidRDefault="00CC6096" w:rsidP="000418DC">
      <w:pPr>
        <w:pStyle w:val="Heading2"/>
        <w:jc w:val="both"/>
        <w:rPr>
          <w:rFonts w:ascii="Arial" w:hAnsi="Arial" w:cs="Arial"/>
          <w:b w:val="0"/>
          <w:sz w:val="24"/>
          <w:szCs w:val="24"/>
          <w:lang w:val="en-US"/>
        </w:rPr>
      </w:pPr>
    </w:p>
    <w:p w:rsidR="00CC6096" w:rsidRDefault="00CC6096" w:rsidP="000418DC">
      <w:pPr>
        <w:pStyle w:val="Heading2"/>
        <w:jc w:val="both"/>
        <w:rPr>
          <w:rFonts w:ascii="Arial" w:hAnsi="Arial" w:cs="Arial"/>
          <w:sz w:val="24"/>
          <w:szCs w:val="24"/>
          <w:lang w:val="en-US"/>
        </w:rPr>
      </w:pPr>
      <w:bookmarkStart w:id="6" w:name="_Toc218166703"/>
      <w:r w:rsidRPr="00947BAC">
        <w:rPr>
          <w:rFonts w:ascii="Arial" w:hAnsi="Arial" w:cs="Arial"/>
          <w:sz w:val="24"/>
          <w:szCs w:val="24"/>
          <w:lang w:val="en-US"/>
        </w:rPr>
        <w:t>7. Human Resource Capital Allocation</w:t>
      </w:r>
      <w:bookmarkEnd w:id="6"/>
    </w:p>
    <w:p w:rsidR="00947BAC" w:rsidRPr="00947BAC" w:rsidRDefault="00947BAC" w:rsidP="000418DC">
      <w:pPr>
        <w:jc w:val="both"/>
        <w:rPr>
          <w:lang w:val="en-US"/>
        </w:rPr>
      </w:pPr>
    </w:p>
    <w:p w:rsidR="00CC6096" w:rsidRPr="00CC6096" w:rsidRDefault="00CC6096" w:rsidP="000418DC">
      <w:pPr>
        <w:jc w:val="both"/>
        <w:rPr>
          <w:rFonts w:ascii="Arial" w:hAnsi="Arial" w:cs="Arial"/>
          <w:sz w:val="24"/>
          <w:szCs w:val="24"/>
          <w:lang w:val="en-US"/>
        </w:rPr>
      </w:pPr>
      <w:r w:rsidRPr="00CC6096">
        <w:rPr>
          <w:rFonts w:ascii="Arial" w:hAnsi="Arial" w:cs="Arial"/>
          <w:sz w:val="24"/>
          <w:szCs w:val="24"/>
          <w:lang w:val="en-US"/>
        </w:rPr>
        <w:t>Human Resource Capital Allocation</w:t>
      </w:r>
      <w:r w:rsidR="00DE4874">
        <w:rPr>
          <w:rFonts w:ascii="Arial" w:hAnsi="Arial" w:cs="Arial"/>
          <w:sz w:val="24"/>
          <w:szCs w:val="24"/>
          <w:lang w:val="en-US"/>
        </w:rPr>
        <w:t xml:space="preserve"> (HRCA) describes how an organiz</w:t>
      </w:r>
      <w:r w:rsidRPr="00CC6096">
        <w:rPr>
          <w:rFonts w:ascii="Arial" w:hAnsi="Arial" w:cs="Arial"/>
          <w:sz w:val="24"/>
          <w:szCs w:val="24"/>
          <w:lang w:val="en-US"/>
        </w:rPr>
        <w:t>ation strategically acquires, develops, allocates, and retains talent to achieve its operational and strategic goals. For Sunny Homes in Bulgaria Ltd, an emerging UK-based private limited company operating cross-border property services,</w:t>
      </w:r>
      <w:r w:rsidR="00DE4874">
        <w:rPr>
          <w:rFonts w:ascii="Arial" w:hAnsi="Arial" w:cs="Arial"/>
          <w:sz w:val="24"/>
          <w:szCs w:val="24"/>
          <w:lang w:val="en-US"/>
        </w:rPr>
        <w:t xml:space="preserve"> human resources are the organiz</w:t>
      </w:r>
      <w:r w:rsidRPr="00CC6096">
        <w:rPr>
          <w:rFonts w:ascii="Arial" w:hAnsi="Arial" w:cs="Arial"/>
          <w:sz w:val="24"/>
          <w:szCs w:val="24"/>
          <w:lang w:val="en-US"/>
        </w:rPr>
        <w:t xml:space="preserve">ation’s most critical asset. As a service-based </w:t>
      </w:r>
      <w:r w:rsidRPr="00CC6096">
        <w:rPr>
          <w:rFonts w:ascii="Arial" w:hAnsi="Arial" w:cs="Arial"/>
          <w:sz w:val="24"/>
          <w:szCs w:val="24"/>
          <w:lang w:val="en-US"/>
        </w:rPr>
        <w:lastRenderedPageBreak/>
        <w:t>consultancy dependent on trust, expertise, and relational value, the quality of personnel directly influences customer satisfaction, operational efficiency, and competitive advantage (Armstrong &amp; Taylor, 2023).</w:t>
      </w:r>
    </w:p>
    <w:p w:rsidR="00CC6096" w:rsidRPr="00CC6096" w:rsidRDefault="00CC6096" w:rsidP="000418DC">
      <w:pPr>
        <w:jc w:val="both"/>
        <w:rPr>
          <w:rFonts w:ascii="Arial" w:hAnsi="Arial" w:cs="Arial"/>
          <w:sz w:val="24"/>
          <w:szCs w:val="24"/>
          <w:lang w:val="en-US"/>
        </w:rPr>
      </w:pPr>
    </w:p>
    <w:p w:rsidR="00CC6096" w:rsidRDefault="00CC6096" w:rsidP="000418DC">
      <w:pPr>
        <w:jc w:val="both"/>
        <w:rPr>
          <w:rFonts w:ascii="Arial" w:hAnsi="Arial" w:cs="Arial"/>
          <w:sz w:val="24"/>
          <w:szCs w:val="24"/>
          <w:lang w:val="en-US"/>
        </w:rPr>
      </w:pPr>
      <w:r w:rsidRPr="00CC6096">
        <w:rPr>
          <w:rFonts w:ascii="Arial" w:hAnsi="Arial" w:cs="Arial"/>
          <w:sz w:val="24"/>
          <w:szCs w:val="24"/>
          <w:lang w:val="en-US"/>
        </w:rPr>
        <w:t>Sunny Homes uses a lean, hybrid HR model combining in-house ownership, outsourced specialists, and contracted Bulgarian partners. This allows cost efficiency, flex</w:t>
      </w:r>
      <w:r>
        <w:rPr>
          <w:rFonts w:ascii="Arial" w:hAnsi="Arial" w:cs="Arial"/>
          <w:sz w:val="24"/>
          <w:szCs w:val="24"/>
          <w:lang w:val="en-US"/>
        </w:rPr>
        <w:t>ibility, and access to specializ</w:t>
      </w:r>
      <w:r w:rsidRPr="00CC6096">
        <w:rPr>
          <w:rFonts w:ascii="Arial" w:hAnsi="Arial" w:cs="Arial"/>
          <w:sz w:val="24"/>
          <w:szCs w:val="24"/>
          <w:lang w:val="en-US"/>
        </w:rPr>
        <w:t>ed talent while maintaining strong governance from the Managing Director.</w:t>
      </w:r>
    </w:p>
    <w:p w:rsidR="005A0518" w:rsidRDefault="005A0518" w:rsidP="000418DC">
      <w:pPr>
        <w:jc w:val="both"/>
        <w:rPr>
          <w:rFonts w:ascii="Arial" w:hAnsi="Arial" w:cs="Arial"/>
          <w:sz w:val="24"/>
          <w:szCs w:val="24"/>
          <w:lang w:val="en-US"/>
        </w:rPr>
      </w:pPr>
    </w:p>
    <w:p w:rsidR="00CC6096" w:rsidRDefault="00CC6096" w:rsidP="000418DC">
      <w:pPr>
        <w:pStyle w:val="Heading2"/>
        <w:jc w:val="both"/>
        <w:rPr>
          <w:rFonts w:ascii="Arial" w:hAnsi="Arial" w:cs="Arial"/>
          <w:sz w:val="24"/>
          <w:szCs w:val="24"/>
          <w:lang w:val="en-US"/>
        </w:rPr>
      </w:pPr>
      <w:r w:rsidRPr="005A0518">
        <w:rPr>
          <w:rFonts w:ascii="Arial" w:hAnsi="Arial" w:cs="Arial"/>
          <w:sz w:val="24"/>
          <w:szCs w:val="24"/>
          <w:lang w:val="en-US"/>
        </w:rPr>
        <w:t>7</w:t>
      </w:r>
      <w:r w:rsidR="00947BAC" w:rsidRPr="005A0518">
        <w:rPr>
          <w:rFonts w:ascii="Arial" w:hAnsi="Arial" w:cs="Arial"/>
          <w:sz w:val="24"/>
          <w:szCs w:val="24"/>
          <w:lang w:val="en-US"/>
        </w:rPr>
        <w:t>.1.</w:t>
      </w:r>
      <w:r w:rsidRPr="005A0518">
        <w:rPr>
          <w:rFonts w:ascii="Arial" w:hAnsi="Arial" w:cs="Arial"/>
          <w:sz w:val="24"/>
          <w:szCs w:val="24"/>
          <w:lang w:val="en-US"/>
        </w:rPr>
        <w:t xml:space="preserve"> HR Strategy and Philosophy</w:t>
      </w:r>
    </w:p>
    <w:p w:rsidR="005A0518" w:rsidRPr="005A0518" w:rsidRDefault="005A0518" w:rsidP="000418DC">
      <w:pPr>
        <w:jc w:val="both"/>
        <w:rPr>
          <w:lang w:val="en-US"/>
        </w:rPr>
      </w:pPr>
    </w:p>
    <w:p w:rsidR="00CC6096" w:rsidRDefault="00CC6096" w:rsidP="000418DC">
      <w:pPr>
        <w:jc w:val="both"/>
        <w:rPr>
          <w:rFonts w:ascii="Arial" w:hAnsi="Arial" w:cs="Arial"/>
          <w:sz w:val="24"/>
          <w:szCs w:val="24"/>
          <w:lang w:val="en-US"/>
        </w:rPr>
      </w:pPr>
      <w:r w:rsidRPr="00CC6096">
        <w:rPr>
          <w:rFonts w:ascii="Arial" w:hAnsi="Arial" w:cs="Arial"/>
          <w:sz w:val="24"/>
          <w:szCs w:val="24"/>
          <w:lang w:val="en-US"/>
        </w:rPr>
        <w:t>The HR strategy is grounded in the principles of strategic human resource m</w:t>
      </w:r>
      <w:r>
        <w:rPr>
          <w:rFonts w:ascii="Arial" w:hAnsi="Arial" w:cs="Arial"/>
          <w:sz w:val="24"/>
          <w:szCs w:val="24"/>
          <w:lang w:val="en-US"/>
        </w:rPr>
        <w:t>anagement (SHRM), which emphasiz</w:t>
      </w:r>
      <w:r w:rsidRPr="00CC6096">
        <w:rPr>
          <w:rFonts w:ascii="Arial" w:hAnsi="Arial" w:cs="Arial"/>
          <w:sz w:val="24"/>
          <w:szCs w:val="24"/>
          <w:lang w:val="en-US"/>
        </w:rPr>
        <w:t xml:space="preserve">es aligning </w:t>
      </w:r>
      <w:r>
        <w:rPr>
          <w:rFonts w:ascii="Arial" w:hAnsi="Arial" w:cs="Arial"/>
          <w:sz w:val="24"/>
          <w:szCs w:val="24"/>
          <w:lang w:val="en-US"/>
        </w:rPr>
        <w:t>people capabilities with organiz</w:t>
      </w:r>
      <w:r w:rsidRPr="00CC6096">
        <w:rPr>
          <w:rFonts w:ascii="Arial" w:hAnsi="Arial" w:cs="Arial"/>
          <w:sz w:val="24"/>
          <w:szCs w:val="24"/>
          <w:lang w:val="en-US"/>
        </w:rPr>
        <w:t>ational objectives (</w:t>
      </w:r>
      <w:proofErr w:type="spellStart"/>
      <w:r w:rsidRPr="00CC6096">
        <w:rPr>
          <w:rFonts w:ascii="Arial" w:hAnsi="Arial" w:cs="Arial"/>
          <w:sz w:val="24"/>
          <w:szCs w:val="24"/>
          <w:lang w:val="en-US"/>
        </w:rPr>
        <w:t>Boxall</w:t>
      </w:r>
      <w:proofErr w:type="spellEnd"/>
      <w:r w:rsidRPr="00CC6096">
        <w:rPr>
          <w:rFonts w:ascii="Arial" w:hAnsi="Arial" w:cs="Arial"/>
          <w:sz w:val="24"/>
          <w:szCs w:val="24"/>
          <w:lang w:val="en-US"/>
        </w:rPr>
        <w:t xml:space="preserve"> &amp; Purcell, 2016). For Sunny Homes, this means placing emphasis on:</w:t>
      </w:r>
    </w:p>
    <w:p w:rsidR="00CC6096" w:rsidRDefault="006618F7" w:rsidP="000418DC">
      <w:pPr>
        <w:jc w:val="both"/>
        <w:rPr>
          <w:rFonts w:ascii="Arial" w:hAnsi="Arial" w:cs="Arial"/>
          <w:sz w:val="24"/>
          <w:szCs w:val="24"/>
          <w:lang w:val="en-US"/>
        </w:rPr>
      </w:pPr>
      <w:r>
        <w:rPr>
          <w:rFonts w:ascii="Arial" w:hAnsi="Arial" w:cs="Arial"/>
          <w:sz w:val="24"/>
          <w:szCs w:val="24"/>
          <w:lang w:val="en-US"/>
        </w:rPr>
        <w:t>a</w:t>
      </w:r>
      <w:r w:rsidR="00CC6096">
        <w:rPr>
          <w:rFonts w:ascii="Arial" w:hAnsi="Arial" w:cs="Arial"/>
          <w:sz w:val="24"/>
          <w:szCs w:val="24"/>
          <w:lang w:val="en-US"/>
        </w:rPr>
        <w:t xml:space="preserve">. </w:t>
      </w:r>
      <w:r w:rsidR="00CC6096" w:rsidRPr="00CC6096">
        <w:rPr>
          <w:rFonts w:ascii="Arial" w:hAnsi="Arial" w:cs="Arial"/>
          <w:sz w:val="24"/>
          <w:szCs w:val="24"/>
          <w:lang w:val="en-US"/>
        </w:rPr>
        <w:t>Trust-building expertise</w:t>
      </w:r>
    </w:p>
    <w:p w:rsidR="00CC6096" w:rsidRDefault="006618F7" w:rsidP="000418DC">
      <w:pPr>
        <w:jc w:val="both"/>
        <w:rPr>
          <w:rFonts w:ascii="Arial" w:hAnsi="Arial" w:cs="Arial"/>
          <w:sz w:val="24"/>
          <w:szCs w:val="24"/>
          <w:lang w:val="en-US"/>
        </w:rPr>
      </w:pPr>
      <w:r>
        <w:rPr>
          <w:rFonts w:ascii="Arial" w:hAnsi="Arial" w:cs="Arial"/>
          <w:sz w:val="24"/>
          <w:szCs w:val="24"/>
          <w:lang w:val="en-US"/>
        </w:rPr>
        <w:t>b</w:t>
      </w:r>
      <w:r w:rsidR="00CC6096">
        <w:rPr>
          <w:rFonts w:ascii="Arial" w:hAnsi="Arial" w:cs="Arial"/>
          <w:sz w:val="24"/>
          <w:szCs w:val="24"/>
          <w:lang w:val="en-US"/>
        </w:rPr>
        <w:t xml:space="preserve">. </w:t>
      </w:r>
      <w:r w:rsidR="00CC6096" w:rsidRPr="00CC6096">
        <w:rPr>
          <w:rFonts w:ascii="Arial" w:hAnsi="Arial" w:cs="Arial"/>
          <w:sz w:val="24"/>
          <w:szCs w:val="24"/>
          <w:lang w:val="en-US"/>
        </w:rPr>
        <w:t>Bilingual communication capability</w:t>
      </w:r>
    </w:p>
    <w:p w:rsidR="00CC6096" w:rsidRDefault="006618F7" w:rsidP="000418DC">
      <w:pPr>
        <w:jc w:val="both"/>
        <w:rPr>
          <w:rFonts w:ascii="Arial" w:hAnsi="Arial" w:cs="Arial"/>
          <w:sz w:val="24"/>
          <w:szCs w:val="24"/>
          <w:lang w:val="en-US"/>
        </w:rPr>
      </w:pPr>
      <w:r>
        <w:rPr>
          <w:rFonts w:ascii="Arial" w:hAnsi="Arial" w:cs="Arial"/>
          <w:sz w:val="24"/>
          <w:szCs w:val="24"/>
          <w:lang w:val="en-US"/>
        </w:rPr>
        <w:t>c</w:t>
      </w:r>
      <w:r w:rsidR="00CC6096">
        <w:rPr>
          <w:rFonts w:ascii="Arial" w:hAnsi="Arial" w:cs="Arial"/>
          <w:sz w:val="24"/>
          <w:szCs w:val="24"/>
          <w:lang w:val="en-US"/>
        </w:rPr>
        <w:t xml:space="preserve">. </w:t>
      </w:r>
      <w:r w:rsidR="00CC6096" w:rsidRPr="00CC6096">
        <w:rPr>
          <w:rFonts w:ascii="Arial" w:hAnsi="Arial" w:cs="Arial"/>
          <w:sz w:val="24"/>
          <w:szCs w:val="24"/>
          <w:lang w:val="en-US"/>
        </w:rPr>
        <w:t>Digital competence</w:t>
      </w:r>
    </w:p>
    <w:p w:rsidR="00CC6096" w:rsidRDefault="006618F7" w:rsidP="000418DC">
      <w:pPr>
        <w:jc w:val="both"/>
        <w:rPr>
          <w:rFonts w:ascii="Arial" w:hAnsi="Arial" w:cs="Arial"/>
          <w:sz w:val="24"/>
          <w:szCs w:val="24"/>
          <w:lang w:val="en-US"/>
        </w:rPr>
      </w:pPr>
      <w:r>
        <w:rPr>
          <w:rFonts w:ascii="Arial" w:hAnsi="Arial" w:cs="Arial"/>
          <w:sz w:val="24"/>
          <w:szCs w:val="24"/>
          <w:lang w:val="en-US"/>
        </w:rPr>
        <w:t>d</w:t>
      </w:r>
      <w:r w:rsidR="00CC6096">
        <w:rPr>
          <w:rFonts w:ascii="Arial" w:hAnsi="Arial" w:cs="Arial"/>
          <w:sz w:val="24"/>
          <w:szCs w:val="24"/>
          <w:lang w:val="en-US"/>
        </w:rPr>
        <w:t xml:space="preserve">. </w:t>
      </w:r>
      <w:r w:rsidR="00CC6096" w:rsidRPr="00CC6096">
        <w:rPr>
          <w:rFonts w:ascii="Arial" w:hAnsi="Arial" w:cs="Arial"/>
          <w:sz w:val="24"/>
          <w:szCs w:val="24"/>
          <w:lang w:val="en-US"/>
        </w:rPr>
        <w:t>Cross-cultural sensitivity</w:t>
      </w:r>
    </w:p>
    <w:p w:rsidR="00CC6096" w:rsidRDefault="006618F7" w:rsidP="000418DC">
      <w:pPr>
        <w:jc w:val="both"/>
        <w:rPr>
          <w:rFonts w:ascii="Arial" w:hAnsi="Arial" w:cs="Arial"/>
          <w:sz w:val="24"/>
          <w:szCs w:val="24"/>
          <w:lang w:val="en-US"/>
        </w:rPr>
      </w:pPr>
      <w:r>
        <w:rPr>
          <w:rFonts w:ascii="Arial" w:hAnsi="Arial" w:cs="Arial"/>
          <w:sz w:val="24"/>
          <w:szCs w:val="24"/>
          <w:lang w:val="en-US"/>
        </w:rPr>
        <w:t>e</w:t>
      </w:r>
      <w:r w:rsidR="00CC6096">
        <w:rPr>
          <w:rFonts w:ascii="Arial" w:hAnsi="Arial" w:cs="Arial"/>
          <w:sz w:val="24"/>
          <w:szCs w:val="24"/>
          <w:lang w:val="en-US"/>
        </w:rPr>
        <w:t xml:space="preserve">. </w:t>
      </w:r>
      <w:r w:rsidR="00CC6096" w:rsidRPr="00CC6096">
        <w:rPr>
          <w:rFonts w:ascii="Arial" w:hAnsi="Arial" w:cs="Arial"/>
          <w:sz w:val="24"/>
          <w:szCs w:val="24"/>
          <w:lang w:val="en-US"/>
        </w:rPr>
        <w:t>Lean cost structure with flexible staffing</w:t>
      </w:r>
    </w:p>
    <w:p w:rsidR="00CC6096" w:rsidRDefault="00CC6096" w:rsidP="000418DC">
      <w:pPr>
        <w:jc w:val="both"/>
        <w:rPr>
          <w:rFonts w:ascii="Arial" w:hAnsi="Arial" w:cs="Arial"/>
          <w:sz w:val="24"/>
          <w:szCs w:val="24"/>
          <w:lang w:val="en-US"/>
        </w:rPr>
      </w:pPr>
      <w:r w:rsidRPr="00CC6096">
        <w:rPr>
          <w:rFonts w:ascii="Arial" w:hAnsi="Arial" w:cs="Arial"/>
          <w:sz w:val="24"/>
          <w:szCs w:val="24"/>
          <w:lang w:val="en-US"/>
        </w:rPr>
        <w:t>This approach follows Ulrich’s (2013) HR value proposition model, which argues that human resources must contribute directly to customer value, operational excellence, and long-term capability building.</w:t>
      </w:r>
    </w:p>
    <w:p w:rsidR="00BB31BC" w:rsidRDefault="00BB31BC" w:rsidP="000418DC">
      <w:pPr>
        <w:jc w:val="both"/>
        <w:rPr>
          <w:rFonts w:ascii="Arial" w:hAnsi="Arial" w:cs="Arial"/>
          <w:sz w:val="24"/>
          <w:szCs w:val="24"/>
          <w:lang w:val="en-US"/>
        </w:rPr>
      </w:pPr>
    </w:p>
    <w:p w:rsidR="00BB31BC" w:rsidRDefault="00BB31BC" w:rsidP="000418DC">
      <w:pPr>
        <w:pStyle w:val="Heading2"/>
        <w:jc w:val="both"/>
        <w:rPr>
          <w:rFonts w:ascii="Arial" w:hAnsi="Arial" w:cs="Arial"/>
          <w:sz w:val="24"/>
          <w:szCs w:val="24"/>
          <w:lang w:val="en-US"/>
        </w:rPr>
      </w:pPr>
      <w:r w:rsidRPr="005A0518">
        <w:rPr>
          <w:rFonts w:ascii="Arial" w:hAnsi="Arial" w:cs="Arial"/>
          <w:sz w:val="24"/>
          <w:szCs w:val="24"/>
          <w:lang w:val="en-US"/>
        </w:rPr>
        <w:lastRenderedPageBreak/>
        <w:t>7.2</w:t>
      </w:r>
      <w:r w:rsidR="00947BAC" w:rsidRPr="005A0518">
        <w:rPr>
          <w:rFonts w:ascii="Arial" w:hAnsi="Arial" w:cs="Arial"/>
          <w:sz w:val="24"/>
          <w:szCs w:val="24"/>
          <w:lang w:val="en-US"/>
        </w:rPr>
        <w:t>.</w:t>
      </w:r>
      <w:r w:rsidRPr="005A0518">
        <w:rPr>
          <w:rFonts w:ascii="Arial" w:hAnsi="Arial" w:cs="Arial"/>
          <w:sz w:val="24"/>
          <w:szCs w:val="24"/>
          <w:lang w:val="en-US"/>
        </w:rPr>
        <w:t xml:space="preserve"> Organizational Structure and Role Allocation</w:t>
      </w:r>
    </w:p>
    <w:p w:rsidR="005A0518" w:rsidRPr="005A0518" w:rsidRDefault="005A0518" w:rsidP="000418DC">
      <w:pPr>
        <w:jc w:val="both"/>
        <w:rPr>
          <w:lang w:val="en-US"/>
        </w:rPr>
      </w:pPr>
    </w:p>
    <w:p w:rsidR="00BB31BC" w:rsidRDefault="00BB31BC" w:rsidP="000418DC">
      <w:pPr>
        <w:jc w:val="both"/>
        <w:rPr>
          <w:rFonts w:ascii="Arial" w:hAnsi="Arial" w:cs="Arial"/>
          <w:sz w:val="24"/>
          <w:szCs w:val="24"/>
          <w:lang w:val="en-US"/>
        </w:rPr>
      </w:pPr>
      <w:r w:rsidRPr="00BB31BC">
        <w:rPr>
          <w:rFonts w:ascii="Arial" w:hAnsi="Arial" w:cs="Arial"/>
          <w:sz w:val="24"/>
          <w:szCs w:val="24"/>
          <w:lang w:val="en-US"/>
        </w:rPr>
        <w:t>Sunny Homes adopts</w:t>
      </w:r>
      <w:r>
        <w:rPr>
          <w:rFonts w:ascii="Arial" w:hAnsi="Arial" w:cs="Arial"/>
          <w:sz w:val="24"/>
          <w:szCs w:val="24"/>
          <w:lang w:val="en-US"/>
        </w:rPr>
        <w:t xml:space="preserve"> a flat, entrepreneurial organiz</w:t>
      </w:r>
      <w:r w:rsidRPr="00BB31BC">
        <w:rPr>
          <w:rFonts w:ascii="Arial" w:hAnsi="Arial" w:cs="Arial"/>
          <w:sz w:val="24"/>
          <w:szCs w:val="24"/>
          <w:lang w:val="en-US"/>
        </w:rPr>
        <w:t>ational structure, suitable for a start-up environment where roles are dynamic and decision-making must be fast (Burns, 2020). The key HR roles include:</w:t>
      </w:r>
    </w:p>
    <w:p w:rsidR="005A0518" w:rsidRDefault="005A0518" w:rsidP="000418DC">
      <w:pPr>
        <w:jc w:val="both"/>
        <w:rPr>
          <w:rFonts w:ascii="Arial" w:hAnsi="Arial" w:cs="Arial"/>
          <w:sz w:val="24"/>
          <w:szCs w:val="24"/>
          <w:lang w:val="en-US"/>
        </w:rPr>
      </w:pPr>
    </w:p>
    <w:p w:rsidR="006618F7" w:rsidRDefault="00947BAC" w:rsidP="000418DC">
      <w:pPr>
        <w:pStyle w:val="Heading2"/>
        <w:jc w:val="both"/>
        <w:rPr>
          <w:rFonts w:ascii="Arial" w:hAnsi="Arial" w:cs="Arial"/>
          <w:sz w:val="24"/>
          <w:szCs w:val="24"/>
          <w:lang w:val="en-US"/>
        </w:rPr>
      </w:pPr>
      <w:r w:rsidRPr="005A0518">
        <w:rPr>
          <w:rFonts w:ascii="Arial" w:hAnsi="Arial" w:cs="Arial"/>
          <w:sz w:val="24"/>
          <w:szCs w:val="24"/>
          <w:lang w:val="en-US"/>
        </w:rPr>
        <w:t xml:space="preserve">7.2.1. </w:t>
      </w:r>
      <w:r w:rsidR="00D00AC5" w:rsidRPr="005A0518">
        <w:rPr>
          <w:rFonts w:ascii="Arial" w:hAnsi="Arial" w:cs="Arial"/>
          <w:sz w:val="24"/>
          <w:szCs w:val="24"/>
          <w:lang w:val="en-US"/>
        </w:rPr>
        <w:t>Managing Director (Full-Time – UK)</w:t>
      </w:r>
    </w:p>
    <w:p w:rsidR="005A0518" w:rsidRPr="005A0518" w:rsidRDefault="005A0518" w:rsidP="000418DC">
      <w:pPr>
        <w:jc w:val="both"/>
        <w:rPr>
          <w:lang w:val="en-US"/>
        </w:rPr>
      </w:pPr>
    </w:p>
    <w:p w:rsidR="0019140F" w:rsidRDefault="006618F7" w:rsidP="000418DC">
      <w:pPr>
        <w:jc w:val="both"/>
        <w:rPr>
          <w:rFonts w:ascii="Arial" w:hAnsi="Arial" w:cs="Arial"/>
          <w:sz w:val="24"/>
          <w:szCs w:val="24"/>
          <w:lang w:val="en-US"/>
        </w:rPr>
      </w:pPr>
      <w:r>
        <w:rPr>
          <w:rFonts w:ascii="Arial" w:hAnsi="Arial" w:cs="Arial"/>
          <w:sz w:val="24"/>
          <w:szCs w:val="24"/>
          <w:lang w:val="en-US"/>
        </w:rPr>
        <w:t>a.</w:t>
      </w:r>
      <w:r w:rsidR="005E75C5">
        <w:rPr>
          <w:rFonts w:ascii="Arial" w:hAnsi="Arial" w:cs="Arial"/>
          <w:sz w:val="24"/>
          <w:szCs w:val="24"/>
          <w:lang w:val="en-US"/>
        </w:rPr>
        <w:t xml:space="preserve"> </w:t>
      </w:r>
      <w:r w:rsidR="0019140F" w:rsidRPr="0019140F">
        <w:rPr>
          <w:rFonts w:ascii="Arial" w:hAnsi="Arial" w:cs="Arial"/>
          <w:sz w:val="24"/>
          <w:szCs w:val="24"/>
          <w:lang w:val="en-US"/>
        </w:rPr>
        <w:t>Owner and strategic lead</w:t>
      </w:r>
    </w:p>
    <w:p w:rsidR="005E75C5" w:rsidRDefault="006618F7" w:rsidP="000418DC">
      <w:pPr>
        <w:jc w:val="both"/>
        <w:rPr>
          <w:rFonts w:ascii="Arial" w:hAnsi="Arial" w:cs="Arial"/>
          <w:sz w:val="24"/>
          <w:szCs w:val="24"/>
          <w:lang w:val="en-US"/>
        </w:rPr>
      </w:pPr>
      <w:proofErr w:type="gramStart"/>
      <w:r>
        <w:rPr>
          <w:rFonts w:ascii="Arial" w:hAnsi="Arial" w:cs="Arial"/>
          <w:sz w:val="24"/>
          <w:szCs w:val="24"/>
          <w:lang w:val="en-US"/>
        </w:rPr>
        <w:t>b</w:t>
      </w:r>
      <w:proofErr w:type="gramEnd"/>
      <w:r>
        <w:rPr>
          <w:rFonts w:ascii="Arial" w:hAnsi="Arial" w:cs="Arial"/>
          <w:sz w:val="24"/>
          <w:szCs w:val="24"/>
          <w:lang w:val="en-US"/>
        </w:rPr>
        <w:t xml:space="preserve">. </w:t>
      </w:r>
      <w:r w:rsidR="005E75C5" w:rsidRPr="005E75C5">
        <w:rPr>
          <w:rFonts w:ascii="Arial" w:hAnsi="Arial" w:cs="Arial"/>
          <w:sz w:val="24"/>
          <w:szCs w:val="24"/>
          <w:lang w:val="en-US"/>
        </w:rPr>
        <w:t>Responsible for operational oversight, marketing direction, legal compliance, financial management, and partnership building</w:t>
      </w:r>
    </w:p>
    <w:p w:rsidR="005E75C5"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5E75C5" w:rsidRPr="005E75C5">
        <w:rPr>
          <w:rFonts w:ascii="Arial" w:hAnsi="Arial" w:cs="Arial"/>
          <w:sz w:val="24"/>
          <w:szCs w:val="24"/>
          <w:lang w:val="en-US"/>
        </w:rPr>
        <w:t>Main representative for UK clients</w:t>
      </w:r>
    </w:p>
    <w:p w:rsidR="009961B0" w:rsidRDefault="009961B0" w:rsidP="000418DC">
      <w:pPr>
        <w:jc w:val="both"/>
        <w:rPr>
          <w:rFonts w:ascii="Arial" w:hAnsi="Arial" w:cs="Arial"/>
          <w:sz w:val="24"/>
          <w:szCs w:val="24"/>
          <w:lang w:val="en-US"/>
        </w:rPr>
      </w:pPr>
      <w:r w:rsidRPr="009961B0">
        <w:rPr>
          <w:rFonts w:ascii="Arial" w:hAnsi="Arial" w:cs="Arial"/>
          <w:sz w:val="24"/>
          <w:szCs w:val="24"/>
          <w:lang w:val="en-US"/>
        </w:rPr>
        <w:t>The Managing Director embodies the “strategic leader” role described by Armstrong and Taylor (2023), ensuring alignment between vision and execution.</w:t>
      </w:r>
    </w:p>
    <w:p w:rsidR="005A0518" w:rsidRDefault="005A0518" w:rsidP="000418DC">
      <w:pPr>
        <w:jc w:val="both"/>
        <w:rPr>
          <w:rFonts w:ascii="Arial" w:hAnsi="Arial" w:cs="Arial"/>
          <w:sz w:val="24"/>
          <w:szCs w:val="24"/>
          <w:lang w:val="en-US"/>
        </w:rPr>
      </w:pPr>
    </w:p>
    <w:p w:rsidR="001674B8" w:rsidRDefault="0014156D" w:rsidP="000418DC">
      <w:pPr>
        <w:pStyle w:val="Heading2"/>
        <w:jc w:val="both"/>
        <w:rPr>
          <w:rFonts w:ascii="Arial" w:hAnsi="Arial" w:cs="Arial"/>
          <w:sz w:val="24"/>
          <w:szCs w:val="24"/>
          <w:lang w:val="en-US"/>
        </w:rPr>
      </w:pPr>
      <w:r w:rsidRPr="005A0518">
        <w:rPr>
          <w:rFonts w:ascii="Arial" w:hAnsi="Arial" w:cs="Arial"/>
          <w:sz w:val="24"/>
          <w:szCs w:val="24"/>
          <w:lang w:val="en-US"/>
        </w:rPr>
        <w:t>7.2.2.</w:t>
      </w:r>
      <w:r w:rsidR="001674B8" w:rsidRPr="005A0518">
        <w:rPr>
          <w:rFonts w:ascii="Arial" w:hAnsi="Arial" w:cs="Arial"/>
          <w:sz w:val="24"/>
          <w:szCs w:val="24"/>
          <w:lang w:val="en-US"/>
        </w:rPr>
        <w:t xml:space="preserve"> Legal Consultant (Outsourced – Bulgaria)</w:t>
      </w:r>
    </w:p>
    <w:p w:rsidR="005A0518" w:rsidRPr="005A0518" w:rsidRDefault="005A0518" w:rsidP="000418DC">
      <w:pPr>
        <w:jc w:val="both"/>
        <w:rPr>
          <w:lang w:val="en-US"/>
        </w:rPr>
      </w:pPr>
    </w:p>
    <w:p w:rsidR="00350FCD"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350FCD" w:rsidRPr="00350FCD">
        <w:rPr>
          <w:rFonts w:ascii="Arial" w:hAnsi="Arial" w:cs="Arial"/>
          <w:sz w:val="24"/>
          <w:szCs w:val="24"/>
          <w:lang w:val="en-US"/>
        </w:rPr>
        <w:t>Handles title verification, contract drafting, regulatory due diligence</w:t>
      </w:r>
    </w:p>
    <w:p w:rsidR="00350FCD" w:rsidRDefault="0014156D" w:rsidP="000418DC">
      <w:pPr>
        <w:jc w:val="both"/>
        <w:rPr>
          <w:rFonts w:ascii="Arial" w:hAnsi="Arial" w:cs="Arial"/>
          <w:sz w:val="24"/>
          <w:szCs w:val="24"/>
          <w:lang w:val="en-US"/>
        </w:rPr>
      </w:pPr>
      <w:r>
        <w:rPr>
          <w:rFonts w:ascii="Arial" w:hAnsi="Arial" w:cs="Arial"/>
          <w:sz w:val="24"/>
          <w:szCs w:val="24"/>
          <w:lang w:val="en-US"/>
        </w:rPr>
        <w:t>b.</w:t>
      </w:r>
      <w:r w:rsidR="00350FCD">
        <w:rPr>
          <w:rFonts w:ascii="Arial" w:hAnsi="Arial" w:cs="Arial"/>
          <w:sz w:val="24"/>
          <w:szCs w:val="24"/>
          <w:lang w:val="en-US"/>
        </w:rPr>
        <w:t xml:space="preserve"> </w:t>
      </w:r>
      <w:r w:rsidR="00350FCD" w:rsidRPr="00350FCD">
        <w:rPr>
          <w:rFonts w:ascii="Arial" w:hAnsi="Arial" w:cs="Arial"/>
          <w:sz w:val="24"/>
          <w:szCs w:val="24"/>
          <w:lang w:val="en-US"/>
        </w:rPr>
        <w:t>Ensures compliance with Bulgarian property law</w:t>
      </w:r>
    </w:p>
    <w:p w:rsidR="00350FCD" w:rsidRDefault="00350FCD" w:rsidP="000418DC">
      <w:pPr>
        <w:jc w:val="both"/>
        <w:rPr>
          <w:rFonts w:ascii="Arial" w:hAnsi="Arial" w:cs="Arial"/>
          <w:sz w:val="24"/>
          <w:szCs w:val="24"/>
          <w:lang w:val="en-US"/>
        </w:rPr>
      </w:pPr>
      <w:r w:rsidRPr="00350FCD">
        <w:rPr>
          <w:rFonts w:ascii="Arial" w:hAnsi="Arial" w:cs="Arial"/>
          <w:sz w:val="24"/>
          <w:szCs w:val="24"/>
          <w:lang w:val="en-US"/>
        </w:rPr>
        <w:t xml:space="preserve">Outsourcing legal tasks reduces fixed costs and provides specialist-quality service aligned with professional standards (Crane &amp; </w:t>
      </w:r>
      <w:proofErr w:type="spellStart"/>
      <w:r w:rsidRPr="00350FCD">
        <w:rPr>
          <w:rFonts w:ascii="Arial" w:hAnsi="Arial" w:cs="Arial"/>
          <w:sz w:val="24"/>
          <w:szCs w:val="24"/>
          <w:lang w:val="en-US"/>
        </w:rPr>
        <w:t>Matten</w:t>
      </w:r>
      <w:proofErr w:type="spellEnd"/>
      <w:r w:rsidRPr="00350FCD">
        <w:rPr>
          <w:rFonts w:ascii="Arial" w:hAnsi="Arial" w:cs="Arial"/>
          <w:sz w:val="24"/>
          <w:szCs w:val="24"/>
          <w:lang w:val="en-US"/>
        </w:rPr>
        <w:t>, 2021).</w:t>
      </w:r>
    </w:p>
    <w:p w:rsidR="005A0518" w:rsidRDefault="005A0518" w:rsidP="000418DC">
      <w:pPr>
        <w:jc w:val="both"/>
        <w:rPr>
          <w:rFonts w:ascii="Arial" w:hAnsi="Arial" w:cs="Arial"/>
          <w:sz w:val="24"/>
          <w:szCs w:val="24"/>
          <w:lang w:val="en-US"/>
        </w:rPr>
      </w:pPr>
    </w:p>
    <w:p w:rsidR="00350FCD" w:rsidRDefault="0014156D" w:rsidP="000418DC">
      <w:pPr>
        <w:pStyle w:val="Heading2"/>
        <w:jc w:val="both"/>
        <w:rPr>
          <w:rFonts w:ascii="Arial" w:hAnsi="Arial" w:cs="Arial"/>
          <w:sz w:val="24"/>
          <w:szCs w:val="24"/>
          <w:lang w:val="en-US"/>
        </w:rPr>
      </w:pPr>
      <w:r w:rsidRPr="005A0518">
        <w:rPr>
          <w:rFonts w:ascii="Arial" w:hAnsi="Arial" w:cs="Arial"/>
          <w:sz w:val="24"/>
          <w:szCs w:val="24"/>
          <w:lang w:val="en-US"/>
        </w:rPr>
        <w:lastRenderedPageBreak/>
        <w:t>7.2.3.</w:t>
      </w:r>
      <w:r w:rsidR="00350FCD" w:rsidRPr="005A0518">
        <w:rPr>
          <w:rFonts w:ascii="Arial" w:hAnsi="Arial" w:cs="Arial"/>
          <w:sz w:val="24"/>
          <w:szCs w:val="24"/>
          <w:lang w:val="en-US"/>
        </w:rPr>
        <w:t xml:space="preserve"> Digital Marketing Specialist (Freelance – UK or Remote)</w:t>
      </w:r>
    </w:p>
    <w:p w:rsidR="005A0518" w:rsidRPr="005A0518" w:rsidRDefault="005A0518" w:rsidP="000418DC">
      <w:pPr>
        <w:jc w:val="both"/>
        <w:rPr>
          <w:lang w:val="en-US"/>
        </w:rPr>
      </w:pPr>
    </w:p>
    <w:p w:rsidR="00350FCD"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350FCD" w:rsidRPr="00350FCD">
        <w:rPr>
          <w:rFonts w:ascii="Arial" w:hAnsi="Arial" w:cs="Arial"/>
          <w:sz w:val="24"/>
          <w:szCs w:val="24"/>
          <w:lang w:val="en-US"/>
        </w:rPr>
        <w:t xml:space="preserve">Manages social media, SEO, paid advertising, website </w:t>
      </w:r>
      <w:r w:rsidR="00350FCD">
        <w:rPr>
          <w:rFonts w:ascii="Arial" w:hAnsi="Arial" w:cs="Arial"/>
          <w:sz w:val="24"/>
          <w:szCs w:val="24"/>
          <w:lang w:val="en-US"/>
        </w:rPr>
        <w:t>optimization</w:t>
      </w:r>
    </w:p>
    <w:p w:rsidR="00350FCD"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350FCD" w:rsidRPr="00350FCD">
        <w:rPr>
          <w:rFonts w:ascii="Arial" w:hAnsi="Arial" w:cs="Arial"/>
          <w:sz w:val="24"/>
          <w:szCs w:val="24"/>
          <w:lang w:val="en-US"/>
        </w:rPr>
        <w:t>Produces digital content and analytics reports</w:t>
      </w:r>
    </w:p>
    <w:p w:rsidR="00350FCD" w:rsidRDefault="00350FCD" w:rsidP="000418DC">
      <w:pPr>
        <w:jc w:val="both"/>
        <w:rPr>
          <w:rFonts w:ascii="Arial" w:hAnsi="Arial" w:cs="Arial"/>
          <w:sz w:val="24"/>
          <w:szCs w:val="24"/>
          <w:lang w:val="en-US"/>
        </w:rPr>
      </w:pPr>
      <w:r w:rsidRPr="00350FCD">
        <w:rPr>
          <w:rFonts w:ascii="Arial" w:hAnsi="Arial" w:cs="Arial"/>
          <w:sz w:val="24"/>
          <w:szCs w:val="24"/>
          <w:lang w:val="en-US"/>
        </w:rPr>
        <w:t>Digital capabilities are central to real estate marketing because a significant share of buyers initiate searches online (PwC, 2023).</w:t>
      </w:r>
    </w:p>
    <w:p w:rsidR="005A0518" w:rsidRDefault="005A0518" w:rsidP="000418DC">
      <w:pPr>
        <w:jc w:val="both"/>
        <w:rPr>
          <w:rFonts w:ascii="Arial" w:hAnsi="Arial" w:cs="Arial"/>
          <w:sz w:val="24"/>
          <w:szCs w:val="24"/>
          <w:lang w:val="en-US"/>
        </w:rPr>
      </w:pPr>
    </w:p>
    <w:p w:rsidR="00350FCD" w:rsidRDefault="0014156D" w:rsidP="000418DC">
      <w:pPr>
        <w:pStyle w:val="Heading2"/>
        <w:jc w:val="both"/>
        <w:rPr>
          <w:rFonts w:ascii="Arial" w:hAnsi="Arial" w:cs="Arial"/>
          <w:sz w:val="24"/>
          <w:szCs w:val="24"/>
          <w:lang w:val="en-US"/>
        </w:rPr>
      </w:pPr>
      <w:r w:rsidRPr="005A0518">
        <w:rPr>
          <w:rFonts w:ascii="Arial" w:hAnsi="Arial" w:cs="Arial"/>
          <w:sz w:val="24"/>
          <w:szCs w:val="24"/>
          <w:lang w:val="en-US"/>
        </w:rPr>
        <w:t>7.2.4.</w:t>
      </w:r>
      <w:r w:rsidR="00350FCD" w:rsidRPr="005A0518">
        <w:rPr>
          <w:rFonts w:ascii="Arial" w:hAnsi="Arial" w:cs="Arial"/>
          <w:sz w:val="24"/>
          <w:szCs w:val="24"/>
          <w:lang w:val="en-US"/>
        </w:rPr>
        <w:t xml:space="preserve"> Partner Real Estate Agencies (External – Bulgaria)</w:t>
      </w:r>
    </w:p>
    <w:p w:rsidR="005A0518" w:rsidRPr="005A0518" w:rsidRDefault="005A0518" w:rsidP="000418DC">
      <w:pPr>
        <w:jc w:val="both"/>
        <w:rPr>
          <w:lang w:val="en-US"/>
        </w:rPr>
      </w:pPr>
    </w:p>
    <w:p w:rsidR="00350FCD"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350FCD" w:rsidRPr="00350FCD">
        <w:rPr>
          <w:rFonts w:ascii="Arial" w:hAnsi="Arial" w:cs="Arial"/>
          <w:sz w:val="24"/>
          <w:szCs w:val="24"/>
          <w:lang w:val="en-US"/>
        </w:rPr>
        <w:t>Though not employees, partner agencies are human capital extensions of Sunny Homes’ service ecosystem. Their local expertise adds operational capacity, market insight, and geographical presence.</w:t>
      </w:r>
    </w:p>
    <w:p w:rsidR="007449FB" w:rsidRDefault="007449FB" w:rsidP="000418DC">
      <w:pPr>
        <w:pStyle w:val="Heading2"/>
        <w:jc w:val="both"/>
        <w:rPr>
          <w:rFonts w:ascii="Arial" w:hAnsi="Arial" w:cs="Arial"/>
          <w:sz w:val="24"/>
          <w:szCs w:val="24"/>
          <w:lang w:val="en-US"/>
        </w:rPr>
      </w:pPr>
      <w:r w:rsidRPr="005A0518">
        <w:rPr>
          <w:rFonts w:ascii="Arial" w:hAnsi="Arial" w:cs="Arial"/>
          <w:sz w:val="24"/>
          <w:szCs w:val="24"/>
          <w:lang w:val="en-US"/>
        </w:rPr>
        <w:t>7.3</w:t>
      </w:r>
      <w:r w:rsidR="00997DB6" w:rsidRPr="005A0518">
        <w:rPr>
          <w:rFonts w:ascii="Arial" w:hAnsi="Arial" w:cs="Arial"/>
          <w:sz w:val="24"/>
          <w:szCs w:val="24"/>
          <w:lang w:val="en-US"/>
        </w:rPr>
        <w:t>.</w:t>
      </w:r>
      <w:r w:rsidRPr="005A0518">
        <w:rPr>
          <w:rFonts w:ascii="Arial" w:hAnsi="Arial" w:cs="Arial"/>
          <w:sz w:val="24"/>
          <w:szCs w:val="24"/>
          <w:lang w:val="en-US"/>
        </w:rPr>
        <w:t xml:space="preserve"> Phased Human Capital Strategy</w:t>
      </w:r>
    </w:p>
    <w:p w:rsidR="005A0518" w:rsidRPr="005A0518" w:rsidRDefault="005A0518" w:rsidP="000418DC">
      <w:pPr>
        <w:jc w:val="both"/>
        <w:rPr>
          <w:lang w:val="en-US"/>
        </w:rPr>
      </w:pPr>
    </w:p>
    <w:p w:rsidR="007449FB" w:rsidRDefault="007449FB" w:rsidP="000418DC">
      <w:pPr>
        <w:jc w:val="both"/>
        <w:rPr>
          <w:rFonts w:ascii="Arial" w:hAnsi="Arial" w:cs="Arial"/>
          <w:sz w:val="24"/>
          <w:szCs w:val="24"/>
          <w:lang w:val="en-US"/>
        </w:rPr>
      </w:pPr>
      <w:r w:rsidRPr="007449FB">
        <w:rPr>
          <w:rFonts w:ascii="Arial" w:hAnsi="Arial" w:cs="Arial"/>
          <w:sz w:val="24"/>
          <w:szCs w:val="24"/>
          <w:lang w:val="en-US"/>
        </w:rPr>
        <w:t>The allocation of huma</w:t>
      </w:r>
      <w:r>
        <w:rPr>
          <w:rFonts w:ascii="Arial" w:hAnsi="Arial" w:cs="Arial"/>
          <w:sz w:val="24"/>
          <w:szCs w:val="24"/>
          <w:lang w:val="en-US"/>
        </w:rPr>
        <w:t>n resources will be carefully</w:t>
      </w:r>
      <w:r w:rsidRPr="007449FB">
        <w:rPr>
          <w:rFonts w:ascii="Arial" w:hAnsi="Arial" w:cs="Arial"/>
          <w:sz w:val="24"/>
          <w:szCs w:val="24"/>
          <w:lang w:val="en-US"/>
        </w:rPr>
        <w:t xml:space="preserve"> aligned with business growth and financial sustainability, avoiding premature fixed costs.</w:t>
      </w:r>
    </w:p>
    <w:p w:rsidR="005A0518" w:rsidRDefault="005A0518" w:rsidP="000418DC">
      <w:pPr>
        <w:jc w:val="both"/>
        <w:rPr>
          <w:rFonts w:ascii="Arial" w:hAnsi="Arial" w:cs="Arial"/>
          <w:sz w:val="24"/>
          <w:szCs w:val="24"/>
          <w:lang w:val="en-US"/>
        </w:rPr>
      </w:pPr>
    </w:p>
    <w:p w:rsidR="007449FB" w:rsidRDefault="00997DB6" w:rsidP="000418DC">
      <w:pPr>
        <w:pStyle w:val="Heading2"/>
        <w:jc w:val="both"/>
        <w:rPr>
          <w:rFonts w:ascii="Arial" w:hAnsi="Arial" w:cs="Arial"/>
          <w:sz w:val="24"/>
          <w:szCs w:val="24"/>
          <w:lang w:val="en-US"/>
        </w:rPr>
      </w:pPr>
      <w:r w:rsidRPr="005A0518">
        <w:rPr>
          <w:rFonts w:ascii="Arial" w:hAnsi="Arial" w:cs="Arial"/>
          <w:sz w:val="24"/>
          <w:szCs w:val="24"/>
          <w:lang w:val="en-US"/>
        </w:rPr>
        <w:t>7.3.1.</w:t>
      </w:r>
      <w:r w:rsidR="005A0518">
        <w:rPr>
          <w:rFonts w:ascii="Arial" w:hAnsi="Arial" w:cs="Arial"/>
          <w:sz w:val="24"/>
          <w:szCs w:val="24"/>
          <w:lang w:val="en-US"/>
        </w:rPr>
        <w:t xml:space="preserve"> </w:t>
      </w:r>
      <w:r w:rsidR="0019517A" w:rsidRPr="005A0518">
        <w:rPr>
          <w:rFonts w:ascii="Arial" w:hAnsi="Arial" w:cs="Arial"/>
          <w:sz w:val="24"/>
          <w:szCs w:val="24"/>
          <w:lang w:val="en-US"/>
        </w:rPr>
        <w:t>Phase 1 (Year 1): Lean Launch</w:t>
      </w:r>
    </w:p>
    <w:p w:rsidR="005A0518" w:rsidRPr="005A0518" w:rsidRDefault="005A0518" w:rsidP="000418DC">
      <w:pPr>
        <w:jc w:val="both"/>
        <w:rPr>
          <w:lang w:val="en-US"/>
        </w:rPr>
      </w:pPr>
    </w:p>
    <w:p w:rsidR="0019517A"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19517A" w:rsidRPr="006618F7">
        <w:rPr>
          <w:rFonts w:ascii="Arial" w:hAnsi="Arial" w:cs="Arial"/>
          <w:sz w:val="24"/>
          <w:szCs w:val="24"/>
          <w:lang w:val="en-US"/>
        </w:rPr>
        <w:t>Minimal fixed staffing</w:t>
      </w:r>
    </w:p>
    <w:p w:rsidR="0019517A"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19517A" w:rsidRPr="006618F7">
        <w:rPr>
          <w:rFonts w:ascii="Arial" w:hAnsi="Arial" w:cs="Arial"/>
          <w:sz w:val="24"/>
          <w:szCs w:val="24"/>
          <w:lang w:val="en-US"/>
        </w:rPr>
        <w:t>Heavy reliance on outsourced specialists</w:t>
      </w:r>
    </w:p>
    <w:p w:rsidR="0019517A"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19517A" w:rsidRPr="006618F7">
        <w:rPr>
          <w:rFonts w:ascii="Arial" w:hAnsi="Arial" w:cs="Arial"/>
          <w:sz w:val="24"/>
          <w:szCs w:val="24"/>
          <w:lang w:val="en-US"/>
        </w:rPr>
        <w:t>Founder covers multiple functional roles</w:t>
      </w:r>
    </w:p>
    <w:p w:rsidR="0019517A" w:rsidRDefault="0019517A" w:rsidP="000418DC">
      <w:pPr>
        <w:jc w:val="both"/>
        <w:rPr>
          <w:rFonts w:ascii="Arial" w:hAnsi="Arial" w:cs="Arial"/>
          <w:sz w:val="24"/>
          <w:szCs w:val="24"/>
          <w:lang w:val="en-US"/>
        </w:rPr>
      </w:pPr>
      <w:r w:rsidRPr="0019517A">
        <w:rPr>
          <w:rFonts w:ascii="Arial" w:hAnsi="Arial" w:cs="Arial"/>
          <w:sz w:val="24"/>
          <w:szCs w:val="24"/>
          <w:lang w:val="en-US"/>
        </w:rPr>
        <w:lastRenderedPageBreak/>
        <w:t>This reduces overhead costs and supports agility in a volatile early-stage environment (Burns, 2020).</w:t>
      </w:r>
    </w:p>
    <w:p w:rsidR="005A0518" w:rsidRDefault="005A0518" w:rsidP="000418DC">
      <w:pPr>
        <w:jc w:val="both"/>
        <w:rPr>
          <w:rFonts w:ascii="Arial" w:hAnsi="Arial" w:cs="Arial"/>
          <w:sz w:val="24"/>
          <w:szCs w:val="24"/>
          <w:lang w:val="en-US"/>
        </w:rPr>
      </w:pPr>
    </w:p>
    <w:p w:rsidR="00E71DFD" w:rsidRDefault="00997DB6" w:rsidP="000418DC">
      <w:pPr>
        <w:pStyle w:val="Heading2"/>
        <w:jc w:val="both"/>
        <w:rPr>
          <w:rFonts w:ascii="Arial" w:hAnsi="Arial" w:cs="Arial"/>
          <w:sz w:val="24"/>
          <w:szCs w:val="24"/>
          <w:lang w:val="en-US"/>
        </w:rPr>
      </w:pPr>
      <w:r w:rsidRPr="005A0518">
        <w:rPr>
          <w:rFonts w:ascii="Arial" w:hAnsi="Arial" w:cs="Arial"/>
          <w:sz w:val="24"/>
          <w:szCs w:val="24"/>
          <w:lang w:val="en-US"/>
        </w:rPr>
        <w:t xml:space="preserve">7.3.2. </w:t>
      </w:r>
      <w:r w:rsidR="00E71DFD" w:rsidRPr="005A0518">
        <w:rPr>
          <w:rFonts w:ascii="Arial" w:hAnsi="Arial" w:cs="Arial"/>
          <w:sz w:val="24"/>
          <w:szCs w:val="24"/>
          <w:lang w:val="en-US"/>
        </w:rPr>
        <w:t>Phase 2 (Years 2–3): Scaling</w:t>
      </w:r>
    </w:p>
    <w:p w:rsidR="005A0518" w:rsidRPr="005A0518" w:rsidRDefault="005A0518" w:rsidP="000418DC">
      <w:pPr>
        <w:jc w:val="both"/>
        <w:rPr>
          <w:lang w:val="en-US"/>
        </w:rPr>
      </w:pPr>
    </w:p>
    <w:p w:rsidR="00E71DFD"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E71DFD" w:rsidRPr="006618F7">
        <w:rPr>
          <w:rFonts w:ascii="Arial" w:hAnsi="Arial" w:cs="Arial"/>
          <w:sz w:val="24"/>
          <w:szCs w:val="24"/>
          <w:lang w:val="en-US"/>
        </w:rPr>
        <w:t>Hiring one full-time sales consultant</w:t>
      </w:r>
    </w:p>
    <w:p w:rsidR="00E71DFD"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E71DFD" w:rsidRPr="006618F7">
        <w:rPr>
          <w:rFonts w:ascii="Arial" w:hAnsi="Arial" w:cs="Arial"/>
          <w:sz w:val="24"/>
          <w:szCs w:val="24"/>
          <w:lang w:val="en-US"/>
        </w:rPr>
        <w:t>Expanding marketing team capacity</w:t>
      </w:r>
    </w:p>
    <w:p w:rsidR="00E71DFD"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E71DFD" w:rsidRPr="006618F7">
        <w:rPr>
          <w:rFonts w:ascii="Arial" w:hAnsi="Arial" w:cs="Arial"/>
          <w:sz w:val="24"/>
          <w:szCs w:val="24"/>
          <w:lang w:val="en-US"/>
        </w:rPr>
        <w:t>Establishing a part-time compliance officer</w:t>
      </w:r>
    </w:p>
    <w:p w:rsidR="003D78BA" w:rsidRDefault="003D78BA" w:rsidP="000418DC">
      <w:pPr>
        <w:jc w:val="both"/>
        <w:rPr>
          <w:rFonts w:ascii="Arial" w:hAnsi="Arial" w:cs="Arial"/>
          <w:sz w:val="24"/>
          <w:szCs w:val="24"/>
          <w:lang w:val="en-US"/>
        </w:rPr>
      </w:pPr>
      <w:r w:rsidRPr="003D78BA">
        <w:rPr>
          <w:rFonts w:ascii="Arial" w:hAnsi="Arial" w:cs="Arial"/>
          <w:sz w:val="24"/>
          <w:szCs w:val="24"/>
          <w:lang w:val="en-US"/>
        </w:rPr>
        <w:t>As property sales increase, more stable staffing becomes necessary to maintain quality and service consistency.</w:t>
      </w:r>
    </w:p>
    <w:p w:rsidR="003D78BA" w:rsidRDefault="00997DB6" w:rsidP="000418DC">
      <w:pPr>
        <w:pStyle w:val="Heading2"/>
        <w:jc w:val="both"/>
        <w:rPr>
          <w:rFonts w:ascii="Arial" w:hAnsi="Arial" w:cs="Arial"/>
          <w:sz w:val="24"/>
          <w:szCs w:val="24"/>
          <w:lang w:val="en-US"/>
        </w:rPr>
      </w:pPr>
      <w:r w:rsidRPr="005A0518">
        <w:rPr>
          <w:rFonts w:ascii="Arial" w:hAnsi="Arial" w:cs="Arial"/>
          <w:sz w:val="24"/>
          <w:szCs w:val="24"/>
          <w:lang w:val="en-US"/>
        </w:rPr>
        <w:t xml:space="preserve">7.3.3. </w:t>
      </w:r>
      <w:r w:rsidR="003D78BA" w:rsidRPr="005A0518">
        <w:rPr>
          <w:rFonts w:ascii="Arial" w:hAnsi="Arial" w:cs="Arial"/>
          <w:sz w:val="24"/>
          <w:szCs w:val="24"/>
          <w:lang w:val="en-US"/>
        </w:rPr>
        <w:t>Phase 3 (Years 4–5): Formalization</w:t>
      </w:r>
    </w:p>
    <w:p w:rsidR="005A0518" w:rsidRPr="005A0518" w:rsidRDefault="005A0518" w:rsidP="000418DC">
      <w:pPr>
        <w:jc w:val="both"/>
        <w:rPr>
          <w:lang w:val="en-US"/>
        </w:rPr>
      </w:pPr>
    </w:p>
    <w:p w:rsidR="003D78BA"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3D78BA" w:rsidRPr="006618F7">
        <w:rPr>
          <w:rFonts w:ascii="Arial" w:hAnsi="Arial" w:cs="Arial"/>
          <w:sz w:val="24"/>
          <w:szCs w:val="24"/>
          <w:lang w:val="en-US"/>
        </w:rPr>
        <w:t>Potential creation of a small Bulgarian subsidiary employing local staff</w:t>
      </w:r>
    </w:p>
    <w:p w:rsidR="003D78BA"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3D78BA" w:rsidRPr="006618F7">
        <w:rPr>
          <w:rFonts w:ascii="Arial" w:hAnsi="Arial" w:cs="Arial"/>
          <w:sz w:val="24"/>
          <w:szCs w:val="24"/>
          <w:lang w:val="en-US"/>
        </w:rPr>
        <w:t>Dedicated roles in sales, legal coordination, and customer service</w:t>
      </w:r>
    </w:p>
    <w:p w:rsidR="003D78BA" w:rsidRDefault="003D78BA" w:rsidP="000418DC">
      <w:pPr>
        <w:jc w:val="both"/>
        <w:rPr>
          <w:rFonts w:ascii="Arial" w:hAnsi="Arial" w:cs="Arial"/>
          <w:sz w:val="24"/>
          <w:szCs w:val="24"/>
          <w:lang w:val="en-US"/>
        </w:rPr>
      </w:pPr>
      <w:r>
        <w:rPr>
          <w:rFonts w:ascii="Arial" w:hAnsi="Arial" w:cs="Arial"/>
          <w:sz w:val="24"/>
          <w:szCs w:val="24"/>
          <w:lang w:val="en-US"/>
        </w:rPr>
        <w:t>This stage aligns with organiz</w:t>
      </w:r>
      <w:r w:rsidRPr="003D78BA">
        <w:rPr>
          <w:rFonts w:ascii="Arial" w:hAnsi="Arial" w:cs="Arial"/>
          <w:sz w:val="24"/>
          <w:szCs w:val="24"/>
          <w:lang w:val="en-US"/>
        </w:rPr>
        <w:t>ational growth theory, where evolving structure follows increased complexity (</w:t>
      </w:r>
      <w:proofErr w:type="spellStart"/>
      <w:r w:rsidRPr="003D78BA">
        <w:rPr>
          <w:rFonts w:ascii="Arial" w:hAnsi="Arial" w:cs="Arial"/>
          <w:sz w:val="24"/>
          <w:szCs w:val="24"/>
          <w:lang w:val="en-US"/>
        </w:rPr>
        <w:t>Mintzberg</w:t>
      </w:r>
      <w:proofErr w:type="spellEnd"/>
      <w:r w:rsidRPr="003D78BA">
        <w:rPr>
          <w:rFonts w:ascii="Arial" w:hAnsi="Arial" w:cs="Arial"/>
          <w:sz w:val="24"/>
          <w:szCs w:val="24"/>
          <w:lang w:val="en-US"/>
        </w:rPr>
        <w:t>, 1993).</w:t>
      </w:r>
    </w:p>
    <w:p w:rsidR="00464652" w:rsidRDefault="00464652" w:rsidP="000418DC">
      <w:pPr>
        <w:jc w:val="both"/>
        <w:rPr>
          <w:rFonts w:ascii="Arial" w:hAnsi="Arial" w:cs="Arial"/>
          <w:sz w:val="24"/>
          <w:szCs w:val="24"/>
          <w:lang w:val="en-US"/>
        </w:rPr>
      </w:pPr>
    </w:p>
    <w:p w:rsidR="00464652" w:rsidRDefault="00D00AC5" w:rsidP="000418DC">
      <w:pPr>
        <w:pStyle w:val="Heading2"/>
        <w:jc w:val="both"/>
        <w:rPr>
          <w:rFonts w:ascii="Arial" w:hAnsi="Arial" w:cs="Arial"/>
          <w:sz w:val="24"/>
          <w:szCs w:val="24"/>
          <w:lang w:val="en-US"/>
        </w:rPr>
      </w:pPr>
      <w:r w:rsidRPr="005A0518">
        <w:rPr>
          <w:rFonts w:ascii="Arial" w:hAnsi="Arial" w:cs="Arial"/>
          <w:sz w:val="24"/>
          <w:szCs w:val="24"/>
          <w:lang w:val="en-US"/>
        </w:rPr>
        <w:t>7.4 The Extended Enterprise: Partner Network as Human Capital</w:t>
      </w:r>
    </w:p>
    <w:p w:rsidR="005A0518" w:rsidRPr="005A0518" w:rsidRDefault="005A0518" w:rsidP="000418DC">
      <w:pPr>
        <w:jc w:val="both"/>
        <w:rPr>
          <w:lang w:val="en-US"/>
        </w:rPr>
      </w:pPr>
    </w:p>
    <w:p w:rsidR="00D00AC5" w:rsidRDefault="00D00AC5" w:rsidP="000418DC">
      <w:pPr>
        <w:jc w:val="both"/>
        <w:rPr>
          <w:rFonts w:ascii="Arial" w:hAnsi="Arial" w:cs="Arial"/>
          <w:sz w:val="24"/>
          <w:szCs w:val="24"/>
          <w:lang w:val="en-US"/>
        </w:rPr>
      </w:pPr>
      <w:r w:rsidRPr="00D00AC5">
        <w:rPr>
          <w:rFonts w:ascii="Arial" w:hAnsi="Arial" w:cs="Arial"/>
          <w:sz w:val="24"/>
          <w:szCs w:val="24"/>
          <w:lang w:val="en-US"/>
        </w:rPr>
        <w:t>The Bulgarian legal and real estate partners constitute a critical component of the venture’s extended human resource base. They are not employees but are integral to service delivery. Their management is therefore a core HR activity.</w:t>
      </w:r>
    </w:p>
    <w:p w:rsidR="008E7B5D" w:rsidRPr="00D00AC5" w:rsidRDefault="008E7B5D" w:rsidP="000418DC">
      <w:pPr>
        <w:jc w:val="both"/>
        <w:rPr>
          <w:rFonts w:ascii="Arial" w:hAnsi="Arial" w:cs="Arial"/>
          <w:sz w:val="24"/>
          <w:szCs w:val="24"/>
          <w:lang w:val="en-US"/>
        </w:rPr>
      </w:pPr>
    </w:p>
    <w:p w:rsidR="008E7B5D" w:rsidRDefault="00997DB6" w:rsidP="000418DC">
      <w:pPr>
        <w:pStyle w:val="Heading2"/>
        <w:jc w:val="both"/>
        <w:rPr>
          <w:rFonts w:ascii="Arial" w:hAnsi="Arial" w:cs="Arial"/>
          <w:sz w:val="24"/>
          <w:szCs w:val="24"/>
          <w:lang w:val="en-US"/>
        </w:rPr>
      </w:pPr>
      <w:r w:rsidRPr="008E7B5D">
        <w:rPr>
          <w:rFonts w:ascii="Arial" w:hAnsi="Arial" w:cs="Arial"/>
          <w:sz w:val="24"/>
          <w:szCs w:val="24"/>
          <w:lang w:val="en-US"/>
        </w:rPr>
        <w:lastRenderedPageBreak/>
        <w:t>7.4.1.</w:t>
      </w:r>
      <w:r w:rsidR="00D00AC5" w:rsidRPr="008E7B5D">
        <w:rPr>
          <w:rFonts w:ascii="Arial" w:hAnsi="Arial" w:cs="Arial"/>
          <w:sz w:val="24"/>
          <w:szCs w:val="24"/>
          <w:lang w:val="en-US"/>
        </w:rPr>
        <w:t xml:space="preserve"> Selection &amp; Onboarding:</w:t>
      </w:r>
    </w:p>
    <w:p w:rsidR="008E7B5D" w:rsidRPr="008E7B5D" w:rsidRDefault="008E7B5D" w:rsidP="000418DC">
      <w:pPr>
        <w:jc w:val="both"/>
        <w:rPr>
          <w:lang w:val="en-US"/>
        </w:rPr>
      </w:pPr>
    </w:p>
    <w:p w:rsidR="00D00AC5" w:rsidRDefault="00D00AC5" w:rsidP="000418DC">
      <w:pPr>
        <w:jc w:val="both"/>
        <w:rPr>
          <w:rFonts w:ascii="Arial" w:hAnsi="Arial" w:cs="Arial"/>
          <w:sz w:val="24"/>
          <w:szCs w:val="24"/>
          <w:lang w:val="en-US"/>
        </w:rPr>
      </w:pPr>
      <w:r w:rsidRPr="00D00AC5">
        <w:rPr>
          <w:rFonts w:ascii="Arial" w:hAnsi="Arial" w:cs="Arial"/>
          <w:sz w:val="24"/>
          <w:szCs w:val="24"/>
          <w:lang w:val="en-US"/>
        </w:rPr>
        <w:t xml:space="preserve"> Partners will be selected through rigorous due diligence, including references, reviews, and assessment of their English-language capability and understanding of UK client expectations. Formal Service Level Agreements (SLAs) will act as quasi-employment contracts, defining expected </w:t>
      </w:r>
      <w:proofErr w:type="spellStart"/>
      <w:r w:rsidRPr="00D00AC5">
        <w:rPr>
          <w:rFonts w:ascii="Arial" w:hAnsi="Arial" w:cs="Arial"/>
          <w:sz w:val="24"/>
          <w:szCs w:val="24"/>
          <w:lang w:val="en-US"/>
        </w:rPr>
        <w:t>behaviours</w:t>
      </w:r>
      <w:proofErr w:type="spellEnd"/>
      <w:r w:rsidRPr="00D00AC5">
        <w:rPr>
          <w:rFonts w:ascii="Arial" w:hAnsi="Arial" w:cs="Arial"/>
          <w:sz w:val="24"/>
          <w:szCs w:val="24"/>
          <w:lang w:val="en-US"/>
        </w:rPr>
        <w:t>, response times, and quality standards.</w:t>
      </w:r>
    </w:p>
    <w:p w:rsidR="008E7B5D" w:rsidRPr="00D00AC5" w:rsidRDefault="008E7B5D" w:rsidP="000418DC">
      <w:pPr>
        <w:jc w:val="both"/>
        <w:rPr>
          <w:rFonts w:ascii="Arial" w:hAnsi="Arial" w:cs="Arial"/>
          <w:sz w:val="24"/>
          <w:szCs w:val="24"/>
          <w:lang w:val="en-US"/>
        </w:rPr>
      </w:pPr>
    </w:p>
    <w:p w:rsidR="008E7B5D" w:rsidRDefault="00997DB6" w:rsidP="000418DC">
      <w:pPr>
        <w:pStyle w:val="Heading2"/>
        <w:jc w:val="both"/>
        <w:rPr>
          <w:rFonts w:ascii="Arial" w:hAnsi="Arial" w:cs="Arial"/>
          <w:sz w:val="24"/>
          <w:szCs w:val="24"/>
          <w:lang w:val="en-US"/>
        </w:rPr>
      </w:pPr>
      <w:r w:rsidRPr="008E7B5D">
        <w:rPr>
          <w:rFonts w:ascii="Arial" w:hAnsi="Arial" w:cs="Arial"/>
          <w:sz w:val="24"/>
          <w:szCs w:val="24"/>
          <w:lang w:val="en-US"/>
        </w:rPr>
        <w:t>7.4.2.</w:t>
      </w:r>
      <w:r w:rsidR="00D00AC5" w:rsidRPr="008E7B5D">
        <w:rPr>
          <w:rFonts w:ascii="Arial" w:hAnsi="Arial" w:cs="Arial"/>
          <w:sz w:val="24"/>
          <w:szCs w:val="24"/>
          <w:lang w:val="en-US"/>
        </w:rPr>
        <w:t xml:space="preserve"> Performance Management: </w:t>
      </w:r>
    </w:p>
    <w:p w:rsidR="008E7B5D" w:rsidRPr="008E7B5D" w:rsidRDefault="008E7B5D" w:rsidP="000418DC">
      <w:pPr>
        <w:jc w:val="both"/>
        <w:rPr>
          <w:lang w:val="en-US"/>
        </w:rPr>
      </w:pPr>
    </w:p>
    <w:p w:rsidR="00D00AC5" w:rsidRDefault="00D00AC5" w:rsidP="000418DC">
      <w:pPr>
        <w:jc w:val="both"/>
        <w:rPr>
          <w:rFonts w:ascii="Arial" w:hAnsi="Arial" w:cs="Arial"/>
          <w:sz w:val="24"/>
          <w:szCs w:val="24"/>
          <w:lang w:val="en-US"/>
        </w:rPr>
      </w:pPr>
      <w:r w:rsidRPr="00D00AC5">
        <w:rPr>
          <w:rFonts w:ascii="Arial" w:hAnsi="Arial" w:cs="Arial"/>
          <w:sz w:val="24"/>
          <w:szCs w:val="24"/>
          <w:lang w:val="en-US"/>
        </w:rPr>
        <w:t>Partner performance will be reviewed quarterly against the SLAs and client feedback. This process mirrors an internal performance appraisal, ensuring alignment and continuous improvement (</w:t>
      </w:r>
      <w:proofErr w:type="spellStart"/>
      <w:r w:rsidRPr="00D00AC5">
        <w:rPr>
          <w:rFonts w:ascii="Arial" w:hAnsi="Arial" w:cs="Arial"/>
          <w:sz w:val="24"/>
          <w:szCs w:val="24"/>
          <w:lang w:val="en-US"/>
        </w:rPr>
        <w:t>Lengnick</w:t>
      </w:r>
      <w:proofErr w:type="spellEnd"/>
      <w:r w:rsidRPr="00D00AC5">
        <w:rPr>
          <w:rFonts w:ascii="Arial" w:hAnsi="Arial" w:cs="Arial"/>
          <w:sz w:val="24"/>
          <w:szCs w:val="24"/>
          <w:lang w:val="en-US"/>
        </w:rPr>
        <w:t xml:space="preserve">-Hall &amp; </w:t>
      </w:r>
      <w:proofErr w:type="spellStart"/>
      <w:r w:rsidRPr="00D00AC5">
        <w:rPr>
          <w:rFonts w:ascii="Arial" w:hAnsi="Arial" w:cs="Arial"/>
          <w:sz w:val="24"/>
          <w:szCs w:val="24"/>
          <w:lang w:val="en-US"/>
        </w:rPr>
        <w:t>Lengnick</w:t>
      </w:r>
      <w:proofErr w:type="spellEnd"/>
      <w:r w:rsidRPr="00D00AC5">
        <w:rPr>
          <w:rFonts w:ascii="Arial" w:hAnsi="Arial" w:cs="Arial"/>
          <w:sz w:val="24"/>
          <w:szCs w:val="24"/>
          <w:lang w:val="en-US"/>
        </w:rPr>
        <w:t>-Hall, 2018).</w:t>
      </w:r>
    </w:p>
    <w:p w:rsidR="00D00AC5" w:rsidRDefault="00D00AC5" w:rsidP="000418DC">
      <w:pPr>
        <w:jc w:val="both"/>
        <w:rPr>
          <w:rFonts w:ascii="Arial" w:hAnsi="Arial" w:cs="Arial"/>
          <w:sz w:val="24"/>
          <w:szCs w:val="24"/>
          <w:lang w:val="en-US"/>
        </w:rPr>
      </w:pPr>
    </w:p>
    <w:p w:rsidR="00D00AC5" w:rsidRDefault="00122754" w:rsidP="000418DC">
      <w:pPr>
        <w:pStyle w:val="Heading2"/>
        <w:jc w:val="both"/>
        <w:rPr>
          <w:rFonts w:ascii="Arial" w:hAnsi="Arial" w:cs="Arial"/>
          <w:sz w:val="24"/>
          <w:szCs w:val="24"/>
          <w:lang w:val="en-US"/>
        </w:rPr>
      </w:pPr>
      <w:r w:rsidRPr="008E7B5D">
        <w:rPr>
          <w:rFonts w:ascii="Arial" w:hAnsi="Arial" w:cs="Arial"/>
          <w:sz w:val="24"/>
          <w:szCs w:val="24"/>
          <w:lang w:val="en-US"/>
        </w:rPr>
        <w:t>7.5</w:t>
      </w:r>
      <w:r w:rsidR="00997DB6" w:rsidRPr="008E7B5D">
        <w:rPr>
          <w:rFonts w:ascii="Arial" w:hAnsi="Arial" w:cs="Arial"/>
          <w:sz w:val="24"/>
          <w:szCs w:val="24"/>
          <w:lang w:val="en-US"/>
        </w:rPr>
        <w:t>.</w:t>
      </w:r>
      <w:r w:rsidR="00D00AC5" w:rsidRPr="008E7B5D">
        <w:rPr>
          <w:rFonts w:ascii="Arial" w:hAnsi="Arial" w:cs="Arial"/>
          <w:sz w:val="24"/>
          <w:szCs w:val="24"/>
          <w:lang w:val="en-US"/>
        </w:rPr>
        <w:t xml:space="preserve"> Rewa</w:t>
      </w:r>
      <w:r w:rsidRPr="008E7B5D">
        <w:rPr>
          <w:rFonts w:ascii="Arial" w:hAnsi="Arial" w:cs="Arial"/>
          <w:sz w:val="24"/>
          <w:szCs w:val="24"/>
          <w:lang w:val="en-US"/>
        </w:rPr>
        <w:t>rd, Compensation, and Motivation</w:t>
      </w:r>
    </w:p>
    <w:p w:rsidR="008E7B5D" w:rsidRPr="008E7B5D" w:rsidRDefault="008E7B5D" w:rsidP="000418DC">
      <w:pPr>
        <w:jc w:val="both"/>
        <w:rPr>
          <w:lang w:val="en-US"/>
        </w:rPr>
      </w:pPr>
    </w:p>
    <w:p w:rsidR="00AF51C0" w:rsidRDefault="00AF51C0" w:rsidP="000418DC">
      <w:pPr>
        <w:jc w:val="both"/>
        <w:rPr>
          <w:rFonts w:ascii="Arial" w:hAnsi="Arial" w:cs="Arial"/>
          <w:sz w:val="24"/>
          <w:szCs w:val="24"/>
          <w:lang w:val="en-US"/>
        </w:rPr>
      </w:pPr>
      <w:r w:rsidRPr="00AF51C0">
        <w:rPr>
          <w:rFonts w:ascii="Arial" w:hAnsi="Arial" w:cs="Arial"/>
          <w:sz w:val="24"/>
          <w:szCs w:val="24"/>
          <w:lang w:val="en-US"/>
        </w:rPr>
        <w:t xml:space="preserve">A strategic approach to reward and compensation is essential for attracting, retaining, and motivating the </w:t>
      </w:r>
      <w:r w:rsidRPr="00151162">
        <w:rPr>
          <w:rFonts w:ascii="Arial" w:hAnsi="Arial" w:cs="Arial"/>
          <w:b/>
          <w:sz w:val="24"/>
          <w:szCs w:val="24"/>
          <w:lang w:val="en-US"/>
        </w:rPr>
        <w:t>high-</w:t>
      </w:r>
      <w:proofErr w:type="spellStart"/>
      <w:r w:rsidRPr="00151162">
        <w:rPr>
          <w:rFonts w:ascii="Arial" w:hAnsi="Arial" w:cs="Arial"/>
          <w:b/>
          <w:sz w:val="24"/>
          <w:szCs w:val="24"/>
          <w:lang w:val="en-US"/>
        </w:rPr>
        <w:t>calibre</w:t>
      </w:r>
      <w:proofErr w:type="spellEnd"/>
      <w:r w:rsidRPr="00AF51C0">
        <w:rPr>
          <w:rFonts w:ascii="Arial" w:hAnsi="Arial" w:cs="Arial"/>
          <w:sz w:val="24"/>
          <w:szCs w:val="24"/>
          <w:lang w:val="en-US"/>
        </w:rPr>
        <w:t xml:space="preserve"> human capital upon which Sunny Homes in Bulgaria depends. This system must align with the company’s growth phases, reinforce its core values, and be sustainable within its financial model. The proposed framework adopts a Total Rewards Philosophy, encompassing both financial and non-financial elements, and is informed by established motivational theories, including Herzberg’s Two-Factor Theory and </w:t>
      </w:r>
      <w:proofErr w:type="spellStart"/>
      <w:r w:rsidRPr="00AF51C0">
        <w:rPr>
          <w:rFonts w:ascii="Arial" w:hAnsi="Arial" w:cs="Arial"/>
          <w:sz w:val="24"/>
          <w:szCs w:val="24"/>
          <w:lang w:val="en-US"/>
        </w:rPr>
        <w:t>Deci</w:t>
      </w:r>
      <w:proofErr w:type="spellEnd"/>
      <w:r w:rsidRPr="00AF51C0">
        <w:rPr>
          <w:rFonts w:ascii="Arial" w:hAnsi="Arial" w:cs="Arial"/>
          <w:sz w:val="24"/>
          <w:szCs w:val="24"/>
          <w:lang w:val="en-US"/>
        </w:rPr>
        <w:t xml:space="preserve"> &amp; Ryan’s Self-Determination Theory (Armstrong &amp; Taylor, 2020).</w:t>
      </w:r>
    </w:p>
    <w:p w:rsidR="00DE4874" w:rsidRDefault="00DE4874" w:rsidP="000418DC">
      <w:pPr>
        <w:jc w:val="both"/>
        <w:rPr>
          <w:rFonts w:ascii="Arial" w:hAnsi="Arial" w:cs="Arial"/>
          <w:sz w:val="24"/>
          <w:szCs w:val="24"/>
          <w:lang w:val="en-US"/>
        </w:rPr>
      </w:pPr>
      <w:r w:rsidRPr="00DE4874">
        <w:rPr>
          <w:rFonts w:ascii="Arial" w:hAnsi="Arial" w:cs="Arial"/>
          <w:sz w:val="24"/>
          <w:szCs w:val="24"/>
          <w:lang w:val="en-US"/>
        </w:rPr>
        <w:t>Motivating the Bulgarian partner network—who are not employees but critical extensions of our service delivery—requires a different paradigm. We apply principles of relational contracting and Self-Determination Theory (</w:t>
      </w:r>
      <w:proofErr w:type="spellStart"/>
      <w:r w:rsidRPr="00DE4874">
        <w:rPr>
          <w:rFonts w:ascii="Arial" w:hAnsi="Arial" w:cs="Arial"/>
          <w:sz w:val="24"/>
          <w:szCs w:val="24"/>
          <w:lang w:val="en-US"/>
        </w:rPr>
        <w:t>Deci</w:t>
      </w:r>
      <w:proofErr w:type="spellEnd"/>
      <w:r w:rsidRPr="00DE4874">
        <w:rPr>
          <w:rFonts w:ascii="Arial" w:hAnsi="Arial" w:cs="Arial"/>
          <w:sz w:val="24"/>
          <w:szCs w:val="24"/>
          <w:lang w:val="en-US"/>
        </w:rPr>
        <w:t xml:space="preserve"> &amp; Ryan, 2000). Partners are motivated through:</w:t>
      </w:r>
    </w:p>
    <w:p w:rsidR="00DE4874" w:rsidRPr="00DE4874" w:rsidRDefault="00DE4874" w:rsidP="000418DC">
      <w:pPr>
        <w:jc w:val="both"/>
        <w:rPr>
          <w:rFonts w:ascii="Arial" w:hAnsi="Arial" w:cs="Arial"/>
          <w:sz w:val="24"/>
          <w:szCs w:val="24"/>
          <w:lang w:val="en-US"/>
        </w:rPr>
      </w:pPr>
      <w:r>
        <w:rPr>
          <w:rFonts w:ascii="Arial" w:hAnsi="Arial" w:cs="Arial"/>
          <w:sz w:val="24"/>
          <w:szCs w:val="24"/>
          <w:lang w:val="en-US"/>
        </w:rPr>
        <w:t xml:space="preserve">a. </w:t>
      </w:r>
      <w:r w:rsidRPr="00DE4874">
        <w:rPr>
          <w:rFonts w:ascii="Arial" w:hAnsi="Arial" w:cs="Arial"/>
          <w:sz w:val="24"/>
          <w:szCs w:val="24"/>
          <w:lang w:val="en-US"/>
        </w:rPr>
        <w:t>Autonomy: Respect for their professional domain and local expertise.</w:t>
      </w:r>
    </w:p>
    <w:p w:rsidR="00DE4874" w:rsidRDefault="00DE4874" w:rsidP="000418DC">
      <w:pPr>
        <w:jc w:val="both"/>
        <w:rPr>
          <w:rFonts w:ascii="Arial" w:hAnsi="Arial" w:cs="Arial"/>
          <w:sz w:val="24"/>
          <w:szCs w:val="24"/>
          <w:lang w:val="en-US"/>
        </w:rPr>
      </w:pPr>
      <w:r>
        <w:rPr>
          <w:rFonts w:ascii="Arial" w:hAnsi="Arial" w:cs="Arial"/>
          <w:sz w:val="24"/>
          <w:szCs w:val="24"/>
          <w:lang w:val="en-US"/>
        </w:rPr>
        <w:lastRenderedPageBreak/>
        <w:t xml:space="preserve">b. </w:t>
      </w:r>
      <w:r w:rsidRPr="00DE4874">
        <w:rPr>
          <w:rFonts w:ascii="Arial" w:hAnsi="Arial" w:cs="Arial"/>
          <w:sz w:val="24"/>
          <w:szCs w:val="24"/>
          <w:lang w:val="en-US"/>
        </w:rPr>
        <w:t>Competence: Opportunities to work with pre-qualified, serious international clients enhances their professional standing.</w:t>
      </w:r>
    </w:p>
    <w:p w:rsidR="00DE4874" w:rsidRDefault="00DE4874" w:rsidP="000418DC">
      <w:pPr>
        <w:jc w:val="both"/>
        <w:rPr>
          <w:rFonts w:ascii="Arial" w:hAnsi="Arial" w:cs="Arial"/>
          <w:sz w:val="24"/>
          <w:szCs w:val="24"/>
          <w:lang w:val="en-US"/>
        </w:rPr>
      </w:pPr>
      <w:r>
        <w:rPr>
          <w:rFonts w:ascii="Arial" w:hAnsi="Arial" w:cs="Arial"/>
          <w:sz w:val="24"/>
          <w:szCs w:val="24"/>
          <w:lang w:val="en-US"/>
        </w:rPr>
        <w:t xml:space="preserve">c. </w:t>
      </w:r>
      <w:r w:rsidRPr="00DE4874">
        <w:rPr>
          <w:rFonts w:ascii="Arial" w:hAnsi="Arial" w:cs="Arial"/>
          <w:sz w:val="24"/>
          <w:szCs w:val="24"/>
          <w:lang w:val="en-US"/>
        </w:rPr>
        <w:t>Relatedness: Building long-term, mutually beneficial relationships framed as a strategic alliance, not a transactional supplier arrangement.</w:t>
      </w:r>
    </w:p>
    <w:p w:rsidR="00DE4874" w:rsidRDefault="00DE4874" w:rsidP="000418DC">
      <w:pPr>
        <w:jc w:val="both"/>
        <w:rPr>
          <w:rFonts w:ascii="Arial" w:hAnsi="Arial" w:cs="Arial"/>
          <w:sz w:val="24"/>
          <w:szCs w:val="24"/>
          <w:lang w:val="en-US"/>
        </w:rPr>
      </w:pPr>
      <w:r w:rsidRPr="00DE4874">
        <w:rPr>
          <w:rFonts w:ascii="Arial" w:hAnsi="Arial" w:cs="Arial"/>
          <w:sz w:val="24"/>
          <w:szCs w:val="24"/>
          <w:lang w:val="en-US"/>
        </w:rPr>
        <w:t>Performance man</w:t>
      </w:r>
      <w:r w:rsidR="00225BB5">
        <w:rPr>
          <w:rFonts w:ascii="Arial" w:hAnsi="Arial" w:cs="Arial"/>
          <w:sz w:val="24"/>
          <w:szCs w:val="24"/>
          <w:lang w:val="en-US"/>
        </w:rPr>
        <w:t>agement for partners is formaliz</w:t>
      </w:r>
      <w:r w:rsidRPr="00DE4874">
        <w:rPr>
          <w:rFonts w:ascii="Arial" w:hAnsi="Arial" w:cs="Arial"/>
          <w:sz w:val="24"/>
          <w:szCs w:val="24"/>
          <w:lang w:val="en-US"/>
        </w:rPr>
        <w:t>ed through Service Level Agreements (SLAs) that function as quasi-performance contracts. These SLAs define key metrics such as response times, property verification standards, and client feedback scores. Quarterly performance reviews against these SLAs, incorporating direct client feedback, ensure alignment and continuous improvement (</w:t>
      </w:r>
      <w:proofErr w:type="spellStart"/>
      <w:r w:rsidRPr="00DE4874">
        <w:rPr>
          <w:rFonts w:ascii="Arial" w:hAnsi="Arial" w:cs="Arial"/>
          <w:sz w:val="24"/>
          <w:szCs w:val="24"/>
          <w:lang w:val="en-US"/>
        </w:rPr>
        <w:t>Lengnick</w:t>
      </w:r>
      <w:proofErr w:type="spellEnd"/>
      <w:r w:rsidRPr="00DE4874">
        <w:rPr>
          <w:rFonts w:ascii="Arial" w:hAnsi="Arial" w:cs="Arial"/>
          <w:sz w:val="24"/>
          <w:szCs w:val="24"/>
          <w:lang w:val="en-US"/>
        </w:rPr>
        <w:t xml:space="preserve">-Hall &amp; </w:t>
      </w:r>
      <w:proofErr w:type="spellStart"/>
      <w:r w:rsidRPr="00DE4874">
        <w:rPr>
          <w:rFonts w:ascii="Arial" w:hAnsi="Arial" w:cs="Arial"/>
          <w:sz w:val="24"/>
          <w:szCs w:val="24"/>
          <w:lang w:val="en-US"/>
        </w:rPr>
        <w:t>Lengnick</w:t>
      </w:r>
      <w:proofErr w:type="spellEnd"/>
      <w:r w:rsidRPr="00DE4874">
        <w:rPr>
          <w:rFonts w:ascii="Arial" w:hAnsi="Arial" w:cs="Arial"/>
          <w:sz w:val="24"/>
          <w:szCs w:val="24"/>
          <w:lang w:val="en-US"/>
        </w:rPr>
        <w:t>-Hall, 2018).</w:t>
      </w:r>
    </w:p>
    <w:p w:rsidR="008E7B5D" w:rsidRDefault="008E7B5D" w:rsidP="000418DC">
      <w:pPr>
        <w:jc w:val="both"/>
        <w:rPr>
          <w:rFonts w:ascii="Arial" w:hAnsi="Arial" w:cs="Arial"/>
          <w:sz w:val="24"/>
          <w:szCs w:val="24"/>
          <w:lang w:val="en-US"/>
        </w:rPr>
      </w:pPr>
    </w:p>
    <w:p w:rsidR="008E7B5D" w:rsidRDefault="008E7B5D" w:rsidP="000418DC">
      <w:pPr>
        <w:pStyle w:val="Heading2"/>
        <w:jc w:val="both"/>
        <w:rPr>
          <w:rFonts w:ascii="Arial" w:hAnsi="Arial" w:cs="Arial"/>
          <w:sz w:val="24"/>
          <w:szCs w:val="24"/>
          <w:lang w:val="en-US"/>
        </w:rPr>
      </w:pPr>
    </w:p>
    <w:p w:rsidR="00225BB5" w:rsidRDefault="00225BB5" w:rsidP="000418DC">
      <w:pPr>
        <w:pStyle w:val="Heading2"/>
        <w:jc w:val="both"/>
        <w:rPr>
          <w:rFonts w:ascii="Arial" w:hAnsi="Arial" w:cs="Arial"/>
          <w:sz w:val="24"/>
          <w:szCs w:val="24"/>
          <w:lang w:val="en-US"/>
        </w:rPr>
      </w:pPr>
      <w:r w:rsidRPr="008E7B5D">
        <w:rPr>
          <w:rFonts w:ascii="Arial" w:hAnsi="Arial" w:cs="Arial"/>
          <w:sz w:val="24"/>
          <w:szCs w:val="24"/>
          <w:lang w:val="en-US"/>
        </w:rPr>
        <w:t>7.6</w:t>
      </w:r>
      <w:r w:rsidR="00997DB6" w:rsidRPr="008E7B5D">
        <w:rPr>
          <w:rFonts w:ascii="Arial" w:hAnsi="Arial" w:cs="Arial"/>
          <w:sz w:val="24"/>
          <w:szCs w:val="24"/>
          <w:lang w:val="en-US"/>
        </w:rPr>
        <w:t>.</w:t>
      </w:r>
      <w:r w:rsidRPr="008E7B5D">
        <w:rPr>
          <w:rFonts w:ascii="Arial" w:hAnsi="Arial" w:cs="Arial"/>
          <w:sz w:val="24"/>
          <w:szCs w:val="24"/>
          <w:lang w:val="en-US"/>
        </w:rPr>
        <w:t xml:space="preserve"> Leadership, Culture, and Succession Planning</w:t>
      </w:r>
    </w:p>
    <w:p w:rsidR="008E7B5D" w:rsidRPr="008E7B5D" w:rsidRDefault="008E7B5D" w:rsidP="000418DC">
      <w:pPr>
        <w:jc w:val="both"/>
        <w:rPr>
          <w:lang w:val="en-US"/>
        </w:rPr>
      </w:pPr>
    </w:p>
    <w:p w:rsidR="00225BB5" w:rsidRDefault="00225BB5" w:rsidP="000418DC">
      <w:pPr>
        <w:jc w:val="both"/>
        <w:rPr>
          <w:rFonts w:ascii="Arial" w:hAnsi="Arial" w:cs="Arial"/>
          <w:sz w:val="24"/>
          <w:szCs w:val="24"/>
          <w:lang w:val="en-US"/>
        </w:rPr>
      </w:pPr>
      <w:r w:rsidRPr="00225BB5">
        <w:rPr>
          <w:rFonts w:ascii="Arial" w:hAnsi="Arial" w:cs="Arial"/>
          <w:sz w:val="24"/>
          <w:szCs w:val="24"/>
          <w:lang w:val="en-US"/>
        </w:rPr>
        <w:t>As a founder-</w:t>
      </w:r>
      <w:r>
        <w:rPr>
          <w:rFonts w:ascii="Arial" w:hAnsi="Arial" w:cs="Arial"/>
          <w:sz w:val="24"/>
          <w:szCs w:val="24"/>
          <w:lang w:val="en-US"/>
        </w:rPr>
        <w:t>led venture, the initial organiz</w:t>
      </w:r>
      <w:r w:rsidRPr="00225BB5">
        <w:rPr>
          <w:rFonts w:ascii="Arial" w:hAnsi="Arial" w:cs="Arial"/>
          <w:sz w:val="24"/>
          <w:szCs w:val="24"/>
          <w:lang w:val="en-US"/>
        </w:rPr>
        <w:t>ational culture will be deeply shaped by the founder's values of transparency, diligence, and client advocacy. To embed these values as the firm grows, we will adopt a values-based leadership approach, explicitly linking all HR practices—from partner selection to reward systems—to the core values of Trust, Expertise, and Simplicity.</w:t>
      </w:r>
    </w:p>
    <w:p w:rsidR="00225BB5" w:rsidRPr="00DE4874" w:rsidRDefault="00225BB5" w:rsidP="000418DC">
      <w:pPr>
        <w:jc w:val="both"/>
        <w:rPr>
          <w:rFonts w:ascii="Arial" w:hAnsi="Arial" w:cs="Arial"/>
          <w:sz w:val="24"/>
          <w:szCs w:val="24"/>
          <w:lang w:val="en-US"/>
        </w:rPr>
      </w:pPr>
      <w:r w:rsidRPr="00225BB5">
        <w:rPr>
          <w:rFonts w:ascii="Arial" w:hAnsi="Arial" w:cs="Arial"/>
          <w:sz w:val="24"/>
          <w:szCs w:val="24"/>
          <w:lang w:val="en-US"/>
        </w:rPr>
        <w:t>Succession planning is considered from inception. The operational model is designed to be system-dependent rather than person-dependent. By Year 3, the goal is to have documented proces</w:t>
      </w:r>
      <w:r>
        <w:rPr>
          <w:rFonts w:ascii="Arial" w:hAnsi="Arial" w:cs="Arial"/>
          <w:sz w:val="24"/>
          <w:szCs w:val="24"/>
          <w:lang w:val="en-US"/>
        </w:rPr>
        <w:t xml:space="preserve">ses and a management team </w:t>
      </w:r>
      <w:proofErr w:type="gramStart"/>
      <w:r>
        <w:rPr>
          <w:rFonts w:ascii="Arial" w:hAnsi="Arial" w:cs="Arial"/>
          <w:sz w:val="24"/>
          <w:szCs w:val="24"/>
          <w:lang w:val="en-US"/>
        </w:rPr>
        <w:t>(</w:t>
      </w:r>
      <w:r w:rsidRPr="00225BB5">
        <w:rPr>
          <w:rFonts w:ascii="Arial" w:hAnsi="Arial" w:cs="Arial"/>
          <w:sz w:val="24"/>
          <w:szCs w:val="24"/>
          <w:lang w:val="en-US"/>
        </w:rPr>
        <w:t xml:space="preserve"> a</w:t>
      </w:r>
      <w:proofErr w:type="gramEnd"/>
      <w:r w:rsidRPr="00225BB5">
        <w:rPr>
          <w:rFonts w:ascii="Arial" w:hAnsi="Arial" w:cs="Arial"/>
          <w:sz w:val="24"/>
          <w:szCs w:val="24"/>
          <w:lang w:val="en-US"/>
        </w:rPr>
        <w:t xml:space="preserve"> Sales Director, an Operations Manager) capable of running core functions, allowing the founder to focus on strategic growth and new market opportunities. This planning enhances the venture's sustainability and attractiveness to future investors (</w:t>
      </w:r>
      <w:proofErr w:type="spellStart"/>
      <w:r w:rsidRPr="00225BB5">
        <w:rPr>
          <w:rFonts w:ascii="Arial" w:hAnsi="Arial" w:cs="Arial"/>
          <w:sz w:val="24"/>
          <w:szCs w:val="24"/>
          <w:lang w:val="en-US"/>
        </w:rPr>
        <w:t>Kuratko</w:t>
      </w:r>
      <w:proofErr w:type="spellEnd"/>
      <w:r w:rsidRPr="00225BB5">
        <w:rPr>
          <w:rFonts w:ascii="Arial" w:hAnsi="Arial" w:cs="Arial"/>
          <w:sz w:val="24"/>
          <w:szCs w:val="24"/>
          <w:lang w:val="en-US"/>
        </w:rPr>
        <w:t>, 2017).</w:t>
      </w:r>
    </w:p>
    <w:p w:rsidR="00DE4874" w:rsidRDefault="00DE4874" w:rsidP="000418DC">
      <w:pPr>
        <w:jc w:val="both"/>
        <w:rPr>
          <w:rFonts w:ascii="Arial" w:hAnsi="Arial" w:cs="Arial"/>
          <w:sz w:val="24"/>
          <w:szCs w:val="24"/>
          <w:lang w:val="en-US"/>
        </w:rPr>
      </w:pPr>
    </w:p>
    <w:p w:rsidR="0001432A" w:rsidRDefault="0001432A" w:rsidP="000418DC">
      <w:pPr>
        <w:pStyle w:val="Heading2"/>
        <w:jc w:val="both"/>
        <w:rPr>
          <w:rFonts w:ascii="Arial" w:hAnsi="Arial" w:cs="Arial"/>
          <w:sz w:val="24"/>
          <w:szCs w:val="24"/>
          <w:lang w:val="en-US"/>
        </w:rPr>
      </w:pPr>
      <w:bookmarkStart w:id="7" w:name="_Toc218166704"/>
    </w:p>
    <w:p w:rsidR="0000540C" w:rsidRDefault="0000540C" w:rsidP="000418DC">
      <w:pPr>
        <w:pStyle w:val="Heading2"/>
        <w:jc w:val="both"/>
        <w:rPr>
          <w:rFonts w:ascii="Arial" w:hAnsi="Arial" w:cs="Arial"/>
          <w:sz w:val="24"/>
          <w:szCs w:val="24"/>
          <w:lang w:val="en-US"/>
        </w:rPr>
      </w:pPr>
    </w:p>
    <w:p w:rsidR="00324B1C" w:rsidRDefault="00324B1C" w:rsidP="000418DC">
      <w:pPr>
        <w:pStyle w:val="Heading2"/>
        <w:jc w:val="both"/>
        <w:rPr>
          <w:rFonts w:ascii="Arial" w:hAnsi="Arial" w:cs="Arial"/>
          <w:sz w:val="24"/>
          <w:szCs w:val="24"/>
          <w:lang w:val="en-US"/>
        </w:rPr>
      </w:pPr>
      <w:r w:rsidRPr="00997DB6">
        <w:rPr>
          <w:rFonts w:ascii="Arial" w:hAnsi="Arial" w:cs="Arial"/>
          <w:sz w:val="24"/>
          <w:szCs w:val="24"/>
          <w:lang w:val="en-US"/>
        </w:rPr>
        <w:t>8. Financial Plan</w:t>
      </w:r>
      <w:bookmarkEnd w:id="7"/>
    </w:p>
    <w:p w:rsidR="00997DB6" w:rsidRPr="00997DB6" w:rsidRDefault="00997DB6" w:rsidP="000418DC">
      <w:pPr>
        <w:jc w:val="both"/>
        <w:rPr>
          <w:rFonts w:ascii="Arial" w:hAnsi="Arial" w:cs="Arial"/>
          <w:sz w:val="24"/>
          <w:szCs w:val="24"/>
          <w:lang w:val="en-US"/>
        </w:rPr>
      </w:pPr>
    </w:p>
    <w:p w:rsidR="00324B1C" w:rsidRDefault="00324B1C" w:rsidP="000418DC">
      <w:pPr>
        <w:jc w:val="both"/>
        <w:rPr>
          <w:rFonts w:ascii="Arial" w:hAnsi="Arial" w:cs="Arial"/>
          <w:sz w:val="24"/>
          <w:szCs w:val="24"/>
          <w:lang w:val="en-US"/>
        </w:rPr>
      </w:pPr>
      <w:r w:rsidRPr="00324B1C">
        <w:rPr>
          <w:rFonts w:ascii="Arial" w:hAnsi="Arial" w:cs="Arial"/>
          <w:sz w:val="24"/>
          <w:szCs w:val="24"/>
          <w:lang w:val="en-US"/>
        </w:rPr>
        <w:t>The financial plan translates the strategic vision of Sunny Homes in Bulgaria into quantifiable economic terms, serving as both a roadmap for sustainability and a tool for rigorous performance management. For a start-up, robust financial planning is critical to ensure capital efficiency, validate the business model, and provide clear milestones for investors and the founder alike (Barrow et al., 2021). This plan is grounded in conservative assumptions, aligning with the phased operational and marketing strategies outlined previously. It details the initial capital requirement of £8,000, projects revenue, forecasts cash flow for the first 12 months, identifies the break-even point, and provides a framework for ongoing financial control.</w:t>
      </w:r>
    </w:p>
    <w:p w:rsidR="008E7B5D" w:rsidRDefault="008E7B5D" w:rsidP="000418DC">
      <w:pPr>
        <w:pStyle w:val="Heading2"/>
        <w:jc w:val="both"/>
        <w:rPr>
          <w:rFonts w:ascii="Arial" w:hAnsi="Arial" w:cs="Arial"/>
          <w:sz w:val="24"/>
          <w:szCs w:val="24"/>
          <w:lang w:val="en-US"/>
        </w:rPr>
      </w:pPr>
      <w:r w:rsidRPr="008E7B5D">
        <w:rPr>
          <w:rFonts w:ascii="Arial" w:hAnsi="Arial" w:cs="Arial"/>
          <w:sz w:val="24"/>
          <w:szCs w:val="24"/>
          <w:lang w:val="en-US"/>
        </w:rPr>
        <w:tab/>
      </w:r>
    </w:p>
    <w:p w:rsidR="00A92FB4" w:rsidRDefault="00A92FB4" w:rsidP="000418DC">
      <w:pPr>
        <w:pStyle w:val="Heading2"/>
        <w:jc w:val="both"/>
        <w:rPr>
          <w:rFonts w:ascii="Arial" w:hAnsi="Arial" w:cs="Arial"/>
          <w:sz w:val="24"/>
          <w:szCs w:val="24"/>
          <w:lang w:val="en-US"/>
        </w:rPr>
      </w:pPr>
    </w:p>
    <w:p w:rsidR="007966C7" w:rsidRDefault="00997DB6" w:rsidP="000418DC">
      <w:pPr>
        <w:pStyle w:val="Heading2"/>
        <w:jc w:val="both"/>
        <w:rPr>
          <w:rFonts w:ascii="Arial" w:hAnsi="Arial" w:cs="Arial"/>
          <w:sz w:val="24"/>
          <w:szCs w:val="24"/>
          <w:lang w:val="en-US"/>
        </w:rPr>
      </w:pPr>
      <w:r w:rsidRPr="008E7B5D">
        <w:rPr>
          <w:rFonts w:ascii="Arial" w:hAnsi="Arial" w:cs="Arial"/>
          <w:sz w:val="24"/>
          <w:szCs w:val="24"/>
          <w:lang w:val="en-US"/>
        </w:rPr>
        <w:t>8.</w:t>
      </w:r>
      <w:r w:rsidR="007966C7" w:rsidRPr="008E7B5D">
        <w:rPr>
          <w:rFonts w:ascii="Arial" w:hAnsi="Arial" w:cs="Arial"/>
          <w:sz w:val="24"/>
          <w:szCs w:val="24"/>
          <w:lang w:val="en-US"/>
        </w:rPr>
        <w:t>1</w:t>
      </w:r>
      <w:r w:rsidRPr="008E7B5D">
        <w:rPr>
          <w:rFonts w:ascii="Arial" w:hAnsi="Arial" w:cs="Arial"/>
          <w:sz w:val="24"/>
          <w:szCs w:val="24"/>
          <w:lang w:val="en-US"/>
        </w:rPr>
        <w:t>.</w:t>
      </w:r>
      <w:r w:rsidR="007966C7" w:rsidRPr="008E7B5D">
        <w:rPr>
          <w:rFonts w:ascii="Arial" w:hAnsi="Arial" w:cs="Arial"/>
          <w:sz w:val="24"/>
          <w:szCs w:val="24"/>
          <w:lang w:val="en-US"/>
        </w:rPr>
        <w:t xml:space="preserve"> Start-up Capital and Funding Structure</w:t>
      </w:r>
    </w:p>
    <w:p w:rsidR="008E7B5D" w:rsidRPr="008E7B5D" w:rsidRDefault="008E7B5D" w:rsidP="000418DC">
      <w:pPr>
        <w:jc w:val="both"/>
        <w:rPr>
          <w:lang w:val="en-US"/>
        </w:rPr>
      </w:pPr>
    </w:p>
    <w:p w:rsidR="0079032B" w:rsidRDefault="0079032B" w:rsidP="000418DC">
      <w:pPr>
        <w:jc w:val="both"/>
        <w:rPr>
          <w:rFonts w:ascii="Arial" w:hAnsi="Arial" w:cs="Arial"/>
          <w:sz w:val="24"/>
          <w:szCs w:val="24"/>
          <w:lang w:val="en-US"/>
        </w:rPr>
      </w:pPr>
      <w:r w:rsidRPr="0079032B">
        <w:rPr>
          <w:rFonts w:ascii="Arial" w:hAnsi="Arial" w:cs="Arial"/>
          <w:sz w:val="24"/>
          <w:szCs w:val="24"/>
          <w:lang w:val="en-US"/>
        </w:rPr>
        <w:t>Sunny Homes will be launched using £8,000 of owner’s equity, with no external loans or investors. This approach reduces financial risk and interest obligations, consistent with recommendations for early-stage service businesses (</w:t>
      </w:r>
      <w:proofErr w:type="spellStart"/>
      <w:r w:rsidRPr="0079032B">
        <w:rPr>
          <w:rFonts w:ascii="Arial" w:hAnsi="Arial" w:cs="Arial"/>
          <w:sz w:val="24"/>
          <w:szCs w:val="24"/>
          <w:lang w:val="en-US"/>
        </w:rPr>
        <w:t>Atrill</w:t>
      </w:r>
      <w:proofErr w:type="spellEnd"/>
      <w:r w:rsidRPr="0079032B">
        <w:rPr>
          <w:rFonts w:ascii="Arial" w:hAnsi="Arial" w:cs="Arial"/>
          <w:sz w:val="24"/>
          <w:szCs w:val="24"/>
          <w:lang w:val="en-US"/>
        </w:rPr>
        <w:t xml:space="preserve"> &amp; </w:t>
      </w:r>
      <w:proofErr w:type="spellStart"/>
      <w:r w:rsidRPr="0079032B">
        <w:rPr>
          <w:rFonts w:ascii="Arial" w:hAnsi="Arial" w:cs="Arial"/>
          <w:sz w:val="24"/>
          <w:szCs w:val="24"/>
          <w:lang w:val="en-US"/>
        </w:rPr>
        <w:t>McLaney</w:t>
      </w:r>
      <w:proofErr w:type="spellEnd"/>
      <w:r w:rsidRPr="0079032B">
        <w:rPr>
          <w:rFonts w:ascii="Arial" w:hAnsi="Arial" w:cs="Arial"/>
          <w:sz w:val="24"/>
          <w:szCs w:val="24"/>
          <w:lang w:val="en-US"/>
        </w:rPr>
        <w:t>, 2023).</w:t>
      </w:r>
    </w:p>
    <w:p w:rsidR="0079032B" w:rsidRDefault="0079032B" w:rsidP="000418DC">
      <w:pPr>
        <w:jc w:val="both"/>
        <w:rPr>
          <w:rFonts w:ascii="Arial" w:hAnsi="Arial" w:cs="Arial"/>
          <w:sz w:val="24"/>
          <w:szCs w:val="24"/>
          <w:lang w:val="en-US"/>
        </w:rPr>
      </w:pPr>
      <w:r w:rsidRPr="0079032B">
        <w:rPr>
          <w:rFonts w:ascii="Arial" w:hAnsi="Arial" w:cs="Arial"/>
          <w:sz w:val="24"/>
          <w:szCs w:val="24"/>
          <w:lang w:val="en-US"/>
        </w:rPr>
        <w:t>Source of funds</w:t>
      </w:r>
      <w:r>
        <w:rPr>
          <w:rFonts w:ascii="Arial" w:hAnsi="Arial" w:cs="Arial"/>
          <w:sz w:val="24"/>
          <w:szCs w:val="24"/>
          <w:lang w:val="en-US"/>
        </w:rPr>
        <w:t>:</w:t>
      </w:r>
    </w:p>
    <w:p w:rsidR="007903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79032B" w:rsidRPr="006618F7">
        <w:rPr>
          <w:rFonts w:ascii="Arial" w:hAnsi="Arial" w:cs="Arial"/>
          <w:sz w:val="24"/>
          <w:szCs w:val="24"/>
          <w:lang w:val="en-US"/>
        </w:rPr>
        <w:t>Owner’s capital: £8,000</w:t>
      </w:r>
    </w:p>
    <w:p w:rsidR="007903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79032B" w:rsidRPr="006618F7">
        <w:rPr>
          <w:rFonts w:ascii="Arial" w:hAnsi="Arial" w:cs="Arial"/>
          <w:sz w:val="24"/>
          <w:szCs w:val="24"/>
          <w:lang w:val="en-US"/>
        </w:rPr>
        <w:t>Bank loan: £0</w:t>
      </w:r>
    </w:p>
    <w:p w:rsidR="007903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79032B" w:rsidRPr="006618F7">
        <w:rPr>
          <w:rFonts w:ascii="Arial" w:hAnsi="Arial" w:cs="Arial"/>
          <w:sz w:val="24"/>
          <w:szCs w:val="24"/>
          <w:lang w:val="en-US"/>
        </w:rPr>
        <w:t>Grants/investors: £0</w:t>
      </w:r>
    </w:p>
    <w:p w:rsidR="0079032B" w:rsidRDefault="0079032B" w:rsidP="000418DC">
      <w:pPr>
        <w:jc w:val="both"/>
        <w:rPr>
          <w:rFonts w:ascii="Arial" w:hAnsi="Arial" w:cs="Arial"/>
          <w:sz w:val="24"/>
          <w:szCs w:val="24"/>
          <w:lang w:val="en-US"/>
        </w:rPr>
      </w:pPr>
      <w:r w:rsidRPr="0079032B">
        <w:rPr>
          <w:rFonts w:ascii="Arial" w:hAnsi="Arial" w:cs="Arial"/>
          <w:sz w:val="24"/>
          <w:szCs w:val="24"/>
          <w:lang w:val="en-US"/>
        </w:rPr>
        <w:t>The capital will be allocated to essential operational and marketing costs required to generate early sales traction.</w:t>
      </w:r>
    </w:p>
    <w:p w:rsidR="0001432A" w:rsidRDefault="0001432A" w:rsidP="008E7B5D">
      <w:pPr>
        <w:pStyle w:val="Heading2"/>
        <w:rPr>
          <w:rFonts w:ascii="Arial" w:eastAsiaTheme="minorHAnsi" w:hAnsi="Arial" w:cs="Arial"/>
          <w:b w:val="0"/>
          <w:bCs w:val="0"/>
          <w:color w:val="auto"/>
          <w:sz w:val="24"/>
          <w:szCs w:val="24"/>
          <w:lang w:val="en-US"/>
        </w:rPr>
      </w:pPr>
    </w:p>
    <w:p w:rsidR="00A152C7" w:rsidRDefault="0079032B" w:rsidP="008E7B5D">
      <w:pPr>
        <w:pStyle w:val="Heading2"/>
        <w:rPr>
          <w:rFonts w:ascii="Arial" w:hAnsi="Arial" w:cs="Arial"/>
          <w:sz w:val="24"/>
          <w:szCs w:val="24"/>
          <w:lang w:val="en-US"/>
        </w:rPr>
      </w:pPr>
      <w:r w:rsidRPr="008E7B5D">
        <w:rPr>
          <w:rFonts w:ascii="Arial" w:hAnsi="Arial" w:cs="Arial"/>
          <w:sz w:val="24"/>
          <w:szCs w:val="24"/>
          <w:lang w:val="en-US"/>
        </w:rPr>
        <w:t>8.2</w:t>
      </w:r>
      <w:r w:rsidR="00997DB6" w:rsidRPr="008E7B5D">
        <w:rPr>
          <w:rFonts w:ascii="Arial" w:hAnsi="Arial" w:cs="Arial"/>
          <w:sz w:val="24"/>
          <w:szCs w:val="24"/>
          <w:lang w:val="en-US"/>
        </w:rPr>
        <w:t>.</w:t>
      </w:r>
      <w:r w:rsidRPr="008E7B5D">
        <w:rPr>
          <w:rFonts w:ascii="Arial" w:hAnsi="Arial" w:cs="Arial"/>
          <w:sz w:val="24"/>
          <w:szCs w:val="24"/>
          <w:lang w:val="en-US"/>
        </w:rPr>
        <w:t xml:space="preserve"> Start-up Cost Breakdown</w:t>
      </w:r>
    </w:p>
    <w:p w:rsidR="00411AB3" w:rsidRDefault="00411AB3" w:rsidP="00411AB3">
      <w:pPr>
        <w:rPr>
          <w:lang w:val="en-US"/>
        </w:rPr>
      </w:pPr>
    </w:p>
    <w:p w:rsidR="00411AB3" w:rsidRPr="0001432A" w:rsidRDefault="00411AB3" w:rsidP="00411AB3">
      <w:pPr>
        <w:rPr>
          <w:lang w:val="en-US"/>
        </w:rPr>
      </w:pPr>
    </w:p>
    <w:tbl>
      <w:tblPr>
        <w:tblStyle w:val="TableGrid"/>
        <w:tblpPr w:leftFromText="141" w:rightFromText="141" w:vertAnchor="text" w:tblpY="1"/>
        <w:tblOverlap w:val="never"/>
        <w:tblW w:w="0" w:type="auto"/>
        <w:tblLook w:val="04A0" w:firstRow="1" w:lastRow="0" w:firstColumn="1" w:lastColumn="0" w:noHBand="0" w:noVBand="1"/>
      </w:tblPr>
      <w:tblGrid>
        <w:gridCol w:w="3822"/>
        <w:gridCol w:w="3822"/>
      </w:tblGrid>
      <w:tr w:rsidR="00411AB3" w:rsidTr="00740447">
        <w:trPr>
          <w:trHeight w:val="368"/>
        </w:trPr>
        <w:tc>
          <w:tcPr>
            <w:tcW w:w="3822" w:type="dxa"/>
          </w:tcPr>
          <w:p w:rsidR="00411AB3" w:rsidRPr="00411AB3" w:rsidRDefault="00411AB3" w:rsidP="00740447">
            <w:pPr>
              <w:rPr>
                <w:rFonts w:ascii="Arial" w:hAnsi="Arial" w:cs="Arial"/>
                <w:b/>
                <w:sz w:val="24"/>
                <w:szCs w:val="24"/>
                <w:lang w:val="en-US"/>
              </w:rPr>
            </w:pPr>
            <w:r w:rsidRPr="00411AB3">
              <w:rPr>
                <w:rFonts w:ascii="Arial" w:hAnsi="Arial" w:cs="Arial"/>
                <w:b/>
                <w:color w:val="1F497D" w:themeColor="text2"/>
                <w:sz w:val="24"/>
                <w:szCs w:val="24"/>
                <w:lang w:val="en-US"/>
              </w:rPr>
              <w:t>Start-up Cost Item</w:t>
            </w:r>
          </w:p>
        </w:tc>
        <w:tc>
          <w:tcPr>
            <w:tcW w:w="3822" w:type="dxa"/>
          </w:tcPr>
          <w:p w:rsidR="00411AB3" w:rsidRPr="00411AB3" w:rsidRDefault="00411AB3" w:rsidP="00740447">
            <w:pPr>
              <w:rPr>
                <w:rFonts w:ascii="Arial" w:hAnsi="Arial" w:cs="Arial"/>
                <w:b/>
                <w:sz w:val="24"/>
                <w:szCs w:val="24"/>
                <w:lang w:val="en-US"/>
              </w:rPr>
            </w:pPr>
            <w:r w:rsidRPr="00411AB3">
              <w:rPr>
                <w:rFonts w:ascii="Arial" w:hAnsi="Arial" w:cs="Arial"/>
                <w:b/>
                <w:color w:val="1F497D" w:themeColor="text2"/>
                <w:sz w:val="24"/>
                <w:szCs w:val="24"/>
                <w:lang w:val="en-US"/>
              </w:rPr>
              <w:t>Estimated Cost (£)</w:t>
            </w:r>
          </w:p>
        </w:tc>
      </w:tr>
      <w:tr w:rsidR="00411AB3" w:rsidTr="00740447">
        <w:trPr>
          <w:trHeight w:val="382"/>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Website development &amp; hosting</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1,200</w:t>
            </w:r>
          </w:p>
        </w:tc>
      </w:tr>
      <w:tr w:rsidR="00411AB3" w:rsidTr="00740447">
        <w:trPr>
          <w:trHeight w:val="382"/>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CRM &amp; software subscriptions (annual)</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600</w:t>
            </w:r>
          </w:p>
        </w:tc>
      </w:tr>
      <w:tr w:rsidR="00411AB3" w:rsidTr="00740447">
        <w:trPr>
          <w:trHeight w:val="368"/>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Branding &amp; logo design</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300</w:t>
            </w:r>
          </w:p>
        </w:tc>
      </w:tr>
      <w:tr w:rsidR="00411AB3" w:rsidTr="00740447">
        <w:trPr>
          <w:trHeight w:val="382"/>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Legal &amp; company setup (UK Ltd)</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400</w:t>
            </w:r>
          </w:p>
        </w:tc>
      </w:tr>
      <w:tr w:rsidR="00411AB3" w:rsidTr="00740447">
        <w:trPr>
          <w:trHeight w:val="368"/>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Initial marketing campaign</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2,000</w:t>
            </w:r>
          </w:p>
        </w:tc>
      </w:tr>
      <w:tr w:rsidR="00411AB3" w:rsidTr="00740447">
        <w:trPr>
          <w:trHeight w:val="382"/>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Professional insurance</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500</w:t>
            </w:r>
          </w:p>
        </w:tc>
      </w:tr>
      <w:tr w:rsidR="00411AB3" w:rsidTr="00740447">
        <w:trPr>
          <w:trHeight w:val="517"/>
        </w:trPr>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Equipment (laptop, camera, software tools)</w:t>
            </w:r>
          </w:p>
        </w:tc>
        <w:tc>
          <w:tcPr>
            <w:tcW w:w="3822" w:type="dxa"/>
          </w:tcPr>
          <w:p w:rsidR="00411AB3" w:rsidRDefault="00411AB3" w:rsidP="00740447">
            <w:pPr>
              <w:rPr>
                <w:rFonts w:ascii="Arial" w:hAnsi="Arial" w:cs="Arial"/>
                <w:sz w:val="24"/>
                <w:szCs w:val="24"/>
                <w:lang w:val="en-US"/>
              </w:rPr>
            </w:pPr>
            <w:r w:rsidRPr="00316762">
              <w:rPr>
                <w:rFonts w:ascii="Arial" w:hAnsi="Arial" w:cs="Arial"/>
                <w:sz w:val="24"/>
                <w:szCs w:val="24"/>
                <w:lang w:val="en-US"/>
              </w:rPr>
              <w:t>1,500</w:t>
            </w:r>
          </w:p>
        </w:tc>
      </w:tr>
      <w:tr w:rsidR="00411AB3" w:rsidTr="00740447">
        <w:trPr>
          <w:trHeight w:val="517"/>
        </w:trPr>
        <w:tc>
          <w:tcPr>
            <w:tcW w:w="3822" w:type="dxa"/>
          </w:tcPr>
          <w:p w:rsidR="00411AB3" w:rsidRPr="00316762" w:rsidRDefault="00411AB3" w:rsidP="00740447">
            <w:pPr>
              <w:rPr>
                <w:rFonts w:ascii="Arial" w:hAnsi="Arial" w:cs="Arial"/>
                <w:sz w:val="24"/>
                <w:szCs w:val="24"/>
                <w:lang w:val="en-US"/>
              </w:rPr>
            </w:pPr>
            <w:r w:rsidRPr="00F53171">
              <w:rPr>
                <w:rFonts w:ascii="Arial" w:hAnsi="Arial" w:cs="Arial"/>
                <w:sz w:val="24"/>
                <w:szCs w:val="24"/>
                <w:lang w:val="en-US"/>
              </w:rPr>
              <w:t>Total Start-up Costs</w:t>
            </w:r>
          </w:p>
        </w:tc>
        <w:tc>
          <w:tcPr>
            <w:tcW w:w="3822" w:type="dxa"/>
          </w:tcPr>
          <w:p w:rsidR="00411AB3" w:rsidRPr="00316762" w:rsidRDefault="00411AB3" w:rsidP="00740447">
            <w:pPr>
              <w:rPr>
                <w:rFonts w:ascii="Arial" w:hAnsi="Arial" w:cs="Arial"/>
                <w:sz w:val="24"/>
                <w:szCs w:val="24"/>
                <w:lang w:val="en-US"/>
              </w:rPr>
            </w:pPr>
            <w:r w:rsidRPr="00F53171">
              <w:rPr>
                <w:rFonts w:ascii="Arial" w:hAnsi="Arial" w:cs="Arial"/>
                <w:sz w:val="24"/>
                <w:szCs w:val="24"/>
                <w:lang w:val="en-US"/>
              </w:rPr>
              <w:t>£8,000</w:t>
            </w:r>
          </w:p>
        </w:tc>
      </w:tr>
    </w:tbl>
    <w:p w:rsidR="00411AB3" w:rsidRPr="00411AB3" w:rsidRDefault="00411AB3" w:rsidP="00411AB3">
      <w:pPr>
        <w:rPr>
          <w:rFonts w:ascii="Arial" w:hAnsi="Arial" w:cs="Arial"/>
          <w:sz w:val="24"/>
          <w:szCs w:val="24"/>
          <w:lang w:val="en-US"/>
        </w:rPr>
      </w:pPr>
    </w:p>
    <w:p w:rsidR="00411AB3" w:rsidRDefault="00411AB3" w:rsidP="00411AB3">
      <w:pPr>
        <w:rPr>
          <w:lang w:val="en-US"/>
        </w:rPr>
      </w:pPr>
    </w:p>
    <w:p w:rsidR="00411AB3" w:rsidRDefault="00411AB3" w:rsidP="00411AB3">
      <w:pPr>
        <w:rPr>
          <w:rFonts w:ascii="Arial" w:hAnsi="Arial" w:cs="Arial"/>
          <w:sz w:val="24"/>
          <w:szCs w:val="24"/>
          <w:lang w:val="en-US"/>
        </w:rPr>
      </w:pPr>
    </w:p>
    <w:p w:rsidR="00411AB3" w:rsidRPr="00411AB3" w:rsidRDefault="00411AB3" w:rsidP="00411AB3">
      <w:pPr>
        <w:rPr>
          <w:rFonts w:ascii="Arial" w:hAnsi="Arial" w:cs="Arial"/>
          <w:sz w:val="24"/>
          <w:szCs w:val="24"/>
          <w:lang w:val="en-US"/>
        </w:rPr>
      </w:pPr>
    </w:p>
    <w:p w:rsidR="003E5214" w:rsidRDefault="003E5214" w:rsidP="003E5214">
      <w:pPr>
        <w:rPr>
          <w:lang w:val="en-US"/>
        </w:rPr>
      </w:pPr>
    </w:p>
    <w:p w:rsidR="00A152C7" w:rsidRDefault="00A152C7" w:rsidP="000418DC">
      <w:pPr>
        <w:jc w:val="both"/>
        <w:rPr>
          <w:rFonts w:ascii="Arial" w:hAnsi="Arial" w:cs="Arial"/>
          <w:sz w:val="24"/>
          <w:szCs w:val="24"/>
          <w:lang w:val="en-US"/>
        </w:rPr>
      </w:pPr>
      <w:r>
        <w:rPr>
          <w:rFonts w:ascii="Arial" w:hAnsi="Arial" w:cs="Arial"/>
          <w:sz w:val="24"/>
          <w:szCs w:val="24"/>
          <w:lang w:val="en-US"/>
        </w:rPr>
        <w:br w:type="textWrapping" w:clear="all"/>
      </w:r>
      <w:r w:rsidR="00886A98">
        <w:rPr>
          <w:rFonts w:ascii="Arial" w:hAnsi="Arial" w:cs="Arial"/>
          <w:sz w:val="24"/>
          <w:szCs w:val="24"/>
          <w:lang w:val="en-US"/>
        </w:rPr>
        <w:t>Figure</w:t>
      </w:r>
      <w:r w:rsidR="00364EDD">
        <w:rPr>
          <w:rFonts w:ascii="Arial" w:hAnsi="Arial" w:cs="Arial"/>
          <w:sz w:val="24"/>
          <w:szCs w:val="24"/>
          <w:lang w:val="en-US"/>
        </w:rPr>
        <w:t xml:space="preserve"> 8</w:t>
      </w:r>
      <w:r w:rsidR="00411AB3">
        <w:rPr>
          <w:rFonts w:ascii="Arial" w:hAnsi="Arial" w:cs="Arial"/>
          <w:sz w:val="24"/>
          <w:szCs w:val="24"/>
          <w:lang w:val="en-US"/>
        </w:rPr>
        <w:t xml:space="preserve">: </w:t>
      </w:r>
      <w:r w:rsidR="00886A98">
        <w:rPr>
          <w:rFonts w:ascii="Arial" w:hAnsi="Arial" w:cs="Arial"/>
          <w:sz w:val="24"/>
          <w:szCs w:val="24"/>
          <w:lang w:val="en-US"/>
        </w:rPr>
        <w:t>P</w:t>
      </w:r>
      <w:r w:rsidR="00886A98" w:rsidRPr="00886A98">
        <w:rPr>
          <w:rFonts w:ascii="Arial" w:hAnsi="Arial" w:cs="Arial"/>
          <w:sz w:val="24"/>
          <w:szCs w:val="24"/>
          <w:lang w:val="en-US"/>
        </w:rPr>
        <w:t>resents the estimated start-up cost structure for Sunny Homes in Bulgaria,</w:t>
      </w:r>
      <w:r w:rsidR="00C67999">
        <w:rPr>
          <w:rFonts w:ascii="Arial" w:hAnsi="Arial" w:cs="Arial"/>
          <w:sz w:val="24"/>
          <w:szCs w:val="24"/>
          <w:lang w:val="en-US"/>
        </w:rPr>
        <w:t xml:space="preserve"> </w:t>
      </w:r>
      <w:r w:rsidR="00C67999" w:rsidRPr="00C67999">
        <w:rPr>
          <w:rFonts w:ascii="Arial" w:hAnsi="Arial" w:cs="Arial"/>
          <w:sz w:val="24"/>
          <w:szCs w:val="24"/>
          <w:lang w:val="en-US"/>
        </w:rPr>
        <w:t>Source: Author’s own work,</w:t>
      </w:r>
    </w:p>
    <w:p w:rsidR="00FB3E46" w:rsidRDefault="00FB3E46" w:rsidP="00A67D96">
      <w:pPr>
        <w:jc w:val="both"/>
        <w:rPr>
          <w:rFonts w:ascii="Arial" w:hAnsi="Arial" w:cs="Arial"/>
          <w:sz w:val="24"/>
          <w:szCs w:val="24"/>
          <w:lang w:val="en-US"/>
        </w:rPr>
      </w:pPr>
    </w:p>
    <w:p w:rsidR="00FB3E46" w:rsidRDefault="00FB3E46" w:rsidP="00A67D96">
      <w:pPr>
        <w:jc w:val="both"/>
        <w:rPr>
          <w:rFonts w:ascii="Arial" w:hAnsi="Arial" w:cs="Arial"/>
          <w:sz w:val="24"/>
          <w:szCs w:val="24"/>
          <w:lang w:val="en-US"/>
        </w:rPr>
      </w:pPr>
      <w:r>
        <w:rPr>
          <w:rFonts w:ascii="Arial" w:hAnsi="Arial" w:cs="Arial"/>
          <w:sz w:val="24"/>
          <w:szCs w:val="24"/>
          <w:lang w:val="en-US"/>
        </w:rPr>
        <w:t>The cost structure prioritiz</w:t>
      </w:r>
      <w:r w:rsidRPr="00FB3E46">
        <w:rPr>
          <w:rFonts w:ascii="Arial" w:hAnsi="Arial" w:cs="Arial"/>
          <w:sz w:val="24"/>
          <w:szCs w:val="24"/>
          <w:lang w:val="en-US"/>
        </w:rPr>
        <w:t>es revenue-generating activities (marketing and technology) rather than fixed assets, aligning with lean start-up principles (</w:t>
      </w:r>
      <w:proofErr w:type="spellStart"/>
      <w:r w:rsidRPr="00FB3E46">
        <w:rPr>
          <w:rFonts w:ascii="Arial" w:hAnsi="Arial" w:cs="Arial"/>
          <w:sz w:val="24"/>
          <w:szCs w:val="24"/>
          <w:lang w:val="en-US"/>
        </w:rPr>
        <w:t>Ries</w:t>
      </w:r>
      <w:proofErr w:type="spellEnd"/>
      <w:r w:rsidRPr="00FB3E46">
        <w:rPr>
          <w:rFonts w:ascii="Arial" w:hAnsi="Arial" w:cs="Arial"/>
          <w:sz w:val="24"/>
          <w:szCs w:val="24"/>
          <w:lang w:val="en-US"/>
        </w:rPr>
        <w:t>, 2017).</w:t>
      </w:r>
    </w:p>
    <w:p w:rsidR="005B256B" w:rsidRDefault="005B256B" w:rsidP="00A67D96">
      <w:pPr>
        <w:jc w:val="both"/>
        <w:rPr>
          <w:rFonts w:ascii="Arial" w:hAnsi="Arial" w:cs="Arial"/>
          <w:sz w:val="24"/>
          <w:szCs w:val="24"/>
          <w:lang w:val="en-US"/>
        </w:rPr>
      </w:pPr>
      <w:r w:rsidRPr="005B256B">
        <w:rPr>
          <w:rFonts w:ascii="Arial" w:hAnsi="Arial" w:cs="Arial"/>
          <w:sz w:val="24"/>
          <w:szCs w:val="24"/>
          <w:lang w:val="en-US"/>
        </w:rPr>
        <w:t>Overall, the start-up cost structure demonstrates prudent financial planning and alignment with strategic objectives. By maintaini</w:t>
      </w:r>
      <w:r>
        <w:rPr>
          <w:rFonts w:ascii="Arial" w:hAnsi="Arial" w:cs="Arial"/>
          <w:sz w:val="24"/>
          <w:szCs w:val="24"/>
          <w:lang w:val="en-US"/>
        </w:rPr>
        <w:t>ng low fixed costs and prioritiz</w:t>
      </w:r>
      <w:r w:rsidRPr="005B256B">
        <w:rPr>
          <w:rFonts w:ascii="Arial" w:hAnsi="Arial" w:cs="Arial"/>
          <w:sz w:val="24"/>
          <w:szCs w:val="24"/>
          <w:lang w:val="en-US"/>
        </w:rPr>
        <w:t>ing digital and compliance-related investments, Sunny Homes in Bulgaria positions itself to reach break-even efficiently while retaining the flexibility to scale operations as demand grows (</w:t>
      </w:r>
      <w:proofErr w:type="spellStart"/>
      <w:r w:rsidRPr="005B256B">
        <w:rPr>
          <w:rFonts w:ascii="Arial" w:hAnsi="Arial" w:cs="Arial"/>
          <w:sz w:val="24"/>
          <w:szCs w:val="24"/>
          <w:lang w:val="en-US"/>
        </w:rPr>
        <w:t>Atrill</w:t>
      </w:r>
      <w:proofErr w:type="spellEnd"/>
      <w:r w:rsidRPr="005B256B">
        <w:rPr>
          <w:rFonts w:ascii="Arial" w:hAnsi="Arial" w:cs="Arial"/>
          <w:sz w:val="24"/>
          <w:szCs w:val="24"/>
          <w:lang w:val="en-US"/>
        </w:rPr>
        <w:t xml:space="preserve"> and </w:t>
      </w:r>
      <w:proofErr w:type="spellStart"/>
      <w:r w:rsidRPr="005B256B">
        <w:rPr>
          <w:rFonts w:ascii="Arial" w:hAnsi="Arial" w:cs="Arial"/>
          <w:sz w:val="24"/>
          <w:szCs w:val="24"/>
          <w:lang w:val="en-US"/>
        </w:rPr>
        <w:t>McLaney</w:t>
      </w:r>
      <w:proofErr w:type="spellEnd"/>
      <w:r w:rsidRPr="005B256B">
        <w:rPr>
          <w:rFonts w:ascii="Arial" w:hAnsi="Arial" w:cs="Arial"/>
          <w:sz w:val="24"/>
          <w:szCs w:val="24"/>
          <w:lang w:val="en-US"/>
        </w:rPr>
        <w:t>, 2023).</w:t>
      </w:r>
    </w:p>
    <w:p w:rsidR="00F46B2B" w:rsidRDefault="00F46B2B" w:rsidP="0079032B">
      <w:pPr>
        <w:rPr>
          <w:rFonts w:ascii="Arial" w:hAnsi="Arial" w:cs="Arial"/>
          <w:sz w:val="24"/>
          <w:szCs w:val="24"/>
          <w:lang w:val="en-US"/>
        </w:rPr>
      </w:pPr>
    </w:p>
    <w:p w:rsidR="00F46B2B" w:rsidRDefault="00F46B2B" w:rsidP="000418DC">
      <w:pPr>
        <w:pStyle w:val="Heading2"/>
        <w:jc w:val="both"/>
        <w:rPr>
          <w:rFonts w:ascii="Arial" w:hAnsi="Arial" w:cs="Arial"/>
          <w:sz w:val="24"/>
          <w:szCs w:val="24"/>
          <w:lang w:val="en-US"/>
        </w:rPr>
      </w:pPr>
      <w:r w:rsidRPr="0001432A">
        <w:rPr>
          <w:rFonts w:ascii="Arial" w:hAnsi="Arial" w:cs="Arial"/>
          <w:sz w:val="24"/>
          <w:szCs w:val="24"/>
          <w:lang w:val="en-US"/>
        </w:rPr>
        <w:t>8.3 Revenue Model and Assumptions</w:t>
      </w:r>
    </w:p>
    <w:p w:rsidR="0001432A" w:rsidRPr="0001432A" w:rsidRDefault="0001432A" w:rsidP="000418DC">
      <w:pPr>
        <w:jc w:val="both"/>
        <w:rPr>
          <w:lang w:val="en-US"/>
        </w:rPr>
      </w:pPr>
    </w:p>
    <w:p w:rsidR="00F46B2B" w:rsidRDefault="00F46B2B" w:rsidP="000418DC">
      <w:pPr>
        <w:jc w:val="both"/>
        <w:rPr>
          <w:rFonts w:ascii="Arial" w:hAnsi="Arial" w:cs="Arial"/>
          <w:sz w:val="24"/>
          <w:szCs w:val="24"/>
          <w:lang w:val="en-US"/>
        </w:rPr>
      </w:pPr>
      <w:r w:rsidRPr="00F46B2B">
        <w:rPr>
          <w:rFonts w:ascii="Arial" w:hAnsi="Arial" w:cs="Arial"/>
          <w:sz w:val="24"/>
          <w:szCs w:val="24"/>
          <w:lang w:val="en-US"/>
        </w:rPr>
        <w:t>Revenue Streams</w:t>
      </w:r>
    </w:p>
    <w:p w:rsidR="0001432A" w:rsidRDefault="0001432A" w:rsidP="000418DC">
      <w:pPr>
        <w:jc w:val="both"/>
        <w:rPr>
          <w:rFonts w:ascii="Arial" w:hAnsi="Arial" w:cs="Arial"/>
          <w:sz w:val="24"/>
          <w:szCs w:val="24"/>
          <w:lang w:val="en-US"/>
        </w:rPr>
      </w:pPr>
    </w:p>
    <w:p w:rsidR="00F46B2B" w:rsidRDefault="00CE06D7" w:rsidP="000418DC">
      <w:pPr>
        <w:pStyle w:val="Heading2"/>
        <w:jc w:val="both"/>
        <w:rPr>
          <w:rFonts w:ascii="Arial" w:hAnsi="Arial" w:cs="Arial"/>
          <w:sz w:val="24"/>
          <w:szCs w:val="24"/>
          <w:lang w:val="en-US"/>
        </w:rPr>
      </w:pPr>
      <w:r w:rsidRPr="0001432A">
        <w:rPr>
          <w:rFonts w:ascii="Arial" w:hAnsi="Arial" w:cs="Arial"/>
          <w:sz w:val="24"/>
          <w:szCs w:val="24"/>
          <w:lang w:val="en-US"/>
        </w:rPr>
        <w:t>8.3.1</w:t>
      </w:r>
      <w:r w:rsidR="00F46B2B" w:rsidRPr="0001432A">
        <w:rPr>
          <w:rFonts w:ascii="Arial" w:hAnsi="Arial" w:cs="Arial"/>
          <w:sz w:val="24"/>
          <w:szCs w:val="24"/>
          <w:lang w:val="en-US"/>
        </w:rPr>
        <w:t>. Sales commission:</w:t>
      </w:r>
    </w:p>
    <w:p w:rsidR="0001432A" w:rsidRPr="0001432A" w:rsidRDefault="0001432A" w:rsidP="000418DC">
      <w:pPr>
        <w:jc w:val="both"/>
        <w:rPr>
          <w:lang w:val="en-US"/>
        </w:rPr>
      </w:pPr>
    </w:p>
    <w:p w:rsidR="00F46B2B"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F46B2B" w:rsidRPr="00F46B2B">
        <w:rPr>
          <w:rFonts w:ascii="Arial" w:hAnsi="Arial" w:cs="Arial"/>
          <w:sz w:val="24"/>
          <w:szCs w:val="24"/>
          <w:lang w:val="en-US"/>
        </w:rPr>
        <w:t>Average commission: 2.5%</w:t>
      </w:r>
    </w:p>
    <w:p w:rsidR="00F46B2B" w:rsidRDefault="006618F7" w:rsidP="000418DC">
      <w:pPr>
        <w:jc w:val="both"/>
        <w:rPr>
          <w:rFonts w:ascii="Arial" w:hAnsi="Arial" w:cs="Arial"/>
          <w:sz w:val="24"/>
          <w:szCs w:val="24"/>
          <w:lang w:val="en-US"/>
        </w:rPr>
      </w:pPr>
      <w:r>
        <w:rPr>
          <w:rFonts w:ascii="Arial" w:hAnsi="Arial" w:cs="Arial"/>
          <w:sz w:val="24"/>
          <w:szCs w:val="24"/>
          <w:lang w:val="en-US"/>
        </w:rPr>
        <w:t>b.</w:t>
      </w:r>
      <w:r w:rsidR="00F46B2B">
        <w:rPr>
          <w:rFonts w:ascii="Arial" w:hAnsi="Arial" w:cs="Arial"/>
          <w:sz w:val="24"/>
          <w:szCs w:val="24"/>
          <w:lang w:val="en-US"/>
        </w:rPr>
        <w:t xml:space="preserve"> </w:t>
      </w:r>
      <w:r w:rsidR="00F46B2B" w:rsidRPr="00F46B2B">
        <w:rPr>
          <w:rFonts w:ascii="Arial" w:hAnsi="Arial" w:cs="Arial"/>
          <w:sz w:val="24"/>
          <w:szCs w:val="24"/>
          <w:lang w:val="en-US"/>
        </w:rPr>
        <w:t>Average property price: £80,000</w:t>
      </w:r>
    </w:p>
    <w:p w:rsidR="00F46B2B" w:rsidRDefault="006618F7" w:rsidP="000418DC">
      <w:pPr>
        <w:jc w:val="both"/>
        <w:rPr>
          <w:rFonts w:ascii="Arial" w:hAnsi="Arial" w:cs="Arial"/>
          <w:sz w:val="24"/>
          <w:szCs w:val="24"/>
          <w:lang w:val="en-US"/>
        </w:rPr>
      </w:pPr>
      <w:r>
        <w:rPr>
          <w:rFonts w:ascii="Arial" w:hAnsi="Arial" w:cs="Arial"/>
          <w:sz w:val="24"/>
          <w:szCs w:val="24"/>
          <w:lang w:val="en-US"/>
        </w:rPr>
        <w:t>c.</w:t>
      </w:r>
      <w:r w:rsidR="00F46B2B">
        <w:rPr>
          <w:rFonts w:ascii="Arial" w:hAnsi="Arial" w:cs="Arial"/>
          <w:sz w:val="24"/>
          <w:szCs w:val="24"/>
          <w:lang w:val="en-US"/>
        </w:rPr>
        <w:t xml:space="preserve"> </w:t>
      </w:r>
      <w:r w:rsidR="00F46B2B" w:rsidRPr="00F46B2B">
        <w:rPr>
          <w:rFonts w:ascii="Arial" w:hAnsi="Arial" w:cs="Arial"/>
          <w:sz w:val="24"/>
          <w:szCs w:val="24"/>
          <w:lang w:val="en-US"/>
        </w:rPr>
        <w:t>Average commission per sale: £2,000</w:t>
      </w:r>
    </w:p>
    <w:p w:rsidR="00F46B2B" w:rsidRDefault="006618F7" w:rsidP="000418DC">
      <w:pPr>
        <w:jc w:val="both"/>
        <w:rPr>
          <w:rFonts w:ascii="Arial" w:hAnsi="Arial" w:cs="Arial"/>
          <w:sz w:val="24"/>
          <w:szCs w:val="24"/>
          <w:lang w:val="en-US"/>
        </w:rPr>
      </w:pPr>
      <w:r>
        <w:rPr>
          <w:rFonts w:ascii="Arial" w:hAnsi="Arial" w:cs="Arial"/>
          <w:sz w:val="24"/>
          <w:szCs w:val="24"/>
          <w:lang w:val="en-US"/>
        </w:rPr>
        <w:t>d</w:t>
      </w:r>
      <w:r w:rsidR="00F46B2B">
        <w:rPr>
          <w:rFonts w:ascii="Arial" w:hAnsi="Arial" w:cs="Arial"/>
          <w:sz w:val="24"/>
          <w:szCs w:val="24"/>
          <w:lang w:val="en-US"/>
        </w:rPr>
        <w:t xml:space="preserve">. </w:t>
      </w:r>
      <w:r w:rsidR="00F46B2B" w:rsidRPr="00F46B2B">
        <w:rPr>
          <w:rFonts w:ascii="Arial" w:hAnsi="Arial" w:cs="Arial"/>
          <w:sz w:val="24"/>
          <w:szCs w:val="24"/>
          <w:lang w:val="en-US"/>
        </w:rPr>
        <w:t>Buyer service fees (optional packages):</w:t>
      </w:r>
    </w:p>
    <w:p w:rsidR="00F46B2B" w:rsidRDefault="006618F7" w:rsidP="000418DC">
      <w:pPr>
        <w:jc w:val="both"/>
        <w:rPr>
          <w:rFonts w:ascii="Arial" w:hAnsi="Arial" w:cs="Arial"/>
          <w:sz w:val="24"/>
          <w:szCs w:val="24"/>
          <w:lang w:val="en-US"/>
        </w:rPr>
      </w:pPr>
      <w:proofErr w:type="gramStart"/>
      <w:r>
        <w:rPr>
          <w:rFonts w:ascii="Arial" w:hAnsi="Arial" w:cs="Arial"/>
          <w:sz w:val="24"/>
          <w:szCs w:val="24"/>
          <w:lang w:val="en-US"/>
        </w:rPr>
        <w:t>e</w:t>
      </w:r>
      <w:proofErr w:type="gramEnd"/>
      <w:r>
        <w:rPr>
          <w:rFonts w:ascii="Arial" w:hAnsi="Arial" w:cs="Arial"/>
          <w:sz w:val="24"/>
          <w:szCs w:val="24"/>
          <w:lang w:val="en-US"/>
        </w:rPr>
        <w:t>.</w:t>
      </w:r>
      <w:r w:rsidR="00F46B2B">
        <w:rPr>
          <w:rFonts w:ascii="Arial" w:hAnsi="Arial" w:cs="Arial"/>
          <w:sz w:val="24"/>
          <w:szCs w:val="24"/>
          <w:lang w:val="en-US"/>
        </w:rPr>
        <w:t xml:space="preserve"> </w:t>
      </w:r>
      <w:r w:rsidR="00F46B2B" w:rsidRPr="00F46B2B">
        <w:rPr>
          <w:rFonts w:ascii="Arial" w:hAnsi="Arial" w:cs="Arial"/>
          <w:sz w:val="24"/>
          <w:szCs w:val="24"/>
          <w:lang w:val="en-US"/>
        </w:rPr>
        <w:t>£500 per client (assumed uptake: 30%)</w:t>
      </w:r>
    </w:p>
    <w:p w:rsidR="00F46B2B" w:rsidRDefault="006618F7" w:rsidP="000418DC">
      <w:pPr>
        <w:jc w:val="both"/>
        <w:rPr>
          <w:rFonts w:ascii="Arial" w:hAnsi="Arial" w:cs="Arial"/>
          <w:sz w:val="24"/>
          <w:szCs w:val="24"/>
          <w:lang w:val="en-US"/>
        </w:rPr>
      </w:pPr>
      <w:r>
        <w:rPr>
          <w:rFonts w:ascii="Arial" w:hAnsi="Arial" w:cs="Arial"/>
          <w:sz w:val="24"/>
          <w:szCs w:val="24"/>
          <w:lang w:val="en-US"/>
        </w:rPr>
        <w:t>f</w:t>
      </w:r>
      <w:r w:rsidR="00F46B2B">
        <w:rPr>
          <w:rFonts w:ascii="Arial" w:hAnsi="Arial" w:cs="Arial"/>
          <w:sz w:val="24"/>
          <w:szCs w:val="24"/>
          <w:lang w:val="en-US"/>
        </w:rPr>
        <w:t xml:space="preserve">. </w:t>
      </w:r>
      <w:r w:rsidR="00F46B2B" w:rsidRPr="00F46B2B">
        <w:rPr>
          <w:rFonts w:ascii="Arial" w:hAnsi="Arial" w:cs="Arial"/>
          <w:sz w:val="24"/>
          <w:szCs w:val="24"/>
          <w:lang w:val="en-US"/>
        </w:rPr>
        <w:t>Referral income (legal/financial partners):</w:t>
      </w:r>
    </w:p>
    <w:p w:rsidR="00F46B2B" w:rsidRDefault="006618F7" w:rsidP="000418DC">
      <w:pPr>
        <w:jc w:val="both"/>
        <w:rPr>
          <w:rFonts w:ascii="Arial" w:hAnsi="Arial" w:cs="Arial"/>
          <w:sz w:val="24"/>
          <w:szCs w:val="24"/>
          <w:lang w:val="en-US"/>
        </w:rPr>
      </w:pPr>
      <w:proofErr w:type="gramStart"/>
      <w:r>
        <w:rPr>
          <w:rFonts w:ascii="Arial" w:hAnsi="Arial" w:cs="Arial"/>
          <w:sz w:val="24"/>
          <w:szCs w:val="24"/>
          <w:lang w:val="en-US"/>
        </w:rPr>
        <w:t>g</w:t>
      </w:r>
      <w:proofErr w:type="gramEnd"/>
      <w:r>
        <w:rPr>
          <w:rFonts w:ascii="Arial" w:hAnsi="Arial" w:cs="Arial"/>
          <w:sz w:val="24"/>
          <w:szCs w:val="24"/>
          <w:lang w:val="en-US"/>
        </w:rPr>
        <w:t>.</w:t>
      </w:r>
      <w:r w:rsidR="00F46B2B">
        <w:rPr>
          <w:rFonts w:ascii="Arial" w:hAnsi="Arial" w:cs="Arial"/>
          <w:sz w:val="24"/>
          <w:szCs w:val="24"/>
          <w:lang w:val="en-US"/>
        </w:rPr>
        <w:t xml:space="preserve"> </w:t>
      </w:r>
      <w:r w:rsidR="00F46B2B" w:rsidRPr="00F46B2B">
        <w:rPr>
          <w:rFonts w:ascii="Arial" w:hAnsi="Arial" w:cs="Arial"/>
          <w:sz w:val="24"/>
          <w:szCs w:val="24"/>
          <w:lang w:val="en-US"/>
        </w:rPr>
        <w:t>£200 per completed transaction</w:t>
      </w:r>
    </w:p>
    <w:p w:rsidR="00F46B2B" w:rsidRDefault="00F46B2B" w:rsidP="000418DC">
      <w:pPr>
        <w:jc w:val="both"/>
        <w:rPr>
          <w:rFonts w:ascii="Arial" w:hAnsi="Arial" w:cs="Arial"/>
          <w:sz w:val="24"/>
          <w:szCs w:val="24"/>
          <w:lang w:val="en-US"/>
        </w:rPr>
      </w:pPr>
    </w:p>
    <w:p w:rsidR="00F46B2B" w:rsidRDefault="00CE06D7" w:rsidP="000418DC">
      <w:pPr>
        <w:pStyle w:val="Heading2"/>
        <w:jc w:val="both"/>
        <w:rPr>
          <w:rFonts w:ascii="Arial" w:hAnsi="Arial" w:cs="Arial"/>
          <w:sz w:val="24"/>
          <w:szCs w:val="24"/>
          <w:lang w:val="en-US"/>
        </w:rPr>
      </w:pPr>
      <w:r w:rsidRPr="0001432A">
        <w:rPr>
          <w:rFonts w:ascii="Arial" w:hAnsi="Arial" w:cs="Arial"/>
          <w:sz w:val="24"/>
          <w:szCs w:val="24"/>
          <w:lang w:val="en-US"/>
        </w:rPr>
        <w:t xml:space="preserve">8.3.2. </w:t>
      </w:r>
      <w:r w:rsidR="00F46B2B" w:rsidRPr="0001432A">
        <w:rPr>
          <w:rFonts w:ascii="Arial" w:hAnsi="Arial" w:cs="Arial"/>
          <w:sz w:val="24"/>
          <w:szCs w:val="24"/>
          <w:lang w:val="en-US"/>
        </w:rPr>
        <w:t>Sales Assumptions (Year 1)</w:t>
      </w:r>
    </w:p>
    <w:p w:rsidR="0001432A" w:rsidRPr="0001432A" w:rsidRDefault="0001432A" w:rsidP="000418DC">
      <w:pPr>
        <w:jc w:val="both"/>
        <w:rPr>
          <w:lang w:val="en-US"/>
        </w:rPr>
      </w:pPr>
    </w:p>
    <w:p w:rsidR="00F46B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F46B2B" w:rsidRPr="006618F7">
        <w:rPr>
          <w:rFonts w:ascii="Arial" w:hAnsi="Arial" w:cs="Arial"/>
          <w:sz w:val="24"/>
          <w:szCs w:val="24"/>
          <w:lang w:val="en-US"/>
        </w:rPr>
        <w:t>Months 1–3: low traction (brand-building phase)</w:t>
      </w:r>
    </w:p>
    <w:p w:rsidR="00F46B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F46B2B" w:rsidRPr="006618F7">
        <w:rPr>
          <w:rFonts w:ascii="Arial" w:hAnsi="Arial" w:cs="Arial"/>
          <w:sz w:val="24"/>
          <w:szCs w:val="24"/>
          <w:lang w:val="en-US"/>
        </w:rPr>
        <w:t>Months 4–6: 1 sale per month</w:t>
      </w:r>
    </w:p>
    <w:p w:rsidR="00F46B2B" w:rsidRPr="006618F7" w:rsidRDefault="006618F7" w:rsidP="000418DC">
      <w:pPr>
        <w:jc w:val="both"/>
        <w:rPr>
          <w:rFonts w:ascii="Arial" w:hAnsi="Arial" w:cs="Arial"/>
          <w:sz w:val="24"/>
          <w:szCs w:val="24"/>
          <w:lang w:val="en-US"/>
        </w:rPr>
      </w:pPr>
      <w:r>
        <w:rPr>
          <w:rFonts w:ascii="Arial" w:hAnsi="Arial" w:cs="Arial"/>
          <w:sz w:val="24"/>
          <w:szCs w:val="24"/>
          <w:lang w:val="en-US"/>
        </w:rPr>
        <w:lastRenderedPageBreak/>
        <w:t xml:space="preserve">c. </w:t>
      </w:r>
      <w:r w:rsidR="00F46B2B" w:rsidRPr="006618F7">
        <w:rPr>
          <w:rFonts w:ascii="Arial" w:hAnsi="Arial" w:cs="Arial"/>
          <w:sz w:val="24"/>
          <w:szCs w:val="24"/>
          <w:lang w:val="en-US"/>
        </w:rPr>
        <w:t>Months 7–12: 2 sales per month</w:t>
      </w:r>
    </w:p>
    <w:p w:rsidR="00F46B2B" w:rsidRDefault="00CE06D7" w:rsidP="000418DC">
      <w:pPr>
        <w:pStyle w:val="Heading2"/>
        <w:jc w:val="both"/>
        <w:rPr>
          <w:rFonts w:ascii="Arial" w:hAnsi="Arial" w:cs="Arial"/>
          <w:sz w:val="24"/>
          <w:szCs w:val="24"/>
          <w:lang w:val="en-US"/>
        </w:rPr>
      </w:pPr>
      <w:r w:rsidRPr="0001432A">
        <w:rPr>
          <w:rFonts w:ascii="Arial" w:hAnsi="Arial" w:cs="Arial"/>
          <w:sz w:val="24"/>
          <w:szCs w:val="24"/>
          <w:lang w:val="en-US"/>
        </w:rPr>
        <w:t xml:space="preserve">8.3.3. </w:t>
      </w:r>
      <w:r w:rsidR="00F46B2B" w:rsidRPr="0001432A">
        <w:rPr>
          <w:rFonts w:ascii="Arial" w:hAnsi="Arial" w:cs="Arial"/>
          <w:sz w:val="24"/>
          <w:szCs w:val="24"/>
          <w:lang w:val="en-US"/>
        </w:rPr>
        <w:t>Total projected sales:</w:t>
      </w:r>
    </w:p>
    <w:p w:rsidR="0001432A" w:rsidRPr="0001432A" w:rsidRDefault="0001432A" w:rsidP="000418DC">
      <w:pPr>
        <w:jc w:val="both"/>
        <w:rPr>
          <w:lang w:val="en-US"/>
        </w:rPr>
      </w:pPr>
    </w:p>
    <w:p w:rsidR="00F46B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F46B2B" w:rsidRPr="006618F7">
        <w:rPr>
          <w:rFonts w:ascii="Arial" w:hAnsi="Arial" w:cs="Arial"/>
          <w:sz w:val="24"/>
          <w:szCs w:val="24"/>
          <w:lang w:val="en-US"/>
        </w:rPr>
        <w:t>Property sales: 15 transactions</w:t>
      </w:r>
    </w:p>
    <w:p w:rsidR="00F46B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F46B2B" w:rsidRPr="006618F7">
        <w:rPr>
          <w:rFonts w:ascii="Arial" w:hAnsi="Arial" w:cs="Arial"/>
          <w:sz w:val="24"/>
          <w:szCs w:val="24"/>
          <w:lang w:val="en-US"/>
        </w:rPr>
        <w:t>Commission revenue: £30,000</w:t>
      </w:r>
    </w:p>
    <w:p w:rsidR="00F46B2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F46B2B" w:rsidRPr="006618F7">
        <w:rPr>
          <w:rFonts w:ascii="Arial" w:hAnsi="Arial" w:cs="Arial"/>
          <w:sz w:val="24"/>
          <w:szCs w:val="24"/>
          <w:lang w:val="en-US"/>
        </w:rPr>
        <w:t>Additional services/referrals: £6,000</w:t>
      </w:r>
    </w:p>
    <w:p w:rsidR="00F46B2B" w:rsidRPr="006618F7" w:rsidRDefault="006618F7" w:rsidP="000418DC">
      <w:pPr>
        <w:jc w:val="both"/>
        <w:rPr>
          <w:rFonts w:ascii="Arial" w:hAnsi="Arial" w:cs="Arial"/>
          <w:sz w:val="24"/>
          <w:szCs w:val="24"/>
          <w:lang w:val="en-US"/>
        </w:rPr>
      </w:pPr>
      <w:proofErr w:type="gramStart"/>
      <w:r>
        <w:rPr>
          <w:rFonts w:ascii="Arial" w:hAnsi="Arial" w:cs="Arial"/>
          <w:sz w:val="24"/>
          <w:szCs w:val="24"/>
          <w:lang w:val="en-US"/>
        </w:rPr>
        <w:t>d</w:t>
      </w:r>
      <w:proofErr w:type="gramEnd"/>
      <w:r>
        <w:rPr>
          <w:rFonts w:ascii="Arial" w:hAnsi="Arial" w:cs="Arial"/>
          <w:sz w:val="24"/>
          <w:szCs w:val="24"/>
          <w:lang w:val="en-US"/>
        </w:rPr>
        <w:t xml:space="preserve">. </w:t>
      </w:r>
      <w:r w:rsidR="00F46B2B" w:rsidRPr="006618F7">
        <w:rPr>
          <w:rFonts w:ascii="Arial" w:hAnsi="Arial" w:cs="Arial"/>
          <w:sz w:val="24"/>
          <w:szCs w:val="24"/>
          <w:lang w:val="en-US"/>
        </w:rPr>
        <w:t>Total Year 1 revenue: £36,000</w:t>
      </w:r>
    </w:p>
    <w:p w:rsidR="00F46B2B" w:rsidRDefault="00F46B2B" w:rsidP="000418DC">
      <w:pPr>
        <w:jc w:val="both"/>
        <w:rPr>
          <w:rFonts w:ascii="Arial" w:hAnsi="Arial" w:cs="Arial"/>
          <w:sz w:val="24"/>
          <w:szCs w:val="24"/>
          <w:lang w:val="en-US"/>
        </w:rPr>
      </w:pPr>
      <w:r w:rsidRPr="00F46B2B">
        <w:rPr>
          <w:rFonts w:ascii="Arial" w:hAnsi="Arial" w:cs="Arial"/>
          <w:sz w:val="24"/>
          <w:szCs w:val="24"/>
          <w:lang w:val="en-US"/>
        </w:rPr>
        <w:t>These conservative assumptions reflect early-stage uncertainty and follow prudent forecasting guidance (</w:t>
      </w:r>
      <w:proofErr w:type="spellStart"/>
      <w:r w:rsidRPr="00F46B2B">
        <w:rPr>
          <w:rFonts w:ascii="Arial" w:hAnsi="Arial" w:cs="Arial"/>
          <w:sz w:val="24"/>
          <w:szCs w:val="24"/>
          <w:lang w:val="en-US"/>
        </w:rPr>
        <w:t>Atrill</w:t>
      </w:r>
      <w:proofErr w:type="spellEnd"/>
      <w:r w:rsidRPr="00F46B2B">
        <w:rPr>
          <w:rFonts w:ascii="Arial" w:hAnsi="Arial" w:cs="Arial"/>
          <w:sz w:val="24"/>
          <w:szCs w:val="24"/>
          <w:lang w:val="en-US"/>
        </w:rPr>
        <w:t xml:space="preserve"> &amp; </w:t>
      </w:r>
      <w:proofErr w:type="spellStart"/>
      <w:r w:rsidRPr="00F46B2B">
        <w:rPr>
          <w:rFonts w:ascii="Arial" w:hAnsi="Arial" w:cs="Arial"/>
          <w:sz w:val="24"/>
          <w:szCs w:val="24"/>
          <w:lang w:val="en-US"/>
        </w:rPr>
        <w:t>McLaney</w:t>
      </w:r>
      <w:proofErr w:type="spellEnd"/>
      <w:r w:rsidRPr="00F46B2B">
        <w:rPr>
          <w:rFonts w:ascii="Arial" w:hAnsi="Arial" w:cs="Arial"/>
          <w:sz w:val="24"/>
          <w:szCs w:val="24"/>
          <w:lang w:val="en-US"/>
        </w:rPr>
        <w:t>, 2023).</w:t>
      </w:r>
    </w:p>
    <w:p w:rsidR="007D4632" w:rsidRDefault="007D4632" w:rsidP="000418DC">
      <w:pPr>
        <w:jc w:val="both"/>
        <w:rPr>
          <w:rFonts w:ascii="Arial" w:hAnsi="Arial" w:cs="Arial"/>
          <w:sz w:val="24"/>
          <w:szCs w:val="24"/>
          <w:lang w:val="en-US"/>
        </w:rPr>
      </w:pPr>
    </w:p>
    <w:p w:rsidR="007D4632" w:rsidRDefault="007D4632" w:rsidP="000418DC">
      <w:pPr>
        <w:pStyle w:val="Heading2"/>
        <w:jc w:val="both"/>
        <w:rPr>
          <w:rFonts w:ascii="Arial" w:hAnsi="Arial" w:cs="Arial"/>
          <w:sz w:val="24"/>
          <w:szCs w:val="24"/>
          <w:lang w:val="en-US"/>
        </w:rPr>
      </w:pPr>
      <w:r w:rsidRPr="001E0B04">
        <w:rPr>
          <w:rFonts w:ascii="Arial" w:hAnsi="Arial" w:cs="Arial"/>
          <w:sz w:val="24"/>
          <w:szCs w:val="24"/>
          <w:lang w:val="en-US"/>
        </w:rPr>
        <w:t>8.4</w:t>
      </w:r>
      <w:r w:rsidR="00CE06D7" w:rsidRPr="001E0B04">
        <w:rPr>
          <w:rFonts w:ascii="Arial" w:hAnsi="Arial" w:cs="Arial"/>
          <w:sz w:val="24"/>
          <w:szCs w:val="24"/>
          <w:lang w:val="en-US"/>
        </w:rPr>
        <w:t>.</w:t>
      </w:r>
      <w:r w:rsidRPr="001E0B04">
        <w:rPr>
          <w:rFonts w:ascii="Arial" w:hAnsi="Arial" w:cs="Arial"/>
          <w:sz w:val="24"/>
          <w:szCs w:val="24"/>
          <w:lang w:val="en-US"/>
        </w:rPr>
        <w:t xml:space="preserve"> Operating Cost Structure</w:t>
      </w:r>
    </w:p>
    <w:p w:rsidR="001E0B04" w:rsidRPr="001E0B04" w:rsidRDefault="001E0B04" w:rsidP="000418DC">
      <w:pPr>
        <w:jc w:val="both"/>
        <w:rPr>
          <w:lang w:val="en-US"/>
        </w:rPr>
      </w:pPr>
    </w:p>
    <w:p w:rsidR="007D4632" w:rsidRDefault="007D4632" w:rsidP="000418DC">
      <w:pPr>
        <w:jc w:val="both"/>
        <w:rPr>
          <w:rFonts w:ascii="Arial" w:hAnsi="Arial" w:cs="Arial"/>
          <w:sz w:val="24"/>
          <w:szCs w:val="24"/>
          <w:lang w:val="en-US"/>
        </w:rPr>
      </w:pPr>
      <w:r w:rsidRPr="007D4632">
        <w:rPr>
          <w:rFonts w:ascii="Arial" w:hAnsi="Arial" w:cs="Arial"/>
          <w:sz w:val="24"/>
          <w:szCs w:val="24"/>
          <w:lang w:val="en-US"/>
        </w:rPr>
        <w:t>The operating cost structure of Sunny Homes in Bulgaria Ltd reflects a lean, digital-first bu</w:t>
      </w:r>
      <w:r>
        <w:rPr>
          <w:rFonts w:ascii="Arial" w:hAnsi="Arial" w:cs="Arial"/>
          <w:sz w:val="24"/>
          <w:szCs w:val="24"/>
          <w:lang w:val="en-US"/>
        </w:rPr>
        <w:t>siness model designed to minimiz</w:t>
      </w:r>
      <w:r w:rsidRPr="007D4632">
        <w:rPr>
          <w:rFonts w:ascii="Arial" w:hAnsi="Arial" w:cs="Arial"/>
          <w:sz w:val="24"/>
          <w:szCs w:val="24"/>
          <w:lang w:val="en-US"/>
        </w:rPr>
        <w:t>e fixed costs while maintaining service quality and regulatory compliance. As a UK private limited company operating cross-border real estate consultancy services, the firm adopts a cost-efficient structure aligned with early-stage entrepreneurial best practices (Burns, 2020).</w:t>
      </w:r>
    </w:p>
    <w:p w:rsidR="007D4632" w:rsidRDefault="007D4632" w:rsidP="000418DC">
      <w:pPr>
        <w:jc w:val="both"/>
        <w:rPr>
          <w:rFonts w:ascii="Arial" w:hAnsi="Arial" w:cs="Arial"/>
          <w:sz w:val="24"/>
          <w:szCs w:val="24"/>
          <w:lang w:val="en-US"/>
        </w:rPr>
      </w:pPr>
      <w:r>
        <w:rPr>
          <w:rFonts w:ascii="Arial" w:hAnsi="Arial" w:cs="Arial"/>
          <w:sz w:val="24"/>
          <w:szCs w:val="24"/>
          <w:lang w:val="en-US"/>
        </w:rPr>
        <w:t>Operating costs are categoriz</w:t>
      </w:r>
      <w:r w:rsidRPr="007D4632">
        <w:rPr>
          <w:rFonts w:ascii="Arial" w:hAnsi="Arial" w:cs="Arial"/>
          <w:sz w:val="24"/>
          <w:szCs w:val="24"/>
          <w:lang w:val="en-US"/>
        </w:rPr>
        <w:t>ed into fixed costs and variable costs, allowing effective cash flow management and financial sustainability during the first 12 months of operation.</w:t>
      </w:r>
    </w:p>
    <w:p w:rsidR="00EA3B7E" w:rsidRDefault="00EA3B7E" w:rsidP="000418DC">
      <w:pPr>
        <w:jc w:val="both"/>
        <w:rPr>
          <w:rFonts w:ascii="Arial" w:hAnsi="Arial" w:cs="Arial"/>
          <w:sz w:val="24"/>
          <w:szCs w:val="24"/>
          <w:lang w:val="en-US"/>
        </w:rPr>
      </w:pPr>
    </w:p>
    <w:p w:rsidR="009129BD" w:rsidRDefault="000C02BD" w:rsidP="009129BD">
      <w:pPr>
        <w:spacing w:after="0" w:line="240" w:lineRule="auto"/>
        <w:rPr>
          <w:rFonts w:ascii="Arial" w:eastAsia="Times New Roman" w:hAnsi="Arial" w:cs="Arial"/>
          <w:color w:val="000000"/>
          <w:lang w:val="en-US" w:eastAsia="bg-BG"/>
        </w:rPr>
      </w:pPr>
      <w:r w:rsidRPr="000C02BD">
        <w:rPr>
          <w:rFonts w:ascii="Arial" w:hAnsi="Arial" w:cs="Arial"/>
          <w:sz w:val="18"/>
          <w:szCs w:val="18"/>
        </w:rPr>
        <w:lastRenderedPageBreak/>
        <w:drawing>
          <wp:inline distT="0" distB="0" distL="0" distR="0" wp14:anchorId="54E53418" wp14:editId="780C5BA6">
            <wp:extent cx="8892540" cy="4494901"/>
            <wp:effectExtent l="0" t="0" r="381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92540" cy="4494901"/>
                    </a:xfrm>
                    <a:prstGeom prst="rect">
                      <a:avLst/>
                    </a:prstGeom>
                    <a:noFill/>
                    <a:ln>
                      <a:noFill/>
                    </a:ln>
                  </pic:spPr>
                </pic:pic>
              </a:graphicData>
            </a:graphic>
          </wp:inline>
        </w:drawing>
      </w:r>
    </w:p>
    <w:p w:rsidR="009129BD" w:rsidRDefault="009129BD" w:rsidP="009129BD">
      <w:pPr>
        <w:spacing w:after="0" w:line="240" w:lineRule="auto"/>
        <w:rPr>
          <w:rFonts w:ascii="Arial" w:eastAsia="Times New Roman" w:hAnsi="Arial" w:cs="Arial"/>
          <w:color w:val="000000"/>
          <w:sz w:val="18"/>
          <w:szCs w:val="18"/>
          <w:lang w:val="en-US" w:eastAsia="bg-BG"/>
        </w:rPr>
      </w:pPr>
    </w:p>
    <w:p w:rsidR="00EA3B7E" w:rsidRPr="0094791B" w:rsidRDefault="0094791B" w:rsidP="000418DC">
      <w:pPr>
        <w:spacing w:after="0" w:line="240" w:lineRule="auto"/>
        <w:jc w:val="both"/>
        <w:rPr>
          <w:rFonts w:ascii="Arial" w:eastAsia="Times New Roman" w:hAnsi="Arial" w:cs="Arial"/>
          <w:color w:val="000000"/>
          <w:sz w:val="24"/>
          <w:szCs w:val="24"/>
          <w:lang w:val="en-US" w:eastAsia="bg-BG"/>
        </w:rPr>
      </w:pPr>
      <w:r>
        <w:rPr>
          <w:rFonts w:ascii="Arial" w:eastAsia="Times New Roman" w:hAnsi="Arial" w:cs="Arial"/>
          <w:color w:val="000000"/>
          <w:sz w:val="24"/>
          <w:szCs w:val="24"/>
          <w:lang w:val="en-US" w:eastAsia="bg-BG"/>
        </w:rPr>
        <w:t>Figure</w:t>
      </w:r>
      <w:r w:rsidR="00364EDD">
        <w:rPr>
          <w:rFonts w:ascii="Arial" w:eastAsia="Times New Roman" w:hAnsi="Arial" w:cs="Arial"/>
          <w:color w:val="000000"/>
          <w:sz w:val="24"/>
          <w:szCs w:val="24"/>
          <w:lang w:val="en-US" w:eastAsia="bg-BG"/>
        </w:rPr>
        <w:t xml:space="preserve"> 9</w:t>
      </w:r>
      <w:r w:rsidR="00A67D96">
        <w:rPr>
          <w:rFonts w:ascii="Arial" w:eastAsia="Times New Roman" w:hAnsi="Arial" w:cs="Arial"/>
          <w:color w:val="000000"/>
          <w:sz w:val="24"/>
          <w:szCs w:val="24"/>
          <w:lang w:val="en-US" w:eastAsia="bg-BG"/>
        </w:rPr>
        <w:t xml:space="preserve">: </w:t>
      </w:r>
      <w:r w:rsidRPr="0094791B">
        <w:rPr>
          <w:rFonts w:ascii="Arial" w:eastAsia="Times New Roman" w:hAnsi="Arial" w:cs="Arial"/>
          <w:color w:val="000000"/>
          <w:sz w:val="24"/>
          <w:szCs w:val="24"/>
          <w:lang w:val="en-US" w:eastAsia="bg-BG"/>
        </w:rPr>
        <w:t>12-month monthly cash flow forecas</w:t>
      </w:r>
      <w:r w:rsidR="00524196">
        <w:rPr>
          <w:rFonts w:ascii="Arial" w:eastAsia="Times New Roman" w:hAnsi="Arial" w:cs="Arial"/>
          <w:color w:val="000000"/>
          <w:sz w:val="24"/>
          <w:szCs w:val="24"/>
          <w:lang w:val="en-US" w:eastAsia="bg-BG"/>
        </w:rPr>
        <w:t>t</w:t>
      </w:r>
      <w:r w:rsidR="00C67999">
        <w:rPr>
          <w:rFonts w:ascii="Arial" w:eastAsia="Times New Roman" w:hAnsi="Arial" w:cs="Arial"/>
          <w:color w:val="000000"/>
          <w:sz w:val="24"/>
          <w:szCs w:val="24"/>
          <w:lang w:val="en-US" w:eastAsia="bg-BG"/>
        </w:rPr>
        <w:t xml:space="preserve"> </w:t>
      </w:r>
      <w:r w:rsidR="000418DC">
        <w:rPr>
          <w:rFonts w:ascii="Arial" w:eastAsia="Times New Roman" w:hAnsi="Arial" w:cs="Arial"/>
          <w:color w:val="000000"/>
          <w:sz w:val="24"/>
          <w:szCs w:val="24"/>
          <w:lang w:val="en-US" w:eastAsia="bg-BG"/>
        </w:rPr>
        <w:t>Source: Author’s own work.</w:t>
      </w:r>
    </w:p>
    <w:p w:rsidR="00EA3B7E" w:rsidRDefault="00EA3B7E" w:rsidP="000418DC">
      <w:pPr>
        <w:spacing w:after="0" w:line="240" w:lineRule="auto"/>
        <w:jc w:val="both"/>
        <w:rPr>
          <w:rFonts w:ascii="Arial" w:eastAsia="Times New Roman" w:hAnsi="Arial" w:cs="Arial"/>
          <w:color w:val="000000"/>
          <w:sz w:val="18"/>
          <w:szCs w:val="18"/>
          <w:lang w:val="en-US" w:eastAsia="bg-BG"/>
        </w:rPr>
      </w:pPr>
    </w:p>
    <w:p w:rsidR="00EA3B7E" w:rsidRDefault="00EA3B7E" w:rsidP="009129BD">
      <w:pPr>
        <w:spacing w:after="0" w:line="240" w:lineRule="auto"/>
        <w:rPr>
          <w:rFonts w:ascii="Arial" w:eastAsia="Times New Roman" w:hAnsi="Arial" w:cs="Arial"/>
          <w:color w:val="000000"/>
          <w:sz w:val="18"/>
          <w:szCs w:val="18"/>
          <w:lang w:val="en-US" w:eastAsia="bg-BG"/>
        </w:rPr>
      </w:pPr>
    </w:p>
    <w:p w:rsidR="00EA3B7E" w:rsidRDefault="00EA3B7E" w:rsidP="009129BD">
      <w:pPr>
        <w:spacing w:after="0" w:line="240" w:lineRule="auto"/>
        <w:rPr>
          <w:rFonts w:ascii="Arial" w:eastAsia="Times New Roman" w:hAnsi="Arial" w:cs="Arial"/>
          <w:color w:val="000000"/>
          <w:sz w:val="18"/>
          <w:szCs w:val="18"/>
          <w:lang w:val="en-US" w:eastAsia="bg-BG"/>
        </w:rPr>
      </w:pPr>
    </w:p>
    <w:p w:rsidR="00EA3B7E" w:rsidRDefault="00EA3B7E" w:rsidP="009129BD">
      <w:pPr>
        <w:spacing w:after="0" w:line="240" w:lineRule="auto"/>
        <w:rPr>
          <w:rFonts w:ascii="Arial" w:eastAsia="Times New Roman" w:hAnsi="Arial" w:cs="Arial"/>
          <w:color w:val="000000"/>
          <w:sz w:val="18"/>
          <w:szCs w:val="18"/>
          <w:lang w:val="en-US" w:eastAsia="bg-BG"/>
        </w:rPr>
      </w:pPr>
    </w:p>
    <w:p w:rsidR="00EA3B7E" w:rsidRDefault="00EA3B7E" w:rsidP="009129BD">
      <w:pPr>
        <w:spacing w:after="0" w:line="240" w:lineRule="auto"/>
        <w:rPr>
          <w:rFonts w:ascii="Arial" w:eastAsia="Times New Roman" w:hAnsi="Arial" w:cs="Arial"/>
          <w:color w:val="000000"/>
          <w:sz w:val="18"/>
          <w:szCs w:val="18"/>
          <w:lang w:val="en-US" w:eastAsia="bg-BG"/>
        </w:rPr>
      </w:pPr>
    </w:p>
    <w:p w:rsidR="00EA3B7E" w:rsidRDefault="00EA3B7E" w:rsidP="009129BD">
      <w:pPr>
        <w:spacing w:after="0" w:line="240" w:lineRule="auto"/>
        <w:rPr>
          <w:rFonts w:ascii="Arial" w:eastAsia="Times New Roman" w:hAnsi="Arial" w:cs="Arial"/>
          <w:color w:val="000000"/>
          <w:sz w:val="18"/>
          <w:szCs w:val="18"/>
          <w:lang w:val="en-US" w:eastAsia="bg-BG"/>
        </w:rPr>
      </w:pPr>
    </w:p>
    <w:p w:rsidR="00EA3B7E" w:rsidRDefault="00EA3B7E" w:rsidP="009129BD">
      <w:pPr>
        <w:spacing w:after="0" w:line="240" w:lineRule="auto"/>
        <w:rPr>
          <w:rFonts w:ascii="Arial" w:eastAsia="Times New Roman" w:hAnsi="Arial" w:cs="Arial"/>
          <w:color w:val="000000"/>
          <w:sz w:val="18"/>
          <w:szCs w:val="18"/>
          <w:lang w:val="en-US" w:eastAsia="bg-BG"/>
        </w:rPr>
      </w:pPr>
    </w:p>
    <w:p w:rsidR="00EA3B7E" w:rsidRPr="009129BD" w:rsidRDefault="00EA3B7E" w:rsidP="009129BD">
      <w:pPr>
        <w:spacing w:after="0" w:line="240" w:lineRule="auto"/>
        <w:rPr>
          <w:rFonts w:ascii="Arial" w:eastAsia="Times New Roman" w:hAnsi="Arial" w:cs="Arial"/>
          <w:color w:val="000000"/>
          <w:sz w:val="18"/>
          <w:szCs w:val="18"/>
          <w:lang w:val="en-US" w:eastAsia="bg-BG"/>
        </w:rPr>
        <w:sectPr w:rsidR="00EA3B7E" w:rsidRPr="009129BD" w:rsidSect="009129BD">
          <w:pgSz w:w="16838" w:h="11906" w:orient="landscape"/>
          <w:pgMar w:top="1417" w:right="1417" w:bottom="1417" w:left="1417" w:header="708" w:footer="708" w:gutter="0"/>
          <w:cols w:space="708"/>
          <w:docGrid w:linePitch="360"/>
        </w:sectPr>
      </w:pPr>
    </w:p>
    <w:tbl>
      <w:tblPr>
        <w:tblW w:w="468" w:type="dxa"/>
        <w:tblInd w:w="70" w:type="dxa"/>
        <w:tblCellMar>
          <w:left w:w="70" w:type="dxa"/>
          <w:right w:w="70" w:type="dxa"/>
        </w:tblCellMar>
        <w:tblLook w:val="04A0" w:firstRow="1" w:lastRow="0" w:firstColumn="1" w:lastColumn="0" w:noHBand="0" w:noVBand="1"/>
      </w:tblPr>
      <w:tblGrid>
        <w:gridCol w:w="468"/>
      </w:tblGrid>
      <w:tr w:rsidR="009129BD" w:rsidRPr="009129BD" w:rsidTr="009129BD">
        <w:trPr>
          <w:trHeight w:val="315"/>
        </w:trPr>
        <w:tc>
          <w:tcPr>
            <w:tcW w:w="468" w:type="dxa"/>
            <w:tcBorders>
              <w:top w:val="nil"/>
              <w:left w:val="nil"/>
              <w:bottom w:val="nil"/>
              <w:right w:val="nil"/>
            </w:tcBorders>
            <w:shd w:val="clear" w:color="000000" w:fill="FFFFFF"/>
            <w:noWrap/>
            <w:vAlign w:val="bottom"/>
            <w:hideMark/>
          </w:tcPr>
          <w:p w:rsidR="009129BD" w:rsidRPr="009129BD" w:rsidRDefault="009129BD" w:rsidP="009129BD">
            <w:pPr>
              <w:spacing w:after="0" w:line="240" w:lineRule="auto"/>
              <w:rPr>
                <w:rFonts w:ascii="Arial" w:eastAsia="Times New Roman" w:hAnsi="Arial" w:cs="Arial"/>
                <w:color w:val="000000"/>
                <w:lang w:eastAsia="bg-BG"/>
              </w:rPr>
            </w:pPr>
            <w:r w:rsidRPr="009129BD">
              <w:rPr>
                <w:rFonts w:ascii="Arial" w:eastAsia="Times New Roman" w:hAnsi="Arial" w:cs="Arial"/>
                <w:color w:val="000000"/>
                <w:lang w:eastAsia="bg-BG"/>
              </w:rPr>
              <w:lastRenderedPageBreak/>
              <w:t> </w:t>
            </w:r>
          </w:p>
        </w:tc>
      </w:tr>
      <w:tr w:rsidR="009129BD" w:rsidRPr="009129BD" w:rsidTr="009129BD">
        <w:trPr>
          <w:trHeight w:val="630"/>
        </w:trPr>
        <w:tc>
          <w:tcPr>
            <w:tcW w:w="468" w:type="dxa"/>
            <w:tcBorders>
              <w:top w:val="nil"/>
              <w:left w:val="nil"/>
              <w:bottom w:val="nil"/>
              <w:right w:val="nil"/>
            </w:tcBorders>
            <w:shd w:val="clear" w:color="000000" w:fill="FFFFFF"/>
            <w:noWrap/>
            <w:vAlign w:val="bottom"/>
            <w:hideMark/>
          </w:tcPr>
          <w:p w:rsidR="009129BD" w:rsidRPr="009129BD" w:rsidRDefault="009129BD" w:rsidP="009129BD">
            <w:pPr>
              <w:spacing w:after="0" w:line="240" w:lineRule="auto"/>
              <w:rPr>
                <w:rFonts w:ascii="Arial" w:eastAsia="Times New Roman" w:hAnsi="Arial" w:cs="Arial"/>
                <w:b/>
                <w:bCs/>
                <w:color w:val="000000"/>
                <w:lang w:eastAsia="bg-BG"/>
              </w:rPr>
            </w:pPr>
            <w:r w:rsidRPr="009129BD">
              <w:rPr>
                <w:rFonts w:ascii="Arial" w:eastAsia="Times New Roman" w:hAnsi="Arial" w:cs="Arial"/>
                <w:b/>
                <w:bCs/>
                <w:color w:val="000000"/>
                <w:lang w:eastAsia="bg-BG"/>
              </w:rPr>
              <w:t> </w:t>
            </w:r>
          </w:p>
        </w:tc>
      </w:tr>
      <w:tr w:rsidR="009129BD" w:rsidRPr="009129BD" w:rsidTr="009129BD">
        <w:trPr>
          <w:trHeight w:val="420"/>
        </w:trPr>
        <w:tc>
          <w:tcPr>
            <w:tcW w:w="468" w:type="dxa"/>
            <w:tcBorders>
              <w:top w:val="nil"/>
              <w:left w:val="nil"/>
              <w:bottom w:val="nil"/>
              <w:right w:val="nil"/>
            </w:tcBorders>
            <w:shd w:val="clear" w:color="000000" w:fill="FFFFFF"/>
            <w:noWrap/>
            <w:vAlign w:val="bottom"/>
            <w:hideMark/>
          </w:tcPr>
          <w:p w:rsidR="009129BD" w:rsidRPr="009129BD" w:rsidRDefault="009129BD" w:rsidP="009129BD">
            <w:pPr>
              <w:spacing w:after="0" w:line="240" w:lineRule="auto"/>
              <w:rPr>
                <w:rFonts w:ascii="Arial" w:eastAsia="Times New Roman" w:hAnsi="Arial" w:cs="Arial"/>
                <w:color w:val="000000"/>
                <w:lang w:eastAsia="bg-BG"/>
              </w:rPr>
            </w:pPr>
            <w:r w:rsidRPr="009129BD">
              <w:rPr>
                <w:rFonts w:ascii="Arial" w:eastAsia="Times New Roman" w:hAnsi="Arial" w:cs="Arial"/>
                <w:color w:val="000000"/>
                <w:lang w:eastAsia="bg-BG"/>
              </w:rPr>
              <w:t> </w:t>
            </w:r>
          </w:p>
        </w:tc>
      </w:tr>
    </w:tbl>
    <w:p w:rsidR="007D4632" w:rsidRDefault="007D4632" w:rsidP="000418DC">
      <w:pPr>
        <w:pStyle w:val="Heading2"/>
        <w:jc w:val="both"/>
        <w:rPr>
          <w:rFonts w:ascii="Arial" w:hAnsi="Arial" w:cs="Arial"/>
          <w:sz w:val="24"/>
          <w:szCs w:val="24"/>
          <w:lang w:val="en-US"/>
        </w:rPr>
      </w:pPr>
      <w:r w:rsidRPr="001E0B04">
        <w:rPr>
          <w:rFonts w:ascii="Arial" w:hAnsi="Arial" w:cs="Arial"/>
          <w:sz w:val="24"/>
          <w:szCs w:val="24"/>
          <w:lang w:val="en-US"/>
        </w:rPr>
        <w:t>8.4.1</w:t>
      </w:r>
      <w:r w:rsidR="00CE06D7" w:rsidRPr="001E0B04">
        <w:rPr>
          <w:rFonts w:ascii="Arial" w:hAnsi="Arial" w:cs="Arial"/>
          <w:sz w:val="24"/>
          <w:szCs w:val="24"/>
          <w:lang w:val="en-US"/>
        </w:rPr>
        <w:t>.</w:t>
      </w:r>
      <w:r w:rsidRPr="001E0B04">
        <w:rPr>
          <w:rFonts w:ascii="Arial" w:hAnsi="Arial" w:cs="Arial"/>
          <w:sz w:val="24"/>
          <w:szCs w:val="24"/>
          <w:lang w:val="en-US"/>
        </w:rPr>
        <w:t xml:space="preserve"> Fixed Operating Costs</w:t>
      </w:r>
    </w:p>
    <w:p w:rsidR="001E0B04" w:rsidRPr="001E0B04" w:rsidRDefault="001E0B04" w:rsidP="000418DC">
      <w:pPr>
        <w:jc w:val="both"/>
        <w:rPr>
          <w:lang w:val="en-US"/>
        </w:rPr>
      </w:pPr>
    </w:p>
    <w:p w:rsidR="007D4632" w:rsidRDefault="007D4632" w:rsidP="000418DC">
      <w:pPr>
        <w:jc w:val="both"/>
        <w:rPr>
          <w:rFonts w:ascii="Arial" w:hAnsi="Arial" w:cs="Arial"/>
          <w:sz w:val="24"/>
          <w:szCs w:val="24"/>
          <w:lang w:val="en-US"/>
        </w:rPr>
      </w:pPr>
      <w:r w:rsidRPr="007D4632">
        <w:rPr>
          <w:rFonts w:ascii="Arial" w:hAnsi="Arial" w:cs="Arial"/>
          <w:sz w:val="24"/>
          <w:szCs w:val="24"/>
          <w:lang w:val="en-US"/>
        </w:rPr>
        <w:t>Fixed costs are recurring expenses that remain relatively stable regardless of sales volume. For Sunny Homes, these costs are intentionally kept low to reduce financial risk during the start-up phase.</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a. </w:t>
      </w:r>
      <w:r w:rsidRPr="00DF0F80">
        <w:rPr>
          <w:rFonts w:ascii="Arial" w:hAnsi="Arial" w:cs="Arial"/>
          <w:sz w:val="24"/>
          <w:szCs w:val="24"/>
          <w:lang w:val="en-US"/>
        </w:rPr>
        <w:t>Technology and Software Costs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Annual subscriptions for CRM systems, cloud storage, video conferencing tools, and cyber</w:t>
      </w:r>
      <w:r>
        <w:rPr>
          <w:rFonts w:ascii="Arial" w:hAnsi="Arial" w:cs="Arial"/>
          <w:sz w:val="24"/>
          <w:szCs w:val="24"/>
          <w:lang w:val="en-US"/>
        </w:rPr>
        <w:t xml:space="preserve"> </w:t>
      </w:r>
      <w:r w:rsidRPr="00DF0F80">
        <w:rPr>
          <w:rFonts w:ascii="Arial" w:hAnsi="Arial" w:cs="Arial"/>
          <w:sz w:val="24"/>
          <w:szCs w:val="24"/>
          <w:lang w:val="en-US"/>
        </w:rPr>
        <w:t>security software form a key component of fixed costs. These systems support customer relationship management, data security, and operational efficiency. Di</w:t>
      </w:r>
      <w:r>
        <w:rPr>
          <w:rFonts w:ascii="Arial" w:hAnsi="Arial" w:cs="Arial"/>
          <w:sz w:val="24"/>
          <w:szCs w:val="24"/>
          <w:lang w:val="en-US"/>
        </w:rPr>
        <w:t>gital infrastructure is recogniz</w:t>
      </w:r>
      <w:r w:rsidRPr="00DF0F80">
        <w:rPr>
          <w:rFonts w:ascii="Arial" w:hAnsi="Arial" w:cs="Arial"/>
          <w:sz w:val="24"/>
          <w:szCs w:val="24"/>
          <w:lang w:val="en-US"/>
        </w:rPr>
        <w:t xml:space="preserve">ed as a critical enabler for service-based international businesses (Foss &amp; </w:t>
      </w:r>
      <w:proofErr w:type="spellStart"/>
      <w:r w:rsidRPr="00DF0F80">
        <w:rPr>
          <w:rFonts w:ascii="Arial" w:hAnsi="Arial" w:cs="Arial"/>
          <w:sz w:val="24"/>
          <w:szCs w:val="24"/>
          <w:lang w:val="en-US"/>
        </w:rPr>
        <w:t>Saebi</w:t>
      </w:r>
      <w:proofErr w:type="spellEnd"/>
      <w:r w:rsidRPr="00DF0F80">
        <w:rPr>
          <w:rFonts w:ascii="Arial" w:hAnsi="Arial" w:cs="Arial"/>
          <w:sz w:val="24"/>
          <w:szCs w:val="24"/>
          <w:lang w:val="en-US"/>
        </w:rPr>
        <w:t>, 2018).</w:t>
      </w:r>
    </w:p>
    <w:p w:rsidR="00DF0F80" w:rsidRPr="00DF0F80" w:rsidRDefault="00DF0F80" w:rsidP="000418DC">
      <w:pPr>
        <w:jc w:val="both"/>
        <w:rPr>
          <w:rFonts w:ascii="Arial" w:hAnsi="Arial" w:cs="Arial"/>
          <w:sz w:val="24"/>
          <w:szCs w:val="24"/>
          <w:lang w:val="en-US"/>
        </w:rPr>
      </w:pPr>
      <w:proofErr w:type="gramStart"/>
      <w:r>
        <w:rPr>
          <w:rFonts w:ascii="Arial" w:hAnsi="Arial" w:cs="Arial"/>
          <w:sz w:val="24"/>
          <w:szCs w:val="24"/>
          <w:lang w:val="en-US"/>
        </w:rPr>
        <w:t>b</w:t>
      </w:r>
      <w:proofErr w:type="gramEnd"/>
      <w:r>
        <w:rPr>
          <w:rFonts w:ascii="Arial" w:hAnsi="Arial" w:cs="Arial"/>
          <w:sz w:val="24"/>
          <w:szCs w:val="24"/>
          <w:lang w:val="en-US"/>
        </w:rPr>
        <w:t xml:space="preserve">. </w:t>
      </w:r>
      <w:r w:rsidRPr="00DF0F80">
        <w:rPr>
          <w:rFonts w:ascii="Arial" w:hAnsi="Arial" w:cs="Arial"/>
          <w:sz w:val="24"/>
          <w:szCs w:val="24"/>
          <w:lang w:val="en-US"/>
        </w:rPr>
        <w:t>Insurance and Professional Fees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Professional indemnity insurance and public liability insurance are essential to protect the business against legal claims and professional risks, particularly in property advisory services. According to UK best practice, insurance is a core governance requirement for limited companies offering consultancy services (GOV.UK, 2024). Accounting and compliance fees are also treated as fixed costs to ensure accurate financial reporting and tax compliance.</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c. </w:t>
      </w:r>
      <w:r w:rsidRPr="00DF0F80">
        <w:rPr>
          <w:rFonts w:ascii="Arial" w:hAnsi="Arial" w:cs="Arial"/>
          <w:sz w:val="24"/>
          <w:szCs w:val="24"/>
          <w:lang w:val="en-US"/>
        </w:rPr>
        <w:t>Administrative and Communication Costs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Telephone, broadband, website hosting, and email services represent ongoing administrative expenses. These costs support continuous communication with UK clients and Bulgarian partners and are considered unavoidable operational necessities in digital enterprises (</w:t>
      </w:r>
      <w:proofErr w:type="spellStart"/>
      <w:r w:rsidRPr="00DF0F80">
        <w:rPr>
          <w:rFonts w:ascii="Arial" w:hAnsi="Arial" w:cs="Arial"/>
          <w:sz w:val="24"/>
          <w:szCs w:val="24"/>
          <w:lang w:val="en-US"/>
        </w:rPr>
        <w:t>Kotler</w:t>
      </w:r>
      <w:proofErr w:type="spellEnd"/>
      <w:r w:rsidRPr="00DF0F80">
        <w:rPr>
          <w:rFonts w:ascii="Arial" w:hAnsi="Arial" w:cs="Arial"/>
          <w:sz w:val="24"/>
          <w:szCs w:val="24"/>
          <w:lang w:val="en-US"/>
        </w:rPr>
        <w:t xml:space="preserve"> &amp; Keller, 2022).</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d. </w:t>
      </w:r>
      <w:r w:rsidRPr="00DF0F80">
        <w:rPr>
          <w:rFonts w:ascii="Arial" w:hAnsi="Arial" w:cs="Arial"/>
          <w:sz w:val="24"/>
          <w:szCs w:val="24"/>
          <w:lang w:val="en-US"/>
        </w:rPr>
        <w:t>Home Office Costs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As the business initially operates remotely, premises costs are minimal and limited to a home-office allocation for utilities and internet. This flexible working arrangement significantly reduces overheads and aligns with modern entrepreneurial cost structures (Burns, 2020).</w:t>
      </w:r>
    </w:p>
    <w:p w:rsidR="001E0B04" w:rsidRDefault="001E0B04" w:rsidP="000418DC">
      <w:pPr>
        <w:pStyle w:val="Heading2"/>
        <w:jc w:val="both"/>
        <w:rPr>
          <w:rFonts w:ascii="Arial" w:eastAsiaTheme="minorHAnsi" w:hAnsi="Arial" w:cs="Arial"/>
          <w:b w:val="0"/>
          <w:bCs w:val="0"/>
          <w:color w:val="auto"/>
          <w:sz w:val="24"/>
          <w:szCs w:val="24"/>
          <w:lang w:val="en-US"/>
        </w:rPr>
      </w:pPr>
    </w:p>
    <w:p w:rsidR="001E0B04" w:rsidRPr="001E0B04" w:rsidRDefault="001E0B04" w:rsidP="000418DC">
      <w:pPr>
        <w:jc w:val="both"/>
        <w:rPr>
          <w:lang w:val="en-US"/>
        </w:rPr>
      </w:pPr>
    </w:p>
    <w:p w:rsidR="00A92FB4" w:rsidRDefault="00A92FB4" w:rsidP="000418DC">
      <w:pPr>
        <w:pStyle w:val="Heading2"/>
        <w:jc w:val="both"/>
        <w:rPr>
          <w:rFonts w:ascii="Arial" w:hAnsi="Arial" w:cs="Arial"/>
          <w:sz w:val="24"/>
          <w:szCs w:val="24"/>
          <w:lang w:val="en-US"/>
        </w:rPr>
      </w:pPr>
    </w:p>
    <w:p w:rsidR="00DF0F80" w:rsidRDefault="00DF0F80" w:rsidP="000418DC">
      <w:pPr>
        <w:pStyle w:val="Heading2"/>
        <w:jc w:val="both"/>
        <w:rPr>
          <w:rFonts w:ascii="Arial" w:hAnsi="Arial" w:cs="Arial"/>
          <w:sz w:val="24"/>
          <w:szCs w:val="24"/>
          <w:lang w:val="en-US"/>
        </w:rPr>
      </w:pPr>
      <w:r w:rsidRPr="001E0B04">
        <w:rPr>
          <w:rFonts w:ascii="Arial" w:hAnsi="Arial" w:cs="Arial"/>
          <w:sz w:val="24"/>
          <w:szCs w:val="24"/>
          <w:lang w:val="en-US"/>
        </w:rPr>
        <w:t>8.4.2</w:t>
      </w:r>
      <w:r w:rsidR="00CE06D7" w:rsidRPr="001E0B04">
        <w:rPr>
          <w:rFonts w:ascii="Arial" w:hAnsi="Arial" w:cs="Arial"/>
          <w:sz w:val="24"/>
          <w:szCs w:val="24"/>
          <w:lang w:val="en-US"/>
        </w:rPr>
        <w:t>.</w:t>
      </w:r>
      <w:r w:rsidRPr="001E0B04">
        <w:rPr>
          <w:rFonts w:ascii="Arial" w:hAnsi="Arial" w:cs="Arial"/>
          <w:sz w:val="24"/>
          <w:szCs w:val="24"/>
          <w:lang w:val="en-US"/>
        </w:rPr>
        <w:t xml:space="preserve"> Variable Operating Costs</w:t>
      </w:r>
    </w:p>
    <w:p w:rsidR="001E0B04" w:rsidRPr="001E0B04" w:rsidRDefault="001E0B04" w:rsidP="000418DC">
      <w:pPr>
        <w:jc w:val="both"/>
        <w:rPr>
          <w:lang w:val="en-US"/>
        </w:rPr>
      </w:pP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Variable costs fluctuate based on sales activity, marketing intensity, and client volume.</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a. </w:t>
      </w:r>
      <w:r w:rsidRPr="00DF0F80">
        <w:rPr>
          <w:rFonts w:ascii="Arial" w:hAnsi="Arial" w:cs="Arial"/>
          <w:sz w:val="24"/>
          <w:szCs w:val="24"/>
          <w:lang w:val="en-US"/>
        </w:rPr>
        <w:t>Marketing and Advertising Expenses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Digital advertising through Google Ads and social media platforms represents the largest variable cost. Spending levels are adjusted monthly based on lead conversion rates and cash flow performance. Chaffey and Ellis-Chadwick (2019) highlight that performance-based digital m</w:t>
      </w:r>
      <w:r>
        <w:rPr>
          <w:rFonts w:ascii="Arial" w:hAnsi="Arial" w:cs="Arial"/>
          <w:sz w:val="24"/>
          <w:szCs w:val="24"/>
          <w:lang w:val="en-US"/>
        </w:rPr>
        <w:t>arketing allows firms to optimiz</w:t>
      </w:r>
      <w:r w:rsidRPr="00DF0F80">
        <w:rPr>
          <w:rFonts w:ascii="Arial" w:hAnsi="Arial" w:cs="Arial"/>
          <w:sz w:val="24"/>
          <w:szCs w:val="24"/>
          <w:lang w:val="en-US"/>
        </w:rPr>
        <w:t>e spend and improve return on investment (ROI).</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b. </w:t>
      </w:r>
      <w:r w:rsidRPr="00DF0F80">
        <w:rPr>
          <w:rFonts w:ascii="Arial" w:hAnsi="Arial" w:cs="Arial"/>
          <w:sz w:val="24"/>
          <w:szCs w:val="24"/>
          <w:lang w:val="en-US"/>
        </w:rPr>
        <w:t>Commission Sharing and Partner Fees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Sunny Homes may share commissions with Bulgarian partner agencies or pay referral fees for exclusive listings. These costs occur only when transactions are completed, aligning expenses directly with revenue generation. Such variable structures reduce financial exposure and improve scalability (</w:t>
      </w:r>
      <w:proofErr w:type="spellStart"/>
      <w:r w:rsidRPr="00DF0F80">
        <w:rPr>
          <w:rFonts w:ascii="Arial" w:hAnsi="Arial" w:cs="Arial"/>
          <w:sz w:val="24"/>
          <w:szCs w:val="24"/>
          <w:lang w:val="en-US"/>
        </w:rPr>
        <w:t>Osterwalder</w:t>
      </w:r>
      <w:proofErr w:type="spellEnd"/>
      <w:r w:rsidRPr="00DF0F80">
        <w:rPr>
          <w:rFonts w:ascii="Arial" w:hAnsi="Arial" w:cs="Arial"/>
          <w:sz w:val="24"/>
          <w:szCs w:val="24"/>
          <w:lang w:val="en-US"/>
        </w:rPr>
        <w:t xml:space="preserve"> &amp; </w:t>
      </w:r>
      <w:proofErr w:type="spellStart"/>
      <w:r w:rsidRPr="00DF0F80">
        <w:rPr>
          <w:rFonts w:ascii="Arial" w:hAnsi="Arial" w:cs="Arial"/>
          <w:sz w:val="24"/>
          <w:szCs w:val="24"/>
          <w:lang w:val="en-US"/>
        </w:rPr>
        <w:t>Pigneur</w:t>
      </w:r>
      <w:proofErr w:type="spellEnd"/>
      <w:r w:rsidRPr="00DF0F80">
        <w:rPr>
          <w:rFonts w:ascii="Arial" w:hAnsi="Arial" w:cs="Arial"/>
          <w:sz w:val="24"/>
          <w:szCs w:val="24"/>
          <w:lang w:val="en-US"/>
        </w:rPr>
        <w:t>, 2010).</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c. </w:t>
      </w:r>
      <w:r w:rsidRPr="00DF0F80">
        <w:rPr>
          <w:rFonts w:ascii="Arial" w:hAnsi="Arial" w:cs="Arial"/>
          <w:sz w:val="24"/>
          <w:szCs w:val="24"/>
          <w:lang w:val="en-US"/>
        </w:rPr>
        <w:t>Professional and Legal Support (Per Transaction)</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Legal document checks, translations, and notary coordination fees may be incurred on a per-sale basis. Although some costs are passed on to clients, a portion may be absorbed by the business to enhance service quality and customer trust. Ethical service delivery o</w:t>
      </w:r>
      <w:r>
        <w:rPr>
          <w:rFonts w:ascii="Arial" w:hAnsi="Arial" w:cs="Arial"/>
          <w:sz w:val="24"/>
          <w:szCs w:val="24"/>
          <w:lang w:val="en-US"/>
        </w:rPr>
        <w:t>ften requires firms to prioritiz</w:t>
      </w:r>
      <w:r w:rsidRPr="00DF0F80">
        <w:rPr>
          <w:rFonts w:ascii="Arial" w:hAnsi="Arial" w:cs="Arial"/>
          <w:sz w:val="24"/>
          <w:szCs w:val="24"/>
          <w:lang w:val="en-US"/>
        </w:rPr>
        <w:t xml:space="preserve">e value over short-term cost recovery (Crane &amp; </w:t>
      </w:r>
      <w:proofErr w:type="spellStart"/>
      <w:r w:rsidRPr="00DF0F80">
        <w:rPr>
          <w:rFonts w:ascii="Arial" w:hAnsi="Arial" w:cs="Arial"/>
          <w:sz w:val="24"/>
          <w:szCs w:val="24"/>
          <w:lang w:val="en-US"/>
        </w:rPr>
        <w:t>Matten</w:t>
      </w:r>
      <w:proofErr w:type="spellEnd"/>
      <w:r w:rsidRPr="00DF0F80">
        <w:rPr>
          <w:rFonts w:ascii="Arial" w:hAnsi="Arial" w:cs="Arial"/>
          <w:sz w:val="24"/>
          <w:szCs w:val="24"/>
          <w:lang w:val="en-US"/>
        </w:rPr>
        <w:t>, 2021).</w:t>
      </w:r>
    </w:p>
    <w:p w:rsidR="00DF0F80" w:rsidRPr="00DF0F80" w:rsidRDefault="00DF0F80" w:rsidP="000418DC">
      <w:pPr>
        <w:jc w:val="both"/>
        <w:rPr>
          <w:rFonts w:ascii="Arial" w:hAnsi="Arial" w:cs="Arial"/>
          <w:sz w:val="24"/>
          <w:szCs w:val="24"/>
          <w:lang w:val="en-US"/>
        </w:rPr>
      </w:pPr>
      <w:r>
        <w:rPr>
          <w:rFonts w:ascii="Arial" w:hAnsi="Arial" w:cs="Arial"/>
          <w:sz w:val="24"/>
          <w:szCs w:val="24"/>
          <w:lang w:val="en-US"/>
        </w:rPr>
        <w:t xml:space="preserve">d. </w:t>
      </w:r>
      <w:r w:rsidRPr="00DF0F80">
        <w:rPr>
          <w:rFonts w:ascii="Arial" w:hAnsi="Arial" w:cs="Arial"/>
          <w:sz w:val="24"/>
          <w:szCs w:val="24"/>
          <w:lang w:val="en-US"/>
        </w:rPr>
        <w:t>Travel and Client Support Costs</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Occasional travel to Bulgaria for partner meetings or client support is treated as a variable cost. Travel is limited during the first year to maintain financial discipline and is only undertaken when it adds demonstrable value.</w:t>
      </w:r>
    </w:p>
    <w:p w:rsidR="001E0B04" w:rsidRDefault="001E0B04" w:rsidP="000418DC">
      <w:pPr>
        <w:jc w:val="both"/>
        <w:rPr>
          <w:rFonts w:ascii="Arial" w:hAnsi="Arial" w:cs="Arial"/>
          <w:sz w:val="24"/>
          <w:szCs w:val="24"/>
          <w:lang w:val="en-US"/>
        </w:rPr>
      </w:pPr>
    </w:p>
    <w:p w:rsidR="00DF0F80" w:rsidRDefault="00DF0F80" w:rsidP="000418DC">
      <w:pPr>
        <w:pStyle w:val="Heading2"/>
        <w:jc w:val="both"/>
        <w:rPr>
          <w:rFonts w:ascii="Arial" w:hAnsi="Arial" w:cs="Arial"/>
          <w:sz w:val="24"/>
          <w:szCs w:val="24"/>
          <w:lang w:val="en-US"/>
        </w:rPr>
      </w:pPr>
      <w:r w:rsidRPr="001E0B04">
        <w:rPr>
          <w:rFonts w:ascii="Arial" w:hAnsi="Arial" w:cs="Arial"/>
          <w:sz w:val="24"/>
          <w:szCs w:val="24"/>
          <w:lang w:val="en-US"/>
        </w:rPr>
        <w:t>8.4.3</w:t>
      </w:r>
      <w:r w:rsidR="00CE06D7" w:rsidRPr="001E0B04">
        <w:rPr>
          <w:rFonts w:ascii="Arial" w:hAnsi="Arial" w:cs="Arial"/>
          <w:sz w:val="24"/>
          <w:szCs w:val="24"/>
          <w:lang w:val="en-US"/>
        </w:rPr>
        <w:t>.</w:t>
      </w:r>
      <w:r w:rsidRPr="001E0B04">
        <w:rPr>
          <w:rFonts w:ascii="Arial" w:hAnsi="Arial" w:cs="Arial"/>
          <w:sz w:val="24"/>
          <w:szCs w:val="24"/>
          <w:lang w:val="en-US"/>
        </w:rPr>
        <w:t xml:space="preserve"> Cost-Control and Efficiency Measures</w:t>
      </w:r>
    </w:p>
    <w:p w:rsidR="001E0B04" w:rsidRPr="001E0B04" w:rsidRDefault="001E0B04" w:rsidP="000418DC">
      <w:pPr>
        <w:jc w:val="both"/>
        <w:rPr>
          <w:lang w:val="en-US"/>
        </w:rPr>
      </w:pP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Sunny Homes adopts several cost-control mechanisms to ensure sustainability:</w:t>
      </w:r>
    </w:p>
    <w:p w:rsidR="00DF0F80" w:rsidRDefault="00DF0F80" w:rsidP="000418DC">
      <w:pPr>
        <w:jc w:val="both"/>
        <w:rPr>
          <w:rFonts w:ascii="Arial" w:hAnsi="Arial" w:cs="Arial"/>
          <w:sz w:val="24"/>
          <w:szCs w:val="24"/>
          <w:lang w:val="en-US"/>
        </w:rPr>
      </w:pPr>
      <w:r>
        <w:rPr>
          <w:rFonts w:ascii="Arial" w:hAnsi="Arial" w:cs="Arial"/>
          <w:sz w:val="24"/>
          <w:szCs w:val="24"/>
          <w:lang w:val="en-US"/>
        </w:rPr>
        <w:t xml:space="preserve">a. </w:t>
      </w:r>
      <w:r w:rsidRPr="00DF0F80">
        <w:rPr>
          <w:rFonts w:ascii="Arial" w:hAnsi="Arial" w:cs="Arial"/>
          <w:sz w:val="24"/>
          <w:szCs w:val="24"/>
          <w:lang w:val="en-US"/>
        </w:rPr>
        <w:t>Use of freelance and outsourced specialists instead of full-time staff</w:t>
      </w:r>
    </w:p>
    <w:p w:rsidR="00DF0F80" w:rsidRDefault="00DF0F80" w:rsidP="000418DC">
      <w:pPr>
        <w:jc w:val="both"/>
        <w:rPr>
          <w:rFonts w:ascii="Arial" w:hAnsi="Arial" w:cs="Arial"/>
          <w:sz w:val="24"/>
          <w:szCs w:val="24"/>
          <w:lang w:val="en-US"/>
        </w:rPr>
      </w:pPr>
      <w:r>
        <w:rPr>
          <w:rFonts w:ascii="Arial" w:hAnsi="Arial" w:cs="Arial"/>
          <w:sz w:val="24"/>
          <w:szCs w:val="24"/>
          <w:lang w:val="en-US"/>
        </w:rPr>
        <w:t xml:space="preserve">b. </w:t>
      </w:r>
      <w:r w:rsidRPr="00DF0F80">
        <w:rPr>
          <w:rFonts w:ascii="Arial" w:hAnsi="Arial" w:cs="Arial"/>
          <w:sz w:val="24"/>
          <w:szCs w:val="24"/>
          <w:lang w:val="en-US"/>
        </w:rPr>
        <w:t>Monthly review of marketing ROI and lead conversion metrics</w:t>
      </w:r>
    </w:p>
    <w:p w:rsidR="00DF0F80" w:rsidRDefault="00DF0F80" w:rsidP="000418DC">
      <w:pPr>
        <w:jc w:val="both"/>
        <w:rPr>
          <w:rFonts w:ascii="Arial" w:hAnsi="Arial" w:cs="Arial"/>
          <w:sz w:val="24"/>
          <w:szCs w:val="24"/>
          <w:lang w:val="en-US"/>
        </w:rPr>
      </w:pPr>
      <w:r>
        <w:rPr>
          <w:rFonts w:ascii="Arial" w:hAnsi="Arial" w:cs="Arial"/>
          <w:sz w:val="24"/>
          <w:szCs w:val="24"/>
          <w:lang w:val="en-US"/>
        </w:rPr>
        <w:t xml:space="preserve">c. </w:t>
      </w:r>
      <w:r w:rsidRPr="00DF0F80">
        <w:rPr>
          <w:rFonts w:ascii="Arial" w:hAnsi="Arial" w:cs="Arial"/>
          <w:sz w:val="24"/>
          <w:szCs w:val="24"/>
          <w:lang w:val="en-US"/>
        </w:rPr>
        <w:t>CRM-based automation to reduce administrative workload</w:t>
      </w:r>
    </w:p>
    <w:p w:rsidR="00DF0F80" w:rsidRDefault="00DF0F80" w:rsidP="000418DC">
      <w:pPr>
        <w:jc w:val="both"/>
        <w:rPr>
          <w:rFonts w:ascii="Arial" w:hAnsi="Arial" w:cs="Arial"/>
          <w:sz w:val="24"/>
          <w:szCs w:val="24"/>
          <w:lang w:val="en-US"/>
        </w:rPr>
      </w:pPr>
      <w:r>
        <w:rPr>
          <w:rFonts w:ascii="Arial" w:hAnsi="Arial" w:cs="Arial"/>
          <w:sz w:val="24"/>
          <w:szCs w:val="24"/>
          <w:lang w:val="en-US"/>
        </w:rPr>
        <w:lastRenderedPageBreak/>
        <w:t xml:space="preserve">d. </w:t>
      </w:r>
      <w:r w:rsidRPr="00DF0F80">
        <w:rPr>
          <w:rFonts w:ascii="Arial" w:hAnsi="Arial" w:cs="Arial"/>
          <w:sz w:val="24"/>
          <w:szCs w:val="24"/>
          <w:lang w:val="en-US"/>
        </w:rPr>
        <w:t>Flexible scaling of advertising spend based on revenue performance</w:t>
      </w:r>
    </w:p>
    <w:p w:rsidR="00DF0F80" w:rsidRDefault="00DF0F80" w:rsidP="000418DC">
      <w:pPr>
        <w:jc w:val="both"/>
        <w:rPr>
          <w:rFonts w:ascii="Arial" w:hAnsi="Arial" w:cs="Arial"/>
          <w:sz w:val="24"/>
          <w:szCs w:val="24"/>
          <w:lang w:val="en-US"/>
        </w:rPr>
      </w:pPr>
      <w:r w:rsidRPr="00DF0F80">
        <w:rPr>
          <w:rFonts w:ascii="Arial" w:hAnsi="Arial" w:cs="Arial"/>
          <w:sz w:val="24"/>
          <w:szCs w:val="24"/>
          <w:lang w:val="en-US"/>
        </w:rPr>
        <w:t>Kaplan and Norton (2004) argue that continuous cost monitoring improves strategic alignment and financial control in small firms.</w:t>
      </w:r>
    </w:p>
    <w:p w:rsidR="001E0B04" w:rsidRDefault="001E0B04" w:rsidP="000418DC">
      <w:pPr>
        <w:jc w:val="both"/>
        <w:rPr>
          <w:rFonts w:ascii="Arial" w:hAnsi="Arial" w:cs="Arial"/>
          <w:sz w:val="24"/>
          <w:szCs w:val="24"/>
          <w:lang w:val="en-US"/>
        </w:rPr>
      </w:pPr>
    </w:p>
    <w:p w:rsidR="00DF0F80" w:rsidRDefault="00DF0F80" w:rsidP="000418DC">
      <w:pPr>
        <w:pStyle w:val="Heading2"/>
        <w:jc w:val="both"/>
        <w:rPr>
          <w:rFonts w:ascii="Arial" w:hAnsi="Arial" w:cs="Arial"/>
          <w:sz w:val="24"/>
          <w:szCs w:val="24"/>
          <w:lang w:val="en-US"/>
        </w:rPr>
      </w:pPr>
      <w:r w:rsidRPr="001E0B04">
        <w:rPr>
          <w:rFonts w:ascii="Arial" w:hAnsi="Arial" w:cs="Arial"/>
          <w:sz w:val="24"/>
          <w:szCs w:val="24"/>
          <w:lang w:val="en-US"/>
        </w:rPr>
        <w:t>8.4.4</w:t>
      </w:r>
      <w:r w:rsidR="00CE06D7" w:rsidRPr="001E0B04">
        <w:rPr>
          <w:rFonts w:ascii="Arial" w:hAnsi="Arial" w:cs="Arial"/>
          <w:sz w:val="24"/>
          <w:szCs w:val="24"/>
          <w:lang w:val="en-US"/>
        </w:rPr>
        <w:t>.</w:t>
      </w:r>
      <w:r w:rsidRPr="001E0B04">
        <w:rPr>
          <w:rFonts w:ascii="Arial" w:hAnsi="Arial" w:cs="Arial"/>
          <w:sz w:val="24"/>
          <w:szCs w:val="24"/>
          <w:lang w:val="en-US"/>
        </w:rPr>
        <w:t xml:space="preserve"> Strategic Implications</w:t>
      </w:r>
    </w:p>
    <w:p w:rsidR="001E0B04" w:rsidRPr="001E0B04" w:rsidRDefault="001E0B04" w:rsidP="000418DC">
      <w:pPr>
        <w:jc w:val="both"/>
        <w:rPr>
          <w:lang w:val="en-US"/>
        </w:rPr>
      </w:pPr>
    </w:p>
    <w:p w:rsidR="00196A8F" w:rsidRDefault="00196A8F" w:rsidP="000418DC">
      <w:pPr>
        <w:jc w:val="both"/>
        <w:rPr>
          <w:rFonts w:ascii="Arial" w:hAnsi="Arial" w:cs="Arial"/>
          <w:sz w:val="24"/>
          <w:szCs w:val="24"/>
          <w:lang w:val="en-US"/>
        </w:rPr>
      </w:pPr>
      <w:r w:rsidRPr="00196A8F">
        <w:rPr>
          <w:rFonts w:ascii="Arial" w:hAnsi="Arial" w:cs="Arial"/>
          <w:sz w:val="24"/>
          <w:szCs w:val="24"/>
          <w:lang w:val="en-US"/>
        </w:rPr>
        <w:t>The operating cost structure supports a low break-even point, enabling the business to reach financial sustainability with a limited number of completed transactions. By keeping fixed costs low and aligning variable costs with revenue, Sunny Homes reduces exposure to market volatility—a critical consideration in international real estate markets (</w:t>
      </w:r>
      <w:proofErr w:type="spellStart"/>
      <w:r w:rsidRPr="00196A8F">
        <w:rPr>
          <w:rFonts w:ascii="Arial" w:hAnsi="Arial" w:cs="Arial"/>
          <w:sz w:val="24"/>
          <w:szCs w:val="24"/>
          <w:lang w:val="en-US"/>
        </w:rPr>
        <w:t>Sirmans</w:t>
      </w:r>
      <w:proofErr w:type="spellEnd"/>
      <w:r w:rsidRPr="00196A8F">
        <w:rPr>
          <w:rFonts w:ascii="Arial" w:hAnsi="Arial" w:cs="Arial"/>
          <w:sz w:val="24"/>
          <w:szCs w:val="24"/>
          <w:lang w:val="en-US"/>
        </w:rPr>
        <w:t xml:space="preserve"> &amp; </w:t>
      </w:r>
      <w:proofErr w:type="spellStart"/>
      <w:r w:rsidRPr="00196A8F">
        <w:rPr>
          <w:rFonts w:ascii="Arial" w:hAnsi="Arial" w:cs="Arial"/>
          <w:sz w:val="24"/>
          <w:szCs w:val="24"/>
          <w:lang w:val="en-US"/>
        </w:rPr>
        <w:t>Worzala</w:t>
      </w:r>
      <w:proofErr w:type="spellEnd"/>
      <w:r w:rsidRPr="00196A8F">
        <w:rPr>
          <w:rFonts w:ascii="Arial" w:hAnsi="Arial" w:cs="Arial"/>
          <w:sz w:val="24"/>
          <w:szCs w:val="24"/>
          <w:lang w:val="en-US"/>
        </w:rPr>
        <w:t>, 2003).</w:t>
      </w:r>
    </w:p>
    <w:p w:rsidR="00196A8F" w:rsidRDefault="00196A8F" w:rsidP="000418DC">
      <w:pPr>
        <w:jc w:val="both"/>
        <w:rPr>
          <w:rFonts w:ascii="Arial" w:hAnsi="Arial" w:cs="Arial"/>
          <w:sz w:val="24"/>
          <w:szCs w:val="24"/>
          <w:lang w:val="en-US"/>
        </w:rPr>
      </w:pPr>
      <w:r w:rsidRPr="00196A8F">
        <w:rPr>
          <w:rFonts w:ascii="Arial" w:hAnsi="Arial" w:cs="Arial"/>
          <w:sz w:val="24"/>
          <w:szCs w:val="24"/>
          <w:lang w:val="en-US"/>
        </w:rPr>
        <w:t>Overall, this operating cost structure enhances resilience, supports growth scalability, and aligns with best practices for start-up service enterprises operating across borders.</w:t>
      </w:r>
    </w:p>
    <w:p w:rsidR="00DF0F80" w:rsidRDefault="00DF0F80" w:rsidP="000418DC">
      <w:pPr>
        <w:jc w:val="both"/>
        <w:rPr>
          <w:rFonts w:ascii="Arial" w:hAnsi="Arial" w:cs="Arial"/>
          <w:sz w:val="24"/>
          <w:szCs w:val="24"/>
          <w:lang w:val="en-US"/>
        </w:rPr>
      </w:pPr>
    </w:p>
    <w:p w:rsidR="00BE5C6A" w:rsidRPr="00CE06D7" w:rsidRDefault="004A5032" w:rsidP="000418DC">
      <w:pPr>
        <w:pStyle w:val="Heading2"/>
        <w:jc w:val="both"/>
        <w:rPr>
          <w:rFonts w:ascii="Arial" w:hAnsi="Arial" w:cs="Arial"/>
          <w:sz w:val="24"/>
          <w:szCs w:val="24"/>
          <w:lang w:val="en-US"/>
        </w:rPr>
      </w:pPr>
      <w:bookmarkStart w:id="8" w:name="_Toc218166705"/>
      <w:r w:rsidRPr="00CE06D7">
        <w:rPr>
          <w:rFonts w:ascii="Arial" w:hAnsi="Arial" w:cs="Arial"/>
          <w:sz w:val="24"/>
          <w:szCs w:val="24"/>
          <w:lang w:val="en-US"/>
        </w:rPr>
        <w:t>9. Risk Analysis and Management</w:t>
      </w:r>
      <w:bookmarkEnd w:id="8"/>
    </w:p>
    <w:p w:rsidR="00CE06D7" w:rsidRPr="00CE06D7" w:rsidRDefault="00CE06D7" w:rsidP="000418DC">
      <w:pPr>
        <w:jc w:val="both"/>
        <w:rPr>
          <w:lang w:val="en-US"/>
        </w:rPr>
      </w:pPr>
    </w:p>
    <w:p w:rsidR="004A5032" w:rsidRDefault="004A5032" w:rsidP="000418DC">
      <w:pPr>
        <w:jc w:val="both"/>
        <w:rPr>
          <w:rFonts w:ascii="Arial" w:hAnsi="Arial" w:cs="Arial"/>
          <w:sz w:val="24"/>
          <w:szCs w:val="24"/>
          <w:lang w:val="en-US"/>
        </w:rPr>
      </w:pPr>
      <w:r w:rsidRPr="004A5032">
        <w:rPr>
          <w:rFonts w:ascii="Arial" w:hAnsi="Arial" w:cs="Arial"/>
          <w:sz w:val="24"/>
          <w:szCs w:val="24"/>
          <w:lang w:val="en-US"/>
        </w:rPr>
        <w:t>A comprehensive and proactive approach to risk management is not merely a defensive measure but a fundamental component of strategic planning that enhances resilience and supports sustainable growth (</w:t>
      </w:r>
      <w:proofErr w:type="spellStart"/>
      <w:r w:rsidRPr="004A5032">
        <w:rPr>
          <w:rFonts w:ascii="Arial" w:hAnsi="Arial" w:cs="Arial"/>
          <w:sz w:val="24"/>
          <w:szCs w:val="24"/>
          <w:lang w:val="en-US"/>
        </w:rPr>
        <w:t>Hopkin</w:t>
      </w:r>
      <w:proofErr w:type="spellEnd"/>
      <w:r w:rsidRPr="004A5032">
        <w:rPr>
          <w:rFonts w:ascii="Arial" w:hAnsi="Arial" w:cs="Arial"/>
          <w:sz w:val="24"/>
          <w:szCs w:val="24"/>
          <w:lang w:val="en-US"/>
        </w:rPr>
        <w:t xml:space="preserve">, 2018). For Sunny Homes in Bulgaria, operating in a cross-border context with inherent information asymmetry, regulatory complexity, and reliance on intangible trust, identifying, assessing, and mitigating risks is critical to safeguarding the venture’s viability and its core value proposition. </w:t>
      </w:r>
      <w:r w:rsidR="0026264F" w:rsidRPr="0026264F">
        <w:rPr>
          <w:rFonts w:ascii="Arial" w:hAnsi="Arial" w:cs="Arial"/>
          <w:sz w:val="24"/>
          <w:szCs w:val="24"/>
        </w:rPr>
        <w:t>This analysis demonstrates strategic foresight and operational caution by using a structured framework to classify risks, assess their possible impact and likelihood, and outline particular mitigation solutions.</w:t>
      </w:r>
    </w:p>
    <w:p w:rsidR="001E0B04" w:rsidRDefault="001E0B04" w:rsidP="000418DC">
      <w:pPr>
        <w:jc w:val="both"/>
        <w:rPr>
          <w:rFonts w:ascii="Arial" w:hAnsi="Arial" w:cs="Arial"/>
          <w:sz w:val="24"/>
          <w:szCs w:val="24"/>
          <w:lang w:val="en-US"/>
        </w:rPr>
      </w:pPr>
    </w:p>
    <w:p w:rsidR="0053125E" w:rsidRDefault="0053125E" w:rsidP="000418DC">
      <w:pPr>
        <w:pStyle w:val="Heading2"/>
        <w:jc w:val="both"/>
        <w:rPr>
          <w:rFonts w:ascii="Arial" w:hAnsi="Arial" w:cs="Arial"/>
          <w:sz w:val="24"/>
          <w:szCs w:val="24"/>
          <w:lang w:val="en-US"/>
        </w:rPr>
      </w:pPr>
      <w:r w:rsidRPr="001E0B04">
        <w:rPr>
          <w:rFonts w:ascii="Arial" w:hAnsi="Arial" w:cs="Arial"/>
          <w:sz w:val="24"/>
          <w:szCs w:val="24"/>
          <w:lang w:val="en-US"/>
        </w:rPr>
        <w:t>9.1</w:t>
      </w:r>
      <w:r w:rsidR="00CE06D7" w:rsidRPr="001E0B04">
        <w:rPr>
          <w:rFonts w:ascii="Arial" w:hAnsi="Arial" w:cs="Arial"/>
          <w:sz w:val="24"/>
          <w:szCs w:val="24"/>
          <w:lang w:val="en-US"/>
        </w:rPr>
        <w:t>.</w:t>
      </w:r>
      <w:r w:rsidRPr="001E0B04">
        <w:rPr>
          <w:rFonts w:ascii="Arial" w:hAnsi="Arial" w:cs="Arial"/>
          <w:sz w:val="24"/>
          <w:szCs w:val="24"/>
          <w:lang w:val="en-US"/>
        </w:rPr>
        <w:t xml:space="preserve"> Risk Identification Framework</w:t>
      </w:r>
    </w:p>
    <w:p w:rsidR="001E0B04" w:rsidRPr="001E0B04" w:rsidRDefault="001E0B04" w:rsidP="000418DC">
      <w:pPr>
        <w:jc w:val="both"/>
        <w:rPr>
          <w:lang w:val="en-US"/>
        </w:rPr>
      </w:pPr>
    </w:p>
    <w:p w:rsidR="0053125E" w:rsidRDefault="0053125E" w:rsidP="000418DC">
      <w:pPr>
        <w:jc w:val="both"/>
        <w:rPr>
          <w:rFonts w:ascii="Arial" w:hAnsi="Arial" w:cs="Arial"/>
          <w:sz w:val="24"/>
          <w:szCs w:val="24"/>
          <w:lang w:val="en-US"/>
        </w:rPr>
      </w:pPr>
      <w:r w:rsidRPr="0053125E">
        <w:rPr>
          <w:rFonts w:ascii="Arial" w:hAnsi="Arial" w:cs="Arial"/>
          <w:sz w:val="24"/>
          <w:szCs w:val="24"/>
          <w:lang w:val="en-US"/>
        </w:rPr>
        <w:t>This analysis adopts a categorical risk framework, widely used in strategic management literature, which groups risks into internal and external dimensions (Johnson, Scholes &amp; Whittington, 2023). The main categories include:</w:t>
      </w:r>
    </w:p>
    <w:p w:rsidR="0053125E" w:rsidRDefault="006618F7" w:rsidP="000418DC">
      <w:pPr>
        <w:jc w:val="both"/>
        <w:rPr>
          <w:rFonts w:ascii="Arial" w:hAnsi="Arial" w:cs="Arial"/>
          <w:sz w:val="24"/>
          <w:szCs w:val="24"/>
          <w:lang w:val="en-US"/>
        </w:rPr>
      </w:pPr>
      <w:r>
        <w:rPr>
          <w:rFonts w:ascii="Arial" w:hAnsi="Arial" w:cs="Arial"/>
          <w:sz w:val="24"/>
          <w:szCs w:val="24"/>
          <w:lang w:val="en-US"/>
        </w:rPr>
        <w:t>a</w:t>
      </w:r>
      <w:r w:rsidR="0053125E">
        <w:rPr>
          <w:rFonts w:ascii="Arial" w:hAnsi="Arial" w:cs="Arial"/>
          <w:sz w:val="24"/>
          <w:szCs w:val="24"/>
          <w:lang w:val="en-US"/>
        </w:rPr>
        <w:t xml:space="preserve">. </w:t>
      </w:r>
      <w:r w:rsidR="0053125E" w:rsidRPr="0053125E">
        <w:rPr>
          <w:rFonts w:ascii="Arial" w:hAnsi="Arial" w:cs="Arial"/>
          <w:sz w:val="24"/>
          <w:szCs w:val="24"/>
          <w:lang w:val="en-US"/>
        </w:rPr>
        <w:t>Strategic risks</w:t>
      </w:r>
    </w:p>
    <w:p w:rsidR="0053125E" w:rsidRDefault="006618F7" w:rsidP="000418DC">
      <w:pPr>
        <w:jc w:val="both"/>
        <w:rPr>
          <w:rFonts w:ascii="Arial" w:hAnsi="Arial" w:cs="Arial"/>
          <w:sz w:val="24"/>
          <w:szCs w:val="24"/>
          <w:lang w:val="en-US"/>
        </w:rPr>
      </w:pPr>
      <w:r>
        <w:rPr>
          <w:rFonts w:ascii="Arial" w:hAnsi="Arial" w:cs="Arial"/>
          <w:sz w:val="24"/>
          <w:szCs w:val="24"/>
          <w:lang w:val="en-US"/>
        </w:rPr>
        <w:t>b</w:t>
      </w:r>
      <w:r w:rsidR="0053125E">
        <w:rPr>
          <w:rFonts w:ascii="Arial" w:hAnsi="Arial" w:cs="Arial"/>
          <w:sz w:val="24"/>
          <w:szCs w:val="24"/>
          <w:lang w:val="en-US"/>
        </w:rPr>
        <w:t xml:space="preserve">. </w:t>
      </w:r>
      <w:r w:rsidR="0053125E" w:rsidRPr="0053125E">
        <w:rPr>
          <w:rFonts w:ascii="Arial" w:hAnsi="Arial" w:cs="Arial"/>
          <w:sz w:val="24"/>
          <w:szCs w:val="24"/>
          <w:lang w:val="en-US"/>
        </w:rPr>
        <w:t>Market and demand risks</w:t>
      </w:r>
    </w:p>
    <w:p w:rsidR="0053125E" w:rsidRDefault="006618F7" w:rsidP="000418DC">
      <w:pPr>
        <w:jc w:val="both"/>
        <w:rPr>
          <w:rFonts w:ascii="Arial" w:hAnsi="Arial" w:cs="Arial"/>
          <w:sz w:val="24"/>
          <w:szCs w:val="24"/>
          <w:lang w:val="en-US"/>
        </w:rPr>
      </w:pPr>
      <w:r>
        <w:rPr>
          <w:rFonts w:ascii="Arial" w:hAnsi="Arial" w:cs="Arial"/>
          <w:sz w:val="24"/>
          <w:szCs w:val="24"/>
          <w:lang w:val="en-US"/>
        </w:rPr>
        <w:t>c</w:t>
      </w:r>
      <w:r w:rsidR="0053125E">
        <w:rPr>
          <w:rFonts w:ascii="Arial" w:hAnsi="Arial" w:cs="Arial"/>
          <w:sz w:val="24"/>
          <w:szCs w:val="24"/>
          <w:lang w:val="en-US"/>
        </w:rPr>
        <w:t xml:space="preserve">. </w:t>
      </w:r>
      <w:r w:rsidR="0053125E" w:rsidRPr="0053125E">
        <w:rPr>
          <w:rFonts w:ascii="Arial" w:hAnsi="Arial" w:cs="Arial"/>
          <w:sz w:val="24"/>
          <w:szCs w:val="24"/>
          <w:lang w:val="en-US"/>
        </w:rPr>
        <w:t>Financial risks</w:t>
      </w:r>
    </w:p>
    <w:p w:rsidR="0053125E" w:rsidRDefault="006618F7" w:rsidP="000418DC">
      <w:pPr>
        <w:jc w:val="both"/>
        <w:rPr>
          <w:rFonts w:ascii="Arial" w:hAnsi="Arial" w:cs="Arial"/>
          <w:sz w:val="24"/>
          <w:szCs w:val="24"/>
          <w:lang w:val="en-US"/>
        </w:rPr>
      </w:pPr>
      <w:r>
        <w:rPr>
          <w:rFonts w:ascii="Arial" w:hAnsi="Arial" w:cs="Arial"/>
          <w:sz w:val="24"/>
          <w:szCs w:val="24"/>
          <w:lang w:val="en-US"/>
        </w:rPr>
        <w:lastRenderedPageBreak/>
        <w:t>d</w:t>
      </w:r>
      <w:r w:rsidR="0053125E">
        <w:rPr>
          <w:rFonts w:ascii="Arial" w:hAnsi="Arial" w:cs="Arial"/>
          <w:sz w:val="24"/>
          <w:szCs w:val="24"/>
          <w:lang w:val="en-US"/>
        </w:rPr>
        <w:t xml:space="preserve">. </w:t>
      </w:r>
      <w:r w:rsidR="0053125E" w:rsidRPr="0053125E">
        <w:rPr>
          <w:rFonts w:ascii="Arial" w:hAnsi="Arial" w:cs="Arial"/>
          <w:sz w:val="24"/>
          <w:szCs w:val="24"/>
          <w:lang w:val="en-US"/>
        </w:rPr>
        <w:t>Operational risks</w:t>
      </w:r>
    </w:p>
    <w:p w:rsidR="0053125E" w:rsidRDefault="006618F7" w:rsidP="000418DC">
      <w:pPr>
        <w:jc w:val="both"/>
        <w:rPr>
          <w:rFonts w:ascii="Arial" w:hAnsi="Arial" w:cs="Arial"/>
          <w:sz w:val="24"/>
          <w:szCs w:val="24"/>
          <w:lang w:val="en-US"/>
        </w:rPr>
      </w:pPr>
      <w:r>
        <w:rPr>
          <w:rFonts w:ascii="Arial" w:hAnsi="Arial" w:cs="Arial"/>
          <w:sz w:val="24"/>
          <w:szCs w:val="24"/>
          <w:lang w:val="en-US"/>
        </w:rPr>
        <w:t>e</w:t>
      </w:r>
      <w:r w:rsidR="0053125E">
        <w:rPr>
          <w:rFonts w:ascii="Arial" w:hAnsi="Arial" w:cs="Arial"/>
          <w:sz w:val="24"/>
          <w:szCs w:val="24"/>
          <w:lang w:val="en-US"/>
        </w:rPr>
        <w:t xml:space="preserve">. </w:t>
      </w:r>
      <w:r w:rsidR="0053125E" w:rsidRPr="0053125E">
        <w:rPr>
          <w:rFonts w:ascii="Arial" w:hAnsi="Arial" w:cs="Arial"/>
          <w:sz w:val="24"/>
          <w:szCs w:val="24"/>
          <w:lang w:val="en-US"/>
        </w:rPr>
        <w:t>Legal and regulatory risks</w:t>
      </w:r>
    </w:p>
    <w:p w:rsidR="0053125E" w:rsidRDefault="006618F7" w:rsidP="000418DC">
      <w:pPr>
        <w:jc w:val="both"/>
        <w:rPr>
          <w:rFonts w:ascii="Arial" w:hAnsi="Arial" w:cs="Arial"/>
          <w:sz w:val="24"/>
          <w:szCs w:val="24"/>
          <w:lang w:val="en-US"/>
        </w:rPr>
      </w:pPr>
      <w:r>
        <w:rPr>
          <w:rFonts w:ascii="Arial" w:hAnsi="Arial" w:cs="Arial"/>
          <w:sz w:val="24"/>
          <w:szCs w:val="24"/>
          <w:lang w:val="en-US"/>
        </w:rPr>
        <w:t>f</w:t>
      </w:r>
      <w:r w:rsidR="0053125E">
        <w:rPr>
          <w:rFonts w:ascii="Arial" w:hAnsi="Arial" w:cs="Arial"/>
          <w:sz w:val="24"/>
          <w:szCs w:val="24"/>
          <w:lang w:val="en-US"/>
        </w:rPr>
        <w:t xml:space="preserve">. </w:t>
      </w:r>
      <w:r w:rsidR="0053125E" w:rsidRPr="0053125E">
        <w:rPr>
          <w:rFonts w:ascii="Arial" w:hAnsi="Arial" w:cs="Arial"/>
          <w:sz w:val="24"/>
          <w:szCs w:val="24"/>
          <w:lang w:val="en-US"/>
        </w:rPr>
        <w:t>Technological and data risks</w:t>
      </w:r>
    </w:p>
    <w:p w:rsidR="0053125E" w:rsidRDefault="006618F7" w:rsidP="000418DC">
      <w:pPr>
        <w:jc w:val="both"/>
        <w:rPr>
          <w:rFonts w:ascii="Arial" w:hAnsi="Arial" w:cs="Arial"/>
          <w:sz w:val="24"/>
          <w:szCs w:val="24"/>
          <w:lang w:val="en-US"/>
        </w:rPr>
      </w:pPr>
      <w:r>
        <w:rPr>
          <w:rFonts w:ascii="Arial" w:hAnsi="Arial" w:cs="Arial"/>
          <w:sz w:val="24"/>
          <w:szCs w:val="24"/>
          <w:lang w:val="en-US"/>
        </w:rPr>
        <w:t>g</w:t>
      </w:r>
      <w:r w:rsidR="0053125E">
        <w:rPr>
          <w:rFonts w:ascii="Arial" w:hAnsi="Arial" w:cs="Arial"/>
          <w:sz w:val="24"/>
          <w:szCs w:val="24"/>
          <w:lang w:val="en-US"/>
        </w:rPr>
        <w:t xml:space="preserve">. </w:t>
      </w:r>
      <w:r w:rsidR="0053125E" w:rsidRPr="0053125E">
        <w:rPr>
          <w:rFonts w:ascii="Arial" w:hAnsi="Arial" w:cs="Arial"/>
          <w:sz w:val="24"/>
          <w:szCs w:val="24"/>
          <w:lang w:val="en-US"/>
        </w:rPr>
        <w:t>Reputational risks</w:t>
      </w:r>
    </w:p>
    <w:p w:rsidR="0053125E" w:rsidRDefault="006618F7" w:rsidP="000418DC">
      <w:pPr>
        <w:jc w:val="both"/>
        <w:rPr>
          <w:rFonts w:ascii="Arial" w:hAnsi="Arial" w:cs="Arial"/>
          <w:sz w:val="24"/>
          <w:szCs w:val="24"/>
          <w:lang w:val="en-US"/>
        </w:rPr>
      </w:pPr>
      <w:proofErr w:type="spellStart"/>
      <w:r>
        <w:rPr>
          <w:rFonts w:ascii="Arial" w:hAnsi="Arial" w:cs="Arial"/>
          <w:sz w:val="24"/>
          <w:szCs w:val="24"/>
          <w:lang w:val="en-US"/>
        </w:rPr>
        <w:t>i</w:t>
      </w:r>
      <w:proofErr w:type="spellEnd"/>
      <w:r w:rsidR="0053125E">
        <w:rPr>
          <w:rFonts w:ascii="Arial" w:hAnsi="Arial" w:cs="Arial"/>
          <w:sz w:val="24"/>
          <w:szCs w:val="24"/>
          <w:lang w:val="en-US"/>
        </w:rPr>
        <w:t xml:space="preserve">. </w:t>
      </w:r>
      <w:r w:rsidR="0053125E" w:rsidRPr="0053125E">
        <w:rPr>
          <w:rFonts w:ascii="Arial" w:hAnsi="Arial" w:cs="Arial"/>
          <w:sz w:val="24"/>
          <w:szCs w:val="24"/>
          <w:lang w:val="en-US"/>
        </w:rPr>
        <w:t>Analytical and research limitations</w:t>
      </w:r>
    </w:p>
    <w:p w:rsidR="0053125E" w:rsidRDefault="0053125E" w:rsidP="000418DC">
      <w:pPr>
        <w:jc w:val="both"/>
        <w:rPr>
          <w:rFonts w:ascii="Arial" w:hAnsi="Arial" w:cs="Arial"/>
          <w:sz w:val="24"/>
          <w:szCs w:val="24"/>
          <w:lang w:val="en-US"/>
        </w:rPr>
      </w:pPr>
    </w:p>
    <w:p w:rsidR="0053125E" w:rsidRPr="001E0B04"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9.1.1.</w:t>
      </w:r>
      <w:r w:rsidR="0053125E" w:rsidRPr="001E0B04">
        <w:rPr>
          <w:rFonts w:ascii="Arial" w:hAnsi="Arial" w:cs="Arial"/>
          <w:sz w:val="24"/>
          <w:szCs w:val="24"/>
          <w:lang w:val="en-US"/>
        </w:rPr>
        <w:t xml:space="preserve"> Strategic Risks</w:t>
      </w:r>
    </w:p>
    <w:p w:rsidR="00CE06D7" w:rsidRDefault="00CE06D7" w:rsidP="000418DC">
      <w:pPr>
        <w:jc w:val="both"/>
        <w:rPr>
          <w:rFonts w:ascii="Arial" w:hAnsi="Arial" w:cs="Arial"/>
          <w:sz w:val="24"/>
          <w:szCs w:val="24"/>
          <w:lang w:val="en-US"/>
        </w:rPr>
      </w:pPr>
    </w:p>
    <w:p w:rsidR="0053125E"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9.1.2. </w:t>
      </w:r>
      <w:r w:rsidR="0053125E" w:rsidRPr="001E0B04">
        <w:rPr>
          <w:rFonts w:ascii="Arial" w:hAnsi="Arial" w:cs="Arial"/>
          <w:sz w:val="24"/>
          <w:szCs w:val="24"/>
          <w:lang w:val="en-US"/>
        </w:rPr>
        <w:t>Nature of the Risk</w:t>
      </w:r>
    </w:p>
    <w:p w:rsidR="001E0B04" w:rsidRPr="001E0B04" w:rsidRDefault="001E0B04" w:rsidP="000418DC">
      <w:pPr>
        <w:jc w:val="both"/>
        <w:rPr>
          <w:lang w:val="en-US"/>
        </w:rPr>
      </w:pPr>
    </w:p>
    <w:p w:rsidR="0053125E" w:rsidRPr="0053125E" w:rsidRDefault="0053125E" w:rsidP="000418DC">
      <w:pPr>
        <w:jc w:val="both"/>
        <w:rPr>
          <w:rFonts w:ascii="Arial" w:hAnsi="Arial" w:cs="Arial"/>
          <w:sz w:val="24"/>
          <w:szCs w:val="24"/>
          <w:lang w:val="en-US"/>
        </w:rPr>
      </w:pPr>
      <w:r w:rsidRPr="0053125E">
        <w:rPr>
          <w:rFonts w:ascii="Arial" w:hAnsi="Arial" w:cs="Arial"/>
          <w:sz w:val="24"/>
          <w:szCs w:val="24"/>
          <w:lang w:val="en-US"/>
        </w:rPr>
        <w:t>Strategic risk refers to the possibility that the business model may fail to achieve long-term objectives due to poor positioning, ineffective differentiation, or external environmental changes (Grant, 2022). For Sunny Homes, the primary strategic risk lies in overestimating sustained UK demand for Bulgarian property.</w:t>
      </w:r>
    </w:p>
    <w:p w:rsidR="0053125E" w:rsidRPr="0053125E" w:rsidRDefault="0053125E" w:rsidP="000418DC">
      <w:pPr>
        <w:jc w:val="both"/>
        <w:rPr>
          <w:rFonts w:ascii="Arial" w:hAnsi="Arial" w:cs="Arial"/>
          <w:sz w:val="24"/>
          <w:szCs w:val="24"/>
          <w:lang w:val="en-US"/>
        </w:rPr>
      </w:pPr>
    </w:p>
    <w:p w:rsidR="0053125E" w:rsidRDefault="0053125E" w:rsidP="000418DC">
      <w:pPr>
        <w:jc w:val="both"/>
        <w:rPr>
          <w:rFonts w:ascii="Arial" w:hAnsi="Arial" w:cs="Arial"/>
          <w:sz w:val="24"/>
          <w:szCs w:val="24"/>
          <w:lang w:val="en-US"/>
        </w:rPr>
      </w:pPr>
      <w:r w:rsidRPr="0053125E">
        <w:rPr>
          <w:rFonts w:ascii="Arial" w:hAnsi="Arial" w:cs="Arial"/>
          <w:sz w:val="24"/>
          <w:szCs w:val="24"/>
          <w:lang w:val="en-US"/>
        </w:rPr>
        <w:t>While Bulgaria offers affordability advantage</w:t>
      </w:r>
      <w:r w:rsidR="00485258">
        <w:rPr>
          <w:rFonts w:ascii="Arial" w:hAnsi="Arial" w:cs="Arial"/>
          <w:sz w:val="24"/>
          <w:szCs w:val="24"/>
          <w:lang w:val="en-US"/>
        </w:rPr>
        <w:t>s, UK buyers traditionally favo</w:t>
      </w:r>
      <w:r w:rsidRPr="0053125E">
        <w:rPr>
          <w:rFonts w:ascii="Arial" w:hAnsi="Arial" w:cs="Arial"/>
          <w:sz w:val="24"/>
          <w:szCs w:val="24"/>
          <w:lang w:val="en-US"/>
        </w:rPr>
        <w:t>r more established overseas markets such as Spain, Portugal, and France. Changes in travel sentiment, lifestyle preferences, or media perceptions could weaken Bulgaria’s appeal.</w:t>
      </w:r>
    </w:p>
    <w:p w:rsidR="001E0B04" w:rsidRDefault="001E0B04" w:rsidP="000418DC">
      <w:pPr>
        <w:jc w:val="both"/>
        <w:rPr>
          <w:rFonts w:ascii="Arial" w:hAnsi="Arial" w:cs="Arial"/>
          <w:sz w:val="24"/>
          <w:szCs w:val="24"/>
          <w:lang w:val="en-US"/>
        </w:rPr>
      </w:pPr>
    </w:p>
    <w:p w:rsidR="00A3764F"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9.1.3.</w:t>
      </w:r>
      <w:r w:rsidR="00CE06D7" w:rsidRPr="001E0B04">
        <w:rPr>
          <w:rFonts w:ascii="Arial" w:hAnsi="Arial" w:cs="Arial"/>
          <w:sz w:val="24"/>
          <w:szCs w:val="24"/>
          <w:lang w:val="en-US"/>
        </w:rPr>
        <w:t xml:space="preserve"> </w:t>
      </w:r>
      <w:r w:rsidR="00A3764F" w:rsidRPr="001E0B04">
        <w:rPr>
          <w:rFonts w:ascii="Arial" w:hAnsi="Arial" w:cs="Arial"/>
          <w:sz w:val="24"/>
          <w:szCs w:val="24"/>
          <w:lang w:val="en-US"/>
        </w:rPr>
        <w:t>Mitigation Strategies</w:t>
      </w:r>
    </w:p>
    <w:p w:rsidR="001E0B04" w:rsidRPr="001E0B04" w:rsidRDefault="001E0B04" w:rsidP="000418DC">
      <w:pPr>
        <w:jc w:val="both"/>
        <w:rPr>
          <w:lang w:val="en-US"/>
        </w:rPr>
      </w:pPr>
    </w:p>
    <w:p w:rsidR="00A3764F"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A3764F" w:rsidRPr="006618F7">
        <w:rPr>
          <w:rFonts w:ascii="Arial" w:hAnsi="Arial" w:cs="Arial"/>
          <w:sz w:val="24"/>
          <w:szCs w:val="24"/>
          <w:lang w:val="en-US"/>
        </w:rPr>
        <w:t>Clear niche positioning as a specialist Bulgaria-focused consultancy rather than a general overseas agent</w:t>
      </w:r>
    </w:p>
    <w:p w:rsidR="00A3764F"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A3764F" w:rsidRPr="006618F7">
        <w:rPr>
          <w:rFonts w:ascii="Arial" w:hAnsi="Arial" w:cs="Arial"/>
          <w:sz w:val="24"/>
          <w:szCs w:val="24"/>
          <w:lang w:val="en-US"/>
        </w:rPr>
        <w:t>Continuous monitoring of UK buyer sentiment through CRM analytics and inquiry trends</w:t>
      </w:r>
    </w:p>
    <w:p w:rsidR="00A3764F"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A3764F" w:rsidRPr="006618F7">
        <w:rPr>
          <w:rFonts w:ascii="Arial" w:hAnsi="Arial" w:cs="Arial"/>
          <w:sz w:val="24"/>
          <w:szCs w:val="24"/>
          <w:lang w:val="en-US"/>
        </w:rPr>
        <w:t>Diversification of buyer segments (retirees, investors, remote workers) to reduce dependency on one group</w:t>
      </w:r>
    </w:p>
    <w:p w:rsidR="00A3764F" w:rsidRPr="00A3764F" w:rsidRDefault="00A3764F" w:rsidP="000418DC">
      <w:pPr>
        <w:pStyle w:val="ListParagraph"/>
        <w:jc w:val="both"/>
        <w:rPr>
          <w:rFonts w:ascii="Arial" w:hAnsi="Arial" w:cs="Arial"/>
          <w:sz w:val="24"/>
          <w:szCs w:val="24"/>
          <w:lang w:val="en-US"/>
        </w:rPr>
      </w:pPr>
    </w:p>
    <w:p w:rsidR="00A3764F" w:rsidRDefault="00A3764F" w:rsidP="000418DC">
      <w:pPr>
        <w:jc w:val="both"/>
        <w:rPr>
          <w:rFonts w:ascii="Arial" w:hAnsi="Arial" w:cs="Arial"/>
          <w:sz w:val="24"/>
          <w:szCs w:val="24"/>
          <w:lang w:val="en-US"/>
        </w:rPr>
      </w:pPr>
      <w:r w:rsidRPr="00A3764F">
        <w:rPr>
          <w:rFonts w:ascii="Arial" w:hAnsi="Arial" w:cs="Arial"/>
          <w:sz w:val="24"/>
          <w:szCs w:val="24"/>
          <w:lang w:val="en-US"/>
        </w:rPr>
        <w:t>Strategic agility is critical for small firms operating in volatile international markets (Burns, 2020).</w:t>
      </w:r>
    </w:p>
    <w:p w:rsidR="001E0B04" w:rsidRDefault="001E0B04" w:rsidP="000418DC">
      <w:pPr>
        <w:jc w:val="both"/>
        <w:rPr>
          <w:rFonts w:ascii="Arial" w:hAnsi="Arial" w:cs="Arial"/>
          <w:sz w:val="24"/>
          <w:szCs w:val="24"/>
          <w:lang w:val="en-US"/>
        </w:rPr>
      </w:pPr>
    </w:p>
    <w:p w:rsidR="0026264F" w:rsidRDefault="0026264F" w:rsidP="000418DC">
      <w:pPr>
        <w:pStyle w:val="Heading2"/>
        <w:jc w:val="both"/>
        <w:rPr>
          <w:rFonts w:ascii="Arial" w:hAnsi="Arial" w:cs="Arial"/>
          <w:sz w:val="24"/>
          <w:szCs w:val="24"/>
          <w:lang w:val="en-US"/>
        </w:rPr>
      </w:pPr>
    </w:p>
    <w:p w:rsidR="00A3764F"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9.2.</w:t>
      </w:r>
      <w:r w:rsidR="00A3764F" w:rsidRPr="001E0B04">
        <w:rPr>
          <w:rFonts w:ascii="Arial" w:hAnsi="Arial" w:cs="Arial"/>
          <w:sz w:val="24"/>
          <w:szCs w:val="24"/>
          <w:lang w:val="en-US"/>
        </w:rPr>
        <w:t xml:space="preserve"> Market and Demand Risks</w:t>
      </w:r>
    </w:p>
    <w:p w:rsidR="001E0B04" w:rsidRPr="001E0B04" w:rsidRDefault="001E0B04" w:rsidP="000418DC">
      <w:pPr>
        <w:jc w:val="both"/>
        <w:rPr>
          <w:lang w:val="en-US"/>
        </w:rPr>
      </w:pPr>
    </w:p>
    <w:p w:rsidR="00A3764F"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9.2.1.</w:t>
      </w:r>
      <w:r w:rsidR="001E0B04">
        <w:rPr>
          <w:rFonts w:ascii="Arial" w:hAnsi="Arial" w:cs="Arial"/>
          <w:sz w:val="24"/>
          <w:szCs w:val="24"/>
          <w:lang w:val="en-US"/>
        </w:rPr>
        <w:t xml:space="preserve"> </w:t>
      </w:r>
      <w:r w:rsidR="00A3764F" w:rsidRPr="001E0B04">
        <w:rPr>
          <w:rFonts w:ascii="Arial" w:hAnsi="Arial" w:cs="Arial"/>
          <w:sz w:val="24"/>
          <w:szCs w:val="24"/>
          <w:lang w:val="en-US"/>
        </w:rPr>
        <w:t>Nature of the Risk</w:t>
      </w:r>
    </w:p>
    <w:p w:rsidR="001E0B04" w:rsidRPr="001E0B04" w:rsidRDefault="001E0B04" w:rsidP="000418DC">
      <w:pPr>
        <w:jc w:val="both"/>
        <w:rPr>
          <w:lang w:val="en-US"/>
        </w:rPr>
      </w:pPr>
    </w:p>
    <w:p w:rsidR="00A3764F" w:rsidRDefault="00A3764F" w:rsidP="000418DC">
      <w:pPr>
        <w:jc w:val="both"/>
        <w:rPr>
          <w:rFonts w:ascii="Arial" w:hAnsi="Arial" w:cs="Arial"/>
          <w:sz w:val="24"/>
          <w:szCs w:val="24"/>
          <w:lang w:val="en-US"/>
        </w:rPr>
      </w:pPr>
      <w:r w:rsidRPr="00A3764F">
        <w:rPr>
          <w:rFonts w:ascii="Arial" w:hAnsi="Arial" w:cs="Arial"/>
          <w:sz w:val="24"/>
          <w:szCs w:val="24"/>
          <w:lang w:val="en-US"/>
        </w:rPr>
        <w:t>Market risk arises from fluctuations in demand driven by economic conditions, interest rates, inflation, and consumer confidence (</w:t>
      </w:r>
      <w:proofErr w:type="spellStart"/>
      <w:r w:rsidRPr="00A3764F">
        <w:rPr>
          <w:rFonts w:ascii="Arial" w:hAnsi="Arial" w:cs="Arial"/>
          <w:sz w:val="24"/>
          <w:szCs w:val="24"/>
          <w:lang w:val="en-US"/>
        </w:rPr>
        <w:t>Kotler</w:t>
      </w:r>
      <w:proofErr w:type="spellEnd"/>
      <w:r w:rsidRPr="00A3764F">
        <w:rPr>
          <w:rFonts w:ascii="Arial" w:hAnsi="Arial" w:cs="Arial"/>
          <w:sz w:val="24"/>
          <w:szCs w:val="24"/>
          <w:lang w:val="en-US"/>
        </w:rPr>
        <w:t xml:space="preserve"> &amp; Keller, 2022). Rising UK mortgage rates, reduced disposable income, or global uncertainty could delay or cancel overseas property purchases.</w:t>
      </w:r>
    </w:p>
    <w:p w:rsidR="00A3764F" w:rsidRDefault="00A3764F" w:rsidP="000418DC">
      <w:pPr>
        <w:jc w:val="both"/>
        <w:rPr>
          <w:rFonts w:ascii="Arial" w:hAnsi="Arial" w:cs="Arial"/>
          <w:sz w:val="24"/>
          <w:szCs w:val="24"/>
          <w:lang w:val="en-US"/>
        </w:rPr>
      </w:pPr>
      <w:r w:rsidRPr="00A3764F">
        <w:rPr>
          <w:rFonts w:ascii="Arial" w:hAnsi="Arial" w:cs="Arial"/>
          <w:sz w:val="24"/>
          <w:szCs w:val="24"/>
          <w:lang w:val="en-US"/>
        </w:rPr>
        <w:t>Additionally, Bulgarian property prices have risen significantly in recent years, potentially reducing the “low-cost” narrative that attracts foreign buyers</w:t>
      </w:r>
      <w:r>
        <w:rPr>
          <w:rFonts w:ascii="Arial" w:hAnsi="Arial" w:cs="Arial"/>
          <w:sz w:val="24"/>
          <w:szCs w:val="24"/>
          <w:lang w:val="en-US"/>
        </w:rPr>
        <w:t>.</w:t>
      </w:r>
    </w:p>
    <w:p w:rsidR="001E0B04" w:rsidRDefault="001E0B04" w:rsidP="000418DC">
      <w:pPr>
        <w:jc w:val="both"/>
        <w:rPr>
          <w:rFonts w:ascii="Arial" w:hAnsi="Arial" w:cs="Arial"/>
          <w:sz w:val="24"/>
          <w:szCs w:val="24"/>
          <w:lang w:val="en-US"/>
        </w:rPr>
      </w:pPr>
    </w:p>
    <w:p w:rsidR="00A3764F"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9.2.2. </w:t>
      </w:r>
      <w:r w:rsidR="00A3764F" w:rsidRPr="001E0B04">
        <w:rPr>
          <w:rFonts w:ascii="Arial" w:hAnsi="Arial" w:cs="Arial"/>
          <w:sz w:val="24"/>
          <w:szCs w:val="24"/>
          <w:lang w:val="en-US"/>
        </w:rPr>
        <w:t>Mitigation Strategies</w:t>
      </w:r>
    </w:p>
    <w:p w:rsidR="001E0B04" w:rsidRPr="001E0B04" w:rsidRDefault="001E0B04" w:rsidP="000418DC">
      <w:pPr>
        <w:jc w:val="both"/>
        <w:rPr>
          <w:lang w:val="en-US"/>
        </w:rPr>
      </w:pPr>
    </w:p>
    <w:p w:rsidR="00A3764F"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A3764F" w:rsidRPr="006618F7">
        <w:rPr>
          <w:rFonts w:ascii="Arial" w:hAnsi="Arial" w:cs="Arial"/>
          <w:sz w:val="24"/>
          <w:szCs w:val="24"/>
          <w:lang w:val="en-US"/>
        </w:rPr>
        <w:t>Emphasizing value-for-money and lifestyle benefits rather than price alone</w:t>
      </w:r>
    </w:p>
    <w:p w:rsidR="00A3764F"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A3764F" w:rsidRPr="006618F7">
        <w:rPr>
          <w:rFonts w:ascii="Arial" w:hAnsi="Arial" w:cs="Arial"/>
          <w:sz w:val="24"/>
          <w:szCs w:val="24"/>
          <w:lang w:val="en-US"/>
        </w:rPr>
        <w:t>Offering flexible buyer journeys, including long-term research support rather than pressure to purchase</w:t>
      </w:r>
    </w:p>
    <w:p w:rsidR="007D345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7D345B" w:rsidRPr="006618F7">
        <w:rPr>
          <w:rFonts w:ascii="Arial" w:hAnsi="Arial" w:cs="Arial"/>
          <w:sz w:val="24"/>
          <w:szCs w:val="24"/>
          <w:lang w:val="en-US"/>
        </w:rPr>
        <w:t>Maintaining up-to-date market data to set realistic buyer expectations</w:t>
      </w:r>
    </w:p>
    <w:p w:rsidR="00B028BE" w:rsidRDefault="00B028BE" w:rsidP="000418DC">
      <w:pPr>
        <w:jc w:val="both"/>
        <w:rPr>
          <w:rFonts w:ascii="Arial" w:hAnsi="Arial" w:cs="Arial"/>
          <w:sz w:val="24"/>
          <w:szCs w:val="24"/>
          <w:lang w:val="en-US"/>
        </w:rPr>
      </w:pPr>
      <w:r w:rsidRPr="00B028BE">
        <w:rPr>
          <w:rFonts w:ascii="Arial" w:hAnsi="Arial" w:cs="Arial"/>
          <w:sz w:val="24"/>
          <w:szCs w:val="24"/>
          <w:lang w:val="en-US"/>
        </w:rPr>
        <w:t>Demand volatility is a structural risk in real estate and requires conservative forecasting (Ball et al., 2021).</w:t>
      </w:r>
    </w:p>
    <w:p w:rsidR="00B028BE" w:rsidRDefault="00B028BE" w:rsidP="000418DC">
      <w:pPr>
        <w:jc w:val="both"/>
        <w:rPr>
          <w:rFonts w:ascii="Arial" w:hAnsi="Arial" w:cs="Arial"/>
          <w:sz w:val="24"/>
          <w:szCs w:val="24"/>
          <w:lang w:val="en-US"/>
        </w:rPr>
      </w:pPr>
    </w:p>
    <w:p w:rsidR="00B028BE" w:rsidRDefault="00530752" w:rsidP="000418DC">
      <w:pPr>
        <w:pStyle w:val="Heading2"/>
        <w:jc w:val="both"/>
        <w:rPr>
          <w:rFonts w:ascii="Arial" w:hAnsi="Arial" w:cs="Arial"/>
          <w:sz w:val="24"/>
          <w:szCs w:val="24"/>
          <w:lang w:val="en-US"/>
        </w:rPr>
      </w:pPr>
      <w:r w:rsidRPr="001E0B04">
        <w:rPr>
          <w:rFonts w:ascii="Arial" w:hAnsi="Arial" w:cs="Arial"/>
          <w:sz w:val="24"/>
          <w:szCs w:val="24"/>
          <w:lang w:val="en-US"/>
        </w:rPr>
        <w:t>9.3.</w:t>
      </w:r>
      <w:r w:rsidR="00B028BE" w:rsidRPr="001E0B04">
        <w:rPr>
          <w:rFonts w:ascii="Arial" w:hAnsi="Arial" w:cs="Arial"/>
          <w:sz w:val="24"/>
          <w:szCs w:val="24"/>
          <w:lang w:val="en-US"/>
        </w:rPr>
        <w:t xml:space="preserve"> Financial Risks</w:t>
      </w:r>
    </w:p>
    <w:p w:rsidR="001E0B04" w:rsidRPr="001E0B04" w:rsidRDefault="001E0B04" w:rsidP="000418DC">
      <w:pPr>
        <w:jc w:val="both"/>
        <w:rPr>
          <w:lang w:val="en-US"/>
        </w:rPr>
      </w:pPr>
    </w:p>
    <w:p w:rsidR="00B028BE" w:rsidRDefault="00AC3BA1" w:rsidP="000418DC">
      <w:pPr>
        <w:pStyle w:val="Heading2"/>
        <w:jc w:val="both"/>
        <w:rPr>
          <w:rFonts w:ascii="Arial" w:hAnsi="Arial" w:cs="Arial"/>
          <w:sz w:val="24"/>
          <w:szCs w:val="24"/>
          <w:lang w:val="en-US"/>
        </w:rPr>
      </w:pPr>
      <w:r w:rsidRPr="001E0B04">
        <w:rPr>
          <w:rFonts w:ascii="Arial" w:hAnsi="Arial" w:cs="Arial"/>
          <w:sz w:val="24"/>
          <w:szCs w:val="24"/>
          <w:lang w:val="en-US"/>
        </w:rPr>
        <w:t>9.3.1.</w:t>
      </w:r>
      <w:r w:rsidR="001E0B04">
        <w:rPr>
          <w:rFonts w:ascii="Arial" w:hAnsi="Arial" w:cs="Arial"/>
          <w:sz w:val="24"/>
          <w:szCs w:val="24"/>
          <w:lang w:val="en-US"/>
        </w:rPr>
        <w:t xml:space="preserve"> </w:t>
      </w:r>
      <w:r w:rsidR="00B028BE" w:rsidRPr="001E0B04">
        <w:rPr>
          <w:rFonts w:ascii="Arial" w:hAnsi="Arial" w:cs="Arial"/>
          <w:sz w:val="24"/>
          <w:szCs w:val="24"/>
          <w:lang w:val="en-US"/>
        </w:rPr>
        <w:t>Nature of the Risk</w:t>
      </w:r>
    </w:p>
    <w:p w:rsidR="001E0B04" w:rsidRPr="001E0B04" w:rsidRDefault="001E0B04" w:rsidP="000418DC">
      <w:pPr>
        <w:jc w:val="both"/>
        <w:rPr>
          <w:lang w:val="en-US"/>
        </w:rPr>
      </w:pPr>
    </w:p>
    <w:p w:rsidR="00B028BE" w:rsidRDefault="00B028BE" w:rsidP="000418DC">
      <w:pPr>
        <w:jc w:val="both"/>
        <w:rPr>
          <w:rFonts w:ascii="Arial" w:hAnsi="Arial" w:cs="Arial"/>
          <w:sz w:val="24"/>
          <w:szCs w:val="24"/>
          <w:lang w:val="en-US"/>
        </w:rPr>
      </w:pPr>
      <w:r w:rsidRPr="00B028BE">
        <w:rPr>
          <w:rFonts w:ascii="Arial" w:hAnsi="Arial" w:cs="Arial"/>
          <w:sz w:val="24"/>
          <w:szCs w:val="24"/>
          <w:lang w:val="en-US"/>
        </w:rPr>
        <w:t>Financial risks are particularly significant for early-stage businesses with limited capital. Sunny Homes is launched with approximately £8,000 in start-up capital, making cash-flow management critical.</w:t>
      </w:r>
    </w:p>
    <w:p w:rsidR="00E82B93" w:rsidRDefault="00E82B93" w:rsidP="000418DC">
      <w:pPr>
        <w:jc w:val="both"/>
        <w:rPr>
          <w:rFonts w:ascii="Arial" w:hAnsi="Arial" w:cs="Arial"/>
          <w:sz w:val="24"/>
          <w:szCs w:val="24"/>
          <w:lang w:val="en-US"/>
        </w:rPr>
      </w:pPr>
      <w:r w:rsidRPr="00E82B93">
        <w:rPr>
          <w:rFonts w:ascii="Arial" w:hAnsi="Arial" w:cs="Arial"/>
          <w:sz w:val="24"/>
          <w:szCs w:val="24"/>
          <w:lang w:val="en-US"/>
        </w:rPr>
        <w:t>Key financial risks include:</w:t>
      </w:r>
    </w:p>
    <w:p w:rsidR="00E82B93"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E82B93" w:rsidRPr="006618F7">
        <w:rPr>
          <w:rFonts w:ascii="Arial" w:hAnsi="Arial" w:cs="Arial"/>
          <w:sz w:val="24"/>
          <w:szCs w:val="24"/>
          <w:lang w:val="en-US"/>
        </w:rPr>
        <w:t>Irregular commission-based income</w:t>
      </w:r>
    </w:p>
    <w:p w:rsidR="00E82B93"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E82B93" w:rsidRPr="006618F7">
        <w:rPr>
          <w:rFonts w:ascii="Arial" w:hAnsi="Arial" w:cs="Arial"/>
          <w:sz w:val="24"/>
          <w:szCs w:val="24"/>
          <w:lang w:val="en-US"/>
        </w:rPr>
        <w:t>Delayed property completions</w:t>
      </w:r>
    </w:p>
    <w:p w:rsidR="00E82B93"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E82B93" w:rsidRPr="006618F7">
        <w:rPr>
          <w:rFonts w:ascii="Arial" w:hAnsi="Arial" w:cs="Arial"/>
          <w:sz w:val="24"/>
          <w:szCs w:val="24"/>
          <w:lang w:val="en-US"/>
        </w:rPr>
        <w:t>Currency exchange fluctuations (GBP–BGN)</w:t>
      </w:r>
    </w:p>
    <w:p w:rsidR="00E82B93" w:rsidRPr="006618F7" w:rsidRDefault="006618F7" w:rsidP="000418DC">
      <w:pPr>
        <w:jc w:val="both"/>
        <w:rPr>
          <w:rFonts w:ascii="Arial" w:hAnsi="Arial" w:cs="Arial"/>
          <w:sz w:val="24"/>
          <w:szCs w:val="24"/>
          <w:lang w:val="en-US"/>
        </w:rPr>
      </w:pPr>
      <w:r>
        <w:rPr>
          <w:rFonts w:ascii="Arial" w:hAnsi="Arial" w:cs="Arial"/>
          <w:sz w:val="24"/>
          <w:szCs w:val="24"/>
          <w:lang w:val="en-US"/>
        </w:rPr>
        <w:lastRenderedPageBreak/>
        <w:t xml:space="preserve">d. </w:t>
      </w:r>
      <w:r w:rsidR="00E82B93" w:rsidRPr="006618F7">
        <w:rPr>
          <w:rFonts w:ascii="Arial" w:hAnsi="Arial" w:cs="Arial"/>
          <w:sz w:val="24"/>
          <w:szCs w:val="24"/>
          <w:lang w:val="en-US"/>
        </w:rPr>
        <w:t>Underestimating marketing costs or lead acquisition expenses</w:t>
      </w:r>
    </w:p>
    <w:p w:rsidR="0058577D" w:rsidRDefault="0058577D" w:rsidP="000418DC">
      <w:pPr>
        <w:jc w:val="both"/>
        <w:rPr>
          <w:rFonts w:ascii="Arial" w:hAnsi="Arial" w:cs="Arial"/>
          <w:sz w:val="24"/>
          <w:szCs w:val="24"/>
          <w:lang w:val="en-US"/>
        </w:rPr>
      </w:pPr>
      <w:r w:rsidRPr="0058577D">
        <w:rPr>
          <w:rFonts w:ascii="Arial" w:hAnsi="Arial" w:cs="Arial"/>
          <w:sz w:val="24"/>
          <w:szCs w:val="24"/>
          <w:lang w:val="en-US"/>
        </w:rPr>
        <w:t xml:space="preserve">According to </w:t>
      </w:r>
      <w:proofErr w:type="spellStart"/>
      <w:r w:rsidRPr="0058577D">
        <w:rPr>
          <w:rFonts w:ascii="Arial" w:hAnsi="Arial" w:cs="Arial"/>
          <w:sz w:val="24"/>
          <w:szCs w:val="24"/>
          <w:lang w:val="en-US"/>
        </w:rPr>
        <w:t>Atrill</w:t>
      </w:r>
      <w:proofErr w:type="spellEnd"/>
      <w:r w:rsidRPr="0058577D">
        <w:rPr>
          <w:rFonts w:ascii="Arial" w:hAnsi="Arial" w:cs="Arial"/>
          <w:sz w:val="24"/>
          <w:szCs w:val="24"/>
          <w:lang w:val="en-US"/>
        </w:rPr>
        <w:t xml:space="preserve"> and </w:t>
      </w:r>
      <w:proofErr w:type="spellStart"/>
      <w:r w:rsidRPr="0058577D">
        <w:rPr>
          <w:rFonts w:ascii="Arial" w:hAnsi="Arial" w:cs="Arial"/>
          <w:sz w:val="24"/>
          <w:szCs w:val="24"/>
          <w:lang w:val="en-US"/>
        </w:rPr>
        <w:t>McLaney</w:t>
      </w:r>
      <w:proofErr w:type="spellEnd"/>
      <w:r w:rsidRPr="0058577D">
        <w:rPr>
          <w:rFonts w:ascii="Arial" w:hAnsi="Arial" w:cs="Arial"/>
          <w:sz w:val="24"/>
          <w:szCs w:val="24"/>
          <w:lang w:val="en-US"/>
        </w:rPr>
        <w:t xml:space="preserve"> (2020), cash-flow shortages are one of the leading causes of small business failure.</w:t>
      </w:r>
    </w:p>
    <w:p w:rsidR="001E0B04" w:rsidRDefault="001E0B04" w:rsidP="000418DC">
      <w:pPr>
        <w:jc w:val="both"/>
        <w:rPr>
          <w:rFonts w:ascii="Arial" w:hAnsi="Arial" w:cs="Arial"/>
          <w:sz w:val="24"/>
          <w:szCs w:val="24"/>
          <w:lang w:val="en-US"/>
        </w:rPr>
      </w:pPr>
    </w:p>
    <w:p w:rsidR="00337471" w:rsidRDefault="00AC3BA1"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9.3.2. </w:t>
      </w:r>
      <w:r w:rsidR="00337471" w:rsidRPr="001E0B04">
        <w:rPr>
          <w:rFonts w:ascii="Arial" w:hAnsi="Arial" w:cs="Arial"/>
          <w:sz w:val="24"/>
          <w:szCs w:val="24"/>
          <w:lang w:val="en-US"/>
        </w:rPr>
        <w:t>Mitigation Strategies</w:t>
      </w:r>
    </w:p>
    <w:p w:rsidR="001E0B04" w:rsidRPr="001E0B04" w:rsidRDefault="001E0B04" w:rsidP="000418DC">
      <w:pPr>
        <w:jc w:val="both"/>
        <w:rPr>
          <w:lang w:val="en-US"/>
        </w:rPr>
      </w:pPr>
    </w:p>
    <w:p w:rsidR="0033747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337471" w:rsidRPr="006618F7">
        <w:rPr>
          <w:rFonts w:ascii="Arial" w:hAnsi="Arial" w:cs="Arial"/>
          <w:sz w:val="24"/>
          <w:szCs w:val="24"/>
          <w:lang w:val="en-US"/>
        </w:rPr>
        <w:t>Maintaining low fixed costs through a home-office and outsourced model</w:t>
      </w:r>
    </w:p>
    <w:p w:rsidR="0033747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337471" w:rsidRPr="006618F7">
        <w:rPr>
          <w:rFonts w:ascii="Arial" w:hAnsi="Arial" w:cs="Arial"/>
          <w:sz w:val="24"/>
          <w:szCs w:val="24"/>
          <w:lang w:val="en-US"/>
        </w:rPr>
        <w:t>Conservative revenue assumptions and phased marketing spend</w:t>
      </w:r>
    </w:p>
    <w:p w:rsidR="0033747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337471" w:rsidRPr="006618F7">
        <w:rPr>
          <w:rFonts w:ascii="Arial" w:hAnsi="Arial" w:cs="Arial"/>
          <w:sz w:val="24"/>
          <w:szCs w:val="24"/>
          <w:lang w:val="en-US"/>
        </w:rPr>
        <w:t>Building a cash reserve buffer for at least 3–6 months of operating costs</w:t>
      </w:r>
    </w:p>
    <w:p w:rsidR="00337471"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d. </w:t>
      </w:r>
      <w:r w:rsidR="00337471" w:rsidRPr="006618F7">
        <w:rPr>
          <w:rFonts w:ascii="Arial" w:hAnsi="Arial" w:cs="Arial"/>
          <w:sz w:val="24"/>
          <w:szCs w:val="24"/>
          <w:lang w:val="en-US"/>
        </w:rPr>
        <w:t>Using regulated currency transfer services to reduce FX volatility</w:t>
      </w:r>
    </w:p>
    <w:p w:rsidR="00337471" w:rsidRDefault="00337471" w:rsidP="000418DC">
      <w:pPr>
        <w:jc w:val="both"/>
        <w:rPr>
          <w:rFonts w:ascii="Arial" w:hAnsi="Arial" w:cs="Arial"/>
          <w:sz w:val="24"/>
          <w:szCs w:val="24"/>
          <w:lang w:val="en-US"/>
        </w:rPr>
      </w:pPr>
      <w:r w:rsidRPr="00337471">
        <w:rPr>
          <w:rFonts w:ascii="Arial" w:hAnsi="Arial" w:cs="Arial"/>
          <w:sz w:val="24"/>
          <w:szCs w:val="24"/>
          <w:lang w:val="en-US"/>
        </w:rPr>
        <w:t>Regular financial monitoring and rolling cash-flow forecasts reduce financial exposure.</w:t>
      </w:r>
    </w:p>
    <w:p w:rsidR="001E0B04" w:rsidRDefault="001E0B04" w:rsidP="000418DC">
      <w:pPr>
        <w:jc w:val="both"/>
        <w:rPr>
          <w:rFonts w:ascii="Arial" w:hAnsi="Arial" w:cs="Arial"/>
          <w:sz w:val="24"/>
          <w:szCs w:val="24"/>
          <w:lang w:val="en-US"/>
        </w:rPr>
      </w:pPr>
    </w:p>
    <w:p w:rsidR="00337471"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9.4</w:t>
      </w:r>
      <w:r w:rsidR="00AC3BA1" w:rsidRPr="001E0B04">
        <w:rPr>
          <w:rFonts w:ascii="Arial" w:hAnsi="Arial" w:cs="Arial"/>
          <w:sz w:val="24"/>
          <w:szCs w:val="24"/>
          <w:lang w:val="en-US"/>
        </w:rPr>
        <w:t>.</w:t>
      </w:r>
      <w:r w:rsidR="00337471" w:rsidRPr="001E0B04">
        <w:rPr>
          <w:rFonts w:ascii="Arial" w:hAnsi="Arial" w:cs="Arial"/>
          <w:sz w:val="24"/>
          <w:szCs w:val="24"/>
          <w:lang w:val="en-US"/>
        </w:rPr>
        <w:t xml:space="preserve"> Operational Risks</w:t>
      </w:r>
    </w:p>
    <w:p w:rsidR="001E0B04" w:rsidRPr="001E0B04" w:rsidRDefault="001E0B04" w:rsidP="000418DC">
      <w:pPr>
        <w:jc w:val="both"/>
        <w:rPr>
          <w:lang w:val="en-US"/>
        </w:rPr>
      </w:pPr>
    </w:p>
    <w:p w:rsidR="005A441B"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9.4</w:t>
      </w:r>
      <w:r w:rsidR="00AC3BA1" w:rsidRPr="001E0B04">
        <w:rPr>
          <w:rFonts w:ascii="Arial" w:hAnsi="Arial" w:cs="Arial"/>
          <w:sz w:val="24"/>
          <w:szCs w:val="24"/>
          <w:lang w:val="en-US"/>
        </w:rPr>
        <w:t xml:space="preserve">.1. </w:t>
      </w:r>
      <w:r w:rsidR="005A441B" w:rsidRPr="001E0B04">
        <w:rPr>
          <w:rFonts w:ascii="Arial" w:hAnsi="Arial" w:cs="Arial"/>
          <w:sz w:val="24"/>
          <w:szCs w:val="24"/>
          <w:lang w:val="en-US"/>
        </w:rPr>
        <w:t>Nature of the Risk</w:t>
      </w:r>
    </w:p>
    <w:p w:rsidR="001E0B04" w:rsidRPr="001E0B04" w:rsidRDefault="001E0B04" w:rsidP="000418DC">
      <w:pPr>
        <w:jc w:val="both"/>
        <w:rPr>
          <w:lang w:val="en-US"/>
        </w:rPr>
      </w:pPr>
    </w:p>
    <w:p w:rsidR="005A441B" w:rsidRDefault="005A441B" w:rsidP="000418DC">
      <w:pPr>
        <w:jc w:val="both"/>
        <w:rPr>
          <w:rFonts w:ascii="Arial" w:hAnsi="Arial" w:cs="Arial"/>
          <w:sz w:val="24"/>
          <w:szCs w:val="24"/>
          <w:lang w:val="en-US"/>
        </w:rPr>
      </w:pPr>
      <w:r w:rsidRPr="005A441B">
        <w:rPr>
          <w:rFonts w:ascii="Arial" w:hAnsi="Arial" w:cs="Arial"/>
          <w:sz w:val="24"/>
          <w:szCs w:val="24"/>
          <w:lang w:val="en-US"/>
        </w:rPr>
        <w:t>Operational risks relate to failures in processes, systems, or partner performance (</w:t>
      </w:r>
      <w:proofErr w:type="spellStart"/>
      <w:r w:rsidRPr="005A441B">
        <w:rPr>
          <w:rFonts w:ascii="Arial" w:hAnsi="Arial" w:cs="Arial"/>
          <w:sz w:val="24"/>
          <w:szCs w:val="24"/>
          <w:lang w:val="en-US"/>
        </w:rPr>
        <w:t>Hopkin</w:t>
      </w:r>
      <w:proofErr w:type="spellEnd"/>
      <w:r w:rsidRPr="005A441B">
        <w:rPr>
          <w:rFonts w:ascii="Arial" w:hAnsi="Arial" w:cs="Arial"/>
          <w:sz w:val="24"/>
          <w:szCs w:val="24"/>
          <w:lang w:val="en-US"/>
        </w:rPr>
        <w:t>, 2018). For Sunny Homes, operational risks include:</w:t>
      </w:r>
    </w:p>
    <w:p w:rsidR="005A441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5A441B" w:rsidRPr="006618F7">
        <w:rPr>
          <w:rFonts w:ascii="Arial" w:hAnsi="Arial" w:cs="Arial"/>
          <w:sz w:val="24"/>
          <w:szCs w:val="24"/>
          <w:lang w:val="en-US"/>
        </w:rPr>
        <w:t>Overdependence on third-party Bulgarian agents</w:t>
      </w:r>
    </w:p>
    <w:p w:rsidR="005A441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5A441B" w:rsidRPr="006618F7">
        <w:rPr>
          <w:rFonts w:ascii="Arial" w:hAnsi="Arial" w:cs="Arial"/>
          <w:sz w:val="24"/>
          <w:szCs w:val="24"/>
          <w:lang w:val="en-US"/>
        </w:rPr>
        <w:t>Inconsistent service quality across partners</w:t>
      </w:r>
    </w:p>
    <w:p w:rsidR="005A441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c. </w:t>
      </w:r>
      <w:r w:rsidR="005A441B" w:rsidRPr="006618F7">
        <w:rPr>
          <w:rFonts w:ascii="Arial" w:hAnsi="Arial" w:cs="Arial"/>
          <w:sz w:val="24"/>
          <w:szCs w:val="24"/>
          <w:lang w:val="en-US"/>
        </w:rPr>
        <w:t>Communication delays across borders</w:t>
      </w:r>
    </w:p>
    <w:p w:rsidR="005A441B"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d. </w:t>
      </w:r>
      <w:r w:rsidR="005A441B" w:rsidRPr="006618F7">
        <w:rPr>
          <w:rFonts w:ascii="Arial" w:hAnsi="Arial" w:cs="Arial"/>
          <w:sz w:val="24"/>
          <w:szCs w:val="24"/>
          <w:lang w:val="en-US"/>
        </w:rPr>
        <w:t>Limited capacity during periods of high demand</w:t>
      </w:r>
    </w:p>
    <w:p w:rsidR="00BA597E" w:rsidRDefault="00BA597E" w:rsidP="000418DC">
      <w:pPr>
        <w:jc w:val="both"/>
        <w:rPr>
          <w:rFonts w:ascii="Arial" w:hAnsi="Arial" w:cs="Arial"/>
          <w:sz w:val="24"/>
          <w:szCs w:val="24"/>
          <w:lang w:val="en-US"/>
        </w:rPr>
      </w:pPr>
      <w:r w:rsidRPr="00BA597E">
        <w:rPr>
          <w:rFonts w:ascii="Arial" w:hAnsi="Arial" w:cs="Arial"/>
          <w:sz w:val="24"/>
          <w:szCs w:val="24"/>
          <w:lang w:val="en-US"/>
        </w:rPr>
        <w:t>As the business does not initially own physical infrastructure in Bulgaria, partner reliability is critical.</w:t>
      </w:r>
    </w:p>
    <w:p w:rsidR="001E0B04" w:rsidRDefault="001E0B04" w:rsidP="000418DC">
      <w:pPr>
        <w:jc w:val="both"/>
        <w:rPr>
          <w:rFonts w:ascii="Arial" w:hAnsi="Arial" w:cs="Arial"/>
          <w:sz w:val="24"/>
          <w:szCs w:val="24"/>
          <w:lang w:val="en-US"/>
        </w:rPr>
      </w:pPr>
    </w:p>
    <w:p w:rsidR="00BA597E"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9.4</w:t>
      </w:r>
      <w:r w:rsidR="00AC3BA1" w:rsidRPr="001E0B04">
        <w:rPr>
          <w:rFonts w:ascii="Arial" w:hAnsi="Arial" w:cs="Arial"/>
          <w:sz w:val="24"/>
          <w:szCs w:val="24"/>
          <w:lang w:val="en-US"/>
        </w:rPr>
        <w:t xml:space="preserve">.2. </w:t>
      </w:r>
      <w:r w:rsidR="00BA597E" w:rsidRPr="001E0B04">
        <w:rPr>
          <w:rFonts w:ascii="Arial" w:hAnsi="Arial" w:cs="Arial"/>
          <w:sz w:val="24"/>
          <w:szCs w:val="24"/>
          <w:lang w:val="en-US"/>
        </w:rPr>
        <w:t>Mitigation Strategies</w:t>
      </w:r>
    </w:p>
    <w:p w:rsidR="001E0B04" w:rsidRPr="001E0B04" w:rsidRDefault="001E0B04" w:rsidP="000418DC">
      <w:pPr>
        <w:jc w:val="both"/>
        <w:rPr>
          <w:lang w:val="en-US"/>
        </w:rPr>
      </w:pPr>
    </w:p>
    <w:p w:rsidR="00BA597E"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a. </w:t>
      </w:r>
      <w:r w:rsidR="00BA597E" w:rsidRPr="006618F7">
        <w:rPr>
          <w:rFonts w:ascii="Arial" w:hAnsi="Arial" w:cs="Arial"/>
          <w:sz w:val="24"/>
          <w:szCs w:val="24"/>
          <w:lang w:val="en-US"/>
        </w:rPr>
        <w:t>Partner diversification across multiple regions</w:t>
      </w:r>
    </w:p>
    <w:p w:rsidR="00BA597E"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b. </w:t>
      </w:r>
      <w:r w:rsidR="00BA597E" w:rsidRPr="006618F7">
        <w:rPr>
          <w:rFonts w:ascii="Arial" w:hAnsi="Arial" w:cs="Arial"/>
          <w:sz w:val="24"/>
          <w:szCs w:val="24"/>
          <w:lang w:val="en-US"/>
        </w:rPr>
        <w:t>Standardized property verification and onboarding checklists</w:t>
      </w:r>
    </w:p>
    <w:p w:rsidR="00BA597E" w:rsidRPr="006618F7" w:rsidRDefault="006618F7" w:rsidP="000418DC">
      <w:pPr>
        <w:jc w:val="both"/>
        <w:rPr>
          <w:rFonts w:ascii="Arial" w:hAnsi="Arial" w:cs="Arial"/>
          <w:sz w:val="24"/>
          <w:szCs w:val="24"/>
          <w:lang w:val="en-US"/>
        </w:rPr>
      </w:pPr>
      <w:r>
        <w:rPr>
          <w:rFonts w:ascii="Arial" w:hAnsi="Arial" w:cs="Arial"/>
          <w:sz w:val="24"/>
          <w:szCs w:val="24"/>
          <w:lang w:val="en-US"/>
        </w:rPr>
        <w:lastRenderedPageBreak/>
        <w:t xml:space="preserve">c. </w:t>
      </w:r>
      <w:r w:rsidR="00BA597E" w:rsidRPr="006618F7">
        <w:rPr>
          <w:rFonts w:ascii="Arial" w:hAnsi="Arial" w:cs="Arial"/>
          <w:sz w:val="24"/>
          <w:szCs w:val="24"/>
          <w:lang w:val="en-US"/>
        </w:rPr>
        <w:t>Service-level expectations defined in partnership agreements</w:t>
      </w:r>
    </w:p>
    <w:p w:rsidR="00BA597E" w:rsidRPr="006618F7" w:rsidRDefault="006618F7" w:rsidP="000418DC">
      <w:pPr>
        <w:jc w:val="both"/>
        <w:rPr>
          <w:rFonts w:ascii="Arial" w:hAnsi="Arial" w:cs="Arial"/>
          <w:sz w:val="24"/>
          <w:szCs w:val="24"/>
          <w:lang w:val="en-US"/>
        </w:rPr>
      </w:pPr>
      <w:r>
        <w:rPr>
          <w:rFonts w:ascii="Arial" w:hAnsi="Arial" w:cs="Arial"/>
          <w:sz w:val="24"/>
          <w:szCs w:val="24"/>
          <w:lang w:val="en-US"/>
        </w:rPr>
        <w:t xml:space="preserve">d. </w:t>
      </w:r>
      <w:r w:rsidR="00BA597E" w:rsidRPr="006618F7">
        <w:rPr>
          <w:rFonts w:ascii="Arial" w:hAnsi="Arial" w:cs="Arial"/>
          <w:sz w:val="24"/>
          <w:szCs w:val="24"/>
          <w:lang w:val="en-US"/>
        </w:rPr>
        <w:t>Clear escalation procedures for client issues</w:t>
      </w:r>
    </w:p>
    <w:p w:rsidR="00BA597E" w:rsidRDefault="00BA597E" w:rsidP="000418DC">
      <w:pPr>
        <w:jc w:val="both"/>
        <w:rPr>
          <w:rFonts w:ascii="Arial" w:hAnsi="Arial" w:cs="Arial"/>
          <w:sz w:val="24"/>
          <w:szCs w:val="24"/>
          <w:lang w:val="en-US"/>
        </w:rPr>
      </w:pPr>
      <w:r>
        <w:rPr>
          <w:rFonts w:ascii="Arial" w:hAnsi="Arial" w:cs="Arial"/>
          <w:sz w:val="24"/>
          <w:szCs w:val="24"/>
          <w:lang w:val="en-US"/>
        </w:rPr>
        <w:t>Process standardization is a recogniz</w:t>
      </w:r>
      <w:r w:rsidRPr="00BA597E">
        <w:rPr>
          <w:rFonts w:ascii="Arial" w:hAnsi="Arial" w:cs="Arial"/>
          <w:sz w:val="24"/>
          <w:szCs w:val="24"/>
          <w:lang w:val="en-US"/>
        </w:rPr>
        <w:t>ed method for reducing service variability in small firms (Slack et al., 2022).</w:t>
      </w:r>
    </w:p>
    <w:p w:rsidR="00796DC9" w:rsidRDefault="00796DC9" w:rsidP="000418DC">
      <w:pPr>
        <w:jc w:val="both"/>
        <w:rPr>
          <w:rFonts w:ascii="Arial" w:hAnsi="Arial" w:cs="Arial"/>
          <w:sz w:val="24"/>
          <w:szCs w:val="24"/>
          <w:lang w:val="en-US"/>
        </w:rPr>
      </w:pPr>
    </w:p>
    <w:p w:rsidR="00BA597E"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9.5</w:t>
      </w:r>
      <w:r w:rsidR="00E167EF" w:rsidRPr="001E0B04">
        <w:rPr>
          <w:rFonts w:ascii="Arial" w:hAnsi="Arial" w:cs="Arial"/>
          <w:sz w:val="24"/>
          <w:szCs w:val="24"/>
          <w:lang w:val="en-US"/>
        </w:rPr>
        <w:t>.</w:t>
      </w:r>
      <w:r w:rsidR="00BA597E" w:rsidRPr="001E0B04">
        <w:rPr>
          <w:rFonts w:ascii="Arial" w:hAnsi="Arial" w:cs="Arial"/>
          <w:sz w:val="24"/>
          <w:szCs w:val="24"/>
          <w:lang w:val="en-US"/>
        </w:rPr>
        <w:t xml:space="preserve"> Legal and Regulatory Risks</w:t>
      </w:r>
    </w:p>
    <w:p w:rsidR="001E0B04" w:rsidRPr="001E0B04" w:rsidRDefault="001E0B04" w:rsidP="000418DC">
      <w:pPr>
        <w:jc w:val="both"/>
        <w:rPr>
          <w:lang w:val="en-US"/>
        </w:rPr>
      </w:pPr>
    </w:p>
    <w:p w:rsidR="00BA597E"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9.5</w:t>
      </w:r>
      <w:r w:rsidR="00E167EF" w:rsidRPr="001E0B04">
        <w:rPr>
          <w:rFonts w:ascii="Arial" w:hAnsi="Arial" w:cs="Arial"/>
          <w:sz w:val="24"/>
          <w:szCs w:val="24"/>
          <w:lang w:val="en-US"/>
        </w:rPr>
        <w:t>.1.</w:t>
      </w:r>
      <w:r w:rsidR="001E0B04">
        <w:rPr>
          <w:rFonts w:ascii="Arial" w:hAnsi="Arial" w:cs="Arial"/>
          <w:sz w:val="24"/>
          <w:szCs w:val="24"/>
          <w:lang w:val="en-US"/>
        </w:rPr>
        <w:t xml:space="preserve"> </w:t>
      </w:r>
      <w:r w:rsidR="00BA597E" w:rsidRPr="001E0B04">
        <w:rPr>
          <w:rFonts w:ascii="Arial" w:hAnsi="Arial" w:cs="Arial"/>
          <w:sz w:val="24"/>
          <w:szCs w:val="24"/>
          <w:lang w:val="en-US"/>
        </w:rPr>
        <w:t>Nature of the Risk</w:t>
      </w:r>
    </w:p>
    <w:p w:rsidR="001E0B04" w:rsidRPr="001E0B04" w:rsidRDefault="001E0B04" w:rsidP="000418DC">
      <w:pPr>
        <w:jc w:val="both"/>
        <w:rPr>
          <w:lang w:val="en-US"/>
        </w:rPr>
      </w:pPr>
    </w:p>
    <w:p w:rsidR="00BA597E" w:rsidRDefault="00BA597E" w:rsidP="000418DC">
      <w:pPr>
        <w:jc w:val="both"/>
        <w:rPr>
          <w:rFonts w:ascii="Arial" w:hAnsi="Arial" w:cs="Arial"/>
          <w:sz w:val="24"/>
          <w:szCs w:val="24"/>
          <w:lang w:val="en-US"/>
        </w:rPr>
      </w:pPr>
      <w:r w:rsidRPr="00BA597E">
        <w:rPr>
          <w:rFonts w:ascii="Arial" w:hAnsi="Arial" w:cs="Arial"/>
          <w:sz w:val="24"/>
          <w:szCs w:val="24"/>
          <w:lang w:val="en-US"/>
        </w:rPr>
        <w:t>Legal and regulatory risk is among the most significant for cross-border real estate operations. Sunny Homes must comply with:</w:t>
      </w:r>
    </w:p>
    <w:p w:rsidR="00BA597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BA597E" w:rsidRPr="0083383C">
        <w:rPr>
          <w:rFonts w:ascii="Arial" w:hAnsi="Arial" w:cs="Arial"/>
          <w:sz w:val="24"/>
          <w:szCs w:val="24"/>
          <w:lang w:val="en-US"/>
        </w:rPr>
        <w:t>UK company law and tax obligations</w:t>
      </w:r>
    </w:p>
    <w:p w:rsidR="00BA597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BA597E" w:rsidRPr="0083383C">
        <w:rPr>
          <w:rFonts w:ascii="Arial" w:hAnsi="Arial" w:cs="Arial"/>
          <w:sz w:val="24"/>
          <w:szCs w:val="24"/>
          <w:lang w:val="en-US"/>
        </w:rPr>
        <w:t>UK consumer protection and advertising standards</w:t>
      </w:r>
    </w:p>
    <w:p w:rsidR="00BA597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BA597E" w:rsidRPr="0083383C">
        <w:rPr>
          <w:rFonts w:ascii="Arial" w:hAnsi="Arial" w:cs="Arial"/>
          <w:sz w:val="24"/>
          <w:szCs w:val="24"/>
          <w:lang w:val="en-US"/>
        </w:rPr>
        <w:t>GDPR and UK data protection laws</w:t>
      </w:r>
    </w:p>
    <w:p w:rsidR="00BA597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d. </w:t>
      </w:r>
      <w:r w:rsidR="00BA597E" w:rsidRPr="0083383C">
        <w:rPr>
          <w:rFonts w:ascii="Arial" w:hAnsi="Arial" w:cs="Arial"/>
          <w:sz w:val="24"/>
          <w:szCs w:val="24"/>
          <w:lang w:val="en-US"/>
        </w:rPr>
        <w:t>Bulgarian property ownership, notary, and registration laws</w:t>
      </w:r>
    </w:p>
    <w:p w:rsidR="00BA597E" w:rsidRDefault="00FA4D6C" w:rsidP="000418DC">
      <w:pPr>
        <w:jc w:val="both"/>
        <w:rPr>
          <w:rFonts w:ascii="Arial" w:hAnsi="Arial" w:cs="Arial"/>
          <w:sz w:val="24"/>
          <w:szCs w:val="24"/>
          <w:lang w:val="en-US"/>
        </w:rPr>
      </w:pPr>
      <w:r w:rsidRPr="00FA4D6C">
        <w:rPr>
          <w:rFonts w:ascii="Arial" w:hAnsi="Arial" w:cs="Arial"/>
          <w:sz w:val="24"/>
          <w:szCs w:val="24"/>
          <w:lang w:val="en-US"/>
        </w:rPr>
        <w:t>Post-</w:t>
      </w:r>
      <w:proofErr w:type="spellStart"/>
      <w:r w:rsidRPr="00FA4D6C">
        <w:rPr>
          <w:rFonts w:ascii="Arial" w:hAnsi="Arial" w:cs="Arial"/>
          <w:sz w:val="24"/>
          <w:szCs w:val="24"/>
          <w:lang w:val="en-US"/>
        </w:rPr>
        <w:t>Brexit</w:t>
      </w:r>
      <w:proofErr w:type="spellEnd"/>
      <w:r w:rsidRPr="00FA4D6C">
        <w:rPr>
          <w:rFonts w:ascii="Arial" w:hAnsi="Arial" w:cs="Arial"/>
          <w:sz w:val="24"/>
          <w:szCs w:val="24"/>
          <w:lang w:val="en-US"/>
        </w:rPr>
        <w:t>, UK buyers are subject to different residency and</w:t>
      </w:r>
      <w:r w:rsidR="001E0B04">
        <w:rPr>
          <w:rFonts w:ascii="Arial" w:hAnsi="Arial" w:cs="Arial"/>
          <w:sz w:val="24"/>
          <w:szCs w:val="24"/>
          <w:lang w:val="en-US"/>
        </w:rPr>
        <w:t xml:space="preserve"> property-related rules, </w:t>
      </w:r>
      <w:proofErr w:type="spellStart"/>
      <w:r w:rsidR="001E0B04">
        <w:rPr>
          <w:rFonts w:ascii="Arial" w:hAnsi="Arial" w:cs="Arial"/>
          <w:sz w:val="24"/>
          <w:szCs w:val="24"/>
          <w:lang w:val="en-US"/>
        </w:rPr>
        <w:t>increaz</w:t>
      </w:r>
      <w:r w:rsidRPr="00FA4D6C">
        <w:rPr>
          <w:rFonts w:ascii="Arial" w:hAnsi="Arial" w:cs="Arial"/>
          <w:sz w:val="24"/>
          <w:szCs w:val="24"/>
          <w:lang w:val="en-US"/>
        </w:rPr>
        <w:t>ing</w:t>
      </w:r>
      <w:proofErr w:type="spellEnd"/>
      <w:r w:rsidRPr="00FA4D6C">
        <w:rPr>
          <w:rFonts w:ascii="Arial" w:hAnsi="Arial" w:cs="Arial"/>
          <w:sz w:val="24"/>
          <w:szCs w:val="24"/>
          <w:lang w:val="en-US"/>
        </w:rPr>
        <w:t xml:space="preserve"> legal complexity (GOV.UK, 2024).</w:t>
      </w:r>
    </w:p>
    <w:p w:rsidR="00FA4D6C" w:rsidRDefault="00FA4D6C" w:rsidP="000418DC">
      <w:pPr>
        <w:jc w:val="both"/>
        <w:rPr>
          <w:rFonts w:ascii="Arial" w:hAnsi="Arial" w:cs="Arial"/>
          <w:sz w:val="24"/>
          <w:szCs w:val="24"/>
          <w:lang w:val="en-US"/>
        </w:rPr>
      </w:pPr>
      <w:r w:rsidRPr="00FA4D6C">
        <w:rPr>
          <w:rFonts w:ascii="Arial" w:hAnsi="Arial" w:cs="Arial"/>
          <w:sz w:val="24"/>
          <w:szCs w:val="24"/>
          <w:lang w:val="en-US"/>
        </w:rPr>
        <w:t>Failure to provide accurate legal guidance could result in disputes, financial loss, or reputational damage.</w:t>
      </w:r>
    </w:p>
    <w:p w:rsidR="001E0B04" w:rsidRDefault="001E0B04" w:rsidP="000418DC">
      <w:pPr>
        <w:jc w:val="both"/>
        <w:rPr>
          <w:rFonts w:ascii="Arial" w:hAnsi="Arial" w:cs="Arial"/>
          <w:sz w:val="24"/>
          <w:szCs w:val="24"/>
          <w:lang w:val="en-US"/>
        </w:rPr>
      </w:pPr>
    </w:p>
    <w:p w:rsidR="00FA4D6C"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9.5.2. </w:t>
      </w:r>
      <w:r w:rsidR="00FA4D6C" w:rsidRPr="001E0B04">
        <w:rPr>
          <w:rFonts w:ascii="Arial" w:hAnsi="Arial" w:cs="Arial"/>
          <w:sz w:val="24"/>
          <w:szCs w:val="24"/>
          <w:lang w:val="en-US"/>
        </w:rPr>
        <w:t>Mitigation Strategies</w:t>
      </w:r>
    </w:p>
    <w:p w:rsidR="001E0B04" w:rsidRPr="001E0B04" w:rsidRDefault="001E0B04" w:rsidP="000418DC">
      <w:pPr>
        <w:jc w:val="both"/>
        <w:rPr>
          <w:lang w:val="en-US"/>
        </w:rPr>
      </w:pPr>
    </w:p>
    <w:p w:rsidR="00FA4D6C"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FA4D6C" w:rsidRPr="0083383C">
        <w:rPr>
          <w:rFonts w:ascii="Arial" w:hAnsi="Arial" w:cs="Arial"/>
          <w:sz w:val="24"/>
          <w:szCs w:val="24"/>
          <w:lang w:val="en-US"/>
        </w:rPr>
        <w:t>Clear disclaimers that Sunny Homes is not providing legal advice</w:t>
      </w:r>
    </w:p>
    <w:p w:rsidR="00FA4D6C"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FA4D6C" w:rsidRPr="0083383C">
        <w:rPr>
          <w:rFonts w:ascii="Arial" w:hAnsi="Arial" w:cs="Arial"/>
          <w:sz w:val="24"/>
          <w:szCs w:val="24"/>
          <w:lang w:val="en-US"/>
        </w:rPr>
        <w:t>Mandatory involvement of certified Bulgarian lawyers for all transactions</w:t>
      </w:r>
    </w:p>
    <w:p w:rsidR="00FA4D6C"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FA4D6C" w:rsidRPr="0083383C">
        <w:rPr>
          <w:rFonts w:ascii="Arial" w:hAnsi="Arial" w:cs="Arial"/>
          <w:sz w:val="24"/>
          <w:szCs w:val="24"/>
          <w:lang w:val="en-US"/>
        </w:rPr>
        <w:t>Compliance with Companies House, HMRC, and GDPR requirements</w:t>
      </w:r>
    </w:p>
    <w:p w:rsidR="00FA4D6C"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d. </w:t>
      </w:r>
      <w:r w:rsidR="00FA4D6C" w:rsidRPr="0083383C">
        <w:rPr>
          <w:rFonts w:ascii="Arial" w:hAnsi="Arial" w:cs="Arial"/>
          <w:sz w:val="24"/>
          <w:szCs w:val="24"/>
          <w:lang w:val="en-US"/>
        </w:rPr>
        <w:t>Professional indemnity insurance</w:t>
      </w:r>
    </w:p>
    <w:p w:rsidR="00FA4D6C" w:rsidRDefault="00FA4D6C" w:rsidP="000418DC">
      <w:pPr>
        <w:jc w:val="both"/>
        <w:rPr>
          <w:rFonts w:ascii="Arial" w:hAnsi="Arial" w:cs="Arial"/>
          <w:sz w:val="24"/>
          <w:szCs w:val="24"/>
          <w:lang w:val="en-US"/>
        </w:rPr>
      </w:pPr>
      <w:r w:rsidRPr="00FA4D6C">
        <w:rPr>
          <w:rFonts w:ascii="Arial" w:hAnsi="Arial" w:cs="Arial"/>
          <w:sz w:val="24"/>
          <w:szCs w:val="24"/>
          <w:lang w:val="en-US"/>
        </w:rPr>
        <w:t xml:space="preserve">According to Crane and </w:t>
      </w:r>
      <w:proofErr w:type="spellStart"/>
      <w:r w:rsidRPr="00FA4D6C">
        <w:rPr>
          <w:rFonts w:ascii="Arial" w:hAnsi="Arial" w:cs="Arial"/>
          <w:sz w:val="24"/>
          <w:szCs w:val="24"/>
          <w:lang w:val="en-US"/>
        </w:rPr>
        <w:t>Matten</w:t>
      </w:r>
      <w:proofErr w:type="spellEnd"/>
      <w:r w:rsidRPr="00FA4D6C">
        <w:rPr>
          <w:rFonts w:ascii="Arial" w:hAnsi="Arial" w:cs="Arial"/>
          <w:sz w:val="24"/>
          <w:szCs w:val="24"/>
          <w:lang w:val="en-US"/>
        </w:rPr>
        <w:t xml:space="preserve"> (2021), legal compliance is closely linked to ethical responsibility and long-term trust.</w:t>
      </w:r>
    </w:p>
    <w:p w:rsidR="00796DC9" w:rsidRDefault="00796DC9" w:rsidP="000418DC">
      <w:pPr>
        <w:jc w:val="both"/>
        <w:rPr>
          <w:rFonts w:ascii="Arial" w:hAnsi="Arial" w:cs="Arial"/>
          <w:sz w:val="24"/>
          <w:szCs w:val="24"/>
          <w:lang w:val="en-US"/>
        </w:rPr>
      </w:pPr>
    </w:p>
    <w:p w:rsidR="001E0B04" w:rsidRDefault="001E0B04" w:rsidP="000418DC">
      <w:pPr>
        <w:pStyle w:val="Heading2"/>
        <w:jc w:val="both"/>
        <w:rPr>
          <w:rFonts w:ascii="Arial" w:hAnsi="Arial" w:cs="Arial"/>
          <w:sz w:val="24"/>
          <w:szCs w:val="24"/>
          <w:lang w:val="en-US"/>
        </w:rPr>
      </w:pPr>
    </w:p>
    <w:p w:rsidR="001E0B04" w:rsidRPr="001E0B04" w:rsidRDefault="001E0B04" w:rsidP="000418DC">
      <w:pPr>
        <w:jc w:val="both"/>
        <w:rPr>
          <w:lang w:val="en-US"/>
        </w:rPr>
      </w:pPr>
    </w:p>
    <w:p w:rsidR="0026264F" w:rsidRDefault="0026264F" w:rsidP="000418DC">
      <w:pPr>
        <w:pStyle w:val="Heading2"/>
        <w:jc w:val="both"/>
        <w:rPr>
          <w:rFonts w:ascii="Arial" w:hAnsi="Arial" w:cs="Arial"/>
          <w:sz w:val="24"/>
          <w:szCs w:val="24"/>
          <w:lang w:val="en-US"/>
        </w:rPr>
      </w:pPr>
    </w:p>
    <w:p w:rsidR="001E58FC"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9.6.</w:t>
      </w:r>
      <w:r w:rsidR="001E58FC" w:rsidRPr="001E0B04">
        <w:rPr>
          <w:rFonts w:ascii="Arial" w:hAnsi="Arial" w:cs="Arial"/>
          <w:sz w:val="24"/>
          <w:szCs w:val="24"/>
          <w:lang w:val="en-US"/>
        </w:rPr>
        <w:t xml:space="preserve"> Technological and Data Risks</w:t>
      </w:r>
    </w:p>
    <w:p w:rsidR="001E0B04" w:rsidRPr="001E0B04" w:rsidRDefault="001E0B04" w:rsidP="000418DC">
      <w:pPr>
        <w:jc w:val="both"/>
        <w:rPr>
          <w:lang w:val="en-US"/>
        </w:rPr>
      </w:pPr>
    </w:p>
    <w:p w:rsidR="00DA1728"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9.6.1. </w:t>
      </w:r>
      <w:r w:rsidR="00DA1728" w:rsidRPr="001E0B04">
        <w:rPr>
          <w:rFonts w:ascii="Arial" w:hAnsi="Arial" w:cs="Arial"/>
          <w:sz w:val="24"/>
          <w:szCs w:val="24"/>
          <w:lang w:val="en-US"/>
        </w:rPr>
        <w:t>Nature of the Risk</w:t>
      </w:r>
    </w:p>
    <w:p w:rsidR="001E0B04" w:rsidRPr="001E0B04" w:rsidRDefault="001E0B04" w:rsidP="000418DC">
      <w:pPr>
        <w:jc w:val="both"/>
        <w:rPr>
          <w:lang w:val="en-US"/>
        </w:rPr>
      </w:pPr>
    </w:p>
    <w:p w:rsidR="00DA1728" w:rsidRDefault="00DA1728" w:rsidP="000418DC">
      <w:pPr>
        <w:jc w:val="both"/>
        <w:rPr>
          <w:rFonts w:ascii="Arial" w:hAnsi="Arial" w:cs="Arial"/>
          <w:sz w:val="24"/>
          <w:szCs w:val="24"/>
          <w:lang w:val="en-US"/>
        </w:rPr>
      </w:pPr>
      <w:r w:rsidRPr="00DA1728">
        <w:rPr>
          <w:rFonts w:ascii="Arial" w:hAnsi="Arial" w:cs="Arial"/>
          <w:sz w:val="24"/>
          <w:szCs w:val="24"/>
          <w:lang w:val="en-US"/>
        </w:rPr>
        <w:t>As a digital-first business, Sunny Homes faces risks related to:</w:t>
      </w:r>
    </w:p>
    <w:p w:rsidR="00DA1728"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DA1728" w:rsidRPr="0083383C">
        <w:rPr>
          <w:rFonts w:ascii="Arial" w:hAnsi="Arial" w:cs="Arial"/>
          <w:sz w:val="24"/>
          <w:szCs w:val="24"/>
          <w:lang w:val="en-US"/>
        </w:rPr>
        <w:t>Website downtime or cyber</w:t>
      </w:r>
      <w:r w:rsidR="00DB6BEB" w:rsidRPr="0083383C">
        <w:rPr>
          <w:rFonts w:ascii="Arial" w:hAnsi="Arial" w:cs="Arial"/>
          <w:sz w:val="24"/>
          <w:szCs w:val="24"/>
          <w:lang w:val="en-US"/>
        </w:rPr>
        <w:t xml:space="preserve"> </w:t>
      </w:r>
      <w:r w:rsidR="00DA1728" w:rsidRPr="0083383C">
        <w:rPr>
          <w:rFonts w:ascii="Arial" w:hAnsi="Arial" w:cs="Arial"/>
          <w:sz w:val="24"/>
          <w:szCs w:val="24"/>
          <w:lang w:val="en-US"/>
        </w:rPr>
        <w:t>attacks</w:t>
      </w:r>
    </w:p>
    <w:p w:rsidR="00DA1728"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DA1728" w:rsidRPr="0083383C">
        <w:rPr>
          <w:rFonts w:ascii="Arial" w:hAnsi="Arial" w:cs="Arial"/>
          <w:sz w:val="24"/>
          <w:szCs w:val="24"/>
          <w:lang w:val="en-US"/>
        </w:rPr>
        <w:t>Loss or breach of customer data</w:t>
      </w:r>
    </w:p>
    <w:p w:rsidR="00DA1728"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DA1728" w:rsidRPr="0083383C">
        <w:rPr>
          <w:rFonts w:ascii="Arial" w:hAnsi="Arial" w:cs="Arial"/>
          <w:sz w:val="24"/>
          <w:szCs w:val="24"/>
          <w:lang w:val="en-US"/>
        </w:rPr>
        <w:t>CRM system failures</w:t>
      </w:r>
    </w:p>
    <w:p w:rsidR="00DA1728"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d. </w:t>
      </w:r>
      <w:r w:rsidR="00DA1728" w:rsidRPr="0083383C">
        <w:rPr>
          <w:rFonts w:ascii="Arial" w:hAnsi="Arial" w:cs="Arial"/>
          <w:sz w:val="24"/>
          <w:szCs w:val="24"/>
          <w:lang w:val="en-US"/>
        </w:rPr>
        <w:t>Inadequate cyber</w:t>
      </w:r>
      <w:r w:rsidR="00DB6BEB" w:rsidRPr="0083383C">
        <w:rPr>
          <w:rFonts w:ascii="Arial" w:hAnsi="Arial" w:cs="Arial"/>
          <w:sz w:val="24"/>
          <w:szCs w:val="24"/>
          <w:lang w:val="en-US"/>
        </w:rPr>
        <w:t xml:space="preserve"> </w:t>
      </w:r>
      <w:r w:rsidR="00DA1728" w:rsidRPr="0083383C">
        <w:rPr>
          <w:rFonts w:ascii="Arial" w:hAnsi="Arial" w:cs="Arial"/>
          <w:sz w:val="24"/>
          <w:szCs w:val="24"/>
          <w:lang w:val="en-US"/>
        </w:rPr>
        <w:t>security measures</w:t>
      </w:r>
    </w:p>
    <w:p w:rsidR="00DB6BEB" w:rsidRDefault="00DB6BEB" w:rsidP="000418DC">
      <w:pPr>
        <w:jc w:val="both"/>
        <w:rPr>
          <w:rFonts w:ascii="Arial" w:hAnsi="Arial" w:cs="Arial"/>
          <w:sz w:val="24"/>
          <w:szCs w:val="24"/>
          <w:lang w:val="en-US"/>
        </w:rPr>
      </w:pPr>
      <w:r w:rsidRPr="00DB6BEB">
        <w:rPr>
          <w:rFonts w:ascii="Arial" w:hAnsi="Arial" w:cs="Arial"/>
          <w:sz w:val="24"/>
          <w:szCs w:val="24"/>
          <w:lang w:val="en-US"/>
        </w:rPr>
        <w:t>Data breaches can result in legal penalties under UK GDPR and loss of customer trust (ICO, 2023).</w:t>
      </w:r>
    </w:p>
    <w:p w:rsidR="001E0B04" w:rsidRDefault="001E0B04" w:rsidP="000418DC">
      <w:pPr>
        <w:jc w:val="both"/>
        <w:rPr>
          <w:rFonts w:ascii="Arial" w:hAnsi="Arial" w:cs="Arial"/>
          <w:sz w:val="24"/>
          <w:szCs w:val="24"/>
          <w:lang w:val="en-US"/>
        </w:rPr>
      </w:pPr>
    </w:p>
    <w:p w:rsidR="00DB6BEB"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9.6.2. </w:t>
      </w:r>
      <w:r w:rsidR="00DB6BEB" w:rsidRPr="001E0B04">
        <w:rPr>
          <w:rFonts w:ascii="Arial" w:hAnsi="Arial" w:cs="Arial"/>
          <w:sz w:val="24"/>
          <w:szCs w:val="24"/>
          <w:lang w:val="en-US"/>
        </w:rPr>
        <w:t>Mitigation Strategies</w:t>
      </w:r>
    </w:p>
    <w:p w:rsidR="001E0B04" w:rsidRPr="001E0B04" w:rsidRDefault="001E0B04" w:rsidP="000418DC">
      <w:pPr>
        <w:jc w:val="both"/>
        <w:rPr>
          <w:lang w:val="en-US"/>
        </w:rPr>
      </w:pPr>
    </w:p>
    <w:p w:rsidR="00DB6BEB"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DB6BEB" w:rsidRPr="0083383C">
        <w:rPr>
          <w:rFonts w:ascii="Arial" w:hAnsi="Arial" w:cs="Arial"/>
          <w:sz w:val="24"/>
          <w:szCs w:val="24"/>
          <w:lang w:val="en-US"/>
        </w:rPr>
        <w:t>Use of reputable cloud hosting and CRM platforms</w:t>
      </w:r>
    </w:p>
    <w:p w:rsidR="00DB6BEB"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DB6BEB" w:rsidRPr="0083383C">
        <w:rPr>
          <w:rFonts w:ascii="Arial" w:hAnsi="Arial" w:cs="Arial"/>
          <w:sz w:val="24"/>
          <w:szCs w:val="24"/>
          <w:lang w:val="en-US"/>
        </w:rPr>
        <w:t>Encrypted document storage and secure access controls</w:t>
      </w:r>
    </w:p>
    <w:p w:rsidR="00DB6BEB"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DB6BEB" w:rsidRPr="0083383C">
        <w:rPr>
          <w:rFonts w:ascii="Arial" w:hAnsi="Arial" w:cs="Arial"/>
          <w:sz w:val="24"/>
          <w:szCs w:val="24"/>
          <w:lang w:val="en-US"/>
        </w:rPr>
        <w:t>Regular software updates and password protocols</w:t>
      </w:r>
    </w:p>
    <w:p w:rsidR="00DB6BEB"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d. </w:t>
      </w:r>
      <w:r w:rsidR="00DB6BEB" w:rsidRPr="0083383C">
        <w:rPr>
          <w:rFonts w:ascii="Arial" w:hAnsi="Arial" w:cs="Arial"/>
          <w:sz w:val="24"/>
          <w:szCs w:val="24"/>
          <w:lang w:val="en-US"/>
        </w:rPr>
        <w:t>Staff training on data protection responsibilities</w:t>
      </w:r>
    </w:p>
    <w:p w:rsidR="00DB6BEB" w:rsidRDefault="00DB6BEB" w:rsidP="000418DC">
      <w:pPr>
        <w:jc w:val="both"/>
        <w:rPr>
          <w:rFonts w:ascii="Arial" w:hAnsi="Arial" w:cs="Arial"/>
          <w:sz w:val="24"/>
          <w:szCs w:val="24"/>
          <w:lang w:val="en-US"/>
        </w:rPr>
      </w:pPr>
      <w:r w:rsidRPr="00DB6BEB">
        <w:rPr>
          <w:rFonts w:ascii="Arial" w:hAnsi="Arial" w:cs="Arial"/>
          <w:sz w:val="24"/>
          <w:szCs w:val="24"/>
          <w:lang w:val="en-US"/>
        </w:rPr>
        <w:t>Technology risk management is essential for service firms relying on digital trust (Chaffey &amp; Ellis-Chadwick, 2019).</w:t>
      </w:r>
    </w:p>
    <w:p w:rsidR="00796DC9" w:rsidRDefault="00796DC9" w:rsidP="000418DC">
      <w:pPr>
        <w:jc w:val="both"/>
        <w:rPr>
          <w:rFonts w:ascii="Arial" w:hAnsi="Arial" w:cs="Arial"/>
          <w:sz w:val="24"/>
          <w:szCs w:val="24"/>
          <w:lang w:val="en-US"/>
        </w:rPr>
      </w:pPr>
    </w:p>
    <w:p w:rsidR="00DB6BEB"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9.7.</w:t>
      </w:r>
      <w:r w:rsidR="00DB6BEB" w:rsidRPr="001E0B04">
        <w:rPr>
          <w:rFonts w:ascii="Arial" w:hAnsi="Arial" w:cs="Arial"/>
          <w:sz w:val="24"/>
          <w:szCs w:val="24"/>
          <w:lang w:val="en-US"/>
        </w:rPr>
        <w:t xml:space="preserve"> Reputational Risks</w:t>
      </w:r>
    </w:p>
    <w:p w:rsidR="001E0B04" w:rsidRPr="001E0B04" w:rsidRDefault="001E0B04" w:rsidP="000418DC">
      <w:pPr>
        <w:jc w:val="both"/>
        <w:rPr>
          <w:lang w:val="en-US"/>
        </w:rPr>
      </w:pPr>
    </w:p>
    <w:p w:rsidR="00710906"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9.7.1. </w:t>
      </w:r>
      <w:r w:rsidR="00710906" w:rsidRPr="001E0B04">
        <w:rPr>
          <w:rFonts w:ascii="Arial" w:hAnsi="Arial" w:cs="Arial"/>
          <w:sz w:val="24"/>
          <w:szCs w:val="24"/>
          <w:lang w:val="en-US"/>
        </w:rPr>
        <w:t>Nature of the Risk</w:t>
      </w:r>
    </w:p>
    <w:p w:rsidR="001E0B04" w:rsidRPr="001E0B04" w:rsidRDefault="001E0B04" w:rsidP="000418DC">
      <w:pPr>
        <w:jc w:val="both"/>
        <w:rPr>
          <w:lang w:val="en-US"/>
        </w:rPr>
      </w:pPr>
    </w:p>
    <w:p w:rsidR="00710906" w:rsidRDefault="00710906" w:rsidP="000418DC">
      <w:pPr>
        <w:jc w:val="both"/>
        <w:rPr>
          <w:rFonts w:ascii="Arial" w:hAnsi="Arial" w:cs="Arial"/>
          <w:sz w:val="24"/>
          <w:szCs w:val="24"/>
          <w:lang w:val="en-US"/>
        </w:rPr>
      </w:pPr>
      <w:r w:rsidRPr="00710906">
        <w:rPr>
          <w:rFonts w:ascii="Arial" w:hAnsi="Arial" w:cs="Arial"/>
          <w:sz w:val="24"/>
          <w:szCs w:val="24"/>
          <w:lang w:val="en-US"/>
        </w:rPr>
        <w:t>Reputation is a critical intangible asset in real estate. Negative reviews, client dissatisfaction, or perceived lack of transparency could significantly harm the business, especially in its early stages.</w:t>
      </w:r>
    </w:p>
    <w:p w:rsidR="00710906" w:rsidRDefault="00710906" w:rsidP="000418DC">
      <w:pPr>
        <w:jc w:val="both"/>
        <w:rPr>
          <w:rFonts w:ascii="Arial" w:hAnsi="Arial" w:cs="Arial"/>
          <w:sz w:val="24"/>
          <w:szCs w:val="24"/>
          <w:lang w:val="en-US"/>
        </w:rPr>
      </w:pPr>
      <w:r w:rsidRPr="00710906">
        <w:rPr>
          <w:rFonts w:ascii="Arial" w:hAnsi="Arial" w:cs="Arial"/>
          <w:sz w:val="24"/>
          <w:szCs w:val="24"/>
          <w:lang w:val="en-US"/>
        </w:rPr>
        <w:t>Reputational risks may arise from:</w:t>
      </w:r>
    </w:p>
    <w:p w:rsidR="00710906"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710906" w:rsidRPr="0083383C">
        <w:rPr>
          <w:rFonts w:ascii="Arial" w:hAnsi="Arial" w:cs="Arial"/>
          <w:sz w:val="24"/>
          <w:szCs w:val="24"/>
          <w:lang w:val="en-US"/>
        </w:rPr>
        <w:t>Partner misconduct</w:t>
      </w:r>
    </w:p>
    <w:p w:rsidR="00710906" w:rsidRPr="0083383C" w:rsidRDefault="0083383C" w:rsidP="000418DC">
      <w:pPr>
        <w:jc w:val="both"/>
        <w:rPr>
          <w:rFonts w:ascii="Arial" w:hAnsi="Arial" w:cs="Arial"/>
          <w:sz w:val="24"/>
          <w:szCs w:val="24"/>
          <w:lang w:val="en-US"/>
        </w:rPr>
      </w:pPr>
      <w:r>
        <w:rPr>
          <w:rFonts w:ascii="Arial" w:hAnsi="Arial" w:cs="Arial"/>
          <w:sz w:val="24"/>
          <w:szCs w:val="24"/>
          <w:lang w:val="en-US"/>
        </w:rPr>
        <w:lastRenderedPageBreak/>
        <w:t xml:space="preserve">b. </w:t>
      </w:r>
      <w:r w:rsidR="00710906" w:rsidRPr="0083383C">
        <w:rPr>
          <w:rFonts w:ascii="Arial" w:hAnsi="Arial" w:cs="Arial"/>
          <w:sz w:val="24"/>
          <w:szCs w:val="24"/>
          <w:lang w:val="en-US"/>
        </w:rPr>
        <w:t>Client misunderstandings regarding costs or legal processes</w:t>
      </w:r>
    </w:p>
    <w:p w:rsidR="00710906"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710906" w:rsidRPr="0083383C">
        <w:rPr>
          <w:rFonts w:ascii="Arial" w:hAnsi="Arial" w:cs="Arial"/>
          <w:sz w:val="24"/>
          <w:szCs w:val="24"/>
          <w:lang w:val="en-US"/>
        </w:rPr>
        <w:t>Overpromising returns or timelines</w:t>
      </w:r>
    </w:p>
    <w:p w:rsidR="00710906" w:rsidRDefault="00710906" w:rsidP="000418DC">
      <w:pPr>
        <w:jc w:val="both"/>
        <w:rPr>
          <w:rFonts w:ascii="Arial" w:hAnsi="Arial" w:cs="Arial"/>
          <w:sz w:val="24"/>
          <w:szCs w:val="24"/>
          <w:lang w:val="en-US"/>
        </w:rPr>
      </w:pPr>
      <w:r w:rsidRPr="00710906">
        <w:rPr>
          <w:rFonts w:ascii="Arial" w:hAnsi="Arial" w:cs="Arial"/>
          <w:sz w:val="24"/>
          <w:szCs w:val="24"/>
          <w:lang w:val="en-US"/>
        </w:rPr>
        <w:t>Small firms are particularly vulnerable because reputational damage spreads rapidly through online platforms (</w:t>
      </w:r>
      <w:proofErr w:type="spellStart"/>
      <w:r w:rsidRPr="00710906">
        <w:rPr>
          <w:rFonts w:ascii="Arial" w:hAnsi="Arial" w:cs="Arial"/>
          <w:sz w:val="24"/>
          <w:szCs w:val="24"/>
          <w:lang w:val="en-US"/>
        </w:rPr>
        <w:t>Kotler</w:t>
      </w:r>
      <w:proofErr w:type="spellEnd"/>
      <w:r w:rsidRPr="00710906">
        <w:rPr>
          <w:rFonts w:ascii="Arial" w:hAnsi="Arial" w:cs="Arial"/>
          <w:sz w:val="24"/>
          <w:szCs w:val="24"/>
          <w:lang w:val="en-US"/>
        </w:rPr>
        <w:t xml:space="preserve"> &amp; Keller, 2022).</w:t>
      </w:r>
    </w:p>
    <w:p w:rsidR="001E0B04" w:rsidRDefault="001E0B04" w:rsidP="000418DC">
      <w:pPr>
        <w:jc w:val="both"/>
        <w:rPr>
          <w:rFonts w:ascii="Arial" w:hAnsi="Arial" w:cs="Arial"/>
          <w:sz w:val="24"/>
          <w:szCs w:val="24"/>
          <w:lang w:val="en-US"/>
        </w:rPr>
      </w:pPr>
    </w:p>
    <w:p w:rsidR="009650EE" w:rsidRDefault="00796DC9" w:rsidP="000418DC">
      <w:pPr>
        <w:pStyle w:val="Heading2"/>
        <w:jc w:val="both"/>
        <w:rPr>
          <w:rFonts w:ascii="Arial" w:hAnsi="Arial" w:cs="Arial"/>
          <w:sz w:val="24"/>
          <w:szCs w:val="24"/>
          <w:lang w:val="en-US"/>
        </w:rPr>
      </w:pPr>
      <w:r w:rsidRPr="001E0B04">
        <w:rPr>
          <w:rFonts w:ascii="Arial" w:hAnsi="Arial" w:cs="Arial"/>
          <w:sz w:val="24"/>
          <w:szCs w:val="24"/>
          <w:lang w:val="en-US"/>
        </w:rPr>
        <w:t xml:space="preserve">9.7.2. </w:t>
      </w:r>
      <w:r w:rsidR="009650EE" w:rsidRPr="001E0B04">
        <w:rPr>
          <w:rFonts w:ascii="Arial" w:hAnsi="Arial" w:cs="Arial"/>
          <w:sz w:val="24"/>
          <w:szCs w:val="24"/>
          <w:lang w:val="en-US"/>
        </w:rPr>
        <w:t>Mitigation Strategies</w:t>
      </w:r>
    </w:p>
    <w:p w:rsidR="001E0B04" w:rsidRPr="001E0B04" w:rsidRDefault="001E0B04" w:rsidP="000418DC">
      <w:pPr>
        <w:jc w:val="both"/>
        <w:rPr>
          <w:lang w:val="en-US"/>
        </w:rPr>
      </w:pPr>
    </w:p>
    <w:p w:rsidR="009650E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9650EE" w:rsidRPr="0083383C">
        <w:rPr>
          <w:rFonts w:ascii="Arial" w:hAnsi="Arial" w:cs="Arial"/>
          <w:sz w:val="24"/>
          <w:szCs w:val="24"/>
          <w:lang w:val="en-US"/>
        </w:rPr>
        <w:t>Transparent communication at every stage of the buyer journey</w:t>
      </w:r>
    </w:p>
    <w:p w:rsidR="009650E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9650EE" w:rsidRPr="0083383C">
        <w:rPr>
          <w:rFonts w:ascii="Arial" w:hAnsi="Arial" w:cs="Arial"/>
          <w:sz w:val="24"/>
          <w:szCs w:val="24"/>
          <w:lang w:val="en-US"/>
        </w:rPr>
        <w:t>Clear explanation of risks associated with overseas property</w:t>
      </w:r>
    </w:p>
    <w:p w:rsidR="009650EE"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955210" w:rsidRPr="0083383C">
        <w:rPr>
          <w:rFonts w:ascii="Arial" w:hAnsi="Arial" w:cs="Arial"/>
          <w:sz w:val="24"/>
          <w:szCs w:val="24"/>
          <w:lang w:val="en-US"/>
        </w:rPr>
        <w:t>Prompt handling of complaints</w:t>
      </w: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d. </w:t>
      </w:r>
      <w:r w:rsidR="00955210" w:rsidRPr="0083383C">
        <w:rPr>
          <w:rFonts w:ascii="Arial" w:hAnsi="Arial" w:cs="Arial"/>
          <w:sz w:val="24"/>
          <w:szCs w:val="24"/>
          <w:lang w:val="en-US"/>
        </w:rPr>
        <w:t>Encouraging honest client feedback and testimonials</w:t>
      </w:r>
    </w:p>
    <w:p w:rsidR="00955210" w:rsidRDefault="00955210" w:rsidP="000418DC">
      <w:pPr>
        <w:jc w:val="both"/>
        <w:rPr>
          <w:rFonts w:ascii="Arial" w:hAnsi="Arial" w:cs="Arial"/>
          <w:sz w:val="24"/>
          <w:szCs w:val="24"/>
          <w:lang w:val="en-US"/>
        </w:rPr>
      </w:pPr>
      <w:r w:rsidRPr="00955210">
        <w:rPr>
          <w:rFonts w:ascii="Arial" w:hAnsi="Arial" w:cs="Arial"/>
          <w:sz w:val="24"/>
          <w:szCs w:val="24"/>
          <w:lang w:val="en-US"/>
        </w:rPr>
        <w:t xml:space="preserve">Ethical marketing and realism are essential to protecting long-term brand equity (Crane &amp; </w:t>
      </w:r>
      <w:proofErr w:type="spellStart"/>
      <w:r w:rsidRPr="00955210">
        <w:rPr>
          <w:rFonts w:ascii="Arial" w:hAnsi="Arial" w:cs="Arial"/>
          <w:sz w:val="24"/>
          <w:szCs w:val="24"/>
          <w:lang w:val="en-US"/>
        </w:rPr>
        <w:t>Matten</w:t>
      </w:r>
      <w:proofErr w:type="spellEnd"/>
      <w:r w:rsidRPr="00955210">
        <w:rPr>
          <w:rFonts w:ascii="Arial" w:hAnsi="Arial" w:cs="Arial"/>
          <w:sz w:val="24"/>
          <w:szCs w:val="24"/>
          <w:lang w:val="en-US"/>
        </w:rPr>
        <w:t>, 2021).</w:t>
      </w:r>
    </w:p>
    <w:p w:rsidR="00796DC9" w:rsidRDefault="00796DC9" w:rsidP="000418DC">
      <w:pPr>
        <w:jc w:val="both"/>
        <w:rPr>
          <w:rFonts w:ascii="Arial" w:hAnsi="Arial" w:cs="Arial"/>
          <w:sz w:val="24"/>
          <w:szCs w:val="24"/>
          <w:lang w:val="en-US"/>
        </w:rPr>
      </w:pPr>
    </w:p>
    <w:p w:rsidR="00955210" w:rsidRDefault="00796DC9" w:rsidP="000418DC">
      <w:pPr>
        <w:pStyle w:val="Heading2"/>
        <w:jc w:val="both"/>
        <w:rPr>
          <w:rFonts w:ascii="Arial" w:hAnsi="Arial" w:cs="Arial"/>
          <w:sz w:val="24"/>
          <w:szCs w:val="24"/>
          <w:lang w:val="en-US"/>
        </w:rPr>
      </w:pPr>
      <w:r w:rsidRPr="00A56EE9">
        <w:rPr>
          <w:rFonts w:ascii="Arial" w:hAnsi="Arial" w:cs="Arial"/>
          <w:sz w:val="24"/>
          <w:szCs w:val="24"/>
          <w:lang w:val="en-US"/>
        </w:rPr>
        <w:t>9.8.</w:t>
      </w:r>
      <w:r w:rsidR="00955210" w:rsidRPr="00A56EE9">
        <w:rPr>
          <w:rFonts w:ascii="Arial" w:hAnsi="Arial" w:cs="Arial"/>
          <w:sz w:val="24"/>
          <w:szCs w:val="24"/>
          <w:lang w:val="en-US"/>
        </w:rPr>
        <w:t xml:space="preserve"> Analytical and Research Limitations</w:t>
      </w:r>
    </w:p>
    <w:p w:rsidR="00A56EE9" w:rsidRPr="00A56EE9" w:rsidRDefault="00A56EE9" w:rsidP="000418DC">
      <w:pPr>
        <w:pStyle w:val="Heading2"/>
        <w:jc w:val="both"/>
        <w:rPr>
          <w:lang w:val="en-US"/>
        </w:rPr>
      </w:pPr>
    </w:p>
    <w:p w:rsidR="00955210" w:rsidRDefault="00796DC9" w:rsidP="000418DC">
      <w:pPr>
        <w:pStyle w:val="Heading2"/>
        <w:jc w:val="both"/>
        <w:rPr>
          <w:rFonts w:ascii="Arial" w:hAnsi="Arial" w:cs="Arial"/>
          <w:sz w:val="24"/>
          <w:szCs w:val="24"/>
          <w:lang w:val="en-US"/>
        </w:rPr>
      </w:pPr>
      <w:r>
        <w:rPr>
          <w:rFonts w:ascii="Arial" w:hAnsi="Arial" w:cs="Arial"/>
          <w:sz w:val="24"/>
          <w:szCs w:val="24"/>
          <w:lang w:val="en-US"/>
        </w:rPr>
        <w:t xml:space="preserve">9.8.1. </w:t>
      </w:r>
      <w:r w:rsidR="00955210" w:rsidRPr="00955210">
        <w:rPr>
          <w:rFonts w:ascii="Arial" w:hAnsi="Arial" w:cs="Arial"/>
          <w:sz w:val="24"/>
          <w:szCs w:val="24"/>
          <w:lang w:val="en-US"/>
        </w:rPr>
        <w:t>Nature of the Risk</w:t>
      </w:r>
    </w:p>
    <w:p w:rsidR="00A56EE9" w:rsidRPr="00A56EE9" w:rsidRDefault="00A56EE9" w:rsidP="000418DC">
      <w:pPr>
        <w:jc w:val="both"/>
        <w:rPr>
          <w:lang w:val="en-US"/>
        </w:rPr>
      </w:pPr>
    </w:p>
    <w:p w:rsidR="00955210" w:rsidRDefault="00955210" w:rsidP="000418DC">
      <w:pPr>
        <w:jc w:val="both"/>
        <w:rPr>
          <w:rFonts w:ascii="Arial" w:hAnsi="Arial" w:cs="Arial"/>
          <w:sz w:val="24"/>
          <w:szCs w:val="24"/>
          <w:lang w:val="en-US"/>
        </w:rPr>
      </w:pPr>
      <w:r w:rsidRPr="00955210">
        <w:rPr>
          <w:rFonts w:ascii="Arial" w:hAnsi="Arial" w:cs="Arial"/>
          <w:sz w:val="24"/>
          <w:szCs w:val="24"/>
          <w:lang w:val="en-US"/>
        </w:rPr>
        <w:t>This business proposal relies primarily on secondary data, including government statistics, industry reports, and academic literature. While these sources are credible, they may:</w:t>
      </w: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955210" w:rsidRPr="0083383C">
        <w:rPr>
          <w:rFonts w:ascii="Arial" w:hAnsi="Arial" w:cs="Arial"/>
          <w:sz w:val="24"/>
          <w:szCs w:val="24"/>
          <w:lang w:val="en-US"/>
        </w:rPr>
        <w:t>Lag behind current market conditions</w:t>
      </w: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955210" w:rsidRPr="0083383C">
        <w:rPr>
          <w:rFonts w:ascii="Arial" w:hAnsi="Arial" w:cs="Arial"/>
          <w:sz w:val="24"/>
          <w:szCs w:val="24"/>
          <w:lang w:val="en-US"/>
        </w:rPr>
        <w:t>Fail to capture micro-level buyer behavior</w:t>
      </w: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955210" w:rsidRPr="0083383C">
        <w:rPr>
          <w:rFonts w:ascii="Arial" w:hAnsi="Arial" w:cs="Arial"/>
          <w:sz w:val="24"/>
          <w:szCs w:val="24"/>
          <w:lang w:val="en-US"/>
        </w:rPr>
        <w:t>Reflect aggregated trends rather than niche demand</w:t>
      </w:r>
    </w:p>
    <w:p w:rsidR="00955210" w:rsidRDefault="00955210" w:rsidP="000418DC">
      <w:pPr>
        <w:jc w:val="both"/>
        <w:rPr>
          <w:rFonts w:ascii="Arial" w:hAnsi="Arial" w:cs="Arial"/>
          <w:sz w:val="24"/>
          <w:szCs w:val="24"/>
          <w:lang w:val="en-US"/>
        </w:rPr>
      </w:pPr>
      <w:r w:rsidRPr="00955210">
        <w:rPr>
          <w:rFonts w:ascii="Arial" w:hAnsi="Arial" w:cs="Arial"/>
          <w:sz w:val="24"/>
          <w:szCs w:val="24"/>
          <w:lang w:val="en-US"/>
        </w:rPr>
        <w:t>Additionally, Bulgarian real estate data transparency may vary by region.</w:t>
      </w:r>
    </w:p>
    <w:p w:rsidR="00A56EE9" w:rsidRDefault="00A56EE9" w:rsidP="000418DC">
      <w:pPr>
        <w:jc w:val="both"/>
        <w:rPr>
          <w:rFonts w:ascii="Arial" w:hAnsi="Arial" w:cs="Arial"/>
          <w:sz w:val="24"/>
          <w:szCs w:val="24"/>
          <w:lang w:val="en-US"/>
        </w:rPr>
      </w:pPr>
    </w:p>
    <w:p w:rsidR="00955210" w:rsidRDefault="00796DC9" w:rsidP="000418DC">
      <w:pPr>
        <w:pStyle w:val="Heading2"/>
        <w:jc w:val="both"/>
        <w:rPr>
          <w:rFonts w:ascii="Arial" w:hAnsi="Arial" w:cs="Arial"/>
          <w:sz w:val="24"/>
          <w:szCs w:val="24"/>
          <w:lang w:val="en-US"/>
        </w:rPr>
      </w:pPr>
      <w:r w:rsidRPr="00A56EE9">
        <w:rPr>
          <w:rFonts w:ascii="Arial" w:hAnsi="Arial" w:cs="Arial"/>
          <w:sz w:val="24"/>
          <w:szCs w:val="24"/>
          <w:lang w:val="en-US"/>
        </w:rPr>
        <w:t xml:space="preserve">9.8.2. </w:t>
      </w:r>
      <w:r w:rsidR="00955210" w:rsidRPr="00A56EE9">
        <w:rPr>
          <w:rFonts w:ascii="Arial" w:hAnsi="Arial" w:cs="Arial"/>
          <w:sz w:val="24"/>
          <w:szCs w:val="24"/>
          <w:lang w:val="en-US"/>
        </w:rPr>
        <w:t>Mitigation Strategies</w:t>
      </w:r>
    </w:p>
    <w:p w:rsidR="00A56EE9" w:rsidRPr="00A56EE9" w:rsidRDefault="00A56EE9" w:rsidP="000418DC">
      <w:pPr>
        <w:jc w:val="both"/>
        <w:rPr>
          <w:lang w:val="en-US"/>
        </w:rPr>
      </w:pP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955210" w:rsidRPr="0083383C">
        <w:rPr>
          <w:rFonts w:ascii="Arial" w:hAnsi="Arial" w:cs="Arial"/>
          <w:sz w:val="24"/>
          <w:szCs w:val="24"/>
          <w:lang w:val="en-US"/>
        </w:rPr>
        <w:t>Conducting primary research (buyer surveys, interviews) post-launch</w:t>
      </w: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955210" w:rsidRPr="0083383C">
        <w:rPr>
          <w:rFonts w:ascii="Arial" w:hAnsi="Arial" w:cs="Arial"/>
          <w:sz w:val="24"/>
          <w:szCs w:val="24"/>
          <w:lang w:val="en-US"/>
        </w:rPr>
        <w:t>Using CRM analytics to generate real-time market insights</w:t>
      </w:r>
    </w:p>
    <w:p w:rsidR="00955210" w:rsidRPr="0083383C" w:rsidRDefault="0083383C" w:rsidP="000418DC">
      <w:pPr>
        <w:jc w:val="both"/>
        <w:rPr>
          <w:rFonts w:ascii="Arial" w:hAnsi="Arial" w:cs="Arial"/>
          <w:sz w:val="24"/>
          <w:szCs w:val="24"/>
          <w:lang w:val="en-US"/>
        </w:rPr>
      </w:pPr>
      <w:r>
        <w:rPr>
          <w:rFonts w:ascii="Arial" w:hAnsi="Arial" w:cs="Arial"/>
          <w:sz w:val="24"/>
          <w:szCs w:val="24"/>
          <w:lang w:val="en-US"/>
        </w:rPr>
        <w:lastRenderedPageBreak/>
        <w:t xml:space="preserve">c. </w:t>
      </w:r>
      <w:r w:rsidR="00955210" w:rsidRPr="0083383C">
        <w:rPr>
          <w:rFonts w:ascii="Arial" w:hAnsi="Arial" w:cs="Arial"/>
          <w:sz w:val="24"/>
          <w:szCs w:val="24"/>
          <w:lang w:val="en-US"/>
        </w:rPr>
        <w:t>Regularly updating assumptions and forecasts</w:t>
      </w:r>
    </w:p>
    <w:p w:rsidR="00955210" w:rsidRDefault="00955210" w:rsidP="000418DC">
      <w:pPr>
        <w:jc w:val="both"/>
        <w:rPr>
          <w:rFonts w:ascii="Arial" w:hAnsi="Arial" w:cs="Arial"/>
          <w:sz w:val="24"/>
          <w:szCs w:val="24"/>
          <w:lang w:val="en-US"/>
        </w:rPr>
      </w:pPr>
      <w:r w:rsidRPr="00955210">
        <w:rPr>
          <w:rFonts w:ascii="Arial" w:hAnsi="Arial" w:cs="Arial"/>
          <w:sz w:val="24"/>
          <w:szCs w:val="24"/>
          <w:lang w:val="en-US"/>
        </w:rPr>
        <w:t>Johnson et al. (2023) argue that continuous learning reduces strategic blind spots.</w:t>
      </w:r>
    </w:p>
    <w:p w:rsidR="00796DC9" w:rsidRDefault="00796DC9" w:rsidP="000418DC">
      <w:pPr>
        <w:jc w:val="both"/>
        <w:rPr>
          <w:rFonts w:ascii="Arial" w:hAnsi="Arial" w:cs="Arial"/>
          <w:sz w:val="24"/>
          <w:szCs w:val="24"/>
          <w:lang w:val="en-US"/>
        </w:rPr>
      </w:pPr>
    </w:p>
    <w:p w:rsidR="00AF7D51" w:rsidRDefault="00796DC9" w:rsidP="000418DC">
      <w:pPr>
        <w:pStyle w:val="Heading2"/>
        <w:jc w:val="both"/>
        <w:rPr>
          <w:rFonts w:ascii="Arial" w:hAnsi="Arial" w:cs="Arial"/>
          <w:sz w:val="24"/>
          <w:szCs w:val="24"/>
          <w:lang w:val="en-US"/>
        </w:rPr>
      </w:pPr>
      <w:r w:rsidRPr="00D2744C">
        <w:rPr>
          <w:rFonts w:ascii="Arial" w:hAnsi="Arial" w:cs="Arial"/>
          <w:sz w:val="24"/>
          <w:szCs w:val="24"/>
          <w:lang w:val="en-US"/>
        </w:rPr>
        <w:t>9.9.</w:t>
      </w:r>
      <w:r w:rsidR="00AF7D51" w:rsidRPr="00D2744C">
        <w:rPr>
          <w:rFonts w:ascii="Arial" w:hAnsi="Arial" w:cs="Arial"/>
          <w:sz w:val="24"/>
          <w:szCs w:val="24"/>
          <w:lang w:val="en-US"/>
        </w:rPr>
        <w:t xml:space="preserve"> Risk Monitoring and Governance</w:t>
      </w:r>
    </w:p>
    <w:p w:rsidR="00D2744C" w:rsidRPr="00D2744C" w:rsidRDefault="00D2744C" w:rsidP="000418DC">
      <w:pPr>
        <w:jc w:val="both"/>
        <w:rPr>
          <w:lang w:val="en-US"/>
        </w:rPr>
      </w:pPr>
    </w:p>
    <w:p w:rsidR="00AF7D51" w:rsidRDefault="00AF7D51" w:rsidP="000418DC">
      <w:pPr>
        <w:jc w:val="both"/>
        <w:rPr>
          <w:rFonts w:ascii="Arial" w:hAnsi="Arial" w:cs="Arial"/>
          <w:sz w:val="24"/>
          <w:szCs w:val="24"/>
          <w:lang w:val="en-US"/>
        </w:rPr>
      </w:pPr>
      <w:r w:rsidRPr="00AF7D51">
        <w:rPr>
          <w:rFonts w:ascii="Arial" w:hAnsi="Arial" w:cs="Arial"/>
          <w:sz w:val="24"/>
          <w:szCs w:val="24"/>
          <w:lang w:val="en-US"/>
        </w:rPr>
        <w:t>Risk management is an ongoing process rather than a one-off exercise. Sunny Homes will implement:</w:t>
      </w:r>
    </w:p>
    <w:p w:rsidR="00AF7D51"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a. </w:t>
      </w:r>
      <w:r w:rsidR="00AF7D51" w:rsidRPr="0083383C">
        <w:rPr>
          <w:rFonts w:ascii="Arial" w:hAnsi="Arial" w:cs="Arial"/>
          <w:sz w:val="24"/>
          <w:szCs w:val="24"/>
          <w:lang w:val="en-US"/>
        </w:rPr>
        <w:t>Quarterly risk reviews</w:t>
      </w:r>
    </w:p>
    <w:p w:rsidR="00AF7D51"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b. </w:t>
      </w:r>
      <w:r w:rsidR="00AF7D51" w:rsidRPr="0083383C">
        <w:rPr>
          <w:rFonts w:ascii="Arial" w:hAnsi="Arial" w:cs="Arial"/>
          <w:sz w:val="24"/>
          <w:szCs w:val="24"/>
          <w:lang w:val="en-US"/>
        </w:rPr>
        <w:t>Financial KPI monitoring</w:t>
      </w:r>
    </w:p>
    <w:p w:rsidR="00AF7D51"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c. </w:t>
      </w:r>
      <w:r w:rsidR="00AF7D51" w:rsidRPr="0083383C">
        <w:rPr>
          <w:rFonts w:ascii="Arial" w:hAnsi="Arial" w:cs="Arial"/>
          <w:sz w:val="24"/>
          <w:szCs w:val="24"/>
          <w:lang w:val="en-US"/>
        </w:rPr>
        <w:t>Partner performance assessments</w:t>
      </w:r>
    </w:p>
    <w:p w:rsidR="00AF7D51"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d. </w:t>
      </w:r>
      <w:r w:rsidR="00AF7D51" w:rsidRPr="0083383C">
        <w:rPr>
          <w:rFonts w:ascii="Arial" w:hAnsi="Arial" w:cs="Arial"/>
          <w:sz w:val="24"/>
          <w:szCs w:val="24"/>
          <w:lang w:val="en-US"/>
        </w:rPr>
        <w:t>Compliance audits</w:t>
      </w:r>
    </w:p>
    <w:p w:rsidR="00AF7D51" w:rsidRPr="0083383C" w:rsidRDefault="0083383C" w:rsidP="000418DC">
      <w:pPr>
        <w:jc w:val="both"/>
        <w:rPr>
          <w:rFonts w:ascii="Arial" w:hAnsi="Arial" w:cs="Arial"/>
          <w:sz w:val="24"/>
          <w:szCs w:val="24"/>
          <w:lang w:val="en-US"/>
        </w:rPr>
      </w:pPr>
      <w:r>
        <w:rPr>
          <w:rFonts w:ascii="Arial" w:hAnsi="Arial" w:cs="Arial"/>
          <w:sz w:val="24"/>
          <w:szCs w:val="24"/>
          <w:lang w:val="en-US"/>
        </w:rPr>
        <w:t xml:space="preserve">e. </w:t>
      </w:r>
      <w:r w:rsidR="00AF7D51" w:rsidRPr="0083383C">
        <w:rPr>
          <w:rFonts w:ascii="Arial" w:hAnsi="Arial" w:cs="Arial"/>
          <w:sz w:val="24"/>
          <w:szCs w:val="24"/>
          <w:lang w:val="en-US"/>
        </w:rPr>
        <w:t>Customer satisfaction tracking</w:t>
      </w:r>
    </w:p>
    <w:p w:rsidR="00AF7D51" w:rsidRDefault="00AF7D51" w:rsidP="000418DC">
      <w:pPr>
        <w:jc w:val="both"/>
        <w:rPr>
          <w:rFonts w:ascii="Arial" w:hAnsi="Arial" w:cs="Arial"/>
          <w:sz w:val="24"/>
          <w:szCs w:val="24"/>
          <w:lang w:val="en-US"/>
        </w:rPr>
      </w:pPr>
      <w:r w:rsidRPr="00AF7D51">
        <w:rPr>
          <w:rFonts w:ascii="Arial" w:hAnsi="Arial" w:cs="Arial"/>
          <w:sz w:val="24"/>
          <w:szCs w:val="24"/>
          <w:lang w:val="en-US"/>
        </w:rPr>
        <w:t>This aligns with ISO 31000 principles of continuous risk evaluation and improvement (ISO, 2018).</w:t>
      </w:r>
    </w:p>
    <w:p w:rsidR="00796DC9" w:rsidRDefault="00796DC9" w:rsidP="000418DC">
      <w:pPr>
        <w:jc w:val="both"/>
        <w:rPr>
          <w:rFonts w:ascii="Arial" w:hAnsi="Arial" w:cs="Arial"/>
          <w:sz w:val="24"/>
          <w:szCs w:val="24"/>
          <w:lang w:val="en-US"/>
        </w:rPr>
      </w:pPr>
    </w:p>
    <w:p w:rsidR="00AF7D51" w:rsidRDefault="00796DC9" w:rsidP="000418DC">
      <w:pPr>
        <w:pStyle w:val="Heading2"/>
        <w:jc w:val="both"/>
        <w:rPr>
          <w:rFonts w:ascii="Arial" w:hAnsi="Arial" w:cs="Arial"/>
          <w:sz w:val="24"/>
          <w:szCs w:val="24"/>
          <w:lang w:val="en-US"/>
        </w:rPr>
      </w:pPr>
      <w:r w:rsidRPr="00D2744C">
        <w:rPr>
          <w:rFonts w:ascii="Arial" w:hAnsi="Arial" w:cs="Arial"/>
          <w:sz w:val="24"/>
          <w:szCs w:val="24"/>
          <w:lang w:val="en-US"/>
        </w:rPr>
        <w:t>9.10.</w:t>
      </w:r>
      <w:r w:rsidR="00AF7D51" w:rsidRPr="00D2744C">
        <w:rPr>
          <w:rFonts w:ascii="Arial" w:hAnsi="Arial" w:cs="Arial"/>
          <w:sz w:val="24"/>
          <w:szCs w:val="24"/>
          <w:lang w:val="en-US"/>
        </w:rPr>
        <w:t xml:space="preserve"> Conclusion</w:t>
      </w:r>
    </w:p>
    <w:p w:rsidR="00D2744C" w:rsidRPr="00D2744C" w:rsidRDefault="00D2744C" w:rsidP="000418DC">
      <w:pPr>
        <w:jc w:val="both"/>
        <w:rPr>
          <w:lang w:val="en-US"/>
        </w:rPr>
      </w:pPr>
    </w:p>
    <w:p w:rsidR="00AF7D51" w:rsidRPr="00AF7D51" w:rsidRDefault="00AF7D51" w:rsidP="000418DC">
      <w:pPr>
        <w:jc w:val="both"/>
        <w:rPr>
          <w:rFonts w:ascii="Arial" w:hAnsi="Arial" w:cs="Arial"/>
          <w:sz w:val="24"/>
          <w:szCs w:val="24"/>
          <w:lang w:val="en-US"/>
        </w:rPr>
      </w:pPr>
      <w:r w:rsidRPr="00AF7D51">
        <w:rPr>
          <w:rFonts w:ascii="Arial" w:hAnsi="Arial" w:cs="Arial"/>
          <w:sz w:val="24"/>
          <w:szCs w:val="24"/>
          <w:lang w:val="en-US"/>
        </w:rPr>
        <w:t>Sunny Homes in Bulgaria Ltd faces a range of strategic, financial, operational, legal, and reputational risks inherent in cross-border real estate services. However, these risks are manageable and proportionate to the scale of the business when addressed through structured planning, conservative financial management, strong partnerships, and ethical service delivery.</w:t>
      </w:r>
    </w:p>
    <w:p w:rsidR="00AF7D51" w:rsidRPr="00AF7D51" w:rsidRDefault="00AF7D51" w:rsidP="000418DC">
      <w:pPr>
        <w:jc w:val="both"/>
        <w:rPr>
          <w:rFonts w:ascii="Arial" w:hAnsi="Arial" w:cs="Arial"/>
          <w:sz w:val="24"/>
          <w:szCs w:val="24"/>
          <w:lang w:val="en-US"/>
        </w:rPr>
      </w:pPr>
    </w:p>
    <w:p w:rsidR="00AF7D51" w:rsidRDefault="00AF7D51" w:rsidP="000418DC">
      <w:pPr>
        <w:jc w:val="both"/>
        <w:rPr>
          <w:rFonts w:ascii="Arial" w:hAnsi="Arial" w:cs="Arial"/>
          <w:sz w:val="24"/>
          <w:szCs w:val="24"/>
          <w:lang w:val="en-US"/>
        </w:rPr>
      </w:pPr>
      <w:r w:rsidRPr="00AF7D51">
        <w:rPr>
          <w:rFonts w:ascii="Arial" w:hAnsi="Arial" w:cs="Arial"/>
          <w:sz w:val="24"/>
          <w:szCs w:val="24"/>
          <w:lang w:val="en-US"/>
        </w:rPr>
        <w:t>By adopting established risk management frameworks and maintaining operational flexibility, Sunny Homes can mitigate uncertainty while building a sustainable and trustworthy international real estate consultancy.</w:t>
      </w:r>
    </w:p>
    <w:p w:rsidR="00796DC9" w:rsidRDefault="00796DC9" w:rsidP="000418DC">
      <w:pPr>
        <w:jc w:val="both"/>
        <w:rPr>
          <w:rFonts w:ascii="Arial" w:hAnsi="Arial" w:cs="Arial"/>
          <w:sz w:val="24"/>
          <w:szCs w:val="24"/>
          <w:lang w:val="en-US"/>
        </w:rPr>
      </w:pPr>
    </w:p>
    <w:p w:rsidR="007040AD" w:rsidRDefault="007040AD" w:rsidP="000418DC">
      <w:pPr>
        <w:pStyle w:val="Heading2"/>
        <w:jc w:val="both"/>
        <w:rPr>
          <w:rFonts w:ascii="Arial" w:hAnsi="Arial" w:cs="Arial"/>
          <w:sz w:val="24"/>
          <w:szCs w:val="24"/>
          <w:lang w:val="en-US"/>
        </w:rPr>
      </w:pPr>
      <w:bookmarkStart w:id="9" w:name="_Toc218166706"/>
      <w:r w:rsidRPr="00796DC9">
        <w:rPr>
          <w:rFonts w:ascii="Arial" w:hAnsi="Arial" w:cs="Arial"/>
          <w:sz w:val="24"/>
          <w:szCs w:val="24"/>
          <w:lang w:val="en-US"/>
        </w:rPr>
        <w:t>10. Implementation Plan</w:t>
      </w:r>
      <w:bookmarkEnd w:id="9"/>
    </w:p>
    <w:p w:rsidR="00796DC9" w:rsidRPr="00796DC9" w:rsidRDefault="00796DC9" w:rsidP="000418DC">
      <w:pPr>
        <w:jc w:val="both"/>
        <w:rPr>
          <w:lang w:val="en-US"/>
        </w:rPr>
      </w:pPr>
    </w:p>
    <w:p w:rsidR="007040AD" w:rsidRDefault="007040AD" w:rsidP="000418DC">
      <w:pPr>
        <w:jc w:val="both"/>
        <w:rPr>
          <w:rFonts w:ascii="Arial" w:hAnsi="Arial" w:cs="Arial"/>
          <w:sz w:val="24"/>
          <w:szCs w:val="24"/>
          <w:lang w:val="en-US"/>
        </w:rPr>
      </w:pPr>
      <w:r w:rsidRPr="007040AD">
        <w:rPr>
          <w:rFonts w:ascii="Arial" w:hAnsi="Arial" w:cs="Arial"/>
          <w:sz w:val="24"/>
          <w:szCs w:val="24"/>
          <w:lang w:val="en-US"/>
        </w:rPr>
        <w:t xml:space="preserve">A robust implementation plan transforms strategic vision into actionable reality, providing a structured roadmap for launching and scaling Sunny Homes in Bulgaria. This plan delineates a phased approach, detailing specific tasks, timelines, </w:t>
      </w:r>
      <w:r w:rsidRPr="007040AD">
        <w:rPr>
          <w:rFonts w:ascii="Arial" w:hAnsi="Arial" w:cs="Arial"/>
          <w:sz w:val="24"/>
          <w:szCs w:val="24"/>
          <w:lang w:val="en-US"/>
        </w:rPr>
        <w:lastRenderedPageBreak/>
        <w:t>responsibilities, and key performance indicators (KPIs) for the first 12 months. It is grounded in established project management principles, particularly the concept of phased stage-gate reviews, which provide structured decision points to assess progress and allocate resources effectively (</w:t>
      </w:r>
      <w:proofErr w:type="spellStart"/>
      <w:r w:rsidRPr="007040AD">
        <w:rPr>
          <w:rFonts w:ascii="Arial" w:hAnsi="Arial" w:cs="Arial"/>
          <w:sz w:val="24"/>
          <w:szCs w:val="24"/>
          <w:lang w:val="en-US"/>
        </w:rPr>
        <w:t>Kerzner</w:t>
      </w:r>
      <w:proofErr w:type="spellEnd"/>
      <w:r w:rsidRPr="007040AD">
        <w:rPr>
          <w:rFonts w:ascii="Arial" w:hAnsi="Arial" w:cs="Arial"/>
          <w:sz w:val="24"/>
          <w:szCs w:val="24"/>
          <w:lang w:val="en-US"/>
        </w:rPr>
        <w:t>, 2017). The plan ensures systematic execution while retaining the agility necessary for a start-up environment.</w:t>
      </w:r>
    </w:p>
    <w:p w:rsidR="001A2F37" w:rsidRDefault="001A2F37" w:rsidP="000418DC">
      <w:pPr>
        <w:jc w:val="both"/>
        <w:rPr>
          <w:rFonts w:ascii="Arial" w:hAnsi="Arial" w:cs="Arial"/>
          <w:sz w:val="24"/>
          <w:szCs w:val="24"/>
          <w:lang w:val="en-US"/>
        </w:rPr>
      </w:pPr>
    </w:p>
    <w:p w:rsidR="007040AD" w:rsidRDefault="007040AD" w:rsidP="000418DC">
      <w:pPr>
        <w:pStyle w:val="Heading2"/>
        <w:jc w:val="both"/>
        <w:rPr>
          <w:rFonts w:ascii="Arial" w:hAnsi="Arial" w:cs="Arial"/>
          <w:sz w:val="24"/>
          <w:szCs w:val="24"/>
          <w:lang w:val="en-US"/>
        </w:rPr>
      </w:pPr>
      <w:r w:rsidRPr="00D2744C">
        <w:rPr>
          <w:rFonts w:ascii="Arial" w:hAnsi="Arial" w:cs="Arial"/>
          <w:sz w:val="24"/>
          <w:szCs w:val="24"/>
          <w:lang w:val="en-US"/>
        </w:rPr>
        <w:t>10.1</w:t>
      </w:r>
      <w:r w:rsidR="00796DC9" w:rsidRPr="00D2744C">
        <w:rPr>
          <w:rFonts w:ascii="Arial" w:hAnsi="Arial" w:cs="Arial"/>
          <w:sz w:val="24"/>
          <w:szCs w:val="24"/>
          <w:lang w:val="en-US"/>
        </w:rPr>
        <w:t>.</w:t>
      </w:r>
      <w:r w:rsidRPr="00D2744C">
        <w:rPr>
          <w:rFonts w:ascii="Arial" w:hAnsi="Arial" w:cs="Arial"/>
          <w:sz w:val="24"/>
          <w:szCs w:val="24"/>
          <w:lang w:val="en-US"/>
        </w:rPr>
        <w:t xml:space="preserve"> Implementation Methodology: Phased Stage-Gate Approach</w:t>
      </w:r>
    </w:p>
    <w:p w:rsidR="001A2F37" w:rsidRPr="001A2F37" w:rsidRDefault="001A2F37" w:rsidP="000418DC">
      <w:pPr>
        <w:jc w:val="both"/>
        <w:rPr>
          <w:lang w:val="en-US"/>
        </w:rPr>
      </w:pPr>
    </w:p>
    <w:p w:rsidR="007040AD" w:rsidRDefault="007040AD" w:rsidP="000418DC">
      <w:pPr>
        <w:jc w:val="both"/>
        <w:rPr>
          <w:rFonts w:ascii="Arial" w:hAnsi="Arial" w:cs="Arial"/>
          <w:sz w:val="24"/>
          <w:szCs w:val="24"/>
          <w:lang w:val="en-US"/>
        </w:rPr>
      </w:pPr>
      <w:r w:rsidRPr="007040AD">
        <w:rPr>
          <w:rFonts w:ascii="Arial" w:hAnsi="Arial" w:cs="Arial"/>
          <w:sz w:val="24"/>
          <w:szCs w:val="24"/>
          <w:lang w:val="en-US"/>
        </w:rPr>
        <w:t>The implementation will follow a four-phase model, with a formal "gate review" at the conclusion of each phase. Passing each gate requires achieving predefined milestones, ensuring disciplined progress and mitigating the risk of scope creep or unchecked expenditure. This methodology is particularly effective for new ventures as it forces objective evaluation before committing to subsequent, often more costly, stages (Cooper, 2019).</w:t>
      </w:r>
    </w:p>
    <w:p w:rsidR="007040AD" w:rsidRPr="0026264F" w:rsidRDefault="007040AD" w:rsidP="000418DC">
      <w:pPr>
        <w:jc w:val="both"/>
        <w:rPr>
          <w:rFonts w:ascii="Arial" w:hAnsi="Arial" w:cs="Arial"/>
          <w:sz w:val="24"/>
          <w:szCs w:val="24"/>
          <w:lang w:val="en-US"/>
        </w:rPr>
      </w:pPr>
      <w:r w:rsidRPr="0026264F">
        <w:rPr>
          <w:rFonts w:ascii="Arial" w:hAnsi="Arial" w:cs="Arial"/>
          <w:sz w:val="24"/>
          <w:szCs w:val="24"/>
          <w:lang w:val="en-US"/>
        </w:rPr>
        <w:t>Gate Criteria: Each gate review will assess: 1) Achievement of phase-specific KPIs, 2) Financial performance vs. forecast, 3</w:t>
      </w:r>
      <w:r w:rsidR="0026264F" w:rsidRPr="0026264F">
        <w:rPr>
          <w:rFonts w:ascii="Arial" w:hAnsi="Arial" w:cs="Arial"/>
          <w:sz w:val="24"/>
          <w:szCs w:val="24"/>
          <w:lang w:val="en-US"/>
        </w:rPr>
        <w:t xml:space="preserve">) Risk status, and 4) </w:t>
      </w:r>
      <w:r w:rsidR="0026264F" w:rsidRPr="0026264F">
        <w:rPr>
          <w:rFonts w:ascii="Arial" w:hAnsi="Arial" w:cs="Arial"/>
          <w:sz w:val="24"/>
          <w:szCs w:val="24"/>
        </w:rPr>
        <w:t>the positive or negative reason for the next phase.</w:t>
      </w:r>
    </w:p>
    <w:p w:rsidR="001A2F37" w:rsidRPr="007040AD" w:rsidRDefault="001A2F37" w:rsidP="000418DC">
      <w:pPr>
        <w:jc w:val="both"/>
        <w:rPr>
          <w:rFonts w:ascii="Arial" w:hAnsi="Arial" w:cs="Arial"/>
          <w:b/>
          <w:sz w:val="24"/>
          <w:szCs w:val="24"/>
          <w:lang w:val="en-US"/>
        </w:rPr>
      </w:pPr>
    </w:p>
    <w:p w:rsidR="007040AD"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10.1.1.</w:t>
      </w:r>
      <w:r w:rsidR="007040AD" w:rsidRPr="001A2F37">
        <w:rPr>
          <w:rFonts w:ascii="Arial" w:hAnsi="Arial" w:cs="Arial"/>
          <w:sz w:val="24"/>
          <w:szCs w:val="24"/>
          <w:lang w:val="en-US"/>
        </w:rPr>
        <w:t xml:space="preserve"> Phase 1: Foundation &amp; Setup (Months 0-2)</w:t>
      </w:r>
    </w:p>
    <w:p w:rsidR="001A2F37" w:rsidRPr="001A2F37" w:rsidRDefault="001A2F37" w:rsidP="0026264F">
      <w:pPr>
        <w:jc w:val="both"/>
        <w:rPr>
          <w:lang w:val="en-US"/>
        </w:rPr>
      </w:pPr>
    </w:p>
    <w:p w:rsidR="007040AD" w:rsidRDefault="007040AD" w:rsidP="0026264F">
      <w:pPr>
        <w:jc w:val="both"/>
        <w:rPr>
          <w:rFonts w:ascii="Arial" w:hAnsi="Arial" w:cs="Arial"/>
          <w:sz w:val="24"/>
          <w:szCs w:val="24"/>
          <w:lang w:val="en-US"/>
        </w:rPr>
      </w:pPr>
      <w:r w:rsidRPr="007040AD">
        <w:rPr>
          <w:rFonts w:ascii="Arial" w:hAnsi="Arial" w:cs="Arial"/>
          <w:sz w:val="24"/>
          <w:szCs w:val="24"/>
          <w:lang w:val="en-US"/>
        </w:rPr>
        <w:t>Objective: To establish the legal, operational, and digital foundations of the business.</w:t>
      </w:r>
    </w:p>
    <w:p w:rsidR="007040AD" w:rsidRPr="007040AD" w:rsidRDefault="007040AD" w:rsidP="0026264F">
      <w:pPr>
        <w:jc w:val="both"/>
        <w:rPr>
          <w:rFonts w:ascii="Arial" w:hAnsi="Arial" w:cs="Arial"/>
          <w:sz w:val="24"/>
          <w:szCs w:val="24"/>
          <w:lang w:val="en-US"/>
        </w:rPr>
      </w:pPr>
      <w:r w:rsidRPr="007040AD">
        <w:rPr>
          <w:rFonts w:ascii="Arial" w:hAnsi="Arial" w:cs="Arial"/>
          <w:sz w:val="24"/>
          <w:szCs w:val="24"/>
          <w:lang w:val="en-US"/>
        </w:rPr>
        <w:t>Key Activities:</w:t>
      </w:r>
    </w:p>
    <w:p w:rsidR="007040AD" w:rsidRDefault="009B664D" w:rsidP="0026264F">
      <w:pPr>
        <w:jc w:val="both"/>
        <w:rPr>
          <w:rFonts w:ascii="Arial" w:hAnsi="Arial" w:cs="Arial"/>
          <w:sz w:val="24"/>
          <w:szCs w:val="24"/>
          <w:lang w:val="en-US"/>
        </w:rPr>
      </w:pPr>
      <w:proofErr w:type="gramStart"/>
      <w:r>
        <w:rPr>
          <w:rFonts w:ascii="Arial" w:hAnsi="Arial" w:cs="Arial"/>
          <w:sz w:val="24"/>
          <w:szCs w:val="24"/>
          <w:lang w:val="en-US"/>
        </w:rPr>
        <w:t>a</w:t>
      </w:r>
      <w:proofErr w:type="gramEnd"/>
      <w:r w:rsidR="007040AD">
        <w:rPr>
          <w:rFonts w:ascii="Arial" w:hAnsi="Arial" w:cs="Arial"/>
          <w:sz w:val="24"/>
          <w:szCs w:val="24"/>
          <w:lang w:val="en-US"/>
        </w:rPr>
        <w:t xml:space="preserve">. </w:t>
      </w:r>
      <w:r w:rsidR="007040AD" w:rsidRPr="007040AD">
        <w:rPr>
          <w:rFonts w:ascii="Arial" w:hAnsi="Arial" w:cs="Arial"/>
          <w:sz w:val="24"/>
          <w:szCs w:val="24"/>
          <w:lang w:val="en-US"/>
        </w:rPr>
        <w:t>Legal &amp; Financial Setup: Register the UK limited company at Companies House, open a business bank account, and secure professional indemnity insurance.</w:t>
      </w:r>
    </w:p>
    <w:p w:rsidR="007040AD" w:rsidRDefault="009B664D" w:rsidP="0026264F">
      <w:pPr>
        <w:jc w:val="both"/>
        <w:rPr>
          <w:rFonts w:ascii="Arial" w:hAnsi="Arial" w:cs="Arial"/>
          <w:sz w:val="24"/>
          <w:szCs w:val="24"/>
          <w:lang w:val="en-US"/>
        </w:rPr>
      </w:pPr>
      <w:r>
        <w:rPr>
          <w:rFonts w:ascii="Arial" w:hAnsi="Arial" w:cs="Arial"/>
          <w:sz w:val="24"/>
          <w:szCs w:val="24"/>
          <w:lang w:val="en-US"/>
        </w:rPr>
        <w:t>b</w:t>
      </w:r>
      <w:r w:rsidR="007040AD">
        <w:rPr>
          <w:rFonts w:ascii="Arial" w:hAnsi="Arial" w:cs="Arial"/>
          <w:sz w:val="24"/>
          <w:szCs w:val="24"/>
          <w:lang w:val="en-US"/>
        </w:rPr>
        <w:t xml:space="preserve">. </w:t>
      </w:r>
      <w:r w:rsidR="007040AD" w:rsidRPr="007040AD">
        <w:rPr>
          <w:rFonts w:ascii="Arial" w:hAnsi="Arial" w:cs="Arial"/>
          <w:sz w:val="24"/>
          <w:szCs w:val="24"/>
          <w:lang w:val="en-US"/>
        </w:rPr>
        <w:t>Brand &amp;</w:t>
      </w:r>
      <w:r w:rsidR="007040AD">
        <w:rPr>
          <w:rFonts w:ascii="Arial" w:hAnsi="Arial" w:cs="Arial"/>
          <w:sz w:val="24"/>
          <w:szCs w:val="24"/>
          <w:lang w:val="en-US"/>
        </w:rPr>
        <w:t xml:space="preserve"> Digital Infrastructure: Finaliz</w:t>
      </w:r>
      <w:r w:rsidR="007040AD" w:rsidRPr="007040AD">
        <w:rPr>
          <w:rFonts w:ascii="Arial" w:hAnsi="Arial" w:cs="Arial"/>
          <w:sz w:val="24"/>
          <w:szCs w:val="24"/>
          <w:lang w:val="en-US"/>
        </w:rPr>
        <w:t>e brand identity, develop and launch the core website (with SEO structure), and set up the CRM (</w:t>
      </w:r>
      <w:proofErr w:type="spellStart"/>
      <w:r w:rsidR="007040AD" w:rsidRPr="007040AD">
        <w:rPr>
          <w:rFonts w:ascii="Arial" w:hAnsi="Arial" w:cs="Arial"/>
          <w:sz w:val="24"/>
          <w:szCs w:val="24"/>
          <w:lang w:val="en-US"/>
        </w:rPr>
        <w:t>HubSpot</w:t>
      </w:r>
      <w:proofErr w:type="spellEnd"/>
      <w:r w:rsidR="007040AD" w:rsidRPr="007040AD">
        <w:rPr>
          <w:rFonts w:ascii="Arial" w:hAnsi="Arial" w:cs="Arial"/>
          <w:sz w:val="24"/>
          <w:szCs w:val="24"/>
          <w:lang w:val="en-US"/>
        </w:rPr>
        <w:t>) and accounting software (QuickBooks).</w:t>
      </w:r>
    </w:p>
    <w:p w:rsidR="007040AD" w:rsidRPr="007040AD" w:rsidRDefault="009B664D" w:rsidP="0026264F">
      <w:pPr>
        <w:jc w:val="both"/>
        <w:rPr>
          <w:rFonts w:ascii="Arial" w:hAnsi="Arial" w:cs="Arial"/>
          <w:sz w:val="24"/>
          <w:szCs w:val="24"/>
          <w:lang w:val="en-US"/>
        </w:rPr>
      </w:pPr>
      <w:r>
        <w:rPr>
          <w:rFonts w:ascii="Arial" w:hAnsi="Arial" w:cs="Arial"/>
          <w:sz w:val="24"/>
          <w:szCs w:val="24"/>
          <w:lang w:val="en-US"/>
        </w:rPr>
        <w:t>c</w:t>
      </w:r>
      <w:r w:rsidR="007040AD">
        <w:rPr>
          <w:rFonts w:ascii="Arial" w:hAnsi="Arial" w:cs="Arial"/>
          <w:sz w:val="24"/>
          <w:szCs w:val="24"/>
          <w:lang w:val="en-US"/>
        </w:rPr>
        <w:t xml:space="preserve">. </w:t>
      </w:r>
      <w:r w:rsidR="007040AD" w:rsidRPr="007040AD">
        <w:rPr>
          <w:rFonts w:ascii="Arial" w:hAnsi="Arial" w:cs="Arial"/>
          <w:sz w:val="24"/>
          <w:szCs w:val="24"/>
          <w:lang w:val="en-US"/>
        </w:rPr>
        <w:t>Partner Sourcing Trip: Conduct a one-week intensive trip to Bulgaria to vet, negotiate, and sign formal agreements with at least three real estate agencies and one legal firm.</w:t>
      </w:r>
    </w:p>
    <w:p w:rsidR="007040AD" w:rsidRDefault="009B664D" w:rsidP="0026264F">
      <w:pPr>
        <w:jc w:val="both"/>
        <w:rPr>
          <w:rFonts w:ascii="Arial" w:hAnsi="Arial" w:cs="Arial"/>
          <w:sz w:val="24"/>
          <w:szCs w:val="24"/>
          <w:lang w:val="en-US"/>
        </w:rPr>
      </w:pPr>
      <w:proofErr w:type="gramStart"/>
      <w:r>
        <w:rPr>
          <w:rFonts w:ascii="Arial" w:hAnsi="Arial" w:cs="Arial"/>
          <w:sz w:val="24"/>
          <w:szCs w:val="24"/>
          <w:lang w:val="en-US"/>
        </w:rPr>
        <w:t>d</w:t>
      </w:r>
      <w:proofErr w:type="gramEnd"/>
      <w:r w:rsidR="007040AD">
        <w:rPr>
          <w:rFonts w:ascii="Arial" w:hAnsi="Arial" w:cs="Arial"/>
          <w:sz w:val="24"/>
          <w:szCs w:val="24"/>
          <w:lang w:val="en-US"/>
        </w:rPr>
        <w:t xml:space="preserve">. </w:t>
      </w:r>
      <w:r w:rsidR="007040AD" w:rsidRPr="007040AD">
        <w:rPr>
          <w:rFonts w:ascii="Arial" w:hAnsi="Arial" w:cs="Arial"/>
          <w:sz w:val="24"/>
          <w:szCs w:val="24"/>
          <w:lang w:val="en-US"/>
        </w:rPr>
        <w:t>Operational Blueprint: Document the detailed 5-stage client workflow SOPs and create all client-facing templates (service agreement, welcome pack).</w:t>
      </w:r>
    </w:p>
    <w:p w:rsidR="001A2F37" w:rsidRDefault="001A2F37" w:rsidP="000418DC">
      <w:pPr>
        <w:jc w:val="both"/>
        <w:rPr>
          <w:rFonts w:ascii="Arial" w:hAnsi="Arial" w:cs="Arial"/>
          <w:sz w:val="24"/>
          <w:szCs w:val="24"/>
          <w:lang w:val="en-US"/>
        </w:rPr>
      </w:pPr>
    </w:p>
    <w:p w:rsidR="001A2F37" w:rsidRDefault="001A2F37" w:rsidP="000418DC">
      <w:pPr>
        <w:pStyle w:val="Heading2"/>
        <w:jc w:val="both"/>
        <w:rPr>
          <w:rFonts w:ascii="Arial" w:hAnsi="Arial" w:cs="Arial"/>
          <w:sz w:val="24"/>
          <w:szCs w:val="24"/>
          <w:lang w:val="en-US"/>
        </w:rPr>
      </w:pPr>
    </w:p>
    <w:p w:rsidR="001A2F37" w:rsidRPr="001A2F37" w:rsidRDefault="001A2F37" w:rsidP="000418DC">
      <w:pPr>
        <w:jc w:val="both"/>
        <w:rPr>
          <w:lang w:val="en-US"/>
        </w:rPr>
      </w:pPr>
    </w:p>
    <w:p w:rsidR="00D8497F"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lastRenderedPageBreak/>
        <w:t>10.1.2.</w:t>
      </w:r>
      <w:r w:rsidR="00185DAC" w:rsidRPr="001A2F37">
        <w:rPr>
          <w:rFonts w:ascii="Arial" w:hAnsi="Arial" w:cs="Arial"/>
          <w:sz w:val="24"/>
          <w:szCs w:val="24"/>
          <w:lang w:val="en-US"/>
        </w:rPr>
        <w:t xml:space="preserve"> Milestones &amp; KPIs for Gate 1</w:t>
      </w:r>
    </w:p>
    <w:p w:rsidR="001A2F37" w:rsidRPr="001A2F37" w:rsidRDefault="001A2F37" w:rsidP="000418DC">
      <w:pPr>
        <w:jc w:val="both"/>
        <w:rPr>
          <w:lang w:val="en-US"/>
        </w:rPr>
      </w:pPr>
    </w:p>
    <w:p w:rsidR="00D8497F" w:rsidRDefault="009B664D" w:rsidP="000418DC">
      <w:pPr>
        <w:jc w:val="both"/>
        <w:rPr>
          <w:rFonts w:ascii="Arial" w:hAnsi="Arial" w:cs="Arial"/>
          <w:sz w:val="24"/>
          <w:szCs w:val="24"/>
          <w:lang w:val="en-US"/>
        </w:rPr>
      </w:pPr>
      <w:r>
        <w:rPr>
          <w:rFonts w:ascii="Arial" w:hAnsi="Arial" w:cs="Arial"/>
          <w:sz w:val="24"/>
          <w:szCs w:val="24"/>
          <w:lang w:val="en-US"/>
        </w:rPr>
        <w:t>a</w:t>
      </w:r>
      <w:r w:rsidR="0083383C">
        <w:rPr>
          <w:rFonts w:ascii="Arial" w:hAnsi="Arial" w:cs="Arial"/>
          <w:sz w:val="24"/>
          <w:szCs w:val="24"/>
          <w:lang w:val="en-US"/>
        </w:rPr>
        <w:t>.</w:t>
      </w:r>
      <w:r w:rsidR="00185DAC">
        <w:rPr>
          <w:rFonts w:ascii="Arial" w:hAnsi="Arial" w:cs="Arial"/>
          <w:sz w:val="24"/>
          <w:szCs w:val="24"/>
          <w:lang w:val="en-US"/>
        </w:rPr>
        <w:t xml:space="preserve"> </w:t>
      </w:r>
      <w:r w:rsidR="00D8497F" w:rsidRPr="00D8497F">
        <w:rPr>
          <w:rFonts w:ascii="Arial" w:hAnsi="Arial" w:cs="Arial"/>
          <w:sz w:val="24"/>
          <w:szCs w:val="24"/>
          <w:lang w:val="en-US"/>
        </w:rPr>
        <w:t>Company registered, website live.</w:t>
      </w:r>
    </w:p>
    <w:p w:rsidR="00185DAC" w:rsidRDefault="009B664D" w:rsidP="000418DC">
      <w:pPr>
        <w:jc w:val="both"/>
        <w:rPr>
          <w:rFonts w:ascii="Arial" w:hAnsi="Arial" w:cs="Arial"/>
          <w:sz w:val="24"/>
          <w:szCs w:val="24"/>
          <w:lang w:val="en-US"/>
        </w:rPr>
      </w:pPr>
      <w:r>
        <w:rPr>
          <w:rFonts w:ascii="Arial" w:hAnsi="Arial" w:cs="Arial"/>
          <w:sz w:val="24"/>
          <w:szCs w:val="24"/>
          <w:lang w:val="en-US"/>
        </w:rPr>
        <w:t>b</w:t>
      </w:r>
      <w:r w:rsidR="0083383C">
        <w:rPr>
          <w:rFonts w:ascii="Arial" w:hAnsi="Arial" w:cs="Arial"/>
          <w:sz w:val="24"/>
          <w:szCs w:val="24"/>
          <w:lang w:val="en-US"/>
        </w:rPr>
        <w:t>.</w:t>
      </w:r>
      <w:r w:rsidR="00185DAC">
        <w:rPr>
          <w:rFonts w:ascii="Arial" w:hAnsi="Arial" w:cs="Arial"/>
          <w:sz w:val="24"/>
          <w:szCs w:val="24"/>
          <w:lang w:val="en-US"/>
        </w:rPr>
        <w:t xml:space="preserve"> </w:t>
      </w:r>
      <w:r w:rsidR="00185DAC" w:rsidRPr="00185DAC">
        <w:rPr>
          <w:rFonts w:ascii="Arial" w:hAnsi="Arial" w:cs="Arial"/>
          <w:sz w:val="24"/>
          <w:szCs w:val="24"/>
          <w:lang w:val="en-US"/>
        </w:rPr>
        <w:t>Signed partner agreements secured.</w:t>
      </w:r>
    </w:p>
    <w:p w:rsidR="00185DAC" w:rsidRDefault="009B664D" w:rsidP="000418DC">
      <w:pPr>
        <w:jc w:val="both"/>
        <w:rPr>
          <w:rFonts w:ascii="Arial" w:hAnsi="Arial" w:cs="Arial"/>
          <w:sz w:val="24"/>
          <w:szCs w:val="24"/>
          <w:lang w:val="en-US"/>
        </w:rPr>
      </w:pPr>
      <w:r>
        <w:rPr>
          <w:rFonts w:ascii="Arial" w:hAnsi="Arial" w:cs="Arial"/>
          <w:sz w:val="24"/>
          <w:szCs w:val="24"/>
          <w:lang w:val="en-US"/>
        </w:rPr>
        <w:t>c</w:t>
      </w:r>
      <w:r w:rsidR="0083383C">
        <w:rPr>
          <w:rFonts w:ascii="Arial" w:hAnsi="Arial" w:cs="Arial"/>
          <w:sz w:val="24"/>
          <w:szCs w:val="24"/>
          <w:lang w:val="en-US"/>
        </w:rPr>
        <w:t>.</w:t>
      </w:r>
      <w:r w:rsidR="00185DAC">
        <w:rPr>
          <w:rFonts w:ascii="Arial" w:hAnsi="Arial" w:cs="Arial"/>
          <w:sz w:val="24"/>
          <w:szCs w:val="24"/>
          <w:lang w:val="en-US"/>
        </w:rPr>
        <w:t xml:space="preserve"> </w:t>
      </w:r>
      <w:r w:rsidR="00185DAC" w:rsidRPr="00185DAC">
        <w:rPr>
          <w:rFonts w:ascii="Arial" w:hAnsi="Arial" w:cs="Arial"/>
          <w:sz w:val="24"/>
          <w:szCs w:val="24"/>
          <w:lang w:val="en-US"/>
        </w:rPr>
        <w:t>Full suite of operational SOPs documented.</w:t>
      </w:r>
    </w:p>
    <w:p w:rsidR="00185DAC" w:rsidRDefault="009B664D" w:rsidP="000418DC">
      <w:pPr>
        <w:jc w:val="both"/>
        <w:rPr>
          <w:rFonts w:ascii="Arial" w:hAnsi="Arial" w:cs="Arial"/>
          <w:sz w:val="24"/>
          <w:szCs w:val="24"/>
          <w:lang w:val="en-US"/>
        </w:rPr>
      </w:pPr>
      <w:r>
        <w:rPr>
          <w:rFonts w:ascii="Arial" w:hAnsi="Arial" w:cs="Arial"/>
          <w:sz w:val="24"/>
          <w:szCs w:val="24"/>
          <w:lang w:val="en-US"/>
        </w:rPr>
        <w:t>d</w:t>
      </w:r>
      <w:r w:rsidR="0083383C">
        <w:rPr>
          <w:rFonts w:ascii="Arial" w:hAnsi="Arial" w:cs="Arial"/>
          <w:sz w:val="24"/>
          <w:szCs w:val="24"/>
          <w:lang w:val="en-US"/>
        </w:rPr>
        <w:t>.</w:t>
      </w:r>
      <w:r w:rsidR="00185DAC">
        <w:rPr>
          <w:rFonts w:ascii="Arial" w:hAnsi="Arial" w:cs="Arial"/>
          <w:sz w:val="24"/>
          <w:szCs w:val="24"/>
          <w:lang w:val="en-US"/>
        </w:rPr>
        <w:t xml:space="preserve"> </w:t>
      </w:r>
      <w:r w:rsidR="00185DAC" w:rsidRPr="00185DAC">
        <w:rPr>
          <w:rFonts w:ascii="Arial" w:hAnsi="Arial" w:cs="Arial"/>
          <w:sz w:val="24"/>
          <w:szCs w:val="24"/>
          <w:lang w:val="en-US"/>
        </w:rPr>
        <w:t>Gate Decision: Proceed to Launch.</w:t>
      </w:r>
    </w:p>
    <w:p w:rsidR="001A2F37" w:rsidRDefault="001A2F37" w:rsidP="000418DC">
      <w:pPr>
        <w:jc w:val="both"/>
        <w:rPr>
          <w:rFonts w:ascii="Arial" w:hAnsi="Arial" w:cs="Arial"/>
          <w:sz w:val="24"/>
          <w:szCs w:val="24"/>
          <w:lang w:val="en-US"/>
        </w:rPr>
      </w:pPr>
    </w:p>
    <w:p w:rsidR="00185DAC"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10.2.</w:t>
      </w:r>
      <w:r w:rsidR="00185DAC" w:rsidRPr="001A2F37">
        <w:rPr>
          <w:rFonts w:ascii="Arial" w:hAnsi="Arial" w:cs="Arial"/>
          <w:sz w:val="24"/>
          <w:szCs w:val="24"/>
          <w:lang w:val="en-US"/>
        </w:rPr>
        <w:t xml:space="preserve"> Phase 2: Market Launch &amp; Initial Engagement (Month 3)</w:t>
      </w:r>
    </w:p>
    <w:p w:rsidR="001A2F37" w:rsidRPr="001A2F37" w:rsidRDefault="001A2F37" w:rsidP="000418DC">
      <w:pPr>
        <w:jc w:val="both"/>
        <w:rPr>
          <w:lang w:val="en-US"/>
        </w:rPr>
      </w:pPr>
    </w:p>
    <w:p w:rsidR="00185DAC" w:rsidRDefault="00185DAC" w:rsidP="000418DC">
      <w:pPr>
        <w:jc w:val="both"/>
        <w:rPr>
          <w:rFonts w:ascii="Arial" w:hAnsi="Arial" w:cs="Arial"/>
          <w:sz w:val="24"/>
          <w:szCs w:val="24"/>
          <w:lang w:val="en-US"/>
        </w:rPr>
      </w:pPr>
      <w:r w:rsidRPr="00185DAC">
        <w:rPr>
          <w:rFonts w:ascii="Arial" w:hAnsi="Arial" w:cs="Arial"/>
          <w:sz w:val="24"/>
          <w:szCs w:val="24"/>
          <w:lang w:val="en-US"/>
        </w:rPr>
        <w:t>Objective: To officially launch the business, generate initial market awareness, and secure the first qualified leads.</w:t>
      </w:r>
    </w:p>
    <w:p w:rsidR="001A2F37" w:rsidRPr="00185DAC" w:rsidRDefault="001A2F37" w:rsidP="000418DC">
      <w:pPr>
        <w:jc w:val="both"/>
        <w:rPr>
          <w:rFonts w:ascii="Arial" w:hAnsi="Arial" w:cs="Arial"/>
          <w:sz w:val="24"/>
          <w:szCs w:val="24"/>
          <w:lang w:val="en-US"/>
        </w:rPr>
      </w:pPr>
    </w:p>
    <w:p w:rsidR="00185DAC"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10.2.1.</w:t>
      </w:r>
      <w:r w:rsidR="001A2F37">
        <w:rPr>
          <w:rFonts w:ascii="Arial" w:hAnsi="Arial" w:cs="Arial"/>
          <w:sz w:val="24"/>
          <w:szCs w:val="24"/>
          <w:lang w:val="en-US"/>
        </w:rPr>
        <w:t xml:space="preserve"> </w:t>
      </w:r>
      <w:r w:rsidR="00185DAC" w:rsidRPr="001A2F37">
        <w:rPr>
          <w:rFonts w:ascii="Arial" w:hAnsi="Arial" w:cs="Arial"/>
          <w:sz w:val="24"/>
          <w:szCs w:val="24"/>
          <w:lang w:val="en-US"/>
        </w:rPr>
        <w:t>Key Activities:</w:t>
      </w:r>
    </w:p>
    <w:p w:rsidR="001A2F37" w:rsidRPr="001A2F37" w:rsidRDefault="001A2F37" w:rsidP="000418DC">
      <w:pPr>
        <w:jc w:val="both"/>
        <w:rPr>
          <w:lang w:val="en-US"/>
        </w:rPr>
      </w:pPr>
    </w:p>
    <w:p w:rsidR="00185DAC" w:rsidRPr="00185DAC" w:rsidRDefault="009B664D" w:rsidP="000418DC">
      <w:pPr>
        <w:jc w:val="both"/>
        <w:rPr>
          <w:rFonts w:ascii="Arial" w:hAnsi="Arial" w:cs="Arial"/>
          <w:sz w:val="24"/>
          <w:szCs w:val="24"/>
          <w:lang w:val="en-US"/>
        </w:rPr>
      </w:pPr>
      <w:r>
        <w:rPr>
          <w:rFonts w:ascii="Arial" w:hAnsi="Arial" w:cs="Arial"/>
          <w:sz w:val="24"/>
          <w:szCs w:val="24"/>
          <w:lang w:val="en-US"/>
        </w:rPr>
        <w:t xml:space="preserve">a. </w:t>
      </w:r>
      <w:r w:rsidR="00185DAC" w:rsidRPr="00185DAC">
        <w:rPr>
          <w:rFonts w:ascii="Arial" w:hAnsi="Arial" w:cs="Arial"/>
          <w:sz w:val="24"/>
          <w:szCs w:val="24"/>
          <w:lang w:val="en-US"/>
        </w:rPr>
        <w:t>Soft Launch &amp; Testing: Conduct a soft launch with a limited network to test the website forms, CRM automation, and client consultation process.</w:t>
      </w:r>
    </w:p>
    <w:p w:rsidR="00185DAC" w:rsidRDefault="009B664D" w:rsidP="000418DC">
      <w:pPr>
        <w:jc w:val="both"/>
        <w:rPr>
          <w:rFonts w:ascii="Arial" w:hAnsi="Arial" w:cs="Arial"/>
          <w:sz w:val="24"/>
          <w:szCs w:val="24"/>
          <w:lang w:val="en-US"/>
        </w:rPr>
      </w:pPr>
      <w:r>
        <w:rPr>
          <w:rFonts w:ascii="Arial" w:hAnsi="Arial" w:cs="Arial"/>
          <w:sz w:val="24"/>
          <w:szCs w:val="24"/>
          <w:lang w:val="en-US"/>
        </w:rPr>
        <w:t xml:space="preserve">b. </w:t>
      </w:r>
      <w:r w:rsidR="00185DAC" w:rsidRPr="00185DAC">
        <w:rPr>
          <w:rFonts w:ascii="Arial" w:hAnsi="Arial" w:cs="Arial"/>
          <w:sz w:val="24"/>
          <w:szCs w:val="24"/>
          <w:lang w:val="en-US"/>
        </w:rPr>
        <w:t xml:space="preserve">Content Marketing Kick-off: Begin publishing foundational SEO content (blog posts, area guides) and activate social media profiles (LinkedIn, Facebook, </w:t>
      </w:r>
      <w:proofErr w:type="spellStart"/>
      <w:r w:rsidR="00185DAC" w:rsidRPr="00185DAC">
        <w:rPr>
          <w:rFonts w:ascii="Arial" w:hAnsi="Arial" w:cs="Arial"/>
          <w:sz w:val="24"/>
          <w:szCs w:val="24"/>
          <w:lang w:val="en-US"/>
        </w:rPr>
        <w:t>Instagram</w:t>
      </w:r>
      <w:proofErr w:type="spellEnd"/>
      <w:r w:rsidR="00185DAC" w:rsidRPr="00185DAC">
        <w:rPr>
          <w:rFonts w:ascii="Arial" w:hAnsi="Arial" w:cs="Arial"/>
          <w:sz w:val="24"/>
          <w:szCs w:val="24"/>
          <w:lang w:val="en-US"/>
        </w:rPr>
        <w:t>).</w:t>
      </w:r>
    </w:p>
    <w:p w:rsidR="00185DAC" w:rsidRDefault="009B664D" w:rsidP="000418DC">
      <w:pPr>
        <w:jc w:val="both"/>
        <w:rPr>
          <w:rFonts w:ascii="Arial" w:hAnsi="Arial" w:cs="Arial"/>
          <w:sz w:val="24"/>
          <w:szCs w:val="24"/>
          <w:lang w:val="en-US"/>
        </w:rPr>
      </w:pPr>
      <w:r>
        <w:rPr>
          <w:rFonts w:ascii="Arial" w:hAnsi="Arial" w:cs="Arial"/>
          <w:sz w:val="24"/>
          <w:szCs w:val="24"/>
          <w:lang w:val="en-US"/>
        </w:rPr>
        <w:t>c</w:t>
      </w:r>
      <w:r w:rsidR="00185DAC">
        <w:rPr>
          <w:rFonts w:ascii="Arial" w:hAnsi="Arial" w:cs="Arial"/>
          <w:sz w:val="24"/>
          <w:szCs w:val="24"/>
          <w:lang w:val="en-US"/>
        </w:rPr>
        <w:t xml:space="preserve">. </w:t>
      </w:r>
      <w:r w:rsidR="00185DAC" w:rsidRPr="00185DAC">
        <w:rPr>
          <w:rFonts w:ascii="Arial" w:hAnsi="Arial" w:cs="Arial"/>
          <w:sz w:val="24"/>
          <w:szCs w:val="24"/>
          <w:lang w:val="en-US"/>
        </w:rPr>
        <w:t xml:space="preserve">Initial Paid Campaigns: Launch carefully </w:t>
      </w:r>
      <w:proofErr w:type="gramStart"/>
      <w:r w:rsidR="00185DAC" w:rsidRPr="00185DAC">
        <w:rPr>
          <w:rFonts w:ascii="Arial" w:hAnsi="Arial" w:cs="Arial"/>
          <w:sz w:val="24"/>
          <w:szCs w:val="24"/>
          <w:lang w:val="en-US"/>
        </w:rPr>
        <w:t>targeted,</w:t>
      </w:r>
      <w:proofErr w:type="gramEnd"/>
      <w:r w:rsidR="00185DAC" w:rsidRPr="00185DAC">
        <w:rPr>
          <w:rFonts w:ascii="Arial" w:hAnsi="Arial" w:cs="Arial"/>
          <w:sz w:val="24"/>
          <w:szCs w:val="24"/>
          <w:lang w:val="en-US"/>
        </w:rPr>
        <w:t xml:space="preserve"> low-budget PPC and social media advertising campaigns focused on high-intent keywords and demographics.</w:t>
      </w:r>
    </w:p>
    <w:p w:rsidR="00185DAC" w:rsidRDefault="009B664D" w:rsidP="000418DC">
      <w:pPr>
        <w:jc w:val="both"/>
        <w:rPr>
          <w:rFonts w:ascii="Arial" w:hAnsi="Arial" w:cs="Arial"/>
          <w:sz w:val="24"/>
          <w:szCs w:val="24"/>
          <w:lang w:val="en-US"/>
        </w:rPr>
      </w:pPr>
      <w:r>
        <w:rPr>
          <w:rFonts w:ascii="Arial" w:hAnsi="Arial" w:cs="Arial"/>
          <w:sz w:val="24"/>
          <w:szCs w:val="24"/>
          <w:lang w:val="en-US"/>
        </w:rPr>
        <w:t>d</w:t>
      </w:r>
      <w:r w:rsidR="00185DAC">
        <w:rPr>
          <w:rFonts w:ascii="Arial" w:hAnsi="Arial" w:cs="Arial"/>
          <w:sz w:val="24"/>
          <w:szCs w:val="24"/>
          <w:lang w:val="en-US"/>
        </w:rPr>
        <w:t xml:space="preserve">. </w:t>
      </w:r>
      <w:r w:rsidR="00185DAC" w:rsidRPr="00185DAC">
        <w:rPr>
          <w:rFonts w:ascii="Arial" w:hAnsi="Arial" w:cs="Arial"/>
          <w:sz w:val="24"/>
          <w:szCs w:val="24"/>
          <w:lang w:val="en-US"/>
        </w:rPr>
        <w:t>First Webinar: Host a free, public webinar titled "The 2025 Guide to Buying Property in Bulgaria Post-</w:t>
      </w:r>
      <w:proofErr w:type="spellStart"/>
      <w:r w:rsidR="00185DAC" w:rsidRPr="00185DAC">
        <w:rPr>
          <w:rFonts w:ascii="Arial" w:hAnsi="Arial" w:cs="Arial"/>
          <w:sz w:val="24"/>
          <w:szCs w:val="24"/>
          <w:lang w:val="en-US"/>
        </w:rPr>
        <w:t>Brexit</w:t>
      </w:r>
      <w:proofErr w:type="spellEnd"/>
      <w:r w:rsidR="00185DAC" w:rsidRPr="00185DAC">
        <w:rPr>
          <w:rFonts w:ascii="Arial" w:hAnsi="Arial" w:cs="Arial"/>
          <w:sz w:val="24"/>
          <w:szCs w:val="24"/>
          <w:lang w:val="en-US"/>
        </w:rPr>
        <w:t>" to build an email list and establish authority.</w:t>
      </w:r>
    </w:p>
    <w:p w:rsidR="001A2F37" w:rsidRDefault="001A2F37" w:rsidP="000418DC">
      <w:pPr>
        <w:jc w:val="both"/>
        <w:rPr>
          <w:rFonts w:ascii="Arial" w:hAnsi="Arial" w:cs="Arial"/>
          <w:sz w:val="24"/>
          <w:szCs w:val="24"/>
          <w:lang w:val="en-US"/>
        </w:rPr>
      </w:pPr>
    </w:p>
    <w:p w:rsidR="00FE3701"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 xml:space="preserve">10.2.2. </w:t>
      </w:r>
      <w:r w:rsidR="00FE3701" w:rsidRPr="001A2F37">
        <w:rPr>
          <w:rFonts w:ascii="Arial" w:hAnsi="Arial" w:cs="Arial"/>
          <w:sz w:val="24"/>
          <w:szCs w:val="24"/>
          <w:lang w:val="en-US"/>
        </w:rPr>
        <w:t>Milestones &amp; KPIs for Gate 2:</w:t>
      </w:r>
    </w:p>
    <w:p w:rsidR="001A2F37" w:rsidRPr="001A2F37" w:rsidRDefault="001A2F37" w:rsidP="000418DC">
      <w:pPr>
        <w:jc w:val="both"/>
        <w:rPr>
          <w:lang w:val="en-US"/>
        </w:rPr>
      </w:pPr>
    </w:p>
    <w:p w:rsidR="00FE3701" w:rsidRPr="00FE3701" w:rsidRDefault="009B664D" w:rsidP="000418DC">
      <w:pPr>
        <w:jc w:val="both"/>
        <w:rPr>
          <w:rFonts w:ascii="Arial" w:hAnsi="Arial" w:cs="Arial"/>
          <w:sz w:val="24"/>
          <w:szCs w:val="24"/>
          <w:lang w:val="en-US"/>
        </w:rPr>
      </w:pPr>
      <w:r>
        <w:rPr>
          <w:rFonts w:ascii="Arial" w:hAnsi="Arial" w:cs="Arial"/>
          <w:sz w:val="24"/>
          <w:szCs w:val="24"/>
          <w:lang w:val="en-US"/>
        </w:rPr>
        <w:t>a</w:t>
      </w:r>
      <w:r w:rsidR="0083383C">
        <w:rPr>
          <w:rFonts w:ascii="Arial" w:hAnsi="Arial" w:cs="Arial"/>
          <w:sz w:val="24"/>
          <w:szCs w:val="24"/>
          <w:lang w:val="en-US"/>
        </w:rPr>
        <w:t>.</w:t>
      </w:r>
      <w:r w:rsidR="00FE3701">
        <w:rPr>
          <w:rFonts w:ascii="Arial" w:hAnsi="Arial" w:cs="Arial"/>
          <w:sz w:val="24"/>
          <w:szCs w:val="24"/>
          <w:lang w:val="en-US"/>
        </w:rPr>
        <w:t xml:space="preserve"> </w:t>
      </w:r>
      <w:r w:rsidR="00FE3701" w:rsidRPr="00FE3701">
        <w:rPr>
          <w:rFonts w:ascii="Arial" w:hAnsi="Arial" w:cs="Arial"/>
          <w:sz w:val="24"/>
          <w:szCs w:val="24"/>
          <w:lang w:val="en-US"/>
        </w:rPr>
        <w:t>Generate first 50 website opt-in leads.</w:t>
      </w:r>
    </w:p>
    <w:p w:rsidR="00FE3701" w:rsidRDefault="009B664D" w:rsidP="000418DC">
      <w:pPr>
        <w:jc w:val="both"/>
        <w:rPr>
          <w:rFonts w:ascii="Arial" w:hAnsi="Arial" w:cs="Arial"/>
          <w:sz w:val="24"/>
          <w:szCs w:val="24"/>
          <w:lang w:val="en-US"/>
        </w:rPr>
      </w:pPr>
      <w:r>
        <w:rPr>
          <w:rFonts w:ascii="Arial" w:hAnsi="Arial" w:cs="Arial"/>
          <w:sz w:val="24"/>
          <w:szCs w:val="24"/>
          <w:lang w:val="en-US"/>
        </w:rPr>
        <w:t>b</w:t>
      </w:r>
      <w:r w:rsidR="0083383C">
        <w:rPr>
          <w:rFonts w:ascii="Arial" w:hAnsi="Arial" w:cs="Arial"/>
          <w:sz w:val="24"/>
          <w:szCs w:val="24"/>
          <w:lang w:val="en-US"/>
        </w:rPr>
        <w:t>.</w:t>
      </w:r>
      <w:r w:rsidR="00FE3701">
        <w:rPr>
          <w:rFonts w:ascii="Arial" w:hAnsi="Arial" w:cs="Arial"/>
          <w:sz w:val="24"/>
          <w:szCs w:val="24"/>
          <w:lang w:val="en-US"/>
        </w:rPr>
        <w:t xml:space="preserve"> </w:t>
      </w:r>
      <w:r w:rsidR="00FE3701" w:rsidRPr="00FE3701">
        <w:rPr>
          <w:rFonts w:ascii="Arial" w:hAnsi="Arial" w:cs="Arial"/>
          <w:sz w:val="24"/>
          <w:szCs w:val="24"/>
          <w:lang w:val="en-US"/>
        </w:rPr>
        <w:t>Host first webinar</w:t>
      </w:r>
    </w:p>
    <w:p w:rsidR="00FE3701" w:rsidRDefault="009B664D" w:rsidP="000418DC">
      <w:pPr>
        <w:jc w:val="both"/>
        <w:rPr>
          <w:rFonts w:ascii="Arial" w:hAnsi="Arial" w:cs="Arial"/>
          <w:sz w:val="24"/>
          <w:szCs w:val="24"/>
          <w:lang w:val="en-US"/>
        </w:rPr>
      </w:pPr>
      <w:r>
        <w:rPr>
          <w:rFonts w:ascii="Arial" w:hAnsi="Arial" w:cs="Arial"/>
          <w:sz w:val="24"/>
          <w:szCs w:val="24"/>
          <w:lang w:val="en-US"/>
        </w:rPr>
        <w:t>c</w:t>
      </w:r>
      <w:r w:rsidR="0083383C">
        <w:rPr>
          <w:rFonts w:ascii="Arial" w:hAnsi="Arial" w:cs="Arial"/>
          <w:sz w:val="24"/>
          <w:szCs w:val="24"/>
          <w:lang w:val="en-US"/>
        </w:rPr>
        <w:t>.</w:t>
      </w:r>
      <w:r w:rsidR="00FE3701">
        <w:rPr>
          <w:rFonts w:ascii="Arial" w:hAnsi="Arial" w:cs="Arial"/>
          <w:sz w:val="24"/>
          <w:szCs w:val="24"/>
          <w:lang w:val="en-US"/>
        </w:rPr>
        <w:t xml:space="preserve"> </w:t>
      </w:r>
      <w:r w:rsidR="00FE3701" w:rsidRPr="00FE3701">
        <w:rPr>
          <w:rFonts w:ascii="Arial" w:hAnsi="Arial" w:cs="Arial"/>
          <w:sz w:val="24"/>
          <w:szCs w:val="24"/>
          <w:lang w:val="en-US"/>
        </w:rPr>
        <w:t>Achieve website traffic of</w:t>
      </w:r>
    </w:p>
    <w:p w:rsidR="00FE3701" w:rsidRDefault="009B664D" w:rsidP="000418DC">
      <w:pPr>
        <w:jc w:val="both"/>
        <w:rPr>
          <w:rFonts w:ascii="Arial" w:hAnsi="Arial" w:cs="Arial"/>
          <w:sz w:val="24"/>
          <w:szCs w:val="24"/>
          <w:lang w:val="en-US"/>
        </w:rPr>
      </w:pPr>
      <w:r>
        <w:rPr>
          <w:rFonts w:ascii="Arial" w:hAnsi="Arial" w:cs="Arial"/>
          <w:sz w:val="24"/>
          <w:szCs w:val="24"/>
          <w:lang w:val="en-US"/>
        </w:rPr>
        <w:t>d</w:t>
      </w:r>
      <w:r w:rsidR="0083383C">
        <w:rPr>
          <w:rFonts w:ascii="Arial" w:hAnsi="Arial" w:cs="Arial"/>
          <w:sz w:val="24"/>
          <w:szCs w:val="24"/>
          <w:lang w:val="en-US"/>
        </w:rPr>
        <w:t>.</w:t>
      </w:r>
      <w:r w:rsidR="00FE3701">
        <w:rPr>
          <w:rFonts w:ascii="Arial" w:hAnsi="Arial" w:cs="Arial"/>
          <w:sz w:val="24"/>
          <w:szCs w:val="24"/>
          <w:lang w:val="en-US"/>
        </w:rPr>
        <w:t xml:space="preserve"> </w:t>
      </w:r>
      <w:r w:rsidR="00FE3701" w:rsidRPr="00FE3701">
        <w:rPr>
          <w:rFonts w:ascii="Arial" w:hAnsi="Arial" w:cs="Arial"/>
          <w:sz w:val="24"/>
          <w:szCs w:val="24"/>
          <w:lang w:val="en-US"/>
        </w:rPr>
        <w:t>Gate Decision: Proceed to Active Trading.</w:t>
      </w:r>
    </w:p>
    <w:p w:rsidR="003B2AD7"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lastRenderedPageBreak/>
        <w:t>10.3.</w:t>
      </w:r>
      <w:r w:rsidR="003B2AD7" w:rsidRPr="001A2F37">
        <w:rPr>
          <w:rFonts w:ascii="Arial" w:hAnsi="Arial" w:cs="Arial"/>
          <w:sz w:val="24"/>
          <w:szCs w:val="24"/>
          <w:lang w:val="en-US"/>
        </w:rPr>
        <w:t xml:space="preserve"> Phase 3: Active Trading &amp; Process Refinement (Months 4-9)</w:t>
      </w:r>
    </w:p>
    <w:p w:rsidR="001A2F37" w:rsidRPr="001A2F37" w:rsidRDefault="001A2F37" w:rsidP="000418DC">
      <w:pPr>
        <w:jc w:val="both"/>
        <w:rPr>
          <w:lang w:val="en-US"/>
        </w:rPr>
      </w:pPr>
    </w:p>
    <w:p w:rsidR="002524D8" w:rsidRDefault="002524D8" w:rsidP="000418DC">
      <w:pPr>
        <w:jc w:val="both"/>
        <w:rPr>
          <w:rFonts w:ascii="Arial" w:hAnsi="Arial" w:cs="Arial"/>
          <w:sz w:val="24"/>
          <w:szCs w:val="24"/>
          <w:lang w:val="en-US"/>
        </w:rPr>
      </w:pPr>
      <w:r w:rsidRPr="002524D8">
        <w:rPr>
          <w:rFonts w:ascii="Arial" w:hAnsi="Arial" w:cs="Arial"/>
          <w:sz w:val="24"/>
          <w:szCs w:val="24"/>
          <w:lang w:val="en-US"/>
        </w:rPr>
        <w:t>Objective: To convert leads into clients, deliver the first transactions flawlessly, and refine all processes based on real-world feedback.</w:t>
      </w:r>
    </w:p>
    <w:p w:rsidR="001A2F37" w:rsidRDefault="001A2F37" w:rsidP="000418DC">
      <w:pPr>
        <w:jc w:val="both"/>
        <w:rPr>
          <w:rFonts w:ascii="Arial" w:hAnsi="Arial" w:cs="Arial"/>
          <w:sz w:val="24"/>
          <w:szCs w:val="24"/>
          <w:lang w:val="en-US"/>
        </w:rPr>
      </w:pPr>
    </w:p>
    <w:p w:rsidR="002524D8"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10.3.1. K</w:t>
      </w:r>
      <w:r w:rsidR="002524D8" w:rsidRPr="001A2F37">
        <w:rPr>
          <w:rFonts w:ascii="Arial" w:hAnsi="Arial" w:cs="Arial"/>
          <w:sz w:val="24"/>
          <w:szCs w:val="24"/>
          <w:lang w:val="en-US"/>
        </w:rPr>
        <w:t>ey Activities:</w:t>
      </w:r>
    </w:p>
    <w:p w:rsidR="001A2F37" w:rsidRPr="001A2F37" w:rsidRDefault="001A2F37" w:rsidP="000418DC">
      <w:pPr>
        <w:jc w:val="both"/>
        <w:rPr>
          <w:lang w:val="en-US"/>
        </w:rPr>
      </w:pPr>
    </w:p>
    <w:p w:rsidR="002524D8" w:rsidRDefault="009B664D" w:rsidP="000418DC">
      <w:pPr>
        <w:jc w:val="both"/>
        <w:rPr>
          <w:rFonts w:ascii="Arial" w:hAnsi="Arial" w:cs="Arial"/>
          <w:sz w:val="24"/>
          <w:szCs w:val="24"/>
          <w:lang w:val="en-US"/>
        </w:rPr>
      </w:pPr>
      <w:r>
        <w:rPr>
          <w:rFonts w:ascii="Arial" w:hAnsi="Arial" w:cs="Arial"/>
          <w:sz w:val="24"/>
          <w:szCs w:val="24"/>
          <w:lang w:val="en-US"/>
        </w:rPr>
        <w:t>a</w:t>
      </w:r>
      <w:r w:rsidR="002524D8" w:rsidRPr="00395C84">
        <w:rPr>
          <w:rFonts w:ascii="Arial" w:hAnsi="Arial" w:cs="Arial"/>
          <w:sz w:val="24"/>
          <w:szCs w:val="24"/>
          <w:lang w:val="en-US"/>
        </w:rPr>
        <w:t>. First Transaction Execution: Manage the first 2-3 client purchases end-to-end, using them as pilot cases to stress-test and refine the operational workflow and partner coordination.</w:t>
      </w:r>
    </w:p>
    <w:p w:rsidR="00395C84" w:rsidRDefault="009B664D" w:rsidP="000418DC">
      <w:pPr>
        <w:jc w:val="both"/>
        <w:rPr>
          <w:rFonts w:ascii="Arial" w:hAnsi="Arial" w:cs="Arial"/>
          <w:sz w:val="24"/>
          <w:szCs w:val="24"/>
          <w:lang w:val="en-US"/>
        </w:rPr>
      </w:pPr>
      <w:r>
        <w:rPr>
          <w:rFonts w:ascii="Arial" w:hAnsi="Arial" w:cs="Arial"/>
          <w:sz w:val="24"/>
          <w:szCs w:val="24"/>
          <w:lang w:val="en-US"/>
        </w:rPr>
        <w:t>b</w:t>
      </w:r>
      <w:r w:rsidR="00395C84">
        <w:rPr>
          <w:rFonts w:ascii="Arial" w:hAnsi="Arial" w:cs="Arial"/>
          <w:sz w:val="24"/>
          <w:szCs w:val="24"/>
          <w:lang w:val="en-US"/>
        </w:rPr>
        <w:t>. Marketing Optimization: Analyz</w:t>
      </w:r>
      <w:r w:rsidR="00395C84" w:rsidRPr="00395C84">
        <w:rPr>
          <w:rFonts w:ascii="Arial" w:hAnsi="Arial" w:cs="Arial"/>
          <w:sz w:val="24"/>
          <w:szCs w:val="24"/>
          <w:lang w:val="en-US"/>
        </w:rPr>
        <w:t>e campaign data (CTR, conversion rates, cost per lead) and reallocate budget to the highest-performing channels. Begin collecting video testimonials.</w:t>
      </w:r>
    </w:p>
    <w:p w:rsidR="00395C84" w:rsidRDefault="009B664D" w:rsidP="000418DC">
      <w:pPr>
        <w:jc w:val="both"/>
        <w:rPr>
          <w:rFonts w:ascii="Arial" w:hAnsi="Arial" w:cs="Arial"/>
          <w:sz w:val="24"/>
          <w:szCs w:val="24"/>
          <w:lang w:val="en-US"/>
        </w:rPr>
      </w:pPr>
      <w:r>
        <w:rPr>
          <w:rFonts w:ascii="Arial" w:hAnsi="Arial" w:cs="Arial"/>
          <w:sz w:val="24"/>
          <w:szCs w:val="24"/>
          <w:lang w:val="en-US"/>
        </w:rPr>
        <w:t>c</w:t>
      </w:r>
      <w:r w:rsidR="00395C84">
        <w:rPr>
          <w:rFonts w:ascii="Arial" w:hAnsi="Arial" w:cs="Arial"/>
          <w:sz w:val="24"/>
          <w:szCs w:val="24"/>
          <w:lang w:val="en-US"/>
        </w:rPr>
        <w:t xml:space="preserve">. </w:t>
      </w:r>
      <w:r w:rsidR="00395C84" w:rsidRPr="00395C84">
        <w:rPr>
          <w:rFonts w:ascii="Arial" w:hAnsi="Arial" w:cs="Arial"/>
          <w:sz w:val="24"/>
          <w:szCs w:val="24"/>
          <w:lang w:val="en-US"/>
        </w:rPr>
        <w:t>Quality Assurance Review: Conduct a formal review after the first three transactions, gathering structured client and partner feedback to implement process improvements.</w:t>
      </w:r>
    </w:p>
    <w:p w:rsidR="001A2F37" w:rsidRDefault="001A2F37" w:rsidP="000418DC">
      <w:pPr>
        <w:jc w:val="both"/>
        <w:rPr>
          <w:rFonts w:ascii="Arial" w:hAnsi="Arial" w:cs="Arial"/>
          <w:sz w:val="24"/>
          <w:szCs w:val="24"/>
          <w:lang w:val="en-US"/>
        </w:rPr>
      </w:pPr>
    </w:p>
    <w:p w:rsidR="00395C84"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10.3.2</w:t>
      </w:r>
      <w:r w:rsidR="0083383C" w:rsidRPr="001A2F37">
        <w:rPr>
          <w:rFonts w:ascii="Arial" w:hAnsi="Arial" w:cs="Arial"/>
          <w:sz w:val="24"/>
          <w:szCs w:val="24"/>
          <w:lang w:val="en-US"/>
        </w:rPr>
        <w:t>.</w:t>
      </w:r>
      <w:r w:rsidR="00395C84" w:rsidRPr="001A2F37">
        <w:rPr>
          <w:rFonts w:ascii="Arial" w:hAnsi="Arial" w:cs="Arial"/>
          <w:sz w:val="24"/>
          <w:szCs w:val="24"/>
          <w:lang w:val="en-US"/>
        </w:rPr>
        <w:t xml:space="preserve"> Milestones &amp; KPIs for Gate 3:</w:t>
      </w:r>
    </w:p>
    <w:p w:rsidR="001A2F37" w:rsidRPr="001A2F37" w:rsidRDefault="001A2F37" w:rsidP="000418DC">
      <w:pPr>
        <w:jc w:val="both"/>
        <w:rPr>
          <w:lang w:val="en-US"/>
        </w:rPr>
      </w:pPr>
    </w:p>
    <w:p w:rsidR="00395C84" w:rsidRDefault="009B664D" w:rsidP="000418DC">
      <w:pPr>
        <w:jc w:val="both"/>
        <w:rPr>
          <w:rFonts w:ascii="Arial" w:hAnsi="Arial" w:cs="Arial"/>
          <w:sz w:val="24"/>
          <w:szCs w:val="24"/>
          <w:lang w:val="en-US"/>
        </w:rPr>
      </w:pPr>
      <w:r>
        <w:rPr>
          <w:rFonts w:ascii="Arial" w:hAnsi="Arial" w:cs="Arial"/>
          <w:sz w:val="24"/>
          <w:szCs w:val="24"/>
          <w:lang w:val="en-US"/>
        </w:rPr>
        <w:t>a</w:t>
      </w:r>
      <w:r w:rsidR="0083383C">
        <w:rPr>
          <w:rFonts w:ascii="Arial" w:hAnsi="Arial" w:cs="Arial"/>
          <w:sz w:val="24"/>
          <w:szCs w:val="24"/>
          <w:lang w:val="en-US"/>
        </w:rPr>
        <w:t>.</w:t>
      </w:r>
      <w:r w:rsidR="00395C84">
        <w:rPr>
          <w:rFonts w:ascii="Arial" w:hAnsi="Arial" w:cs="Arial"/>
          <w:sz w:val="24"/>
          <w:szCs w:val="24"/>
          <w:lang w:val="en-US"/>
        </w:rPr>
        <w:t xml:space="preserve"> </w:t>
      </w:r>
      <w:r w:rsidR="00395C84" w:rsidRPr="00395C84">
        <w:rPr>
          <w:rFonts w:ascii="Arial" w:hAnsi="Arial" w:cs="Arial"/>
          <w:sz w:val="24"/>
          <w:szCs w:val="24"/>
          <w:lang w:val="en-US"/>
        </w:rPr>
        <w:t>Secure first 5 completed property sales.</w:t>
      </w:r>
    </w:p>
    <w:p w:rsidR="00395C84" w:rsidRDefault="009B664D" w:rsidP="000418DC">
      <w:pPr>
        <w:jc w:val="both"/>
        <w:rPr>
          <w:rFonts w:ascii="Arial" w:hAnsi="Arial" w:cs="Arial"/>
          <w:sz w:val="24"/>
          <w:szCs w:val="24"/>
          <w:lang w:val="en-US"/>
        </w:rPr>
      </w:pPr>
      <w:r>
        <w:rPr>
          <w:rFonts w:ascii="Arial" w:hAnsi="Arial" w:cs="Arial"/>
          <w:sz w:val="24"/>
          <w:szCs w:val="24"/>
          <w:lang w:val="en-US"/>
        </w:rPr>
        <w:t>b</w:t>
      </w:r>
      <w:r w:rsidR="0083383C">
        <w:rPr>
          <w:rFonts w:ascii="Arial" w:hAnsi="Arial" w:cs="Arial"/>
          <w:sz w:val="24"/>
          <w:szCs w:val="24"/>
          <w:lang w:val="en-US"/>
        </w:rPr>
        <w:t>.</w:t>
      </w:r>
      <w:r w:rsidR="00395C84">
        <w:rPr>
          <w:rFonts w:ascii="Arial" w:hAnsi="Arial" w:cs="Arial"/>
          <w:sz w:val="24"/>
          <w:szCs w:val="24"/>
          <w:lang w:val="en-US"/>
        </w:rPr>
        <w:t xml:space="preserve"> </w:t>
      </w:r>
      <w:r w:rsidR="00395C84" w:rsidRPr="00395C84">
        <w:rPr>
          <w:rFonts w:ascii="Arial" w:hAnsi="Arial" w:cs="Arial"/>
          <w:sz w:val="24"/>
          <w:szCs w:val="24"/>
          <w:lang w:val="en-US"/>
        </w:rPr>
        <w:t>Achieve average client satisfaction (NPS) score</w:t>
      </w:r>
    </w:p>
    <w:p w:rsidR="006F5742" w:rsidRDefault="009B664D" w:rsidP="000418DC">
      <w:pPr>
        <w:jc w:val="both"/>
        <w:rPr>
          <w:rFonts w:ascii="Arial" w:hAnsi="Arial" w:cs="Arial"/>
          <w:sz w:val="24"/>
          <w:szCs w:val="24"/>
          <w:lang w:val="en-US"/>
        </w:rPr>
      </w:pPr>
      <w:r>
        <w:rPr>
          <w:rFonts w:ascii="Arial" w:hAnsi="Arial" w:cs="Arial"/>
          <w:sz w:val="24"/>
          <w:szCs w:val="24"/>
          <w:lang w:val="en-US"/>
        </w:rPr>
        <w:t>c</w:t>
      </w:r>
      <w:r w:rsidR="00DF67AD">
        <w:rPr>
          <w:rFonts w:ascii="Arial" w:hAnsi="Arial" w:cs="Arial"/>
          <w:sz w:val="24"/>
          <w:szCs w:val="24"/>
          <w:lang w:val="en-US"/>
        </w:rPr>
        <w:t>.</w:t>
      </w:r>
      <w:r w:rsidR="00395C84">
        <w:rPr>
          <w:rFonts w:ascii="Arial" w:hAnsi="Arial" w:cs="Arial"/>
          <w:sz w:val="24"/>
          <w:szCs w:val="24"/>
          <w:lang w:val="en-US"/>
        </w:rPr>
        <w:t xml:space="preserve"> </w:t>
      </w:r>
      <w:r w:rsidR="00395C84" w:rsidRPr="00395C84">
        <w:rPr>
          <w:rFonts w:ascii="Arial" w:hAnsi="Arial" w:cs="Arial"/>
          <w:sz w:val="24"/>
          <w:szCs w:val="24"/>
          <w:lang w:val="en-US"/>
        </w:rPr>
        <w:t>Gate Decision: Proceed to Scaling Pre</w:t>
      </w:r>
      <w:r w:rsidR="006F5742">
        <w:rPr>
          <w:rFonts w:ascii="Arial" w:hAnsi="Arial" w:cs="Arial"/>
          <w:sz w:val="24"/>
          <w:szCs w:val="24"/>
          <w:lang w:val="en-US"/>
        </w:rPr>
        <w:t>paration.</w:t>
      </w:r>
    </w:p>
    <w:p w:rsidR="00755C47" w:rsidRDefault="00755C47" w:rsidP="000418DC">
      <w:pPr>
        <w:jc w:val="both"/>
        <w:rPr>
          <w:rFonts w:ascii="Arial" w:hAnsi="Arial" w:cs="Arial"/>
          <w:sz w:val="24"/>
          <w:szCs w:val="24"/>
          <w:lang w:val="en-US"/>
        </w:rPr>
      </w:pPr>
    </w:p>
    <w:p w:rsidR="00395C84"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10.4.</w:t>
      </w:r>
      <w:r w:rsidR="006F5742" w:rsidRPr="001A2F37">
        <w:rPr>
          <w:rFonts w:ascii="Arial" w:hAnsi="Arial" w:cs="Arial"/>
          <w:sz w:val="24"/>
          <w:szCs w:val="24"/>
          <w:lang w:val="en-US"/>
        </w:rPr>
        <w:t xml:space="preserve"> Phase 4: Scaling Preparation (Months 10-12)</w:t>
      </w:r>
    </w:p>
    <w:p w:rsidR="001A2F37" w:rsidRPr="001A2F37" w:rsidRDefault="001A2F37" w:rsidP="000418DC">
      <w:pPr>
        <w:jc w:val="both"/>
        <w:rPr>
          <w:lang w:val="en-US"/>
        </w:rPr>
      </w:pPr>
    </w:p>
    <w:p w:rsidR="006F5742" w:rsidRDefault="006F5742" w:rsidP="000418DC">
      <w:pPr>
        <w:jc w:val="both"/>
        <w:rPr>
          <w:rFonts w:ascii="Arial" w:hAnsi="Arial" w:cs="Arial"/>
          <w:sz w:val="24"/>
          <w:szCs w:val="24"/>
          <w:lang w:val="en-US"/>
        </w:rPr>
      </w:pPr>
      <w:r w:rsidRPr="006F5742">
        <w:rPr>
          <w:rFonts w:ascii="Arial" w:hAnsi="Arial" w:cs="Arial"/>
          <w:sz w:val="24"/>
          <w:szCs w:val="24"/>
          <w:lang w:val="en-US"/>
        </w:rPr>
        <w:t>Objective: To solidify operations, achieve financial breakeven, and establish the systems required for scalable growth in Year 2.</w:t>
      </w:r>
    </w:p>
    <w:p w:rsidR="001A2F37" w:rsidRDefault="001A2F37" w:rsidP="000418DC">
      <w:pPr>
        <w:jc w:val="both"/>
        <w:rPr>
          <w:rFonts w:ascii="Arial" w:hAnsi="Arial" w:cs="Arial"/>
          <w:sz w:val="24"/>
          <w:szCs w:val="24"/>
          <w:lang w:val="en-US"/>
        </w:rPr>
      </w:pPr>
    </w:p>
    <w:p w:rsidR="006F5742"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10.4.1.</w:t>
      </w:r>
      <w:r w:rsidR="001A2F37">
        <w:rPr>
          <w:rFonts w:ascii="Arial" w:hAnsi="Arial" w:cs="Arial"/>
          <w:sz w:val="24"/>
          <w:szCs w:val="24"/>
          <w:lang w:val="en-US"/>
        </w:rPr>
        <w:t xml:space="preserve"> </w:t>
      </w:r>
      <w:r w:rsidR="006F5742" w:rsidRPr="001A2F37">
        <w:rPr>
          <w:rFonts w:ascii="Arial" w:hAnsi="Arial" w:cs="Arial"/>
          <w:sz w:val="24"/>
          <w:szCs w:val="24"/>
          <w:lang w:val="en-US"/>
        </w:rPr>
        <w:t>Key Activities:</w:t>
      </w:r>
    </w:p>
    <w:p w:rsidR="001A2F37" w:rsidRPr="001A2F37" w:rsidRDefault="001A2F37" w:rsidP="000418DC">
      <w:pPr>
        <w:jc w:val="both"/>
        <w:rPr>
          <w:lang w:val="en-US"/>
        </w:rPr>
      </w:pPr>
    </w:p>
    <w:p w:rsidR="006F5742" w:rsidRDefault="009B664D" w:rsidP="000418DC">
      <w:pPr>
        <w:jc w:val="both"/>
        <w:rPr>
          <w:rFonts w:ascii="Arial" w:hAnsi="Arial" w:cs="Arial"/>
          <w:sz w:val="24"/>
          <w:szCs w:val="24"/>
          <w:lang w:val="en-US"/>
        </w:rPr>
      </w:pPr>
      <w:r>
        <w:rPr>
          <w:rFonts w:ascii="Arial" w:hAnsi="Arial" w:cs="Arial"/>
          <w:sz w:val="24"/>
          <w:szCs w:val="24"/>
          <w:lang w:val="en-US"/>
        </w:rPr>
        <w:t>a</w:t>
      </w:r>
      <w:r w:rsidR="006F5742">
        <w:rPr>
          <w:rFonts w:ascii="Arial" w:hAnsi="Arial" w:cs="Arial"/>
          <w:sz w:val="24"/>
          <w:szCs w:val="24"/>
          <w:lang w:val="en-US"/>
        </w:rPr>
        <w:t xml:space="preserve">. </w:t>
      </w:r>
      <w:r w:rsidR="006F5742" w:rsidRPr="006F5742">
        <w:rPr>
          <w:rFonts w:ascii="Arial" w:hAnsi="Arial" w:cs="Arial"/>
          <w:sz w:val="24"/>
          <w:szCs w:val="24"/>
          <w:lang w:val="en-US"/>
        </w:rPr>
        <w:t>Financial Breakeven: Monitor cash flow closely to achieve and sustain the point where monthly revenue exceeds operating costs.</w:t>
      </w:r>
    </w:p>
    <w:p w:rsidR="006F5742" w:rsidRPr="006F5742" w:rsidRDefault="009B664D" w:rsidP="000418DC">
      <w:pPr>
        <w:jc w:val="both"/>
        <w:rPr>
          <w:rFonts w:ascii="Arial" w:hAnsi="Arial" w:cs="Arial"/>
          <w:sz w:val="24"/>
          <w:szCs w:val="24"/>
          <w:lang w:val="en-US"/>
        </w:rPr>
      </w:pPr>
      <w:proofErr w:type="gramStart"/>
      <w:r>
        <w:rPr>
          <w:rFonts w:ascii="Arial" w:hAnsi="Arial" w:cs="Arial"/>
          <w:sz w:val="24"/>
          <w:szCs w:val="24"/>
          <w:lang w:val="en-US"/>
        </w:rPr>
        <w:lastRenderedPageBreak/>
        <w:t>b</w:t>
      </w:r>
      <w:proofErr w:type="gramEnd"/>
      <w:r w:rsidR="006F5742">
        <w:rPr>
          <w:rFonts w:ascii="Arial" w:hAnsi="Arial" w:cs="Arial"/>
          <w:sz w:val="24"/>
          <w:szCs w:val="24"/>
          <w:lang w:val="en-US"/>
        </w:rPr>
        <w:t xml:space="preserve">. </w:t>
      </w:r>
      <w:r w:rsidR="006F5742" w:rsidRPr="006F5742">
        <w:rPr>
          <w:rFonts w:ascii="Arial" w:hAnsi="Arial" w:cs="Arial"/>
          <w:sz w:val="24"/>
          <w:szCs w:val="24"/>
          <w:lang w:val="en-US"/>
        </w:rPr>
        <w:t>Brand Building: Focus marketing on case studies and testimonials. Explore PR opportunities in niche overseas property media.</w:t>
      </w:r>
    </w:p>
    <w:p w:rsidR="006F5742" w:rsidRDefault="009B664D" w:rsidP="000418DC">
      <w:pPr>
        <w:jc w:val="both"/>
        <w:rPr>
          <w:rFonts w:ascii="Arial" w:hAnsi="Arial" w:cs="Arial"/>
          <w:sz w:val="24"/>
          <w:szCs w:val="24"/>
          <w:lang w:val="en-US"/>
        </w:rPr>
      </w:pPr>
      <w:r>
        <w:rPr>
          <w:rFonts w:ascii="Arial" w:hAnsi="Arial" w:cs="Arial"/>
          <w:sz w:val="24"/>
          <w:szCs w:val="24"/>
          <w:lang w:val="en-US"/>
        </w:rPr>
        <w:t>c</w:t>
      </w:r>
      <w:r w:rsidR="006F5742">
        <w:rPr>
          <w:rFonts w:ascii="Arial" w:hAnsi="Arial" w:cs="Arial"/>
          <w:sz w:val="24"/>
          <w:szCs w:val="24"/>
          <w:lang w:val="en-US"/>
        </w:rPr>
        <w:t>. Systematization for Scale: Finaliz</w:t>
      </w:r>
      <w:r w:rsidR="006F5742" w:rsidRPr="006F5742">
        <w:rPr>
          <w:rFonts w:ascii="Arial" w:hAnsi="Arial" w:cs="Arial"/>
          <w:sz w:val="24"/>
          <w:szCs w:val="24"/>
          <w:lang w:val="en-US"/>
        </w:rPr>
        <w:t>e the knowledge management system. Document all repeatable processes to the point where they could be delegated to a future employee.</w:t>
      </w:r>
    </w:p>
    <w:p w:rsidR="006F5742" w:rsidRDefault="009B664D" w:rsidP="000418DC">
      <w:pPr>
        <w:jc w:val="both"/>
        <w:rPr>
          <w:rFonts w:ascii="Arial" w:hAnsi="Arial" w:cs="Arial"/>
          <w:sz w:val="24"/>
          <w:szCs w:val="24"/>
          <w:lang w:val="en-US"/>
        </w:rPr>
      </w:pPr>
      <w:proofErr w:type="gramStart"/>
      <w:r>
        <w:rPr>
          <w:rFonts w:ascii="Arial" w:hAnsi="Arial" w:cs="Arial"/>
          <w:sz w:val="24"/>
          <w:szCs w:val="24"/>
          <w:lang w:val="en-US"/>
        </w:rPr>
        <w:t>d</w:t>
      </w:r>
      <w:proofErr w:type="gramEnd"/>
      <w:r w:rsidR="006F5742">
        <w:rPr>
          <w:rFonts w:ascii="Arial" w:hAnsi="Arial" w:cs="Arial"/>
          <w:sz w:val="24"/>
          <w:szCs w:val="24"/>
          <w:lang w:val="en-US"/>
        </w:rPr>
        <w:t xml:space="preserve">. </w:t>
      </w:r>
      <w:r w:rsidR="006F5742" w:rsidRPr="006F5742">
        <w:rPr>
          <w:rFonts w:ascii="Arial" w:hAnsi="Arial" w:cs="Arial"/>
          <w:sz w:val="24"/>
          <w:szCs w:val="24"/>
          <w:lang w:val="en-US"/>
        </w:rPr>
        <w:t>Strategic Planning for Year 2: Based on Year 1 data, develop a detailed plan for Year 2, including a revised budget, marketing strategy, and potential hiring plan.</w:t>
      </w:r>
    </w:p>
    <w:p w:rsidR="001A2F37" w:rsidRDefault="001A2F37" w:rsidP="000418DC">
      <w:pPr>
        <w:jc w:val="both"/>
        <w:rPr>
          <w:rFonts w:ascii="Arial" w:hAnsi="Arial" w:cs="Arial"/>
          <w:sz w:val="24"/>
          <w:szCs w:val="24"/>
          <w:lang w:val="en-US"/>
        </w:rPr>
      </w:pPr>
    </w:p>
    <w:p w:rsidR="006F5742" w:rsidRDefault="009B664D" w:rsidP="000418DC">
      <w:pPr>
        <w:pStyle w:val="Heading2"/>
        <w:jc w:val="both"/>
        <w:rPr>
          <w:rFonts w:ascii="Arial" w:hAnsi="Arial" w:cs="Arial"/>
          <w:sz w:val="24"/>
          <w:szCs w:val="24"/>
          <w:lang w:val="en-US"/>
        </w:rPr>
      </w:pPr>
      <w:r w:rsidRPr="001A2F37">
        <w:rPr>
          <w:rFonts w:ascii="Arial" w:hAnsi="Arial" w:cs="Arial"/>
          <w:sz w:val="24"/>
          <w:szCs w:val="24"/>
          <w:lang w:val="en-US"/>
        </w:rPr>
        <w:t>10.</w:t>
      </w:r>
      <w:r w:rsidR="00755C47" w:rsidRPr="001A2F37">
        <w:rPr>
          <w:rFonts w:ascii="Arial" w:hAnsi="Arial" w:cs="Arial"/>
          <w:sz w:val="24"/>
          <w:szCs w:val="24"/>
          <w:lang w:val="en-US"/>
        </w:rPr>
        <w:t>4.2.</w:t>
      </w:r>
      <w:r w:rsidR="006F5742" w:rsidRPr="001A2F37">
        <w:rPr>
          <w:rFonts w:ascii="Arial" w:hAnsi="Arial" w:cs="Arial"/>
          <w:sz w:val="24"/>
          <w:szCs w:val="24"/>
          <w:lang w:val="en-US"/>
        </w:rPr>
        <w:t xml:space="preserve"> Milestones &amp; KPIs for Gate 4 (Year 1 Review):</w:t>
      </w:r>
    </w:p>
    <w:p w:rsidR="001A2F37" w:rsidRPr="001A2F37" w:rsidRDefault="001A2F37" w:rsidP="000418DC">
      <w:pPr>
        <w:jc w:val="both"/>
        <w:rPr>
          <w:lang w:val="en-US"/>
        </w:rPr>
      </w:pPr>
    </w:p>
    <w:p w:rsidR="006F5742" w:rsidRPr="006F5742" w:rsidRDefault="00DF67AD" w:rsidP="000418DC">
      <w:pPr>
        <w:jc w:val="both"/>
        <w:rPr>
          <w:rFonts w:ascii="Arial" w:hAnsi="Arial" w:cs="Arial"/>
          <w:sz w:val="24"/>
          <w:szCs w:val="24"/>
          <w:lang w:val="en-US"/>
        </w:rPr>
      </w:pPr>
      <w:r>
        <w:rPr>
          <w:rFonts w:ascii="Arial" w:hAnsi="Arial" w:cs="Arial"/>
          <w:sz w:val="24"/>
          <w:szCs w:val="24"/>
          <w:lang w:val="en-US"/>
        </w:rPr>
        <w:t>b.</w:t>
      </w:r>
      <w:r w:rsidR="006F5742">
        <w:rPr>
          <w:rFonts w:ascii="Arial" w:hAnsi="Arial" w:cs="Arial"/>
          <w:sz w:val="24"/>
          <w:szCs w:val="24"/>
          <w:lang w:val="en-US"/>
        </w:rPr>
        <w:t xml:space="preserve"> </w:t>
      </w:r>
      <w:r w:rsidR="006F5742" w:rsidRPr="006F5742">
        <w:rPr>
          <w:rFonts w:ascii="Arial" w:hAnsi="Arial" w:cs="Arial"/>
          <w:sz w:val="24"/>
          <w:szCs w:val="24"/>
          <w:lang w:val="en-US"/>
        </w:rPr>
        <w:t>Achieve annual target of 10-15 completed sales.</w:t>
      </w:r>
    </w:p>
    <w:p w:rsidR="006F5742" w:rsidRDefault="00DF67AD" w:rsidP="000418DC">
      <w:pPr>
        <w:jc w:val="both"/>
        <w:rPr>
          <w:rFonts w:ascii="Arial" w:hAnsi="Arial" w:cs="Arial"/>
          <w:sz w:val="24"/>
          <w:szCs w:val="24"/>
          <w:lang w:val="en-US"/>
        </w:rPr>
      </w:pPr>
      <w:r>
        <w:rPr>
          <w:rFonts w:ascii="Arial" w:hAnsi="Arial" w:cs="Arial"/>
          <w:sz w:val="24"/>
          <w:szCs w:val="24"/>
          <w:lang w:val="en-US"/>
        </w:rPr>
        <w:t>c.</w:t>
      </w:r>
      <w:r w:rsidR="006F5742">
        <w:rPr>
          <w:rFonts w:ascii="Arial" w:hAnsi="Arial" w:cs="Arial"/>
          <w:sz w:val="24"/>
          <w:szCs w:val="24"/>
          <w:lang w:val="en-US"/>
        </w:rPr>
        <w:t xml:space="preserve"> </w:t>
      </w:r>
      <w:r w:rsidR="006F5742" w:rsidRPr="006F5742">
        <w:rPr>
          <w:rFonts w:ascii="Arial" w:hAnsi="Arial" w:cs="Arial"/>
          <w:sz w:val="24"/>
          <w:szCs w:val="24"/>
          <w:lang w:val="en-US"/>
        </w:rPr>
        <w:t>Reach financial breakeven (per cash flow forecast).</w:t>
      </w:r>
    </w:p>
    <w:p w:rsidR="006F5742" w:rsidRDefault="00DF67AD" w:rsidP="000418DC">
      <w:pPr>
        <w:jc w:val="both"/>
        <w:rPr>
          <w:rFonts w:ascii="Arial" w:hAnsi="Arial" w:cs="Arial"/>
          <w:sz w:val="24"/>
          <w:szCs w:val="24"/>
          <w:lang w:val="en-US"/>
        </w:rPr>
      </w:pPr>
      <w:r>
        <w:rPr>
          <w:rFonts w:ascii="Arial" w:hAnsi="Arial" w:cs="Arial"/>
          <w:sz w:val="24"/>
          <w:szCs w:val="24"/>
          <w:lang w:val="en-US"/>
        </w:rPr>
        <w:t>d.</w:t>
      </w:r>
      <w:r w:rsidR="006F5742">
        <w:rPr>
          <w:rFonts w:ascii="Arial" w:hAnsi="Arial" w:cs="Arial"/>
          <w:sz w:val="24"/>
          <w:szCs w:val="24"/>
          <w:lang w:val="en-US"/>
        </w:rPr>
        <w:t xml:space="preserve"> </w:t>
      </w:r>
      <w:r w:rsidR="006F5742" w:rsidRPr="006F5742">
        <w:rPr>
          <w:rFonts w:ascii="Arial" w:hAnsi="Arial" w:cs="Arial"/>
          <w:sz w:val="24"/>
          <w:szCs w:val="24"/>
          <w:lang w:val="en-US"/>
        </w:rPr>
        <w:t>Build a database</w:t>
      </w:r>
    </w:p>
    <w:p w:rsidR="006F5742" w:rsidRDefault="00DF67AD" w:rsidP="000418DC">
      <w:pPr>
        <w:jc w:val="both"/>
        <w:rPr>
          <w:rFonts w:ascii="Arial" w:hAnsi="Arial" w:cs="Arial"/>
          <w:sz w:val="24"/>
          <w:szCs w:val="24"/>
          <w:lang w:val="en-US"/>
        </w:rPr>
      </w:pPr>
      <w:r>
        <w:rPr>
          <w:rFonts w:ascii="Arial" w:hAnsi="Arial" w:cs="Arial"/>
          <w:sz w:val="24"/>
          <w:szCs w:val="24"/>
          <w:lang w:val="en-US"/>
        </w:rPr>
        <w:t>e.</w:t>
      </w:r>
      <w:r w:rsidR="006F5742">
        <w:rPr>
          <w:rFonts w:ascii="Arial" w:hAnsi="Arial" w:cs="Arial"/>
          <w:sz w:val="24"/>
          <w:szCs w:val="24"/>
          <w:lang w:val="en-US"/>
        </w:rPr>
        <w:t xml:space="preserve"> </w:t>
      </w:r>
      <w:r w:rsidR="006F5742" w:rsidRPr="006F5742">
        <w:rPr>
          <w:rFonts w:ascii="Arial" w:hAnsi="Arial" w:cs="Arial"/>
          <w:sz w:val="24"/>
          <w:szCs w:val="24"/>
          <w:lang w:val="en-US"/>
        </w:rPr>
        <w:t>Gate Decision: Approve Year 2 Growth Plan and Budget.</w:t>
      </w:r>
    </w:p>
    <w:p w:rsidR="00755C47" w:rsidRPr="001A2F37" w:rsidRDefault="001A2F37" w:rsidP="000418DC">
      <w:pPr>
        <w:pStyle w:val="Heading2"/>
        <w:jc w:val="both"/>
        <w:rPr>
          <w:rFonts w:ascii="Arial" w:hAnsi="Arial" w:cs="Arial"/>
          <w:sz w:val="24"/>
          <w:szCs w:val="24"/>
          <w:lang w:val="en-US"/>
        </w:rPr>
      </w:pPr>
      <w:r w:rsidRPr="001A2F37">
        <w:rPr>
          <w:rFonts w:ascii="Arial" w:hAnsi="Arial" w:cs="Arial"/>
          <w:sz w:val="24"/>
          <w:szCs w:val="24"/>
          <w:lang w:val="en-US"/>
        </w:rPr>
        <w:tab/>
      </w:r>
    </w:p>
    <w:p w:rsidR="006F5742" w:rsidRDefault="00755C47" w:rsidP="000418DC">
      <w:pPr>
        <w:pStyle w:val="Heading2"/>
        <w:jc w:val="both"/>
        <w:rPr>
          <w:rFonts w:ascii="Arial" w:hAnsi="Arial" w:cs="Arial"/>
          <w:sz w:val="24"/>
          <w:szCs w:val="24"/>
          <w:lang w:val="en-US"/>
        </w:rPr>
      </w:pPr>
      <w:r w:rsidRPr="001A2F37">
        <w:rPr>
          <w:rFonts w:ascii="Arial" w:hAnsi="Arial" w:cs="Arial"/>
          <w:sz w:val="24"/>
          <w:szCs w:val="24"/>
          <w:lang w:val="en-US"/>
        </w:rPr>
        <w:t>10.5.</w:t>
      </w:r>
      <w:r w:rsidR="006F5742" w:rsidRPr="001A2F37">
        <w:rPr>
          <w:rFonts w:ascii="Arial" w:hAnsi="Arial" w:cs="Arial"/>
          <w:sz w:val="24"/>
          <w:szCs w:val="24"/>
          <w:lang w:val="en-US"/>
        </w:rPr>
        <w:t xml:space="preserve"> Monitoring, Control, and Governance</w:t>
      </w:r>
    </w:p>
    <w:p w:rsidR="001A2F37" w:rsidRPr="001A2F37" w:rsidRDefault="001A2F37" w:rsidP="000418DC">
      <w:pPr>
        <w:jc w:val="both"/>
        <w:rPr>
          <w:lang w:val="en-US"/>
        </w:rPr>
      </w:pPr>
    </w:p>
    <w:p w:rsidR="006F5742" w:rsidRPr="006F5742" w:rsidRDefault="006F5742" w:rsidP="000418DC">
      <w:pPr>
        <w:jc w:val="both"/>
        <w:rPr>
          <w:rFonts w:ascii="Arial" w:hAnsi="Arial" w:cs="Arial"/>
          <w:sz w:val="24"/>
          <w:szCs w:val="24"/>
          <w:lang w:val="en-US"/>
        </w:rPr>
      </w:pPr>
      <w:r w:rsidRPr="006F5742">
        <w:rPr>
          <w:rFonts w:ascii="Arial" w:hAnsi="Arial" w:cs="Arial"/>
          <w:sz w:val="24"/>
          <w:szCs w:val="24"/>
          <w:lang w:val="en-US"/>
        </w:rPr>
        <w:t>Effective implementation requires continuous monitoring against the plan.</w:t>
      </w:r>
    </w:p>
    <w:p w:rsidR="006F5742" w:rsidRPr="00DF67AD" w:rsidRDefault="00DF67AD" w:rsidP="000418DC">
      <w:pPr>
        <w:jc w:val="both"/>
        <w:rPr>
          <w:rFonts w:ascii="Arial" w:hAnsi="Arial" w:cs="Arial"/>
          <w:sz w:val="24"/>
          <w:szCs w:val="24"/>
          <w:lang w:val="en-US"/>
        </w:rPr>
      </w:pPr>
      <w:r>
        <w:rPr>
          <w:rFonts w:ascii="Arial" w:hAnsi="Arial" w:cs="Arial"/>
          <w:sz w:val="24"/>
          <w:szCs w:val="24"/>
          <w:lang w:val="en-US"/>
        </w:rPr>
        <w:t xml:space="preserve">a. </w:t>
      </w:r>
      <w:r w:rsidR="006F5742" w:rsidRPr="00DF67AD">
        <w:rPr>
          <w:rFonts w:ascii="Arial" w:hAnsi="Arial" w:cs="Arial"/>
          <w:sz w:val="24"/>
          <w:szCs w:val="24"/>
          <w:lang w:val="en-US"/>
        </w:rPr>
        <w:t>Weekly Reviews: The founder will tr</w:t>
      </w:r>
      <w:r w:rsidR="002443E4">
        <w:rPr>
          <w:rFonts w:ascii="Arial" w:hAnsi="Arial" w:cs="Arial"/>
          <w:sz w:val="24"/>
          <w:szCs w:val="24"/>
          <w:lang w:val="en-US"/>
        </w:rPr>
        <w:t xml:space="preserve">ack leading indicators: </w:t>
      </w:r>
      <w:r w:rsidR="002443E4" w:rsidRPr="002443E4">
        <w:rPr>
          <w:rFonts w:ascii="Arial" w:hAnsi="Arial" w:cs="Arial"/>
          <w:sz w:val="24"/>
          <w:szCs w:val="24"/>
          <w:lang w:val="en-US"/>
        </w:rPr>
        <w:t>incoming leads, booked consultation calls, and the potential value of all ongoing deals.</w:t>
      </w:r>
    </w:p>
    <w:p w:rsidR="006F5742" w:rsidRPr="00DF67AD" w:rsidRDefault="00DF67AD" w:rsidP="000418DC">
      <w:pPr>
        <w:jc w:val="both"/>
        <w:rPr>
          <w:rFonts w:ascii="Arial" w:hAnsi="Arial" w:cs="Arial"/>
          <w:sz w:val="24"/>
          <w:szCs w:val="24"/>
          <w:lang w:val="en-US"/>
        </w:rPr>
      </w:pPr>
      <w:r>
        <w:rPr>
          <w:rFonts w:ascii="Arial" w:hAnsi="Arial" w:cs="Arial"/>
          <w:sz w:val="24"/>
          <w:szCs w:val="24"/>
          <w:lang w:val="en-US"/>
        </w:rPr>
        <w:t xml:space="preserve">b. </w:t>
      </w:r>
      <w:r w:rsidR="006F5742" w:rsidRPr="00DF67AD">
        <w:rPr>
          <w:rFonts w:ascii="Arial" w:hAnsi="Arial" w:cs="Arial"/>
          <w:sz w:val="24"/>
          <w:szCs w:val="24"/>
          <w:lang w:val="en-US"/>
        </w:rPr>
        <w:t>Monthly Performance Meetings: A formal review comparing actual financials (revenue, costs) to forecast, and assessing operational KPIs (client satisfaction, partner performance).</w:t>
      </w:r>
    </w:p>
    <w:p w:rsidR="006F5742" w:rsidRPr="00DF67AD" w:rsidRDefault="00DF67AD" w:rsidP="000418DC">
      <w:pPr>
        <w:jc w:val="both"/>
        <w:rPr>
          <w:rFonts w:ascii="Arial" w:hAnsi="Arial" w:cs="Arial"/>
          <w:sz w:val="24"/>
          <w:szCs w:val="24"/>
          <w:lang w:val="en-US"/>
        </w:rPr>
      </w:pPr>
      <w:r>
        <w:rPr>
          <w:rFonts w:ascii="Arial" w:hAnsi="Arial" w:cs="Arial"/>
          <w:sz w:val="24"/>
          <w:szCs w:val="24"/>
          <w:lang w:val="en-US"/>
        </w:rPr>
        <w:t xml:space="preserve">c. </w:t>
      </w:r>
      <w:r w:rsidR="006F5742" w:rsidRPr="00DF67AD">
        <w:rPr>
          <w:rFonts w:ascii="Arial" w:hAnsi="Arial" w:cs="Arial"/>
          <w:sz w:val="24"/>
          <w:szCs w:val="24"/>
          <w:lang w:val="en-US"/>
        </w:rPr>
        <w:t>Quarterly Gate Reviews: As outlined, these are strategic decision-points. The founder will prepare a brief gate report for their own accountability and for any potential advisory board.</w:t>
      </w:r>
    </w:p>
    <w:p w:rsidR="004448F5" w:rsidRDefault="004448F5" w:rsidP="000418DC">
      <w:pPr>
        <w:jc w:val="both"/>
        <w:rPr>
          <w:rFonts w:ascii="Arial" w:hAnsi="Arial" w:cs="Arial"/>
          <w:sz w:val="24"/>
          <w:szCs w:val="24"/>
          <w:lang w:val="en-US"/>
        </w:rPr>
      </w:pPr>
      <w:r w:rsidRPr="004448F5">
        <w:rPr>
          <w:rFonts w:ascii="Arial" w:hAnsi="Arial" w:cs="Arial"/>
          <w:sz w:val="24"/>
          <w:szCs w:val="24"/>
          <w:lang w:val="en-US"/>
        </w:rPr>
        <w:t>This disciplined, phased approach mitigates the common start-up pitfall of trying to do everything at once without measurable progress. By breaking the first year into discrete, manageable stages with clear goals, Sunny Homes in Bulgaria can navigate the complexities of launch with confidence, learning and adapting at each step while maintaining strategic focus on the ultimate objective of becoming the trusted market leader.</w:t>
      </w:r>
    </w:p>
    <w:p w:rsidR="00B22E04" w:rsidRDefault="00B22E04" w:rsidP="000418DC">
      <w:pPr>
        <w:jc w:val="both"/>
        <w:rPr>
          <w:rFonts w:ascii="Arial" w:hAnsi="Arial" w:cs="Arial"/>
          <w:sz w:val="24"/>
          <w:szCs w:val="24"/>
          <w:lang w:val="en-US"/>
        </w:rPr>
      </w:pPr>
    </w:p>
    <w:p w:rsidR="00364EDD" w:rsidRDefault="00364EDD" w:rsidP="000418DC">
      <w:pPr>
        <w:jc w:val="both"/>
        <w:rPr>
          <w:rFonts w:ascii="Arial" w:hAnsi="Arial" w:cs="Arial"/>
          <w:sz w:val="24"/>
          <w:szCs w:val="24"/>
          <w:lang w:val="en-US"/>
        </w:rPr>
      </w:pPr>
    </w:p>
    <w:p w:rsidR="00364EDD" w:rsidRDefault="00364EDD" w:rsidP="000418DC">
      <w:pPr>
        <w:jc w:val="both"/>
        <w:rPr>
          <w:rFonts w:ascii="Arial" w:hAnsi="Arial" w:cs="Arial"/>
          <w:sz w:val="24"/>
          <w:szCs w:val="24"/>
          <w:lang w:val="en-US"/>
        </w:rPr>
      </w:pPr>
    </w:p>
    <w:p w:rsidR="00B22E04" w:rsidRDefault="00B22E04" w:rsidP="000418DC">
      <w:pPr>
        <w:jc w:val="both"/>
        <w:rPr>
          <w:rFonts w:ascii="Arial" w:hAnsi="Arial" w:cs="Arial"/>
          <w:sz w:val="24"/>
          <w:szCs w:val="24"/>
          <w:lang w:val="en-US"/>
        </w:rPr>
      </w:pPr>
      <w:r>
        <w:rPr>
          <w:rFonts w:ascii="Arial" w:hAnsi="Arial" w:cs="Arial"/>
          <w:sz w:val="24"/>
          <w:szCs w:val="24"/>
          <w:lang w:val="en-US"/>
        </w:rPr>
        <w:t xml:space="preserve">However, </w:t>
      </w:r>
    </w:p>
    <w:p w:rsidR="00B22E04" w:rsidRPr="00B22E04" w:rsidRDefault="00B22E04" w:rsidP="000418DC">
      <w:pPr>
        <w:jc w:val="both"/>
        <w:rPr>
          <w:rFonts w:ascii="Arial" w:hAnsi="Arial" w:cs="Arial"/>
          <w:sz w:val="24"/>
          <w:szCs w:val="24"/>
          <w:lang w:val="en-US"/>
        </w:rPr>
      </w:pPr>
      <w:r w:rsidRPr="00B22E04">
        <w:rPr>
          <w:rFonts w:ascii="Arial" w:hAnsi="Arial" w:cs="Arial"/>
          <w:sz w:val="24"/>
          <w:szCs w:val="24"/>
          <w:lang w:val="en-US"/>
        </w:rPr>
        <w:t>Sunny Homes in Bulgaria represents a viable, strategically sound business opportunity that addresses a clear market need with a differentiated service model.</w:t>
      </w:r>
      <w:r>
        <w:rPr>
          <w:rFonts w:ascii="Arial" w:hAnsi="Arial" w:cs="Arial"/>
          <w:sz w:val="24"/>
          <w:szCs w:val="24"/>
          <w:lang w:val="en-US"/>
        </w:rPr>
        <w:t xml:space="preserve"> </w:t>
      </w:r>
      <w:r w:rsidRPr="00B22E04">
        <w:rPr>
          <w:rFonts w:ascii="Arial" w:hAnsi="Arial" w:cs="Arial"/>
          <w:sz w:val="24"/>
          <w:szCs w:val="24"/>
          <w:lang w:val="en-US"/>
        </w:rPr>
        <w:t>The proposal demonstrates comprehensive understanding of business development principles, market analysis methodologies, financial planning,</w:t>
      </w:r>
      <w:r w:rsidR="000D78B2">
        <w:rPr>
          <w:rFonts w:ascii="Arial" w:hAnsi="Arial" w:cs="Arial"/>
          <w:sz w:val="24"/>
          <w:szCs w:val="24"/>
          <w:lang w:val="en-US"/>
        </w:rPr>
        <w:t xml:space="preserve"> </w:t>
      </w:r>
      <w:proofErr w:type="gramStart"/>
      <w:r w:rsidR="000D78B2">
        <w:rPr>
          <w:rFonts w:ascii="Arial" w:hAnsi="Arial" w:cs="Arial"/>
          <w:sz w:val="24"/>
          <w:szCs w:val="24"/>
          <w:lang w:val="en-US"/>
        </w:rPr>
        <w:t xml:space="preserve">and </w:t>
      </w:r>
      <w:bookmarkStart w:id="10" w:name="_GoBack"/>
      <w:bookmarkEnd w:id="10"/>
      <w:r>
        <w:rPr>
          <w:rFonts w:ascii="Arial" w:hAnsi="Arial" w:cs="Arial"/>
          <w:sz w:val="24"/>
          <w:szCs w:val="24"/>
          <w:lang w:val="en-US"/>
        </w:rPr>
        <w:t xml:space="preserve"> risk</w:t>
      </w:r>
      <w:proofErr w:type="gramEnd"/>
      <w:r>
        <w:rPr>
          <w:rFonts w:ascii="Arial" w:hAnsi="Arial" w:cs="Arial"/>
          <w:sz w:val="24"/>
          <w:szCs w:val="24"/>
          <w:lang w:val="en-US"/>
        </w:rPr>
        <w:t xml:space="preserve"> management. </w:t>
      </w:r>
      <w:r w:rsidRPr="00B22E04">
        <w:rPr>
          <w:rFonts w:ascii="Arial" w:hAnsi="Arial" w:cs="Arial"/>
          <w:sz w:val="24"/>
          <w:szCs w:val="24"/>
          <w:lang w:val="en-US"/>
        </w:rPr>
        <w:t>It provides a realistic, actionable plan for l</w:t>
      </w:r>
      <w:r w:rsidR="000D78B2">
        <w:rPr>
          <w:rFonts w:ascii="Arial" w:hAnsi="Arial" w:cs="Arial"/>
          <w:sz w:val="24"/>
          <w:szCs w:val="24"/>
          <w:lang w:val="en-US"/>
        </w:rPr>
        <w:t>aunching and scaling a specializ</w:t>
      </w:r>
      <w:r w:rsidRPr="00B22E04">
        <w:rPr>
          <w:rFonts w:ascii="Arial" w:hAnsi="Arial" w:cs="Arial"/>
          <w:sz w:val="24"/>
          <w:szCs w:val="24"/>
          <w:lang w:val="en-US"/>
        </w:rPr>
        <w:t>ed international property consultancy, with particular emphasis on the unique challenges and opportunities of the UK-Bulgaria cross-border market.</w:t>
      </w:r>
    </w:p>
    <w:p w:rsidR="00B22E04" w:rsidRPr="004448F5" w:rsidRDefault="00B22E04" w:rsidP="000418DC">
      <w:pPr>
        <w:jc w:val="both"/>
        <w:rPr>
          <w:rFonts w:ascii="Arial" w:hAnsi="Arial" w:cs="Arial"/>
          <w:sz w:val="24"/>
          <w:szCs w:val="24"/>
          <w:lang w:val="en-US"/>
        </w:rPr>
      </w:pPr>
    </w:p>
    <w:p w:rsidR="006F5742" w:rsidRPr="006F5742" w:rsidRDefault="006F5742" w:rsidP="000418DC">
      <w:pPr>
        <w:ind w:left="360"/>
        <w:jc w:val="both"/>
        <w:rPr>
          <w:rFonts w:ascii="Arial" w:hAnsi="Arial" w:cs="Arial"/>
          <w:sz w:val="24"/>
          <w:szCs w:val="24"/>
          <w:lang w:val="en-US"/>
        </w:rPr>
      </w:pPr>
    </w:p>
    <w:p w:rsidR="006F5742" w:rsidRPr="006F5742" w:rsidRDefault="006F5742" w:rsidP="000418DC">
      <w:pPr>
        <w:jc w:val="both"/>
        <w:rPr>
          <w:rFonts w:ascii="Arial" w:hAnsi="Arial" w:cs="Arial"/>
          <w:sz w:val="24"/>
          <w:szCs w:val="24"/>
          <w:lang w:val="en-US"/>
        </w:rPr>
      </w:pPr>
    </w:p>
    <w:p w:rsidR="0053125E" w:rsidRPr="0079032B" w:rsidRDefault="0053125E" w:rsidP="000418DC">
      <w:pPr>
        <w:jc w:val="both"/>
        <w:rPr>
          <w:rFonts w:ascii="Arial" w:hAnsi="Arial" w:cs="Arial"/>
          <w:sz w:val="24"/>
          <w:szCs w:val="24"/>
          <w:lang w:val="en-US"/>
        </w:rPr>
      </w:pPr>
    </w:p>
    <w:p w:rsidR="003D78BA" w:rsidRPr="003D78BA" w:rsidRDefault="003D78BA" w:rsidP="000418DC">
      <w:pPr>
        <w:jc w:val="both"/>
        <w:rPr>
          <w:rFonts w:ascii="Arial" w:hAnsi="Arial" w:cs="Arial"/>
          <w:sz w:val="24"/>
          <w:szCs w:val="24"/>
          <w:lang w:val="en-US"/>
        </w:rPr>
      </w:pPr>
    </w:p>
    <w:p w:rsidR="00781535" w:rsidRPr="0019517A" w:rsidRDefault="00781535" w:rsidP="000418DC">
      <w:pPr>
        <w:jc w:val="both"/>
        <w:rPr>
          <w:rFonts w:ascii="Arial" w:hAnsi="Arial" w:cs="Arial"/>
          <w:sz w:val="24"/>
          <w:szCs w:val="24"/>
          <w:lang w:val="en-US"/>
        </w:rPr>
      </w:pPr>
    </w:p>
    <w:p w:rsidR="00781535" w:rsidRPr="0019517A" w:rsidRDefault="00781535" w:rsidP="000418DC">
      <w:pPr>
        <w:pStyle w:val="ListParagraph"/>
        <w:jc w:val="both"/>
        <w:rPr>
          <w:rFonts w:ascii="Arial" w:hAnsi="Arial" w:cs="Arial"/>
          <w:sz w:val="24"/>
          <w:szCs w:val="24"/>
          <w:lang w:val="en-US"/>
        </w:rPr>
      </w:pPr>
    </w:p>
    <w:p w:rsidR="00CC6096" w:rsidRPr="00CC6096" w:rsidRDefault="00CC6096" w:rsidP="00CC6096">
      <w:pPr>
        <w:rPr>
          <w:rFonts w:ascii="Arial" w:hAnsi="Arial" w:cs="Arial"/>
          <w:sz w:val="24"/>
          <w:szCs w:val="24"/>
          <w:lang w:val="en-US"/>
        </w:rPr>
      </w:pPr>
    </w:p>
    <w:p w:rsidR="00AD4184" w:rsidRDefault="00AD4184" w:rsidP="005C59D2">
      <w:pPr>
        <w:rPr>
          <w:rFonts w:ascii="Arial" w:hAnsi="Arial" w:cs="Arial"/>
          <w:sz w:val="24"/>
          <w:szCs w:val="24"/>
          <w:lang w:val="en-US"/>
        </w:rPr>
      </w:pPr>
    </w:p>
    <w:p w:rsidR="00AD4184" w:rsidRDefault="00AD4184" w:rsidP="005C59D2">
      <w:pPr>
        <w:rPr>
          <w:rFonts w:ascii="Arial" w:hAnsi="Arial" w:cs="Arial"/>
          <w:sz w:val="24"/>
          <w:szCs w:val="24"/>
          <w:lang w:val="en-US"/>
        </w:rPr>
      </w:pPr>
    </w:p>
    <w:p w:rsidR="00AD4184" w:rsidRPr="005C59D2" w:rsidRDefault="00AD4184" w:rsidP="005C59D2">
      <w:pPr>
        <w:rPr>
          <w:rFonts w:ascii="Arial" w:hAnsi="Arial" w:cs="Arial"/>
          <w:sz w:val="24"/>
          <w:szCs w:val="24"/>
          <w:lang w:val="en-US"/>
        </w:rPr>
      </w:pPr>
    </w:p>
    <w:p w:rsidR="005C59D2" w:rsidRDefault="005C59D2" w:rsidP="00E724D8">
      <w:pPr>
        <w:ind w:left="360"/>
        <w:rPr>
          <w:rFonts w:ascii="Arial" w:hAnsi="Arial" w:cs="Arial"/>
          <w:sz w:val="24"/>
          <w:szCs w:val="24"/>
          <w:lang w:val="en-US"/>
        </w:rPr>
      </w:pPr>
    </w:p>
    <w:p w:rsidR="005C59D2" w:rsidRPr="00E724D8" w:rsidRDefault="005C59D2" w:rsidP="00E724D8">
      <w:pPr>
        <w:ind w:left="360"/>
        <w:rPr>
          <w:rFonts w:ascii="Arial" w:hAnsi="Arial" w:cs="Arial"/>
          <w:sz w:val="24"/>
          <w:szCs w:val="24"/>
          <w:lang w:val="en-US"/>
        </w:rPr>
      </w:pPr>
    </w:p>
    <w:p w:rsidR="00515105" w:rsidRPr="00515105" w:rsidRDefault="00515105" w:rsidP="00515105">
      <w:pPr>
        <w:ind w:left="360"/>
        <w:rPr>
          <w:rFonts w:ascii="Arial" w:hAnsi="Arial" w:cs="Arial"/>
          <w:sz w:val="24"/>
          <w:szCs w:val="24"/>
          <w:lang w:val="en-US"/>
        </w:rPr>
      </w:pPr>
    </w:p>
    <w:p w:rsidR="0021490C" w:rsidRPr="008543E5" w:rsidRDefault="0021490C" w:rsidP="008543E5">
      <w:pPr>
        <w:rPr>
          <w:rFonts w:ascii="Arial" w:hAnsi="Arial" w:cs="Arial"/>
          <w:sz w:val="24"/>
          <w:szCs w:val="24"/>
          <w:lang w:val="en-US"/>
        </w:rPr>
      </w:pPr>
    </w:p>
    <w:p w:rsidR="00602E61" w:rsidRPr="00602E61" w:rsidRDefault="00602E61" w:rsidP="00602E61">
      <w:pPr>
        <w:ind w:left="360"/>
        <w:rPr>
          <w:rFonts w:ascii="Arial" w:hAnsi="Arial" w:cs="Arial"/>
          <w:sz w:val="24"/>
          <w:szCs w:val="24"/>
          <w:lang w:val="en-US"/>
        </w:rPr>
      </w:pPr>
    </w:p>
    <w:p w:rsidR="004F4195" w:rsidRPr="0017300E" w:rsidRDefault="004F4195" w:rsidP="0017300E">
      <w:pPr>
        <w:rPr>
          <w:rFonts w:ascii="Arial" w:hAnsi="Arial" w:cs="Arial"/>
          <w:sz w:val="24"/>
          <w:szCs w:val="24"/>
          <w:lang w:val="en-US"/>
        </w:rPr>
      </w:pPr>
    </w:p>
    <w:p w:rsidR="0017300E" w:rsidRPr="009D15B6" w:rsidRDefault="0017300E" w:rsidP="009D15B6">
      <w:pPr>
        <w:ind w:left="360"/>
        <w:rPr>
          <w:rFonts w:ascii="Arial" w:hAnsi="Arial" w:cs="Arial"/>
          <w:sz w:val="24"/>
          <w:szCs w:val="24"/>
          <w:lang w:val="en-US"/>
        </w:rPr>
      </w:pPr>
    </w:p>
    <w:p w:rsidR="001646F8" w:rsidRDefault="001646F8" w:rsidP="005D2EFB">
      <w:pPr>
        <w:rPr>
          <w:rFonts w:ascii="Arial" w:hAnsi="Arial" w:cs="Arial"/>
          <w:sz w:val="24"/>
          <w:szCs w:val="24"/>
          <w:lang w:val="en-US"/>
        </w:rPr>
      </w:pPr>
    </w:p>
    <w:p w:rsidR="00436975" w:rsidRDefault="00436975" w:rsidP="005D2EFB">
      <w:pPr>
        <w:rPr>
          <w:rFonts w:ascii="Arial" w:hAnsi="Arial" w:cs="Arial"/>
          <w:sz w:val="24"/>
          <w:szCs w:val="24"/>
          <w:lang w:val="en-US"/>
        </w:rPr>
      </w:pPr>
    </w:p>
    <w:p w:rsidR="001A2F37" w:rsidRDefault="001A2F37" w:rsidP="00755C47">
      <w:pPr>
        <w:pStyle w:val="Heading2"/>
        <w:rPr>
          <w:rFonts w:ascii="Arial" w:eastAsiaTheme="minorHAnsi" w:hAnsi="Arial" w:cs="Arial"/>
          <w:b w:val="0"/>
          <w:bCs w:val="0"/>
          <w:color w:val="auto"/>
          <w:sz w:val="24"/>
          <w:szCs w:val="24"/>
          <w:lang w:val="en-US"/>
        </w:rPr>
      </w:pPr>
      <w:bookmarkStart w:id="11" w:name="_Toc218166707"/>
    </w:p>
    <w:p w:rsidR="00364EDD" w:rsidRDefault="00364EDD" w:rsidP="00755C47">
      <w:pPr>
        <w:pStyle w:val="Heading2"/>
        <w:rPr>
          <w:rFonts w:ascii="Arial" w:hAnsi="Arial" w:cs="Arial"/>
          <w:sz w:val="24"/>
          <w:szCs w:val="24"/>
          <w:lang w:val="en-US"/>
        </w:rPr>
      </w:pPr>
    </w:p>
    <w:p w:rsidR="00D853E5" w:rsidRPr="00755C47" w:rsidRDefault="00755C47" w:rsidP="00755C47">
      <w:pPr>
        <w:pStyle w:val="Heading2"/>
        <w:rPr>
          <w:rFonts w:ascii="Arial" w:hAnsi="Arial" w:cs="Arial"/>
          <w:sz w:val="24"/>
          <w:szCs w:val="24"/>
          <w:lang w:val="en-US"/>
        </w:rPr>
      </w:pPr>
      <w:r w:rsidRPr="00755C47">
        <w:rPr>
          <w:rFonts w:ascii="Arial" w:hAnsi="Arial" w:cs="Arial"/>
          <w:sz w:val="24"/>
          <w:szCs w:val="24"/>
          <w:lang w:val="en-US"/>
        </w:rPr>
        <w:t xml:space="preserve">11. </w:t>
      </w:r>
      <w:r w:rsidR="00D853E5" w:rsidRPr="00755C47">
        <w:rPr>
          <w:rFonts w:ascii="Arial" w:hAnsi="Arial" w:cs="Arial"/>
          <w:sz w:val="24"/>
          <w:szCs w:val="24"/>
          <w:lang w:val="en-US"/>
        </w:rPr>
        <w:t>References</w:t>
      </w:r>
      <w:bookmarkEnd w:id="11"/>
    </w:p>
    <w:p w:rsidR="00926778" w:rsidRDefault="00B57228" w:rsidP="00B57228">
      <w:pPr>
        <w:tabs>
          <w:tab w:val="left" w:pos="1170"/>
        </w:tabs>
        <w:rPr>
          <w:rFonts w:ascii="Arial" w:hAnsi="Arial" w:cs="Arial"/>
          <w:sz w:val="24"/>
          <w:szCs w:val="24"/>
          <w:lang w:val="en-US"/>
        </w:rPr>
      </w:pPr>
      <w:r>
        <w:rPr>
          <w:rFonts w:ascii="Arial" w:hAnsi="Arial" w:cs="Arial"/>
          <w:sz w:val="24"/>
          <w:szCs w:val="24"/>
          <w:lang w:val="en-US"/>
        </w:rPr>
        <w:tab/>
      </w:r>
    </w:p>
    <w:p w:rsidR="00926778" w:rsidRDefault="00B57228" w:rsidP="00B348C5">
      <w:pPr>
        <w:ind w:left="709" w:hanging="709"/>
        <w:rPr>
          <w:rFonts w:ascii="Arial" w:hAnsi="Arial" w:cs="Arial"/>
          <w:sz w:val="24"/>
          <w:szCs w:val="24"/>
          <w:lang w:val="en-US"/>
        </w:rPr>
      </w:pPr>
      <w:r>
        <w:rPr>
          <w:rFonts w:ascii="Arial" w:hAnsi="Arial" w:cs="Arial"/>
          <w:sz w:val="24"/>
          <w:szCs w:val="24"/>
          <w:lang w:val="en-US"/>
        </w:rPr>
        <w:t xml:space="preserve">A Place </w:t>
      </w:r>
      <w:proofErr w:type="gramStart"/>
      <w:r>
        <w:rPr>
          <w:rFonts w:ascii="Arial" w:hAnsi="Arial" w:cs="Arial"/>
          <w:sz w:val="24"/>
          <w:szCs w:val="24"/>
          <w:lang w:val="en-US"/>
        </w:rPr>
        <w:t>In</w:t>
      </w:r>
      <w:proofErr w:type="gramEnd"/>
      <w:r>
        <w:rPr>
          <w:rFonts w:ascii="Arial" w:hAnsi="Arial" w:cs="Arial"/>
          <w:sz w:val="24"/>
          <w:szCs w:val="24"/>
          <w:lang w:val="en-US"/>
        </w:rPr>
        <w:t xml:space="preserve"> The Sun (2025</w:t>
      </w:r>
      <w:r w:rsidR="00926778" w:rsidRPr="00926778">
        <w:rPr>
          <w:rFonts w:ascii="Arial" w:hAnsi="Arial" w:cs="Arial"/>
          <w:sz w:val="24"/>
          <w:szCs w:val="24"/>
          <w:lang w:val="en-US"/>
        </w:rPr>
        <w:t xml:space="preserve">) </w:t>
      </w:r>
      <w:r w:rsidRPr="00B57228">
        <w:rPr>
          <w:rFonts w:ascii="Arial" w:hAnsi="Arial" w:cs="Arial"/>
          <w:i/>
          <w:sz w:val="24"/>
          <w:szCs w:val="24"/>
          <w:lang w:val="en-US"/>
        </w:rPr>
        <w:t>Contact us / C</w:t>
      </w:r>
      <w:r w:rsidR="00926778" w:rsidRPr="00B57228">
        <w:rPr>
          <w:rFonts w:ascii="Arial" w:hAnsi="Arial" w:cs="Arial"/>
          <w:i/>
          <w:sz w:val="24"/>
          <w:szCs w:val="24"/>
          <w:lang w:val="en-US"/>
        </w:rPr>
        <w:t>ompany info</w:t>
      </w:r>
      <w:r w:rsidR="00926778" w:rsidRPr="00926778">
        <w:rPr>
          <w:rFonts w:ascii="Arial" w:hAnsi="Arial" w:cs="Arial"/>
          <w:sz w:val="24"/>
          <w:szCs w:val="24"/>
          <w:lang w:val="en-US"/>
        </w:rPr>
        <w:t xml:space="preserve">. Available at: </w:t>
      </w:r>
      <w:hyperlink r:id="rId16" w:history="1">
        <w:r w:rsidR="002A1F58" w:rsidRPr="004D421D">
          <w:rPr>
            <w:rStyle w:val="Hyperlink"/>
            <w:rFonts w:ascii="Arial" w:hAnsi="Arial" w:cs="Arial"/>
            <w:sz w:val="24"/>
            <w:szCs w:val="24"/>
            <w:lang w:val="en-US"/>
          </w:rPr>
          <w:t>https://www.aplaceinthesun.com</w:t>
        </w:r>
      </w:hyperlink>
      <w:r w:rsidR="00D60344">
        <w:rPr>
          <w:rFonts w:ascii="Arial" w:hAnsi="Arial" w:cs="Arial"/>
          <w:sz w:val="24"/>
          <w:szCs w:val="24"/>
          <w:lang w:val="en-US"/>
        </w:rPr>
        <w:t xml:space="preserve"> (Accessed: </w:t>
      </w:r>
      <w:r w:rsidR="002A1F58">
        <w:rPr>
          <w:rFonts w:ascii="Arial" w:hAnsi="Arial" w:cs="Arial"/>
          <w:sz w:val="24"/>
          <w:szCs w:val="24"/>
          <w:lang w:val="en-US"/>
        </w:rPr>
        <w:t>5 December 2025</w:t>
      </w:r>
      <w:r w:rsidR="002A1F58" w:rsidRPr="002A1F58">
        <w:rPr>
          <w:rFonts w:ascii="Arial" w:hAnsi="Arial" w:cs="Arial"/>
          <w:sz w:val="24"/>
          <w:szCs w:val="24"/>
          <w:lang w:val="en-US"/>
        </w:rPr>
        <w:t>)</w:t>
      </w:r>
    </w:p>
    <w:p w:rsidR="00A12B9D" w:rsidRDefault="005A3D7B" w:rsidP="00B348C5">
      <w:pPr>
        <w:tabs>
          <w:tab w:val="left" w:pos="1005"/>
        </w:tabs>
        <w:rPr>
          <w:rFonts w:ascii="Arial" w:hAnsi="Arial" w:cs="Arial"/>
          <w:sz w:val="24"/>
          <w:szCs w:val="24"/>
          <w:lang w:val="en-US"/>
        </w:rPr>
      </w:pPr>
      <w:r>
        <w:rPr>
          <w:rFonts w:ascii="Arial" w:hAnsi="Arial" w:cs="Arial"/>
          <w:sz w:val="24"/>
          <w:szCs w:val="24"/>
          <w:lang w:val="en-US"/>
        </w:rPr>
        <w:tab/>
      </w:r>
    </w:p>
    <w:p w:rsidR="00A12B9D" w:rsidRDefault="00A12B9D" w:rsidP="00A12B9D">
      <w:pPr>
        <w:ind w:left="709" w:hanging="709"/>
        <w:rPr>
          <w:rFonts w:ascii="Arial" w:hAnsi="Arial" w:cs="Arial"/>
          <w:sz w:val="24"/>
          <w:szCs w:val="24"/>
          <w:lang w:val="en-US"/>
        </w:rPr>
      </w:pPr>
      <w:proofErr w:type="gramStart"/>
      <w:r>
        <w:rPr>
          <w:rFonts w:ascii="Arial" w:hAnsi="Arial" w:cs="Arial"/>
          <w:sz w:val="24"/>
          <w:szCs w:val="24"/>
          <w:lang w:val="en-US"/>
        </w:rPr>
        <w:t xml:space="preserve">Armstrong, M. and Taylor, S. (2023) </w:t>
      </w:r>
      <w:r w:rsidRPr="00A12B9D">
        <w:rPr>
          <w:rFonts w:ascii="Arial" w:hAnsi="Arial" w:cs="Arial"/>
          <w:i/>
          <w:sz w:val="24"/>
          <w:szCs w:val="24"/>
          <w:lang w:val="en-US"/>
        </w:rPr>
        <w:t>Armstrong’s Handbook of Human Resource Management Practice.</w:t>
      </w:r>
      <w:proofErr w:type="gramEnd"/>
      <w:r w:rsidR="005A3D7B" w:rsidRPr="005A3D7B">
        <w:t xml:space="preserve"> </w:t>
      </w:r>
      <w:proofErr w:type="gramStart"/>
      <w:r w:rsidR="005A3D7B" w:rsidRPr="005A3D7B">
        <w:rPr>
          <w:rFonts w:ascii="Arial" w:hAnsi="Arial" w:cs="Arial"/>
          <w:sz w:val="24"/>
          <w:szCs w:val="24"/>
          <w:lang w:val="en-US"/>
        </w:rPr>
        <w:t xml:space="preserve">17th </w:t>
      </w:r>
      <w:proofErr w:type="spellStart"/>
      <w:r w:rsidR="005A3D7B" w:rsidRPr="005A3D7B">
        <w:rPr>
          <w:rFonts w:ascii="Arial" w:hAnsi="Arial" w:cs="Arial"/>
          <w:sz w:val="24"/>
          <w:szCs w:val="24"/>
          <w:lang w:val="en-US"/>
        </w:rPr>
        <w:t>edn</w:t>
      </w:r>
      <w:proofErr w:type="spellEnd"/>
      <w:r w:rsidR="005A3D7B" w:rsidRPr="005A3D7B">
        <w:rPr>
          <w:rFonts w:ascii="Arial" w:hAnsi="Arial" w:cs="Arial"/>
          <w:sz w:val="24"/>
          <w:szCs w:val="24"/>
          <w:lang w:val="en-US"/>
        </w:rPr>
        <w:t>.</w:t>
      </w:r>
      <w:proofErr w:type="gramEnd"/>
      <w:r w:rsidR="005A3D7B" w:rsidRPr="005A3D7B">
        <w:rPr>
          <w:rFonts w:ascii="Arial" w:hAnsi="Arial" w:cs="Arial"/>
          <w:sz w:val="24"/>
          <w:szCs w:val="24"/>
          <w:lang w:val="en-US"/>
        </w:rPr>
        <w:t xml:space="preserve"> London: </w:t>
      </w:r>
      <w:proofErr w:type="spellStart"/>
      <w:r w:rsidR="005A3D7B" w:rsidRPr="005A3D7B">
        <w:rPr>
          <w:rFonts w:ascii="Arial" w:hAnsi="Arial" w:cs="Arial"/>
          <w:sz w:val="24"/>
          <w:szCs w:val="24"/>
          <w:lang w:val="en-US"/>
        </w:rPr>
        <w:t>Kogan</w:t>
      </w:r>
      <w:proofErr w:type="spellEnd"/>
      <w:r w:rsidR="005A3D7B" w:rsidRPr="005A3D7B">
        <w:rPr>
          <w:rFonts w:ascii="Arial" w:hAnsi="Arial" w:cs="Arial"/>
          <w:sz w:val="24"/>
          <w:szCs w:val="24"/>
          <w:lang w:val="en-US"/>
        </w:rPr>
        <w:t xml:space="preserve"> Page</w:t>
      </w:r>
      <w:r w:rsidR="005A3D7B" w:rsidRPr="005A3D7B">
        <w:rPr>
          <w:rFonts w:ascii="Arial" w:hAnsi="Arial" w:cs="Arial"/>
          <w:i/>
          <w:sz w:val="24"/>
          <w:szCs w:val="24"/>
          <w:lang w:val="en-US"/>
        </w:rPr>
        <w:t>.</w:t>
      </w:r>
    </w:p>
    <w:p w:rsidR="00337471" w:rsidRDefault="00337471" w:rsidP="00A12B9D">
      <w:pPr>
        <w:ind w:left="709" w:hanging="709"/>
        <w:rPr>
          <w:rFonts w:ascii="Arial" w:hAnsi="Arial" w:cs="Arial"/>
          <w:sz w:val="24"/>
          <w:szCs w:val="24"/>
          <w:lang w:val="en-US"/>
        </w:rPr>
      </w:pPr>
    </w:p>
    <w:p w:rsidR="00337471" w:rsidRPr="005A3D7B" w:rsidRDefault="00B57228" w:rsidP="00A12B9D">
      <w:pPr>
        <w:ind w:left="709" w:hanging="709"/>
        <w:rPr>
          <w:rFonts w:ascii="Arial" w:hAnsi="Arial" w:cs="Arial"/>
          <w:sz w:val="24"/>
          <w:szCs w:val="24"/>
          <w:lang w:val="en-US"/>
        </w:rPr>
      </w:pPr>
      <w:proofErr w:type="spellStart"/>
      <w:r>
        <w:rPr>
          <w:rFonts w:ascii="Arial" w:hAnsi="Arial" w:cs="Arial"/>
          <w:sz w:val="24"/>
          <w:szCs w:val="24"/>
          <w:lang w:val="en-US"/>
        </w:rPr>
        <w:t>Atrill</w:t>
      </w:r>
      <w:proofErr w:type="spellEnd"/>
      <w:r>
        <w:rPr>
          <w:rFonts w:ascii="Arial" w:hAnsi="Arial" w:cs="Arial"/>
          <w:sz w:val="24"/>
          <w:szCs w:val="24"/>
          <w:lang w:val="en-US"/>
        </w:rPr>
        <w:t xml:space="preserve">, P. </w:t>
      </w:r>
      <w:proofErr w:type="gramStart"/>
      <w:r>
        <w:rPr>
          <w:rFonts w:ascii="Arial" w:hAnsi="Arial" w:cs="Arial"/>
          <w:sz w:val="24"/>
          <w:szCs w:val="24"/>
          <w:lang w:val="en-US"/>
        </w:rPr>
        <w:t xml:space="preserve">and </w:t>
      </w:r>
      <w:r w:rsidR="00337471" w:rsidRPr="00337471">
        <w:rPr>
          <w:rFonts w:ascii="Arial" w:hAnsi="Arial" w:cs="Arial"/>
          <w:sz w:val="24"/>
          <w:szCs w:val="24"/>
          <w:lang w:val="en-US"/>
        </w:rPr>
        <w:t xml:space="preserve"> </w:t>
      </w:r>
      <w:proofErr w:type="spellStart"/>
      <w:r w:rsidR="00337471" w:rsidRPr="00337471">
        <w:rPr>
          <w:rFonts w:ascii="Arial" w:hAnsi="Arial" w:cs="Arial"/>
          <w:sz w:val="24"/>
          <w:szCs w:val="24"/>
          <w:lang w:val="en-US"/>
        </w:rPr>
        <w:t>McLaney</w:t>
      </w:r>
      <w:proofErr w:type="spellEnd"/>
      <w:proofErr w:type="gramEnd"/>
      <w:r w:rsidR="00337471" w:rsidRPr="00337471">
        <w:rPr>
          <w:rFonts w:ascii="Arial" w:hAnsi="Arial" w:cs="Arial"/>
          <w:sz w:val="24"/>
          <w:szCs w:val="24"/>
          <w:lang w:val="en-US"/>
        </w:rPr>
        <w:t xml:space="preserve">, E. (2020). </w:t>
      </w:r>
      <w:r w:rsidR="00337471" w:rsidRPr="002A1F58">
        <w:rPr>
          <w:rFonts w:ascii="Arial" w:hAnsi="Arial" w:cs="Arial"/>
          <w:i/>
          <w:sz w:val="24"/>
          <w:szCs w:val="24"/>
          <w:lang w:val="en-US"/>
        </w:rPr>
        <w:t>Accounting and Finance for No</w:t>
      </w:r>
      <w:r w:rsidR="005A3D7B">
        <w:rPr>
          <w:rFonts w:ascii="Arial" w:hAnsi="Arial" w:cs="Arial"/>
          <w:i/>
          <w:sz w:val="24"/>
          <w:szCs w:val="24"/>
          <w:lang w:val="en-US"/>
        </w:rPr>
        <w:t xml:space="preserve">n-Specialists. </w:t>
      </w:r>
      <w:proofErr w:type="gramStart"/>
      <w:r w:rsidR="005A3D7B" w:rsidRPr="005A3D7B">
        <w:rPr>
          <w:rFonts w:ascii="Arial" w:hAnsi="Arial" w:cs="Arial"/>
          <w:sz w:val="24"/>
          <w:szCs w:val="24"/>
          <w:lang w:val="en-US"/>
        </w:rPr>
        <w:t xml:space="preserve">11th </w:t>
      </w:r>
      <w:proofErr w:type="spellStart"/>
      <w:r w:rsidR="005A3D7B" w:rsidRPr="005A3D7B">
        <w:rPr>
          <w:rFonts w:ascii="Arial" w:hAnsi="Arial" w:cs="Arial"/>
          <w:sz w:val="24"/>
          <w:szCs w:val="24"/>
          <w:lang w:val="en-US"/>
        </w:rPr>
        <w:t>edn</w:t>
      </w:r>
      <w:proofErr w:type="spellEnd"/>
      <w:r w:rsidR="005A3D7B" w:rsidRPr="005A3D7B">
        <w:rPr>
          <w:rFonts w:ascii="Arial" w:hAnsi="Arial" w:cs="Arial"/>
          <w:sz w:val="24"/>
          <w:szCs w:val="24"/>
          <w:lang w:val="en-US"/>
        </w:rPr>
        <w:t>.</w:t>
      </w:r>
      <w:proofErr w:type="gramEnd"/>
      <w:r w:rsidR="005A3D7B" w:rsidRPr="005A3D7B">
        <w:rPr>
          <w:rFonts w:ascii="Arial" w:hAnsi="Arial" w:cs="Arial"/>
          <w:sz w:val="24"/>
          <w:szCs w:val="24"/>
          <w:lang w:val="en-US"/>
        </w:rPr>
        <w:t xml:space="preserve"> Harlow: Pearson.</w:t>
      </w:r>
    </w:p>
    <w:p w:rsidR="00F46B2B" w:rsidRDefault="00F46B2B" w:rsidP="00A12B9D">
      <w:pPr>
        <w:ind w:left="709" w:hanging="709"/>
        <w:rPr>
          <w:rFonts w:ascii="Arial" w:hAnsi="Arial" w:cs="Arial"/>
          <w:sz w:val="24"/>
          <w:szCs w:val="24"/>
          <w:lang w:val="en-US"/>
        </w:rPr>
      </w:pPr>
    </w:p>
    <w:p w:rsidR="00337471" w:rsidRDefault="00B57228" w:rsidP="005A3D7B">
      <w:pPr>
        <w:ind w:left="709" w:hanging="709"/>
        <w:rPr>
          <w:rFonts w:ascii="Arial" w:hAnsi="Arial" w:cs="Arial"/>
          <w:sz w:val="24"/>
          <w:szCs w:val="24"/>
          <w:lang w:val="en-US"/>
        </w:rPr>
      </w:pPr>
      <w:proofErr w:type="spellStart"/>
      <w:r>
        <w:rPr>
          <w:rFonts w:ascii="Arial" w:hAnsi="Arial" w:cs="Arial"/>
          <w:sz w:val="24"/>
          <w:szCs w:val="24"/>
          <w:lang w:val="en-US"/>
        </w:rPr>
        <w:t>Atrill</w:t>
      </w:r>
      <w:proofErr w:type="spellEnd"/>
      <w:r>
        <w:rPr>
          <w:rFonts w:ascii="Arial" w:hAnsi="Arial" w:cs="Arial"/>
          <w:sz w:val="24"/>
          <w:szCs w:val="24"/>
          <w:lang w:val="en-US"/>
        </w:rPr>
        <w:t xml:space="preserve">, P. </w:t>
      </w:r>
      <w:proofErr w:type="gramStart"/>
      <w:r>
        <w:rPr>
          <w:rFonts w:ascii="Arial" w:hAnsi="Arial" w:cs="Arial"/>
          <w:sz w:val="24"/>
          <w:szCs w:val="24"/>
          <w:lang w:val="en-US"/>
        </w:rPr>
        <w:t xml:space="preserve">and </w:t>
      </w:r>
      <w:r w:rsidR="00F46B2B" w:rsidRPr="00F46B2B">
        <w:rPr>
          <w:rFonts w:ascii="Arial" w:hAnsi="Arial" w:cs="Arial"/>
          <w:sz w:val="24"/>
          <w:szCs w:val="24"/>
          <w:lang w:val="en-US"/>
        </w:rPr>
        <w:t xml:space="preserve"> </w:t>
      </w:r>
      <w:proofErr w:type="spellStart"/>
      <w:r w:rsidR="00F46B2B" w:rsidRPr="00F46B2B">
        <w:rPr>
          <w:rFonts w:ascii="Arial" w:hAnsi="Arial" w:cs="Arial"/>
          <w:sz w:val="24"/>
          <w:szCs w:val="24"/>
          <w:lang w:val="en-US"/>
        </w:rPr>
        <w:t>McLaney</w:t>
      </w:r>
      <w:proofErr w:type="spellEnd"/>
      <w:proofErr w:type="gramEnd"/>
      <w:r w:rsidR="00F46B2B" w:rsidRPr="00F46B2B">
        <w:rPr>
          <w:rFonts w:ascii="Arial" w:hAnsi="Arial" w:cs="Arial"/>
          <w:sz w:val="24"/>
          <w:szCs w:val="24"/>
          <w:lang w:val="en-US"/>
        </w:rPr>
        <w:t xml:space="preserve">, E. (2023). </w:t>
      </w:r>
      <w:proofErr w:type="gramStart"/>
      <w:r w:rsidR="00F46B2B" w:rsidRPr="00F46B2B">
        <w:rPr>
          <w:rFonts w:ascii="Arial" w:hAnsi="Arial" w:cs="Arial"/>
          <w:i/>
          <w:sz w:val="24"/>
          <w:szCs w:val="24"/>
          <w:lang w:val="en-US"/>
        </w:rPr>
        <w:t>Management Accounting for Decision Makers</w:t>
      </w:r>
      <w:r w:rsidR="005A3D7B">
        <w:rPr>
          <w:rFonts w:ascii="Arial" w:hAnsi="Arial" w:cs="Arial"/>
          <w:sz w:val="24"/>
          <w:szCs w:val="24"/>
          <w:lang w:val="en-US"/>
        </w:rPr>
        <w:t>.</w:t>
      </w:r>
      <w:proofErr w:type="gramEnd"/>
      <w:r w:rsidR="005A3D7B">
        <w:rPr>
          <w:rFonts w:ascii="Arial" w:hAnsi="Arial" w:cs="Arial"/>
          <w:sz w:val="24"/>
          <w:szCs w:val="24"/>
          <w:lang w:val="en-US"/>
        </w:rPr>
        <w:t xml:space="preserve"> </w:t>
      </w:r>
      <w:proofErr w:type="gramStart"/>
      <w:r w:rsidR="005A3D7B" w:rsidRPr="005A3D7B">
        <w:rPr>
          <w:rFonts w:ascii="Arial" w:hAnsi="Arial" w:cs="Arial"/>
          <w:sz w:val="24"/>
          <w:szCs w:val="24"/>
          <w:lang w:val="en-US"/>
        </w:rPr>
        <w:t xml:space="preserve">10th </w:t>
      </w:r>
      <w:proofErr w:type="spellStart"/>
      <w:r w:rsidR="005A3D7B" w:rsidRPr="005A3D7B">
        <w:rPr>
          <w:rFonts w:ascii="Arial" w:hAnsi="Arial" w:cs="Arial"/>
          <w:sz w:val="24"/>
          <w:szCs w:val="24"/>
          <w:lang w:val="en-US"/>
        </w:rPr>
        <w:t>edn</w:t>
      </w:r>
      <w:proofErr w:type="spellEnd"/>
      <w:r w:rsidR="005A3D7B" w:rsidRPr="005A3D7B">
        <w:rPr>
          <w:rFonts w:ascii="Arial" w:hAnsi="Arial" w:cs="Arial"/>
          <w:sz w:val="24"/>
          <w:szCs w:val="24"/>
          <w:lang w:val="en-US"/>
        </w:rPr>
        <w:t>.</w:t>
      </w:r>
      <w:proofErr w:type="gramEnd"/>
      <w:r w:rsidR="005A3D7B" w:rsidRPr="005A3D7B">
        <w:rPr>
          <w:rFonts w:ascii="Arial" w:hAnsi="Arial" w:cs="Arial"/>
          <w:sz w:val="24"/>
          <w:szCs w:val="24"/>
          <w:lang w:val="en-US"/>
        </w:rPr>
        <w:t xml:space="preserve"> Harlow: Pearson.</w:t>
      </w:r>
    </w:p>
    <w:p w:rsidR="00B028BE" w:rsidRDefault="00B028BE" w:rsidP="00A12B9D">
      <w:pPr>
        <w:ind w:left="709" w:hanging="709"/>
        <w:rPr>
          <w:rFonts w:ascii="Arial" w:hAnsi="Arial" w:cs="Arial"/>
          <w:sz w:val="24"/>
          <w:szCs w:val="24"/>
          <w:lang w:val="en-US"/>
        </w:rPr>
      </w:pPr>
    </w:p>
    <w:p w:rsidR="00B028BE" w:rsidRDefault="00B57228" w:rsidP="00A12B9D">
      <w:pPr>
        <w:ind w:left="709" w:hanging="709"/>
        <w:rPr>
          <w:rFonts w:ascii="Arial" w:hAnsi="Arial" w:cs="Arial"/>
          <w:sz w:val="24"/>
          <w:szCs w:val="24"/>
          <w:lang w:val="en-US"/>
        </w:rPr>
      </w:pPr>
      <w:r>
        <w:rPr>
          <w:rFonts w:ascii="Arial" w:hAnsi="Arial" w:cs="Arial"/>
          <w:sz w:val="24"/>
          <w:szCs w:val="24"/>
          <w:lang w:val="en-US"/>
        </w:rPr>
        <w:t xml:space="preserve">Ball, M., </w:t>
      </w:r>
      <w:proofErr w:type="spellStart"/>
      <w:r>
        <w:rPr>
          <w:rFonts w:ascii="Arial" w:hAnsi="Arial" w:cs="Arial"/>
          <w:sz w:val="24"/>
          <w:szCs w:val="24"/>
          <w:lang w:val="en-US"/>
        </w:rPr>
        <w:t>Lizieri</w:t>
      </w:r>
      <w:proofErr w:type="spellEnd"/>
      <w:r>
        <w:rPr>
          <w:rFonts w:ascii="Arial" w:hAnsi="Arial" w:cs="Arial"/>
          <w:sz w:val="24"/>
          <w:szCs w:val="24"/>
          <w:lang w:val="en-US"/>
        </w:rPr>
        <w:t xml:space="preserve">, C. </w:t>
      </w:r>
      <w:proofErr w:type="gramStart"/>
      <w:r>
        <w:rPr>
          <w:rFonts w:ascii="Arial" w:hAnsi="Arial" w:cs="Arial"/>
          <w:sz w:val="24"/>
          <w:szCs w:val="24"/>
          <w:lang w:val="en-US"/>
        </w:rPr>
        <w:t xml:space="preserve">and </w:t>
      </w:r>
      <w:r w:rsidR="00B028BE" w:rsidRPr="00B028BE">
        <w:rPr>
          <w:rFonts w:ascii="Arial" w:hAnsi="Arial" w:cs="Arial"/>
          <w:sz w:val="24"/>
          <w:szCs w:val="24"/>
          <w:lang w:val="en-US"/>
        </w:rPr>
        <w:t xml:space="preserve"> </w:t>
      </w:r>
      <w:proofErr w:type="spellStart"/>
      <w:r w:rsidR="00B028BE" w:rsidRPr="00B028BE">
        <w:rPr>
          <w:rFonts w:ascii="Arial" w:hAnsi="Arial" w:cs="Arial"/>
          <w:sz w:val="24"/>
          <w:szCs w:val="24"/>
          <w:lang w:val="en-US"/>
        </w:rPr>
        <w:t>MacGregor</w:t>
      </w:r>
      <w:proofErr w:type="spellEnd"/>
      <w:proofErr w:type="gramEnd"/>
      <w:r w:rsidR="00B028BE" w:rsidRPr="00B028BE">
        <w:rPr>
          <w:rFonts w:ascii="Arial" w:hAnsi="Arial" w:cs="Arial"/>
          <w:sz w:val="24"/>
          <w:szCs w:val="24"/>
          <w:lang w:val="en-US"/>
        </w:rPr>
        <w:t xml:space="preserve">, B. (2021). </w:t>
      </w:r>
      <w:proofErr w:type="gramStart"/>
      <w:r w:rsidR="00B028BE" w:rsidRPr="00B028BE">
        <w:rPr>
          <w:rFonts w:ascii="Arial" w:hAnsi="Arial" w:cs="Arial"/>
          <w:i/>
          <w:sz w:val="24"/>
          <w:szCs w:val="24"/>
          <w:lang w:val="en-US"/>
        </w:rPr>
        <w:t>The Economics of Commercial Property Markets</w:t>
      </w:r>
      <w:r w:rsidR="00B028BE" w:rsidRPr="005A3D7B">
        <w:rPr>
          <w:rFonts w:ascii="Arial" w:hAnsi="Arial" w:cs="Arial"/>
          <w:sz w:val="24"/>
          <w:szCs w:val="24"/>
          <w:lang w:val="en-US"/>
        </w:rPr>
        <w:t>.</w:t>
      </w:r>
      <w:proofErr w:type="gramEnd"/>
      <w:r w:rsidR="00B028BE" w:rsidRPr="005A3D7B">
        <w:rPr>
          <w:rFonts w:ascii="Arial" w:hAnsi="Arial" w:cs="Arial"/>
          <w:sz w:val="24"/>
          <w:szCs w:val="24"/>
          <w:lang w:val="en-US"/>
        </w:rPr>
        <w:t xml:space="preserve"> </w:t>
      </w:r>
      <w:r w:rsidR="005A3D7B" w:rsidRPr="005A3D7B">
        <w:rPr>
          <w:rFonts w:ascii="Arial" w:hAnsi="Arial" w:cs="Arial"/>
          <w:sz w:val="24"/>
          <w:szCs w:val="24"/>
          <w:lang w:val="en-US"/>
        </w:rPr>
        <w:t xml:space="preserve">Abingdon: </w:t>
      </w:r>
      <w:proofErr w:type="spellStart"/>
      <w:r w:rsidR="005A3D7B" w:rsidRPr="005A3D7B">
        <w:rPr>
          <w:rFonts w:ascii="Arial" w:hAnsi="Arial" w:cs="Arial"/>
          <w:sz w:val="24"/>
          <w:szCs w:val="24"/>
          <w:lang w:val="en-US"/>
        </w:rPr>
        <w:t>Routledge</w:t>
      </w:r>
      <w:proofErr w:type="spellEnd"/>
      <w:r w:rsidR="005A3D7B" w:rsidRPr="005A3D7B">
        <w:rPr>
          <w:rFonts w:ascii="Arial" w:hAnsi="Arial" w:cs="Arial"/>
          <w:i/>
          <w:sz w:val="24"/>
          <w:szCs w:val="24"/>
          <w:lang w:val="en-US"/>
        </w:rPr>
        <w:t>.</w:t>
      </w:r>
    </w:p>
    <w:p w:rsidR="006238E9" w:rsidRDefault="006238E9" w:rsidP="00A12B9D">
      <w:pPr>
        <w:ind w:left="709" w:hanging="709"/>
        <w:rPr>
          <w:rFonts w:ascii="Arial" w:hAnsi="Arial" w:cs="Arial"/>
          <w:sz w:val="24"/>
          <w:szCs w:val="24"/>
          <w:lang w:val="en-US"/>
        </w:rPr>
      </w:pPr>
    </w:p>
    <w:p w:rsidR="006238E9" w:rsidRDefault="006238E9" w:rsidP="00A12B9D">
      <w:pPr>
        <w:ind w:left="709" w:hanging="709"/>
        <w:rPr>
          <w:rFonts w:ascii="Arial" w:hAnsi="Arial" w:cs="Arial"/>
          <w:sz w:val="24"/>
          <w:szCs w:val="24"/>
          <w:lang w:val="en-US"/>
        </w:rPr>
      </w:pPr>
      <w:r w:rsidRPr="006238E9">
        <w:rPr>
          <w:rFonts w:ascii="Arial" w:hAnsi="Arial" w:cs="Arial"/>
          <w:sz w:val="24"/>
          <w:szCs w:val="24"/>
          <w:lang w:val="en-US"/>
        </w:rPr>
        <w:t xml:space="preserve">Barney, J. (1991). </w:t>
      </w:r>
      <w:r w:rsidR="00B974EE" w:rsidRPr="00B974EE">
        <w:rPr>
          <w:rFonts w:ascii="Arial" w:hAnsi="Arial" w:cs="Arial"/>
          <w:sz w:val="24"/>
          <w:szCs w:val="24"/>
          <w:lang w:val="en-US"/>
        </w:rPr>
        <w:t>Firm Resources and Sustained Competitive Advantage’</w:t>
      </w:r>
      <w:r w:rsidR="00B974EE" w:rsidRPr="00B974EE">
        <w:rPr>
          <w:rFonts w:ascii="Arial" w:hAnsi="Arial" w:cs="Arial"/>
          <w:i/>
          <w:sz w:val="24"/>
          <w:szCs w:val="24"/>
          <w:lang w:val="en-US"/>
        </w:rPr>
        <w:t xml:space="preserve">, Journal of Management, </w:t>
      </w:r>
      <w:r w:rsidR="00B974EE" w:rsidRPr="00B974EE">
        <w:rPr>
          <w:rFonts w:ascii="Arial" w:hAnsi="Arial" w:cs="Arial"/>
          <w:sz w:val="24"/>
          <w:szCs w:val="24"/>
          <w:lang w:val="en-US"/>
        </w:rPr>
        <w:t>17(1), pp. 99–120.</w:t>
      </w:r>
    </w:p>
    <w:p w:rsidR="00736512" w:rsidRDefault="00B974EE" w:rsidP="00B974EE">
      <w:pPr>
        <w:tabs>
          <w:tab w:val="left" w:pos="930"/>
        </w:tabs>
        <w:rPr>
          <w:rFonts w:ascii="Arial" w:hAnsi="Arial" w:cs="Arial"/>
          <w:sz w:val="24"/>
          <w:szCs w:val="24"/>
          <w:lang w:val="en-US"/>
        </w:rPr>
      </w:pPr>
      <w:r>
        <w:rPr>
          <w:rFonts w:ascii="Arial" w:hAnsi="Arial" w:cs="Arial"/>
          <w:sz w:val="24"/>
          <w:szCs w:val="24"/>
          <w:lang w:val="en-US"/>
        </w:rPr>
        <w:tab/>
      </w:r>
    </w:p>
    <w:p w:rsidR="00736512" w:rsidRDefault="00B57228" w:rsidP="00736512">
      <w:pPr>
        <w:ind w:left="709" w:hanging="709"/>
        <w:rPr>
          <w:rFonts w:ascii="Arial" w:hAnsi="Arial" w:cs="Arial"/>
          <w:sz w:val="24"/>
          <w:szCs w:val="24"/>
          <w:lang w:val="en-US"/>
        </w:rPr>
      </w:pPr>
      <w:r>
        <w:rPr>
          <w:rFonts w:ascii="Arial" w:hAnsi="Arial" w:cs="Arial"/>
          <w:sz w:val="24"/>
          <w:szCs w:val="24"/>
          <w:lang w:val="en-US"/>
        </w:rPr>
        <w:t xml:space="preserve">Barrow, C., Barrow, P., </w:t>
      </w:r>
      <w:proofErr w:type="gramStart"/>
      <w:r>
        <w:rPr>
          <w:rFonts w:ascii="Arial" w:hAnsi="Arial" w:cs="Arial"/>
          <w:sz w:val="24"/>
          <w:szCs w:val="24"/>
          <w:lang w:val="en-US"/>
        </w:rPr>
        <w:t xml:space="preserve">and </w:t>
      </w:r>
      <w:r w:rsidR="00736512" w:rsidRPr="00736512">
        <w:rPr>
          <w:rFonts w:ascii="Arial" w:hAnsi="Arial" w:cs="Arial"/>
          <w:sz w:val="24"/>
          <w:szCs w:val="24"/>
          <w:lang w:val="en-US"/>
        </w:rPr>
        <w:t xml:space="preserve"> Brown</w:t>
      </w:r>
      <w:proofErr w:type="gramEnd"/>
      <w:r w:rsidR="00736512" w:rsidRPr="00736512">
        <w:rPr>
          <w:rFonts w:ascii="Arial" w:hAnsi="Arial" w:cs="Arial"/>
          <w:sz w:val="24"/>
          <w:szCs w:val="24"/>
          <w:lang w:val="en-US"/>
        </w:rPr>
        <w:t xml:space="preserve">, R. (2021). </w:t>
      </w:r>
      <w:r w:rsidR="00B974EE">
        <w:rPr>
          <w:rFonts w:ascii="Arial" w:hAnsi="Arial" w:cs="Arial"/>
          <w:i/>
          <w:sz w:val="24"/>
          <w:szCs w:val="24"/>
          <w:lang w:val="en-US"/>
        </w:rPr>
        <w:t xml:space="preserve">The </w:t>
      </w:r>
      <w:r w:rsidR="00B974EE" w:rsidRPr="00B974EE">
        <w:rPr>
          <w:rFonts w:ascii="Arial" w:hAnsi="Arial" w:cs="Arial"/>
          <w:i/>
          <w:sz w:val="24"/>
          <w:szCs w:val="24"/>
          <w:lang w:val="en-US"/>
        </w:rPr>
        <w:t>Business Plan Workbook: A Practical Guide to New Venture Creation and Development. London</w:t>
      </w:r>
      <w:r w:rsidR="00B974EE" w:rsidRPr="00B974EE">
        <w:rPr>
          <w:rFonts w:ascii="Arial" w:hAnsi="Arial" w:cs="Arial"/>
          <w:sz w:val="24"/>
          <w:szCs w:val="24"/>
          <w:lang w:val="en-US"/>
        </w:rPr>
        <w:t xml:space="preserve">: </w:t>
      </w:r>
      <w:proofErr w:type="spellStart"/>
      <w:r w:rsidR="00B974EE" w:rsidRPr="00B974EE">
        <w:rPr>
          <w:rFonts w:ascii="Arial" w:hAnsi="Arial" w:cs="Arial"/>
          <w:sz w:val="24"/>
          <w:szCs w:val="24"/>
          <w:lang w:val="en-US"/>
        </w:rPr>
        <w:t>Kogan</w:t>
      </w:r>
      <w:proofErr w:type="spellEnd"/>
      <w:r w:rsidR="00B974EE" w:rsidRPr="00B974EE">
        <w:rPr>
          <w:rFonts w:ascii="Arial" w:hAnsi="Arial" w:cs="Arial"/>
          <w:i/>
          <w:sz w:val="24"/>
          <w:szCs w:val="24"/>
          <w:lang w:val="en-US"/>
        </w:rPr>
        <w:t xml:space="preserve"> </w:t>
      </w:r>
      <w:r w:rsidR="00B974EE" w:rsidRPr="00B974EE">
        <w:rPr>
          <w:rFonts w:ascii="Arial" w:hAnsi="Arial" w:cs="Arial"/>
          <w:sz w:val="24"/>
          <w:szCs w:val="24"/>
          <w:lang w:val="en-US"/>
        </w:rPr>
        <w:t>Page Publishers.</w:t>
      </w:r>
    </w:p>
    <w:p w:rsidR="00862A76" w:rsidRDefault="00862A76" w:rsidP="00736512">
      <w:pPr>
        <w:ind w:left="709" w:hanging="709"/>
        <w:rPr>
          <w:rFonts w:ascii="Arial" w:hAnsi="Arial" w:cs="Arial"/>
          <w:sz w:val="24"/>
          <w:szCs w:val="24"/>
          <w:lang w:val="en-US"/>
        </w:rPr>
      </w:pPr>
    </w:p>
    <w:p w:rsidR="00862A76" w:rsidRDefault="00B57228" w:rsidP="00736512">
      <w:pPr>
        <w:ind w:left="709" w:hanging="709"/>
        <w:rPr>
          <w:rFonts w:ascii="Arial" w:hAnsi="Arial" w:cs="Arial"/>
          <w:sz w:val="24"/>
          <w:szCs w:val="24"/>
          <w:lang w:val="en-US"/>
        </w:rPr>
      </w:pPr>
      <w:r>
        <w:rPr>
          <w:rFonts w:ascii="Arial" w:hAnsi="Arial" w:cs="Arial"/>
          <w:sz w:val="24"/>
          <w:szCs w:val="24"/>
          <w:lang w:val="en-US"/>
        </w:rPr>
        <w:t xml:space="preserve">Benson, M., </w:t>
      </w:r>
      <w:proofErr w:type="gramStart"/>
      <w:r>
        <w:rPr>
          <w:rFonts w:ascii="Arial" w:hAnsi="Arial" w:cs="Arial"/>
          <w:sz w:val="24"/>
          <w:szCs w:val="24"/>
          <w:lang w:val="en-US"/>
        </w:rPr>
        <w:t xml:space="preserve">and </w:t>
      </w:r>
      <w:r w:rsidR="00862A76" w:rsidRPr="00862A76">
        <w:rPr>
          <w:rFonts w:ascii="Arial" w:hAnsi="Arial" w:cs="Arial"/>
          <w:sz w:val="24"/>
          <w:szCs w:val="24"/>
          <w:lang w:val="en-US"/>
        </w:rPr>
        <w:t xml:space="preserve"> O'Reilly</w:t>
      </w:r>
      <w:proofErr w:type="gramEnd"/>
      <w:r w:rsidR="00862A76" w:rsidRPr="00862A76">
        <w:rPr>
          <w:rFonts w:ascii="Arial" w:hAnsi="Arial" w:cs="Arial"/>
          <w:sz w:val="24"/>
          <w:szCs w:val="24"/>
          <w:lang w:val="en-US"/>
        </w:rPr>
        <w:t xml:space="preserve">, K. (2016). </w:t>
      </w:r>
      <w:proofErr w:type="gramStart"/>
      <w:r w:rsidR="008D382C">
        <w:rPr>
          <w:rFonts w:ascii="Arial" w:hAnsi="Arial" w:cs="Arial"/>
          <w:i/>
          <w:sz w:val="24"/>
          <w:szCs w:val="24"/>
          <w:lang w:val="en-US"/>
        </w:rPr>
        <w:t xml:space="preserve">Lifestyle </w:t>
      </w:r>
      <w:r w:rsidR="008D382C" w:rsidRPr="008D382C">
        <w:rPr>
          <w:rFonts w:ascii="Arial" w:hAnsi="Arial" w:cs="Arial"/>
          <w:i/>
          <w:sz w:val="24"/>
          <w:szCs w:val="24"/>
          <w:lang w:val="en-US"/>
        </w:rPr>
        <w:t>Migration and Colonial Traces in Malaysia and Panama.</w:t>
      </w:r>
      <w:proofErr w:type="gramEnd"/>
      <w:r w:rsidR="008D382C" w:rsidRPr="008D382C">
        <w:rPr>
          <w:rFonts w:ascii="Arial" w:hAnsi="Arial" w:cs="Arial"/>
          <w:i/>
          <w:sz w:val="24"/>
          <w:szCs w:val="24"/>
          <w:lang w:val="en-US"/>
        </w:rPr>
        <w:t xml:space="preserve"> </w:t>
      </w:r>
      <w:r w:rsidR="008D382C" w:rsidRPr="008D382C">
        <w:rPr>
          <w:rFonts w:ascii="Arial" w:hAnsi="Arial" w:cs="Arial"/>
          <w:sz w:val="24"/>
          <w:szCs w:val="24"/>
          <w:lang w:val="en-US"/>
        </w:rPr>
        <w:t>Basingstoke:</w:t>
      </w:r>
      <w:r w:rsidR="008D382C" w:rsidRPr="008D382C">
        <w:rPr>
          <w:rFonts w:ascii="Arial" w:hAnsi="Arial" w:cs="Arial"/>
          <w:i/>
          <w:sz w:val="24"/>
          <w:szCs w:val="24"/>
          <w:lang w:val="en-US"/>
        </w:rPr>
        <w:t xml:space="preserve"> </w:t>
      </w:r>
      <w:r w:rsidR="008D382C" w:rsidRPr="008D382C">
        <w:rPr>
          <w:rFonts w:ascii="Arial" w:hAnsi="Arial" w:cs="Arial"/>
          <w:sz w:val="24"/>
          <w:szCs w:val="24"/>
          <w:lang w:val="en-US"/>
        </w:rPr>
        <w:t>Palgrave Macmillan</w:t>
      </w:r>
      <w:r w:rsidR="008D382C" w:rsidRPr="008D382C">
        <w:rPr>
          <w:rFonts w:ascii="Arial" w:hAnsi="Arial" w:cs="Arial"/>
          <w:i/>
          <w:sz w:val="24"/>
          <w:szCs w:val="24"/>
          <w:lang w:val="en-US"/>
        </w:rPr>
        <w:t>.</w:t>
      </w:r>
    </w:p>
    <w:p w:rsidR="00862A76" w:rsidRDefault="00862A76" w:rsidP="00736512">
      <w:pPr>
        <w:ind w:left="709" w:hanging="709"/>
        <w:rPr>
          <w:rFonts w:ascii="Arial" w:hAnsi="Arial" w:cs="Arial"/>
          <w:sz w:val="24"/>
          <w:szCs w:val="24"/>
          <w:lang w:val="en-US"/>
        </w:rPr>
      </w:pPr>
    </w:p>
    <w:p w:rsidR="00D60344" w:rsidRDefault="00B57228" w:rsidP="00736512">
      <w:pPr>
        <w:ind w:left="709" w:hanging="709"/>
        <w:rPr>
          <w:rFonts w:ascii="Arial" w:hAnsi="Arial" w:cs="Arial"/>
          <w:sz w:val="24"/>
          <w:szCs w:val="24"/>
          <w:lang w:val="en-US"/>
        </w:rPr>
      </w:pPr>
      <w:proofErr w:type="spellStart"/>
      <w:proofErr w:type="gramStart"/>
      <w:r>
        <w:rPr>
          <w:rFonts w:ascii="Arial" w:hAnsi="Arial" w:cs="Arial"/>
          <w:sz w:val="24"/>
          <w:szCs w:val="24"/>
          <w:lang w:val="en-US"/>
        </w:rPr>
        <w:lastRenderedPageBreak/>
        <w:t>BolgariaDom</w:t>
      </w:r>
      <w:proofErr w:type="spellEnd"/>
      <w:r>
        <w:rPr>
          <w:rFonts w:ascii="Arial" w:hAnsi="Arial" w:cs="Arial"/>
          <w:sz w:val="24"/>
          <w:szCs w:val="24"/>
          <w:lang w:val="en-US"/>
        </w:rPr>
        <w:t xml:space="preserve"> / </w:t>
      </w:r>
      <w:proofErr w:type="spellStart"/>
      <w:r>
        <w:rPr>
          <w:rFonts w:ascii="Arial" w:hAnsi="Arial" w:cs="Arial"/>
          <w:sz w:val="24"/>
          <w:szCs w:val="24"/>
          <w:lang w:val="en-US"/>
        </w:rPr>
        <w:t>BolgarskiyDom</w:t>
      </w:r>
      <w:proofErr w:type="spellEnd"/>
      <w:r>
        <w:rPr>
          <w:rFonts w:ascii="Arial" w:hAnsi="Arial" w:cs="Arial"/>
          <w:sz w:val="24"/>
          <w:szCs w:val="24"/>
          <w:lang w:val="en-US"/>
        </w:rPr>
        <w:t xml:space="preserve"> (2025</w:t>
      </w:r>
      <w:r w:rsidR="00CA330D" w:rsidRPr="00CA330D">
        <w:rPr>
          <w:rFonts w:ascii="Arial" w:hAnsi="Arial" w:cs="Arial"/>
          <w:sz w:val="24"/>
          <w:szCs w:val="24"/>
          <w:lang w:val="en-US"/>
        </w:rPr>
        <w:t>.)</w:t>
      </w:r>
      <w:proofErr w:type="gramEnd"/>
      <w:r w:rsidR="00CA330D" w:rsidRPr="00CA330D">
        <w:rPr>
          <w:rFonts w:ascii="Arial" w:hAnsi="Arial" w:cs="Arial"/>
          <w:sz w:val="24"/>
          <w:szCs w:val="24"/>
          <w:lang w:val="en-US"/>
        </w:rPr>
        <w:t xml:space="preserve"> </w:t>
      </w:r>
      <w:proofErr w:type="gramStart"/>
      <w:r w:rsidR="00CA330D" w:rsidRPr="00B57228">
        <w:rPr>
          <w:rFonts w:ascii="Arial" w:hAnsi="Arial" w:cs="Arial"/>
          <w:sz w:val="24"/>
          <w:szCs w:val="24"/>
          <w:lang w:val="en-US"/>
        </w:rPr>
        <w:t>About us.</w:t>
      </w:r>
      <w:proofErr w:type="gramEnd"/>
      <w:r w:rsidR="00CA330D" w:rsidRPr="00CA330D">
        <w:rPr>
          <w:rFonts w:ascii="Arial" w:hAnsi="Arial" w:cs="Arial"/>
          <w:sz w:val="24"/>
          <w:szCs w:val="24"/>
          <w:lang w:val="en-US"/>
        </w:rPr>
        <w:t xml:space="preserve"> Available at: </w:t>
      </w:r>
      <w:hyperlink r:id="rId17" w:history="1">
        <w:r w:rsidR="00D60344" w:rsidRPr="004D421D">
          <w:rPr>
            <w:rStyle w:val="Hyperlink"/>
            <w:rFonts w:ascii="Arial" w:hAnsi="Arial" w:cs="Arial"/>
            <w:sz w:val="24"/>
            <w:szCs w:val="24"/>
            <w:lang w:val="en-US"/>
          </w:rPr>
          <w:t>https://bolgariadom.com</w:t>
        </w:r>
      </w:hyperlink>
    </w:p>
    <w:p w:rsidR="00CA330D" w:rsidRDefault="00D60344" w:rsidP="00736512">
      <w:pPr>
        <w:ind w:left="709" w:hanging="709"/>
        <w:rPr>
          <w:rFonts w:ascii="Arial" w:hAnsi="Arial" w:cs="Arial"/>
          <w:sz w:val="24"/>
          <w:szCs w:val="24"/>
          <w:lang w:val="en-US"/>
        </w:rPr>
      </w:pPr>
      <w:r>
        <w:rPr>
          <w:rFonts w:ascii="Arial" w:hAnsi="Arial" w:cs="Arial"/>
          <w:sz w:val="24"/>
          <w:szCs w:val="24"/>
          <w:lang w:val="en-US"/>
        </w:rPr>
        <w:t xml:space="preserve">          </w:t>
      </w:r>
      <w:r w:rsidR="00CA330D" w:rsidRPr="00CA330D">
        <w:rPr>
          <w:rFonts w:ascii="Arial" w:hAnsi="Arial" w:cs="Arial"/>
          <w:sz w:val="24"/>
          <w:szCs w:val="24"/>
          <w:lang w:val="en-US"/>
        </w:rPr>
        <w:t xml:space="preserve"> </w:t>
      </w:r>
      <w:r>
        <w:rPr>
          <w:rFonts w:ascii="Arial" w:hAnsi="Arial" w:cs="Arial"/>
          <w:sz w:val="24"/>
          <w:szCs w:val="24"/>
          <w:lang w:val="en-US"/>
        </w:rPr>
        <w:t xml:space="preserve"> </w:t>
      </w:r>
      <w:r w:rsidR="00CA330D" w:rsidRPr="00CA330D">
        <w:rPr>
          <w:rFonts w:ascii="Arial" w:hAnsi="Arial" w:cs="Arial"/>
          <w:sz w:val="24"/>
          <w:szCs w:val="24"/>
          <w:lang w:val="en-US"/>
        </w:rPr>
        <w:t>(Accessed:</w:t>
      </w:r>
      <w:r>
        <w:rPr>
          <w:rFonts w:ascii="Arial" w:hAnsi="Arial" w:cs="Arial"/>
          <w:sz w:val="24"/>
          <w:szCs w:val="24"/>
          <w:lang w:val="en-US"/>
        </w:rPr>
        <w:t xml:space="preserve"> </w:t>
      </w:r>
      <w:r w:rsidR="002A1F58">
        <w:rPr>
          <w:rFonts w:ascii="Arial" w:hAnsi="Arial" w:cs="Arial"/>
          <w:sz w:val="24"/>
          <w:szCs w:val="24"/>
          <w:lang w:val="en-US"/>
        </w:rPr>
        <w:t xml:space="preserve">7 </w:t>
      </w:r>
      <w:proofErr w:type="gramStart"/>
      <w:r w:rsidR="002A1F58">
        <w:rPr>
          <w:rFonts w:ascii="Arial" w:hAnsi="Arial" w:cs="Arial"/>
          <w:sz w:val="24"/>
          <w:szCs w:val="24"/>
          <w:lang w:val="en-US"/>
        </w:rPr>
        <w:t xml:space="preserve">December </w:t>
      </w:r>
      <w:r w:rsidR="00CA330D" w:rsidRPr="00CA330D">
        <w:rPr>
          <w:rFonts w:ascii="Arial" w:hAnsi="Arial" w:cs="Arial"/>
          <w:sz w:val="24"/>
          <w:szCs w:val="24"/>
          <w:lang w:val="en-US"/>
        </w:rPr>
        <w:t xml:space="preserve"> 2025</w:t>
      </w:r>
      <w:proofErr w:type="gramEnd"/>
      <w:r w:rsidR="00CA330D" w:rsidRPr="00CA330D">
        <w:rPr>
          <w:rFonts w:ascii="Arial" w:hAnsi="Arial" w:cs="Arial"/>
          <w:sz w:val="24"/>
          <w:szCs w:val="24"/>
          <w:lang w:val="en-US"/>
        </w:rPr>
        <w:t>).</w:t>
      </w:r>
    </w:p>
    <w:p w:rsidR="00436975" w:rsidRDefault="00436975" w:rsidP="00736512">
      <w:pPr>
        <w:ind w:left="709" w:hanging="709"/>
        <w:rPr>
          <w:rFonts w:ascii="Arial" w:hAnsi="Arial" w:cs="Arial"/>
          <w:sz w:val="24"/>
          <w:szCs w:val="24"/>
          <w:lang w:val="en-US"/>
        </w:rPr>
      </w:pPr>
    </w:p>
    <w:p w:rsidR="00CC6096" w:rsidRDefault="00B57228" w:rsidP="00736512">
      <w:pPr>
        <w:ind w:left="709" w:hanging="709"/>
        <w:rPr>
          <w:rFonts w:ascii="Arial" w:hAnsi="Arial" w:cs="Arial"/>
          <w:sz w:val="24"/>
          <w:szCs w:val="24"/>
          <w:lang w:val="en-US"/>
        </w:rPr>
      </w:pPr>
      <w:proofErr w:type="gramStart"/>
      <w:r w:rsidRPr="00B57228">
        <w:rPr>
          <w:rFonts w:ascii="Arial" w:hAnsi="Arial" w:cs="Arial"/>
          <w:sz w:val="24"/>
          <w:szCs w:val="24"/>
          <w:lang w:val="en-US"/>
        </w:rPr>
        <w:t xml:space="preserve">Booms, B.H. and </w:t>
      </w:r>
      <w:proofErr w:type="spellStart"/>
      <w:r w:rsidRPr="00B57228">
        <w:rPr>
          <w:rFonts w:ascii="Arial" w:hAnsi="Arial" w:cs="Arial"/>
          <w:sz w:val="24"/>
          <w:szCs w:val="24"/>
          <w:lang w:val="en-US"/>
        </w:rPr>
        <w:t>Bitner</w:t>
      </w:r>
      <w:proofErr w:type="spellEnd"/>
      <w:r w:rsidRPr="00B57228">
        <w:rPr>
          <w:rFonts w:ascii="Arial" w:hAnsi="Arial" w:cs="Arial"/>
          <w:sz w:val="24"/>
          <w:szCs w:val="24"/>
          <w:lang w:val="en-US"/>
        </w:rPr>
        <w:t xml:space="preserve">, M.J. (1981) ‘Marketing strategies and organization structures for service firms’, in Donnelly, J.H. and George, W.R. (eds.) </w:t>
      </w:r>
      <w:r w:rsidRPr="00B57228">
        <w:rPr>
          <w:rFonts w:ascii="Arial" w:hAnsi="Arial" w:cs="Arial"/>
          <w:i/>
          <w:sz w:val="24"/>
          <w:szCs w:val="24"/>
          <w:lang w:val="en-US"/>
        </w:rPr>
        <w:t>Marketing of Services</w:t>
      </w:r>
      <w:r w:rsidRPr="00B57228">
        <w:rPr>
          <w:rFonts w:ascii="Arial" w:hAnsi="Arial" w:cs="Arial"/>
          <w:sz w:val="24"/>
          <w:szCs w:val="24"/>
          <w:lang w:val="en-US"/>
        </w:rPr>
        <w:t>.</w:t>
      </w:r>
      <w:proofErr w:type="gramEnd"/>
      <w:r w:rsidRPr="00B57228">
        <w:rPr>
          <w:rFonts w:ascii="Arial" w:hAnsi="Arial" w:cs="Arial"/>
          <w:sz w:val="24"/>
          <w:szCs w:val="24"/>
          <w:lang w:val="en-US"/>
        </w:rPr>
        <w:t xml:space="preserve"> Chicago, IL: American Marketing Association, pp. 47–51.</w:t>
      </w:r>
    </w:p>
    <w:p w:rsidR="00CC6096" w:rsidRDefault="00D66EAB" w:rsidP="00736512">
      <w:pPr>
        <w:ind w:left="709" w:hanging="709"/>
        <w:rPr>
          <w:rFonts w:ascii="Arial" w:hAnsi="Arial" w:cs="Arial"/>
          <w:sz w:val="24"/>
          <w:szCs w:val="24"/>
          <w:lang w:val="en-US"/>
        </w:rPr>
      </w:pPr>
      <w:proofErr w:type="spellStart"/>
      <w:r>
        <w:rPr>
          <w:rFonts w:ascii="Arial" w:hAnsi="Arial" w:cs="Arial"/>
          <w:sz w:val="24"/>
          <w:szCs w:val="24"/>
          <w:lang w:val="en-US"/>
        </w:rPr>
        <w:t>Boxall</w:t>
      </w:r>
      <w:proofErr w:type="spellEnd"/>
      <w:r>
        <w:rPr>
          <w:rFonts w:ascii="Arial" w:hAnsi="Arial" w:cs="Arial"/>
          <w:sz w:val="24"/>
          <w:szCs w:val="24"/>
          <w:lang w:val="en-US"/>
        </w:rPr>
        <w:t xml:space="preserve">, P. </w:t>
      </w:r>
      <w:proofErr w:type="gramStart"/>
      <w:r>
        <w:rPr>
          <w:rFonts w:ascii="Arial" w:hAnsi="Arial" w:cs="Arial"/>
          <w:sz w:val="24"/>
          <w:szCs w:val="24"/>
          <w:lang w:val="en-US"/>
        </w:rPr>
        <w:t xml:space="preserve">and </w:t>
      </w:r>
      <w:r w:rsidR="00CC6096" w:rsidRPr="00CC6096">
        <w:rPr>
          <w:rFonts w:ascii="Arial" w:hAnsi="Arial" w:cs="Arial"/>
          <w:sz w:val="24"/>
          <w:szCs w:val="24"/>
          <w:lang w:val="en-US"/>
        </w:rPr>
        <w:t xml:space="preserve"> Purcell</w:t>
      </w:r>
      <w:proofErr w:type="gramEnd"/>
      <w:r w:rsidR="00CC6096" w:rsidRPr="00CC6096">
        <w:rPr>
          <w:rFonts w:ascii="Arial" w:hAnsi="Arial" w:cs="Arial"/>
          <w:sz w:val="24"/>
          <w:szCs w:val="24"/>
          <w:lang w:val="en-US"/>
        </w:rPr>
        <w:t xml:space="preserve">, J. (2016) </w:t>
      </w:r>
      <w:r w:rsidR="00CC6096" w:rsidRPr="00CC6096">
        <w:rPr>
          <w:rFonts w:ascii="Arial" w:hAnsi="Arial" w:cs="Arial"/>
          <w:i/>
          <w:sz w:val="24"/>
          <w:szCs w:val="24"/>
          <w:lang w:val="en-US"/>
        </w:rPr>
        <w:t>Strategy and H</w:t>
      </w:r>
      <w:r>
        <w:rPr>
          <w:rFonts w:ascii="Arial" w:hAnsi="Arial" w:cs="Arial"/>
          <w:i/>
          <w:sz w:val="24"/>
          <w:szCs w:val="24"/>
          <w:lang w:val="en-US"/>
        </w:rPr>
        <w:t xml:space="preserve">uman Resource Management. </w:t>
      </w:r>
      <w:proofErr w:type="gramStart"/>
      <w:r w:rsidRPr="00D66EAB">
        <w:rPr>
          <w:rFonts w:ascii="Arial" w:hAnsi="Arial" w:cs="Arial"/>
          <w:sz w:val="24"/>
          <w:szCs w:val="24"/>
          <w:lang w:val="en-US"/>
        </w:rPr>
        <w:t xml:space="preserve">4th </w:t>
      </w:r>
      <w:proofErr w:type="spellStart"/>
      <w:r w:rsidRPr="00D66EAB">
        <w:rPr>
          <w:rFonts w:ascii="Arial" w:hAnsi="Arial" w:cs="Arial"/>
          <w:sz w:val="24"/>
          <w:szCs w:val="24"/>
          <w:lang w:val="en-US"/>
        </w:rPr>
        <w:t>edn</w:t>
      </w:r>
      <w:proofErr w:type="spellEnd"/>
      <w:r w:rsidRPr="00D66EAB">
        <w:rPr>
          <w:rFonts w:ascii="Arial" w:hAnsi="Arial" w:cs="Arial"/>
          <w:sz w:val="24"/>
          <w:szCs w:val="24"/>
          <w:lang w:val="en-US"/>
        </w:rPr>
        <w:t>.</w:t>
      </w:r>
      <w:proofErr w:type="gramEnd"/>
      <w:r w:rsidRPr="00D66EAB">
        <w:rPr>
          <w:rFonts w:ascii="Arial" w:hAnsi="Arial" w:cs="Arial"/>
          <w:sz w:val="24"/>
          <w:szCs w:val="24"/>
          <w:lang w:val="en-US"/>
        </w:rPr>
        <w:t xml:space="preserve"> Basingstoke: Palgrave</w:t>
      </w:r>
    </w:p>
    <w:p w:rsidR="00E95077" w:rsidRDefault="00E95077" w:rsidP="00736512">
      <w:pPr>
        <w:ind w:left="709" w:hanging="709"/>
        <w:rPr>
          <w:rFonts w:ascii="Arial" w:hAnsi="Arial" w:cs="Arial"/>
          <w:sz w:val="24"/>
          <w:szCs w:val="24"/>
          <w:lang w:val="en-US"/>
        </w:rPr>
      </w:pPr>
    </w:p>
    <w:p w:rsidR="00E95077" w:rsidRDefault="00E95077" w:rsidP="00736512">
      <w:pPr>
        <w:ind w:left="709" w:hanging="709"/>
        <w:rPr>
          <w:rFonts w:ascii="Arial" w:hAnsi="Arial" w:cs="Arial"/>
          <w:sz w:val="24"/>
          <w:szCs w:val="24"/>
          <w:lang w:val="en-US"/>
        </w:rPr>
      </w:pPr>
      <w:proofErr w:type="gramStart"/>
      <w:r w:rsidRPr="00E95077">
        <w:rPr>
          <w:rFonts w:ascii="Arial" w:hAnsi="Arial" w:cs="Arial"/>
          <w:sz w:val="24"/>
          <w:szCs w:val="24"/>
          <w:lang w:val="en-US"/>
        </w:rPr>
        <w:t>Bul</w:t>
      </w:r>
      <w:r>
        <w:rPr>
          <w:rFonts w:ascii="Arial" w:hAnsi="Arial" w:cs="Arial"/>
          <w:sz w:val="24"/>
          <w:szCs w:val="24"/>
          <w:lang w:val="en-US"/>
        </w:rPr>
        <w:t>garian Real Estate Association (BULGARIAN)</w:t>
      </w:r>
      <w:r w:rsidRPr="00E95077">
        <w:rPr>
          <w:rFonts w:ascii="Arial" w:hAnsi="Arial" w:cs="Arial"/>
          <w:sz w:val="24"/>
          <w:szCs w:val="24"/>
          <w:lang w:val="en-US"/>
        </w:rPr>
        <w:t>.</w:t>
      </w:r>
      <w:proofErr w:type="gramEnd"/>
      <w:r w:rsidRPr="00E95077">
        <w:rPr>
          <w:rFonts w:ascii="Arial" w:hAnsi="Arial" w:cs="Arial"/>
          <w:sz w:val="24"/>
          <w:szCs w:val="24"/>
          <w:lang w:val="en-US"/>
        </w:rPr>
        <w:t xml:space="preserve"> </w:t>
      </w:r>
      <w:proofErr w:type="gramStart"/>
      <w:r w:rsidRPr="00E95077">
        <w:rPr>
          <w:rFonts w:ascii="Arial" w:hAnsi="Arial" w:cs="Arial"/>
          <w:sz w:val="24"/>
          <w:szCs w:val="24"/>
          <w:lang w:val="en-US"/>
        </w:rPr>
        <w:t xml:space="preserve">(2023). </w:t>
      </w:r>
      <w:r w:rsidRPr="00E95077">
        <w:rPr>
          <w:rFonts w:ascii="Arial" w:hAnsi="Arial" w:cs="Arial"/>
          <w:i/>
          <w:sz w:val="24"/>
          <w:szCs w:val="24"/>
          <w:lang w:val="en-US"/>
        </w:rPr>
        <w:t>Market Analysis H1 2023.</w:t>
      </w:r>
      <w:proofErr w:type="gramEnd"/>
      <w:r w:rsidRPr="00E95077">
        <w:rPr>
          <w:rFonts w:ascii="Arial" w:hAnsi="Arial" w:cs="Arial"/>
          <w:i/>
          <w:sz w:val="24"/>
          <w:szCs w:val="24"/>
          <w:lang w:val="en-US"/>
        </w:rPr>
        <w:t xml:space="preserve"> Sofia:</w:t>
      </w:r>
      <w:r w:rsidRPr="00E95077">
        <w:rPr>
          <w:rFonts w:ascii="Arial" w:hAnsi="Arial" w:cs="Arial"/>
          <w:sz w:val="24"/>
          <w:szCs w:val="24"/>
          <w:lang w:val="en-US"/>
        </w:rPr>
        <w:t xml:space="preserve"> BULGARIAN Publications.</w:t>
      </w:r>
    </w:p>
    <w:p w:rsidR="00565E0D" w:rsidRDefault="00565E0D" w:rsidP="00736512">
      <w:pPr>
        <w:ind w:left="709" w:hanging="709"/>
        <w:rPr>
          <w:rFonts w:ascii="Arial" w:hAnsi="Arial" w:cs="Arial"/>
          <w:sz w:val="24"/>
          <w:szCs w:val="24"/>
          <w:lang w:val="en-US"/>
        </w:rPr>
      </w:pPr>
    </w:p>
    <w:p w:rsidR="00565E0D" w:rsidRPr="00565E0D" w:rsidRDefault="00565E0D" w:rsidP="00565E0D">
      <w:pPr>
        <w:ind w:left="709" w:hanging="709"/>
        <w:rPr>
          <w:rFonts w:ascii="Arial" w:hAnsi="Arial" w:cs="Arial"/>
          <w:sz w:val="24"/>
          <w:szCs w:val="24"/>
          <w:lang w:val="en-US"/>
        </w:rPr>
      </w:pPr>
      <w:proofErr w:type="spellStart"/>
      <w:proofErr w:type="gramStart"/>
      <w:r>
        <w:rPr>
          <w:rFonts w:ascii="Arial" w:hAnsi="Arial" w:cs="Arial"/>
          <w:sz w:val="24"/>
          <w:szCs w:val="24"/>
          <w:lang w:val="en-US"/>
        </w:rPr>
        <w:t>BulgarianResales</w:t>
      </w:r>
      <w:proofErr w:type="spellEnd"/>
      <w:r>
        <w:rPr>
          <w:rFonts w:ascii="Arial" w:hAnsi="Arial" w:cs="Arial"/>
          <w:sz w:val="24"/>
          <w:szCs w:val="24"/>
          <w:lang w:val="en-US"/>
        </w:rPr>
        <w:t xml:space="preserve"> (2025</w:t>
      </w:r>
      <w:r w:rsidRPr="00565E0D">
        <w:rPr>
          <w:rFonts w:ascii="Arial" w:hAnsi="Arial" w:cs="Arial"/>
          <w:sz w:val="24"/>
          <w:szCs w:val="24"/>
          <w:lang w:val="en-US"/>
        </w:rPr>
        <w:t xml:space="preserve">) </w:t>
      </w:r>
      <w:r w:rsidRPr="00565E0D">
        <w:rPr>
          <w:rFonts w:ascii="Arial" w:hAnsi="Arial" w:cs="Arial"/>
          <w:i/>
          <w:sz w:val="24"/>
          <w:szCs w:val="24"/>
          <w:lang w:val="en-US"/>
        </w:rPr>
        <w:t>Liquid real estate in a complex right by the beach.</w:t>
      </w:r>
      <w:proofErr w:type="gramEnd"/>
      <w:r w:rsidRPr="00565E0D">
        <w:rPr>
          <w:rFonts w:ascii="Arial" w:hAnsi="Arial" w:cs="Arial"/>
          <w:sz w:val="24"/>
          <w:szCs w:val="24"/>
          <w:lang w:val="en-US"/>
        </w:rPr>
        <w:t xml:space="preserve"> Available at: </w:t>
      </w:r>
      <w:hyperlink r:id="rId18" w:history="1">
        <w:r w:rsidRPr="004D421D">
          <w:rPr>
            <w:rStyle w:val="Hyperlink"/>
            <w:rFonts w:ascii="Arial" w:hAnsi="Arial" w:cs="Arial"/>
            <w:sz w:val="24"/>
            <w:szCs w:val="24"/>
            <w:lang w:val="en-US"/>
          </w:rPr>
          <w:t>https://bulgarianresales.com/en/5345/liquid-real-estate-in-a-complex-right-by-the-beach</w:t>
        </w:r>
      </w:hyperlink>
      <w:r>
        <w:rPr>
          <w:rFonts w:ascii="Arial" w:hAnsi="Arial" w:cs="Arial"/>
          <w:sz w:val="24"/>
          <w:szCs w:val="24"/>
          <w:lang w:val="en-US"/>
        </w:rPr>
        <w:t xml:space="preserve">  (Accessed: 1 January 2026</w:t>
      </w:r>
      <w:r w:rsidRPr="00565E0D">
        <w:rPr>
          <w:rFonts w:ascii="Arial" w:hAnsi="Arial" w:cs="Arial"/>
          <w:sz w:val="24"/>
          <w:szCs w:val="24"/>
          <w:lang w:val="en-US"/>
        </w:rPr>
        <w:t>).</w:t>
      </w:r>
    </w:p>
    <w:p w:rsidR="00565E0D" w:rsidRDefault="00565E0D" w:rsidP="00565E0D">
      <w:pPr>
        <w:ind w:left="709" w:hanging="709"/>
        <w:rPr>
          <w:rFonts w:ascii="Arial" w:hAnsi="Arial" w:cs="Arial"/>
          <w:sz w:val="24"/>
          <w:szCs w:val="24"/>
          <w:lang w:val="en-US"/>
        </w:rPr>
      </w:pPr>
      <w:r>
        <w:rPr>
          <w:rFonts w:ascii="Arial" w:hAnsi="Arial" w:cs="Arial"/>
          <w:sz w:val="24"/>
          <w:szCs w:val="24"/>
          <w:lang w:val="en-US"/>
        </w:rPr>
        <w:t xml:space="preserve"> </w:t>
      </w:r>
    </w:p>
    <w:p w:rsidR="00CA330D" w:rsidRDefault="00CA330D" w:rsidP="00736512">
      <w:pPr>
        <w:ind w:left="709" w:hanging="709"/>
        <w:rPr>
          <w:rFonts w:ascii="Arial" w:hAnsi="Arial" w:cs="Arial"/>
          <w:sz w:val="24"/>
          <w:szCs w:val="24"/>
          <w:lang w:val="en-US"/>
        </w:rPr>
      </w:pPr>
    </w:p>
    <w:p w:rsidR="00CA330D" w:rsidRDefault="00CA330D" w:rsidP="00736512">
      <w:pPr>
        <w:ind w:left="709" w:hanging="709"/>
        <w:rPr>
          <w:rFonts w:ascii="Arial" w:hAnsi="Arial" w:cs="Arial"/>
          <w:sz w:val="24"/>
          <w:szCs w:val="24"/>
          <w:lang w:val="en-US"/>
        </w:rPr>
      </w:pPr>
      <w:proofErr w:type="spellStart"/>
      <w:proofErr w:type="gramStart"/>
      <w:r w:rsidRPr="00CA330D">
        <w:rPr>
          <w:rFonts w:ascii="Arial" w:hAnsi="Arial" w:cs="Arial"/>
          <w:sz w:val="24"/>
          <w:szCs w:val="24"/>
          <w:lang w:val="en-US"/>
        </w:rPr>
        <w:t>BulgarianProperties</w:t>
      </w:r>
      <w:proofErr w:type="spellEnd"/>
      <w:r w:rsidRPr="00CA330D">
        <w:rPr>
          <w:rFonts w:ascii="Arial" w:hAnsi="Arial" w:cs="Arial"/>
          <w:sz w:val="24"/>
          <w:szCs w:val="24"/>
          <w:lang w:val="en-US"/>
        </w:rPr>
        <w:t xml:space="preserve"> (2024) </w:t>
      </w:r>
      <w:r w:rsidRPr="00CA330D">
        <w:rPr>
          <w:rFonts w:ascii="Arial" w:hAnsi="Arial" w:cs="Arial"/>
          <w:i/>
          <w:sz w:val="24"/>
          <w:szCs w:val="24"/>
          <w:lang w:val="en-US"/>
        </w:rPr>
        <w:t>Property news and market commentary</w:t>
      </w:r>
      <w:r w:rsidRPr="00CA330D">
        <w:rPr>
          <w:rFonts w:ascii="Arial" w:hAnsi="Arial" w:cs="Arial"/>
          <w:sz w:val="24"/>
          <w:szCs w:val="24"/>
          <w:lang w:val="en-US"/>
        </w:rPr>
        <w:t>.</w:t>
      </w:r>
      <w:proofErr w:type="gramEnd"/>
      <w:r w:rsidRPr="00CA330D">
        <w:rPr>
          <w:rFonts w:ascii="Arial" w:hAnsi="Arial" w:cs="Arial"/>
          <w:sz w:val="24"/>
          <w:szCs w:val="24"/>
          <w:lang w:val="en-US"/>
        </w:rPr>
        <w:t xml:space="preserve"> Available at: </w:t>
      </w:r>
      <w:hyperlink r:id="rId19" w:history="1">
        <w:r w:rsidR="00D60344" w:rsidRPr="004D421D">
          <w:rPr>
            <w:rStyle w:val="Hyperlink"/>
            <w:rFonts w:ascii="Arial" w:hAnsi="Arial" w:cs="Arial"/>
            <w:sz w:val="24"/>
            <w:szCs w:val="24"/>
            <w:lang w:val="en-US"/>
          </w:rPr>
          <w:t>https://www.bulgarianproperties.com</w:t>
        </w:r>
      </w:hyperlink>
      <w:r w:rsidR="00D60344">
        <w:rPr>
          <w:rFonts w:ascii="Arial" w:hAnsi="Arial" w:cs="Arial"/>
          <w:sz w:val="24"/>
          <w:szCs w:val="24"/>
          <w:lang w:val="en-US"/>
        </w:rPr>
        <w:t xml:space="preserve"> </w:t>
      </w:r>
      <w:r w:rsidRPr="00CA330D">
        <w:rPr>
          <w:rFonts w:ascii="Arial" w:hAnsi="Arial" w:cs="Arial"/>
          <w:sz w:val="24"/>
          <w:szCs w:val="24"/>
          <w:lang w:val="en-US"/>
        </w:rPr>
        <w:t xml:space="preserve"> (Accessed:</w:t>
      </w:r>
      <w:r w:rsidR="00D60344">
        <w:rPr>
          <w:rFonts w:ascii="Arial" w:hAnsi="Arial" w:cs="Arial"/>
          <w:sz w:val="24"/>
          <w:szCs w:val="24"/>
          <w:lang w:val="en-US"/>
        </w:rPr>
        <w:t xml:space="preserve"> 6 December</w:t>
      </w:r>
      <w:r w:rsidRPr="00CA330D">
        <w:rPr>
          <w:rFonts w:ascii="Arial" w:hAnsi="Arial" w:cs="Arial"/>
          <w:sz w:val="24"/>
          <w:szCs w:val="24"/>
          <w:lang w:val="en-US"/>
        </w:rPr>
        <w:t xml:space="preserve"> 2025). bulgarianproperties.com</w:t>
      </w:r>
    </w:p>
    <w:p w:rsidR="00BB31BC" w:rsidRDefault="00BB31BC" w:rsidP="00736512">
      <w:pPr>
        <w:ind w:left="709" w:hanging="709"/>
        <w:rPr>
          <w:rFonts w:ascii="Arial" w:hAnsi="Arial" w:cs="Arial"/>
          <w:sz w:val="24"/>
          <w:szCs w:val="24"/>
          <w:lang w:val="en-US"/>
        </w:rPr>
      </w:pPr>
    </w:p>
    <w:p w:rsidR="00BB31BC" w:rsidRPr="00D66EAB" w:rsidRDefault="00BB31BC" w:rsidP="00736512">
      <w:pPr>
        <w:ind w:left="709" w:hanging="709"/>
        <w:rPr>
          <w:rFonts w:ascii="Arial" w:hAnsi="Arial" w:cs="Arial"/>
          <w:sz w:val="24"/>
          <w:szCs w:val="24"/>
          <w:lang w:val="en-US"/>
        </w:rPr>
      </w:pPr>
      <w:proofErr w:type="gramStart"/>
      <w:r w:rsidRPr="00BB31BC">
        <w:rPr>
          <w:rFonts w:ascii="Arial" w:hAnsi="Arial" w:cs="Arial"/>
          <w:sz w:val="24"/>
          <w:szCs w:val="24"/>
          <w:lang w:val="en-US"/>
        </w:rPr>
        <w:t xml:space="preserve">Burns, P. (2020) </w:t>
      </w:r>
      <w:r w:rsidRPr="00D60344">
        <w:rPr>
          <w:rFonts w:ascii="Arial" w:hAnsi="Arial" w:cs="Arial"/>
          <w:i/>
          <w:sz w:val="24"/>
          <w:szCs w:val="24"/>
          <w:lang w:val="en-US"/>
        </w:rPr>
        <w:t>Entrepreneursh</w:t>
      </w:r>
      <w:r w:rsidR="00D66EAB">
        <w:rPr>
          <w:rFonts w:ascii="Arial" w:hAnsi="Arial" w:cs="Arial"/>
          <w:i/>
          <w:sz w:val="24"/>
          <w:szCs w:val="24"/>
          <w:lang w:val="en-US"/>
        </w:rPr>
        <w:t>ip and Small Business.</w:t>
      </w:r>
      <w:proofErr w:type="gramEnd"/>
      <w:r w:rsidR="00D66EAB" w:rsidRPr="00D66EAB">
        <w:t xml:space="preserve"> </w:t>
      </w:r>
      <w:proofErr w:type="gramStart"/>
      <w:r w:rsidR="00D66EAB" w:rsidRPr="00D66EAB">
        <w:rPr>
          <w:rFonts w:ascii="Arial" w:hAnsi="Arial" w:cs="Arial"/>
          <w:sz w:val="24"/>
          <w:szCs w:val="24"/>
          <w:lang w:val="en-US"/>
        </w:rPr>
        <w:t xml:space="preserve">5th </w:t>
      </w:r>
      <w:proofErr w:type="spellStart"/>
      <w:r w:rsidR="00D66EAB" w:rsidRPr="00D66EAB">
        <w:rPr>
          <w:rFonts w:ascii="Arial" w:hAnsi="Arial" w:cs="Arial"/>
          <w:sz w:val="24"/>
          <w:szCs w:val="24"/>
          <w:lang w:val="en-US"/>
        </w:rPr>
        <w:t>edn</w:t>
      </w:r>
      <w:proofErr w:type="spellEnd"/>
      <w:r w:rsidR="00D66EAB" w:rsidRPr="00D66EAB">
        <w:rPr>
          <w:rFonts w:ascii="Arial" w:hAnsi="Arial" w:cs="Arial"/>
          <w:sz w:val="24"/>
          <w:szCs w:val="24"/>
          <w:lang w:val="en-US"/>
        </w:rPr>
        <w:t>.</w:t>
      </w:r>
      <w:proofErr w:type="gramEnd"/>
      <w:r w:rsidR="00D66EAB" w:rsidRPr="00D66EAB">
        <w:t xml:space="preserve"> </w:t>
      </w:r>
      <w:r w:rsidR="00D66EAB" w:rsidRPr="00D66EAB">
        <w:rPr>
          <w:rFonts w:ascii="Arial" w:hAnsi="Arial" w:cs="Arial"/>
          <w:sz w:val="24"/>
          <w:szCs w:val="24"/>
          <w:lang w:val="en-US"/>
        </w:rPr>
        <w:t>Basingstoke:</w:t>
      </w:r>
      <w:r w:rsidR="00D66EAB" w:rsidRPr="00D66EAB">
        <w:rPr>
          <w:rFonts w:ascii="Arial" w:hAnsi="Arial" w:cs="Arial"/>
          <w:i/>
          <w:sz w:val="24"/>
          <w:szCs w:val="24"/>
          <w:lang w:val="en-US"/>
        </w:rPr>
        <w:t xml:space="preserve"> </w:t>
      </w:r>
      <w:r w:rsidR="00D66EAB" w:rsidRPr="00D66EAB">
        <w:rPr>
          <w:rFonts w:ascii="Arial" w:hAnsi="Arial" w:cs="Arial"/>
          <w:sz w:val="24"/>
          <w:szCs w:val="24"/>
          <w:lang w:val="en-US"/>
        </w:rPr>
        <w:t>Palgrave.</w:t>
      </w:r>
    </w:p>
    <w:p w:rsidR="00602E61" w:rsidRDefault="00602E61" w:rsidP="00736512">
      <w:pPr>
        <w:ind w:left="709" w:hanging="709"/>
        <w:rPr>
          <w:rFonts w:ascii="Arial" w:hAnsi="Arial" w:cs="Arial"/>
          <w:sz w:val="24"/>
          <w:szCs w:val="24"/>
          <w:lang w:val="en-US"/>
        </w:rPr>
      </w:pPr>
    </w:p>
    <w:p w:rsidR="00602E61" w:rsidRDefault="00B57228" w:rsidP="00736512">
      <w:pPr>
        <w:ind w:left="709" w:hanging="709"/>
        <w:rPr>
          <w:rFonts w:ascii="Arial" w:hAnsi="Arial" w:cs="Arial"/>
          <w:sz w:val="24"/>
          <w:szCs w:val="24"/>
          <w:lang w:val="en-US"/>
        </w:rPr>
      </w:pPr>
      <w:r>
        <w:rPr>
          <w:rFonts w:ascii="Arial" w:hAnsi="Arial" w:cs="Arial"/>
          <w:sz w:val="24"/>
          <w:szCs w:val="24"/>
          <w:lang w:val="en-US"/>
        </w:rPr>
        <w:t xml:space="preserve">Chaffey, D. </w:t>
      </w:r>
      <w:proofErr w:type="gramStart"/>
      <w:r>
        <w:rPr>
          <w:rFonts w:ascii="Arial" w:hAnsi="Arial" w:cs="Arial"/>
          <w:sz w:val="24"/>
          <w:szCs w:val="24"/>
          <w:lang w:val="en-US"/>
        </w:rPr>
        <w:t xml:space="preserve">and </w:t>
      </w:r>
      <w:r w:rsidR="00602E61" w:rsidRPr="00602E61">
        <w:rPr>
          <w:rFonts w:ascii="Arial" w:hAnsi="Arial" w:cs="Arial"/>
          <w:sz w:val="24"/>
          <w:szCs w:val="24"/>
          <w:lang w:val="en-US"/>
        </w:rPr>
        <w:t xml:space="preserve"> Ellis</w:t>
      </w:r>
      <w:proofErr w:type="gramEnd"/>
      <w:r w:rsidR="00602E61" w:rsidRPr="00602E61">
        <w:rPr>
          <w:rFonts w:ascii="Arial" w:hAnsi="Arial" w:cs="Arial"/>
          <w:sz w:val="24"/>
          <w:szCs w:val="24"/>
          <w:lang w:val="en-US"/>
        </w:rPr>
        <w:t xml:space="preserve">-Chadwick, F. (2019). </w:t>
      </w:r>
      <w:r w:rsidR="00602E61" w:rsidRPr="00602E61">
        <w:rPr>
          <w:rFonts w:ascii="Arial" w:hAnsi="Arial" w:cs="Arial"/>
          <w:i/>
          <w:sz w:val="24"/>
          <w:szCs w:val="24"/>
          <w:lang w:val="en-US"/>
        </w:rPr>
        <w:t>Digital Marketing: Strategy, Implementation and Practice.</w:t>
      </w:r>
      <w:r w:rsidR="00602E61" w:rsidRPr="00602E61">
        <w:rPr>
          <w:rFonts w:ascii="Arial" w:hAnsi="Arial" w:cs="Arial"/>
          <w:sz w:val="24"/>
          <w:szCs w:val="24"/>
          <w:lang w:val="en-US"/>
        </w:rPr>
        <w:t xml:space="preserve"> Pearson.</w:t>
      </w:r>
    </w:p>
    <w:p w:rsidR="009F203D" w:rsidRDefault="009F203D" w:rsidP="00736512">
      <w:pPr>
        <w:ind w:left="709" w:hanging="709"/>
        <w:rPr>
          <w:rFonts w:ascii="Arial" w:hAnsi="Arial" w:cs="Arial"/>
          <w:sz w:val="24"/>
          <w:szCs w:val="24"/>
          <w:lang w:val="en-US"/>
        </w:rPr>
      </w:pPr>
    </w:p>
    <w:p w:rsidR="009F203D" w:rsidRPr="00D60344" w:rsidRDefault="009F203D" w:rsidP="00736512">
      <w:pPr>
        <w:ind w:left="709" w:hanging="709"/>
        <w:rPr>
          <w:rFonts w:ascii="Arial" w:hAnsi="Arial" w:cs="Arial"/>
          <w:i/>
          <w:sz w:val="24"/>
          <w:szCs w:val="24"/>
          <w:lang w:val="en-US"/>
        </w:rPr>
      </w:pPr>
      <w:proofErr w:type="gramStart"/>
      <w:r w:rsidRPr="009F203D">
        <w:rPr>
          <w:rFonts w:ascii="Arial" w:hAnsi="Arial" w:cs="Arial"/>
          <w:sz w:val="24"/>
          <w:szCs w:val="24"/>
          <w:lang w:val="en-US"/>
        </w:rPr>
        <w:t xml:space="preserve">Chartered Institute of Marketing (CIM) (2023) </w:t>
      </w:r>
      <w:r w:rsidRPr="00D60344">
        <w:rPr>
          <w:rFonts w:ascii="Arial" w:hAnsi="Arial" w:cs="Arial"/>
          <w:i/>
          <w:sz w:val="24"/>
          <w:szCs w:val="24"/>
          <w:lang w:val="en-US"/>
        </w:rPr>
        <w:t>Ethical Marketing and Consumer Trust.</w:t>
      </w:r>
      <w:proofErr w:type="gramEnd"/>
      <w:r w:rsidRPr="00D60344">
        <w:rPr>
          <w:rFonts w:ascii="Arial" w:hAnsi="Arial" w:cs="Arial"/>
          <w:i/>
          <w:sz w:val="24"/>
          <w:szCs w:val="24"/>
          <w:lang w:val="en-US"/>
        </w:rPr>
        <w:t xml:space="preserve"> London: CIM.</w:t>
      </w:r>
    </w:p>
    <w:p w:rsidR="00862A76" w:rsidRDefault="00862A76" w:rsidP="00736512">
      <w:pPr>
        <w:ind w:left="709" w:hanging="709"/>
        <w:rPr>
          <w:rFonts w:ascii="Arial" w:hAnsi="Arial" w:cs="Arial"/>
          <w:sz w:val="24"/>
          <w:szCs w:val="24"/>
          <w:lang w:val="en-US"/>
        </w:rPr>
      </w:pPr>
    </w:p>
    <w:p w:rsidR="00862A76" w:rsidRDefault="00862A76" w:rsidP="00736512">
      <w:pPr>
        <w:ind w:left="709" w:hanging="709"/>
        <w:rPr>
          <w:rFonts w:ascii="Arial" w:hAnsi="Arial" w:cs="Arial"/>
          <w:sz w:val="24"/>
          <w:szCs w:val="24"/>
          <w:lang w:val="en-US"/>
        </w:rPr>
      </w:pPr>
      <w:proofErr w:type="spellStart"/>
      <w:r w:rsidRPr="00862A76">
        <w:rPr>
          <w:rFonts w:ascii="Arial" w:hAnsi="Arial" w:cs="Arial"/>
          <w:sz w:val="24"/>
          <w:szCs w:val="24"/>
          <w:lang w:val="en-US"/>
        </w:rPr>
        <w:lastRenderedPageBreak/>
        <w:t>Chernyshev</w:t>
      </w:r>
      <w:proofErr w:type="spellEnd"/>
      <w:r w:rsidRPr="00862A76">
        <w:rPr>
          <w:rFonts w:ascii="Arial" w:hAnsi="Arial" w:cs="Arial"/>
          <w:sz w:val="24"/>
          <w:szCs w:val="24"/>
          <w:lang w:val="en-US"/>
        </w:rPr>
        <w:t xml:space="preserve">, R. (2023). </w:t>
      </w:r>
      <w:r w:rsidRPr="00862A76">
        <w:rPr>
          <w:rFonts w:ascii="Arial" w:hAnsi="Arial" w:cs="Arial"/>
          <w:i/>
          <w:sz w:val="24"/>
          <w:szCs w:val="24"/>
          <w:lang w:val="en-US"/>
        </w:rPr>
        <w:t xml:space="preserve">'The Digital Nomad Effect on European Real Estate Markets', </w:t>
      </w:r>
      <w:r w:rsidRPr="00862A76">
        <w:rPr>
          <w:rFonts w:ascii="Arial" w:hAnsi="Arial" w:cs="Arial"/>
          <w:sz w:val="24"/>
          <w:szCs w:val="24"/>
          <w:lang w:val="en-US"/>
        </w:rPr>
        <w:t>Journal of Global Mobility, 11(2), pp. 45-67.</w:t>
      </w:r>
    </w:p>
    <w:p w:rsidR="00BC65DB" w:rsidRDefault="00BC65DB" w:rsidP="00736512">
      <w:pPr>
        <w:ind w:left="709" w:hanging="709"/>
        <w:rPr>
          <w:rFonts w:ascii="Arial" w:hAnsi="Arial" w:cs="Arial"/>
          <w:sz w:val="24"/>
          <w:szCs w:val="24"/>
          <w:lang w:val="en-US"/>
        </w:rPr>
      </w:pPr>
    </w:p>
    <w:p w:rsidR="00BC65DB" w:rsidRDefault="00BC65DB" w:rsidP="00736512">
      <w:pPr>
        <w:ind w:left="709" w:hanging="709"/>
        <w:rPr>
          <w:rFonts w:ascii="Arial" w:hAnsi="Arial" w:cs="Arial"/>
          <w:sz w:val="24"/>
          <w:szCs w:val="24"/>
          <w:lang w:val="en-US"/>
        </w:rPr>
      </w:pPr>
      <w:r w:rsidRPr="00BC65DB">
        <w:rPr>
          <w:rFonts w:ascii="Arial" w:hAnsi="Arial" w:cs="Arial"/>
          <w:sz w:val="24"/>
          <w:szCs w:val="24"/>
          <w:lang w:val="en-US"/>
        </w:rPr>
        <w:t>Christensen</w:t>
      </w:r>
      <w:r w:rsidR="00E05C5F">
        <w:rPr>
          <w:rFonts w:ascii="Arial" w:hAnsi="Arial" w:cs="Arial"/>
          <w:sz w:val="24"/>
          <w:szCs w:val="24"/>
          <w:lang w:val="en-US"/>
        </w:rPr>
        <w:t xml:space="preserve">, C. M., Hall, T., Dillon, K., </w:t>
      </w:r>
      <w:proofErr w:type="gramStart"/>
      <w:r w:rsidR="00E05C5F">
        <w:rPr>
          <w:rFonts w:ascii="Arial" w:hAnsi="Arial" w:cs="Arial"/>
          <w:sz w:val="24"/>
          <w:szCs w:val="24"/>
          <w:lang w:val="en-US"/>
        </w:rPr>
        <w:t xml:space="preserve">and </w:t>
      </w:r>
      <w:r w:rsidRPr="00BC65DB">
        <w:rPr>
          <w:rFonts w:ascii="Arial" w:hAnsi="Arial" w:cs="Arial"/>
          <w:sz w:val="24"/>
          <w:szCs w:val="24"/>
          <w:lang w:val="en-US"/>
        </w:rPr>
        <w:t xml:space="preserve"> Duncan</w:t>
      </w:r>
      <w:proofErr w:type="gramEnd"/>
      <w:r w:rsidRPr="00BC65DB">
        <w:rPr>
          <w:rFonts w:ascii="Arial" w:hAnsi="Arial" w:cs="Arial"/>
          <w:sz w:val="24"/>
          <w:szCs w:val="24"/>
          <w:lang w:val="en-US"/>
        </w:rPr>
        <w:t xml:space="preserve">, D. S. (2016). </w:t>
      </w:r>
      <w:proofErr w:type="gramStart"/>
      <w:r w:rsidRPr="00BC65DB">
        <w:rPr>
          <w:rFonts w:ascii="Arial" w:hAnsi="Arial" w:cs="Arial"/>
          <w:i/>
          <w:sz w:val="24"/>
          <w:szCs w:val="24"/>
          <w:lang w:val="en-US"/>
        </w:rPr>
        <w:t xml:space="preserve">Competing against luck: </w:t>
      </w:r>
      <w:r w:rsidRPr="00BC65DB">
        <w:rPr>
          <w:rFonts w:ascii="Arial" w:hAnsi="Arial" w:cs="Arial"/>
          <w:sz w:val="24"/>
          <w:szCs w:val="24"/>
          <w:lang w:val="en-US"/>
        </w:rPr>
        <w:t>The story of innovation and customer choice.</w:t>
      </w:r>
      <w:proofErr w:type="gramEnd"/>
      <w:r w:rsidRPr="00BC65DB">
        <w:rPr>
          <w:rFonts w:ascii="Arial" w:hAnsi="Arial" w:cs="Arial"/>
          <w:sz w:val="24"/>
          <w:szCs w:val="24"/>
          <w:lang w:val="en-US"/>
        </w:rPr>
        <w:t xml:space="preserve"> </w:t>
      </w:r>
      <w:proofErr w:type="spellStart"/>
      <w:proofErr w:type="gramStart"/>
      <w:r w:rsidRPr="00BC65DB">
        <w:rPr>
          <w:rFonts w:ascii="Arial" w:hAnsi="Arial" w:cs="Arial"/>
          <w:sz w:val="24"/>
          <w:szCs w:val="24"/>
          <w:lang w:val="en-US"/>
        </w:rPr>
        <w:t>HarperBusiness</w:t>
      </w:r>
      <w:proofErr w:type="spellEnd"/>
      <w:r w:rsidRPr="00BC65DB">
        <w:rPr>
          <w:rFonts w:ascii="Arial" w:hAnsi="Arial" w:cs="Arial"/>
          <w:sz w:val="24"/>
          <w:szCs w:val="24"/>
          <w:lang w:val="en-US"/>
        </w:rPr>
        <w:t>.</w:t>
      </w:r>
      <w:proofErr w:type="gramEnd"/>
    </w:p>
    <w:p w:rsidR="009F203D" w:rsidRDefault="009F203D" w:rsidP="009F203D">
      <w:pPr>
        <w:rPr>
          <w:rFonts w:ascii="Arial" w:hAnsi="Arial" w:cs="Arial"/>
          <w:sz w:val="24"/>
          <w:szCs w:val="24"/>
          <w:lang w:val="en-US"/>
        </w:rPr>
      </w:pPr>
    </w:p>
    <w:p w:rsidR="00E301B5" w:rsidRDefault="00E301B5" w:rsidP="00736512">
      <w:pPr>
        <w:ind w:left="709" w:hanging="709"/>
        <w:rPr>
          <w:rFonts w:ascii="Arial" w:hAnsi="Arial" w:cs="Arial"/>
          <w:sz w:val="24"/>
          <w:szCs w:val="24"/>
          <w:lang w:val="en-US"/>
        </w:rPr>
      </w:pPr>
    </w:p>
    <w:p w:rsidR="00E301B5" w:rsidRPr="00E301B5" w:rsidRDefault="00E301B5" w:rsidP="00E301B5">
      <w:pPr>
        <w:ind w:left="709" w:hanging="709"/>
        <w:rPr>
          <w:rFonts w:ascii="Arial" w:hAnsi="Arial" w:cs="Arial"/>
          <w:sz w:val="24"/>
          <w:szCs w:val="24"/>
          <w:lang w:val="en-US"/>
        </w:rPr>
      </w:pPr>
      <w:r w:rsidRPr="00E301B5">
        <w:rPr>
          <w:rFonts w:ascii="Arial" w:hAnsi="Arial" w:cs="Arial"/>
          <w:sz w:val="24"/>
          <w:szCs w:val="24"/>
          <w:lang w:val="en-US"/>
        </w:rPr>
        <w:t xml:space="preserve">Cooper, R. G. (2019). </w:t>
      </w:r>
      <w:proofErr w:type="gramStart"/>
      <w:r w:rsidRPr="00E301B5">
        <w:rPr>
          <w:rFonts w:ascii="Arial" w:hAnsi="Arial" w:cs="Arial"/>
          <w:sz w:val="24"/>
          <w:szCs w:val="24"/>
          <w:lang w:val="en-US"/>
        </w:rPr>
        <w:t>The drivers of success in new-product development.</w:t>
      </w:r>
      <w:proofErr w:type="gramEnd"/>
      <w:r w:rsidRPr="00E301B5">
        <w:rPr>
          <w:rFonts w:ascii="Arial" w:hAnsi="Arial" w:cs="Arial"/>
          <w:sz w:val="24"/>
          <w:szCs w:val="24"/>
          <w:lang w:val="en-US"/>
        </w:rPr>
        <w:t xml:space="preserve"> Industrial Marketing Management, 76, 36-47.</w:t>
      </w:r>
    </w:p>
    <w:p w:rsidR="00E301B5" w:rsidRDefault="00E301B5" w:rsidP="00736512">
      <w:pPr>
        <w:ind w:left="709" w:hanging="709"/>
        <w:rPr>
          <w:rFonts w:ascii="Arial" w:hAnsi="Arial" w:cs="Arial"/>
          <w:sz w:val="24"/>
          <w:szCs w:val="24"/>
          <w:lang w:val="en-US"/>
        </w:rPr>
      </w:pPr>
    </w:p>
    <w:p w:rsidR="00754C15" w:rsidRDefault="00754C15" w:rsidP="00D853E5">
      <w:pPr>
        <w:rPr>
          <w:rFonts w:ascii="Arial" w:hAnsi="Arial" w:cs="Arial"/>
          <w:sz w:val="24"/>
          <w:szCs w:val="24"/>
          <w:lang w:val="en-US"/>
        </w:rPr>
      </w:pPr>
    </w:p>
    <w:p w:rsidR="00754C15" w:rsidRDefault="00754C15" w:rsidP="00754C15">
      <w:pPr>
        <w:ind w:left="709" w:hanging="709"/>
        <w:rPr>
          <w:rFonts w:ascii="Arial" w:hAnsi="Arial" w:cs="Arial"/>
          <w:sz w:val="24"/>
          <w:szCs w:val="24"/>
          <w:lang w:val="en-US"/>
        </w:rPr>
      </w:pPr>
      <w:proofErr w:type="gramStart"/>
      <w:r w:rsidRPr="00754C15">
        <w:rPr>
          <w:rFonts w:ascii="Arial" w:hAnsi="Arial" w:cs="Arial"/>
          <w:sz w:val="24"/>
          <w:szCs w:val="24"/>
          <w:lang w:val="en-US"/>
        </w:rPr>
        <w:t>Companies House.</w:t>
      </w:r>
      <w:proofErr w:type="gramEnd"/>
      <w:r w:rsidRPr="00754C15">
        <w:rPr>
          <w:rFonts w:ascii="Arial" w:hAnsi="Arial" w:cs="Arial"/>
          <w:sz w:val="24"/>
          <w:szCs w:val="24"/>
          <w:lang w:val="en-US"/>
        </w:rPr>
        <w:t xml:space="preserve"> (2023). </w:t>
      </w:r>
      <w:r w:rsidRPr="00754C15">
        <w:rPr>
          <w:rFonts w:ascii="Arial" w:hAnsi="Arial" w:cs="Arial"/>
          <w:i/>
          <w:sz w:val="24"/>
          <w:szCs w:val="24"/>
          <w:lang w:val="en-US"/>
        </w:rPr>
        <w:t xml:space="preserve">Guide to incorporating a company. </w:t>
      </w:r>
      <w:r w:rsidRPr="00D66EAB">
        <w:rPr>
          <w:rFonts w:ascii="Arial" w:hAnsi="Arial" w:cs="Arial"/>
          <w:sz w:val="24"/>
          <w:szCs w:val="24"/>
          <w:lang w:val="en-US"/>
        </w:rPr>
        <w:t>Available at:</w:t>
      </w:r>
      <w:r w:rsidRPr="00754C15">
        <w:rPr>
          <w:rFonts w:ascii="Arial" w:hAnsi="Arial" w:cs="Arial"/>
          <w:i/>
          <w:sz w:val="24"/>
          <w:szCs w:val="24"/>
          <w:lang w:val="en-US"/>
        </w:rPr>
        <w:t xml:space="preserve"> </w:t>
      </w:r>
      <w:hyperlink r:id="rId20" w:history="1">
        <w:r w:rsidR="00D66EAB" w:rsidRPr="004D421D">
          <w:rPr>
            <w:rStyle w:val="Hyperlink"/>
            <w:rFonts w:ascii="Arial" w:hAnsi="Arial" w:cs="Arial"/>
            <w:i/>
            <w:sz w:val="24"/>
            <w:szCs w:val="24"/>
            <w:lang w:val="en-US"/>
          </w:rPr>
          <w:t>https://www.gov.uk/guidance/guide-to-incorporating-a-company</w:t>
        </w:r>
      </w:hyperlink>
      <w:r w:rsidR="00D66EAB">
        <w:rPr>
          <w:rFonts w:ascii="Arial" w:hAnsi="Arial" w:cs="Arial"/>
          <w:i/>
          <w:sz w:val="24"/>
          <w:szCs w:val="24"/>
          <w:lang w:val="en-US"/>
        </w:rPr>
        <w:t xml:space="preserve"> </w:t>
      </w:r>
      <w:r>
        <w:rPr>
          <w:rFonts w:ascii="Arial" w:hAnsi="Arial" w:cs="Arial"/>
          <w:sz w:val="24"/>
          <w:szCs w:val="24"/>
          <w:lang w:val="en-US"/>
        </w:rPr>
        <w:t xml:space="preserve"> (Accessed: 30 October 2025</w:t>
      </w:r>
      <w:r w:rsidRPr="00754C15">
        <w:rPr>
          <w:rFonts w:ascii="Arial" w:hAnsi="Arial" w:cs="Arial"/>
          <w:sz w:val="24"/>
          <w:szCs w:val="24"/>
          <w:lang w:val="en-US"/>
        </w:rPr>
        <w:t>).</w:t>
      </w:r>
    </w:p>
    <w:p w:rsidR="004558B0" w:rsidRDefault="004558B0" w:rsidP="00754C15">
      <w:pPr>
        <w:ind w:left="709" w:hanging="709"/>
        <w:rPr>
          <w:rFonts w:ascii="Arial" w:hAnsi="Arial" w:cs="Arial"/>
          <w:sz w:val="24"/>
          <w:szCs w:val="24"/>
          <w:lang w:val="en-US"/>
        </w:rPr>
      </w:pPr>
    </w:p>
    <w:p w:rsidR="004558B0" w:rsidRDefault="004558B0" w:rsidP="00754C15">
      <w:pPr>
        <w:ind w:left="709" w:hanging="709"/>
        <w:rPr>
          <w:rFonts w:ascii="Arial" w:hAnsi="Arial" w:cs="Arial"/>
          <w:sz w:val="24"/>
          <w:szCs w:val="24"/>
          <w:lang w:val="en-US"/>
        </w:rPr>
      </w:pPr>
      <w:r w:rsidRPr="004558B0">
        <w:rPr>
          <w:rFonts w:ascii="Arial" w:hAnsi="Arial" w:cs="Arial"/>
          <w:sz w:val="24"/>
          <w:szCs w:val="24"/>
          <w:lang w:val="en-US"/>
        </w:rPr>
        <w:t xml:space="preserve">Chaffey, D. </w:t>
      </w:r>
      <w:proofErr w:type="gramStart"/>
      <w:r w:rsidRPr="004558B0">
        <w:rPr>
          <w:rFonts w:ascii="Arial" w:hAnsi="Arial" w:cs="Arial"/>
          <w:sz w:val="24"/>
          <w:szCs w:val="24"/>
          <w:lang w:val="en-US"/>
        </w:rPr>
        <w:t>and</w:t>
      </w:r>
      <w:r w:rsidR="00B57228">
        <w:rPr>
          <w:rFonts w:ascii="Arial" w:hAnsi="Arial" w:cs="Arial"/>
          <w:sz w:val="24"/>
          <w:szCs w:val="24"/>
          <w:lang w:val="en-US"/>
        </w:rPr>
        <w:t xml:space="preserve"> </w:t>
      </w:r>
      <w:r w:rsidRPr="004558B0">
        <w:rPr>
          <w:rFonts w:ascii="Arial" w:hAnsi="Arial" w:cs="Arial"/>
          <w:sz w:val="24"/>
          <w:szCs w:val="24"/>
          <w:lang w:val="en-US"/>
        </w:rPr>
        <w:t xml:space="preserve"> Ellis</w:t>
      </w:r>
      <w:proofErr w:type="gramEnd"/>
      <w:r w:rsidRPr="004558B0">
        <w:rPr>
          <w:rFonts w:ascii="Arial" w:hAnsi="Arial" w:cs="Arial"/>
          <w:sz w:val="24"/>
          <w:szCs w:val="24"/>
          <w:lang w:val="en-US"/>
        </w:rPr>
        <w:t>-Chadwick, F. (2019) Digital Marketing. Pearson.</w:t>
      </w:r>
    </w:p>
    <w:p w:rsidR="00D66EAB" w:rsidRDefault="00D66EAB" w:rsidP="00754C15">
      <w:pPr>
        <w:ind w:left="709" w:hanging="709"/>
        <w:rPr>
          <w:rFonts w:ascii="Arial" w:hAnsi="Arial" w:cs="Arial"/>
          <w:sz w:val="24"/>
          <w:szCs w:val="24"/>
          <w:lang w:val="en-US"/>
        </w:rPr>
      </w:pPr>
    </w:p>
    <w:p w:rsidR="004272C5" w:rsidRDefault="00B57228" w:rsidP="00754C15">
      <w:pPr>
        <w:ind w:left="709" w:hanging="709"/>
        <w:rPr>
          <w:rFonts w:ascii="Arial" w:hAnsi="Arial" w:cs="Arial"/>
          <w:sz w:val="24"/>
          <w:szCs w:val="24"/>
          <w:lang w:val="en-US"/>
        </w:rPr>
      </w:pPr>
      <w:r>
        <w:rPr>
          <w:rFonts w:ascii="Arial" w:hAnsi="Arial" w:cs="Arial"/>
          <w:sz w:val="24"/>
          <w:szCs w:val="24"/>
          <w:lang w:val="en-US"/>
        </w:rPr>
        <w:t xml:space="preserve">Chaffey, D., </w:t>
      </w:r>
      <w:proofErr w:type="gramStart"/>
      <w:r>
        <w:rPr>
          <w:rFonts w:ascii="Arial" w:hAnsi="Arial" w:cs="Arial"/>
          <w:sz w:val="24"/>
          <w:szCs w:val="24"/>
          <w:lang w:val="en-US"/>
        </w:rPr>
        <w:t xml:space="preserve">and </w:t>
      </w:r>
      <w:r w:rsidR="004272C5" w:rsidRPr="004272C5">
        <w:rPr>
          <w:rFonts w:ascii="Arial" w:hAnsi="Arial" w:cs="Arial"/>
          <w:sz w:val="24"/>
          <w:szCs w:val="24"/>
          <w:lang w:val="en-US"/>
        </w:rPr>
        <w:t xml:space="preserve"> Ellis</w:t>
      </w:r>
      <w:proofErr w:type="gramEnd"/>
      <w:r w:rsidR="004272C5" w:rsidRPr="004272C5">
        <w:rPr>
          <w:rFonts w:ascii="Arial" w:hAnsi="Arial" w:cs="Arial"/>
          <w:sz w:val="24"/>
          <w:szCs w:val="24"/>
          <w:lang w:val="en-US"/>
        </w:rPr>
        <w:t xml:space="preserve">-Chadwick, F. (2022). </w:t>
      </w:r>
      <w:r w:rsidR="004272C5" w:rsidRPr="004272C5">
        <w:rPr>
          <w:rFonts w:ascii="Arial" w:hAnsi="Arial" w:cs="Arial"/>
          <w:i/>
          <w:sz w:val="24"/>
          <w:szCs w:val="24"/>
          <w:lang w:val="en-US"/>
        </w:rPr>
        <w:t>Digital marketing: Strategy, implementation and practice.</w:t>
      </w:r>
      <w:r w:rsidR="004272C5" w:rsidRPr="004272C5">
        <w:rPr>
          <w:rFonts w:ascii="Arial" w:hAnsi="Arial" w:cs="Arial"/>
          <w:sz w:val="24"/>
          <w:szCs w:val="24"/>
          <w:lang w:val="en-US"/>
        </w:rPr>
        <w:t xml:space="preserve"> Pearson UK.</w:t>
      </w:r>
    </w:p>
    <w:p w:rsidR="00040D9B" w:rsidRDefault="00040D9B" w:rsidP="00754C15">
      <w:pPr>
        <w:ind w:left="709" w:hanging="709"/>
        <w:rPr>
          <w:rFonts w:ascii="Arial" w:hAnsi="Arial" w:cs="Arial"/>
          <w:sz w:val="24"/>
          <w:szCs w:val="24"/>
          <w:lang w:val="en-US"/>
        </w:rPr>
      </w:pPr>
    </w:p>
    <w:p w:rsidR="00040D9B" w:rsidRDefault="00040D9B" w:rsidP="00754C15">
      <w:pPr>
        <w:ind w:left="709" w:hanging="709"/>
        <w:rPr>
          <w:rFonts w:ascii="Arial" w:hAnsi="Arial" w:cs="Arial"/>
          <w:sz w:val="24"/>
          <w:szCs w:val="24"/>
          <w:lang w:val="en-US"/>
        </w:rPr>
      </w:pPr>
      <w:proofErr w:type="spellStart"/>
      <w:r>
        <w:rPr>
          <w:rFonts w:ascii="Arial" w:hAnsi="Arial" w:cs="Arial"/>
          <w:sz w:val="24"/>
          <w:szCs w:val="24"/>
          <w:lang w:val="en-US"/>
        </w:rPr>
        <w:t>Chernyshev</w:t>
      </w:r>
      <w:proofErr w:type="spellEnd"/>
      <w:r>
        <w:rPr>
          <w:rFonts w:ascii="Arial" w:hAnsi="Arial" w:cs="Arial"/>
          <w:sz w:val="24"/>
          <w:szCs w:val="24"/>
          <w:lang w:val="en-US"/>
        </w:rPr>
        <w:t>, R. (2023). “</w:t>
      </w:r>
      <w:r w:rsidRPr="00040D9B">
        <w:rPr>
          <w:rFonts w:ascii="Arial" w:hAnsi="Arial" w:cs="Arial"/>
          <w:i/>
          <w:sz w:val="24"/>
          <w:szCs w:val="24"/>
          <w:lang w:val="en-US"/>
        </w:rPr>
        <w:t xml:space="preserve">The Digital Nomad Effect on European Real Estate Markets”, </w:t>
      </w:r>
      <w:r w:rsidRPr="00040D9B">
        <w:rPr>
          <w:rFonts w:ascii="Arial" w:hAnsi="Arial" w:cs="Arial"/>
          <w:sz w:val="24"/>
          <w:szCs w:val="24"/>
          <w:lang w:val="en-US"/>
        </w:rPr>
        <w:t>Journal of Global Mobility, 11(2), pp. 45-67.</w:t>
      </w:r>
    </w:p>
    <w:p w:rsidR="007040AD" w:rsidRDefault="007040AD" w:rsidP="00754C15">
      <w:pPr>
        <w:ind w:left="709" w:hanging="709"/>
        <w:rPr>
          <w:rFonts w:ascii="Arial" w:hAnsi="Arial" w:cs="Arial"/>
          <w:sz w:val="24"/>
          <w:szCs w:val="24"/>
          <w:lang w:val="en-US"/>
        </w:rPr>
      </w:pPr>
    </w:p>
    <w:p w:rsidR="007040AD" w:rsidRDefault="007040AD" w:rsidP="00754C15">
      <w:pPr>
        <w:ind w:left="709" w:hanging="709"/>
        <w:rPr>
          <w:rFonts w:ascii="Arial" w:hAnsi="Arial" w:cs="Arial"/>
          <w:sz w:val="24"/>
          <w:szCs w:val="24"/>
          <w:lang w:val="en-US"/>
        </w:rPr>
      </w:pPr>
      <w:r w:rsidRPr="007040AD">
        <w:rPr>
          <w:rFonts w:ascii="Arial" w:hAnsi="Arial" w:cs="Arial"/>
          <w:sz w:val="24"/>
          <w:szCs w:val="24"/>
          <w:lang w:val="en-US"/>
        </w:rPr>
        <w:t xml:space="preserve">Cooper, R. G. (2019). </w:t>
      </w:r>
      <w:proofErr w:type="gramStart"/>
      <w:r w:rsidRPr="007040AD">
        <w:rPr>
          <w:rFonts w:ascii="Arial" w:hAnsi="Arial" w:cs="Arial"/>
          <w:i/>
          <w:sz w:val="24"/>
          <w:szCs w:val="24"/>
          <w:lang w:val="en-US"/>
        </w:rPr>
        <w:t>The drivers of success in new-product development.</w:t>
      </w:r>
      <w:proofErr w:type="gramEnd"/>
      <w:r w:rsidRPr="007040AD">
        <w:rPr>
          <w:rFonts w:ascii="Arial" w:hAnsi="Arial" w:cs="Arial"/>
          <w:i/>
          <w:sz w:val="24"/>
          <w:szCs w:val="24"/>
          <w:lang w:val="en-US"/>
        </w:rPr>
        <w:t xml:space="preserve"> Industrial Marketing Management</w:t>
      </w:r>
      <w:r w:rsidRPr="007040AD">
        <w:rPr>
          <w:rFonts w:ascii="Arial" w:hAnsi="Arial" w:cs="Arial"/>
          <w:sz w:val="24"/>
          <w:szCs w:val="24"/>
          <w:lang w:val="en-US"/>
        </w:rPr>
        <w:t>, 76, 36-47.</w:t>
      </w:r>
    </w:p>
    <w:p w:rsidR="00E56B72" w:rsidRDefault="00D60344" w:rsidP="00D60344">
      <w:pPr>
        <w:tabs>
          <w:tab w:val="left" w:pos="5445"/>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p w:rsidR="00E56B72" w:rsidRDefault="00E56B72" w:rsidP="00754C15">
      <w:pPr>
        <w:ind w:left="709" w:hanging="709"/>
        <w:rPr>
          <w:rFonts w:ascii="Arial" w:hAnsi="Arial" w:cs="Arial"/>
          <w:sz w:val="24"/>
          <w:szCs w:val="24"/>
          <w:lang w:val="en-US"/>
        </w:rPr>
      </w:pPr>
      <w:r w:rsidRPr="00E56B72">
        <w:rPr>
          <w:rFonts w:ascii="Arial" w:hAnsi="Arial" w:cs="Arial"/>
          <w:sz w:val="24"/>
          <w:szCs w:val="24"/>
          <w:lang w:val="en-US"/>
        </w:rPr>
        <w:t xml:space="preserve">Crane, A. and </w:t>
      </w:r>
      <w:proofErr w:type="spellStart"/>
      <w:r w:rsidRPr="00E56B72">
        <w:rPr>
          <w:rFonts w:ascii="Arial" w:hAnsi="Arial" w:cs="Arial"/>
          <w:sz w:val="24"/>
          <w:szCs w:val="24"/>
          <w:lang w:val="en-US"/>
        </w:rPr>
        <w:t>Matten</w:t>
      </w:r>
      <w:proofErr w:type="spellEnd"/>
      <w:r w:rsidRPr="00E56B72">
        <w:rPr>
          <w:rFonts w:ascii="Arial" w:hAnsi="Arial" w:cs="Arial"/>
          <w:sz w:val="24"/>
          <w:szCs w:val="24"/>
          <w:lang w:val="en-US"/>
        </w:rPr>
        <w:t xml:space="preserve">, D. (2021) </w:t>
      </w:r>
      <w:r w:rsidRPr="00D60344">
        <w:rPr>
          <w:rFonts w:ascii="Arial" w:hAnsi="Arial" w:cs="Arial"/>
          <w:i/>
          <w:sz w:val="24"/>
          <w:szCs w:val="24"/>
          <w:lang w:val="en-US"/>
        </w:rPr>
        <w:t>Business Ethics.</w:t>
      </w:r>
      <w:r w:rsidRPr="00E56B72">
        <w:rPr>
          <w:rFonts w:ascii="Arial" w:hAnsi="Arial" w:cs="Arial"/>
          <w:sz w:val="24"/>
          <w:szCs w:val="24"/>
          <w:lang w:val="en-US"/>
        </w:rPr>
        <w:t xml:space="preserve"> </w:t>
      </w:r>
      <w:proofErr w:type="gramStart"/>
      <w:r w:rsidRPr="00D60344">
        <w:rPr>
          <w:rFonts w:ascii="Arial" w:hAnsi="Arial" w:cs="Arial"/>
          <w:i/>
          <w:sz w:val="24"/>
          <w:szCs w:val="24"/>
          <w:lang w:val="en-US"/>
        </w:rPr>
        <w:t>Oxford University Press</w:t>
      </w:r>
      <w:r w:rsidRPr="00E56B72">
        <w:rPr>
          <w:rFonts w:ascii="Arial" w:hAnsi="Arial" w:cs="Arial"/>
          <w:sz w:val="24"/>
          <w:szCs w:val="24"/>
          <w:lang w:val="en-US"/>
        </w:rPr>
        <w:t>.</w:t>
      </w:r>
      <w:proofErr w:type="gramEnd"/>
    </w:p>
    <w:p w:rsidR="00CF5F24" w:rsidRDefault="00CF5F24" w:rsidP="00754C15">
      <w:pPr>
        <w:ind w:left="709" w:hanging="709"/>
        <w:rPr>
          <w:rFonts w:ascii="Arial" w:hAnsi="Arial" w:cs="Arial"/>
          <w:sz w:val="24"/>
          <w:szCs w:val="24"/>
          <w:lang w:val="en-US"/>
        </w:rPr>
      </w:pPr>
    </w:p>
    <w:p w:rsidR="00CF5F24" w:rsidRDefault="00CF5F24" w:rsidP="00754C15">
      <w:pPr>
        <w:ind w:left="709" w:hanging="709"/>
        <w:rPr>
          <w:rFonts w:ascii="Arial" w:hAnsi="Arial" w:cs="Arial"/>
          <w:sz w:val="24"/>
          <w:szCs w:val="24"/>
          <w:lang w:val="en-US"/>
        </w:rPr>
      </w:pPr>
      <w:proofErr w:type="spellStart"/>
      <w:r w:rsidRPr="00CF5F24">
        <w:rPr>
          <w:rFonts w:ascii="Arial" w:hAnsi="Arial" w:cs="Arial"/>
          <w:sz w:val="24"/>
          <w:szCs w:val="24"/>
          <w:lang w:val="en-US"/>
        </w:rPr>
        <w:t>Dimitrov</w:t>
      </w:r>
      <w:proofErr w:type="spellEnd"/>
      <w:r w:rsidRPr="00CF5F24">
        <w:rPr>
          <w:rFonts w:ascii="Arial" w:hAnsi="Arial" w:cs="Arial"/>
          <w:sz w:val="24"/>
          <w:szCs w:val="24"/>
          <w:lang w:val="en-US"/>
        </w:rPr>
        <w:t xml:space="preserve">, P. (2023) </w:t>
      </w:r>
      <w:r w:rsidRPr="00D60344">
        <w:rPr>
          <w:rFonts w:ascii="Arial" w:hAnsi="Arial" w:cs="Arial"/>
          <w:i/>
          <w:sz w:val="24"/>
          <w:szCs w:val="24"/>
          <w:lang w:val="en-US"/>
        </w:rPr>
        <w:t>Guide to Bulgarian Property Law for Foreign Buyers</w:t>
      </w:r>
      <w:r w:rsidRPr="00CF5F24">
        <w:rPr>
          <w:rFonts w:ascii="Arial" w:hAnsi="Arial" w:cs="Arial"/>
          <w:sz w:val="24"/>
          <w:szCs w:val="24"/>
          <w:lang w:val="en-US"/>
        </w:rPr>
        <w:t>. Sofia: Legal Insight Press.</w:t>
      </w:r>
    </w:p>
    <w:p w:rsidR="00DB2CE4" w:rsidRDefault="00DB2CE4" w:rsidP="00754C15">
      <w:pPr>
        <w:ind w:left="709" w:hanging="709"/>
        <w:rPr>
          <w:rFonts w:ascii="Arial" w:hAnsi="Arial" w:cs="Arial"/>
          <w:sz w:val="24"/>
          <w:szCs w:val="24"/>
          <w:lang w:val="en-US"/>
        </w:rPr>
      </w:pPr>
    </w:p>
    <w:p w:rsidR="00DB2CE4" w:rsidRDefault="00DB2CE4" w:rsidP="00754C15">
      <w:pPr>
        <w:ind w:left="709" w:hanging="709"/>
        <w:rPr>
          <w:rFonts w:ascii="Arial" w:hAnsi="Arial" w:cs="Arial"/>
          <w:sz w:val="24"/>
          <w:szCs w:val="24"/>
          <w:lang w:val="en-US"/>
        </w:rPr>
      </w:pPr>
      <w:r>
        <w:rPr>
          <w:rFonts w:ascii="Arial" w:hAnsi="Arial" w:cs="Arial"/>
          <w:sz w:val="24"/>
          <w:szCs w:val="24"/>
          <w:lang w:val="en-US"/>
        </w:rPr>
        <w:lastRenderedPageBreak/>
        <w:t>Doran, G. (1981) ‘</w:t>
      </w:r>
      <w:r w:rsidRPr="00EA2EAF">
        <w:rPr>
          <w:rFonts w:ascii="Arial" w:hAnsi="Arial" w:cs="Arial"/>
          <w:i/>
          <w:sz w:val="24"/>
          <w:szCs w:val="24"/>
          <w:lang w:val="en-US"/>
        </w:rPr>
        <w:t xml:space="preserve">There’s </w:t>
      </w:r>
      <w:proofErr w:type="gramStart"/>
      <w:r w:rsidRPr="00EA2EAF">
        <w:rPr>
          <w:rFonts w:ascii="Arial" w:hAnsi="Arial" w:cs="Arial"/>
          <w:i/>
          <w:sz w:val="24"/>
          <w:szCs w:val="24"/>
          <w:lang w:val="en-US"/>
        </w:rPr>
        <w:t>a</w:t>
      </w:r>
      <w:proofErr w:type="gramEnd"/>
      <w:r w:rsidRPr="00EA2EAF">
        <w:rPr>
          <w:rFonts w:ascii="Arial" w:hAnsi="Arial" w:cs="Arial"/>
          <w:i/>
          <w:sz w:val="24"/>
          <w:szCs w:val="24"/>
          <w:lang w:val="en-US"/>
        </w:rPr>
        <w:t xml:space="preserve"> S.M.A.R.T. Way to Write Management’s Goals and Objectives’.</w:t>
      </w:r>
      <w:r>
        <w:rPr>
          <w:rFonts w:ascii="Arial" w:hAnsi="Arial" w:cs="Arial"/>
          <w:sz w:val="24"/>
          <w:szCs w:val="24"/>
          <w:lang w:val="en-US"/>
        </w:rPr>
        <w:t xml:space="preserve"> Management Review, 70(11)</w:t>
      </w:r>
      <w:proofErr w:type="gramStart"/>
      <w:r>
        <w:rPr>
          <w:rFonts w:ascii="Arial" w:hAnsi="Arial" w:cs="Arial"/>
          <w:sz w:val="24"/>
          <w:szCs w:val="24"/>
          <w:lang w:val="en-US"/>
        </w:rPr>
        <w:t>,pp.35</w:t>
      </w:r>
      <w:proofErr w:type="gramEnd"/>
      <w:r>
        <w:rPr>
          <w:rFonts w:ascii="Arial" w:hAnsi="Arial" w:cs="Arial"/>
          <w:sz w:val="24"/>
          <w:szCs w:val="24"/>
          <w:lang w:val="en-US"/>
        </w:rPr>
        <w:t>-36</w:t>
      </w:r>
    </w:p>
    <w:p w:rsidR="008D35CE" w:rsidRDefault="008D35CE" w:rsidP="00754C15">
      <w:pPr>
        <w:ind w:left="709" w:hanging="709"/>
        <w:rPr>
          <w:rFonts w:ascii="Arial" w:hAnsi="Arial" w:cs="Arial"/>
          <w:sz w:val="24"/>
          <w:szCs w:val="24"/>
          <w:lang w:val="en-US"/>
        </w:rPr>
      </w:pPr>
    </w:p>
    <w:p w:rsidR="008D35CE" w:rsidRDefault="008D35CE" w:rsidP="00754C15">
      <w:pPr>
        <w:ind w:left="709" w:hanging="709"/>
        <w:rPr>
          <w:rFonts w:ascii="Arial" w:hAnsi="Arial" w:cs="Arial"/>
          <w:sz w:val="24"/>
          <w:szCs w:val="24"/>
          <w:lang w:val="en-US"/>
        </w:rPr>
      </w:pPr>
      <w:proofErr w:type="spellStart"/>
      <w:proofErr w:type="gramStart"/>
      <w:r w:rsidRPr="008D35CE">
        <w:rPr>
          <w:rFonts w:ascii="Arial" w:hAnsi="Arial" w:cs="Arial"/>
          <w:sz w:val="24"/>
          <w:szCs w:val="24"/>
          <w:lang w:val="en-US"/>
        </w:rPr>
        <w:t>Drucker</w:t>
      </w:r>
      <w:proofErr w:type="spellEnd"/>
      <w:r w:rsidRPr="008D35CE">
        <w:rPr>
          <w:rFonts w:ascii="Arial" w:hAnsi="Arial" w:cs="Arial"/>
          <w:sz w:val="24"/>
          <w:szCs w:val="24"/>
          <w:lang w:val="en-US"/>
        </w:rPr>
        <w:t xml:space="preserve">, P. (2011) Innovation </w:t>
      </w:r>
      <w:r w:rsidR="003C0F89">
        <w:rPr>
          <w:rFonts w:ascii="Arial" w:hAnsi="Arial" w:cs="Arial"/>
          <w:sz w:val="24"/>
          <w:szCs w:val="24"/>
          <w:lang w:val="en-US"/>
        </w:rPr>
        <w:t>and Entrepreneurship.</w:t>
      </w:r>
      <w:proofErr w:type="gramEnd"/>
      <w:r w:rsidR="003C0F89">
        <w:rPr>
          <w:rFonts w:ascii="Arial" w:hAnsi="Arial" w:cs="Arial"/>
          <w:sz w:val="24"/>
          <w:szCs w:val="24"/>
          <w:lang w:val="en-US"/>
        </w:rPr>
        <w:t xml:space="preserve"> </w:t>
      </w:r>
      <w:proofErr w:type="gramStart"/>
      <w:r w:rsidR="003C0F89" w:rsidRPr="003C0F89">
        <w:rPr>
          <w:rFonts w:ascii="Arial" w:hAnsi="Arial" w:cs="Arial"/>
          <w:sz w:val="24"/>
          <w:szCs w:val="24"/>
          <w:lang w:val="en-US"/>
        </w:rPr>
        <w:t xml:space="preserve">1st </w:t>
      </w:r>
      <w:proofErr w:type="spellStart"/>
      <w:r w:rsidR="003C0F89" w:rsidRPr="003C0F89">
        <w:rPr>
          <w:rFonts w:ascii="Arial" w:hAnsi="Arial" w:cs="Arial"/>
          <w:sz w:val="24"/>
          <w:szCs w:val="24"/>
          <w:lang w:val="en-US"/>
        </w:rPr>
        <w:t>edn</w:t>
      </w:r>
      <w:proofErr w:type="spellEnd"/>
      <w:r w:rsidR="003C0F89" w:rsidRPr="003C0F89">
        <w:rPr>
          <w:rFonts w:ascii="Arial" w:hAnsi="Arial" w:cs="Arial"/>
          <w:sz w:val="24"/>
          <w:szCs w:val="24"/>
          <w:lang w:val="en-US"/>
        </w:rPr>
        <w:t>.</w:t>
      </w:r>
      <w:proofErr w:type="gramEnd"/>
      <w:r w:rsidR="003C0F89" w:rsidRPr="003C0F89">
        <w:rPr>
          <w:rFonts w:ascii="Arial" w:hAnsi="Arial" w:cs="Arial"/>
          <w:sz w:val="24"/>
          <w:szCs w:val="24"/>
          <w:lang w:val="en-US"/>
        </w:rPr>
        <w:t xml:space="preserve"> Abingdon: </w:t>
      </w:r>
      <w:proofErr w:type="spellStart"/>
      <w:r w:rsidR="003C0F89" w:rsidRPr="003C0F89">
        <w:rPr>
          <w:rFonts w:ascii="Arial" w:hAnsi="Arial" w:cs="Arial"/>
          <w:sz w:val="24"/>
          <w:szCs w:val="24"/>
          <w:lang w:val="en-US"/>
        </w:rPr>
        <w:t>Routledge</w:t>
      </w:r>
      <w:proofErr w:type="spellEnd"/>
      <w:r w:rsidR="003C0F89" w:rsidRPr="003C0F89">
        <w:rPr>
          <w:rFonts w:ascii="Arial" w:hAnsi="Arial" w:cs="Arial"/>
          <w:sz w:val="24"/>
          <w:szCs w:val="24"/>
          <w:lang w:val="en-US"/>
        </w:rPr>
        <w:t>.</w:t>
      </w:r>
    </w:p>
    <w:p w:rsidR="00387E56" w:rsidRDefault="00387E56" w:rsidP="00754C15">
      <w:pPr>
        <w:ind w:left="709" w:hanging="709"/>
        <w:rPr>
          <w:rFonts w:ascii="Arial" w:hAnsi="Arial" w:cs="Arial"/>
          <w:sz w:val="24"/>
          <w:szCs w:val="24"/>
          <w:lang w:val="en-US"/>
        </w:rPr>
      </w:pPr>
    </w:p>
    <w:p w:rsidR="00163CB0" w:rsidRDefault="00387E56" w:rsidP="00163CB0">
      <w:pPr>
        <w:ind w:left="709" w:hanging="709"/>
        <w:rPr>
          <w:rFonts w:ascii="Arial" w:hAnsi="Arial" w:cs="Arial"/>
          <w:sz w:val="24"/>
          <w:szCs w:val="24"/>
          <w:lang w:val="en-US"/>
        </w:rPr>
      </w:pPr>
      <w:proofErr w:type="spellStart"/>
      <w:proofErr w:type="gramStart"/>
      <w:r w:rsidRPr="00387E56">
        <w:rPr>
          <w:rFonts w:ascii="Arial" w:hAnsi="Arial" w:cs="Arial"/>
          <w:sz w:val="24"/>
          <w:szCs w:val="24"/>
          <w:lang w:val="en-US"/>
        </w:rPr>
        <w:t>Eccles</w:t>
      </w:r>
      <w:proofErr w:type="spellEnd"/>
      <w:r w:rsidRPr="00387E56">
        <w:rPr>
          <w:rFonts w:ascii="Arial" w:hAnsi="Arial" w:cs="Arial"/>
          <w:sz w:val="24"/>
          <w:szCs w:val="24"/>
          <w:lang w:val="en-US"/>
        </w:rPr>
        <w:t xml:space="preserve">, R.G., </w:t>
      </w:r>
      <w:proofErr w:type="spellStart"/>
      <w:r w:rsidRPr="00387E56">
        <w:rPr>
          <w:rFonts w:ascii="Arial" w:hAnsi="Arial" w:cs="Arial"/>
          <w:sz w:val="24"/>
          <w:szCs w:val="24"/>
          <w:lang w:val="en-US"/>
        </w:rPr>
        <w:t>Ioannou</w:t>
      </w:r>
      <w:proofErr w:type="spellEnd"/>
      <w:r w:rsidRPr="00387E56">
        <w:rPr>
          <w:rFonts w:ascii="Arial" w:hAnsi="Arial" w:cs="Arial"/>
          <w:sz w:val="24"/>
          <w:szCs w:val="24"/>
          <w:lang w:val="en-US"/>
        </w:rPr>
        <w:t xml:space="preserve">, I. and </w:t>
      </w:r>
      <w:proofErr w:type="spellStart"/>
      <w:r w:rsidRPr="00387E56">
        <w:rPr>
          <w:rFonts w:ascii="Arial" w:hAnsi="Arial" w:cs="Arial"/>
          <w:sz w:val="24"/>
          <w:szCs w:val="24"/>
          <w:lang w:val="en-US"/>
        </w:rPr>
        <w:t>Serafeim</w:t>
      </w:r>
      <w:proofErr w:type="spellEnd"/>
      <w:r w:rsidRPr="00387E56">
        <w:rPr>
          <w:rFonts w:ascii="Arial" w:hAnsi="Arial" w:cs="Arial"/>
          <w:sz w:val="24"/>
          <w:szCs w:val="24"/>
          <w:lang w:val="en-US"/>
        </w:rPr>
        <w:t xml:space="preserve">, G. (2022) ‘The impact of corporate sustainability on </w:t>
      </w:r>
      <w:proofErr w:type="spellStart"/>
      <w:r w:rsidRPr="00387E56">
        <w:rPr>
          <w:rFonts w:ascii="Arial" w:hAnsi="Arial" w:cs="Arial"/>
          <w:sz w:val="24"/>
          <w:szCs w:val="24"/>
          <w:lang w:val="en-US"/>
        </w:rPr>
        <w:t>organisational</w:t>
      </w:r>
      <w:proofErr w:type="spellEnd"/>
      <w:r w:rsidRPr="00387E56">
        <w:rPr>
          <w:rFonts w:ascii="Arial" w:hAnsi="Arial" w:cs="Arial"/>
          <w:sz w:val="24"/>
          <w:szCs w:val="24"/>
          <w:lang w:val="en-US"/>
        </w:rPr>
        <w:t xml:space="preserve"> performance’, Strategic Management Journal, 43(4), pp. 755–778.</w:t>
      </w:r>
      <w:proofErr w:type="gramEnd"/>
    </w:p>
    <w:p w:rsidR="00E05C5F" w:rsidRDefault="00E05C5F" w:rsidP="00163CB0">
      <w:pPr>
        <w:ind w:left="709" w:hanging="709"/>
        <w:rPr>
          <w:rFonts w:ascii="Arial" w:hAnsi="Arial" w:cs="Arial"/>
          <w:sz w:val="24"/>
          <w:szCs w:val="24"/>
          <w:lang w:val="en-US"/>
        </w:rPr>
      </w:pPr>
    </w:p>
    <w:p w:rsidR="00163CB0" w:rsidRPr="00163CB0" w:rsidRDefault="00BD4889" w:rsidP="00BD4889">
      <w:pPr>
        <w:ind w:left="709" w:hanging="709"/>
        <w:rPr>
          <w:rFonts w:ascii="Arial" w:hAnsi="Arial" w:cs="Arial"/>
          <w:sz w:val="24"/>
          <w:szCs w:val="24"/>
          <w:lang w:val="en-US"/>
        </w:rPr>
      </w:pPr>
      <w:r>
        <w:rPr>
          <w:rFonts w:ascii="Arial" w:hAnsi="Arial" w:cs="Arial"/>
          <w:sz w:val="24"/>
          <w:szCs w:val="24"/>
          <w:lang w:val="en-US"/>
        </w:rPr>
        <w:t xml:space="preserve"> </w:t>
      </w:r>
      <w:proofErr w:type="gramStart"/>
      <w:r>
        <w:rPr>
          <w:rFonts w:ascii="Arial" w:hAnsi="Arial" w:cs="Arial"/>
          <w:sz w:val="24"/>
          <w:szCs w:val="24"/>
          <w:lang w:val="en-US"/>
        </w:rPr>
        <w:t>E</w:t>
      </w:r>
      <w:r w:rsidR="00163CB0" w:rsidRPr="00163CB0">
        <w:rPr>
          <w:rFonts w:ascii="Arial" w:hAnsi="Arial" w:cs="Arial"/>
          <w:sz w:val="24"/>
          <w:szCs w:val="24"/>
          <w:lang w:val="en-US"/>
        </w:rPr>
        <w:t>cstk22 (</w:t>
      </w:r>
      <w:proofErr w:type="spellStart"/>
      <w:r w:rsidR="00163CB0" w:rsidRPr="00163CB0">
        <w:rPr>
          <w:rFonts w:ascii="Arial" w:hAnsi="Arial" w:cs="Arial"/>
          <w:sz w:val="24"/>
          <w:szCs w:val="24"/>
          <w:lang w:val="en-US"/>
        </w:rPr>
        <w:t>n.d.</w:t>
      </w:r>
      <w:proofErr w:type="spellEnd"/>
      <w:r w:rsidR="00163CB0" w:rsidRPr="00163CB0">
        <w:rPr>
          <w:rFonts w:ascii="Arial" w:hAnsi="Arial" w:cs="Arial"/>
          <w:sz w:val="24"/>
          <w:szCs w:val="24"/>
          <w:lang w:val="en-US"/>
        </w:rPr>
        <w:t xml:space="preserve">) </w:t>
      </w:r>
      <w:proofErr w:type="spellStart"/>
      <w:r w:rsidR="00163CB0" w:rsidRPr="00163CB0">
        <w:rPr>
          <w:rFonts w:ascii="Arial" w:hAnsi="Arial" w:cs="Arial"/>
          <w:i/>
          <w:sz w:val="24"/>
          <w:szCs w:val="24"/>
          <w:lang w:val="en-US"/>
        </w:rPr>
        <w:t>Silistar</w:t>
      </w:r>
      <w:proofErr w:type="spellEnd"/>
      <w:r w:rsidR="00163CB0" w:rsidRPr="00163CB0">
        <w:rPr>
          <w:rFonts w:ascii="Arial" w:hAnsi="Arial" w:cs="Arial"/>
          <w:i/>
          <w:sz w:val="24"/>
          <w:szCs w:val="24"/>
          <w:lang w:val="en-US"/>
        </w:rPr>
        <w:t xml:space="preserve"> beach, Bulgaria coastline Black Sea</w:t>
      </w:r>
      <w:r w:rsidR="00163CB0" w:rsidRPr="00163CB0">
        <w:rPr>
          <w:rFonts w:ascii="Arial" w:hAnsi="Arial" w:cs="Arial"/>
          <w:sz w:val="24"/>
          <w:szCs w:val="24"/>
          <w:lang w:val="en-US"/>
        </w:rPr>
        <w:t>.</w:t>
      </w:r>
      <w:proofErr w:type="gramEnd"/>
      <w:r w:rsidR="00163CB0" w:rsidRPr="00163CB0">
        <w:rPr>
          <w:rFonts w:ascii="Arial" w:hAnsi="Arial" w:cs="Arial"/>
          <w:sz w:val="24"/>
          <w:szCs w:val="24"/>
          <w:lang w:val="en-US"/>
        </w:rPr>
        <w:t xml:space="preserve"> </w:t>
      </w:r>
      <w:proofErr w:type="gramStart"/>
      <w:r w:rsidR="00163CB0" w:rsidRPr="00163CB0">
        <w:rPr>
          <w:rFonts w:ascii="Arial" w:hAnsi="Arial" w:cs="Arial"/>
          <w:sz w:val="24"/>
          <w:szCs w:val="24"/>
          <w:lang w:val="en-US"/>
        </w:rPr>
        <w:t>Adobe Stock.</w:t>
      </w:r>
      <w:proofErr w:type="gramEnd"/>
      <w:r w:rsidR="00163CB0" w:rsidRPr="00163CB0">
        <w:rPr>
          <w:rFonts w:ascii="Arial" w:hAnsi="Arial" w:cs="Arial"/>
          <w:sz w:val="24"/>
          <w:szCs w:val="24"/>
          <w:lang w:val="en-US"/>
        </w:rPr>
        <w:t xml:space="preserve"> Available at: </w:t>
      </w:r>
      <w:hyperlink r:id="rId21" w:history="1">
        <w:r w:rsidR="00163CB0" w:rsidRPr="004D421D">
          <w:rPr>
            <w:rStyle w:val="Hyperlink"/>
            <w:rFonts w:ascii="Arial" w:hAnsi="Arial" w:cs="Arial"/>
            <w:sz w:val="24"/>
            <w:szCs w:val="24"/>
            <w:lang w:val="en-US"/>
          </w:rPr>
          <w:t>https://stock.adobe.com/images/silistar-beach-bulgaria-coastline-black-sea/372938347</w:t>
        </w:r>
      </w:hyperlink>
      <w:r w:rsidR="00163CB0">
        <w:rPr>
          <w:rFonts w:ascii="Arial" w:hAnsi="Arial" w:cs="Arial"/>
          <w:sz w:val="24"/>
          <w:szCs w:val="24"/>
          <w:lang w:val="en-US"/>
        </w:rPr>
        <w:t xml:space="preserve"> </w:t>
      </w:r>
      <w:r w:rsidR="00163CB0" w:rsidRPr="00163CB0">
        <w:rPr>
          <w:rFonts w:ascii="Arial" w:hAnsi="Arial" w:cs="Arial"/>
          <w:sz w:val="24"/>
          <w:szCs w:val="24"/>
          <w:lang w:val="en-US"/>
        </w:rPr>
        <w:t>(Accessed: 1 January 2026)</w:t>
      </w:r>
    </w:p>
    <w:p w:rsidR="00163CB0" w:rsidRDefault="00163CB0" w:rsidP="00163CB0">
      <w:pPr>
        <w:ind w:left="709" w:hanging="709"/>
        <w:rPr>
          <w:rFonts w:ascii="Arial" w:hAnsi="Arial" w:cs="Arial"/>
          <w:sz w:val="24"/>
          <w:szCs w:val="24"/>
          <w:lang w:val="en-US"/>
        </w:rPr>
      </w:pPr>
      <w:r>
        <w:rPr>
          <w:rFonts w:ascii="Arial" w:hAnsi="Arial" w:cs="Arial"/>
          <w:sz w:val="24"/>
          <w:szCs w:val="24"/>
          <w:lang w:val="en-US"/>
        </w:rPr>
        <w:t xml:space="preserve">          </w:t>
      </w:r>
      <w:r w:rsidRPr="00163CB0">
        <w:rPr>
          <w:rFonts w:ascii="Arial" w:hAnsi="Arial" w:cs="Arial"/>
          <w:sz w:val="24"/>
          <w:szCs w:val="24"/>
          <w:lang w:val="en-US"/>
        </w:rPr>
        <w:t xml:space="preserve"> </w:t>
      </w:r>
    </w:p>
    <w:p w:rsidR="00D325C4" w:rsidRDefault="003C0F89" w:rsidP="003C0F89">
      <w:pPr>
        <w:tabs>
          <w:tab w:val="left" w:pos="1035"/>
        </w:tabs>
        <w:ind w:left="709" w:hanging="709"/>
        <w:rPr>
          <w:rFonts w:ascii="Arial" w:hAnsi="Arial" w:cs="Arial"/>
          <w:sz w:val="24"/>
          <w:szCs w:val="24"/>
          <w:lang w:val="en-US"/>
        </w:rPr>
      </w:pPr>
      <w:r>
        <w:rPr>
          <w:rFonts w:ascii="Arial" w:hAnsi="Arial" w:cs="Arial"/>
          <w:sz w:val="24"/>
          <w:szCs w:val="24"/>
          <w:lang w:val="en-US"/>
        </w:rPr>
        <w:tab/>
      </w:r>
    </w:p>
    <w:p w:rsidR="00D325C4" w:rsidRDefault="00D325C4" w:rsidP="00754C15">
      <w:pPr>
        <w:ind w:left="709" w:hanging="709"/>
        <w:rPr>
          <w:rFonts w:ascii="Arial" w:hAnsi="Arial" w:cs="Arial"/>
          <w:sz w:val="24"/>
          <w:szCs w:val="24"/>
          <w:lang w:val="en-US"/>
        </w:rPr>
      </w:pPr>
      <w:proofErr w:type="spellStart"/>
      <w:r>
        <w:rPr>
          <w:rFonts w:ascii="Arial" w:hAnsi="Arial" w:cs="Arial"/>
          <w:sz w:val="24"/>
          <w:szCs w:val="24"/>
          <w:lang w:val="en-US"/>
        </w:rPr>
        <w:t>Elkington</w:t>
      </w:r>
      <w:proofErr w:type="spellEnd"/>
      <w:r>
        <w:rPr>
          <w:rFonts w:ascii="Arial" w:hAnsi="Arial" w:cs="Arial"/>
          <w:sz w:val="24"/>
          <w:szCs w:val="24"/>
          <w:lang w:val="en-US"/>
        </w:rPr>
        <w:t xml:space="preserve">, J. (1999) </w:t>
      </w:r>
      <w:r w:rsidRPr="003C0F89">
        <w:rPr>
          <w:rFonts w:ascii="Arial" w:hAnsi="Arial" w:cs="Arial"/>
          <w:i/>
          <w:sz w:val="24"/>
          <w:szCs w:val="24"/>
          <w:lang w:val="en-US"/>
        </w:rPr>
        <w:t>Cannibals with For</w:t>
      </w:r>
      <w:r w:rsidR="003C0F89" w:rsidRPr="003C0F89">
        <w:rPr>
          <w:rFonts w:ascii="Arial" w:hAnsi="Arial" w:cs="Arial"/>
          <w:i/>
          <w:sz w:val="24"/>
          <w:szCs w:val="24"/>
          <w:lang w:val="en-US"/>
        </w:rPr>
        <w:t>ks: The Triple Bottom Line of 21</w:t>
      </w:r>
      <w:r w:rsidRPr="003C0F89">
        <w:rPr>
          <w:rFonts w:ascii="Arial" w:hAnsi="Arial" w:cs="Arial"/>
          <w:i/>
          <w:sz w:val="24"/>
          <w:szCs w:val="24"/>
          <w:lang w:val="en-US"/>
        </w:rPr>
        <w:t>st Century Business. Oxford:</w:t>
      </w:r>
      <w:r>
        <w:rPr>
          <w:rFonts w:ascii="Arial" w:hAnsi="Arial" w:cs="Arial"/>
          <w:sz w:val="24"/>
          <w:szCs w:val="24"/>
          <w:lang w:val="en-US"/>
        </w:rPr>
        <w:t xml:space="preserve"> Capstone.</w:t>
      </w:r>
    </w:p>
    <w:p w:rsidR="00084AE1" w:rsidRDefault="00084AE1" w:rsidP="00754C15">
      <w:pPr>
        <w:ind w:left="709" w:hanging="709"/>
        <w:rPr>
          <w:rFonts w:ascii="Arial" w:hAnsi="Arial" w:cs="Arial"/>
          <w:sz w:val="24"/>
          <w:szCs w:val="24"/>
          <w:lang w:val="en-US"/>
        </w:rPr>
      </w:pPr>
    </w:p>
    <w:p w:rsidR="00084AE1" w:rsidRDefault="00084AE1" w:rsidP="00754C15">
      <w:pPr>
        <w:ind w:left="709" w:hanging="709"/>
        <w:rPr>
          <w:rFonts w:ascii="Arial" w:hAnsi="Arial" w:cs="Arial"/>
          <w:sz w:val="24"/>
          <w:szCs w:val="24"/>
          <w:lang w:val="en-US"/>
        </w:rPr>
      </w:pPr>
      <w:proofErr w:type="gramStart"/>
      <w:r w:rsidRPr="00084AE1">
        <w:rPr>
          <w:rFonts w:ascii="Arial" w:hAnsi="Arial" w:cs="Arial"/>
          <w:sz w:val="24"/>
          <w:szCs w:val="24"/>
          <w:lang w:val="en-US"/>
        </w:rPr>
        <w:t>European Central Bank (2023) Economic B</w:t>
      </w:r>
      <w:r w:rsidR="003C0F89">
        <w:rPr>
          <w:rFonts w:ascii="Arial" w:hAnsi="Arial" w:cs="Arial"/>
          <w:sz w:val="24"/>
          <w:szCs w:val="24"/>
          <w:lang w:val="en-US"/>
        </w:rPr>
        <w:t>ulletin.</w:t>
      </w:r>
      <w:proofErr w:type="gramEnd"/>
      <w:r w:rsidR="003C0F89">
        <w:rPr>
          <w:rFonts w:ascii="Arial" w:hAnsi="Arial" w:cs="Arial"/>
          <w:sz w:val="24"/>
          <w:szCs w:val="24"/>
          <w:lang w:val="en-US"/>
        </w:rPr>
        <w:t xml:space="preserve"> </w:t>
      </w:r>
      <w:r w:rsidR="003C0F89" w:rsidRPr="003C0F89">
        <w:rPr>
          <w:rFonts w:ascii="Arial" w:hAnsi="Arial" w:cs="Arial"/>
          <w:sz w:val="24"/>
          <w:szCs w:val="24"/>
          <w:lang w:val="en-US"/>
        </w:rPr>
        <w:t>Frankfurt: European Central Bank.</w:t>
      </w:r>
    </w:p>
    <w:p w:rsidR="00084AE1" w:rsidRDefault="00084AE1" w:rsidP="003C0F89">
      <w:pPr>
        <w:rPr>
          <w:rFonts w:ascii="Arial" w:hAnsi="Arial" w:cs="Arial"/>
          <w:sz w:val="24"/>
          <w:szCs w:val="24"/>
          <w:lang w:val="en-US"/>
        </w:rPr>
      </w:pPr>
    </w:p>
    <w:p w:rsidR="005A601B" w:rsidRDefault="005A601B" w:rsidP="00DF0359">
      <w:pPr>
        <w:ind w:left="709" w:hanging="709"/>
        <w:rPr>
          <w:rFonts w:ascii="Arial" w:hAnsi="Arial" w:cs="Arial"/>
          <w:sz w:val="24"/>
          <w:szCs w:val="24"/>
          <w:lang w:val="en-US"/>
        </w:rPr>
      </w:pPr>
      <w:proofErr w:type="gramStart"/>
      <w:r w:rsidRPr="005A601B">
        <w:rPr>
          <w:rFonts w:ascii="Arial" w:hAnsi="Arial" w:cs="Arial"/>
          <w:sz w:val="24"/>
          <w:szCs w:val="24"/>
          <w:lang w:val="en-US"/>
        </w:rPr>
        <w:t xml:space="preserve">European Central Bank (2023) </w:t>
      </w:r>
      <w:r w:rsidRPr="00DF0359">
        <w:rPr>
          <w:rFonts w:ascii="Arial" w:hAnsi="Arial" w:cs="Arial"/>
          <w:i/>
          <w:sz w:val="24"/>
          <w:szCs w:val="24"/>
          <w:lang w:val="en-US"/>
        </w:rPr>
        <w:t xml:space="preserve">Housing Markets and Monetary </w:t>
      </w:r>
      <w:r w:rsidR="00DF0359" w:rsidRPr="00DF0359">
        <w:rPr>
          <w:rFonts w:ascii="Arial" w:hAnsi="Arial" w:cs="Arial"/>
          <w:i/>
          <w:sz w:val="24"/>
          <w:szCs w:val="24"/>
          <w:lang w:val="en-US"/>
        </w:rPr>
        <w:t>Policy in the EU.</w:t>
      </w:r>
      <w:proofErr w:type="gramEnd"/>
      <w:r w:rsidR="00DF0359" w:rsidRPr="00DF0359">
        <w:rPr>
          <w:rFonts w:ascii="Arial" w:hAnsi="Arial" w:cs="Arial"/>
          <w:i/>
          <w:sz w:val="24"/>
          <w:szCs w:val="24"/>
          <w:lang w:val="en-US"/>
        </w:rPr>
        <w:t xml:space="preserve"> </w:t>
      </w:r>
      <w:r w:rsidR="00DF0359">
        <w:rPr>
          <w:rFonts w:ascii="Arial" w:hAnsi="Arial" w:cs="Arial"/>
          <w:i/>
          <w:sz w:val="24"/>
          <w:szCs w:val="24"/>
          <w:lang w:val="en-US"/>
        </w:rPr>
        <w:t xml:space="preserve">       </w:t>
      </w:r>
      <w:r w:rsidR="00DF0359" w:rsidRPr="00DF0359">
        <w:rPr>
          <w:rFonts w:ascii="Arial" w:hAnsi="Arial" w:cs="Arial"/>
          <w:i/>
          <w:sz w:val="24"/>
          <w:szCs w:val="24"/>
          <w:lang w:val="en-US"/>
        </w:rPr>
        <w:t>Frankfurt</w:t>
      </w:r>
      <w:r w:rsidR="00DF0359" w:rsidRPr="00DF0359">
        <w:rPr>
          <w:rFonts w:ascii="Arial" w:hAnsi="Arial" w:cs="Arial"/>
          <w:sz w:val="24"/>
          <w:szCs w:val="24"/>
          <w:lang w:val="en-US"/>
        </w:rPr>
        <w:t>: European Central Bank.</w:t>
      </w:r>
    </w:p>
    <w:p w:rsidR="00CF5F24" w:rsidRDefault="00DF0359" w:rsidP="00DF0359">
      <w:pPr>
        <w:tabs>
          <w:tab w:val="left" w:pos="915"/>
        </w:tabs>
        <w:ind w:left="709" w:hanging="709"/>
        <w:rPr>
          <w:rFonts w:ascii="Arial" w:hAnsi="Arial" w:cs="Arial"/>
          <w:sz w:val="24"/>
          <w:szCs w:val="24"/>
          <w:lang w:val="en-US"/>
        </w:rPr>
      </w:pPr>
      <w:r>
        <w:rPr>
          <w:rFonts w:ascii="Arial" w:hAnsi="Arial" w:cs="Arial"/>
          <w:sz w:val="24"/>
          <w:szCs w:val="24"/>
          <w:lang w:val="en-US"/>
        </w:rPr>
        <w:tab/>
      </w:r>
    </w:p>
    <w:p w:rsidR="00CF5F24" w:rsidRDefault="00CF5F24" w:rsidP="00754C15">
      <w:pPr>
        <w:ind w:left="709" w:hanging="709"/>
        <w:rPr>
          <w:rFonts w:ascii="Arial" w:hAnsi="Arial" w:cs="Arial"/>
          <w:sz w:val="24"/>
          <w:szCs w:val="24"/>
          <w:lang w:val="en-US"/>
        </w:rPr>
      </w:pPr>
      <w:proofErr w:type="gramStart"/>
      <w:r w:rsidRPr="00CF5F24">
        <w:rPr>
          <w:rFonts w:ascii="Arial" w:hAnsi="Arial" w:cs="Arial"/>
          <w:sz w:val="24"/>
          <w:szCs w:val="24"/>
          <w:lang w:val="en-US"/>
        </w:rPr>
        <w:t>European Commission (2024) Anti-Money Laundering Directive and Real Estate Transact</w:t>
      </w:r>
      <w:r w:rsidR="00DF0359">
        <w:rPr>
          <w:rFonts w:ascii="Arial" w:hAnsi="Arial" w:cs="Arial"/>
          <w:sz w:val="24"/>
          <w:szCs w:val="24"/>
          <w:lang w:val="en-US"/>
        </w:rPr>
        <w:t>ions.</w:t>
      </w:r>
      <w:proofErr w:type="gramEnd"/>
      <w:r w:rsidR="00DF0359">
        <w:rPr>
          <w:rFonts w:ascii="Arial" w:hAnsi="Arial" w:cs="Arial"/>
          <w:sz w:val="24"/>
          <w:szCs w:val="24"/>
          <w:lang w:val="en-US"/>
        </w:rPr>
        <w:t xml:space="preserve"> </w:t>
      </w:r>
      <w:r w:rsidR="00DF0359" w:rsidRPr="00DF0359">
        <w:rPr>
          <w:rFonts w:ascii="Arial" w:hAnsi="Arial" w:cs="Arial"/>
          <w:sz w:val="24"/>
          <w:szCs w:val="24"/>
          <w:lang w:val="en-US"/>
        </w:rPr>
        <w:t>Brussels: European Commission.</w:t>
      </w:r>
    </w:p>
    <w:p w:rsidR="00084AE1" w:rsidRDefault="00084AE1" w:rsidP="00754C15">
      <w:pPr>
        <w:ind w:left="709" w:hanging="709"/>
        <w:rPr>
          <w:rFonts w:ascii="Arial" w:hAnsi="Arial" w:cs="Arial"/>
          <w:sz w:val="24"/>
          <w:szCs w:val="24"/>
          <w:lang w:val="en-US"/>
        </w:rPr>
      </w:pPr>
    </w:p>
    <w:p w:rsidR="00084AE1" w:rsidRDefault="00084AE1" w:rsidP="00754C15">
      <w:pPr>
        <w:ind w:left="709" w:hanging="709"/>
        <w:rPr>
          <w:rFonts w:ascii="Arial" w:hAnsi="Arial" w:cs="Arial"/>
          <w:sz w:val="24"/>
          <w:szCs w:val="24"/>
          <w:lang w:val="en-US"/>
        </w:rPr>
      </w:pPr>
      <w:proofErr w:type="gramStart"/>
      <w:r w:rsidRPr="00084AE1">
        <w:rPr>
          <w:rFonts w:ascii="Arial" w:hAnsi="Arial" w:cs="Arial"/>
          <w:sz w:val="24"/>
          <w:szCs w:val="24"/>
          <w:lang w:val="en-US"/>
        </w:rPr>
        <w:t>European Commission (2024) Green Building and Sustainable Real Estate i</w:t>
      </w:r>
      <w:r w:rsidR="00DF0359">
        <w:rPr>
          <w:rFonts w:ascii="Arial" w:hAnsi="Arial" w:cs="Arial"/>
          <w:sz w:val="24"/>
          <w:szCs w:val="24"/>
          <w:lang w:val="en-US"/>
        </w:rPr>
        <w:t>n EU.</w:t>
      </w:r>
      <w:proofErr w:type="gramEnd"/>
      <w:r w:rsidR="00DF0359">
        <w:rPr>
          <w:rFonts w:ascii="Arial" w:hAnsi="Arial" w:cs="Arial"/>
          <w:sz w:val="24"/>
          <w:szCs w:val="24"/>
          <w:lang w:val="en-US"/>
        </w:rPr>
        <w:t xml:space="preserve"> Brussels: </w:t>
      </w:r>
      <w:r w:rsidR="00DF0359" w:rsidRPr="00DF0359">
        <w:rPr>
          <w:rFonts w:ascii="Arial" w:hAnsi="Arial" w:cs="Arial"/>
          <w:sz w:val="24"/>
          <w:szCs w:val="24"/>
          <w:lang w:val="en-US"/>
        </w:rPr>
        <w:t>European Commission.</w:t>
      </w:r>
    </w:p>
    <w:p w:rsidR="0086418F" w:rsidRDefault="0086418F" w:rsidP="00754C15">
      <w:pPr>
        <w:ind w:left="709" w:hanging="709"/>
        <w:rPr>
          <w:rFonts w:ascii="Arial" w:hAnsi="Arial" w:cs="Arial"/>
          <w:sz w:val="24"/>
          <w:szCs w:val="24"/>
          <w:lang w:val="en-US"/>
        </w:rPr>
      </w:pPr>
    </w:p>
    <w:p w:rsidR="00DF0359" w:rsidRDefault="0086418F" w:rsidP="00754C15">
      <w:pPr>
        <w:ind w:left="709" w:hanging="709"/>
        <w:rPr>
          <w:rFonts w:ascii="Arial" w:hAnsi="Arial" w:cs="Arial"/>
          <w:sz w:val="24"/>
          <w:szCs w:val="24"/>
          <w:lang w:val="en-US"/>
        </w:rPr>
      </w:pPr>
      <w:proofErr w:type="gramStart"/>
      <w:r w:rsidRPr="0086418F">
        <w:rPr>
          <w:rFonts w:ascii="Arial" w:hAnsi="Arial" w:cs="Arial"/>
          <w:sz w:val="24"/>
          <w:szCs w:val="24"/>
          <w:lang w:val="en-US"/>
        </w:rPr>
        <w:t xml:space="preserve">Eurostat (2024) </w:t>
      </w:r>
      <w:r w:rsidRPr="0086418F">
        <w:rPr>
          <w:rFonts w:ascii="Arial" w:hAnsi="Arial" w:cs="Arial"/>
          <w:i/>
          <w:sz w:val="24"/>
          <w:szCs w:val="24"/>
          <w:lang w:val="en-US"/>
        </w:rPr>
        <w:t>Housing in Europe – 2024 edition.</w:t>
      </w:r>
      <w:proofErr w:type="gramEnd"/>
      <w:r w:rsidRPr="0086418F">
        <w:rPr>
          <w:rFonts w:ascii="Arial" w:hAnsi="Arial" w:cs="Arial"/>
          <w:i/>
          <w:sz w:val="24"/>
          <w:szCs w:val="24"/>
          <w:lang w:val="en-US"/>
        </w:rPr>
        <w:t xml:space="preserve"> Luxembourg: Publications Office of the European Union.</w:t>
      </w:r>
      <w:r w:rsidRPr="0086418F">
        <w:rPr>
          <w:rFonts w:ascii="Arial" w:hAnsi="Arial" w:cs="Arial"/>
          <w:sz w:val="24"/>
          <w:szCs w:val="24"/>
          <w:lang w:val="en-US"/>
        </w:rPr>
        <w:t xml:space="preserve"> Available at:</w:t>
      </w:r>
      <w:r w:rsidR="00DF0359">
        <w:rPr>
          <w:rFonts w:ascii="Arial" w:hAnsi="Arial" w:cs="Arial"/>
          <w:sz w:val="24"/>
          <w:szCs w:val="24"/>
          <w:lang w:val="en-US"/>
        </w:rPr>
        <w:t xml:space="preserve"> </w:t>
      </w:r>
      <w:r w:rsidRPr="0086418F">
        <w:rPr>
          <w:rFonts w:ascii="Arial" w:hAnsi="Arial" w:cs="Arial"/>
          <w:sz w:val="24"/>
          <w:szCs w:val="24"/>
          <w:lang w:val="en-US"/>
        </w:rPr>
        <w:t xml:space="preserve"> </w:t>
      </w:r>
      <w:hyperlink r:id="rId22" w:history="1">
        <w:r w:rsidR="00DF0359" w:rsidRPr="004D421D">
          <w:rPr>
            <w:rStyle w:val="Hyperlink"/>
            <w:rFonts w:ascii="Arial" w:hAnsi="Arial" w:cs="Arial"/>
            <w:sz w:val="24"/>
            <w:szCs w:val="24"/>
            <w:lang w:val="en-US"/>
          </w:rPr>
          <w:t>https://ec.europa.eu/eurostat</w:t>
        </w:r>
      </w:hyperlink>
    </w:p>
    <w:p w:rsidR="0086418F" w:rsidRDefault="00DF0359" w:rsidP="00754C15">
      <w:pPr>
        <w:ind w:left="709" w:hanging="709"/>
        <w:rPr>
          <w:rFonts w:ascii="Arial" w:hAnsi="Arial" w:cs="Arial"/>
          <w:sz w:val="24"/>
          <w:szCs w:val="24"/>
          <w:lang w:val="en-US"/>
        </w:rPr>
      </w:pPr>
      <w:r>
        <w:rPr>
          <w:rFonts w:ascii="Arial" w:hAnsi="Arial" w:cs="Arial"/>
          <w:sz w:val="24"/>
          <w:szCs w:val="24"/>
          <w:lang w:val="en-US"/>
        </w:rPr>
        <w:t xml:space="preserve">         </w:t>
      </w:r>
      <w:r w:rsidR="0086418F" w:rsidRPr="0086418F">
        <w:rPr>
          <w:rFonts w:ascii="Arial" w:hAnsi="Arial" w:cs="Arial"/>
          <w:sz w:val="24"/>
          <w:szCs w:val="24"/>
          <w:lang w:val="en-US"/>
        </w:rPr>
        <w:t xml:space="preserve"> </w:t>
      </w:r>
      <w:proofErr w:type="gramStart"/>
      <w:r w:rsidR="0086418F" w:rsidRPr="0086418F">
        <w:rPr>
          <w:rFonts w:ascii="Arial" w:hAnsi="Arial" w:cs="Arial"/>
          <w:sz w:val="24"/>
          <w:szCs w:val="24"/>
          <w:lang w:val="en-US"/>
        </w:rPr>
        <w:t xml:space="preserve">(Accessed: </w:t>
      </w:r>
      <w:r>
        <w:rPr>
          <w:rFonts w:ascii="Arial" w:hAnsi="Arial" w:cs="Arial"/>
          <w:sz w:val="24"/>
          <w:szCs w:val="24"/>
          <w:lang w:val="en-US"/>
        </w:rPr>
        <w:t xml:space="preserve">5 December </w:t>
      </w:r>
      <w:r w:rsidR="0086418F" w:rsidRPr="0086418F">
        <w:rPr>
          <w:rFonts w:ascii="Arial" w:hAnsi="Arial" w:cs="Arial"/>
          <w:sz w:val="24"/>
          <w:szCs w:val="24"/>
          <w:lang w:val="en-US"/>
        </w:rPr>
        <w:t>2025).</w:t>
      </w:r>
      <w:proofErr w:type="gramEnd"/>
      <w:r w:rsidR="0086418F" w:rsidRPr="0086418F">
        <w:rPr>
          <w:rFonts w:ascii="Arial" w:hAnsi="Arial" w:cs="Arial"/>
          <w:sz w:val="24"/>
          <w:szCs w:val="24"/>
          <w:lang w:val="en-US"/>
        </w:rPr>
        <w:t xml:space="preserve"> European Commission+1</w:t>
      </w:r>
    </w:p>
    <w:p w:rsidR="00D325C4" w:rsidRDefault="00D325C4" w:rsidP="00754C15">
      <w:pPr>
        <w:ind w:left="709" w:hanging="709"/>
        <w:rPr>
          <w:rFonts w:ascii="Arial" w:hAnsi="Arial" w:cs="Arial"/>
          <w:sz w:val="24"/>
          <w:szCs w:val="24"/>
          <w:lang w:val="en-US"/>
        </w:rPr>
      </w:pPr>
    </w:p>
    <w:p w:rsidR="00D325C4" w:rsidRDefault="00D325C4" w:rsidP="00754C15">
      <w:pPr>
        <w:ind w:left="709" w:hanging="709"/>
        <w:rPr>
          <w:rFonts w:ascii="Arial" w:hAnsi="Arial" w:cs="Arial"/>
          <w:sz w:val="24"/>
          <w:szCs w:val="24"/>
          <w:lang w:val="en-US"/>
        </w:rPr>
      </w:pPr>
      <w:r>
        <w:rPr>
          <w:rFonts w:ascii="Arial" w:hAnsi="Arial" w:cs="Arial"/>
          <w:sz w:val="24"/>
          <w:szCs w:val="24"/>
          <w:lang w:val="en-US"/>
        </w:rPr>
        <w:t xml:space="preserve">Ferrell, O.C. and </w:t>
      </w:r>
      <w:proofErr w:type="spellStart"/>
      <w:r>
        <w:rPr>
          <w:rFonts w:ascii="Arial" w:hAnsi="Arial" w:cs="Arial"/>
          <w:sz w:val="24"/>
          <w:szCs w:val="24"/>
          <w:lang w:val="en-US"/>
        </w:rPr>
        <w:t>Fraedrich</w:t>
      </w:r>
      <w:proofErr w:type="spellEnd"/>
      <w:r>
        <w:rPr>
          <w:rFonts w:ascii="Arial" w:hAnsi="Arial" w:cs="Arial"/>
          <w:sz w:val="24"/>
          <w:szCs w:val="24"/>
          <w:lang w:val="en-US"/>
        </w:rPr>
        <w:t xml:space="preserve">, J. (2021) </w:t>
      </w:r>
      <w:r w:rsidRPr="00D7687B">
        <w:rPr>
          <w:rFonts w:ascii="Arial" w:hAnsi="Arial" w:cs="Arial"/>
          <w:i/>
          <w:sz w:val="24"/>
          <w:szCs w:val="24"/>
          <w:lang w:val="en-US"/>
        </w:rPr>
        <w:t>Business Ethics: Ethical Decision Making and Cases</w:t>
      </w:r>
      <w:r w:rsidRPr="00DF0359">
        <w:rPr>
          <w:rFonts w:ascii="Arial" w:hAnsi="Arial" w:cs="Arial"/>
          <w:sz w:val="24"/>
          <w:szCs w:val="24"/>
          <w:lang w:val="en-US"/>
        </w:rPr>
        <w:t xml:space="preserve">. </w:t>
      </w:r>
      <w:proofErr w:type="gramStart"/>
      <w:r w:rsidR="00DF0359" w:rsidRPr="00DF0359">
        <w:rPr>
          <w:rFonts w:ascii="Arial" w:hAnsi="Arial" w:cs="Arial"/>
          <w:sz w:val="24"/>
          <w:szCs w:val="24"/>
          <w:lang w:val="en-US"/>
        </w:rPr>
        <w:t xml:space="preserve">13th </w:t>
      </w:r>
      <w:proofErr w:type="spellStart"/>
      <w:r w:rsidR="00DF0359" w:rsidRPr="00DF0359">
        <w:rPr>
          <w:rFonts w:ascii="Arial" w:hAnsi="Arial" w:cs="Arial"/>
          <w:sz w:val="24"/>
          <w:szCs w:val="24"/>
          <w:lang w:val="en-US"/>
        </w:rPr>
        <w:t>edn</w:t>
      </w:r>
      <w:proofErr w:type="spellEnd"/>
      <w:r w:rsidR="00DF0359" w:rsidRPr="00DF0359">
        <w:rPr>
          <w:rFonts w:ascii="Arial" w:hAnsi="Arial" w:cs="Arial"/>
          <w:sz w:val="24"/>
          <w:szCs w:val="24"/>
          <w:lang w:val="en-US"/>
        </w:rPr>
        <w:t>.</w:t>
      </w:r>
      <w:proofErr w:type="gramEnd"/>
      <w:r w:rsidR="00DF0359" w:rsidRPr="00DF0359">
        <w:rPr>
          <w:rFonts w:ascii="Arial" w:hAnsi="Arial" w:cs="Arial"/>
          <w:sz w:val="24"/>
          <w:szCs w:val="24"/>
          <w:lang w:val="en-US"/>
        </w:rPr>
        <w:t xml:space="preserve"> Boston, MA: </w:t>
      </w:r>
      <w:proofErr w:type="spellStart"/>
      <w:r w:rsidR="00DF0359" w:rsidRPr="00DF0359">
        <w:rPr>
          <w:rFonts w:ascii="Arial" w:hAnsi="Arial" w:cs="Arial"/>
          <w:sz w:val="24"/>
          <w:szCs w:val="24"/>
          <w:lang w:val="en-US"/>
        </w:rPr>
        <w:t>Cengage</w:t>
      </w:r>
      <w:proofErr w:type="spellEnd"/>
      <w:r w:rsidR="00DF0359" w:rsidRPr="00DF0359">
        <w:rPr>
          <w:rFonts w:ascii="Arial" w:hAnsi="Arial" w:cs="Arial"/>
          <w:sz w:val="24"/>
          <w:szCs w:val="24"/>
          <w:lang w:val="en-US"/>
        </w:rPr>
        <w:t xml:space="preserve"> Learning</w:t>
      </w:r>
      <w:r w:rsidR="00DF0359" w:rsidRPr="00DF0359">
        <w:rPr>
          <w:rFonts w:ascii="Arial" w:hAnsi="Arial" w:cs="Arial"/>
          <w:i/>
          <w:sz w:val="24"/>
          <w:szCs w:val="24"/>
          <w:lang w:val="en-US"/>
        </w:rPr>
        <w:t>.</w:t>
      </w:r>
    </w:p>
    <w:p w:rsidR="00066AF3" w:rsidRDefault="00066AF3" w:rsidP="00754C15">
      <w:pPr>
        <w:ind w:left="709" w:hanging="709"/>
        <w:rPr>
          <w:rFonts w:ascii="Arial" w:hAnsi="Arial" w:cs="Arial"/>
          <w:sz w:val="24"/>
          <w:szCs w:val="24"/>
          <w:lang w:val="en-US"/>
        </w:rPr>
      </w:pPr>
    </w:p>
    <w:p w:rsidR="00066AF3" w:rsidRDefault="00066AF3" w:rsidP="00754C15">
      <w:pPr>
        <w:ind w:left="709" w:hanging="709"/>
        <w:rPr>
          <w:rFonts w:ascii="Arial" w:hAnsi="Arial" w:cs="Arial"/>
          <w:sz w:val="24"/>
          <w:szCs w:val="24"/>
          <w:lang w:val="en-US"/>
        </w:rPr>
      </w:pPr>
      <w:r w:rsidRPr="00066AF3">
        <w:rPr>
          <w:rFonts w:ascii="Arial" w:hAnsi="Arial" w:cs="Arial"/>
          <w:sz w:val="24"/>
          <w:szCs w:val="24"/>
          <w:lang w:val="en-US"/>
        </w:rPr>
        <w:t>Freeman, R.E. (2010) Strategic Management: A Stakeholder Approach. Cambridge</w:t>
      </w:r>
      <w:r w:rsidR="007A5716">
        <w:rPr>
          <w:rFonts w:ascii="Arial" w:hAnsi="Arial" w:cs="Arial"/>
          <w:sz w:val="24"/>
          <w:szCs w:val="24"/>
          <w:lang w:val="en-US"/>
        </w:rPr>
        <w:t>:</w:t>
      </w:r>
      <w:r w:rsidRPr="00066AF3">
        <w:rPr>
          <w:rFonts w:ascii="Arial" w:hAnsi="Arial" w:cs="Arial"/>
          <w:sz w:val="24"/>
          <w:szCs w:val="24"/>
          <w:lang w:val="en-US"/>
        </w:rPr>
        <w:t xml:space="preserve"> </w:t>
      </w:r>
      <w:r w:rsidR="007A5716">
        <w:rPr>
          <w:rFonts w:ascii="Arial" w:hAnsi="Arial" w:cs="Arial"/>
          <w:sz w:val="24"/>
          <w:szCs w:val="24"/>
          <w:lang w:val="en-US"/>
        </w:rPr>
        <w:t xml:space="preserve"> </w:t>
      </w:r>
      <w:r w:rsidR="007A5716" w:rsidRPr="007A5716">
        <w:rPr>
          <w:rFonts w:ascii="Arial" w:hAnsi="Arial" w:cs="Arial"/>
          <w:sz w:val="24"/>
          <w:szCs w:val="24"/>
          <w:lang w:val="en-US"/>
        </w:rPr>
        <w:t>Cambridge</w:t>
      </w:r>
      <w:r w:rsidR="007A5716">
        <w:rPr>
          <w:rFonts w:ascii="Arial" w:hAnsi="Arial" w:cs="Arial"/>
          <w:sz w:val="24"/>
          <w:szCs w:val="24"/>
          <w:lang w:val="en-US"/>
        </w:rPr>
        <w:t xml:space="preserve"> </w:t>
      </w:r>
      <w:r w:rsidRPr="00066AF3">
        <w:rPr>
          <w:rFonts w:ascii="Arial" w:hAnsi="Arial" w:cs="Arial"/>
          <w:sz w:val="24"/>
          <w:szCs w:val="24"/>
          <w:lang w:val="en-US"/>
        </w:rPr>
        <w:t>University Press.</w:t>
      </w:r>
    </w:p>
    <w:p w:rsidR="00515105" w:rsidRDefault="00515105" w:rsidP="00754C15">
      <w:pPr>
        <w:ind w:left="709" w:hanging="709"/>
        <w:rPr>
          <w:rFonts w:ascii="Arial" w:hAnsi="Arial" w:cs="Arial"/>
          <w:sz w:val="24"/>
          <w:szCs w:val="24"/>
          <w:lang w:val="en-US"/>
        </w:rPr>
      </w:pPr>
    </w:p>
    <w:p w:rsidR="00515105" w:rsidRDefault="00515105" w:rsidP="00515105">
      <w:pPr>
        <w:ind w:left="709" w:hanging="709"/>
        <w:rPr>
          <w:rFonts w:ascii="Arial" w:hAnsi="Arial" w:cs="Arial"/>
          <w:sz w:val="24"/>
          <w:szCs w:val="24"/>
          <w:lang w:val="en-US"/>
        </w:rPr>
      </w:pPr>
      <w:proofErr w:type="gramStart"/>
      <w:r w:rsidRPr="00515105">
        <w:rPr>
          <w:rFonts w:ascii="Arial" w:hAnsi="Arial" w:cs="Arial"/>
          <w:sz w:val="24"/>
          <w:szCs w:val="24"/>
          <w:lang w:val="en-US"/>
        </w:rPr>
        <w:t>GOV.UK (2024a).</w:t>
      </w:r>
      <w:proofErr w:type="gramEnd"/>
      <w:r w:rsidRPr="00515105">
        <w:rPr>
          <w:rFonts w:ascii="Arial" w:hAnsi="Arial" w:cs="Arial"/>
          <w:sz w:val="24"/>
          <w:szCs w:val="24"/>
          <w:lang w:val="en-US"/>
        </w:rPr>
        <w:t xml:space="preserve"> </w:t>
      </w:r>
      <w:proofErr w:type="gramStart"/>
      <w:r w:rsidRPr="00515105">
        <w:rPr>
          <w:rFonts w:ascii="Arial" w:hAnsi="Arial" w:cs="Arial"/>
          <w:i/>
          <w:sz w:val="24"/>
          <w:szCs w:val="24"/>
          <w:lang w:val="en-US"/>
        </w:rPr>
        <w:t>Data Protection and GDPR for Businesses</w:t>
      </w:r>
      <w:r w:rsidRPr="00515105">
        <w:rPr>
          <w:rFonts w:ascii="Arial" w:hAnsi="Arial" w:cs="Arial"/>
          <w:sz w:val="24"/>
          <w:szCs w:val="24"/>
          <w:lang w:val="en-US"/>
        </w:rPr>
        <w:t>.</w:t>
      </w:r>
      <w:proofErr w:type="gramEnd"/>
      <w:r w:rsidRPr="00515105">
        <w:rPr>
          <w:rFonts w:ascii="Arial" w:hAnsi="Arial" w:cs="Arial"/>
          <w:sz w:val="24"/>
          <w:szCs w:val="24"/>
          <w:lang w:val="en-US"/>
        </w:rPr>
        <w:t xml:space="preserve"> Available at: </w:t>
      </w:r>
      <w:hyperlink r:id="rId23" w:history="1">
        <w:r w:rsidR="001C57DE" w:rsidRPr="004D421D">
          <w:rPr>
            <w:rStyle w:val="Hyperlink"/>
            <w:rFonts w:ascii="Arial" w:hAnsi="Arial" w:cs="Arial"/>
            <w:sz w:val="24"/>
            <w:szCs w:val="24"/>
            <w:lang w:val="en-US"/>
          </w:rPr>
          <w:t>https://www.gov.uk/data-protection</w:t>
        </w:r>
      </w:hyperlink>
      <w:r w:rsidR="001C57DE">
        <w:rPr>
          <w:rFonts w:ascii="Arial" w:hAnsi="Arial" w:cs="Arial"/>
          <w:sz w:val="24"/>
          <w:szCs w:val="24"/>
          <w:lang w:val="en-US"/>
        </w:rPr>
        <w:t xml:space="preserve"> (Accessed: 6 December</w:t>
      </w:r>
      <w:r w:rsidR="001C57DE" w:rsidRPr="001C57DE">
        <w:rPr>
          <w:rFonts w:ascii="Arial" w:hAnsi="Arial" w:cs="Arial"/>
          <w:sz w:val="24"/>
          <w:szCs w:val="24"/>
          <w:lang w:val="en-US"/>
        </w:rPr>
        <w:t xml:space="preserve"> 2025).</w:t>
      </w:r>
    </w:p>
    <w:p w:rsidR="00ED0AD7" w:rsidRDefault="00ED0AD7" w:rsidP="00754C15">
      <w:pPr>
        <w:ind w:left="709" w:hanging="709"/>
        <w:rPr>
          <w:rFonts w:ascii="Arial" w:hAnsi="Arial" w:cs="Arial"/>
          <w:sz w:val="24"/>
          <w:szCs w:val="24"/>
          <w:lang w:val="en-US"/>
        </w:rPr>
      </w:pPr>
    </w:p>
    <w:p w:rsidR="00ED0AD7" w:rsidRDefault="00ED0AD7" w:rsidP="00ED0AD7">
      <w:pPr>
        <w:ind w:left="709" w:hanging="709"/>
        <w:rPr>
          <w:rFonts w:ascii="Arial" w:hAnsi="Arial" w:cs="Arial"/>
          <w:sz w:val="24"/>
          <w:szCs w:val="24"/>
          <w:lang w:val="en-US"/>
        </w:rPr>
      </w:pPr>
      <w:proofErr w:type="gramStart"/>
      <w:r w:rsidRPr="00ED0AD7">
        <w:rPr>
          <w:rFonts w:ascii="Arial" w:hAnsi="Arial" w:cs="Arial"/>
          <w:sz w:val="24"/>
          <w:szCs w:val="24"/>
          <w:lang w:val="en-US"/>
        </w:rPr>
        <w:t xml:space="preserve">GOV.UK (2024) </w:t>
      </w:r>
      <w:r w:rsidRPr="00ED0AD7">
        <w:rPr>
          <w:rFonts w:ascii="Arial" w:hAnsi="Arial" w:cs="Arial"/>
          <w:i/>
          <w:sz w:val="24"/>
          <w:szCs w:val="24"/>
          <w:lang w:val="en-US"/>
        </w:rPr>
        <w:t>Money laundering supervision for estate agents.</w:t>
      </w:r>
      <w:proofErr w:type="gramEnd"/>
      <w:r>
        <w:rPr>
          <w:rFonts w:ascii="Arial" w:hAnsi="Arial" w:cs="Arial"/>
          <w:sz w:val="24"/>
          <w:szCs w:val="24"/>
          <w:lang w:val="en-US"/>
        </w:rPr>
        <w:t xml:space="preserve"> Available at: </w:t>
      </w:r>
      <w:hyperlink r:id="rId24" w:history="1">
        <w:r w:rsidRPr="004D421D">
          <w:rPr>
            <w:rStyle w:val="Hyperlink"/>
            <w:rFonts w:ascii="Arial" w:hAnsi="Arial" w:cs="Arial"/>
            <w:sz w:val="24"/>
            <w:szCs w:val="24"/>
            <w:lang w:val="en-US"/>
          </w:rPr>
          <w:t>www.gov.uk</w:t>
        </w:r>
      </w:hyperlink>
      <w:r>
        <w:rPr>
          <w:rFonts w:ascii="Arial" w:hAnsi="Arial" w:cs="Arial"/>
          <w:sz w:val="24"/>
          <w:szCs w:val="24"/>
          <w:lang w:val="en-US"/>
        </w:rPr>
        <w:t xml:space="preserve"> </w:t>
      </w:r>
      <w:r w:rsidRPr="00ED0AD7">
        <w:rPr>
          <w:rFonts w:ascii="Arial" w:hAnsi="Arial" w:cs="Arial"/>
          <w:sz w:val="24"/>
          <w:szCs w:val="24"/>
          <w:lang w:val="en-US"/>
        </w:rPr>
        <w:t xml:space="preserve"> (Accessed:</w:t>
      </w:r>
      <w:r w:rsidR="001C57DE">
        <w:rPr>
          <w:rFonts w:ascii="Arial" w:hAnsi="Arial" w:cs="Arial"/>
          <w:sz w:val="24"/>
          <w:szCs w:val="24"/>
          <w:lang w:val="en-US"/>
        </w:rPr>
        <w:t xml:space="preserve"> 5 December </w:t>
      </w:r>
      <w:r w:rsidRPr="00ED0AD7">
        <w:rPr>
          <w:rFonts w:ascii="Arial" w:hAnsi="Arial" w:cs="Arial"/>
          <w:sz w:val="24"/>
          <w:szCs w:val="24"/>
          <w:lang w:val="en-US"/>
        </w:rPr>
        <w:t>2025).</w:t>
      </w:r>
    </w:p>
    <w:p w:rsidR="00AD4184" w:rsidRDefault="00AD4184" w:rsidP="00ED0AD7">
      <w:pPr>
        <w:ind w:left="709" w:hanging="709"/>
        <w:rPr>
          <w:rFonts w:ascii="Arial" w:hAnsi="Arial" w:cs="Arial"/>
          <w:sz w:val="24"/>
          <w:szCs w:val="24"/>
          <w:lang w:val="en-US"/>
        </w:rPr>
      </w:pPr>
    </w:p>
    <w:p w:rsidR="00AD4184" w:rsidRPr="00AD4184" w:rsidRDefault="00AD4184" w:rsidP="00AD4184">
      <w:pPr>
        <w:ind w:left="709" w:hanging="709"/>
        <w:rPr>
          <w:rFonts w:ascii="Arial" w:hAnsi="Arial" w:cs="Arial"/>
          <w:sz w:val="24"/>
          <w:szCs w:val="24"/>
          <w:lang w:val="en-US"/>
        </w:rPr>
      </w:pPr>
      <w:r w:rsidRPr="00AD4184">
        <w:rPr>
          <w:rFonts w:ascii="Arial" w:hAnsi="Arial" w:cs="Arial"/>
          <w:sz w:val="24"/>
          <w:szCs w:val="24"/>
          <w:lang w:val="en-US"/>
        </w:rPr>
        <w:t xml:space="preserve">GOV.UK (2024) </w:t>
      </w:r>
      <w:proofErr w:type="gramStart"/>
      <w:r w:rsidRPr="00AD4184">
        <w:rPr>
          <w:rFonts w:ascii="Arial" w:hAnsi="Arial" w:cs="Arial"/>
          <w:i/>
          <w:sz w:val="24"/>
          <w:szCs w:val="24"/>
          <w:lang w:val="en-US"/>
        </w:rPr>
        <w:t>Set</w:t>
      </w:r>
      <w:proofErr w:type="gramEnd"/>
      <w:r w:rsidRPr="00AD4184">
        <w:rPr>
          <w:rFonts w:ascii="Arial" w:hAnsi="Arial" w:cs="Arial"/>
          <w:i/>
          <w:sz w:val="24"/>
          <w:szCs w:val="24"/>
          <w:lang w:val="en-US"/>
        </w:rPr>
        <w:t xml:space="preserve"> up a private limited company</w:t>
      </w:r>
      <w:r w:rsidRPr="00AD4184">
        <w:rPr>
          <w:rFonts w:ascii="Arial" w:hAnsi="Arial" w:cs="Arial"/>
          <w:sz w:val="24"/>
          <w:szCs w:val="24"/>
          <w:lang w:val="en-US"/>
        </w:rPr>
        <w:t xml:space="preserve">. Available at: </w:t>
      </w:r>
      <w:hyperlink r:id="rId25" w:history="1">
        <w:r w:rsidR="00D66EAB" w:rsidRPr="004D421D">
          <w:rPr>
            <w:rStyle w:val="Hyperlink"/>
            <w:rFonts w:ascii="Arial" w:hAnsi="Arial" w:cs="Arial"/>
            <w:sz w:val="24"/>
            <w:szCs w:val="24"/>
            <w:lang w:val="en-US"/>
          </w:rPr>
          <w:t>www.gov.uk</w:t>
        </w:r>
      </w:hyperlink>
      <w:r w:rsidR="00D66EAB">
        <w:rPr>
          <w:rFonts w:ascii="Arial" w:hAnsi="Arial" w:cs="Arial"/>
          <w:sz w:val="24"/>
          <w:szCs w:val="24"/>
          <w:lang w:val="en-US"/>
        </w:rPr>
        <w:t xml:space="preserve"> </w:t>
      </w:r>
    </w:p>
    <w:p w:rsidR="00AD4184" w:rsidRDefault="00AD4184" w:rsidP="00AD4184">
      <w:pPr>
        <w:ind w:left="709" w:hanging="709"/>
        <w:rPr>
          <w:rFonts w:ascii="Arial" w:hAnsi="Arial" w:cs="Arial"/>
          <w:sz w:val="24"/>
          <w:szCs w:val="24"/>
          <w:lang w:val="en-US"/>
        </w:rPr>
      </w:pPr>
      <w:r w:rsidRPr="00AD4184">
        <w:rPr>
          <w:rFonts w:ascii="Arial" w:hAnsi="Arial" w:cs="Arial"/>
          <w:sz w:val="24"/>
          <w:szCs w:val="24"/>
          <w:lang w:val="en-US"/>
        </w:rPr>
        <w:t xml:space="preserve"> </w:t>
      </w:r>
      <w:proofErr w:type="gramStart"/>
      <w:r w:rsidRPr="00AD4184">
        <w:rPr>
          <w:rFonts w:ascii="Arial" w:hAnsi="Arial" w:cs="Arial"/>
          <w:sz w:val="24"/>
          <w:szCs w:val="24"/>
          <w:lang w:val="en-US"/>
        </w:rPr>
        <w:t>(Accessed:</w:t>
      </w:r>
      <w:r w:rsidR="001C57DE">
        <w:rPr>
          <w:rFonts w:ascii="Arial" w:hAnsi="Arial" w:cs="Arial"/>
          <w:sz w:val="24"/>
          <w:szCs w:val="24"/>
          <w:lang w:val="en-US"/>
        </w:rPr>
        <w:t xml:space="preserve"> 5 December</w:t>
      </w:r>
      <w:r w:rsidRPr="00AD4184">
        <w:rPr>
          <w:rFonts w:ascii="Arial" w:hAnsi="Arial" w:cs="Arial"/>
          <w:sz w:val="24"/>
          <w:szCs w:val="24"/>
          <w:lang w:val="en-US"/>
        </w:rPr>
        <w:t xml:space="preserve"> 2025).</w:t>
      </w:r>
      <w:proofErr w:type="gramEnd"/>
    </w:p>
    <w:p w:rsidR="00A3764F" w:rsidRDefault="00A3764F" w:rsidP="00AD4184">
      <w:pPr>
        <w:ind w:left="709" w:hanging="709"/>
        <w:rPr>
          <w:rFonts w:ascii="Arial" w:hAnsi="Arial" w:cs="Arial"/>
          <w:sz w:val="24"/>
          <w:szCs w:val="24"/>
          <w:lang w:val="en-US"/>
        </w:rPr>
      </w:pPr>
    </w:p>
    <w:p w:rsidR="00A3764F" w:rsidRDefault="00A3764F" w:rsidP="00AD4184">
      <w:pPr>
        <w:ind w:left="709" w:hanging="709"/>
        <w:rPr>
          <w:rFonts w:ascii="Arial" w:hAnsi="Arial" w:cs="Arial"/>
          <w:sz w:val="24"/>
          <w:szCs w:val="24"/>
          <w:lang w:val="en-US"/>
        </w:rPr>
      </w:pPr>
      <w:r w:rsidRPr="00A3764F">
        <w:rPr>
          <w:rFonts w:ascii="Arial" w:hAnsi="Arial" w:cs="Arial"/>
          <w:sz w:val="24"/>
          <w:szCs w:val="24"/>
          <w:lang w:val="en-US"/>
        </w:rPr>
        <w:t xml:space="preserve">Grant, R. (2022). </w:t>
      </w:r>
      <w:proofErr w:type="gramStart"/>
      <w:r w:rsidRPr="001C57DE">
        <w:rPr>
          <w:rFonts w:ascii="Arial" w:hAnsi="Arial" w:cs="Arial"/>
          <w:i/>
          <w:sz w:val="24"/>
          <w:szCs w:val="24"/>
          <w:lang w:val="en-US"/>
        </w:rPr>
        <w:t>Contemporary S</w:t>
      </w:r>
      <w:r w:rsidR="001C57DE" w:rsidRPr="001C57DE">
        <w:rPr>
          <w:rFonts w:ascii="Arial" w:hAnsi="Arial" w:cs="Arial"/>
          <w:i/>
          <w:sz w:val="24"/>
          <w:szCs w:val="24"/>
          <w:lang w:val="en-US"/>
        </w:rPr>
        <w:t>trategy Analysis</w:t>
      </w:r>
      <w:r w:rsidR="001C57DE">
        <w:rPr>
          <w:rFonts w:ascii="Arial" w:hAnsi="Arial" w:cs="Arial"/>
          <w:sz w:val="24"/>
          <w:szCs w:val="24"/>
          <w:lang w:val="en-US"/>
        </w:rPr>
        <w:t>.</w:t>
      </w:r>
      <w:proofErr w:type="gramEnd"/>
      <w:r w:rsidR="001C57DE">
        <w:rPr>
          <w:rFonts w:ascii="Arial" w:hAnsi="Arial" w:cs="Arial"/>
          <w:sz w:val="24"/>
          <w:szCs w:val="24"/>
          <w:lang w:val="en-US"/>
        </w:rPr>
        <w:t xml:space="preserve"> </w:t>
      </w:r>
      <w:proofErr w:type="gramStart"/>
      <w:r w:rsidR="001C57DE" w:rsidRPr="001C57DE">
        <w:rPr>
          <w:rFonts w:ascii="Arial" w:hAnsi="Arial" w:cs="Arial"/>
          <w:sz w:val="24"/>
          <w:szCs w:val="24"/>
          <w:lang w:val="en-US"/>
        </w:rPr>
        <w:t xml:space="preserve">11th </w:t>
      </w:r>
      <w:proofErr w:type="spellStart"/>
      <w:r w:rsidR="001C57DE" w:rsidRPr="001C57DE">
        <w:rPr>
          <w:rFonts w:ascii="Arial" w:hAnsi="Arial" w:cs="Arial"/>
          <w:sz w:val="24"/>
          <w:szCs w:val="24"/>
          <w:lang w:val="en-US"/>
        </w:rPr>
        <w:t>edn</w:t>
      </w:r>
      <w:proofErr w:type="spellEnd"/>
      <w:r w:rsidR="001C57DE" w:rsidRPr="001C57DE">
        <w:rPr>
          <w:rFonts w:ascii="Arial" w:hAnsi="Arial" w:cs="Arial"/>
          <w:sz w:val="24"/>
          <w:szCs w:val="24"/>
          <w:lang w:val="en-US"/>
        </w:rPr>
        <w:t>.</w:t>
      </w:r>
      <w:proofErr w:type="gramEnd"/>
      <w:r w:rsidR="001C57DE" w:rsidRPr="001C57DE">
        <w:rPr>
          <w:rFonts w:ascii="Arial" w:hAnsi="Arial" w:cs="Arial"/>
          <w:sz w:val="24"/>
          <w:szCs w:val="24"/>
          <w:lang w:val="en-US"/>
        </w:rPr>
        <w:t xml:space="preserve"> Hoboken, NJ: Wiley.</w:t>
      </w:r>
    </w:p>
    <w:p w:rsidR="00E301B5" w:rsidRDefault="00E301B5" w:rsidP="00AD4184">
      <w:pPr>
        <w:ind w:left="709" w:hanging="709"/>
        <w:rPr>
          <w:rFonts w:ascii="Arial" w:hAnsi="Arial" w:cs="Arial"/>
          <w:sz w:val="24"/>
          <w:szCs w:val="24"/>
          <w:lang w:val="en-US"/>
        </w:rPr>
      </w:pPr>
    </w:p>
    <w:p w:rsidR="00ED0AD7" w:rsidRDefault="00E301B5" w:rsidP="001C57DE">
      <w:pPr>
        <w:ind w:left="709" w:hanging="709"/>
        <w:rPr>
          <w:rFonts w:ascii="Arial" w:hAnsi="Arial" w:cs="Arial"/>
          <w:sz w:val="24"/>
          <w:szCs w:val="24"/>
          <w:lang w:val="en-US"/>
        </w:rPr>
      </w:pPr>
      <w:proofErr w:type="spellStart"/>
      <w:proofErr w:type="gramStart"/>
      <w:r w:rsidRPr="00E301B5">
        <w:rPr>
          <w:rFonts w:ascii="Arial" w:hAnsi="Arial" w:cs="Arial"/>
          <w:sz w:val="24"/>
          <w:szCs w:val="24"/>
          <w:lang w:val="en-US"/>
        </w:rPr>
        <w:t>Grönroos</w:t>
      </w:r>
      <w:proofErr w:type="spellEnd"/>
      <w:r w:rsidRPr="00E301B5">
        <w:rPr>
          <w:rFonts w:ascii="Arial" w:hAnsi="Arial" w:cs="Arial"/>
          <w:sz w:val="24"/>
          <w:szCs w:val="24"/>
          <w:lang w:val="en-US"/>
        </w:rPr>
        <w:t xml:space="preserve">, C. (2017) </w:t>
      </w:r>
      <w:r w:rsidRPr="001C57DE">
        <w:rPr>
          <w:rFonts w:ascii="Arial" w:hAnsi="Arial" w:cs="Arial"/>
          <w:i/>
          <w:sz w:val="24"/>
          <w:szCs w:val="24"/>
          <w:lang w:val="en-US"/>
        </w:rPr>
        <w:t>Service Management and Marketing</w:t>
      </w:r>
      <w:r w:rsidRPr="00E301B5">
        <w:rPr>
          <w:rFonts w:ascii="Arial" w:hAnsi="Arial" w:cs="Arial"/>
          <w:sz w:val="24"/>
          <w:szCs w:val="24"/>
          <w:lang w:val="en-US"/>
        </w:rPr>
        <w:t>.</w:t>
      </w:r>
      <w:proofErr w:type="gramEnd"/>
      <w:r w:rsidRPr="00E301B5">
        <w:rPr>
          <w:rFonts w:ascii="Arial" w:hAnsi="Arial" w:cs="Arial"/>
          <w:sz w:val="24"/>
          <w:szCs w:val="24"/>
          <w:lang w:val="en-US"/>
        </w:rPr>
        <w:t xml:space="preserve"> </w:t>
      </w:r>
      <w:proofErr w:type="gramStart"/>
      <w:r w:rsidRPr="00E301B5">
        <w:rPr>
          <w:rFonts w:ascii="Arial" w:hAnsi="Arial" w:cs="Arial"/>
          <w:sz w:val="24"/>
          <w:szCs w:val="24"/>
          <w:lang w:val="en-US"/>
        </w:rPr>
        <w:t xml:space="preserve">4th </w:t>
      </w:r>
      <w:proofErr w:type="spellStart"/>
      <w:r w:rsidRPr="00E301B5">
        <w:rPr>
          <w:rFonts w:ascii="Arial" w:hAnsi="Arial" w:cs="Arial"/>
          <w:sz w:val="24"/>
          <w:szCs w:val="24"/>
          <w:lang w:val="en-US"/>
        </w:rPr>
        <w:t>edn</w:t>
      </w:r>
      <w:proofErr w:type="spellEnd"/>
      <w:r w:rsidRPr="00E301B5">
        <w:rPr>
          <w:rFonts w:ascii="Arial" w:hAnsi="Arial" w:cs="Arial"/>
          <w:sz w:val="24"/>
          <w:szCs w:val="24"/>
          <w:lang w:val="en-US"/>
        </w:rPr>
        <w:t>.</w:t>
      </w:r>
      <w:proofErr w:type="gramEnd"/>
      <w:r w:rsidRPr="00E301B5">
        <w:rPr>
          <w:rFonts w:ascii="Arial" w:hAnsi="Arial" w:cs="Arial"/>
          <w:sz w:val="24"/>
          <w:szCs w:val="24"/>
          <w:lang w:val="en-US"/>
        </w:rPr>
        <w:t xml:space="preserve"> </w:t>
      </w:r>
      <w:proofErr w:type="spellStart"/>
      <w:r w:rsidRPr="00E301B5">
        <w:rPr>
          <w:rFonts w:ascii="Arial" w:hAnsi="Arial" w:cs="Arial"/>
          <w:sz w:val="24"/>
          <w:szCs w:val="24"/>
          <w:lang w:val="en-US"/>
        </w:rPr>
        <w:t>Chichester</w:t>
      </w:r>
      <w:proofErr w:type="spellEnd"/>
      <w:r w:rsidRPr="00E301B5">
        <w:rPr>
          <w:rFonts w:ascii="Arial" w:hAnsi="Arial" w:cs="Arial"/>
          <w:sz w:val="24"/>
          <w:szCs w:val="24"/>
          <w:lang w:val="en-US"/>
        </w:rPr>
        <w:t>: Wiley.</w:t>
      </w:r>
    </w:p>
    <w:p w:rsidR="008559B8" w:rsidRDefault="008559B8" w:rsidP="001C57DE">
      <w:pPr>
        <w:rPr>
          <w:rFonts w:ascii="Arial" w:hAnsi="Arial" w:cs="Arial"/>
          <w:sz w:val="24"/>
          <w:szCs w:val="24"/>
          <w:lang w:val="en-US"/>
        </w:rPr>
      </w:pPr>
    </w:p>
    <w:p w:rsidR="008559B8" w:rsidRDefault="008559B8" w:rsidP="00754C15">
      <w:pPr>
        <w:ind w:left="709" w:hanging="709"/>
        <w:rPr>
          <w:rFonts w:ascii="Arial" w:hAnsi="Arial" w:cs="Arial"/>
          <w:sz w:val="24"/>
          <w:szCs w:val="24"/>
          <w:lang w:val="en-US"/>
        </w:rPr>
      </w:pPr>
      <w:proofErr w:type="spellStart"/>
      <w:r w:rsidRPr="008559B8">
        <w:rPr>
          <w:rFonts w:ascii="Arial" w:hAnsi="Arial" w:cs="Arial"/>
          <w:sz w:val="24"/>
          <w:szCs w:val="24"/>
          <w:lang w:val="en-US"/>
        </w:rPr>
        <w:t>Grönroos</w:t>
      </w:r>
      <w:proofErr w:type="spellEnd"/>
      <w:r w:rsidRPr="008559B8">
        <w:rPr>
          <w:rFonts w:ascii="Arial" w:hAnsi="Arial" w:cs="Arial"/>
          <w:sz w:val="24"/>
          <w:szCs w:val="24"/>
          <w:lang w:val="en-US"/>
        </w:rPr>
        <w:t xml:space="preserve">, C. (2015). </w:t>
      </w:r>
      <w:r w:rsidRPr="008559B8">
        <w:rPr>
          <w:rFonts w:ascii="Arial" w:hAnsi="Arial" w:cs="Arial"/>
          <w:i/>
          <w:sz w:val="24"/>
          <w:szCs w:val="24"/>
          <w:lang w:val="en-US"/>
        </w:rPr>
        <w:t>Service management and marketing: Managing the service profit logic.</w:t>
      </w:r>
      <w:r w:rsidR="001C57DE">
        <w:rPr>
          <w:rFonts w:ascii="Arial" w:hAnsi="Arial" w:cs="Arial"/>
          <w:sz w:val="24"/>
          <w:szCs w:val="24"/>
          <w:lang w:val="en-US"/>
        </w:rPr>
        <w:t xml:space="preserve"> </w:t>
      </w:r>
      <w:r w:rsidR="001C57DE" w:rsidRPr="001C57DE">
        <w:rPr>
          <w:rFonts w:ascii="Arial" w:hAnsi="Arial" w:cs="Arial"/>
          <w:sz w:val="24"/>
          <w:szCs w:val="24"/>
          <w:lang w:val="en-US"/>
        </w:rPr>
        <w:t>Hoboken, NJ: John Wiley &amp; Sons.</w:t>
      </w:r>
    </w:p>
    <w:p w:rsidR="00E301B5" w:rsidRDefault="00E301B5" w:rsidP="00754C15">
      <w:pPr>
        <w:ind w:left="709" w:hanging="709"/>
        <w:rPr>
          <w:rFonts w:ascii="Arial" w:hAnsi="Arial" w:cs="Arial"/>
          <w:sz w:val="24"/>
          <w:szCs w:val="24"/>
          <w:lang w:val="en-US"/>
        </w:rPr>
      </w:pPr>
    </w:p>
    <w:p w:rsidR="00E301B5" w:rsidRDefault="00E301B5" w:rsidP="007B3EB6">
      <w:pPr>
        <w:ind w:left="709" w:hanging="709"/>
        <w:rPr>
          <w:rFonts w:ascii="Arial" w:hAnsi="Arial" w:cs="Arial"/>
          <w:sz w:val="24"/>
          <w:szCs w:val="24"/>
          <w:lang w:val="en-US"/>
        </w:rPr>
      </w:pPr>
      <w:proofErr w:type="spellStart"/>
      <w:r w:rsidRPr="00E301B5">
        <w:rPr>
          <w:rFonts w:ascii="Arial" w:hAnsi="Arial" w:cs="Arial"/>
          <w:sz w:val="24"/>
          <w:szCs w:val="24"/>
          <w:lang w:val="en-US"/>
        </w:rPr>
        <w:t>Hillson</w:t>
      </w:r>
      <w:proofErr w:type="spellEnd"/>
      <w:r w:rsidRPr="00E301B5">
        <w:rPr>
          <w:rFonts w:ascii="Arial" w:hAnsi="Arial" w:cs="Arial"/>
          <w:sz w:val="24"/>
          <w:szCs w:val="24"/>
          <w:lang w:val="en-US"/>
        </w:rPr>
        <w:t xml:space="preserve">, D. (2017) Managing Risk in Projects. </w:t>
      </w:r>
      <w:proofErr w:type="gramStart"/>
      <w:r w:rsidRPr="00E301B5">
        <w:rPr>
          <w:rFonts w:ascii="Arial" w:hAnsi="Arial" w:cs="Arial"/>
          <w:sz w:val="24"/>
          <w:szCs w:val="24"/>
          <w:lang w:val="en-US"/>
        </w:rPr>
        <w:t xml:space="preserve">3rd </w:t>
      </w:r>
      <w:proofErr w:type="spellStart"/>
      <w:r w:rsidRPr="00E301B5">
        <w:rPr>
          <w:rFonts w:ascii="Arial" w:hAnsi="Arial" w:cs="Arial"/>
          <w:sz w:val="24"/>
          <w:szCs w:val="24"/>
          <w:lang w:val="en-US"/>
        </w:rPr>
        <w:t>edn</w:t>
      </w:r>
      <w:proofErr w:type="spellEnd"/>
      <w:r w:rsidRPr="00E301B5">
        <w:rPr>
          <w:rFonts w:ascii="Arial" w:hAnsi="Arial" w:cs="Arial"/>
          <w:sz w:val="24"/>
          <w:szCs w:val="24"/>
          <w:lang w:val="en-US"/>
        </w:rPr>
        <w:t>.</w:t>
      </w:r>
      <w:proofErr w:type="gramEnd"/>
      <w:r w:rsidRPr="00E301B5">
        <w:rPr>
          <w:rFonts w:ascii="Arial" w:hAnsi="Arial" w:cs="Arial"/>
          <w:sz w:val="24"/>
          <w:szCs w:val="24"/>
          <w:lang w:val="en-US"/>
        </w:rPr>
        <w:t xml:space="preserve"> </w:t>
      </w:r>
      <w:proofErr w:type="spellStart"/>
      <w:r w:rsidRPr="00E301B5">
        <w:rPr>
          <w:rFonts w:ascii="Arial" w:hAnsi="Arial" w:cs="Arial"/>
          <w:sz w:val="24"/>
          <w:szCs w:val="24"/>
          <w:lang w:val="en-US"/>
        </w:rPr>
        <w:t>Farnham</w:t>
      </w:r>
      <w:proofErr w:type="spellEnd"/>
      <w:r w:rsidRPr="00E301B5">
        <w:rPr>
          <w:rFonts w:ascii="Arial" w:hAnsi="Arial" w:cs="Arial"/>
          <w:sz w:val="24"/>
          <w:szCs w:val="24"/>
          <w:lang w:val="en-US"/>
        </w:rPr>
        <w:t>: Gower.</w:t>
      </w:r>
    </w:p>
    <w:p w:rsidR="0053125E" w:rsidRDefault="0053125E" w:rsidP="00754C15">
      <w:pPr>
        <w:ind w:left="709" w:hanging="709"/>
        <w:rPr>
          <w:rFonts w:ascii="Arial" w:hAnsi="Arial" w:cs="Arial"/>
          <w:sz w:val="24"/>
          <w:szCs w:val="24"/>
          <w:lang w:val="en-US"/>
        </w:rPr>
      </w:pPr>
    </w:p>
    <w:p w:rsidR="0053125E" w:rsidRDefault="0053125E" w:rsidP="00754C15">
      <w:pPr>
        <w:ind w:left="709" w:hanging="709"/>
        <w:rPr>
          <w:rFonts w:ascii="Arial" w:hAnsi="Arial" w:cs="Arial"/>
          <w:sz w:val="24"/>
          <w:szCs w:val="24"/>
          <w:lang w:val="en-US"/>
        </w:rPr>
      </w:pPr>
      <w:proofErr w:type="spellStart"/>
      <w:r w:rsidRPr="0053125E">
        <w:rPr>
          <w:rFonts w:ascii="Arial" w:hAnsi="Arial" w:cs="Arial"/>
          <w:sz w:val="24"/>
          <w:szCs w:val="24"/>
          <w:lang w:val="en-US"/>
        </w:rPr>
        <w:t>Hopkin</w:t>
      </w:r>
      <w:proofErr w:type="spellEnd"/>
      <w:r w:rsidRPr="0053125E">
        <w:rPr>
          <w:rFonts w:ascii="Arial" w:hAnsi="Arial" w:cs="Arial"/>
          <w:sz w:val="24"/>
          <w:szCs w:val="24"/>
          <w:lang w:val="en-US"/>
        </w:rPr>
        <w:t xml:space="preserve">, P. (2018). </w:t>
      </w:r>
      <w:r w:rsidRPr="0053125E">
        <w:rPr>
          <w:rFonts w:ascii="Arial" w:hAnsi="Arial" w:cs="Arial"/>
          <w:i/>
          <w:sz w:val="24"/>
          <w:szCs w:val="24"/>
          <w:lang w:val="en-US"/>
        </w:rPr>
        <w:t>Funda</w:t>
      </w:r>
      <w:r w:rsidR="007B3EB6">
        <w:rPr>
          <w:rFonts w:ascii="Arial" w:hAnsi="Arial" w:cs="Arial"/>
          <w:i/>
          <w:sz w:val="24"/>
          <w:szCs w:val="24"/>
          <w:lang w:val="en-US"/>
        </w:rPr>
        <w:t xml:space="preserve">mentals of risk management: </w:t>
      </w:r>
      <w:r w:rsidR="007B3EB6" w:rsidRPr="007B3EB6">
        <w:rPr>
          <w:rFonts w:ascii="Arial" w:hAnsi="Arial" w:cs="Arial"/>
          <w:i/>
          <w:sz w:val="24"/>
          <w:szCs w:val="24"/>
          <w:lang w:val="en-US"/>
        </w:rPr>
        <w:t xml:space="preserve">Understanding, Evaluating and Implementing Effective Risk Management. </w:t>
      </w:r>
      <w:proofErr w:type="gramStart"/>
      <w:r w:rsidR="007B3EB6" w:rsidRPr="0005453A">
        <w:rPr>
          <w:rFonts w:ascii="Arial" w:hAnsi="Arial" w:cs="Arial"/>
          <w:sz w:val="24"/>
          <w:szCs w:val="24"/>
          <w:lang w:val="en-US"/>
        </w:rPr>
        <w:t xml:space="preserve">5th </w:t>
      </w:r>
      <w:proofErr w:type="spellStart"/>
      <w:r w:rsidR="007B3EB6" w:rsidRPr="0005453A">
        <w:rPr>
          <w:rFonts w:ascii="Arial" w:hAnsi="Arial" w:cs="Arial"/>
          <w:sz w:val="24"/>
          <w:szCs w:val="24"/>
          <w:lang w:val="en-US"/>
        </w:rPr>
        <w:t>edn</w:t>
      </w:r>
      <w:proofErr w:type="spellEnd"/>
      <w:r w:rsidR="007B3EB6" w:rsidRPr="0005453A">
        <w:rPr>
          <w:rFonts w:ascii="Arial" w:hAnsi="Arial" w:cs="Arial"/>
          <w:sz w:val="24"/>
          <w:szCs w:val="24"/>
          <w:lang w:val="en-US"/>
        </w:rPr>
        <w:t>.</w:t>
      </w:r>
      <w:proofErr w:type="gramEnd"/>
      <w:r w:rsidR="007B3EB6" w:rsidRPr="0005453A">
        <w:rPr>
          <w:rFonts w:ascii="Arial" w:hAnsi="Arial" w:cs="Arial"/>
          <w:sz w:val="24"/>
          <w:szCs w:val="24"/>
          <w:lang w:val="en-US"/>
        </w:rPr>
        <w:t xml:space="preserve"> London: </w:t>
      </w:r>
      <w:proofErr w:type="spellStart"/>
      <w:r w:rsidR="007B3EB6" w:rsidRPr="0005453A">
        <w:rPr>
          <w:rFonts w:ascii="Arial" w:hAnsi="Arial" w:cs="Arial"/>
          <w:sz w:val="24"/>
          <w:szCs w:val="24"/>
          <w:lang w:val="en-US"/>
        </w:rPr>
        <w:t>Kogan</w:t>
      </w:r>
      <w:proofErr w:type="spellEnd"/>
      <w:r w:rsidR="007B3EB6" w:rsidRPr="0005453A">
        <w:rPr>
          <w:rFonts w:ascii="Arial" w:hAnsi="Arial" w:cs="Arial"/>
          <w:sz w:val="24"/>
          <w:szCs w:val="24"/>
          <w:lang w:val="en-US"/>
        </w:rPr>
        <w:t xml:space="preserve"> Page</w:t>
      </w:r>
      <w:r w:rsidR="007B3EB6" w:rsidRPr="007B3EB6">
        <w:rPr>
          <w:rFonts w:ascii="Arial" w:hAnsi="Arial" w:cs="Arial"/>
          <w:i/>
          <w:sz w:val="24"/>
          <w:szCs w:val="24"/>
          <w:lang w:val="en-US"/>
        </w:rPr>
        <w:t>.</w:t>
      </w:r>
    </w:p>
    <w:p w:rsidR="00DB6BEB" w:rsidRDefault="00DB6BEB" w:rsidP="00754C15">
      <w:pPr>
        <w:ind w:left="709" w:hanging="709"/>
        <w:rPr>
          <w:rFonts w:ascii="Arial" w:hAnsi="Arial" w:cs="Arial"/>
          <w:sz w:val="24"/>
          <w:szCs w:val="24"/>
          <w:lang w:val="en-US"/>
        </w:rPr>
      </w:pPr>
    </w:p>
    <w:p w:rsidR="00AF7D51" w:rsidRDefault="0005453A" w:rsidP="003704E3">
      <w:pPr>
        <w:ind w:left="709" w:hanging="709"/>
        <w:rPr>
          <w:rFonts w:ascii="Arial" w:hAnsi="Arial" w:cs="Arial"/>
          <w:sz w:val="24"/>
          <w:szCs w:val="24"/>
          <w:lang w:val="en-US"/>
        </w:rPr>
      </w:pPr>
      <w:proofErr w:type="gramStart"/>
      <w:r>
        <w:rPr>
          <w:rFonts w:ascii="Arial" w:hAnsi="Arial" w:cs="Arial"/>
          <w:sz w:val="24"/>
          <w:szCs w:val="24"/>
          <w:lang w:val="en-US"/>
        </w:rPr>
        <w:t>ICO (2023).</w:t>
      </w:r>
      <w:proofErr w:type="gramEnd"/>
      <w:r>
        <w:rPr>
          <w:rFonts w:ascii="Arial" w:hAnsi="Arial" w:cs="Arial"/>
          <w:sz w:val="24"/>
          <w:szCs w:val="24"/>
          <w:lang w:val="en-US"/>
        </w:rPr>
        <w:t xml:space="preserve"> </w:t>
      </w:r>
      <w:r w:rsidRPr="0005453A">
        <w:rPr>
          <w:rFonts w:ascii="Arial" w:hAnsi="Arial" w:cs="Arial"/>
          <w:i/>
          <w:sz w:val="24"/>
          <w:szCs w:val="24"/>
          <w:lang w:val="en-US"/>
        </w:rPr>
        <w:t>Guide to UK GDPR</w:t>
      </w:r>
      <w:r>
        <w:rPr>
          <w:rFonts w:ascii="Arial" w:hAnsi="Arial" w:cs="Arial"/>
          <w:sz w:val="24"/>
          <w:szCs w:val="24"/>
          <w:lang w:val="en-US"/>
        </w:rPr>
        <w:t xml:space="preserve">. </w:t>
      </w:r>
      <w:proofErr w:type="spellStart"/>
      <w:r w:rsidRPr="0005453A">
        <w:rPr>
          <w:rFonts w:ascii="Arial" w:hAnsi="Arial" w:cs="Arial"/>
          <w:sz w:val="24"/>
          <w:szCs w:val="24"/>
          <w:lang w:val="en-US"/>
        </w:rPr>
        <w:t>Wilmslow</w:t>
      </w:r>
      <w:proofErr w:type="spellEnd"/>
      <w:r w:rsidRPr="0005453A">
        <w:rPr>
          <w:rFonts w:ascii="Arial" w:hAnsi="Arial" w:cs="Arial"/>
          <w:sz w:val="24"/>
          <w:szCs w:val="24"/>
          <w:lang w:val="en-US"/>
        </w:rPr>
        <w:t>: Information Commissioner’s Office.</w:t>
      </w:r>
      <w:r>
        <w:rPr>
          <w:rFonts w:ascii="Arial" w:hAnsi="Arial" w:cs="Arial"/>
          <w:sz w:val="24"/>
          <w:szCs w:val="24"/>
          <w:lang w:val="en-US"/>
        </w:rPr>
        <w:tab/>
      </w:r>
    </w:p>
    <w:p w:rsidR="00926778" w:rsidRDefault="00926778" w:rsidP="00754C15">
      <w:pPr>
        <w:ind w:left="709" w:hanging="709"/>
        <w:rPr>
          <w:rFonts w:ascii="Arial" w:hAnsi="Arial" w:cs="Arial"/>
          <w:sz w:val="24"/>
          <w:szCs w:val="24"/>
          <w:lang w:val="en-US"/>
        </w:rPr>
      </w:pPr>
    </w:p>
    <w:p w:rsidR="00926778" w:rsidRDefault="00926778" w:rsidP="00754C15">
      <w:pPr>
        <w:ind w:left="709" w:hanging="709"/>
        <w:rPr>
          <w:rFonts w:ascii="Arial" w:hAnsi="Arial" w:cs="Arial"/>
          <w:sz w:val="24"/>
          <w:szCs w:val="24"/>
          <w:lang w:val="en-US"/>
        </w:rPr>
      </w:pPr>
      <w:proofErr w:type="spellStart"/>
      <w:r w:rsidRPr="00926778">
        <w:rPr>
          <w:rFonts w:ascii="Arial" w:hAnsi="Arial" w:cs="Arial"/>
          <w:sz w:val="24"/>
          <w:szCs w:val="24"/>
          <w:lang w:val="en-US"/>
        </w:rPr>
        <w:t>Idealista</w:t>
      </w:r>
      <w:proofErr w:type="spellEnd"/>
      <w:r w:rsidRPr="00926778">
        <w:rPr>
          <w:rFonts w:ascii="Arial" w:hAnsi="Arial" w:cs="Arial"/>
          <w:sz w:val="24"/>
          <w:szCs w:val="24"/>
          <w:lang w:val="en-US"/>
        </w:rPr>
        <w:t xml:space="preserve"> (</w:t>
      </w:r>
      <w:proofErr w:type="spellStart"/>
      <w:r w:rsidRPr="00926778">
        <w:rPr>
          <w:rFonts w:ascii="Arial" w:hAnsi="Arial" w:cs="Arial"/>
          <w:sz w:val="24"/>
          <w:szCs w:val="24"/>
          <w:lang w:val="en-US"/>
        </w:rPr>
        <w:t>n.d.</w:t>
      </w:r>
      <w:proofErr w:type="spellEnd"/>
      <w:r w:rsidRPr="00926778">
        <w:rPr>
          <w:rFonts w:ascii="Arial" w:hAnsi="Arial" w:cs="Arial"/>
          <w:sz w:val="24"/>
          <w:szCs w:val="24"/>
          <w:lang w:val="en-US"/>
        </w:rPr>
        <w:t xml:space="preserve">) </w:t>
      </w:r>
      <w:proofErr w:type="gramStart"/>
      <w:r w:rsidRPr="0005453A">
        <w:rPr>
          <w:rFonts w:ascii="Arial" w:hAnsi="Arial" w:cs="Arial"/>
          <w:i/>
          <w:sz w:val="24"/>
          <w:szCs w:val="24"/>
          <w:lang w:val="en-US"/>
        </w:rPr>
        <w:t>Corporate</w:t>
      </w:r>
      <w:proofErr w:type="gramEnd"/>
      <w:r w:rsidRPr="0005453A">
        <w:rPr>
          <w:rFonts w:ascii="Arial" w:hAnsi="Arial" w:cs="Arial"/>
          <w:i/>
          <w:sz w:val="24"/>
          <w:szCs w:val="24"/>
          <w:lang w:val="en-US"/>
        </w:rPr>
        <w:t xml:space="preserve"> contacts</w:t>
      </w:r>
      <w:r w:rsidRPr="00926778">
        <w:rPr>
          <w:rFonts w:ascii="Arial" w:hAnsi="Arial" w:cs="Arial"/>
          <w:sz w:val="24"/>
          <w:szCs w:val="24"/>
          <w:lang w:val="en-US"/>
        </w:rPr>
        <w:t xml:space="preserve">. Available at: </w:t>
      </w:r>
      <w:hyperlink r:id="rId26" w:history="1">
        <w:r w:rsidR="003704E3" w:rsidRPr="004D421D">
          <w:rPr>
            <w:rStyle w:val="Hyperlink"/>
            <w:rFonts w:ascii="Arial" w:hAnsi="Arial" w:cs="Arial"/>
            <w:sz w:val="24"/>
            <w:szCs w:val="24"/>
            <w:lang w:val="en-US"/>
          </w:rPr>
          <w:t>https://www.idealista.com</w:t>
        </w:r>
      </w:hyperlink>
      <w:r w:rsidR="003704E3">
        <w:rPr>
          <w:rFonts w:ascii="Arial" w:hAnsi="Arial" w:cs="Arial"/>
          <w:sz w:val="24"/>
          <w:szCs w:val="24"/>
          <w:lang w:val="en-US"/>
        </w:rPr>
        <w:t xml:space="preserve"> </w:t>
      </w:r>
      <w:r w:rsidRPr="00926778">
        <w:rPr>
          <w:rFonts w:ascii="Arial" w:hAnsi="Arial" w:cs="Arial"/>
          <w:sz w:val="24"/>
          <w:szCs w:val="24"/>
          <w:lang w:val="en-US"/>
        </w:rPr>
        <w:t xml:space="preserve"> (Accessed:</w:t>
      </w:r>
      <w:r w:rsidR="0005453A">
        <w:rPr>
          <w:rFonts w:ascii="Arial" w:hAnsi="Arial" w:cs="Arial"/>
          <w:sz w:val="24"/>
          <w:szCs w:val="24"/>
          <w:lang w:val="en-US"/>
        </w:rPr>
        <w:t xml:space="preserve"> 7 December</w:t>
      </w:r>
      <w:r w:rsidRPr="00926778">
        <w:rPr>
          <w:rFonts w:ascii="Arial" w:hAnsi="Arial" w:cs="Arial"/>
          <w:sz w:val="24"/>
          <w:szCs w:val="24"/>
          <w:lang w:val="en-US"/>
        </w:rPr>
        <w:t xml:space="preserve"> 2025).</w:t>
      </w:r>
    </w:p>
    <w:p w:rsidR="0005453A" w:rsidRDefault="0005453A" w:rsidP="00754C15">
      <w:pPr>
        <w:ind w:left="709" w:hanging="709"/>
        <w:rPr>
          <w:rFonts w:ascii="Arial" w:hAnsi="Arial" w:cs="Arial"/>
          <w:sz w:val="24"/>
          <w:szCs w:val="24"/>
          <w:lang w:val="en-US"/>
        </w:rPr>
      </w:pPr>
    </w:p>
    <w:p w:rsidR="0005453A" w:rsidRPr="0005453A" w:rsidRDefault="0005453A" w:rsidP="0005453A">
      <w:pPr>
        <w:ind w:left="709" w:hanging="709"/>
        <w:rPr>
          <w:rFonts w:ascii="Arial" w:hAnsi="Arial" w:cs="Arial"/>
          <w:sz w:val="24"/>
          <w:szCs w:val="24"/>
          <w:lang w:val="en-US"/>
        </w:rPr>
      </w:pPr>
      <w:r w:rsidRPr="0005453A">
        <w:rPr>
          <w:rFonts w:ascii="Arial" w:hAnsi="Arial" w:cs="Arial"/>
          <w:sz w:val="24"/>
          <w:szCs w:val="24"/>
          <w:lang w:val="en-US"/>
        </w:rPr>
        <w:tab/>
      </w:r>
    </w:p>
    <w:p w:rsidR="0005453A" w:rsidRDefault="0005453A" w:rsidP="0005453A">
      <w:pPr>
        <w:ind w:left="709" w:hanging="709"/>
        <w:rPr>
          <w:rFonts w:ascii="Arial" w:hAnsi="Arial" w:cs="Arial"/>
          <w:sz w:val="24"/>
          <w:szCs w:val="24"/>
          <w:lang w:val="en-US"/>
        </w:rPr>
      </w:pPr>
      <w:proofErr w:type="gramStart"/>
      <w:r w:rsidRPr="0005453A">
        <w:rPr>
          <w:rFonts w:ascii="Arial" w:hAnsi="Arial" w:cs="Arial"/>
          <w:sz w:val="24"/>
          <w:szCs w:val="24"/>
          <w:lang w:val="en-US"/>
        </w:rPr>
        <w:t>ISO (2018).</w:t>
      </w:r>
      <w:proofErr w:type="gramEnd"/>
      <w:r w:rsidRPr="0005453A">
        <w:rPr>
          <w:rFonts w:ascii="Arial" w:hAnsi="Arial" w:cs="Arial"/>
          <w:sz w:val="24"/>
          <w:szCs w:val="24"/>
          <w:lang w:val="en-US"/>
        </w:rPr>
        <w:t xml:space="preserve"> ISO 31000: Risk Management – Guidelines. Geneva: International Organization for Standardization.</w:t>
      </w:r>
    </w:p>
    <w:p w:rsidR="00AF7D51" w:rsidRDefault="00AF7D51" w:rsidP="00754C15">
      <w:pPr>
        <w:ind w:left="709" w:hanging="709"/>
        <w:rPr>
          <w:rFonts w:ascii="Arial" w:hAnsi="Arial" w:cs="Arial"/>
          <w:sz w:val="24"/>
          <w:szCs w:val="24"/>
          <w:lang w:val="en-US"/>
        </w:rPr>
      </w:pPr>
    </w:p>
    <w:p w:rsidR="00AF7D51" w:rsidRDefault="005D1562" w:rsidP="00754C15">
      <w:pPr>
        <w:ind w:left="709" w:hanging="709"/>
        <w:rPr>
          <w:rFonts w:ascii="Arial" w:hAnsi="Arial" w:cs="Arial"/>
          <w:sz w:val="24"/>
          <w:szCs w:val="24"/>
          <w:lang w:val="en-US"/>
        </w:rPr>
      </w:pPr>
      <w:r>
        <w:rPr>
          <w:rFonts w:ascii="Arial" w:hAnsi="Arial" w:cs="Arial"/>
          <w:sz w:val="24"/>
          <w:szCs w:val="24"/>
          <w:lang w:val="en-US"/>
        </w:rPr>
        <w:t xml:space="preserve">Johnson, G., Scholes, K. </w:t>
      </w:r>
      <w:proofErr w:type="gramStart"/>
      <w:r>
        <w:rPr>
          <w:rFonts w:ascii="Arial" w:hAnsi="Arial" w:cs="Arial"/>
          <w:sz w:val="24"/>
          <w:szCs w:val="24"/>
          <w:lang w:val="en-US"/>
        </w:rPr>
        <w:t xml:space="preserve">and </w:t>
      </w:r>
      <w:r w:rsidR="00AF7D51" w:rsidRPr="00AF7D51">
        <w:rPr>
          <w:rFonts w:ascii="Arial" w:hAnsi="Arial" w:cs="Arial"/>
          <w:sz w:val="24"/>
          <w:szCs w:val="24"/>
          <w:lang w:val="en-US"/>
        </w:rPr>
        <w:t xml:space="preserve"> Whittington</w:t>
      </w:r>
      <w:proofErr w:type="gramEnd"/>
      <w:r w:rsidR="00AF7D51" w:rsidRPr="00AF7D51">
        <w:rPr>
          <w:rFonts w:ascii="Arial" w:hAnsi="Arial" w:cs="Arial"/>
          <w:sz w:val="24"/>
          <w:szCs w:val="24"/>
          <w:lang w:val="en-US"/>
        </w:rPr>
        <w:t xml:space="preserve">, R. (2023). </w:t>
      </w:r>
      <w:proofErr w:type="gramStart"/>
      <w:r w:rsidR="00AF7D51" w:rsidRPr="0005453A">
        <w:rPr>
          <w:rFonts w:ascii="Arial" w:hAnsi="Arial" w:cs="Arial"/>
          <w:i/>
          <w:sz w:val="24"/>
          <w:szCs w:val="24"/>
          <w:lang w:val="en-US"/>
        </w:rPr>
        <w:t>Explo</w:t>
      </w:r>
      <w:r w:rsidR="0005453A" w:rsidRPr="0005453A">
        <w:rPr>
          <w:rFonts w:ascii="Arial" w:hAnsi="Arial" w:cs="Arial"/>
          <w:i/>
          <w:sz w:val="24"/>
          <w:szCs w:val="24"/>
          <w:lang w:val="en-US"/>
        </w:rPr>
        <w:t>ring Strategy</w:t>
      </w:r>
      <w:r w:rsidR="0005453A">
        <w:rPr>
          <w:rFonts w:ascii="Arial" w:hAnsi="Arial" w:cs="Arial"/>
          <w:sz w:val="24"/>
          <w:szCs w:val="24"/>
          <w:lang w:val="en-US"/>
        </w:rPr>
        <w:t>.</w:t>
      </w:r>
      <w:proofErr w:type="gramEnd"/>
      <w:r w:rsidR="0005453A">
        <w:rPr>
          <w:rFonts w:ascii="Arial" w:hAnsi="Arial" w:cs="Arial"/>
          <w:sz w:val="24"/>
          <w:szCs w:val="24"/>
          <w:lang w:val="en-US"/>
        </w:rPr>
        <w:t xml:space="preserve"> </w:t>
      </w:r>
      <w:proofErr w:type="gramStart"/>
      <w:r w:rsidR="0005453A" w:rsidRPr="0005453A">
        <w:rPr>
          <w:rFonts w:ascii="Arial" w:hAnsi="Arial" w:cs="Arial"/>
          <w:sz w:val="24"/>
          <w:szCs w:val="24"/>
          <w:lang w:val="en-US"/>
        </w:rPr>
        <w:t xml:space="preserve">13th </w:t>
      </w:r>
      <w:proofErr w:type="spellStart"/>
      <w:r w:rsidR="0005453A" w:rsidRPr="0005453A">
        <w:rPr>
          <w:rFonts w:ascii="Arial" w:hAnsi="Arial" w:cs="Arial"/>
          <w:sz w:val="24"/>
          <w:szCs w:val="24"/>
          <w:lang w:val="en-US"/>
        </w:rPr>
        <w:t>edn</w:t>
      </w:r>
      <w:proofErr w:type="spellEnd"/>
      <w:r w:rsidR="0005453A" w:rsidRPr="0005453A">
        <w:rPr>
          <w:rFonts w:ascii="Arial" w:hAnsi="Arial" w:cs="Arial"/>
          <w:sz w:val="24"/>
          <w:szCs w:val="24"/>
          <w:lang w:val="en-US"/>
        </w:rPr>
        <w:t>.</w:t>
      </w:r>
      <w:proofErr w:type="gramEnd"/>
      <w:r w:rsidR="0005453A" w:rsidRPr="0005453A">
        <w:rPr>
          <w:rFonts w:ascii="Arial" w:hAnsi="Arial" w:cs="Arial"/>
          <w:sz w:val="24"/>
          <w:szCs w:val="24"/>
          <w:lang w:val="en-US"/>
        </w:rPr>
        <w:t xml:space="preserve"> Harlow: Pearson.</w:t>
      </w:r>
    </w:p>
    <w:p w:rsidR="008543E5" w:rsidRDefault="0005453A" w:rsidP="0005453A">
      <w:pPr>
        <w:tabs>
          <w:tab w:val="left" w:pos="2325"/>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p w:rsidR="008543E5" w:rsidRDefault="00B57228" w:rsidP="00754C15">
      <w:pPr>
        <w:ind w:left="709" w:hanging="709"/>
        <w:rPr>
          <w:rFonts w:ascii="Arial" w:hAnsi="Arial" w:cs="Arial"/>
          <w:sz w:val="24"/>
          <w:szCs w:val="24"/>
          <w:lang w:val="en-US"/>
        </w:rPr>
      </w:pPr>
      <w:r>
        <w:rPr>
          <w:rFonts w:ascii="Arial" w:hAnsi="Arial" w:cs="Arial"/>
          <w:sz w:val="24"/>
          <w:szCs w:val="24"/>
          <w:lang w:val="en-US"/>
        </w:rPr>
        <w:t xml:space="preserve">Kaplan, R.S. </w:t>
      </w:r>
      <w:proofErr w:type="gramStart"/>
      <w:r>
        <w:rPr>
          <w:rFonts w:ascii="Arial" w:hAnsi="Arial" w:cs="Arial"/>
          <w:sz w:val="24"/>
          <w:szCs w:val="24"/>
          <w:lang w:val="en-US"/>
        </w:rPr>
        <w:t xml:space="preserve">and </w:t>
      </w:r>
      <w:r w:rsidR="008543E5" w:rsidRPr="008543E5">
        <w:rPr>
          <w:rFonts w:ascii="Arial" w:hAnsi="Arial" w:cs="Arial"/>
          <w:sz w:val="24"/>
          <w:szCs w:val="24"/>
          <w:lang w:val="en-US"/>
        </w:rPr>
        <w:t xml:space="preserve"> Norton</w:t>
      </w:r>
      <w:proofErr w:type="gramEnd"/>
      <w:r w:rsidR="008543E5" w:rsidRPr="008543E5">
        <w:rPr>
          <w:rFonts w:ascii="Arial" w:hAnsi="Arial" w:cs="Arial"/>
          <w:sz w:val="24"/>
          <w:szCs w:val="24"/>
          <w:lang w:val="en-US"/>
        </w:rPr>
        <w:t xml:space="preserve">, D. (2004). </w:t>
      </w:r>
      <w:proofErr w:type="gramStart"/>
      <w:r w:rsidR="008543E5" w:rsidRPr="008543E5">
        <w:rPr>
          <w:rFonts w:ascii="Arial" w:hAnsi="Arial" w:cs="Arial"/>
          <w:i/>
          <w:sz w:val="24"/>
          <w:szCs w:val="24"/>
          <w:lang w:val="en-US"/>
        </w:rPr>
        <w:t>Strategy Maps.</w:t>
      </w:r>
      <w:proofErr w:type="gramEnd"/>
      <w:r w:rsidR="0005453A">
        <w:rPr>
          <w:rFonts w:ascii="Arial" w:hAnsi="Arial" w:cs="Arial"/>
          <w:sz w:val="24"/>
          <w:szCs w:val="24"/>
          <w:lang w:val="en-US"/>
        </w:rPr>
        <w:t xml:space="preserve"> </w:t>
      </w:r>
      <w:r w:rsidR="0005453A" w:rsidRPr="0005453A">
        <w:rPr>
          <w:rFonts w:ascii="Arial" w:hAnsi="Arial" w:cs="Arial"/>
          <w:sz w:val="24"/>
          <w:szCs w:val="24"/>
          <w:lang w:val="en-US"/>
        </w:rPr>
        <w:t>Boston, MA: Harvard Business Press.</w:t>
      </w:r>
    </w:p>
    <w:p w:rsidR="00EA2EAF" w:rsidRDefault="00EA2EAF" w:rsidP="00754C15">
      <w:pPr>
        <w:ind w:left="709" w:hanging="709"/>
        <w:rPr>
          <w:rFonts w:ascii="Arial" w:hAnsi="Arial" w:cs="Arial"/>
          <w:sz w:val="24"/>
          <w:szCs w:val="24"/>
          <w:lang w:val="en-US"/>
        </w:rPr>
      </w:pPr>
    </w:p>
    <w:p w:rsidR="00EA2EAF" w:rsidRDefault="00EA2EAF" w:rsidP="00754C15">
      <w:pPr>
        <w:ind w:left="709" w:hanging="709"/>
        <w:rPr>
          <w:rFonts w:ascii="Arial" w:hAnsi="Arial" w:cs="Arial"/>
          <w:sz w:val="24"/>
          <w:szCs w:val="24"/>
          <w:lang w:val="en-US"/>
        </w:rPr>
      </w:pPr>
      <w:r>
        <w:rPr>
          <w:rFonts w:ascii="Arial" w:hAnsi="Arial" w:cs="Arial"/>
          <w:sz w:val="24"/>
          <w:szCs w:val="24"/>
          <w:lang w:val="en-US"/>
        </w:rPr>
        <w:t xml:space="preserve">Kaplan, R.S. and Norton, D.P. (2004) </w:t>
      </w:r>
      <w:r w:rsidRPr="00EA2EAF">
        <w:rPr>
          <w:rFonts w:ascii="Arial" w:hAnsi="Arial" w:cs="Arial"/>
          <w:i/>
          <w:sz w:val="24"/>
          <w:szCs w:val="24"/>
          <w:lang w:val="en-US"/>
        </w:rPr>
        <w:t>Strategy Maps: Converting Intangible Assets into Tangible Outcomes.</w:t>
      </w:r>
      <w:r w:rsidR="00AE64EA">
        <w:rPr>
          <w:rFonts w:ascii="Arial" w:hAnsi="Arial" w:cs="Arial"/>
          <w:sz w:val="24"/>
          <w:szCs w:val="24"/>
          <w:lang w:val="en-US"/>
        </w:rPr>
        <w:t xml:space="preserve"> </w:t>
      </w:r>
      <w:r w:rsidR="00AE64EA" w:rsidRPr="00AE64EA">
        <w:rPr>
          <w:rFonts w:ascii="Arial" w:hAnsi="Arial" w:cs="Arial"/>
          <w:sz w:val="24"/>
          <w:szCs w:val="24"/>
          <w:lang w:val="en-US"/>
        </w:rPr>
        <w:t>Boston, MA: Harvard Business School Press.</w:t>
      </w:r>
    </w:p>
    <w:p w:rsidR="007040AD" w:rsidRDefault="007040AD" w:rsidP="00754C15">
      <w:pPr>
        <w:ind w:left="709" w:hanging="709"/>
        <w:rPr>
          <w:rFonts w:ascii="Arial" w:hAnsi="Arial" w:cs="Arial"/>
          <w:sz w:val="24"/>
          <w:szCs w:val="24"/>
          <w:lang w:val="en-US"/>
        </w:rPr>
      </w:pPr>
    </w:p>
    <w:p w:rsidR="007040AD" w:rsidRPr="00AE64EA" w:rsidRDefault="007040AD" w:rsidP="00754C15">
      <w:pPr>
        <w:ind w:left="709" w:hanging="709"/>
        <w:rPr>
          <w:rFonts w:ascii="Arial" w:hAnsi="Arial" w:cs="Arial"/>
          <w:sz w:val="24"/>
          <w:szCs w:val="24"/>
          <w:lang w:val="en-US"/>
        </w:rPr>
      </w:pPr>
      <w:proofErr w:type="spellStart"/>
      <w:r w:rsidRPr="007040AD">
        <w:rPr>
          <w:rFonts w:ascii="Arial" w:hAnsi="Arial" w:cs="Arial"/>
          <w:sz w:val="24"/>
          <w:szCs w:val="24"/>
          <w:lang w:val="en-US"/>
        </w:rPr>
        <w:t>Kerzner</w:t>
      </w:r>
      <w:proofErr w:type="spellEnd"/>
      <w:r w:rsidRPr="007040AD">
        <w:rPr>
          <w:rFonts w:ascii="Arial" w:hAnsi="Arial" w:cs="Arial"/>
          <w:sz w:val="24"/>
          <w:szCs w:val="24"/>
          <w:lang w:val="en-US"/>
        </w:rPr>
        <w:t xml:space="preserve">, H. (2017). </w:t>
      </w:r>
      <w:r w:rsidRPr="007040AD">
        <w:rPr>
          <w:rFonts w:ascii="Arial" w:hAnsi="Arial" w:cs="Arial"/>
          <w:i/>
          <w:sz w:val="24"/>
          <w:szCs w:val="24"/>
          <w:lang w:val="en-US"/>
        </w:rPr>
        <w:t>Project managem</w:t>
      </w:r>
      <w:r w:rsidR="00AE64EA">
        <w:rPr>
          <w:rFonts w:ascii="Arial" w:hAnsi="Arial" w:cs="Arial"/>
          <w:i/>
          <w:sz w:val="24"/>
          <w:szCs w:val="24"/>
          <w:lang w:val="en-US"/>
        </w:rPr>
        <w:t xml:space="preserve">ent: </w:t>
      </w:r>
      <w:r w:rsidR="00AE64EA" w:rsidRPr="00AE64EA">
        <w:rPr>
          <w:rFonts w:ascii="Arial" w:hAnsi="Arial" w:cs="Arial"/>
          <w:i/>
          <w:sz w:val="24"/>
          <w:szCs w:val="24"/>
          <w:lang w:val="en-US"/>
        </w:rPr>
        <w:t xml:space="preserve">A Systems Approach to Planning, Scheduling, and Controlling. </w:t>
      </w:r>
      <w:proofErr w:type="gramStart"/>
      <w:r w:rsidR="00AE64EA" w:rsidRPr="00AE64EA">
        <w:rPr>
          <w:rFonts w:ascii="Arial" w:hAnsi="Arial" w:cs="Arial"/>
          <w:sz w:val="24"/>
          <w:szCs w:val="24"/>
          <w:lang w:val="en-US"/>
        </w:rPr>
        <w:t xml:space="preserve">12th </w:t>
      </w:r>
      <w:proofErr w:type="spellStart"/>
      <w:r w:rsidR="00AE64EA" w:rsidRPr="00AE64EA">
        <w:rPr>
          <w:rFonts w:ascii="Arial" w:hAnsi="Arial" w:cs="Arial"/>
          <w:sz w:val="24"/>
          <w:szCs w:val="24"/>
          <w:lang w:val="en-US"/>
        </w:rPr>
        <w:t>edn</w:t>
      </w:r>
      <w:proofErr w:type="spellEnd"/>
      <w:r w:rsidR="00AE64EA" w:rsidRPr="00AE64EA">
        <w:rPr>
          <w:rFonts w:ascii="Arial" w:hAnsi="Arial" w:cs="Arial"/>
          <w:sz w:val="24"/>
          <w:szCs w:val="24"/>
          <w:lang w:val="en-US"/>
        </w:rPr>
        <w:t>.</w:t>
      </w:r>
      <w:proofErr w:type="gramEnd"/>
      <w:r w:rsidR="00AE64EA" w:rsidRPr="00AE64EA">
        <w:rPr>
          <w:rFonts w:ascii="Arial" w:hAnsi="Arial" w:cs="Arial"/>
          <w:sz w:val="24"/>
          <w:szCs w:val="24"/>
          <w:lang w:val="en-US"/>
        </w:rPr>
        <w:t xml:space="preserve"> Hoboken, NJ: John Wiley &amp; Sons.</w:t>
      </w:r>
    </w:p>
    <w:p w:rsidR="00E116D4" w:rsidRDefault="00E116D4" w:rsidP="00754C15">
      <w:pPr>
        <w:ind w:left="709" w:hanging="709"/>
        <w:rPr>
          <w:rFonts w:ascii="Arial" w:hAnsi="Arial" w:cs="Arial"/>
          <w:sz w:val="24"/>
          <w:szCs w:val="24"/>
          <w:lang w:val="en-US"/>
        </w:rPr>
      </w:pPr>
    </w:p>
    <w:p w:rsidR="00E116D4" w:rsidRDefault="00E116D4" w:rsidP="00754C15">
      <w:pPr>
        <w:ind w:left="709" w:hanging="709"/>
        <w:rPr>
          <w:rFonts w:ascii="Arial" w:hAnsi="Arial" w:cs="Arial"/>
          <w:sz w:val="24"/>
          <w:szCs w:val="24"/>
          <w:lang w:val="en-US"/>
        </w:rPr>
      </w:pPr>
      <w:r w:rsidRPr="00E116D4">
        <w:rPr>
          <w:rFonts w:ascii="Arial" w:hAnsi="Arial" w:cs="Arial"/>
          <w:sz w:val="24"/>
          <w:szCs w:val="24"/>
          <w:lang w:val="en-US"/>
        </w:rPr>
        <w:t>Knight Frank (2023</w:t>
      </w:r>
      <w:r w:rsidRPr="00E116D4">
        <w:rPr>
          <w:rFonts w:ascii="Arial" w:hAnsi="Arial" w:cs="Arial"/>
          <w:i/>
          <w:sz w:val="24"/>
          <w:szCs w:val="24"/>
          <w:lang w:val="en-US"/>
        </w:rPr>
        <w:t xml:space="preserve">). </w:t>
      </w:r>
      <w:proofErr w:type="gramStart"/>
      <w:r w:rsidRPr="00E116D4">
        <w:rPr>
          <w:rFonts w:ascii="Arial" w:hAnsi="Arial" w:cs="Arial"/>
          <w:i/>
          <w:sz w:val="24"/>
          <w:szCs w:val="24"/>
          <w:lang w:val="en-US"/>
        </w:rPr>
        <w:t>Global Buyer Sentiment Report.</w:t>
      </w:r>
      <w:proofErr w:type="gramEnd"/>
      <w:r w:rsidR="00AE64EA">
        <w:rPr>
          <w:rFonts w:ascii="Arial" w:hAnsi="Arial" w:cs="Arial"/>
          <w:sz w:val="24"/>
          <w:szCs w:val="24"/>
          <w:lang w:val="en-US"/>
        </w:rPr>
        <w:t xml:space="preserve"> </w:t>
      </w:r>
      <w:r w:rsidR="00AE64EA" w:rsidRPr="00AE64EA">
        <w:rPr>
          <w:rFonts w:ascii="Arial" w:hAnsi="Arial" w:cs="Arial"/>
          <w:sz w:val="24"/>
          <w:szCs w:val="24"/>
          <w:lang w:val="en-US"/>
        </w:rPr>
        <w:t>London: Knight Frank LLP.</w:t>
      </w:r>
    </w:p>
    <w:p w:rsidR="00E95077" w:rsidRDefault="00E95077" w:rsidP="00754C15">
      <w:pPr>
        <w:ind w:left="709" w:hanging="709"/>
        <w:rPr>
          <w:rFonts w:ascii="Arial" w:hAnsi="Arial" w:cs="Arial"/>
          <w:sz w:val="24"/>
          <w:szCs w:val="24"/>
          <w:lang w:val="en-US"/>
        </w:rPr>
      </w:pPr>
    </w:p>
    <w:p w:rsidR="00E95077" w:rsidRDefault="00E95077" w:rsidP="00754C15">
      <w:pPr>
        <w:ind w:left="709" w:hanging="709"/>
        <w:rPr>
          <w:rFonts w:ascii="Arial" w:hAnsi="Arial" w:cs="Arial"/>
          <w:sz w:val="24"/>
          <w:szCs w:val="24"/>
          <w:lang w:val="en-US"/>
        </w:rPr>
      </w:pPr>
      <w:r w:rsidRPr="00E95077">
        <w:rPr>
          <w:rFonts w:ascii="Arial" w:hAnsi="Arial" w:cs="Arial"/>
          <w:sz w:val="24"/>
          <w:szCs w:val="24"/>
          <w:lang w:val="en-US"/>
        </w:rPr>
        <w:t xml:space="preserve">Knight Frank (2024) </w:t>
      </w:r>
      <w:r w:rsidRPr="00E95077">
        <w:rPr>
          <w:rFonts w:ascii="Arial" w:hAnsi="Arial" w:cs="Arial"/>
          <w:i/>
          <w:sz w:val="24"/>
          <w:szCs w:val="24"/>
          <w:lang w:val="en-US"/>
        </w:rPr>
        <w:t>The Weal</w:t>
      </w:r>
      <w:r w:rsidR="00AE64EA">
        <w:rPr>
          <w:rFonts w:ascii="Arial" w:hAnsi="Arial" w:cs="Arial"/>
          <w:i/>
          <w:sz w:val="24"/>
          <w:szCs w:val="24"/>
          <w:lang w:val="en-US"/>
        </w:rPr>
        <w:t xml:space="preserve">th Report 2024. </w:t>
      </w:r>
      <w:r w:rsidR="00AE64EA" w:rsidRPr="00AE64EA">
        <w:rPr>
          <w:rFonts w:ascii="Arial" w:hAnsi="Arial" w:cs="Arial"/>
          <w:i/>
          <w:sz w:val="24"/>
          <w:szCs w:val="24"/>
          <w:lang w:val="en-US"/>
        </w:rPr>
        <w:t>London: Knight Frank LLP.</w:t>
      </w:r>
    </w:p>
    <w:p w:rsidR="00A75CBE" w:rsidRDefault="00A75CBE" w:rsidP="00754C15">
      <w:pPr>
        <w:ind w:left="709" w:hanging="709"/>
        <w:rPr>
          <w:rFonts w:ascii="Arial" w:hAnsi="Arial" w:cs="Arial"/>
          <w:sz w:val="24"/>
          <w:szCs w:val="24"/>
          <w:lang w:val="en-US"/>
        </w:rPr>
      </w:pPr>
    </w:p>
    <w:p w:rsidR="00A75CBE" w:rsidRDefault="00B57228" w:rsidP="00754C15">
      <w:pPr>
        <w:ind w:left="709" w:hanging="709"/>
        <w:rPr>
          <w:rFonts w:ascii="Arial" w:hAnsi="Arial" w:cs="Arial"/>
          <w:sz w:val="24"/>
          <w:szCs w:val="24"/>
          <w:lang w:val="en-US"/>
        </w:rPr>
      </w:pPr>
      <w:proofErr w:type="spellStart"/>
      <w:r>
        <w:rPr>
          <w:rFonts w:ascii="Arial" w:hAnsi="Arial" w:cs="Arial"/>
          <w:sz w:val="24"/>
          <w:szCs w:val="24"/>
          <w:lang w:val="en-US"/>
        </w:rPr>
        <w:t>Kotler</w:t>
      </w:r>
      <w:proofErr w:type="spellEnd"/>
      <w:r>
        <w:rPr>
          <w:rFonts w:ascii="Arial" w:hAnsi="Arial" w:cs="Arial"/>
          <w:sz w:val="24"/>
          <w:szCs w:val="24"/>
          <w:lang w:val="en-US"/>
        </w:rPr>
        <w:t xml:space="preserve">, P., </w:t>
      </w:r>
      <w:proofErr w:type="gramStart"/>
      <w:r>
        <w:rPr>
          <w:rFonts w:ascii="Arial" w:hAnsi="Arial" w:cs="Arial"/>
          <w:sz w:val="24"/>
          <w:szCs w:val="24"/>
          <w:lang w:val="en-US"/>
        </w:rPr>
        <w:t xml:space="preserve">and </w:t>
      </w:r>
      <w:r w:rsidR="00A75CBE" w:rsidRPr="00A75CBE">
        <w:rPr>
          <w:rFonts w:ascii="Arial" w:hAnsi="Arial" w:cs="Arial"/>
          <w:sz w:val="24"/>
          <w:szCs w:val="24"/>
          <w:lang w:val="en-US"/>
        </w:rPr>
        <w:t xml:space="preserve"> Kel</w:t>
      </w:r>
      <w:r w:rsidR="00A75CBE">
        <w:rPr>
          <w:rFonts w:ascii="Arial" w:hAnsi="Arial" w:cs="Arial"/>
          <w:sz w:val="24"/>
          <w:szCs w:val="24"/>
          <w:lang w:val="en-US"/>
        </w:rPr>
        <w:t>ler</w:t>
      </w:r>
      <w:proofErr w:type="gramEnd"/>
      <w:r w:rsidR="00A75CBE">
        <w:rPr>
          <w:rFonts w:ascii="Arial" w:hAnsi="Arial" w:cs="Arial"/>
          <w:sz w:val="24"/>
          <w:szCs w:val="24"/>
          <w:lang w:val="en-US"/>
        </w:rPr>
        <w:t xml:space="preserve">, K. L. (2016). </w:t>
      </w:r>
      <w:proofErr w:type="gramStart"/>
      <w:r w:rsidR="00AE64EA">
        <w:rPr>
          <w:rFonts w:ascii="Arial" w:hAnsi="Arial" w:cs="Arial"/>
          <w:i/>
          <w:sz w:val="24"/>
          <w:szCs w:val="24"/>
          <w:lang w:val="en-US"/>
        </w:rPr>
        <w:t>Marketing Management.</w:t>
      </w:r>
      <w:proofErr w:type="gramEnd"/>
      <w:r w:rsidR="00AE64EA">
        <w:rPr>
          <w:rFonts w:ascii="Arial" w:hAnsi="Arial" w:cs="Arial"/>
          <w:i/>
          <w:sz w:val="24"/>
          <w:szCs w:val="24"/>
          <w:lang w:val="en-US"/>
        </w:rPr>
        <w:t xml:space="preserve"> </w:t>
      </w:r>
      <w:proofErr w:type="gramStart"/>
      <w:r w:rsidR="00AE64EA" w:rsidRPr="00AE64EA">
        <w:rPr>
          <w:rFonts w:ascii="Arial" w:hAnsi="Arial" w:cs="Arial"/>
          <w:sz w:val="24"/>
          <w:szCs w:val="24"/>
          <w:lang w:val="en-US"/>
        </w:rPr>
        <w:t xml:space="preserve">15th </w:t>
      </w:r>
      <w:proofErr w:type="spellStart"/>
      <w:r w:rsidR="00AE64EA" w:rsidRPr="00AE64EA">
        <w:rPr>
          <w:rFonts w:ascii="Arial" w:hAnsi="Arial" w:cs="Arial"/>
          <w:sz w:val="24"/>
          <w:szCs w:val="24"/>
          <w:lang w:val="en-US"/>
        </w:rPr>
        <w:t>edn</w:t>
      </w:r>
      <w:proofErr w:type="spellEnd"/>
      <w:r w:rsidR="00AE64EA" w:rsidRPr="00AE64EA">
        <w:rPr>
          <w:rFonts w:ascii="Arial" w:hAnsi="Arial" w:cs="Arial"/>
          <w:sz w:val="24"/>
          <w:szCs w:val="24"/>
          <w:lang w:val="en-US"/>
        </w:rPr>
        <w:t>.</w:t>
      </w:r>
      <w:proofErr w:type="gramEnd"/>
      <w:r w:rsidR="00AE64EA" w:rsidRPr="00AE64EA">
        <w:rPr>
          <w:rFonts w:ascii="Arial" w:hAnsi="Arial" w:cs="Arial"/>
          <w:sz w:val="24"/>
          <w:szCs w:val="24"/>
          <w:lang w:val="en-US"/>
        </w:rPr>
        <w:t xml:space="preserve"> Harlow: Pearson Education.</w:t>
      </w:r>
    </w:p>
    <w:p w:rsidR="001646F8" w:rsidRDefault="001646F8" w:rsidP="00754C15">
      <w:pPr>
        <w:ind w:left="709" w:hanging="709"/>
        <w:rPr>
          <w:rFonts w:ascii="Arial" w:hAnsi="Arial" w:cs="Arial"/>
          <w:sz w:val="24"/>
          <w:szCs w:val="24"/>
          <w:lang w:val="en-US"/>
        </w:rPr>
      </w:pPr>
    </w:p>
    <w:p w:rsidR="001646F8" w:rsidRDefault="00B57228" w:rsidP="00AE64EA">
      <w:pPr>
        <w:rPr>
          <w:rFonts w:ascii="Arial" w:hAnsi="Arial" w:cs="Arial"/>
          <w:sz w:val="24"/>
          <w:szCs w:val="24"/>
          <w:lang w:val="en-US"/>
        </w:rPr>
      </w:pPr>
      <w:proofErr w:type="spellStart"/>
      <w:r>
        <w:rPr>
          <w:rFonts w:ascii="Arial" w:hAnsi="Arial" w:cs="Arial"/>
          <w:sz w:val="24"/>
          <w:szCs w:val="24"/>
          <w:lang w:val="en-US"/>
        </w:rPr>
        <w:t>Kotler</w:t>
      </w:r>
      <w:proofErr w:type="spellEnd"/>
      <w:r>
        <w:rPr>
          <w:rFonts w:ascii="Arial" w:hAnsi="Arial" w:cs="Arial"/>
          <w:sz w:val="24"/>
          <w:szCs w:val="24"/>
          <w:lang w:val="en-US"/>
        </w:rPr>
        <w:t xml:space="preserve">, P. </w:t>
      </w:r>
      <w:proofErr w:type="gramStart"/>
      <w:r>
        <w:rPr>
          <w:rFonts w:ascii="Arial" w:hAnsi="Arial" w:cs="Arial"/>
          <w:sz w:val="24"/>
          <w:szCs w:val="24"/>
          <w:lang w:val="en-US"/>
        </w:rPr>
        <w:t xml:space="preserve">and </w:t>
      </w:r>
      <w:r w:rsidR="001646F8" w:rsidRPr="001646F8">
        <w:rPr>
          <w:rFonts w:ascii="Arial" w:hAnsi="Arial" w:cs="Arial"/>
          <w:sz w:val="24"/>
          <w:szCs w:val="24"/>
          <w:lang w:val="en-US"/>
        </w:rPr>
        <w:t xml:space="preserve"> Keller</w:t>
      </w:r>
      <w:proofErr w:type="gramEnd"/>
      <w:r w:rsidR="001646F8" w:rsidRPr="001646F8">
        <w:rPr>
          <w:rFonts w:ascii="Arial" w:hAnsi="Arial" w:cs="Arial"/>
          <w:sz w:val="24"/>
          <w:szCs w:val="24"/>
          <w:lang w:val="en-US"/>
        </w:rPr>
        <w:t>, K. L. (2022</w:t>
      </w:r>
      <w:r w:rsidR="001646F8" w:rsidRPr="001646F8">
        <w:rPr>
          <w:rFonts w:ascii="Arial" w:hAnsi="Arial" w:cs="Arial"/>
          <w:i/>
          <w:sz w:val="24"/>
          <w:szCs w:val="24"/>
          <w:lang w:val="en-US"/>
        </w:rPr>
        <w:t xml:space="preserve">). </w:t>
      </w:r>
      <w:proofErr w:type="gramStart"/>
      <w:r w:rsidR="001646F8" w:rsidRPr="001646F8">
        <w:rPr>
          <w:rFonts w:ascii="Arial" w:hAnsi="Arial" w:cs="Arial"/>
          <w:i/>
          <w:sz w:val="24"/>
          <w:szCs w:val="24"/>
          <w:lang w:val="en-US"/>
        </w:rPr>
        <w:t>Marketing Management</w:t>
      </w:r>
      <w:r w:rsidR="00AE64EA">
        <w:rPr>
          <w:rFonts w:ascii="Arial" w:hAnsi="Arial" w:cs="Arial"/>
          <w:sz w:val="24"/>
          <w:szCs w:val="24"/>
          <w:lang w:val="en-US"/>
        </w:rPr>
        <w:t>.</w:t>
      </w:r>
      <w:proofErr w:type="gramEnd"/>
      <w:r w:rsidR="00AE64EA">
        <w:rPr>
          <w:rFonts w:ascii="Arial" w:hAnsi="Arial" w:cs="Arial"/>
          <w:sz w:val="24"/>
          <w:szCs w:val="24"/>
          <w:lang w:val="en-US"/>
        </w:rPr>
        <w:t xml:space="preserve"> </w:t>
      </w:r>
      <w:proofErr w:type="gramStart"/>
      <w:r w:rsidR="00AE64EA" w:rsidRPr="00AE64EA">
        <w:rPr>
          <w:rFonts w:ascii="Arial" w:hAnsi="Arial" w:cs="Arial"/>
          <w:sz w:val="24"/>
          <w:szCs w:val="24"/>
          <w:lang w:val="en-US"/>
        </w:rPr>
        <w:t xml:space="preserve">16th </w:t>
      </w:r>
      <w:proofErr w:type="spellStart"/>
      <w:r w:rsidR="00AE64EA" w:rsidRPr="00AE64EA">
        <w:rPr>
          <w:rFonts w:ascii="Arial" w:hAnsi="Arial" w:cs="Arial"/>
          <w:sz w:val="24"/>
          <w:szCs w:val="24"/>
          <w:lang w:val="en-US"/>
        </w:rPr>
        <w:t>edn</w:t>
      </w:r>
      <w:proofErr w:type="spellEnd"/>
      <w:r w:rsidR="00AE64EA" w:rsidRPr="00AE64EA">
        <w:rPr>
          <w:rFonts w:ascii="Arial" w:hAnsi="Arial" w:cs="Arial"/>
          <w:sz w:val="24"/>
          <w:szCs w:val="24"/>
          <w:lang w:val="en-US"/>
        </w:rPr>
        <w:t>.</w:t>
      </w:r>
      <w:proofErr w:type="gramEnd"/>
      <w:r w:rsidR="00AE64EA" w:rsidRPr="00AE64EA">
        <w:rPr>
          <w:rFonts w:ascii="Arial" w:hAnsi="Arial" w:cs="Arial"/>
          <w:sz w:val="24"/>
          <w:szCs w:val="24"/>
          <w:lang w:val="en-US"/>
        </w:rPr>
        <w:t xml:space="preserve"> Harlow: Pearson.</w:t>
      </w:r>
    </w:p>
    <w:p w:rsidR="00754C15" w:rsidRDefault="00754C15" w:rsidP="00754C15">
      <w:pPr>
        <w:ind w:left="709" w:hanging="709"/>
        <w:rPr>
          <w:rFonts w:ascii="Arial" w:hAnsi="Arial" w:cs="Arial"/>
          <w:sz w:val="24"/>
          <w:szCs w:val="24"/>
          <w:lang w:val="en-US"/>
        </w:rPr>
      </w:pPr>
    </w:p>
    <w:p w:rsidR="00754C15" w:rsidRPr="00834CD8" w:rsidRDefault="00754C15" w:rsidP="00754C15">
      <w:pPr>
        <w:ind w:left="709" w:hanging="709"/>
        <w:rPr>
          <w:rFonts w:ascii="Arial" w:hAnsi="Arial" w:cs="Arial"/>
          <w:sz w:val="24"/>
          <w:szCs w:val="24"/>
          <w:lang w:val="en-US"/>
        </w:rPr>
      </w:pPr>
      <w:proofErr w:type="spellStart"/>
      <w:proofErr w:type="gramStart"/>
      <w:r w:rsidRPr="00754C15">
        <w:rPr>
          <w:rFonts w:ascii="Arial" w:hAnsi="Arial" w:cs="Arial"/>
          <w:sz w:val="24"/>
          <w:szCs w:val="24"/>
          <w:lang w:val="en-US"/>
        </w:rPr>
        <w:lastRenderedPageBreak/>
        <w:t>Kuratko</w:t>
      </w:r>
      <w:proofErr w:type="spellEnd"/>
      <w:r w:rsidRPr="00754C15">
        <w:rPr>
          <w:rFonts w:ascii="Arial" w:hAnsi="Arial" w:cs="Arial"/>
          <w:sz w:val="24"/>
          <w:szCs w:val="24"/>
          <w:lang w:val="en-US"/>
        </w:rPr>
        <w:t>, D. F. (2017</w:t>
      </w:r>
      <w:r w:rsidRPr="00754C15">
        <w:rPr>
          <w:rFonts w:ascii="Arial" w:hAnsi="Arial" w:cs="Arial"/>
          <w:i/>
          <w:sz w:val="24"/>
          <w:szCs w:val="24"/>
          <w:lang w:val="en-US"/>
        </w:rPr>
        <w:t>).</w:t>
      </w:r>
      <w:proofErr w:type="gramEnd"/>
      <w:r w:rsidRPr="00754C15">
        <w:rPr>
          <w:rFonts w:ascii="Arial" w:hAnsi="Arial" w:cs="Arial"/>
          <w:i/>
          <w:sz w:val="24"/>
          <w:szCs w:val="24"/>
          <w:lang w:val="en-US"/>
        </w:rPr>
        <w:t xml:space="preserve"> Entrepreneurshi</w:t>
      </w:r>
      <w:r w:rsidR="00834CD8">
        <w:rPr>
          <w:rFonts w:ascii="Arial" w:hAnsi="Arial" w:cs="Arial"/>
          <w:i/>
          <w:sz w:val="24"/>
          <w:szCs w:val="24"/>
          <w:lang w:val="en-US"/>
        </w:rPr>
        <w:t xml:space="preserve">p: Theory, </w:t>
      </w:r>
      <w:r w:rsidR="00834CD8" w:rsidRPr="00834CD8">
        <w:rPr>
          <w:rFonts w:ascii="Arial" w:hAnsi="Arial" w:cs="Arial"/>
          <w:i/>
          <w:sz w:val="24"/>
          <w:szCs w:val="24"/>
          <w:lang w:val="en-US"/>
        </w:rPr>
        <w:t xml:space="preserve">Process, and Practice. </w:t>
      </w:r>
      <w:r w:rsidR="00834CD8" w:rsidRPr="00834CD8">
        <w:rPr>
          <w:rFonts w:ascii="Arial" w:hAnsi="Arial" w:cs="Arial"/>
          <w:sz w:val="24"/>
          <w:szCs w:val="24"/>
          <w:lang w:val="en-US"/>
        </w:rPr>
        <w:t xml:space="preserve">Boston, MA: </w:t>
      </w:r>
      <w:proofErr w:type="spellStart"/>
      <w:r w:rsidR="00834CD8" w:rsidRPr="00834CD8">
        <w:rPr>
          <w:rFonts w:ascii="Arial" w:hAnsi="Arial" w:cs="Arial"/>
          <w:sz w:val="24"/>
          <w:szCs w:val="24"/>
          <w:lang w:val="en-US"/>
        </w:rPr>
        <w:t>Cengage</w:t>
      </w:r>
      <w:proofErr w:type="spellEnd"/>
      <w:r w:rsidR="00834CD8" w:rsidRPr="00834CD8">
        <w:rPr>
          <w:rFonts w:ascii="Arial" w:hAnsi="Arial" w:cs="Arial"/>
          <w:sz w:val="24"/>
          <w:szCs w:val="24"/>
          <w:lang w:val="en-US"/>
        </w:rPr>
        <w:t xml:space="preserve"> Learning.</w:t>
      </w:r>
    </w:p>
    <w:p w:rsidR="00D00AC5" w:rsidRDefault="00D00AC5" w:rsidP="00754C15">
      <w:pPr>
        <w:ind w:left="709" w:hanging="709"/>
        <w:rPr>
          <w:rFonts w:ascii="Arial" w:hAnsi="Arial" w:cs="Arial"/>
          <w:sz w:val="24"/>
          <w:szCs w:val="24"/>
          <w:lang w:val="en-US"/>
        </w:rPr>
      </w:pPr>
    </w:p>
    <w:p w:rsidR="00D00AC5" w:rsidRDefault="00B57228" w:rsidP="00754C15">
      <w:pPr>
        <w:ind w:left="709" w:hanging="709"/>
        <w:rPr>
          <w:rFonts w:ascii="Arial" w:hAnsi="Arial" w:cs="Arial"/>
          <w:sz w:val="24"/>
          <w:szCs w:val="24"/>
          <w:lang w:val="en-US"/>
        </w:rPr>
      </w:pPr>
      <w:proofErr w:type="spellStart"/>
      <w:proofErr w:type="gramStart"/>
      <w:r>
        <w:rPr>
          <w:rFonts w:ascii="Arial" w:hAnsi="Arial" w:cs="Arial"/>
          <w:sz w:val="24"/>
          <w:szCs w:val="24"/>
          <w:lang w:val="en-US"/>
        </w:rPr>
        <w:t>Lengnick</w:t>
      </w:r>
      <w:proofErr w:type="spellEnd"/>
      <w:r>
        <w:rPr>
          <w:rFonts w:ascii="Arial" w:hAnsi="Arial" w:cs="Arial"/>
          <w:sz w:val="24"/>
          <w:szCs w:val="24"/>
          <w:lang w:val="en-US"/>
        </w:rPr>
        <w:t>-Hall, M. L., and</w:t>
      </w:r>
      <w:r w:rsidR="00D00AC5" w:rsidRPr="00D00AC5">
        <w:rPr>
          <w:rFonts w:ascii="Arial" w:hAnsi="Arial" w:cs="Arial"/>
          <w:sz w:val="24"/>
          <w:szCs w:val="24"/>
          <w:lang w:val="en-US"/>
        </w:rPr>
        <w:t xml:space="preserve"> </w:t>
      </w:r>
      <w:proofErr w:type="spellStart"/>
      <w:r w:rsidR="00D00AC5" w:rsidRPr="00D00AC5">
        <w:rPr>
          <w:rFonts w:ascii="Arial" w:hAnsi="Arial" w:cs="Arial"/>
          <w:sz w:val="24"/>
          <w:szCs w:val="24"/>
          <w:lang w:val="en-US"/>
        </w:rPr>
        <w:t>Lengnick</w:t>
      </w:r>
      <w:proofErr w:type="spellEnd"/>
      <w:r w:rsidR="00D00AC5" w:rsidRPr="00D00AC5">
        <w:rPr>
          <w:rFonts w:ascii="Arial" w:hAnsi="Arial" w:cs="Arial"/>
          <w:sz w:val="24"/>
          <w:szCs w:val="24"/>
          <w:lang w:val="en-US"/>
        </w:rPr>
        <w:t>-Hall, C. A. (2018).</w:t>
      </w:r>
      <w:proofErr w:type="gramEnd"/>
      <w:r w:rsidR="00D00AC5" w:rsidRPr="00D00AC5">
        <w:rPr>
          <w:rFonts w:ascii="Arial" w:hAnsi="Arial" w:cs="Arial"/>
          <w:sz w:val="24"/>
          <w:szCs w:val="24"/>
          <w:lang w:val="en-US"/>
        </w:rPr>
        <w:t xml:space="preserve"> </w:t>
      </w:r>
      <w:r w:rsidR="00834CD8">
        <w:rPr>
          <w:rFonts w:ascii="Arial" w:hAnsi="Arial" w:cs="Arial"/>
          <w:i/>
          <w:sz w:val="24"/>
          <w:szCs w:val="24"/>
          <w:lang w:val="en-US"/>
        </w:rPr>
        <w:t xml:space="preserve">Strategic </w:t>
      </w:r>
      <w:r w:rsidR="00834CD8" w:rsidRPr="00834CD8">
        <w:rPr>
          <w:rFonts w:ascii="Arial" w:hAnsi="Arial" w:cs="Arial"/>
          <w:i/>
          <w:sz w:val="24"/>
          <w:szCs w:val="24"/>
          <w:lang w:val="en-US"/>
        </w:rPr>
        <w:t xml:space="preserve">Resource Management: A Review and Synthesis. </w:t>
      </w:r>
      <w:r w:rsidR="00834CD8" w:rsidRPr="00834CD8">
        <w:rPr>
          <w:rFonts w:ascii="Arial" w:hAnsi="Arial" w:cs="Arial"/>
          <w:sz w:val="24"/>
          <w:szCs w:val="24"/>
          <w:lang w:val="en-US"/>
        </w:rPr>
        <w:t xml:space="preserve">Abingdon: </w:t>
      </w:r>
      <w:proofErr w:type="spellStart"/>
      <w:r w:rsidR="00834CD8" w:rsidRPr="00834CD8">
        <w:rPr>
          <w:rFonts w:ascii="Arial" w:hAnsi="Arial" w:cs="Arial"/>
          <w:sz w:val="24"/>
          <w:szCs w:val="24"/>
          <w:lang w:val="en-US"/>
        </w:rPr>
        <w:t>Routledge</w:t>
      </w:r>
      <w:proofErr w:type="spellEnd"/>
      <w:r w:rsidR="00834CD8" w:rsidRPr="00834CD8">
        <w:rPr>
          <w:rFonts w:ascii="Arial" w:hAnsi="Arial" w:cs="Arial"/>
          <w:i/>
          <w:sz w:val="24"/>
          <w:szCs w:val="24"/>
          <w:lang w:val="en-US"/>
        </w:rPr>
        <w:t>.</w:t>
      </w:r>
    </w:p>
    <w:p w:rsidR="00CA330D" w:rsidRDefault="00CA330D" w:rsidP="00754C15">
      <w:pPr>
        <w:ind w:left="709" w:hanging="709"/>
        <w:rPr>
          <w:rFonts w:ascii="Arial" w:hAnsi="Arial" w:cs="Arial"/>
          <w:sz w:val="24"/>
          <w:szCs w:val="24"/>
          <w:lang w:val="en-US"/>
        </w:rPr>
      </w:pPr>
    </w:p>
    <w:p w:rsidR="00834CD8" w:rsidRDefault="00CA330D" w:rsidP="00754C15">
      <w:pPr>
        <w:ind w:left="709" w:hanging="709"/>
        <w:rPr>
          <w:rFonts w:ascii="Arial" w:hAnsi="Arial" w:cs="Arial"/>
          <w:sz w:val="24"/>
          <w:szCs w:val="24"/>
          <w:lang w:val="en-US"/>
        </w:rPr>
      </w:pPr>
      <w:proofErr w:type="gramStart"/>
      <w:r w:rsidRPr="00CA330D">
        <w:rPr>
          <w:rFonts w:ascii="Arial" w:hAnsi="Arial" w:cs="Arial"/>
          <w:sz w:val="24"/>
          <w:szCs w:val="24"/>
          <w:lang w:val="en-US"/>
        </w:rPr>
        <w:t>LUXIMMO (</w:t>
      </w:r>
      <w:proofErr w:type="spellStart"/>
      <w:r w:rsidRPr="00CA330D">
        <w:rPr>
          <w:rFonts w:ascii="Arial" w:hAnsi="Arial" w:cs="Arial"/>
          <w:sz w:val="24"/>
          <w:szCs w:val="24"/>
          <w:lang w:val="en-US"/>
        </w:rPr>
        <w:t>n.d</w:t>
      </w:r>
      <w:r w:rsidR="005D1562">
        <w:rPr>
          <w:rFonts w:ascii="Arial" w:hAnsi="Arial" w:cs="Arial"/>
          <w:i/>
          <w:sz w:val="24"/>
          <w:szCs w:val="24"/>
          <w:lang w:val="en-US"/>
        </w:rPr>
        <w:t>.</w:t>
      </w:r>
      <w:proofErr w:type="spellEnd"/>
      <w:r w:rsidR="005D1562">
        <w:rPr>
          <w:rFonts w:ascii="Arial" w:hAnsi="Arial" w:cs="Arial"/>
          <w:i/>
          <w:sz w:val="24"/>
          <w:szCs w:val="24"/>
          <w:lang w:val="en-US"/>
        </w:rPr>
        <w:t xml:space="preserve">) </w:t>
      </w:r>
      <w:proofErr w:type="spellStart"/>
      <w:r w:rsidR="005D1562">
        <w:rPr>
          <w:rFonts w:ascii="Arial" w:hAnsi="Arial" w:cs="Arial"/>
          <w:i/>
          <w:sz w:val="24"/>
          <w:szCs w:val="24"/>
          <w:lang w:val="en-US"/>
        </w:rPr>
        <w:t>Luximmo</w:t>
      </w:r>
      <w:proofErr w:type="spellEnd"/>
      <w:r w:rsidR="005D1562">
        <w:rPr>
          <w:rFonts w:ascii="Arial" w:hAnsi="Arial" w:cs="Arial"/>
          <w:i/>
          <w:sz w:val="24"/>
          <w:szCs w:val="24"/>
          <w:lang w:val="en-US"/>
        </w:rPr>
        <w:t xml:space="preserve"> contact and</w:t>
      </w:r>
      <w:r w:rsidRPr="00CA330D">
        <w:rPr>
          <w:rFonts w:ascii="Arial" w:hAnsi="Arial" w:cs="Arial"/>
          <w:i/>
          <w:sz w:val="24"/>
          <w:szCs w:val="24"/>
          <w:lang w:val="en-US"/>
        </w:rPr>
        <w:t xml:space="preserve"> offices</w:t>
      </w:r>
      <w:r w:rsidRPr="00CA330D">
        <w:rPr>
          <w:rFonts w:ascii="Arial" w:hAnsi="Arial" w:cs="Arial"/>
          <w:sz w:val="24"/>
          <w:szCs w:val="24"/>
          <w:lang w:val="en-US"/>
        </w:rPr>
        <w:t>.</w:t>
      </w:r>
      <w:proofErr w:type="gramEnd"/>
      <w:r w:rsidRPr="00CA330D">
        <w:rPr>
          <w:rFonts w:ascii="Arial" w:hAnsi="Arial" w:cs="Arial"/>
          <w:sz w:val="24"/>
          <w:szCs w:val="24"/>
          <w:lang w:val="en-US"/>
        </w:rPr>
        <w:t xml:space="preserve"> Available at: </w:t>
      </w:r>
      <w:hyperlink r:id="rId27" w:history="1">
        <w:r w:rsidR="00834CD8" w:rsidRPr="004D421D">
          <w:rPr>
            <w:rStyle w:val="Hyperlink"/>
            <w:rFonts w:ascii="Arial" w:hAnsi="Arial" w:cs="Arial"/>
            <w:sz w:val="24"/>
            <w:szCs w:val="24"/>
            <w:lang w:val="en-US"/>
          </w:rPr>
          <w:t>https://www.luximmo.com</w:t>
        </w:r>
      </w:hyperlink>
      <w:r w:rsidR="005D1562">
        <w:rPr>
          <w:rFonts w:ascii="Arial" w:hAnsi="Arial" w:cs="Arial"/>
          <w:sz w:val="24"/>
          <w:szCs w:val="24"/>
          <w:lang w:val="en-US"/>
        </w:rPr>
        <w:t xml:space="preserve"> </w:t>
      </w:r>
      <w:r w:rsidR="005D1562" w:rsidRPr="005D1562">
        <w:rPr>
          <w:rFonts w:ascii="Arial" w:hAnsi="Arial" w:cs="Arial"/>
          <w:sz w:val="24"/>
          <w:szCs w:val="24"/>
          <w:lang w:val="en-US"/>
        </w:rPr>
        <w:t xml:space="preserve"> (Accessed: 10 December 2025)</w:t>
      </w:r>
    </w:p>
    <w:p w:rsidR="00CA330D" w:rsidRDefault="005D1562" w:rsidP="00754C15">
      <w:pPr>
        <w:ind w:left="709" w:hanging="709"/>
        <w:rPr>
          <w:rFonts w:ascii="Arial" w:hAnsi="Arial" w:cs="Arial"/>
          <w:sz w:val="24"/>
          <w:szCs w:val="24"/>
          <w:lang w:val="en-US"/>
        </w:rPr>
      </w:pPr>
      <w:r>
        <w:rPr>
          <w:rFonts w:ascii="Arial" w:hAnsi="Arial" w:cs="Arial"/>
          <w:sz w:val="24"/>
          <w:szCs w:val="24"/>
          <w:lang w:val="en-US"/>
        </w:rPr>
        <w:t xml:space="preserve"> </w:t>
      </w:r>
    </w:p>
    <w:p w:rsidR="00464652" w:rsidRDefault="00464652" w:rsidP="00754C15">
      <w:pPr>
        <w:ind w:left="709" w:hanging="709"/>
        <w:rPr>
          <w:rFonts w:ascii="Arial" w:hAnsi="Arial" w:cs="Arial"/>
          <w:sz w:val="24"/>
          <w:szCs w:val="24"/>
          <w:lang w:val="en-US"/>
        </w:rPr>
      </w:pPr>
    </w:p>
    <w:p w:rsidR="00464652" w:rsidRDefault="00464652" w:rsidP="00754C15">
      <w:pPr>
        <w:ind w:left="709" w:hanging="709"/>
        <w:rPr>
          <w:rFonts w:ascii="Arial" w:hAnsi="Arial" w:cs="Arial"/>
          <w:sz w:val="24"/>
          <w:szCs w:val="24"/>
          <w:lang w:val="en-US"/>
        </w:rPr>
      </w:pPr>
      <w:proofErr w:type="spellStart"/>
      <w:r w:rsidRPr="00464652">
        <w:rPr>
          <w:rFonts w:ascii="Arial" w:hAnsi="Arial" w:cs="Arial"/>
          <w:sz w:val="24"/>
          <w:szCs w:val="24"/>
          <w:lang w:val="en-US"/>
        </w:rPr>
        <w:t>Mintzberg</w:t>
      </w:r>
      <w:proofErr w:type="spellEnd"/>
      <w:r w:rsidRPr="00464652">
        <w:rPr>
          <w:rFonts w:ascii="Arial" w:hAnsi="Arial" w:cs="Arial"/>
          <w:sz w:val="24"/>
          <w:szCs w:val="24"/>
          <w:lang w:val="en-US"/>
        </w:rPr>
        <w:t xml:space="preserve">, H. (1993) </w:t>
      </w:r>
      <w:r w:rsidRPr="00464652">
        <w:rPr>
          <w:rFonts w:ascii="Arial" w:hAnsi="Arial" w:cs="Arial"/>
          <w:i/>
          <w:sz w:val="24"/>
          <w:szCs w:val="24"/>
          <w:lang w:val="en-US"/>
        </w:rPr>
        <w:t>Structure in Fives: Designing Effective Organizations</w:t>
      </w:r>
      <w:r w:rsidR="00834CD8">
        <w:rPr>
          <w:rFonts w:ascii="Arial" w:hAnsi="Arial" w:cs="Arial"/>
          <w:sz w:val="24"/>
          <w:szCs w:val="24"/>
          <w:lang w:val="en-US"/>
        </w:rPr>
        <w:t xml:space="preserve">. </w:t>
      </w:r>
      <w:r w:rsidR="00834CD8" w:rsidRPr="00834CD8">
        <w:rPr>
          <w:rFonts w:ascii="Arial" w:hAnsi="Arial" w:cs="Arial"/>
          <w:sz w:val="24"/>
          <w:szCs w:val="24"/>
          <w:lang w:val="en-US"/>
        </w:rPr>
        <w:t>Englewood Cliffs, NJ: Prentice Hall.</w:t>
      </w:r>
    </w:p>
    <w:p w:rsidR="00862A76" w:rsidRDefault="00862A76" w:rsidP="00754C15">
      <w:pPr>
        <w:ind w:left="709" w:hanging="709"/>
        <w:rPr>
          <w:rFonts w:ascii="Arial" w:hAnsi="Arial" w:cs="Arial"/>
          <w:sz w:val="24"/>
          <w:szCs w:val="24"/>
          <w:lang w:val="en-US"/>
        </w:rPr>
      </w:pPr>
    </w:p>
    <w:p w:rsidR="00862A76" w:rsidRDefault="00B57228" w:rsidP="00754C15">
      <w:pPr>
        <w:ind w:left="709" w:hanging="709"/>
        <w:rPr>
          <w:rFonts w:ascii="Arial" w:hAnsi="Arial" w:cs="Arial"/>
          <w:sz w:val="24"/>
          <w:szCs w:val="24"/>
          <w:lang w:val="en-US"/>
        </w:rPr>
      </w:pPr>
      <w:proofErr w:type="gramStart"/>
      <w:r>
        <w:rPr>
          <w:rFonts w:ascii="Arial" w:hAnsi="Arial" w:cs="Arial"/>
          <w:sz w:val="24"/>
          <w:szCs w:val="24"/>
          <w:lang w:val="en-US"/>
        </w:rPr>
        <w:t>Morgan, R. M., and</w:t>
      </w:r>
      <w:r w:rsidR="00862A76" w:rsidRPr="00862A76">
        <w:rPr>
          <w:rFonts w:ascii="Arial" w:hAnsi="Arial" w:cs="Arial"/>
          <w:sz w:val="24"/>
          <w:szCs w:val="24"/>
          <w:lang w:val="en-US"/>
        </w:rPr>
        <w:t xml:space="preserve"> Hunt, S. D. (1994).</w:t>
      </w:r>
      <w:proofErr w:type="gramEnd"/>
      <w:r w:rsidR="00862A76" w:rsidRPr="00862A76">
        <w:rPr>
          <w:rFonts w:ascii="Arial" w:hAnsi="Arial" w:cs="Arial"/>
          <w:sz w:val="24"/>
          <w:szCs w:val="24"/>
          <w:lang w:val="en-US"/>
        </w:rPr>
        <w:t xml:space="preserve"> </w:t>
      </w:r>
      <w:proofErr w:type="gramStart"/>
      <w:r w:rsidR="00834CD8" w:rsidRPr="00834CD8">
        <w:rPr>
          <w:rFonts w:ascii="Arial" w:hAnsi="Arial" w:cs="Arial"/>
          <w:sz w:val="24"/>
          <w:szCs w:val="24"/>
          <w:lang w:val="en-US"/>
        </w:rPr>
        <w:t>‘The commitment-trust theory of relationship marketing’</w:t>
      </w:r>
      <w:r w:rsidR="00834CD8" w:rsidRPr="00834CD8">
        <w:rPr>
          <w:rFonts w:ascii="Arial" w:hAnsi="Arial" w:cs="Arial"/>
          <w:i/>
          <w:sz w:val="24"/>
          <w:szCs w:val="24"/>
          <w:lang w:val="en-US"/>
        </w:rPr>
        <w:t>, Journal of Marketing</w:t>
      </w:r>
      <w:r w:rsidR="00834CD8" w:rsidRPr="00834CD8">
        <w:rPr>
          <w:rFonts w:ascii="Arial" w:hAnsi="Arial" w:cs="Arial"/>
          <w:sz w:val="24"/>
          <w:szCs w:val="24"/>
          <w:lang w:val="en-US"/>
        </w:rPr>
        <w:t>, 58(3), pp. 20–38.</w:t>
      </w:r>
      <w:proofErr w:type="gramEnd"/>
    </w:p>
    <w:p w:rsidR="00163CB0" w:rsidRDefault="00163CB0" w:rsidP="00754C15">
      <w:pPr>
        <w:ind w:left="709" w:hanging="709"/>
        <w:rPr>
          <w:rFonts w:ascii="Arial" w:hAnsi="Arial" w:cs="Arial"/>
          <w:sz w:val="24"/>
          <w:szCs w:val="24"/>
          <w:lang w:val="en-US"/>
        </w:rPr>
      </w:pPr>
    </w:p>
    <w:p w:rsidR="00163CB0" w:rsidRPr="00163CB0" w:rsidRDefault="00BD4889" w:rsidP="00163CB0">
      <w:pPr>
        <w:ind w:left="709" w:hanging="709"/>
        <w:rPr>
          <w:rFonts w:ascii="Arial" w:hAnsi="Arial" w:cs="Arial"/>
          <w:sz w:val="24"/>
          <w:szCs w:val="24"/>
          <w:lang w:val="en-US"/>
        </w:rPr>
      </w:pPr>
      <w:proofErr w:type="spellStart"/>
      <w:proofErr w:type="gramStart"/>
      <w:r>
        <w:rPr>
          <w:rFonts w:ascii="Arial" w:hAnsi="Arial" w:cs="Arial"/>
          <w:sz w:val="24"/>
          <w:szCs w:val="24"/>
          <w:lang w:val="en-US"/>
        </w:rPr>
        <w:t>NasamNatam</w:t>
      </w:r>
      <w:proofErr w:type="spellEnd"/>
      <w:r>
        <w:rPr>
          <w:rFonts w:ascii="Arial" w:hAnsi="Arial" w:cs="Arial"/>
          <w:sz w:val="24"/>
          <w:szCs w:val="24"/>
          <w:lang w:val="en-US"/>
        </w:rPr>
        <w:t xml:space="preserve"> (2025</w:t>
      </w:r>
      <w:r w:rsidR="00163CB0" w:rsidRPr="00163CB0">
        <w:rPr>
          <w:rFonts w:ascii="Arial" w:hAnsi="Arial" w:cs="Arial"/>
          <w:sz w:val="24"/>
          <w:szCs w:val="24"/>
          <w:lang w:val="en-US"/>
        </w:rPr>
        <w:t>.)</w:t>
      </w:r>
      <w:proofErr w:type="gramEnd"/>
      <w:r w:rsidR="00163CB0" w:rsidRPr="00163CB0">
        <w:rPr>
          <w:rFonts w:ascii="Arial" w:hAnsi="Arial" w:cs="Arial"/>
          <w:sz w:val="24"/>
          <w:szCs w:val="24"/>
          <w:lang w:val="en-US"/>
        </w:rPr>
        <w:t xml:space="preserve"> </w:t>
      </w:r>
      <w:proofErr w:type="spellStart"/>
      <w:proofErr w:type="gramStart"/>
      <w:r w:rsidR="00163CB0" w:rsidRPr="00163CB0">
        <w:rPr>
          <w:rFonts w:ascii="Arial" w:hAnsi="Arial" w:cs="Arial"/>
          <w:i/>
          <w:sz w:val="24"/>
          <w:szCs w:val="24"/>
          <w:lang w:val="en-US"/>
        </w:rPr>
        <w:t>Тюленово</w:t>
      </w:r>
      <w:proofErr w:type="spellEnd"/>
      <w:r w:rsidR="00163CB0" w:rsidRPr="00163CB0">
        <w:rPr>
          <w:rFonts w:ascii="Arial" w:hAnsi="Arial" w:cs="Arial"/>
          <w:i/>
          <w:sz w:val="24"/>
          <w:szCs w:val="24"/>
          <w:lang w:val="en-US"/>
        </w:rPr>
        <w:t xml:space="preserve"> – </w:t>
      </w:r>
      <w:proofErr w:type="spellStart"/>
      <w:r w:rsidR="00163CB0" w:rsidRPr="00163CB0">
        <w:rPr>
          <w:rFonts w:ascii="Arial" w:hAnsi="Arial" w:cs="Arial"/>
          <w:i/>
          <w:sz w:val="24"/>
          <w:szCs w:val="24"/>
          <w:lang w:val="en-US"/>
        </w:rPr>
        <w:t>плаж</w:t>
      </w:r>
      <w:proofErr w:type="spellEnd"/>
      <w:r w:rsidR="00163CB0" w:rsidRPr="00163CB0">
        <w:rPr>
          <w:rFonts w:ascii="Arial" w:hAnsi="Arial" w:cs="Arial"/>
          <w:i/>
          <w:sz w:val="24"/>
          <w:szCs w:val="24"/>
          <w:lang w:val="en-US"/>
        </w:rPr>
        <w:t xml:space="preserve">, </w:t>
      </w:r>
      <w:proofErr w:type="spellStart"/>
      <w:r w:rsidR="00163CB0" w:rsidRPr="00163CB0">
        <w:rPr>
          <w:rFonts w:ascii="Arial" w:hAnsi="Arial" w:cs="Arial"/>
          <w:i/>
          <w:sz w:val="24"/>
          <w:szCs w:val="24"/>
          <w:lang w:val="en-US"/>
        </w:rPr>
        <w:t>скали</w:t>
      </w:r>
      <w:proofErr w:type="spellEnd"/>
      <w:r w:rsidR="00163CB0" w:rsidRPr="00163CB0">
        <w:rPr>
          <w:rFonts w:ascii="Arial" w:hAnsi="Arial" w:cs="Arial"/>
          <w:i/>
          <w:sz w:val="24"/>
          <w:szCs w:val="24"/>
          <w:lang w:val="en-US"/>
        </w:rPr>
        <w:t xml:space="preserve"> и </w:t>
      </w:r>
      <w:proofErr w:type="spellStart"/>
      <w:r w:rsidR="00163CB0" w:rsidRPr="00163CB0">
        <w:rPr>
          <w:rFonts w:ascii="Arial" w:hAnsi="Arial" w:cs="Arial"/>
          <w:i/>
          <w:sz w:val="24"/>
          <w:szCs w:val="24"/>
          <w:lang w:val="en-US"/>
        </w:rPr>
        <w:t>изгреви</w:t>
      </w:r>
      <w:proofErr w:type="spellEnd"/>
      <w:r w:rsidR="00163CB0" w:rsidRPr="00163CB0">
        <w:rPr>
          <w:rFonts w:ascii="Arial" w:hAnsi="Arial" w:cs="Arial"/>
          <w:sz w:val="24"/>
          <w:szCs w:val="24"/>
          <w:lang w:val="en-US"/>
        </w:rPr>
        <w:t>.</w:t>
      </w:r>
      <w:proofErr w:type="gramEnd"/>
      <w:r w:rsidR="00163CB0" w:rsidRPr="00163CB0">
        <w:rPr>
          <w:rFonts w:ascii="Arial" w:hAnsi="Arial" w:cs="Arial"/>
          <w:sz w:val="24"/>
          <w:szCs w:val="24"/>
          <w:lang w:val="en-US"/>
        </w:rPr>
        <w:t xml:space="preserve"> Available at: </w:t>
      </w:r>
      <w:hyperlink r:id="rId28" w:history="1">
        <w:r w:rsidR="00163CB0" w:rsidRPr="004D421D">
          <w:rPr>
            <w:rStyle w:val="Hyperlink"/>
            <w:rFonts w:ascii="Arial" w:hAnsi="Arial" w:cs="Arial"/>
            <w:sz w:val="24"/>
            <w:szCs w:val="24"/>
            <w:lang w:val="en-US"/>
          </w:rPr>
          <w:t>https://www.nasamnatam.com/statia/Tiulenovo_plaj_skali_i_izgrevi-3627.html</w:t>
        </w:r>
      </w:hyperlink>
      <w:r w:rsidR="00163CB0">
        <w:rPr>
          <w:rFonts w:ascii="Arial" w:hAnsi="Arial" w:cs="Arial"/>
          <w:sz w:val="24"/>
          <w:szCs w:val="24"/>
          <w:lang w:val="en-US"/>
        </w:rPr>
        <w:t xml:space="preserve"> </w:t>
      </w:r>
    </w:p>
    <w:p w:rsidR="00163CB0" w:rsidRDefault="00163CB0" w:rsidP="00163CB0">
      <w:pPr>
        <w:ind w:left="709" w:hanging="709"/>
        <w:rPr>
          <w:rFonts w:ascii="Arial" w:hAnsi="Arial" w:cs="Arial"/>
          <w:sz w:val="24"/>
          <w:szCs w:val="24"/>
          <w:lang w:val="en-US"/>
        </w:rPr>
      </w:pPr>
      <w:r>
        <w:rPr>
          <w:rFonts w:ascii="Arial" w:hAnsi="Arial" w:cs="Arial"/>
          <w:sz w:val="24"/>
          <w:szCs w:val="24"/>
          <w:lang w:val="en-US"/>
        </w:rPr>
        <w:t xml:space="preserve">          </w:t>
      </w:r>
      <w:proofErr w:type="gramStart"/>
      <w:r>
        <w:rPr>
          <w:rFonts w:ascii="Arial" w:hAnsi="Arial" w:cs="Arial"/>
          <w:sz w:val="24"/>
          <w:szCs w:val="24"/>
          <w:lang w:val="en-US"/>
        </w:rPr>
        <w:t>(Accessed: 1 January 2026</w:t>
      </w:r>
      <w:r w:rsidRPr="00163CB0">
        <w:rPr>
          <w:rFonts w:ascii="Arial" w:hAnsi="Arial" w:cs="Arial"/>
          <w:sz w:val="24"/>
          <w:szCs w:val="24"/>
          <w:lang w:val="en-US"/>
        </w:rPr>
        <w:t>).</w:t>
      </w:r>
      <w:proofErr w:type="gramEnd"/>
    </w:p>
    <w:p w:rsidR="002630F2" w:rsidRDefault="002630F2" w:rsidP="002630F2">
      <w:pPr>
        <w:rPr>
          <w:rFonts w:ascii="Arial" w:hAnsi="Arial" w:cs="Arial"/>
          <w:sz w:val="24"/>
          <w:szCs w:val="24"/>
          <w:lang w:val="en-US"/>
        </w:rPr>
      </w:pPr>
    </w:p>
    <w:p w:rsidR="002630F2" w:rsidRDefault="002630F2" w:rsidP="00C81F66">
      <w:pPr>
        <w:tabs>
          <w:tab w:val="left" w:pos="5685"/>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p w:rsidR="002630F2" w:rsidRDefault="002630F2" w:rsidP="00754C15">
      <w:pPr>
        <w:ind w:left="709" w:hanging="709"/>
        <w:rPr>
          <w:rFonts w:ascii="Arial" w:hAnsi="Arial" w:cs="Arial"/>
          <w:sz w:val="24"/>
          <w:szCs w:val="24"/>
          <w:lang w:val="en-US"/>
        </w:rPr>
      </w:pPr>
      <w:proofErr w:type="gramStart"/>
      <w:r w:rsidRPr="005D2FE8">
        <w:rPr>
          <w:rFonts w:ascii="Arial" w:hAnsi="Arial" w:cs="Arial"/>
          <w:sz w:val="24"/>
          <w:szCs w:val="24"/>
          <w:lang w:val="en-US"/>
        </w:rPr>
        <w:t>National Statistical Institute (NSI), Bulgaria (2024)</w:t>
      </w:r>
      <w:r w:rsidRPr="0086418F">
        <w:rPr>
          <w:rFonts w:ascii="Arial" w:hAnsi="Arial" w:cs="Arial"/>
          <w:i/>
          <w:sz w:val="24"/>
          <w:szCs w:val="24"/>
          <w:lang w:val="en-US"/>
        </w:rPr>
        <w:t xml:space="preserve"> House Price Indices, Se</w:t>
      </w:r>
      <w:r>
        <w:rPr>
          <w:rFonts w:ascii="Arial" w:hAnsi="Arial" w:cs="Arial"/>
          <w:i/>
          <w:sz w:val="24"/>
          <w:szCs w:val="24"/>
          <w:lang w:val="en-US"/>
        </w:rPr>
        <w:t>cond Quarter of 2024.</w:t>
      </w:r>
      <w:proofErr w:type="gramEnd"/>
      <w:r>
        <w:rPr>
          <w:rFonts w:ascii="Arial" w:hAnsi="Arial" w:cs="Arial"/>
          <w:i/>
          <w:sz w:val="24"/>
          <w:szCs w:val="24"/>
          <w:lang w:val="en-US"/>
        </w:rPr>
        <w:t xml:space="preserve"> </w:t>
      </w:r>
      <w:r w:rsidRPr="005D2FE8">
        <w:rPr>
          <w:rFonts w:ascii="Arial" w:hAnsi="Arial" w:cs="Arial"/>
          <w:sz w:val="24"/>
          <w:szCs w:val="24"/>
          <w:lang w:val="en-US"/>
        </w:rPr>
        <w:t>Sofia: National Statistical Institute. Available at:</w:t>
      </w:r>
      <w:r w:rsidRPr="005D2FE8">
        <w:rPr>
          <w:rFonts w:ascii="Arial" w:hAnsi="Arial" w:cs="Arial"/>
          <w:i/>
          <w:sz w:val="24"/>
          <w:szCs w:val="24"/>
          <w:lang w:val="en-US"/>
        </w:rPr>
        <w:t xml:space="preserve"> </w:t>
      </w:r>
      <w:hyperlink r:id="rId29" w:history="1">
        <w:r w:rsidRPr="004D421D">
          <w:rPr>
            <w:rStyle w:val="Hyperlink"/>
            <w:rFonts w:ascii="Arial" w:hAnsi="Arial" w:cs="Arial"/>
            <w:i/>
            <w:sz w:val="24"/>
            <w:szCs w:val="24"/>
            <w:lang w:val="en-US"/>
          </w:rPr>
          <w:t>https://www.nsi.bg</w:t>
        </w:r>
      </w:hyperlink>
      <w:r>
        <w:rPr>
          <w:rFonts w:ascii="Arial" w:hAnsi="Arial" w:cs="Arial"/>
          <w:i/>
          <w:sz w:val="24"/>
          <w:szCs w:val="24"/>
          <w:lang w:val="en-US"/>
        </w:rPr>
        <w:t xml:space="preserve"> </w:t>
      </w:r>
      <w:r w:rsidRPr="005D2FE8">
        <w:rPr>
          <w:rFonts w:ascii="Arial" w:hAnsi="Arial" w:cs="Arial"/>
          <w:sz w:val="24"/>
          <w:szCs w:val="24"/>
          <w:lang w:val="en-US"/>
        </w:rPr>
        <w:t>(Accessed: 15 December</w:t>
      </w:r>
      <w:r>
        <w:rPr>
          <w:rFonts w:ascii="Arial" w:hAnsi="Arial" w:cs="Arial"/>
          <w:sz w:val="24"/>
          <w:szCs w:val="24"/>
          <w:lang w:val="en-US"/>
        </w:rPr>
        <w:t xml:space="preserve"> 2025</w:t>
      </w:r>
      <w:r w:rsidRPr="005D2FE8">
        <w:rPr>
          <w:rFonts w:ascii="Arial" w:hAnsi="Arial" w:cs="Arial"/>
          <w:sz w:val="24"/>
          <w:szCs w:val="24"/>
          <w:lang w:val="en-US"/>
        </w:rPr>
        <w:t>).</w:t>
      </w:r>
    </w:p>
    <w:p w:rsidR="002630F2" w:rsidRPr="005D2FE8" w:rsidRDefault="002630F2" w:rsidP="00754C15">
      <w:pPr>
        <w:ind w:left="709" w:hanging="709"/>
        <w:rPr>
          <w:rFonts w:ascii="Arial" w:hAnsi="Arial" w:cs="Arial"/>
          <w:sz w:val="24"/>
          <w:szCs w:val="24"/>
          <w:lang w:val="en-US"/>
        </w:rPr>
      </w:pPr>
    </w:p>
    <w:p w:rsidR="002630F2" w:rsidRDefault="002630F2" w:rsidP="00754C15">
      <w:pPr>
        <w:ind w:left="709" w:hanging="709"/>
        <w:rPr>
          <w:rFonts w:ascii="Arial" w:hAnsi="Arial" w:cs="Arial"/>
          <w:sz w:val="24"/>
          <w:szCs w:val="24"/>
          <w:lang w:val="en-US"/>
        </w:rPr>
      </w:pPr>
      <w:proofErr w:type="gramStart"/>
      <w:r w:rsidRPr="005D2FE8">
        <w:rPr>
          <w:rFonts w:ascii="Arial" w:hAnsi="Arial" w:cs="Arial"/>
          <w:sz w:val="24"/>
          <w:szCs w:val="24"/>
          <w:lang w:val="en-US"/>
        </w:rPr>
        <w:t>National Statistical Institute of Bulgaria (NSI).</w:t>
      </w:r>
      <w:proofErr w:type="gramEnd"/>
      <w:r w:rsidRPr="005D2FE8">
        <w:rPr>
          <w:rFonts w:ascii="Arial" w:hAnsi="Arial" w:cs="Arial"/>
          <w:sz w:val="24"/>
          <w:szCs w:val="24"/>
          <w:lang w:val="en-US"/>
        </w:rPr>
        <w:t xml:space="preserve"> </w:t>
      </w:r>
      <w:proofErr w:type="gramStart"/>
      <w:r w:rsidRPr="005D2FE8">
        <w:rPr>
          <w:rFonts w:ascii="Arial" w:hAnsi="Arial" w:cs="Arial"/>
          <w:sz w:val="24"/>
          <w:szCs w:val="24"/>
          <w:lang w:val="en-US"/>
        </w:rPr>
        <w:t>(2023).</w:t>
      </w:r>
      <w:r w:rsidRPr="00E95077">
        <w:rPr>
          <w:rFonts w:ascii="Arial" w:hAnsi="Arial" w:cs="Arial"/>
          <w:sz w:val="24"/>
          <w:szCs w:val="24"/>
          <w:lang w:val="en-US"/>
        </w:rPr>
        <w:t xml:space="preserve"> </w:t>
      </w:r>
      <w:r w:rsidRPr="005D2FE8">
        <w:rPr>
          <w:rFonts w:ascii="Arial" w:hAnsi="Arial" w:cs="Arial"/>
          <w:i/>
          <w:sz w:val="24"/>
          <w:szCs w:val="24"/>
          <w:lang w:val="en-US"/>
        </w:rPr>
        <w:t>Price Index of Real Estate</w:t>
      </w:r>
      <w:r w:rsidRPr="00E95077">
        <w:rPr>
          <w:rFonts w:ascii="Arial" w:hAnsi="Arial" w:cs="Arial"/>
          <w:i/>
          <w:sz w:val="24"/>
          <w:szCs w:val="24"/>
          <w:lang w:val="en-US"/>
        </w:rPr>
        <w:t>.</w:t>
      </w:r>
      <w:proofErr w:type="gramEnd"/>
      <w:r w:rsidRPr="00E95077">
        <w:rPr>
          <w:rFonts w:ascii="Arial" w:hAnsi="Arial" w:cs="Arial"/>
          <w:i/>
          <w:sz w:val="24"/>
          <w:szCs w:val="24"/>
          <w:lang w:val="en-US"/>
        </w:rPr>
        <w:t xml:space="preserve"> </w:t>
      </w:r>
      <w:r w:rsidRPr="005D2FE8">
        <w:rPr>
          <w:rFonts w:ascii="Arial" w:hAnsi="Arial" w:cs="Arial"/>
          <w:sz w:val="24"/>
          <w:szCs w:val="24"/>
          <w:lang w:val="en-US"/>
        </w:rPr>
        <w:t>Available at:</w:t>
      </w:r>
      <w:r>
        <w:rPr>
          <w:rFonts w:ascii="Arial" w:hAnsi="Arial" w:cs="Arial"/>
          <w:i/>
          <w:sz w:val="24"/>
          <w:szCs w:val="24"/>
          <w:lang w:val="en-US"/>
        </w:rPr>
        <w:t xml:space="preserve"> </w:t>
      </w:r>
      <w:hyperlink r:id="rId30" w:history="1">
        <w:r w:rsidRPr="004D421D">
          <w:rPr>
            <w:rStyle w:val="Hyperlink"/>
            <w:rFonts w:ascii="Arial" w:hAnsi="Arial" w:cs="Arial"/>
            <w:i/>
            <w:sz w:val="24"/>
            <w:szCs w:val="24"/>
            <w:lang w:val="en-US"/>
          </w:rPr>
          <w:t>https://www.nsi.bg/en</w:t>
        </w:r>
      </w:hyperlink>
      <w:r>
        <w:rPr>
          <w:rFonts w:ascii="Arial" w:hAnsi="Arial" w:cs="Arial"/>
          <w:i/>
          <w:sz w:val="24"/>
          <w:szCs w:val="24"/>
          <w:lang w:val="en-US"/>
        </w:rPr>
        <w:t xml:space="preserve"> </w:t>
      </w:r>
      <w:r>
        <w:rPr>
          <w:rFonts w:ascii="Arial" w:hAnsi="Arial" w:cs="Arial"/>
          <w:sz w:val="24"/>
          <w:szCs w:val="24"/>
          <w:lang w:val="en-US"/>
        </w:rPr>
        <w:t>(Accessed: 15 December 2025</w:t>
      </w:r>
      <w:r w:rsidRPr="00E95077">
        <w:rPr>
          <w:rFonts w:ascii="Arial" w:hAnsi="Arial" w:cs="Arial"/>
          <w:sz w:val="24"/>
          <w:szCs w:val="24"/>
          <w:lang w:val="en-US"/>
        </w:rPr>
        <w:t>).</w:t>
      </w:r>
    </w:p>
    <w:p w:rsidR="002630F2" w:rsidRDefault="002630F2" w:rsidP="00754C15">
      <w:pPr>
        <w:ind w:left="709" w:hanging="709"/>
        <w:rPr>
          <w:rFonts w:ascii="Arial" w:hAnsi="Arial" w:cs="Arial"/>
          <w:sz w:val="24"/>
          <w:szCs w:val="24"/>
          <w:lang w:val="en-US"/>
        </w:rPr>
      </w:pPr>
    </w:p>
    <w:p w:rsidR="002630F2" w:rsidRPr="00C81F66" w:rsidRDefault="002630F2" w:rsidP="00754C15">
      <w:pPr>
        <w:ind w:left="709" w:hanging="709"/>
        <w:rPr>
          <w:rFonts w:ascii="Arial" w:hAnsi="Arial" w:cs="Arial"/>
          <w:sz w:val="24"/>
          <w:szCs w:val="24"/>
          <w:lang w:val="en-US"/>
        </w:rPr>
      </w:pPr>
      <w:proofErr w:type="gramStart"/>
      <w:r w:rsidRPr="0086418F">
        <w:rPr>
          <w:rFonts w:ascii="Arial" w:hAnsi="Arial" w:cs="Arial"/>
          <w:sz w:val="24"/>
          <w:szCs w:val="24"/>
          <w:lang w:val="en-US"/>
        </w:rPr>
        <w:t>Nationwide (2024</w:t>
      </w:r>
      <w:r w:rsidRPr="0086418F">
        <w:rPr>
          <w:rFonts w:ascii="Arial" w:hAnsi="Arial" w:cs="Arial"/>
          <w:i/>
          <w:sz w:val="24"/>
          <w:szCs w:val="24"/>
          <w:lang w:val="en-US"/>
        </w:rPr>
        <w:t xml:space="preserve">) UK </w:t>
      </w:r>
      <w:r>
        <w:rPr>
          <w:rFonts w:ascii="Arial" w:hAnsi="Arial" w:cs="Arial"/>
          <w:i/>
          <w:sz w:val="24"/>
          <w:szCs w:val="24"/>
          <w:lang w:val="en-US"/>
        </w:rPr>
        <w:t xml:space="preserve">House Price Index and </w:t>
      </w:r>
      <w:r w:rsidRPr="00C81F66">
        <w:rPr>
          <w:rFonts w:ascii="Arial" w:hAnsi="Arial" w:cs="Arial"/>
          <w:i/>
          <w:sz w:val="24"/>
          <w:szCs w:val="24"/>
          <w:lang w:val="en-US"/>
        </w:rPr>
        <w:t>Commentary.</w:t>
      </w:r>
      <w:proofErr w:type="gramEnd"/>
      <w:r w:rsidRPr="00C81F66">
        <w:rPr>
          <w:rFonts w:ascii="Arial" w:hAnsi="Arial" w:cs="Arial"/>
          <w:i/>
          <w:sz w:val="24"/>
          <w:szCs w:val="24"/>
          <w:lang w:val="en-US"/>
        </w:rPr>
        <w:t xml:space="preserve"> </w:t>
      </w:r>
      <w:proofErr w:type="spellStart"/>
      <w:r w:rsidRPr="00C81F66">
        <w:rPr>
          <w:rFonts w:ascii="Arial" w:hAnsi="Arial" w:cs="Arial"/>
          <w:sz w:val="24"/>
          <w:szCs w:val="24"/>
          <w:lang w:val="en-US"/>
        </w:rPr>
        <w:t>Swindon</w:t>
      </w:r>
      <w:proofErr w:type="spellEnd"/>
      <w:r w:rsidRPr="00C81F66">
        <w:rPr>
          <w:rFonts w:ascii="Arial" w:hAnsi="Arial" w:cs="Arial"/>
          <w:sz w:val="24"/>
          <w:szCs w:val="24"/>
          <w:lang w:val="en-US"/>
        </w:rPr>
        <w:t>: Nationwide Building Society.</w:t>
      </w:r>
    </w:p>
    <w:p w:rsidR="00E95077" w:rsidRDefault="00E95077" w:rsidP="00754C15">
      <w:pPr>
        <w:ind w:left="709" w:hanging="709"/>
        <w:rPr>
          <w:rFonts w:ascii="Arial" w:hAnsi="Arial" w:cs="Arial"/>
          <w:sz w:val="24"/>
          <w:szCs w:val="24"/>
          <w:lang w:val="en-US"/>
        </w:rPr>
      </w:pPr>
    </w:p>
    <w:p w:rsidR="00E95077" w:rsidRDefault="00E95077" w:rsidP="00754C15">
      <w:pPr>
        <w:ind w:left="709" w:hanging="709"/>
        <w:rPr>
          <w:rFonts w:ascii="Arial" w:hAnsi="Arial" w:cs="Arial"/>
          <w:sz w:val="24"/>
          <w:szCs w:val="24"/>
          <w:lang w:val="en-US"/>
        </w:rPr>
      </w:pPr>
      <w:proofErr w:type="spellStart"/>
      <w:proofErr w:type="gramStart"/>
      <w:r w:rsidRPr="00E95077">
        <w:rPr>
          <w:rFonts w:ascii="Arial" w:hAnsi="Arial" w:cs="Arial"/>
          <w:sz w:val="24"/>
          <w:szCs w:val="24"/>
          <w:lang w:val="en-US"/>
        </w:rPr>
        <w:lastRenderedPageBreak/>
        <w:t>Numbeo</w:t>
      </w:r>
      <w:proofErr w:type="spellEnd"/>
      <w:r w:rsidRPr="00E95077">
        <w:rPr>
          <w:rFonts w:ascii="Arial" w:hAnsi="Arial" w:cs="Arial"/>
          <w:sz w:val="24"/>
          <w:szCs w:val="24"/>
          <w:lang w:val="en-US"/>
        </w:rPr>
        <w:t>.</w:t>
      </w:r>
      <w:proofErr w:type="gramEnd"/>
      <w:r w:rsidRPr="00E95077">
        <w:rPr>
          <w:rFonts w:ascii="Arial" w:hAnsi="Arial" w:cs="Arial"/>
          <w:sz w:val="24"/>
          <w:szCs w:val="24"/>
          <w:lang w:val="en-US"/>
        </w:rPr>
        <w:t xml:space="preserve"> (2023). </w:t>
      </w:r>
      <w:r w:rsidRPr="00BF4DE9">
        <w:rPr>
          <w:rFonts w:ascii="Arial" w:hAnsi="Arial" w:cs="Arial"/>
          <w:i/>
          <w:sz w:val="24"/>
          <w:szCs w:val="24"/>
          <w:lang w:val="en-US"/>
        </w:rPr>
        <w:t xml:space="preserve">Cost of Living Comparison: United Kingdom </w:t>
      </w:r>
      <w:proofErr w:type="spellStart"/>
      <w:r w:rsidRPr="00BF4DE9">
        <w:rPr>
          <w:rFonts w:ascii="Arial" w:hAnsi="Arial" w:cs="Arial"/>
          <w:i/>
          <w:sz w:val="24"/>
          <w:szCs w:val="24"/>
          <w:lang w:val="en-US"/>
        </w:rPr>
        <w:t>vs</w:t>
      </w:r>
      <w:proofErr w:type="spellEnd"/>
      <w:r w:rsidRPr="00BF4DE9">
        <w:rPr>
          <w:rFonts w:ascii="Arial" w:hAnsi="Arial" w:cs="Arial"/>
          <w:i/>
          <w:sz w:val="24"/>
          <w:szCs w:val="24"/>
          <w:lang w:val="en-US"/>
        </w:rPr>
        <w:t xml:space="preserve"> Bulgaria.</w:t>
      </w:r>
      <w:r w:rsidRPr="00E95077">
        <w:rPr>
          <w:rFonts w:ascii="Arial" w:hAnsi="Arial" w:cs="Arial"/>
          <w:sz w:val="24"/>
          <w:szCs w:val="24"/>
          <w:lang w:val="en-US"/>
        </w:rPr>
        <w:t xml:space="preserve"> Available at: </w:t>
      </w:r>
      <w:hyperlink r:id="rId31" w:history="1">
        <w:r w:rsidR="005D2FE8" w:rsidRPr="004D421D">
          <w:rPr>
            <w:rStyle w:val="Hyperlink"/>
            <w:rFonts w:ascii="Arial" w:hAnsi="Arial" w:cs="Arial"/>
            <w:sz w:val="24"/>
            <w:szCs w:val="24"/>
            <w:lang w:val="en-US"/>
          </w:rPr>
          <w:t>https://www.numbeo.com/cost-of-living/compare_countries_result.jsp?country1=United+Kingdom&amp;country2=Bulgaria</w:t>
        </w:r>
      </w:hyperlink>
      <w:r w:rsidR="005D2FE8">
        <w:rPr>
          <w:rFonts w:ascii="Arial" w:hAnsi="Arial" w:cs="Arial"/>
          <w:sz w:val="24"/>
          <w:szCs w:val="24"/>
          <w:lang w:val="en-US"/>
        </w:rPr>
        <w:t xml:space="preserve"> (Accessed: 10 December 2025</w:t>
      </w:r>
      <w:r w:rsidRPr="00E95077">
        <w:rPr>
          <w:rFonts w:ascii="Arial" w:hAnsi="Arial" w:cs="Arial"/>
          <w:sz w:val="24"/>
          <w:szCs w:val="24"/>
          <w:lang w:val="en-US"/>
        </w:rPr>
        <w:t>).</w:t>
      </w:r>
    </w:p>
    <w:p w:rsidR="00EE7559" w:rsidRDefault="00EE7559" w:rsidP="00754C15">
      <w:pPr>
        <w:ind w:left="709" w:hanging="709"/>
        <w:rPr>
          <w:rFonts w:ascii="Arial" w:hAnsi="Arial" w:cs="Arial"/>
          <w:sz w:val="24"/>
          <w:szCs w:val="24"/>
          <w:lang w:val="en-US"/>
        </w:rPr>
      </w:pPr>
    </w:p>
    <w:p w:rsidR="00EE7559" w:rsidRDefault="00EE7559" w:rsidP="00754C15">
      <w:pPr>
        <w:ind w:left="709" w:hanging="709"/>
        <w:rPr>
          <w:rFonts w:ascii="Arial" w:hAnsi="Arial" w:cs="Arial"/>
          <w:sz w:val="24"/>
          <w:szCs w:val="24"/>
          <w:lang w:val="en-US"/>
        </w:rPr>
      </w:pPr>
      <w:proofErr w:type="gramStart"/>
      <w:r w:rsidRPr="00EE7559">
        <w:rPr>
          <w:rFonts w:ascii="Arial" w:hAnsi="Arial" w:cs="Arial"/>
          <w:sz w:val="24"/>
          <w:szCs w:val="24"/>
          <w:lang w:val="en-US"/>
        </w:rPr>
        <w:t>Office for National Statistics (ONS) (2024) UK Housing Market Overview</w:t>
      </w:r>
      <w:r w:rsidR="005D2FE8">
        <w:rPr>
          <w:rFonts w:ascii="Arial" w:hAnsi="Arial" w:cs="Arial"/>
          <w:sz w:val="24"/>
          <w:szCs w:val="24"/>
          <w:lang w:val="en-US"/>
        </w:rPr>
        <w:t>.</w:t>
      </w:r>
      <w:proofErr w:type="gramEnd"/>
      <w:r w:rsidR="005D2FE8">
        <w:rPr>
          <w:rFonts w:ascii="Arial" w:hAnsi="Arial" w:cs="Arial"/>
          <w:sz w:val="24"/>
          <w:szCs w:val="24"/>
          <w:lang w:val="en-US"/>
        </w:rPr>
        <w:t xml:space="preserve"> </w:t>
      </w:r>
      <w:r w:rsidR="005D2FE8" w:rsidRPr="005D2FE8">
        <w:rPr>
          <w:rFonts w:ascii="Arial" w:hAnsi="Arial" w:cs="Arial"/>
          <w:sz w:val="24"/>
          <w:szCs w:val="24"/>
          <w:lang w:val="en-US"/>
        </w:rPr>
        <w:t>London: Office for National Statistics.</w:t>
      </w:r>
    </w:p>
    <w:p w:rsidR="005D2FE8" w:rsidRDefault="005D2FE8" w:rsidP="00754C15">
      <w:pPr>
        <w:ind w:left="709" w:hanging="709"/>
        <w:rPr>
          <w:rFonts w:ascii="Arial" w:hAnsi="Arial" w:cs="Arial"/>
          <w:sz w:val="24"/>
          <w:szCs w:val="24"/>
          <w:lang w:val="en-US"/>
        </w:rPr>
      </w:pPr>
    </w:p>
    <w:p w:rsidR="00084AE1" w:rsidRDefault="00084AE1" w:rsidP="00754C15">
      <w:pPr>
        <w:ind w:left="709" w:hanging="709"/>
        <w:rPr>
          <w:rFonts w:ascii="Arial" w:hAnsi="Arial" w:cs="Arial"/>
          <w:sz w:val="24"/>
          <w:szCs w:val="24"/>
          <w:lang w:val="en-US"/>
        </w:rPr>
      </w:pPr>
      <w:proofErr w:type="gramStart"/>
      <w:r w:rsidRPr="00084AE1">
        <w:rPr>
          <w:rFonts w:ascii="Arial" w:hAnsi="Arial" w:cs="Arial"/>
          <w:sz w:val="24"/>
          <w:szCs w:val="24"/>
          <w:lang w:val="en-US"/>
        </w:rPr>
        <w:t xml:space="preserve">O’Reilly, T. (2024) </w:t>
      </w:r>
      <w:r w:rsidRPr="005D2FE8">
        <w:rPr>
          <w:rFonts w:ascii="Arial" w:hAnsi="Arial" w:cs="Arial"/>
          <w:i/>
          <w:sz w:val="24"/>
          <w:szCs w:val="24"/>
          <w:lang w:val="en-US"/>
        </w:rPr>
        <w:t>Bulgarian Real Estate Law Guide</w:t>
      </w:r>
      <w:r w:rsidRPr="00084AE1">
        <w:rPr>
          <w:rFonts w:ascii="Arial" w:hAnsi="Arial" w:cs="Arial"/>
          <w:sz w:val="24"/>
          <w:szCs w:val="24"/>
          <w:lang w:val="en-US"/>
        </w:rPr>
        <w:t>.</w:t>
      </w:r>
      <w:proofErr w:type="gramEnd"/>
      <w:r w:rsidRPr="00084AE1">
        <w:rPr>
          <w:rFonts w:ascii="Arial" w:hAnsi="Arial" w:cs="Arial"/>
          <w:sz w:val="24"/>
          <w:szCs w:val="24"/>
          <w:lang w:val="en-US"/>
        </w:rPr>
        <w:t xml:space="preserve"> Sofia: Legal Insight Press.</w:t>
      </w:r>
    </w:p>
    <w:p w:rsidR="001C407A" w:rsidRDefault="001C407A" w:rsidP="00754C15">
      <w:pPr>
        <w:ind w:left="709" w:hanging="709"/>
        <w:rPr>
          <w:rFonts w:ascii="Arial" w:hAnsi="Arial" w:cs="Arial"/>
          <w:sz w:val="24"/>
          <w:szCs w:val="24"/>
          <w:lang w:val="en-US"/>
        </w:rPr>
      </w:pPr>
    </w:p>
    <w:p w:rsidR="001C407A" w:rsidRPr="005D2FE8" w:rsidRDefault="00B57228" w:rsidP="00754C15">
      <w:pPr>
        <w:ind w:left="709" w:hanging="709"/>
        <w:rPr>
          <w:rFonts w:ascii="Arial" w:hAnsi="Arial" w:cs="Arial"/>
          <w:sz w:val="24"/>
          <w:szCs w:val="24"/>
          <w:lang w:val="en-US"/>
        </w:rPr>
      </w:pPr>
      <w:proofErr w:type="spellStart"/>
      <w:proofErr w:type="gramStart"/>
      <w:r>
        <w:rPr>
          <w:rFonts w:ascii="Arial" w:hAnsi="Arial" w:cs="Arial"/>
          <w:sz w:val="24"/>
          <w:szCs w:val="24"/>
          <w:lang w:val="en-US"/>
        </w:rPr>
        <w:t>Osterwalder</w:t>
      </w:r>
      <w:proofErr w:type="spellEnd"/>
      <w:r>
        <w:rPr>
          <w:rFonts w:ascii="Arial" w:hAnsi="Arial" w:cs="Arial"/>
          <w:sz w:val="24"/>
          <w:szCs w:val="24"/>
          <w:lang w:val="en-US"/>
        </w:rPr>
        <w:t>, A., and</w:t>
      </w:r>
      <w:r w:rsidR="001C407A" w:rsidRPr="001C407A">
        <w:rPr>
          <w:rFonts w:ascii="Arial" w:hAnsi="Arial" w:cs="Arial"/>
          <w:sz w:val="24"/>
          <w:szCs w:val="24"/>
          <w:lang w:val="en-US"/>
        </w:rPr>
        <w:t xml:space="preserve"> </w:t>
      </w:r>
      <w:proofErr w:type="spellStart"/>
      <w:r w:rsidR="001C407A" w:rsidRPr="001C407A">
        <w:rPr>
          <w:rFonts w:ascii="Arial" w:hAnsi="Arial" w:cs="Arial"/>
          <w:sz w:val="24"/>
          <w:szCs w:val="24"/>
          <w:lang w:val="en-US"/>
        </w:rPr>
        <w:t>Pigneur</w:t>
      </w:r>
      <w:proofErr w:type="spellEnd"/>
      <w:r w:rsidR="001C407A" w:rsidRPr="001C407A">
        <w:rPr>
          <w:rFonts w:ascii="Arial" w:hAnsi="Arial" w:cs="Arial"/>
          <w:sz w:val="24"/>
          <w:szCs w:val="24"/>
          <w:lang w:val="en-US"/>
        </w:rPr>
        <w:t>, Y. (2010</w:t>
      </w:r>
      <w:r w:rsidR="001C407A" w:rsidRPr="005D2FE8">
        <w:rPr>
          <w:rFonts w:ascii="Arial" w:hAnsi="Arial" w:cs="Arial"/>
          <w:i/>
          <w:sz w:val="24"/>
          <w:szCs w:val="24"/>
          <w:lang w:val="en-US"/>
        </w:rPr>
        <w:t>).</w:t>
      </w:r>
      <w:proofErr w:type="gramEnd"/>
      <w:r w:rsidR="001C407A" w:rsidRPr="005D2FE8">
        <w:rPr>
          <w:rFonts w:ascii="Arial" w:hAnsi="Arial" w:cs="Arial"/>
          <w:i/>
          <w:sz w:val="24"/>
          <w:szCs w:val="24"/>
          <w:lang w:val="en-US"/>
        </w:rPr>
        <w:t xml:space="preserve"> </w:t>
      </w:r>
      <w:r w:rsidR="005D2FE8" w:rsidRPr="005D2FE8">
        <w:rPr>
          <w:rFonts w:ascii="Arial" w:hAnsi="Arial" w:cs="Arial"/>
          <w:i/>
          <w:sz w:val="24"/>
          <w:szCs w:val="24"/>
          <w:lang w:val="en-US"/>
        </w:rPr>
        <w:t xml:space="preserve">Business Model Generation: A Handbook for Visionaries, Game Changers, and Challengers. </w:t>
      </w:r>
      <w:r w:rsidR="005D2FE8" w:rsidRPr="005D2FE8">
        <w:rPr>
          <w:rFonts w:ascii="Arial" w:hAnsi="Arial" w:cs="Arial"/>
          <w:sz w:val="24"/>
          <w:szCs w:val="24"/>
          <w:lang w:val="en-US"/>
        </w:rPr>
        <w:t>Hoboken, NJ: John Wiley &amp; Sons.</w:t>
      </w:r>
    </w:p>
    <w:p w:rsidR="00862A76" w:rsidRDefault="00862A76" w:rsidP="00754C15">
      <w:pPr>
        <w:ind w:left="709" w:hanging="709"/>
        <w:rPr>
          <w:rFonts w:ascii="Arial" w:hAnsi="Arial" w:cs="Arial"/>
          <w:sz w:val="24"/>
          <w:szCs w:val="24"/>
          <w:lang w:val="en-US"/>
        </w:rPr>
      </w:pPr>
    </w:p>
    <w:p w:rsidR="00862A76" w:rsidRDefault="00862A76" w:rsidP="00754C15">
      <w:pPr>
        <w:ind w:left="709" w:hanging="709"/>
        <w:rPr>
          <w:rFonts w:ascii="Arial" w:hAnsi="Arial" w:cs="Arial"/>
          <w:sz w:val="24"/>
          <w:szCs w:val="24"/>
          <w:lang w:val="en-US"/>
        </w:rPr>
      </w:pPr>
      <w:r w:rsidRPr="00862A76">
        <w:rPr>
          <w:rFonts w:ascii="Arial" w:hAnsi="Arial" w:cs="Arial"/>
          <w:sz w:val="24"/>
          <w:szCs w:val="24"/>
          <w:lang w:val="en-US"/>
        </w:rPr>
        <w:t xml:space="preserve">Porter, M. E. (2008). </w:t>
      </w:r>
      <w:r w:rsidRPr="00862A76">
        <w:rPr>
          <w:rFonts w:ascii="Arial" w:hAnsi="Arial" w:cs="Arial"/>
          <w:i/>
          <w:sz w:val="24"/>
          <w:szCs w:val="24"/>
          <w:lang w:val="en-US"/>
        </w:rPr>
        <w:t>Competitive</w:t>
      </w:r>
      <w:r w:rsidR="00776CFB">
        <w:rPr>
          <w:rFonts w:ascii="Arial" w:hAnsi="Arial" w:cs="Arial"/>
          <w:i/>
          <w:sz w:val="24"/>
          <w:szCs w:val="24"/>
          <w:lang w:val="en-US"/>
        </w:rPr>
        <w:t xml:space="preserve"> strategy: Techniques for </w:t>
      </w:r>
      <w:r w:rsidR="00776CFB" w:rsidRPr="00776CFB">
        <w:rPr>
          <w:rFonts w:ascii="Arial" w:hAnsi="Arial" w:cs="Arial"/>
          <w:i/>
          <w:sz w:val="24"/>
          <w:szCs w:val="24"/>
          <w:lang w:val="en-US"/>
        </w:rPr>
        <w:t xml:space="preserve">Analyzing Industries and Competitors. </w:t>
      </w:r>
      <w:r w:rsidR="00776CFB" w:rsidRPr="00D12B3B">
        <w:rPr>
          <w:rFonts w:ascii="Arial" w:hAnsi="Arial" w:cs="Arial"/>
          <w:sz w:val="24"/>
          <w:szCs w:val="24"/>
          <w:lang w:val="en-US"/>
        </w:rPr>
        <w:t>New York, NY: Simon &amp; Schuster.</w:t>
      </w:r>
    </w:p>
    <w:p w:rsidR="009E6F47" w:rsidRDefault="009E6F47" w:rsidP="00754C15">
      <w:pPr>
        <w:ind w:left="709" w:hanging="709"/>
        <w:rPr>
          <w:rFonts w:ascii="Arial" w:hAnsi="Arial" w:cs="Arial"/>
          <w:sz w:val="24"/>
          <w:szCs w:val="24"/>
          <w:lang w:val="en-US"/>
        </w:rPr>
      </w:pPr>
    </w:p>
    <w:p w:rsidR="00CA330D" w:rsidRDefault="00B57228" w:rsidP="003704E3">
      <w:pPr>
        <w:ind w:left="709" w:hanging="709"/>
        <w:rPr>
          <w:rFonts w:ascii="Arial" w:hAnsi="Arial" w:cs="Arial"/>
          <w:sz w:val="24"/>
          <w:szCs w:val="24"/>
          <w:lang w:val="en-US"/>
        </w:rPr>
      </w:pPr>
      <w:proofErr w:type="gramStart"/>
      <w:r>
        <w:rPr>
          <w:rFonts w:ascii="Arial" w:hAnsi="Arial" w:cs="Arial"/>
          <w:sz w:val="24"/>
          <w:szCs w:val="24"/>
          <w:lang w:val="en-US"/>
        </w:rPr>
        <w:t>PROPERTY.BG (2025</w:t>
      </w:r>
      <w:r w:rsidR="009E6F47" w:rsidRPr="009E6F47">
        <w:rPr>
          <w:rFonts w:ascii="Arial" w:hAnsi="Arial" w:cs="Arial"/>
          <w:sz w:val="24"/>
          <w:szCs w:val="24"/>
          <w:lang w:val="en-US"/>
        </w:rPr>
        <w:t>.)</w:t>
      </w:r>
      <w:proofErr w:type="gramEnd"/>
      <w:r w:rsidR="009E6F47" w:rsidRPr="009E6F47">
        <w:rPr>
          <w:rFonts w:ascii="Arial" w:hAnsi="Arial" w:cs="Arial"/>
          <w:sz w:val="24"/>
          <w:szCs w:val="24"/>
          <w:lang w:val="en-US"/>
        </w:rPr>
        <w:t xml:space="preserve"> </w:t>
      </w:r>
      <w:proofErr w:type="gramStart"/>
      <w:r w:rsidR="00D12B3B">
        <w:rPr>
          <w:rFonts w:ascii="Arial" w:hAnsi="Arial" w:cs="Arial"/>
          <w:i/>
          <w:sz w:val="24"/>
          <w:szCs w:val="24"/>
          <w:lang w:val="en-US"/>
        </w:rPr>
        <w:t>Property.bg – A</w:t>
      </w:r>
      <w:r w:rsidR="009E6F47" w:rsidRPr="009E6F47">
        <w:rPr>
          <w:rFonts w:ascii="Arial" w:hAnsi="Arial" w:cs="Arial"/>
          <w:i/>
          <w:sz w:val="24"/>
          <w:szCs w:val="24"/>
          <w:lang w:val="en-US"/>
        </w:rPr>
        <w:t>bout.</w:t>
      </w:r>
      <w:proofErr w:type="gramEnd"/>
      <w:r w:rsidR="009E6F47" w:rsidRPr="009E6F47">
        <w:rPr>
          <w:rFonts w:ascii="Arial" w:hAnsi="Arial" w:cs="Arial"/>
          <w:sz w:val="24"/>
          <w:szCs w:val="24"/>
          <w:lang w:val="en-US"/>
        </w:rPr>
        <w:t xml:space="preserve"> Available at: </w:t>
      </w:r>
      <w:hyperlink r:id="rId32" w:history="1">
        <w:r w:rsidR="00D12B3B" w:rsidRPr="004D421D">
          <w:rPr>
            <w:rStyle w:val="Hyperlink"/>
            <w:rFonts w:ascii="Arial" w:hAnsi="Arial" w:cs="Arial"/>
            <w:sz w:val="24"/>
            <w:szCs w:val="24"/>
            <w:lang w:val="en-US"/>
          </w:rPr>
          <w:t>https://www.property.bg</w:t>
        </w:r>
      </w:hyperlink>
      <w:r w:rsidR="00D12B3B">
        <w:rPr>
          <w:rFonts w:ascii="Arial" w:hAnsi="Arial" w:cs="Arial"/>
          <w:sz w:val="24"/>
          <w:szCs w:val="24"/>
          <w:lang w:val="en-US"/>
        </w:rPr>
        <w:t xml:space="preserve"> </w:t>
      </w:r>
      <w:r w:rsidR="009E6F47" w:rsidRPr="009E6F47">
        <w:rPr>
          <w:rFonts w:ascii="Arial" w:hAnsi="Arial" w:cs="Arial"/>
          <w:sz w:val="24"/>
          <w:szCs w:val="24"/>
          <w:lang w:val="en-US"/>
        </w:rPr>
        <w:t xml:space="preserve"> (Accessed:</w:t>
      </w:r>
      <w:r w:rsidR="00D12B3B">
        <w:rPr>
          <w:rFonts w:ascii="Arial" w:hAnsi="Arial" w:cs="Arial"/>
          <w:sz w:val="24"/>
          <w:szCs w:val="24"/>
          <w:lang w:val="en-US"/>
        </w:rPr>
        <w:t xml:space="preserve"> 11 </w:t>
      </w:r>
      <w:proofErr w:type="gramStart"/>
      <w:r w:rsidR="00D12B3B">
        <w:rPr>
          <w:rFonts w:ascii="Arial" w:hAnsi="Arial" w:cs="Arial"/>
          <w:sz w:val="24"/>
          <w:szCs w:val="24"/>
          <w:lang w:val="en-US"/>
        </w:rPr>
        <w:t xml:space="preserve">December </w:t>
      </w:r>
      <w:r w:rsidR="009E6F47" w:rsidRPr="009E6F47">
        <w:rPr>
          <w:rFonts w:ascii="Arial" w:hAnsi="Arial" w:cs="Arial"/>
          <w:sz w:val="24"/>
          <w:szCs w:val="24"/>
          <w:lang w:val="en-US"/>
        </w:rPr>
        <w:t xml:space="preserve"> 2025</w:t>
      </w:r>
      <w:proofErr w:type="gramEnd"/>
      <w:r w:rsidR="009E6F47" w:rsidRPr="009E6F47">
        <w:rPr>
          <w:rFonts w:ascii="Arial" w:hAnsi="Arial" w:cs="Arial"/>
          <w:sz w:val="24"/>
          <w:szCs w:val="24"/>
          <w:lang w:val="en-US"/>
        </w:rPr>
        <w:t>).</w:t>
      </w:r>
    </w:p>
    <w:p w:rsidR="00BF4DE9" w:rsidRDefault="00BF4DE9" w:rsidP="00754C15">
      <w:pPr>
        <w:ind w:left="709" w:hanging="709"/>
        <w:rPr>
          <w:rFonts w:ascii="Arial" w:hAnsi="Arial" w:cs="Arial"/>
          <w:sz w:val="24"/>
          <w:szCs w:val="24"/>
          <w:lang w:val="en-US"/>
        </w:rPr>
      </w:pPr>
    </w:p>
    <w:p w:rsidR="00BF4DE9" w:rsidRDefault="00BF4DE9" w:rsidP="00754C15">
      <w:pPr>
        <w:ind w:left="709" w:hanging="709"/>
        <w:rPr>
          <w:rFonts w:ascii="Arial" w:hAnsi="Arial" w:cs="Arial"/>
          <w:sz w:val="24"/>
          <w:szCs w:val="24"/>
          <w:lang w:val="en-US"/>
        </w:rPr>
      </w:pPr>
      <w:proofErr w:type="gramStart"/>
      <w:r w:rsidRPr="00BF4DE9">
        <w:rPr>
          <w:rFonts w:ascii="Arial" w:hAnsi="Arial" w:cs="Arial"/>
          <w:sz w:val="24"/>
          <w:szCs w:val="24"/>
          <w:lang w:val="en-US"/>
        </w:rPr>
        <w:t xml:space="preserve">PwC (2023) </w:t>
      </w:r>
      <w:r w:rsidRPr="00BF4DE9">
        <w:rPr>
          <w:rFonts w:ascii="Arial" w:hAnsi="Arial" w:cs="Arial"/>
          <w:i/>
          <w:sz w:val="24"/>
          <w:szCs w:val="24"/>
          <w:lang w:val="en-US"/>
        </w:rPr>
        <w:t>Emerging Trends in Real Estate Europe 2023</w:t>
      </w:r>
      <w:r w:rsidR="005D2BB9">
        <w:rPr>
          <w:rFonts w:ascii="Arial" w:hAnsi="Arial" w:cs="Arial"/>
          <w:sz w:val="24"/>
          <w:szCs w:val="24"/>
          <w:lang w:val="en-US"/>
        </w:rPr>
        <w:t>.</w:t>
      </w:r>
      <w:proofErr w:type="gramEnd"/>
      <w:r w:rsidR="005D2BB9">
        <w:rPr>
          <w:rFonts w:ascii="Arial" w:hAnsi="Arial" w:cs="Arial"/>
          <w:sz w:val="24"/>
          <w:szCs w:val="24"/>
          <w:lang w:val="en-US"/>
        </w:rPr>
        <w:t xml:space="preserve"> PwC. </w:t>
      </w:r>
      <w:r w:rsidR="005D2BB9" w:rsidRPr="005D2BB9">
        <w:rPr>
          <w:rFonts w:ascii="Arial" w:hAnsi="Arial" w:cs="Arial"/>
          <w:sz w:val="24"/>
          <w:szCs w:val="24"/>
          <w:lang w:val="en-US"/>
        </w:rPr>
        <w:t>London: PwC.</w:t>
      </w:r>
    </w:p>
    <w:p w:rsidR="003704E3" w:rsidRDefault="003704E3" w:rsidP="00754C15">
      <w:pPr>
        <w:ind w:left="709" w:hanging="709"/>
        <w:rPr>
          <w:rFonts w:ascii="Arial" w:hAnsi="Arial" w:cs="Arial"/>
          <w:sz w:val="24"/>
          <w:szCs w:val="24"/>
          <w:lang w:val="en-US"/>
        </w:rPr>
      </w:pPr>
    </w:p>
    <w:p w:rsidR="009D15B6" w:rsidRDefault="009D15B6" w:rsidP="00754C15">
      <w:pPr>
        <w:ind w:left="709" w:hanging="709"/>
        <w:rPr>
          <w:rFonts w:ascii="Arial" w:hAnsi="Arial" w:cs="Arial"/>
          <w:sz w:val="24"/>
          <w:szCs w:val="24"/>
          <w:lang w:val="en-US"/>
        </w:rPr>
      </w:pPr>
      <w:proofErr w:type="gramStart"/>
      <w:r w:rsidRPr="009D15B6">
        <w:rPr>
          <w:rFonts w:ascii="Arial" w:hAnsi="Arial" w:cs="Arial"/>
          <w:sz w:val="24"/>
          <w:szCs w:val="24"/>
          <w:lang w:val="en-US"/>
        </w:rPr>
        <w:t>PwC (2023).</w:t>
      </w:r>
      <w:proofErr w:type="gramEnd"/>
      <w:r w:rsidRPr="009D15B6">
        <w:rPr>
          <w:rFonts w:ascii="Arial" w:hAnsi="Arial" w:cs="Arial"/>
          <w:sz w:val="24"/>
          <w:szCs w:val="24"/>
          <w:lang w:val="en-US"/>
        </w:rPr>
        <w:t xml:space="preserve"> </w:t>
      </w:r>
      <w:proofErr w:type="gramStart"/>
      <w:r w:rsidRPr="009D15B6">
        <w:rPr>
          <w:rFonts w:ascii="Arial" w:hAnsi="Arial" w:cs="Arial"/>
          <w:i/>
          <w:sz w:val="24"/>
          <w:szCs w:val="24"/>
          <w:lang w:val="en-US"/>
        </w:rPr>
        <w:t>Emerging Trends in Real Estate Europe</w:t>
      </w:r>
      <w:r w:rsidR="005D2BB9">
        <w:rPr>
          <w:rFonts w:ascii="Arial" w:hAnsi="Arial" w:cs="Arial"/>
          <w:sz w:val="24"/>
          <w:szCs w:val="24"/>
          <w:lang w:val="en-US"/>
        </w:rPr>
        <w:t>.</w:t>
      </w:r>
      <w:proofErr w:type="gramEnd"/>
      <w:r w:rsidR="005D2BB9">
        <w:rPr>
          <w:rFonts w:ascii="Arial" w:hAnsi="Arial" w:cs="Arial"/>
          <w:sz w:val="24"/>
          <w:szCs w:val="24"/>
          <w:lang w:val="en-US"/>
        </w:rPr>
        <w:t xml:space="preserve"> </w:t>
      </w:r>
      <w:r w:rsidR="005D2BB9" w:rsidRPr="005D2BB9">
        <w:rPr>
          <w:rFonts w:ascii="Arial" w:hAnsi="Arial" w:cs="Arial"/>
          <w:sz w:val="24"/>
          <w:szCs w:val="24"/>
          <w:lang w:val="en-US"/>
        </w:rPr>
        <w:t>London: PricewaterhouseCoopers</w:t>
      </w:r>
    </w:p>
    <w:p w:rsidR="00CA330D" w:rsidRDefault="00CA330D" w:rsidP="00754C15">
      <w:pPr>
        <w:ind w:left="709" w:hanging="709"/>
        <w:rPr>
          <w:rFonts w:ascii="Arial" w:hAnsi="Arial" w:cs="Arial"/>
          <w:sz w:val="24"/>
          <w:szCs w:val="24"/>
          <w:lang w:val="en-US"/>
        </w:rPr>
      </w:pPr>
    </w:p>
    <w:p w:rsidR="00CA330D" w:rsidRDefault="00CA330D" w:rsidP="00754C15">
      <w:pPr>
        <w:ind w:left="709" w:hanging="709"/>
        <w:rPr>
          <w:rFonts w:ascii="Arial" w:hAnsi="Arial" w:cs="Arial"/>
          <w:sz w:val="24"/>
          <w:szCs w:val="24"/>
          <w:lang w:val="en-US"/>
        </w:rPr>
      </w:pPr>
      <w:proofErr w:type="spellStart"/>
      <w:r w:rsidRPr="00CA330D">
        <w:rPr>
          <w:rFonts w:ascii="Arial" w:hAnsi="Arial" w:cs="Arial"/>
          <w:sz w:val="24"/>
          <w:szCs w:val="24"/>
          <w:lang w:val="en-US"/>
        </w:rPr>
        <w:t>Realto</w:t>
      </w:r>
      <w:proofErr w:type="spellEnd"/>
      <w:r w:rsidRPr="00CA330D">
        <w:rPr>
          <w:rFonts w:ascii="Arial" w:hAnsi="Arial" w:cs="Arial"/>
          <w:sz w:val="24"/>
          <w:szCs w:val="24"/>
          <w:lang w:val="en-US"/>
        </w:rPr>
        <w:t xml:space="preserve"> Group / Address (</w:t>
      </w:r>
      <w:proofErr w:type="spellStart"/>
      <w:r w:rsidRPr="00CA330D">
        <w:rPr>
          <w:rFonts w:ascii="Arial" w:hAnsi="Arial" w:cs="Arial"/>
          <w:sz w:val="24"/>
          <w:szCs w:val="24"/>
          <w:lang w:val="en-US"/>
        </w:rPr>
        <w:t>n.d.</w:t>
      </w:r>
      <w:proofErr w:type="spellEnd"/>
      <w:r w:rsidRPr="00CA330D">
        <w:rPr>
          <w:rFonts w:ascii="Arial" w:hAnsi="Arial" w:cs="Arial"/>
          <w:sz w:val="24"/>
          <w:szCs w:val="24"/>
          <w:lang w:val="en-US"/>
        </w:rPr>
        <w:t xml:space="preserve">) </w:t>
      </w:r>
      <w:proofErr w:type="gramStart"/>
      <w:r w:rsidRPr="00CA330D">
        <w:rPr>
          <w:rFonts w:ascii="Arial" w:hAnsi="Arial" w:cs="Arial"/>
          <w:sz w:val="24"/>
          <w:szCs w:val="24"/>
          <w:lang w:val="en-US"/>
        </w:rPr>
        <w:t>About</w:t>
      </w:r>
      <w:proofErr w:type="gramEnd"/>
      <w:r w:rsidRPr="00CA330D">
        <w:rPr>
          <w:rFonts w:ascii="Arial" w:hAnsi="Arial" w:cs="Arial"/>
          <w:sz w:val="24"/>
          <w:szCs w:val="24"/>
          <w:lang w:val="en-US"/>
        </w:rPr>
        <w:t xml:space="preserve"> us. Ava</w:t>
      </w:r>
      <w:r w:rsidR="00667C0F">
        <w:rPr>
          <w:rFonts w:ascii="Arial" w:hAnsi="Arial" w:cs="Arial"/>
          <w:sz w:val="24"/>
          <w:szCs w:val="24"/>
          <w:lang w:val="en-US"/>
        </w:rPr>
        <w:t xml:space="preserve">ilable at: </w:t>
      </w:r>
      <w:hyperlink r:id="rId33" w:history="1">
        <w:r w:rsidR="00667C0F" w:rsidRPr="004D421D">
          <w:rPr>
            <w:rStyle w:val="Hyperlink"/>
            <w:rFonts w:ascii="Arial" w:hAnsi="Arial" w:cs="Arial"/>
            <w:sz w:val="24"/>
            <w:szCs w:val="24"/>
            <w:lang w:val="en-US"/>
          </w:rPr>
          <w:t>https://realto.group</w:t>
        </w:r>
      </w:hyperlink>
      <w:r w:rsidR="00667C0F">
        <w:rPr>
          <w:rFonts w:ascii="Arial" w:hAnsi="Arial" w:cs="Arial"/>
          <w:sz w:val="24"/>
          <w:szCs w:val="24"/>
          <w:lang w:val="en-US"/>
        </w:rPr>
        <w:t xml:space="preserve"> </w:t>
      </w:r>
      <w:r w:rsidRPr="00CA330D">
        <w:rPr>
          <w:rFonts w:ascii="Arial" w:hAnsi="Arial" w:cs="Arial"/>
          <w:sz w:val="24"/>
          <w:szCs w:val="24"/>
          <w:lang w:val="en-US"/>
        </w:rPr>
        <w:t xml:space="preserve">(Accessed: </w:t>
      </w:r>
      <w:r w:rsidR="005D2BB9">
        <w:rPr>
          <w:rFonts w:ascii="Arial" w:hAnsi="Arial" w:cs="Arial"/>
          <w:sz w:val="24"/>
          <w:szCs w:val="24"/>
          <w:lang w:val="en-US"/>
        </w:rPr>
        <w:t xml:space="preserve">11 December </w:t>
      </w:r>
      <w:r w:rsidRPr="00CA330D">
        <w:rPr>
          <w:rFonts w:ascii="Arial" w:hAnsi="Arial" w:cs="Arial"/>
          <w:sz w:val="24"/>
          <w:szCs w:val="24"/>
          <w:lang w:val="en-US"/>
        </w:rPr>
        <w:t>2025).</w:t>
      </w:r>
    </w:p>
    <w:p w:rsidR="005A601B" w:rsidRDefault="005A601B" w:rsidP="00754C15">
      <w:pPr>
        <w:ind w:left="709" w:hanging="709"/>
        <w:rPr>
          <w:rFonts w:ascii="Arial" w:hAnsi="Arial" w:cs="Arial"/>
          <w:sz w:val="24"/>
          <w:szCs w:val="24"/>
          <w:lang w:val="en-US"/>
        </w:rPr>
      </w:pPr>
    </w:p>
    <w:p w:rsidR="005A601B" w:rsidRDefault="005A601B" w:rsidP="00754C15">
      <w:pPr>
        <w:ind w:left="709" w:hanging="709"/>
        <w:rPr>
          <w:rFonts w:ascii="Arial" w:hAnsi="Arial" w:cs="Arial"/>
          <w:sz w:val="24"/>
          <w:szCs w:val="24"/>
          <w:lang w:val="en-US"/>
        </w:rPr>
      </w:pPr>
      <w:proofErr w:type="gramStart"/>
      <w:r w:rsidRPr="005A601B">
        <w:rPr>
          <w:rFonts w:ascii="Arial" w:hAnsi="Arial" w:cs="Arial"/>
          <w:sz w:val="24"/>
          <w:szCs w:val="24"/>
          <w:lang w:val="en-US"/>
        </w:rPr>
        <w:t>Revolution Estate (2025) ‘Bulgaria among the leaders in the EU in housing price growth’</w:t>
      </w:r>
      <w:r w:rsidRPr="005D2BB9">
        <w:rPr>
          <w:rFonts w:ascii="Arial" w:hAnsi="Arial" w:cs="Arial"/>
          <w:i/>
          <w:sz w:val="24"/>
          <w:szCs w:val="24"/>
          <w:lang w:val="en-US"/>
        </w:rPr>
        <w:t>, Revolution-Estate.bg</w:t>
      </w:r>
      <w:r w:rsidR="005D2BB9">
        <w:rPr>
          <w:rFonts w:ascii="Arial" w:hAnsi="Arial" w:cs="Arial"/>
          <w:sz w:val="24"/>
          <w:szCs w:val="24"/>
          <w:lang w:val="en-US"/>
        </w:rPr>
        <w:t>.</w:t>
      </w:r>
      <w:proofErr w:type="gramEnd"/>
      <w:r w:rsidR="005D2BB9">
        <w:rPr>
          <w:rFonts w:ascii="Arial" w:hAnsi="Arial" w:cs="Arial"/>
          <w:sz w:val="24"/>
          <w:szCs w:val="24"/>
          <w:lang w:val="en-US"/>
        </w:rPr>
        <w:t xml:space="preserve"> </w:t>
      </w:r>
      <w:proofErr w:type="gramStart"/>
      <w:r w:rsidR="005D2BB9">
        <w:rPr>
          <w:rFonts w:ascii="Arial" w:hAnsi="Arial" w:cs="Arial"/>
          <w:sz w:val="24"/>
          <w:szCs w:val="24"/>
          <w:lang w:val="en-US"/>
        </w:rPr>
        <w:t>(Accessed: 18 December</w:t>
      </w:r>
      <w:r w:rsidR="005D2BB9" w:rsidRPr="005D2BB9">
        <w:rPr>
          <w:rFonts w:ascii="Arial" w:hAnsi="Arial" w:cs="Arial"/>
          <w:sz w:val="24"/>
          <w:szCs w:val="24"/>
          <w:lang w:val="en-US"/>
        </w:rPr>
        <w:t xml:space="preserve"> 2025).</w:t>
      </w:r>
      <w:proofErr w:type="gramEnd"/>
    </w:p>
    <w:p w:rsidR="00FB3E46" w:rsidRDefault="00FB3E46" w:rsidP="00754C15">
      <w:pPr>
        <w:ind w:left="709" w:hanging="709"/>
        <w:rPr>
          <w:rFonts w:ascii="Arial" w:hAnsi="Arial" w:cs="Arial"/>
          <w:sz w:val="24"/>
          <w:szCs w:val="24"/>
          <w:lang w:val="en-US"/>
        </w:rPr>
      </w:pPr>
    </w:p>
    <w:p w:rsidR="00FB3E46" w:rsidRDefault="00FB3E46" w:rsidP="00754C15">
      <w:pPr>
        <w:ind w:left="709" w:hanging="709"/>
        <w:rPr>
          <w:rFonts w:ascii="Arial" w:hAnsi="Arial" w:cs="Arial"/>
          <w:sz w:val="24"/>
          <w:szCs w:val="24"/>
          <w:lang w:val="en-US"/>
        </w:rPr>
      </w:pPr>
      <w:proofErr w:type="spellStart"/>
      <w:r w:rsidRPr="00FB3E46">
        <w:rPr>
          <w:rFonts w:ascii="Arial" w:hAnsi="Arial" w:cs="Arial"/>
          <w:sz w:val="24"/>
          <w:szCs w:val="24"/>
          <w:lang w:val="en-US"/>
        </w:rPr>
        <w:lastRenderedPageBreak/>
        <w:t>Ries</w:t>
      </w:r>
      <w:proofErr w:type="spellEnd"/>
      <w:r w:rsidRPr="00FB3E46">
        <w:rPr>
          <w:rFonts w:ascii="Arial" w:hAnsi="Arial" w:cs="Arial"/>
          <w:sz w:val="24"/>
          <w:szCs w:val="24"/>
          <w:lang w:val="en-US"/>
        </w:rPr>
        <w:t>, E. (2</w:t>
      </w:r>
      <w:r w:rsidR="003F5089">
        <w:rPr>
          <w:rFonts w:ascii="Arial" w:hAnsi="Arial" w:cs="Arial"/>
          <w:sz w:val="24"/>
          <w:szCs w:val="24"/>
          <w:lang w:val="en-US"/>
        </w:rPr>
        <w:t xml:space="preserve">017). </w:t>
      </w:r>
      <w:proofErr w:type="gramStart"/>
      <w:r w:rsidR="003F5089" w:rsidRPr="003F5089">
        <w:rPr>
          <w:rFonts w:ascii="Arial" w:hAnsi="Arial" w:cs="Arial"/>
          <w:i/>
          <w:sz w:val="24"/>
          <w:szCs w:val="24"/>
          <w:lang w:val="en-US"/>
        </w:rPr>
        <w:t>The Lean Startup</w:t>
      </w:r>
      <w:r w:rsidR="003F5089">
        <w:rPr>
          <w:rFonts w:ascii="Arial" w:hAnsi="Arial" w:cs="Arial"/>
          <w:sz w:val="24"/>
          <w:szCs w:val="24"/>
          <w:lang w:val="en-US"/>
        </w:rPr>
        <w:t>.</w:t>
      </w:r>
      <w:proofErr w:type="gramEnd"/>
      <w:r w:rsidR="003F5089">
        <w:rPr>
          <w:rFonts w:ascii="Arial" w:hAnsi="Arial" w:cs="Arial"/>
          <w:sz w:val="24"/>
          <w:szCs w:val="24"/>
          <w:lang w:val="en-US"/>
        </w:rPr>
        <w:t xml:space="preserve"> </w:t>
      </w:r>
      <w:r w:rsidR="003F5089" w:rsidRPr="003F5089">
        <w:rPr>
          <w:rFonts w:ascii="Arial" w:hAnsi="Arial" w:cs="Arial"/>
          <w:sz w:val="24"/>
          <w:szCs w:val="24"/>
          <w:lang w:val="en-US"/>
        </w:rPr>
        <w:t>London: Penguin.</w:t>
      </w:r>
    </w:p>
    <w:p w:rsidR="00926778" w:rsidRDefault="00926778" w:rsidP="00754C15">
      <w:pPr>
        <w:ind w:left="709" w:hanging="709"/>
        <w:rPr>
          <w:rFonts w:ascii="Arial" w:hAnsi="Arial" w:cs="Arial"/>
          <w:sz w:val="24"/>
          <w:szCs w:val="24"/>
          <w:lang w:val="en-US"/>
        </w:rPr>
      </w:pPr>
    </w:p>
    <w:p w:rsidR="00926778" w:rsidRDefault="00926778" w:rsidP="00754C15">
      <w:pPr>
        <w:ind w:left="709" w:hanging="709"/>
        <w:rPr>
          <w:rFonts w:ascii="Arial" w:hAnsi="Arial" w:cs="Arial"/>
          <w:sz w:val="24"/>
          <w:szCs w:val="24"/>
          <w:lang w:val="en-US"/>
        </w:rPr>
      </w:pPr>
      <w:proofErr w:type="spellStart"/>
      <w:proofErr w:type="gramStart"/>
      <w:r w:rsidRPr="00926778">
        <w:rPr>
          <w:rFonts w:ascii="Arial" w:hAnsi="Arial" w:cs="Arial"/>
          <w:sz w:val="24"/>
          <w:szCs w:val="24"/>
          <w:lang w:val="en-US"/>
        </w:rPr>
        <w:t>Rightmove</w:t>
      </w:r>
      <w:proofErr w:type="spellEnd"/>
      <w:r w:rsidRPr="00926778">
        <w:rPr>
          <w:rFonts w:ascii="Arial" w:hAnsi="Arial" w:cs="Arial"/>
          <w:sz w:val="24"/>
          <w:szCs w:val="24"/>
          <w:lang w:val="en-US"/>
        </w:rPr>
        <w:t xml:space="preserve"> (</w:t>
      </w:r>
      <w:proofErr w:type="spellStart"/>
      <w:r w:rsidRPr="00926778">
        <w:rPr>
          <w:rFonts w:ascii="Arial" w:hAnsi="Arial" w:cs="Arial"/>
          <w:sz w:val="24"/>
          <w:szCs w:val="24"/>
          <w:lang w:val="en-US"/>
        </w:rPr>
        <w:t>n.d</w:t>
      </w:r>
      <w:r w:rsidR="005D1562">
        <w:rPr>
          <w:rFonts w:ascii="Arial" w:hAnsi="Arial" w:cs="Arial"/>
          <w:i/>
          <w:sz w:val="24"/>
          <w:szCs w:val="24"/>
          <w:lang w:val="en-US"/>
        </w:rPr>
        <w:t>.</w:t>
      </w:r>
      <w:proofErr w:type="spellEnd"/>
      <w:r w:rsidR="005D1562">
        <w:rPr>
          <w:rFonts w:ascii="Arial" w:hAnsi="Arial" w:cs="Arial"/>
          <w:i/>
          <w:sz w:val="24"/>
          <w:szCs w:val="24"/>
          <w:lang w:val="en-US"/>
        </w:rPr>
        <w:t>) Contact and</w:t>
      </w:r>
      <w:r w:rsidR="003F5089">
        <w:rPr>
          <w:rFonts w:ascii="Arial" w:hAnsi="Arial" w:cs="Arial"/>
          <w:i/>
          <w:sz w:val="24"/>
          <w:szCs w:val="24"/>
          <w:lang w:val="en-US"/>
        </w:rPr>
        <w:t xml:space="preserve"> Office L</w:t>
      </w:r>
      <w:r w:rsidRPr="00926778">
        <w:rPr>
          <w:rFonts w:ascii="Arial" w:hAnsi="Arial" w:cs="Arial"/>
          <w:i/>
          <w:sz w:val="24"/>
          <w:szCs w:val="24"/>
          <w:lang w:val="en-US"/>
        </w:rPr>
        <w:t>ocations</w:t>
      </w:r>
      <w:r w:rsidRPr="00926778">
        <w:rPr>
          <w:rFonts w:ascii="Arial" w:hAnsi="Arial" w:cs="Arial"/>
          <w:sz w:val="24"/>
          <w:szCs w:val="24"/>
          <w:lang w:val="en-US"/>
        </w:rPr>
        <w:t>.</w:t>
      </w:r>
      <w:proofErr w:type="gramEnd"/>
      <w:r w:rsidRPr="00926778">
        <w:rPr>
          <w:rFonts w:ascii="Arial" w:hAnsi="Arial" w:cs="Arial"/>
          <w:sz w:val="24"/>
          <w:szCs w:val="24"/>
          <w:lang w:val="en-US"/>
        </w:rPr>
        <w:t xml:space="preserve"> Available at: </w:t>
      </w:r>
      <w:hyperlink r:id="rId34" w:history="1">
        <w:r w:rsidRPr="004D421D">
          <w:rPr>
            <w:rStyle w:val="Hyperlink"/>
            <w:rFonts w:ascii="Arial" w:hAnsi="Arial" w:cs="Arial"/>
            <w:sz w:val="24"/>
            <w:szCs w:val="24"/>
            <w:lang w:val="en-US"/>
          </w:rPr>
          <w:t>https://www.rightmove.co.uk</w:t>
        </w:r>
      </w:hyperlink>
      <w:r>
        <w:rPr>
          <w:rFonts w:ascii="Arial" w:hAnsi="Arial" w:cs="Arial"/>
          <w:sz w:val="24"/>
          <w:szCs w:val="24"/>
          <w:lang w:val="en-US"/>
        </w:rPr>
        <w:t xml:space="preserve"> </w:t>
      </w:r>
      <w:r w:rsidRPr="00926778">
        <w:rPr>
          <w:rFonts w:ascii="Arial" w:hAnsi="Arial" w:cs="Arial"/>
          <w:sz w:val="24"/>
          <w:szCs w:val="24"/>
          <w:lang w:val="en-US"/>
        </w:rPr>
        <w:t xml:space="preserve">(Accessed: </w:t>
      </w:r>
      <w:r w:rsidR="003F5089">
        <w:rPr>
          <w:rFonts w:ascii="Arial" w:hAnsi="Arial" w:cs="Arial"/>
          <w:sz w:val="24"/>
          <w:szCs w:val="24"/>
          <w:lang w:val="en-US"/>
        </w:rPr>
        <w:t xml:space="preserve">13 December </w:t>
      </w:r>
      <w:r w:rsidRPr="00926778">
        <w:rPr>
          <w:rFonts w:ascii="Arial" w:hAnsi="Arial" w:cs="Arial"/>
          <w:sz w:val="24"/>
          <w:szCs w:val="24"/>
          <w:lang w:val="en-US"/>
        </w:rPr>
        <w:t>2025)</w:t>
      </w:r>
    </w:p>
    <w:p w:rsidR="00AD3412" w:rsidRDefault="003F5089" w:rsidP="003F5089">
      <w:pPr>
        <w:tabs>
          <w:tab w:val="left" w:pos="1680"/>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p w:rsidR="00AD3412" w:rsidRDefault="00AD3412" w:rsidP="00754C15">
      <w:pPr>
        <w:ind w:left="709" w:hanging="709"/>
        <w:rPr>
          <w:rFonts w:ascii="Arial" w:hAnsi="Arial" w:cs="Arial"/>
          <w:sz w:val="24"/>
          <w:szCs w:val="24"/>
          <w:lang w:val="en-US"/>
        </w:rPr>
      </w:pPr>
      <w:proofErr w:type="spellStart"/>
      <w:proofErr w:type="gramStart"/>
      <w:r w:rsidRPr="00AD3412">
        <w:rPr>
          <w:rFonts w:ascii="Arial" w:hAnsi="Arial" w:cs="Arial"/>
          <w:sz w:val="24"/>
          <w:szCs w:val="24"/>
          <w:lang w:val="en-US"/>
        </w:rPr>
        <w:t>Rightmove</w:t>
      </w:r>
      <w:proofErr w:type="spellEnd"/>
      <w:r w:rsidRPr="00AD3412">
        <w:rPr>
          <w:rFonts w:ascii="Arial" w:hAnsi="Arial" w:cs="Arial"/>
          <w:sz w:val="24"/>
          <w:szCs w:val="24"/>
          <w:lang w:val="en-US"/>
        </w:rPr>
        <w:t xml:space="preserve"> Overseas Analytics.</w:t>
      </w:r>
      <w:proofErr w:type="gramEnd"/>
      <w:r w:rsidRPr="00AD3412">
        <w:rPr>
          <w:rFonts w:ascii="Arial" w:hAnsi="Arial" w:cs="Arial"/>
          <w:sz w:val="24"/>
          <w:szCs w:val="24"/>
          <w:lang w:val="en-US"/>
        </w:rPr>
        <w:t xml:space="preserve"> </w:t>
      </w:r>
      <w:proofErr w:type="gramStart"/>
      <w:r w:rsidRPr="00AD3412">
        <w:rPr>
          <w:rFonts w:ascii="Arial" w:hAnsi="Arial" w:cs="Arial"/>
          <w:sz w:val="24"/>
          <w:szCs w:val="24"/>
          <w:lang w:val="en-US"/>
        </w:rPr>
        <w:t>(2023</w:t>
      </w:r>
      <w:r w:rsidRPr="00AD3412">
        <w:rPr>
          <w:rFonts w:ascii="Arial" w:hAnsi="Arial" w:cs="Arial"/>
          <w:i/>
          <w:sz w:val="24"/>
          <w:szCs w:val="24"/>
          <w:lang w:val="en-US"/>
        </w:rPr>
        <w:t>). In</w:t>
      </w:r>
      <w:r w:rsidR="003F5089">
        <w:rPr>
          <w:rFonts w:ascii="Arial" w:hAnsi="Arial" w:cs="Arial"/>
          <w:i/>
          <w:sz w:val="24"/>
          <w:szCs w:val="24"/>
          <w:lang w:val="en-US"/>
        </w:rPr>
        <w:t xml:space="preserve">ternal </w:t>
      </w:r>
      <w:r w:rsidR="003F5089" w:rsidRPr="003F5089">
        <w:rPr>
          <w:rFonts w:ascii="Arial" w:hAnsi="Arial" w:cs="Arial"/>
          <w:i/>
          <w:sz w:val="24"/>
          <w:szCs w:val="24"/>
          <w:lang w:val="en-US"/>
        </w:rPr>
        <w:t xml:space="preserve">Data on UK User Search </w:t>
      </w:r>
      <w:proofErr w:type="spellStart"/>
      <w:r w:rsidR="003F5089" w:rsidRPr="003F5089">
        <w:rPr>
          <w:rFonts w:ascii="Arial" w:hAnsi="Arial" w:cs="Arial"/>
          <w:i/>
          <w:sz w:val="24"/>
          <w:szCs w:val="24"/>
          <w:lang w:val="en-US"/>
        </w:rPr>
        <w:t>Behaviour</w:t>
      </w:r>
      <w:proofErr w:type="spellEnd"/>
      <w:r w:rsidR="003F5089" w:rsidRPr="003F5089">
        <w:rPr>
          <w:rFonts w:ascii="Arial" w:hAnsi="Arial" w:cs="Arial"/>
          <w:i/>
          <w:sz w:val="24"/>
          <w:szCs w:val="24"/>
          <w:lang w:val="en-US"/>
        </w:rPr>
        <w:t xml:space="preserve"> for Bulgarian Property</w:t>
      </w:r>
      <w:r w:rsidR="003F5089" w:rsidRPr="003F5089">
        <w:rPr>
          <w:rFonts w:ascii="Arial" w:hAnsi="Arial" w:cs="Arial"/>
          <w:sz w:val="24"/>
          <w:szCs w:val="24"/>
          <w:lang w:val="en-US"/>
        </w:rPr>
        <w:t>.</w:t>
      </w:r>
      <w:proofErr w:type="gramEnd"/>
      <w:r w:rsidR="003F5089" w:rsidRPr="003F5089">
        <w:rPr>
          <w:rFonts w:ascii="Arial" w:hAnsi="Arial" w:cs="Arial"/>
          <w:sz w:val="24"/>
          <w:szCs w:val="24"/>
          <w:lang w:val="en-US"/>
        </w:rPr>
        <w:t xml:space="preserve"> </w:t>
      </w:r>
      <w:proofErr w:type="gramStart"/>
      <w:r w:rsidR="003F5089" w:rsidRPr="003F5089">
        <w:rPr>
          <w:rFonts w:ascii="Arial" w:hAnsi="Arial" w:cs="Arial"/>
          <w:sz w:val="24"/>
          <w:szCs w:val="24"/>
          <w:lang w:val="en-US"/>
        </w:rPr>
        <w:t>(Provided under license for business partners).</w:t>
      </w:r>
      <w:proofErr w:type="gramEnd"/>
    </w:p>
    <w:p w:rsidR="00D853E5" w:rsidRDefault="003F5089" w:rsidP="003F5089">
      <w:pPr>
        <w:tabs>
          <w:tab w:val="left" w:pos="1635"/>
        </w:tabs>
        <w:rPr>
          <w:rFonts w:ascii="Arial" w:hAnsi="Arial" w:cs="Arial"/>
          <w:sz w:val="24"/>
          <w:szCs w:val="24"/>
          <w:lang w:val="en-US"/>
        </w:rPr>
      </w:pPr>
      <w:r>
        <w:rPr>
          <w:rFonts w:ascii="Arial" w:hAnsi="Arial" w:cs="Arial"/>
          <w:sz w:val="24"/>
          <w:szCs w:val="24"/>
          <w:lang w:val="en-US"/>
        </w:rPr>
        <w:tab/>
      </w:r>
    </w:p>
    <w:p w:rsidR="00D853E5" w:rsidRDefault="00D853E5" w:rsidP="00D853E5">
      <w:pPr>
        <w:ind w:left="709" w:hanging="709"/>
        <w:rPr>
          <w:rFonts w:ascii="Arial" w:hAnsi="Arial" w:cs="Arial"/>
          <w:sz w:val="24"/>
          <w:szCs w:val="24"/>
          <w:lang w:val="en-US"/>
        </w:rPr>
      </w:pPr>
      <w:proofErr w:type="gramStart"/>
      <w:r w:rsidRPr="00D853E5">
        <w:rPr>
          <w:rFonts w:ascii="Arial" w:hAnsi="Arial" w:cs="Arial"/>
          <w:sz w:val="24"/>
          <w:szCs w:val="24"/>
          <w:lang w:val="en-US"/>
        </w:rPr>
        <w:t>Savills.</w:t>
      </w:r>
      <w:proofErr w:type="gramEnd"/>
      <w:r w:rsidRPr="00D853E5">
        <w:rPr>
          <w:rFonts w:ascii="Arial" w:hAnsi="Arial" w:cs="Arial"/>
          <w:sz w:val="24"/>
          <w:szCs w:val="24"/>
          <w:lang w:val="en-US"/>
        </w:rPr>
        <w:t xml:space="preserve"> </w:t>
      </w:r>
      <w:proofErr w:type="gramStart"/>
      <w:r w:rsidRPr="00D853E5">
        <w:rPr>
          <w:rFonts w:ascii="Arial" w:hAnsi="Arial" w:cs="Arial"/>
          <w:sz w:val="24"/>
          <w:szCs w:val="24"/>
          <w:lang w:val="en-US"/>
        </w:rPr>
        <w:t xml:space="preserve">(2023). </w:t>
      </w:r>
      <w:r w:rsidRPr="00D853E5">
        <w:rPr>
          <w:rFonts w:ascii="Arial" w:hAnsi="Arial" w:cs="Arial"/>
          <w:i/>
          <w:sz w:val="24"/>
          <w:szCs w:val="24"/>
          <w:lang w:val="en-US"/>
        </w:rPr>
        <w:t>World Residential Market Review</w:t>
      </w:r>
      <w:r w:rsidRPr="00D853E5">
        <w:rPr>
          <w:rFonts w:ascii="Arial" w:hAnsi="Arial" w:cs="Arial"/>
          <w:sz w:val="24"/>
          <w:szCs w:val="24"/>
          <w:lang w:val="en-US"/>
        </w:rPr>
        <w:t>.</w:t>
      </w:r>
      <w:proofErr w:type="gramEnd"/>
      <w:r w:rsidRPr="00D853E5">
        <w:rPr>
          <w:rFonts w:ascii="Arial" w:hAnsi="Arial" w:cs="Arial"/>
          <w:sz w:val="24"/>
          <w:szCs w:val="24"/>
          <w:lang w:val="en-US"/>
        </w:rPr>
        <w:t xml:space="preserve"> London: Savills plc.</w:t>
      </w:r>
    </w:p>
    <w:p w:rsidR="001646F8" w:rsidRDefault="001646F8" w:rsidP="00D853E5">
      <w:pPr>
        <w:ind w:left="709" w:hanging="709"/>
        <w:rPr>
          <w:rFonts w:ascii="Arial" w:hAnsi="Arial" w:cs="Arial"/>
          <w:sz w:val="24"/>
          <w:szCs w:val="24"/>
          <w:lang w:val="en-US"/>
        </w:rPr>
      </w:pPr>
    </w:p>
    <w:p w:rsidR="001646F8" w:rsidRDefault="00B57228" w:rsidP="00D853E5">
      <w:pPr>
        <w:ind w:left="709" w:hanging="709"/>
        <w:rPr>
          <w:rFonts w:ascii="Arial" w:hAnsi="Arial" w:cs="Arial"/>
          <w:sz w:val="24"/>
          <w:szCs w:val="24"/>
          <w:lang w:val="en-US"/>
        </w:rPr>
      </w:pPr>
      <w:proofErr w:type="spellStart"/>
      <w:r>
        <w:rPr>
          <w:rFonts w:ascii="Arial" w:hAnsi="Arial" w:cs="Arial"/>
          <w:sz w:val="24"/>
          <w:szCs w:val="24"/>
          <w:lang w:val="en-US"/>
        </w:rPr>
        <w:t>Sirmans</w:t>
      </w:r>
      <w:proofErr w:type="spellEnd"/>
      <w:r>
        <w:rPr>
          <w:rFonts w:ascii="Arial" w:hAnsi="Arial" w:cs="Arial"/>
          <w:sz w:val="24"/>
          <w:szCs w:val="24"/>
          <w:lang w:val="en-US"/>
        </w:rPr>
        <w:t xml:space="preserve">, G. </w:t>
      </w:r>
      <w:proofErr w:type="gramStart"/>
      <w:r>
        <w:rPr>
          <w:rFonts w:ascii="Arial" w:hAnsi="Arial" w:cs="Arial"/>
          <w:sz w:val="24"/>
          <w:szCs w:val="24"/>
          <w:lang w:val="en-US"/>
        </w:rPr>
        <w:t xml:space="preserve">and </w:t>
      </w:r>
      <w:r w:rsidR="001646F8" w:rsidRPr="001646F8">
        <w:rPr>
          <w:rFonts w:ascii="Arial" w:hAnsi="Arial" w:cs="Arial"/>
          <w:sz w:val="24"/>
          <w:szCs w:val="24"/>
          <w:lang w:val="en-US"/>
        </w:rPr>
        <w:t xml:space="preserve"> </w:t>
      </w:r>
      <w:proofErr w:type="spellStart"/>
      <w:r w:rsidR="001646F8" w:rsidRPr="001646F8">
        <w:rPr>
          <w:rFonts w:ascii="Arial" w:hAnsi="Arial" w:cs="Arial"/>
          <w:sz w:val="24"/>
          <w:szCs w:val="24"/>
          <w:lang w:val="en-US"/>
        </w:rPr>
        <w:t>Worzala</w:t>
      </w:r>
      <w:proofErr w:type="spellEnd"/>
      <w:proofErr w:type="gramEnd"/>
      <w:r w:rsidR="001646F8" w:rsidRPr="001646F8">
        <w:rPr>
          <w:rFonts w:ascii="Arial" w:hAnsi="Arial" w:cs="Arial"/>
          <w:sz w:val="24"/>
          <w:szCs w:val="24"/>
          <w:lang w:val="en-US"/>
        </w:rPr>
        <w:t xml:space="preserve">, E. (2003). </w:t>
      </w:r>
      <w:proofErr w:type="gramStart"/>
      <w:r w:rsidR="001646F8" w:rsidRPr="003F5089">
        <w:rPr>
          <w:rFonts w:ascii="Arial" w:hAnsi="Arial" w:cs="Arial"/>
          <w:sz w:val="24"/>
          <w:szCs w:val="24"/>
          <w:lang w:val="en-US"/>
        </w:rPr>
        <w:t>“International Real Estate Investments.”</w:t>
      </w:r>
      <w:proofErr w:type="gramEnd"/>
      <w:r w:rsidR="001646F8" w:rsidRPr="001646F8">
        <w:rPr>
          <w:rFonts w:ascii="Arial" w:hAnsi="Arial" w:cs="Arial"/>
          <w:i/>
          <w:sz w:val="24"/>
          <w:szCs w:val="24"/>
          <w:lang w:val="en-US"/>
        </w:rPr>
        <w:t xml:space="preserve"> Journal of Real Estate Literature,</w:t>
      </w:r>
      <w:r w:rsidR="003F5089">
        <w:rPr>
          <w:rFonts w:ascii="Arial" w:hAnsi="Arial" w:cs="Arial"/>
          <w:sz w:val="24"/>
          <w:szCs w:val="24"/>
          <w:lang w:val="en-US"/>
        </w:rPr>
        <w:t xml:space="preserve"> </w:t>
      </w:r>
      <w:r w:rsidR="003F5089" w:rsidRPr="003F5089">
        <w:rPr>
          <w:rFonts w:ascii="Arial" w:hAnsi="Arial" w:cs="Arial"/>
          <w:sz w:val="24"/>
          <w:szCs w:val="24"/>
          <w:lang w:val="en-US"/>
        </w:rPr>
        <w:t>11(1), pp. 1–40.</w:t>
      </w:r>
    </w:p>
    <w:p w:rsidR="005A601B" w:rsidRDefault="005A601B" w:rsidP="00D853E5">
      <w:pPr>
        <w:ind w:left="709" w:hanging="709"/>
        <w:rPr>
          <w:rFonts w:ascii="Arial" w:hAnsi="Arial" w:cs="Arial"/>
          <w:sz w:val="24"/>
          <w:szCs w:val="24"/>
          <w:lang w:val="en-US"/>
        </w:rPr>
      </w:pPr>
    </w:p>
    <w:p w:rsidR="005A601B" w:rsidRDefault="005A601B" w:rsidP="003704E3">
      <w:pPr>
        <w:ind w:left="709" w:hanging="709"/>
        <w:rPr>
          <w:rFonts w:ascii="Arial" w:hAnsi="Arial" w:cs="Arial"/>
          <w:sz w:val="24"/>
          <w:szCs w:val="24"/>
          <w:lang w:val="en-US"/>
        </w:rPr>
      </w:pPr>
      <w:r w:rsidRPr="005A601B">
        <w:rPr>
          <w:rFonts w:ascii="Arial" w:hAnsi="Arial" w:cs="Arial"/>
          <w:sz w:val="24"/>
          <w:szCs w:val="24"/>
          <w:lang w:val="en-US"/>
        </w:rPr>
        <w:t xml:space="preserve">Sofia Globe (2025) ‘House prices in Bulgaria jumped 18.3% in Q4 2024 y/y’, SofiaGlobe.com. </w:t>
      </w:r>
      <w:proofErr w:type="gramStart"/>
      <w:r w:rsidR="003F5089">
        <w:rPr>
          <w:rFonts w:ascii="Arial" w:hAnsi="Arial" w:cs="Arial"/>
          <w:sz w:val="24"/>
          <w:szCs w:val="24"/>
          <w:lang w:val="en-US"/>
        </w:rPr>
        <w:t xml:space="preserve">(Accessed: 13 December </w:t>
      </w:r>
      <w:r w:rsidR="003F5089" w:rsidRPr="003F5089">
        <w:rPr>
          <w:rFonts w:ascii="Arial" w:hAnsi="Arial" w:cs="Arial"/>
          <w:sz w:val="24"/>
          <w:szCs w:val="24"/>
          <w:lang w:val="en-US"/>
        </w:rPr>
        <w:t>2025).</w:t>
      </w:r>
      <w:proofErr w:type="gramEnd"/>
    </w:p>
    <w:p w:rsidR="00CC6096" w:rsidRDefault="003F5089" w:rsidP="003F5089">
      <w:pPr>
        <w:tabs>
          <w:tab w:val="left" w:pos="990"/>
        </w:tabs>
        <w:ind w:left="709" w:hanging="709"/>
        <w:rPr>
          <w:rFonts w:ascii="Arial" w:hAnsi="Arial" w:cs="Arial"/>
          <w:sz w:val="24"/>
          <w:szCs w:val="24"/>
          <w:lang w:val="en-US"/>
        </w:rPr>
      </w:pPr>
      <w:r>
        <w:rPr>
          <w:rFonts w:ascii="Arial" w:hAnsi="Arial" w:cs="Arial"/>
          <w:sz w:val="24"/>
          <w:szCs w:val="24"/>
          <w:lang w:val="en-US"/>
        </w:rPr>
        <w:tab/>
      </w:r>
    </w:p>
    <w:p w:rsidR="00CC6096" w:rsidRDefault="00CC6096" w:rsidP="00D853E5">
      <w:pPr>
        <w:ind w:left="709" w:hanging="709"/>
        <w:rPr>
          <w:rFonts w:ascii="Arial" w:hAnsi="Arial" w:cs="Arial"/>
          <w:sz w:val="24"/>
          <w:szCs w:val="24"/>
          <w:lang w:val="en-US"/>
        </w:rPr>
      </w:pPr>
      <w:proofErr w:type="gramStart"/>
      <w:r w:rsidRPr="00CC6096">
        <w:rPr>
          <w:rFonts w:ascii="Arial" w:hAnsi="Arial" w:cs="Arial"/>
          <w:sz w:val="24"/>
          <w:szCs w:val="24"/>
          <w:lang w:val="en-US"/>
        </w:rPr>
        <w:t>Ulrich, D. (2</w:t>
      </w:r>
      <w:r w:rsidR="0064190E">
        <w:rPr>
          <w:rFonts w:ascii="Arial" w:hAnsi="Arial" w:cs="Arial"/>
          <w:sz w:val="24"/>
          <w:szCs w:val="24"/>
          <w:lang w:val="en-US"/>
        </w:rPr>
        <w:t xml:space="preserve">013) </w:t>
      </w:r>
      <w:r w:rsidR="0064190E" w:rsidRPr="0064190E">
        <w:rPr>
          <w:rFonts w:ascii="Arial" w:hAnsi="Arial" w:cs="Arial"/>
          <w:i/>
          <w:sz w:val="24"/>
          <w:szCs w:val="24"/>
          <w:lang w:val="en-US"/>
        </w:rPr>
        <w:t>Human Resource Champions</w:t>
      </w:r>
      <w:r w:rsidR="0064190E">
        <w:rPr>
          <w:rFonts w:ascii="Arial" w:hAnsi="Arial" w:cs="Arial"/>
          <w:sz w:val="24"/>
          <w:szCs w:val="24"/>
          <w:lang w:val="en-US"/>
        </w:rPr>
        <w:t>.</w:t>
      </w:r>
      <w:proofErr w:type="gramEnd"/>
      <w:r w:rsidR="0064190E">
        <w:rPr>
          <w:rFonts w:ascii="Arial" w:hAnsi="Arial" w:cs="Arial"/>
          <w:sz w:val="24"/>
          <w:szCs w:val="24"/>
          <w:lang w:val="en-US"/>
        </w:rPr>
        <w:t xml:space="preserve"> </w:t>
      </w:r>
      <w:r w:rsidR="003F5089">
        <w:rPr>
          <w:rFonts w:ascii="Arial" w:hAnsi="Arial" w:cs="Arial"/>
          <w:sz w:val="24"/>
          <w:szCs w:val="24"/>
          <w:lang w:val="en-US"/>
        </w:rPr>
        <w:t xml:space="preserve"> </w:t>
      </w:r>
      <w:r w:rsidR="003F5089" w:rsidRPr="003F5089">
        <w:rPr>
          <w:rFonts w:ascii="Arial" w:hAnsi="Arial" w:cs="Arial"/>
          <w:sz w:val="24"/>
          <w:szCs w:val="24"/>
          <w:lang w:val="en-US"/>
        </w:rPr>
        <w:t>Boston, MA: Harvard Business Press.</w:t>
      </w:r>
    </w:p>
    <w:p w:rsidR="009F203D" w:rsidRDefault="0064190E" w:rsidP="0064190E">
      <w:pPr>
        <w:tabs>
          <w:tab w:val="left" w:pos="3675"/>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p w:rsidR="009F203D" w:rsidRDefault="009F203D" w:rsidP="00D853E5">
      <w:pPr>
        <w:ind w:left="709" w:hanging="709"/>
        <w:rPr>
          <w:rFonts w:ascii="Arial" w:hAnsi="Arial" w:cs="Arial"/>
          <w:sz w:val="24"/>
          <w:szCs w:val="24"/>
          <w:lang w:val="en-US"/>
        </w:rPr>
      </w:pPr>
      <w:r w:rsidRPr="009F203D">
        <w:rPr>
          <w:rFonts w:ascii="Arial" w:hAnsi="Arial" w:cs="Arial"/>
          <w:sz w:val="24"/>
          <w:szCs w:val="24"/>
          <w:lang w:val="en-US"/>
        </w:rPr>
        <w:t xml:space="preserve">UN-Habitat (2022) </w:t>
      </w:r>
      <w:r w:rsidRPr="0064190E">
        <w:rPr>
          <w:rFonts w:ascii="Arial" w:hAnsi="Arial" w:cs="Arial"/>
          <w:i/>
          <w:sz w:val="24"/>
          <w:szCs w:val="24"/>
          <w:lang w:val="en-US"/>
        </w:rPr>
        <w:t>Worl</w:t>
      </w:r>
      <w:r w:rsidR="0064190E" w:rsidRPr="0064190E">
        <w:rPr>
          <w:rFonts w:ascii="Arial" w:hAnsi="Arial" w:cs="Arial"/>
          <w:i/>
          <w:sz w:val="24"/>
          <w:szCs w:val="24"/>
          <w:lang w:val="en-US"/>
        </w:rPr>
        <w:t>d Cities Report</w:t>
      </w:r>
      <w:r w:rsidR="0064190E">
        <w:rPr>
          <w:rFonts w:ascii="Arial" w:hAnsi="Arial" w:cs="Arial"/>
          <w:sz w:val="24"/>
          <w:szCs w:val="24"/>
          <w:lang w:val="en-US"/>
        </w:rPr>
        <w:t xml:space="preserve">. </w:t>
      </w:r>
      <w:r w:rsidR="0064190E" w:rsidRPr="0064190E">
        <w:rPr>
          <w:rFonts w:ascii="Arial" w:hAnsi="Arial" w:cs="Arial"/>
          <w:sz w:val="24"/>
          <w:szCs w:val="24"/>
          <w:lang w:val="en-US"/>
        </w:rPr>
        <w:t>Nairobi: United Nations.</w:t>
      </w:r>
    </w:p>
    <w:p w:rsidR="004558B0" w:rsidRDefault="004558B0" w:rsidP="00D853E5">
      <w:pPr>
        <w:ind w:left="709" w:hanging="709"/>
        <w:rPr>
          <w:rFonts w:ascii="Arial" w:hAnsi="Arial" w:cs="Arial"/>
          <w:sz w:val="24"/>
          <w:szCs w:val="24"/>
          <w:lang w:val="en-US"/>
        </w:rPr>
      </w:pPr>
    </w:p>
    <w:p w:rsidR="004558B0" w:rsidRDefault="004558B0" w:rsidP="00D853E5">
      <w:pPr>
        <w:ind w:left="709" w:hanging="709"/>
        <w:rPr>
          <w:rFonts w:ascii="Arial" w:hAnsi="Arial" w:cs="Arial"/>
          <w:sz w:val="24"/>
          <w:szCs w:val="24"/>
          <w:lang w:val="en-US"/>
        </w:rPr>
      </w:pPr>
      <w:proofErr w:type="gramStart"/>
      <w:r w:rsidRPr="004558B0">
        <w:rPr>
          <w:rFonts w:ascii="Arial" w:hAnsi="Arial" w:cs="Arial"/>
          <w:sz w:val="24"/>
          <w:szCs w:val="24"/>
          <w:lang w:val="en-US"/>
        </w:rPr>
        <w:t xml:space="preserve">UNEP (2023) </w:t>
      </w:r>
      <w:r w:rsidRPr="0064190E">
        <w:rPr>
          <w:rFonts w:ascii="Arial" w:hAnsi="Arial" w:cs="Arial"/>
          <w:i/>
          <w:sz w:val="24"/>
          <w:szCs w:val="24"/>
          <w:lang w:val="en-US"/>
        </w:rPr>
        <w:t>Buildings and Climate Global Status Report</w:t>
      </w:r>
      <w:r w:rsidRPr="004558B0">
        <w:rPr>
          <w:rFonts w:ascii="Arial" w:hAnsi="Arial" w:cs="Arial"/>
          <w:sz w:val="24"/>
          <w:szCs w:val="24"/>
          <w:lang w:val="en-US"/>
        </w:rPr>
        <w:t>.</w:t>
      </w:r>
      <w:proofErr w:type="gramEnd"/>
      <w:r w:rsidRPr="004558B0">
        <w:rPr>
          <w:rFonts w:ascii="Arial" w:hAnsi="Arial" w:cs="Arial"/>
          <w:sz w:val="24"/>
          <w:szCs w:val="24"/>
          <w:lang w:val="en-US"/>
        </w:rPr>
        <w:t xml:space="preserve"> United Nations Environment </w:t>
      </w:r>
      <w:proofErr w:type="spellStart"/>
      <w:r w:rsidRPr="004558B0">
        <w:rPr>
          <w:rFonts w:ascii="Arial" w:hAnsi="Arial" w:cs="Arial"/>
          <w:sz w:val="24"/>
          <w:szCs w:val="24"/>
          <w:lang w:val="en-US"/>
        </w:rPr>
        <w:t>Programme</w:t>
      </w:r>
      <w:proofErr w:type="spellEnd"/>
    </w:p>
    <w:p w:rsidR="00163CB0" w:rsidRDefault="00163CB0" w:rsidP="00D853E5">
      <w:pPr>
        <w:ind w:left="709" w:hanging="709"/>
        <w:rPr>
          <w:rFonts w:ascii="Arial" w:hAnsi="Arial" w:cs="Arial"/>
          <w:sz w:val="24"/>
          <w:szCs w:val="24"/>
          <w:lang w:val="en-US"/>
        </w:rPr>
      </w:pPr>
    </w:p>
    <w:p w:rsidR="00163CB0" w:rsidRPr="00163CB0" w:rsidRDefault="00163CB0" w:rsidP="00163CB0">
      <w:pPr>
        <w:ind w:left="709" w:hanging="709"/>
        <w:rPr>
          <w:rFonts w:ascii="Arial" w:hAnsi="Arial" w:cs="Arial"/>
          <w:sz w:val="24"/>
          <w:szCs w:val="24"/>
          <w:lang w:val="en-US"/>
        </w:rPr>
      </w:pPr>
      <w:r w:rsidRPr="00163CB0">
        <w:rPr>
          <w:rFonts w:ascii="Arial" w:hAnsi="Arial" w:cs="Arial"/>
          <w:sz w:val="24"/>
          <w:szCs w:val="24"/>
          <w:lang w:val="en-US"/>
        </w:rPr>
        <w:t xml:space="preserve">Vagabond (2021) </w:t>
      </w:r>
      <w:proofErr w:type="gramStart"/>
      <w:r w:rsidRPr="00163CB0">
        <w:rPr>
          <w:rFonts w:ascii="Arial" w:hAnsi="Arial" w:cs="Arial"/>
          <w:i/>
          <w:sz w:val="24"/>
          <w:szCs w:val="24"/>
          <w:lang w:val="en-US"/>
        </w:rPr>
        <w:t>The</w:t>
      </w:r>
      <w:proofErr w:type="gramEnd"/>
      <w:r w:rsidRPr="00163CB0">
        <w:rPr>
          <w:rFonts w:ascii="Arial" w:hAnsi="Arial" w:cs="Arial"/>
          <w:i/>
          <w:sz w:val="24"/>
          <w:szCs w:val="24"/>
          <w:lang w:val="en-US"/>
        </w:rPr>
        <w:t xml:space="preserve"> Legends of Cape </w:t>
      </w:r>
      <w:proofErr w:type="spellStart"/>
      <w:r w:rsidRPr="00163CB0">
        <w:rPr>
          <w:rFonts w:ascii="Arial" w:hAnsi="Arial" w:cs="Arial"/>
          <w:i/>
          <w:sz w:val="24"/>
          <w:szCs w:val="24"/>
          <w:lang w:val="en-US"/>
        </w:rPr>
        <w:t>Kaliakra</w:t>
      </w:r>
      <w:proofErr w:type="spellEnd"/>
      <w:r w:rsidRPr="00163CB0">
        <w:rPr>
          <w:rFonts w:ascii="Arial" w:hAnsi="Arial" w:cs="Arial"/>
          <w:sz w:val="24"/>
          <w:szCs w:val="24"/>
          <w:lang w:val="en-US"/>
        </w:rPr>
        <w:t xml:space="preserve">. Available at: </w:t>
      </w:r>
      <w:hyperlink r:id="rId35" w:history="1">
        <w:r w:rsidRPr="004D421D">
          <w:rPr>
            <w:rStyle w:val="Hyperlink"/>
            <w:rFonts w:ascii="Arial" w:hAnsi="Arial" w:cs="Arial"/>
            <w:sz w:val="24"/>
            <w:szCs w:val="24"/>
            <w:lang w:val="en-US"/>
          </w:rPr>
          <w:t>https://www.vagabond.bg/legends-cape-kaliakra-3116</w:t>
        </w:r>
      </w:hyperlink>
      <w:r w:rsidR="0000405F" w:rsidRPr="0000405F">
        <w:rPr>
          <w:rFonts w:ascii="Arial" w:hAnsi="Arial" w:cs="Arial"/>
          <w:sz w:val="24"/>
          <w:szCs w:val="24"/>
          <w:lang w:val="en-US"/>
        </w:rPr>
        <w:t xml:space="preserve"> (Accessed: 1 January 2026).</w:t>
      </w:r>
    </w:p>
    <w:p w:rsidR="005D7993" w:rsidRDefault="00163CB0" w:rsidP="0000405F">
      <w:pPr>
        <w:ind w:left="709" w:hanging="709"/>
        <w:rPr>
          <w:rFonts w:ascii="Arial" w:hAnsi="Arial" w:cs="Arial"/>
          <w:sz w:val="24"/>
          <w:szCs w:val="24"/>
          <w:lang w:val="en-US"/>
        </w:rPr>
      </w:pPr>
      <w:r>
        <w:rPr>
          <w:rFonts w:ascii="Arial" w:hAnsi="Arial" w:cs="Arial"/>
          <w:sz w:val="24"/>
          <w:szCs w:val="24"/>
          <w:lang w:val="en-US"/>
        </w:rPr>
        <w:t xml:space="preserve">         </w:t>
      </w:r>
      <w:r w:rsidR="0000405F">
        <w:rPr>
          <w:rFonts w:ascii="Arial" w:hAnsi="Arial" w:cs="Arial"/>
          <w:sz w:val="24"/>
          <w:szCs w:val="24"/>
          <w:lang w:val="en-US"/>
        </w:rPr>
        <w:t xml:space="preserve"> </w:t>
      </w:r>
    </w:p>
    <w:p w:rsidR="0017300E" w:rsidRDefault="00B57228" w:rsidP="00D853E5">
      <w:pPr>
        <w:ind w:left="709" w:hanging="709"/>
        <w:rPr>
          <w:rFonts w:ascii="Arial" w:hAnsi="Arial" w:cs="Arial"/>
          <w:sz w:val="24"/>
          <w:szCs w:val="24"/>
          <w:lang w:val="en-US"/>
        </w:rPr>
      </w:pPr>
      <w:proofErr w:type="spellStart"/>
      <w:proofErr w:type="gramStart"/>
      <w:r>
        <w:rPr>
          <w:rFonts w:ascii="Arial" w:hAnsi="Arial" w:cs="Arial"/>
          <w:sz w:val="24"/>
          <w:szCs w:val="24"/>
          <w:lang w:val="en-US"/>
        </w:rPr>
        <w:t>Vargo</w:t>
      </w:r>
      <w:proofErr w:type="spellEnd"/>
      <w:r>
        <w:rPr>
          <w:rFonts w:ascii="Arial" w:hAnsi="Arial" w:cs="Arial"/>
          <w:sz w:val="24"/>
          <w:szCs w:val="24"/>
          <w:lang w:val="en-US"/>
        </w:rPr>
        <w:t>, S. and</w:t>
      </w:r>
      <w:r w:rsidR="0017300E" w:rsidRPr="0017300E">
        <w:rPr>
          <w:rFonts w:ascii="Arial" w:hAnsi="Arial" w:cs="Arial"/>
          <w:sz w:val="24"/>
          <w:szCs w:val="24"/>
          <w:lang w:val="en-US"/>
        </w:rPr>
        <w:t xml:space="preserve"> </w:t>
      </w:r>
      <w:proofErr w:type="spellStart"/>
      <w:r w:rsidR="0017300E" w:rsidRPr="0017300E">
        <w:rPr>
          <w:rFonts w:ascii="Arial" w:hAnsi="Arial" w:cs="Arial"/>
          <w:sz w:val="24"/>
          <w:szCs w:val="24"/>
          <w:lang w:val="en-US"/>
        </w:rPr>
        <w:t>Lusch</w:t>
      </w:r>
      <w:proofErr w:type="spellEnd"/>
      <w:r w:rsidR="0017300E" w:rsidRPr="0017300E">
        <w:rPr>
          <w:rFonts w:ascii="Arial" w:hAnsi="Arial" w:cs="Arial"/>
          <w:sz w:val="24"/>
          <w:szCs w:val="24"/>
          <w:lang w:val="en-US"/>
        </w:rPr>
        <w:t>, R. (2008).</w:t>
      </w:r>
      <w:proofErr w:type="gramEnd"/>
      <w:r w:rsidR="0017300E" w:rsidRPr="0017300E">
        <w:rPr>
          <w:rFonts w:ascii="Arial" w:hAnsi="Arial" w:cs="Arial"/>
          <w:sz w:val="24"/>
          <w:szCs w:val="24"/>
          <w:lang w:val="en-US"/>
        </w:rPr>
        <w:t xml:space="preserve"> </w:t>
      </w:r>
      <w:proofErr w:type="gramStart"/>
      <w:r w:rsidR="0017300E" w:rsidRPr="0017300E">
        <w:rPr>
          <w:rFonts w:ascii="Arial" w:hAnsi="Arial" w:cs="Arial"/>
          <w:i/>
          <w:sz w:val="24"/>
          <w:szCs w:val="24"/>
          <w:lang w:val="en-US"/>
        </w:rPr>
        <w:t>“Service-Dominant Logic.”</w:t>
      </w:r>
      <w:proofErr w:type="gramEnd"/>
      <w:r w:rsidR="0017300E" w:rsidRPr="0017300E">
        <w:rPr>
          <w:rFonts w:ascii="Arial" w:hAnsi="Arial" w:cs="Arial"/>
          <w:i/>
          <w:sz w:val="24"/>
          <w:szCs w:val="24"/>
          <w:lang w:val="en-US"/>
        </w:rPr>
        <w:t xml:space="preserve"> Journal of the Academy of Marketing Science,</w:t>
      </w:r>
      <w:r w:rsidR="0064190E">
        <w:rPr>
          <w:rFonts w:ascii="Arial" w:hAnsi="Arial" w:cs="Arial"/>
          <w:sz w:val="24"/>
          <w:szCs w:val="24"/>
          <w:lang w:val="en-US"/>
        </w:rPr>
        <w:t xml:space="preserve"> </w:t>
      </w:r>
      <w:r w:rsidR="0064190E" w:rsidRPr="0064190E">
        <w:rPr>
          <w:rFonts w:ascii="Arial" w:hAnsi="Arial" w:cs="Arial"/>
          <w:sz w:val="24"/>
          <w:szCs w:val="24"/>
          <w:lang w:val="en-US"/>
        </w:rPr>
        <w:t>36, pp. 1–10.</w:t>
      </w:r>
    </w:p>
    <w:p w:rsidR="00AD3412" w:rsidRDefault="00AD3412" w:rsidP="00D853E5">
      <w:pPr>
        <w:ind w:left="709" w:hanging="709"/>
        <w:rPr>
          <w:rFonts w:ascii="Arial" w:hAnsi="Arial" w:cs="Arial"/>
          <w:sz w:val="24"/>
          <w:szCs w:val="24"/>
          <w:lang w:val="en-US"/>
        </w:rPr>
      </w:pPr>
    </w:p>
    <w:p w:rsidR="00AD3412" w:rsidRDefault="00AD3412" w:rsidP="00AD3412">
      <w:pPr>
        <w:ind w:left="709" w:hanging="709"/>
        <w:rPr>
          <w:rFonts w:ascii="Arial" w:hAnsi="Arial" w:cs="Arial"/>
          <w:sz w:val="24"/>
          <w:szCs w:val="24"/>
          <w:lang w:val="en-US"/>
        </w:rPr>
      </w:pPr>
      <w:proofErr w:type="spellStart"/>
      <w:proofErr w:type="gramStart"/>
      <w:r w:rsidRPr="00AD3412">
        <w:rPr>
          <w:rFonts w:ascii="Arial" w:hAnsi="Arial" w:cs="Arial"/>
          <w:sz w:val="24"/>
          <w:szCs w:val="24"/>
          <w:lang w:val="en-US"/>
        </w:rPr>
        <w:lastRenderedPageBreak/>
        <w:t>YouGov</w:t>
      </w:r>
      <w:proofErr w:type="spellEnd"/>
      <w:r w:rsidRPr="00AD3412">
        <w:rPr>
          <w:rFonts w:ascii="Arial" w:hAnsi="Arial" w:cs="Arial"/>
          <w:sz w:val="24"/>
          <w:szCs w:val="24"/>
          <w:lang w:val="en-US"/>
        </w:rPr>
        <w:t>.</w:t>
      </w:r>
      <w:proofErr w:type="gramEnd"/>
      <w:r w:rsidRPr="00AD3412">
        <w:rPr>
          <w:rFonts w:ascii="Arial" w:hAnsi="Arial" w:cs="Arial"/>
          <w:sz w:val="24"/>
          <w:szCs w:val="24"/>
          <w:lang w:val="en-US"/>
        </w:rPr>
        <w:t xml:space="preserve"> </w:t>
      </w:r>
      <w:proofErr w:type="gramStart"/>
      <w:r w:rsidRPr="00AD3412">
        <w:rPr>
          <w:rFonts w:ascii="Arial" w:hAnsi="Arial" w:cs="Arial"/>
          <w:sz w:val="24"/>
          <w:szCs w:val="24"/>
          <w:lang w:val="en-US"/>
        </w:rPr>
        <w:t xml:space="preserve">(2023). </w:t>
      </w:r>
      <w:r w:rsidRPr="00AD3412">
        <w:rPr>
          <w:rFonts w:ascii="Arial" w:hAnsi="Arial" w:cs="Arial"/>
          <w:i/>
          <w:sz w:val="24"/>
          <w:szCs w:val="24"/>
          <w:lang w:val="en-US"/>
        </w:rPr>
        <w:t>Overseas Property Buying Intentions Survey</w:t>
      </w:r>
      <w:r>
        <w:rPr>
          <w:rFonts w:ascii="Arial" w:hAnsi="Arial" w:cs="Arial"/>
          <w:sz w:val="24"/>
          <w:szCs w:val="24"/>
          <w:lang w:val="en-US"/>
        </w:rPr>
        <w:t>.</w:t>
      </w:r>
      <w:proofErr w:type="gramEnd"/>
      <w:r>
        <w:rPr>
          <w:rFonts w:ascii="Arial" w:hAnsi="Arial" w:cs="Arial"/>
          <w:sz w:val="24"/>
          <w:szCs w:val="24"/>
          <w:lang w:val="en-US"/>
        </w:rPr>
        <w:t xml:space="preserve"> </w:t>
      </w:r>
      <w:proofErr w:type="gramStart"/>
      <w:r>
        <w:rPr>
          <w:rFonts w:ascii="Arial" w:hAnsi="Arial" w:cs="Arial"/>
          <w:sz w:val="24"/>
          <w:szCs w:val="24"/>
          <w:lang w:val="en-US"/>
        </w:rPr>
        <w:t>(</w:t>
      </w:r>
      <w:r w:rsidRPr="00AD3412">
        <w:rPr>
          <w:rFonts w:ascii="Arial" w:hAnsi="Arial" w:cs="Arial"/>
          <w:sz w:val="24"/>
          <w:szCs w:val="24"/>
          <w:lang w:val="en-US"/>
        </w:rPr>
        <w:t>Data t</w:t>
      </w:r>
      <w:r>
        <w:rPr>
          <w:rFonts w:ascii="Arial" w:hAnsi="Arial" w:cs="Arial"/>
          <w:sz w:val="24"/>
          <w:szCs w:val="24"/>
          <w:lang w:val="en-US"/>
        </w:rPr>
        <w:t xml:space="preserve">ables available from </w:t>
      </w:r>
      <w:proofErr w:type="spellStart"/>
      <w:r>
        <w:rPr>
          <w:rFonts w:ascii="Arial" w:hAnsi="Arial" w:cs="Arial"/>
          <w:sz w:val="24"/>
          <w:szCs w:val="24"/>
          <w:lang w:val="en-US"/>
        </w:rPr>
        <w:t>YouGov</w:t>
      </w:r>
      <w:proofErr w:type="spellEnd"/>
      <w:r>
        <w:rPr>
          <w:rFonts w:ascii="Arial" w:hAnsi="Arial" w:cs="Arial"/>
          <w:sz w:val="24"/>
          <w:szCs w:val="24"/>
          <w:lang w:val="en-US"/>
        </w:rPr>
        <w:t xml:space="preserve"> PLC)</w:t>
      </w:r>
      <w:r w:rsidRPr="00AD3412">
        <w:rPr>
          <w:rFonts w:ascii="Arial" w:hAnsi="Arial" w:cs="Arial"/>
          <w:sz w:val="24"/>
          <w:szCs w:val="24"/>
          <w:lang w:val="en-US"/>
        </w:rPr>
        <w:t>.</w:t>
      </w:r>
      <w:proofErr w:type="gramEnd"/>
    </w:p>
    <w:p w:rsidR="0017300E" w:rsidRDefault="0064190E" w:rsidP="0064190E">
      <w:pPr>
        <w:tabs>
          <w:tab w:val="left" w:pos="1350"/>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p w:rsidR="002630F2" w:rsidRDefault="002630F2" w:rsidP="00AD3412">
      <w:pPr>
        <w:ind w:left="709" w:hanging="709"/>
        <w:rPr>
          <w:rFonts w:ascii="Arial" w:hAnsi="Arial" w:cs="Arial"/>
          <w:sz w:val="24"/>
          <w:szCs w:val="24"/>
          <w:lang w:val="en-US"/>
        </w:rPr>
      </w:pPr>
    </w:p>
    <w:p w:rsidR="002630F2" w:rsidRPr="0064190E" w:rsidRDefault="002630F2" w:rsidP="00AD3412">
      <w:pPr>
        <w:ind w:left="709" w:hanging="709"/>
        <w:rPr>
          <w:rFonts w:ascii="Arial" w:hAnsi="Arial" w:cs="Arial"/>
          <w:sz w:val="24"/>
          <w:szCs w:val="24"/>
          <w:lang w:val="en-US"/>
        </w:rPr>
      </w:pPr>
      <w:proofErr w:type="spellStart"/>
      <w:proofErr w:type="gramStart"/>
      <w:r w:rsidRPr="0017300E">
        <w:rPr>
          <w:rFonts w:ascii="Arial" w:hAnsi="Arial" w:cs="Arial"/>
          <w:sz w:val="24"/>
          <w:szCs w:val="24"/>
          <w:lang w:val="en-US"/>
        </w:rPr>
        <w:t>Zeithaml</w:t>
      </w:r>
      <w:proofErr w:type="spellEnd"/>
      <w:r w:rsidRPr="0017300E">
        <w:rPr>
          <w:rFonts w:ascii="Arial" w:hAnsi="Arial" w:cs="Arial"/>
          <w:sz w:val="24"/>
          <w:szCs w:val="24"/>
          <w:lang w:val="en-US"/>
        </w:rPr>
        <w:t xml:space="preserve">, V. A., </w:t>
      </w:r>
      <w:proofErr w:type="spellStart"/>
      <w:r w:rsidRPr="0017300E">
        <w:rPr>
          <w:rFonts w:ascii="Arial" w:hAnsi="Arial" w:cs="Arial"/>
          <w:sz w:val="24"/>
          <w:szCs w:val="24"/>
          <w:lang w:val="en-US"/>
        </w:rPr>
        <w:t>Bitner</w:t>
      </w:r>
      <w:proofErr w:type="spellEnd"/>
      <w:r w:rsidRPr="0017300E">
        <w:rPr>
          <w:rFonts w:ascii="Arial" w:hAnsi="Arial" w:cs="Arial"/>
          <w:sz w:val="24"/>
          <w:szCs w:val="24"/>
          <w:lang w:val="en-US"/>
        </w:rPr>
        <w:t xml:space="preserve">, M. J., &amp; </w:t>
      </w:r>
      <w:proofErr w:type="spellStart"/>
      <w:r w:rsidRPr="0017300E">
        <w:rPr>
          <w:rFonts w:ascii="Arial" w:hAnsi="Arial" w:cs="Arial"/>
          <w:sz w:val="24"/>
          <w:szCs w:val="24"/>
          <w:lang w:val="en-US"/>
        </w:rPr>
        <w:t>Gremler</w:t>
      </w:r>
      <w:proofErr w:type="spellEnd"/>
      <w:r w:rsidRPr="0017300E">
        <w:rPr>
          <w:rFonts w:ascii="Arial" w:hAnsi="Arial" w:cs="Arial"/>
          <w:sz w:val="24"/>
          <w:szCs w:val="24"/>
          <w:lang w:val="en-US"/>
        </w:rPr>
        <w:t>, D. D. (2018</w:t>
      </w:r>
      <w:r>
        <w:rPr>
          <w:rFonts w:ascii="Arial" w:hAnsi="Arial" w:cs="Arial"/>
          <w:i/>
          <w:sz w:val="24"/>
          <w:szCs w:val="24"/>
          <w:lang w:val="en-US"/>
        </w:rPr>
        <w:t>).</w:t>
      </w:r>
      <w:proofErr w:type="gramEnd"/>
      <w:r>
        <w:rPr>
          <w:rFonts w:ascii="Arial" w:hAnsi="Arial" w:cs="Arial"/>
          <w:i/>
          <w:sz w:val="24"/>
          <w:szCs w:val="24"/>
          <w:lang w:val="en-US"/>
        </w:rPr>
        <w:t xml:space="preserve"> </w:t>
      </w:r>
      <w:r w:rsidRPr="0064190E">
        <w:rPr>
          <w:rFonts w:ascii="Arial" w:hAnsi="Arial" w:cs="Arial"/>
          <w:i/>
          <w:sz w:val="24"/>
          <w:szCs w:val="24"/>
          <w:lang w:val="en-US"/>
        </w:rPr>
        <w:t xml:space="preserve">Services Marketing: Integrating Customer Focus </w:t>
      </w:r>
      <w:proofErr w:type="gramStart"/>
      <w:r w:rsidRPr="0064190E">
        <w:rPr>
          <w:rFonts w:ascii="Arial" w:hAnsi="Arial" w:cs="Arial"/>
          <w:i/>
          <w:sz w:val="24"/>
          <w:szCs w:val="24"/>
          <w:lang w:val="en-US"/>
        </w:rPr>
        <w:t>Across</w:t>
      </w:r>
      <w:proofErr w:type="gramEnd"/>
      <w:r w:rsidRPr="0064190E">
        <w:rPr>
          <w:rFonts w:ascii="Arial" w:hAnsi="Arial" w:cs="Arial"/>
          <w:i/>
          <w:sz w:val="24"/>
          <w:szCs w:val="24"/>
          <w:lang w:val="en-US"/>
        </w:rPr>
        <w:t xml:space="preserve"> the Firm. </w:t>
      </w:r>
      <w:proofErr w:type="gramStart"/>
      <w:r w:rsidRPr="0064190E">
        <w:rPr>
          <w:rFonts w:ascii="Arial" w:hAnsi="Arial" w:cs="Arial"/>
          <w:sz w:val="24"/>
          <w:szCs w:val="24"/>
          <w:lang w:val="en-US"/>
        </w:rPr>
        <w:t xml:space="preserve">7th </w:t>
      </w:r>
      <w:proofErr w:type="spellStart"/>
      <w:r w:rsidRPr="0064190E">
        <w:rPr>
          <w:rFonts w:ascii="Arial" w:hAnsi="Arial" w:cs="Arial"/>
          <w:sz w:val="24"/>
          <w:szCs w:val="24"/>
          <w:lang w:val="en-US"/>
        </w:rPr>
        <w:t>edn</w:t>
      </w:r>
      <w:proofErr w:type="spellEnd"/>
      <w:r w:rsidRPr="0064190E">
        <w:rPr>
          <w:rFonts w:ascii="Arial" w:hAnsi="Arial" w:cs="Arial"/>
          <w:sz w:val="24"/>
          <w:szCs w:val="24"/>
          <w:lang w:val="en-US"/>
        </w:rPr>
        <w:t>.</w:t>
      </w:r>
      <w:proofErr w:type="gramEnd"/>
      <w:r w:rsidRPr="0064190E">
        <w:rPr>
          <w:rFonts w:ascii="Arial" w:hAnsi="Arial" w:cs="Arial"/>
          <w:sz w:val="24"/>
          <w:szCs w:val="24"/>
          <w:lang w:val="en-US"/>
        </w:rPr>
        <w:t xml:space="preserve"> New York, NY: McGraw-Hill Education.</w:t>
      </w:r>
    </w:p>
    <w:p w:rsidR="002630F2" w:rsidRPr="0064190E" w:rsidRDefault="002630F2" w:rsidP="00AD3412">
      <w:pPr>
        <w:ind w:left="709" w:hanging="709"/>
        <w:rPr>
          <w:rFonts w:ascii="Arial" w:hAnsi="Arial" w:cs="Arial"/>
          <w:sz w:val="24"/>
          <w:szCs w:val="24"/>
          <w:lang w:val="en-US"/>
        </w:rPr>
      </w:pPr>
      <w:proofErr w:type="spellStart"/>
      <w:proofErr w:type="gramStart"/>
      <w:r w:rsidRPr="00926778">
        <w:rPr>
          <w:rFonts w:ascii="Arial" w:hAnsi="Arial" w:cs="Arial"/>
          <w:sz w:val="24"/>
          <w:szCs w:val="24"/>
          <w:lang w:val="en-US"/>
        </w:rPr>
        <w:t>Zoopla</w:t>
      </w:r>
      <w:proofErr w:type="spellEnd"/>
      <w:r w:rsidRPr="00926778">
        <w:rPr>
          <w:rFonts w:ascii="Arial" w:hAnsi="Arial" w:cs="Arial"/>
          <w:sz w:val="24"/>
          <w:szCs w:val="24"/>
          <w:lang w:val="en-US"/>
        </w:rPr>
        <w:t xml:space="preserve"> (</w:t>
      </w:r>
      <w:proofErr w:type="spellStart"/>
      <w:r w:rsidRPr="00926778">
        <w:rPr>
          <w:rFonts w:ascii="Arial" w:hAnsi="Arial" w:cs="Arial"/>
          <w:sz w:val="24"/>
          <w:szCs w:val="24"/>
          <w:lang w:val="en-US"/>
        </w:rPr>
        <w:t>n.d.</w:t>
      </w:r>
      <w:proofErr w:type="spellEnd"/>
      <w:r w:rsidRPr="00926778">
        <w:rPr>
          <w:rFonts w:ascii="Arial" w:hAnsi="Arial" w:cs="Arial"/>
          <w:sz w:val="24"/>
          <w:szCs w:val="24"/>
          <w:lang w:val="en-US"/>
        </w:rPr>
        <w:t xml:space="preserve">) </w:t>
      </w:r>
      <w:r w:rsidRPr="0064190E">
        <w:rPr>
          <w:rFonts w:ascii="Arial" w:hAnsi="Arial" w:cs="Arial"/>
          <w:i/>
          <w:sz w:val="24"/>
          <w:szCs w:val="24"/>
          <w:lang w:val="en-US"/>
        </w:rPr>
        <w:t xml:space="preserve">About </w:t>
      </w:r>
      <w:proofErr w:type="spellStart"/>
      <w:r w:rsidRPr="0064190E">
        <w:rPr>
          <w:rFonts w:ascii="Arial" w:hAnsi="Arial" w:cs="Arial"/>
          <w:i/>
          <w:sz w:val="24"/>
          <w:szCs w:val="24"/>
          <w:lang w:val="en-US"/>
        </w:rPr>
        <w:t>Zoopla</w:t>
      </w:r>
      <w:proofErr w:type="spellEnd"/>
      <w:r w:rsidRPr="0064190E">
        <w:rPr>
          <w:rFonts w:ascii="Arial" w:hAnsi="Arial" w:cs="Arial"/>
          <w:i/>
          <w:sz w:val="24"/>
          <w:szCs w:val="24"/>
          <w:lang w:val="en-US"/>
        </w:rPr>
        <w:t>.</w:t>
      </w:r>
      <w:proofErr w:type="gramEnd"/>
      <w:r w:rsidRPr="00926778">
        <w:rPr>
          <w:rFonts w:ascii="Arial" w:hAnsi="Arial" w:cs="Arial"/>
          <w:sz w:val="24"/>
          <w:szCs w:val="24"/>
          <w:lang w:val="en-US"/>
        </w:rPr>
        <w:t xml:space="preserve"> </w:t>
      </w:r>
      <w:r w:rsidRPr="0064190E">
        <w:rPr>
          <w:rFonts w:ascii="Arial" w:hAnsi="Arial" w:cs="Arial"/>
          <w:sz w:val="24"/>
          <w:szCs w:val="24"/>
          <w:lang w:val="en-US"/>
        </w:rPr>
        <w:t xml:space="preserve">Available at: </w:t>
      </w:r>
      <w:hyperlink r:id="rId36" w:history="1">
        <w:r w:rsidRPr="0064190E">
          <w:rPr>
            <w:rStyle w:val="Hyperlink"/>
            <w:rFonts w:ascii="Arial" w:hAnsi="Arial" w:cs="Arial"/>
            <w:sz w:val="24"/>
            <w:szCs w:val="24"/>
            <w:lang w:val="en-US"/>
          </w:rPr>
          <w:t>https://www.zoopla.co.uk</w:t>
        </w:r>
      </w:hyperlink>
      <w:r w:rsidRPr="0064190E">
        <w:rPr>
          <w:rFonts w:ascii="Arial" w:hAnsi="Arial" w:cs="Arial"/>
          <w:sz w:val="24"/>
          <w:szCs w:val="24"/>
          <w:lang w:val="en-US"/>
        </w:rPr>
        <w:t xml:space="preserve"> (Accessed</w:t>
      </w:r>
      <w:r>
        <w:rPr>
          <w:rFonts w:ascii="Arial" w:hAnsi="Arial" w:cs="Arial"/>
          <w:sz w:val="24"/>
          <w:szCs w:val="24"/>
          <w:lang w:val="en-US"/>
        </w:rPr>
        <w:t xml:space="preserve">: 10 </w:t>
      </w:r>
      <w:proofErr w:type="gramStart"/>
      <w:r>
        <w:rPr>
          <w:rFonts w:ascii="Arial" w:hAnsi="Arial" w:cs="Arial"/>
          <w:sz w:val="24"/>
          <w:szCs w:val="24"/>
          <w:lang w:val="en-US"/>
        </w:rPr>
        <w:t xml:space="preserve">December </w:t>
      </w:r>
      <w:r w:rsidRPr="0064190E">
        <w:rPr>
          <w:rFonts w:ascii="Arial" w:hAnsi="Arial" w:cs="Arial"/>
          <w:sz w:val="24"/>
          <w:szCs w:val="24"/>
          <w:lang w:val="en-US"/>
        </w:rPr>
        <w:t xml:space="preserve"> 2025</w:t>
      </w:r>
      <w:proofErr w:type="gramEnd"/>
      <w:r w:rsidRPr="0064190E">
        <w:rPr>
          <w:rFonts w:ascii="Arial" w:hAnsi="Arial" w:cs="Arial"/>
          <w:sz w:val="24"/>
          <w:szCs w:val="24"/>
          <w:lang w:val="en-US"/>
        </w:rPr>
        <w:t>)</w:t>
      </w:r>
    </w:p>
    <w:p w:rsidR="00AD3412" w:rsidRPr="00D401CD" w:rsidRDefault="0064190E" w:rsidP="0064190E">
      <w:pPr>
        <w:tabs>
          <w:tab w:val="left" w:pos="5775"/>
        </w:tabs>
        <w:ind w:left="709" w:hanging="709"/>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p>
    <w:sectPr w:rsidR="00AD3412" w:rsidRPr="00D401CD" w:rsidSect="009129BD">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4C71" w:rsidRDefault="000D4C71" w:rsidP="000418DC">
      <w:pPr>
        <w:spacing w:after="0" w:line="240" w:lineRule="auto"/>
      </w:pPr>
      <w:r>
        <w:separator/>
      </w:r>
    </w:p>
  </w:endnote>
  <w:endnote w:type="continuationSeparator" w:id="0">
    <w:p w:rsidR="000D4C71" w:rsidRDefault="000D4C71" w:rsidP="00041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4C71" w:rsidRDefault="000D4C71" w:rsidP="000418DC">
      <w:pPr>
        <w:spacing w:after="0" w:line="240" w:lineRule="auto"/>
      </w:pPr>
      <w:r>
        <w:separator/>
      </w:r>
    </w:p>
  </w:footnote>
  <w:footnote w:type="continuationSeparator" w:id="0">
    <w:p w:rsidR="000D4C71" w:rsidRDefault="000D4C71" w:rsidP="000418D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1D1B79"/>
    <w:multiLevelType w:val="hybridMultilevel"/>
    <w:tmpl w:val="AD3EB600"/>
    <w:lvl w:ilvl="0" w:tplc="B9B28C8E">
      <w:start w:val="2"/>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7DE6"/>
    <w:rsid w:val="0000405F"/>
    <w:rsid w:val="0000540C"/>
    <w:rsid w:val="0001432A"/>
    <w:rsid w:val="0001755C"/>
    <w:rsid w:val="00036C3D"/>
    <w:rsid w:val="00040D9B"/>
    <w:rsid w:val="000418DC"/>
    <w:rsid w:val="000432B4"/>
    <w:rsid w:val="0005453A"/>
    <w:rsid w:val="00066AF3"/>
    <w:rsid w:val="00084AE1"/>
    <w:rsid w:val="00092DBC"/>
    <w:rsid w:val="000B517B"/>
    <w:rsid w:val="000B63A3"/>
    <w:rsid w:val="000C02BD"/>
    <w:rsid w:val="000C6D02"/>
    <w:rsid w:val="000D42D7"/>
    <w:rsid w:val="000D4C71"/>
    <w:rsid w:val="000D78B2"/>
    <w:rsid w:val="000E6D15"/>
    <w:rsid w:val="00106FD1"/>
    <w:rsid w:val="00113464"/>
    <w:rsid w:val="00122754"/>
    <w:rsid w:val="00132258"/>
    <w:rsid w:val="00133583"/>
    <w:rsid w:val="0014156D"/>
    <w:rsid w:val="00151162"/>
    <w:rsid w:val="001579C1"/>
    <w:rsid w:val="00163CB0"/>
    <w:rsid w:val="001646F8"/>
    <w:rsid w:val="001674B8"/>
    <w:rsid w:val="0017300E"/>
    <w:rsid w:val="00185DAC"/>
    <w:rsid w:val="0019140F"/>
    <w:rsid w:val="0019517A"/>
    <w:rsid w:val="00196A8F"/>
    <w:rsid w:val="001A2F37"/>
    <w:rsid w:val="001B34C7"/>
    <w:rsid w:val="001C407A"/>
    <w:rsid w:val="001C57DE"/>
    <w:rsid w:val="001E0B04"/>
    <w:rsid w:val="001E58FC"/>
    <w:rsid w:val="001F14DF"/>
    <w:rsid w:val="0021490C"/>
    <w:rsid w:val="00225BB5"/>
    <w:rsid w:val="0024210E"/>
    <w:rsid w:val="002443E4"/>
    <w:rsid w:val="002524D8"/>
    <w:rsid w:val="0026264F"/>
    <w:rsid w:val="002630F2"/>
    <w:rsid w:val="00270A41"/>
    <w:rsid w:val="002A1F58"/>
    <w:rsid w:val="002A6631"/>
    <w:rsid w:val="002E2327"/>
    <w:rsid w:val="00300CD9"/>
    <w:rsid w:val="00316762"/>
    <w:rsid w:val="00324B1C"/>
    <w:rsid w:val="003253B1"/>
    <w:rsid w:val="00337471"/>
    <w:rsid w:val="00350FCD"/>
    <w:rsid w:val="003620EE"/>
    <w:rsid w:val="00364EDD"/>
    <w:rsid w:val="003704E3"/>
    <w:rsid w:val="00375DAE"/>
    <w:rsid w:val="003828EF"/>
    <w:rsid w:val="00387E56"/>
    <w:rsid w:val="00395C84"/>
    <w:rsid w:val="0039685E"/>
    <w:rsid w:val="003A003F"/>
    <w:rsid w:val="003B2AD7"/>
    <w:rsid w:val="003C0F89"/>
    <w:rsid w:val="003C3173"/>
    <w:rsid w:val="003D78BA"/>
    <w:rsid w:val="003E5214"/>
    <w:rsid w:val="003F5089"/>
    <w:rsid w:val="00411AB3"/>
    <w:rsid w:val="00420C11"/>
    <w:rsid w:val="004272C5"/>
    <w:rsid w:val="00436975"/>
    <w:rsid w:val="004448F5"/>
    <w:rsid w:val="004514D2"/>
    <w:rsid w:val="004558B0"/>
    <w:rsid w:val="00464652"/>
    <w:rsid w:val="004737B7"/>
    <w:rsid w:val="00477B10"/>
    <w:rsid w:val="00485258"/>
    <w:rsid w:val="0049321E"/>
    <w:rsid w:val="00497DB9"/>
    <w:rsid w:val="004A5032"/>
    <w:rsid w:val="004F4195"/>
    <w:rsid w:val="00504B16"/>
    <w:rsid w:val="00515105"/>
    <w:rsid w:val="00524196"/>
    <w:rsid w:val="00530752"/>
    <w:rsid w:val="0053125E"/>
    <w:rsid w:val="0053439A"/>
    <w:rsid w:val="00546BF6"/>
    <w:rsid w:val="005514F7"/>
    <w:rsid w:val="00565E0D"/>
    <w:rsid w:val="0057214F"/>
    <w:rsid w:val="005736C6"/>
    <w:rsid w:val="0058577D"/>
    <w:rsid w:val="00593790"/>
    <w:rsid w:val="005A0518"/>
    <w:rsid w:val="005A3D7B"/>
    <w:rsid w:val="005A441B"/>
    <w:rsid w:val="005A601B"/>
    <w:rsid w:val="005B256B"/>
    <w:rsid w:val="005C5534"/>
    <w:rsid w:val="005C59D2"/>
    <w:rsid w:val="005C6D1F"/>
    <w:rsid w:val="005D1562"/>
    <w:rsid w:val="005D285A"/>
    <w:rsid w:val="005D2BB9"/>
    <w:rsid w:val="005D2EFB"/>
    <w:rsid w:val="005D2FE8"/>
    <w:rsid w:val="005D59BD"/>
    <w:rsid w:val="005D63CA"/>
    <w:rsid w:val="005D7993"/>
    <w:rsid w:val="005E75C5"/>
    <w:rsid w:val="00602E61"/>
    <w:rsid w:val="006238E9"/>
    <w:rsid w:val="00634D57"/>
    <w:rsid w:val="0064190E"/>
    <w:rsid w:val="006618F7"/>
    <w:rsid w:val="00667916"/>
    <w:rsid w:val="00667C0F"/>
    <w:rsid w:val="006816E4"/>
    <w:rsid w:val="006B0F2E"/>
    <w:rsid w:val="006E6FDD"/>
    <w:rsid w:val="006F5742"/>
    <w:rsid w:val="007040AD"/>
    <w:rsid w:val="00710906"/>
    <w:rsid w:val="00720392"/>
    <w:rsid w:val="00736512"/>
    <w:rsid w:val="007449FB"/>
    <w:rsid w:val="00754C15"/>
    <w:rsid w:val="00755C47"/>
    <w:rsid w:val="00764641"/>
    <w:rsid w:val="00776CFB"/>
    <w:rsid w:val="00781535"/>
    <w:rsid w:val="00781BC1"/>
    <w:rsid w:val="0079032B"/>
    <w:rsid w:val="007966C7"/>
    <w:rsid w:val="00796DC9"/>
    <w:rsid w:val="007A5716"/>
    <w:rsid w:val="007B3EB6"/>
    <w:rsid w:val="007C1C57"/>
    <w:rsid w:val="007D345B"/>
    <w:rsid w:val="007D4632"/>
    <w:rsid w:val="007F1686"/>
    <w:rsid w:val="007F4A03"/>
    <w:rsid w:val="0083383C"/>
    <w:rsid w:val="00834CD8"/>
    <w:rsid w:val="008543E5"/>
    <w:rsid w:val="008559B8"/>
    <w:rsid w:val="00862A76"/>
    <w:rsid w:val="0086418F"/>
    <w:rsid w:val="00886A98"/>
    <w:rsid w:val="008C264B"/>
    <w:rsid w:val="008D35CE"/>
    <w:rsid w:val="008D382C"/>
    <w:rsid w:val="008E7B5D"/>
    <w:rsid w:val="008F46D2"/>
    <w:rsid w:val="009129BD"/>
    <w:rsid w:val="009240D1"/>
    <w:rsid w:val="00926778"/>
    <w:rsid w:val="009472A7"/>
    <w:rsid w:val="0094791B"/>
    <w:rsid w:val="00947BAC"/>
    <w:rsid w:val="00955210"/>
    <w:rsid w:val="00955CCD"/>
    <w:rsid w:val="009650EE"/>
    <w:rsid w:val="009961B0"/>
    <w:rsid w:val="00997DB6"/>
    <w:rsid w:val="009B664D"/>
    <w:rsid w:val="009D15B6"/>
    <w:rsid w:val="009D3135"/>
    <w:rsid w:val="009E6F47"/>
    <w:rsid w:val="009F203D"/>
    <w:rsid w:val="009F3A89"/>
    <w:rsid w:val="009F4674"/>
    <w:rsid w:val="00A12B9D"/>
    <w:rsid w:val="00A152C7"/>
    <w:rsid w:val="00A3764F"/>
    <w:rsid w:val="00A56EE9"/>
    <w:rsid w:val="00A67D96"/>
    <w:rsid w:val="00A75CBE"/>
    <w:rsid w:val="00A76196"/>
    <w:rsid w:val="00A80137"/>
    <w:rsid w:val="00A92FB4"/>
    <w:rsid w:val="00A94977"/>
    <w:rsid w:val="00AB6D62"/>
    <w:rsid w:val="00AC3BA1"/>
    <w:rsid w:val="00AD3412"/>
    <w:rsid w:val="00AD4184"/>
    <w:rsid w:val="00AD5C0F"/>
    <w:rsid w:val="00AE64EA"/>
    <w:rsid w:val="00AE7EC2"/>
    <w:rsid w:val="00AF0629"/>
    <w:rsid w:val="00AF51C0"/>
    <w:rsid w:val="00AF7D51"/>
    <w:rsid w:val="00B028BE"/>
    <w:rsid w:val="00B15908"/>
    <w:rsid w:val="00B22E04"/>
    <w:rsid w:val="00B348C5"/>
    <w:rsid w:val="00B4570B"/>
    <w:rsid w:val="00B57228"/>
    <w:rsid w:val="00B94483"/>
    <w:rsid w:val="00B974EE"/>
    <w:rsid w:val="00BA597E"/>
    <w:rsid w:val="00BB15DA"/>
    <w:rsid w:val="00BB31BC"/>
    <w:rsid w:val="00BC65DB"/>
    <w:rsid w:val="00BD4889"/>
    <w:rsid w:val="00BE5C6A"/>
    <w:rsid w:val="00BF0547"/>
    <w:rsid w:val="00BF4DE9"/>
    <w:rsid w:val="00C37237"/>
    <w:rsid w:val="00C42C7B"/>
    <w:rsid w:val="00C43655"/>
    <w:rsid w:val="00C67999"/>
    <w:rsid w:val="00C7477F"/>
    <w:rsid w:val="00C81F66"/>
    <w:rsid w:val="00CA330D"/>
    <w:rsid w:val="00CC6096"/>
    <w:rsid w:val="00CE06D7"/>
    <w:rsid w:val="00CF5F24"/>
    <w:rsid w:val="00D00AC5"/>
    <w:rsid w:val="00D046EB"/>
    <w:rsid w:val="00D12B3B"/>
    <w:rsid w:val="00D17B10"/>
    <w:rsid w:val="00D2744C"/>
    <w:rsid w:val="00D325C4"/>
    <w:rsid w:val="00D401CD"/>
    <w:rsid w:val="00D41653"/>
    <w:rsid w:val="00D47BB1"/>
    <w:rsid w:val="00D60344"/>
    <w:rsid w:val="00D66EAB"/>
    <w:rsid w:val="00D76461"/>
    <w:rsid w:val="00D7687B"/>
    <w:rsid w:val="00D8497F"/>
    <w:rsid w:val="00D853E5"/>
    <w:rsid w:val="00DA1728"/>
    <w:rsid w:val="00DB2CE4"/>
    <w:rsid w:val="00DB439C"/>
    <w:rsid w:val="00DB6BEB"/>
    <w:rsid w:val="00DC2909"/>
    <w:rsid w:val="00DD35C8"/>
    <w:rsid w:val="00DE4874"/>
    <w:rsid w:val="00DE4F6A"/>
    <w:rsid w:val="00DF0359"/>
    <w:rsid w:val="00DF0F80"/>
    <w:rsid w:val="00DF17EE"/>
    <w:rsid w:val="00DF67AD"/>
    <w:rsid w:val="00E05C5F"/>
    <w:rsid w:val="00E116D4"/>
    <w:rsid w:val="00E167EF"/>
    <w:rsid w:val="00E301B5"/>
    <w:rsid w:val="00E34CED"/>
    <w:rsid w:val="00E43A7D"/>
    <w:rsid w:val="00E56B72"/>
    <w:rsid w:val="00E64512"/>
    <w:rsid w:val="00E71DFD"/>
    <w:rsid w:val="00E724D8"/>
    <w:rsid w:val="00E764EF"/>
    <w:rsid w:val="00E82B93"/>
    <w:rsid w:val="00E95077"/>
    <w:rsid w:val="00EA2EAF"/>
    <w:rsid w:val="00EA3B7E"/>
    <w:rsid w:val="00EB6BD7"/>
    <w:rsid w:val="00ED0AD7"/>
    <w:rsid w:val="00EE216E"/>
    <w:rsid w:val="00EE7559"/>
    <w:rsid w:val="00F07CD6"/>
    <w:rsid w:val="00F35C39"/>
    <w:rsid w:val="00F46B2B"/>
    <w:rsid w:val="00F51F8C"/>
    <w:rsid w:val="00F53171"/>
    <w:rsid w:val="00F622D1"/>
    <w:rsid w:val="00F70D63"/>
    <w:rsid w:val="00F776EC"/>
    <w:rsid w:val="00FA4D6C"/>
    <w:rsid w:val="00FB3E46"/>
    <w:rsid w:val="00FD7DE6"/>
    <w:rsid w:val="00FE370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43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43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39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B439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FD7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7DE6"/>
    <w:rPr>
      <w:rFonts w:ascii="Tahoma" w:hAnsi="Tahoma" w:cs="Tahoma"/>
      <w:sz w:val="16"/>
      <w:szCs w:val="16"/>
    </w:rPr>
  </w:style>
  <w:style w:type="paragraph" w:styleId="ListParagraph">
    <w:name w:val="List Paragraph"/>
    <w:basedOn w:val="Normal"/>
    <w:uiPriority w:val="34"/>
    <w:qFormat/>
    <w:rsid w:val="00736512"/>
    <w:pPr>
      <w:ind w:left="720"/>
      <w:contextualSpacing/>
    </w:pPr>
  </w:style>
  <w:style w:type="table" w:styleId="TableGrid">
    <w:name w:val="Table Grid"/>
    <w:basedOn w:val="TableNormal"/>
    <w:uiPriority w:val="59"/>
    <w:rsid w:val="0049321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26778"/>
    <w:rPr>
      <w:color w:val="0000FF" w:themeColor="hyperlink"/>
      <w:u w:val="single"/>
    </w:rPr>
  </w:style>
  <w:style w:type="paragraph" w:styleId="TOCHeading">
    <w:name w:val="TOC Heading"/>
    <w:basedOn w:val="Heading1"/>
    <w:next w:val="Normal"/>
    <w:uiPriority w:val="39"/>
    <w:semiHidden/>
    <w:unhideWhenUsed/>
    <w:qFormat/>
    <w:rsid w:val="006816E4"/>
    <w:pPr>
      <w:outlineLvl w:val="9"/>
    </w:pPr>
    <w:rPr>
      <w:lang w:val="en-US" w:eastAsia="ja-JP"/>
    </w:rPr>
  </w:style>
  <w:style w:type="paragraph" w:styleId="TOC2">
    <w:name w:val="toc 2"/>
    <w:basedOn w:val="Normal"/>
    <w:next w:val="Normal"/>
    <w:autoRedefine/>
    <w:uiPriority w:val="39"/>
    <w:unhideWhenUsed/>
    <w:rsid w:val="006816E4"/>
    <w:pPr>
      <w:spacing w:after="100"/>
      <w:ind w:left="220"/>
    </w:pPr>
  </w:style>
  <w:style w:type="paragraph" w:styleId="Header">
    <w:name w:val="header"/>
    <w:basedOn w:val="Normal"/>
    <w:link w:val="HeaderChar"/>
    <w:uiPriority w:val="99"/>
    <w:unhideWhenUsed/>
    <w:rsid w:val="00041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8DC"/>
  </w:style>
  <w:style w:type="paragraph" w:styleId="Footer">
    <w:name w:val="footer"/>
    <w:basedOn w:val="Normal"/>
    <w:link w:val="FooterChar"/>
    <w:uiPriority w:val="99"/>
    <w:unhideWhenUsed/>
    <w:rsid w:val="00041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8D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43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43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39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B439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FD7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7DE6"/>
    <w:rPr>
      <w:rFonts w:ascii="Tahoma" w:hAnsi="Tahoma" w:cs="Tahoma"/>
      <w:sz w:val="16"/>
      <w:szCs w:val="16"/>
    </w:rPr>
  </w:style>
  <w:style w:type="paragraph" w:styleId="ListParagraph">
    <w:name w:val="List Paragraph"/>
    <w:basedOn w:val="Normal"/>
    <w:uiPriority w:val="34"/>
    <w:qFormat/>
    <w:rsid w:val="00736512"/>
    <w:pPr>
      <w:ind w:left="720"/>
      <w:contextualSpacing/>
    </w:pPr>
  </w:style>
  <w:style w:type="table" w:styleId="TableGrid">
    <w:name w:val="Table Grid"/>
    <w:basedOn w:val="TableNormal"/>
    <w:uiPriority w:val="59"/>
    <w:rsid w:val="0049321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26778"/>
    <w:rPr>
      <w:color w:val="0000FF" w:themeColor="hyperlink"/>
      <w:u w:val="single"/>
    </w:rPr>
  </w:style>
  <w:style w:type="paragraph" w:styleId="TOCHeading">
    <w:name w:val="TOC Heading"/>
    <w:basedOn w:val="Heading1"/>
    <w:next w:val="Normal"/>
    <w:uiPriority w:val="39"/>
    <w:semiHidden/>
    <w:unhideWhenUsed/>
    <w:qFormat/>
    <w:rsid w:val="006816E4"/>
    <w:pPr>
      <w:outlineLvl w:val="9"/>
    </w:pPr>
    <w:rPr>
      <w:lang w:val="en-US" w:eastAsia="ja-JP"/>
    </w:rPr>
  </w:style>
  <w:style w:type="paragraph" w:styleId="TOC2">
    <w:name w:val="toc 2"/>
    <w:basedOn w:val="Normal"/>
    <w:next w:val="Normal"/>
    <w:autoRedefine/>
    <w:uiPriority w:val="39"/>
    <w:unhideWhenUsed/>
    <w:rsid w:val="006816E4"/>
    <w:pPr>
      <w:spacing w:after="100"/>
      <w:ind w:left="220"/>
    </w:pPr>
  </w:style>
  <w:style w:type="paragraph" w:styleId="Header">
    <w:name w:val="header"/>
    <w:basedOn w:val="Normal"/>
    <w:link w:val="HeaderChar"/>
    <w:uiPriority w:val="99"/>
    <w:unhideWhenUsed/>
    <w:rsid w:val="00041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8DC"/>
  </w:style>
  <w:style w:type="paragraph" w:styleId="Footer">
    <w:name w:val="footer"/>
    <w:basedOn w:val="Normal"/>
    <w:link w:val="FooterChar"/>
    <w:uiPriority w:val="99"/>
    <w:unhideWhenUsed/>
    <w:rsid w:val="00041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8162325">
      <w:bodyDiv w:val="1"/>
      <w:marLeft w:val="0"/>
      <w:marRight w:val="0"/>
      <w:marTop w:val="0"/>
      <w:marBottom w:val="0"/>
      <w:divBdr>
        <w:top w:val="none" w:sz="0" w:space="0" w:color="auto"/>
        <w:left w:val="none" w:sz="0" w:space="0" w:color="auto"/>
        <w:bottom w:val="none" w:sz="0" w:space="0" w:color="auto"/>
        <w:right w:val="none" w:sz="0" w:space="0" w:color="auto"/>
      </w:divBdr>
    </w:div>
    <w:div w:id="190768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bulgarianresales.com/en/5345/liquid-real-estate-in-a-complex-right-by-the-beach" TargetMode="External"/><Relationship Id="rId26" Type="http://schemas.openxmlformats.org/officeDocument/2006/relationships/hyperlink" Target="https://www.idealista.com" TargetMode="External"/><Relationship Id="rId3" Type="http://schemas.openxmlformats.org/officeDocument/2006/relationships/styles" Target="styles.xml"/><Relationship Id="rId21" Type="http://schemas.openxmlformats.org/officeDocument/2006/relationships/hyperlink" Target="https://stock.adobe.com/images/silistar-beach-bulgaria-coastline-black-sea/372938347" TargetMode="External"/><Relationship Id="rId34" Type="http://schemas.openxmlformats.org/officeDocument/2006/relationships/hyperlink" Target="https://www.rightmove.co.uk"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bolgariadom.com" TargetMode="External"/><Relationship Id="rId25" Type="http://schemas.openxmlformats.org/officeDocument/2006/relationships/hyperlink" Target="http://www.gov.uk" TargetMode="External"/><Relationship Id="rId33" Type="http://schemas.openxmlformats.org/officeDocument/2006/relationships/hyperlink" Target="https://realto.group"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placeinthesun.com" TargetMode="External"/><Relationship Id="rId20" Type="http://schemas.openxmlformats.org/officeDocument/2006/relationships/hyperlink" Target="https://www.gov.uk/guidance/guide-to-incorporating-a-company" TargetMode="External"/><Relationship Id="rId29" Type="http://schemas.openxmlformats.org/officeDocument/2006/relationships/hyperlink" Target="https://www.nsi.b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www.gov.uk" TargetMode="External"/><Relationship Id="rId32" Type="http://schemas.openxmlformats.org/officeDocument/2006/relationships/hyperlink" Target="https://www.property.bg"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hyperlink" Target="https://www.gov.uk/data-protection" TargetMode="External"/><Relationship Id="rId28" Type="http://schemas.openxmlformats.org/officeDocument/2006/relationships/hyperlink" Target="https://www.nasamnatam.com/statia/Tiulenovo_plaj_skali_i_izgrevi-3627.html" TargetMode="External"/><Relationship Id="rId36" Type="http://schemas.openxmlformats.org/officeDocument/2006/relationships/hyperlink" Target="https://www.zoopla.co.uk" TargetMode="External"/><Relationship Id="rId10" Type="http://schemas.openxmlformats.org/officeDocument/2006/relationships/image" Target="media/image2.jpeg"/><Relationship Id="rId19" Type="http://schemas.openxmlformats.org/officeDocument/2006/relationships/hyperlink" Target="https://www.bulgarianproperties.com" TargetMode="External"/><Relationship Id="rId31" Type="http://schemas.openxmlformats.org/officeDocument/2006/relationships/hyperlink" Target="https://www.numbeo.com/cost-of-living/compare_countries_result.jsp?country1=United+Kingdom&amp;country2=Bulgaria"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ec.europa.eu/eurostat" TargetMode="External"/><Relationship Id="rId27" Type="http://schemas.openxmlformats.org/officeDocument/2006/relationships/hyperlink" Target="https://www.luximmo.com" TargetMode="External"/><Relationship Id="rId30" Type="http://schemas.openxmlformats.org/officeDocument/2006/relationships/hyperlink" Target="https://www.nsi.bg/en" TargetMode="External"/><Relationship Id="rId35" Type="http://schemas.openxmlformats.org/officeDocument/2006/relationships/hyperlink" Target="https://www.vagabond.bg/legends-cape-kaliakra-3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AC1F2A-646E-425B-91E2-28036E605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40262</TotalTime>
  <Pages>98</Pages>
  <Words>18337</Words>
  <Characters>104522</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Vesko</dc:creator>
  <cp:lastModifiedBy>Tsvetelina</cp:lastModifiedBy>
  <cp:revision>151</cp:revision>
  <dcterms:created xsi:type="dcterms:W3CDTF">2025-11-11T11:01:00Z</dcterms:created>
  <dcterms:modified xsi:type="dcterms:W3CDTF">2026-01-06T01:28:00Z</dcterms:modified>
</cp:coreProperties>
</file>