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8477FF9" w:rsidR="005A1BA3" w:rsidRDefault="00F17DD1" w:rsidP="00340E9A">
            <w:pPr>
              <w:overflowPunct/>
              <w:autoSpaceDE/>
              <w:autoSpaceDN/>
              <w:adjustRightInd/>
              <w:ind w:right="237"/>
              <w:textAlignment w:val="auto"/>
              <w:rPr>
                <w:b/>
                <w:color w:val="auto"/>
                <w:sz w:val="32"/>
              </w:rPr>
            </w:pPr>
            <w:r>
              <w:rPr>
                <w:b/>
                <w:color w:val="auto"/>
                <w:sz w:val="32"/>
              </w:rPr>
              <w:t>1910667</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F17DD1">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F17DD1">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F17DD1">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F17DD1"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52123BFB" w14:textId="1CE04767" w:rsidR="00F17DD1" w:rsidRDefault="00F17DD1" w:rsidP="00F17DD1">
      <w:pPr>
        <w:rPr>
          <w:rFonts w:ascii="Times New Roman" w:hAnsi="Times New Roman" w:cs="Times New Roman"/>
          <w:sz w:val="24"/>
          <w:szCs w:val="24"/>
        </w:rPr>
      </w:pPr>
      <w:r w:rsidRPr="00B818B7">
        <w:rPr>
          <w:rFonts w:ascii="Times New Roman" w:hAnsi="Times New Roman" w:cs="Times New Roman"/>
          <w:sz w:val="24"/>
          <w:szCs w:val="24"/>
        </w:rPr>
        <w:t xml:space="preserve">For this task I will be using Borton’s development framework to systematically think about what impacts Organisational justice has on myself and the police organisation as a whole. By utilising Borton’s development framework it will allow me to acknowledge and reflect on what steps the organisation is taking to raise ethical standards, and the effects it has on my wellbeing as a police constable. </w:t>
      </w:r>
    </w:p>
    <w:p w14:paraId="6320045F" w14:textId="77777777" w:rsidR="00F17DD1" w:rsidRPr="00B818B7" w:rsidRDefault="00F17DD1" w:rsidP="00F17DD1">
      <w:pPr>
        <w:rPr>
          <w:rFonts w:ascii="Times New Roman" w:hAnsi="Times New Roman" w:cs="Times New Roman"/>
          <w:sz w:val="24"/>
          <w:szCs w:val="24"/>
        </w:rPr>
      </w:pPr>
    </w:p>
    <w:p w14:paraId="2093E6D0" w14:textId="3BB4CDCC" w:rsidR="00F17DD1" w:rsidRDefault="00F17DD1" w:rsidP="00F17DD1">
      <w:pPr>
        <w:rPr>
          <w:rFonts w:ascii="Times New Roman" w:hAnsi="Times New Roman" w:cs="Times New Roman"/>
          <w:sz w:val="24"/>
          <w:szCs w:val="24"/>
        </w:rPr>
      </w:pPr>
      <w:r w:rsidRPr="00B818B7">
        <w:rPr>
          <w:rFonts w:ascii="Times New Roman" w:hAnsi="Times New Roman" w:cs="Times New Roman"/>
          <w:sz w:val="24"/>
          <w:szCs w:val="24"/>
        </w:rPr>
        <w:t xml:space="preserve">According to Baldwin (2006), the term ‘Organisational justice’ refers to the extent to which employees perceive workplace procedures, interactions and outcomes to be fair in nature. These perceptions can influence employee’s attitudes and behaviours for good or bad, therefore having a positive or negative impact on employee performance and the organisation’s success. </w:t>
      </w:r>
    </w:p>
    <w:p w14:paraId="2247F223" w14:textId="77777777" w:rsidR="00F17DD1" w:rsidRPr="00B818B7" w:rsidRDefault="00F17DD1" w:rsidP="00F17DD1">
      <w:pPr>
        <w:rPr>
          <w:rFonts w:ascii="Times New Roman" w:hAnsi="Times New Roman" w:cs="Times New Roman"/>
          <w:sz w:val="24"/>
          <w:szCs w:val="24"/>
        </w:rPr>
      </w:pPr>
    </w:p>
    <w:p w14:paraId="650A7474" w14:textId="77777777" w:rsidR="00F17DD1" w:rsidRPr="00B818B7" w:rsidRDefault="00F17DD1" w:rsidP="00F17DD1">
      <w:pPr>
        <w:rPr>
          <w:rFonts w:ascii="Times New Roman" w:hAnsi="Times New Roman" w:cs="Times New Roman"/>
          <w:sz w:val="24"/>
          <w:szCs w:val="24"/>
        </w:rPr>
      </w:pPr>
      <w:r w:rsidRPr="00B818B7">
        <w:rPr>
          <w:rFonts w:ascii="Times New Roman" w:hAnsi="Times New Roman" w:cs="Times New Roman"/>
          <w:sz w:val="24"/>
          <w:szCs w:val="24"/>
        </w:rPr>
        <w:t>There three different types of elements in Organisational justice; Distributive justice, Procedural justice and Interactional Justice.</w:t>
      </w:r>
    </w:p>
    <w:p w14:paraId="5D227D80" w14:textId="77777777" w:rsidR="00F17DD1" w:rsidRPr="00B818B7" w:rsidRDefault="00F17DD1" w:rsidP="00F17DD1">
      <w:pPr>
        <w:rPr>
          <w:rFonts w:ascii="Times New Roman" w:hAnsi="Times New Roman" w:cs="Times New Roman"/>
          <w:sz w:val="24"/>
          <w:szCs w:val="24"/>
        </w:rPr>
      </w:pPr>
      <w:r w:rsidRPr="00B818B7">
        <w:rPr>
          <w:rFonts w:ascii="Times New Roman" w:hAnsi="Times New Roman" w:cs="Times New Roman"/>
          <w:noProof/>
          <w:sz w:val="24"/>
          <w:szCs w:val="24"/>
        </w:rPr>
        <w:lastRenderedPageBreak/>
        <w:drawing>
          <wp:inline distT="0" distB="0" distL="0" distR="0" wp14:anchorId="69862A6B" wp14:editId="52A13AD2">
            <wp:extent cx="5464810" cy="3793331"/>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98025" cy="3816387"/>
                    </a:xfrm>
                    <a:prstGeom prst="rect">
                      <a:avLst/>
                    </a:prstGeom>
                    <a:noFill/>
                    <a:ln>
                      <a:noFill/>
                    </a:ln>
                  </pic:spPr>
                </pic:pic>
              </a:graphicData>
            </a:graphic>
          </wp:inline>
        </w:drawing>
      </w:r>
    </w:p>
    <w:p w14:paraId="0F357EE8" w14:textId="77777777" w:rsidR="00F17DD1" w:rsidRPr="00B818B7" w:rsidRDefault="00F17DD1" w:rsidP="00F17DD1">
      <w:pPr>
        <w:rPr>
          <w:rFonts w:ascii="Times New Roman" w:hAnsi="Times New Roman" w:cs="Times New Roman"/>
          <w:sz w:val="24"/>
          <w:szCs w:val="24"/>
        </w:rPr>
      </w:pPr>
    </w:p>
    <w:p w14:paraId="4EE266B1" w14:textId="77777777" w:rsidR="00F17DD1" w:rsidRDefault="00F17DD1" w:rsidP="00F17DD1">
      <w:pPr>
        <w:rPr>
          <w:rFonts w:ascii="Times New Roman" w:hAnsi="Times New Roman" w:cs="Times New Roman"/>
          <w:sz w:val="24"/>
          <w:szCs w:val="24"/>
        </w:rPr>
      </w:pPr>
    </w:p>
    <w:p w14:paraId="125230DF" w14:textId="51A55609" w:rsidR="00F17DD1" w:rsidRPr="00B818B7" w:rsidRDefault="00F17DD1" w:rsidP="00F17DD1">
      <w:pPr>
        <w:rPr>
          <w:rFonts w:ascii="Times New Roman" w:hAnsi="Times New Roman" w:cs="Times New Roman"/>
          <w:sz w:val="24"/>
          <w:szCs w:val="24"/>
        </w:rPr>
      </w:pPr>
      <w:r w:rsidRPr="00B818B7">
        <w:rPr>
          <w:rFonts w:ascii="Times New Roman" w:hAnsi="Times New Roman" w:cs="Times New Roman"/>
          <w:sz w:val="24"/>
          <w:szCs w:val="24"/>
        </w:rPr>
        <w:t>Fig 1. Organisational Justice: Yesterday. Today, and Tomorrow, Journal of Management (Greenberg, 1990)</w:t>
      </w:r>
    </w:p>
    <w:p w14:paraId="7629A364" w14:textId="77777777" w:rsidR="00F17DD1" w:rsidRPr="00B818B7" w:rsidRDefault="00F17DD1" w:rsidP="00F17DD1">
      <w:pPr>
        <w:rPr>
          <w:rFonts w:ascii="Times New Roman" w:hAnsi="Times New Roman" w:cs="Times New Roman"/>
          <w:sz w:val="24"/>
          <w:szCs w:val="24"/>
        </w:rPr>
      </w:pPr>
    </w:p>
    <w:p w14:paraId="366E1F00" w14:textId="7DEED92E" w:rsidR="00F17DD1" w:rsidRDefault="00F17DD1" w:rsidP="00F17DD1">
      <w:pPr>
        <w:rPr>
          <w:rFonts w:ascii="Times New Roman" w:hAnsi="Times New Roman" w:cs="Times New Roman"/>
          <w:b/>
          <w:sz w:val="24"/>
          <w:szCs w:val="24"/>
        </w:rPr>
      </w:pPr>
      <w:r w:rsidRPr="00B818B7">
        <w:rPr>
          <w:rFonts w:ascii="Times New Roman" w:hAnsi="Times New Roman" w:cs="Times New Roman"/>
          <w:b/>
          <w:sz w:val="24"/>
          <w:szCs w:val="24"/>
        </w:rPr>
        <w:t>Distributive Justice</w:t>
      </w:r>
    </w:p>
    <w:p w14:paraId="4F0EB485" w14:textId="77777777" w:rsidR="00F17DD1" w:rsidRPr="00B818B7" w:rsidRDefault="00F17DD1" w:rsidP="00F17DD1">
      <w:pPr>
        <w:rPr>
          <w:rFonts w:ascii="Times New Roman" w:hAnsi="Times New Roman" w:cs="Times New Roman"/>
          <w:sz w:val="24"/>
          <w:szCs w:val="24"/>
        </w:rPr>
      </w:pPr>
    </w:p>
    <w:p w14:paraId="39A81D97" w14:textId="25EA8774" w:rsidR="00F17DD1" w:rsidRDefault="00F17DD1" w:rsidP="00F17DD1">
      <w:pPr>
        <w:rPr>
          <w:rFonts w:ascii="Times New Roman" w:hAnsi="Times New Roman" w:cs="Times New Roman"/>
          <w:sz w:val="24"/>
          <w:szCs w:val="24"/>
        </w:rPr>
      </w:pPr>
      <w:r w:rsidRPr="00B818B7">
        <w:rPr>
          <w:rFonts w:ascii="Times New Roman" w:hAnsi="Times New Roman" w:cs="Times New Roman"/>
          <w:sz w:val="24"/>
          <w:szCs w:val="24"/>
        </w:rPr>
        <w:t xml:space="preserve">Distributive justice refers to the extent to which individuals perceive the fairness of their work outcomes (Adams, 1965). For example, when some individuals work more hours but receive the same pay, they may feel that Distributive justice has not occurred. When individuals believe that they are being paid and treated equally, it results in distributive justice. (Sweeney, 1990). </w:t>
      </w:r>
    </w:p>
    <w:p w14:paraId="356B9EA3" w14:textId="5C10778C" w:rsidR="00F17DD1" w:rsidRPr="00B818B7" w:rsidRDefault="00F17DD1" w:rsidP="00F17DD1">
      <w:pPr>
        <w:rPr>
          <w:rFonts w:ascii="Times New Roman" w:hAnsi="Times New Roman" w:cs="Times New Roman"/>
          <w:sz w:val="24"/>
          <w:szCs w:val="24"/>
        </w:rPr>
      </w:pPr>
    </w:p>
    <w:p w14:paraId="0183F47D" w14:textId="783A0D65" w:rsidR="00F17DD1" w:rsidRDefault="00F17DD1" w:rsidP="00F17DD1">
      <w:pPr>
        <w:rPr>
          <w:rFonts w:ascii="Times New Roman" w:hAnsi="Times New Roman" w:cs="Times New Roman"/>
          <w:b/>
          <w:sz w:val="24"/>
          <w:szCs w:val="24"/>
        </w:rPr>
      </w:pPr>
      <w:r w:rsidRPr="00B818B7">
        <w:rPr>
          <w:rFonts w:ascii="Times New Roman" w:hAnsi="Times New Roman" w:cs="Times New Roman"/>
          <w:b/>
          <w:sz w:val="24"/>
          <w:szCs w:val="24"/>
        </w:rPr>
        <w:t>Procedural Justice</w:t>
      </w:r>
    </w:p>
    <w:p w14:paraId="6620C56A" w14:textId="77777777" w:rsidR="00F17DD1" w:rsidRPr="00B818B7" w:rsidRDefault="00F17DD1" w:rsidP="00F17DD1">
      <w:pPr>
        <w:rPr>
          <w:rFonts w:ascii="Times New Roman" w:hAnsi="Times New Roman" w:cs="Times New Roman"/>
          <w:b/>
          <w:sz w:val="24"/>
          <w:szCs w:val="24"/>
        </w:rPr>
      </w:pPr>
    </w:p>
    <w:p w14:paraId="3E470F97" w14:textId="77777777" w:rsidR="00F17DD1" w:rsidRPr="00B818B7" w:rsidRDefault="00F17DD1" w:rsidP="00F17DD1">
      <w:pPr>
        <w:rPr>
          <w:rFonts w:ascii="Times New Roman" w:hAnsi="Times New Roman" w:cs="Times New Roman"/>
          <w:sz w:val="24"/>
          <w:szCs w:val="24"/>
        </w:rPr>
      </w:pPr>
      <w:r w:rsidRPr="00B818B7">
        <w:rPr>
          <w:rFonts w:ascii="Times New Roman" w:hAnsi="Times New Roman" w:cs="Times New Roman"/>
          <w:sz w:val="24"/>
          <w:szCs w:val="24"/>
        </w:rPr>
        <w:t>Where distributive justice refers to the perceived fairness of outcomes, procedural justice refers to the perceived fairness of the rules and decision processes used to determine the outcome. When individuals feel that they can voice their opinion regarding the process and that the procedures are just and fair, they are more likely to accept and comply with the decisions or process, whether it’s favourable for them or not (Tyler &amp; Lind, 2002).</w:t>
      </w:r>
    </w:p>
    <w:p w14:paraId="16EF7598" w14:textId="77777777" w:rsidR="00F17DD1" w:rsidRDefault="00F17DD1" w:rsidP="00F17DD1">
      <w:pPr>
        <w:rPr>
          <w:rFonts w:ascii="Times New Roman" w:hAnsi="Times New Roman" w:cs="Times New Roman"/>
          <w:b/>
          <w:sz w:val="24"/>
          <w:szCs w:val="24"/>
        </w:rPr>
      </w:pPr>
    </w:p>
    <w:p w14:paraId="472DE5D4" w14:textId="1737B7C8" w:rsidR="00F17DD1" w:rsidRDefault="00F17DD1" w:rsidP="00F17DD1">
      <w:pPr>
        <w:rPr>
          <w:rFonts w:ascii="Times New Roman" w:hAnsi="Times New Roman" w:cs="Times New Roman"/>
          <w:b/>
          <w:sz w:val="24"/>
          <w:szCs w:val="24"/>
        </w:rPr>
      </w:pPr>
      <w:r w:rsidRPr="00B818B7">
        <w:rPr>
          <w:rFonts w:ascii="Times New Roman" w:hAnsi="Times New Roman" w:cs="Times New Roman"/>
          <w:b/>
          <w:sz w:val="24"/>
          <w:szCs w:val="24"/>
        </w:rPr>
        <w:t>Interactional Justice</w:t>
      </w:r>
    </w:p>
    <w:p w14:paraId="4F922688" w14:textId="77777777" w:rsidR="00F17DD1" w:rsidRPr="00B818B7" w:rsidRDefault="00F17DD1" w:rsidP="00F17DD1">
      <w:pPr>
        <w:rPr>
          <w:rFonts w:ascii="Times New Roman" w:hAnsi="Times New Roman" w:cs="Times New Roman"/>
          <w:b/>
          <w:sz w:val="24"/>
          <w:szCs w:val="24"/>
        </w:rPr>
      </w:pPr>
    </w:p>
    <w:p w14:paraId="46D6D061" w14:textId="5CB5E627" w:rsidR="00F17DD1" w:rsidRDefault="00F17DD1" w:rsidP="00F17DD1">
      <w:pPr>
        <w:rPr>
          <w:rFonts w:ascii="Times New Roman" w:hAnsi="Times New Roman" w:cs="Times New Roman"/>
          <w:sz w:val="24"/>
          <w:szCs w:val="24"/>
        </w:rPr>
      </w:pPr>
      <w:r w:rsidRPr="00B818B7">
        <w:rPr>
          <w:rFonts w:ascii="Times New Roman" w:hAnsi="Times New Roman" w:cs="Times New Roman"/>
          <w:sz w:val="24"/>
          <w:szCs w:val="24"/>
        </w:rPr>
        <w:t xml:space="preserve">Bies (1986), argued that interactional justice is distinct from procedural justice as it involves the human or social aspect. It focuses on the quality of treatment and behaviours between individuals, supervisors and peers and how information is communicated (Simpson, et al, 2007). Colquitt (2001), suggested that interactional justice is made up of two components; interpersonal and informational justice. Informational justice focuses on the quality and </w:t>
      </w:r>
      <w:r w:rsidRPr="00B818B7">
        <w:rPr>
          <w:rFonts w:ascii="Times New Roman" w:hAnsi="Times New Roman" w:cs="Times New Roman"/>
          <w:sz w:val="24"/>
          <w:szCs w:val="24"/>
        </w:rPr>
        <w:lastRenderedPageBreak/>
        <w:t>quantity of information and communication around procedures, while Interpersonal justice relates to how individuals are treated during day to day procedures with the focus on whether they are being treated with dignity and respect.</w:t>
      </w:r>
    </w:p>
    <w:p w14:paraId="494B597B" w14:textId="77777777" w:rsidR="00F17DD1" w:rsidRPr="00B818B7" w:rsidRDefault="00F17DD1" w:rsidP="00F17DD1">
      <w:pPr>
        <w:rPr>
          <w:rFonts w:ascii="Times New Roman" w:hAnsi="Times New Roman" w:cs="Times New Roman"/>
          <w:sz w:val="24"/>
          <w:szCs w:val="24"/>
        </w:rPr>
      </w:pPr>
    </w:p>
    <w:p w14:paraId="3A04F553" w14:textId="2363D7A8" w:rsidR="00F17DD1" w:rsidRDefault="00F17DD1" w:rsidP="00F17DD1">
      <w:pPr>
        <w:rPr>
          <w:rFonts w:ascii="Times New Roman" w:hAnsi="Times New Roman" w:cs="Times New Roman"/>
          <w:sz w:val="24"/>
          <w:szCs w:val="24"/>
        </w:rPr>
      </w:pPr>
      <w:r w:rsidRPr="00B818B7">
        <w:rPr>
          <w:rFonts w:ascii="Times New Roman" w:hAnsi="Times New Roman" w:cs="Times New Roman"/>
          <w:sz w:val="24"/>
          <w:szCs w:val="24"/>
        </w:rPr>
        <w:t>Organisational justice is important as it provides a clear structure in terms of policies and procedures. It doesn’t discriminate and allows everyone to have a voice, no matter what grade they are. On reflection, my journey as a newly appointed constable has been a positive one. Being a mature student, I have previously worked in other organisations and have had first-hand experience on how staff are treated, and have seen the detrimental impact it has had on them. I personally believe that South Wales Police have a clear structure in terms of policies and procedures and this has allowed me to carry out my role as a police constable effectively and to the standard that is expected of me. My expectations on the way South Wales Police operate and treat their staff have been exceeded. The communication from the Chief constable right down to response officers is excellent.</w:t>
      </w:r>
    </w:p>
    <w:p w14:paraId="4854FE47" w14:textId="77777777" w:rsidR="00F17DD1" w:rsidRPr="00B818B7" w:rsidRDefault="00F17DD1" w:rsidP="00F17DD1">
      <w:pPr>
        <w:rPr>
          <w:rFonts w:ascii="Times New Roman" w:hAnsi="Times New Roman" w:cs="Times New Roman"/>
          <w:sz w:val="24"/>
          <w:szCs w:val="24"/>
        </w:rPr>
      </w:pPr>
    </w:p>
    <w:p w14:paraId="6B44540E" w14:textId="77777777" w:rsidR="00F17DD1" w:rsidRPr="00B818B7" w:rsidRDefault="00F17DD1" w:rsidP="00F17DD1">
      <w:pPr>
        <w:rPr>
          <w:rFonts w:ascii="Times New Roman" w:hAnsi="Times New Roman" w:cs="Times New Roman"/>
          <w:sz w:val="24"/>
          <w:szCs w:val="24"/>
        </w:rPr>
      </w:pPr>
      <w:r w:rsidRPr="00B818B7">
        <w:rPr>
          <w:rFonts w:ascii="Times New Roman" w:hAnsi="Times New Roman" w:cs="Times New Roman"/>
          <w:sz w:val="24"/>
          <w:szCs w:val="24"/>
        </w:rPr>
        <w:t>I have been made to feel part of the team and have settled in well. The support and help that I have received from the organisation has made me proud to wear the uniform. Every day I ensure that I give me absolute best and try to be a good advocate for the organisation. I feel a strong sense of commitment to my job and I believe that it is down to the procedures and policies implemented by the organisation. Payne &amp; Frow (2005) state that, In terms of relationships between the employer, employee and customer, research shows that employees treat customers as they themselves have been treated by their organisation. So, in policing terms, when officers feel fairly treated they are more inclined to go the extra mile and reciprocate that treatment to the general public. This is good for public legitimacy (Lentz and Chaires, 2007).</w:t>
      </w:r>
    </w:p>
    <w:p w14:paraId="3759944C" w14:textId="77777777" w:rsidR="00F17DD1" w:rsidRPr="00B818B7" w:rsidRDefault="00F17DD1" w:rsidP="00F17DD1">
      <w:pPr>
        <w:rPr>
          <w:rFonts w:ascii="Times New Roman" w:hAnsi="Times New Roman" w:cs="Times New Roman"/>
          <w:sz w:val="24"/>
          <w:szCs w:val="24"/>
        </w:rPr>
      </w:pPr>
    </w:p>
    <w:p w14:paraId="029B0127" w14:textId="77777777" w:rsidR="00F17DD1" w:rsidRPr="00B818B7" w:rsidRDefault="00F17DD1" w:rsidP="00F17DD1">
      <w:pPr>
        <w:rPr>
          <w:rFonts w:ascii="Times New Roman" w:hAnsi="Times New Roman" w:cs="Times New Roman"/>
          <w:sz w:val="24"/>
          <w:szCs w:val="24"/>
        </w:rPr>
      </w:pPr>
    </w:p>
    <w:p w14:paraId="6C4DEF9B" w14:textId="25F804F1" w:rsidR="00F17DD1" w:rsidRPr="00B818B7" w:rsidRDefault="00F17DD1" w:rsidP="00F17DD1">
      <w:pPr>
        <w:rPr>
          <w:rFonts w:ascii="Times New Roman" w:hAnsi="Times New Roman" w:cs="Times New Roman"/>
          <w:sz w:val="24"/>
          <w:szCs w:val="24"/>
        </w:rPr>
      </w:pPr>
      <w:r w:rsidRPr="00B818B7">
        <w:rPr>
          <w:rFonts w:ascii="Times New Roman" w:hAnsi="Times New Roman" w:cs="Times New Roman"/>
          <w:sz w:val="24"/>
          <w:szCs w:val="24"/>
        </w:rPr>
        <w:t>When Sir Robert Peel founded the police in 1829, he pledged that he wanted a society where we policed by consent. For this to work and be successful he acknowledged that we as police needed to treat the public with fairness, integrity and respect, as this helps to foster positive legitimacy. Legitimacy from the public is vitally important when fighting crime, as it has a positive effect on public engagement, reporting crime and reduction in crime (Bryan &amp; Bryant, 2019).</w:t>
      </w:r>
    </w:p>
    <w:p w14:paraId="04EDF10B" w14:textId="77777777" w:rsidR="00F17DD1" w:rsidRPr="00B818B7" w:rsidRDefault="00F17DD1" w:rsidP="00F17DD1">
      <w:pPr>
        <w:rPr>
          <w:rFonts w:ascii="Times New Roman" w:hAnsi="Times New Roman" w:cs="Times New Roman"/>
          <w:sz w:val="24"/>
          <w:szCs w:val="24"/>
        </w:rPr>
      </w:pPr>
    </w:p>
    <w:p w14:paraId="3744DD7B" w14:textId="6D2595B6" w:rsidR="00F17DD1" w:rsidRDefault="00F17DD1" w:rsidP="00F17DD1">
      <w:pPr>
        <w:rPr>
          <w:rFonts w:ascii="Times New Roman" w:hAnsi="Times New Roman" w:cs="Times New Roman"/>
          <w:b/>
          <w:sz w:val="24"/>
          <w:szCs w:val="24"/>
        </w:rPr>
      </w:pPr>
      <w:r w:rsidRPr="00B818B7">
        <w:rPr>
          <w:rFonts w:ascii="Times New Roman" w:hAnsi="Times New Roman" w:cs="Times New Roman"/>
          <w:b/>
          <w:sz w:val="24"/>
          <w:szCs w:val="24"/>
        </w:rPr>
        <w:t>Ethical Standards</w:t>
      </w:r>
    </w:p>
    <w:p w14:paraId="55ED51E4" w14:textId="77777777" w:rsidR="00F17DD1" w:rsidRPr="00B818B7" w:rsidRDefault="00F17DD1" w:rsidP="00F17DD1">
      <w:pPr>
        <w:rPr>
          <w:rFonts w:ascii="Times New Roman" w:hAnsi="Times New Roman" w:cs="Times New Roman"/>
          <w:b/>
          <w:sz w:val="24"/>
          <w:szCs w:val="24"/>
        </w:rPr>
      </w:pPr>
    </w:p>
    <w:p w14:paraId="67F19125" w14:textId="77777777" w:rsidR="00F17DD1" w:rsidRPr="00B818B7" w:rsidRDefault="00F17DD1" w:rsidP="00F17DD1">
      <w:pPr>
        <w:rPr>
          <w:rFonts w:ascii="Times New Roman" w:hAnsi="Times New Roman" w:cs="Times New Roman"/>
          <w:sz w:val="24"/>
          <w:szCs w:val="24"/>
        </w:rPr>
      </w:pPr>
      <w:r w:rsidRPr="00B818B7">
        <w:rPr>
          <w:rFonts w:ascii="Times New Roman" w:hAnsi="Times New Roman" w:cs="Times New Roman"/>
          <w:sz w:val="24"/>
          <w:szCs w:val="24"/>
        </w:rPr>
        <w:t>The organisation has implemented a variety of sources that has been utilised to raise ethical standards. Some would rank higher than others but are all equally important. They are:</w:t>
      </w:r>
    </w:p>
    <w:p w14:paraId="395A3400" w14:textId="77777777" w:rsidR="00F17DD1" w:rsidRPr="00B818B7" w:rsidRDefault="00F17DD1" w:rsidP="00F17DD1">
      <w:pPr>
        <w:rPr>
          <w:rFonts w:ascii="Times New Roman" w:hAnsi="Times New Roman" w:cs="Times New Roman"/>
          <w:sz w:val="24"/>
          <w:szCs w:val="24"/>
        </w:rPr>
      </w:pPr>
    </w:p>
    <w:p w14:paraId="5489ABA1" w14:textId="77777777" w:rsidR="00F17DD1" w:rsidRPr="00B818B7" w:rsidRDefault="00F17DD1" w:rsidP="00F17DD1">
      <w:pPr>
        <w:rPr>
          <w:rFonts w:ascii="Times New Roman" w:hAnsi="Times New Roman" w:cs="Times New Roman"/>
          <w:sz w:val="24"/>
          <w:szCs w:val="24"/>
        </w:rPr>
      </w:pPr>
      <w:r w:rsidRPr="00B818B7">
        <w:rPr>
          <w:rFonts w:ascii="Times New Roman" w:hAnsi="Times New Roman" w:cs="Times New Roman"/>
          <w:noProof/>
          <w:sz w:val="24"/>
          <w:szCs w:val="24"/>
        </w:rPr>
        <w:lastRenderedPageBreak/>
        <w:drawing>
          <wp:inline distT="0" distB="0" distL="0" distR="0" wp14:anchorId="7C1DC531" wp14:editId="1D22D633">
            <wp:extent cx="5731510" cy="335832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58323"/>
                    </a:xfrm>
                    <a:prstGeom prst="rect">
                      <a:avLst/>
                    </a:prstGeom>
                    <a:noFill/>
                    <a:ln>
                      <a:noFill/>
                    </a:ln>
                  </pic:spPr>
                </pic:pic>
              </a:graphicData>
            </a:graphic>
          </wp:inline>
        </w:drawing>
      </w:r>
    </w:p>
    <w:p w14:paraId="1FD6559A" w14:textId="77777777" w:rsidR="00F17DD1" w:rsidRDefault="00F17DD1" w:rsidP="00F17DD1">
      <w:pPr>
        <w:rPr>
          <w:rFonts w:ascii="Times New Roman" w:hAnsi="Times New Roman" w:cs="Times New Roman"/>
          <w:sz w:val="24"/>
          <w:szCs w:val="24"/>
        </w:rPr>
      </w:pPr>
    </w:p>
    <w:p w14:paraId="408A3234" w14:textId="4A61AA7D" w:rsidR="00F17DD1" w:rsidRPr="00B818B7" w:rsidRDefault="00F17DD1" w:rsidP="00F17DD1">
      <w:pPr>
        <w:rPr>
          <w:rFonts w:ascii="Times New Roman" w:hAnsi="Times New Roman" w:cs="Times New Roman"/>
          <w:sz w:val="24"/>
          <w:szCs w:val="24"/>
        </w:rPr>
      </w:pPr>
      <w:r w:rsidRPr="00B818B7">
        <w:rPr>
          <w:rFonts w:ascii="Times New Roman" w:hAnsi="Times New Roman" w:cs="Times New Roman"/>
          <w:sz w:val="24"/>
          <w:szCs w:val="24"/>
        </w:rPr>
        <w:t>Fig 2. Variety of sources u</w:t>
      </w:r>
      <w:r>
        <w:rPr>
          <w:rFonts w:ascii="Times New Roman" w:hAnsi="Times New Roman" w:cs="Times New Roman"/>
          <w:sz w:val="24"/>
          <w:szCs w:val="24"/>
        </w:rPr>
        <w:t xml:space="preserve">sed to raise Ethical Standards. </w:t>
      </w:r>
      <w:r w:rsidRPr="00B818B7">
        <w:rPr>
          <w:rFonts w:ascii="Times New Roman" w:hAnsi="Times New Roman" w:cs="Times New Roman"/>
          <w:sz w:val="24"/>
          <w:szCs w:val="24"/>
        </w:rPr>
        <w:t xml:space="preserve">Adapted from </w:t>
      </w:r>
      <w:r>
        <w:rPr>
          <w:rFonts w:ascii="Times New Roman" w:hAnsi="Times New Roman" w:cs="Times New Roman"/>
          <w:sz w:val="24"/>
          <w:szCs w:val="24"/>
        </w:rPr>
        <w:t>(</w:t>
      </w:r>
      <w:r w:rsidRPr="00B818B7">
        <w:rPr>
          <w:rFonts w:ascii="Times New Roman" w:hAnsi="Times New Roman" w:cs="Times New Roman"/>
          <w:sz w:val="24"/>
          <w:szCs w:val="24"/>
        </w:rPr>
        <w:t>Bob, 2021)</w:t>
      </w:r>
    </w:p>
    <w:p w14:paraId="10B4D241" w14:textId="77777777" w:rsidR="00F17DD1" w:rsidRPr="00B818B7" w:rsidRDefault="00F17DD1" w:rsidP="00F17DD1">
      <w:pPr>
        <w:rPr>
          <w:rFonts w:ascii="Times New Roman" w:hAnsi="Times New Roman" w:cs="Times New Roman"/>
          <w:sz w:val="24"/>
          <w:szCs w:val="24"/>
        </w:rPr>
      </w:pPr>
    </w:p>
    <w:p w14:paraId="03F2C788" w14:textId="3E3E1C97" w:rsidR="00F17DD1" w:rsidRDefault="00F17DD1" w:rsidP="00F17DD1">
      <w:pPr>
        <w:rPr>
          <w:rFonts w:ascii="Times New Roman" w:hAnsi="Times New Roman" w:cs="Times New Roman"/>
          <w:sz w:val="24"/>
          <w:szCs w:val="24"/>
        </w:rPr>
      </w:pPr>
      <w:r w:rsidRPr="00B818B7">
        <w:rPr>
          <w:rFonts w:ascii="Times New Roman" w:hAnsi="Times New Roman" w:cs="Times New Roman"/>
          <w:sz w:val="24"/>
          <w:szCs w:val="24"/>
        </w:rPr>
        <w:t xml:space="preserve">The diagram displays the various sources that the Organisation has implemented to raise ethical standards. The main features that I believe are most important to me are the Code of Ethics,  Training days, Ncalt learning portal, Personal performance reviews and University studies. </w:t>
      </w:r>
    </w:p>
    <w:p w14:paraId="6FDB9D2D" w14:textId="77777777" w:rsidR="00F17DD1" w:rsidRPr="00B818B7" w:rsidRDefault="00F17DD1" w:rsidP="00F17DD1">
      <w:pPr>
        <w:rPr>
          <w:rFonts w:ascii="Times New Roman" w:hAnsi="Times New Roman" w:cs="Times New Roman"/>
          <w:sz w:val="24"/>
          <w:szCs w:val="24"/>
        </w:rPr>
      </w:pPr>
    </w:p>
    <w:p w14:paraId="13DD5D90" w14:textId="4D6B7510" w:rsidR="00F17DD1" w:rsidRDefault="00F17DD1" w:rsidP="00F17DD1">
      <w:pPr>
        <w:rPr>
          <w:rFonts w:ascii="Times New Roman" w:hAnsi="Times New Roman" w:cs="Times New Roman"/>
          <w:sz w:val="24"/>
          <w:szCs w:val="24"/>
        </w:rPr>
      </w:pPr>
      <w:r w:rsidRPr="00B818B7">
        <w:rPr>
          <w:rFonts w:ascii="Times New Roman" w:hAnsi="Times New Roman" w:cs="Times New Roman"/>
          <w:sz w:val="24"/>
          <w:szCs w:val="24"/>
        </w:rPr>
        <w:t>The code of ethics ensures that there is a standard that everyone adheres to. There is no ambiguity when dealing with situations as everyone knows what is expected of them. Training days allow me to upskill and practise skills which are important to the job, such as Officer Safety training and first aid. The Ncalt learning portal help guides for individual learning and upskilling which is reassuring as there is a lot to learn as a new constable. The personal performance reviews are a brilliant way in having a two way dialogue. It allows for transparency and is a good source of contact to raise any issues. I have found that University Studies have been a massive help with my transition into my role. Researching a wide range of topics has contributed to my learning and enabled me to have a broader understanding of different departments and how they work and assist me in my role.</w:t>
      </w:r>
    </w:p>
    <w:p w14:paraId="2E76C094" w14:textId="77777777" w:rsidR="00F17DD1" w:rsidRDefault="00F17DD1" w:rsidP="00F17DD1">
      <w:pPr>
        <w:rPr>
          <w:rFonts w:ascii="Times New Roman" w:hAnsi="Times New Roman" w:cs="Times New Roman"/>
          <w:sz w:val="24"/>
          <w:szCs w:val="24"/>
        </w:rPr>
      </w:pPr>
    </w:p>
    <w:p w14:paraId="7785DCB5" w14:textId="12F257AE" w:rsidR="00F17DD1" w:rsidRPr="00B818B7" w:rsidRDefault="00F17DD1" w:rsidP="00F17DD1">
      <w:pPr>
        <w:rPr>
          <w:rFonts w:ascii="Times New Roman" w:hAnsi="Times New Roman" w:cs="Times New Roman"/>
          <w:sz w:val="24"/>
          <w:szCs w:val="24"/>
        </w:rPr>
      </w:pPr>
      <w:r w:rsidRPr="00B818B7">
        <w:rPr>
          <w:rFonts w:ascii="Times New Roman" w:hAnsi="Times New Roman" w:cs="Times New Roman"/>
          <w:sz w:val="24"/>
          <w:szCs w:val="24"/>
        </w:rPr>
        <w:t xml:space="preserve">In conclusion, Organisational justice is a very important theory within the world of a policing. Police, are the first and last line of defence and need to uphold the law and lead by example. Sometimes we deal with serious and complex situations and to be successful we need to gain the public’s trust and be accountable. Research has shown that organisational justice is linked to positive outcomes such as trust, job performance, commitment and behaviours. When officers feel like they are treated with fairness, respect and transparency, as I do, it will encourage them to remain committed to the goals of the organisation. This is a vital element in fighting crime and what every force is striving for as when officers are treated fairly it is reciprocated to the public. </w:t>
      </w:r>
    </w:p>
    <w:p w14:paraId="6570F4BA" w14:textId="77777777" w:rsidR="00F17DD1" w:rsidRPr="00B818B7" w:rsidRDefault="00F17DD1" w:rsidP="00F17DD1">
      <w:pPr>
        <w:rPr>
          <w:rFonts w:ascii="Times New Roman" w:hAnsi="Times New Roman" w:cs="Times New Roman"/>
          <w:sz w:val="24"/>
          <w:szCs w:val="24"/>
        </w:rPr>
      </w:pPr>
    </w:p>
    <w:p w14:paraId="39696FD8" w14:textId="77777777" w:rsidR="00F17DD1" w:rsidRPr="00B818B7" w:rsidRDefault="00F17DD1" w:rsidP="00F17DD1">
      <w:pPr>
        <w:rPr>
          <w:rFonts w:ascii="Times New Roman" w:hAnsi="Times New Roman" w:cs="Times New Roman"/>
          <w:sz w:val="24"/>
          <w:szCs w:val="24"/>
        </w:rPr>
      </w:pPr>
      <w:r>
        <w:rPr>
          <w:rFonts w:ascii="Times New Roman" w:hAnsi="Times New Roman" w:cs="Times New Roman"/>
          <w:sz w:val="24"/>
          <w:szCs w:val="24"/>
        </w:rPr>
        <w:t>Word 1100</w:t>
      </w:r>
    </w:p>
    <w:p w14:paraId="1CF47701" w14:textId="77777777" w:rsidR="00F17DD1" w:rsidRPr="00B818B7" w:rsidRDefault="00F17DD1" w:rsidP="00F17DD1">
      <w:pPr>
        <w:pStyle w:val="ListParagraph"/>
        <w:rPr>
          <w:rFonts w:ascii="Times New Roman" w:hAnsi="Times New Roman" w:cs="Times New Roman"/>
          <w:sz w:val="24"/>
          <w:szCs w:val="24"/>
        </w:rPr>
      </w:pPr>
    </w:p>
    <w:p w14:paraId="54310CD0" w14:textId="77777777" w:rsidR="00F17DD1" w:rsidRDefault="00F17DD1" w:rsidP="00F17DD1">
      <w:pPr>
        <w:ind w:left="3600" w:right="237"/>
        <w:rPr>
          <w:b/>
          <w:sz w:val="24"/>
          <w:szCs w:val="24"/>
        </w:rPr>
      </w:pPr>
      <w:r>
        <w:rPr>
          <w:b/>
          <w:sz w:val="24"/>
          <w:szCs w:val="24"/>
        </w:rPr>
        <w:lastRenderedPageBreak/>
        <w:t xml:space="preserve">Task 2 </w:t>
      </w:r>
    </w:p>
    <w:p w14:paraId="78C55F4D" w14:textId="77777777" w:rsidR="00F17DD1" w:rsidRDefault="00F17DD1" w:rsidP="00F17DD1">
      <w:pPr>
        <w:ind w:left="3600" w:right="237"/>
        <w:rPr>
          <w:b/>
          <w:sz w:val="24"/>
          <w:szCs w:val="24"/>
        </w:rPr>
      </w:pPr>
    </w:p>
    <w:p w14:paraId="46E601B6" w14:textId="77777777" w:rsidR="00F17DD1" w:rsidRPr="00F17DD1" w:rsidRDefault="00F17DD1" w:rsidP="00F17DD1">
      <w:pPr>
        <w:ind w:right="237"/>
        <w:rPr>
          <w:b/>
          <w:sz w:val="24"/>
          <w:szCs w:val="24"/>
        </w:rPr>
      </w:pPr>
      <w:r>
        <w:rPr>
          <w:b/>
          <w:color w:val="auto"/>
          <w:sz w:val="24"/>
          <w:szCs w:val="24"/>
        </w:rPr>
        <w:t xml:space="preserve">Relevant areas of the National Policing Curriculum: </w:t>
      </w:r>
    </w:p>
    <w:p w14:paraId="00DC7CF6" w14:textId="77777777" w:rsidR="00F17DD1" w:rsidRPr="00DF4CF5" w:rsidRDefault="00F17DD1" w:rsidP="00F17DD1">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25B294AD" w14:textId="77777777" w:rsidR="00F17DD1" w:rsidRPr="00270EEB" w:rsidRDefault="00F17DD1" w:rsidP="00F17DD1">
      <w:pPr>
        <w:ind w:right="237"/>
        <w:jc w:val="both"/>
        <w:rPr>
          <w:sz w:val="24"/>
          <w:szCs w:val="24"/>
        </w:rPr>
      </w:pPr>
    </w:p>
    <w:p w14:paraId="4EFE8A3D" w14:textId="77777777" w:rsidR="00F17DD1" w:rsidRPr="00270EEB" w:rsidRDefault="00F17DD1" w:rsidP="00F17DD1">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160A1FE4" w14:textId="77777777" w:rsidR="00F17DD1" w:rsidRPr="00270EEB" w:rsidRDefault="00F17DD1" w:rsidP="00F17DD1">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F17DD1" w:rsidRPr="00270EEB" w14:paraId="46C95AC7" w14:textId="77777777" w:rsidTr="00F17DD1">
        <w:tc>
          <w:tcPr>
            <w:tcW w:w="10188" w:type="dxa"/>
            <w:shd w:val="clear" w:color="auto" w:fill="auto"/>
          </w:tcPr>
          <w:p w14:paraId="1D7621D5" w14:textId="77777777" w:rsidR="00F17DD1" w:rsidRDefault="00F17DD1" w:rsidP="00F17DD1">
            <w:pPr>
              <w:overflowPunct/>
              <w:autoSpaceDE/>
              <w:autoSpaceDN/>
              <w:adjustRightInd/>
              <w:textAlignment w:val="auto"/>
              <w:rPr>
                <w:rStyle w:val="normaltextrun"/>
                <w:sz w:val="18"/>
                <w:szCs w:val="18"/>
                <w:lang w:val="en-US"/>
              </w:rPr>
            </w:pPr>
          </w:p>
          <w:p w14:paraId="57FC9E1A" w14:textId="77777777" w:rsidR="00F17DD1" w:rsidRPr="00270EEB" w:rsidRDefault="00F17DD1" w:rsidP="00F17DD1">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114A2E5B" w14:textId="77777777" w:rsidR="00F17DD1" w:rsidRDefault="00F17DD1" w:rsidP="00F17DD1">
            <w:pPr>
              <w:overflowPunct/>
              <w:autoSpaceDE/>
              <w:autoSpaceDN/>
              <w:adjustRightInd/>
              <w:textAlignment w:val="auto"/>
              <w:rPr>
                <w:sz w:val="24"/>
                <w:szCs w:val="24"/>
              </w:rPr>
            </w:pPr>
          </w:p>
          <w:p w14:paraId="65E1038A" w14:textId="77777777" w:rsidR="00F17DD1" w:rsidRPr="00DF4CF5" w:rsidRDefault="00F17DD1" w:rsidP="00F17DD1">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0451C4F7" w14:textId="77777777" w:rsidR="00F17DD1" w:rsidRPr="00DF4CF5" w:rsidRDefault="00F17DD1" w:rsidP="00F17DD1">
            <w:pPr>
              <w:overflowPunct/>
              <w:autoSpaceDE/>
              <w:autoSpaceDN/>
              <w:adjustRightInd/>
              <w:textAlignment w:val="auto"/>
              <w:rPr>
                <w:sz w:val="24"/>
                <w:szCs w:val="24"/>
              </w:rPr>
            </w:pPr>
          </w:p>
          <w:p w14:paraId="4FFDE68F" w14:textId="77777777" w:rsidR="00F17DD1" w:rsidRPr="00DF4CF5" w:rsidRDefault="00F17DD1" w:rsidP="00F17DD1">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A82E9F1" w14:textId="77777777" w:rsidR="00F17DD1" w:rsidRDefault="00F17DD1" w:rsidP="00F17DD1">
            <w:pPr>
              <w:ind w:right="237"/>
              <w:rPr>
                <w:sz w:val="24"/>
                <w:szCs w:val="24"/>
              </w:rPr>
            </w:pPr>
          </w:p>
          <w:p w14:paraId="6B55B544" w14:textId="77777777" w:rsidR="00F17DD1" w:rsidRPr="00DF4CF5" w:rsidRDefault="00F17DD1" w:rsidP="00F17DD1">
            <w:pPr>
              <w:overflowPunct/>
              <w:autoSpaceDE/>
              <w:autoSpaceDN/>
              <w:adjustRightInd/>
              <w:textAlignment w:val="auto"/>
              <w:rPr>
                <w:sz w:val="24"/>
                <w:szCs w:val="24"/>
              </w:rPr>
            </w:pPr>
            <w:r w:rsidRPr="31856DE5">
              <w:rPr>
                <w:sz w:val="24"/>
                <w:szCs w:val="24"/>
              </w:rPr>
              <w:t>Justify your intervention and highlight potential consequences.</w:t>
            </w:r>
          </w:p>
          <w:p w14:paraId="5217CF10" w14:textId="77777777" w:rsidR="00F17DD1" w:rsidRDefault="00F17DD1" w:rsidP="00F17DD1">
            <w:pPr>
              <w:ind w:right="237"/>
              <w:jc w:val="both"/>
              <w:rPr>
                <w:sz w:val="24"/>
                <w:szCs w:val="24"/>
              </w:rPr>
            </w:pPr>
          </w:p>
          <w:p w14:paraId="766F7F3D" w14:textId="77777777" w:rsidR="00F17DD1" w:rsidRPr="00270EEB" w:rsidRDefault="00F17DD1" w:rsidP="00F17DD1">
            <w:pPr>
              <w:ind w:right="237"/>
              <w:jc w:val="both"/>
              <w:rPr>
                <w:sz w:val="24"/>
                <w:szCs w:val="24"/>
              </w:rPr>
            </w:pPr>
          </w:p>
          <w:p w14:paraId="2E712C9D" w14:textId="77777777" w:rsidR="00F17DD1" w:rsidRPr="00270EEB" w:rsidRDefault="00F17DD1" w:rsidP="00F17DD1">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35AC52AB" w14:textId="77777777" w:rsidR="00F17DD1" w:rsidRPr="00270EEB" w:rsidRDefault="00F17DD1" w:rsidP="00F17DD1">
      <w:pPr>
        <w:ind w:right="237"/>
        <w:jc w:val="both"/>
        <w:rPr>
          <w:sz w:val="24"/>
          <w:szCs w:val="24"/>
        </w:rPr>
      </w:pPr>
    </w:p>
    <w:p w14:paraId="2EEC43D0" w14:textId="77777777" w:rsidR="00F17DD1" w:rsidRPr="00450C83" w:rsidRDefault="00F17DD1" w:rsidP="00F17DD1">
      <w:pPr>
        <w:ind w:right="237"/>
        <w:jc w:val="both"/>
        <w:rPr>
          <w:b/>
          <w:sz w:val="24"/>
          <w:szCs w:val="24"/>
        </w:rPr>
      </w:pPr>
      <w:r w:rsidRPr="00450C83">
        <w:rPr>
          <w:b/>
          <w:sz w:val="24"/>
          <w:szCs w:val="24"/>
        </w:rPr>
        <w:t>ANSWER:</w:t>
      </w:r>
    </w:p>
    <w:p w14:paraId="38F2464C" w14:textId="77777777" w:rsidR="00F17DD1" w:rsidRPr="00270EEB" w:rsidRDefault="00F17DD1" w:rsidP="00F17DD1">
      <w:pPr>
        <w:ind w:right="237"/>
        <w:jc w:val="both"/>
        <w:rPr>
          <w:sz w:val="24"/>
          <w:szCs w:val="24"/>
        </w:rPr>
      </w:pPr>
    </w:p>
    <w:p w14:paraId="5C1173E0" w14:textId="0DB90CF9" w:rsidR="00F17DD1" w:rsidRDefault="00F17DD1" w:rsidP="00F17DD1">
      <w:pPr>
        <w:rPr>
          <w:rFonts w:ascii="Times New Roman" w:hAnsi="Times New Roman" w:cs="Times New Roman"/>
          <w:sz w:val="24"/>
          <w:szCs w:val="24"/>
        </w:rPr>
      </w:pPr>
      <w:r w:rsidRPr="00226BD5">
        <w:rPr>
          <w:rFonts w:ascii="Times New Roman" w:hAnsi="Times New Roman" w:cs="Times New Roman"/>
          <w:sz w:val="24"/>
          <w:szCs w:val="24"/>
        </w:rPr>
        <w:t>For this task I will be using Borton’ (1970) model of reflection to analyse a policing incident which involved a partnership approach and vulnerable children. By utilising the three different stages of What? So What? and Now What?, it will enable me to systematically reflect on an incident that I attended where Evidence Based Policing (EBP) and Decision making and Discretion were used. Reflecting in this way will allow me to identify areas where improvement is needed, whilst acknowledging what worked well.</w:t>
      </w:r>
    </w:p>
    <w:p w14:paraId="0F3359DE" w14:textId="77777777" w:rsidR="00F17DD1" w:rsidRPr="00226BD5" w:rsidRDefault="00F17DD1" w:rsidP="00F17DD1">
      <w:pPr>
        <w:rPr>
          <w:rFonts w:ascii="Times New Roman" w:hAnsi="Times New Roman" w:cs="Times New Roman"/>
          <w:sz w:val="24"/>
          <w:szCs w:val="24"/>
        </w:rPr>
      </w:pPr>
    </w:p>
    <w:p w14:paraId="24974686" w14:textId="4D720113" w:rsidR="00F17DD1" w:rsidRDefault="00F17DD1" w:rsidP="00F17DD1">
      <w:pPr>
        <w:rPr>
          <w:rFonts w:ascii="Times New Roman" w:hAnsi="Times New Roman" w:cs="Times New Roman"/>
          <w:sz w:val="24"/>
          <w:szCs w:val="24"/>
        </w:rPr>
      </w:pPr>
      <w:r w:rsidRPr="00226BD5">
        <w:rPr>
          <w:rFonts w:ascii="Times New Roman" w:hAnsi="Times New Roman" w:cs="Times New Roman"/>
          <w:sz w:val="24"/>
          <w:szCs w:val="24"/>
        </w:rPr>
        <w:t>The concept of evidence based policing (EBP) was developed by Professor Lawrence Sherman (Sherman, L, 1998).  According to Sherman, forces face a growing number of fiscal challenges, in terms of balancing the need to combat crime with the cost of policing. Sherman defines evidence-based policing as “the use of best available research on the outcomes of police work to implement guidelines and evaluate agencies.</w:t>
      </w:r>
    </w:p>
    <w:p w14:paraId="29A00D45" w14:textId="77777777" w:rsidR="00F17DD1" w:rsidRPr="00226BD5" w:rsidRDefault="00F17DD1" w:rsidP="00F17DD1">
      <w:pPr>
        <w:rPr>
          <w:rFonts w:ascii="Times New Roman" w:hAnsi="Times New Roman" w:cs="Times New Roman"/>
          <w:sz w:val="24"/>
          <w:szCs w:val="24"/>
        </w:rPr>
      </w:pPr>
    </w:p>
    <w:p w14:paraId="5A79369B" w14:textId="77777777" w:rsidR="00F17DD1" w:rsidRPr="00226BD5" w:rsidRDefault="00F17DD1" w:rsidP="00F17DD1">
      <w:pPr>
        <w:rPr>
          <w:rFonts w:ascii="Times New Roman" w:hAnsi="Times New Roman" w:cs="Times New Roman"/>
          <w:sz w:val="24"/>
          <w:szCs w:val="24"/>
        </w:rPr>
      </w:pPr>
      <w:r w:rsidRPr="00226BD5">
        <w:rPr>
          <w:rFonts w:ascii="Times New Roman" w:hAnsi="Times New Roman" w:cs="Times New Roman"/>
          <w:sz w:val="24"/>
          <w:szCs w:val="24"/>
        </w:rPr>
        <w:t>The College of policing (2021) defines evidence based policing as; an approach that police officers and staff create, review and use the best available evidence to inform and challenge policies, practices and decisions.</w:t>
      </w:r>
    </w:p>
    <w:p w14:paraId="7730AD6D" w14:textId="77777777" w:rsidR="00F17DD1" w:rsidRPr="00226BD5" w:rsidRDefault="00F17DD1" w:rsidP="00F17DD1">
      <w:pPr>
        <w:rPr>
          <w:rFonts w:ascii="Times New Roman" w:hAnsi="Times New Roman" w:cs="Times New Roman"/>
          <w:sz w:val="24"/>
          <w:szCs w:val="24"/>
        </w:rPr>
      </w:pPr>
    </w:p>
    <w:p w14:paraId="217A15A0" w14:textId="77777777" w:rsidR="00F17DD1" w:rsidRPr="00226BD5" w:rsidRDefault="00F17DD1" w:rsidP="00F17DD1">
      <w:pPr>
        <w:rPr>
          <w:rFonts w:ascii="Times New Roman" w:hAnsi="Times New Roman" w:cs="Times New Roman"/>
          <w:sz w:val="24"/>
          <w:szCs w:val="24"/>
        </w:rPr>
      </w:pPr>
      <w:r w:rsidRPr="00226BD5">
        <w:rPr>
          <w:rFonts w:ascii="Times New Roman" w:hAnsi="Times New Roman" w:cs="Times New Roman"/>
          <w:noProof/>
          <w:sz w:val="24"/>
          <w:szCs w:val="24"/>
        </w:rPr>
        <w:lastRenderedPageBreak/>
        <w:drawing>
          <wp:inline distT="0" distB="0" distL="0" distR="0" wp14:anchorId="24F47A3E" wp14:editId="52025432">
            <wp:extent cx="5731510" cy="3708195"/>
            <wp:effectExtent l="0" t="0" r="2540" b="6985"/>
            <wp:docPr id="1" name="Picture 1" descr="\\swp.police.int\data\home\swp6564\Pictures\EBP 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p.police.int\data\home\swp6564\Pictures\EBP DIAGRAM.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708195"/>
                    </a:xfrm>
                    <a:prstGeom prst="rect">
                      <a:avLst/>
                    </a:prstGeom>
                    <a:noFill/>
                    <a:ln>
                      <a:noFill/>
                    </a:ln>
                  </pic:spPr>
                </pic:pic>
              </a:graphicData>
            </a:graphic>
          </wp:inline>
        </w:drawing>
      </w:r>
    </w:p>
    <w:p w14:paraId="639C6BAC" w14:textId="77777777" w:rsidR="00F17DD1" w:rsidRPr="00226BD5" w:rsidRDefault="00F17DD1" w:rsidP="00F17DD1">
      <w:pPr>
        <w:rPr>
          <w:rFonts w:ascii="Times New Roman" w:hAnsi="Times New Roman" w:cs="Times New Roman"/>
          <w:sz w:val="24"/>
          <w:szCs w:val="24"/>
        </w:rPr>
      </w:pPr>
      <w:r w:rsidRPr="00226BD5">
        <w:rPr>
          <w:rFonts w:ascii="Times New Roman" w:hAnsi="Times New Roman" w:cs="Times New Roman"/>
          <w:sz w:val="24"/>
          <w:szCs w:val="24"/>
        </w:rPr>
        <w:t>Fig 1. Evidence-based policing ATLAS (College of Policing, 2016)</w:t>
      </w:r>
    </w:p>
    <w:p w14:paraId="02DB8971" w14:textId="77777777" w:rsidR="00F17DD1" w:rsidRPr="00226BD5" w:rsidRDefault="00F17DD1" w:rsidP="00F17DD1">
      <w:pPr>
        <w:rPr>
          <w:rFonts w:ascii="Times New Roman" w:hAnsi="Times New Roman" w:cs="Times New Roman"/>
          <w:sz w:val="24"/>
          <w:szCs w:val="24"/>
        </w:rPr>
      </w:pPr>
    </w:p>
    <w:p w14:paraId="3B34735E" w14:textId="77777777" w:rsidR="00F17DD1" w:rsidRPr="00226BD5" w:rsidRDefault="00F17DD1" w:rsidP="00F17DD1">
      <w:pPr>
        <w:rPr>
          <w:rFonts w:ascii="Times New Roman" w:hAnsi="Times New Roman" w:cs="Times New Roman"/>
          <w:sz w:val="24"/>
          <w:szCs w:val="24"/>
        </w:rPr>
      </w:pPr>
      <w:r w:rsidRPr="00226BD5">
        <w:rPr>
          <w:rFonts w:ascii="Times New Roman" w:hAnsi="Times New Roman" w:cs="Times New Roman"/>
          <w:sz w:val="24"/>
          <w:szCs w:val="24"/>
        </w:rPr>
        <w:t>EBP research can be used to;</w:t>
      </w:r>
    </w:p>
    <w:p w14:paraId="663AA348" w14:textId="77777777" w:rsidR="00F17DD1" w:rsidRPr="00226BD5" w:rsidRDefault="00F17DD1" w:rsidP="00F17DD1">
      <w:pPr>
        <w:pStyle w:val="ListParagraph"/>
        <w:numPr>
          <w:ilvl w:val="0"/>
          <w:numId w:val="6"/>
        </w:numPr>
        <w:overflowPunct/>
        <w:autoSpaceDE/>
        <w:autoSpaceDN/>
        <w:adjustRightInd/>
        <w:spacing w:after="160" w:line="259" w:lineRule="auto"/>
        <w:textAlignment w:val="auto"/>
        <w:rPr>
          <w:rFonts w:ascii="Times New Roman" w:hAnsi="Times New Roman" w:cs="Times New Roman"/>
          <w:sz w:val="24"/>
          <w:szCs w:val="24"/>
        </w:rPr>
      </w:pPr>
      <w:r w:rsidRPr="00226BD5">
        <w:rPr>
          <w:rFonts w:ascii="Times New Roman" w:hAnsi="Times New Roman" w:cs="Times New Roman"/>
          <w:sz w:val="24"/>
          <w:szCs w:val="24"/>
        </w:rPr>
        <w:t>better understand an issue – by the nature and extent or by evaluating the root cause of the problem, or</w:t>
      </w:r>
    </w:p>
    <w:p w14:paraId="7296F298" w14:textId="77777777" w:rsidR="00F17DD1" w:rsidRPr="00226BD5" w:rsidRDefault="00F17DD1" w:rsidP="00F17DD1">
      <w:pPr>
        <w:pStyle w:val="ListParagraph"/>
        <w:numPr>
          <w:ilvl w:val="0"/>
          <w:numId w:val="6"/>
        </w:numPr>
        <w:overflowPunct/>
        <w:autoSpaceDE/>
        <w:autoSpaceDN/>
        <w:adjustRightInd/>
        <w:spacing w:after="160" w:line="259" w:lineRule="auto"/>
        <w:textAlignment w:val="auto"/>
        <w:rPr>
          <w:rFonts w:ascii="Times New Roman" w:hAnsi="Times New Roman" w:cs="Times New Roman"/>
          <w:sz w:val="24"/>
          <w:szCs w:val="24"/>
        </w:rPr>
      </w:pPr>
      <w:r w:rsidRPr="00226BD5">
        <w:rPr>
          <w:rFonts w:ascii="Times New Roman" w:hAnsi="Times New Roman" w:cs="Times New Roman"/>
          <w:sz w:val="24"/>
          <w:szCs w:val="24"/>
        </w:rPr>
        <w:t>Assessing the effect of police intervention – by examining the impact of a new intuitive or by exploring the possible consequences of a change in policy.</w:t>
      </w:r>
    </w:p>
    <w:p w14:paraId="23E5B193" w14:textId="200A36FA" w:rsidR="00F17DD1" w:rsidRDefault="00F17DD1" w:rsidP="00F17DD1">
      <w:pPr>
        <w:rPr>
          <w:rFonts w:ascii="Times New Roman" w:hAnsi="Times New Roman" w:cs="Times New Roman"/>
          <w:sz w:val="24"/>
          <w:szCs w:val="24"/>
        </w:rPr>
      </w:pPr>
      <w:r w:rsidRPr="00226BD5">
        <w:rPr>
          <w:rFonts w:ascii="Times New Roman" w:hAnsi="Times New Roman" w:cs="Times New Roman"/>
          <w:sz w:val="24"/>
          <w:szCs w:val="24"/>
        </w:rPr>
        <w:t xml:space="preserve">Evidence based policing does not provide conclusive answers and officers and staff should always reflect on their practices. Consideration on how the ‘best evidence’ applies to their day to day work, and learn from their success or failures. EBP has shown to have had a positive impact in other professions, particularly medicine. As Sherman advocates, evidence based policing (EBP) has enabled police forces and officers to become more conversant in improving policing strategies and countering crime. </w:t>
      </w:r>
    </w:p>
    <w:p w14:paraId="42EBDA94" w14:textId="77777777" w:rsidR="00F17DD1" w:rsidRPr="00226BD5" w:rsidRDefault="00F17DD1" w:rsidP="00F17DD1">
      <w:pPr>
        <w:rPr>
          <w:rFonts w:ascii="Times New Roman" w:hAnsi="Times New Roman" w:cs="Times New Roman"/>
          <w:sz w:val="24"/>
          <w:szCs w:val="24"/>
        </w:rPr>
      </w:pPr>
    </w:p>
    <w:p w14:paraId="3DDA0DB9" w14:textId="258ABD2E" w:rsidR="00F17DD1" w:rsidRDefault="00F17DD1" w:rsidP="00F17DD1">
      <w:pPr>
        <w:rPr>
          <w:rFonts w:ascii="Times New Roman" w:hAnsi="Times New Roman" w:cs="Times New Roman"/>
          <w:sz w:val="24"/>
          <w:szCs w:val="24"/>
        </w:rPr>
      </w:pPr>
      <w:r w:rsidRPr="00226BD5">
        <w:rPr>
          <w:rFonts w:ascii="Times New Roman" w:hAnsi="Times New Roman" w:cs="Times New Roman"/>
          <w:sz w:val="24"/>
          <w:szCs w:val="24"/>
        </w:rPr>
        <w:t>EBP is concerned with using the best evidence to form best practice, simply meaning making positive changes to existing practices. Government agencies have been severally impacted by austerity in recent years, therefore police forces have had to find a strategy to help maintain efficiency to help keep on top of tackling crime and disorder. The continuous evaluation of ongoing police operations is important because it can link research based strategies to improved public safety outcomes, allowing police agencies to move beyond reactive, response-driven approach and get smarter about crime control. Police officers have proven that they can be tough on crime. Now it’s time to prove that we can be smart about crime too (Bueermann, 2012).</w:t>
      </w:r>
    </w:p>
    <w:p w14:paraId="56884742" w14:textId="77777777" w:rsidR="00F17DD1" w:rsidRPr="00226BD5" w:rsidRDefault="00F17DD1" w:rsidP="00F17DD1">
      <w:pPr>
        <w:rPr>
          <w:rFonts w:ascii="Times New Roman" w:hAnsi="Times New Roman" w:cs="Times New Roman"/>
          <w:sz w:val="24"/>
          <w:szCs w:val="24"/>
        </w:rPr>
      </w:pPr>
    </w:p>
    <w:p w14:paraId="714D4A52" w14:textId="0A98C43D" w:rsidR="00F17DD1" w:rsidRDefault="00F17DD1" w:rsidP="00F17DD1">
      <w:pPr>
        <w:rPr>
          <w:rFonts w:ascii="Times New Roman" w:hAnsi="Times New Roman" w:cs="Times New Roman"/>
          <w:sz w:val="24"/>
          <w:szCs w:val="24"/>
        </w:rPr>
      </w:pPr>
      <w:r w:rsidRPr="00226BD5">
        <w:rPr>
          <w:rFonts w:ascii="Times New Roman" w:hAnsi="Times New Roman" w:cs="Times New Roman"/>
          <w:sz w:val="24"/>
          <w:szCs w:val="24"/>
        </w:rPr>
        <w:t xml:space="preserve">This incident that I attended relates to an allegation of historical sexual assault which involves a child under the age of 13. This offence is defined in Section 7 of the Sexual Offence Act 2003 (Legislation.gov, 2003). The victim of this assault had reported to the </w:t>
      </w:r>
      <w:r w:rsidRPr="00226BD5">
        <w:rPr>
          <w:rFonts w:ascii="Times New Roman" w:hAnsi="Times New Roman" w:cs="Times New Roman"/>
          <w:sz w:val="24"/>
          <w:szCs w:val="24"/>
        </w:rPr>
        <w:lastRenderedPageBreak/>
        <w:t xml:space="preserve">police that her father had forced her to carry out acts of a sexual nature when she was just 7 years old. The victim is now 18 years old and currently resides with her aunty. </w:t>
      </w:r>
    </w:p>
    <w:p w14:paraId="21AD0BB7" w14:textId="77777777" w:rsidR="00F17DD1" w:rsidRPr="00226BD5" w:rsidRDefault="00F17DD1" w:rsidP="00F17DD1">
      <w:pPr>
        <w:rPr>
          <w:rFonts w:ascii="Times New Roman" w:hAnsi="Times New Roman" w:cs="Times New Roman"/>
          <w:sz w:val="24"/>
          <w:szCs w:val="24"/>
        </w:rPr>
      </w:pPr>
    </w:p>
    <w:p w14:paraId="3D291D02" w14:textId="0FEC7623" w:rsidR="00F17DD1" w:rsidRDefault="00F17DD1" w:rsidP="00F17DD1">
      <w:pPr>
        <w:rPr>
          <w:rFonts w:ascii="Times New Roman" w:hAnsi="Times New Roman" w:cs="Times New Roman"/>
          <w:sz w:val="24"/>
          <w:szCs w:val="24"/>
        </w:rPr>
      </w:pPr>
      <w:r w:rsidRPr="00226BD5">
        <w:rPr>
          <w:rFonts w:ascii="Times New Roman" w:hAnsi="Times New Roman" w:cs="Times New Roman"/>
          <w:sz w:val="24"/>
          <w:szCs w:val="24"/>
        </w:rPr>
        <w:t xml:space="preserve">I was conducting mobile patrols when I was alerted to a concern call for a female. The Public Service Control (PSC) operator explained that the female had reported some kind of sexual assault, the female was difficult to understand as she was very upset. With the limited information provided, I utilised the National Decision Model (NDM) and asked the operator for any warning markers linked to the persons and address. This was done to enable me to gather more information and intelligence, allowing me to be better prepared and ensure everyone’s safety at the location. (College of Policing, 2013). </w:t>
      </w:r>
    </w:p>
    <w:p w14:paraId="7D7CC52C" w14:textId="77777777" w:rsidR="00F17DD1" w:rsidRPr="00226BD5" w:rsidRDefault="00F17DD1" w:rsidP="00F17DD1">
      <w:pPr>
        <w:rPr>
          <w:rFonts w:ascii="Times New Roman" w:hAnsi="Times New Roman" w:cs="Times New Roman"/>
          <w:sz w:val="24"/>
          <w:szCs w:val="24"/>
        </w:rPr>
      </w:pPr>
    </w:p>
    <w:p w14:paraId="6D4A9AE2" w14:textId="1D3158E8" w:rsidR="00F17DD1" w:rsidRDefault="00F17DD1" w:rsidP="00F17DD1">
      <w:pPr>
        <w:rPr>
          <w:rFonts w:ascii="Times New Roman" w:hAnsi="Times New Roman" w:cs="Times New Roman"/>
          <w:sz w:val="24"/>
          <w:szCs w:val="24"/>
        </w:rPr>
      </w:pPr>
      <w:r w:rsidRPr="00226BD5">
        <w:rPr>
          <w:rFonts w:ascii="Times New Roman" w:hAnsi="Times New Roman" w:cs="Times New Roman"/>
          <w:sz w:val="24"/>
          <w:szCs w:val="24"/>
        </w:rPr>
        <w:t xml:space="preserve">We arrived at the scene at approximately two o’clock in the morning. Due to the nature of the offence I did not activate my Body Worn Video (BWV). This is South Wales Police policy for all sexual offences (Bob, 2018). A PPD3 document was used in order to take the initial account, this a paper document report which allows officers to capture the initial information. This process is important when carrying out investigations and is in accordance with the Criminal Procedures and Investigation Act (CPIA), 1996 (Ministry of Justice, 2015). </w:t>
      </w:r>
    </w:p>
    <w:p w14:paraId="092C893C" w14:textId="77777777" w:rsidR="00F17DD1" w:rsidRPr="00226BD5" w:rsidRDefault="00F17DD1" w:rsidP="00F17DD1">
      <w:pPr>
        <w:rPr>
          <w:rFonts w:ascii="Times New Roman" w:hAnsi="Times New Roman" w:cs="Times New Roman"/>
          <w:sz w:val="24"/>
          <w:szCs w:val="24"/>
        </w:rPr>
      </w:pPr>
    </w:p>
    <w:p w14:paraId="6224C30A" w14:textId="1ED1263E" w:rsidR="00F17DD1" w:rsidRDefault="00F17DD1" w:rsidP="00F17DD1">
      <w:pPr>
        <w:rPr>
          <w:rFonts w:ascii="Times New Roman" w:hAnsi="Times New Roman" w:cs="Times New Roman"/>
          <w:sz w:val="24"/>
          <w:szCs w:val="24"/>
        </w:rPr>
      </w:pPr>
      <w:r w:rsidRPr="00226BD5">
        <w:rPr>
          <w:rFonts w:ascii="Times New Roman" w:hAnsi="Times New Roman" w:cs="Times New Roman"/>
          <w:sz w:val="24"/>
          <w:szCs w:val="24"/>
        </w:rPr>
        <w:t xml:space="preserve">I knocked on the door and was greeted by the aunty of the victim. She invited us in and led us to the living room to the victim who was sat on the sofa, she was visibly upset. I asked if she was ok and if she could explain what exactly has happened. She disclosed that when she was 7 years old her father exposed himself to her whilst they were alone at her home address and encouraged her to touch his genitalia. </w:t>
      </w:r>
    </w:p>
    <w:p w14:paraId="58B4EE04" w14:textId="77777777" w:rsidR="00F17DD1" w:rsidRPr="00226BD5" w:rsidRDefault="00F17DD1" w:rsidP="00F17DD1">
      <w:pPr>
        <w:rPr>
          <w:rFonts w:ascii="Times New Roman" w:hAnsi="Times New Roman" w:cs="Times New Roman"/>
          <w:sz w:val="24"/>
          <w:szCs w:val="24"/>
        </w:rPr>
      </w:pPr>
    </w:p>
    <w:p w14:paraId="375B490D" w14:textId="77777777" w:rsidR="00F17DD1" w:rsidRPr="00226BD5" w:rsidRDefault="00F17DD1" w:rsidP="00F17DD1">
      <w:pPr>
        <w:rPr>
          <w:rFonts w:ascii="Times New Roman" w:hAnsi="Times New Roman" w:cs="Times New Roman"/>
          <w:sz w:val="24"/>
          <w:szCs w:val="24"/>
        </w:rPr>
      </w:pPr>
      <w:r w:rsidRPr="00226BD5">
        <w:rPr>
          <w:rFonts w:ascii="Times New Roman" w:hAnsi="Times New Roman" w:cs="Times New Roman"/>
          <w:sz w:val="24"/>
          <w:szCs w:val="24"/>
        </w:rPr>
        <w:t xml:space="preserve">I asked a variety of questions to help me gain a better understanding of the situation whilst still being sensitive to the situation. She explained that she doesn’t have a very good relationship with her parents due to this incident and her father having issues with alcohol. She stated that she had to tell someone about it as she is suffering with mental health and it is having a detrimental effect on her (CDC.gov, 2018). </w:t>
      </w:r>
    </w:p>
    <w:p w14:paraId="440E3936" w14:textId="77777777" w:rsidR="00F17DD1" w:rsidRPr="00226BD5" w:rsidRDefault="00F17DD1" w:rsidP="00F17DD1">
      <w:pPr>
        <w:rPr>
          <w:rFonts w:ascii="Times New Roman" w:hAnsi="Times New Roman" w:cs="Times New Roman"/>
          <w:sz w:val="24"/>
          <w:szCs w:val="24"/>
        </w:rPr>
      </w:pPr>
    </w:p>
    <w:p w14:paraId="70B59D03" w14:textId="776C4FE8" w:rsidR="00F17DD1" w:rsidRDefault="00F17DD1" w:rsidP="00F17DD1">
      <w:pPr>
        <w:rPr>
          <w:rFonts w:ascii="Times New Roman" w:hAnsi="Times New Roman" w:cs="Times New Roman"/>
          <w:sz w:val="24"/>
          <w:szCs w:val="24"/>
        </w:rPr>
      </w:pPr>
      <w:r w:rsidRPr="00226BD5">
        <w:rPr>
          <w:rFonts w:ascii="Times New Roman" w:hAnsi="Times New Roman" w:cs="Times New Roman"/>
          <w:sz w:val="24"/>
          <w:szCs w:val="24"/>
        </w:rPr>
        <w:t>Through my questioning it was established that she has two younger siblings under the age of 10 still residing at her parents address. Utilising the NDM, I risked assessed the situation to see what options were available to me and what steps I needed to take next. I concluded that due to the nature of what was reported, the children’s safety was my primary priority due to the element of vulnerability and risk.</w:t>
      </w:r>
    </w:p>
    <w:p w14:paraId="114281AD" w14:textId="77777777" w:rsidR="00F17DD1" w:rsidRPr="00226BD5" w:rsidRDefault="00F17DD1" w:rsidP="00F17DD1">
      <w:pPr>
        <w:rPr>
          <w:rFonts w:ascii="Times New Roman" w:hAnsi="Times New Roman" w:cs="Times New Roman"/>
          <w:sz w:val="24"/>
          <w:szCs w:val="24"/>
        </w:rPr>
      </w:pPr>
    </w:p>
    <w:p w14:paraId="0255787A" w14:textId="241B00AC" w:rsidR="00F17DD1" w:rsidRDefault="00F17DD1" w:rsidP="00F17DD1">
      <w:pPr>
        <w:rPr>
          <w:rFonts w:ascii="Times New Roman" w:hAnsi="Times New Roman" w:cs="Times New Roman"/>
          <w:sz w:val="24"/>
          <w:szCs w:val="24"/>
        </w:rPr>
      </w:pPr>
      <w:r w:rsidRPr="00226BD5">
        <w:rPr>
          <w:rFonts w:ascii="Times New Roman" w:hAnsi="Times New Roman" w:cs="Times New Roman"/>
          <w:sz w:val="24"/>
          <w:szCs w:val="24"/>
        </w:rPr>
        <w:t>I immediately spoke with my supervisor to make him aware of the situation. A PPN (Public Protection Notice) was submitted, which would allow information to be shared with partner agencies. Given the time of night and that this offence was historic, there was no immediate risk posed to the victim. Therefore, a video interview was arranged for the following day with RASSO (Rape and Serious Sexual Offences) for it to be progressed. However, due to my concerns I decided to contact social services directly over the phone to conduct a welfare check on the children and for an early intervention approach (NPCC, 2018).</w:t>
      </w:r>
    </w:p>
    <w:p w14:paraId="3AF59BC1" w14:textId="77777777" w:rsidR="00F17DD1" w:rsidRPr="00226BD5" w:rsidRDefault="00F17DD1" w:rsidP="00F17DD1">
      <w:pPr>
        <w:rPr>
          <w:rFonts w:ascii="Times New Roman" w:hAnsi="Times New Roman" w:cs="Times New Roman"/>
          <w:sz w:val="24"/>
          <w:szCs w:val="24"/>
        </w:rPr>
      </w:pPr>
    </w:p>
    <w:p w14:paraId="23FB8184" w14:textId="4A2F3312" w:rsidR="00F17DD1" w:rsidRDefault="00F17DD1" w:rsidP="00F17DD1">
      <w:pPr>
        <w:rPr>
          <w:rFonts w:ascii="Times New Roman" w:hAnsi="Times New Roman" w:cs="Times New Roman"/>
          <w:sz w:val="24"/>
          <w:szCs w:val="24"/>
        </w:rPr>
      </w:pPr>
      <w:r w:rsidRPr="00226BD5">
        <w:rPr>
          <w:rFonts w:ascii="Times New Roman" w:hAnsi="Times New Roman" w:cs="Times New Roman"/>
          <w:sz w:val="24"/>
          <w:szCs w:val="24"/>
        </w:rPr>
        <w:t>Social services informed me that the family were well known to them with the last intervention being back in 2016. The interventions around this period were in relation to concerns from schools about child behavioural issues and parenting skills. Further investigations into the background of the mother and father did not show any other offences relating to anything of a sexual nature.</w:t>
      </w:r>
    </w:p>
    <w:p w14:paraId="0FC71F4C" w14:textId="77777777" w:rsidR="00F17DD1" w:rsidRPr="00226BD5" w:rsidRDefault="00F17DD1" w:rsidP="00F17DD1">
      <w:pPr>
        <w:rPr>
          <w:rFonts w:ascii="Times New Roman" w:hAnsi="Times New Roman" w:cs="Times New Roman"/>
          <w:sz w:val="24"/>
          <w:szCs w:val="24"/>
        </w:rPr>
      </w:pPr>
    </w:p>
    <w:p w14:paraId="02A46A58" w14:textId="2C193D7C" w:rsidR="00F17DD1" w:rsidRDefault="00F17DD1" w:rsidP="00F17DD1">
      <w:pPr>
        <w:rPr>
          <w:rFonts w:ascii="Times New Roman" w:hAnsi="Times New Roman" w:cs="Times New Roman"/>
          <w:sz w:val="24"/>
          <w:szCs w:val="24"/>
        </w:rPr>
      </w:pPr>
      <w:r w:rsidRPr="00226BD5">
        <w:rPr>
          <w:rFonts w:ascii="Times New Roman" w:hAnsi="Times New Roman" w:cs="Times New Roman"/>
          <w:sz w:val="24"/>
          <w:szCs w:val="24"/>
        </w:rPr>
        <w:lastRenderedPageBreak/>
        <w:t>Due to the background checks not showing any offences, I used my discretion and decided, in agreement with the social worker that a joint welfare check would be conducted the following morning. This was decided as it was the early hours of the morning and we didn’t want to disturb or frighten the children. If there was any evidence of recent interventions which displayed concerns of a sexual nature then the risk would have been too great and we would have attended at the home address immediately and removed the children (Miller, 2020).</w:t>
      </w:r>
    </w:p>
    <w:p w14:paraId="5F587B56" w14:textId="77777777" w:rsidR="00F17DD1" w:rsidRPr="00226BD5" w:rsidRDefault="00F17DD1" w:rsidP="00F17DD1">
      <w:pPr>
        <w:rPr>
          <w:rFonts w:ascii="Times New Roman" w:hAnsi="Times New Roman" w:cs="Times New Roman"/>
          <w:sz w:val="24"/>
          <w:szCs w:val="24"/>
        </w:rPr>
      </w:pPr>
    </w:p>
    <w:p w14:paraId="78905DB9" w14:textId="77777777" w:rsidR="00F17DD1" w:rsidRPr="00226BD5" w:rsidRDefault="00F17DD1" w:rsidP="00F17DD1">
      <w:pPr>
        <w:rPr>
          <w:rFonts w:ascii="Times New Roman" w:hAnsi="Times New Roman" w:cs="Times New Roman"/>
          <w:sz w:val="24"/>
          <w:szCs w:val="24"/>
        </w:rPr>
      </w:pPr>
      <w:r w:rsidRPr="00226BD5">
        <w:rPr>
          <w:rFonts w:ascii="Times New Roman" w:hAnsi="Times New Roman" w:cs="Times New Roman"/>
          <w:sz w:val="24"/>
          <w:szCs w:val="24"/>
        </w:rPr>
        <w:t>In conclusion, police officers are accountable for their actions and decisions and have a duty of care to safeguard vulnerable people. In this instance, the children are vulnerable due to their circumstances and are unable to protect themselves. To ensure the children’s safety and to address the root cause of the problem, a partnership approach is essential.  Early intervention is the best way to protect vulnerable persons from risk or harm. I have learnt from this incident that by working in partnership with partner agencies and gathering all available information, risk assessments can be made and the appropriate action can implemented. Partner agencies as well as police play a vital role together in offering help and support to vulnerable individuals.</w:t>
      </w:r>
    </w:p>
    <w:p w14:paraId="55688568" w14:textId="77777777" w:rsidR="00F17DD1" w:rsidRDefault="00F17DD1" w:rsidP="00F17DD1">
      <w:pPr>
        <w:rPr>
          <w:rFonts w:ascii="Times New Roman" w:hAnsi="Times New Roman" w:cs="Times New Roman"/>
          <w:sz w:val="24"/>
          <w:szCs w:val="24"/>
        </w:rPr>
      </w:pPr>
    </w:p>
    <w:p w14:paraId="25D2D9A6" w14:textId="77777777" w:rsidR="00F17DD1" w:rsidRPr="00226BD5" w:rsidRDefault="00F17DD1" w:rsidP="00F17DD1">
      <w:pPr>
        <w:rPr>
          <w:rFonts w:ascii="Times New Roman" w:hAnsi="Times New Roman" w:cs="Times New Roman"/>
          <w:sz w:val="24"/>
          <w:szCs w:val="24"/>
        </w:rPr>
      </w:pPr>
      <w:r w:rsidRPr="00226BD5">
        <w:rPr>
          <w:rFonts w:ascii="Times New Roman" w:hAnsi="Times New Roman" w:cs="Times New Roman"/>
          <w:sz w:val="24"/>
          <w:szCs w:val="24"/>
        </w:rPr>
        <w:t>1278 Words</w:t>
      </w:r>
    </w:p>
    <w:p w14:paraId="417FB33E" w14:textId="77777777" w:rsidR="00F17DD1" w:rsidRPr="00270EEB" w:rsidRDefault="00F17DD1" w:rsidP="00F17DD1">
      <w:pPr>
        <w:ind w:right="237"/>
        <w:jc w:val="both"/>
        <w:rPr>
          <w:sz w:val="24"/>
          <w:szCs w:val="24"/>
        </w:rPr>
      </w:pPr>
    </w:p>
    <w:p w14:paraId="5B0C1EFF" w14:textId="77777777" w:rsidR="00F17DD1" w:rsidRPr="00270EEB" w:rsidRDefault="00F17DD1" w:rsidP="00F17DD1">
      <w:pPr>
        <w:ind w:right="237"/>
        <w:jc w:val="both"/>
        <w:rPr>
          <w:sz w:val="24"/>
          <w:szCs w:val="24"/>
        </w:rPr>
      </w:pPr>
    </w:p>
    <w:p w14:paraId="7B0E15CB" w14:textId="77777777" w:rsidR="00F17DD1" w:rsidRPr="00270EEB" w:rsidRDefault="00F17DD1" w:rsidP="00F17DD1">
      <w:pPr>
        <w:ind w:right="237"/>
        <w:jc w:val="both"/>
        <w:rPr>
          <w:sz w:val="24"/>
          <w:szCs w:val="24"/>
        </w:rPr>
      </w:pPr>
    </w:p>
    <w:p w14:paraId="666701EF" w14:textId="77777777" w:rsidR="00F17DD1" w:rsidRPr="00270EEB" w:rsidRDefault="00F17DD1" w:rsidP="00F17DD1">
      <w:pPr>
        <w:ind w:right="237"/>
        <w:jc w:val="both"/>
        <w:rPr>
          <w:sz w:val="24"/>
          <w:szCs w:val="24"/>
        </w:rPr>
      </w:pPr>
    </w:p>
    <w:p w14:paraId="18C20AF6" w14:textId="77777777" w:rsidR="00F17DD1" w:rsidRPr="00270EEB" w:rsidRDefault="00F17DD1" w:rsidP="00F17DD1">
      <w:pPr>
        <w:ind w:right="237"/>
        <w:jc w:val="both"/>
        <w:rPr>
          <w:sz w:val="24"/>
          <w:szCs w:val="24"/>
        </w:rPr>
      </w:pPr>
    </w:p>
    <w:p w14:paraId="0590AAF8" w14:textId="77777777" w:rsidR="00FF7784" w:rsidRPr="00270EEB" w:rsidRDefault="00FF7784" w:rsidP="00340E9A">
      <w:pPr>
        <w:ind w:right="237"/>
        <w:jc w:val="both"/>
        <w:rPr>
          <w:sz w:val="24"/>
          <w:szCs w:val="24"/>
        </w:rPr>
      </w:pPr>
    </w:p>
    <w:p w14:paraId="3D4900DE" w14:textId="77A722D3" w:rsidR="000F7ECD" w:rsidRPr="00270EEB" w:rsidRDefault="000F7ECD" w:rsidP="00340E9A">
      <w:pPr>
        <w:ind w:right="237"/>
        <w:jc w:val="both"/>
        <w:rPr>
          <w:sz w:val="24"/>
          <w:szCs w:val="24"/>
        </w:rPr>
        <w:sectPr w:rsidR="000F7ECD" w:rsidRPr="00270EEB" w:rsidSect="0022001B">
          <w:footerReference w:type="default" r:id="rId17"/>
          <w:pgSz w:w="11906" w:h="16838" w:code="9"/>
          <w:pgMar w:top="1440" w:right="1440" w:bottom="1440" w:left="1440" w:header="720" w:footer="720" w:gutter="0"/>
          <w:cols w:space="720"/>
          <w:docGrid w:linePitch="272"/>
        </w:sectPr>
      </w:pPr>
    </w:p>
    <w:p w14:paraId="5DB5DA3D" w14:textId="7269AAB6" w:rsidR="5B63D80E" w:rsidRDefault="5B63D80E" w:rsidP="5B63D80E">
      <w:pPr>
        <w:ind w:right="237"/>
        <w:jc w:val="center"/>
        <w:rPr>
          <w:b/>
          <w:bCs/>
          <w:sz w:val="24"/>
          <w:szCs w:val="24"/>
        </w:rPr>
      </w:pP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75210B62" w:rsidR="5B63D80E" w:rsidRDefault="5B63D80E" w:rsidP="5B63D80E">
      <w:pPr>
        <w:ind w:right="237"/>
        <w:jc w:val="both"/>
        <w:rPr>
          <w:b/>
          <w:bCs/>
          <w:sz w:val="24"/>
          <w:szCs w:val="24"/>
        </w:rPr>
      </w:pPr>
      <w:r w:rsidRPr="5B63D80E">
        <w:rPr>
          <w:b/>
          <w:bCs/>
          <w:sz w:val="24"/>
          <w:szCs w:val="24"/>
        </w:rPr>
        <w:t>ANSWER:</w:t>
      </w:r>
    </w:p>
    <w:p w14:paraId="0FBEA345" w14:textId="2B7C697E" w:rsidR="002A43E9" w:rsidRDefault="002A43E9" w:rsidP="5B63D80E">
      <w:pPr>
        <w:ind w:right="237"/>
        <w:jc w:val="both"/>
        <w:rPr>
          <w:b/>
          <w:bCs/>
          <w:sz w:val="24"/>
          <w:szCs w:val="24"/>
        </w:rPr>
      </w:pPr>
    </w:p>
    <w:p w14:paraId="1C0AFC5B" w14:textId="3FE55A25" w:rsidR="002A43E9" w:rsidRDefault="002A43E9" w:rsidP="002A43E9">
      <w:pPr>
        <w:spacing w:before="240"/>
        <w:rPr>
          <w:rFonts w:ascii="Times New Roman" w:hAnsi="Times New Roman" w:cs="Times New Roman"/>
          <w:sz w:val="24"/>
          <w:szCs w:val="24"/>
        </w:rPr>
      </w:pPr>
      <w:r w:rsidRPr="001576D1">
        <w:rPr>
          <w:rFonts w:ascii="Times New Roman" w:hAnsi="Times New Roman" w:cs="Times New Roman"/>
          <w:sz w:val="24"/>
          <w:szCs w:val="24"/>
        </w:rPr>
        <w:t>This task utilises Borton’s (1970) development framework model. Using the three different stages of What? So What? and Now What? Enables reflection on an incident I attended. Reflection enables an analysis of what went well and to identify areas where improvement is needed. This model of reflection will help me become a more confident and experienced officer when dealing with incidents of a similar nature in the future.</w:t>
      </w:r>
    </w:p>
    <w:p w14:paraId="5CC00ED0" w14:textId="77777777" w:rsidR="002A43E9" w:rsidRPr="001576D1" w:rsidRDefault="002A43E9" w:rsidP="002A43E9">
      <w:pPr>
        <w:spacing w:before="240"/>
        <w:rPr>
          <w:rFonts w:ascii="Times New Roman" w:hAnsi="Times New Roman" w:cs="Times New Roman"/>
          <w:sz w:val="24"/>
          <w:szCs w:val="24"/>
        </w:rPr>
      </w:pPr>
    </w:p>
    <w:p w14:paraId="6C7FDD23" w14:textId="38CE894D" w:rsidR="002A43E9" w:rsidRDefault="002A43E9" w:rsidP="002A43E9">
      <w:pPr>
        <w:rPr>
          <w:rFonts w:ascii="Times New Roman" w:hAnsi="Times New Roman" w:cs="Times New Roman"/>
          <w:sz w:val="24"/>
          <w:szCs w:val="24"/>
        </w:rPr>
      </w:pPr>
      <w:r w:rsidRPr="001576D1">
        <w:rPr>
          <w:rFonts w:ascii="Times New Roman" w:hAnsi="Times New Roman" w:cs="Times New Roman"/>
          <w:sz w:val="24"/>
          <w:szCs w:val="24"/>
        </w:rPr>
        <w:t xml:space="preserve">This incident attended relates to anti-social behaviour and hate crime. The victim (V) involved in this incident was targeted because of his race and sexual orientation. V is a Syrian asylum seeker who fled from his war torn country to seek asylum in the UK, arriving in 2019. He initially lived at an asylum seeker camp whilst his immigration status was being processed. Eventually, V’s refugee status was granted and he now lives in a flat with his partner (P). </w:t>
      </w:r>
    </w:p>
    <w:p w14:paraId="667614F4" w14:textId="77777777" w:rsidR="002A43E9" w:rsidRPr="001576D1" w:rsidRDefault="002A43E9" w:rsidP="002A43E9">
      <w:pPr>
        <w:rPr>
          <w:rFonts w:ascii="Times New Roman" w:hAnsi="Times New Roman" w:cs="Times New Roman"/>
          <w:sz w:val="24"/>
          <w:szCs w:val="24"/>
        </w:rPr>
      </w:pPr>
    </w:p>
    <w:p w14:paraId="00537CC2" w14:textId="195DC674" w:rsidR="002A43E9" w:rsidRDefault="002A43E9" w:rsidP="002A43E9">
      <w:pPr>
        <w:rPr>
          <w:rFonts w:ascii="Times New Roman" w:hAnsi="Times New Roman" w:cs="Times New Roman"/>
          <w:sz w:val="24"/>
          <w:szCs w:val="24"/>
        </w:rPr>
      </w:pPr>
      <w:r w:rsidRPr="001576D1">
        <w:rPr>
          <w:rFonts w:ascii="Times New Roman" w:hAnsi="Times New Roman" w:cs="Times New Roman"/>
          <w:sz w:val="24"/>
          <w:szCs w:val="24"/>
        </w:rPr>
        <w:t xml:space="preserve">V and P are both males and are in an intimate relationship, they met at the asylum camp where they were staying. V and P’s flat is near the beachfront, they have lived here for approximately one year. The area where they live attracts a lot of underage youngsters who gather at the beach to drink. In the summer of 2020, V and P started to have issues with these youngsters. The youngsters targeted them and their home. Throwing stones and eggs at the property, damaging flower pots and hanging baskets, and dumping empty beer cans and rubbish in their front court yard garden. </w:t>
      </w:r>
    </w:p>
    <w:p w14:paraId="3D9302CB" w14:textId="77777777" w:rsidR="002A43E9" w:rsidRPr="001576D1" w:rsidRDefault="002A43E9" w:rsidP="002A43E9">
      <w:pPr>
        <w:rPr>
          <w:rFonts w:ascii="Times New Roman" w:hAnsi="Times New Roman" w:cs="Times New Roman"/>
          <w:sz w:val="24"/>
          <w:szCs w:val="24"/>
        </w:rPr>
      </w:pPr>
    </w:p>
    <w:p w14:paraId="1DE5C777" w14:textId="77777777" w:rsidR="002A43E9" w:rsidRPr="001576D1" w:rsidRDefault="002A43E9" w:rsidP="002A43E9">
      <w:pPr>
        <w:rPr>
          <w:rFonts w:ascii="Times New Roman" w:hAnsi="Times New Roman" w:cs="Times New Roman"/>
          <w:sz w:val="24"/>
          <w:szCs w:val="24"/>
        </w:rPr>
      </w:pPr>
      <w:r w:rsidRPr="001576D1">
        <w:rPr>
          <w:rFonts w:ascii="Times New Roman" w:hAnsi="Times New Roman" w:cs="Times New Roman"/>
          <w:sz w:val="24"/>
          <w:szCs w:val="24"/>
        </w:rPr>
        <w:t xml:space="preserve">V and P had also been subjected to homophobic and racist abuse whilst they were out walking together, near their property holding hands. The youths followed them, trying to intimidate them by shouting ‘THAT’S DISGUSTING, GO BACK HOME WHERE YOU COME FROM’ and ‘FAGGOTS’. </w:t>
      </w:r>
    </w:p>
    <w:p w14:paraId="1321E16C" w14:textId="1F89999F" w:rsidR="002A43E9" w:rsidRDefault="002A43E9" w:rsidP="002A43E9">
      <w:pPr>
        <w:rPr>
          <w:rFonts w:ascii="Times New Roman" w:hAnsi="Times New Roman" w:cs="Times New Roman"/>
          <w:color w:val="222222"/>
          <w:sz w:val="24"/>
          <w:szCs w:val="24"/>
        </w:rPr>
      </w:pPr>
      <w:r w:rsidRPr="001576D1">
        <w:rPr>
          <w:rFonts w:ascii="Times New Roman" w:hAnsi="Times New Roman" w:cs="Times New Roman"/>
          <w:sz w:val="24"/>
          <w:szCs w:val="24"/>
        </w:rPr>
        <w:lastRenderedPageBreak/>
        <w:t>Police were made aware of the issues that V and P experienced, by a witness reporting the abuse to the police. The witness described the men as vulnerable and were concerned about their welfare. They were concerned for the males as they said that they were vulnerable. ‘A person is vulnerable if, as a result of their situation or circumstance, they are unable to take care of themselves or others from harm or exploitation’ (</w:t>
      </w:r>
      <w:r w:rsidRPr="001576D1">
        <w:rPr>
          <w:rFonts w:ascii="Times New Roman" w:hAnsi="Times New Roman" w:cs="Times New Roman"/>
          <w:color w:val="222222"/>
          <w:sz w:val="24"/>
          <w:szCs w:val="24"/>
        </w:rPr>
        <w:t>NPCC, 2020)</w:t>
      </w:r>
    </w:p>
    <w:p w14:paraId="7CD71C4F" w14:textId="77777777" w:rsidR="002A43E9" w:rsidRPr="001576D1" w:rsidRDefault="002A43E9" w:rsidP="002A43E9">
      <w:pPr>
        <w:rPr>
          <w:rFonts w:ascii="Times New Roman" w:hAnsi="Times New Roman" w:cs="Times New Roman"/>
          <w:sz w:val="24"/>
          <w:szCs w:val="24"/>
        </w:rPr>
      </w:pPr>
    </w:p>
    <w:p w14:paraId="15D1AF26" w14:textId="2947EA99" w:rsidR="002A43E9" w:rsidRDefault="002A43E9" w:rsidP="002A43E9">
      <w:pPr>
        <w:rPr>
          <w:rFonts w:ascii="Times New Roman" w:hAnsi="Times New Roman" w:cs="Times New Roman"/>
          <w:sz w:val="24"/>
          <w:szCs w:val="24"/>
        </w:rPr>
      </w:pPr>
      <w:r w:rsidRPr="001576D1">
        <w:rPr>
          <w:rFonts w:ascii="Times New Roman" w:hAnsi="Times New Roman" w:cs="Times New Roman"/>
          <w:sz w:val="24"/>
          <w:szCs w:val="24"/>
        </w:rPr>
        <w:t xml:space="preserve">I attended V and P address to investigate what occurred. Both men spoke very limited English. Language line were contacted to ensure the incidents were recorded accurately. Via interpreter the men communicated they had been subjected to abuse for several months. They had not reported it as they did not who to report it to. They were unaware that the youths were committing any offences because of the language barrier. I explained to them via the interpreter that it is an offence to do what they are doing and that they have been victims of a hate crime and anti-social behaviour. </w:t>
      </w:r>
    </w:p>
    <w:p w14:paraId="46FFA8C1" w14:textId="77777777" w:rsidR="002A43E9" w:rsidRPr="001576D1" w:rsidRDefault="002A43E9" w:rsidP="002A43E9">
      <w:pPr>
        <w:rPr>
          <w:rFonts w:ascii="Times New Roman" w:hAnsi="Times New Roman" w:cs="Times New Roman"/>
          <w:sz w:val="24"/>
          <w:szCs w:val="24"/>
        </w:rPr>
      </w:pPr>
    </w:p>
    <w:p w14:paraId="28390026" w14:textId="7AA3FFD8" w:rsidR="002A43E9" w:rsidRDefault="002A43E9" w:rsidP="002A43E9">
      <w:pPr>
        <w:rPr>
          <w:rFonts w:ascii="Times New Roman" w:hAnsi="Times New Roman" w:cs="Times New Roman"/>
          <w:sz w:val="24"/>
          <w:szCs w:val="24"/>
        </w:rPr>
      </w:pPr>
      <w:r w:rsidRPr="001576D1">
        <w:rPr>
          <w:rFonts w:ascii="Times New Roman" w:hAnsi="Times New Roman" w:cs="Times New Roman"/>
          <w:sz w:val="24"/>
          <w:szCs w:val="24"/>
        </w:rPr>
        <w:t xml:space="preserve">According to Nixon et al (2003), People’s understanding of what constitutes anti-social behaviour (ASB) is determined by a series of factors, such as, context, location, tolerance and quality of life expectations. Therefore, what may be considered anti-social behaviour to one person can be deemed acceptable behaviour to another. Due to the subjective nature of this concept, it is difficult to define a single definition of anti-social behaviour. </w:t>
      </w:r>
    </w:p>
    <w:p w14:paraId="009B0C3D" w14:textId="77777777" w:rsidR="002A43E9" w:rsidRPr="001576D1" w:rsidRDefault="002A43E9" w:rsidP="002A43E9">
      <w:pPr>
        <w:rPr>
          <w:rFonts w:ascii="Times New Roman" w:hAnsi="Times New Roman" w:cs="Times New Roman"/>
          <w:sz w:val="24"/>
          <w:szCs w:val="24"/>
        </w:rPr>
      </w:pPr>
    </w:p>
    <w:p w14:paraId="2DC78640" w14:textId="1DBE4600" w:rsidR="002A43E9" w:rsidRDefault="002A43E9" w:rsidP="002A43E9">
      <w:pPr>
        <w:rPr>
          <w:rFonts w:ascii="Times New Roman" w:hAnsi="Times New Roman" w:cs="Times New Roman"/>
          <w:sz w:val="24"/>
          <w:szCs w:val="24"/>
        </w:rPr>
      </w:pPr>
      <w:r w:rsidRPr="001576D1">
        <w:rPr>
          <w:rFonts w:ascii="Times New Roman" w:hAnsi="Times New Roman" w:cs="Times New Roman"/>
          <w:sz w:val="24"/>
          <w:szCs w:val="24"/>
        </w:rPr>
        <w:t>South Wales Police (2021), define anti-social behaviour as; 'behaviour by a person which causes, or is likely to cause, harassment, alarm or distress to persons not of the same household as the person'.</w:t>
      </w:r>
    </w:p>
    <w:p w14:paraId="27903E7A" w14:textId="77777777" w:rsidR="002A43E9" w:rsidRPr="001576D1" w:rsidRDefault="002A43E9" w:rsidP="002A43E9">
      <w:pPr>
        <w:rPr>
          <w:rFonts w:ascii="Times New Roman" w:hAnsi="Times New Roman" w:cs="Times New Roman"/>
          <w:sz w:val="24"/>
          <w:szCs w:val="24"/>
        </w:rPr>
      </w:pPr>
    </w:p>
    <w:p w14:paraId="5A7613EC" w14:textId="12BAFCD9" w:rsidR="002A43E9" w:rsidRDefault="002A43E9" w:rsidP="002A43E9">
      <w:pPr>
        <w:rPr>
          <w:rFonts w:ascii="Times New Roman" w:hAnsi="Times New Roman" w:cs="Times New Roman"/>
          <w:sz w:val="24"/>
          <w:szCs w:val="24"/>
        </w:rPr>
      </w:pPr>
      <w:r w:rsidRPr="001576D1">
        <w:rPr>
          <w:rFonts w:ascii="Times New Roman" w:hAnsi="Times New Roman" w:cs="Times New Roman"/>
          <w:sz w:val="24"/>
          <w:szCs w:val="24"/>
        </w:rPr>
        <w:t>The term hate crime can be used to describe a variety of criminal acts by which the perpetrator motivates hostility or demonstrates hostility towards the victim because of their identity. The aspects of a person’s identity are known as ‘protected characteristics’. These protected characteristics are shown in the definition.</w:t>
      </w:r>
    </w:p>
    <w:p w14:paraId="2A82C19D" w14:textId="77777777" w:rsidR="002A43E9" w:rsidRPr="001576D1" w:rsidRDefault="002A43E9" w:rsidP="002A43E9">
      <w:pPr>
        <w:rPr>
          <w:rFonts w:ascii="Times New Roman" w:hAnsi="Times New Roman" w:cs="Times New Roman"/>
          <w:sz w:val="24"/>
          <w:szCs w:val="24"/>
        </w:rPr>
      </w:pPr>
    </w:p>
    <w:p w14:paraId="7EE73A4B" w14:textId="5578CC53" w:rsidR="002A43E9" w:rsidRDefault="002A43E9" w:rsidP="002A43E9">
      <w:pPr>
        <w:rPr>
          <w:rFonts w:ascii="Times New Roman" w:hAnsi="Times New Roman" w:cs="Times New Roman"/>
          <w:sz w:val="24"/>
          <w:szCs w:val="24"/>
        </w:rPr>
      </w:pPr>
      <w:r w:rsidRPr="001576D1">
        <w:rPr>
          <w:rFonts w:ascii="Times New Roman" w:hAnsi="Times New Roman" w:cs="Times New Roman"/>
          <w:sz w:val="24"/>
          <w:szCs w:val="24"/>
        </w:rPr>
        <w:t>The Crown Prosecution Service (CPS) (2017), in agreement with police define a hate crime as; "Any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w:t>
      </w:r>
    </w:p>
    <w:p w14:paraId="16437C53" w14:textId="77777777" w:rsidR="002A43E9" w:rsidRPr="001576D1" w:rsidRDefault="002A43E9" w:rsidP="002A43E9">
      <w:pPr>
        <w:rPr>
          <w:rFonts w:ascii="Times New Roman" w:hAnsi="Times New Roman" w:cs="Times New Roman"/>
          <w:sz w:val="24"/>
          <w:szCs w:val="24"/>
        </w:rPr>
      </w:pPr>
    </w:p>
    <w:p w14:paraId="07B44F3A" w14:textId="6D657935" w:rsidR="002A43E9" w:rsidRDefault="002A43E9" w:rsidP="002A43E9">
      <w:pPr>
        <w:rPr>
          <w:rFonts w:ascii="Times New Roman" w:hAnsi="Times New Roman" w:cs="Times New Roman"/>
          <w:sz w:val="24"/>
          <w:szCs w:val="24"/>
        </w:rPr>
      </w:pPr>
      <w:r w:rsidRPr="001576D1">
        <w:rPr>
          <w:rFonts w:ascii="Times New Roman" w:hAnsi="Times New Roman" w:cs="Times New Roman"/>
          <w:sz w:val="24"/>
          <w:szCs w:val="24"/>
        </w:rPr>
        <w:t xml:space="preserve">There are many ways in which a person can commit a hate crime, including verbal abuse, threats, intimidation, harassment, assault and damage to property. I explained to V and P that they are both victims of a crime and that we will help them by conducting an investigation. My first priority was to safeguard them due to their vulnerabilities. Whilst at the address I liaised with my Supervisor and sourced a room for the night at a hotel, to give me time to set up a patrol strategy and inform our third party agencies.  </w:t>
      </w:r>
    </w:p>
    <w:p w14:paraId="68E7D5BF" w14:textId="77777777" w:rsidR="002A43E9" w:rsidRPr="001576D1" w:rsidRDefault="002A43E9" w:rsidP="002A43E9">
      <w:pPr>
        <w:rPr>
          <w:rFonts w:ascii="Times New Roman" w:hAnsi="Times New Roman" w:cs="Times New Roman"/>
          <w:sz w:val="24"/>
          <w:szCs w:val="24"/>
        </w:rPr>
      </w:pPr>
    </w:p>
    <w:p w14:paraId="2B5020D7" w14:textId="77777777" w:rsidR="002A43E9" w:rsidRPr="001576D1" w:rsidRDefault="002A43E9" w:rsidP="002A43E9">
      <w:pPr>
        <w:rPr>
          <w:rFonts w:ascii="Times New Roman" w:hAnsi="Times New Roman" w:cs="Times New Roman"/>
          <w:sz w:val="24"/>
          <w:szCs w:val="24"/>
        </w:rPr>
      </w:pPr>
      <w:r w:rsidRPr="001576D1">
        <w:rPr>
          <w:rFonts w:ascii="Times New Roman" w:hAnsi="Times New Roman" w:cs="Times New Roman"/>
          <w:sz w:val="24"/>
          <w:szCs w:val="24"/>
        </w:rPr>
        <w:t>A multi-agency approach is key to early and effective identification of risk to vulnerable people, and to preventing those risks from escalating. It allows for the sharing of information and decision making between agencies at the earliest opportunity. The most common one is the Multi-Agency Safeguarding Hub (MASH) (HMIC, 2015).</w:t>
      </w:r>
    </w:p>
    <w:p w14:paraId="3C08977F" w14:textId="77777777" w:rsidR="002A43E9" w:rsidRPr="001576D1" w:rsidRDefault="002A43E9" w:rsidP="002A43E9">
      <w:pPr>
        <w:rPr>
          <w:rFonts w:ascii="Times New Roman" w:hAnsi="Times New Roman" w:cs="Times New Roman"/>
          <w:sz w:val="24"/>
          <w:szCs w:val="24"/>
        </w:rPr>
      </w:pPr>
      <w:r w:rsidRPr="001576D1">
        <w:rPr>
          <w:rFonts w:ascii="Times New Roman" w:hAnsi="Times New Roman" w:cs="Times New Roman"/>
          <w:noProof/>
          <w:sz w:val="24"/>
          <w:szCs w:val="24"/>
        </w:rPr>
        <w:lastRenderedPageBreak/>
        <w:drawing>
          <wp:inline distT="0" distB="0" distL="0" distR="0" wp14:anchorId="3023231E" wp14:editId="4F06F669">
            <wp:extent cx="5552141" cy="34507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01233" cy="3481236"/>
                    </a:xfrm>
                    <a:prstGeom prst="rect">
                      <a:avLst/>
                    </a:prstGeom>
                    <a:noFill/>
                    <a:ln>
                      <a:noFill/>
                    </a:ln>
                  </pic:spPr>
                </pic:pic>
              </a:graphicData>
            </a:graphic>
          </wp:inline>
        </w:drawing>
      </w:r>
    </w:p>
    <w:p w14:paraId="30A8B03D" w14:textId="77777777" w:rsidR="002A43E9" w:rsidRPr="001576D1" w:rsidRDefault="002A43E9" w:rsidP="002A43E9">
      <w:pPr>
        <w:rPr>
          <w:rFonts w:ascii="Times New Roman" w:hAnsi="Times New Roman" w:cs="Times New Roman"/>
          <w:sz w:val="24"/>
          <w:szCs w:val="24"/>
        </w:rPr>
      </w:pPr>
    </w:p>
    <w:p w14:paraId="527DEA7A" w14:textId="77777777" w:rsidR="002A43E9" w:rsidRPr="001576D1" w:rsidRDefault="002A43E9" w:rsidP="002A43E9">
      <w:pPr>
        <w:rPr>
          <w:rFonts w:ascii="Times New Roman" w:hAnsi="Times New Roman" w:cs="Times New Roman"/>
          <w:sz w:val="24"/>
          <w:szCs w:val="24"/>
        </w:rPr>
      </w:pPr>
      <w:r w:rsidRPr="001576D1">
        <w:rPr>
          <w:rFonts w:ascii="Times New Roman" w:hAnsi="Times New Roman" w:cs="Times New Roman"/>
          <w:sz w:val="24"/>
          <w:szCs w:val="24"/>
        </w:rPr>
        <w:t>Fig 1. Different approaches in supporting and managing vulnerable people. Adapted from (Bryant &amp; Bryant, 2019)</w:t>
      </w:r>
    </w:p>
    <w:p w14:paraId="43992DC0" w14:textId="77777777" w:rsidR="002A43E9" w:rsidRPr="001576D1" w:rsidRDefault="002A43E9" w:rsidP="002A43E9">
      <w:pPr>
        <w:rPr>
          <w:rFonts w:ascii="Times New Roman" w:hAnsi="Times New Roman" w:cs="Times New Roman"/>
          <w:sz w:val="24"/>
          <w:szCs w:val="24"/>
        </w:rPr>
      </w:pPr>
    </w:p>
    <w:p w14:paraId="667CFA03" w14:textId="77777777" w:rsidR="002A43E9" w:rsidRPr="001576D1" w:rsidRDefault="002A43E9" w:rsidP="002A43E9">
      <w:pPr>
        <w:rPr>
          <w:rFonts w:ascii="Times New Roman" w:hAnsi="Times New Roman" w:cs="Times New Roman"/>
          <w:sz w:val="24"/>
          <w:szCs w:val="24"/>
        </w:rPr>
      </w:pPr>
    </w:p>
    <w:p w14:paraId="63902811" w14:textId="1DA95D32" w:rsidR="002A43E9" w:rsidRDefault="002A43E9" w:rsidP="002A43E9">
      <w:pPr>
        <w:rPr>
          <w:rFonts w:ascii="Times New Roman" w:hAnsi="Times New Roman" w:cs="Times New Roman"/>
          <w:sz w:val="24"/>
          <w:szCs w:val="24"/>
        </w:rPr>
      </w:pPr>
      <w:r w:rsidRPr="001576D1">
        <w:rPr>
          <w:rFonts w:ascii="Times New Roman" w:hAnsi="Times New Roman" w:cs="Times New Roman"/>
          <w:sz w:val="24"/>
          <w:szCs w:val="24"/>
        </w:rPr>
        <w:t>The diagram above shows the different multi-agency approaches for supporting and protecting vulnerable people. This multi-agency approach works well in tackling repeat victimisation and repeat offending. They are all not exclusive to the victim and some are utilised for the perpetrator. Through this multi-agency way of working, the root cause of the problem can be identified, resulting in greater success rates, especially when fighting hate crimes.</w:t>
      </w:r>
    </w:p>
    <w:p w14:paraId="05690D00" w14:textId="77777777" w:rsidR="002A43E9" w:rsidRPr="001576D1" w:rsidRDefault="002A43E9" w:rsidP="002A43E9">
      <w:pPr>
        <w:rPr>
          <w:rFonts w:ascii="Times New Roman" w:hAnsi="Times New Roman" w:cs="Times New Roman"/>
          <w:sz w:val="24"/>
          <w:szCs w:val="24"/>
        </w:rPr>
      </w:pPr>
    </w:p>
    <w:p w14:paraId="2C5E125B" w14:textId="0BA0734B" w:rsidR="002A43E9" w:rsidRDefault="002A43E9" w:rsidP="002A43E9">
      <w:pPr>
        <w:rPr>
          <w:rFonts w:ascii="Times New Roman" w:hAnsi="Times New Roman" w:cs="Times New Roman"/>
          <w:sz w:val="24"/>
          <w:szCs w:val="24"/>
        </w:rPr>
      </w:pPr>
      <w:r w:rsidRPr="001576D1">
        <w:rPr>
          <w:rFonts w:ascii="Times New Roman" w:hAnsi="Times New Roman" w:cs="Times New Roman"/>
          <w:sz w:val="24"/>
          <w:szCs w:val="24"/>
        </w:rPr>
        <w:t>Hall (2005), states that hate incidents and hate crimes can have disproportionate psychological impact on victims and members of the wider community, compared to victims of ‘non-hate’ crimes (Gov.uk, 2020). Therefore, it is important that police investigate hate crimes robustly. How police deal with hate crimes can have a significant impact on how victims and communities view the police. ACPO (N.D), defines a critical incident as ‘any incident where the effectiveness of the police response is likely to have a significant impact on the confidence of the victim, their family and/or the community. Victims should treated with sensitively and in a way that supports their needs, recognising the greater impact that hate crimes and incidents may have on victims.</w:t>
      </w:r>
    </w:p>
    <w:p w14:paraId="2573AFC8" w14:textId="77777777" w:rsidR="002A43E9" w:rsidRPr="001576D1" w:rsidRDefault="002A43E9" w:rsidP="002A43E9">
      <w:pPr>
        <w:rPr>
          <w:rFonts w:ascii="Times New Roman" w:hAnsi="Times New Roman" w:cs="Times New Roman"/>
          <w:sz w:val="24"/>
          <w:szCs w:val="24"/>
        </w:rPr>
      </w:pPr>
    </w:p>
    <w:p w14:paraId="2FF30267" w14:textId="77777777" w:rsidR="002A43E9" w:rsidRPr="001576D1" w:rsidRDefault="002A43E9" w:rsidP="002A43E9">
      <w:pPr>
        <w:rPr>
          <w:rFonts w:ascii="Times New Roman" w:hAnsi="Times New Roman" w:cs="Times New Roman"/>
          <w:sz w:val="24"/>
          <w:szCs w:val="24"/>
        </w:rPr>
      </w:pPr>
      <w:r w:rsidRPr="001576D1">
        <w:rPr>
          <w:rFonts w:ascii="Times New Roman" w:hAnsi="Times New Roman" w:cs="Times New Roman"/>
          <w:sz w:val="24"/>
          <w:szCs w:val="24"/>
        </w:rPr>
        <w:t>Repeat victimisation is defined as the experience of being a victim of the same type of offence more than once in a 12 month period (Farrell and Sousa 2001). In a Cambridge study, Farrell et al, (1995) found that a small percentage of victims suffered a large percentage of offences, whilst Farrington and West, (1993) state in the same study that a small percentage of offenders is responsible for a very large percentage of offending.</w:t>
      </w:r>
    </w:p>
    <w:p w14:paraId="18AFFEFD" w14:textId="77777777" w:rsidR="002A43E9" w:rsidRPr="001576D1" w:rsidRDefault="002A43E9" w:rsidP="002A43E9">
      <w:pPr>
        <w:rPr>
          <w:rFonts w:ascii="Times New Roman" w:hAnsi="Times New Roman" w:cs="Times New Roman"/>
          <w:sz w:val="24"/>
          <w:szCs w:val="24"/>
        </w:rPr>
      </w:pPr>
      <w:r w:rsidRPr="001576D1">
        <w:rPr>
          <w:rFonts w:ascii="Times New Roman" w:hAnsi="Times New Roman" w:cs="Times New Roman"/>
          <w:noProof/>
          <w:sz w:val="24"/>
          <w:szCs w:val="24"/>
        </w:rPr>
        <w:lastRenderedPageBreak/>
        <w:drawing>
          <wp:inline distT="0" distB="0" distL="0" distR="0" wp14:anchorId="5928030B" wp14:editId="6F09A239">
            <wp:extent cx="5444565" cy="31013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79575" cy="3121283"/>
                    </a:xfrm>
                    <a:prstGeom prst="rect">
                      <a:avLst/>
                    </a:prstGeom>
                    <a:noFill/>
                    <a:ln>
                      <a:noFill/>
                    </a:ln>
                  </pic:spPr>
                </pic:pic>
              </a:graphicData>
            </a:graphic>
          </wp:inline>
        </w:drawing>
      </w:r>
    </w:p>
    <w:p w14:paraId="32D5F405" w14:textId="77777777" w:rsidR="002A43E9" w:rsidRPr="001576D1" w:rsidRDefault="002A43E9" w:rsidP="002A43E9">
      <w:pPr>
        <w:rPr>
          <w:rFonts w:ascii="Times New Roman" w:hAnsi="Times New Roman" w:cs="Times New Roman"/>
          <w:sz w:val="24"/>
          <w:szCs w:val="24"/>
        </w:rPr>
      </w:pPr>
    </w:p>
    <w:p w14:paraId="54FF41ED" w14:textId="77777777" w:rsidR="002A43E9" w:rsidRPr="001576D1" w:rsidRDefault="002A43E9" w:rsidP="002A43E9">
      <w:pPr>
        <w:rPr>
          <w:rFonts w:ascii="Times New Roman" w:hAnsi="Times New Roman" w:cs="Times New Roman"/>
          <w:color w:val="FF0000"/>
          <w:sz w:val="24"/>
          <w:szCs w:val="24"/>
        </w:rPr>
      </w:pPr>
      <w:r w:rsidRPr="001576D1">
        <w:rPr>
          <w:rFonts w:ascii="Times New Roman" w:hAnsi="Times New Roman" w:cs="Times New Roman"/>
          <w:sz w:val="24"/>
          <w:szCs w:val="24"/>
        </w:rPr>
        <w:t>Fig 2. Tackling repeat offending. Adapted from (Bryant &amp; Bryant, 2019)</w:t>
      </w:r>
    </w:p>
    <w:p w14:paraId="5F910054" w14:textId="77777777" w:rsidR="002A43E9" w:rsidRPr="001576D1" w:rsidRDefault="002A43E9" w:rsidP="002A43E9">
      <w:pPr>
        <w:rPr>
          <w:rFonts w:ascii="Times New Roman" w:hAnsi="Times New Roman" w:cs="Times New Roman"/>
          <w:sz w:val="24"/>
          <w:szCs w:val="24"/>
        </w:rPr>
      </w:pPr>
    </w:p>
    <w:p w14:paraId="58C6918C" w14:textId="33CA89A8" w:rsidR="002A43E9" w:rsidRDefault="002A43E9" w:rsidP="002A43E9">
      <w:pPr>
        <w:rPr>
          <w:rFonts w:ascii="Times New Roman" w:hAnsi="Times New Roman" w:cs="Times New Roman"/>
          <w:sz w:val="24"/>
          <w:szCs w:val="24"/>
        </w:rPr>
      </w:pPr>
      <w:r w:rsidRPr="001576D1">
        <w:rPr>
          <w:rFonts w:ascii="Times New Roman" w:hAnsi="Times New Roman" w:cs="Times New Roman"/>
          <w:sz w:val="24"/>
          <w:szCs w:val="24"/>
        </w:rPr>
        <w:t>All the strategies listed in Figure 2 are effective in disrupting crime and tackling repeat offenders. The Problem Analysis Triangle is my preferred strategy when tackling crime due to its simplicity. It considers three main points of analysis, Victim, Location and Offender.</w:t>
      </w:r>
    </w:p>
    <w:p w14:paraId="7C0FBC5B" w14:textId="77777777" w:rsidR="002A43E9" w:rsidRPr="001576D1" w:rsidRDefault="002A43E9" w:rsidP="002A43E9">
      <w:pPr>
        <w:rPr>
          <w:rFonts w:ascii="Times New Roman" w:hAnsi="Times New Roman" w:cs="Times New Roman"/>
          <w:sz w:val="24"/>
          <w:szCs w:val="24"/>
        </w:rPr>
      </w:pPr>
    </w:p>
    <w:p w14:paraId="54CA8B70" w14:textId="77777777" w:rsidR="002A43E9" w:rsidRPr="001576D1" w:rsidRDefault="002A43E9" w:rsidP="002A43E9">
      <w:pPr>
        <w:rPr>
          <w:rFonts w:ascii="Times New Roman" w:hAnsi="Times New Roman" w:cs="Times New Roman"/>
          <w:sz w:val="24"/>
          <w:szCs w:val="24"/>
        </w:rPr>
      </w:pPr>
      <w:r w:rsidRPr="001576D1">
        <w:rPr>
          <w:rFonts w:ascii="Times New Roman" w:hAnsi="Times New Roman" w:cs="Times New Roman"/>
          <w:noProof/>
          <w:sz w:val="24"/>
          <w:szCs w:val="24"/>
        </w:rPr>
        <w:drawing>
          <wp:inline distT="0" distB="0" distL="0" distR="0" wp14:anchorId="5FA14DC1" wp14:editId="43229E6F">
            <wp:extent cx="6104850" cy="2664618"/>
            <wp:effectExtent l="0" t="0" r="0" b="0"/>
            <wp:docPr id="7" name="Picture 7" descr="\\swp.police.int\data\home\swp6564\Pictures\PAT TRIANG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wp.police.int\data\home\swp6564\Pictures\PAT TRIANGLE.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421961" cy="2803029"/>
                    </a:xfrm>
                    <a:prstGeom prst="rect">
                      <a:avLst/>
                    </a:prstGeom>
                    <a:noFill/>
                    <a:ln>
                      <a:noFill/>
                    </a:ln>
                  </pic:spPr>
                </pic:pic>
              </a:graphicData>
            </a:graphic>
          </wp:inline>
        </w:drawing>
      </w:r>
    </w:p>
    <w:p w14:paraId="795430E2" w14:textId="77777777" w:rsidR="002A43E9" w:rsidRPr="001576D1" w:rsidRDefault="002A43E9" w:rsidP="002A43E9">
      <w:pPr>
        <w:rPr>
          <w:rFonts w:ascii="Times New Roman" w:hAnsi="Times New Roman" w:cs="Times New Roman"/>
          <w:sz w:val="24"/>
          <w:szCs w:val="24"/>
        </w:rPr>
      </w:pPr>
      <w:r w:rsidRPr="001576D1">
        <w:rPr>
          <w:rFonts w:ascii="Times New Roman" w:hAnsi="Times New Roman" w:cs="Times New Roman"/>
          <w:sz w:val="24"/>
          <w:szCs w:val="24"/>
        </w:rPr>
        <w:t>Fig. 3. Problem Analysis Triangle (PAT) (College of Policing, 2019).</w:t>
      </w:r>
    </w:p>
    <w:p w14:paraId="2DE44F34" w14:textId="77777777" w:rsidR="002A43E9" w:rsidRPr="001576D1" w:rsidRDefault="002A43E9" w:rsidP="002A43E9">
      <w:pPr>
        <w:rPr>
          <w:rFonts w:ascii="Times New Roman" w:hAnsi="Times New Roman" w:cs="Times New Roman"/>
          <w:sz w:val="24"/>
          <w:szCs w:val="24"/>
        </w:rPr>
      </w:pPr>
    </w:p>
    <w:p w14:paraId="52223772" w14:textId="77777777" w:rsidR="002A43E9" w:rsidRDefault="002A43E9" w:rsidP="002A43E9">
      <w:pPr>
        <w:rPr>
          <w:rFonts w:ascii="Times New Roman" w:hAnsi="Times New Roman" w:cs="Times New Roman"/>
          <w:sz w:val="24"/>
          <w:szCs w:val="24"/>
        </w:rPr>
      </w:pPr>
    </w:p>
    <w:p w14:paraId="2ABF5688" w14:textId="3E4DD926" w:rsidR="002A43E9" w:rsidRDefault="002A43E9" w:rsidP="002A43E9">
      <w:pPr>
        <w:rPr>
          <w:rFonts w:ascii="Times New Roman" w:hAnsi="Times New Roman" w:cs="Times New Roman"/>
          <w:sz w:val="24"/>
          <w:szCs w:val="24"/>
        </w:rPr>
      </w:pPr>
      <w:r w:rsidRPr="001576D1">
        <w:rPr>
          <w:rFonts w:ascii="Times New Roman" w:hAnsi="Times New Roman" w:cs="Times New Roman"/>
          <w:sz w:val="24"/>
          <w:szCs w:val="24"/>
        </w:rPr>
        <w:t xml:space="preserve">Utilising the PAT diagram above it enables identification of solutions to one or more of the points. For example, </w:t>
      </w:r>
    </w:p>
    <w:p w14:paraId="4B906DD5" w14:textId="77777777" w:rsidR="002A43E9" w:rsidRPr="001576D1" w:rsidRDefault="002A43E9" w:rsidP="002A43E9">
      <w:pPr>
        <w:rPr>
          <w:rFonts w:ascii="Times New Roman" w:hAnsi="Times New Roman" w:cs="Times New Roman"/>
          <w:sz w:val="24"/>
          <w:szCs w:val="24"/>
        </w:rPr>
      </w:pPr>
    </w:p>
    <w:p w14:paraId="096774AE" w14:textId="77777777" w:rsidR="002A43E9" w:rsidRPr="001576D1" w:rsidRDefault="002A43E9" w:rsidP="002A43E9">
      <w:pPr>
        <w:pStyle w:val="ListParagraph"/>
        <w:numPr>
          <w:ilvl w:val="0"/>
          <w:numId w:val="7"/>
        </w:numPr>
        <w:overflowPunct/>
        <w:autoSpaceDE/>
        <w:autoSpaceDN/>
        <w:adjustRightInd/>
        <w:spacing w:after="160" w:line="259" w:lineRule="auto"/>
        <w:textAlignment w:val="auto"/>
        <w:rPr>
          <w:rFonts w:ascii="Times New Roman" w:hAnsi="Times New Roman" w:cs="Times New Roman"/>
          <w:sz w:val="24"/>
          <w:szCs w:val="24"/>
        </w:rPr>
      </w:pPr>
      <w:r w:rsidRPr="001576D1">
        <w:rPr>
          <w:rFonts w:ascii="Times New Roman" w:hAnsi="Times New Roman" w:cs="Times New Roman"/>
          <w:sz w:val="24"/>
          <w:szCs w:val="24"/>
        </w:rPr>
        <w:t>Victims   - Protect them through crime prevention or target-hardening measures</w:t>
      </w:r>
    </w:p>
    <w:p w14:paraId="60F3DF72" w14:textId="77777777" w:rsidR="002A43E9" w:rsidRPr="001576D1" w:rsidRDefault="002A43E9" w:rsidP="002A43E9">
      <w:pPr>
        <w:pStyle w:val="ListParagraph"/>
        <w:numPr>
          <w:ilvl w:val="0"/>
          <w:numId w:val="7"/>
        </w:numPr>
        <w:overflowPunct/>
        <w:autoSpaceDE/>
        <w:autoSpaceDN/>
        <w:adjustRightInd/>
        <w:spacing w:after="160" w:line="259" w:lineRule="auto"/>
        <w:textAlignment w:val="auto"/>
        <w:rPr>
          <w:rFonts w:ascii="Times New Roman" w:hAnsi="Times New Roman" w:cs="Times New Roman"/>
          <w:sz w:val="24"/>
          <w:szCs w:val="24"/>
        </w:rPr>
      </w:pPr>
      <w:r w:rsidRPr="001576D1">
        <w:rPr>
          <w:rFonts w:ascii="Times New Roman" w:hAnsi="Times New Roman" w:cs="Times New Roman"/>
          <w:sz w:val="24"/>
          <w:szCs w:val="24"/>
        </w:rPr>
        <w:t>Location – To provide extra patrols and surveillance</w:t>
      </w:r>
    </w:p>
    <w:p w14:paraId="0C14C060" w14:textId="77777777" w:rsidR="002A43E9" w:rsidRDefault="002A43E9" w:rsidP="002A43E9">
      <w:pPr>
        <w:pStyle w:val="ListParagraph"/>
        <w:numPr>
          <w:ilvl w:val="0"/>
          <w:numId w:val="7"/>
        </w:numPr>
        <w:overflowPunct/>
        <w:autoSpaceDE/>
        <w:autoSpaceDN/>
        <w:adjustRightInd/>
        <w:spacing w:after="160" w:line="259" w:lineRule="auto"/>
        <w:textAlignment w:val="auto"/>
        <w:rPr>
          <w:rFonts w:ascii="Times New Roman" w:hAnsi="Times New Roman" w:cs="Times New Roman"/>
          <w:sz w:val="24"/>
          <w:szCs w:val="24"/>
        </w:rPr>
      </w:pPr>
      <w:r w:rsidRPr="001576D1">
        <w:rPr>
          <w:rFonts w:ascii="Times New Roman" w:hAnsi="Times New Roman" w:cs="Times New Roman"/>
          <w:sz w:val="24"/>
          <w:szCs w:val="24"/>
        </w:rPr>
        <w:t>Offender – Target offenders to help cease their activities</w:t>
      </w:r>
    </w:p>
    <w:p w14:paraId="0AA352A0" w14:textId="2CB08CC2" w:rsidR="002A43E9" w:rsidRPr="002A43E9" w:rsidRDefault="002A43E9" w:rsidP="002A43E9">
      <w:pPr>
        <w:overflowPunct/>
        <w:autoSpaceDE/>
        <w:autoSpaceDN/>
        <w:adjustRightInd/>
        <w:spacing w:after="160" w:line="259" w:lineRule="auto"/>
        <w:textAlignment w:val="auto"/>
        <w:rPr>
          <w:rFonts w:ascii="Times New Roman" w:hAnsi="Times New Roman" w:cs="Times New Roman"/>
          <w:sz w:val="24"/>
          <w:szCs w:val="24"/>
        </w:rPr>
      </w:pPr>
      <w:r w:rsidRPr="002A43E9">
        <w:rPr>
          <w:rFonts w:ascii="Times New Roman" w:hAnsi="Times New Roman" w:cs="Times New Roman"/>
          <w:sz w:val="24"/>
          <w:szCs w:val="24"/>
        </w:rPr>
        <w:lastRenderedPageBreak/>
        <w:t>For crimes to be committed, there needs to be a victim, offender and location. By targeting or removing one of the points above, then a crime cannot take place.</w:t>
      </w:r>
    </w:p>
    <w:p w14:paraId="36A58730" w14:textId="15088373" w:rsidR="002A43E9" w:rsidRDefault="002A43E9" w:rsidP="002A43E9">
      <w:pPr>
        <w:rPr>
          <w:rFonts w:ascii="Times New Roman" w:hAnsi="Times New Roman" w:cs="Times New Roman"/>
          <w:sz w:val="24"/>
          <w:szCs w:val="24"/>
        </w:rPr>
      </w:pPr>
      <w:r w:rsidRPr="001576D1">
        <w:rPr>
          <w:rFonts w:ascii="Times New Roman" w:hAnsi="Times New Roman" w:cs="Times New Roman"/>
          <w:sz w:val="24"/>
          <w:szCs w:val="24"/>
        </w:rPr>
        <w:t xml:space="preserve">In conclusion, Police forces are one part of the jigsaw. We play a vital role in the initial investigation but are limited as to what we can offer going forward. A multi-agency approach is essential to successfully safeguard and protect vulnerable people. This collaborative way of working between departments with different expertise ensures that all vulnerable persons get the best possible help, support and advice to maximise a positive outcome. </w:t>
      </w:r>
    </w:p>
    <w:p w14:paraId="02A77EC4" w14:textId="77777777" w:rsidR="002A43E9" w:rsidRPr="001576D1" w:rsidRDefault="002A43E9" w:rsidP="002A43E9">
      <w:pPr>
        <w:rPr>
          <w:rFonts w:ascii="Times New Roman" w:hAnsi="Times New Roman" w:cs="Times New Roman"/>
          <w:sz w:val="24"/>
          <w:szCs w:val="24"/>
        </w:rPr>
      </w:pPr>
    </w:p>
    <w:p w14:paraId="074005B9" w14:textId="3F1CE89B" w:rsidR="002A43E9" w:rsidRDefault="002A43E9" w:rsidP="002A43E9">
      <w:pPr>
        <w:rPr>
          <w:rFonts w:ascii="Times New Roman" w:hAnsi="Times New Roman" w:cs="Times New Roman"/>
          <w:sz w:val="24"/>
          <w:szCs w:val="24"/>
        </w:rPr>
      </w:pPr>
      <w:r>
        <w:rPr>
          <w:rFonts w:ascii="Times New Roman" w:hAnsi="Times New Roman" w:cs="Times New Roman"/>
          <w:sz w:val="24"/>
          <w:szCs w:val="24"/>
        </w:rPr>
        <w:t>In conclusion, a</w:t>
      </w:r>
      <w:r w:rsidRPr="001576D1">
        <w:rPr>
          <w:rFonts w:ascii="Times New Roman" w:hAnsi="Times New Roman" w:cs="Times New Roman"/>
          <w:sz w:val="24"/>
          <w:szCs w:val="24"/>
        </w:rPr>
        <w:t xml:space="preserve">ll crimes, especially hate crimes should be dealt with swiftly and robustly as they may become critical incidents, this would have a very detrimental effect on the crime and South Wales Police. It is shown that early intervention is key in safeguarding people, in respect of the victim and perpetrator. The victim receives the help and support that they require while the perpetrator, in this case receives intervention from the youth offending team and other third party agencies. This is essential in tackling the root cause of the problem instead of ‘firefighting’ which is key, as a small proportion of offenders are responsible for the majority of offences. Offering perpetrators help and support will have a positive outcome reducing crimes and victims. </w:t>
      </w:r>
    </w:p>
    <w:p w14:paraId="0ACA1743" w14:textId="77777777" w:rsidR="002A43E9" w:rsidRPr="001576D1" w:rsidRDefault="002A43E9" w:rsidP="002A43E9">
      <w:pPr>
        <w:rPr>
          <w:rFonts w:ascii="Times New Roman" w:hAnsi="Times New Roman" w:cs="Times New Roman"/>
          <w:sz w:val="24"/>
          <w:szCs w:val="24"/>
        </w:rPr>
      </w:pPr>
    </w:p>
    <w:p w14:paraId="3E28300C" w14:textId="77777777" w:rsidR="002A43E9" w:rsidRPr="001576D1" w:rsidRDefault="002A43E9" w:rsidP="002A43E9">
      <w:pPr>
        <w:rPr>
          <w:rFonts w:ascii="Times New Roman" w:hAnsi="Times New Roman" w:cs="Times New Roman"/>
          <w:sz w:val="24"/>
          <w:szCs w:val="24"/>
        </w:rPr>
      </w:pPr>
      <w:r>
        <w:rPr>
          <w:rFonts w:ascii="Times New Roman" w:hAnsi="Times New Roman" w:cs="Times New Roman"/>
          <w:sz w:val="24"/>
          <w:szCs w:val="24"/>
        </w:rPr>
        <w:t>1406</w:t>
      </w:r>
      <w:r w:rsidRPr="001576D1">
        <w:rPr>
          <w:rFonts w:ascii="Times New Roman" w:hAnsi="Times New Roman" w:cs="Times New Roman"/>
          <w:sz w:val="24"/>
          <w:szCs w:val="24"/>
        </w:rPr>
        <w:t xml:space="preserve"> Words</w:t>
      </w:r>
    </w:p>
    <w:p w14:paraId="26C80BC9" w14:textId="77777777" w:rsidR="002A43E9" w:rsidRPr="001576D1" w:rsidRDefault="002A43E9" w:rsidP="002A43E9">
      <w:pPr>
        <w:rPr>
          <w:rFonts w:ascii="Times New Roman" w:hAnsi="Times New Roman" w:cs="Times New Roman"/>
          <w:b/>
          <w:sz w:val="24"/>
          <w:szCs w:val="24"/>
        </w:rPr>
      </w:pPr>
    </w:p>
    <w:p w14:paraId="6378E62C" w14:textId="77777777" w:rsidR="002A43E9" w:rsidRDefault="002A43E9" w:rsidP="002A43E9">
      <w:pPr>
        <w:rPr>
          <w:rFonts w:ascii="Times New Roman" w:hAnsi="Times New Roman" w:cs="Times New Roman"/>
          <w:b/>
          <w:sz w:val="24"/>
          <w:szCs w:val="24"/>
        </w:rPr>
      </w:pPr>
    </w:p>
    <w:p w14:paraId="5EE7C7F6" w14:textId="77777777" w:rsidR="002A43E9" w:rsidRDefault="002A43E9" w:rsidP="5B63D80E">
      <w:pPr>
        <w:ind w:right="237"/>
        <w:jc w:val="both"/>
        <w:rPr>
          <w:b/>
          <w:bCs/>
          <w:sz w:val="24"/>
          <w:szCs w:val="24"/>
        </w:rPr>
      </w:pP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5C52A72B" w:rsidR="00711A70" w:rsidRDefault="00711A70" w:rsidP="00340E9A">
      <w:pPr>
        <w:ind w:right="237"/>
        <w:jc w:val="both"/>
        <w:rPr>
          <w:b/>
          <w:sz w:val="24"/>
          <w:szCs w:val="24"/>
        </w:rPr>
      </w:pPr>
      <w:r w:rsidRPr="00450C83">
        <w:rPr>
          <w:b/>
          <w:sz w:val="24"/>
          <w:szCs w:val="24"/>
        </w:rPr>
        <w:t>ANSWER:</w:t>
      </w:r>
    </w:p>
    <w:p w14:paraId="69E40FA2" w14:textId="78823E41" w:rsidR="009E1BC6" w:rsidRDefault="009E1BC6" w:rsidP="00340E9A">
      <w:pPr>
        <w:ind w:right="237"/>
        <w:jc w:val="both"/>
        <w:rPr>
          <w:b/>
          <w:sz w:val="24"/>
          <w:szCs w:val="24"/>
        </w:rPr>
      </w:pPr>
    </w:p>
    <w:p w14:paraId="1CBDE852" w14:textId="4979FD77" w:rsidR="009E1BC6"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For this task, I will be utilising Borton’s development framework model to reflect and analyse an incident that I attended which was of a serious and complex nature. Utilising Borton’s reflective model I will be able to think about my role and the actions that I took. Reflecting in this will allow me to analyse what went well, and what didn’t go so well. It will also allow me to acknowledge what I could improve on to develop my skills and competence (Jasper, 2003).</w:t>
      </w:r>
    </w:p>
    <w:p w14:paraId="67FDA960" w14:textId="77777777" w:rsidR="009E1BC6" w:rsidRPr="00D90189" w:rsidRDefault="009E1BC6" w:rsidP="009E1BC6">
      <w:pPr>
        <w:rPr>
          <w:rFonts w:ascii="Times New Roman" w:hAnsi="Times New Roman" w:cs="Times New Roman"/>
          <w:sz w:val="24"/>
          <w:szCs w:val="24"/>
        </w:rPr>
      </w:pPr>
    </w:p>
    <w:p w14:paraId="3C865D8B" w14:textId="2147AA05" w:rsidR="009E1BC6"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A serious crime is defined in section 93 (4) of the Police Act 1997 as, conduct which involves the use of violence, results in financial gain or is conducted by a large number of persons in pursuit of a common purpose. Serious crimes can range from sexual offences to murder, assault and robbery (College of Policing, 2020).</w:t>
      </w:r>
    </w:p>
    <w:p w14:paraId="55523A9C" w14:textId="77777777" w:rsidR="009E1BC6" w:rsidRPr="00D90189" w:rsidRDefault="009E1BC6" w:rsidP="009E1BC6">
      <w:pPr>
        <w:rPr>
          <w:rFonts w:ascii="Times New Roman" w:hAnsi="Times New Roman" w:cs="Times New Roman"/>
          <w:sz w:val="24"/>
          <w:szCs w:val="24"/>
        </w:rPr>
      </w:pPr>
    </w:p>
    <w:p w14:paraId="7ABB03C3" w14:textId="77777777" w:rsidR="009E1BC6" w:rsidRDefault="009E1BC6" w:rsidP="009E1BC6">
      <w:pPr>
        <w:rPr>
          <w:rFonts w:ascii="Times New Roman" w:hAnsi="Times New Roman" w:cs="Times New Roman"/>
          <w:sz w:val="24"/>
          <w:szCs w:val="24"/>
        </w:rPr>
      </w:pPr>
    </w:p>
    <w:p w14:paraId="7A86B276" w14:textId="77777777" w:rsidR="009E1BC6" w:rsidRDefault="009E1BC6" w:rsidP="009E1BC6">
      <w:pPr>
        <w:rPr>
          <w:rFonts w:ascii="Times New Roman" w:hAnsi="Times New Roman" w:cs="Times New Roman"/>
          <w:sz w:val="24"/>
          <w:szCs w:val="24"/>
        </w:rPr>
      </w:pPr>
    </w:p>
    <w:p w14:paraId="03A768AE" w14:textId="77777777" w:rsidR="009E1BC6" w:rsidRDefault="009E1BC6" w:rsidP="009E1BC6">
      <w:pPr>
        <w:rPr>
          <w:rFonts w:ascii="Times New Roman" w:hAnsi="Times New Roman" w:cs="Times New Roman"/>
          <w:sz w:val="24"/>
          <w:szCs w:val="24"/>
        </w:rPr>
      </w:pPr>
    </w:p>
    <w:p w14:paraId="45309F46" w14:textId="77777777" w:rsidR="009E1BC6" w:rsidRDefault="009E1BC6" w:rsidP="009E1BC6">
      <w:pPr>
        <w:rPr>
          <w:rFonts w:ascii="Times New Roman" w:hAnsi="Times New Roman" w:cs="Times New Roman"/>
          <w:sz w:val="24"/>
          <w:szCs w:val="24"/>
        </w:rPr>
      </w:pPr>
    </w:p>
    <w:p w14:paraId="5E750AE0" w14:textId="77777777" w:rsidR="009E1BC6" w:rsidRDefault="009E1BC6" w:rsidP="009E1BC6">
      <w:pPr>
        <w:rPr>
          <w:rFonts w:ascii="Times New Roman" w:hAnsi="Times New Roman" w:cs="Times New Roman"/>
          <w:sz w:val="24"/>
          <w:szCs w:val="24"/>
        </w:rPr>
      </w:pPr>
    </w:p>
    <w:p w14:paraId="60DDC109" w14:textId="77777777" w:rsidR="009E1BC6" w:rsidRDefault="009E1BC6" w:rsidP="009E1BC6">
      <w:pPr>
        <w:rPr>
          <w:rFonts w:ascii="Times New Roman" w:hAnsi="Times New Roman" w:cs="Times New Roman"/>
          <w:sz w:val="24"/>
          <w:szCs w:val="24"/>
        </w:rPr>
      </w:pPr>
    </w:p>
    <w:p w14:paraId="6E3A0840" w14:textId="77777777" w:rsidR="009E1BC6" w:rsidRDefault="009E1BC6" w:rsidP="009E1BC6">
      <w:pPr>
        <w:rPr>
          <w:rFonts w:ascii="Times New Roman" w:hAnsi="Times New Roman" w:cs="Times New Roman"/>
          <w:sz w:val="24"/>
          <w:szCs w:val="24"/>
        </w:rPr>
      </w:pPr>
    </w:p>
    <w:p w14:paraId="09BF697A" w14:textId="7FB15EBC" w:rsidR="009E1BC6" w:rsidRDefault="009E1BC6" w:rsidP="009E1BC6">
      <w:pPr>
        <w:rPr>
          <w:rFonts w:ascii="Times New Roman" w:hAnsi="Times New Roman" w:cs="Times New Roman"/>
          <w:sz w:val="24"/>
          <w:szCs w:val="24"/>
        </w:rPr>
      </w:pPr>
      <w:r w:rsidRPr="00D90189">
        <w:rPr>
          <w:rFonts w:ascii="Times New Roman" w:hAnsi="Times New Roman" w:cs="Times New Roman"/>
          <w:sz w:val="24"/>
          <w:szCs w:val="24"/>
        </w:rPr>
        <w:lastRenderedPageBreak/>
        <w:t>When conducting investigations, there is a four tiered approach known as PIP (Professional Investigation Programme). PIP consists of four levels;</w:t>
      </w:r>
    </w:p>
    <w:p w14:paraId="528C5545" w14:textId="77777777" w:rsidR="009E1BC6" w:rsidRPr="00D90189" w:rsidRDefault="009E1BC6" w:rsidP="009E1BC6">
      <w:pPr>
        <w:rPr>
          <w:rFonts w:ascii="Times New Roman" w:hAnsi="Times New Roman" w:cs="Times New Roman"/>
          <w:sz w:val="24"/>
          <w:szCs w:val="24"/>
        </w:rPr>
      </w:pPr>
    </w:p>
    <w:p w14:paraId="0F3E27D8" w14:textId="77777777" w:rsidR="009E1BC6" w:rsidRPr="00D90189" w:rsidRDefault="009E1BC6" w:rsidP="009E1BC6">
      <w:pPr>
        <w:rPr>
          <w:rFonts w:ascii="Times New Roman" w:hAnsi="Times New Roman" w:cs="Times New Roman"/>
          <w:sz w:val="24"/>
          <w:szCs w:val="24"/>
        </w:rPr>
      </w:pPr>
    </w:p>
    <w:p w14:paraId="5E8B379F" w14:textId="77777777" w:rsidR="009E1BC6" w:rsidRPr="00D90189" w:rsidRDefault="009E1BC6" w:rsidP="009E1BC6">
      <w:pPr>
        <w:rPr>
          <w:rFonts w:ascii="Times New Roman" w:hAnsi="Times New Roman" w:cs="Times New Roman"/>
          <w:sz w:val="24"/>
          <w:szCs w:val="24"/>
        </w:rPr>
      </w:pPr>
      <w:r w:rsidRPr="00D90189">
        <w:rPr>
          <w:rFonts w:ascii="Times New Roman" w:hAnsi="Times New Roman" w:cs="Times New Roman"/>
          <w:noProof/>
          <w:sz w:val="24"/>
          <w:szCs w:val="24"/>
        </w:rPr>
        <w:drawing>
          <wp:inline distT="0" distB="0" distL="0" distR="0" wp14:anchorId="72205AE6" wp14:editId="5E4C123A">
            <wp:extent cx="5731510" cy="33587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358760"/>
                    </a:xfrm>
                    <a:prstGeom prst="rect">
                      <a:avLst/>
                    </a:prstGeom>
                    <a:noFill/>
                    <a:ln>
                      <a:noFill/>
                    </a:ln>
                  </pic:spPr>
                </pic:pic>
              </a:graphicData>
            </a:graphic>
          </wp:inline>
        </w:drawing>
      </w:r>
    </w:p>
    <w:p w14:paraId="1DE1CAC5" w14:textId="77777777" w:rsidR="009E1BC6" w:rsidRPr="00D90189" w:rsidRDefault="009E1BC6" w:rsidP="009E1BC6">
      <w:pPr>
        <w:rPr>
          <w:rFonts w:ascii="Times New Roman" w:hAnsi="Times New Roman" w:cs="Times New Roman"/>
          <w:sz w:val="24"/>
          <w:szCs w:val="24"/>
        </w:rPr>
      </w:pPr>
    </w:p>
    <w:p w14:paraId="7A2CB2A4" w14:textId="77777777" w:rsidR="009E1BC6" w:rsidRPr="00D90189"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Fig 1. Adapted from (College of Policing, 2020)</w:t>
      </w:r>
    </w:p>
    <w:p w14:paraId="1FCE3DEF" w14:textId="77777777" w:rsidR="009E1BC6" w:rsidRPr="00D90189" w:rsidRDefault="009E1BC6" w:rsidP="009E1BC6">
      <w:pPr>
        <w:rPr>
          <w:rFonts w:ascii="Times New Roman" w:hAnsi="Times New Roman" w:cs="Times New Roman"/>
          <w:sz w:val="24"/>
          <w:szCs w:val="24"/>
        </w:rPr>
      </w:pPr>
    </w:p>
    <w:p w14:paraId="462AB325" w14:textId="7CB4EC2A" w:rsidR="009E1BC6"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Response officers are trained to level 1, meaning we can only hold the investigative skills to deal with priority and volume investigations. As shown in fig 1, the seriousness of the crime determines who investigates it. The aim of the PIP programme is to ensure that staff are trained, skilled and credited to conduct the highest quality investigations.</w:t>
      </w:r>
    </w:p>
    <w:p w14:paraId="43D4F900" w14:textId="77777777" w:rsidR="009E1BC6" w:rsidRPr="00D90189" w:rsidRDefault="009E1BC6" w:rsidP="009E1BC6">
      <w:pPr>
        <w:rPr>
          <w:rFonts w:ascii="Times New Roman" w:hAnsi="Times New Roman" w:cs="Times New Roman"/>
          <w:sz w:val="24"/>
          <w:szCs w:val="24"/>
        </w:rPr>
      </w:pPr>
    </w:p>
    <w:p w14:paraId="6F276A8E" w14:textId="3AA79842" w:rsidR="009E1BC6"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 xml:space="preserve">On the night of this incident, I was working a night shift conducting mobile patrols. In the early hours of the morning, the Public Service Centre (PSC) informed me via the airwaves that an immediate response was required at a high rise block of flats. I recognised this address to be student accommodation. I acknowledged the call and attended immediately. </w:t>
      </w:r>
    </w:p>
    <w:p w14:paraId="4A88DD17" w14:textId="77777777" w:rsidR="009E1BC6" w:rsidRPr="00D90189" w:rsidRDefault="009E1BC6" w:rsidP="009E1BC6">
      <w:pPr>
        <w:rPr>
          <w:rFonts w:ascii="Times New Roman" w:hAnsi="Times New Roman" w:cs="Times New Roman"/>
          <w:sz w:val="24"/>
          <w:szCs w:val="24"/>
        </w:rPr>
      </w:pPr>
    </w:p>
    <w:p w14:paraId="562FBACD" w14:textId="77777777" w:rsidR="009E1BC6" w:rsidRPr="00D90189"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On making our way to the location, I asked the operator what text of the call was. The PSC operator informed me that a female student had disclosed to a member of staff working at reception at the location that she had been a victim of a Sexual assault. This had occurred that evening in her room. The member of staff then reported the incident immediately to police.</w:t>
      </w:r>
    </w:p>
    <w:p w14:paraId="001E3600" w14:textId="77777777" w:rsidR="009E1BC6" w:rsidRPr="00D90189"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Utilising the National Decision Model (NDM), I wanted to gather as much information and intelligence as possible. I asked for any warning markers linked to the person and address. This was done to enable ourselves to be better prepared prior to our arrival and to ensure everyone’s safety, including ours (College of Policing, 2014).</w:t>
      </w:r>
    </w:p>
    <w:p w14:paraId="220A4437" w14:textId="77777777" w:rsidR="009E1BC6" w:rsidRPr="00D90189" w:rsidRDefault="009E1BC6" w:rsidP="009E1BC6">
      <w:pPr>
        <w:rPr>
          <w:rFonts w:ascii="Times New Roman" w:hAnsi="Times New Roman" w:cs="Times New Roman"/>
          <w:sz w:val="24"/>
          <w:szCs w:val="24"/>
        </w:rPr>
      </w:pPr>
    </w:p>
    <w:p w14:paraId="7EE7BDE1" w14:textId="77777777" w:rsidR="009E1BC6" w:rsidRPr="00D90189" w:rsidRDefault="009E1BC6" w:rsidP="009E1BC6">
      <w:pPr>
        <w:rPr>
          <w:rFonts w:ascii="Times New Roman" w:hAnsi="Times New Roman" w:cs="Times New Roman"/>
          <w:sz w:val="24"/>
          <w:szCs w:val="24"/>
        </w:rPr>
      </w:pPr>
      <w:r w:rsidRPr="00D90189">
        <w:rPr>
          <w:rFonts w:ascii="Times New Roman" w:hAnsi="Times New Roman" w:cs="Times New Roman"/>
          <w:noProof/>
          <w:sz w:val="24"/>
          <w:szCs w:val="24"/>
        </w:rPr>
        <w:lastRenderedPageBreak/>
        <w:drawing>
          <wp:inline distT="0" distB="0" distL="0" distR="0" wp14:anchorId="276431D5" wp14:editId="49D88E65">
            <wp:extent cx="5876949" cy="33813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90066" cy="3388922"/>
                    </a:xfrm>
                    <a:prstGeom prst="rect">
                      <a:avLst/>
                    </a:prstGeom>
                    <a:noFill/>
                    <a:ln>
                      <a:noFill/>
                    </a:ln>
                  </pic:spPr>
                </pic:pic>
              </a:graphicData>
            </a:graphic>
          </wp:inline>
        </w:drawing>
      </w:r>
    </w:p>
    <w:p w14:paraId="1B6C6F68" w14:textId="77777777" w:rsidR="009E1BC6" w:rsidRPr="00D90189"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Fig 2. National Decision Model (College of Policing, 2014).</w:t>
      </w:r>
    </w:p>
    <w:p w14:paraId="29FA9644" w14:textId="77777777" w:rsidR="009E1BC6" w:rsidRPr="00D90189" w:rsidRDefault="009E1BC6" w:rsidP="009E1BC6">
      <w:pPr>
        <w:rPr>
          <w:rFonts w:ascii="Times New Roman" w:hAnsi="Times New Roman" w:cs="Times New Roman"/>
          <w:sz w:val="24"/>
          <w:szCs w:val="24"/>
        </w:rPr>
      </w:pPr>
    </w:p>
    <w:p w14:paraId="0D636BFF" w14:textId="7435F4AE" w:rsidR="009E1BC6"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Due to the location being accommodation for students, the persons involved/linked were not known on Niche. Niche is a very sophisticated system which automatically logs and retains all policing activities such as crimes and reporting of crimes in our force area, this is held on a single database. It allows for transparency and sharing of information from frontline to higher management (South Wales Police, 2010). Due to the persons not known on Niche I asked for the Police National Computer (PNC) database to be checked so that I could properly risk assess the situation (HMICFRS, 2018).</w:t>
      </w:r>
    </w:p>
    <w:p w14:paraId="54F8B038" w14:textId="77777777" w:rsidR="009E1BC6" w:rsidRPr="00D90189" w:rsidRDefault="009E1BC6" w:rsidP="009E1BC6">
      <w:pPr>
        <w:rPr>
          <w:rFonts w:ascii="Times New Roman" w:hAnsi="Times New Roman" w:cs="Times New Roman"/>
          <w:sz w:val="24"/>
          <w:szCs w:val="24"/>
        </w:rPr>
      </w:pPr>
    </w:p>
    <w:p w14:paraId="3A32DF71" w14:textId="66B78DAA" w:rsidR="009E1BC6"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Upon arriving at the location I activated my Body Worn Video and spoke with the reporting person, this was done to capture first disclosure. Police officers are just evidence gathers and we gather all information and intelligence which is pertinent to an investigation, whether it proves or disproves somebody’s guilt or involvement. This is done in line with the Criminal Procedures and Investigations Act (CPIA), 1996 (College of Policing, 2020).</w:t>
      </w:r>
    </w:p>
    <w:p w14:paraId="2AC2ADF1" w14:textId="77777777" w:rsidR="009E1BC6" w:rsidRPr="00D90189" w:rsidRDefault="009E1BC6" w:rsidP="009E1BC6">
      <w:pPr>
        <w:rPr>
          <w:rFonts w:ascii="Times New Roman" w:hAnsi="Times New Roman" w:cs="Times New Roman"/>
          <w:sz w:val="24"/>
          <w:szCs w:val="24"/>
        </w:rPr>
      </w:pPr>
    </w:p>
    <w:p w14:paraId="4CB2C8AB" w14:textId="0E4597CF" w:rsidR="009E1BC6"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I obtained her personal details in my pocket note book. I then was directed to where the victim was and attended to speak with her on the 6</w:t>
      </w:r>
      <w:r w:rsidRPr="00D90189">
        <w:rPr>
          <w:rFonts w:ascii="Times New Roman" w:hAnsi="Times New Roman" w:cs="Times New Roman"/>
          <w:sz w:val="24"/>
          <w:szCs w:val="24"/>
          <w:vertAlign w:val="superscript"/>
        </w:rPr>
        <w:t>th</w:t>
      </w:r>
      <w:r w:rsidRPr="00D90189">
        <w:rPr>
          <w:rFonts w:ascii="Times New Roman" w:hAnsi="Times New Roman" w:cs="Times New Roman"/>
          <w:sz w:val="24"/>
          <w:szCs w:val="24"/>
        </w:rPr>
        <w:t xml:space="preserve"> floor, this is the floor where she resides. The victim was with a friend who was consoling her in the shared kitchen area. Due to the nature of the offence I deactivated my body worn video in order to speak with the victim sensitively, and to help put her at ease (Bob, 2018)</w:t>
      </w:r>
    </w:p>
    <w:p w14:paraId="1EDDABA8" w14:textId="77777777" w:rsidR="009E1BC6" w:rsidRPr="00D90189" w:rsidRDefault="009E1BC6" w:rsidP="009E1BC6">
      <w:pPr>
        <w:rPr>
          <w:rFonts w:ascii="Times New Roman" w:hAnsi="Times New Roman" w:cs="Times New Roman"/>
          <w:sz w:val="24"/>
          <w:szCs w:val="24"/>
        </w:rPr>
      </w:pPr>
    </w:p>
    <w:p w14:paraId="01C92111" w14:textId="7843F94C" w:rsidR="009E1BC6"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 xml:space="preserve">The victim explained that she is new to the university and city and was invited to a social gathering on the ground floor, this was organised as a way of everyone getting to know each other due to the start of a new academic year. She stated there was music and drinks and had become slightly intoxicated. She explained that she got talking to a male during the evening. This male was not a student and did not reside at the location. She doesn’t know how he became to be there. </w:t>
      </w:r>
    </w:p>
    <w:p w14:paraId="62BFDBBB" w14:textId="4711014F" w:rsidR="009E1BC6" w:rsidRDefault="009E1BC6" w:rsidP="009E1BC6">
      <w:pPr>
        <w:rPr>
          <w:rFonts w:ascii="Times New Roman" w:hAnsi="Times New Roman" w:cs="Times New Roman"/>
          <w:sz w:val="24"/>
          <w:szCs w:val="24"/>
        </w:rPr>
      </w:pPr>
    </w:p>
    <w:p w14:paraId="726C01B2" w14:textId="77777777" w:rsidR="009E1BC6" w:rsidRPr="00D90189" w:rsidRDefault="009E1BC6" w:rsidP="009E1BC6">
      <w:pPr>
        <w:rPr>
          <w:rFonts w:ascii="Times New Roman" w:hAnsi="Times New Roman" w:cs="Times New Roman"/>
          <w:sz w:val="24"/>
          <w:szCs w:val="24"/>
        </w:rPr>
      </w:pPr>
    </w:p>
    <w:p w14:paraId="1C062D98" w14:textId="5B48B43E" w:rsidR="009E1BC6" w:rsidRDefault="009E1BC6" w:rsidP="009E1BC6">
      <w:pPr>
        <w:rPr>
          <w:rFonts w:ascii="Times New Roman" w:hAnsi="Times New Roman" w:cs="Times New Roman"/>
          <w:sz w:val="24"/>
          <w:szCs w:val="24"/>
        </w:rPr>
      </w:pPr>
      <w:r w:rsidRPr="00D90189">
        <w:rPr>
          <w:rFonts w:ascii="Times New Roman" w:hAnsi="Times New Roman" w:cs="Times New Roman"/>
          <w:sz w:val="24"/>
          <w:szCs w:val="24"/>
        </w:rPr>
        <w:lastRenderedPageBreak/>
        <w:t>She explained that they were getting on great and shared a kiss, she invited him up to her room as she consented to having sex. This was only agreed as the male said that he was in possession of a condom. They went up to the room alone and once inside, the male confessed that he had in fact lied and did not have a condom. It was at this point she withdrew her consent and asked the male to leave. The male then forced himself on her, raping her. As result of the attack, the female had suffered some minor injuries to her face and wrists in her attempt to fight him off. The male had then made off, prior to our arrival.</w:t>
      </w:r>
    </w:p>
    <w:p w14:paraId="0F378392" w14:textId="77777777" w:rsidR="009E1BC6" w:rsidRPr="00D90189" w:rsidRDefault="009E1BC6" w:rsidP="009E1BC6">
      <w:pPr>
        <w:rPr>
          <w:rFonts w:ascii="Times New Roman" w:hAnsi="Times New Roman" w:cs="Times New Roman"/>
          <w:sz w:val="24"/>
          <w:szCs w:val="24"/>
        </w:rPr>
      </w:pPr>
    </w:p>
    <w:p w14:paraId="340FDE56" w14:textId="051D92ED" w:rsidR="009E1BC6"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My main priority at that time was to ensure the victim was safeguarded. I then tried to gather as much information, such as first disclosure and first description and noted it down in my pocket note book (eNPB). This would help me to establish further lines of enquiries and to quickly communicate my information over the airwaves to colleagues in assisting to catch the perpetrator. I spoke with the female calmly and empathetically, whilst adhering to the code of ethics (Bryant &amp; Bryant, 2020) and Professional standards (Legislation.gov, 2021).</w:t>
      </w:r>
    </w:p>
    <w:p w14:paraId="5A9A4492" w14:textId="77777777" w:rsidR="009E1BC6" w:rsidRPr="00D90189" w:rsidRDefault="009E1BC6" w:rsidP="009E1BC6">
      <w:pPr>
        <w:rPr>
          <w:rFonts w:ascii="Times New Roman" w:hAnsi="Times New Roman" w:cs="Times New Roman"/>
          <w:sz w:val="24"/>
          <w:szCs w:val="24"/>
        </w:rPr>
      </w:pPr>
    </w:p>
    <w:p w14:paraId="1E5AE74E" w14:textId="44D8A082" w:rsidR="009E1BC6" w:rsidRPr="00D90189"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 xml:space="preserve">The victim was then escorted to hospital by a colleague so that her injuries could be seen to. Whilst there, officers had recovered her clothing for forensic opportunities to help with the investigation process. I remained at scene to conduct further enquiries. From previous experiences I have learnt to start the investigation as soon as possible, adhering to the golden hour principle. The golden hour is the period straight after an incident has occurred and when evidence is best and readily available.  </w:t>
      </w:r>
    </w:p>
    <w:p w14:paraId="6013EBA9" w14:textId="42F304E5" w:rsidR="009E1BC6" w:rsidRPr="00D90189" w:rsidRDefault="009E1BC6" w:rsidP="009E1BC6">
      <w:pPr>
        <w:rPr>
          <w:rFonts w:ascii="Times New Roman" w:hAnsi="Times New Roman" w:cs="Times New Roman"/>
          <w:sz w:val="24"/>
          <w:szCs w:val="24"/>
        </w:rPr>
      </w:pPr>
    </w:p>
    <w:p w14:paraId="774490BA" w14:textId="77777777" w:rsidR="009E1BC6" w:rsidRPr="00D90189" w:rsidRDefault="009E1BC6" w:rsidP="009E1BC6">
      <w:pPr>
        <w:rPr>
          <w:rFonts w:ascii="Times New Roman" w:hAnsi="Times New Roman" w:cs="Times New Roman"/>
          <w:sz w:val="24"/>
          <w:szCs w:val="24"/>
        </w:rPr>
      </w:pPr>
      <w:r w:rsidRPr="00D90189">
        <w:rPr>
          <w:rFonts w:ascii="Times New Roman" w:hAnsi="Times New Roman" w:cs="Times New Roman"/>
          <w:noProof/>
          <w:sz w:val="24"/>
          <w:szCs w:val="24"/>
        </w:rPr>
        <w:drawing>
          <wp:inline distT="0" distB="0" distL="0" distR="0" wp14:anchorId="13DBA69D" wp14:editId="6C939A6B">
            <wp:extent cx="5803265" cy="3162748"/>
            <wp:effectExtent l="0" t="0" r="0" b="0"/>
            <wp:docPr id="9" name="Picture 9" descr="\\swp.police.int\data\home\swp6564\Pictures\Saved Pictures\Investigation-Golden-hour-considerations-for-Investig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wp.police.int\data\home\swp6564\Pictures\Saved Pictures\Investigation-Golden-hour-considerations-for-Investigation.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66120" cy="3197004"/>
                    </a:xfrm>
                    <a:prstGeom prst="rect">
                      <a:avLst/>
                    </a:prstGeom>
                    <a:noFill/>
                    <a:ln>
                      <a:noFill/>
                    </a:ln>
                  </pic:spPr>
                </pic:pic>
              </a:graphicData>
            </a:graphic>
          </wp:inline>
        </w:drawing>
      </w:r>
    </w:p>
    <w:p w14:paraId="1AF4A511" w14:textId="77777777" w:rsidR="009E1BC6" w:rsidRDefault="009E1BC6" w:rsidP="009E1BC6">
      <w:pPr>
        <w:rPr>
          <w:rFonts w:ascii="Times New Roman" w:hAnsi="Times New Roman" w:cs="Times New Roman"/>
          <w:sz w:val="24"/>
          <w:szCs w:val="24"/>
        </w:rPr>
      </w:pPr>
    </w:p>
    <w:p w14:paraId="1C7123B6" w14:textId="65AC3831" w:rsidR="009E1BC6" w:rsidRPr="00D90189"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Fig 3. Golden Hour Principles (College of Policing, 2019)</w:t>
      </w:r>
    </w:p>
    <w:p w14:paraId="3B73C593" w14:textId="77777777" w:rsidR="009E1BC6" w:rsidRPr="00D90189" w:rsidRDefault="009E1BC6" w:rsidP="009E1BC6">
      <w:pPr>
        <w:rPr>
          <w:rFonts w:ascii="Times New Roman" w:hAnsi="Times New Roman" w:cs="Times New Roman"/>
          <w:sz w:val="24"/>
          <w:szCs w:val="24"/>
        </w:rPr>
      </w:pPr>
    </w:p>
    <w:p w14:paraId="636F64AD" w14:textId="77777777" w:rsidR="009E1BC6" w:rsidRPr="00D90189"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 xml:space="preserve">I identified where the assault took place and made it a scene. Door to door enquiries were made and accounts were taking from witnesses. Staff were also spoken to in relation to the CCTV cameras in the corridors to help identify the male. Specialised departments were made aware to utilise their expertise in gaining the best possible evidence. </w:t>
      </w:r>
    </w:p>
    <w:p w14:paraId="43763D9A" w14:textId="77777777" w:rsidR="009E1BC6" w:rsidRPr="00D90189" w:rsidRDefault="009E1BC6" w:rsidP="009E1BC6">
      <w:pPr>
        <w:rPr>
          <w:rFonts w:ascii="Times New Roman" w:hAnsi="Times New Roman" w:cs="Times New Roman"/>
          <w:sz w:val="24"/>
          <w:szCs w:val="24"/>
        </w:rPr>
      </w:pPr>
    </w:p>
    <w:p w14:paraId="2A262758" w14:textId="77777777" w:rsidR="009E1BC6" w:rsidRPr="00D90189" w:rsidRDefault="009E1BC6" w:rsidP="009E1BC6">
      <w:pPr>
        <w:rPr>
          <w:rFonts w:ascii="Times New Roman" w:hAnsi="Times New Roman" w:cs="Times New Roman"/>
          <w:sz w:val="24"/>
          <w:szCs w:val="24"/>
        </w:rPr>
      </w:pPr>
      <w:r w:rsidRPr="00D90189">
        <w:rPr>
          <w:rFonts w:ascii="Times New Roman" w:hAnsi="Times New Roman" w:cs="Times New Roman"/>
          <w:noProof/>
          <w:sz w:val="24"/>
          <w:szCs w:val="24"/>
        </w:rPr>
        <w:lastRenderedPageBreak/>
        <w:drawing>
          <wp:inline distT="0" distB="0" distL="0" distR="0" wp14:anchorId="7597DC5A" wp14:editId="5DED4EAC">
            <wp:extent cx="5799620" cy="3349467"/>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7429" cy="3434831"/>
                    </a:xfrm>
                    <a:prstGeom prst="rect">
                      <a:avLst/>
                    </a:prstGeom>
                    <a:noFill/>
                    <a:ln>
                      <a:noFill/>
                    </a:ln>
                  </pic:spPr>
                </pic:pic>
              </a:graphicData>
            </a:graphic>
          </wp:inline>
        </w:drawing>
      </w:r>
    </w:p>
    <w:p w14:paraId="345F4B10" w14:textId="77777777" w:rsidR="009E1BC6" w:rsidRDefault="009E1BC6" w:rsidP="009E1BC6">
      <w:pPr>
        <w:rPr>
          <w:rFonts w:ascii="Times New Roman" w:hAnsi="Times New Roman" w:cs="Times New Roman"/>
          <w:sz w:val="24"/>
          <w:szCs w:val="24"/>
        </w:rPr>
      </w:pPr>
    </w:p>
    <w:p w14:paraId="14C0321D" w14:textId="2AAF8EA9" w:rsidR="009E1BC6"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 xml:space="preserve">Fig 4. Tasked Departments, Adapted from (Bryant and Bryant, 2019). </w:t>
      </w:r>
    </w:p>
    <w:p w14:paraId="2C00C196" w14:textId="77777777" w:rsidR="009E1BC6" w:rsidRPr="00D90189" w:rsidRDefault="009E1BC6" w:rsidP="009E1BC6">
      <w:pPr>
        <w:rPr>
          <w:rFonts w:ascii="Times New Roman" w:hAnsi="Times New Roman" w:cs="Times New Roman"/>
          <w:sz w:val="24"/>
          <w:szCs w:val="24"/>
        </w:rPr>
      </w:pPr>
    </w:p>
    <w:p w14:paraId="2C4F3F87" w14:textId="033402B0" w:rsidR="009E1BC6"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 xml:space="preserve">All of these departments are important in working together as it maximises best evidence gained, especially CSI. Lochards theory states that every contact leaves a trace, it is a silent witness and cannot lie (Crispino et al, 2011). The actions taken and evidence gathered at the scene helped to identify the male responsible. He was arrested by officers who did not attend the crime scene. </w:t>
      </w:r>
    </w:p>
    <w:p w14:paraId="7D57DD25" w14:textId="77777777" w:rsidR="009E1BC6" w:rsidRPr="00D90189" w:rsidRDefault="009E1BC6" w:rsidP="009E1BC6">
      <w:pPr>
        <w:rPr>
          <w:rFonts w:ascii="Times New Roman" w:hAnsi="Times New Roman" w:cs="Times New Roman"/>
          <w:sz w:val="24"/>
          <w:szCs w:val="24"/>
        </w:rPr>
      </w:pPr>
    </w:p>
    <w:p w14:paraId="7744F256" w14:textId="3B9541EB" w:rsidR="009E1BC6"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Officers are evidence gatherers and must keep an open mind. From my time in training I remember being taught the ABC approach, Assume nothing, Believe nothing and Challenge everything. It is important to not allow yourself to be influenced by others or by your unconscious bias and treat everyone fairly (Fiarman, 2016). It is also important not to find facts to fit the hypothesis, but rather alter the hypothesis to fit the facts (Kim et al, 2020).</w:t>
      </w:r>
    </w:p>
    <w:p w14:paraId="680EA96A" w14:textId="77777777" w:rsidR="009E1BC6" w:rsidRPr="00D90189" w:rsidRDefault="009E1BC6" w:rsidP="009E1BC6">
      <w:pPr>
        <w:rPr>
          <w:rFonts w:ascii="Times New Roman" w:hAnsi="Times New Roman" w:cs="Times New Roman"/>
          <w:sz w:val="24"/>
          <w:szCs w:val="24"/>
        </w:rPr>
      </w:pPr>
    </w:p>
    <w:p w14:paraId="2B11B458" w14:textId="77777777" w:rsidR="009E1BC6" w:rsidRPr="00D90189"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In conclusion, I believe that in preserving the scene and gathering evidence as quickly as we did helped us to obtain the best possible evidence. It is vitally important to pass Information and intelligence over the airwaves so that other attending officers are up to date with important information in real time. This allows for it to be acted upon quickly, therefore improving our chances of catching the perpetrator. I have learnt from previous experiences that when conducting arresting enquires for perpetrators of this particular offence, it is essential that the initial attending officers do not conduct them. This is to prevent cross contamination of evidence. Furthermore, if the preservation and investigation process was to be delayed then it would also compromise the scene/forensics and resulting in vital forensic evidence being lost or dismissed in court. For future practise I now ensure that I carry early evidence kits and PPD3 forms to take victims initial account in all sexual offences.</w:t>
      </w:r>
    </w:p>
    <w:p w14:paraId="4BCA2868" w14:textId="77777777" w:rsidR="009E1BC6" w:rsidRDefault="009E1BC6" w:rsidP="009E1BC6">
      <w:pPr>
        <w:rPr>
          <w:rFonts w:ascii="Times New Roman" w:hAnsi="Times New Roman" w:cs="Times New Roman"/>
          <w:sz w:val="24"/>
          <w:szCs w:val="24"/>
        </w:rPr>
      </w:pPr>
    </w:p>
    <w:p w14:paraId="61406B69" w14:textId="2EE96B67" w:rsidR="009E1BC6" w:rsidRPr="00D90189"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Words 1375</w:t>
      </w:r>
    </w:p>
    <w:p w14:paraId="7F657402" w14:textId="77777777" w:rsidR="009E1BC6" w:rsidRPr="00D90189" w:rsidRDefault="009E1BC6" w:rsidP="009E1BC6">
      <w:pPr>
        <w:rPr>
          <w:rFonts w:ascii="Times New Roman" w:hAnsi="Times New Roman" w:cs="Times New Roman"/>
          <w:sz w:val="24"/>
          <w:szCs w:val="24"/>
        </w:rPr>
      </w:pPr>
      <w:r w:rsidRPr="00D90189">
        <w:rPr>
          <w:rFonts w:ascii="Times New Roman" w:hAnsi="Times New Roman" w:cs="Times New Roman"/>
          <w:sz w:val="24"/>
          <w:szCs w:val="24"/>
        </w:rPr>
        <w:t xml:space="preserve">  </w:t>
      </w:r>
    </w:p>
    <w:p w14:paraId="379B2B8A" w14:textId="77777777" w:rsidR="009E1BC6" w:rsidRPr="00450C83" w:rsidRDefault="009E1BC6"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6B0989EF" w14:textId="081A5747" w:rsidR="00025650" w:rsidRDefault="5B63D80E" w:rsidP="009E1BC6">
      <w:pPr>
        <w:ind w:left="2880" w:right="237" w:firstLine="720"/>
        <w:rPr>
          <w:b/>
          <w:bCs/>
          <w:sz w:val="24"/>
          <w:szCs w:val="24"/>
        </w:rPr>
      </w:pPr>
      <w:r w:rsidRPr="5B63D80E">
        <w:rPr>
          <w:b/>
          <w:bCs/>
          <w:sz w:val="24"/>
          <w:szCs w:val="24"/>
        </w:rPr>
        <w:lastRenderedPageBreak/>
        <w:t>Task 5</w:t>
      </w:r>
    </w:p>
    <w:p w14:paraId="7592E262" w14:textId="77777777" w:rsidR="009E1BC6" w:rsidRPr="009E1BC6" w:rsidRDefault="009E1BC6" w:rsidP="009E1BC6">
      <w:pPr>
        <w:ind w:left="2880" w:right="237" w:firstLine="720"/>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3FD66937" w:rsidR="003C458C" w:rsidRDefault="003C458C" w:rsidP="00340E9A">
      <w:pPr>
        <w:ind w:right="237"/>
        <w:jc w:val="both"/>
        <w:rPr>
          <w:b/>
          <w:sz w:val="24"/>
          <w:szCs w:val="24"/>
        </w:rPr>
      </w:pPr>
      <w:r w:rsidRPr="00450C83">
        <w:rPr>
          <w:b/>
          <w:sz w:val="24"/>
          <w:szCs w:val="24"/>
        </w:rPr>
        <w:t>ANSWER:</w:t>
      </w:r>
    </w:p>
    <w:p w14:paraId="1F8F2F1C" w14:textId="6F29CE22" w:rsidR="009E1BC6" w:rsidRDefault="009E1BC6" w:rsidP="00340E9A">
      <w:pPr>
        <w:ind w:right="237"/>
        <w:jc w:val="both"/>
        <w:rPr>
          <w:b/>
          <w:sz w:val="24"/>
          <w:szCs w:val="24"/>
        </w:rPr>
      </w:pPr>
    </w:p>
    <w:p w14:paraId="2733F483" w14:textId="22505EFB" w:rsidR="009E1BC6" w:rsidRDefault="009E1BC6" w:rsidP="009E1BC6">
      <w:pPr>
        <w:rPr>
          <w:rFonts w:ascii="Times New Roman" w:hAnsi="Times New Roman" w:cs="Times New Roman"/>
          <w:sz w:val="24"/>
          <w:szCs w:val="24"/>
        </w:rPr>
      </w:pPr>
      <w:r w:rsidRPr="009E1BC6">
        <w:rPr>
          <w:rFonts w:ascii="Times New Roman" w:hAnsi="Times New Roman" w:cs="Times New Roman"/>
          <w:sz w:val="24"/>
          <w:szCs w:val="24"/>
        </w:rPr>
        <w:t>Borton’s (1970) development framework was used to systematically reflect on an incident I attended involving digital technology. Borton’s reflective model, enables the incident to be broken down into three sections, What, So What and Now What. The ‘What’ stage is where the information gathered is examined. The ’So what’ is where the information gathered is evaluated, the ‘What now’ is the reflection of the situation and what is learned from this experience. Reflecting in this way will enhance the learning experience enabling analysis of where improvements can be made to enhance personal and professional development.</w:t>
      </w:r>
    </w:p>
    <w:p w14:paraId="005878D6" w14:textId="77777777" w:rsidR="009E1BC6" w:rsidRPr="009E1BC6" w:rsidRDefault="009E1BC6" w:rsidP="009E1BC6">
      <w:pPr>
        <w:rPr>
          <w:rFonts w:ascii="Times New Roman" w:hAnsi="Times New Roman" w:cs="Times New Roman"/>
          <w:sz w:val="24"/>
          <w:szCs w:val="24"/>
        </w:rPr>
      </w:pPr>
    </w:p>
    <w:p w14:paraId="0F381BD6" w14:textId="0B01A71F" w:rsidR="009E1BC6" w:rsidRDefault="009E1BC6" w:rsidP="009E1BC6">
      <w:pPr>
        <w:rPr>
          <w:rFonts w:ascii="Times New Roman" w:hAnsi="Times New Roman" w:cs="Times New Roman"/>
          <w:sz w:val="24"/>
          <w:szCs w:val="24"/>
        </w:rPr>
      </w:pPr>
      <w:r w:rsidRPr="009E1BC6">
        <w:rPr>
          <w:rFonts w:ascii="Times New Roman" w:hAnsi="Times New Roman" w:cs="Times New Roman"/>
          <w:sz w:val="24"/>
          <w:szCs w:val="24"/>
        </w:rPr>
        <w:t>In recent years, digital technology has rapidly grown in developing countries across the world. It is widely used by many generations, from a variety of backgrounds. It is used to complete everyday tasks such as online banking, online shopping and communications via mobile phones. Kamble (2021), argues that younger generations are more ‘tech savvy’ compared to other generations, as they have grown up in an era where digital technology is the ‘norm’. He states that they mainly use digital technology for gaming and social media interactions.</w:t>
      </w:r>
    </w:p>
    <w:p w14:paraId="5974FF51" w14:textId="77777777" w:rsidR="009E1BC6" w:rsidRPr="009E1BC6" w:rsidRDefault="009E1BC6" w:rsidP="009E1BC6">
      <w:pPr>
        <w:rPr>
          <w:rFonts w:ascii="Times New Roman" w:hAnsi="Times New Roman" w:cs="Times New Roman"/>
          <w:sz w:val="24"/>
          <w:szCs w:val="24"/>
        </w:rPr>
      </w:pPr>
    </w:p>
    <w:p w14:paraId="769096D6" w14:textId="47D50533" w:rsidR="009E1BC6" w:rsidRDefault="009E1BC6" w:rsidP="009E1BC6">
      <w:pPr>
        <w:rPr>
          <w:rFonts w:ascii="Times New Roman" w:hAnsi="Times New Roman" w:cs="Times New Roman"/>
          <w:sz w:val="24"/>
          <w:szCs w:val="24"/>
        </w:rPr>
      </w:pPr>
      <w:r w:rsidRPr="009E1BC6">
        <w:rPr>
          <w:rFonts w:ascii="Times New Roman" w:hAnsi="Times New Roman" w:cs="Times New Roman"/>
          <w:sz w:val="24"/>
          <w:szCs w:val="24"/>
        </w:rPr>
        <w:t xml:space="preserve">The main benefits of digital technology are it is instant and convenient, the downside is that criminals can use this to their advantage when undertaking criminal activities. With digital technology criminals can commit crime with a touch of a button and remain anonymous, making it easier for them to remain undetected. </w:t>
      </w:r>
    </w:p>
    <w:p w14:paraId="52355CB4" w14:textId="77777777" w:rsidR="009E1BC6" w:rsidRPr="009E1BC6" w:rsidRDefault="009E1BC6" w:rsidP="009E1BC6">
      <w:pPr>
        <w:rPr>
          <w:rFonts w:ascii="Times New Roman" w:hAnsi="Times New Roman" w:cs="Times New Roman"/>
          <w:sz w:val="24"/>
          <w:szCs w:val="24"/>
        </w:rPr>
      </w:pPr>
    </w:p>
    <w:p w14:paraId="23F7957E" w14:textId="65A205B8" w:rsidR="009E1BC6" w:rsidRDefault="009E1BC6" w:rsidP="009E1BC6">
      <w:pPr>
        <w:rPr>
          <w:rFonts w:ascii="Times New Roman" w:hAnsi="Times New Roman" w:cs="Times New Roman"/>
          <w:sz w:val="24"/>
          <w:szCs w:val="24"/>
        </w:rPr>
      </w:pPr>
      <w:r w:rsidRPr="009E1BC6">
        <w:rPr>
          <w:rFonts w:ascii="Times New Roman" w:hAnsi="Times New Roman" w:cs="Times New Roman"/>
          <w:sz w:val="24"/>
          <w:szCs w:val="24"/>
        </w:rPr>
        <w:t>The Office of National Statistics (ONS) (2020), state that crime in general during the Coronavirus pandemic had decreased across the board, excluding digital technologies which rely on computers and mobile phones. The ONS reported that for the period between 2019 and 2020, there was a 35% increase in fraud reported to Action Fraud. There was also a 68% increase in fraud through hacking into social media and personal email accounts.</w:t>
      </w:r>
    </w:p>
    <w:p w14:paraId="13C249AD" w14:textId="77777777" w:rsidR="009E1BC6" w:rsidRPr="009E1BC6" w:rsidRDefault="009E1BC6" w:rsidP="009E1BC6">
      <w:pPr>
        <w:rPr>
          <w:rFonts w:ascii="Times New Roman" w:hAnsi="Times New Roman" w:cs="Times New Roman"/>
          <w:sz w:val="24"/>
          <w:szCs w:val="24"/>
        </w:rPr>
      </w:pPr>
    </w:p>
    <w:p w14:paraId="6C2EBF17" w14:textId="77777777" w:rsidR="009E1BC6" w:rsidRPr="009E1BC6" w:rsidRDefault="009E1BC6" w:rsidP="009E1BC6">
      <w:pPr>
        <w:rPr>
          <w:rStyle w:val="Strong"/>
          <w:rFonts w:ascii="Times New Roman" w:hAnsi="Times New Roman" w:cs="Times New Roman"/>
          <w:b w:val="0"/>
          <w:bCs w:val="0"/>
          <w:sz w:val="24"/>
          <w:szCs w:val="24"/>
        </w:rPr>
      </w:pPr>
      <w:r w:rsidRPr="009E1BC6">
        <w:rPr>
          <w:rFonts w:ascii="Times New Roman" w:hAnsi="Times New Roman" w:cs="Times New Roman"/>
          <w:sz w:val="24"/>
          <w:szCs w:val="24"/>
        </w:rPr>
        <w:t xml:space="preserve">During the same period, the NSPCC (2020), reported that between 2019 and 2020 there were more than 10,000 reported cases of online child sex cases across all forces in the UK. This is the first time ever that cases have exceeded 10,000 in one year. This represents a 16% increase from the previous year. It includes an online element of grooming, sexual assault and rape. This demonstrates that individuals are not safe in their own homes, especially children due to their vulnerabilities. </w:t>
      </w:r>
      <w:r w:rsidRPr="009E1BC6">
        <w:rPr>
          <w:rStyle w:val="Strong"/>
          <w:rFonts w:ascii="Times New Roman" w:hAnsi="Times New Roman" w:cs="Times New Roman"/>
          <w:b w:val="0"/>
          <w:sz w:val="24"/>
          <w:szCs w:val="24"/>
          <w:lang w:val="en"/>
        </w:rPr>
        <w:t xml:space="preserve">A person is vulnerable, if as a result of their situation or circumstances, they are unable to take care of or protect themselves (NPCC, 2020). </w:t>
      </w:r>
    </w:p>
    <w:p w14:paraId="5865B7A9" w14:textId="3F2A9A3D" w:rsidR="009E1BC6" w:rsidRDefault="009E1BC6" w:rsidP="009E1BC6">
      <w:pPr>
        <w:rPr>
          <w:rStyle w:val="Strong"/>
          <w:rFonts w:ascii="Times New Roman" w:hAnsi="Times New Roman" w:cs="Times New Roman"/>
          <w:b w:val="0"/>
          <w:sz w:val="24"/>
          <w:szCs w:val="24"/>
          <w:lang w:val="en"/>
        </w:rPr>
      </w:pPr>
      <w:r w:rsidRPr="009E1BC6">
        <w:rPr>
          <w:rStyle w:val="Strong"/>
          <w:rFonts w:ascii="Times New Roman" w:hAnsi="Times New Roman" w:cs="Times New Roman"/>
          <w:b w:val="0"/>
          <w:sz w:val="24"/>
          <w:szCs w:val="24"/>
          <w:lang w:val="en"/>
        </w:rPr>
        <w:lastRenderedPageBreak/>
        <w:t xml:space="preserve">This incident I attended involves an offence of sexual grooming which was carried out using digital technology. This offence was discovered as a result of an investigation by myself into an unrelated matter whereby a 35 year old male was arrested on suspicion of possession of class A drugs, with the intent to supply. </w:t>
      </w:r>
    </w:p>
    <w:p w14:paraId="606BE728" w14:textId="77777777" w:rsidR="009E1BC6" w:rsidRPr="009E1BC6" w:rsidRDefault="009E1BC6" w:rsidP="009E1BC6">
      <w:pPr>
        <w:rPr>
          <w:rStyle w:val="Strong"/>
          <w:rFonts w:ascii="Times New Roman" w:hAnsi="Times New Roman" w:cs="Times New Roman"/>
          <w:b w:val="0"/>
          <w:sz w:val="24"/>
          <w:szCs w:val="24"/>
          <w:lang w:val="en"/>
        </w:rPr>
      </w:pPr>
    </w:p>
    <w:p w14:paraId="5143B439" w14:textId="77777777" w:rsidR="009E1BC6" w:rsidRPr="009E1BC6" w:rsidRDefault="009E1BC6" w:rsidP="009E1BC6">
      <w:pPr>
        <w:rPr>
          <w:rStyle w:val="Strong"/>
          <w:rFonts w:ascii="Times New Roman" w:hAnsi="Times New Roman" w:cs="Times New Roman"/>
          <w:b w:val="0"/>
          <w:sz w:val="24"/>
          <w:szCs w:val="24"/>
          <w:lang w:val="en"/>
        </w:rPr>
      </w:pPr>
      <w:r w:rsidRPr="009E1BC6">
        <w:rPr>
          <w:rStyle w:val="Strong"/>
          <w:rFonts w:ascii="Times New Roman" w:hAnsi="Times New Roman" w:cs="Times New Roman"/>
          <w:b w:val="0"/>
          <w:sz w:val="24"/>
          <w:szCs w:val="24"/>
          <w:lang w:val="en"/>
        </w:rPr>
        <w:t xml:space="preserve">During the investigation process, the male’s phone had been sent off to the Digital Media Investigations team for download. Examination of recent communications to establish if there was any evidence of dealing revealed evidence of Sexual Grooming. Messages on the male’s phone to a 14 year old were discovered, these messages were of a sexual nature. </w:t>
      </w:r>
    </w:p>
    <w:p w14:paraId="2D65C2C7" w14:textId="5633965B" w:rsidR="009E1BC6" w:rsidRDefault="009E1BC6" w:rsidP="009E1BC6">
      <w:pPr>
        <w:rPr>
          <w:rStyle w:val="Strong"/>
          <w:rFonts w:ascii="Times New Roman" w:hAnsi="Times New Roman" w:cs="Times New Roman"/>
          <w:b w:val="0"/>
          <w:sz w:val="24"/>
          <w:szCs w:val="24"/>
          <w:lang w:val="en"/>
        </w:rPr>
      </w:pPr>
      <w:r w:rsidRPr="009E1BC6">
        <w:rPr>
          <w:rStyle w:val="Strong"/>
          <w:rFonts w:ascii="Times New Roman" w:hAnsi="Times New Roman" w:cs="Times New Roman"/>
          <w:b w:val="0"/>
          <w:sz w:val="24"/>
          <w:szCs w:val="24"/>
          <w:lang w:val="en"/>
        </w:rPr>
        <w:t>Sexual grooming is defined as gaining the trust of a child via an emotional connection to sexually abuse, exploit or traffic them (Titchener, 2019).</w:t>
      </w:r>
    </w:p>
    <w:p w14:paraId="141C0025" w14:textId="77777777" w:rsidR="009E1BC6" w:rsidRPr="009E1BC6" w:rsidRDefault="009E1BC6" w:rsidP="009E1BC6">
      <w:pPr>
        <w:rPr>
          <w:rStyle w:val="Strong"/>
          <w:rFonts w:ascii="Times New Roman" w:hAnsi="Times New Roman" w:cs="Times New Roman"/>
          <w:b w:val="0"/>
          <w:sz w:val="24"/>
          <w:szCs w:val="24"/>
          <w:lang w:val="en"/>
        </w:rPr>
      </w:pPr>
    </w:p>
    <w:p w14:paraId="33EE1E7E" w14:textId="44330748" w:rsidR="009E1BC6" w:rsidRDefault="009E1BC6" w:rsidP="009E1BC6">
      <w:pPr>
        <w:rPr>
          <w:rStyle w:val="Strong"/>
          <w:rFonts w:ascii="Times New Roman" w:hAnsi="Times New Roman" w:cs="Times New Roman"/>
          <w:b w:val="0"/>
          <w:sz w:val="24"/>
          <w:szCs w:val="24"/>
          <w:lang w:val="en"/>
        </w:rPr>
      </w:pPr>
      <w:r w:rsidRPr="009E1BC6">
        <w:rPr>
          <w:rStyle w:val="Strong"/>
          <w:rFonts w:ascii="Times New Roman" w:hAnsi="Times New Roman" w:cs="Times New Roman"/>
          <w:b w:val="0"/>
          <w:sz w:val="24"/>
          <w:szCs w:val="24"/>
          <w:lang w:val="en"/>
        </w:rPr>
        <w:t>Evidence on the phone showed that the male had sent the female numerous messages via WhatsApp. In these messages he stated how much he loved her and how he wanted her to move in so that they could live together. There were also messages showing that the female had attended his house to watch movies, where he promised her Alcohol and Cannabis. He had made references to gifts that he had bought her.</w:t>
      </w:r>
    </w:p>
    <w:p w14:paraId="74AB3E5A" w14:textId="77777777" w:rsidR="009E1BC6" w:rsidRPr="009E1BC6" w:rsidRDefault="009E1BC6" w:rsidP="009E1BC6">
      <w:pPr>
        <w:rPr>
          <w:rStyle w:val="Strong"/>
          <w:rFonts w:ascii="Times New Roman" w:hAnsi="Times New Roman" w:cs="Times New Roman"/>
          <w:b w:val="0"/>
          <w:sz w:val="24"/>
          <w:szCs w:val="24"/>
          <w:lang w:val="en"/>
        </w:rPr>
      </w:pPr>
    </w:p>
    <w:p w14:paraId="31195D72" w14:textId="77777777" w:rsidR="009E1BC6" w:rsidRDefault="009E1BC6" w:rsidP="009E1BC6">
      <w:pPr>
        <w:rPr>
          <w:rStyle w:val="Strong"/>
          <w:rFonts w:ascii="Times New Roman" w:hAnsi="Times New Roman" w:cs="Times New Roman"/>
          <w:b w:val="0"/>
          <w:sz w:val="24"/>
          <w:szCs w:val="24"/>
          <w:lang w:val="en"/>
        </w:rPr>
      </w:pPr>
      <w:r w:rsidRPr="009E1BC6">
        <w:rPr>
          <w:rStyle w:val="Strong"/>
          <w:rFonts w:ascii="Times New Roman" w:hAnsi="Times New Roman" w:cs="Times New Roman"/>
          <w:b w:val="0"/>
          <w:sz w:val="24"/>
          <w:szCs w:val="24"/>
          <w:lang w:val="en"/>
        </w:rPr>
        <w:t>It was clear that he had an unhealthy obsession and was grooming her. He wrote about how he wanted to have sex with her and start a meaningful relationship. The male was well aware of her age as it was brought up in the conversation whereby he justified it by saying that age is just a number. The female did not object or tell anyone about the male or messages. It was clear that the female was flattered by the attention from the older male.</w:t>
      </w:r>
    </w:p>
    <w:p w14:paraId="51148537" w14:textId="514A7939" w:rsidR="009E1BC6" w:rsidRPr="009E1BC6" w:rsidRDefault="009E1BC6" w:rsidP="009E1BC6">
      <w:pPr>
        <w:rPr>
          <w:rStyle w:val="Strong"/>
          <w:rFonts w:ascii="Times New Roman" w:hAnsi="Times New Roman" w:cs="Times New Roman"/>
          <w:b w:val="0"/>
          <w:sz w:val="24"/>
          <w:szCs w:val="24"/>
          <w:lang w:val="en"/>
        </w:rPr>
      </w:pPr>
      <w:r w:rsidRPr="009E1BC6">
        <w:rPr>
          <w:rStyle w:val="Strong"/>
          <w:rFonts w:ascii="Times New Roman" w:hAnsi="Times New Roman" w:cs="Times New Roman"/>
          <w:b w:val="0"/>
          <w:sz w:val="24"/>
          <w:szCs w:val="24"/>
          <w:lang w:val="en"/>
        </w:rPr>
        <w:t xml:space="preserve">   </w:t>
      </w:r>
    </w:p>
    <w:p w14:paraId="1B4766B9" w14:textId="43A51604" w:rsidR="009E1BC6" w:rsidRDefault="009E1BC6" w:rsidP="009E1BC6">
      <w:pPr>
        <w:rPr>
          <w:rStyle w:val="Strong"/>
          <w:rFonts w:ascii="Times New Roman" w:hAnsi="Times New Roman" w:cs="Times New Roman"/>
          <w:b w:val="0"/>
          <w:sz w:val="24"/>
          <w:szCs w:val="24"/>
          <w:lang w:val="en"/>
        </w:rPr>
      </w:pPr>
      <w:r w:rsidRPr="009E1BC6">
        <w:rPr>
          <w:rStyle w:val="Strong"/>
          <w:rFonts w:ascii="Times New Roman" w:hAnsi="Times New Roman" w:cs="Times New Roman"/>
          <w:b w:val="0"/>
          <w:sz w:val="24"/>
          <w:szCs w:val="24"/>
          <w:lang w:val="en"/>
        </w:rPr>
        <w:t xml:space="preserve">The male and female were known to each other as he is friends with the female’s mother. The mother was aware of the communication between her daughter and the male but did nothing about it. The mother of the female is a single parent who is known to the police in relation to drugs, county lines and prostitution. </w:t>
      </w:r>
    </w:p>
    <w:p w14:paraId="2F4A7CAF" w14:textId="77777777" w:rsidR="009E1BC6" w:rsidRPr="009E1BC6" w:rsidRDefault="009E1BC6" w:rsidP="009E1BC6">
      <w:pPr>
        <w:rPr>
          <w:rStyle w:val="Strong"/>
          <w:rFonts w:ascii="Times New Roman" w:hAnsi="Times New Roman" w:cs="Times New Roman"/>
          <w:b w:val="0"/>
          <w:sz w:val="24"/>
          <w:szCs w:val="24"/>
          <w:lang w:val="en"/>
        </w:rPr>
      </w:pPr>
    </w:p>
    <w:p w14:paraId="1D3C9596" w14:textId="34319B7D" w:rsidR="009E1BC6" w:rsidRDefault="009E1BC6" w:rsidP="009E1BC6">
      <w:pPr>
        <w:rPr>
          <w:rStyle w:val="Strong"/>
          <w:rFonts w:ascii="Times New Roman" w:hAnsi="Times New Roman" w:cs="Times New Roman"/>
          <w:b w:val="0"/>
          <w:sz w:val="24"/>
          <w:szCs w:val="24"/>
          <w:lang w:val="en"/>
        </w:rPr>
      </w:pPr>
      <w:r w:rsidRPr="009E1BC6">
        <w:rPr>
          <w:rFonts w:ascii="Times New Roman" w:hAnsi="Times New Roman" w:cs="Times New Roman"/>
          <w:sz w:val="24"/>
          <w:szCs w:val="24"/>
        </w:rPr>
        <w:t>The immediate actions taken to reduce the risk of harm were</w:t>
      </w:r>
      <w:r w:rsidRPr="009E1BC6">
        <w:rPr>
          <w:rStyle w:val="Strong"/>
          <w:rFonts w:ascii="Times New Roman" w:hAnsi="Times New Roman" w:cs="Times New Roman"/>
          <w:b w:val="0"/>
          <w:sz w:val="24"/>
          <w:szCs w:val="24"/>
          <w:lang w:val="en"/>
        </w:rPr>
        <w:t xml:space="preserve"> to talk to the female and social services and arrange for her to go into foster care, away from her mother and the male. She is vulnerable due to her circumstances and age and is unable to protect herself and safeguarding is the primary priority.</w:t>
      </w:r>
    </w:p>
    <w:p w14:paraId="6E26CB38" w14:textId="77777777" w:rsidR="009E1BC6" w:rsidRPr="009E1BC6" w:rsidRDefault="009E1BC6" w:rsidP="009E1BC6">
      <w:pPr>
        <w:rPr>
          <w:rStyle w:val="Strong"/>
          <w:rFonts w:ascii="Times New Roman" w:hAnsi="Times New Roman" w:cs="Times New Roman"/>
          <w:b w:val="0"/>
          <w:sz w:val="24"/>
          <w:szCs w:val="24"/>
          <w:lang w:val="en"/>
        </w:rPr>
      </w:pPr>
    </w:p>
    <w:p w14:paraId="38434ED2" w14:textId="77777777" w:rsidR="009E1BC6" w:rsidRPr="009E1BC6" w:rsidRDefault="009E1BC6" w:rsidP="009E1BC6">
      <w:pPr>
        <w:rPr>
          <w:rFonts w:ascii="Times New Roman" w:hAnsi="Times New Roman" w:cs="Times New Roman"/>
          <w:sz w:val="24"/>
          <w:szCs w:val="24"/>
        </w:rPr>
      </w:pPr>
      <w:r w:rsidRPr="009E1BC6">
        <w:rPr>
          <w:rFonts w:ascii="Times New Roman" w:hAnsi="Times New Roman" w:cs="Times New Roman"/>
          <w:sz w:val="24"/>
          <w:szCs w:val="24"/>
        </w:rPr>
        <w:t>Once safeguarding was implemented, the male was then interviewed in relation to the incident, a remand in custody was sort. Unfortunately, this was not authorised by the custody sergeant due to evidential difficulties at that time, further enquiries were required.</w:t>
      </w:r>
    </w:p>
    <w:p w14:paraId="09339207" w14:textId="5EA061E7" w:rsidR="009E1BC6" w:rsidRDefault="009E1BC6" w:rsidP="009E1BC6">
      <w:pPr>
        <w:rPr>
          <w:rFonts w:ascii="Times New Roman" w:hAnsi="Times New Roman" w:cs="Times New Roman"/>
          <w:sz w:val="24"/>
          <w:szCs w:val="24"/>
        </w:rPr>
      </w:pPr>
      <w:r w:rsidRPr="009E1BC6">
        <w:rPr>
          <w:rFonts w:ascii="Times New Roman" w:hAnsi="Times New Roman" w:cs="Times New Roman"/>
          <w:sz w:val="24"/>
          <w:szCs w:val="24"/>
        </w:rPr>
        <w:t xml:space="preserve">Due to these circumstances, a Child Abduction Notice (CAWN) was issued to the male, to ensure the safeguarding of the female. This is an early intervention and disruption tool used by police to prevent contact between the vulnerable female and the male (Khan, 2020). If the male breaks the conditions of the CAWN then he would be arrested immediately. </w:t>
      </w:r>
    </w:p>
    <w:p w14:paraId="49D8CFBB" w14:textId="77777777" w:rsidR="009E1BC6" w:rsidRPr="009E1BC6" w:rsidRDefault="009E1BC6" w:rsidP="009E1BC6">
      <w:pPr>
        <w:rPr>
          <w:rFonts w:ascii="Times New Roman" w:hAnsi="Times New Roman" w:cs="Times New Roman"/>
          <w:sz w:val="24"/>
          <w:szCs w:val="24"/>
        </w:rPr>
      </w:pPr>
    </w:p>
    <w:p w14:paraId="1A75D1D0" w14:textId="77777777" w:rsidR="009E1BC6" w:rsidRPr="009E1BC6" w:rsidRDefault="009E1BC6" w:rsidP="009E1BC6">
      <w:pPr>
        <w:rPr>
          <w:rFonts w:ascii="Times New Roman" w:hAnsi="Times New Roman" w:cs="Times New Roman"/>
          <w:sz w:val="24"/>
          <w:szCs w:val="24"/>
        </w:rPr>
      </w:pPr>
      <w:r w:rsidRPr="009E1BC6">
        <w:rPr>
          <w:rFonts w:ascii="Times New Roman" w:hAnsi="Times New Roman" w:cs="Times New Roman"/>
          <w:sz w:val="24"/>
          <w:szCs w:val="24"/>
        </w:rPr>
        <w:t xml:space="preserve">The male also had Bail conditions placed upon him to prevent him from entering the street of the female’s home and foster home. He was also not allowed to contact the female and her mother by any means. The Child Sexual Exploitation (CSE) team and Social Services were made aware so that interventions can be made to support the female. An ABE (Achieving Best Evidence) interview was set up with the female to ensure the best evidence was achieved from her. A critical marker was placed on the addresses linked to the female, a patrol strategy was arranged and additional safeguarding measures. </w:t>
      </w:r>
    </w:p>
    <w:p w14:paraId="34FEE60A" w14:textId="77777777" w:rsidR="009E1BC6" w:rsidRPr="009E1BC6" w:rsidRDefault="009E1BC6" w:rsidP="009E1BC6">
      <w:pPr>
        <w:rPr>
          <w:rFonts w:ascii="Times New Roman" w:hAnsi="Times New Roman" w:cs="Times New Roman"/>
          <w:sz w:val="24"/>
          <w:szCs w:val="24"/>
        </w:rPr>
      </w:pPr>
      <w:r w:rsidRPr="009E1BC6">
        <w:rPr>
          <w:rFonts w:ascii="Times New Roman" w:hAnsi="Times New Roman" w:cs="Times New Roman"/>
          <w:sz w:val="24"/>
          <w:szCs w:val="24"/>
        </w:rPr>
        <w:lastRenderedPageBreak/>
        <w:t>I have learnt from the incident that when investigating a crime, officers should have an open mind and act upon any potential dangers, clues or evidence of criminality to protect and safeguard vulnerable individuals.  Anyone can become a victim, and anyone can be vulnerable. Some individuals either do not realise they are victims or feel like they cannot ask for help due to being frightened of reprisals. In this incident the female is most vulnerable due to her age, circumstances and adverse childhood experiences and needed protection.</w:t>
      </w:r>
    </w:p>
    <w:p w14:paraId="31CBE06E" w14:textId="77777777" w:rsidR="009E1BC6" w:rsidRPr="009E1BC6" w:rsidRDefault="009E1BC6" w:rsidP="009E1BC6">
      <w:pPr>
        <w:rPr>
          <w:rFonts w:ascii="Times New Roman" w:hAnsi="Times New Roman" w:cs="Times New Roman"/>
          <w:sz w:val="24"/>
          <w:szCs w:val="24"/>
        </w:rPr>
      </w:pPr>
    </w:p>
    <w:p w14:paraId="1B15F4B6" w14:textId="06A6964A" w:rsidR="009E1BC6" w:rsidRDefault="009E1BC6" w:rsidP="009E1BC6">
      <w:pPr>
        <w:rPr>
          <w:rFonts w:ascii="Times New Roman" w:hAnsi="Times New Roman" w:cs="Times New Roman"/>
          <w:sz w:val="24"/>
          <w:szCs w:val="24"/>
        </w:rPr>
      </w:pPr>
      <w:r w:rsidRPr="009E1BC6">
        <w:rPr>
          <w:rFonts w:ascii="Times New Roman" w:hAnsi="Times New Roman" w:cs="Times New Roman"/>
          <w:sz w:val="24"/>
          <w:szCs w:val="24"/>
        </w:rPr>
        <w:t xml:space="preserve">In Conclusion, officers have a duty to safeguard vulnerable people. Safeguarding of the female is of the utmost importance to me. The female in this incident did not realise that she was a victim of sexual grooming, due to her circumstances and age, she was not able to protect herself. Safeguarding will always be my number one priority and main influencing factor when deciding on how best to deal with difficult situations. </w:t>
      </w:r>
    </w:p>
    <w:p w14:paraId="3FE0558C" w14:textId="77777777" w:rsidR="009E1BC6" w:rsidRPr="009E1BC6" w:rsidRDefault="009E1BC6" w:rsidP="009E1BC6">
      <w:pPr>
        <w:rPr>
          <w:rFonts w:ascii="Times New Roman" w:hAnsi="Times New Roman" w:cs="Times New Roman"/>
          <w:sz w:val="24"/>
          <w:szCs w:val="24"/>
        </w:rPr>
      </w:pPr>
    </w:p>
    <w:p w14:paraId="3459B4BF" w14:textId="04E13A96" w:rsidR="009E1BC6" w:rsidRPr="009E1BC6" w:rsidRDefault="009E1BC6" w:rsidP="009E1BC6">
      <w:pPr>
        <w:rPr>
          <w:rFonts w:ascii="Times New Roman" w:hAnsi="Times New Roman" w:cs="Times New Roman"/>
          <w:sz w:val="24"/>
          <w:szCs w:val="24"/>
        </w:rPr>
      </w:pPr>
      <w:r w:rsidRPr="009E1BC6">
        <w:rPr>
          <w:rFonts w:ascii="Times New Roman" w:hAnsi="Times New Roman" w:cs="Times New Roman"/>
          <w:sz w:val="24"/>
          <w:szCs w:val="24"/>
        </w:rPr>
        <w:t>With safeguarding implemented a more thorough investigation can take place as the perpetrator cannot intimidate or interfere with the victim, leading to best evidence gained. This incident is a prime example of Adverse Childhood Experiences (CSE). The impacts of ACE’s are likely to propagate a cycle where the female would turn to a life of drinking, drug taking, depression, mental health, criminality and prostitution. It is important to have an early intervention approach to try and break the cycle. Achieving this will enable the female to have the opportunity to receive the help and support she so desperately needs, and to allow her to have a more prosperous life where she can be safe from harm.</w:t>
      </w:r>
    </w:p>
    <w:p w14:paraId="4F914DE7" w14:textId="77777777" w:rsidR="009E1BC6" w:rsidRPr="009E1BC6" w:rsidRDefault="009E1BC6" w:rsidP="009E1BC6">
      <w:pPr>
        <w:rPr>
          <w:rFonts w:ascii="Times New Roman" w:hAnsi="Times New Roman" w:cs="Times New Roman"/>
          <w:sz w:val="24"/>
          <w:szCs w:val="24"/>
        </w:rPr>
      </w:pPr>
    </w:p>
    <w:p w14:paraId="7077D9ED" w14:textId="77777777" w:rsidR="009E1BC6" w:rsidRPr="009E1BC6" w:rsidRDefault="009E1BC6" w:rsidP="009E1BC6">
      <w:pPr>
        <w:rPr>
          <w:rFonts w:ascii="Times New Roman" w:hAnsi="Times New Roman" w:cs="Times New Roman"/>
          <w:sz w:val="24"/>
          <w:szCs w:val="24"/>
        </w:rPr>
      </w:pPr>
      <w:r w:rsidRPr="009E1BC6">
        <w:rPr>
          <w:rFonts w:ascii="Times New Roman" w:hAnsi="Times New Roman" w:cs="Times New Roman"/>
          <w:sz w:val="24"/>
          <w:szCs w:val="24"/>
        </w:rPr>
        <w:t>1281 Words</w:t>
      </w:r>
    </w:p>
    <w:p w14:paraId="40F0516F" w14:textId="77777777" w:rsidR="009E1BC6" w:rsidRPr="00FE6B87" w:rsidRDefault="009E1BC6" w:rsidP="009E1BC6">
      <w:pPr>
        <w:rPr>
          <w:rFonts w:ascii="Times New Roman" w:hAnsi="Times New Roman" w:cs="Times New Roman"/>
          <w:sz w:val="24"/>
          <w:szCs w:val="24"/>
        </w:rPr>
      </w:pPr>
    </w:p>
    <w:p w14:paraId="5E70DE5F" w14:textId="77777777" w:rsidR="009E1BC6" w:rsidRPr="00FE6B87" w:rsidRDefault="009E1BC6" w:rsidP="009E1BC6">
      <w:pPr>
        <w:rPr>
          <w:rFonts w:ascii="Times New Roman" w:hAnsi="Times New Roman" w:cs="Times New Roman"/>
          <w:sz w:val="24"/>
          <w:szCs w:val="24"/>
        </w:rPr>
      </w:pPr>
    </w:p>
    <w:p w14:paraId="2B0FD48E" w14:textId="77777777" w:rsidR="009E1BC6" w:rsidRPr="00FE6B87" w:rsidRDefault="009E1BC6" w:rsidP="009E1BC6">
      <w:pPr>
        <w:rPr>
          <w:rFonts w:ascii="Times New Roman" w:hAnsi="Times New Roman" w:cs="Times New Roman"/>
          <w:b/>
          <w:sz w:val="24"/>
          <w:szCs w:val="24"/>
        </w:rPr>
      </w:pPr>
    </w:p>
    <w:p w14:paraId="195A1099" w14:textId="77777777" w:rsidR="009E1BC6" w:rsidRPr="00FE6B87" w:rsidRDefault="009E1BC6" w:rsidP="009E1BC6">
      <w:pPr>
        <w:rPr>
          <w:rFonts w:ascii="Times New Roman" w:hAnsi="Times New Roman" w:cs="Times New Roman"/>
          <w:b/>
          <w:sz w:val="24"/>
          <w:szCs w:val="24"/>
        </w:rPr>
      </w:pPr>
    </w:p>
    <w:p w14:paraId="31D5D71A" w14:textId="77777777" w:rsidR="009E1BC6" w:rsidRPr="00450C83" w:rsidRDefault="009E1BC6"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7B2E802C" w14:textId="326CEB2E" w:rsidR="0027769F" w:rsidRDefault="0027769F" w:rsidP="0027769F">
      <w:pPr>
        <w:spacing w:before="100" w:after="100"/>
        <w:rPr>
          <w:rFonts w:ascii="Times New Roman" w:hAnsi="Times New Roman"/>
          <w:sz w:val="24"/>
          <w:szCs w:val="24"/>
        </w:rPr>
      </w:pPr>
      <w:r>
        <w:rPr>
          <w:rFonts w:ascii="Times New Roman" w:hAnsi="Times New Roman"/>
          <w:sz w:val="24"/>
          <w:szCs w:val="24"/>
        </w:rPr>
        <w:t xml:space="preserve">ACPO, (N.D)                                                                                                                  </w:t>
      </w:r>
      <w:r w:rsidRPr="001576D1">
        <w:rPr>
          <w:rFonts w:ascii="Times New Roman" w:hAnsi="Times New Roman"/>
          <w:sz w:val="24"/>
          <w:szCs w:val="24"/>
        </w:rPr>
        <w:t xml:space="preserve">Available at: </w:t>
      </w:r>
      <w:hyperlink r:id="rId25" w:history="1">
        <w:r w:rsidRPr="001576D1">
          <w:rPr>
            <w:rStyle w:val="Hyperlink"/>
            <w:rFonts w:ascii="Times New Roman" w:hAnsi="Times New Roman"/>
            <w:sz w:val="24"/>
            <w:szCs w:val="24"/>
          </w:rPr>
          <w:t>https://www.justiceinspectorates.gov.uk/hmicfrs/media/critical-incident-management-by-forces-in-england-and-wales</w:t>
        </w:r>
      </w:hyperlink>
      <w:r w:rsidRPr="001576D1">
        <w:rPr>
          <w:rFonts w:ascii="Times New Roman" w:hAnsi="Times New Roman"/>
          <w:sz w:val="24"/>
          <w:szCs w:val="24"/>
        </w:rPr>
        <w:t xml:space="preserve"> (Accessed 22nd May, 2021)</w:t>
      </w:r>
    </w:p>
    <w:p w14:paraId="0006E5A8" w14:textId="77777777" w:rsidR="0027769F" w:rsidRDefault="0027769F" w:rsidP="0027769F">
      <w:pPr>
        <w:rPr>
          <w:rFonts w:ascii="Times New Roman" w:hAnsi="Times New Roman"/>
          <w:sz w:val="24"/>
          <w:szCs w:val="24"/>
        </w:rPr>
      </w:pPr>
    </w:p>
    <w:p w14:paraId="69256EE7" w14:textId="77777777" w:rsidR="0027769F" w:rsidRDefault="0027769F" w:rsidP="0027769F">
      <w:pPr>
        <w:rPr>
          <w:rFonts w:ascii="Times New Roman" w:hAnsi="Times New Roman"/>
          <w:sz w:val="24"/>
          <w:szCs w:val="24"/>
        </w:rPr>
      </w:pPr>
    </w:p>
    <w:p w14:paraId="41F81544" w14:textId="198A4929" w:rsidR="0027769F" w:rsidRDefault="0027769F" w:rsidP="0027769F">
      <w:pPr>
        <w:rPr>
          <w:rFonts w:ascii="Times New Roman" w:hAnsi="Times New Roman"/>
          <w:sz w:val="24"/>
          <w:szCs w:val="24"/>
        </w:rPr>
      </w:pPr>
      <w:r w:rsidRPr="00327595">
        <w:rPr>
          <w:rFonts w:ascii="Times New Roman" w:hAnsi="Times New Roman"/>
          <w:sz w:val="24"/>
          <w:szCs w:val="24"/>
        </w:rPr>
        <w:t>Adams, J S., (1963). Towards an understanding of inequity. The journal of Abnormal and social Psychology, 67(5), p.422.</w:t>
      </w:r>
    </w:p>
    <w:p w14:paraId="4E2467BA" w14:textId="77777777" w:rsidR="0027769F" w:rsidRPr="00327595" w:rsidRDefault="0027769F" w:rsidP="0027769F">
      <w:pPr>
        <w:rPr>
          <w:rFonts w:ascii="Times New Roman" w:hAnsi="Times New Roman"/>
          <w:sz w:val="24"/>
          <w:szCs w:val="24"/>
        </w:rPr>
      </w:pPr>
    </w:p>
    <w:p w14:paraId="1239C53A" w14:textId="58C5B68E" w:rsidR="0027769F" w:rsidRDefault="0027769F" w:rsidP="0027769F">
      <w:pPr>
        <w:rPr>
          <w:rFonts w:ascii="Times New Roman" w:hAnsi="Times New Roman"/>
          <w:sz w:val="24"/>
          <w:szCs w:val="24"/>
        </w:rPr>
      </w:pPr>
      <w:r w:rsidRPr="00327595">
        <w:rPr>
          <w:rFonts w:ascii="Times New Roman" w:hAnsi="Times New Roman"/>
          <w:sz w:val="24"/>
          <w:szCs w:val="24"/>
        </w:rPr>
        <w:t xml:space="preserve">Baldwin, S. (2006) </w:t>
      </w:r>
    </w:p>
    <w:p w14:paraId="6554A027" w14:textId="3EC89103" w:rsidR="0027769F" w:rsidRDefault="0027769F" w:rsidP="0027769F">
      <w:pPr>
        <w:rPr>
          <w:rFonts w:ascii="Times New Roman" w:hAnsi="Times New Roman"/>
          <w:sz w:val="24"/>
          <w:szCs w:val="24"/>
        </w:rPr>
      </w:pPr>
      <w:r w:rsidRPr="00327595">
        <w:rPr>
          <w:rFonts w:ascii="Times New Roman" w:hAnsi="Times New Roman"/>
          <w:sz w:val="24"/>
          <w:szCs w:val="24"/>
        </w:rPr>
        <w:t xml:space="preserve">Organisational Justice.Available at: </w:t>
      </w:r>
      <w:hyperlink r:id="rId26" w:history="1">
        <w:r w:rsidRPr="00327595">
          <w:rPr>
            <w:rFonts w:ascii="Times New Roman" w:hAnsi="Times New Roman"/>
            <w:color w:val="0563C1" w:themeColor="hyperlink"/>
            <w:sz w:val="24"/>
            <w:szCs w:val="24"/>
            <w:u w:val="single"/>
          </w:rPr>
          <w:t>https://www.employment-studies.co.uk/system/files/resources/files/mp73.pdf</w:t>
        </w:r>
      </w:hyperlink>
      <w:r w:rsidRPr="00327595">
        <w:rPr>
          <w:rFonts w:ascii="Times New Roman" w:hAnsi="Times New Roman"/>
          <w:sz w:val="24"/>
          <w:szCs w:val="24"/>
        </w:rPr>
        <w:t xml:space="preserve"> (Accessed 10th May 2021)</w:t>
      </w:r>
    </w:p>
    <w:p w14:paraId="198350D5" w14:textId="77777777" w:rsidR="0027769F" w:rsidRPr="00327595" w:rsidRDefault="0027769F" w:rsidP="0027769F">
      <w:pPr>
        <w:rPr>
          <w:rFonts w:ascii="Times New Roman" w:hAnsi="Times New Roman"/>
          <w:sz w:val="24"/>
          <w:szCs w:val="24"/>
        </w:rPr>
      </w:pPr>
    </w:p>
    <w:p w14:paraId="7A90D8D2" w14:textId="513C9572" w:rsidR="0027769F" w:rsidRDefault="0027769F" w:rsidP="0027769F">
      <w:pPr>
        <w:rPr>
          <w:rFonts w:ascii="Times New Roman" w:hAnsi="Times New Roman"/>
          <w:sz w:val="24"/>
          <w:szCs w:val="24"/>
        </w:rPr>
      </w:pPr>
      <w:r w:rsidRPr="00327595">
        <w:rPr>
          <w:rFonts w:ascii="Times New Roman" w:hAnsi="Times New Roman"/>
          <w:sz w:val="24"/>
          <w:szCs w:val="24"/>
        </w:rPr>
        <w:t>Bies, R.J., 1986. Interactional justice: Communication criteria of fairness. Research on negotiatio</w:t>
      </w:r>
      <w:r>
        <w:rPr>
          <w:rFonts w:ascii="Times New Roman" w:hAnsi="Times New Roman"/>
          <w:sz w:val="24"/>
          <w:szCs w:val="24"/>
        </w:rPr>
        <w:t>n in organizations, 1, pp.43-55</w:t>
      </w:r>
    </w:p>
    <w:p w14:paraId="1C3E1101" w14:textId="77777777" w:rsidR="0027769F" w:rsidRPr="00327595" w:rsidRDefault="0027769F" w:rsidP="0027769F">
      <w:pPr>
        <w:rPr>
          <w:rFonts w:ascii="Times New Roman" w:hAnsi="Times New Roman"/>
          <w:sz w:val="24"/>
          <w:szCs w:val="24"/>
        </w:rPr>
      </w:pPr>
    </w:p>
    <w:p w14:paraId="67C8108B" w14:textId="77777777" w:rsidR="0027769F" w:rsidRDefault="0027769F" w:rsidP="0027769F">
      <w:pPr>
        <w:rPr>
          <w:rFonts w:ascii="Times New Roman" w:hAnsi="Times New Roman"/>
          <w:sz w:val="24"/>
          <w:szCs w:val="24"/>
        </w:rPr>
      </w:pPr>
      <w:r w:rsidRPr="00327595">
        <w:rPr>
          <w:rFonts w:ascii="Times New Roman" w:hAnsi="Times New Roman"/>
          <w:sz w:val="24"/>
          <w:szCs w:val="24"/>
        </w:rPr>
        <w:t>Bob, (2021)</w:t>
      </w:r>
    </w:p>
    <w:p w14:paraId="21DAFCA2" w14:textId="4F0AAE28" w:rsidR="0027769F" w:rsidRDefault="0027769F" w:rsidP="0027769F">
      <w:pPr>
        <w:rPr>
          <w:rFonts w:ascii="Times New Roman" w:hAnsi="Times New Roman"/>
          <w:sz w:val="24"/>
          <w:szCs w:val="24"/>
        </w:rPr>
      </w:pPr>
      <w:r w:rsidRPr="00327595">
        <w:rPr>
          <w:rFonts w:ascii="Times New Roman" w:hAnsi="Times New Roman"/>
          <w:sz w:val="24"/>
          <w:szCs w:val="24"/>
        </w:rPr>
        <w:t xml:space="preserve">Available at: </w:t>
      </w:r>
      <w:hyperlink r:id="rId27" w:history="1">
        <w:r w:rsidRPr="00327595">
          <w:rPr>
            <w:rFonts w:ascii="Times New Roman" w:hAnsi="Times New Roman"/>
            <w:color w:val="0563C1" w:themeColor="hyperlink"/>
            <w:sz w:val="24"/>
            <w:szCs w:val="24"/>
            <w:u w:val="single"/>
          </w:rPr>
          <w:t>https://bob.swp-rest.police.int/sorce/beacon/</w:t>
        </w:r>
      </w:hyperlink>
      <w:r w:rsidRPr="00327595">
        <w:rPr>
          <w:rFonts w:ascii="Times New Roman" w:hAnsi="Times New Roman"/>
          <w:sz w:val="24"/>
          <w:szCs w:val="24"/>
        </w:rPr>
        <w:t xml:space="preserve"> (Accessed 10</w:t>
      </w:r>
      <w:r w:rsidRPr="00327595">
        <w:rPr>
          <w:rFonts w:ascii="Times New Roman" w:hAnsi="Times New Roman"/>
          <w:sz w:val="24"/>
          <w:szCs w:val="24"/>
          <w:vertAlign w:val="superscript"/>
        </w:rPr>
        <w:t>th</w:t>
      </w:r>
      <w:r w:rsidRPr="00327595">
        <w:rPr>
          <w:rFonts w:ascii="Times New Roman" w:hAnsi="Times New Roman"/>
          <w:sz w:val="24"/>
          <w:szCs w:val="24"/>
        </w:rPr>
        <w:t xml:space="preserve"> May, 2021)</w:t>
      </w:r>
    </w:p>
    <w:p w14:paraId="101ED880" w14:textId="77777777" w:rsidR="0027769F" w:rsidRPr="00327595" w:rsidRDefault="0027769F" w:rsidP="0027769F">
      <w:pPr>
        <w:rPr>
          <w:rFonts w:ascii="Times New Roman" w:hAnsi="Times New Roman"/>
          <w:sz w:val="24"/>
          <w:szCs w:val="24"/>
        </w:rPr>
      </w:pPr>
    </w:p>
    <w:p w14:paraId="691A8E91" w14:textId="5D22EB03" w:rsidR="0027769F" w:rsidRDefault="0027769F" w:rsidP="0027769F">
      <w:pPr>
        <w:rPr>
          <w:rFonts w:ascii="Times New Roman" w:hAnsi="Times New Roman"/>
          <w:sz w:val="24"/>
          <w:szCs w:val="24"/>
        </w:rPr>
      </w:pPr>
      <w:r w:rsidRPr="00327595">
        <w:rPr>
          <w:rFonts w:ascii="Times New Roman" w:hAnsi="Times New Roman"/>
          <w:sz w:val="24"/>
          <w:szCs w:val="24"/>
        </w:rPr>
        <w:t>Borton, T., 1970. Process concerns Reach, Touch and Teach. New York, NY: McGaw-Hill Brook Co, pp75-91.</w:t>
      </w:r>
    </w:p>
    <w:p w14:paraId="6A922F3C" w14:textId="18ED3024" w:rsidR="0027769F" w:rsidRPr="00890CC7" w:rsidRDefault="0027769F" w:rsidP="0027769F">
      <w:pPr>
        <w:rPr>
          <w:rFonts w:ascii="Times New Roman" w:hAnsi="Times New Roman"/>
          <w:sz w:val="24"/>
          <w:szCs w:val="24"/>
        </w:rPr>
      </w:pPr>
    </w:p>
    <w:p w14:paraId="2EA9F18C" w14:textId="28A0CC75" w:rsidR="0027769F" w:rsidRDefault="0027769F" w:rsidP="0027769F">
      <w:pPr>
        <w:rPr>
          <w:rFonts w:ascii="Times New Roman" w:hAnsi="Times New Roman"/>
          <w:sz w:val="24"/>
          <w:szCs w:val="24"/>
        </w:rPr>
      </w:pPr>
      <w:r w:rsidRPr="00327595">
        <w:rPr>
          <w:rFonts w:ascii="Times New Roman" w:hAnsi="Times New Roman"/>
          <w:sz w:val="24"/>
          <w:szCs w:val="24"/>
        </w:rPr>
        <w:t>Bryant, R &amp; Bryant, S. (2019). Blackstone’s Handbook for Policing Students 2020. Oxford University, USA.</w:t>
      </w:r>
    </w:p>
    <w:p w14:paraId="3BD06DB6" w14:textId="77777777" w:rsidR="0027769F" w:rsidRPr="00327595" w:rsidRDefault="0027769F" w:rsidP="0027769F">
      <w:pPr>
        <w:rPr>
          <w:rFonts w:ascii="Times New Roman" w:hAnsi="Times New Roman"/>
          <w:sz w:val="24"/>
          <w:szCs w:val="24"/>
        </w:rPr>
      </w:pPr>
    </w:p>
    <w:p w14:paraId="75DF138B" w14:textId="77777777" w:rsidR="0027769F" w:rsidRDefault="0027769F" w:rsidP="0027769F">
      <w:pPr>
        <w:rPr>
          <w:rFonts w:ascii="Times New Roman" w:hAnsi="Times New Roman"/>
          <w:sz w:val="24"/>
          <w:szCs w:val="24"/>
        </w:rPr>
      </w:pPr>
      <w:r w:rsidRPr="00327595">
        <w:rPr>
          <w:rFonts w:ascii="Times New Roman" w:hAnsi="Times New Roman"/>
          <w:sz w:val="24"/>
          <w:szCs w:val="24"/>
        </w:rPr>
        <w:t>Bueermann, (2021)</w:t>
      </w:r>
    </w:p>
    <w:p w14:paraId="191CF771" w14:textId="46CE4405" w:rsidR="0027769F" w:rsidRDefault="0027769F" w:rsidP="0027769F">
      <w:pPr>
        <w:rPr>
          <w:rFonts w:ascii="Times New Roman" w:hAnsi="Times New Roman"/>
          <w:sz w:val="24"/>
          <w:szCs w:val="24"/>
        </w:rPr>
      </w:pPr>
      <w:r w:rsidRPr="00327595">
        <w:rPr>
          <w:rFonts w:ascii="Times New Roman" w:hAnsi="Times New Roman"/>
          <w:sz w:val="24"/>
          <w:szCs w:val="24"/>
        </w:rPr>
        <w:t xml:space="preserve">Available at: </w:t>
      </w:r>
      <w:hyperlink r:id="rId28" w:history="1">
        <w:r w:rsidRPr="00327595">
          <w:rPr>
            <w:rFonts w:ascii="Times New Roman" w:hAnsi="Times New Roman"/>
            <w:color w:val="0563C1" w:themeColor="hyperlink"/>
            <w:sz w:val="24"/>
            <w:szCs w:val="24"/>
            <w:u w:val="single"/>
          </w:rPr>
          <w:t>https://www.orioncom.com/hs-fs/hub/130557/file-17057432-pdf/docs/evidence_based_policing.pdf</w:t>
        </w:r>
      </w:hyperlink>
      <w:r w:rsidRPr="00327595">
        <w:rPr>
          <w:rFonts w:ascii="Times New Roman" w:hAnsi="Times New Roman"/>
          <w:sz w:val="24"/>
          <w:szCs w:val="24"/>
        </w:rPr>
        <w:t xml:space="preserve"> (Accessed 5th May, 2012)</w:t>
      </w:r>
    </w:p>
    <w:p w14:paraId="16AB7DB9" w14:textId="77777777" w:rsidR="0027769F" w:rsidRPr="00327595" w:rsidRDefault="0027769F" w:rsidP="0027769F">
      <w:pPr>
        <w:rPr>
          <w:rFonts w:ascii="Times New Roman" w:hAnsi="Times New Roman"/>
          <w:sz w:val="24"/>
          <w:szCs w:val="24"/>
        </w:rPr>
      </w:pPr>
    </w:p>
    <w:p w14:paraId="0FA14BBD" w14:textId="77777777" w:rsidR="0027769F" w:rsidRDefault="0027769F" w:rsidP="0027769F">
      <w:pPr>
        <w:rPr>
          <w:rFonts w:ascii="Times New Roman" w:hAnsi="Times New Roman"/>
          <w:sz w:val="24"/>
          <w:szCs w:val="24"/>
        </w:rPr>
      </w:pPr>
      <w:r w:rsidRPr="00327595">
        <w:rPr>
          <w:rFonts w:ascii="Times New Roman" w:hAnsi="Times New Roman"/>
          <w:sz w:val="24"/>
          <w:szCs w:val="24"/>
        </w:rPr>
        <w:t>CDC.gov, (2018).</w:t>
      </w:r>
    </w:p>
    <w:p w14:paraId="074D6BD7" w14:textId="2D6826B2" w:rsidR="0027769F" w:rsidRDefault="0027769F" w:rsidP="0027769F">
      <w:pPr>
        <w:rPr>
          <w:rFonts w:ascii="Times New Roman" w:hAnsi="Times New Roman"/>
          <w:sz w:val="24"/>
          <w:szCs w:val="24"/>
        </w:rPr>
      </w:pPr>
      <w:r w:rsidRPr="00327595">
        <w:rPr>
          <w:rFonts w:ascii="Times New Roman" w:hAnsi="Times New Roman"/>
          <w:sz w:val="24"/>
          <w:szCs w:val="24"/>
        </w:rPr>
        <w:t xml:space="preserve">Available at: </w:t>
      </w:r>
      <w:hyperlink r:id="rId29" w:history="1">
        <w:r w:rsidRPr="00327595">
          <w:rPr>
            <w:rFonts w:ascii="Times New Roman" w:hAnsi="Times New Roman"/>
            <w:color w:val="0563C1" w:themeColor="hyperlink"/>
            <w:sz w:val="24"/>
            <w:szCs w:val="24"/>
            <w:u w:val="single"/>
          </w:rPr>
          <w:t>https://www.cdc.gov/violenceprevention/aces/fastfact.html</w:t>
        </w:r>
      </w:hyperlink>
      <w:r w:rsidRPr="00327595">
        <w:rPr>
          <w:rFonts w:ascii="Times New Roman" w:hAnsi="Times New Roman"/>
          <w:sz w:val="24"/>
          <w:szCs w:val="24"/>
        </w:rPr>
        <w:t xml:space="preserve"> (Accessed 5th may, 2021)</w:t>
      </w:r>
    </w:p>
    <w:p w14:paraId="4C565A86" w14:textId="77777777" w:rsidR="0027769F" w:rsidRPr="00327595" w:rsidRDefault="0027769F" w:rsidP="0027769F">
      <w:pPr>
        <w:rPr>
          <w:rFonts w:ascii="Times New Roman" w:hAnsi="Times New Roman"/>
          <w:sz w:val="24"/>
          <w:szCs w:val="24"/>
        </w:rPr>
      </w:pPr>
    </w:p>
    <w:p w14:paraId="082378C8" w14:textId="77777777" w:rsidR="0027769F" w:rsidRDefault="0027769F" w:rsidP="0027769F">
      <w:pPr>
        <w:rPr>
          <w:rFonts w:ascii="Times New Roman" w:hAnsi="Times New Roman"/>
          <w:sz w:val="24"/>
          <w:szCs w:val="24"/>
        </w:rPr>
      </w:pPr>
      <w:r w:rsidRPr="00327595">
        <w:rPr>
          <w:rFonts w:ascii="Times New Roman" w:hAnsi="Times New Roman"/>
          <w:sz w:val="24"/>
          <w:szCs w:val="24"/>
        </w:rPr>
        <w:t>College of Policing, (2013)</w:t>
      </w:r>
    </w:p>
    <w:p w14:paraId="402EDD04" w14:textId="15D05D20" w:rsidR="0027769F" w:rsidRDefault="0027769F" w:rsidP="0027769F">
      <w:pPr>
        <w:rPr>
          <w:rFonts w:ascii="Times New Roman" w:hAnsi="Times New Roman"/>
          <w:sz w:val="24"/>
          <w:szCs w:val="24"/>
        </w:rPr>
      </w:pPr>
      <w:r w:rsidRPr="00327595">
        <w:rPr>
          <w:rFonts w:ascii="Times New Roman" w:hAnsi="Times New Roman"/>
          <w:sz w:val="24"/>
          <w:szCs w:val="24"/>
        </w:rPr>
        <w:t xml:space="preserve">Available at: </w:t>
      </w:r>
      <w:hyperlink r:id="rId30" w:history="1">
        <w:r w:rsidRPr="00327595">
          <w:rPr>
            <w:rFonts w:ascii="Times New Roman" w:hAnsi="Times New Roman"/>
            <w:color w:val="0563C1" w:themeColor="hyperlink"/>
            <w:sz w:val="24"/>
            <w:szCs w:val="24"/>
            <w:u w:val="single"/>
          </w:rPr>
          <w:t>https://www.app.college.police.uk/app-content/national-decision-model/the-national-decision-model/?highlight=policing%20and%20crime%20act</w:t>
        </w:r>
      </w:hyperlink>
      <w:r>
        <w:t xml:space="preserve"> (</w:t>
      </w:r>
      <w:r w:rsidRPr="00327595">
        <w:rPr>
          <w:rFonts w:ascii="Times New Roman" w:hAnsi="Times New Roman"/>
          <w:sz w:val="24"/>
          <w:szCs w:val="24"/>
        </w:rPr>
        <w:t>Accessed 5</w:t>
      </w:r>
      <w:r w:rsidRPr="00327595">
        <w:rPr>
          <w:rFonts w:ascii="Times New Roman" w:hAnsi="Times New Roman"/>
          <w:sz w:val="24"/>
          <w:szCs w:val="24"/>
          <w:vertAlign w:val="superscript"/>
        </w:rPr>
        <w:t>th</w:t>
      </w:r>
      <w:r w:rsidRPr="00327595">
        <w:rPr>
          <w:rFonts w:ascii="Times New Roman" w:hAnsi="Times New Roman"/>
          <w:sz w:val="24"/>
          <w:szCs w:val="24"/>
        </w:rPr>
        <w:t xml:space="preserve"> May 2021</w:t>
      </w:r>
      <w:r>
        <w:rPr>
          <w:rFonts w:ascii="Times New Roman" w:hAnsi="Times New Roman"/>
          <w:sz w:val="24"/>
          <w:szCs w:val="24"/>
        </w:rPr>
        <w:t>)</w:t>
      </w:r>
    </w:p>
    <w:p w14:paraId="21A49185" w14:textId="77777777" w:rsidR="0027769F" w:rsidRPr="00327595" w:rsidRDefault="0027769F" w:rsidP="0027769F">
      <w:pPr>
        <w:rPr>
          <w:rFonts w:ascii="Times New Roman" w:hAnsi="Times New Roman"/>
          <w:sz w:val="24"/>
          <w:szCs w:val="24"/>
        </w:rPr>
      </w:pPr>
    </w:p>
    <w:p w14:paraId="54318CE6" w14:textId="77777777" w:rsidR="0027769F" w:rsidRDefault="0027769F" w:rsidP="0027769F">
      <w:pPr>
        <w:spacing w:line="256" w:lineRule="auto"/>
        <w:rPr>
          <w:rFonts w:ascii="Times New Roman" w:hAnsi="Times New Roman"/>
          <w:color w:val="222222"/>
          <w:sz w:val="24"/>
          <w:szCs w:val="24"/>
        </w:rPr>
      </w:pPr>
    </w:p>
    <w:p w14:paraId="24C1BC3B" w14:textId="77777777" w:rsidR="0027769F" w:rsidRDefault="0027769F" w:rsidP="0027769F">
      <w:pPr>
        <w:spacing w:line="256" w:lineRule="auto"/>
        <w:rPr>
          <w:rFonts w:ascii="Times New Roman" w:hAnsi="Times New Roman"/>
          <w:color w:val="222222"/>
          <w:sz w:val="24"/>
          <w:szCs w:val="24"/>
        </w:rPr>
      </w:pPr>
    </w:p>
    <w:p w14:paraId="110F744C" w14:textId="77777777" w:rsidR="0027769F" w:rsidRDefault="0027769F" w:rsidP="0027769F">
      <w:pPr>
        <w:spacing w:line="256" w:lineRule="auto"/>
        <w:rPr>
          <w:rFonts w:ascii="Times New Roman" w:hAnsi="Times New Roman"/>
          <w:color w:val="222222"/>
          <w:sz w:val="24"/>
          <w:szCs w:val="24"/>
        </w:rPr>
      </w:pPr>
    </w:p>
    <w:p w14:paraId="1827CE8F" w14:textId="2EC32FD9" w:rsidR="0027769F" w:rsidRDefault="0027769F" w:rsidP="0027769F">
      <w:pPr>
        <w:spacing w:line="256" w:lineRule="auto"/>
        <w:rPr>
          <w:rFonts w:ascii="Times New Roman" w:hAnsi="Times New Roman"/>
          <w:color w:val="222222"/>
          <w:sz w:val="24"/>
          <w:szCs w:val="24"/>
        </w:rPr>
      </w:pPr>
      <w:r w:rsidRPr="00E309F4">
        <w:rPr>
          <w:rFonts w:ascii="Times New Roman" w:hAnsi="Times New Roman"/>
          <w:color w:val="222222"/>
          <w:sz w:val="24"/>
          <w:szCs w:val="24"/>
        </w:rPr>
        <w:lastRenderedPageBreak/>
        <w:t>College of Policing, (2014)</w:t>
      </w:r>
    </w:p>
    <w:p w14:paraId="60E1A7FC" w14:textId="7CAA3951" w:rsidR="0027769F" w:rsidRDefault="0027769F" w:rsidP="0027769F">
      <w:pPr>
        <w:spacing w:line="256" w:lineRule="auto"/>
        <w:rPr>
          <w:rFonts w:ascii="Times New Roman" w:hAnsi="Times New Roman"/>
          <w:color w:val="222222"/>
          <w:sz w:val="24"/>
          <w:szCs w:val="24"/>
        </w:rPr>
      </w:pPr>
      <w:r w:rsidRPr="00E309F4">
        <w:rPr>
          <w:rFonts w:ascii="Times New Roman" w:hAnsi="Times New Roman"/>
          <w:color w:val="222222"/>
          <w:sz w:val="24"/>
          <w:szCs w:val="24"/>
        </w:rPr>
        <w:t xml:space="preserve">Available at: </w:t>
      </w:r>
      <w:hyperlink r:id="rId31" w:history="1">
        <w:r w:rsidRPr="00E309F4">
          <w:rPr>
            <w:rFonts w:ascii="Times New Roman" w:hAnsi="Times New Roman"/>
            <w:color w:val="0563C1" w:themeColor="hyperlink"/>
            <w:sz w:val="24"/>
            <w:szCs w:val="24"/>
            <w:u w:val="single"/>
          </w:rPr>
          <w:t>http://www.app.college.police.uk/app-content/national-decision-model/the-national-decision-model</w:t>
        </w:r>
      </w:hyperlink>
      <w:r w:rsidRPr="00E309F4">
        <w:rPr>
          <w:rFonts w:ascii="Times New Roman" w:hAnsi="Times New Roman"/>
          <w:color w:val="222222"/>
          <w:sz w:val="24"/>
          <w:szCs w:val="24"/>
        </w:rPr>
        <w:t xml:space="preserve"> (Accessed 17th May, 2021)</w:t>
      </w:r>
    </w:p>
    <w:p w14:paraId="2965D542" w14:textId="77777777" w:rsidR="0027769F" w:rsidRPr="00E309F4" w:rsidRDefault="0027769F" w:rsidP="0027769F">
      <w:pPr>
        <w:spacing w:line="256" w:lineRule="auto"/>
        <w:rPr>
          <w:rFonts w:ascii="Times New Roman" w:hAnsi="Times New Roman"/>
          <w:color w:val="222222"/>
          <w:sz w:val="24"/>
          <w:szCs w:val="24"/>
        </w:rPr>
      </w:pPr>
    </w:p>
    <w:p w14:paraId="534C5A89" w14:textId="77777777" w:rsidR="0027769F" w:rsidRDefault="0027769F" w:rsidP="0027769F">
      <w:pPr>
        <w:rPr>
          <w:rFonts w:ascii="Times New Roman" w:hAnsi="Times New Roman"/>
          <w:sz w:val="24"/>
          <w:szCs w:val="24"/>
        </w:rPr>
      </w:pPr>
      <w:r w:rsidRPr="00327595">
        <w:rPr>
          <w:rFonts w:ascii="Times New Roman" w:hAnsi="Times New Roman"/>
          <w:sz w:val="24"/>
          <w:szCs w:val="24"/>
        </w:rPr>
        <w:t>College of Policing, (2016)</w:t>
      </w:r>
    </w:p>
    <w:p w14:paraId="56600989" w14:textId="77777777" w:rsidR="0027769F" w:rsidRDefault="0027769F" w:rsidP="0027769F">
      <w:pPr>
        <w:rPr>
          <w:rFonts w:ascii="Times New Roman" w:hAnsi="Times New Roman"/>
          <w:sz w:val="24"/>
          <w:szCs w:val="24"/>
        </w:rPr>
      </w:pPr>
      <w:r w:rsidRPr="00327595">
        <w:rPr>
          <w:rFonts w:ascii="Times New Roman" w:hAnsi="Times New Roman"/>
          <w:sz w:val="24"/>
          <w:szCs w:val="24"/>
        </w:rPr>
        <w:t xml:space="preserve">Available at: </w:t>
      </w:r>
      <w:hyperlink r:id="rId32" w:history="1">
        <w:r w:rsidRPr="00327595">
          <w:rPr>
            <w:rFonts w:ascii="Times New Roman" w:hAnsi="Times New Roman"/>
            <w:color w:val="0563C1" w:themeColor="hyperlink"/>
            <w:sz w:val="24"/>
            <w:szCs w:val="24"/>
            <w:u w:val="single"/>
          </w:rPr>
          <w:t>https://whatworks.college.police.uk/About/News/Pages/Analyst_day.aspx</w:t>
        </w:r>
      </w:hyperlink>
      <w:r w:rsidRPr="00327595">
        <w:rPr>
          <w:rFonts w:ascii="Times New Roman" w:hAnsi="Times New Roman"/>
          <w:sz w:val="24"/>
          <w:szCs w:val="24"/>
        </w:rPr>
        <w:t xml:space="preserve"> (Accessed 5th May, 2021)</w:t>
      </w:r>
    </w:p>
    <w:p w14:paraId="02B77525" w14:textId="77777777" w:rsidR="0027769F" w:rsidRDefault="0027769F" w:rsidP="0027769F">
      <w:pPr>
        <w:rPr>
          <w:rFonts w:ascii="Times New Roman" w:hAnsi="Times New Roman"/>
          <w:sz w:val="24"/>
          <w:szCs w:val="24"/>
        </w:rPr>
      </w:pPr>
    </w:p>
    <w:p w14:paraId="7E5BD9D8" w14:textId="79711820" w:rsidR="0027769F" w:rsidRDefault="0027769F" w:rsidP="0027769F">
      <w:pPr>
        <w:rPr>
          <w:rFonts w:ascii="Times New Roman" w:hAnsi="Times New Roman"/>
          <w:sz w:val="24"/>
          <w:szCs w:val="24"/>
        </w:rPr>
      </w:pPr>
      <w:r>
        <w:rPr>
          <w:rFonts w:ascii="Times New Roman" w:hAnsi="Times New Roman"/>
          <w:sz w:val="24"/>
          <w:szCs w:val="24"/>
        </w:rPr>
        <w:t>College of Policing, (2019)</w:t>
      </w:r>
    </w:p>
    <w:p w14:paraId="457FAA64" w14:textId="314D5252" w:rsidR="0027769F" w:rsidRDefault="0027769F" w:rsidP="0027769F">
      <w:pPr>
        <w:spacing w:before="100" w:after="100"/>
        <w:rPr>
          <w:rFonts w:ascii="Times New Roman" w:hAnsi="Times New Roman"/>
          <w:sz w:val="24"/>
          <w:szCs w:val="24"/>
        </w:rPr>
      </w:pPr>
      <w:r w:rsidRPr="001576D1">
        <w:rPr>
          <w:rFonts w:ascii="Times New Roman" w:hAnsi="Times New Roman"/>
          <w:sz w:val="24"/>
          <w:szCs w:val="24"/>
        </w:rPr>
        <w:t xml:space="preserve">Available at: </w:t>
      </w:r>
      <w:hyperlink r:id="rId33" w:history="1">
        <w:r w:rsidRPr="001576D1">
          <w:rPr>
            <w:rStyle w:val="Hyperlink"/>
            <w:rFonts w:ascii="Times New Roman" w:hAnsi="Times New Roman"/>
            <w:sz w:val="24"/>
            <w:szCs w:val="24"/>
          </w:rPr>
          <w:t>https://www.app.college.police.uk/app-content/intelligence-management/analysis/</w:t>
        </w:r>
      </w:hyperlink>
      <w:r w:rsidRPr="001576D1">
        <w:rPr>
          <w:rFonts w:ascii="Times New Roman" w:hAnsi="Times New Roman"/>
          <w:sz w:val="24"/>
          <w:szCs w:val="24"/>
        </w:rPr>
        <w:t xml:space="preserve"> (Accessed 22</w:t>
      </w:r>
      <w:r w:rsidRPr="001576D1">
        <w:rPr>
          <w:rFonts w:ascii="Times New Roman" w:hAnsi="Times New Roman"/>
          <w:sz w:val="24"/>
          <w:szCs w:val="24"/>
          <w:vertAlign w:val="superscript"/>
        </w:rPr>
        <w:t>nd</w:t>
      </w:r>
      <w:r w:rsidRPr="001576D1">
        <w:rPr>
          <w:rFonts w:ascii="Times New Roman" w:hAnsi="Times New Roman"/>
          <w:sz w:val="24"/>
          <w:szCs w:val="24"/>
        </w:rPr>
        <w:t xml:space="preserve"> May 2021)</w:t>
      </w:r>
    </w:p>
    <w:p w14:paraId="58AE5BCE" w14:textId="77777777" w:rsidR="0027769F" w:rsidRPr="001576D1" w:rsidRDefault="0027769F" w:rsidP="0027769F">
      <w:pPr>
        <w:spacing w:before="100" w:after="100"/>
        <w:rPr>
          <w:rFonts w:ascii="Times New Roman" w:hAnsi="Times New Roman"/>
          <w:sz w:val="24"/>
          <w:szCs w:val="24"/>
        </w:rPr>
      </w:pPr>
    </w:p>
    <w:p w14:paraId="7E426C3C" w14:textId="77777777" w:rsidR="0027769F" w:rsidRDefault="0027769F" w:rsidP="0027769F">
      <w:pPr>
        <w:rPr>
          <w:rFonts w:ascii="Times New Roman" w:hAnsi="Times New Roman"/>
          <w:sz w:val="24"/>
          <w:szCs w:val="24"/>
        </w:rPr>
      </w:pPr>
      <w:r w:rsidRPr="00E309F4">
        <w:rPr>
          <w:rFonts w:ascii="Times New Roman" w:hAnsi="Times New Roman"/>
          <w:sz w:val="24"/>
          <w:szCs w:val="24"/>
        </w:rPr>
        <w:t>College of Policing, (2019)</w:t>
      </w:r>
    </w:p>
    <w:p w14:paraId="4DB89A1D" w14:textId="481239DB" w:rsidR="0027769F" w:rsidRDefault="0027769F" w:rsidP="0027769F">
      <w:pPr>
        <w:rPr>
          <w:rFonts w:ascii="Times New Roman" w:hAnsi="Times New Roman"/>
          <w:sz w:val="24"/>
          <w:szCs w:val="24"/>
        </w:rPr>
      </w:pPr>
      <w:r w:rsidRPr="00E309F4">
        <w:rPr>
          <w:rFonts w:ascii="Times New Roman" w:hAnsi="Times New Roman"/>
          <w:sz w:val="24"/>
          <w:szCs w:val="24"/>
        </w:rPr>
        <w:t xml:space="preserve">Available at: </w:t>
      </w:r>
      <w:hyperlink r:id="rId34" w:history="1">
        <w:r w:rsidRPr="00E309F4">
          <w:rPr>
            <w:rFonts w:ascii="Times New Roman" w:hAnsi="Times New Roman"/>
            <w:color w:val="0563C1" w:themeColor="hyperlink"/>
            <w:sz w:val="24"/>
            <w:szCs w:val="24"/>
            <w:u w:val="single"/>
          </w:rPr>
          <w:t>https://www.app.college.police.uk/wp-content/uploads/2013/08/Investigation-Golden-hour-considerations-for-Investigation.png</w:t>
        </w:r>
      </w:hyperlink>
      <w:r w:rsidRPr="00E309F4">
        <w:rPr>
          <w:rFonts w:ascii="Times New Roman" w:hAnsi="Times New Roman"/>
          <w:sz w:val="24"/>
          <w:szCs w:val="24"/>
        </w:rPr>
        <w:t xml:space="preserve"> (Accessed 17th May, 2021)</w:t>
      </w:r>
    </w:p>
    <w:p w14:paraId="08F7DB0B" w14:textId="77777777" w:rsidR="0027769F" w:rsidRPr="00E309F4" w:rsidRDefault="0027769F" w:rsidP="0027769F">
      <w:pPr>
        <w:rPr>
          <w:rFonts w:ascii="Times New Roman" w:hAnsi="Times New Roman"/>
          <w:sz w:val="24"/>
          <w:szCs w:val="24"/>
        </w:rPr>
      </w:pPr>
    </w:p>
    <w:p w14:paraId="6459D84C" w14:textId="77777777" w:rsidR="0027769F" w:rsidRDefault="0027769F" w:rsidP="0027769F">
      <w:pPr>
        <w:spacing w:line="256" w:lineRule="auto"/>
        <w:rPr>
          <w:rFonts w:ascii="Times New Roman" w:hAnsi="Times New Roman"/>
          <w:color w:val="222222"/>
          <w:sz w:val="24"/>
          <w:szCs w:val="24"/>
        </w:rPr>
      </w:pPr>
      <w:r w:rsidRPr="00E309F4">
        <w:rPr>
          <w:rFonts w:ascii="Times New Roman" w:hAnsi="Times New Roman"/>
          <w:color w:val="222222"/>
          <w:sz w:val="24"/>
          <w:szCs w:val="24"/>
        </w:rPr>
        <w:t>College of Policing, (2020)</w:t>
      </w:r>
    </w:p>
    <w:p w14:paraId="3DFD37EE" w14:textId="0A7FCFF6" w:rsidR="0027769F" w:rsidRDefault="0027769F" w:rsidP="0027769F">
      <w:pPr>
        <w:spacing w:line="256" w:lineRule="auto"/>
        <w:rPr>
          <w:rFonts w:ascii="Times New Roman" w:hAnsi="Times New Roman"/>
          <w:color w:val="222222"/>
          <w:sz w:val="24"/>
          <w:szCs w:val="24"/>
        </w:rPr>
      </w:pPr>
      <w:r w:rsidRPr="00E309F4">
        <w:rPr>
          <w:rFonts w:ascii="Times New Roman" w:hAnsi="Times New Roman"/>
          <w:color w:val="222222"/>
          <w:sz w:val="24"/>
          <w:szCs w:val="24"/>
        </w:rPr>
        <w:t xml:space="preserve">Available at: </w:t>
      </w:r>
      <w:hyperlink r:id="rId35" w:history="1">
        <w:r w:rsidRPr="00E309F4">
          <w:rPr>
            <w:rFonts w:ascii="Times New Roman" w:hAnsi="Times New Roman"/>
            <w:color w:val="0563C1" w:themeColor="hyperlink"/>
            <w:sz w:val="24"/>
            <w:szCs w:val="24"/>
            <w:u w:val="single"/>
          </w:rPr>
          <w:t>https://www.app.college.police.uk/app-content/investigations/introduction/</w:t>
        </w:r>
      </w:hyperlink>
      <w:r w:rsidRPr="00E309F4">
        <w:rPr>
          <w:rFonts w:ascii="Times New Roman" w:hAnsi="Times New Roman"/>
          <w:color w:val="222222"/>
          <w:sz w:val="24"/>
          <w:szCs w:val="24"/>
        </w:rPr>
        <w:t xml:space="preserve"> (Accessed on 17</w:t>
      </w:r>
      <w:r w:rsidRPr="00E309F4">
        <w:rPr>
          <w:rFonts w:ascii="Times New Roman" w:hAnsi="Times New Roman"/>
          <w:color w:val="222222"/>
          <w:sz w:val="24"/>
          <w:szCs w:val="24"/>
          <w:vertAlign w:val="superscript"/>
        </w:rPr>
        <w:t>th</w:t>
      </w:r>
      <w:r w:rsidRPr="00E309F4">
        <w:rPr>
          <w:rFonts w:ascii="Times New Roman" w:hAnsi="Times New Roman"/>
          <w:color w:val="222222"/>
          <w:sz w:val="24"/>
          <w:szCs w:val="24"/>
        </w:rPr>
        <w:t xml:space="preserve"> May, 2021)</w:t>
      </w:r>
    </w:p>
    <w:p w14:paraId="186A0AB4" w14:textId="77777777" w:rsidR="0027769F" w:rsidRPr="00E309F4" w:rsidRDefault="0027769F" w:rsidP="0027769F">
      <w:pPr>
        <w:spacing w:line="256" w:lineRule="auto"/>
        <w:rPr>
          <w:rFonts w:ascii="Times New Roman" w:hAnsi="Times New Roman"/>
          <w:color w:val="222222"/>
          <w:sz w:val="24"/>
          <w:szCs w:val="24"/>
        </w:rPr>
      </w:pPr>
    </w:p>
    <w:p w14:paraId="51F72F5F" w14:textId="77777777" w:rsidR="0027769F" w:rsidRDefault="0027769F" w:rsidP="0027769F">
      <w:pPr>
        <w:spacing w:line="256" w:lineRule="auto"/>
        <w:rPr>
          <w:rFonts w:ascii="Times New Roman" w:hAnsi="Times New Roman"/>
          <w:color w:val="222222"/>
          <w:sz w:val="24"/>
          <w:szCs w:val="24"/>
        </w:rPr>
      </w:pPr>
      <w:r w:rsidRPr="00E309F4">
        <w:rPr>
          <w:rFonts w:ascii="Times New Roman" w:hAnsi="Times New Roman"/>
          <w:color w:val="222222"/>
          <w:sz w:val="24"/>
          <w:szCs w:val="24"/>
        </w:rPr>
        <w:t>College of Policing, (2020)</w:t>
      </w:r>
    </w:p>
    <w:p w14:paraId="365786CB" w14:textId="0F15CA1B" w:rsidR="0027769F" w:rsidRDefault="0027769F" w:rsidP="0027769F">
      <w:pPr>
        <w:spacing w:line="256" w:lineRule="auto"/>
        <w:rPr>
          <w:rFonts w:ascii="Times New Roman" w:hAnsi="Times New Roman"/>
          <w:color w:val="222222"/>
          <w:sz w:val="24"/>
          <w:szCs w:val="24"/>
        </w:rPr>
      </w:pPr>
      <w:r w:rsidRPr="00E309F4">
        <w:rPr>
          <w:rFonts w:ascii="Times New Roman" w:hAnsi="Times New Roman"/>
          <w:color w:val="222222"/>
          <w:sz w:val="24"/>
          <w:szCs w:val="24"/>
        </w:rPr>
        <w:t xml:space="preserve">Available at: </w:t>
      </w:r>
      <w:hyperlink r:id="rId36" w:history="1">
        <w:r w:rsidRPr="00E309F4">
          <w:rPr>
            <w:rFonts w:ascii="Times New Roman" w:hAnsi="Times New Roman"/>
            <w:color w:val="0563C1" w:themeColor="hyperlink"/>
            <w:sz w:val="24"/>
            <w:szCs w:val="24"/>
            <w:u w:val="single"/>
          </w:rPr>
          <w:t>https://www.app.college.police.uk/app-content/investigations/introduction</w:t>
        </w:r>
      </w:hyperlink>
      <w:r w:rsidRPr="00E309F4">
        <w:rPr>
          <w:rFonts w:ascii="Times New Roman" w:hAnsi="Times New Roman"/>
          <w:color w:val="222222"/>
          <w:sz w:val="24"/>
          <w:szCs w:val="24"/>
        </w:rPr>
        <w:t xml:space="preserve"> (Accessed 17th May, 2021)</w:t>
      </w:r>
    </w:p>
    <w:p w14:paraId="121E7256" w14:textId="77777777" w:rsidR="0027769F" w:rsidRPr="00E309F4" w:rsidRDefault="0027769F" w:rsidP="0027769F">
      <w:pPr>
        <w:spacing w:line="256" w:lineRule="auto"/>
        <w:rPr>
          <w:rFonts w:ascii="Times New Roman" w:hAnsi="Times New Roman"/>
          <w:color w:val="222222"/>
          <w:sz w:val="24"/>
          <w:szCs w:val="24"/>
        </w:rPr>
      </w:pPr>
    </w:p>
    <w:p w14:paraId="3D3CFFA6" w14:textId="77777777" w:rsidR="0027769F" w:rsidRDefault="0027769F" w:rsidP="0027769F">
      <w:pPr>
        <w:spacing w:line="256" w:lineRule="auto"/>
        <w:rPr>
          <w:rFonts w:ascii="Times New Roman" w:hAnsi="Times New Roman"/>
          <w:color w:val="222222"/>
          <w:sz w:val="24"/>
          <w:szCs w:val="24"/>
        </w:rPr>
      </w:pPr>
      <w:r w:rsidRPr="00E309F4">
        <w:rPr>
          <w:rFonts w:ascii="Times New Roman" w:hAnsi="Times New Roman"/>
          <w:color w:val="222222"/>
          <w:sz w:val="24"/>
          <w:szCs w:val="24"/>
        </w:rPr>
        <w:t>College of Policing, (2020)</w:t>
      </w:r>
    </w:p>
    <w:p w14:paraId="56DAF1B6" w14:textId="7954974B" w:rsidR="0027769F" w:rsidRDefault="0027769F" w:rsidP="0027769F">
      <w:pPr>
        <w:spacing w:line="256" w:lineRule="auto"/>
        <w:rPr>
          <w:rFonts w:ascii="Times New Roman" w:hAnsi="Times New Roman"/>
          <w:sz w:val="24"/>
          <w:szCs w:val="24"/>
        </w:rPr>
      </w:pPr>
      <w:r w:rsidRPr="00E309F4">
        <w:rPr>
          <w:rFonts w:ascii="Times New Roman" w:hAnsi="Times New Roman"/>
          <w:sz w:val="24"/>
          <w:szCs w:val="24"/>
        </w:rPr>
        <w:t xml:space="preserve">Available at: </w:t>
      </w:r>
      <w:hyperlink r:id="rId37" w:history="1">
        <w:r w:rsidRPr="00E309F4">
          <w:rPr>
            <w:rFonts w:ascii="Times New Roman" w:hAnsi="Times New Roman"/>
            <w:color w:val="0563C1" w:themeColor="hyperlink"/>
            <w:sz w:val="24"/>
            <w:szCs w:val="24"/>
            <w:u w:val="single"/>
          </w:rPr>
          <w:t>https://www.college.police.uk/What-we-do/Learning/Professional-Training/Professionalising-investigation-programme/Pages/professionalising-investigation-programme.aspx</w:t>
        </w:r>
      </w:hyperlink>
      <w:r w:rsidRPr="00E309F4">
        <w:rPr>
          <w:rFonts w:ascii="Times New Roman" w:hAnsi="Times New Roman"/>
          <w:sz w:val="24"/>
          <w:szCs w:val="24"/>
        </w:rPr>
        <w:t xml:space="preserve"> (Accessed 17th May, 2021)</w:t>
      </w:r>
    </w:p>
    <w:p w14:paraId="45EFFFF7" w14:textId="77777777" w:rsidR="0027769F" w:rsidRPr="00E309F4" w:rsidRDefault="0027769F" w:rsidP="0027769F">
      <w:pPr>
        <w:spacing w:line="256" w:lineRule="auto"/>
        <w:rPr>
          <w:rFonts w:ascii="Times New Roman" w:hAnsi="Times New Roman"/>
          <w:color w:val="222222"/>
          <w:sz w:val="24"/>
          <w:szCs w:val="24"/>
        </w:rPr>
      </w:pPr>
    </w:p>
    <w:p w14:paraId="238FAF37" w14:textId="77777777" w:rsidR="0027769F" w:rsidRDefault="0027769F" w:rsidP="0027769F">
      <w:pPr>
        <w:rPr>
          <w:rFonts w:ascii="Times New Roman" w:hAnsi="Times New Roman"/>
          <w:sz w:val="24"/>
          <w:szCs w:val="24"/>
        </w:rPr>
      </w:pPr>
      <w:r w:rsidRPr="00327595">
        <w:rPr>
          <w:rFonts w:ascii="Times New Roman" w:hAnsi="Times New Roman"/>
          <w:sz w:val="24"/>
          <w:szCs w:val="24"/>
        </w:rPr>
        <w:t>College of Policing, (2021)</w:t>
      </w:r>
    </w:p>
    <w:p w14:paraId="2877B666" w14:textId="08D370DB" w:rsidR="0027769F" w:rsidRDefault="0027769F" w:rsidP="0027769F">
      <w:pPr>
        <w:rPr>
          <w:rFonts w:ascii="Times New Roman" w:hAnsi="Times New Roman"/>
          <w:sz w:val="24"/>
          <w:szCs w:val="24"/>
        </w:rPr>
      </w:pPr>
      <w:r w:rsidRPr="00327595">
        <w:rPr>
          <w:rFonts w:ascii="Times New Roman" w:hAnsi="Times New Roman"/>
          <w:sz w:val="24"/>
          <w:szCs w:val="24"/>
        </w:rPr>
        <w:t xml:space="preserve">Available at: </w:t>
      </w:r>
      <w:hyperlink r:id="rId38" w:history="1">
        <w:r w:rsidRPr="00327595">
          <w:rPr>
            <w:rFonts w:ascii="Times New Roman" w:hAnsi="Times New Roman"/>
            <w:color w:val="0563C1" w:themeColor="hyperlink"/>
            <w:sz w:val="24"/>
            <w:szCs w:val="24"/>
            <w:u w:val="single"/>
          </w:rPr>
          <w:t>https://whatworks.college.police.uk/About/Pages/What-is-EBP</w:t>
        </w:r>
      </w:hyperlink>
      <w:r w:rsidRPr="00327595">
        <w:rPr>
          <w:rFonts w:ascii="Times New Roman" w:hAnsi="Times New Roman"/>
          <w:sz w:val="24"/>
          <w:szCs w:val="24"/>
        </w:rPr>
        <w:t xml:space="preserve"> (Accessed 5th may, 2021)</w:t>
      </w:r>
    </w:p>
    <w:p w14:paraId="329D49B7" w14:textId="77777777" w:rsidR="0027769F" w:rsidRPr="00327595" w:rsidRDefault="0027769F" w:rsidP="0027769F">
      <w:pPr>
        <w:rPr>
          <w:rFonts w:ascii="Times New Roman" w:hAnsi="Times New Roman"/>
          <w:sz w:val="24"/>
          <w:szCs w:val="24"/>
        </w:rPr>
      </w:pPr>
    </w:p>
    <w:p w14:paraId="139D3462" w14:textId="0A204F1B" w:rsidR="0027769F" w:rsidRDefault="0027769F" w:rsidP="0027769F">
      <w:pPr>
        <w:rPr>
          <w:rFonts w:ascii="Times New Roman" w:hAnsi="Times New Roman"/>
          <w:sz w:val="24"/>
          <w:szCs w:val="24"/>
        </w:rPr>
      </w:pPr>
      <w:r w:rsidRPr="00327595">
        <w:rPr>
          <w:rFonts w:ascii="Times New Roman" w:hAnsi="Times New Roman"/>
          <w:sz w:val="24"/>
          <w:szCs w:val="24"/>
        </w:rPr>
        <w:t>Colquitt, J.A., 2001. On the dimensionality of organizational justice: a construct validation of a measure. Journal of applied psychology, 86(3), p.386.</w:t>
      </w:r>
    </w:p>
    <w:p w14:paraId="1487768F" w14:textId="77777777" w:rsidR="0027769F" w:rsidRPr="00327595" w:rsidRDefault="0027769F" w:rsidP="0027769F">
      <w:pPr>
        <w:rPr>
          <w:rFonts w:ascii="Times New Roman" w:hAnsi="Times New Roman"/>
          <w:sz w:val="24"/>
          <w:szCs w:val="24"/>
        </w:rPr>
      </w:pPr>
    </w:p>
    <w:p w14:paraId="730BF48C" w14:textId="77777777" w:rsidR="0027769F" w:rsidRDefault="0027769F" w:rsidP="0027769F">
      <w:pPr>
        <w:rPr>
          <w:rFonts w:ascii="Times New Roman" w:hAnsi="Times New Roman"/>
          <w:color w:val="222222"/>
          <w:sz w:val="24"/>
          <w:szCs w:val="24"/>
        </w:rPr>
      </w:pPr>
      <w:r>
        <w:rPr>
          <w:rFonts w:ascii="Times New Roman" w:hAnsi="Times New Roman"/>
          <w:color w:val="222222"/>
          <w:sz w:val="24"/>
          <w:szCs w:val="24"/>
        </w:rPr>
        <w:t>CPS, (2017)</w:t>
      </w:r>
    </w:p>
    <w:p w14:paraId="10EF5877" w14:textId="2F0F2505" w:rsidR="0027769F" w:rsidRDefault="0027769F" w:rsidP="0027769F">
      <w:pPr>
        <w:rPr>
          <w:rFonts w:ascii="Times New Roman" w:hAnsi="Times New Roman"/>
          <w:color w:val="222222"/>
          <w:sz w:val="24"/>
          <w:szCs w:val="24"/>
        </w:rPr>
      </w:pPr>
      <w:r w:rsidRPr="001576D1">
        <w:rPr>
          <w:rFonts w:ascii="Times New Roman" w:hAnsi="Times New Roman"/>
          <w:color w:val="222222"/>
          <w:sz w:val="24"/>
          <w:szCs w:val="24"/>
        </w:rPr>
        <w:t xml:space="preserve">Available at: </w:t>
      </w:r>
      <w:hyperlink r:id="rId39" w:history="1">
        <w:r w:rsidRPr="001576D1">
          <w:rPr>
            <w:rStyle w:val="Hyperlink"/>
            <w:rFonts w:ascii="Times New Roman" w:hAnsi="Times New Roman"/>
            <w:sz w:val="24"/>
            <w:szCs w:val="24"/>
          </w:rPr>
          <w:t>https://www.cps.gov.uk/crime-info/hate-crime</w:t>
        </w:r>
      </w:hyperlink>
      <w:r w:rsidRPr="001576D1">
        <w:rPr>
          <w:rFonts w:ascii="Times New Roman" w:hAnsi="Times New Roman"/>
          <w:color w:val="222222"/>
          <w:sz w:val="24"/>
          <w:szCs w:val="24"/>
        </w:rPr>
        <w:t xml:space="preserve"> (Accessed 22nd May 2021)</w:t>
      </w:r>
    </w:p>
    <w:p w14:paraId="25A75C17" w14:textId="77777777" w:rsidR="0027769F" w:rsidRPr="001576D1" w:rsidRDefault="0027769F" w:rsidP="0027769F">
      <w:pPr>
        <w:rPr>
          <w:rFonts w:ascii="Times New Roman" w:hAnsi="Times New Roman"/>
          <w:color w:val="222222"/>
          <w:sz w:val="24"/>
          <w:szCs w:val="24"/>
        </w:rPr>
      </w:pPr>
    </w:p>
    <w:p w14:paraId="49217DEF" w14:textId="5B110662" w:rsidR="0027769F" w:rsidRDefault="0027769F" w:rsidP="0027769F">
      <w:pPr>
        <w:rPr>
          <w:rFonts w:ascii="Times New Roman" w:hAnsi="Times New Roman"/>
          <w:sz w:val="24"/>
          <w:szCs w:val="24"/>
        </w:rPr>
      </w:pPr>
      <w:r w:rsidRPr="00E309F4">
        <w:rPr>
          <w:rFonts w:ascii="Times New Roman" w:hAnsi="Times New Roman"/>
          <w:sz w:val="24"/>
          <w:szCs w:val="24"/>
        </w:rPr>
        <w:t>Crispino et al, (2011)</w:t>
      </w:r>
      <w:r>
        <w:rPr>
          <w:rFonts w:ascii="Times New Roman" w:hAnsi="Times New Roman"/>
          <w:sz w:val="24"/>
          <w:szCs w:val="24"/>
        </w:rPr>
        <w:t>.</w:t>
      </w:r>
      <w:r w:rsidRPr="00E309F4">
        <w:rPr>
          <w:rFonts w:ascii="Times New Roman" w:hAnsi="Times New Roman"/>
          <w:sz w:val="24"/>
          <w:szCs w:val="24"/>
        </w:rPr>
        <w:t xml:space="preserve">Crispino, F., Ribaux, O., Houck, M. and Margot, P., 2011. Forensic science–A true science?. </w:t>
      </w:r>
      <w:r w:rsidRPr="00E309F4">
        <w:rPr>
          <w:rFonts w:ascii="Times New Roman" w:hAnsi="Times New Roman"/>
          <w:i/>
          <w:iCs/>
          <w:sz w:val="24"/>
          <w:szCs w:val="24"/>
        </w:rPr>
        <w:t>Australian Journal of Forensic Sciences</w:t>
      </w:r>
      <w:r w:rsidRPr="00E309F4">
        <w:rPr>
          <w:rFonts w:ascii="Times New Roman" w:hAnsi="Times New Roman"/>
          <w:sz w:val="24"/>
          <w:szCs w:val="24"/>
        </w:rPr>
        <w:t xml:space="preserve">, </w:t>
      </w:r>
      <w:r w:rsidRPr="00E309F4">
        <w:rPr>
          <w:rFonts w:ascii="Times New Roman" w:hAnsi="Times New Roman"/>
          <w:i/>
          <w:iCs/>
          <w:sz w:val="24"/>
          <w:szCs w:val="24"/>
        </w:rPr>
        <w:t>43</w:t>
      </w:r>
      <w:r w:rsidRPr="00E309F4">
        <w:rPr>
          <w:rFonts w:ascii="Times New Roman" w:hAnsi="Times New Roman"/>
          <w:sz w:val="24"/>
          <w:szCs w:val="24"/>
        </w:rPr>
        <w:t>(2-3), pp.157-176.</w:t>
      </w:r>
    </w:p>
    <w:p w14:paraId="372ED351" w14:textId="77777777" w:rsidR="0027769F" w:rsidRPr="00E309F4" w:rsidRDefault="0027769F" w:rsidP="0027769F">
      <w:pPr>
        <w:rPr>
          <w:rFonts w:ascii="Times New Roman" w:hAnsi="Times New Roman"/>
          <w:sz w:val="24"/>
          <w:szCs w:val="24"/>
        </w:rPr>
      </w:pPr>
    </w:p>
    <w:p w14:paraId="24E91636" w14:textId="77777777" w:rsidR="0027769F" w:rsidRPr="001576D1" w:rsidRDefault="0027769F" w:rsidP="0027769F">
      <w:pPr>
        <w:spacing w:before="100" w:after="100"/>
        <w:rPr>
          <w:rFonts w:ascii="Times New Roman" w:hAnsi="Times New Roman"/>
          <w:sz w:val="24"/>
          <w:szCs w:val="24"/>
        </w:rPr>
      </w:pPr>
      <w:r w:rsidRPr="001576D1">
        <w:rPr>
          <w:rFonts w:ascii="Times New Roman" w:hAnsi="Times New Roman"/>
          <w:sz w:val="24"/>
          <w:szCs w:val="24"/>
        </w:rPr>
        <w:t xml:space="preserve">Farrell, G. and Sousa, W., 2001. Repeat victimization and hot spots: The overlap and its implications for crime control and problem-oriented policing. </w:t>
      </w:r>
      <w:r w:rsidRPr="001576D1">
        <w:rPr>
          <w:rFonts w:ascii="Times New Roman" w:hAnsi="Times New Roman"/>
          <w:i/>
          <w:iCs/>
          <w:sz w:val="24"/>
          <w:szCs w:val="24"/>
        </w:rPr>
        <w:t>Crime Prevention Studies</w:t>
      </w:r>
      <w:r w:rsidRPr="001576D1">
        <w:rPr>
          <w:rFonts w:ascii="Times New Roman" w:hAnsi="Times New Roman"/>
          <w:sz w:val="24"/>
          <w:szCs w:val="24"/>
        </w:rPr>
        <w:t xml:space="preserve">, </w:t>
      </w:r>
      <w:r w:rsidRPr="001576D1">
        <w:rPr>
          <w:rFonts w:ascii="Times New Roman" w:hAnsi="Times New Roman"/>
          <w:i/>
          <w:iCs/>
          <w:sz w:val="24"/>
          <w:szCs w:val="24"/>
        </w:rPr>
        <w:t>12</w:t>
      </w:r>
      <w:r w:rsidRPr="001576D1">
        <w:rPr>
          <w:rFonts w:ascii="Times New Roman" w:hAnsi="Times New Roman"/>
          <w:sz w:val="24"/>
          <w:szCs w:val="24"/>
        </w:rPr>
        <w:t>, pp.221-240.</w:t>
      </w:r>
    </w:p>
    <w:p w14:paraId="1D05EE09" w14:textId="77777777" w:rsidR="0027769F" w:rsidRPr="001576D1" w:rsidRDefault="0027769F" w:rsidP="0027769F">
      <w:pPr>
        <w:spacing w:before="100" w:after="100"/>
        <w:rPr>
          <w:rFonts w:ascii="Times New Roman" w:hAnsi="Times New Roman"/>
          <w:sz w:val="24"/>
          <w:szCs w:val="24"/>
        </w:rPr>
      </w:pPr>
      <w:r w:rsidRPr="001576D1">
        <w:rPr>
          <w:rFonts w:ascii="Times New Roman" w:hAnsi="Times New Roman"/>
          <w:sz w:val="24"/>
          <w:szCs w:val="24"/>
        </w:rPr>
        <w:lastRenderedPageBreak/>
        <w:t xml:space="preserve">Farrell, G., Phillips, C. and Pease, K., 1995. Like taking candy-why does repeat victimization occur. </w:t>
      </w:r>
      <w:r w:rsidRPr="001576D1">
        <w:rPr>
          <w:rFonts w:ascii="Times New Roman" w:hAnsi="Times New Roman"/>
          <w:i/>
          <w:iCs/>
          <w:sz w:val="24"/>
          <w:szCs w:val="24"/>
        </w:rPr>
        <w:t>Brit. J. Criminology</w:t>
      </w:r>
      <w:r w:rsidRPr="001576D1">
        <w:rPr>
          <w:rFonts w:ascii="Times New Roman" w:hAnsi="Times New Roman"/>
          <w:sz w:val="24"/>
          <w:szCs w:val="24"/>
        </w:rPr>
        <w:t xml:space="preserve">, </w:t>
      </w:r>
      <w:r w:rsidRPr="001576D1">
        <w:rPr>
          <w:rFonts w:ascii="Times New Roman" w:hAnsi="Times New Roman"/>
          <w:i/>
          <w:iCs/>
          <w:sz w:val="24"/>
          <w:szCs w:val="24"/>
        </w:rPr>
        <w:t>35</w:t>
      </w:r>
      <w:r w:rsidRPr="001576D1">
        <w:rPr>
          <w:rFonts w:ascii="Times New Roman" w:hAnsi="Times New Roman"/>
          <w:sz w:val="24"/>
          <w:szCs w:val="24"/>
        </w:rPr>
        <w:t>, p.384.</w:t>
      </w:r>
    </w:p>
    <w:p w14:paraId="07898FA3" w14:textId="77777777" w:rsidR="0027769F" w:rsidRPr="001576D1" w:rsidRDefault="0027769F" w:rsidP="0027769F">
      <w:pPr>
        <w:spacing w:before="100" w:after="100"/>
        <w:rPr>
          <w:rFonts w:ascii="Times New Roman" w:hAnsi="Times New Roman"/>
          <w:sz w:val="24"/>
          <w:szCs w:val="24"/>
        </w:rPr>
      </w:pPr>
      <w:r w:rsidRPr="001576D1">
        <w:rPr>
          <w:rFonts w:ascii="Times New Roman" w:hAnsi="Times New Roman"/>
          <w:sz w:val="24"/>
          <w:szCs w:val="24"/>
        </w:rPr>
        <w:t xml:space="preserve">Farrington, D.P. and West, D.J., 1993. Criminal, penal and life histories of chronic offenders: Risk and protective factors and early identification. </w:t>
      </w:r>
      <w:r w:rsidRPr="001576D1">
        <w:rPr>
          <w:rFonts w:ascii="Times New Roman" w:hAnsi="Times New Roman"/>
          <w:i/>
          <w:iCs/>
          <w:sz w:val="24"/>
          <w:szCs w:val="24"/>
        </w:rPr>
        <w:t>Criminal behaviour and mental health</w:t>
      </w:r>
      <w:r w:rsidRPr="001576D1">
        <w:rPr>
          <w:rFonts w:ascii="Times New Roman" w:hAnsi="Times New Roman"/>
          <w:sz w:val="24"/>
          <w:szCs w:val="24"/>
        </w:rPr>
        <w:t xml:space="preserve">, </w:t>
      </w:r>
      <w:r w:rsidRPr="001576D1">
        <w:rPr>
          <w:rFonts w:ascii="Times New Roman" w:hAnsi="Times New Roman"/>
          <w:i/>
          <w:iCs/>
          <w:sz w:val="24"/>
          <w:szCs w:val="24"/>
        </w:rPr>
        <w:t>3</w:t>
      </w:r>
      <w:r w:rsidRPr="001576D1">
        <w:rPr>
          <w:rFonts w:ascii="Times New Roman" w:hAnsi="Times New Roman"/>
          <w:sz w:val="24"/>
          <w:szCs w:val="24"/>
        </w:rPr>
        <w:t>(4), pp.492-523.</w:t>
      </w:r>
    </w:p>
    <w:p w14:paraId="435814D1" w14:textId="089C96EA" w:rsidR="0027769F" w:rsidRDefault="0027769F" w:rsidP="0027769F">
      <w:pPr>
        <w:spacing w:before="100" w:after="100"/>
        <w:rPr>
          <w:rFonts w:ascii="Times New Roman" w:hAnsi="Times New Roman"/>
          <w:sz w:val="24"/>
          <w:szCs w:val="24"/>
        </w:rPr>
      </w:pPr>
      <w:r w:rsidRPr="00E309F4">
        <w:rPr>
          <w:rFonts w:ascii="Times New Roman" w:hAnsi="Times New Roman"/>
          <w:sz w:val="24"/>
          <w:szCs w:val="24"/>
        </w:rPr>
        <w:t xml:space="preserve">Fiarman, S.E., 2016. Unconscious bias: When good intentions aren’t enough. </w:t>
      </w:r>
      <w:r w:rsidRPr="00E309F4">
        <w:rPr>
          <w:rFonts w:ascii="Times New Roman" w:hAnsi="Times New Roman"/>
          <w:i/>
          <w:iCs/>
          <w:sz w:val="24"/>
          <w:szCs w:val="24"/>
        </w:rPr>
        <w:t>Educational Leadership</w:t>
      </w:r>
      <w:r w:rsidRPr="00E309F4">
        <w:rPr>
          <w:rFonts w:ascii="Times New Roman" w:hAnsi="Times New Roman"/>
          <w:sz w:val="24"/>
          <w:szCs w:val="24"/>
        </w:rPr>
        <w:t xml:space="preserve">, </w:t>
      </w:r>
      <w:r w:rsidRPr="00E309F4">
        <w:rPr>
          <w:rFonts w:ascii="Times New Roman" w:hAnsi="Times New Roman"/>
          <w:i/>
          <w:iCs/>
          <w:sz w:val="24"/>
          <w:szCs w:val="24"/>
        </w:rPr>
        <w:t>74</w:t>
      </w:r>
      <w:r w:rsidRPr="00E309F4">
        <w:rPr>
          <w:rFonts w:ascii="Times New Roman" w:hAnsi="Times New Roman"/>
          <w:sz w:val="24"/>
          <w:szCs w:val="24"/>
        </w:rPr>
        <w:t>(3), pp.10-15.</w:t>
      </w:r>
    </w:p>
    <w:p w14:paraId="25C083E9" w14:textId="77777777" w:rsidR="0027769F" w:rsidRDefault="0027769F" w:rsidP="0027769F">
      <w:pPr>
        <w:rPr>
          <w:rFonts w:ascii="Times New Roman" w:hAnsi="Times New Roman"/>
          <w:sz w:val="24"/>
          <w:szCs w:val="24"/>
        </w:rPr>
      </w:pPr>
    </w:p>
    <w:p w14:paraId="02234193" w14:textId="61702176" w:rsidR="0027769F" w:rsidRDefault="0027769F" w:rsidP="0027769F">
      <w:pPr>
        <w:rPr>
          <w:rFonts w:ascii="Times New Roman" w:hAnsi="Times New Roman"/>
          <w:color w:val="222222"/>
          <w:sz w:val="24"/>
          <w:szCs w:val="24"/>
        </w:rPr>
      </w:pPr>
      <w:r w:rsidRPr="001576D1">
        <w:rPr>
          <w:rFonts w:ascii="Times New Roman" w:hAnsi="Times New Roman"/>
          <w:color w:val="222222"/>
          <w:sz w:val="24"/>
          <w:szCs w:val="24"/>
        </w:rPr>
        <w:t>Gov.uk, (2</w:t>
      </w:r>
      <w:r>
        <w:rPr>
          <w:rFonts w:ascii="Times New Roman" w:hAnsi="Times New Roman"/>
          <w:color w:val="222222"/>
          <w:sz w:val="24"/>
          <w:szCs w:val="24"/>
        </w:rPr>
        <w:t>020)</w:t>
      </w:r>
    </w:p>
    <w:p w14:paraId="25235D09" w14:textId="7250002A" w:rsidR="0027769F" w:rsidRDefault="0027769F" w:rsidP="0027769F">
      <w:pPr>
        <w:rPr>
          <w:rFonts w:ascii="Times New Roman" w:hAnsi="Times New Roman"/>
          <w:color w:val="222222"/>
          <w:sz w:val="24"/>
          <w:szCs w:val="24"/>
        </w:rPr>
      </w:pPr>
      <w:r w:rsidRPr="001576D1">
        <w:rPr>
          <w:rFonts w:ascii="Times New Roman" w:hAnsi="Times New Roman"/>
          <w:color w:val="222222"/>
          <w:sz w:val="24"/>
          <w:szCs w:val="24"/>
        </w:rPr>
        <w:t xml:space="preserve">Available at: </w:t>
      </w:r>
      <w:hyperlink r:id="rId40" w:history="1">
        <w:r w:rsidRPr="001576D1">
          <w:rPr>
            <w:rStyle w:val="Hyperlink"/>
            <w:rFonts w:ascii="Times New Roman" w:hAnsi="Times New Roman"/>
            <w:sz w:val="24"/>
            <w:szCs w:val="24"/>
          </w:rPr>
          <w:t>https://www.gov.uk/government/statistics/hate-crime-england-and-wales-2019-to-2020/hate-crime-england-and-wales-2019-to-2020</w:t>
        </w:r>
      </w:hyperlink>
      <w:r w:rsidRPr="001576D1">
        <w:rPr>
          <w:rFonts w:ascii="Times New Roman" w:hAnsi="Times New Roman"/>
          <w:color w:val="222222"/>
          <w:sz w:val="24"/>
          <w:szCs w:val="24"/>
        </w:rPr>
        <w:t xml:space="preserve"> (Accessed 22nd May, 2021)</w:t>
      </w:r>
    </w:p>
    <w:p w14:paraId="06CB401B" w14:textId="77777777" w:rsidR="0027769F" w:rsidRPr="001576D1" w:rsidRDefault="0027769F" w:rsidP="0027769F">
      <w:pPr>
        <w:rPr>
          <w:rFonts w:ascii="Times New Roman" w:hAnsi="Times New Roman"/>
          <w:color w:val="222222"/>
          <w:sz w:val="24"/>
          <w:szCs w:val="24"/>
        </w:rPr>
      </w:pPr>
    </w:p>
    <w:p w14:paraId="10BCA786" w14:textId="77777777" w:rsidR="0027769F" w:rsidRDefault="0027769F" w:rsidP="0027769F">
      <w:pPr>
        <w:rPr>
          <w:rFonts w:ascii="Times New Roman" w:hAnsi="Times New Roman"/>
          <w:sz w:val="24"/>
          <w:szCs w:val="24"/>
        </w:rPr>
      </w:pPr>
      <w:r w:rsidRPr="00327595">
        <w:rPr>
          <w:rFonts w:ascii="Times New Roman" w:hAnsi="Times New Roman"/>
          <w:sz w:val="24"/>
          <w:szCs w:val="24"/>
        </w:rPr>
        <w:t xml:space="preserve">Greenberg, J. (1990) </w:t>
      </w:r>
    </w:p>
    <w:p w14:paraId="54C444FC" w14:textId="77777777" w:rsidR="0027769F" w:rsidRDefault="0027769F" w:rsidP="0027769F">
      <w:pPr>
        <w:rPr>
          <w:rFonts w:ascii="Times New Roman" w:hAnsi="Times New Roman"/>
          <w:sz w:val="24"/>
          <w:szCs w:val="24"/>
        </w:rPr>
      </w:pPr>
      <w:r w:rsidRPr="00327595">
        <w:rPr>
          <w:rFonts w:ascii="Times New Roman" w:hAnsi="Times New Roman"/>
          <w:sz w:val="24"/>
          <w:szCs w:val="24"/>
        </w:rPr>
        <w:t xml:space="preserve">Organisational Justice: Yesterday. Today, and Tomorrow, Journal of Management </w:t>
      </w:r>
    </w:p>
    <w:p w14:paraId="58B4E435" w14:textId="1B1D7954" w:rsidR="0027769F" w:rsidRDefault="0027769F" w:rsidP="0027769F">
      <w:pPr>
        <w:rPr>
          <w:rFonts w:ascii="Times New Roman" w:hAnsi="Times New Roman"/>
          <w:sz w:val="24"/>
          <w:szCs w:val="24"/>
        </w:rPr>
      </w:pPr>
      <w:r w:rsidRPr="00327595">
        <w:rPr>
          <w:rFonts w:ascii="Times New Roman" w:hAnsi="Times New Roman"/>
          <w:sz w:val="24"/>
          <w:szCs w:val="24"/>
        </w:rPr>
        <w:t xml:space="preserve">Available at: </w:t>
      </w:r>
      <w:hyperlink r:id="rId41" w:history="1">
        <w:r w:rsidRPr="00327595">
          <w:rPr>
            <w:rFonts w:ascii="Times New Roman" w:hAnsi="Times New Roman"/>
            <w:color w:val="0563C1" w:themeColor="hyperlink"/>
            <w:sz w:val="24"/>
            <w:szCs w:val="24"/>
            <w:u w:val="single"/>
          </w:rPr>
          <w:t>https://www.researchgate.net/profile/Kasim-Randeree/publication/307754375/figure/fig1/AS:408127892672512@1474316680417/Organisational-Justice-Greenberg-1990.png</w:t>
        </w:r>
      </w:hyperlink>
      <w:r w:rsidRPr="00327595">
        <w:rPr>
          <w:rFonts w:ascii="Times New Roman" w:hAnsi="Times New Roman"/>
          <w:sz w:val="24"/>
          <w:szCs w:val="24"/>
        </w:rPr>
        <w:t xml:space="preserve"> (Accessed on 10th May 2021)</w:t>
      </w:r>
    </w:p>
    <w:p w14:paraId="7DEAAE89" w14:textId="77777777" w:rsidR="0027769F" w:rsidRPr="00327595" w:rsidRDefault="0027769F" w:rsidP="0027769F">
      <w:pPr>
        <w:rPr>
          <w:rFonts w:ascii="Times New Roman" w:hAnsi="Times New Roman"/>
          <w:sz w:val="24"/>
          <w:szCs w:val="24"/>
        </w:rPr>
      </w:pPr>
    </w:p>
    <w:p w14:paraId="2EA3991A" w14:textId="2CC77726" w:rsidR="0027769F" w:rsidRDefault="0027769F" w:rsidP="0027769F">
      <w:pPr>
        <w:rPr>
          <w:rFonts w:ascii="Times New Roman" w:hAnsi="Times New Roman"/>
          <w:color w:val="222222"/>
          <w:sz w:val="24"/>
          <w:szCs w:val="24"/>
        </w:rPr>
      </w:pPr>
      <w:r w:rsidRPr="001576D1">
        <w:rPr>
          <w:rFonts w:ascii="Times New Roman" w:hAnsi="Times New Roman"/>
          <w:color w:val="222222"/>
          <w:sz w:val="24"/>
          <w:szCs w:val="24"/>
        </w:rPr>
        <w:t>Hall, 2005,</w:t>
      </w:r>
      <w:r>
        <w:rPr>
          <w:rFonts w:ascii="Times New Roman" w:hAnsi="Times New Roman"/>
          <w:color w:val="222222"/>
          <w:sz w:val="24"/>
          <w:szCs w:val="24"/>
        </w:rPr>
        <w:t xml:space="preserve"> </w:t>
      </w:r>
      <w:r w:rsidRPr="001576D1">
        <w:rPr>
          <w:rFonts w:ascii="Times New Roman" w:hAnsi="Times New Roman"/>
          <w:color w:val="222222"/>
          <w:sz w:val="24"/>
          <w:szCs w:val="24"/>
        </w:rPr>
        <w:t>Hate crime, Crime and Society Series 1</w:t>
      </w:r>
      <w:r w:rsidRPr="001576D1">
        <w:rPr>
          <w:rFonts w:ascii="Times New Roman" w:hAnsi="Times New Roman"/>
          <w:color w:val="222222"/>
          <w:sz w:val="24"/>
          <w:szCs w:val="24"/>
          <w:vertAlign w:val="superscript"/>
        </w:rPr>
        <w:t>st</w:t>
      </w:r>
      <w:r w:rsidRPr="001576D1">
        <w:rPr>
          <w:rFonts w:ascii="Times New Roman" w:hAnsi="Times New Roman"/>
          <w:color w:val="222222"/>
          <w:sz w:val="24"/>
          <w:szCs w:val="24"/>
        </w:rPr>
        <w:t xml:space="preserve"> edition, Willan Publishing, Cullompton</w:t>
      </w:r>
    </w:p>
    <w:p w14:paraId="7B32B1F6" w14:textId="77777777" w:rsidR="0027769F" w:rsidRPr="001576D1" w:rsidRDefault="0027769F" w:rsidP="0027769F">
      <w:pPr>
        <w:rPr>
          <w:rFonts w:ascii="Times New Roman" w:hAnsi="Times New Roman"/>
          <w:color w:val="222222"/>
          <w:sz w:val="24"/>
          <w:szCs w:val="24"/>
        </w:rPr>
      </w:pPr>
    </w:p>
    <w:p w14:paraId="26B1878C" w14:textId="77777777" w:rsidR="0027769F" w:rsidRDefault="0027769F" w:rsidP="0027769F">
      <w:pPr>
        <w:rPr>
          <w:rFonts w:ascii="Times New Roman" w:hAnsi="Times New Roman"/>
          <w:color w:val="222222"/>
          <w:sz w:val="24"/>
          <w:szCs w:val="24"/>
        </w:rPr>
      </w:pPr>
      <w:r>
        <w:rPr>
          <w:rFonts w:ascii="Times New Roman" w:hAnsi="Times New Roman"/>
          <w:color w:val="222222"/>
          <w:sz w:val="24"/>
          <w:szCs w:val="24"/>
        </w:rPr>
        <w:t>HMIC, (2015)</w:t>
      </w:r>
    </w:p>
    <w:p w14:paraId="553537BC" w14:textId="39199D3A" w:rsidR="0027769F" w:rsidRDefault="0027769F" w:rsidP="0027769F">
      <w:pPr>
        <w:rPr>
          <w:rFonts w:ascii="Times New Roman" w:hAnsi="Times New Roman"/>
          <w:color w:val="222222"/>
          <w:sz w:val="24"/>
          <w:szCs w:val="24"/>
        </w:rPr>
      </w:pPr>
      <w:r w:rsidRPr="001576D1">
        <w:rPr>
          <w:rFonts w:ascii="Times New Roman" w:hAnsi="Times New Roman"/>
          <w:color w:val="222222"/>
          <w:sz w:val="24"/>
          <w:szCs w:val="24"/>
        </w:rPr>
        <w:t xml:space="preserve">Available at: </w:t>
      </w:r>
      <w:hyperlink r:id="rId42" w:history="1">
        <w:r w:rsidRPr="001576D1">
          <w:rPr>
            <w:rStyle w:val="Hyperlink"/>
            <w:rFonts w:ascii="Times New Roman" w:hAnsi="Times New Roman"/>
            <w:sz w:val="24"/>
            <w:szCs w:val="24"/>
          </w:rPr>
          <w:t>https://www.justiceinspectorates.gov.uk/hmicfrs/wp-content/uploads/police-effectiveness-vulnerability-2015-south-wales.pdf</w:t>
        </w:r>
      </w:hyperlink>
      <w:r w:rsidRPr="001576D1">
        <w:rPr>
          <w:rFonts w:ascii="Times New Roman" w:hAnsi="Times New Roman"/>
          <w:color w:val="222222"/>
          <w:sz w:val="24"/>
          <w:szCs w:val="24"/>
        </w:rPr>
        <w:t xml:space="preserve"> (Accessed 22nd May 2021)</w:t>
      </w:r>
    </w:p>
    <w:p w14:paraId="3C702309" w14:textId="77777777" w:rsidR="0027769F" w:rsidRPr="001576D1" w:rsidRDefault="0027769F" w:rsidP="0027769F">
      <w:pPr>
        <w:rPr>
          <w:rFonts w:ascii="Times New Roman" w:hAnsi="Times New Roman"/>
          <w:color w:val="222222"/>
          <w:sz w:val="24"/>
          <w:szCs w:val="24"/>
        </w:rPr>
      </w:pPr>
    </w:p>
    <w:p w14:paraId="1A5F3219" w14:textId="77777777" w:rsidR="0027769F" w:rsidRDefault="0027769F" w:rsidP="0027769F">
      <w:pPr>
        <w:rPr>
          <w:rFonts w:ascii="Times New Roman" w:hAnsi="Times New Roman"/>
          <w:sz w:val="24"/>
          <w:szCs w:val="24"/>
        </w:rPr>
      </w:pPr>
      <w:r w:rsidRPr="00E309F4">
        <w:rPr>
          <w:rFonts w:ascii="Times New Roman" w:hAnsi="Times New Roman"/>
          <w:sz w:val="24"/>
          <w:szCs w:val="24"/>
        </w:rPr>
        <w:t>HMICFRS, (2018)</w:t>
      </w:r>
    </w:p>
    <w:p w14:paraId="75A81776" w14:textId="36D4BCE3" w:rsidR="0027769F" w:rsidRDefault="0027769F" w:rsidP="0027769F">
      <w:pPr>
        <w:rPr>
          <w:rFonts w:ascii="Times New Roman" w:hAnsi="Times New Roman"/>
          <w:sz w:val="24"/>
          <w:szCs w:val="24"/>
        </w:rPr>
      </w:pPr>
      <w:r w:rsidRPr="00E309F4">
        <w:rPr>
          <w:rFonts w:ascii="Times New Roman" w:hAnsi="Times New Roman"/>
          <w:sz w:val="24"/>
          <w:szCs w:val="24"/>
        </w:rPr>
        <w:t xml:space="preserve">Available at: </w:t>
      </w:r>
      <w:hyperlink r:id="rId43" w:history="1">
        <w:r w:rsidRPr="00E309F4">
          <w:rPr>
            <w:rFonts w:ascii="Times New Roman" w:hAnsi="Times New Roman"/>
            <w:color w:val="0563C1" w:themeColor="hyperlink"/>
            <w:sz w:val="24"/>
            <w:szCs w:val="24"/>
            <w:u w:val="single"/>
          </w:rPr>
          <w:t>https://www.justiceinspectorates.gov.uk/hmicfrs/our-work/article/police-national-computer-inspections/</w:t>
        </w:r>
      </w:hyperlink>
      <w:r w:rsidRPr="00E309F4">
        <w:rPr>
          <w:rFonts w:ascii="Times New Roman" w:hAnsi="Times New Roman"/>
          <w:sz w:val="24"/>
          <w:szCs w:val="24"/>
        </w:rPr>
        <w:t xml:space="preserve"> (Accessed 17</w:t>
      </w:r>
      <w:r w:rsidRPr="00E309F4">
        <w:rPr>
          <w:rFonts w:ascii="Times New Roman" w:hAnsi="Times New Roman"/>
          <w:sz w:val="24"/>
          <w:szCs w:val="24"/>
          <w:vertAlign w:val="superscript"/>
        </w:rPr>
        <w:t>th</w:t>
      </w:r>
      <w:r w:rsidRPr="00E309F4">
        <w:rPr>
          <w:rFonts w:ascii="Times New Roman" w:hAnsi="Times New Roman"/>
          <w:sz w:val="24"/>
          <w:szCs w:val="24"/>
        </w:rPr>
        <w:t xml:space="preserve"> May, 2021)</w:t>
      </w:r>
    </w:p>
    <w:p w14:paraId="3ADA179F" w14:textId="77777777" w:rsidR="0027769F" w:rsidRPr="00E309F4" w:rsidRDefault="0027769F" w:rsidP="0027769F">
      <w:pPr>
        <w:rPr>
          <w:rFonts w:ascii="Times New Roman" w:hAnsi="Times New Roman"/>
          <w:sz w:val="24"/>
          <w:szCs w:val="24"/>
        </w:rPr>
      </w:pPr>
    </w:p>
    <w:p w14:paraId="4C9906D9" w14:textId="61582D2A" w:rsidR="0027769F" w:rsidRDefault="0027769F" w:rsidP="0027769F">
      <w:pPr>
        <w:spacing w:line="256" w:lineRule="auto"/>
        <w:rPr>
          <w:rFonts w:ascii="Times New Roman" w:hAnsi="Times New Roman"/>
          <w:color w:val="222222"/>
          <w:sz w:val="24"/>
          <w:szCs w:val="24"/>
        </w:rPr>
      </w:pPr>
      <w:r w:rsidRPr="00E309F4">
        <w:rPr>
          <w:rFonts w:ascii="Times New Roman" w:hAnsi="Times New Roman"/>
          <w:color w:val="222222"/>
          <w:sz w:val="24"/>
          <w:szCs w:val="24"/>
        </w:rPr>
        <w:t xml:space="preserve">Jasper, M., 2003. </w:t>
      </w:r>
      <w:r w:rsidRPr="00E309F4">
        <w:rPr>
          <w:rFonts w:ascii="Times New Roman" w:hAnsi="Times New Roman"/>
          <w:iCs/>
          <w:color w:val="222222"/>
          <w:sz w:val="24"/>
          <w:szCs w:val="24"/>
        </w:rPr>
        <w:t>Beginning reflective practice</w:t>
      </w:r>
      <w:r w:rsidRPr="00E309F4">
        <w:rPr>
          <w:rFonts w:ascii="Times New Roman" w:hAnsi="Times New Roman"/>
          <w:color w:val="222222"/>
          <w:sz w:val="24"/>
          <w:szCs w:val="24"/>
        </w:rPr>
        <w:t>. Nelson Thornes.</w:t>
      </w:r>
    </w:p>
    <w:p w14:paraId="0EC98452" w14:textId="77777777" w:rsidR="0027769F" w:rsidRPr="00E309F4" w:rsidRDefault="0027769F" w:rsidP="0027769F">
      <w:pPr>
        <w:spacing w:line="256" w:lineRule="auto"/>
        <w:rPr>
          <w:rFonts w:ascii="Times New Roman" w:hAnsi="Times New Roman"/>
          <w:color w:val="222222"/>
          <w:sz w:val="24"/>
          <w:szCs w:val="24"/>
        </w:rPr>
      </w:pPr>
    </w:p>
    <w:p w14:paraId="25A88BC6" w14:textId="0FEB7A7D" w:rsidR="0027769F" w:rsidRDefault="0027769F" w:rsidP="0027769F">
      <w:pPr>
        <w:rPr>
          <w:rFonts w:ascii="Times New Roman" w:hAnsi="Times New Roman"/>
          <w:sz w:val="24"/>
          <w:szCs w:val="24"/>
        </w:rPr>
      </w:pPr>
      <w:r w:rsidRPr="00890CC7">
        <w:rPr>
          <w:rFonts w:ascii="Times New Roman" w:hAnsi="Times New Roman"/>
          <w:sz w:val="24"/>
          <w:szCs w:val="24"/>
        </w:rPr>
        <w:t xml:space="preserve">Kamble, S., 2001 Available at: </w:t>
      </w:r>
      <w:hyperlink r:id="rId44" w:history="1">
        <w:r w:rsidRPr="00890CC7">
          <w:rPr>
            <w:rFonts w:ascii="Times New Roman" w:hAnsi="Times New Roman"/>
            <w:color w:val="0563C1" w:themeColor="hyperlink"/>
            <w:sz w:val="24"/>
            <w:szCs w:val="24"/>
            <w:u w:val="single"/>
          </w:rPr>
          <w:t>https://www.feedough.com/how-different-generations-use-social-media/</w:t>
        </w:r>
      </w:hyperlink>
      <w:r w:rsidRPr="00890CC7">
        <w:rPr>
          <w:rFonts w:ascii="Times New Roman" w:hAnsi="Times New Roman"/>
          <w:sz w:val="24"/>
          <w:szCs w:val="24"/>
        </w:rPr>
        <w:t xml:space="preserve"> (Accessed 18</w:t>
      </w:r>
      <w:r w:rsidRPr="00890CC7">
        <w:rPr>
          <w:rFonts w:ascii="Times New Roman" w:hAnsi="Times New Roman"/>
          <w:sz w:val="24"/>
          <w:szCs w:val="24"/>
          <w:vertAlign w:val="superscript"/>
        </w:rPr>
        <w:t>th</w:t>
      </w:r>
      <w:r w:rsidRPr="00890CC7">
        <w:rPr>
          <w:rFonts w:ascii="Times New Roman" w:hAnsi="Times New Roman"/>
          <w:sz w:val="24"/>
          <w:szCs w:val="24"/>
        </w:rPr>
        <w:t xml:space="preserve"> May 2021)</w:t>
      </w:r>
    </w:p>
    <w:p w14:paraId="57C6C7A1" w14:textId="77777777" w:rsidR="0027769F" w:rsidRPr="00890CC7" w:rsidRDefault="0027769F" w:rsidP="0027769F">
      <w:pPr>
        <w:rPr>
          <w:rFonts w:ascii="Times New Roman" w:hAnsi="Times New Roman"/>
          <w:sz w:val="24"/>
          <w:szCs w:val="24"/>
        </w:rPr>
      </w:pPr>
    </w:p>
    <w:p w14:paraId="3F2FA620" w14:textId="77777777" w:rsidR="0027769F" w:rsidRDefault="0027769F" w:rsidP="0027769F">
      <w:pPr>
        <w:rPr>
          <w:rFonts w:ascii="Times New Roman" w:hAnsi="Times New Roman"/>
          <w:sz w:val="24"/>
          <w:szCs w:val="24"/>
        </w:rPr>
      </w:pPr>
      <w:r w:rsidRPr="00890CC7">
        <w:rPr>
          <w:rFonts w:ascii="Times New Roman" w:hAnsi="Times New Roman"/>
          <w:sz w:val="24"/>
          <w:szCs w:val="24"/>
        </w:rPr>
        <w:t>Khan, S. (2020)</w:t>
      </w:r>
    </w:p>
    <w:p w14:paraId="4E06F5B5" w14:textId="09593AC1" w:rsidR="0027769F" w:rsidRDefault="0027769F" w:rsidP="0027769F">
      <w:pPr>
        <w:rPr>
          <w:rFonts w:ascii="Times New Roman" w:hAnsi="Times New Roman"/>
          <w:sz w:val="24"/>
          <w:szCs w:val="24"/>
        </w:rPr>
      </w:pPr>
      <w:r w:rsidRPr="00890CC7">
        <w:rPr>
          <w:rFonts w:ascii="Times New Roman" w:hAnsi="Times New Roman"/>
          <w:sz w:val="24"/>
          <w:szCs w:val="24"/>
        </w:rPr>
        <w:t xml:space="preserve">Available at: </w:t>
      </w:r>
      <w:hyperlink r:id="rId45" w:history="1">
        <w:r w:rsidRPr="00890CC7">
          <w:rPr>
            <w:rFonts w:ascii="Times New Roman" w:hAnsi="Times New Roman"/>
            <w:color w:val="0563C1" w:themeColor="hyperlink"/>
            <w:sz w:val="24"/>
            <w:szCs w:val="24"/>
            <w:u w:val="single"/>
          </w:rPr>
          <w:t>https://raydensolicitors.co.uk/blog/what-is-a-child-abduction-warning-notice-2/</w:t>
        </w:r>
      </w:hyperlink>
      <w:r w:rsidRPr="00890CC7">
        <w:rPr>
          <w:rFonts w:ascii="Times New Roman" w:hAnsi="Times New Roman"/>
          <w:sz w:val="24"/>
          <w:szCs w:val="24"/>
        </w:rPr>
        <w:t xml:space="preserve"> (Accessed 18</w:t>
      </w:r>
      <w:r w:rsidRPr="00890CC7">
        <w:rPr>
          <w:rFonts w:ascii="Times New Roman" w:hAnsi="Times New Roman"/>
          <w:sz w:val="24"/>
          <w:szCs w:val="24"/>
          <w:vertAlign w:val="superscript"/>
        </w:rPr>
        <w:t>th</w:t>
      </w:r>
      <w:r w:rsidRPr="00890CC7">
        <w:rPr>
          <w:rFonts w:ascii="Times New Roman" w:hAnsi="Times New Roman"/>
          <w:sz w:val="24"/>
          <w:szCs w:val="24"/>
        </w:rPr>
        <w:t xml:space="preserve"> May 2020)</w:t>
      </w:r>
    </w:p>
    <w:p w14:paraId="0F500A59" w14:textId="77777777" w:rsidR="0027769F" w:rsidRPr="00890CC7" w:rsidRDefault="0027769F" w:rsidP="0027769F">
      <w:pPr>
        <w:rPr>
          <w:rFonts w:ascii="Times New Roman" w:hAnsi="Times New Roman"/>
          <w:sz w:val="24"/>
          <w:szCs w:val="24"/>
        </w:rPr>
      </w:pPr>
    </w:p>
    <w:p w14:paraId="6DCB42D6" w14:textId="77777777" w:rsidR="0027769F" w:rsidRDefault="0027769F" w:rsidP="0027769F">
      <w:pPr>
        <w:rPr>
          <w:rFonts w:ascii="Times New Roman" w:hAnsi="Times New Roman"/>
          <w:sz w:val="24"/>
          <w:szCs w:val="24"/>
        </w:rPr>
      </w:pPr>
      <w:r w:rsidRPr="00327595">
        <w:rPr>
          <w:rFonts w:ascii="Times New Roman" w:hAnsi="Times New Roman"/>
          <w:sz w:val="24"/>
          <w:szCs w:val="24"/>
        </w:rPr>
        <w:t>Legislation.gov, (2003)</w:t>
      </w:r>
    </w:p>
    <w:p w14:paraId="7C0D053B" w14:textId="3A5B1D09" w:rsidR="0027769F" w:rsidRDefault="0027769F" w:rsidP="0027769F">
      <w:pPr>
        <w:rPr>
          <w:rFonts w:ascii="Times New Roman" w:hAnsi="Times New Roman"/>
          <w:sz w:val="24"/>
          <w:szCs w:val="24"/>
        </w:rPr>
      </w:pPr>
      <w:r w:rsidRPr="00327595">
        <w:rPr>
          <w:rFonts w:ascii="Times New Roman" w:hAnsi="Times New Roman"/>
          <w:sz w:val="24"/>
          <w:szCs w:val="24"/>
        </w:rPr>
        <w:t xml:space="preserve">Available at: </w:t>
      </w:r>
      <w:hyperlink r:id="rId46" w:history="1">
        <w:r w:rsidRPr="00327595">
          <w:rPr>
            <w:rFonts w:ascii="Times New Roman" w:hAnsi="Times New Roman"/>
            <w:color w:val="0563C1" w:themeColor="hyperlink"/>
            <w:sz w:val="24"/>
            <w:szCs w:val="24"/>
            <w:u w:val="single"/>
          </w:rPr>
          <w:t>https://www.legislation.gov.uk/ukpga/2003/42/notes/division/5?view=plain</w:t>
        </w:r>
      </w:hyperlink>
      <w:r w:rsidRPr="00327595">
        <w:rPr>
          <w:rFonts w:ascii="Times New Roman" w:hAnsi="Times New Roman"/>
          <w:sz w:val="24"/>
          <w:szCs w:val="24"/>
        </w:rPr>
        <w:t xml:space="preserve"> (Assessed 5</w:t>
      </w:r>
      <w:r w:rsidRPr="00327595">
        <w:rPr>
          <w:rFonts w:ascii="Times New Roman" w:hAnsi="Times New Roman"/>
          <w:sz w:val="24"/>
          <w:szCs w:val="24"/>
          <w:vertAlign w:val="superscript"/>
        </w:rPr>
        <w:t>th</w:t>
      </w:r>
      <w:r w:rsidRPr="00327595">
        <w:rPr>
          <w:rFonts w:ascii="Times New Roman" w:hAnsi="Times New Roman"/>
          <w:sz w:val="24"/>
          <w:szCs w:val="24"/>
        </w:rPr>
        <w:t xml:space="preserve"> May 2021)</w:t>
      </w:r>
    </w:p>
    <w:p w14:paraId="5475A807" w14:textId="77777777" w:rsidR="0027769F" w:rsidRPr="00327595" w:rsidRDefault="0027769F" w:rsidP="0027769F">
      <w:pPr>
        <w:rPr>
          <w:rFonts w:ascii="Times New Roman" w:hAnsi="Times New Roman"/>
          <w:sz w:val="24"/>
          <w:szCs w:val="24"/>
        </w:rPr>
      </w:pPr>
    </w:p>
    <w:p w14:paraId="33B77D04" w14:textId="77777777" w:rsidR="0027769F" w:rsidRDefault="0027769F" w:rsidP="0027769F">
      <w:pPr>
        <w:rPr>
          <w:rFonts w:ascii="Times New Roman" w:hAnsi="Times New Roman"/>
          <w:sz w:val="24"/>
          <w:szCs w:val="24"/>
        </w:rPr>
      </w:pPr>
      <w:r w:rsidRPr="00E309F4">
        <w:rPr>
          <w:rFonts w:ascii="Times New Roman" w:hAnsi="Times New Roman"/>
          <w:sz w:val="24"/>
          <w:szCs w:val="24"/>
        </w:rPr>
        <w:t>Legislation.gov.uk, (2021).</w:t>
      </w:r>
    </w:p>
    <w:p w14:paraId="1A8E9887" w14:textId="2F6E40C4" w:rsidR="0027769F" w:rsidRDefault="0027769F" w:rsidP="0027769F">
      <w:pPr>
        <w:rPr>
          <w:rFonts w:ascii="Times New Roman" w:hAnsi="Times New Roman"/>
          <w:sz w:val="24"/>
          <w:szCs w:val="24"/>
        </w:rPr>
      </w:pPr>
      <w:r w:rsidRPr="00E309F4">
        <w:rPr>
          <w:rFonts w:ascii="Times New Roman" w:hAnsi="Times New Roman"/>
          <w:sz w:val="24"/>
          <w:szCs w:val="24"/>
        </w:rPr>
        <w:t xml:space="preserve">Available at: </w:t>
      </w:r>
      <w:hyperlink r:id="rId47" w:history="1">
        <w:r w:rsidRPr="00E309F4">
          <w:rPr>
            <w:rFonts w:ascii="Times New Roman" w:hAnsi="Times New Roman"/>
            <w:color w:val="0563C1" w:themeColor="hyperlink"/>
            <w:sz w:val="24"/>
            <w:szCs w:val="24"/>
            <w:u w:val="single"/>
          </w:rPr>
          <w:t>https://www.legislation.gov.uk/uksi/2012/2632/schedule/2/made</w:t>
        </w:r>
      </w:hyperlink>
      <w:r w:rsidRPr="00E309F4">
        <w:rPr>
          <w:rFonts w:ascii="Times New Roman" w:hAnsi="Times New Roman"/>
          <w:sz w:val="24"/>
          <w:szCs w:val="24"/>
        </w:rPr>
        <w:t xml:space="preserve"> (Accessed 17th May, 2021)</w:t>
      </w:r>
    </w:p>
    <w:p w14:paraId="461FA4C5" w14:textId="77777777" w:rsidR="0027769F" w:rsidRPr="00E309F4" w:rsidRDefault="0027769F" w:rsidP="0027769F">
      <w:pPr>
        <w:rPr>
          <w:rFonts w:ascii="Times New Roman" w:hAnsi="Times New Roman"/>
          <w:sz w:val="24"/>
          <w:szCs w:val="24"/>
        </w:rPr>
      </w:pPr>
    </w:p>
    <w:p w14:paraId="6B7E42B0" w14:textId="4D6F5967" w:rsidR="0027769F" w:rsidRDefault="0027769F" w:rsidP="0027769F">
      <w:pPr>
        <w:rPr>
          <w:rFonts w:ascii="Times New Roman" w:hAnsi="Times New Roman"/>
          <w:sz w:val="24"/>
          <w:szCs w:val="24"/>
        </w:rPr>
      </w:pPr>
      <w:r w:rsidRPr="00327595">
        <w:rPr>
          <w:rFonts w:ascii="Times New Roman" w:hAnsi="Times New Roman"/>
          <w:sz w:val="24"/>
          <w:szCs w:val="24"/>
        </w:rPr>
        <w:t>Lentz, S and Chaires, R. (2007). The invention of peel’s principles: A study of policing ‘textbook’ history. Journal of Criminal Justice, 35 (1), pp.69-79.</w:t>
      </w:r>
    </w:p>
    <w:p w14:paraId="43C5902C" w14:textId="77777777" w:rsidR="0027769F" w:rsidRPr="00327595" w:rsidRDefault="0027769F" w:rsidP="0027769F">
      <w:pPr>
        <w:rPr>
          <w:rFonts w:ascii="Times New Roman" w:hAnsi="Times New Roman"/>
          <w:sz w:val="24"/>
          <w:szCs w:val="24"/>
        </w:rPr>
      </w:pPr>
    </w:p>
    <w:p w14:paraId="1123CB07" w14:textId="77777777" w:rsidR="0027769F" w:rsidRDefault="0027769F" w:rsidP="0027769F">
      <w:pPr>
        <w:rPr>
          <w:rFonts w:ascii="Times New Roman" w:hAnsi="Times New Roman"/>
          <w:sz w:val="24"/>
          <w:szCs w:val="24"/>
        </w:rPr>
      </w:pPr>
    </w:p>
    <w:p w14:paraId="2E73118D" w14:textId="15F2729E" w:rsidR="0027769F" w:rsidRDefault="0027769F" w:rsidP="0027769F">
      <w:pPr>
        <w:rPr>
          <w:rFonts w:ascii="Times New Roman" w:hAnsi="Times New Roman"/>
          <w:sz w:val="24"/>
          <w:szCs w:val="24"/>
        </w:rPr>
      </w:pPr>
      <w:r w:rsidRPr="00327595">
        <w:rPr>
          <w:rFonts w:ascii="Times New Roman" w:hAnsi="Times New Roman"/>
          <w:sz w:val="24"/>
          <w:szCs w:val="24"/>
        </w:rPr>
        <w:t>Miller, (2020)</w:t>
      </w:r>
    </w:p>
    <w:p w14:paraId="65D15D5C" w14:textId="5D1FF7D2" w:rsidR="0027769F" w:rsidRDefault="0027769F" w:rsidP="0027769F">
      <w:pPr>
        <w:rPr>
          <w:rFonts w:ascii="Times New Roman" w:hAnsi="Times New Roman"/>
          <w:sz w:val="24"/>
          <w:szCs w:val="24"/>
        </w:rPr>
      </w:pPr>
      <w:r w:rsidRPr="00327595">
        <w:rPr>
          <w:rFonts w:ascii="Times New Roman" w:hAnsi="Times New Roman"/>
          <w:sz w:val="24"/>
          <w:szCs w:val="24"/>
        </w:rPr>
        <w:t xml:space="preserve">Available at: </w:t>
      </w:r>
      <w:hyperlink r:id="rId48" w:history="1">
        <w:r w:rsidRPr="00327595">
          <w:rPr>
            <w:rFonts w:ascii="Times New Roman" w:hAnsi="Times New Roman"/>
            <w:color w:val="0563C1" w:themeColor="hyperlink"/>
            <w:sz w:val="24"/>
            <w:szCs w:val="24"/>
            <w:u w:val="single"/>
          </w:rPr>
          <w:t>https://greengarageblog.org/16-advantages-and-disadvantages-of-police-discretion</w:t>
        </w:r>
      </w:hyperlink>
      <w:r w:rsidRPr="00327595">
        <w:rPr>
          <w:rFonts w:ascii="Times New Roman" w:hAnsi="Times New Roman"/>
          <w:sz w:val="24"/>
          <w:szCs w:val="24"/>
        </w:rPr>
        <w:t xml:space="preserve"> (Accessed 5th May, 2021</w:t>
      </w:r>
    </w:p>
    <w:p w14:paraId="2E9BAB09" w14:textId="77777777" w:rsidR="0027769F" w:rsidRPr="00327595" w:rsidRDefault="0027769F" w:rsidP="0027769F">
      <w:pPr>
        <w:rPr>
          <w:rFonts w:ascii="Times New Roman" w:hAnsi="Times New Roman"/>
          <w:sz w:val="24"/>
          <w:szCs w:val="24"/>
        </w:rPr>
      </w:pPr>
    </w:p>
    <w:p w14:paraId="2BF78357" w14:textId="78271D73" w:rsidR="0027769F" w:rsidRDefault="0027769F" w:rsidP="0027769F">
      <w:pPr>
        <w:rPr>
          <w:rFonts w:ascii="Times New Roman" w:hAnsi="Times New Roman"/>
          <w:color w:val="222222"/>
          <w:sz w:val="24"/>
          <w:szCs w:val="24"/>
        </w:rPr>
      </w:pPr>
      <w:r w:rsidRPr="001576D1">
        <w:rPr>
          <w:rFonts w:ascii="Times New Roman" w:hAnsi="Times New Roman"/>
          <w:color w:val="222222"/>
          <w:sz w:val="24"/>
          <w:szCs w:val="24"/>
        </w:rPr>
        <w:t xml:space="preserve">Nixon, J., Blandy, S., Hunter, C., Jones, A. and Reeve, K., 2003. Developing good practice in tackling anti-social behaviour in mixed tenure areas. </w:t>
      </w:r>
      <w:r w:rsidRPr="001576D1">
        <w:rPr>
          <w:rFonts w:ascii="Times New Roman" w:hAnsi="Times New Roman"/>
          <w:i/>
          <w:iCs/>
          <w:color w:val="222222"/>
          <w:sz w:val="24"/>
          <w:szCs w:val="24"/>
        </w:rPr>
        <w:t>Sheffield: Sheffield Hallam University</w:t>
      </w:r>
      <w:r w:rsidRPr="001576D1">
        <w:rPr>
          <w:rFonts w:ascii="Times New Roman" w:hAnsi="Times New Roman"/>
          <w:color w:val="222222"/>
          <w:sz w:val="24"/>
          <w:szCs w:val="24"/>
        </w:rPr>
        <w:t>.</w:t>
      </w:r>
    </w:p>
    <w:p w14:paraId="0FA1B34D" w14:textId="77777777" w:rsidR="0027769F" w:rsidRPr="001576D1" w:rsidRDefault="0027769F" w:rsidP="0027769F">
      <w:pPr>
        <w:rPr>
          <w:rFonts w:ascii="Times New Roman" w:hAnsi="Times New Roman"/>
          <w:color w:val="222222"/>
          <w:sz w:val="24"/>
          <w:szCs w:val="24"/>
        </w:rPr>
      </w:pPr>
    </w:p>
    <w:p w14:paraId="7AB5E058" w14:textId="77777777" w:rsidR="0027769F" w:rsidRDefault="0027769F" w:rsidP="0027769F">
      <w:pPr>
        <w:rPr>
          <w:rFonts w:ascii="Times New Roman" w:hAnsi="Times New Roman"/>
          <w:sz w:val="24"/>
          <w:szCs w:val="24"/>
        </w:rPr>
      </w:pPr>
      <w:r w:rsidRPr="00327595">
        <w:rPr>
          <w:rFonts w:ascii="Times New Roman" w:hAnsi="Times New Roman"/>
          <w:sz w:val="24"/>
          <w:szCs w:val="24"/>
        </w:rPr>
        <w:t>NPCC, (2018)</w:t>
      </w:r>
    </w:p>
    <w:p w14:paraId="5176702E" w14:textId="1E582E72" w:rsidR="0027769F" w:rsidRPr="00327595" w:rsidRDefault="0027769F" w:rsidP="0027769F">
      <w:pPr>
        <w:rPr>
          <w:rFonts w:ascii="Times New Roman" w:hAnsi="Times New Roman"/>
          <w:sz w:val="24"/>
          <w:szCs w:val="24"/>
        </w:rPr>
      </w:pPr>
      <w:r w:rsidRPr="00327595">
        <w:rPr>
          <w:rFonts w:ascii="Times New Roman" w:hAnsi="Times New Roman"/>
          <w:sz w:val="24"/>
          <w:szCs w:val="24"/>
        </w:rPr>
        <w:t xml:space="preserve">Available at: </w:t>
      </w:r>
      <w:hyperlink r:id="rId49" w:history="1">
        <w:r w:rsidRPr="00327595">
          <w:rPr>
            <w:rFonts w:ascii="Times New Roman" w:hAnsi="Times New Roman"/>
            <w:color w:val="0563C1" w:themeColor="hyperlink"/>
            <w:sz w:val="24"/>
            <w:szCs w:val="24"/>
            <w:u w:val="single"/>
          </w:rPr>
          <w:t>https://www.npcc.police.uk/documents/crime/2018/National%20Vulnerability/Action/Plan.pdf</w:t>
        </w:r>
      </w:hyperlink>
      <w:r>
        <w:t xml:space="preserve"> </w:t>
      </w:r>
      <w:r w:rsidRPr="00327595">
        <w:rPr>
          <w:rFonts w:ascii="Times New Roman" w:hAnsi="Times New Roman"/>
          <w:sz w:val="24"/>
          <w:szCs w:val="24"/>
        </w:rPr>
        <w:t>(Accessed 5</w:t>
      </w:r>
      <w:r w:rsidRPr="00327595">
        <w:rPr>
          <w:rFonts w:ascii="Times New Roman" w:hAnsi="Times New Roman"/>
          <w:sz w:val="24"/>
          <w:szCs w:val="24"/>
          <w:vertAlign w:val="superscript"/>
        </w:rPr>
        <w:t>th</w:t>
      </w:r>
      <w:r w:rsidRPr="00327595">
        <w:rPr>
          <w:rFonts w:ascii="Times New Roman" w:hAnsi="Times New Roman"/>
          <w:sz w:val="24"/>
          <w:szCs w:val="24"/>
        </w:rPr>
        <w:t xml:space="preserve"> May, 2021)</w:t>
      </w:r>
    </w:p>
    <w:p w14:paraId="1D13027B" w14:textId="77777777" w:rsidR="0027769F" w:rsidRDefault="0027769F" w:rsidP="0027769F">
      <w:pPr>
        <w:spacing w:before="240"/>
        <w:rPr>
          <w:rFonts w:ascii="Times New Roman" w:hAnsi="Times New Roman"/>
          <w:color w:val="222222"/>
          <w:sz w:val="24"/>
          <w:szCs w:val="24"/>
        </w:rPr>
      </w:pPr>
      <w:r w:rsidRPr="001576D1">
        <w:rPr>
          <w:rFonts w:ascii="Times New Roman" w:hAnsi="Times New Roman"/>
          <w:color w:val="222222"/>
          <w:sz w:val="24"/>
          <w:szCs w:val="24"/>
        </w:rPr>
        <w:t>NPCC, (2020)</w:t>
      </w:r>
    </w:p>
    <w:p w14:paraId="47BA6ACE" w14:textId="50DF2ECB" w:rsidR="0027769F" w:rsidRDefault="0027769F" w:rsidP="0027769F">
      <w:pPr>
        <w:spacing w:before="240"/>
        <w:rPr>
          <w:rFonts w:ascii="Times New Roman" w:hAnsi="Times New Roman"/>
          <w:color w:val="222222"/>
          <w:sz w:val="24"/>
          <w:szCs w:val="24"/>
        </w:rPr>
      </w:pPr>
      <w:r w:rsidRPr="001576D1">
        <w:rPr>
          <w:rFonts w:ascii="Times New Roman" w:hAnsi="Times New Roman"/>
          <w:color w:val="222222"/>
          <w:sz w:val="24"/>
          <w:szCs w:val="24"/>
        </w:rPr>
        <w:t xml:space="preserve">Available at: </w:t>
      </w:r>
      <w:hyperlink r:id="rId50" w:history="1">
        <w:r w:rsidRPr="001576D1">
          <w:rPr>
            <w:rStyle w:val="Hyperlink"/>
            <w:rFonts w:ascii="Times New Roman" w:hAnsi="Times New Roman"/>
            <w:sz w:val="24"/>
            <w:szCs w:val="24"/>
          </w:rPr>
          <w:t>https://www.npcc.police.uk/Crime%20Ops%20Committee/NVAP.pdf</w:t>
        </w:r>
      </w:hyperlink>
      <w:r w:rsidRPr="001576D1">
        <w:rPr>
          <w:rFonts w:ascii="Times New Roman" w:hAnsi="Times New Roman"/>
          <w:color w:val="222222"/>
          <w:sz w:val="24"/>
          <w:szCs w:val="24"/>
        </w:rPr>
        <w:t xml:space="preserve"> (Accessed 22nd may 2021)</w:t>
      </w:r>
    </w:p>
    <w:p w14:paraId="08AD404A" w14:textId="77777777" w:rsidR="0027769F" w:rsidRPr="001576D1" w:rsidRDefault="0027769F" w:rsidP="0027769F">
      <w:pPr>
        <w:spacing w:before="240"/>
        <w:rPr>
          <w:rFonts w:ascii="Times New Roman" w:hAnsi="Times New Roman"/>
          <w:color w:val="222222"/>
          <w:sz w:val="24"/>
          <w:szCs w:val="24"/>
        </w:rPr>
      </w:pPr>
    </w:p>
    <w:p w14:paraId="64A1B662" w14:textId="77777777" w:rsidR="0027769F" w:rsidRDefault="0027769F" w:rsidP="0027769F">
      <w:pPr>
        <w:rPr>
          <w:rFonts w:ascii="Times New Roman" w:hAnsi="Times New Roman"/>
          <w:sz w:val="24"/>
          <w:szCs w:val="24"/>
        </w:rPr>
      </w:pPr>
      <w:r w:rsidRPr="00890CC7">
        <w:rPr>
          <w:rFonts w:ascii="Times New Roman" w:hAnsi="Times New Roman"/>
          <w:sz w:val="24"/>
          <w:szCs w:val="24"/>
        </w:rPr>
        <w:t>NPCC, (2020)</w:t>
      </w:r>
    </w:p>
    <w:p w14:paraId="55A02F5C" w14:textId="78014ADB" w:rsidR="0027769F" w:rsidRDefault="0027769F" w:rsidP="0027769F">
      <w:pPr>
        <w:rPr>
          <w:rFonts w:ascii="Times New Roman" w:hAnsi="Times New Roman"/>
          <w:sz w:val="24"/>
          <w:szCs w:val="24"/>
        </w:rPr>
      </w:pPr>
      <w:r w:rsidRPr="00890CC7">
        <w:rPr>
          <w:rFonts w:ascii="Times New Roman" w:hAnsi="Times New Roman"/>
          <w:sz w:val="24"/>
          <w:szCs w:val="24"/>
        </w:rPr>
        <w:t xml:space="preserve">Available at: </w:t>
      </w:r>
      <w:hyperlink r:id="rId51" w:history="1">
        <w:r w:rsidRPr="00890CC7">
          <w:rPr>
            <w:rFonts w:ascii="Times New Roman" w:hAnsi="Times New Roman"/>
            <w:color w:val="0563C1" w:themeColor="hyperlink"/>
            <w:sz w:val="24"/>
            <w:szCs w:val="24"/>
            <w:u w:val="single"/>
          </w:rPr>
          <w:t>https://www.npcc.police.uk/Crime%20Ops%20Committee/NVAP.pdf</w:t>
        </w:r>
      </w:hyperlink>
      <w:r w:rsidRPr="00890CC7">
        <w:rPr>
          <w:rFonts w:ascii="Times New Roman" w:hAnsi="Times New Roman"/>
          <w:sz w:val="24"/>
          <w:szCs w:val="24"/>
        </w:rPr>
        <w:t xml:space="preserve"> (Accessed 18th May 2020)</w:t>
      </w:r>
    </w:p>
    <w:p w14:paraId="377D8DAB" w14:textId="77777777" w:rsidR="0027769F" w:rsidRPr="00890CC7" w:rsidRDefault="0027769F" w:rsidP="0027769F">
      <w:pPr>
        <w:rPr>
          <w:rFonts w:ascii="Times New Roman" w:hAnsi="Times New Roman"/>
          <w:sz w:val="24"/>
          <w:szCs w:val="24"/>
        </w:rPr>
      </w:pPr>
    </w:p>
    <w:p w14:paraId="19F389AE" w14:textId="77777777" w:rsidR="0027769F" w:rsidRDefault="0027769F" w:rsidP="0027769F">
      <w:pPr>
        <w:rPr>
          <w:rFonts w:ascii="Times New Roman" w:hAnsi="Times New Roman"/>
          <w:sz w:val="24"/>
          <w:szCs w:val="24"/>
        </w:rPr>
      </w:pPr>
      <w:r w:rsidRPr="00890CC7">
        <w:rPr>
          <w:rFonts w:ascii="Times New Roman" w:hAnsi="Times New Roman"/>
          <w:sz w:val="24"/>
          <w:szCs w:val="24"/>
        </w:rPr>
        <w:t>NSPCC, (2020)</w:t>
      </w:r>
    </w:p>
    <w:p w14:paraId="7D45C40B" w14:textId="778DE768" w:rsidR="0027769F" w:rsidRDefault="0027769F" w:rsidP="0027769F">
      <w:pPr>
        <w:rPr>
          <w:rFonts w:ascii="Times New Roman" w:hAnsi="Times New Roman"/>
          <w:sz w:val="24"/>
          <w:szCs w:val="24"/>
        </w:rPr>
      </w:pPr>
      <w:r w:rsidRPr="00890CC7">
        <w:rPr>
          <w:rFonts w:ascii="Times New Roman" w:hAnsi="Times New Roman"/>
          <w:sz w:val="24"/>
          <w:szCs w:val="24"/>
        </w:rPr>
        <w:t xml:space="preserve">Available at: </w:t>
      </w:r>
      <w:hyperlink r:id="rId52" w:history="1">
        <w:r w:rsidRPr="00890CC7">
          <w:rPr>
            <w:rFonts w:ascii="Times New Roman" w:hAnsi="Times New Roman"/>
            <w:color w:val="0563C1" w:themeColor="hyperlink"/>
            <w:sz w:val="24"/>
            <w:szCs w:val="24"/>
            <w:u w:val="single"/>
          </w:rPr>
          <w:t>https://www.nspcc.org.uk/about-us/news-opinion/2020/2020-09-03-cybercrimes-during-lockdown/</w:t>
        </w:r>
      </w:hyperlink>
      <w:r w:rsidRPr="00890CC7">
        <w:rPr>
          <w:rFonts w:ascii="Times New Roman" w:hAnsi="Times New Roman"/>
          <w:sz w:val="24"/>
          <w:szCs w:val="24"/>
        </w:rPr>
        <w:t xml:space="preserve"> (Accessed 18</w:t>
      </w:r>
      <w:r w:rsidRPr="00890CC7">
        <w:rPr>
          <w:rFonts w:ascii="Times New Roman" w:hAnsi="Times New Roman"/>
          <w:sz w:val="24"/>
          <w:szCs w:val="24"/>
          <w:vertAlign w:val="superscript"/>
        </w:rPr>
        <w:t>th</w:t>
      </w:r>
      <w:r w:rsidRPr="00890CC7">
        <w:rPr>
          <w:rFonts w:ascii="Times New Roman" w:hAnsi="Times New Roman"/>
          <w:sz w:val="24"/>
          <w:szCs w:val="24"/>
        </w:rPr>
        <w:t xml:space="preserve"> May 2021)</w:t>
      </w:r>
    </w:p>
    <w:p w14:paraId="442E7080" w14:textId="77777777" w:rsidR="0027769F" w:rsidRPr="00890CC7" w:rsidRDefault="0027769F" w:rsidP="0027769F">
      <w:pPr>
        <w:rPr>
          <w:rFonts w:ascii="Times New Roman" w:hAnsi="Times New Roman"/>
          <w:sz w:val="24"/>
          <w:szCs w:val="24"/>
        </w:rPr>
      </w:pPr>
    </w:p>
    <w:p w14:paraId="11A6FD73" w14:textId="77777777" w:rsidR="0027769F" w:rsidRDefault="0027769F" w:rsidP="0027769F">
      <w:pPr>
        <w:rPr>
          <w:rFonts w:ascii="Times New Roman" w:hAnsi="Times New Roman"/>
          <w:sz w:val="24"/>
          <w:szCs w:val="24"/>
        </w:rPr>
      </w:pPr>
      <w:r w:rsidRPr="00890CC7">
        <w:rPr>
          <w:rFonts w:ascii="Times New Roman" w:hAnsi="Times New Roman"/>
          <w:sz w:val="24"/>
          <w:szCs w:val="24"/>
        </w:rPr>
        <w:t>Office of National Statistics, (2020)</w:t>
      </w:r>
    </w:p>
    <w:p w14:paraId="787EE236" w14:textId="3AB6C861" w:rsidR="0027769F" w:rsidRDefault="0027769F" w:rsidP="0027769F">
      <w:pPr>
        <w:rPr>
          <w:rFonts w:ascii="Times New Roman" w:hAnsi="Times New Roman"/>
          <w:sz w:val="24"/>
          <w:szCs w:val="24"/>
        </w:rPr>
      </w:pPr>
      <w:r>
        <w:rPr>
          <w:rFonts w:ascii="Times New Roman" w:hAnsi="Times New Roman"/>
          <w:sz w:val="24"/>
          <w:szCs w:val="24"/>
        </w:rPr>
        <w:t>Available at:</w:t>
      </w:r>
      <w:hyperlink r:id="rId53" w:anchor="computer-misuse" w:history="1">
        <w:r w:rsidRPr="00890CC7">
          <w:rPr>
            <w:rFonts w:ascii="Times New Roman" w:hAnsi="Times New Roman"/>
            <w:color w:val="0563C1" w:themeColor="hyperlink"/>
            <w:sz w:val="24"/>
            <w:szCs w:val="24"/>
            <w:u w:val="single"/>
          </w:rPr>
          <w:t>https://www.ons.gov.uk/peoplepopulationandcommunity/crimeandjustice/bulletins/crimeinenglandandwales/yearendingjune2020#computer-misuse</w:t>
        </w:r>
      </w:hyperlink>
      <w:r w:rsidRPr="00890CC7">
        <w:rPr>
          <w:rFonts w:ascii="Times New Roman" w:hAnsi="Times New Roman"/>
          <w:sz w:val="24"/>
          <w:szCs w:val="24"/>
        </w:rPr>
        <w:t xml:space="preserve"> (Accessed 18</w:t>
      </w:r>
      <w:r w:rsidRPr="00890CC7">
        <w:rPr>
          <w:rFonts w:ascii="Times New Roman" w:hAnsi="Times New Roman"/>
          <w:sz w:val="24"/>
          <w:szCs w:val="24"/>
          <w:vertAlign w:val="superscript"/>
        </w:rPr>
        <w:t>th</w:t>
      </w:r>
      <w:r w:rsidRPr="00890CC7">
        <w:rPr>
          <w:rFonts w:ascii="Times New Roman" w:hAnsi="Times New Roman"/>
          <w:sz w:val="24"/>
          <w:szCs w:val="24"/>
        </w:rPr>
        <w:t xml:space="preserve"> May 2021) </w:t>
      </w:r>
    </w:p>
    <w:p w14:paraId="0B279F3C" w14:textId="77777777" w:rsidR="0027769F" w:rsidRPr="00890CC7" w:rsidRDefault="0027769F" w:rsidP="0027769F">
      <w:pPr>
        <w:rPr>
          <w:rFonts w:ascii="Times New Roman" w:hAnsi="Times New Roman"/>
          <w:sz w:val="24"/>
          <w:szCs w:val="24"/>
        </w:rPr>
      </w:pPr>
    </w:p>
    <w:p w14:paraId="36B93A83" w14:textId="27CFD46C" w:rsidR="0027769F" w:rsidRDefault="0027769F" w:rsidP="0027769F">
      <w:pPr>
        <w:rPr>
          <w:rFonts w:ascii="Times New Roman" w:hAnsi="Times New Roman"/>
          <w:sz w:val="24"/>
          <w:szCs w:val="24"/>
        </w:rPr>
      </w:pPr>
      <w:r w:rsidRPr="00327595">
        <w:rPr>
          <w:rFonts w:ascii="Times New Roman" w:hAnsi="Times New Roman"/>
          <w:sz w:val="24"/>
          <w:szCs w:val="24"/>
        </w:rPr>
        <w:t xml:space="preserve">Payne, A. and Frow, P., 2005. A strategic framework for customer relationship management. Journal of marketing, 69(4), pp.167-176. </w:t>
      </w:r>
    </w:p>
    <w:p w14:paraId="6B1506C7" w14:textId="77777777" w:rsidR="0027769F" w:rsidRPr="00327595" w:rsidRDefault="0027769F" w:rsidP="0027769F">
      <w:pPr>
        <w:rPr>
          <w:rFonts w:ascii="Times New Roman" w:hAnsi="Times New Roman"/>
          <w:sz w:val="24"/>
          <w:szCs w:val="24"/>
        </w:rPr>
      </w:pPr>
    </w:p>
    <w:p w14:paraId="7B068808" w14:textId="77777777" w:rsidR="0027769F" w:rsidRPr="00327595" w:rsidRDefault="0027769F" w:rsidP="0027769F">
      <w:pPr>
        <w:rPr>
          <w:rFonts w:ascii="Times New Roman" w:hAnsi="Times New Roman"/>
          <w:color w:val="222222"/>
          <w:sz w:val="24"/>
          <w:szCs w:val="24"/>
        </w:rPr>
      </w:pPr>
      <w:r w:rsidRPr="00327595">
        <w:rPr>
          <w:rFonts w:ascii="Times New Roman" w:hAnsi="Times New Roman"/>
          <w:color w:val="222222"/>
          <w:sz w:val="24"/>
          <w:szCs w:val="24"/>
        </w:rPr>
        <w:t xml:space="preserve">Sherman, L.W., 1998. </w:t>
      </w:r>
      <w:r w:rsidRPr="00327595">
        <w:rPr>
          <w:rFonts w:ascii="Times New Roman" w:hAnsi="Times New Roman"/>
          <w:i/>
          <w:iCs/>
          <w:color w:val="222222"/>
          <w:sz w:val="24"/>
          <w:szCs w:val="24"/>
        </w:rPr>
        <w:t>Evidence-based policing</w:t>
      </w:r>
      <w:r w:rsidRPr="00327595">
        <w:rPr>
          <w:rFonts w:ascii="Times New Roman" w:hAnsi="Times New Roman"/>
          <w:color w:val="222222"/>
          <w:sz w:val="24"/>
          <w:szCs w:val="24"/>
        </w:rPr>
        <w:t>. Washington, DC: Police Foundation.</w:t>
      </w:r>
    </w:p>
    <w:p w14:paraId="449D8FF2" w14:textId="347AEB9A" w:rsidR="0027769F" w:rsidRDefault="0027769F" w:rsidP="0027769F">
      <w:pPr>
        <w:rPr>
          <w:rFonts w:ascii="Times New Roman" w:hAnsi="Times New Roman"/>
          <w:sz w:val="24"/>
          <w:szCs w:val="24"/>
        </w:rPr>
      </w:pPr>
      <w:r w:rsidRPr="00327595">
        <w:rPr>
          <w:rFonts w:ascii="Times New Roman" w:hAnsi="Times New Roman"/>
          <w:sz w:val="24"/>
          <w:szCs w:val="24"/>
        </w:rPr>
        <w:t>Simpson, P.A. and Kaminski, M., 2007. Gender, organizational justice perceptions, and union organizing. Employee Responsibilities and Rights Journal, 19(1), pp.57-72.</w:t>
      </w:r>
    </w:p>
    <w:p w14:paraId="6AAD31E2" w14:textId="77777777" w:rsidR="0027769F" w:rsidRPr="00327595" w:rsidRDefault="0027769F" w:rsidP="0027769F">
      <w:pPr>
        <w:rPr>
          <w:rFonts w:ascii="Times New Roman" w:hAnsi="Times New Roman"/>
          <w:sz w:val="24"/>
          <w:szCs w:val="24"/>
        </w:rPr>
      </w:pPr>
    </w:p>
    <w:p w14:paraId="6B4FAC2F" w14:textId="77777777" w:rsidR="0027769F" w:rsidRDefault="0027769F" w:rsidP="0027769F">
      <w:pPr>
        <w:spacing w:line="256" w:lineRule="auto"/>
        <w:rPr>
          <w:rFonts w:ascii="Times New Roman" w:hAnsi="Times New Roman"/>
          <w:color w:val="222222"/>
          <w:sz w:val="24"/>
          <w:szCs w:val="24"/>
        </w:rPr>
      </w:pPr>
      <w:r w:rsidRPr="00E309F4">
        <w:rPr>
          <w:rFonts w:ascii="Times New Roman" w:hAnsi="Times New Roman"/>
          <w:color w:val="222222"/>
          <w:sz w:val="24"/>
          <w:szCs w:val="24"/>
        </w:rPr>
        <w:t>South Wales Police, (2010)</w:t>
      </w:r>
    </w:p>
    <w:p w14:paraId="6BA80643" w14:textId="6DBF9F50" w:rsidR="0027769F" w:rsidRDefault="0027769F" w:rsidP="0027769F">
      <w:pPr>
        <w:spacing w:line="256" w:lineRule="auto"/>
        <w:rPr>
          <w:rFonts w:ascii="Times New Roman" w:hAnsi="Times New Roman"/>
          <w:color w:val="222222"/>
          <w:sz w:val="24"/>
          <w:szCs w:val="24"/>
        </w:rPr>
      </w:pPr>
      <w:r w:rsidRPr="00E309F4">
        <w:rPr>
          <w:rFonts w:ascii="Times New Roman" w:hAnsi="Times New Roman"/>
          <w:color w:val="222222"/>
          <w:sz w:val="24"/>
          <w:szCs w:val="24"/>
        </w:rPr>
        <w:t xml:space="preserve">Available at: </w:t>
      </w:r>
      <w:hyperlink r:id="rId54" w:history="1">
        <w:r w:rsidRPr="00E309F4">
          <w:rPr>
            <w:rFonts w:ascii="Times New Roman" w:hAnsi="Times New Roman"/>
            <w:color w:val="0563C1" w:themeColor="hyperlink"/>
            <w:sz w:val="24"/>
            <w:szCs w:val="24"/>
            <w:u w:val="single"/>
          </w:rPr>
          <w:t>https://nicherms.com/wp-content/uploads/2018/12/Pan-Wales-Information-Sharing-Case-Study.pdf</w:t>
        </w:r>
      </w:hyperlink>
      <w:r w:rsidRPr="00E309F4">
        <w:rPr>
          <w:rFonts w:ascii="Times New Roman" w:hAnsi="Times New Roman"/>
          <w:color w:val="222222"/>
          <w:sz w:val="24"/>
          <w:szCs w:val="24"/>
        </w:rPr>
        <w:t xml:space="preserve"> (Accessed on 17th May, 2021)</w:t>
      </w:r>
    </w:p>
    <w:p w14:paraId="2B30579C" w14:textId="77777777" w:rsidR="0027769F" w:rsidRPr="00E309F4" w:rsidRDefault="0027769F" w:rsidP="0027769F">
      <w:pPr>
        <w:spacing w:line="256" w:lineRule="auto"/>
        <w:rPr>
          <w:rFonts w:ascii="Times New Roman" w:hAnsi="Times New Roman"/>
          <w:color w:val="222222"/>
          <w:sz w:val="24"/>
          <w:szCs w:val="24"/>
        </w:rPr>
      </w:pPr>
    </w:p>
    <w:p w14:paraId="70A1C594" w14:textId="77777777" w:rsidR="0027769F" w:rsidRDefault="0027769F" w:rsidP="0027769F">
      <w:pPr>
        <w:rPr>
          <w:rFonts w:ascii="Times New Roman" w:hAnsi="Times New Roman"/>
          <w:color w:val="222222"/>
          <w:sz w:val="24"/>
          <w:szCs w:val="24"/>
        </w:rPr>
      </w:pPr>
      <w:r>
        <w:rPr>
          <w:rFonts w:ascii="Times New Roman" w:hAnsi="Times New Roman"/>
          <w:color w:val="222222"/>
          <w:sz w:val="24"/>
          <w:szCs w:val="24"/>
        </w:rPr>
        <w:t>South Wales Police, (2021)</w:t>
      </w:r>
    </w:p>
    <w:p w14:paraId="28051FE4" w14:textId="4B9D67BE" w:rsidR="0027769F" w:rsidRDefault="0027769F" w:rsidP="0027769F">
      <w:pPr>
        <w:rPr>
          <w:rFonts w:ascii="Times New Roman" w:hAnsi="Times New Roman"/>
          <w:color w:val="222222"/>
          <w:sz w:val="24"/>
          <w:szCs w:val="24"/>
        </w:rPr>
      </w:pPr>
      <w:r w:rsidRPr="001576D1">
        <w:rPr>
          <w:rFonts w:ascii="Times New Roman" w:hAnsi="Times New Roman"/>
          <w:color w:val="222222"/>
          <w:sz w:val="24"/>
          <w:szCs w:val="24"/>
        </w:rPr>
        <w:t xml:space="preserve">Available at: </w:t>
      </w:r>
      <w:hyperlink r:id="rId55" w:history="1">
        <w:r w:rsidRPr="001576D1">
          <w:rPr>
            <w:rStyle w:val="Hyperlink"/>
            <w:rFonts w:ascii="Times New Roman" w:hAnsi="Times New Roman"/>
            <w:sz w:val="24"/>
            <w:szCs w:val="24"/>
          </w:rPr>
          <w:t>https://www.south-wales.police.uk/advice/advice-and-information/asb/af/antisocial-behaviour/</w:t>
        </w:r>
      </w:hyperlink>
      <w:r w:rsidRPr="001576D1">
        <w:rPr>
          <w:rFonts w:ascii="Times New Roman" w:hAnsi="Times New Roman"/>
          <w:color w:val="222222"/>
          <w:sz w:val="24"/>
          <w:szCs w:val="24"/>
        </w:rPr>
        <w:t xml:space="preserve"> (Accessed 22</w:t>
      </w:r>
      <w:r w:rsidRPr="001576D1">
        <w:rPr>
          <w:rFonts w:ascii="Times New Roman" w:hAnsi="Times New Roman"/>
          <w:color w:val="222222"/>
          <w:sz w:val="24"/>
          <w:szCs w:val="24"/>
          <w:vertAlign w:val="superscript"/>
        </w:rPr>
        <w:t>nd</w:t>
      </w:r>
      <w:r w:rsidRPr="001576D1">
        <w:rPr>
          <w:rFonts w:ascii="Times New Roman" w:hAnsi="Times New Roman"/>
          <w:color w:val="222222"/>
          <w:sz w:val="24"/>
          <w:szCs w:val="24"/>
        </w:rPr>
        <w:t xml:space="preserve"> May 2021)</w:t>
      </w:r>
    </w:p>
    <w:p w14:paraId="300980AB" w14:textId="77777777" w:rsidR="0027769F" w:rsidRPr="001576D1" w:rsidRDefault="0027769F" w:rsidP="0027769F">
      <w:pPr>
        <w:rPr>
          <w:rFonts w:ascii="Times New Roman" w:hAnsi="Times New Roman"/>
          <w:color w:val="222222"/>
          <w:sz w:val="24"/>
          <w:szCs w:val="24"/>
        </w:rPr>
      </w:pPr>
    </w:p>
    <w:p w14:paraId="74F95B59" w14:textId="77777777" w:rsidR="0027769F" w:rsidRDefault="0027769F" w:rsidP="0027769F">
      <w:pPr>
        <w:rPr>
          <w:rFonts w:ascii="Times New Roman" w:hAnsi="Times New Roman"/>
          <w:sz w:val="24"/>
          <w:szCs w:val="24"/>
        </w:rPr>
      </w:pPr>
    </w:p>
    <w:p w14:paraId="2CE8FF5D" w14:textId="77777777" w:rsidR="0027769F" w:rsidRDefault="0027769F" w:rsidP="0027769F">
      <w:pPr>
        <w:rPr>
          <w:rFonts w:ascii="Times New Roman" w:hAnsi="Times New Roman"/>
          <w:sz w:val="24"/>
          <w:szCs w:val="24"/>
        </w:rPr>
      </w:pPr>
    </w:p>
    <w:p w14:paraId="12457263" w14:textId="77777777" w:rsidR="0027769F" w:rsidRDefault="0027769F" w:rsidP="0027769F">
      <w:pPr>
        <w:rPr>
          <w:rFonts w:ascii="Times New Roman" w:hAnsi="Times New Roman"/>
          <w:sz w:val="24"/>
          <w:szCs w:val="24"/>
        </w:rPr>
      </w:pPr>
    </w:p>
    <w:p w14:paraId="4175CA55" w14:textId="0AE8710B" w:rsidR="0027769F" w:rsidRDefault="0027769F" w:rsidP="0027769F">
      <w:pPr>
        <w:rPr>
          <w:rFonts w:ascii="Times New Roman" w:hAnsi="Times New Roman"/>
          <w:sz w:val="24"/>
          <w:szCs w:val="24"/>
        </w:rPr>
      </w:pPr>
      <w:r w:rsidRPr="00327595">
        <w:rPr>
          <w:rFonts w:ascii="Times New Roman" w:hAnsi="Times New Roman"/>
          <w:sz w:val="24"/>
          <w:szCs w:val="24"/>
        </w:rPr>
        <w:lastRenderedPageBreak/>
        <w:t>South Wales Police, Bob, (2018)</w:t>
      </w:r>
    </w:p>
    <w:p w14:paraId="67A548DD" w14:textId="77159BB5" w:rsidR="0027769F" w:rsidRDefault="0027769F" w:rsidP="0027769F">
      <w:pPr>
        <w:rPr>
          <w:rFonts w:ascii="Times New Roman" w:hAnsi="Times New Roman"/>
          <w:sz w:val="24"/>
          <w:szCs w:val="24"/>
        </w:rPr>
      </w:pPr>
      <w:r w:rsidRPr="00327595">
        <w:rPr>
          <w:rFonts w:ascii="Times New Roman" w:hAnsi="Times New Roman"/>
          <w:sz w:val="24"/>
          <w:szCs w:val="24"/>
        </w:rPr>
        <w:t xml:space="preserve">Available at: </w:t>
      </w:r>
      <w:hyperlink r:id="rId56" w:history="1">
        <w:r w:rsidRPr="00327595">
          <w:rPr>
            <w:rFonts w:ascii="Times New Roman" w:hAnsi="Times New Roman"/>
            <w:color w:val="0563C1" w:themeColor="hyperlink"/>
            <w:sz w:val="24"/>
            <w:szCs w:val="24"/>
            <w:u w:val="single"/>
          </w:rPr>
          <w:t>https://bob.swp-rest.police.int/sorce/beacon/?pageid=Sitesearch&amp;searchCriteria=body/worn/video/sexual/offences</w:t>
        </w:r>
      </w:hyperlink>
      <w:r w:rsidRPr="00327595">
        <w:rPr>
          <w:rFonts w:ascii="Times New Roman" w:hAnsi="Times New Roman"/>
          <w:sz w:val="24"/>
          <w:szCs w:val="24"/>
        </w:rPr>
        <w:t xml:space="preserve"> (Accessed 5</w:t>
      </w:r>
      <w:r w:rsidRPr="00327595">
        <w:rPr>
          <w:rFonts w:ascii="Times New Roman" w:hAnsi="Times New Roman"/>
          <w:sz w:val="24"/>
          <w:szCs w:val="24"/>
          <w:vertAlign w:val="superscript"/>
        </w:rPr>
        <w:t>th</w:t>
      </w:r>
      <w:r w:rsidRPr="00327595">
        <w:rPr>
          <w:rFonts w:ascii="Times New Roman" w:hAnsi="Times New Roman"/>
          <w:sz w:val="24"/>
          <w:szCs w:val="24"/>
        </w:rPr>
        <w:t xml:space="preserve"> May 2021) </w:t>
      </w:r>
    </w:p>
    <w:p w14:paraId="13037361" w14:textId="77777777" w:rsidR="0027769F" w:rsidRPr="00327595" w:rsidRDefault="0027769F" w:rsidP="0027769F">
      <w:pPr>
        <w:rPr>
          <w:rFonts w:ascii="Times New Roman" w:hAnsi="Times New Roman"/>
          <w:sz w:val="24"/>
          <w:szCs w:val="24"/>
        </w:rPr>
      </w:pPr>
    </w:p>
    <w:p w14:paraId="4854A24B" w14:textId="77777777" w:rsidR="0027769F" w:rsidRDefault="0027769F" w:rsidP="0027769F">
      <w:pPr>
        <w:spacing w:line="256" w:lineRule="auto"/>
        <w:rPr>
          <w:rFonts w:ascii="Times New Roman" w:hAnsi="Times New Roman"/>
          <w:sz w:val="24"/>
          <w:szCs w:val="24"/>
        </w:rPr>
      </w:pPr>
      <w:r w:rsidRPr="00E309F4">
        <w:rPr>
          <w:rFonts w:ascii="Times New Roman" w:hAnsi="Times New Roman"/>
          <w:sz w:val="24"/>
          <w:szCs w:val="24"/>
        </w:rPr>
        <w:t>South Wales Police, Bob, (2018)</w:t>
      </w:r>
    </w:p>
    <w:p w14:paraId="4AE93AB9" w14:textId="7A0C6391" w:rsidR="0027769F" w:rsidRDefault="0027769F" w:rsidP="0027769F">
      <w:pPr>
        <w:spacing w:line="256" w:lineRule="auto"/>
        <w:rPr>
          <w:rFonts w:ascii="Times New Roman" w:hAnsi="Times New Roman"/>
          <w:sz w:val="24"/>
          <w:szCs w:val="24"/>
        </w:rPr>
      </w:pPr>
      <w:r w:rsidRPr="00E309F4">
        <w:rPr>
          <w:rFonts w:ascii="Times New Roman" w:hAnsi="Times New Roman"/>
          <w:sz w:val="24"/>
          <w:szCs w:val="24"/>
        </w:rPr>
        <w:t xml:space="preserve">Available at: </w:t>
      </w:r>
      <w:hyperlink r:id="rId57" w:history="1">
        <w:r w:rsidRPr="00E309F4">
          <w:rPr>
            <w:rFonts w:ascii="Times New Roman" w:hAnsi="Times New Roman"/>
            <w:color w:val="0563C1" w:themeColor="hyperlink"/>
            <w:sz w:val="24"/>
            <w:szCs w:val="24"/>
            <w:u w:val="single"/>
          </w:rPr>
          <w:t>https://bob.swp-rest.police.int/sorce/beacon/?pageid=Sitesearch&amp;searchCriteria=body/worn/video/sexual/offences</w:t>
        </w:r>
      </w:hyperlink>
      <w:r w:rsidRPr="00E309F4">
        <w:rPr>
          <w:rFonts w:ascii="Times New Roman" w:hAnsi="Times New Roman"/>
          <w:sz w:val="24"/>
          <w:szCs w:val="24"/>
        </w:rPr>
        <w:t xml:space="preserve"> (Accessed 17</w:t>
      </w:r>
      <w:r w:rsidRPr="00E309F4">
        <w:rPr>
          <w:rFonts w:ascii="Times New Roman" w:hAnsi="Times New Roman"/>
          <w:sz w:val="24"/>
          <w:szCs w:val="24"/>
          <w:vertAlign w:val="superscript"/>
        </w:rPr>
        <w:t>th</w:t>
      </w:r>
      <w:r w:rsidRPr="00E309F4">
        <w:rPr>
          <w:rFonts w:ascii="Times New Roman" w:hAnsi="Times New Roman"/>
          <w:sz w:val="24"/>
          <w:szCs w:val="24"/>
        </w:rPr>
        <w:t xml:space="preserve"> May 2021) </w:t>
      </w:r>
    </w:p>
    <w:p w14:paraId="429B64FE" w14:textId="77777777" w:rsidR="0027769F" w:rsidRDefault="0027769F" w:rsidP="0027769F">
      <w:pPr>
        <w:spacing w:line="256" w:lineRule="auto"/>
        <w:rPr>
          <w:rFonts w:ascii="Times New Roman" w:hAnsi="Times New Roman"/>
          <w:sz w:val="24"/>
          <w:szCs w:val="24"/>
        </w:rPr>
      </w:pPr>
    </w:p>
    <w:p w14:paraId="707EAF62" w14:textId="728B8B41" w:rsidR="0027769F" w:rsidRDefault="0027769F" w:rsidP="0027769F">
      <w:pPr>
        <w:rPr>
          <w:rFonts w:ascii="Times New Roman" w:hAnsi="Times New Roman"/>
          <w:sz w:val="24"/>
          <w:szCs w:val="24"/>
        </w:rPr>
      </w:pPr>
      <w:r w:rsidRPr="00327595">
        <w:rPr>
          <w:rFonts w:ascii="Times New Roman" w:hAnsi="Times New Roman"/>
          <w:sz w:val="24"/>
          <w:szCs w:val="24"/>
        </w:rPr>
        <w:t>Sweeney, P. D, (1990). Distributive justice and pay satisfaction: A field test of an equity theory prediction. Journal of Business and Psychology, 4(3), pp.329-341</w:t>
      </w:r>
    </w:p>
    <w:p w14:paraId="6E6A353F" w14:textId="77777777" w:rsidR="0027769F" w:rsidRPr="00327595" w:rsidRDefault="0027769F" w:rsidP="0027769F">
      <w:pPr>
        <w:rPr>
          <w:rFonts w:ascii="Times New Roman" w:hAnsi="Times New Roman"/>
          <w:sz w:val="24"/>
          <w:szCs w:val="24"/>
        </w:rPr>
      </w:pPr>
    </w:p>
    <w:p w14:paraId="5D8C26B8" w14:textId="77777777" w:rsidR="00E3423D" w:rsidRDefault="0027769F" w:rsidP="0027769F">
      <w:pPr>
        <w:rPr>
          <w:rFonts w:ascii="Times New Roman" w:hAnsi="Times New Roman"/>
          <w:sz w:val="24"/>
          <w:szCs w:val="24"/>
        </w:rPr>
      </w:pPr>
      <w:r w:rsidRPr="00890CC7">
        <w:rPr>
          <w:rFonts w:ascii="Times New Roman" w:hAnsi="Times New Roman"/>
          <w:sz w:val="24"/>
          <w:szCs w:val="24"/>
        </w:rPr>
        <w:t>Titchener, N. (2019).</w:t>
      </w:r>
    </w:p>
    <w:p w14:paraId="471B3D2F" w14:textId="419072AD" w:rsidR="0027769F" w:rsidRDefault="0027769F" w:rsidP="0027769F">
      <w:pPr>
        <w:rPr>
          <w:rFonts w:ascii="Times New Roman" w:hAnsi="Times New Roman"/>
          <w:sz w:val="24"/>
          <w:szCs w:val="24"/>
        </w:rPr>
      </w:pPr>
      <w:bookmarkStart w:id="0" w:name="_GoBack"/>
      <w:bookmarkEnd w:id="0"/>
      <w:r w:rsidRPr="00890CC7">
        <w:rPr>
          <w:rFonts w:ascii="Times New Roman" w:hAnsi="Times New Roman"/>
          <w:sz w:val="24"/>
          <w:szCs w:val="24"/>
        </w:rPr>
        <w:t xml:space="preserve">Available at: </w:t>
      </w:r>
      <w:hyperlink r:id="rId58" w:history="1">
        <w:r w:rsidRPr="00890CC7">
          <w:rPr>
            <w:rFonts w:ascii="Times New Roman" w:hAnsi="Times New Roman"/>
            <w:color w:val="0563C1" w:themeColor="hyperlink"/>
            <w:sz w:val="24"/>
            <w:szCs w:val="24"/>
            <w:u w:val="single"/>
          </w:rPr>
          <w:t>https://www.lawtonslaw.co.uk/resources/sexual-grooming-what-is-it/</w:t>
        </w:r>
      </w:hyperlink>
      <w:r w:rsidRPr="00890CC7">
        <w:rPr>
          <w:rFonts w:ascii="Times New Roman" w:hAnsi="Times New Roman"/>
          <w:sz w:val="24"/>
          <w:szCs w:val="24"/>
        </w:rPr>
        <w:t xml:space="preserve"> (Accessed 18</w:t>
      </w:r>
      <w:r w:rsidRPr="00890CC7">
        <w:rPr>
          <w:rFonts w:ascii="Times New Roman" w:hAnsi="Times New Roman"/>
          <w:sz w:val="24"/>
          <w:szCs w:val="24"/>
          <w:vertAlign w:val="superscript"/>
        </w:rPr>
        <w:t>th</w:t>
      </w:r>
      <w:r w:rsidRPr="00890CC7">
        <w:rPr>
          <w:rFonts w:ascii="Times New Roman" w:hAnsi="Times New Roman"/>
          <w:sz w:val="24"/>
          <w:szCs w:val="24"/>
        </w:rPr>
        <w:t xml:space="preserve"> May 2019)</w:t>
      </w:r>
    </w:p>
    <w:p w14:paraId="3EE9BEA0" w14:textId="77777777" w:rsidR="0027769F" w:rsidRPr="00890CC7" w:rsidRDefault="0027769F" w:rsidP="0027769F">
      <w:pPr>
        <w:rPr>
          <w:rFonts w:ascii="Times New Roman" w:hAnsi="Times New Roman"/>
          <w:sz w:val="24"/>
          <w:szCs w:val="24"/>
        </w:rPr>
      </w:pPr>
    </w:p>
    <w:p w14:paraId="7B071434" w14:textId="77777777" w:rsidR="0027769F" w:rsidRDefault="0027769F" w:rsidP="0027769F">
      <w:pPr>
        <w:rPr>
          <w:rFonts w:ascii="Times New Roman" w:hAnsi="Times New Roman"/>
          <w:sz w:val="24"/>
          <w:szCs w:val="24"/>
        </w:rPr>
      </w:pPr>
      <w:r w:rsidRPr="00327595">
        <w:rPr>
          <w:rFonts w:ascii="Times New Roman" w:hAnsi="Times New Roman"/>
          <w:sz w:val="24"/>
          <w:szCs w:val="24"/>
        </w:rPr>
        <w:t>Tyler, TR. And Lind, E.A., 2002. Procedural justice. In Handbook of justice research in law (pp.65-92). Springer, Boston, MA</w:t>
      </w:r>
    </w:p>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27769F" w:rsidRDefault="0027769F">
      <w:r>
        <w:separator/>
      </w:r>
    </w:p>
  </w:endnote>
  <w:endnote w:type="continuationSeparator" w:id="0">
    <w:p w14:paraId="3C56B659" w14:textId="77777777" w:rsidR="0027769F" w:rsidRDefault="002776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3A3714AA" w:rsidR="0027769F" w:rsidRDefault="0027769F">
    <w:pPr>
      <w:pStyle w:val="Footer"/>
      <w:jc w:val="right"/>
    </w:pPr>
    <w:r>
      <w:fldChar w:fldCharType="begin"/>
    </w:r>
    <w:r>
      <w:instrText xml:space="preserve"> PAGE   \* MERGEFORMAT </w:instrText>
    </w:r>
    <w:r>
      <w:fldChar w:fldCharType="separate"/>
    </w:r>
    <w:r w:rsidR="00E3423D">
      <w:rPr>
        <w:noProof/>
      </w:rPr>
      <w:t>2</w:t>
    </w:r>
    <w:r>
      <w:rPr>
        <w:noProof/>
      </w:rPr>
      <w:fldChar w:fldCharType="end"/>
    </w:r>
  </w:p>
  <w:p w14:paraId="790812FF" w14:textId="77777777" w:rsidR="0027769F" w:rsidRPr="00BB5EAA" w:rsidRDefault="0027769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27769F" w:rsidRDefault="0027769F">
      <w:r>
        <w:separator/>
      </w:r>
    </w:p>
  </w:footnote>
  <w:footnote w:type="continuationSeparator" w:id="0">
    <w:p w14:paraId="58F5E15C" w14:textId="77777777" w:rsidR="0027769F" w:rsidRDefault="002776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296F37A5"/>
    <w:multiLevelType w:val="hybridMultilevel"/>
    <w:tmpl w:val="F6ACE0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5204B68"/>
    <w:multiLevelType w:val="hybridMultilevel"/>
    <w:tmpl w:val="19C869C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4"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5"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4"/>
  </w:num>
  <w:num w:numId="4">
    <w:abstractNumId w:val="3"/>
  </w:num>
  <w:num w:numId="5">
    <w:abstractNumId w:val="6"/>
  </w:num>
  <w:num w:numId="6">
    <w:abstractNumId w:val="2"/>
  </w:num>
  <w:num w:numId="7">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0A8D"/>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69F"/>
    <w:rsid w:val="00277979"/>
    <w:rsid w:val="002808EB"/>
    <w:rsid w:val="0028095D"/>
    <w:rsid w:val="00281705"/>
    <w:rsid w:val="00286B54"/>
    <w:rsid w:val="00291ADD"/>
    <w:rsid w:val="00294868"/>
    <w:rsid w:val="00295CA1"/>
    <w:rsid w:val="002A291A"/>
    <w:rsid w:val="002A43E9"/>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25F"/>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1BC6"/>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423D"/>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17DD1"/>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Strong">
    <w:name w:val="Strong"/>
    <w:basedOn w:val="DefaultParagraphFont"/>
    <w:uiPriority w:val="22"/>
    <w:qFormat/>
    <w:rsid w:val="009E1BC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5.emf"/><Relationship Id="rId26" Type="http://schemas.openxmlformats.org/officeDocument/2006/relationships/hyperlink" Target="https://www.employment-studies.co.uk/system/files/resources/files/mp73.pdf" TargetMode="External"/><Relationship Id="rId39" Type="http://schemas.openxmlformats.org/officeDocument/2006/relationships/hyperlink" Target="https://www.cps.gov.uk/crime-info/hate-crime" TargetMode="External"/><Relationship Id="rId21" Type="http://schemas.openxmlformats.org/officeDocument/2006/relationships/image" Target="media/image8.emf"/><Relationship Id="rId34" Type="http://schemas.openxmlformats.org/officeDocument/2006/relationships/hyperlink" Target="https://www.app.college.police.uk/wp-content/uploads/2013/08/Investigation-Golden-hour-considerations-for-Investigation.png" TargetMode="External"/><Relationship Id="rId42" Type="http://schemas.openxmlformats.org/officeDocument/2006/relationships/hyperlink" Target="https://www.justiceinspectorates.gov.uk/hmicfrs/wp-content/uploads/police-effectiveness-vulnerability-2015-south-wales.pdf" TargetMode="External"/><Relationship Id="rId47" Type="http://schemas.openxmlformats.org/officeDocument/2006/relationships/hyperlink" Target="https://www.legislation.gov.uk/uksi/2012/2632/schedule/2/made" TargetMode="External"/><Relationship Id="rId50" Type="http://schemas.openxmlformats.org/officeDocument/2006/relationships/hyperlink" Target="https://www.npcc.police.uk/Crime%20Ops%20Committee/NVAP.pdf" TargetMode="External"/><Relationship Id="rId55" Type="http://schemas.openxmlformats.org/officeDocument/2006/relationships/hyperlink" Target="https://www.south-wales.police.uk/advice/advice-and-information/asb/af/antisocial-behaviour/"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justiceinspectorates.gov.uk/hmicfrs/media/critical-incident-management-by-forces-in-england-and-wales" TargetMode="External"/><Relationship Id="rId33" Type="http://schemas.openxmlformats.org/officeDocument/2006/relationships/hyperlink" Target="https://www.app.college.police.uk/app-content/intelligence-management/analysis/" TargetMode="External"/><Relationship Id="rId38" Type="http://schemas.openxmlformats.org/officeDocument/2006/relationships/hyperlink" Target="https://whatworks.college.police.uk/About/Pages/What-is-EBP" TargetMode="External"/><Relationship Id="rId46" Type="http://schemas.openxmlformats.org/officeDocument/2006/relationships/hyperlink" Target="https://www.legislation.gov.uk/ukpga/2003/42/notes/division/5?view=plain" TargetMode="External"/><Relationship Id="rId59"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7.png"/><Relationship Id="rId29" Type="http://schemas.openxmlformats.org/officeDocument/2006/relationships/hyperlink" Target="https://www.cdc.gov/violenceprevention/aces/fastfact.html" TargetMode="External"/><Relationship Id="rId41" Type="http://schemas.openxmlformats.org/officeDocument/2006/relationships/hyperlink" Target="https://www.researchgate.net/profile/Kasim-Randeree/publication/307754375/figure/fig1/AS:408127892672512@1474316680417/Organisational-Justice-Greenberg-1990.png" TargetMode="External"/><Relationship Id="rId54" Type="http://schemas.openxmlformats.org/officeDocument/2006/relationships/hyperlink" Target="https://nicherms.com/wp-content/uploads/2018/12/Pan-Wales-Information-Sharing-Case-Study.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1.emf"/><Relationship Id="rId32" Type="http://schemas.openxmlformats.org/officeDocument/2006/relationships/hyperlink" Target="https://whatworks.college.police.uk/About/News/Pages/Analyst_day.aspx" TargetMode="External"/><Relationship Id="rId37" Type="http://schemas.openxmlformats.org/officeDocument/2006/relationships/hyperlink" Target="https://www.college.police.uk/What-we-do/Learning/Professional-Training/Professionalising-investigation-programme/Pages/professionalising-investigation-programme.aspx" TargetMode="External"/><Relationship Id="rId40" Type="http://schemas.openxmlformats.org/officeDocument/2006/relationships/hyperlink" Target="https://www.gov.uk/government/statistics/hate-crime-england-and-wales-2019-to-2020/hate-crime-england-and-wales-2019-to-2020" TargetMode="External"/><Relationship Id="rId45" Type="http://schemas.openxmlformats.org/officeDocument/2006/relationships/hyperlink" Target="https://raydensolicitors.co.uk/blog/what-is-a-child-abduction-warning-notice-2/" TargetMode="External"/><Relationship Id="rId53" Type="http://schemas.openxmlformats.org/officeDocument/2006/relationships/hyperlink" Target="https://www.ons.gov.uk/peoplepopulationandcommunity/crimeandjustice/bulletins/crimeinenglandandwales/yearendingjune2020" TargetMode="External"/><Relationship Id="rId58" Type="http://schemas.openxmlformats.org/officeDocument/2006/relationships/hyperlink" Target="https://www.lawtonslaw.co.uk/resources/sexual-grooming-what-is-it/" TargetMode="External"/><Relationship Id="rId5" Type="http://schemas.openxmlformats.org/officeDocument/2006/relationships/numbering" Target="numbering.xml"/><Relationship Id="rId15" Type="http://schemas.openxmlformats.org/officeDocument/2006/relationships/image" Target="media/image3.emf"/><Relationship Id="rId23" Type="http://schemas.openxmlformats.org/officeDocument/2006/relationships/image" Target="media/image10.png"/><Relationship Id="rId28" Type="http://schemas.openxmlformats.org/officeDocument/2006/relationships/hyperlink" Target="https://www.orioncom.com/hs-fs/hub/130557/file-17057432-pdf/docs/evidence_based_policing.pdf" TargetMode="External"/><Relationship Id="rId36" Type="http://schemas.openxmlformats.org/officeDocument/2006/relationships/hyperlink" Target="https://www.app.college.police.uk/app-content/investigations/introduction" TargetMode="External"/><Relationship Id="rId49" Type="http://schemas.openxmlformats.org/officeDocument/2006/relationships/hyperlink" Target="https://www.npcc.police.uk/documents/crime/2018/National%20Vulnerability/Action/Plan.pdf" TargetMode="External"/><Relationship Id="rId57" Type="http://schemas.openxmlformats.org/officeDocument/2006/relationships/hyperlink" Target="https://bob.swp-rest.police.int/sorce/beacon/?pageid=Sitesearch&amp;searchCriteria=body/worn/video/sexual/offences" TargetMode="External"/><Relationship Id="rId10" Type="http://schemas.openxmlformats.org/officeDocument/2006/relationships/endnotes" Target="endnotes.xml"/><Relationship Id="rId19" Type="http://schemas.openxmlformats.org/officeDocument/2006/relationships/image" Target="media/image6.emf"/><Relationship Id="rId31" Type="http://schemas.openxmlformats.org/officeDocument/2006/relationships/hyperlink" Target="http://www.app.college.police.uk/app-content/national-decision-model/the-national-decision-model" TargetMode="External"/><Relationship Id="rId44" Type="http://schemas.openxmlformats.org/officeDocument/2006/relationships/hyperlink" Target="https://www.feedough.com/how-different-generations-use-social-media/" TargetMode="External"/><Relationship Id="rId52" Type="http://schemas.openxmlformats.org/officeDocument/2006/relationships/hyperlink" Target="https://www.nspcc.org.uk/about-us/news-opinion/2020/2020-09-03-cybercrimes-during-lockdown/" TargetMode="External"/><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image" Target="media/image9.emf"/><Relationship Id="rId27" Type="http://schemas.openxmlformats.org/officeDocument/2006/relationships/hyperlink" Target="https://bob.swp-rest.police.int/sorce/beacon/" TargetMode="External"/><Relationship Id="rId30" Type="http://schemas.openxmlformats.org/officeDocument/2006/relationships/hyperlink" Target="https://www.app.college.police.uk/app-content/national-decision-model/the-national-decision-model/?highlight=policing%20and%20crime%20act" TargetMode="External"/><Relationship Id="rId35" Type="http://schemas.openxmlformats.org/officeDocument/2006/relationships/hyperlink" Target="https://www.app.college.police.uk/app-content/investigations/introduction/" TargetMode="External"/><Relationship Id="rId43" Type="http://schemas.openxmlformats.org/officeDocument/2006/relationships/hyperlink" Target="https://www.justiceinspectorates.gov.uk/hmicfrs/our-work/article/police-national-computer-inspections/" TargetMode="External"/><Relationship Id="rId48" Type="http://schemas.openxmlformats.org/officeDocument/2006/relationships/hyperlink" Target="https://greengarageblog.org/16-advantages-and-disadvantages-of-police-discretion" TargetMode="External"/><Relationship Id="rId56" Type="http://schemas.openxmlformats.org/officeDocument/2006/relationships/hyperlink" Target="https://bob.swp-rest.police.int/sorce/beacon/?pageid=Sitesearch&amp;searchCriteria=body/worn/video/sexual/offences" TargetMode="External"/><Relationship Id="rId8" Type="http://schemas.openxmlformats.org/officeDocument/2006/relationships/webSettings" Target="webSettings.xml"/><Relationship Id="rId51" Type="http://schemas.openxmlformats.org/officeDocument/2006/relationships/hyperlink" Target="https://www.npcc.police.uk/Crime%20Ops%20Committee/NVAP.pdf"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0/xmlns/"/>
    <ds:schemaRef ds:uri="http://www.w3.org/2001/XMLSchema"/>
    <ds:schemaRef ds:uri="2e89cfda-a374-4413-9f0d-8b601eddeb70"/>
    <ds:schemaRef ds:uri="1ecf5648-3750-43f5-867d-bfaa16e6e17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purl.org/dc/elements/1.1/"/>
    <ds:schemaRef ds:uri="http://schemas.openxmlformats.org/package/2006/metadata/core-properties"/>
    <ds:schemaRef ds:uri="http://purl.org/dc/terms/"/>
    <ds:schemaRef ds:uri="http://schemas.microsoft.com/office/infopath/2007/PartnerControls"/>
    <ds:schemaRef ds:uri="1ecf5648-3750-43f5-867d-bfaa16e6e17e"/>
    <ds:schemaRef ds:uri="http://schemas.microsoft.com/office/2006/documentManagement/types"/>
    <ds:schemaRef ds:uri="2e89cfda-a374-4413-9f0d-8b601eddeb70"/>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526145E9-7326-4811-98B9-56DC12C96C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31</Pages>
  <Words>8658</Words>
  <Characters>53105</Characters>
  <Application>Microsoft Office Word</Application>
  <DocSecurity>0</DocSecurity>
  <Lines>442</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Miller,Nick swp6564</cp:lastModifiedBy>
  <cp:revision>3</cp:revision>
  <cp:lastPrinted>2014-08-26T08:55:00Z</cp:lastPrinted>
  <dcterms:created xsi:type="dcterms:W3CDTF">2021-05-18T11:19:00Z</dcterms:created>
  <dcterms:modified xsi:type="dcterms:W3CDTF">2021-05-31T21:53:00Z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51960522-809b-4fe3-907b-4ffa658b4ad9</vt:lpwstr>
  </property>
  <property fmtid="{D5CDD505-2E9C-101B-9397-08002B2CF9AE}" pid="4" name="Classification">
    <vt:lpwstr>OFFICIAL</vt:lpwstr>
  </property>
  <property fmtid="{D5CDD505-2E9C-101B-9397-08002B2CF9AE}" pid="5" name="Visibility">
    <vt:lpwstr>NOT VISIBLE</vt:lpwstr>
  </property>
</Properties>
</file>