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441FB1"/>
    <w:p w:rsidR="00621FB5" w:rsidRDefault="00621FB5">
      <w:pPr>
        <w:rPr>
          <w:b/>
          <w:sz w:val="28"/>
          <w:szCs w:val="28"/>
        </w:rPr>
      </w:pPr>
      <w:r w:rsidRPr="00621FB5">
        <w:rPr>
          <w:b/>
          <w:sz w:val="28"/>
          <w:szCs w:val="28"/>
        </w:rPr>
        <w:t xml:space="preserve">Week two </w:t>
      </w:r>
      <w:r>
        <w:rPr>
          <w:b/>
          <w:sz w:val="28"/>
          <w:szCs w:val="28"/>
        </w:rPr>
        <w:t xml:space="preserve">session two tutorial </w:t>
      </w:r>
      <w:r w:rsidRPr="00621FB5">
        <w:rPr>
          <w:b/>
          <w:sz w:val="28"/>
          <w:szCs w:val="28"/>
        </w:rPr>
        <w:t>question</w:t>
      </w:r>
    </w:p>
    <w:p w:rsidR="00621FB5" w:rsidRDefault="00621FB5" w:rsidP="00621FB5">
      <w:pPr>
        <w:rPr>
          <w:sz w:val="24"/>
          <w:szCs w:val="24"/>
        </w:rPr>
      </w:pPr>
      <w:r w:rsidRPr="00621FB5">
        <w:rPr>
          <w:sz w:val="24"/>
          <w:szCs w:val="24"/>
        </w:rPr>
        <w:t>Ruby plc sells stationery and office supplies on a wholesale basis and has an ann</w:t>
      </w:r>
      <w:r>
        <w:rPr>
          <w:sz w:val="24"/>
          <w:szCs w:val="24"/>
        </w:rPr>
        <w:t xml:space="preserve">ual turnover of $4,000,000. The </w:t>
      </w:r>
      <w:r w:rsidRPr="00621FB5">
        <w:rPr>
          <w:sz w:val="24"/>
          <w:szCs w:val="24"/>
        </w:rPr>
        <w:t>company employs four people in its sales ledger and credit control department at an an</w:t>
      </w:r>
      <w:r>
        <w:rPr>
          <w:sz w:val="24"/>
          <w:szCs w:val="24"/>
        </w:rPr>
        <w:t xml:space="preserve">nual salary of $12,000 </w:t>
      </w:r>
      <w:r w:rsidRPr="00621FB5">
        <w:rPr>
          <w:sz w:val="24"/>
          <w:szCs w:val="24"/>
        </w:rPr>
        <w:t>each. All sales are on 40 days’ credit with no discount for early payment. Irre</w:t>
      </w:r>
      <w:r>
        <w:rPr>
          <w:sz w:val="24"/>
          <w:szCs w:val="24"/>
        </w:rPr>
        <w:t xml:space="preserve">coverable debts represent 3% of </w:t>
      </w:r>
      <w:r w:rsidRPr="00621FB5">
        <w:rPr>
          <w:sz w:val="24"/>
          <w:szCs w:val="24"/>
        </w:rPr>
        <w:t>turnover and Ruby plc pays annual interest of 9% on its overdraft. The most</w:t>
      </w:r>
      <w:r>
        <w:rPr>
          <w:sz w:val="24"/>
          <w:szCs w:val="24"/>
        </w:rPr>
        <w:t xml:space="preserve"> recent accounts of the company </w:t>
      </w:r>
      <w:r w:rsidRPr="00621FB5">
        <w:rPr>
          <w:sz w:val="24"/>
          <w:szCs w:val="24"/>
        </w:rPr>
        <w:t>offer the following financial information:</w:t>
      </w:r>
    </w:p>
    <w:p w:rsidR="00621FB5" w:rsidRDefault="00621FB5" w:rsidP="00621FB5">
      <w:pPr>
        <w:rPr>
          <w:sz w:val="24"/>
          <w:szCs w:val="24"/>
        </w:rPr>
      </w:pPr>
      <w:r>
        <w:rPr>
          <w:noProof/>
          <w:lang w:val="en-US"/>
        </w:rPr>
        <w:drawing>
          <wp:inline distT="0" distB="0" distL="0" distR="0">
            <wp:extent cx="5731510" cy="3764079"/>
            <wp:effectExtent l="0" t="0" r="2540" b="8255"/>
            <wp:docPr id="2" name="Picture 2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640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1FB5" w:rsidRPr="00621FB5" w:rsidRDefault="00621FB5" w:rsidP="00621FB5">
      <w:pPr>
        <w:rPr>
          <w:sz w:val="24"/>
          <w:szCs w:val="24"/>
        </w:rPr>
      </w:pPr>
      <w:r w:rsidRPr="00621FB5">
        <w:rPr>
          <w:sz w:val="24"/>
          <w:szCs w:val="24"/>
        </w:rPr>
        <w:t xml:space="preserve">Ruby plc is considering offering a discount of 1% to customers paying within </w:t>
      </w:r>
      <w:r>
        <w:rPr>
          <w:sz w:val="24"/>
          <w:szCs w:val="24"/>
        </w:rPr>
        <w:t xml:space="preserve">14 days, which it believes will </w:t>
      </w:r>
      <w:r w:rsidRPr="00621FB5">
        <w:rPr>
          <w:sz w:val="24"/>
          <w:szCs w:val="24"/>
        </w:rPr>
        <w:t>reduce irrecoverable debts to 2·4% of turnover. The company also expects tha</w:t>
      </w:r>
      <w:r>
        <w:rPr>
          <w:sz w:val="24"/>
          <w:szCs w:val="24"/>
        </w:rPr>
        <w:t xml:space="preserve">t offering a discount for early </w:t>
      </w:r>
      <w:r w:rsidRPr="00621FB5">
        <w:rPr>
          <w:sz w:val="24"/>
          <w:szCs w:val="24"/>
        </w:rPr>
        <w:t>payment will reduce the average credit period taken by its customers to 26</w:t>
      </w:r>
      <w:r>
        <w:rPr>
          <w:sz w:val="24"/>
          <w:szCs w:val="24"/>
        </w:rPr>
        <w:t xml:space="preserve"> days. The consequent reduction </w:t>
      </w:r>
      <w:r w:rsidRPr="00621FB5">
        <w:rPr>
          <w:sz w:val="24"/>
          <w:szCs w:val="24"/>
        </w:rPr>
        <w:t>in the time spent chasing customers where payments are overdue will allow o</w:t>
      </w:r>
      <w:r>
        <w:rPr>
          <w:sz w:val="24"/>
          <w:szCs w:val="24"/>
        </w:rPr>
        <w:t xml:space="preserve">ne member of the credit control </w:t>
      </w:r>
      <w:r w:rsidRPr="00621FB5">
        <w:rPr>
          <w:sz w:val="24"/>
          <w:szCs w:val="24"/>
        </w:rPr>
        <w:t>team to take early retirement. Two-thirds of customers are expected to take advantage of the discount.</w:t>
      </w:r>
    </w:p>
    <w:p w:rsidR="00621FB5" w:rsidRPr="00621FB5" w:rsidRDefault="00621FB5" w:rsidP="00621FB5">
      <w:pPr>
        <w:rPr>
          <w:b/>
          <w:sz w:val="24"/>
          <w:szCs w:val="24"/>
        </w:rPr>
      </w:pPr>
      <w:r w:rsidRPr="00621FB5">
        <w:rPr>
          <w:b/>
          <w:sz w:val="24"/>
          <w:szCs w:val="24"/>
        </w:rPr>
        <w:t>Required:</w:t>
      </w:r>
    </w:p>
    <w:p w:rsidR="00621FB5" w:rsidRPr="00621FB5" w:rsidRDefault="00621FB5" w:rsidP="00621FB5">
      <w:pPr>
        <w:rPr>
          <w:b/>
          <w:sz w:val="24"/>
          <w:szCs w:val="24"/>
        </w:rPr>
      </w:pPr>
      <w:r w:rsidRPr="00621FB5">
        <w:rPr>
          <w:b/>
          <w:sz w:val="24"/>
          <w:szCs w:val="24"/>
        </w:rPr>
        <w:t>(a) Using the information provided, determine whether a discount for early payment of 1 per cent will lead to an increase in profitability for Ruby plc.</w:t>
      </w:r>
    </w:p>
    <w:p w:rsidR="00621FB5" w:rsidRDefault="00621FB5" w:rsidP="00621FB5">
      <w:pPr>
        <w:rPr>
          <w:b/>
          <w:sz w:val="24"/>
          <w:szCs w:val="24"/>
        </w:rPr>
      </w:pPr>
      <w:r w:rsidRPr="00621FB5">
        <w:rPr>
          <w:b/>
          <w:sz w:val="24"/>
          <w:szCs w:val="24"/>
        </w:rPr>
        <w:t>(b) Discuss the relative merits of short-term and long-term debt sources for the financing of working capital.</w:t>
      </w:r>
    </w:p>
    <w:p w:rsidR="00441FB1" w:rsidRDefault="00441FB1" w:rsidP="00621FB5">
      <w:pPr>
        <w:rPr>
          <w:b/>
          <w:sz w:val="24"/>
          <w:szCs w:val="24"/>
        </w:rPr>
      </w:pPr>
    </w:p>
    <w:p w:rsidR="00441FB1" w:rsidRDefault="00441FB1" w:rsidP="00621FB5">
      <w:pPr>
        <w:rPr>
          <w:b/>
          <w:sz w:val="24"/>
          <w:szCs w:val="24"/>
        </w:rPr>
      </w:pPr>
      <w:r>
        <w:rPr>
          <w:b/>
          <w:sz w:val="24"/>
          <w:szCs w:val="24"/>
        </w:rPr>
        <w:t>Helpful equations for this task from last week</w:t>
      </w:r>
    </w:p>
    <w:p w:rsidR="00441FB1" w:rsidRPr="00441FB1" w:rsidRDefault="00441FB1" w:rsidP="00441FB1">
      <w:pPr>
        <w:pStyle w:val="NormalWeb"/>
        <w:spacing w:before="134" w:beforeAutospacing="0" w:after="0" w:afterAutospacing="0"/>
        <w:rPr>
          <w:sz w:val="22"/>
          <w:szCs w:val="22"/>
        </w:rPr>
      </w:pPr>
      <w:r w:rsidRPr="00441FB1"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 xml:space="preserve">Average receivable period = </w:t>
      </w:r>
      <w:proofErr w:type="spellStart"/>
      <w:r w:rsidRPr="00441FB1">
        <w:rPr>
          <w:rFonts w:ascii="Calibri" w:eastAsia="+mn-ea" w:hAnsi="Calibri" w:cs="+mn-cs"/>
          <w:bCs/>
          <w:color w:val="000000"/>
          <w:kern w:val="24"/>
          <w:sz w:val="22"/>
          <w:szCs w:val="22"/>
          <w:u w:val="single"/>
          <w:lang w:val="en-GB"/>
        </w:rPr>
        <w:t>AverageReceivables</w:t>
      </w:r>
      <w:proofErr w:type="spellEnd"/>
      <w:r w:rsidRPr="00441FB1"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 xml:space="preserve">  </w:t>
      </w:r>
      <w:r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 xml:space="preserve">         </w:t>
      </w:r>
      <w:bookmarkStart w:id="0" w:name="_GoBack"/>
      <w:bookmarkEnd w:id="0"/>
      <w:r w:rsidRPr="00441FB1"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>x 365</w:t>
      </w:r>
    </w:p>
    <w:p w:rsidR="00441FB1" w:rsidRPr="00441FB1" w:rsidRDefault="00441FB1" w:rsidP="00441FB1">
      <w:pPr>
        <w:pStyle w:val="NormalWeb"/>
        <w:spacing w:before="134" w:beforeAutospacing="0" w:after="0" w:afterAutospacing="0"/>
        <w:rPr>
          <w:sz w:val="22"/>
          <w:szCs w:val="22"/>
        </w:rPr>
      </w:pPr>
      <w:r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ab/>
      </w:r>
      <w:r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ab/>
      </w:r>
      <w:r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ab/>
      </w:r>
      <w:r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ab/>
      </w:r>
      <w:r w:rsidRPr="00441FB1">
        <w:rPr>
          <w:rFonts w:ascii="Calibri" w:eastAsia="+mn-ea" w:hAnsi="Calibri" w:cs="+mn-cs"/>
          <w:bCs/>
          <w:color w:val="000000"/>
          <w:kern w:val="24"/>
          <w:sz w:val="22"/>
          <w:szCs w:val="22"/>
          <w:lang w:val="en-GB"/>
        </w:rPr>
        <w:t xml:space="preserve"> Credit Sales</w:t>
      </w:r>
    </w:p>
    <w:p w:rsidR="00441FB1" w:rsidRPr="001C0A34" w:rsidRDefault="00441FB1" w:rsidP="00621FB5">
      <w:pPr>
        <w:rPr>
          <w:b/>
          <w:sz w:val="24"/>
          <w:szCs w:val="24"/>
        </w:rPr>
      </w:pPr>
    </w:p>
    <w:sectPr w:rsidR="00441FB1" w:rsidRPr="001C0A34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41FB1" w:rsidRDefault="00441FB1" w:rsidP="00441FB1">
      <w:pPr>
        <w:spacing w:after="0" w:line="240" w:lineRule="auto"/>
      </w:pPr>
      <w:r>
        <w:separator/>
      </w:r>
    </w:p>
  </w:endnote>
  <w:endnote w:type="continuationSeparator" w:id="0">
    <w:p w:rsidR="00441FB1" w:rsidRDefault="00441FB1" w:rsidP="00441F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61814879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41FB1" w:rsidRDefault="00441FB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41FB1" w:rsidRDefault="00441FB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41FB1" w:rsidRDefault="00441FB1" w:rsidP="00441FB1">
      <w:pPr>
        <w:spacing w:after="0" w:line="240" w:lineRule="auto"/>
      </w:pPr>
      <w:r>
        <w:separator/>
      </w:r>
    </w:p>
  </w:footnote>
  <w:footnote w:type="continuationSeparator" w:id="0">
    <w:p w:rsidR="00441FB1" w:rsidRDefault="00441FB1" w:rsidP="00441FB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1FB5"/>
    <w:rsid w:val="001C0A34"/>
    <w:rsid w:val="00441FB1"/>
    <w:rsid w:val="00621FB5"/>
    <w:rsid w:val="00834B16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621FB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1FB5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441F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41F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FB1"/>
  </w:style>
  <w:style w:type="paragraph" w:styleId="Footer">
    <w:name w:val="footer"/>
    <w:basedOn w:val="Normal"/>
    <w:link w:val="FooterChar"/>
    <w:uiPriority w:val="99"/>
    <w:unhideWhenUsed/>
    <w:rsid w:val="00441F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FB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621FB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1FB5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441F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41F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FB1"/>
  </w:style>
  <w:style w:type="paragraph" w:styleId="Footer">
    <w:name w:val="footer"/>
    <w:basedOn w:val="Normal"/>
    <w:link w:val="FooterChar"/>
    <w:uiPriority w:val="99"/>
    <w:unhideWhenUsed/>
    <w:rsid w:val="00441FB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F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5733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218</Words>
  <Characters>1244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3</cp:revision>
  <dcterms:created xsi:type="dcterms:W3CDTF">2016-08-03T12:35:00Z</dcterms:created>
  <dcterms:modified xsi:type="dcterms:W3CDTF">2017-10-07T09:12:00Z</dcterms:modified>
</cp:coreProperties>
</file>