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BCDEF" w14:textId="77777777" w:rsidR="00196213" w:rsidRDefault="00196213" w:rsidP="00196213">
      <w:pPr>
        <w:rPr>
          <w:rFonts w:ascii="Times New Roman Regular" w:hAnsi="Times New Roman Regular" w:cs="Times New Roman Regular"/>
          <w:sz w:val="24"/>
        </w:rPr>
      </w:pPr>
      <w:r>
        <w:rPr>
          <w:rFonts w:ascii="宋体" w:eastAsia="宋体" w:hAnsi="宋体" w:cs="宋体"/>
          <w:noProof/>
          <w:kern w:val="0"/>
          <w:sz w:val="24"/>
          <w:lang w:bidi="ar"/>
        </w:rPr>
        <w:drawing>
          <wp:inline distT="0" distB="0" distL="114300" distR="114300" wp14:anchorId="22DE6A85" wp14:editId="49A92597">
            <wp:extent cx="5250180" cy="2061210"/>
            <wp:effectExtent l="0" t="0" r="7620" b="2159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5250180" cy="2061210"/>
                    </a:xfrm>
                    <a:prstGeom prst="rect">
                      <a:avLst/>
                    </a:prstGeom>
                    <a:noFill/>
                    <a:ln w="9525">
                      <a:noFill/>
                    </a:ln>
                  </pic:spPr>
                </pic:pic>
              </a:graphicData>
            </a:graphic>
          </wp:inline>
        </w:drawing>
      </w:r>
    </w:p>
    <w:p w14:paraId="06C80851" w14:textId="77777777" w:rsidR="00196213" w:rsidRDefault="00196213" w:rsidP="00196213">
      <w:pPr>
        <w:rPr>
          <w:rFonts w:ascii="Times New Roman Regular" w:hAnsi="Times New Roman Regular" w:cs="Times New Roman Regular"/>
          <w:sz w:val="24"/>
        </w:rPr>
      </w:pPr>
    </w:p>
    <w:p w14:paraId="42F3D1A2" w14:textId="77777777" w:rsidR="00196213" w:rsidRDefault="00196213" w:rsidP="00196213">
      <w:pPr>
        <w:rPr>
          <w:rFonts w:ascii="Times New Roman Regular" w:hAnsi="Times New Roman Regular" w:cs="Times New Roman Regular"/>
          <w:sz w:val="24"/>
        </w:rPr>
      </w:pPr>
    </w:p>
    <w:p w14:paraId="1EBE1543" w14:textId="77777777" w:rsidR="00196213" w:rsidRDefault="00196213" w:rsidP="00196213">
      <w:pPr>
        <w:rPr>
          <w:rFonts w:ascii="Times New Roman Regular" w:hAnsi="Times New Roman Regular" w:cs="Times New Roman Regular"/>
          <w:sz w:val="24"/>
        </w:rPr>
      </w:pPr>
    </w:p>
    <w:p w14:paraId="7D4263E8" w14:textId="77777777" w:rsidR="00196213" w:rsidRDefault="00196213" w:rsidP="00196213">
      <w:pPr>
        <w:rPr>
          <w:rFonts w:ascii="Times New Roman Regular" w:hAnsi="Times New Roman Regular" w:cs="Times New Roman Regular"/>
          <w:sz w:val="24"/>
        </w:rPr>
      </w:pPr>
    </w:p>
    <w:p w14:paraId="7D04008F" w14:textId="77777777" w:rsidR="00EC19A1" w:rsidRDefault="00721EAA" w:rsidP="00196213">
      <w:pPr>
        <w:pStyle w:val="p1"/>
        <w:widowControl/>
        <w:rPr>
          <w:rFonts w:ascii="Times New Roman Bold" w:hAnsi="Times New Roman Bold" w:cs="Times New Roman Bold"/>
          <w:b/>
          <w:bCs/>
          <w:sz w:val="36"/>
          <w:szCs w:val="36"/>
        </w:rPr>
      </w:pPr>
      <w:r w:rsidRPr="00721EAA">
        <w:rPr>
          <w:rFonts w:ascii="Times New Roman Bold" w:hAnsi="Times New Roman Bold" w:cs="Times New Roman Bold"/>
          <w:b/>
          <w:bCs/>
          <w:sz w:val="36"/>
          <w:szCs w:val="36"/>
        </w:rPr>
        <w:t xml:space="preserve">Analysis of InterContinental Hotels Group's </w:t>
      </w:r>
    </w:p>
    <w:p w14:paraId="72BAEDBC" w14:textId="083F3C96" w:rsidR="00EC19A1" w:rsidRDefault="00721EAA" w:rsidP="00196213">
      <w:pPr>
        <w:pStyle w:val="p1"/>
        <w:widowControl/>
        <w:rPr>
          <w:rFonts w:ascii="Times New Roman Bold" w:hAnsi="Times New Roman Bold" w:cs="Times New Roman Bold"/>
          <w:b/>
          <w:bCs/>
          <w:sz w:val="36"/>
          <w:szCs w:val="36"/>
        </w:rPr>
      </w:pPr>
      <w:r w:rsidRPr="00721EAA">
        <w:rPr>
          <w:rFonts w:ascii="Times New Roman Bold" w:hAnsi="Times New Roman Bold" w:cs="Times New Roman Bold"/>
          <w:b/>
          <w:bCs/>
          <w:sz w:val="36"/>
          <w:szCs w:val="36"/>
        </w:rPr>
        <w:t xml:space="preserve">internal and external environment </w:t>
      </w:r>
    </w:p>
    <w:p w14:paraId="4C946CB0" w14:textId="60492FC8" w:rsidR="00196213" w:rsidRDefault="00721EAA" w:rsidP="00196213">
      <w:pPr>
        <w:pStyle w:val="p1"/>
        <w:widowControl/>
        <w:rPr>
          <w:rFonts w:ascii="Times New Roman Bold" w:hAnsi="Times New Roman Bold" w:cs="Times New Roman Bold"/>
          <w:b/>
          <w:bCs/>
          <w:sz w:val="36"/>
          <w:szCs w:val="36"/>
        </w:rPr>
      </w:pPr>
      <w:r w:rsidRPr="00721EAA">
        <w:rPr>
          <w:rFonts w:ascii="Times New Roman Bold" w:hAnsi="Times New Roman Bold" w:cs="Times New Roman Bold"/>
          <w:b/>
          <w:bCs/>
          <w:sz w:val="36"/>
          <w:szCs w:val="36"/>
        </w:rPr>
        <w:t xml:space="preserve">in the </w:t>
      </w:r>
      <w:r w:rsidR="00992626">
        <w:rPr>
          <w:rFonts w:ascii="Times New Roman Bold" w:hAnsi="Times New Roman Bold" w:cs="Times New Roman Bold"/>
          <w:b/>
          <w:bCs/>
          <w:sz w:val="36"/>
          <w:szCs w:val="36"/>
        </w:rPr>
        <w:t>background</w:t>
      </w:r>
      <w:r w:rsidRPr="00721EAA">
        <w:rPr>
          <w:rFonts w:ascii="Times New Roman Bold" w:hAnsi="Times New Roman Bold" w:cs="Times New Roman Bold"/>
          <w:b/>
          <w:bCs/>
          <w:sz w:val="36"/>
          <w:szCs w:val="36"/>
        </w:rPr>
        <w:t xml:space="preserve"> of Covid-19</w:t>
      </w:r>
    </w:p>
    <w:p w14:paraId="751A6B49" w14:textId="77777777" w:rsidR="00196213" w:rsidRDefault="00196213" w:rsidP="00196213">
      <w:pPr>
        <w:jc w:val="center"/>
        <w:rPr>
          <w:rFonts w:ascii="Times New Roman Bold" w:hAnsi="Times New Roman Bold" w:cs="Times New Roman Bold"/>
          <w:b/>
          <w:bCs/>
          <w:sz w:val="32"/>
          <w:szCs w:val="32"/>
        </w:rPr>
      </w:pPr>
    </w:p>
    <w:p w14:paraId="1192B713" w14:textId="77777777" w:rsidR="00196213" w:rsidRDefault="00196213" w:rsidP="00196213">
      <w:pPr>
        <w:pStyle w:val="41"/>
        <w:ind w:firstLineChars="700" w:firstLine="1687"/>
        <w:rPr>
          <w:rFonts w:ascii="Times New Roman Regular" w:hAnsi="Times New Roman Regular" w:cs="Times New Roman Regular"/>
          <w:b/>
          <w:bCs/>
          <w:sz w:val="24"/>
          <w:szCs w:val="24"/>
          <w:lang w:eastAsia="zh-Hans"/>
        </w:rPr>
      </w:pPr>
    </w:p>
    <w:p w14:paraId="44860894" w14:textId="77777777" w:rsidR="00196213" w:rsidRDefault="00196213" w:rsidP="00196213">
      <w:pPr>
        <w:pStyle w:val="41"/>
        <w:ind w:firstLineChars="700" w:firstLine="1687"/>
        <w:rPr>
          <w:rFonts w:ascii="Times New Roman Regular" w:hAnsi="Times New Roman Regular" w:cs="Times New Roman Regular"/>
          <w:b/>
          <w:bCs/>
          <w:sz w:val="24"/>
          <w:szCs w:val="24"/>
          <w:lang w:eastAsia="zh-Hans"/>
        </w:rPr>
      </w:pPr>
    </w:p>
    <w:p w14:paraId="6503E3D7" w14:textId="77777777" w:rsidR="00196213" w:rsidRDefault="00196213" w:rsidP="00196213">
      <w:pPr>
        <w:pStyle w:val="41"/>
        <w:ind w:firstLineChars="0" w:firstLine="0"/>
        <w:rPr>
          <w:rFonts w:ascii="Times New Roman Regular" w:hAnsi="Times New Roman Regular" w:cs="Times New Roman Regular"/>
          <w:b/>
          <w:bCs/>
          <w:sz w:val="24"/>
          <w:szCs w:val="24"/>
          <w:lang w:eastAsia="zh-Hans"/>
        </w:rPr>
      </w:pPr>
    </w:p>
    <w:p w14:paraId="61489348" w14:textId="77777777" w:rsidR="00196213" w:rsidRDefault="00196213" w:rsidP="00196213">
      <w:pPr>
        <w:pStyle w:val="41"/>
        <w:spacing w:line="360" w:lineRule="auto"/>
        <w:ind w:firstLineChars="1050" w:firstLine="2530"/>
        <w:rPr>
          <w:rFonts w:ascii="Times New Roman Regular" w:hAnsi="Times New Roman Regular" w:cs="Times New Roman Regular"/>
          <w:sz w:val="24"/>
          <w:szCs w:val="24"/>
        </w:rPr>
      </w:pPr>
      <w:r>
        <w:rPr>
          <w:rFonts w:ascii="Times New Roman Regular" w:hAnsi="Times New Roman Regular" w:cs="Times New Roman Regular" w:hint="eastAsia"/>
          <w:b/>
          <w:bCs/>
          <w:sz w:val="24"/>
          <w:szCs w:val="24"/>
          <w:lang w:eastAsia="zh-Hans"/>
        </w:rPr>
        <w:t>Submitted</w:t>
      </w:r>
      <w:r>
        <w:rPr>
          <w:rFonts w:ascii="Times New Roman Regular" w:hAnsi="Times New Roman Regular" w:cs="Times New Roman Regular"/>
          <w:b/>
          <w:bCs/>
          <w:sz w:val="24"/>
          <w:szCs w:val="24"/>
        </w:rPr>
        <w:t xml:space="preserve"> </w:t>
      </w:r>
      <w:r>
        <w:rPr>
          <w:rFonts w:ascii="Times New Roman Regular" w:hAnsi="Times New Roman Regular" w:cs="Times New Roman Regular" w:hint="eastAsia"/>
          <w:b/>
          <w:bCs/>
          <w:sz w:val="24"/>
          <w:szCs w:val="24"/>
          <w:lang w:eastAsia="zh-Hans"/>
        </w:rPr>
        <w:t>To</w:t>
      </w:r>
      <w:r>
        <w:rPr>
          <w:rFonts w:ascii="Times New Roman Regular" w:hAnsi="Times New Roman Regular" w:cs="Times New Roman Regular"/>
          <w:sz w:val="24"/>
          <w:szCs w:val="24"/>
        </w:rPr>
        <w:t>: Lisa Knight</w:t>
      </w:r>
    </w:p>
    <w:p w14:paraId="38472BBD" w14:textId="77777777" w:rsidR="00196213" w:rsidRDefault="00196213" w:rsidP="00196213">
      <w:pPr>
        <w:pStyle w:val="41"/>
        <w:spacing w:line="360" w:lineRule="auto"/>
        <w:ind w:firstLineChars="1050" w:firstLine="2530"/>
        <w:rPr>
          <w:rFonts w:ascii="Times New Roman Regular" w:hAnsi="Times New Roman Regular" w:cs="Times New Roman Regular"/>
          <w:sz w:val="24"/>
          <w:szCs w:val="24"/>
        </w:rPr>
      </w:pPr>
      <w:r>
        <w:rPr>
          <w:rFonts w:ascii="Times New Roman Regular" w:hAnsi="Times New Roman Regular" w:cs="Times New Roman Regular" w:hint="eastAsia"/>
          <w:b/>
          <w:bCs/>
          <w:sz w:val="24"/>
          <w:szCs w:val="24"/>
          <w:lang w:eastAsia="zh-Hans"/>
        </w:rPr>
        <w:t>Submitted</w:t>
      </w:r>
      <w:r>
        <w:rPr>
          <w:rFonts w:ascii="Times New Roman Regular" w:hAnsi="Times New Roman Regular" w:cs="Times New Roman Regular"/>
          <w:b/>
          <w:bCs/>
          <w:sz w:val="24"/>
          <w:szCs w:val="24"/>
        </w:rPr>
        <w:t xml:space="preserve"> By</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lang w:eastAsia="zh-Hans"/>
        </w:rPr>
        <w:t>Tian</w:t>
      </w:r>
      <w:r>
        <w:rPr>
          <w:rFonts w:ascii="Times New Roman Regular" w:hAnsi="Times New Roman Regular" w:cs="Times New Roman Regular"/>
          <w:sz w:val="24"/>
          <w:szCs w:val="24"/>
          <w:lang w:eastAsia="zh-Hans"/>
        </w:rPr>
        <w:t xml:space="preserve"> </w:t>
      </w:r>
      <w:r>
        <w:rPr>
          <w:rFonts w:ascii="Times New Roman Regular" w:hAnsi="Times New Roman Regular" w:cs="Times New Roman Regular" w:hint="eastAsia"/>
          <w:sz w:val="24"/>
          <w:szCs w:val="24"/>
          <w:lang w:eastAsia="zh-Hans"/>
        </w:rPr>
        <w:t>Ye</w:t>
      </w:r>
    </w:p>
    <w:p w14:paraId="1D65D1CC" w14:textId="77777777" w:rsidR="00196213" w:rsidRDefault="00196213" w:rsidP="00196213">
      <w:pPr>
        <w:pStyle w:val="41"/>
        <w:spacing w:line="360" w:lineRule="auto"/>
        <w:ind w:firstLineChars="1050" w:firstLine="2530"/>
        <w:rPr>
          <w:rFonts w:ascii="Times New Roman Regular" w:hAnsi="Times New Roman Regular" w:cs="Times New Roman Regular"/>
          <w:sz w:val="24"/>
          <w:szCs w:val="24"/>
        </w:rPr>
      </w:pPr>
      <w:r>
        <w:rPr>
          <w:rFonts w:ascii="Times New Roman Regular" w:hAnsi="Times New Roman Regular" w:cs="Times New Roman Regular"/>
          <w:b/>
          <w:bCs/>
          <w:sz w:val="24"/>
          <w:szCs w:val="24"/>
        </w:rPr>
        <w:t>Student ID</w:t>
      </w:r>
      <w:r>
        <w:rPr>
          <w:rFonts w:ascii="Times New Roman Regular" w:hAnsi="Times New Roman Regular" w:cs="Times New Roman Regular"/>
          <w:sz w:val="24"/>
          <w:szCs w:val="24"/>
        </w:rPr>
        <w:t>: 2102905</w:t>
      </w:r>
    </w:p>
    <w:p w14:paraId="662E344E" w14:textId="0D1D73A4" w:rsidR="00196213" w:rsidRDefault="00196213" w:rsidP="00196213">
      <w:pPr>
        <w:pStyle w:val="41"/>
        <w:spacing w:line="360" w:lineRule="auto"/>
        <w:ind w:firstLineChars="1050" w:firstLine="2530"/>
        <w:rPr>
          <w:rFonts w:ascii="Times New Roman Regular" w:hAnsi="Times New Roman Regular" w:cs="Times New Roman Regular"/>
          <w:sz w:val="24"/>
          <w:szCs w:val="24"/>
        </w:rPr>
      </w:pPr>
      <w:r>
        <w:rPr>
          <w:rFonts w:ascii="Times New Roman Regular" w:hAnsi="Times New Roman Regular" w:cs="Times New Roman Regular"/>
          <w:b/>
          <w:bCs/>
          <w:sz w:val="24"/>
          <w:szCs w:val="24"/>
        </w:rPr>
        <w:t xml:space="preserve">Submitted </w:t>
      </w:r>
      <w:r>
        <w:rPr>
          <w:rFonts w:ascii="Times New Roman Regular" w:hAnsi="Times New Roman Regular" w:cs="Times New Roman Regular" w:hint="eastAsia"/>
          <w:b/>
          <w:bCs/>
          <w:sz w:val="24"/>
          <w:szCs w:val="24"/>
          <w:lang w:eastAsia="zh-Hans"/>
        </w:rPr>
        <w:t>At</w:t>
      </w:r>
      <w:r>
        <w:rPr>
          <w:rFonts w:ascii="Times New Roman Regular" w:hAnsi="Times New Roman Regular" w:cs="Times New Roman Regular"/>
          <w:sz w:val="24"/>
          <w:szCs w:val="24"/>
        </w:rPr>
        <w:t>: 18 March 2022</w:t>
      </w:r>
    </w:p>
    <w:p w14:paraId="15999331" w14:textId="77777777" w:rsidR="00196213" w:rsidRDefault="00196213" w:rsidP="00196213">
      <w:pPr>
        <w:jc w:val="center"/>
        <w:rPr>
          <w:rFonts w:ascii="Times New Roman Regular" w:hAnsi="Times New Roman Regular" w:cs="Times New Roman Regular"/>
          <w:sz w:val="24"/>
        </w:rPr>
      </w:pPr>
    </w:p>
    <w:p w14:paraId="3FB08622" w14:textId="77777777" w:rsidR="00196213" w:rsidRDefault="00196213" w:rsidP="00196213">
      <w:pPr>
        <w:jc w:val="center"/>
        <w:rPr>
          <w:rFonts w:ascii="Times New Roman Regular" w:hAnsi="Times New Roman Regular" w:cs="Times New Roman Regular"/>
          <w:sz w:val="32"/>
          <w:szCs w:val="32"/>
        </w:rPr>
      </w:pPr>
    </w:p>
    <w:p w14:paraId="72169D31" w14:textId="77777777" w:rsidR="00196213" w:rsidRDefault="00196213" w:rsidP="00196213">
      <w:pPr>
        <w:rPr>
          <w:rFonts w:ascii="Times New Roman Regular" w:hAnsi="Times New Roman Regular" w:cs="Times New Roman Regular"/>
          <w:sz w:val="32"/>
          <w:szCs w:val="32"/>
        </w:rPr>
      </w:pPr>
    </w:p>
    <w:p w14:paraId="68994EA5" w14:textId="77777777" w:rsidR="00196213" w:rsidRDefault="00196213" w:rsidP="00196213">
      <w:pPr>
        <w:rPr>
          <w:rFonts w:ascii="Times New Roman Regular" w:hAnsi="Times New Roman Regular" w:cs="Times New Roman Regular"/>
          <w:sz w:val="32"/>
          <w:szCs w:val="32"/>
        </w:rPr>
      </w:pPr>
    </w:p>
    <w:p w14:paraId="5C6AF4DE" w14:textId="329B6E96" w:rsidR="00196213" w:rsidRDefault="00196213" w:rsidP="00196213">
      <w:pPr>
        <w:spacing w:line="360" w:lineRule="auto"/>
        <w:jc w:val="center"/>
        <w:rPr>
          <w:rFonts w:ascii="Times New Roman Regular" w:hAnsi="Times New Roman Regular" w:cs="Times New Roman Regular"/>
          <w:sz w:val="24"/>
        </w:rPr>
      </w:pPr>
      <w:r>
        <w:rPr>
          <w:rFonts w:ascii="Times New Roman Regular" w:hAnsi="Times New Roman Regular" w:cs="Times New Roman Regular" w:hint="eastAsia"/>
          <w:sz w:val="24"/>
        </w:rPr>
        <w:t xml:space="preserve">A </w:t>
      </w:r>
      <w:r w:rsidR="00366935">
        <w:rPr>
          <w:rFonts w:ascii="Times New Roman Regular" w:hAnsi="Times New Roman Regular" w:cs="Times New Roman Regular" w:hint="eastAsia"/>
          <w:sz w:val="24"/>
        </w:rPr>
        <w:t>report</w:t>
      </w:r>
      <w:r>
        <w:rPr>
          <w:rFonts w:ascii="Times New Roman Regular" w:hAnsi="Times New Roman Regular" w:cs="Times New Roman Regular"/>
          <w:sz w:val="24"/>
        </w:rPr>
        <w:t xml:space="preserve"> </w:t>
      </w:r>
      <w:r>
        <w:rPr>
          <w:rFonts w:ascii="Times New Roman Regular" w:hAnsi="Times New Roman Regular" w:cs="Times New Roman Regular" w:hint="eastAsia"/>
          <w:sz w:val="24"/>
        </w:rPr>
        <w:t xml:space="preserve">submitted in </w:t>
      </w:r>
      <w:r>
        <w:rPr>
          <w:rFonts w:ascii="Times New Roman Regular" w:hAnsi="Times New Roman Regular" w:cs="Times New Roman Regular"/>
          <w:sz w:val="24"/>
        </w:rPr>
        <w:t>fulfillment</w:t>
      </w:r>
      <w:r>
        <w:rPr>
          <w:rFonts w:ascii="Times New Roman Regular" w:hAnsi="Times New Roman Regular" w:cs="Times New Roman Regular" w:hint="eastAsia"/>
          <w:sz w:val="24"/>
        </w:rPr>
        <w:t xml:space="preserve"> of the requirements for Course</w:t>
      </w:r>
    </w:p>
    <w:p w14:paraId="0E40DC31" w14:textId="3F8C2D95" w:rsidR="00196213" w:rsidRDefault="00196213" w:rsidP="00196213">
      <w:pPr>
        <w:spacing w:line="360" w:lineRule="auto"/>
        <w:jc w:val="center"/>
        <w:rPr>
          <w:rFonts w:ascii="Times New Roman Regular" w:hAnsi="Times New Roman Regular" w:cs="Times New Roman Regular"/>
          <w:sz w:val="24"/>
        </w:rPr>
      </w:pPr>
      <w:r>
        <w:rPr>
          <w:rFonts w:ascii="Times New Roman Regular" w:hAnsi="Times New Roman Regular" w:cs="Times New Roman Regular" w:hint="eastAsia"/>
          <w:sz w:val="24"/>
        </w:rPr>
        <w:t>BMBM</w:t>
      </w:r>
      <w:r>
        <w:rPr>
          <w:rFonts w:ascii="Times New Roman Regular" w:hAnsi="Times New Roman Regular" w:cs="Times New Roman Regular"/>
          <w:sz w:val="24"/>
        </w:rPr>
        <w:t>601</w:t>
      </w:r>
      <w:r w:rsidR="000A24B1">
        <w:rPr>
          <w:rFonts w:ascii="Times New Roman Regular" w:hAnsi="Times New Roman Regular" w:cs="Times New Roman Regular"/>
          <w:sz w:val="24"/>
        </w:rPr>
        <w:t>6</w:t>
      </w:r>
      <w:r>
        <w:rPr>
          <w:rFonts w:ascii="Times New Roman Regular" w:hAnsi="Times New Roman Regular" w:cs="Times New Roman Regular" w:hint="eastAsia"/>
          <w:sz w:val="24"/>
        </w:rPr>
        <w:t xml:space="preserve">, </w:t>
      </w:r>
      <w:r w:rsidR="000A24B1">
        <w:rPr>
          <w:rFonts w:ascii="Times New Roman Regular" w:hAnsi="Times New Roman Regular" w:cs="Times New Roman Regular" w:hint="eastAsia"/>
          <w:sz w:val="24"/>
        </w:rPr>
        <w:t>Strategic</w:t>
      </w:r>
      <w:r w:rsidR="000A24B1">
        <w:rPr>
          <w:rFonts w:ascii="Times New Roman Regular" w:hAnsi="Times New Roman Regular" w:cs="Times New Roman Regular"/>
          <w:sz w:val="24"/>
        </w:rPr>
        <w:t xml:space="preserve"> </w:t>
      </w:r>
      <w:r w:rsidR="000A24B1">
        <w:rPr>
          <w:rFonts w:ascii="Times New Roman Regular" w:hAnsi="Times New Roman Regular" w:cs="Times New Roman Regular" w:hint="eastAsia"/>
          <w:sz w:val="24"/>
        </w:rPr>
        <w:t>Marketing</w:t>
      </w:r>
      <w:r>
        <w:rPr>
          <w:rFonts w:ascii="Times New Roman Regular" w:hAnsi="Times New Roman Regular" w:cs="Times New Roman Regular" w:hint="eastAsia"/>
          <w:sz w:val="24"/>
        </w:rPr>
        <w:t>,</w:t>
      </w:r>
    </w:p>
    <w:p w14:paraId="694BFAB9" w14:textId="77777777" w:rsidR="00196213" w:rsidRDefault="00196213" w:rsidP="00196213">
      <w:pPr>
        <w:spacing w:line="360" w:lineRule="auto"/>
        <w:jc w:val="center"/>
        <w:rPr>
          <w:rFonts w:ascii="Times New Roman Regular" w:hAnsi="Times New Roman Regular" w:cs="Times New Roman Regular"/>
          <w:sz w:val="24"/>
        </w:rPr>
      </w:pPr>
      <w:r>
        <w:rPr>
          <w:rFonts w:ascii="Times New Roman Regular" w:hAnsi="Times New Roman Regular" w:cs="Times New Roman Regular" w:hint="eastAsia"/>
          <w:sz w:val="24"/>
        </w:rPr>
        <w:t>University of Wales Trinity Saint David.</w:t>
      </w:r>
    </w:p>
    <w:p w14:paraId="7EF9FB32" w14:textId="77777777" w:rsidR="00AE54C0" w:rsidRPr="005F5C1B" w:rsidRDefault="00C06BB0" w:rsidP="00B36568">
      <w:pPr>
        <w:pStyle w:val="1"/>
        <w:rPr>
          <w:color w:val="000000" w:themeColor="text1"/>
        </w:rPr>
      </w:pPr>
      <w:bookmarkStart w:id="0" w:name="_Toc98286809"/>
      <w:r w:rsidRPr="005F5C1B">
        <w:rPr>
          <w:color w:val="000000" w:themeColor="text1"/>
        </w:rPr>
        <w:lastRenderedPageBreak/>
        <w:t>Executive Summary</w:t>
      </w:r>
      <w:bookmarkEnd w:id="0"/>
    </w:p>
    <w:p w14:paraId="77100BE9" w14:textId="1FEFC909" w:rsidR="00E84E94" w:rsidRPr="005F5C1B" w:rsidRDefault="008156A0">
      <w:pPr>
        <w:spacing w:line="400" w:lineRule="atLeast"/>
        <w:rPr>
          <w:rFonts w:ascii="Times New Roman Regular" w:hAnsi="Times New Roman Regular" w:cs="Times New Roman Regular"/>
          <w:bCs/>
          <w:color w:val="000000" w:themeColor="text1"/>
          <w:sz w:val="24"/>
        </w:rPr>
      </w:pPr>
      <w:r w:rsidRPr="005F5C1B">
        <w:rPr>
          <w:rFonts w:ascii="Times New Roman Regular" w:hAnsi="Times New Roman Regular" w:cs="Times New Roman Regular"/>
          <w:bCs/>
          <w:color w:val="000000" w:themeColor="text1"/>
          <w:sz w:val="24"/>
        </w:rPr>
        <w:t xml:space="preserve">The emergence of the Covid-19 pandemic has had a huge impact on the world economy and the hotel industry. In this report,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will be chosen as a case study to </w:t>
      </w:r>
      <w:proofErr w:type="spellStart"/>
      <w:r w:rsidRPr="005F5C1B">
        <w:rPr>
          <w:rFonts w:ascii="Times New Roman Regular" w:hAnsi="Times New Roman Regular" w:cs="Times New Roman Regular"/>
          <w:bCs/>
          <w:color w:val="000000" w:themeColor="text1"/>
          <w:sz w:val="24"/>
        </w:rPr>
        <w:t>analyse</w:t>
      </w:r>
      <w:proofErr w:type="spellEnd"/>
      <w:r w:rsidRPr="005F5C1B">
        <w:rPr>
          <w:rFonts w:ascii="Times New Roman Regular" w:hAnsi="Times New Roman Regular" w:cs="Times New Roman Regular"/>
          <w:bCs/>
          <w:color w:val="000000" w:themeColor="text1"/>
          <w:sz w:val="24"/>
        </w:rPr>
        <w:t xml:space="preserve"> its internal and external environment. This will help determine the hotel's market position, capabilities, competitors, and the impact Covid-19 has had on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is a large international hotel group that operates hotels in over 100 countries worldwide. With a long history of development and several hotel brands, it is a typical representative of the international hotel industry. This paper uses the SWOT framework, Porter's five forces model, Porter's value chain framework and the PESTEL framework to </w:t>
      </w:r>
      <w:proofErr w:type="spellStart"/>
      <w:r w:rsidRPr="005F5C1B">
        <w:rPr>
          <w:rFonts w:ascii="Times New Roman Regular" w:hAnsi="Times New Roman Regular" w:cs="Times New Roman Regular"/>
          <w:bCs/>
          <w:color w:val="000000" w:themeColor="text1"/>
          <w:sz w:val="24"/>
        </w:rPr>
        <w:t>analyse</w:t>
      </w:r>
      <w:proofErr w:type="spellEnd"/>
      <w:r w:rsidRPr="005F5C1B">
        <w:rPr>
          <w:rFonts w:ascii="Times New Roman Regular" w:hAnsi="Times New Roman Regular" w:cs="Times New Roman Regular"/>
          <w:bCs/>
          <w:color w:val="000000" w:themeColor="text1"/>
          <w:sz w:val="24"/>
        </w:rPr>
        <w:t xml:space="preserve"> the internal and external environment in which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operates. Through the SWOT framework, it can be concluded that its strengths are mainly reflected in its high level of service and comprehensive staff training system. Porter's Five Forces framework shows that its threats are mainly from competitors and new entrants in the same industry (</w:t>
      </w:r>
      <w:proofErr w:type="gramStart"/>
      <w:r w:rsidRPr="005F5C1B">
        <w:rPr>
          <w:rFonts w:ascii="Times New Roman Regular" w:hAnsi="Times New Roman Regular" w:cs="Times New Roman Regular"/>
          <w:bCs/>
          <w:color w:val="000000" w:themeColor="text1"/>
          <w:sz w:val="24"/>
        </w:rPr>
        <w:t>e.g.</w:t>
      </w:r>
      <w:proofErr w:type="gramEnd"/>
      <w:r w:rsidRPr="005F5C1B">
        <w:rPr>
          <w:rFonts w:ascii="Times New Roman Regular" w:hAnsi="Times New Roman Regular" w:cs="Times New Roman Regular"/>
          <w:bCs/>
          <w:color w:val="000000" w:themeColor="text1"/>
          <w:sz w:val="24"/>
        </w:rPr>
        <w:t xml:space="preserve"> internet sharing platforms such as Airbnb). Analysis through the PESTEL framework shows that Covid-19 has had a significant impact on it, as reflected in the reduction of hotel guests and the company's operating profit. Analysis through Porter's value chain framework leads to the conclusion that its adoption of a differentiation strategy, adapting its business strategy and management service strategy to individual customer needs, has helped to improve its management, profits and customer loyalty. Based on the analysis of the different frameworks, the following three recommendations are made: Firstly,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needs to strengthen its cost control. Secondly,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needs to improve its brand influence. Thirdly, InterContinental Hotels </w:t>
      </w:r>
      <w:r w:rsidRPr="005F5C1B">
        <w:rPr>
          <w:rFonts w:ascii="Times New Roman Regular" w:hAnsi="Times New Roman Regular" w:cs="Times New Roman Regular" w:hint="eastAsia"/>
          <w:bCs/>
          <w:color w:val="000000" w:themeColor="text1"/>
          <w:sz w:val="24"/>
        </w:rPr>
        <w:t>Group</w:t>
      </w:r>
      <w:r w:rsidRPr="005F5C1B">
        <w:rPr>
          <w:rFonts w:ascii="Times New Roman Regular" w:hAnsi="Times New Roman Regular" w:cs="Times New Roman Regular"/>
          <w:bCs/>
          <w:color w:val="000000" w:themeColor="text1"/>
          <w:sz w:val="24"/>
        </w:rPr>
        <w:t xml:space="preserve"> </w:t>
      </w:r>
      <w:r w:rsidR="00ED7A66" w:rsidRPr="00ED7A66">
        <w:rPr>
          <w:rFonts w:ascii="Times New Roman Regular" w:hAnsi="Times New Roman Regular" w:cs="Times New Roman Regular"/>
          <w:bCs/>
          <w:color w:val="000000" w:themeColor="text1"/>
          <w:sz w:val="24"/>
        </w:rPr>
        <w:t>should expand its online marketing</w:t>
      </w:r>
      <w:r w:rsidRPr="005F5C1B">
        <w:rPr>
          <w:rFonts w:ascii="Times New Roman Regular" w:hAnsi="Times New Roman Regular" w:cs="Times New Roman Regular"/>
          <w:bCs/>
          <w:color w:val="000000" w:themeColor="text1"/>
          <w:sz w:val="24"/>
        </w:rPr>
        <w:t>.</w:t>
      </w:r>
    </w:p>
    <w:p w14:paraId="20C6DE7B" w14:textId="77777777" w:rsidR="00E84E94" w:rsidRPr="005F5C1B" w:rsidRDefault="00E84E94">
      <w:pPr>
        <w:spacing w:line="400" w:lineRule="atLeast"/>
        <w:rPr>
          <w:rFonts w:ascii="Times New Roman Regular" w:hAnsi="Times New Roman Regular" w:cs="Times New Roman Regular"/>
          <w:b/>
          <w:color w:val="000000" w:themeColor="text1"/>
          <w:sz w:val="28"/>
          <w:szCs w:val="28"/>
        </w:rPr>
      </w:pPr>
    </w:p>
    <w:p w14:paraId="471C202D" w14:textId="77777777" w:rsidR="00E84E94" w:rsidRPr="005F5C1B" w:rsidRDefault="00E84E94">
      <w:pPr>
        <w:spacing w:line="400" w:lineRule="atLeast"/>
        <w:rPr>
          <w:rFonts w:ascii="Times New Roman Regular" w:hAnsi="Times New Roman Regular" w:cs="Times New Roman Regular"/>
          <w:b/>
          <w:color w:val="000000" w:themeColor="text1"/>
          <w:sz w:val="28"/>
          <w:szCs w:val="28"/>
        </w:rPr>
      </w:pPr>
    </w:p>
    <w:p w14:paraId="50FECC0D" w14:textId="77777777" w:rsidR="00E84E94" w:rsidRPr="005F5C1B" w:rsidRDefault="00E84E94">
      <w:pPr>
        <w:spacing w:line="400" w:lineRule="atLeast"/>
        <w:rPr>
          <w:rFonts w:ascii="Times New Roman Regular" w:hAnsi="Times New Roman Regular" w:cs="Times New Roman Regular"/>
          <w:b/>
          <w:color w:val="000000" w:themeColor="text1"/>
          <w:sz w:val="28"/>
          <w:szCs w:val="28"/>
        </w:rPr>
      </w:pPr>
    </w:p>
    <w:p w14:paraId="0ACDC9FB" w14:textId="77777777" w:rsidR="00E84E94" w:rsidRPr="005F5C1B" w:rsidRDefault="00E84E94">
      <w:pPr>
        <w:spacing w:line="400" w:lineRule="atLeast"/>
        <w:rPr>
          <w:rFonts w:ascii="Times New Roman Regular" w:hAnsi="Times New Roman Regular" w:cs="Times New Roman Regular"/>
          <w:b/>
          <w:color w:val="000000" w:themeColor="text1"/>
          <w:sz w:val="28"/>
          <w:szCs w:val="28"/>
        </w:rPr>
      </w:pPr>
    </w:p>
    <w:p w14:paraId="424CA9EC" w14:textId="18747AB2" w:rsidR="00E84E94" w:rsidRPr="005F5C1B" w:rsidRDefault="00E84E94">
      <w:pPr>
        <w:widowControl/>
        <w:jc w:val="left"/>
        <w:rPr>
          <w:rFonts w:ascii="Times New Roman Regular" w:hAnsi="Times New Roman Regular" w:cs="Times New Roman Regular"/>
          <w:b/>
          <w:color w:val="000000" w:themeColor="text1"/>
          <w:sz w:val="28"/>
          <w:szCs w:val="28"/>
        </w:rPr>
      </w:pPr>
    </w:p>
    <w:p w14:paraId="10270A97" w14:textId="77777777" w:rsidR="004A340E" w:rsidRPr="005F5C1B" w:rsidRDefault="004A340E" w:rsidP="004A340E">
      <w:pPr>
        <w:widowControl/>
        <w:jc w:val="center"/>
        <w:rPr>
          <w:rFonts w:ascii="Times New Roman Regular" w:hAnsi="Times New Roman Regular" w:cs="Times New Roman Regular"/>
          <w:b/>
          <w:color w:val="000000" w:themeColor="text1"/>
          <w:sz w:val="28"/>
          <w:szCs w:val="28"/>
        </w:rPr>
      </w:pPr>
      <w:r w:rsidRPr="005F5C1B">
        <w:rPr>
          <w:rFonts w:ascii="Times New Roman Regular" w:hAnsi="Times New Roman Regular" w:cs="Times New Roman Regular" w:hint="eastAsia"/>
          <w:b/>
          <w:color w:val="000000" w:themeColor="text1"/>
          <w:sz w:val="28"/>
          <w:szCs w:val="28"/>
        </w:rPr>
        <w:lastRenderedPageBreak/>
        <w:t>T</w:t>
      </w:r>
      <w:r w:rsidRPr="005F5C1B">
        <w:rPr>
          <w:rFonts w:ascii="Times New Roman Regular" w:hAnsi="Times New Roman Regular" w:cs="Times New Roman Regular"/>
          <w:b/>
          <w:color w:val="000000" w:themeColor="text1"/>
          <w:sz w:val="28"/>
          <w:szCs w:val="28"/>
        </w:rPr>
        <w:t>able of Content</w:t>
      </w:r>
    </w:p>
    <w:p w14:paraId="5514D128" w14:textId="0AC25B45" w:rsidR="00596924" w:rsidRPr="00596924" w:rsidRDefault="00F130B5" w:rsidP="00596924">
      <w:pPr>
        <w:pStyle w:val="TOC1"/>
        <w:tabs>
          <w:tab w:val="right" w:leader="dot" w:pos="8296"/>
        </w:tabs>
        <w:spacing w:line="360" w:lineRule="auto"/>
        <w:rPr>
          <w:rFonts w:ascii="Times New Roman" w:hAnsi="Times New Roman" w:cs="Times New Roman"/>
          <w:noProof/>
          <w:sz w:val="24"/>
        </w:rPr>
      </w:pPr>
      <w:r w:rsidRPr="005F5C1B">
        <w:rPr>
          <w:rFonts w:ascii="Times New Roman Regular" w:hAnsi="Times New Roman Regular" w:cs="Times New Roman Regular"/>
          <w:b/>
          <w:color w:val="000000" w:themeColor="text1"/>
          <w:sz w:val="28"/>
          <w:szCs w:val="28"/>
        </w:rPr>
        <w:fldChar w:fldCharType="begin"/>
      </w:r>
      <w:r w:rsidRPr="005F5C1B">
        <w:rPr>
          <w:rFonts w:ascii="Times New Roman Regular" w:hAnsi="Times New Roman Regular" w:cs="Times New Roman Regular"/>
          <w:b/>
          <w:color w:val="000000" w:themeColor="text1"/>
          <w:sz w:val="28"/>
          <w:szCs w:val="28"/>
        </w:rPr>
        <w:instrText xml:space="preserve"> TOC \o "1-4" \h \z \u </w:instrText>
      </w:r>
      <w:r w:rsidRPr="005F5C1B">
        <w:rPr>
          <w:rFonts w:ascii="Times New Roman Regular" w:hAnsi="Times New Roman Regular" w:cs="Times New Roman Regular"/>
          <w:b/>
          <w:color w:val="000000" w:themeColor="text1"/>
          <w:sz w:val="28"/>
          <w:szCs w:val="28"/>
        </w:rPr>
        <w:fldChar w:fldCharType="separate"/>
      </w:r>
      <w:hyperlink w:anchor="_Toc98286809" w:history="1">
        <w:r w:rsidR="00596924" w:rsidRPr="00596924">
          <w:rPr>
            <w:rStyle w:val="a4"/>
            <w:rFonts w:ascii="Times New Roman" w:hAnsi="Times New Roman" w:cs="Times New Roman"/>
            <w:noProof/>
            <w:sz w:val="24"/>
          </w:rPr>
          <w:t>Executive Summary</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_Toc98286809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2</w:t>
        </w:r>
        <w:r w:rsidR="00596924" w:rsidRPr="00596924">
          <w:rPr>
            <w:rFonts w:ascii="Times New Roman" w:hAnsi="Times New Roman" w:cs="Times New Roman"/>
            <w:noProof/>
            <w:webHidden/>
            <w:sz w:val="24"/>
          </w:rPr>
          <w:fldChar w:fldCharType="end"/>
        </w:r>
      </w:hyperlink>
    </w:p>
    <w:p w14:paraId="1AA8DC3A" w14:textId="1D8C154E" w:rsidR="00596924" w:rsidRPr="00596924" w:rsidRDefault="00972682" w:rsidP="00596924">
      <w:pPr>
        <w:pStyle w:val="TOC1"/>
        <w:tabs>
          <w:tab w:val="left" w:pos="840"/>
          <w:tab w:val="right" w:leader="dot" w:pos="8296"/>
        </w:tabs>
        <w:spacing w:line="360" w:lineRule="auto"/>
        <w:rPr>
          <w:rFonts w:ascii="Times New Roman" w:hAnsi="Times New Roman" w:cs="Times New Roman"/>
          <w:noProof/>
          <w:sz w:val="24"/>
        </w:rPr>
      </w:pPr>
      <w:hyperlink w:anchor="_Toc98286810" w:history="1">
        <w:r w:rsidR="00596924" w:rsidRPr="00596924">
          <w:rPr>
            <w:rStyle w:val="a4"/>
            <w:rFonts w:ascii="Times New Roman" w:hAnsi="Times New Roman" w:cs="Times New Roman"/>
            <w:noProof/>
            <w:sz w:val="24"/>
          </w:rPr>
          <w:t>1.0</w:t>
        </w:r>
        <w:r w:rsidR="00596924" w:rsidRPr="00596924">
          <w:rPr>
            <w:rFonts w:ascii="Times New Roman" w:hAnsi="Times New Roman" w:cs="Times New Roman"/>
            <w:noProof/>
            <w:sz w:val="24"/>
          </w:rPr>
          <w:t xml:space="preserve"> </w:t>
        </w:r>
        <w:r w:rsidR="00596924" w:rsidRPr="00596924">
          <w:rPr>
            <w:rStyle w:val="a4"/>
            <w:rFonts w:ascii="Times New Roman" w:hAnsi="Times New Roman" w:cs="Times New Roman"/>
            <w:noProof/>
            <w:sz w:val="24"/>
          </w:rPr>
          <w:t>Introduction</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_Toc98286810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4</w:t>
        </w:r>
        <w:r w:rsidR="00596924" w:rsidRPr="00596924">
          <w:rPr>
            <w:rFonts w:ascii="Times New Roman" w:hAnsi="Times New Roman" w:cs="Times New Roman"/>
            <w:noProof/>
            <w:webHidden/>
            <w:sz w:val="24"/>
          </w:rPr>
          <w:fldChar w:fldCharType="end"/>
        </w:r>
      </w:hyperlink>
    </w:p>
    <w:p w14:paraId="5B1557BD" w14:textId="7BDD9AEC" w:rsidR="00596924" w:rsidRPr="00596924" w:rsidRDefault="00972682" w:rsidP="00596924">
      <w:pPr>
        <w:pStyle w:val="TOC2"/>
        <w:tabs>
          <w:tab w:val="right" w:leader="dot" w:pos="8296"/>
        </w:tabs>
        <w:spacing w:line="360" w:lineRule="auto"/>
        <w:rPr>
          <w:rFonts w:ascii="Times New Roman" w:hAnsi="Times New Roman" w:cs="Times New Roman"/>
          <w:noProof/>
          <w:sz w:val="24"/>
        </w:rPr>
      </w:pPr>
      <w:hyperlink w:anchor="_Toc98286811" w:history="1">
        <w:r w:rsidR="00596924" w:rsidRPr="00596924">
          <w:rPr>
            <w:rStyle w:val="a4"/>
            <w:rFonts w:ascii="Times New Roman" w:eastAsia="微软雅黑" w:hAnsi="Times New Roman" w:cs="Times New Roman"/>
            <w:noProof/>
            <w:sz w:val="24"/>
            <w:shd w:val="clear" w:color="auto" w:fill="FFFFFF"/>
            <w:lang w:bidi="ar"/>
          </w:rPr>
          <w:t>1.1 Background of Covid-19 and hotel industry</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_Toc98286811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4</w:t>
        </w:r>
        <w:r w:rsidR="00596924" w:rsidRPr="00596924">
          <w:rPr>
            <w:rFonts w:ascii="Times New Roman" w:hAnsi="Times New Roman" w:cs="Times New Roman"/>
            <w:noProof/>
            <w:webHidden/>
            <w:sz w:val="24"/>
          </w:rPr>
          <w:fldChar w:fldCharType="end"/>
        </w:r>
      </w:hyperlink>
    </w:p>
    <w:p w14:paraId="5CD3D01D" w14:textId="26DFE6F5" w:rsidR="00596924" w:rsidRPr="00596924" w:rsidRDefault="00972682" w:rsidP="00596924">
      <w:pPr>
        <w:pStyle w:val="TOC2"/>
        <w:tabs>
          <w:tab w:val="right" w:leader="dot" w:pos="8296"/>
        </w:tabs>
        <w:spacing w:line="360" w:lineRule="auto"/>
        <w:rPr>
          <w:rFonts w:ascii="Times New Roman" w:hAnsi="Times New Roman" w:cs="Times New Roman"/>
          <w:noProof/>
          <w:sz w:val="24"/>
        </w:rPr>
      </w:pPr>
      <w:hyperlink w:anchor="_Toc98286812" w:history="1">
        <w:r w:rsidR="00596924" w:rsidRPr="00596924">
          <w:rPr>
            <w:rStyle w:val="a4"/>
            <w:rFonts w:ascii="Times New Roman" w:eastAsia="微软雅黑" w:hAnsi="Times New Roman" w:cs="Times New Roman"/>
            <w:noProof/>
            <w:sz w:val="24"/>
            <w:shd w:val="clear" w:color="auto" w:fill="FFFFFF"/>
            <w:lang w:bidi="ar"/>
          </w:rPr>
          <w:t>1.2 Background of Intercontinental Hotels Group</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_Toc98286812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4</w:t>
        </w:r>
        <w:r w:rsidR="00596924" w:rsidRPr="00596924">
          <w:rPr>
            <w:rFonts w:ascii="Times New Roman" w:hAnsi="Times New Roman" w:cs="Times New Roman"/>
            <w:noProof/>
            <w:webHidden/>
            <w:sz w:val="24"/>
          </w:rPr>
          <w:fldChar w:fldCharType="end"/>
        </w:r>
      </w:hyperlink>
    </w:p>
    <w:p w14:paraId="44E3DC4D" w14:textId="0D615C87" w:rsidR="00596924" w:rsidRPr="00596924" w:rsidRDefault="00972682" w:rsidP="00596924">
      <w:pPr>
        <w:pStyle w:val="TOC1"/>
        <w:tabs>
          <w:tab w:val="right" w:leader="dot" w:pos="8296"/>
        </w:tabs>
        <w:spacing w:line="360" w:lineRule="auto"/>
        <w:rPr>
          <w:rFonts w:ascii="Times New Roman" w:hAnsi="Times New Roman" w:cs="Times New Roman"/>
          <w:noProof/>
          <w:sz w:val="24"/>
        </w:rPr>
      </w:pPr>
      <w:hyperlink w:anchor="_Toc98286813" w:history="1">
        <w:r w:rsidR="00596924" w:rsidRPr="00596924">
          <w:rPr>
            <w:rStyle w:val="a4"/>
            <w:rFonts w:ascii="Times New Roman" w:hAnsi="Times New Roman" w:cs="Times New Roman"/>
            <w:noProof/>
            <w:sz w:val="24"/>
          </w:rPr>
          <w:t>2.0 Analysis of Intercontinental Hotels Group</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_Toc98286813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5</w:t>
        </w:r>
        <w:r w:rsidR="00596924" w:rsidRPr="00596924">
          <w:rPr>
            <w:rFonts w:ascii="Times New Roman" w:hAnsi="Times New Roman" w:cs="Times New Roman"/>
            <w:noProof/>
            <w:webHidden/>
            <w:sz w:val="24"/>
          </w:rPr>
          <w:fldChar w:fldCharType="end"/>
        </w:r>
      </w:hyperlink>
    </w:p>
    <w:p w14:paraId="748741CC" w14:textId="0BDC226C" w:rsidR="00596924" w:rsidRPr="00596924" w:rsidRDefault="00972682" w:rsidP="00596924">
      <w:pPr>
        <w:pStyle w:val="TOC2"/>
        <w:tabs>
          <w:tab w:val="right" w:leader="dot" w:pos="8296"/>
        </w:tabs>
        <w:spacing w:line="360" w:lineRule="auto"/>
        <w:rPr>
          <w:rFonts w:ascii="Times New Roman" w:hAnsi="Times New Roman" w:cs="Times New Roman"/>
          <w:noProof/>
          <w:sz w:val="24"/>
        </w:rPr>
      </w:pPr>
      <w:hyperlink w:anchor="_Toc98286814" w:history="1">
        <w:r w:rsidR="00596924" w:rsidRPr="00596924">
          <w:rPr>
            <w:rStyle w:val="a4"/>
            <w:rFonts w:ascii="Times New Roman" w:hAnsi="Times New Roman" w:cs="Times New Roman"/>
            <w:noProof/>
            <w:sz w:val="24"/>
          </w:rPr>
          <w:t>2.1 SWOT Analysis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_Toc98286814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5</w:t>
        </w:r>
        <w:r w:rsidR="00596924" w:rsidRPr="00596924">
          <w:rPr>
            <w:rFonts w:ascii="Times New Roman" w:hAnsi="Times New Roman" w:cs="Times New Roman"/>
            <w:noProof/>
            <w:webHidden/>
            <w:sz w:val="24"/>
          </w:rPr>
          <w:fldChar w:fldCharType="end"/>
        </w:r>
      </w:hyperlink>
    </w:p>
    <w:p w14:paraId="03F4286C" w14:textId="60B27E7D" w:rsidR="00596924" w:rsidRPr="00596924" w:rsidRDefault="00972682" w:rsidP="00596924">
      <w:pPr>
        <w:pStyle w:val="TOC3"/>
        <w:tabs>
          <w:tab w:val="right" w:leader="dot" w:pos="8296"/>
        </w:tabs>
        <w:spacing w:line="360" w:lineRule="auto"/>
        <w:rPr>
          <w:rFonts w:ascii="Times New Roman" w:hAnsi="Times New Roman" w:cs="Times New Roman"/>
          <w:noProof/>
          <w:sz w:val="24"/>
        </w:rPr>
      </w:pPr>
      <w:hyperlink w:anchor="_Toc98286815" w:history="1">
        <w:r w:rsidR="00596924" w:rsidRPr="00596924">
          <w:rPr>
            <w:rStyle w:val="a4"/>
            <w:rFonts w:ascii="Times New Roman" w:hAnsi="Times New Roman" w:cs="Times New Roman"/>
            <w:noProof/>
            <w:sz w:val="24"/>
          </w:rPr>
          <w:t>2.1.1 Strengths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_Toc98286815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5</w:t>
        </w:r>
        <w:r w:rsidR="00596924" w:rsidRPr="00596924">
          <w:rPr>
            <w:rFonts w:ascii="Times New Roman" w:hAnsi="Times New Roman" w:cs="Times New Roman"/>
            <w:noProof/>
            <w:webHidden/>
            <w:sz w:val="24"/>
          </w:rPr>
          <w:fldChar w:fldCharType="end"/>
        </w:r>
      </w:hyperlink>
    </w:p>
    <w:p w14:paraId="48BF6DB5" w14:textId="496E8F6E" w:rsidR="00596924" w:rsidRPr="00596924" w:rsidRDefault="00972682" w:rsidP="00596924">
      <w:pPr>
        <w:pStyle w:val="TOC4"/>
        <w:tabs>
          <w:tab w:val="right" w:leader="dot" w:pos="8296"/>
        </w:tabs>
        <w:spacing w:line="360" w:lineRule="auto"/>
        <w:rPr>
          <w:rFonts w:ascii="Times New Roman" w:hAnsi="Times New Roman" w:cs="Times New Roman"/>
          <w:noProof/>
          <w:sz w:val="24"/>
        </w:rPr>
      </w:pPr>
      <w:hyperlink w:anchor="_Toc98286816" w:history="1">
        <w:r w:rsidR="00596924" w:rsidRPr="00596924">
          <w:rPr>
            <w:rStyle w:val="a4"/>
            <w:rFonts w:ascii="Times New Roman" w:hAnsi="Times New Roman" w:cs="Times New Roman"/>
            <w:noProof/>
            <w:sz w:val="24"/>
          </w:rPr>
          <w:t>2.1</w:t>
        </w:r>
        <w:r w:rsidR="00596924" w:rsidRPr="00596924">
          <w:rPr>
            <w:rStyle w:val="a4"/>
            <w:rFonts w:ascii="Times New Roman" w:hAnsi="Times New Roman" w:cs="Times New Roman"/>
            <w:noProof/>
            <w:sz w:val="24"/>
            <w:lang w:eastAsia="zh-Hans"/>
          </w:rPr>
          <w:t>.1.1</w:t>
        </w:r>
        <w:r w:rsidR="00596924" w:rsidRPr="00596924">
          <w:rPr>
            <w:rStyle w:val="a4"/>
            <w:rFonts w:ascii="Times New Roman" w:hAnsi="Times New Roman" w:cs="Times New Roman"/>
            <w:noProof/>
            <w:sz w:val="24"/>
          </w:rPr>
          <w:t xml:space="preserve"> High service level</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_Toc98286816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5</w:t>
        </w:r>
        <w:r w:rsidR="00596924" w:rsidRPr="00596924">
          <w:rPr>
            <w:rFonts w:ascii="Times New Roman" w:hAnsi="Times New Roman" w:cs="Times New Roman"/>
            <w:noProof/>
            <w:webHidden/>
            <w:sz w:val="24"/>
          </w:rPr>
          <w:fldChar w:fldCharType="end"/>
        </w:r>
      </w:hyperlink>
    </w:p>
    <w:p w14:paraId="72E0949D" w14:textId="26E4A600" w:rsidR="00596924" w:rsidRPr="00596924" w:rsidRDefault="00972682" w:rsidP="00596924">
      <w:pPr>
        <w:pStyle w:val="TOC4"/>
        <w:tabs>
          <w:tab w:val="right" w:leader="dot" w:pos="8296"/>
        </w:tabs>
        <w:spacing w:line="360" w:lineRule="auto"/>
        <w:rPr>
          <w:rFonts w:ascii="Times New Roman" w:hAnsi="Times New Roman" w:cs="Times New Roman"/>
          <w:noProof/>
          <w:sz w:val="24"/>
        </w:rPr>
      </w:pPr>
      <w:hyperlink w:anchor="_Toc98286817" w:history="1">
        <w:r w:rsidR="00596924" w:rsidRPr="00596924">
          <w:rPr>
            <w:rStyle w:val="a4"/>
            <w:rFonts w:ascii="Times New Roman" w:hAnsi="Times New Roman" w:cs="Times New Roman"/>
            <w:noProof/>
            <w:sz w:val="24"/>
          </w:rPr>
          <w:t>2.1.1.2 Completed staff education and training system</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_Toc98286817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5</w:t>
        </w:r>
        <w:r w:rsidR="00596924" w:rsidRPr="00596924">
          <w:rPr>
            <w:rFonts w:ascii="Times New Roman" w:hAnsi="Times New Roman" w:cs="Times New Roman"/>
            <w:noProof/>
            <w:webHidden/>
            <w:sz w:val="24"/>
          </w:rPr>
          <w:fldChar w:fldCharType="end"/>
        </w:r>
      </w:hyperlink>
    </w:p>
    <w:p w14:paraId="2CB23F66" w14:textId="410772B8" w:rsidR="00596924" w:rsidRPr="00596924" w:rsidRDefault="00972682" w:rsidP="00596924">
      <w:pPr>
        <w:pStyle w:val="TOC2"/>
        <w:tabs>
          <w:tab w:val="right" w:leader="dot" w:pos="8296"/>
        </w:tabs>
        <w:spacing w:line="360" w:lineRule="auto"/>
        <w:rPr>
          <w:rFonts w:ascii="Times New Roman" w:hAnsi="Times New Roman" w:cs="Times New Roman"/>
          <w:noProof/>
          <w:sz w:val="24"/>
        </w:rPr>
      </w:pPr>
      <w:hyperlink w:anchor="_Toc98286818" w:history="1">
        <w:r w:rsidR="00596924" w:rsidRPr="00596924">
          <w:rPr>
            <w:rStyle w:val="a4"/>
            <w:rFonts w:ascii="Times New Roman" w:hAnsi="Times New Roman" w:cs="Times New Roman"/>
            <w:noProof/>
            <w:sz w:val="24"/>
          </w:rPr>
          <w:t>2.2 Porter’s 5 Forces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_Toc98286818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6</w:t>
        </w:r>
        <w:r w:rsidR="00596924" w:rsidRPr="00596924">
          <w:rPr>
            <w:rFonts w:ascii="Times New Roman" w:hAnsi="Times New Roman" w:cs="Times New Roman"/>
            <w:noProof/>
            <w:webHidden/>
            <w:sz w:val="24"/>
          </w:rPr>
          <w:fldChar w:fldCharType="end"/>
        </w:r>
      </w:hyperlink>
    </w:p>
    <w:p w14:paraId="4D370957" w14:textId="0297F39C" w:rsidR="00596924" w:rsidRPr="00596924" w:rsidRDefault="00972682" w:rsidP="00596924">
      <w:pPr>
        <w:pStyle w:val="TOC3"/>
        <w:tabs>
          <w:tab w:val="right" w:leader="dot" w:pos="8296"/>
        </w:tabs>
        <w:spacing w:line="360" w:lineRule="auto"/>
        <w:rPr>
          <w:rFonts w:ascii="Times New Roman" w:hAnsi="Times New Roman" w:cs="Times New Roman"/>
          <w:noProof/>
          <w:sz w:val="24"/>
        </w:rPr>
      </w:pPr>
      <w:hyperlink w:anchor="_Toc98286819" w:history="1">
        <w:r w:rsidR="00596924" w:rsidRPr="00596924">
          <w:rPr>
            <w:rStyle w:val="a4"/>
            <w:rFonts w:ascii="Times New Roman" w:hAnsi="Times New Roman" w:cs="Times New Roman"/>
            <w:noProof/>
            <w:sz w:val="24"/>
          </w:rPr>
          <w:t>2.2.1 The threat of new entrants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_Toc98286819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7</w:t>
        </w:r>
        <w:r w:rsidR="00596924" w:rsidRPr="00596924">
          <w:rPr>
            <w:rFonts w:ascii="Times New Roman" w:hAnsi="Times New Roman" w:cs="Times New Roman"/>
            <w:noProof/>
            <w:webHidden/>
            <w:sz w:val="24"/>
          </w:rPr>
          <w:fldChar w:fldCharType="end"/>
        </w:r>
      </w:hyperlink>
    </w:p>
    <w:p w14:paraId="536E2DEA" w14:textId="49201ED2" w:rsidR="00596924" w:rsidRPr="00596924" w:rsidRDefault="00972682" w:rsidP="00596924">
      <w:pPr>
        <w:pStyle w:val="TOC3"/>
        <w:tabs>
          <w:tab w:val="right" w:leader="dot" w:pos="8296"/>
        </w:tabs>
        <w:spacing w:line="360" w:lineRule="auto"/>
        <w:rPr>
          <w:rFonts w:ascii="Times New Roman" w:hAnsi="Times New Roman" w:cs="Times New Roman"/>
          <w:noProof/>
          <w:sz w:val="24"/>
        </w:rPr>
      </w:pPr>
      <w:hyperlink w:anchor="_Toc98286820" w:history="1">
        <w:r w:rsidR="00596924" w:rsidRPr="00596924">
          <w:rPr>
            <w:rStyle w:val="a4"/>
            <w:rFonts w:ascii="Times New Roman" w:hAnsi="Times New Roman" w:cs="Times New Roman"/>
            <w:noProof/>
            <w:sz w:val="24"/>
          </w:rPr>
          <w:t>2.2.2 Competition from competitors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_Toc98286820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7</w:t>
        </w:r>
        <w:r w:rsidR="00596924" w:rsidRPr="00596924">
          <w:rPr>
            <w:rFonts w:ascii="Times New Roman" w:hAnsi="Times New Roman" w:cs="Times New Roman"/>
            <w:noProof/>
            <w:webHidden/>
            <w:sz w:val="24"/>
          </w:rPr>
          <w:fldChar w:fldCharType="end"/>
        </w:r>
      </w:hyperlink>
    </w:p>
    <w:p w14:paraId="44E445A5" w14:textId="334A754D" w:rsidR="00596924" w:rsidRPr="00596924" w:rsidRDefault="00972682" w:rsidP="00596924">
      <w:pPr>
        <w:pStyle w:val="TOC2"/>
        <w:tabs>
          <w:tab w:val="right" w:leader="dot" w:pos="8296"/>
        </w:tabs>
        <w:spacing w:line="360" w:lineRule="auto"/>
        <w:rPr>
          <w:rFonts w:ascii="Times New Roman" w:hAnsi="Times New Roman" w:cs="Times New Roman"/>
          <w:noProof/>
          <w:sz w:val="24"/>
        </w:rPr>
      </w:pPr>
      <w:hyperlink w:anchor="_Toc98286821" w:history="1">
        <w:r w:rsidR="00596924" w:rsidRPr="00596924">
          <w:rPr>
            <w:rStyle w:val="a4"/>
            <w:rFonts w:ascii="Times New Roman" w:hAnsi="Times New Roman" w:cs="Times New Roman"/>
            <w:noProof/>
            <w:sz w:val="24"/>
          </w:rPr>
          <w:t>2.3 PESTEL Analysis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_Toc98286821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8</w:t>
        </w:r>
        <w:r w:rsidR="00596924" w:rsidRPr="00596924">
          <w:rPr>
            <w:rFonts w:ascii="Times New Roman" w:hAnsi="Times New Roman" w:cs="Times New Roman"/>
            <w:noProof/>
            <w:webHidden/>
            <w:sz w:val="24"/>
          </w:rPr>
          <w:fldChar w:fldCharType="end"/>
        </w:r>
      </w:hyperlink>
    </w:p>
    <w:p w14:paraId="0450AA67" w14:textId="160F21C4" w:rsidR="00596924" w:rsidRPr="00596924" w:rsidRDefault="00972682" w:rsidP="00596924">
      <w:pPr>
        <w:pStyle w:val="TOC3"/>
        <w:tabs>
          <w:tab w:val="right" w:leader="dot" w:pos="8296"/>
        </w:tabs>
        <w:spacing w:line="360" w:lineRule="auto"/>
        <w:rPr>
          <w:rFonts w:ascii="Times New Roman" w:hAnsi="Times New Roman" w:cs="Times New Roman"/>
          <w:noProof/>
          <w:sz w:val="24"/>
        </w:rPr>
      </w:pPr>
      <w:hyperlink w:anchor="_Toc98286822" w:history="1">
        <w:r w:rsidR="00596924" w:rsidRPr="00596924">
          <w:rPr>
            <w:rStyle w:val="a4"/>
            <w:rFonts w:ascii="Times New Roman" w:hAnsi="Times New Roman" w:cs="Times New Roman"/>
            <w:noProof/>
            <w:sz w:val="24"/>
          </w:rPr>
          <w:t>2.3</w:t>
        </w:r>
        <w:r w:rsidR="00596924" w:rsidRPr="00596924">
          <w:rPr>
            <w:rStyle w:val="a4"/>
            <w:rFonts w:ascii="Times New Roman" w:hAnsi="Times New Roman" w:cs="Times New Roman"/>
            <w:noProof/>
            <w:sz w:val="24"/>
            <w:lang w:eastAsia="zh-Hans"/>
          </w:rPr>
          <w:t xml:space="preserve">.1 </w:t>
        </w:r>
        <w:r w:rsidR="00596924" w:rsidRPr="00596924">
          <w:rPr>
            <w:rStyle w:val="a4"/>
            <w:rFonts w:ascii="Times New Roman" w:hAnsi="Times New Roman" w:cs="Times New Roman"/>
            <w:noProof/>
            <w:sz w:val="24"/>
          </w:rPr>
          <w:t>Political</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_Toc98286822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9</w:t>
        </w:r>
        <w:r w:rsidR="00596924" w:rsidRPr="00596924">
          <w:rPr>
            <w:rFonts w:ascii="Times New Roman" w:hAnsi="Times New Roman" w:cs="Times New Roman"/>
            <w:noProof/>
            <w:webHidden/>
            <w:sz w:val="24"/>
          </w:rPr>
          <w:fldChar w:fldCharType="end"/>
        </w:r>
      </w:hyperlink>
    </w:p>
    <w:p w14:paraId="25A5F4A1" w14:textId="17CBC868" w:rsidR="00596924" w:rsidRPr="00596924" w:rsidRDefault="00972682" w:rsidP="00596924">
      <w:pPr>
        <w:pStyle w:val="TOC2"/>
        <w:tabs>
          <w:tab w:val="right" w:leader="dot" w:pos="8296"/>
        </w:tabs>
        <w:spacing w:line="360" w:lineRule="auto"/>
        <w:rPr>
          <w:rFonts w:ascii="Times New Roman" w:hAnsi="Times New Roman" w:cs="Times New Roman"/>
          <w:noProof/>
          <w:sz w:val="24"/>
        </w:rPr>
      </w:pPr>
      <w:hyperlink w:anchor="_Toc98286823" w:history="1">
        <w:r w:rsidR="00596924" w:rsidRPr="00596924">
          <w:rPr>
            <w:rStyle w:val="a4"/>
            <w:rFonts w:ascii="Times New Roman" w:hAnsi="Times New Roman" w:cs="Times New Roman"/>
            <w:noProof/>
            <w:sz w:val="24"/>
          </w:rPr>
          <w:t>2.4 Porter’s Value Chain</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_Toc98286823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10</w:t>
        </w:r>
        <w:r w:rsidR="00596924" w:rsidRPr="00596924">
          <w:rPr>
            <w:rFonts w:ascii="Times New Roman" w:hAnsi="Times New Roman" w:cs="Times New Roman"/>
            <w:noProof/>
            <w:webHidden/>
            <w:sz w:val="24"/>
          </w:rPr>
          <w:fldChar w:fldCharType="end"/>
        </w:r>
      </w:hyperlink>
    </w:p>
    <w:p w14:paraId="6AA69BB4" w14:textId="0D2CF1A3" w:rsidR="00596924" w:rsidRPr="00596924" w:rsidRDefault="00972682" w:rsidP="00596924">
      <w:pPr>
        <w:pStyle w:val="TOC3"/>
        <w:tabs>
          <w:tab w:val="right" w:leader="dot" w:pos="8296"/>
        </w:tabs>
        <w:spacing w:line="360" w:lineRule="auto"/>
        <w:rPr>
          <w:rFonts w:ascii="Times New Roman" w:hAnsi="Times New Roman" w:cs="Times New Roman"/>
          <w:noProof/>
          <w:sz w:val="24"/>
        </w:rPr>
      </w:pPr>
      <w:hyperlink w:anchor="_Toc98286824" w:history="1">
        <w:r w:rsidR="00596924" w:rsidRPr="00596924">
          <w:rPr>
            <w:rStyle w:val="a4"/>
            <w:rFonts w:ascii="Times New Roman" w:hAnsi="Times New Roman" w:cs="Times New Roman"/>
            <w:noProof/>
            <w:sz w:val="24"/>
          </w:rPr>
          <w:t>2.4.1 Differentiated competitive strategy</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_Toc98286824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10</w:t>
        </w:r>
        <w:r w:rsidR="00596924" w:rsidRPr="00596924">
          <w:rPr>
            <w:rFonts w:ascii="Times New Roman" w:hAnsi="Times New Roman" w:cs="Times New Roman"/>
            <w:noProof/>
            <w:webHidden/>
            <w:sz w:val="24"/>
          </w:rPr>
          <w:fldChar w:fldCharType="end"/>
        </w:r>
      </w:hyperlink>
    </w:p>
    <w:p w14:paraId="14B032B8" w14:textId="5E95B4BD" w:rsidR="00596924" w:rsidRPr="00596924" w:rsidRDefault="00972682" w:rsidP="00596924">
      <w:pPr>
        <w:pStyle w:val="TOC1"/>
        <w:tabs>
          <w:tab w:val="right" w:leader="dot" w:pos="8296"/>
        </w:tabs>
        <w:spacing w:line="360" w:lineRule="auto"/>
        <w:rPr>
          <w:rFonts w:ascii="Times New Roman" w:hAnsi="Times New Roman" w:cs="Times New Roman"/>
          <w:noProof/>
          <w:sz w:val="24"/>
        </w:rPr>
      </w:pPr>
      <w:hyperlink w:anchor="_Toc98286825" w:history="1">
        <w:r w:rsidR="00596924" w:rsidRPr="00596924">
          <w:rPr>
            <w:rStyle w:val="a4"/>
            <w:rFonts w:ascii="Times New Roman" w:hAnsi="Times New Roman" w:cs="Times New Roman"/>
            <w:noProof/>
            <w:sz w:val="24"/>
          </w:rPr>
          <w:t>3.0 Conclusions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_Toc98286825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11</w:t>
        </w:r>
        <w:r w:rsidR="00596924" w:rsidRPr="00596924">
          <w:rPr>
            <w:rFonts w:ascii="Times New Roman" w:hAnsi="Times New Roman" w:cs="Times New Roman"/>
            <w:noProof/>
            <w:webHidden/>
            <w:sz w:val="24"/>
          </w:rPr>
          <w:fldChar w:fldCharType="end"/>
        </w:r>
      </w:hyperlink>
    </w:p>
    <w:p w14:paraId="469666A7" w14:textId="26BA83E1" w:rsidR="00596924" w:rsidRPr="00596924" w:rsidRDefault="00972682" w:rsidP="00596924">
      <w:pPr>
        <w:pStyle w:val="TOC1"/>
        <w:tabs>
          <w:tab w:val="right" w:leader="dot" w:pos="8296"/>
        </w:tabs>
        <w:spacing w:line="360" w:lineRule="auto"/>
        <w:rPr>
          <w:rFonts w:ascii="Times New Roman" w:hAnsi="Times New Roman" w:cs="Times New Roman"/>
          <w:noProof/>
          <w:sz w:val="24"/>
        </w:rPr>
      </w:pPr>
      <w:hyperlink w:anchor="_Toc98286826" w:history="1">
        <w:r w:rsidR="00596924" w:rsidRPr="00596924">
          <w:rPr>
            <w:rStyle w:val="a4"/>
            <w:rFonts w:ascii="Times New Roman" w:hAnsi="Times New Roman" w:cs="Times New Roman"/>
            <w:noProof/>
            <w:sz w:val="24"/>
          </w:rPr>
          <w:t>4.0 Recommendations</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_Toc98286826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12</w:t>
        </w:r>
        <w:r w:rsidR="00596924" w:rsidRPr="00596924">
          <w:rPr>
            <w:rFonts w:ascii="Times New Roman" w:hAnsi="Times New Roman" w:cs="Times New Roman"/>
            <w:noProof/>
            <w:webHidden/>
            <w:sz w:val="24"/>
          </w:rPr>
          <w:fldChar w:fldCharType="end"/>
        </w:r>
      </w:hyperlink>
    </w:p>
    <w:p w14:paraId="12ECFC26" w14:textId="56E984A2" w:rsidR="00596924" w:rsidRDefault="00972682" w:rsidP="00596924">
      <w:pPr>
        <w:pStyle w:val="TOC1"/>
        <w:tabs>
          <w:tab w:val="right" w:leader="dot" w:pos="8296"/>
        </w:tabs>
        <w:spacing w:line="360" w:lineRule="auto"/>
        <w:rPr>
          <w:noProof/>
        </w:rPr>
      </w:pPr>
      <w:hyperlink w:anchor="_Toc98286827" w:history="1">
        <w:r w:rsidR="00596924" w:rsidRPr="00596924">
          <w:rPr>
            <w:rStyle w:val="a4"/>
            <w:rFonts w:ascii="Times New Roman" w:hAnsi="Times New Roman" w:cs="Times New Roman"/>
            <w:noProof/>
            <w:sz w:val="24"/>
          </w:rPr>
          <w:t>Reference List</w:t>
        </w:r>
        <w:r w:rsidR="00596924" w:rsidRPr="00596924">
          <w:rPr>
            <w:rFonts w:ascii="Times New Roman" w:hAnsi="Times New Roman" w:cs="Times New Roman"/>
            <w:noProof/>
            <w:webHidden/>
            <w:sz w:val="24"/>
          </w:rPr>
          <w:tab/>
        </w:r>
        <w:r w:rsidR="00596924" w:rsidRPr="00596924">
          <w:rPr>
            <w:rFonts w:ascii="Times New Roman" w:hAnsi="Times New Roman" w:cs="Times New Roman"/>
            <w:noProof/>
            <w:webHidden/>
            <w:sz w:val="24"/>
          </w:rPr>
          <w:fldChar w:fldCharType="begin"/>
        </w:r>
        <w:r w:rsidR="00596924" w:rsidRPr="00596924">
          <w:rPr>
            <w:rFonts w:ascii="Times New Roman" w:hAnsi="Times New Roman" w:cs="Times New Roman"/>
            <w:noProof/>
            <w:webHidden/>
            <w:sz w:val="24"/>
          </w:rPr>
          <w:instrText xml:space="preserve"> PAGEREF _Toc98286827 \h </w:instrText>
        </w:r>
        <w:r w:rsidR="00596924" w:rsidRPr="00596924">
          <w:rPr>
            <w:rFonts w:ascii="Times New Roman" w:hAnsi="Times New Roman" w:cs="Times New Roman"/>
            <w:noProof/>
            <w:webHidden/>
            <w:sz w:val="24"/>
          </w:rPr>
        </w:r>
        <w:r w:rsidR="00596924" w:rsidRPr="00596924">
          <w:rPr>
            <w:rFonts w:ascii="Times New Roman" w:hAnsi="Times New Roman" w:cs="Times New Roman"/>
            <w:noProof/>
            <w:webHidden/>
            <w:sz w:val="24"/>
          </w:rPr>
          <w:fldChar w:fldCharType="separate"/>
        </w:r>
        <w:r w:rsidR="00596924" w:rsidRPr="00596924">
          <w:rPr>
            <w:rFonts w:ascii="Times New Roman" w:hAnsi="Times New Roman" w:cs="Times New Roman"/>
            <w:noProof/>
            <w:webHidden/>
            <w:sz w:val="24"/>
          </w:rPr>
          <w:t>14</w:t>
        </w:r>
        <w:r w:rsidR="00596924" w:rsidRPr="00596924">
          <w:rPr>
            <w:rFonts w:ascii="Times New Roman" w:hAnsi="Times New Roman" w:cs="Times New Roman"/>
            <w:noProof/>
            <w:webHidden/>
            <w:sz w:val="24"/>
          </w:rPr>
          <w:fldChar w:fldCharType="end"/>
        </w:r>
      </w:hyperlink>
    </w:p>
    <w:p w14:paraId="2AFE2741" w14:textId="2891EB5D" w:rsidR="004A340E" w:rsidRPr="005F5C1B" w:rsidRDefault="00F130B5">
      <w:pPr>
        <w:widowControl/>
        <w:jc w:val="left"/>
        <w:rPr>
          <w:rFonts w:ascii="Times New Roman Regular" w:hAnsi="Times New Roman Regular" w:cs="Times New Roman Regular"/>
          <w:b/>
          <w:color w:val="000000" w:themeColor="text1"/>
          <w:sz w:val="28"/>
          <w:szCs w:val="28"/>
        </w:rPr>
      </w:pPr>
      <w:r w:rsidRPr="005F5C1B">
        <w:rPr>
          <w:rFonts w:ascii="Times New Roman Regular" w:hAnsi="Times New Roman Regular" w:cs="Times New Roman Regular"/>
          <w:b/>
          <w:color w:val="000000" w:themeColor="text1"/>
          <w:sz w:val="28"/>
          <w:szCs w:val="28"/>
        </w:rPr>
        <w:fldChar w:fldCharType="end"/>
      </w:r>
    </w:p>
    <w:p w14:paraId="432038ED" w14:textId="77777777" w:rsidR="004A340E" w:rsidRPr="005F5C1B" w:rsidRDefault="004A340E">
      <w:pPr>
        <w:widowControl/>
        <w:jc w:val="left"/>
        <w:rPr>
          <w:rFonts w:ascii="Times New Roman Regular" w:hAnsi="Times New Roman Regular" w:cs="Times New Roman Regular"/>
          <w:b/>
          <w:color w:val="000000" w:themeColor="text1"/>
          <w:sz w:val="28"/>
          <w:szCs w:val="28"/>
        </w:rPr>
      </w:pPr>
      <w:r w:rsidRPr="005F5C1B">
        <w:rPr>
          <w:rFonts w:ascii="Times New Roman Regular" w:hAnsi="Times New Roman Regular" w:cs="Times New Roman Regular"/>
          <w:b/>
          <w:color w:val="000000" w:themeColor="text1"/>
          <w:sz w:val="28"/>
          <w:szCs w:val="28"/>
        </w:rPr>
        <w:br w:type="page"/>
      </w:r>
    </w:p>
    <w:p w14:paraId="03A76BF3" w14:textId="48EE3D66" w:rsidR="00AE54C0" w:rsidRDefault="00C06BB0" w:rsidP="003B78B4">
      <w:pPr>
        <w:pStyle w:val="1"/>
        <w:numPr>
          <w:ilvl w:val="0"/>
          <w:numId w:val="7"/>
        </w:numPr>
        <w:rPr>
          <w:rFonts w:cs="Times New Roman"/>
          <w:color w:val="000000" w:themeColor="text1"/>
          <w:szCs w:val="30"/>
        </w:rPr>
      </w:pPr>
      <w:bookmarkStart w:id="1" w:name="_Toc98286810"/>
      <w:r w:rsidRPr="005F5C1B">
        <w:rPr>
          <w:rFonts w:cs="Times New Roman"/>
          <w:color w:val="000000" w:themeColor="text1"/>
          <w:szCs w:val="30"/>
        </w:rPr>
        <w:lastRenderedPageBreak/>
        <w:t>Introduction</w:t>
      </w:r>
      <w:bookmarkEnd w:id="1"/>
    </w:p>
    <w:p w14:paraId="11A6D962" w14:textId="34B3499F" w:rsidR="003B78B4" w:rsidRPr="003B78B4" w:rsidRDefault="003B78B4" w:rsidP="003B78B4">
      <w:pPr>
        <w:pStyle w:val="2"/>
        <w:rPr>
          <w:rFonts w:eastAsia="微软雅黑"/>
          <w:shd w:val="clear" w:color="auto" w:fill="FFFFFF"/>
          <w:lang w:bidi="ar"/>
        </w:rPr>
      </w:pPr>
      <w:bookmarkStart w:id="2" w:name="_Toc98286811"/>
      <w:r>
        <w:rPr>
          <w:rFonts w:eastAsia="微软雅黑"/>
          <w:shd w:val="clear" w:color="auto" w:fill="FFFFFF"/>
          <w:lang w:bidi="ar"/>
        </w:rPr>
        <w:t xml:space="preserve">1.1 </w:t>
      </w:r>
      <w:r w:rsidRPr="003B78B4">
        <w:rPr>
          <w:rFonts w:eastAsia="微软雅黑" w:hint="eastAsia"/>
          <w:shd w:val="clear" w:color="auto" w:fill="FFFFFF"/>
          <w:lang w:bidi="ar"/>
        </w:rPr>
        <w:t>Background</w:t>
      </w:r>
      <w:r w:rsidRPr="003B78B4">
        <w:rPr>
          <w:rFonts w:eastAsia="微软雅黑"/>
          <w:shd w:val="clear" w:color="auto" w:fill="FFFFFF"/>
          <w:lang w:bidi="ar"/>
        </w:rPr>
        <w:t xml:space="preserve"> </w:t>
      </w:r>
      <w:r w:rsidRPr="003B78B4">
        <w:rPr>
          <w:rFonts w:eastAsia="微软雅黑" w:hint="eastAsia"/>
          <w:shd w:val="clear" w:color="auto" w:fill="FFFFFF"/>
          <w:lang w:bidi="ar"/>
        </w:rPr>
        <w:t>of</w:t>
      </w:r>
      <w:r w:rsidRPr="003B78B4">
        <w:rPr>
          <w:rFonts w:eastAsia="微软雅黑"/>
          <w:shd w:val="clear" w:color="auto" w:fill="FFFFFF"/>
          <w:lang w:bidi="ar"/>
        </w:rPr>
        <w:t xml:space="preserve"> </w:t>
      </w:r>
      <w:r w:rsidRPr="003B78B4">
        <w:rPr>
          <w:rFonts w:eastAsia="微软雅黑" w:hint="eastAsia"/>
          <w:shd w:val="clear" w:color="auto" w:fill="FFFFFF"/>
          <w:lang w:bidi="ar"/>
        </w:rPr>
        <w:t>Covid</w:t>
      </w:r>
      <w:r w:rsidRPr="003B78B4">
        <w:rPr>
          <w:rFonts w:eastAsia="微软雅黑"/>
          <w:shd w:val="clear" w:color="auto" w:fill="FFFFFF"/>
          <w:lang w:bidi="ar"/>
        </w:rPr>
        <w:t>-19</w:t>
      </w:r>
      <w:r w:rsidR="00692033">
        <w:rPr>
          <w:rFonts w:eastAsia="微软雅黑"/>
          <w:shd w:val="clear" w:color="auto" w:fill="FFFFFF"/>
          <w:lang w:bidi="ar"/>
        </w:rPr>
        <w:t xml:space="preserve"> </w:t>
      </w:r>
      <w:r w:rsidR="00692033">
        <w:rPr>
          <w:rFonts w:eastAsia="微软雅黑" w:hint="eastAsia"/>
          <w:shd w:val="clear" w:color="auto" w:fill="FFFFFF"/>
          <w:lang w:bidi="ar"/>
        </w:rPr>
        <w:t>and</w:t>
      </w:r>
      <w:r w:rsidR="00692033">
        <w:rPr>
          <w:rFonts w:eastAsia="微软雅黑"/>
          <w:shd w:val="clear" w:color="auto" w:fill="FFFFFF"/>
          <w:lang w:bidi="ar"/>
        </w:rPr>
        <w:t xml:space="preserve"> </w:t>
      </w:r>
      <w:r w:rsidR="00692033">
        <w:rPr>
          <w:rFonts w:eastAsia="微软雅黑" w:hint="eastAsia"/>
          <w:shd w:val="clear" w:color="auto" w:fill="FFFFFF"/>
          <w:lang w:bidi="ar"/>
        </w:rPr>
        <w:t>hotel</w:t>
      </w:r>
      <w:r w:rsidR="00692033">
        <w:rPr>
          <w:rFonts w:eastAsia="微软雅黑"/>
          <w:shd w:val="clear" w:color="auto" w:fill="FFFFFF"/>
          <w:lang w:bidi="ar"/>
        </w:rPr>
        <w:t xml:space="preserve"> </w:t>
      </w:r>
      <w:r w:rsidR="00692033">
        <w:rPr>
          <w:rFonts w:eastAsia="微软雅黑" w:hint="eastAsia"/>
          <w:shd w:val="clear" w:color="auto" w:fill="FFFFFF"/>
          <w:lang w:bidi="ar"/>
        </w:rPr>
        <w:t>industry</w:t>
      </w:r>
      <w:bookmarkEnd w:id="2"/>
    </w:p>
    <w:p w14:paraId="20A56FE8" w14:textId="528BE621" w:rsidR="003B78B4" w:rsidRPr="003B78B4" w:rsidRDefault="00544E7D" w:rsidP="00D8463D">
      <w:pPr>
        <w:spacing w:line="360" w:lineRule="auto"/>
        <w:rPr>
          <w:rFonts w:ascii="Times New Roman" w:eastAsia="微软雅黑" w:hAnsi="Times New Roman" w:cs="Times New Roman"/>
          <w:color w:val="000000" w:themeColor="text1"/>
          <w:kern w:val="0"/>
          <w:sz w:val="24"/>
          <w:shd w:val="clear" w:color="auto" w:fill="FFFFFF"/>
          <w:lang w:bidi="ar"/>
        </w:rPr>
      </w:pPr>
      <w:r w:rsidRPr="00544E7D">
        <w:rPr>
          <w:rFonts w:ascii="Times New Roman" w:eastAsia="微软雅黑" w:hAnsi="Times New Roman" w:cs="Times New Roman"/>
          <w:color w:val="000000" w:themeColor="text1"/>
          <w:kern w:val="0"/>
          <w:sz w:val="24"/>
          <w:shd w:val="clear" w:color="auto" w:fill="FFFFFF"/>
          <w:lang w:bidi="ar"/>
        </w:rPr>
        <w:t>The year 2019 has seen the emergence of transmissible diseases around the world</w:t>
      </w:r>
      <w:r w:rsidR="00057C95">
        <w:rPr>
          <w:rFonts w:ascii="Times New Roman" w:eastAsia="微软雅黑" w:hAnsi="Times New Roman" w:cs="Times New Roman"/>
          <w:color w:val="000000" w:themeColor="text1"/>
          <w:kern w:val="0"/>
          <w:sz w:val="24"/>
          <w:shd w:val="clear" w:color="auto" w:fill="FFFFFF"/>
          <w:lang w:bidi="ar"/>
        </w:rPr>
        <w:t>.</w:t>
      </w:r>
      <w:r w:rsidRPr="00544E7D">
        <w:rPr>
          <w:rFonts w:ascii="Times New Roman" w:eastAsia="微软雅黑" w:hAnsi="Times New Roman" w:cs="Times New Roman"/>
          <w:color w:val="000000" w:themeColor="text1"/>
          <w:kern w:val="0"/>
          <w:sz w:val="24"/>
          <w:shd w:val="clear" w:color="auto" w:fill="FFFFFF"/>
          <w:lang w:bidi="ar"/>
        </w:rPr>
        <w:t xml:space="preserve"> </w:t>
      </w:r>
      <w:r w:rsidR="00057C95">
        <w:rPr>
          <w:rFonts w:ascii="Times New Roman" w:eastAsia="微软雅黑" w:hAnsi="Times New Roman" w:cs="Times New Roman"/>
          <w:color w:val="000000" w:themeColor="text1"/>
          <w:kern w:val="0"/>
          <w:sz w:val="24"/>
          <w:shd w:val="clear" w:color="auto" w:fill="FFFFFF"/>
          <w:lang w:bidi="ar"/>
        </w:rPr>
        <w:t xml:space="preserve">The World Health Organization has dubbed it "2019 coronavirus </w:t>
      </w:r>
      <w:r w:rsidR="00057C95">
        <w:rPr>
          <w:rFonts w:ascii="Times New Roman" w:eastAsia="微软雅黑" w:hAnsi="Times New Roman" w:cs="Times New Roman" w:hint="eastAsia"/>
          <w:color w:val="000000" w:themeColor="text1"/>
          <w:kern w:val="0"/>
          <w:sz w:val="24"/>
          <w:shd w:val="clear" w:color="auto" w:fill="FFFFFF"/>
          <w:lang w:bidi="ar"/>
        </w:rPr>
        <w:t>disease</w:t>
      </w:r>
      <w:r w:rsidR="00057C95">
        <w:rPr>
          <w:rFonts w:ascii="Times New Roman" w:eastAsia="微软雅黑" w:hAnsi="Times New Roman" w:cs="Times New Roman"/>
          <w:color w:val="000000" w:themeColor="text1"/>
          <w:kern w:val="0"/>
          <w:sz w:val="24"/>
          <w:shd w:val="clear" w:color="auto" w:fill="FFFFFF"/>
          <w:lang w:bidi="ar"/>
        </w:rPr>
        <w:t>," alluding to pneumonia caused by an unique 2019 coronavirus infection</w:t>
      </w:r>
      <w:r w:rsidR="004A2E8F">
        <w:rPr>
          <w:rFonts w:ascii="Times New Roman" w:eastAsia="微软雅黑" w:hAnsi="Times New Roman" w:cs="Times New Roman"/>
          <w:color w:val="000000" w:themeColor="text1"/>
          <w:kern w:val="0"/>
          <w:sz w:val="24"/>
          <w:shd w:val="clear" w:color="auto" w:fill="FFFFFF"/>
          <w:lang w:bidi="ar"/>
        </w:rPr>
        <w:t xml:space="preserve"> </w:t>
      </w:r>
      <w:r w:rsidR="004A2E8F">
        <w:rPr>
          <w:rFonts w:ascii="Times New Roman" w:eastAsia="微软雅黑" w:hAnsi="Times New Roman" w:cs="Times New Roman"/>
          <w:color w:val="000000" w:themeColor="text1"/>
          <w:kern w:val="0"/>
          <w:sz w:val="24"/>
          <w:shd w:val="clear" w:color="auto" w:fill="FFFFFF"/>
          <w:lang w:bidi="ar"/>
        </w:rPr>
        <w:fldChar w:fldCharType="begin"/>
      </w:r>
      <w:r w:rsidR="004A2E8F">
        <w:rPr>
          <w:rFonts w:ascii="Times New Roman" w:eastAsia="微软雅黑" w:hAnsi="Times New Roman" w:cs="Times New Roman"/>
          <w:color w:val="000000" w:themeColor="text1"/>
          <w:kern w:val="0"/>
          <w:sz w:val="24"/>
          <w:shd w:val="clear" w:color="auto" w:fill="FFFFFF"/>
          <w:lang w:bidi="ar"/>
        </w:rPr>
        <w:instrText xml:space="preserve"> ADDIN ZOTERO_ITEM CSL_CITATION {"citationID":"SQcUSjHe","properties":{"formattedCitation":"(WHO, 2022)","plainCitation":"(WHO, 2022)","noteIndex":0},"citationItems":[{"id":372,"uris":["http://zotero.org/users/local/zcR7z59i/items/YUJRPFPS"],"uri":["http://zotero.org/users/local/zcR7z59i/items/YUJRPFPS"],"itemData":{"id":372,"type":"webpage","title":"Covid-19","URL":"https://www.who.int/zh/emergencies/diseases/novel-coronavirus-2019","author":[{"literal":"WHO"}],"accessed":{"date-parts":[["2022",3,16]]},"issued":{"date-parts":[["2022"]]}}}],"schema":"https://github.com/citation-style-language/schema/raw/master/csl-citation.json"} </w:instrText>
      </w:r>
      <w:r w:rsidR="004A2E8F">
        <w:rPr>
          <w:rFonts w:ascii="Times New Roman" w:eastAsia="微软雅黑" w:hAnsi="Times New Roman" w:cs="Times New Roman"/>
          <w:color w:val="000000" w:themeColor="text1"/>
          <w:kern w:val="0"/>
          <w:sz w:val="24"/>
          <w:shd w:val="clear" w:color="auto" w:fill="FFFFFF"/>
          <w:lang w:bidi="ar"/>
        </w:rPr>
        <w:fldChar w:fldCharType="separate"/>
      </w:r>
      <w:r w:rsidR="004A2E8F">
        <w:rPr>
          <w:rFonts w:ascii="Times New Roman" w:eastAsia="微软雅黑" w:hAnsi="Times New Roman" w:cs="Times New Roman"/>
          <w:noProof/>
          <w:color w:val="000000" w:themeColor="text1"/>
          <w:kern w:val="0"/>
          <w:sz w:val="24"/>
          <w:shd w:val="clear" w:color="auto" w:fill="FFFFFF"/>
          <w:lang w:bidi="ar"/>
        </w:rPr>
        <w:t>(WHO, 2022)</w:t>
      </w:r>
      <w:r w:rsidR="004A2E8F">
        <w:rPr>
          <w:rFonts w:ascii="Times New Roman" w:eastAsia="微软雅黑" w:hAnsi="Times New Roman" w:cs="Times New Roman"/>
          <w:color w:val="000000" w:themeColor="text1"/>
          <w:kern w:val="0"/>
          <w:sz w:val="24"/>
          <w:shd w:val="clear" w:color="auto" w:fill="FFFFFF"/>
          <w:lang w:bidi="ar"/>
        </w:rPr>
        <w:fldChar w:fldCharType="end"/>
      </w:r>
      <w:r w:rsidRPr="00544E7D">
        <w:rPr>
          <w:rFonts w:ascii="Times New Roman" w:eastAsia="微软雅黑" w:hAnsi="Times New Roman" w:cs="Times New Roman"/>
          <w:color w:val="000000" w:themeColor="text1"/>
          <w:kern w:val="0"/>
          <w:sz w:val="24"/>
          <w:shd w:val="clear" w:color="auto" w:fill="FFFFFF"/>
          <w:lang w:bidi="ar"/>
        </w:rPr>
        <w:t>.</w:t>
      </w:r>
      <w:r>
        <w:rPr>
          <w:rFonts w:ascii="Times New Roman" w:eastAsia="微软雅黑" w:hAnsi="Times New Roman" w:cs="Times New Roman"/>
          <w:color w:val="000000" w:themeColor="text1"/>
          <w:kern w:val="0"/>
          <w:sz w:val="24"/>
          <w:shd w:val="clear" w:color="auto" w:fill="FFFFFF"/>
          <w:lang w:bidi="ar"/>
        </w:rPr>
        <w:t xml:space="preserve"> </w:t>
      </w:r>
      <w:r w:rsidR="009866B7">
        <w:rPr>
          <w:rFonts w:ascii="Times New Roman" w:eastAsia="微软雅黑" w:hAnsi="Times New Roman" w:cs="Times New Roman"/>
          <w:color w:val="000000" w:themeColor="text1"/>
          <w:kern w:val="0"/>
          <w:sz w:val="24"/>
          <w:shd w:val="clear" w:color="auto" w:fill="FFFFFF"/>
          <w:lang w:bidi="ar"/>
        </w:rPr>
        <w:t>The World Health Organization declared the current epidemic of novel coronavirus pneumonia a worldwide pandemic on March 11, 2020</w:t>
      </w:r>
      <w:r w:rsidR="004A2E8F">
        <w:rPr>
          <w:rFonts w:ascii="Times New Roman" w:eastAsia="微软雅黑" w:hAnsi="Times New Roman" w:cs="Times New Roman"/>
          <w:color w:val="000000" w:themeColor="text1"/>
          <w:kern w:val="0"/>
          <w:sz w:val="24"/>
          <w:shd w:val="clear" w:color="auto" w:fill="FFFFFF"/>
          <w:lang w:bidi="ar"/>
        </w:rPr>
        <w:t xml:space="preserve"> </w:t>
      </w:r>
      <w:r w:rsidR="004A2E8F">
        <w:rPr>
          <w:rFonts w:ascii="Times New Roman" w:eastAsia="微软雅黑" w:hAnsi="Times New Roman" w:cs="Times New Roman"/>
          <w:color w:val="000000" w:themeColor="text1"/>
          <w:kern w:val="0"/>
          <w:sz w:val="24"/>
          <w:shd w:val="clear" w:color="auto" w:fill="FFFFFF"/>
          <w:lang w:bidi="ar"/>
        </w:rPr>
        <w:fldChar w:fldCharType="begin"/>
      </w:r>
      <w:r w:rsidR="004A2E8F">
        <w:rPr>
          <w:rFonts w:ascii="Times New Roman" w:eastAsia="微软雅黑" w:hAnsi="Times New Roman" w:cs="Times New Roman"/>
          <w:color w:val="000000" w:themeColor="text1"/>
          <w:kern w:val="0"/>
          <w:sz w:val="24"/>
          <w:shd w:val="clear" w:color="auto" w:fill="FFFFFF"/>
          <w:lang w:bidi="ar"/>
        </w:rPr>
        <w:instrText xml:space="preserve"> ADDIN ZOTERO_ITEM CSL_CITATION {"citationID":"G6llLUFp","properties":{"formattedCitation":"(BJNEWS, 2020)","plainCitation":"(BJNEWS, 2020)","noteIndex":0},"citationItems":[{"id":374,"uris":["http://zotero.org/users/local/zcR7z59i/items/VKXGFC87"],"uri":["http://zotero.org/users/local/zcR7z59i/items/VKXGFC87"],"itemData":{"id":374,"type":"webpage","title":"WHO declares new crown outbreak a global pandemic, Guterres calls for action","URL":"http://www.bjnews.com.cn/world/2020/03/12/702593.html","author":[{"literal":"BJNEWS"}],"accessed":{"date-parts":[["2022",3,16]]},"issued":{"date-parts":[["2020"]]}}}],"schema":"https://github.com/citation-style-language/schema/raw/master/csl-citation.json"} </w:instrText>
      </w:r>
      <w:r w:rsidR="004A2E8F">
        <w:rPr>
          <w:rFonts w:ascii="Times New Roman" w:eastAsia="微软雅黑" w:hAnsi="Times New Roman" w:cs="Times New Roman"/>
          <w:color w:val="000000" w:themeColor="text1"/>
          <w:kern w:val="0"/>
          <w:sz w:val="24"/>
          <w:shd w:val="clear" w:color="auto" w:fill="FFFFFF"/>
          <w:lang w:bidi="ar"/>
        </w:rPr>
        <w:fldChar w:fldCharType="separate"/>
      </w:r>
      <w:r w:rsidR="004A2E8F">
        <w:rPr>
          <w:rFonts w:ascii="Times New Roman" w:eastAsia="微软雅黑" w:hAnsi="Times New Roman" w:cs="Times New Roman"/>
          <w:noProof/>
          <w:color w:val="000000" w:themeColor="text1"/>
          <w:kern w:val="0"/>
          <w:sz w:val="24"/>
          <w:shd w:val="clear" w:color="auto" w:fill="FFFFFF"/>
          <w:lang w:bidi="ar"/>
        </w:rPr>
        <w:t>(BJNEWS, 2020)</w:t>
      </w:r>
      <w:r w:rsidR="004A2E8F">
        <w:rPr>
          <w:rFonts w:ascii="Times New Roman" w:eastAsia="微软雅黑" w:hAnsi="Times New Roman" w:cs="Times New Roman"/>
          <w:color w:val="000000" w:themeColor="text1"/>
          <w:kern w:val="0"/>
          <w:sz w:val="24"/>
          <w:shd w:val="clear" w:color="auto" w:fill="FFFFFF"/>
          <w:lang w:bidi="ar"/>
        </w:rPr>
        <w:fldChar w:fldCharType="end"/>
      </w:r>
      <w:r w:rsidRPr="00544E7D">
        <w:rPr>
          <w:rFonts w:ascii="Times New Roman" w:eastAsia="微软雅黑" w:hAnsi="Times New Roman" w:cs="Times New Roman"/>
          <w:color w:val="000000" w:themeColor="text1"/>
          <w:kern w:val="0"/>
          <w:sz w:val="24"/>
          <w:shd w:val="clear" w:color="auto" w:fill="FFFFFF"/>
          <w:lang w:bidi="ar"/>
        </w:rPr>
        <w:t xml:space="preserve">. </w:t>
      </w:r>
      <w:r w:rsidR="009866B7">
        <w:rPr>
          <w:rFonts w:ascii="Times New Roman" w:eastAsia="微软雅黑" w:hAnsi="Times New Roman" w:cs="Times New Roman"/>
          <w:color w:val="000000" w:themeColor="text1"/>
          <w:kern w:val="0"/>
          <w:sz w:val="24"/>
          <w:shd w:val="clear" w:color="auto" w:fill="FFFFFF"/>
          <w:lang w:bidi="ar"/>
        </w:rPr>
        <w:t>The tourist sector is "already facing collapse" and "fighting for existence" owing to the COVID-19 global health catastrophe, according to an open letter from Gloria Guevara, President and CEO of the World Travel and Tourism Council</w:t>
      </w:r>
      <w:r w:rsidR="00D8463D">
        <w:rPr>
          <w:rFonts w:ascii="Times New Roman" w:eastAsia="微软雅黑" w:hAnsi="Times New Roman" w:cs="Times New Roman"/>
          <w:color w:val="000000" w:themeColor="text1"/>
          <w:kern w:val="0"/>
          <w:sz w:val="24"/>
          <w:shd w:val="clear" w:color="auto" w:fill="FFFFFF"/>
          <w:lang w:bidi="ar"/>
        </w:rPr>
        <w:t xml:space="preserve"> </w:t>
      </w:r>
      <w:r w:rsidR="00D8463D">
        <w:rPr>
          <w:rFonts w:ascii="Times New Roman" w:eastAsia="微软雅黑" w:hAnsi="Times New Roman" w:cs="Times New Roman"/>
          <w:color w:val="000000" w:themeColor="text1"/>
          <w:kern w:val="0"/>
          <w:sz w:val="24"/>
          <w:shd w:val="clear" w:color="auto" w:fill="FFFFFF"/>
          <w:lang w:bidi="ar"/>
        </w:rPr>
        <w:fldChar w:fldCharType="begin"/>
      </w:r>
      <w:r w:rsidR="00D8463D">
        <w:rPr>
          <w:rFonts w:ascii="Times New Roman" w:eastAsia="微软雅黑" w:hAnsi="Times New Roman" w:cs="Times New Roman"/>
          <w:color w:val="000000" w:themeColor="text1"/>
          <w:kern w:val="0"/>
          <w:sz w:val="24"/>
          <w:shd w:val="clear" w:color="auto" w:fill="FFFFFF"/>
          <w:lang w:bidi="ar"/>
        </w:rPr>
        <w:instrText xml:space="preserve"> ADDIN ZOTERO_ITEM CSL_CITATION {"citationID":"t5sOL8a7","properties":{"formattedCitation":"(Gloria, 2020)","plainCitation":"(Gloria, 2020)","noteIndex":0},"citationItems":[{"id":382,"uris":["http://zotero.org/users/local/zcR7z59i/items/937KWCGL"],"uri":["http://zotero.org/users/local/zcR7z59i/items/937KWCGL"],"itemData":{"id":382,"type":"webpage","title":"Open letter from WTTC to governments","URL":"https://wttc.org/About/About-Us/media-centre/press-releases/press-releases/2020/openletter-from-wttc-to-governments","author":[{"family":"Gloria","given":"Guevara"}],"accessed":{"date-parts":[["2022",3,16]]},"issued":{"date-parts":[["2020"]]}}}],"schema":"https://github.com/citation-style-language/schema/raw/master/csl-citation.json"} </w:instrText>
      </w:r>
      <w:r w:rsidR="00D8463D">
        <w:rPr>
          <w:rFonts w:ascii="Times New Roman" w:eastAsia="微软雅黑" w:hAnsi="Times New Roman" w:cs="Times New Roman"/>
          <w:color w:val="000000" w:themeColor="text1"/>
          <w:kern w:val="0"/>
          <w:sz w:val="24"/>
          <w:shd w:val="clear" w:color="auto" w:fill="FFFFFF"/>
          <w:lang w:bidi="ar"/>
        </w:rPr>
        <w:fldChar w:fldCharType="separate"/>
      </w:r>
      <w:r w:rsidR="00D8463D">
        <w:rPr>
          <w:rFonts w:ascii="Times New Roman" w:eastAsia="微软雅黑" w:hAnsi="Times New Roman" w:cs="Times New Roman"/>
          <w:noProof/>
          <w:color w:val="000000" w:themeColor="text1"/>
          <w:kern w:val="0"/>
          <w:sz w:val="24"/>
          <w:shd w:val="clear" w:color="auto" w:fill="FFFFFF"/>
          <w:lang w:bidi="ar"/>
        </w:rPr>
        <w:t>(Gloria, 2020)</w:t>
      </w:r>
      <w:r w:rsidR="00D8463D">
        <w:rPr>
          <w:rFonts w:ascii="Times New Roman" w:eastAsia="微软雅黑" w:hAnsi="Times New Roman" w:cs="Times New Roman"/>
          <w:color w:val="000000" w:themeColor="text1"/>
          <w:kern w:val="0"/>
          <w:sz w:val="24"/>
          <w:shd w:val="clear" w:color="auto" w:fill="FFFFFF"/>
          <w:lang w:bidi="ar"/>
        </w:rPr>
        <w:fldChar w:fldCharType="end"/>
      </w:r>
      <w:r w:rsidRPr="00544E7D">
        <w:rPr>
          <w:rFonts w:ascii="Times New Roman" w:eastAsia="微软雅黑" w:hAnsi="Times New Roman" w:cs="Times New Roman"/>
          <w:color w:val="000000" w:themeColor="text1"/>
          <w:kern w:val="0"/>
          <w:sz w:val="24"/>
          <w:shd w:val="clear" w:color="auto" w:fill="FFFFFF"/>
          <w:lang w:bidi="ar"/>
        </w:rPr>
        <w:t xml:space="preserve">. </w:t>
      </w:r>
      <w:r w:rsidR="009866B7">
        <w:rPr>
          <w:rFonts w:ascii="Times New Roman" w:eastAsia="微软雅黑" w:hAnsi="Times New Roman" w:cs="Times New Roman"/>
          <w:color w:val="000000" w:themeColor="text1"/>
          <w:kern w:val="0"/>
          <w:sz w:val="24"/>
          <w:shd w:val="clear" w:color="auto" w:fill="FFFFFF"/>
          <w:lang w:bidi="ar"/>
        </w:rPr>
        <w:t>Hotels are particularly sensitive to the downturn in economic activity and the fall in tourism</w:t>
      </w:r>
      <w:r w:rsidR="00BD540B">
        <w:rPr>
          <w:rFonts w:ascii="Times New Roman" w:eastAsia="微软雅黑" w:hAnsi="Times New Roman" w:cs="Times New Roman"/>
          <w:color w:val="000000" w:themeColor="text1"/>
          <w:kern w:val="0"/>
          <w:sz w:val="24"/>
          <w:shd w:val="clear" w:color="auto" w:fill="FFFFFF"/>
          <w:lang w:bidi="ar"/>
        </w:rPr>
        <w:t xml:space="preserve"> </w:t>
      </w:r>
      <w:r w:rsidR="004A2E8F">
        <w:rPr>
          <w:rFonts w:ascii="Times New Roman" w:eastAsia="微软雅黑" w:hAnsi="Times New Roman" w:cs="Times New Roman"/>
          <w:color w:val="000000" w:themeColor="text1"/>
          <w:kern w:val="0"/>
          <w:sz w:val="24"/>
          <w:shd w:val="clear" w:color="auto" w:fill="FFFFFF"/>
          <w:lang w:bidi="ar"/>
        </w:rPr>
        <w:fldChar w:fldCharType="begin"/>
      </w:r>
      <w:r w:rsidR="00BD540B">
        <w:rPr>
          <w:rFonts w:ascii="Times New Roman" w:eastAsia="微软雅黑" w:hAnsi="Times New Roman" w:cs="Times New Roman"/>
          <w:color w:val="000000" w:themeColor="text1"/>
          <w:kern w:val="0"/>
          <w:sz w:val="24"/>
          <w:shd w:val="clear" w:color="auto" w:fill="FFFFFF"/>
          <w:lang w:bidi="ar"/>
        </w:rPr>
        <w:instrText xml:space="preserve"> ADDIN ZOTERO_ITEM CSL_CITATION {"citationID":"BrR9XslW","properties":{"formattedCitation":"(Alicia, 2020)","plainCitation":"(Alicia, 2020)","noteIndex":0},"citationItems":[{"id":376,"uris":["http://zotero.org/users/local/zcR7z59i/items/PFU95VPN"],"uri":["http://zotero.org/users/local/zcR7z59i/items/PFU95VPN"],"itemData":{"id":376,"type":"webpage","title":"5 insights about how the COVID-19 pandemic will affect hotels | Hotel Management","URL":"https://www.hotelmanagement.net/own/roundup-5-insights-about-how-covid-19-pandemic-will-affect-hotels","author":[{"family":"Alicia","given":"Hoisington"}],"accessed":{"date-parts":[["2022",3,16]]},"issued":{"date-parts":[["2020"]]}}}],"schema":"https://github.com/citation-style-language/schema/raw/master/csl-citation.json"} </w:instrText>
      </w:r>
      <w:r w:rsidR="004A2E8F">
        <w:rPr>
          <w:rFonts w:ascii="Times New Roman" w:eastAsia="微软雅黑" w:hAnsi="Times New Roman" w:cs="Times New Roman"/>
          <w:color w:val="000000" w:themeColor="text1"/>
          <w:kern w:val="0"/>
          <w:sz w:val="24"/>
          <w:shd w:val="clear" w:color="auto" w:fill="FFFFFF"/>
          <w:lang w:bidi="ar"/>
        </w:rPr>
        <w:fldChar w:fldCharType="separate"/>
      </w:r>
      <w:r w:rsidR="00BD540B">
        <w:rPr>
          <w:rFonts w:ascii="Times New Roman" w:eastAsia="微软雅黑" w:hAnsi="Times New Roman" w:cs="Times New Roman"/>
          <w:noProof/>
          <w:color w:val="000000" w:themeColor="text1"/>
          <w:kern w:val="0"/>
          <w:sz w:val="24"/>
          <w:shd w:val="clear" w:color="auto" w:fill="FFFFFF"/>
          <w:lang w:bidi="ar"/>
        </w:rPr>
        <w:t>(Alicia, 2020)</w:t>
      </w:r>
      <w:r w:rsidR="004A2E8F">
        <w:rPr>
          <w:rFonts w:ascii="Times New Roman" w:eastAsia="微软雅黑" w:hAnsi="Times New Roman" w:cs="Times New Roman"/>
          <w:color w:val="000000" w:themeColor="text1"/>
          <w:kern w:val="0"/>
          <w:sz w:val="24"/>
          <w:shd w:val="clear" w:color="auto" w:fill="FFFFFF"/>
          <w:lang w:bidi="ar"/>
        </w:rPr>
        <w:fldChar w:fldCharType="end"/>
      </w:r>
      <w:r w:rsidRPr="00544E7D">
        <w:rPr>
          <w:rFonts w:ascii="Times New Roman" w:eastAsia="微软雅黑" w:hAnsi="Times New Roman" w:cs="Times New Roman"/>
          <w:color w:val="000000" w:themeColor="text1"/>
          <w:kern w:val="0"/>
          <w:sz w:val="24"/>
          <w:shd w:val="clear" w:color="auto" w:fill="FFFFFF"/>
          <w:lang w:bidi="ar"/>
        </w:rPr>
        <w:t xml:space="preserve">. </w:t>
      </w:r>
      <w:r w:rsidR="009866B7">
        <w:rPr>
          <w:rFonts w:ascii="Times New Roman" w:eastAsia="微软雅黑" w:hAnsi="Times New Roman" w:cs="Times New Roman"/>
          <w:color w:val="000000" w:themeColor="text1"/>
          <w:kern w:val="0"/>
          <w:sz w:val="24"/>
          <w:shd w:val="clear" w:color="auto" w:fill="FFFFFF"/>
          <w:lang w:bidi="ar"/>
        </w:rPr>
        <w:t>The COVID-19 epidemic has wreaked havoc on hotels throughout the world, with events being cancelled or postponed all over the world and hotel occupancy rates plummeting.</w:t>
      </w:r>
      <w:r w:rsidR="00C43806">
        <w:rPr>
          <w:rFonts w:ascii="Times New Roman" w:eastAsia="微软雅黑" w:hAnsi="Times New Roman" w:cs="Times New Roman"/>
          <w:color w:val="000000" w:themeColor="text1"/>
          <w:kern w:val="0"/>
          <w:sz w:val="24"/>
          <w:shd w:val="clear" w:color="auto" w:fill="FFFFFF"/>
          <w:lang w:bidi="ar"/>
        </w:rPr>
        <w:t xml:space="preserve"> </w:t>
      </w:r>
      <w:r w:rsidR="00C43806" w:rsidRPr="00C43806">
        <w:rPr>
          <w:rFonts w:ascii="Times New Roman" w:eastAsia="微软雅黑" w:hAnsi="Times New Roman" w:cs="Times New Roman"/>
          <w:color w:val="000000" w:themeColor="text1"/>
          <w:kern w:val="0"/>
          <w:sz w:val="24"/>
          <w:shd w:val="clear" w:color="auto" w:fill="FFFFFF"/>
          <w:lang w:bidi="ar"/>
        </w:rPr>
        <w:t xml:space="preserve">This paper will </w:t>
      </w:r>
      <w:proofErr w:type="spellStart"/>
      <w:r w:rsidR="00C43806" w:rsidRPr="00C43806">
        <w:rPr>
          <w:rFonts w:ascii="Times New Roman" w:eastAsia="微软雅黑" w:hAnsi="Times New Roman" w:cs="Times New Roman"/>
          <w:color w:val="000000" w:themeColor="text1"/>
          <w:kern w:val="0"/>
          <w:sz w:val="24"/>
          <w:shd w:val="clear" w:color="auto" w:fill="FFFFFF"/>
          <w:lang w:bidi="ar"/>
        </w:rPr>
        <w:t>analyse</w:t>
      </w:r>
      <w:proofErr w:type="spellEnd"/>
      <w:r w:rsidR="00C43806" w:rsidRPr="00C43806">
        <w:rPr>
          <w:rFonts w:ascii="Times New Roman" w:eastAsia="微软雅黑" w:hAnsi="Times New Roman" w:cs="Times New Roman"/>
          <w:color w:val="000000" w:themeColor="text1"/>
          <w:kern w:val="0"/>
          <w:sz w:val="24"/>
          <w:shd w:val="clear" w:color="auto" w:fill="FFFFFF"/>
          <w:lang w:bidi="ar"/>
        </w:rPr>
        <w:t xml:space="preserve"> the internal and external environment of the hotel industry in the background of Covid-19</w:t>
      </w:r>
      <w:r w:rsidR="00C43806">
        <w:rPr>
          <w:rFonts w:ascii="Times New Roman" w:eastAsia="微软雅黑" w:hAnsi="Times New Roman" w:cs="Times New Roman"/>
          <w:color w:val="000000" w:themeColor="text1"/>
          <w:kern w:val="0"/>
          <w:sz w:val="24"/>
          <w:shd w:val="clear" w:color="auto" w:fill="FFFFFF"/>
          <w:lang w:bidi="ar"/>
        </w:rPr>
        <w:t xml:space="preserve">. </w:t>
      </w:r>
    </w:p>
    <w:p w14:paraId="053B9D84" w14:textId="7296157C" w:rsidR="003B78B4" w:rsidRPr="009770C7" w:rsidRDefault="003B78B4" w:rsidP="003B78B4">
      <w:pPr>
        <w:pStyle w:val="2"/>
        <w:rPr>
          <w:rFonts w:eastAsia="微软雅黑"/>
          <w:shd w:val="clear" w:color="auto" w:fill="FFFFFF"/>
          <w:lang w:val="en-GB" w:bidi="ar"/>
        </w:rPr>
      </w:pPr>
      <w:bookmarkStart w:id="3" w:name="_Toc98286812"/>
      <w:r>
        <w:rPr>
          <w:rFonts w:eastAsia="微软雅黑" w:hint="eastAsia"/>
          <w:shd w:val="clear" w:color="auto" w:fill="FFFFFF"/>
          <w:lang w:bidi="ar"/>
        </w:rPr>
        <w:t>1</w:t>
      </w:r>
      <w:r>
        <w:rPr>
          <w:rFonts w:eastAsia="微软雅黑"/>
          <w:shd w:val="clear" w:color="auto" w:fill="FFFFFF"/>
          <w:lang w:bidi="ar"/>
        </w:rPr>
        <w:t xml:space="preserve">.2 </w:t>
      </w:r>
      <w:r>
        <w:rPr>
          <w:rFonts w:eastAsia="微软雅黑" w:hint="eastAsia"/>
          <w:shd w:val="clear" w:color="auto" w:fill="FFFFFF"/>
          <w:lang w:bidi="ar"/>
        </w:rPr>
        <w:t>Background</w:t>
      </w:r>
      <w:r>
        <w:rPr>
          <w:rFonts w:eastAsia="微软雅黑"/>
          <w:shd w:val="clear" w:color="auto" w:fill="FFFFFF"/>
          <w:lang w:bidi="ar"/>
        </w:rPr>
        <w:t xml:space="preserve"> </w:t>
      </w:r>
      <w:r>
        <w:rPr>
          <w:rFonts w:eastAsia="微软雅黑" w:hint="eastAsia"/>
          <w:shd w:val="clear" w:color="auto" w:fill="FFFFFF"/>
          <w:lang w:bidi="ar"/>
        </w:rPr>
        <w:t>of</w:t>
      </w:r>
      <w:r>
        <w:rPr>
          <w:rFonts w:eastAsia="微软雅黑"/>
          <w:shd w:val="clear" w:color="auto" w:fill="FFFFFF"/>
          <w:lang w:bidi="ar"/>
        </w:rPr>
        <w:t xml:space="preserve"> </w:t>
      </w:r>
      <w:r w:rsidRPr="005F5C1B">
        <w:rPr>
          <w:rFonts w:eastAsia="微软雅黑"/>
          <w:shd w:val="clear" w:color="auto" w:fill="FFFFFF"/>
          <w:lang w:bidi="ar"/>
        </w:rPr>
        <w:t>Intercontinental Hotels Group</w:t>
      </w:r>
      <w:bookmarkEnd w:id="3"/>
    </w:p>
    <w:p w14:paraId="48E4F3D6" w14:textId="6571443C" w:rsidR="00AE54C0" w:rsidRPr="005F5C1B" w:rsidRDefault="00C06BB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sidRPr="005F5C1B">
        <w:rPr>
          <w:rFonts w:ascii="Times New Roman" w:eastAsia="微软雅黑" w:hAnsi="Times New Roman" w:cs="Times New Roman"/>
          <w:color w:val="000000" w:themeColor="text1"/>
          <w:kern w:val="0"/>
          <w:sz w:val="24"/>
          <w:shd w:val="clear" w:color="auto" w:fill="FFFFFF"/>
          <w:lang w:bidi="ar"/>
        </w:rPr>
        <w:t xml:space="preserve">Intercontinental </w:t>
      </w:r>
      <w:r w:rsidR="0000147C" w:rsidRPr="005F5C1B">
        <w:rPr>
          <w:rFonts w:ascii="Times New Roman" w:eastAsia="微软雅黑" w:hAnsi="Times New Roman" w:cs="Times New Roman"/>
          <w:color w:val="000000" w:themeColor="text1"/>
          <w:kern w:val="0"/>
          <w:sz w:val="24"/>
          <w:shd w:val="clear" w:color="auto" w:fill="FFFFFF"/>
          <w:lang w:bidi="ar"/>
        </w:rPr>
        <w:t>H</w:t>
      </w:r>
      <w:r w:rsidRPr="005F5C1B">
        <w:rPr>
          <w:rFonts w:ascii="Times New Roman" w:eastAsia="微软雅黑" w:hAnsi="Times New Roman" w:cs="Times New Roman"/>
          <w:color w:val="000000" w:themeColor="text1"/>
          <w:kern w:val="0"/>
          <w:sz w:val="24"/>
          <w:shd w:val="clear" w:color="auto" w:fill="FFFFFF"/>
          <w:lang w:bidi="ar"/>
        </w:rPr>
        <w:t xml:space="preserve">otels </w:t>
      </w:r>
      <w:r w:rsidR="0000147C" w:rsidRPr="005F5C1B">
        <w:rPr>
          <w:rFonts w:ascii="Times New Roman" w:eastAsia="微软雅黑" w:hAnsi="Times New Roman" w:cs="Times New Roman"/>
          <w:color w:val="000000" w:themeColor="text1"/>
          <w:kern w:val="0"/>
          <w:sz w:val="24"/>
          <w:shd w:val="clear" w:color="auto" w:fill="FFFFFF"/>
          <w:lang w:bidi="ar"/>
        </w:rPr>
        <w:t>G</w:t>
      </w:r>
      <w:r w:rsidRPr="005F5C1B">
        <w:rPr>
          <w:rFonts w:ascii="Times New Roman" w:eastAsia="微软雅黑" w:hAnsi="Times New Roman" w:cs="Times New Roman"/>
          <w:color w:val="000000" w:themeColor="text1"/>
          <w:kern w:val="0"/>
          <w:sz w:val="24"/>
          <w:shd w:val="clear" w:color="auto" w:fill="FFFFFF"/>
          <w:lang w:bidi="ar"/>
        </w:rPr>
        <w:t>roup</w:t>
      </w:r>
      <w:r w:rsidR="00372570">
        <w:rPr>
          <w:rFonts w:ascii="Times New Roman" w:eastAsia="微软雅黑" w:hAnsi="Times New Roman" w:cs="Times New Roman"/>
          <w:color w:val="000000" w:themeColor="text1"/>
          <w:kern w:val="0"/>
          <w:sz w:val="24"/>
          <w:shd w:val="clear" w:color="auto" w:fill="FFFFFF"/>
          <w:lang w:bidi="ar"/>
        </w:rPr>
        <w:t xml:space="preserve"> (IHG)</w:t>
      </w:r>
      <w:r w:rsidRPr="005F5C1B">
        <w:rPr>
          <w:rFonts w:ascii="Times New Roman" w:eastAsia="微软雅黑" w:hAnsi="Times New Roman" w:cs="Times New Roman"/>
          <w:color w:val="000000" w:themeColor="text1"/>
          <w:kern w:val="0"/>
          <w:sz w:val="24"/>
          <w:shd w:val="clear" w:color="auto" w:fill="FFFFFF"/>
          <w:lang w:bidi="ar"/>
        </w:rPr>
        <w:t xml:space="preserve">, founded in </w:t>
      </w:r>
      <w:r w:rsidR="008156A0" w:rsidRPr="005F5C1B">
        <w:rPr>
          <w:rFonts w:ascii="Times New Roman" w:eastAsia="微软雅黑" w:hAnsi="Times New Roman" w:cs="Times New Roman"/>
          <w:color w:val="000000" w:themeColor="text1"/>
          <w:kern w:val="0"/>
          <w:sz w:val="24"/>
          <w:shd w:val="clear" w:color="auto" w:fill="FFFFFF"/>
          <w:lang w:bidi="ar"/>
        </w:rPr>
        <w:t>2003</w:t>
      </w:r>
      <w:r w:rsidRPr="005F5C1B">
        <w:rPr>
          <w:rFonts w:ascii="Times New Roman" w:eastAsia="微软雅黑" w:hAnsi="Times New Roman" w:cs="Times New Roman"/>
          <w:color w:val="000000" w:themeColor="text1"/>
          <w:kern w:val="0"/>
          <w:sz w:val="24"/>
          <w:shd w:val="clear" w:color="auto" w:fill="FFFFFF"/>
          <w:lang w:bidi="ar"/>
        </w:rPr>
        <w:t xml:space="preserve">, is a professional hotel management group of globalization, with </w:t>
      </w:r>
      <w:r w:rsidR="005B2DE6">
        <w:rPr>
          <w:rFonts w:ascii="Times New Roman" w:eastAsia="微软雅黑" w:hAnsi="Times New Roman" w:cs="Times New Roman" w:hint="eastAsia"/>
          <w:color w:val="000000" w:themeColor="text1"/>
          <w:kern w:val="0"/>
          <w:sz w:val="24"/>
          <w:shd w:val="clear" w:color="auto" w:fill="FFFFFF"/>
          <w:lang w:bidi="ar"/>
        </w:rPr>
        <w:t>many</w:t>
      </w:r>
      <w:r w:rsidR="005B2DE6">
        <w:rPr>
          <w:rFonts w:ascii="Times New Roman" w:eastAsia="微软雅黑" w:hAnsi="Times New Roman" w:cs="Times New Roman"/>
          <w:color w:val="000000" w:themeColor="text1"/>
          <w:kern w:val="0"/>
          <w:sz w:val="24"/>
          <w:shd w:val="clear" w:color="auto" w:fill="FFFFFF"/>
          <w:lang w:bidi="ar"/>
        </w:rPr>
        <w:t xml:space="preserve"> </w:t>
      </w:r>
      <w:r w:rsidRPr="005F5C1B">
        <w:rPr>
          <w:rFonts w:ascii="Times New Roman" w:eastAsia="微软雅黑" w:hAnsi="Times New Roman" w:cs="Times New Roman"/>
          <w:color w:val="000000" w:themeColor="text1"/>
          <w:kern w:val="0"/>
          <w:sz w:val="24"/>
          <w:shd w:val="clear" w:color="auto" w:fill="FFFFFF"/>
          <w:lang w:bidi="ar"/>
        </w:rPr>
        <w:t xml:space="preserve">well-known hotel brands, and with more than </w:t>
      </w:r>
      <w:r w:rsidR="008156A0" w:rsidRPr="005F5C1B">
        <w:rPr>
          <w:rFonts w:ascii="Times New Roman" w:eastAsia="微软雅黑" w:hAnsi="Times New Roman" w:cs="Times New Roman"/>
          <w:color w:val="000000" w:themeColor="text1"/>
          <w:kern w:val="0"/>
          <w:sz w:val="24"/>
          <w:shd w:val="clear" w:color="auto" w:fill="FFFFFF"/>
          <w:lang w:bidi="ar"/>
        </w:rPr>
        <w:t>18</w:t>
      </w:r>
      <w:r w:rsidRPr="005F5C1B">
        <w:rPr>
          <w:rFonts w:ascii="Times New Roman" w:eastAsia="微软雅黑" w:hAnsi="Times New Roman" w:cs="Times New Roman"/>
          <w:color w:val="000000" w:themeColor="text1"/>
          <w:kern w:val="0"/>
          <w:sz w:val="24"/>
          <w:shd w:val="clear" w:color="auto" w:fill="FFFFFF"/>
          <w:lang w:bidi="ar"/>
        </w:rPr>
        <w:t xml:space="preserve"> years of professional experience in hotel management</w:t>
      </w:r>
      <w:r w:rsidR="008156A0" w:rsidRPr="005F5C1B">
        <w:rPr>
          <w:rFonts w:ascii="Times New Roman" w:eastAsia="微软雅黑" w:hAnsi="Times New Roman" w:cs="Times New Roman"/>
          <w:color w:val="000000" w:themeColor="text1"/>
          <w:kern w:val="0"/>
          <w:sz w:val="24"/>
          <w:shd w:val="clear" w:color="auto" w:fill="FFFFFF"/>
          <w:lang w:bidi="ar"/>
        </w:rPr>
        <w:t xml:space="preserve"> </w:t>
      </w:r>
      <w:r w:rsidR="008156A0" w:rsidRPr="005F5C1B">
        <w:rPr>
          <w:rFonts w:ascii="Times New Roman" w:hAnsi="Times New Roman" w:cs="Times New Roman"/>
          <w:color w:val="000000" w:themeColor="text1"/>
          <w:sz w:val="24"/>
        </w:rPr>
        <w:fldChar w:fldCharType="begin"/>
      </w:r>
      <w:r w:rsidR="008156A0" w:rsidRPr="005F5C1B">
        <w:rPr>
          <w:rFonts w:ascii="Times New Roman" w:hAnsi="Times New Roman" w:cs="Times New Roman"/>
          <w:color w:val="000000" w:themeColor="text1"/>
          <w:sz w:val="24"/>
        </w:rPr>
        <w:instrText xml:space="preserve"> ADDIN ZOTERO_ITEM CSL_CITATION {"citationID":"giFM2IPx","properties":{"formattedCitation":"(Al Ameri {\\i{}et al.}, 2021)","plainCitation":"(Al Ameri et al., 2021)","noteIndex":0},"citationItems":[{"id":271,"uris":["http://zotero.org/users/local/zcR7z59i/items/F3NIBBRT"],"uri":["http://zotero.org/users/local/zcR7z59i/items/F3NIBBRT"],"itemData":{"id":271,"type":"article-journal","abstract":"A financial analysis of the Intercontinental Hotels Group has been undertaken to assess its potential of enhancing the wealth of the shareholders in the future by using the financial ratios of liquidity, activity, solvency, profitability, and cash ratios. The research states that the financial position and performance of the company in the last four years have been poor and declining. Similarly, a reflection on the impact of COVID-19 on the performance of the company has been performed. It indicates that the pandemic had a negative impact on the firm. The success in the management of the pandemic would determine the future performance of the Intercontinental Hotels Group. The recommendation offered to the investors is to avoid investing in the company currently.","source":"ResearchGate","title":"Financial Analysis of InterContinental Hotels Group","author":[{"family":"Al Ameri","given":"Mariam"},{"family":"Katheeri","given":"Wejdan"},{"family":"Ali","given":"Amna"},{"family":"Alameemi","given":"Meera"},{"family":"Alderei","given":"Budour"},{"family":"Alzaabi","given":"Fatima"},{"family":"Nobanee","given":"Haitham"}],"issued":{"date-parts":[["2021",10,11]]}}}],"schema":"https://github.com/citation-style-language/schema/raw/master/csl-citation.json"} </w:instrText>
      </w:r>
      <w:r w:rsidR="008156A0" w:rsidRPr="005F5C1B">
        <w:rPr>
          <w:rFonts w:ascii="Times New Roman" w:hAnsi="Times New Roman" w:cs="Times New Roman"/>
          <w:color w:val="000000" w:themeColor="text1"/>
          <w:sz w:val="24"/>
        </w:rPr>
        <w:fldChar w:fldCharType="separate"/>
      </w:r>
      <w:r w:rsidR="008156A0" w:rsidRPr="005F5C1B">
        <w:rPr>
          <w:rFonts w:ascii="Times New Roman" w:eastAsia="DengXian" w:hAnsi="Times New Roman" w:cs="Times New Roman"/>
          <w:color w:val="000000" w:themeColor="text1"/>
          <w:sz w:val="24"/>
        </w:rPr>
        <w:t xml:space="preserve">(Al Ameri </w:t>
      </w:r>
      <w:r w:rsidR="008156A0" w:rsidRPr="005F5C1B">
        <w:rPr>
          <w:rFonts w:ascii="Times New Roman" w:eastAsia="DengXian" w:hAnsi="Times New Roman" w:cs="Times New Roman"/>
          <w:i/>
          <w:iCs/>
          <w:color w:val="000000" w:themeColor="text1"/>
          <w:sz w:val="24"/>
        </w:rPr>
        <w:t>et al.</w:t>
      </w:r>
      <w:r w:rsidR="008156A0" w:rsidRPr="005F5C1B">
        <w:rPr>
          <w:rFonts w:ascii="Times New Roman" w:eastAsia="DengXian" w:hAnsi="Times New Roman" w:cs="Times New Roman"/>
          <w:color w:val="000000" w:themeColor="text1"/>
          <w:sz w:val="24"/>
        </w:rPr>
        <w:t>, 2021)</w:t>
      </w:r>
      <w:r w:rsidR="008156A0"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w:t>
      </w:r>
      <w:r w:rsidR="00372570">
        <w:rPr>
          <w:rFonts w:ascii="Times New Roman" w:eastAsia="微软雅黑" w:hAnsi="Times New Roman" w:cs="Times New Roman"/>
          <w:color w:val="000000" w:themeColor="text1"/>
          <w:kern w:val="0"/>
          <w:sz w:val="24"/>
          <w:shd w:val="clear" w:color="auto" w:fill="FFFFFF"/>
          <w:lang w:bidi="ar"/>
        </w:rPr>
        <w:t>IHG</w:t>
      </w:r>
      <w:r w:rsidR="008156A0" w:rsidRPr="005F5C1B">
        <w:rPr>
          <w:rFonts w:ascii="Times New Roman" w:eastAsia="微软雅黑" w:hAnsi="Times New Roman" w:cs="Times New Roman"/>
          <w:color w:val="000000" w:themeColor="text1"/>
          <w:kern w:val="0"/>
          <w:sz w:val="24"/>
          <w:shd w:val="clear" w:color="auto" w:fill="FFFFFF"/>
          <w:lang w:bidi="ar"/>
        </w:rPr>
        <w:t xml:space="preserve"> is a global hotel group and in 2008 it was reported that IHG had its own business hotels in over 100 countries and territories around the world, with over 4,400 hotel managers and nearly 600,000+ rooms. The company estimates that this results in over 160 million guest stays per year </w:t>
      </w:r>
      <w:r w:rsidR="008156A0" w:rsidRPr="005F5C1B">
        <w:rPr>
          <w:rFonts w:ascii="Times New Roman" w:hAnsi="Times New Roman" w:cs="Times New Roman"/>
          <w:color w:val="000000" w:themeColor="text1"/>
          <w:sz w:val="24"/>
        </w:rPr>
        <w:fldChar w:fldCharType="begin"/>
      </w:r>
      <w:r w:rsidR="008156A0" w:rsidRPr="005F5C1B">
        <w:rPr>
          <w:rFonts w:ascii="Times New Roman" w:hAnsi="Times New Roman" w:cs="Times New Roman"/>
          <w:color w:val="000000" w:themeColor="text1"/>
          <w:sz w:val="24"/>
        </w:rPr>
        <w:instrText xml:space="preserve"> ADDIN ZOTERO_ITEM CSL_CITATION {"citationID":"lsgxJQCM","properties":{"formattedCitation":"(Jones, 2009)","plainCitation":"(Jones, 2009)","noteIndex":0},"citationItems":[{"id":276,"uris":["http://zotero.org/users/local/zcR7z59i/items/B9CRBUJQ"],"uri":["http://zotero.org/users/local/zcR7z59i/items/B9CRBUJQ"],"itemData":{"id":276,"type":"article-journal","archive_location":"Sage UK: London, England","container-title":"Tourism and Hospitality Research","DOI":"10.1057/thr.2009.13","language":"en","note":"publisher: SAGE PublicationsSage UK: London, England","source":"journals.sagepub.com","title":"A ‘Sound Strategy’ for Intercontinental Hotels:","title-short":"A ‘Sound Strategy’ for Intercontinental Hotels","URL":"https://journals.sagepub.com/doi/abs/10.1057/thr.2009.13?journalCode=thrb","author":[{"family":"Jones","given":"Peter"}],"accessed":{"date-parts":[["2022",3,10]]},"issued":{"date-parts":[["2009",7,1]]}}}],"schema":"https://github.com/citation-style-language/schema/raw/master/csl-citation.json"} </w:instrText>
      </w:r>
      <w:r w:rsidR="008156A0" w:rsidRPr="005F5C1B">
        <w:rPr>
          <w:rFonts w:ascii="Times New Roman" w:hAnsi="Times New Roman" w:cs="Times New Roman"/>
          <w:color w:val="000000" w:themeColor="text1"/>
          <w:sz w:val="24"/>
        </w:rPr>
        <w:fldChar w:fldCharType="separate"/>
      </w:r>
      <w:r w:rsidR="008156A0" w:rsidRPr="005F5C1B">
        <w:rPr>
          <w:rFonts w:ascii="Times New Roman" w:hAnsi="Times New Roman" w:cs="Times New Roman"/>
          <w:noProof/>
          <w:color w:val="000000" w:themeColor="text1"/>
          <w:sz w:val="24"/>
        </w:rPr>
        <w:t>(Jones, 2009)</w:t>
      </w:r>
      <w:r w:rsidR="008156A0" w:rsidRPr="005F5C1B">
        <w:rPr>
          <w:rFonts w:ascii="Times New Roman" w:hAnsi="Times New Roman" w:cs="Times New Roman"/>
          <w:color w:val="000000" w:themeColor="text1"/>
          <w:sz w:val="24"/>
        </w:rPr>
        <w:fldChar w:fldCharType="end"/>
      </w:r>
      <w:r w:rsidR="008156A0" w:rsidRPr="005F5C1B">
        <w:rPr>
          <w:rFonts w:ascii="Times New Roman" w:eastAsia="微软雅黑" w:hAnsi="Times New Roman" w:cs="Times New Roman"/>
          <w:color w:val="000000" w:themeColor="text1"/>
          <w:kern w:val="0"/>
          <w:sz w:val="24"/>
          <w:shd w:val="clear" w:color="auto" w:fill="FFFFFF"/>
          <w:lang w:bidi="ar"/>
        </w:rPr>
        <w:t>.</w:t>
      </w:r>
      <w:r w:rsidR="00C43806">
        <w:rPr>
          <w:rFonts w:ascii="Times New Roman" w:eastAsia="微软雅黑" w:hAnsi="Times New Roman" w:cs="Times New Roman"/>
          <w:color w:val="000000" w:themeColor="text1"/>
          <w:kern w:val="0"/>
          <w:sz w:val="24"/>
          <w:shd w:val="clear" w:color="auto" w:fill="FFFFFF"/>
          <w:lang w:bidi="ar"/>
        </w:rPr>
        <w:t xml:space="preserve"> </w:t>
      </w:r>
      <w:r w:rsidR="00C43806" w:rsidRPr="00C43806">
        <w:rPr>
          <w:rFonts w:ascii="Times New Roman" w:eastAsia="微软雅黑" w:hAnsi="Times New Roman" w:cs="Times New Roman"/>
          <w:color w:val="000000" w:themeColor="text1"/>
          <w:kern w:val="0"/>
          <w:sz w:val="24"/>
          <w:shd w:val="clear" w:color="auto" w:fill="FFFFFF"/>
          <w:lang w:bidi="ar"/>
        </w:rPr>
        <w:t xml:space="preserve">In this paper, the </w:t>
      </w:r>
      <w:r w:rsidR="00372570">
        <w:rPr>
          <w:rFonts w:ascii="Times New Roman" w:eastAsia="微软雅黑" w:hAnsi="Times New Roman" w:cs="Times New Roman"/>
          <w:color w:val="000000" w:themeColor="text1"/>
          <w:kern w:val="0"/>
          <w:sz w:val="24"/>
          <w:shd w:val="clear" w:color="auto" w:fill="FFFFFF"/>
          <w:lang w:bidi="ar"/>
        </w:rPr>
        <w:t>IHG</w:t>
      </w:r>
      <w:r w:rsidR="00C43806" w:rsidRPr="00C43806">
        <w:rPr>
          <w:rFonts w:ascii="Times New Roman" w:eastAsia="微软雅黑" w:hAnsi="Times New Roman" w:cs="Times New Roman"/>
          <w:color w:val="000000" w:themeColor="text1"/>
          <w:kern w:val="0"/>
          <w:sz w:val="24"/>
          <w:shd w:val="clear" w:color="auto" w:fill="FFFFFF"/>
          <w:lang w:bidi="ar"/>
        </w:rPr>
        <w:t xml:space="preserve"> is chosen as a case study. The internal and external environment in the background of Covid-19 will be </w:t>
      </w:r>
      <w:proofErr w:type="spellStart"/>
      <w:r w:rsidR="00C43806" w:rsidRPr="00C43806">
        <w:rPr>
          <w:rFonts w:ascii="Times New Roman" w:eastAsia="微软雅黑" w:hAnsi="Times New Roman" w:cs="Times New Roman"/>
          <w:color w:val="000000" w:themeColor="text1"/>
          <w:kern w:val="0"/>
          <w:sz w:val="24"/>
          <w:shd w:val="clear" w:color="auto" w:fill="FFFFFF"/>
          <w:lang w:bidi="ar"/>
        </w:rPr>
        <w:t>analysed</w:t>
      </w:r>
      <w:proofErr w:type="spellEnd"/>
      <w:r w:rsidR="00C43806" w:rsidRPr="00C43806">
        <w:rPr>
          <w:rFonts w:ascii="Times New Roman" w:eastAsia="微软雅黑" w:hAnsi="Times New Roman" w:cs="Times New Roman"/>
          <w:color w:val="000000" w:themeColor="text1"/>
          <w:kern w:val="0"/>
          <w:sz w:val="24"/>
          <w:shd w:val="clear" w:color="auto" w:fill="FFFFFF"/>
          <w:lang w:bidi="ar"/>
        </w:rPr>
        <w:t xml:space="preserve"> in the context of the relevant theoretical framework in order to derive the impact of Covid-19 on </w:t>
      </w:r>
      <w:r w:rsidR="00372570">
        <w:rPr>
          <w:rFonts w:ascii="Times New Roman" w:eastAsia="微软雅黑" w:hAnsi="Times New Roman" w:cs="Times New Roman"/>
          <w:color w:val="000000" w:themeColor="text1"/>
          <w:kern w:val="0"/>
          <w:sz w:val="24"/>
          <w:shd w:val="clear" w:color="auto" w:fill="FFFFFF"/>
          <w:lang w:bidi="ar"/>
        </w:rPr>
        <w:t>IHG</w:t>
      </w:r>
      <w:r w:rsidR="00054D89">
        <w:rPr>
          <w:rFonts w:ascii="Times New Roman" w:eastAsia="微软雅黑" w:hAnsi="Times New Roman" w:cs="Times New Roman"/>
          <w:color w:val="000000" w:themeColor="text1"/>
          <w:kern w:val="0"/>
          <w:sz w:val="24"/>
          <w:shd w:val="clear" w:color="auto" w:fill="FFFFFF"/>
          <w:lang w:bidi="ar"/>
        </w:rPr>
        <w:t>.</w:t>
      </w:r>
    </w:p>
    <w:p w14:paraId="126B392E" w14:textId="21E1B521" w:rsidR="00AE54C0" w:rsidRPr="005F5C1B" w:rsidRDefault="004A340E" w:rsidP="004A340E">
      <w:pPr>
        <w:pStyle w:val="1"/>
        <w:rPr>
          <w:color w:val="000000" w:themeColor="text1"/>
        </w:rPr>
      </w:pPr>
      <w:bookmarkStart w:id="4" w:name="_Toc98286813"/>
      <w:r w:rsidRPr="005F5C1B">
        <w:rPr>
          <w:color w:val="000000" w:themeColor="text1"/>
        </w:rPr>
        <w:lastRenderedPageBreak/>
        <w:t xml:space="preserve">2.0 </w:t>
      </w:r>
      <w:r w:rsidR="00744649" w:rsidRPr="005F5C1B">
        <w:rPr>
          <w:rFonts w:hint="eastAsia"/>
          <w:color w:val="000000" w:themeColor="text1"/>
        </w:rPr>
        <w:t>Analysis</w:t>
      </w:r>
      <w:r w:rsidR="00744649" w:rsidRPr="005F5C1B">
        <w:rPr>
          <w:color w:val="000000" w:themeColor="text1"/>
        </w:rPr>
        <w:t xml:space="preserve"> </w:t>
      </w:r>
      <w:r w:rsidR="00744649" w:rsidRPr="005F5C1B">
        <w:rPr>
          <w:rFonts w:hint="eastAsia"/>
          <w:color w:val="000000" w:themeColor="text1"/>
        </w:rPr>
        <w:t>of</w:t>
      </w:r>
      <w:r w:rsidR="00744649" w:rsidRPr="005F5C1B">
        <w:rPr>
          <w:color w:val="000000" w:themeColor="text1"/>
        </w:rPr>
        <w:t xml:space="preserve"> Intercontinental Hotels Group</w:t>
      </w:r>
      <w:bookmarkEnd w:id="4"/>
    </w:p>
    <w:p w14:paraId="367D446C" w14:textId="5F2BFFA0" w:rsidR="00AE54C0" w:rsidRPr="005F5C1B" w:rsidRDefault="00744649" w:rsidP="004A340E">
      <w:pPr>
        <w:pStyle w:val="2"/>
        <w:rPr>
          <w:color w:val="000000" w:themeColor="text1"/>
        </w:rPr>
      </w:pPr>
      <w:bookmarkStart w:id="5" w:name="_Toc98286814"/>
      <w:r w:rsidRPr="005F5C1B">
        <w:rPr>
          <w:color w:val="000000" w:themeColor="text1"/>
        </w:rPr>
        <w:t xml:space="preserve">2.1 </w:t>
      </w:r>
      <w:r w:rsidR="00C06BB0" w:rsidRPr="005F5C1B">
        <w:rPr>
          <w:color w:val="000000" w:themeColor="text1"/>
        </w:rPr>
        <w:t>SWOT Analysis</w:t>
      </w:r>
      <w:bookmarkEnd w:id="5"/>
    </w:p>
    <w:p w14:paraId="48E3EAA8" w14:textId="7D40BB72" w:rsidR="00D93D0F" w:rsidRPr="005F5C1B" w:rsidRDefault="009062CE" w:rsidP="00B36568">
      <w:pPr>
        <w:spacing w:line="360" w:lineRule="auto"/>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SWOT analysis is a classic marketing analysis approach established by H. </w:t>
      </w:r>
      <w:proofErr w:type="spellStart"/>
      <w:r>
        <w:rPr>
          <w:rFonts w:ascii="Times New Roman" w:hAnsi="Times New Roman" w:cs="Times New Roman"/>
          <w:bCs/>
          <w:color w:val="000000" w:themeColor="text1"/>
          <w:sz w:val="24"/>
        </w:rPr>
        <w:t>Weihrich</w:t>
      </w:r>
      <w:proofErr w:type="spellEnd"/>
      <w:r>
        <w:rPr>
          <w:rFonts w:ascii="Times New Roman" w:hAnsi="Times New Roman" w:cs="Times New Roman"/>
          <w:bCs/>
          <w:color w:val="000000" w:themeColor="text1"/>
          <w:sz w:val="24"/>
        </w:rPr>
        <w:t>, a management professor at the University of San Francisco in the United States</w:t>
      </w:r>
      <w:r w:rsidR="00C36A62" w:rsidRPr="005F5C1B">
        <w:rPr>
          <w:rFonts w:ascii="Times New Roman" w:hAnsi="Times New Roman" w:cs="Times New Roman"/>
          <w:bCs/>
          <w:color w:val="000000" w:themeColor="text1"/>
          <w:sz w:val="24"/>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{"citationID":"rKe9B3pp","properties":{"formattedCitation":"(Helms and Nixon, 2010)","plainCitation":"(Helms and Nixon, 2010)","noteIndex":0},"citationItems":[{"id":305,"uris":["http://zotero.org/users/local/zcR7z59i/items/EYMGG6PR"],"uri":["http://zotero.org/users/local/zcR7z59i/items/EYMGG6PR"],"itemData":{"id":305,"type":"article-journal","abstract":"– The purpose of this study is to examine the use of the strategic management tool, Strengths‐Weaknesses‐Opportunities‐Threats or SWOT analysis, and to assess how the methodology has been used as well as changes to the methodology. The findings both for and against SWOT analysis should lead to a balanced view of the technique as well as yield ideas for needed theory building., – Using the ABInform Global® database, academic peer‐reviewed articles were compiled indicating SWOT as one of the article's key index and search words., – The use of SWOT analysis continues to permeate the academic peer‐reviewed literature. Research supports SWOT analysis as a tool for planning purposes. Over the past decade, SWOT research has focused on analyzing organizations for recommended strategic actions. As a methodology for strategic positioning, SWOT analysis has been extended beyond companies to countries and industries and is used in virtually every published business case positioned for business student analysis. Additional use of SWOT is as teaching tools by consultants, trainers and educators. This paper provides a summary of the research studies and suggests paths for future research., – This paper is limited to analyzing reports found in a selection of academic peer‐reviewed business journals. However, research implications for applying SWOT analysis provides a broad spectrum of industry analysis in North America, Europe, and Asia. Additional limitations are the need to link SWOT analysis to other strategic tools and methodologies for further theory building, since past research continues to lack quantifiable findings on the success of the SWOT analysis., – A fresh view of new directions and implementations for SWOT analysis, as well as other strategic planning tools that can be combined with SWOT, provides guidance for practitioners and policy makers alike., – The article adds value to the existing literature as the first summary of SWOT research indicating its uses and limitations. Support of its usage and place in the strategic literature is validated. The SWOT methodology is pervasive, in large part, due to its simplicity. In addition, the use of SWOT as a proven developmental, results‐oriented strategic planning tool is also extended, although further research leading to theory building is warranted and recommended.","archive_location":"world","container-title":"Journal of Strategy and Management","DOI":"10.1108/17554251011064837","ISSN":"1755-425X","language":"en","note":"publisher: Emerald Group Publishing Limited","source":"www.emerald.com","title":"Exploring SWOT analysis – where are we now? A review of academic research from the last decade","title-short":"Exploring SWOT analysis – where are we now?","URL":"https://www.emerald.com/insight/content/doi/10.1108/17554251011064837/full/html","author":[{"family":"Helms","given":"Marilyn M."},{"family":"Nixon","given":"Judy"}],"accessed":{"date-parts":[["2022",3,12]]},"issued":{"date-parts":[["2010",8,10]]}}}],"schema":"https://github.com/citation-style-language/schema/raw/master/csl-citation.json"}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(Helms and Nixon, 2010)</w:t>
      </w:r>
      <w:r w:rsidR="00C36A62" w:rsidRPr="005F5C1B">
        <w:rPr>
          <w:rFonts w:ascii="Times New Roman" w:hAnsi="Times New Roman" w:cs="Times New Roman"/>
          <w:color w:val="000000" w:themeColor="text1"/>
          <w:sz w:val="24"/>
        </w:rPr>
        <w:fldChar w:fldCharType="end"/>
      </w:r>
      <w:r w:rsidR="00D93D0F" w:rsidRPr="005F5C1B">
        <w:rPr>
          <w:rFonts w:ascii="Times New Roman" w:hAnsi="Times New Roman" w:cs="Times New Roman"/>
          <w:bCs/>
          <w:color w:val="000000" w:themeColor="text1"/>
          <w:sz w:val="24"/>
        </w:rPr>
        <w:t>. SWOT is an acronym for Strengths, Weaknesses, Opportunities and Threats, which stand for Strengths, Weaknesses, Opportunities and Threats respectively; S and W are internal factors, O and T are external factors</w:t>
      </w:r>
      <w:r w:rsidR="00C36A62" w:rsidRPr="005F5C1B">
        <w:rPr>
          <w:rFonts w:ascii="Times New Roman" w:hAnsi="Times New Roman" w:cs="Times New Roman"/>
          <w:bCs/>
          <w:color w:val="000000" w:themeColor="text1"/>
          <w:sz w:val="24"/>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{"citationID":"LmnZ3whi","properties":{"formattedCitation":"(Pickton and Wright, 1998)","plainCitation":"(Pickton and Wright, 1998)","noteIndex":0},"citationItems":[{"id":309,"uris":["http://zotero.org/users/local/zcR7z59i/items/62SJRFY9"],"uri":["http://zotero.org/users/local/zcR7z59i/items/62SJRFY9"],"itemData":{"id":309,"type":"article-journal","abstract":"Environmental analysis is a critical part of the strategic management planning process. The SWOT (Strengths, Weaknesses, Opportunities, Threats) framework is proposed by many as an analytical tool wh...","container-title":"Strategic Change","DOI":"10.1002/(SICI)1099-1697(199803/04)7:2&lt;101::AID-JSC332&gt;3.0.CO;2-6","ISSN":"1099-1697","issue":"2","language":"en","note":"publisher: John Wiley &amp; Sons, Ltd","page":"101-109","source":"onlinelibrary.wiley.com","title":"What's swot in strategic analysis?","volume":"7","author":[{"family":"Pickton","given":"David W."},{"family":"Wright","given":"Sheila"}],"issued":{"date-parts":[["1998",3,1]]}}}],"schema":"https://github.com/citation-style-language/schema/raw/master/csl-citation.json"}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(Pickton and Wright, 1998)</w:t>
      </w:r>
      <w:r w:rsidR="00C36A62" w:rsidRPr="005F5C1B">
        <w:rPr>
          <w:rFonts w:ascii="Times New Roman" w:hAnsi="Times New Roman" w:cs="Times New Roman"/>
          <w:color w:val="000000" w:themeColor="text1"/>
          <w:sz w:val="24"/>
        </w:rPr>
        <w:fldChar w:fldCharType="end"/>
      </w:r>
      <w:r w:rsidR="00D93D0F" w:rsidRPr="005F5C1B">
        <w:rPr>
          <w:rFonts w:ascii="Times New Roman" w:hAnsi="Times New Roman" w:cs="Times New Roman"/>
          <w:bCs/>
          <w:color w:val="000000" w:themeColor="text1"/>
          <w:sz w:val="24"/>
        </w:rPr>
        <w:t>.</w:t>
      </w:r>
    </w:p>
    <w:p w14:paraId="7EB6AB3D" w14:textId="3935D79E" w:rsidR="00AE54C0" w:rsidRPr="00965970" w:rsidRDefault="00744649" w:rsidP="004A340E">
      <w:pPr>
        <w:pStyle w:val="3"/>
        <w:rPr>
          <w:color w:val="000000" w:themeColor="text1"/>
        </w:rPr>
      </w:pPr>
      <w:bookmarkStart w:id="6" w:name="_Toc98286815"/>
      <w:r w:rsidRPr="00965970">
        <w:rPr>
          <w:color w:val="000000" w:themeColor="text1"/>
        </w:rPr>
        <w:t>2.1.1</w:t>
      </w:r>
      <w:r w:rsidR="00E11D7E" w:rsidRPr="00965970">
        <w:rPr>
          <w:color w:val="000000" w:themeColor="text1"/>
        </w:rPr>
        <w:t xml:space="preserve"> Strengths</w:t>
      </w:r>
      <w:bookmarkEnd w:id="6"/>
    </w:p>
    <w:p w14:paraId="40D4325B" w14:textId="3A71B336" w:rsidR="00AE54C0" w:rsidRPr="005F5C1B" w:rsidRDefault="00744649" w:rsidP="004A340E">
      <w:pPr>
        <w:pStyle w:val="4"/>
        <w:rPr>
          <w:color w:val="000000" w:themeColor="text1"/>
        </w:rPr>
      </w:pPr>
      <w:bookmarkStart w:id="7" w:name="_Toc98286816"/>
      <w:r w:rsidRPr="005F5C1B">
        <w:rPr>
          <w:color w:val="000000" w:themeColor="text1"/>
        </w:rPr>
        <w:t>2.</w:t>
      </w:r>
      <w:r w:rsidR="00C06BB0" w:rsidRPr="005F5C1B">
        <w:rPr>
          <w:color w:val="000000" w:themeColor="text1"/>
        </w:rPr>
        <w:t>1</w:t>
      </w:r>
      <w:r w:rsidR="00C06BB0" w:rsidRPr="005F5C1B">
        <w:rPr>
          <w:color w:val="000000" w:themeColor="text1"/>
          <w:lang w:eastAsia="zh-Hans"/>
        </w:rPr>
        <w:t>.1.1</w:t>
      </w:r>
      <w:r w:rsidR="00C06BB0" w:rsidRPr="005F5C1B">
        <w:rPr>
          <w:color w:val="000000" w:themeColor="text1"/>
        </w:rPr>
        <w:t xml:space="preserve"> </w:t>
      </w:r>
      <w:r w:rsidR="00E11D7E" w:rsidRPr="005F5C1B">
        <w:rPr>
          <w:color w:val="000000" w:themeColor="text1"/>
        </w:rPr>
        <w:t>H</w:t>
      </w:r>
      <w:r w:rsidR="00C06BB0" w:rsidRPr="005F5C1B">
        <w:rPr>
          <w:color w:val="000000" w:themeColor="text1"/>
        </w:rPr>
        <w:t>igh service level</w:t>
      </w:r>
      <w:bookmarkEnd w:id="7"/>
    </w:p>
    <w:p w14:paraId="279C95D1" w14:textId="7B3B83A7" w:rsidR="00AE54C0" w:rsidRPr="005F5C1B" w:rsidRDefault="0037257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has a professional management level, but also can provide excellent service</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{"citationID":"iSMSwGiH","properties":{"formattedCitation":"(Sun, Tong and Law, 2017)","plainCitation":"(Sun, Tong and Law, 2017)","noteIndex":0},"citationItems":[{"id":279,"uris":["http://zotero.org/users/local/zcR7z59i/items/7K2LA4UL"],"uri":["http://zotero.org/users/local/zcR7z59i/items/7K2LA4UL"],"itemData":{"id":279,"type":"article-journal","abstract":"A qualitative approach was employed to examine how Chinese hotel guests perceive international chain hotels in different travel destinations (i.e. China and abroad) under the same brand. A total of 13,204 reviews were retrieved from online hotel review Web sites, namely DaoDao.com and Ctrip.com . Content analysis of the reviews showed discrepancies in the perceptions. Chinese favoritism toward the West affected the perception of hotel service quality. Empirical results revealed the belief that hotel services in Western cities and Hong Kong are better compared with those of hotels in China. However, the perception in terms of location, rooms and facilities, cleanliness, and value was mainly affected by the experience during the actual hotel stay. No noticeable influence of Chinese favoritism was found.","container-title":"Journal of Vacation Marketing","DOI":"10.1177/1356766715614344","ISSN":"1356-7667, 1479-1870","issue":"2","journalAbbreviation":"Journal of Vacation Marketing","language":"en","page":"172-188","source":"DOI.org (Crossref)","title":"Chinese hotel guest perception of international chain hotels under the same hotel brand in different travel destinations: The cases of intercontinental and Sheraton","title-short":"Chinese hotel guest perception of international chain hotels under the same hotel brand in different travel destinations","volume":"23","author":[{"family":"Sun","given":"Sunny"},{"family":"Tong","given":"Karen TszLun"},{"family":"Law","given":"Rob"}],"issued":{"date-parts":[["2017",4]]}}}],"schema":"https://github.com/citation-style-language/schema/raw/master/csl-citation.json"}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(Sun, Tong and Law, 2017)</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xml:space="preserve">.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has developed a series of service standards around hotel service and creatively put forward "continent road service"</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{"citationID":"Evaocj25","properties":{"formattedCitation":"(Cunha, 2017)","plainCitation":"(Cunha, 2017)","noteIndex":0},"citationItems":[{"id":281,"uris":["http://zotero.org/users/local/zcR7z59i/items/JG3DL7YS"],"uri":["http://zotero.org/users/local/zcR7z59i/items/JG3DL7YS"],"itemData":{"id":281,"type":"article-journal","abstract":"With luxury consumption increasingly changing from the notion of owning to experiencing, the luxury hospitality sector is blossoming internationally. However, while defining luxury is not an easy process, understanding what constitutes a luxury hotel becomes even more challenging. InterContinental Hotels &amp; Resorts presents itself as one of the largest international luxury hotel chains. Nonetheless, the research conducted over this Work Project revealed that InterContinental Lisbon is currently not perceived as a luxury hotel nor fulfilling the luxury business models proposed in the literature. This project offers InterContinental Lisbon relevant insights to increase its luxury status, matching its image with the corporate brand identity of InterContinental Hotels &amp; Resorts. Recommendations are also drawn for other five star hotels in Lisbon.","language":"eng","note":"Accepted: 2018-01-17T10:00:09Z","source":"run.unl.pt","title":"How can a five star hotel increase its luxury status: the case of intercontinental Lisbon","title-short":"How can a five star hotel increase its luxury status","URL":"https://run.unl.pt/handle/10362/28397","author":[{"family":"Cunha","given":"Andreia Filipa Ribeiro","dropping-particle":"da"}],"accessed":{"date-parts":[["2022",3,10]]},"issued":{"date-parts":[["2017",6,30]]}}}],"schema":"https://github.com/citation-style-language/schema/raw/master/csl-citation.json"}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(Cunha, 2017)</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xml:space="preserve">. Service standards promulgated by the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including its exclusive service standards, to foreign guests also include hotel facilities, language communication, entertainment and so on various aspects of hotel service, committed to improve by optimizing service to hotel guests feel and experience, so as to promote the company's brand influence and gain more users.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provides customers with language services in many countries</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{"citationID":"SnqMhjl5","properties":{"formattedCitation":"(Nozdreva and Churakova, 2021)","plainCitation":"(Nozdreva and Churakova, 2021)","noteIndex":0},"citationItems":[{"id":284,"uris":["http://zotero.org/users/local/zcR7z59i/items/Z72NM4QX"],"uri":["http://zotero.org/users/local/zcR7z59i/items/Z72NM4QX"],"itemData":{"id":284,"type":"article-journal","abstract":"This chapter reviews how hospitality companies use modern digital tools, and how this is the most important vehicle for the implementation of their empirical marketing strategies in the context of...","container-title":"Digital Strategies in a Global Market","DOI":"10.1007/978-3-030-58267-8_16","language":"en","note":"publisher: Palgrave Macmillan, Cham","page":"213-227","source":"link.springer.com","title":"Digital Tools in Empirical Marketing Strategies of Global Hotel Companies","author":[{"family":"Nozdreva","given":"Raisa"},{"family":"Churakova","given":"Anna"}],"issued":{"date-parts":[["2021"]]}}}],"schema":"https://github.com/citation-style-language/schema/raw/master/csl-citation.json"}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(Nozdreva and Churakova, 2021)</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xml:space="preserve">.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can provide customers with UnionPay credit card service, free Internet service for members, and convenient daily necessities such as some tea drinks and selected breakfast.</w:t>
      </w:r>
    </w:p>
    <w:p w14:paraId="3D2C34B7" w14:textId="7475F798" w:rsidR="00AE54C0" w:rsidRPr="005F5C1B" w:rsidRDefault="00744649" w:rsidP="00E11D7E">
      <w:pPr>
        <w:pStyle w:val="4"/>
        <w:rPr>
          <w:color w:val="000000" w:themeColor="text1"/>
        </w:rPr>
      </w:pPr>
      <w:bookmarkStart w:id="8" w:name="_Toc98286817"/>
      <w:r w:rsidRPr="005F5C1B">
        <w:rPr>
          <w:color w:val="000000" w:themeColor="text1"/>
        </w:rPr>
        <w:t>2.</w:t>
      </w:r>
      <w:r w:rsidR="00C06BB0" w:rsidRPr="005F5C1B">
        <w:rPr>
          <w:color w:val="000000" w:themeColor="text1"/>
        </w:rPr>
        <w:t xml:space="preserve">1.1.2 </w:t>
      </w:r>
      <w:r w:rsidR="00E11D7E" w:rsidRPr="005F5C1B">
        <w:rPr>
          <w:color w:val="000000" w:themeColor="text1"/>
        </w:rPr>
        <w:t>Completed s</w:t>
      </w:r>
      <w:r w:rsidR="00C06BB0" w:rsidRPr="005F5C1B">
        <w:rPr>
          <w:color w:val="000000" w:themeColor="text1"/>
        </w:rPr>
        <w:t>taff education and training system</w:t>
      </w:r>
      <w:bookmarkEnd w:id="8"/>
      <w:r w:rsidR="00C06BB0" w:rsidRPr="005F5C1B">
        <w:rPr>
          <w:color w:val="000000" w:themeColor="text1"/>
        </w:rPr>
        <w:t xml:space="preserve"> </w:t>
      </w:r>
    </w:p>
    <w:p w14:paraId="661EF2B4" w14:textId="41BA99CA" w:rsidR="004D754F" w:rsidRPr="005F5C1B" w:rsidRDefault="0037257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actively to strengthen the training of employees, including annual staff focus on training for many times, in the concentrated training, will also organize some network </w:t>
      </w:r>
      <w:r w:rsidR="00C06BB0" w:rsidRPr="005F5C1B">
        <w:rPr>
          <w:rFonts w:ascii="Times New Roman" w:eastAsia="微软雅黑" w:hAnsi="Times New Roman" w:cs="Times New Roman"/>
          <w:color w:val="000000" w:themeColor="text1"/>
          <w:kern w:val="0"/>
          <w:sz w:val="24"/>
          <w:shd w:val="clear" w:color="auto" w:fill="FFFFFF"/>
          <w:lang w:bidi="ar"/>
        </w:rPr>
        <w:lastRenderedPageBreak/>
        <w:t>training and other training programs</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{"citationID":"Wg3gQuH7","properties":{"formattedCitation":"(Novelia, Oktavio and Nugroho, 2019)","plainCitation":"(Novelia, Oktavio and Nugroho, 2019)","noteIndex":0},"citationItems":[{"id":286,"uris":["http://zotero.org/users/local/zcR7z59i/items/UGW9W3I6"],"uri":["http://zotero.org/users/local/zcR7z59i/items/UGW9W3I6"],"itemData":{"id":286,"type":"book","abstract":"E-Learning is one of the learning methods used as training. This research aims to explore how IHG MyLearning as an online learning can improve human resources quality at InterContinental Bandung Dago Pakar Hotel in Front Office department. The research method used in this study is qualitative with case study. In this study there were 6 people who became informants, such as Director of Human Resources, Human Resources Manager, IT Manager, Assistant Front Office Manager, Instant Service Agent, and Guest Service Agent. The analysis techniques used in this study are through three stages, these are data reduction, data display, and conclusion. The results of the research obtained are that IHG MyLearning is a self training that provides an online learning system through e-learning. The output of the quality of human resources obtained are skills, knowledge, attitude, motivation, personal attributes, and behavioral. The implementation of IHG MyLearning in improving skill can be successfully supported by offline\r\ntraining. In addition, IHG MyLearning can contribute to obtaining knowledge and improve foreign language skill. Meanwhile, attitude is obtained from the results of skill and knowledge. And, IHG MyLearning can increase motivation through self-confidence development to work well, and on the other hand the results have no effect other than increasing skill and knowledge.Then, in increasing personal attributes and behavioral, the role of IHG MyLearning cannot stand alone and it takes the role of a teacher and coach to provide direct teaching. This is because personal attributes are obtained from the person's culture and personal values. Whereas, through behavioral can be formed from the environment.","ISBN":"978-983-2078-83-8","language":"other","note":"Accepted: 2020-07-20T04:27:10Z","publisher":"Universitas Ciputra","source":"dspace.uc.ac.id","title":"The Implementation of IHG MyLearning as a Mean of Online Learning in Attempt to Human Resources Quality Enhancement at Intercontinental Hotel Bandung Dago Pakar","URL":"http://dspace.uc.ac.id/handle/123456789/2795","author":[{"family":"Novelia","given":"Elvina"},{"family":"Oktavio","given":"Adrie"},{"family":"Nugroho","given":"Agustinus"}],"accessed":{"date-parts":[["2022",3,10]]},"issued":{"date-parts":[["2019",12]]}}}],"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(Novelia, Oktavio and Nugroho, 2019)</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Intercontinental hotels group staff education training management system is very perfect</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{"citationID":"mT6Nvq7Z","properties":{"formattedCitation":"(Hsieh, 2012)","plainCitation":"(Hsieh, 2012)","noteIndex":0},"citationItems":[{"id":288,"uris":["http://zotero.org/users/local/zcR7z59i/items/9PYX8VW8"],"uri":["http://zotero.org/users/local/zcR7z59i/items/9PYX8VW8"],"itemData":{"id":288,"type":"article-journal","abstract":"– The purpose of this paper is to analyze the environmental management policies and practices of the top 50 hotel companies as disclosed on their corporate web sites., – This study employed content analysis to review the web sites of the top 50 hotel companies as defined herein., – Only 46 per cent of the selected hotel companies used web pages to post information related to environmental issues on their public web sites. The web pages of Wyndham, IHG, Accor, Whitbread, Hyatt, Rezidor, Sol Melia, TUI, and Scandic featured more revealing environmental information than that posted by other companies, which indicated their environmental commitment and engagement. The results of content analysis identified 12 major environmental focus areas in which the sample hotel companies engaged., – The findings on environmental policies and practices are limited to the environmental information featured on the web sites of the top 50 hotel companies. Some of these companies may have established environmental policies or initiated environmental programs not disseminated on their web sites. In addition, web page information can be changed at any time, and the findings of this study are based upon a snapshot of the web sites as of March 2010., – This study establishes a benchmark of the dissemination of environmental information on the internet by leading hotels, and provides a preliminary picture of environmental initiatives and engagement among these top hotel companies. The information generated from this study can serve as a guide for hotels that would like to engage in an environmental management program. This study also provides a source of information for hotels that would like to develop environmental web sites to demonstrate their environmental commitment to their stakeholders., – Information concerning the content of environmental information disseminated on the web sites of large hotel companies is sparse. Consequently, this study aims to provide a snapshot of where the hotel industry is with regard to on‐line environmental disclosure and related environmental policies and practices.","archive_location":"world","container-title":"International Journal of Contemporary Hospitality Management","DOI":"10.1108/095961112","ISSN":"0959-6119","language":"en","note":"publisher: Emerald Group Publishing Limited","source":"www.emerald.com","title":"Hotel companies' environmental policies and practices: a content analysis of their web pages","title-short":"Hotel companies' environmental policies and practices","URL":"https://www.emerald.com/insight/content/doi/10.1108/095961112/full/html","author":[{"family":"Hsieh","given":"Yu-Chin (Jerrie)"}],"accessed":{"date-parts":[["2022",3,10]]},"issued":{"date-parts":[["2012",2,3]]}}}],"schema":"https://github.com/citation-style-language/schema/raw/master/csl-citation.json"}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(Hsieh, 2012)</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both said the contents of the education and training to the enterprise culture, also involves the comprehensive quality of employees, service concept, education training in language and culture and so on, and the education and training are also constantly advancing with The Times and dynamic updates. Intercontinental hotels group employees generally reflect the intercontinental hotels group, the employee training is a high employee satisfaction management project, most employees think that in this kind of education training activities to get the ability of growth and personal development goals</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{"citationID":"0B5VbHtP","properties":{"formattedCitation":"(Jones, Hillier and Comfort, 2014)","plainCitation":"(Jones, Hillier and Comfort, 2014)","noteIndex":0},"citationItems":[{"id":291,"uris":["http://zotero.org/users/local/zcR7z59i/items/YGG8XUBM"],"uri":["http://zotero.org/users/local/zcR7z59i/items/YGG8XUBM"],"itemData":{"id":291,"type":"article-journal","abstract":"– The purpose of this paper is to provide an exploratory review of how the global hotel industry publicly communicates its approach to sustainability. , – The paper begins with an outline of the growing importance of sustainability within the hospitality industry and a short discussion of the characteristics of sustainability. The paper draws its empirical material from the most recent information on sustainability posted on the world's leading hotel chains' corporate websites. , – The findings reveal that while there is considerable variation in the information the leading hotel chains provided publicly on their sustainability commitments and achievements, they embrace a wide range of environmental, social and economic issues. More critically, the authors argue that these commitments are driven more by the search for efficiency gains, that they are couched within existing business models centred on continuing growth, and that as such the global hotel industry is currently pursuing a “weak” rather than a “strong” model of sustainability. , – The paper suggests that although the leading global hotel companies are well placed to take a leading role in promoting sustainability, they may need to extend their sustainability reporting and to introduce external assurance procedures. , – The paper provides an accessible review of the sustainability agendas currently being pursued within the global hotel industry and as such it will interest academics, students and practitioners interested in both the hospitality industry and corporate sustainability strategies.","archive_location":"world","container-title":"International Journal of Contemporary Hospitality Management","DOI":"10.1108/IJCHM-10-2012-0180","ISSN":"0959-6119","language":"en","note":"publisher: Emerald Group Publishing Limited","source":"www.emerald.com","title":"Sustainability in the global hotel industry","URL":"https://www.emerald.com/insight/content/doi/10.1108/IJCHM-10-2012-0180/full/html","author":[{"family":"Jones","given":"Peter"},{"family":"Hillier","given":"David"},{"family":"Comfort","given":"Daphne"}],"accessed":{"date-parts":[["2022",3,10]]},"issued":{"date-parts":[["2014",2,4]]}}}],"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(Jones, Hillier and Comfort, 2014)</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xml:space="preserve">.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in this scientific and perfect staff education training management system can improve the comprehensive quality of staff, and enhance the comprehensive competitiveness of the enterprise, also help to retain employees, help to maintain the stability of the staff team, intercontinental hotels group can also improve the quality of service of enterprise and increasing operating profit of the enterprise.</w:t>
      </w:r>
    </w:p>
    <w:p w14:paraId="663ABFDC" w14:textId="3D438B8B" w:rsidR="00AE54C0" w:rsidRPr="005F5C1B" w:rsidRDefault="00F130B5" w:rsidP="00F130B5">
      <w:pPr>
        <w:pStyle w:val="2"/>
        <w:rPr>
          <w:color w:val="000000" w:themeColor="text1"/>
        </w:rPr>
      </w:pPr>
      <w:bookmarkStart w:id="9" w:name="_Toc98286818"/>
      <w:r w:rsidRPr="005F5C1B">
        <w:rPr>
          <w:color w:val="000000" w:themeColor="text1"/>
        </w:rPr>
        <w:t xml:space="preserve">2.2 </w:t>
      </w:r>
      <w:r w:rsidR="00C06BB0" w:rsidRPr="005F5C1B">
        <w:rPr>
          <w:color w:val="000000" w:themeColor="text1"/>
        </w:rPr>
        <w:t>Porter’s 5 Forces</w:t>
      </w:r>
      <w:bookmarkEnd w:id="9"/>
    </w:p>
    <w:p w14:paraId="7798C94F" w14:textId="54BECB0F" w:rsidR="004D754F" w:rsidRPr="005F5C1B" w:rsidRDefault="004D754F" w:rsidP="00B36568">
      <w:pPr>
        <w:spacing w:line="360" w:lineRule="auto"/>
        <w:rPr>
          <w:rFonts w:ascii="Times New Roman" w:hAnsi="Times New Roman" w:cs="Times New Roman"/>
          <w:bCs/>
          <w:color w:val="000000" w:themeColor="text1"/>
          <w:sz w:val="24"/>
        </w:rPr>
      </w:pPr>
      <w:r w:rsidRPr="005F5C1B">
        <w:rPr>
          <w:rFonts w:ascii="Times New Roman" w:hAnsi="Times New Roman" w:cs="Times New Roman"/>
          <w:bCs/>
          <w:color w:val="000000" w:themeColor="text1"/>
          <w:sz w:val="24"/>
        </w:rPr>
        <w:t xml:space="preserve">The Five Forces model was first proposed by Harvard management scientist Michael Porter in 1980 and is primarily used to </w:t>
      </w:r>
      <w:proofErr w:type="spellStart"/>
      <w:r w:rsidRPr="005F5C1B">
        <w:rPr>
          <w:rFonts w:ascii="Times New Roman" w:hAnsi="Times New Roman" w:cs="Times New Roman"/>
          <w:bCs/>
          <w:color w:val="000000" w:themeColor="text1"/>
          <w:sz w:val="24"/>
        </w:rPr>
        <w:t>analyse</w:t>
      </w:r>
      <w:proofErr w:type="spellEnd"/>
      <w:r w:rsidRPr="005F5C1B">
        <w:rPr>
          <w:rFonts w:ascii="Times New Roman" w:hAnsi="Times New Roman" w:cs="Times New Roman"/>
          <w:bCs/>
          <w:color w:val="000000" w:themeColor="text1"/>
          <w:sz w:val="24"/>
        </w:rPr>
        <w:t xml:space="preserve"> the competitive environment of an industry and the characteristics of its development</w:t>
      </w:r>
      <w:r w:rsidR="00C36A62" w:rsidRPr="005F5C1B">
        <w:rPr>
          <w:rFonts w:ascii="Times New Roman" w:hAnsi="Times New Roman" w:cs="Times New Roman"/>
          <w:bCs/>
          <w:color w:val="000000" w:themeColor="text1"/>
          <w:sz w:val="24"/>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{"citationID":"bmtOYAJm","properties":{"formattedCitation":"(Ca(icaew) Mba(uk) Fcca, 2012)","plainCitation":"(Ca(icaew) Mba(uk) Fcca, 2012)","noteIndex":0},"citationItems":[{"id":312,"uris":["http://zotero.org/users/local/zcR7z59i/items/UN4ELAUB"],"uri":["http://zotero.org/users/local/zcR7z59i/items/UN4ELAUB"],"itemData":{"id":312,"type":"article-journal","abstract":"In the following article, author has carried out a comparison and contrast of Porter’s 5 Forces Model of competitive advantage with 'Resource based view'. The a","DOI":"10.2139/ssrn.1986725","language":"en","source":"papers.ssrn.com","title":"Porter Five Forces vs Resource Based View - A Comparison","URL":"https://papers.ssrn.com/abstract=1986725","author":[{"family":"Ca(icaew) Mba(uk) Fcca","given":"Cma"}],"accessed":{"date-parts":[["2022",3,12]]},"issued":{"date-parts":[["2012",1,17]]}}}],"schema":"https://github.com/citation-style-language/schema/raw/master/csl-citation.json"}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(Ca(icaew) Mba(uk) Fcca, 2012)</w:t>
      </w:r>
      <w:r w:rsidR="00C36A62" w:rsidRPr="005F5C1B">
        <w:rPr>
          <w:rFonts w:ascii="Times New Roman" w:hAnsi="Times New Roman" w:cs="Times New Roman"/>
          <w:color w:val="000000" w:themeColor="text1"/>
          <w:sz w:val="24"/>
        </w:rPr>
        <w:fldChar w:fldCharType="end"/>
      </w:r>
      <w:r w:rsidRPr="005F5C1B">
        <w:rPr>
          <w:rFonts w:ascii="Times New Roman" w:hAnsi="Times New Roman" w:cs="Times New Roman"/>
          <w:bCs/>
          <w:color w:val="000000" w:themeColor="text1"/>
          <w:sz w:val="24"/>
        </w:rPr>
        <w:t>. According to Porter's theory, there are five main forces that influence the structure and degree of competition in an industry: the bargaining power of suppliers, the bargaining power of the demand side, competition within the industry, the threat of potential entrants and the threat of substitutes</w:t>
      </w:r>
      <w:r w:rsidR="00C36A62" w:rsidRPr="005F5C1B">
        <w:rPr>
          <w:rFonts w:ascii="Times New Roman" w:hAnsi="Times New Roman" w:cs="Times New Roman"/>
          <w:bCs/>
          <w:color w:val="000000" w:themeColor="text1"/>
          <w:sz w:val="24"/>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{"citationID":"CuCxpnCp","properties":{"formattedCitation":"(Grundy, 2006)","plainCitation":"(Grundy, 2006)","noteIndex":0},"citationItems":[{"id":316,"uris":["http://zotero.org/users/local/zcR7z59i/items/V3KSIVBB"],"uri":["http://zotero.org/users/local/zcR7z59i/items/V3KSIVBB"],"itemData":{"id":316,"type":"article-journal","abstract":"Michael Porter's five competitive forces model has been a most influential model within business schools but has perhaps had less appeal to the practising manager outside of an MBA and certain sho...","container-title":"Strategic Change","DOI":"10.1002/jsc.764","ISSN":"1099-1697","issue":"5","language":"en","note":"publisher: John Wiley &amp; Sons, Ltd","page":"213-229","source":"onlinelibrary.wiley.com","title":"Rethinking and reinventing Michael Porter's five forces model","volume":"15","author":[{"family":"Grundy","given":"Tony"}],"issued":{"date-parts":[["2006",8,1]]}}}],"schema":"https://github.com/citation-style-language/schema/raw/master/csl-citation.json"}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(Grundy, 2006)</w:t>
      </w:r>
      <w:r w:rsidR="00C36A62" w:rsidRPr="005F5C1B">
        <w:rPr>
          <w:rFonts w:ascii="Times New Roman" w:hAnsi="Times New Roman" w:cs="Times New Roman"/>
          <w:color w:val="000000" w:themeColor="text1"/>
          <w:sz w:val="24"/>
        </w:rPr>
        <w:fldChar w:fldCharType="end"/>
      </w:r>
      <w:r w:rsidRPr="005F5C1B">
        <w:rPr>
          <w:rFonts w:ascii="Times New Roman" w:hAnsi="Times New Roman" w:cs="Times New Roman"/>
          <w:bCs/>
          <w:color w:val="000000" w:themeColor="text1"/>
          <w:sz w:val="24"/>
        </w:rPr>
        <w:t xml:space="preserve">. The overall competitive situation in the industry is determined by the five forces together. The analysis can </w:t>
      </w:r>
      <w:proofErr w:type="spellStart"/>
      <w:r w:rsidRPr="005F5C1B">
        <w:rPr>
          <w:rFonts w:ascii="Times New Roman" w:hAnsi="Times New Roman" w:cs="Times New Roman"/>
          <w:bCs/>
          <w:color w:val="000000" w:themeColor="text1"/>
          <w:sz w:val="24"/>
        </w:rPr>
        <w:t>visualise</w:t>
      </w:r>
      <w:proofErr w:type="spellEnd"/>
      <w:r w:rsidRPr="005F5C1B">
        <w:rPr>
          <w:rFonts w:ascii="Times New Roman" w:hAnsi="Times New Roman" w:cs="Times New Roman"/>
          <w:bCs/>
          <w:color w:val="000000" w:themeColor="text1"/>
          <w:sz w:val="24"/>
        </w:rPr>
        <w:t xml:space="preserve"> the viability and profitability of companies and the five competitive results can reflect the laws of industry competition</w:t>
      </w:r>
      <w:r w:rsidR="00C36A62" w:rsidRPr="005F5C1B">
        <w:rPr>
          <w:rFonts w:ascii="Times New Roman" w:hAnsi="Times New Roman" w:cs="Times New Roman"/>
          <w:bCs/>
          <w:color w:val="000000" w:themeColor="text1"/>
          <w:sz w:val="24"/>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{"citationID":"4uOddpDP","properties":{"formattedCitation":"(Dobbs, 2014)","plainCitation":"(Dobbs, 2014)","noteIndex":0},"citationItems":[{"id":318,"uris":["http://zotero.org/users/local/zcR7z59i/items/IGLR5ZNU"],"uri":["http://zotero.org/users/local/zcR7z59i/items/IGLR5ZNU"],"itemData":{"id":318,"type":"article-journal","abstract":"– The purpose of this paper is to provide practitioners and students a practical yet comprehensive set of templates for applying Michael Porter's five forces framework for industry analysis. , – Based on experiences with practicing managers, small business owners, industry analysts, academics, and students, a set of industry analysis templates that systematically guides an analyst through a comprehensive assessment of the five forces is presented with the following: copies of the templates themselves, descriptions of their structure and use, an example of a completed template (spectator sports industry), and a discussion of possible modifications and extensions. , – The industry analysis templates described in this paper retain the comprehensiveness of Porter's framework but in a format much more student/manager-oriented using graphics, visual cues, a uniform structure, and straightforward descriptions of concepts. Template users show evidence of deeper strategic insights and have a sophisticated tool for future analysis. , – Managers, analysts, students, and others wanting robust industry analysis are provided with a comprehensive, structured, and practical set of templates to use in assessing an industry using the five forces framework. , – Leading strategic management texts and other sources provide no comprehensive, systematic, and robust format for conducting a five forces analysis of an industry. The set of industry analysis templates described in this paper provides a visually compelling, user-friendly format that can assist those analyzing industries gain important strategic insights not only into industry drivers, but also important competitive advantages for individual firms.","archive_location":"world","container-title":"Competitiveness Review","DOI":"10.1108/CR-06-2013-0059","ISSN":"1059-5422","language":"en","note":"publisher: Emerald Group Publishing Limited","source":"www.emerald.com","title":"Guidelines for applying Porter's five forces framework: a set of industry analysis templates","title-short":"Guidelines for applying Porter's five forces framework","URL":"https://www.emerald.com/insight/content/doi/10.1108/CR-06-2013-0059/full/html","author":[{"family":"Dobbs","given":"Michael E."}],"accessed":{"date-parts":[["2022",3,12]]},"issued":{"date-parts":[["2014",1,14]]}}}],"schema":"https://github.com/citation-style-language/schema/raw/master/csl-citation.json"}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(Dobbs, 2014)</w:t>
      </w:r>
      <w:r w:rsidR="00C36A62" w:rsidRPr="005F5C1B">
        <w:rPr>
          <w:rFonts w:ascii="Times New Roman" w:hAnsi="Times New Roman" w:cs="Times New Roman"/>
          <w:color w:val="000000" w:themeColor="text1"/>
          <w:sz w:val="24"/>
        </w:rPr>
        <w:fldChar w:fldCharType="end"/>
      </w:r>
      <w:r w:rsidRPr="005F5C1B">
        <w:rPr>
          <w:rFonts w:ascii="Times New Roman" w:hAnsi="Times New Roman" w:cs="Times New Roman"/>
          <w:bCs/>
          <w:color w:val="000000" w:themeColor="text1"/>
          <w:sz w:val="24"/>
        </w:rPr>
        <w:t>.</w:t>
      </w:r>
    </w:p>
    <w:p w14:paraId="76DF4A56" w14:textId="0D3DE6F5" w:rsidR="00AE54C0" w:rsidRPr="005F5C1B" w:rsidRDefault="00744649" w:rsidP="00F130B5">
      <w:pPr>
        <w:pStyle w:val="3"/>
        <w:rPr>
          <w:color w:val="000000" w:themeColor="text1"/>
        </w:rPr>
      </w:pPr>
      <w:bookmarkStart w:id="10" w:name="_Toc98286819"/>
      <w:r w:rsidRPr="005F5C1B">
        <w:rPr>
          <w:color w:val="000000" w:themeColor="text1"/>
        </w:rPr>
        <w:lastRenderedPageBreak/>
        <w:t xml:space="preserve">2.2.1 </w:t>
      </w:r>
      <w:r w:rsidR="00C06BB0" w:rsidRPr="005F5C1B">
        <w:rPr>
          <w:color w:val="000000" w:themeColor="text1"/>
        </w:rPr>
        <w:t>The threat of new entrants</w:t>
      </w:r>
      <w:bookmarkEnd w:id="10"/>
    </w:p>
    <w:p w14:paraId="6F33C943" w14:textId="223F7005" w:rsidR="00AE54C0" w:rsidRPr="005F5C1B" w:rsidRDefault="001D59E6"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in the process of development, the threat of new entrants are mainly through the Internet to participate in the hotel market competition</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{"citationID":"GwHmin00","properties":{"formattedCitation":"(Kracht and Wang, 2010)","plainCitation":"(Kracht and Wang, 2010)","noteIndex":0},"citationItems":[{"id":295,"uris":["http://zotero.org/users/local/zcR7z59i/items/RL563AKW"],"uri":["http://zotero.org/users/local/zcR7z59i/items/RL563AKW"],"itemData":{"id":295,"type":"article-journal","abstract":"– The purpose of this paper is to examine the evolution and transformation of tourism distribution channels, focusing on the role the internet has played in such a process. It attempts to graphically illustrate, in a temporal manner, the evolving complexity of the tourism distribution systems., – This paper provides insights into the change of the structure of tourism distribution that has not been extensively explored. Indeed, the complexity of the tourism distribution structure has been diagrammatically depicted multiple times by previous researchers and each depiction has contributed to a fuller understanding of the body of knowledge by focusing on different aspects of that structure. This paper builds upon those valuable knowledge contributions by focusing on the evolution of the structure over time, systematically and diagrammatically revealing the progressively larger number of intermediation layers, in spite of concurrent disintermediation and reintermediation activity. This paper does not focus on every action of every participant in detail, but rather focuses on categories of intermediaries, looking at pioneering examples of each. Likewise, the comparative rates of technology adoption in different regions of the world are not investigated., – The complex network proposed in this paper indicates that the advance of information and communication technology has not reduced the number of intermediaries in the distribution channel, but rather resulted in an increasingly complex array of intermediaries. The structure of the tourism industry has taken the form of a complex global network. In the struggle to prosper in this environment, participants at various levels will continue to compete, cooperate, merge, form partnerships, and change relationships on a regular basis., – The extant literature has covered many aspects of intermediation, disintermediation, and reintermediation, albeit with differing terminologies. Most of these studies have adopted a static and cross‐sectional approach in examining the structure and use of tourism distribution channels. This paper examines the historical evolution and progression of tourism distribution channels which is not only important in understanding where we are now as an industry, but also where we came from and where we are heading to.","archive_location":"world","container-title":"International Journal of Contemporary Hospitality Management","DOI":"10.1108/09596111011053837","ISSN":"0959-6119","language":"en","note":"publisher: Emerald Group Publishing Limited","source":"www.emerald.com","title":"Examining the tourism distribution channel: evolution and transformation","title-short":"Examining the tourism distribution channel","URL":"https://www.emerald.com/insight/content/doi/10.1108/09596111011053837/full/html","author":[{"family":"Kracht","given":"John"},{"family":"Wang","given":"Youcheng"}],"accessed":{"date-parts":[["2022",3,10]]},"issued":{"date-parts":[["2010",7,13]]}}}],"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(Kracht and Wang, 2010)</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With the rapid development of information technology and Internet technology, some homestay software and platforms of Airbnb also release some homestay information through the Internet</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{"citationID":"2Ewn7NIH","properties":{"formattedCitation":"(Oskam and Boswijk, 2016)","plainCitation":"(Oskam and Boswijk, 2016)","noteIndex":0},"citationItems":[{"id":298,"uris":["http://zotero.org/users/local/zcR7z59i/items/Y5A2Q9QT"],"uri":["http://zotero.org/users/local/zcR7z59i/items/Y5A2Q9QT"],"itemData":{"id":298,"type":"article-journal","abstract":"Although networked hospitality businesses as Airbnb are a recent phenomenon, a rapid growth has made them a serious competitor for the hospitality industry with important consequences for tourism and for tourist destinations. The purpose of this paper is to analyse the nature of the phenomenon, its potential further development in the next five years and the impact this developments will have on tourism, on hotels and on city destinations.,A literature study, combined with scenario workshops and a Delphi panel, were used to map current trends and uncertainties. With this input, future scenarios were elaborated using the Global Business Network (“scenario cross”) method.,Network platforms as Airbnb are often classified under something called the “Sharing Economy”, a denomination that obscures their true nature. Airbnb is a challenging innovation to which traditional hospitality will have to respond. Its impact has at the same time led to a call for regulatory policies. The definition of these policies and the evolution of tourism are variables that determine future scenarios. Attempts to ban the phenomenon mean a disincentive to innovation and protect oligopolistic markets; more receptive policies may have the desired results if tourism grows moderately but in booming destinations they may lead to a harmful commercialization.,Until now, Airbnb has been described in conceptual studies about the so-called “Sharing economy”, or more recently in empirical studies about isolated effects of holiday rentals. This paper contextualizes the evolution of networked hospitality and seeks to synthesize the sum of its impacts, thus enabling businesses and local governments to define positions and strategies.","archive_location":"world","container-title":"Journal of Tourism Futures","DOI":"10.1108/JTF-11-2015-0048","ISSN":"2055-5911","language":"en","note":"publisher: Emerald Group Publishing Limited","source":"www.emerald.com","title":"Airbnb: the future of networked hospitality businesses","title-short":"Airbnb","URL":"https://www.emerald.com/insight/content/doi/10.1108/JTF-11-2015-0048/full/html","author":[{"family":"Oskam","given":"Jeroen"},{"family":"Boswijk","given":"Albert"}],"accessed":{"date-parts":[["2022",3,10]]},"issued":{"date-parts":[["2016",3,14]]}}}],"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(Oskam and Boswijk, 2016)</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These software platforms integrating homestay resources have the advantages of low price and low management cost</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{"citationID":"rGdEKUn6","properties":{"formattedCitation":"(Zekanovic-Korona and Grzunov, 2014)","plainCitation":"(Zekanovic-Korona and Grzunov, 2014)","noteIndex":0},"citationItems":[{"id":323,"uris":["http://zotero.org/users/local/zcR7z59i/items/PKEGZWQ3"],"uri":["http://zotero.org/users/local/zcR7z59i/items/PKEGZWQ3"],"itemData":{"id":323,"type":"paper-conference","container-title":"2014 37th International Convention on Information and Communication Technology, Electronics and Microelectronics (MIPRO)","DOI":"10.1109/MIPRO.2014.6859816","event":"2014 37th International Convention on Information and Communication Technology, Electronics and Microelectronics (MIPRO)","event-place":"Opatija, Croatia","ISBN":"978-953-233-077-9","page":"1574-1579","publisher":"IEEE","publisher-place":"Opatija, Croatia","source":"DOI.org (Crossref)","title":"Evaluation of shared digital economy adoption: Case of Airbnb","title-short":"Evaluation of shared digital economy adoption","URL":"http://ieeexplore.ieee.org/document/6859816/","author":[{"family":"Zekanovic-Korona","given":"Ljiljana"},{"family":"Grzunov","given":"Jurica"}],"accessed":{"date-parts":[["2022",3,12]]},"issued":{"date-parts":[["2014",5]]}}}],"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(Zekanovic-Korona and Grzunov, 2014)</w:t>
      </w:r>
      <w:r w:rsidR="00C36A62" w:rsidRPr="005F5C1B">
        <w:rPr>
          <w:rFonts w:ascii="Times New Roman" w:hAnsi="Times New Roman" w:cs="Times New Roman"/>
          <w:color w:val="000000" w:themeColor="text1"/>
          <w:sz w:val="24"/>
        </w:rPr>
        <w:fldChar w:fldCharType="end"/>
      </w:r>
      <w:r w:rsidR="00C06BB0" w:rsidRPr="005F5C1B">
        <w:rPr>
          <w:rFonts w:ascii="Times New Roman" w:eastAsia="微软雅黑" w:hAnsi="Times New Roman" w:cs="Times New Roman"/>
          <w:color w:val="000000" w:themeColor="text1"/>
          <w:kern w:val="0"/>
          <w:sz w:val="24"/>
          <w:shd w:val="clear" w:color="auto" w:fill="FFFFFF"/>
          <w:lang w:bidi="ar"/>
        </w:rPr>
        <w:t xml:space="preserve">. Compared with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which need a large number of service personnel, management costs and fixed costs, Airbnb has certain competitiveness. Meanwhile, it also reduces the market share of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to a certain extent and exerts certain impact on the sustainable and healthy development of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In the future, </w:t>
      </w:r>
      <w:r>
        <w:rPr>
          <w:rFonts w:ascii="Times New Roman" w:eastAsia="微软雅黑" w:hAnsi="Times New Roman" w:cs="Times New Roman"/>
          <w:color w:val="000000" w:themeColor="text1"/>
          <w:kern w:val="0"/>
          <w:sz w:val="24"/>
          <w:shd w:val="clear" w:color="auto" w:fill="FFFFFF"/>
          <w:lang w:bidi="ar"/>
        </w:rPr>
        <w:t>IHG</w:t>
      </w:r>
      <w:r w:rsidR="00C06BB0" w:rsidRPr="005F5C1B">
        <w:rPr>
          <w:rFonts w:ascii="Times New Roman" w:eastAsia="微软雅黑" w:hAnsi="Times New Roman" w:cs="Times New Roman"/>
          <w:color w:val="000000" w:themeColor="text1"/>
          <w:kern w:val="0"/>
          <w:sz w:val="24"/>
          <w:shd w:val="clear" w:color="auto" w:fill="FFFFFF"/>
          <w:lang w:bidi="ar"/>
        </w:rPr>
        <w:t xml:space="preserve"> needs to comprehensively analyze the risks caused by these new entrants and formulate scientific development strategies and competitive strategies based on the market environment.</w:t>
      </w:r>
    </w:p>
    <w:p w14:paraId="118C477D" w14:textId="77777777" w:rsidR="004D754F" w:rsidRPr="005F5C1B" w:rsidRDefault="004D754F"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p>
    <w:p w14:paraId="30BD11A4" w14:textId="43824545" w:rsidR="00AE54C0" w:rsidRPr="005F5C1B" w:rsidRDefault="00C06BB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sidRPr="005F5C1B">
        <w:rPr>
          <w:rFonts w:ascii="Times New Roman" w:eastAsia="微软雅黑" w:hAnsi="Times New Roman" w:cs="Times New Roman"/>
          <w:color w:val="000000" w:themeColor="text1"/>
          <w:kern w:val="0"/>
          <w:sz w:val="24"/>
          <w:shd w:val="clear" w:color="auto" w:fill="FFFFFF"/>
          <w:lang w:bidi="ar"/>
        </w:rPr>
        <w:t>The entry of new entrants into the hotel industry market has brought some new resources and new production capacity. These new resources are mainly the integration of idle resources of some homestand, which is also the embodiment of sharing economy in essence</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{"citationID":"66DEpaqG","properties":{"formattedCitation":"(Zervas, Proserpio and Byers, 2017)","plainCitation":"(Zervas, Proserpio and Byers, 2017)","noteIndex":0},"citationItems":[{"id":325,"uris":["http://zotero.org/users/local/zcR7z59i/items/6IPI4ZJK"],"uri":["http://zotero.org/users/local/zcR7z59i/items/6IPI4ZJK"],"itemData":{"id":325,"type":"article-journal","abstract":"Peer-to-peer markets, collectively known as the sharing economy, have emerged as alternative suppliers of goods and services traditionally provided by long-established industries. The authors explore the economic impact of the sharing economy on incumbent firms by studying the case of Airbnb, a prominent platform for short-term accommodations. They analyze Airbnb's entry into the state of Texas and quantify its impact on the Texas hotel industry over the subsequent decade. In Austin, where Airbnb supply is highest, the causal impact on hotel revenue is in the 8%–10% range; moreover, the impact is nonuniform, with lower-priced hotels and hotels that do not cater to business travelers being the most affected. The impact manifests itself primarily through less aggressive hotel room pricing, benefiting all consumers, not just participants in the sharing economy. The price response is especially pronounced during periods of peak demand, such as during the South by Southwest festival, and is due to a differentiating feature of peer-to-peer platforms—enabling instantaneous supply to scale to meet demand.","container-title":"Journal of Marketing Research","DOI":"10.1509/jmr.15.0204","ISSN":"0022-2437, 1547-7193","issue":"5","journalAbbreviation":"Journal of Marketing Research","language":"en","page":"687-705","source":"DOI.org (Crossref)","title":"The Rise of the Sharing Economy: Estimating the Impact of Airbnb on the Hotel Industry","title-short":"The Rise of the Sharing Economy","volume":"54","author":[{"family":"Zervas","given":"Georgios"},{"family":"Proserpio","given":"Davide"},{"family":"Byers","given":"John W."}],"issued":{"date-parts":[["2017",10]]}}}],"schema":"https://github.com/citation-style-language/schema/raw/master/csl-citation.json"}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(Zervas, Proserpio and Byers, 2017)</w:t>
      </w:r>
      <w:r w:rsidR="00C36A62"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New entrants hoping to win a place in the existing market share of Intercontinental Hotels Group will compete with </w:t>
      </w:r>
      <w:r w:rsidR="001D59E6">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in the market, leading to the decline of </w:t>
      </w:r>
      <w:r w:rsidR="001D59E6">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's market share, which may affect </w:t>
      </w:r>
      <w:r w:rsidR="001D59E6">
        <w:rPr>
          <w:rFonts w:ascii="Times New Roman" w:eastAsia="微软雅黑" w:hAnsi="Times New Roman" w:cs="Times New Roman"/>
          <w:color w:val="000000" w:themeColor="text1"/>
          <w:kern w:val="0"/>
          <w:sz w:val="24"/>
          <w:shd w:val="clear" w:color="auto" w:fill="FFFFFF"/>
          <w:lang w:bidi="ar"/>
        </w:rPr>
        <w:t>IHG</w:t>
      </w:r>
      <w:r w:rsidR="001D59E6" w:rsidRPr="005F5C1B">
        <w:rPr>
          <w:rFonts w:ascii="Times New Roman" w:eastAsia="微软雅黑" w:hAnsi="Times New Roman" w:cs="Times New Roman"/>
          <w:color w:val="000000" w:themeColor="text1"/>
          <w:kern w:val="0"/>
          <w:sz w:val="24"/>
          <w:shd w:val="clear" w:color="auto" w:fill="FFFFFF"/>
          <w:lang w:bidi="ar"/>
        </w:rPr>
        <w:t xml:space="preserve"> </w:t>
      </w:r>
      <w:r w:rsidRPr="005F5C1B">
        <w:rPr>
          <w:rFonts w:ascii="Times New Roman" w:eastAsia="微软雅黑" w:hAnsi="Times New Roman" w:cs="Times New Roman"/>
          <w:color w:val="000000" w:themeColor="text1"/>
          <w:kern w:val="0"/>
          <w:sz w:val="24"/>
          <w:shd w:val="clear" w:color="auto" w:fill="FFFFFF"/>
          <w:lang w:bidi="ar"/>
        </w:rPr>
        <w:t xml:space="preserve">'s profitability and total operating profit. If these new entrants can achieve long-term development and achieve rapid expansion and resource integration with the help of the Internet platform, they may have some serious impact on </w:t>
      </w:r>
      <w:r w:rsidR="001D59E6">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and even affect the survival and development of the enterprise.</w:t>
      </w:r>
    </w:p>
    <w:p w14:paraId="605A959F" w14:textId="030885F0" w:rsidR="00AE54C0" w:rsidRPr="005F5C1B" w:rsidRDefault="00744649" w:rsidP="00F130B5">
      <w:pPr>
        <w:pStyle w:val="3"/>
        <w:rPr>
          <w:color w:val="000000" w:themeColor="text1"/>
        </w:rPr>
      </w:pPr>
      <w:bookmarkStart w:id="11" w:name="_Toc98286820"/>
      <w:r w:rsidRPr="005F5C1B">
        <w:rPr>
          <w:color w:val="000000" w:themeColor="text1"/>
        </w:rPr>
        <w:t>2.</w:t>
      </w:r>
      <w:r w:rsidR="00C06BB0" w:rsidRPr="005F5C1B">
        <w:rPr>
          <w:color w:val="000000" w:themeColor="text1"/>
        </w:rPr>
        <w:t>2.2 Competition from competitors</w:t>
      </w:r>
      <w:bookmarkEnd w:id="11"/>
    </w:p>
    <w:p w14:paraId="0E2AD4D3" w14:textId="72DB3204" w:rsidR="00AE54C0" w:rsidRPr="005F5C1B" w:rsidRDefault="00C06BB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sidRPr="005F5C1B">
        <w:rPr>
          <w:rFonts w:ascii="Times New Roman" w:eastAsia="微软雅黑" w:hAnsi="Times New Roman" w:cs="Times New Roman"/>
          <w:color w:val="000000" w:themeColor="text1"/>
          <w:kern w:val="0"/>
          <w:sz w:val="24"/>
          <w:shd w:val="clear" w:color="auto" w:fill="FFFFFF"/>
          <w:lang w:bidi="ar"/>
        </w:rPr>
        <w:t xml:space="preserve">Although </w:t>
      </w:r>
      <w:r w:rsidR="001D59E6">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is </w:t>
      </w:r>
      <w:r w:rsidR="007A438D">
        <w:rPr>
          <w:rFonts w:ascii="Times New Roman" w:eastAsia="微软雅黑" w:hAnsi="Times New Roman" w:cs="Times New Roman" w:hint="eastAsia"/>
          <w:color w:val="000000" w:themeColor="text1"/>
          <w:kern w:val="0"/>
          <w:sz w:val="24"/>
          <w:shd w:val="clear" w:color="auto" w:fill="FFFFFF"/>
          <w:lang w:bidi="ar"/>
        </w:rPr>
        <w:t>an</w:t>
      </w:r>
      <w:r w:rsidR="007A438D" w:rsidRPr="005F5C1B">
        <w:rPr>
          <w:rFonts w:ascii="Times New Roman" w:eastAsia="微软雅黑" w:hAnsi="Times New Roman" w:cs="Times New Roman"/>
          <w:color w:val="000000" w:themeColor="text1"/>
          <w:kern w:val="0"/>
          <w:sz w:val="24"/>
          <w:shd w:val="clear" w:color="auto" w:fill="FFFFFF"/>
          <w:lang w:bidi="ar"/>
        </w:rPr>
        <w:t xml:space="preserve"> </w:t>
      </w:r>
      <w:r w:rsidR="007A438D" w:rsidRPr="005F5C1B">
        <w:rPr>
          <w:rFonts w:ascii="Times New Roman" w:eastAsia="微软雅黑" w:hAnsi="Times New Roman" w:cs="Times New Roman" w:hint="eastAsia"/>
          <w:color w:val="000000" w:themeColor="text1"/>
          <w:kern w:val="0"/>
          <w:sz w:val="24"/>
          <w:shd w:val="clear" w:color="auto" w:fill="FFFFFF"/>
          <w:lang w:bidi="ar"/>
        </w:rPr>
        <w:t>international</w:t>
      </w:r>
      <w:r w:rsidR="007A438D" w:rsidRPr="005F5C1B">
        <w:rPr>
          <w:rFonts w:ascii="Times New Roman" w:eastAsia="微软雅黑" w:hAnsi="Times New Roman" w:cs="Times New Roman"/>
          <w:color w:val="000000" w:themeColor="text1"/>
          <w:kern w:val="0"/>
          <w:sz w:val="24"/>
          <w:shd w:val="clear" w:color="auto" w:fill="FFFFFF"/>
          <w:lang w:bidi="ar"/>
        </w:rPr>
        <w:t xml:space="preserve"> large hotel </w:t>
      </w:r>
      <w:r w:rsidR="007A438D">
        <w:rPr>
          <w:rFonts w:ascii="Times New Roman" w:eastAsia="微软雅黑" w:hAnsi="Times New Roman" w:cs="Times New Roman" w:hint="eastAsia"/>
          <w:color w:val="000000" w:themeColor="text1"/>
          <w:kern w:val="0"/>
          <w:sz w:val="24"/>
          <w:shd w:val="clear" w:color="auto" w:fill="FFFFFF"/>
          <w:lang w:bidi="ar"/>
        </w:rPr>
        <w:t>group</w:t>
      </w:r>
      <w:r w:rsidRPr="005F5C1B">
        <w:rPr>
          <w:rFonts w:ascii="Times New Roman" w:eastAsia="微软雅黑" w:hAnsi="Times New Roman" w:cs="Times New Roman"/>
          <w:color w:val="000000" w:themeColor="text1"/>
          <w:kern w:val="0"/>
          <w:sz w:val="24"/>
          <w:shd w:val="clear" w:color="auto" w:fill="FFFFFF"/>
          <w:lang w:bidi="ar"/>
        </w:rPr>
        <w:t xml:space="preserve">, the internal competition among hotels, is also very fierce, the existing international, a large hotel group, there </w:t>
      </w:r>
      <w:r w:rsidR="007A438D">
        <w:rPr>
          <w:rFonts w:ascii="Times New Roman" w:eastAsia="微软雅黑" w:hAnsi="Times New Roman" w:cs="Times New Roman" w:hint="eastAsia"/>
          <w:color w:val="000000" w:themeColor="text1"/>
          <w:kern w:val="0"/>
          <w:sz w:val="24"/>
          <w:shd w:val="clear" w:color="auto" w:fill="FFFFFF"/>
          <w:lang w:bidi="ar"/>
        </w:rPr>
        <w:t>is</w:t>
      </w:r>
      <w:r w:rsidRPr="005F5C1B">
        <w:rPr>
          <w:rFonts w:ascii="Times New Roman" w:eastAsia="微软雅黑" w:hAnsi="Times New Roman" w:cs="Times New Roman"/>
          <w:color w:val="000000" w:themeColor="text1"/>
          <w:kern w:val="0"/>
          <w:sz w:val="24"/>
          <w:shd w:val="clear" w:color="auto" w:fill="FFFFFF"/>
          <w:lang w:bidi="ar"/>
        </w:rPr>
        <w:t xml:space="preserve"> a lot </w:t>
      </w:r>
      <w:r w:rsidRPr="005F5C1B">
        <w:rPr>
          <w:rFonts w:ascii="Times New Roman" w:eastAsia="微软雅黑" w:hAnsi="Times New Roman" w:cs="Times New Roman"/>
          <w:color w:val="000000" w:themeColor="text1"/>
          <w:kern w:val="0"/>
          <w:sz w:val="24"/>
          <w:shd w:val="clear" w:color="auto" w:fill="FFFFFF"/>
          <w:lang w:bidi="ar"/>
        </w:rPr>
        <w:lastRenderedPageBreak/>
        <w:t>of the hotel group needs not only fierce competition with large international hotel groups, at the same time also need to compete with local hotels in the country, Competition among these competitors is often fierce</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{"citationID":"Y2ESR5LO","properties":{"formattedCitation":"(Mathews, 2000)","plainCitation":"(Mathews, 2000)","noteIndex":0},"citationItems":[{"id":327,"uris":["http://zotero.org/users/local/zcR7z59i/items/JEBALAJM"],"uri":["http://zotero.org/users/local/zcR7z59i/items/JEBALAJM"],"itemData":{"id":327,"type":"article-journal","abstract":"To identify rivals in the international hotel industry, current practice is to use price, segment and proximity. Using price and segment to identify rivals can be problematic due to price discounting. Additionally, a clear way to measure proximity does not exist. The aim of this study is to develop a process which managers can use to accurately identify rivals. Network analysis and affiliation matrices, in  particular, are used to show managers a simple, systematic way to quantify proximity. Affiliation matrices give managers a simple, numeric value to distinguish between primary and secondary competitors. Managers should also compare chains on other competitive dimensions to distinguish their relative  competitive threat. Results suggest there will be more than one competitive dimension to distinguish between rivals. At times, international experience is a relevant competitive dimension; at other times, nationality is a relevant competitive dimension. Size, however, is very rarely a relevant competitive dimension.","archive_location":"world","container-title":"International Journal of Contemporary Hospitality Management","DOI":"10.1108/09596110010309916","ISSN":"0959-6119","language":"en","note":"publisher: MCB UP Ltd","source":"www.emerald.com","title":"Competition in the international hotel industry","URL":"https://www.emerald.com/insight/content/doi/10.1108/09596110010309916/full/html","author":[{"family":"Mathews","given":"Vinitia E."}],"accessed":{"date-parts":[["2022",3,12]]},"issued":{"date-parts":[["2000",4,1]]}}}],"schema":"https://github.com/citation-style-language/schema/raw/master/csl-citation.json"}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(Mathews, 2000)</w:t>
      </w:r>
      <w:r w:rsidR="00C36A62"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Pr="005F5C1B">
        <w:rPr>
          <w:rFonts w:ascii="Times New Roman" w:eastAsia="微软雅黑" w:hAnsi="Times New Roman" w:cs="Times New Roman"/>
          <w:color w:val="000000" w:themeColor="text1"/>
          <w:kern w:val="0"/>
          <w:sz w:val="24"/>
          <w:shd w:val="clear" w:color="auto" w:fill="FFFFFF"/>
          <w:lang w:bidi="ar"/>
        </w:rPr>
        <w:t xml:space="preserve">The competition of the </w:t>
      </w:r>
      <w:r w:rsidR="001D59E6">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tend to take some similar often strategy and development strategy, it will be for </w:t>
      </w:r>
      <w:r w:rsidR="001D59E6">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has a certain degree of impact and influence, and between the same industry in the product price, quality of service, there are significant in such aspects as advertising design competition, and some promotional activities and marketing strategy, and realize the effective competition strategy of consumers</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{"citationID":"2mwksj1v","properties":{"formattedCitation":"(Jones, 2009)","plainCitation":"(Jones, 2009)","noteIndex":0},"citationItems":[{"id":276,"uris":["http://zotero.org/users/local/zcR7z59i/items/B9CRBUJQ"],"uri":["http://zotero.org/users/local/zcR7z59i/items/B9CRBUJQ"],"itemData":{"id":276,"type":"article-journal","archive_location":"Sage UK: London, England","container-title":"Tourism and Hospitality Research","DOI":"10.1057/thr.2009.13","language":"en","note":"publisher: SAGE PublicationsSage UK: London, England","source":"journals.sagepub.com","title":"A ‘Sound Strategy’ for Intercontinental Hotels:","title-short":"A ‘Sound Strategy’ for Intercontinental Hotels","URL":"https://journals.sagepub.com/doi/abs/10.1057/thr.2009.13?journalCode=thrb","author":[{"family":"Jones","given":"Peter"}],"accessed":{"date-parts":[["2022",3,10]]},"issued":{"date-parts":[["2009",7,1]]}}}],"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(Jones, 2009)</w:t>
      </w:r>
      <w:r w:rsidR="00C36A62"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As more and more enterprises enter the hotel management industry, the competition in the hotel industry is becoming increasingly fierce, and the relatively low threshold to enter the hotel industry is also the main reason for the increasingly fierce competition in the hotel industry, and the main reason for the increasing number of participants and competitors in the hotel industry.</w:t>
      </w:r>
      <w:r w:rsidR="005B2DE6">
        <w:rPr>
          <w:rFonts w:ascii="Times New Roman" w:eastAsia="微软雅黑" w:hAnsi="Times New Roman" w:cs="Times New Roman"/>
          <w:color w:val="000000" w:themeColor="text1"/>
          <w:kern w:val="0"/>
          <w:sz w:val="24"/>
          <w:shd w:val="clear" w:color="auto" w:fill="FFFFFF"/>
          <w:lang w:bidi="ar"/>
        </w:rPr>
        <w:t xml:space="preserve"> </w:t>
      </w:r>
      <w:r w:rsidRPr="005F5C1B">
        <w:rPr>
          <w:rFonts w:ascii="Times New Roman" w:eastAsia="微软雅黑" w:hAnsi="Times New Roman" w:cs="Times New Roman"/>
          <w:color w:val="000000" w:themeColor="text1"/>
          <w:kern w:val="0"/>
          <w:sz w:val="24"/>
          <w:shd w:val="clear" w:color="auto" w:fill="FFFFFF"/>
          <w:lang w:bidi="ar"/>
        </w:rPr>
        <w:t>Under the influence of COVID - 19 outbreak, the number of tourist arrivals and travel around the world have plunged, this led directly to the hotel overall living demand and consumption demand declined obviously</w:t>
      </w:r>
      <w:r w:rsidR="00C36A62" w:rsidRPr="005F5C1B">
        <w:rPr>
          <w:rFonts w:ascii="Times New Roman" w:eastAsia="微软雅黑" w:hAnsi="Times New Roman" w:cs="Times New Roman"/>
          <w:color w:val="000000" w:themeColor="text1"/>
          <w:kern w:val="0"/>
          <w:sz w:val="24"/>
          <w:shd w:val="clear" w:color="auto" w:fill="FFFFFF"/>
          <w:lang w:bidi="ar"/>
        </w:rPr>
        <w:t xml:space="preserve"> </w:t>
      </w:r>
      <w:r w:rsidR="00C36A62" w:rsidRPr="005F5C1B">
        <w:rPr>
          <w:rFonts w:ascii="Times New Roman" w:hAnsi="Times New Roman" w:cs="Times New Roman"/>
          <w:color w:val="000000" w:themeColor="text1"/>
          <w:sz w:val="24"/>
        </w:rPr>
        <w:fldChar w:fldCharType="begin"/>
      </w:r>
      <w:r w:rsidR="00C36A62" w:rsidRPr="005F5C1B">
        <w:rPr>
          <w:rFonts w:ascii="Times New Roman" w:hAnsi="Times New Roman" w:cs="Times New Roman"/>
          <w:color w:val="000000" w:themeColor="text1"/>
          <w:sz w:val="24"/>
        </w:rPr>
        <w:instrText xml:space="preserve"> ADDIN ZOTERO_ITEM CSL_CITATION {"citationID":"zc11kMPh","properties":{"formattedCitation":"(Haryanto, 2020)","plainCitation":"(Haryanto, 2020)","noteIndex":0},"citationItems":[{"id":330,"uris":["http://zotero.org/users/local/zcR7z59i/items/NWJV4PXQ"],"uri":["http://zotero.org/users/local/zcR7z59i/items/NWJV4PXQ"],"itemData":{"id":330,"type":"article-journal","abstract":"COVID-19 pandemic has become a global issue. Many experts predict that this pandemic will cause global economic growth to decline this year, or even the global economic recession. All efforts conducted by many countries in the world massively to prevent its spread such as social distancing, self-isolation, and similar actions to lockdown may have a major impact on tourism demand in many countries. The next section sequentially will discuss a brief review of the role of international tourism on the economy, the impact of the COVID-19 pandemic on the global economy and international tourism, and further research topics for the next edition.","container-title":"JDE (Journal of Developing Economies)","DOI":"10.20473/jde.v5i1.19767","ISSN":"2528-2018","issue":"1","language":"en-US","note":"number: 1","page":"1-4","source":"www.e-journal.unair.ac.id","title":"EDITORIAL: COVID-19 PANDEMIC AND INTERNATIONAL TOURISM DEMAND","title-short":"EDITORIAL","volume":"5","author":[{"family":"Haryanto","given":"Tri"}],"issued":{"date-parts":[["2020",6,10]]}}}],"schema":"https://github.com/citation-style-language/schema/raw/master/csl-citation.json"} </w:instrText>
      </w:r>
      <w:r w:rsidR="00C36A62" w:rsidRPr="005F5C1B">
        <w:rPr>
          <w:rFonts w:ascii="Times New Roman" w:hAnsi="Times New Roman" w:cs="Times New Roman"/>
          <w:color w:val="000000" w:themeColor="text1"/>
          <w:sz w:val="24"/>
        </w:rPr>
        <w:fldChar w:fldCharType="separate"/>
      </w:r>
      <w:r w:rsidR="00C36A62" w:rsidRPr="005F5C1B">
        <w:rPr>
          <w:rFonts w:ascii="Times New Roman" w:hAnsi="Times New Roman" w:cs="Times New Roman"/>
          <w:noProof/>
          <w:color w:val="000000" w:themeColor="text1"/>
          <w:sz w:val="24"/>
        </w:rPr>
        <w:t>(Haryanto, 2020)</w:t>
      </w:r>
      <w:r w:rsidR="00C36A62"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and many entities including manufacturing enterprises are affected by the outbreak of COVID - 19, and there is a problem of decline in operating profits, even there are some business crisis, so also in transition, A major transformation direction is to expand the scale and influence of the existing hotel business of these enterprises.</w:t>
      </w:r>
    </w:p>
    <w:p w14:paraId="1C3350E3" w14:textId="089C956E" w:rsidR="00AE54C0" w:rsidRPr="005F5C1B" w:rsidRDefault="00F130B5" w:rsidP="00F130B5">
      <w:pPr>
        <w:pStyle w:val="2"/>
        <w:rPr>
          <w:color w:val="000000" w:themeColor="text1"/>
        </w:rPr>
      </w:pPr>
      <w:bookmarkStart w:id="12" w:name="_Toc98286821"/>
      <w:r w:rsidRPr="005F5C1B">
        <w:rPr>
          <w:color w:val="000000" w:themeColor="text1"/>
        </w:rPr>
        <w:t xml:space="preserve">2.3 </w:t>
      </w:r>
      <w:r w:rsidR="00C06BB0" w:rsidRPr="005F5C1B">
        <w:rPr>
          <w:color w:val="000000" w:themeColor="text1"/>
        </w:rPr>
        <w:t>PESTEL Analysis</w:t>
      </w:r>
      <w:bookmarkEnd w:id="12"/>
    </w:p>
    <w:p w14:paraId="406406E5" w14:textId="14FC386E" w:rsidR="004D754F" w:rsidRPr="005F5C1B" w:rsidRDefault="00F21C61" w:rsidP="00B36568">
      <w:pPr>
        <w:spacing w:line="360" w:lineRule="auto"/>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The PESTEL model usually referred to as the Macro Environment Analysis, is a useful tool for </w:t>
      </w:r>
      <w:proofErr w:type="spellStart"/>
      <w:r>
        <w:rPr>
          <w:rFonts w:ascii="Times New Roman" w:hAnsi="Times New Roman" w:cs="Times New Roman"/>
          <w:bCs/>
          <w:color w:val="000000" w:themeColor="text1"/>
          <w:sz w:val="24"/>
        </w:rPr>
        <w:t>analysing</w:t>
      </w:r>
      <w:proofErr w:type="spellEnd"/>
      <w:r>
        <w:rPr>
          <w:rFonts w:ascii="Times New Roman" w:hAnsi="Times New Roman" w:cs="Times New Roman"/>
          <w:bCs/>
          <w:color w:val="000000" w:themeColor="text1"/>
          <w:sz w:val="24"/>
        </w:rPr>
        <w:t xml:space="preserve"> the macro environment. PESTEL, which is a mix of political, economic, social, technical, environmental, and legal issues, is a method for examining the external impacts on an </w:t>
      </w:r>
      <w:proofErr w:type="spellStart"/>
      <w:r>
        <w:rPr>
          <w:rFonts w:ascii="Times New Roman" w:hAnsi="Times New Roman" w:cs="Times New Roman"/>
          <w:bCs/>
          <w:color w:val="000000" w:themeColor="text1"/>
          <w:sz w:val="24"/>
        </w:rPr>
        <w:t>organisation</w:t>
      </w:r>
      <w:proofErr w:type="spellEnd"/>
      <w:r>
        <w:rPr>
          <w:rFonts w:ascii="Times New Roman" w:hAnsi="Times New Roman" w:cs="Times New Roman"/>
          <w:bCs/>
          <w:color w:val="000000" w:themeColor="text1"/>
          <w:sz w:val="24"/>
        </w:rPr>
        <w:t>.</w:t>
      </w:r>
      <w:r w:rsidR="00D323C6" w:rsidRPr="005F5C1B">
        <w:rPr>
          <w:rFonts w:ascii="Times New Roman" w:hAnsi="Times New Roman" w:cs="Times New Roman"/>
          <w:bCs/>
          <w:color w:val="000000" w:themeColor="text1"/>
          <w:sz w:val="24"/>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{"citationID":"syPhWwG4","properties":{"formattedCitation":"(Alvarez, 2014)","plainCitation":"(Alvarez, 2014)","noteIndex":0},"citationItems":[{"id":335,"uris":["http://zotero.org/users/local/zcR7z59i/items/8Z9NVYKR"],"uri":["http://zotero.org/users/local/zcR7z59i/items/8Z9NVYKR"],"itemData":{"id":335,"type":"article-journal","container-title":"PESTEL Framework for Volvo in Iraq","journalAbbreviation":"PESTEL Framework for Volvo in Iraq","page":"10","source":"ResearchGate","title":"PESTEL Framework for Volvo in Iraq","volume":"Volume 1","author":[{"family":"Alvarez","given":"Eloy"}],"issued":{"date-parts":[["2014",7,4]]}}}],"schema":"https://github.com/citation-style-language/schema/raw/master/csl-citation.json"}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(Alvarez, 2014)</w:t>
      </w:r>
      <w:r w:rsidR="00D323C6" w:rsidRPr="005F5C1B">
        <w:rPr>
          <w:rFonts w:ascii="Times New Roman" w:hAnsi="Times New Roman" w:cs="Times New Roman"/>
          <w:color w:val="000000" w:themeColor="text1"/>
          <w:sz w:val="24"/>
        </w:rPr>
        <w:fldChar w:fldCharType="end"/>
      </w:r>
      <w:r w:rsidR="00D323C6" w:rsidRPr="005F5C1B">
        <w:rPr>
          <w:rFonts w:ascii="Times New Roman" w:hAnsi="Times New Roman" w:cs="Times New Roman"/>
          <w:bCs/>
          <w:color w:val="000000" w:themeColor="text1"/>
          <w:sz w:val="24"/>
        </w:rPr>
        <w:t xml:space="preserve">. </w:t>
      </w:r>
      <w:r>
        <w:rPr>
          <w:rFonts w:ascii="Times New Roman" w:hAnsi="Times New Roman" w:cs="Times New Roman" w:hint="eastAsia"/>
          <w:bCs/>
          <w:color w:val="000000" w:themeColor="text1"/>
          <w:sz w:val="24"/>
        </w:rPr>
        <w:t>It</w:t>
      </w:r>
      <w:r>
        <w:rPr>
          <w:rFonts w:ascii="Times New Roman" w:hAnsi="Times New Roman" w:cs="Times New Roman"/>
          <w:bCs/>
          <w:color w:val="000000" w:themeColor="text1"/>
          <w:sz w:val="24"/>
        </w:rPr>
        <w:t xml:space="preserve"> </w:t>
      </w:r>
      <w:r>
        <w:rPr>
          <w:rFonts w:ascii="Times New Roman" w:hAnsi="Times New Roman" w:cs="Times New Roman" w:hint="eastAsia"/>
          <w:bCs/>
          <w:color w:val="000000" w:themeColor="text1"/>
          <w:sz w:val="24"/>
        </w:rPr>
        <w:t>is</w:t>
      </w:r>
      <w:r w:rsidR="00D323C6" w:rsidRPr="005F5C1B">
        <w:rPr>
          <w:rFonts w:ascii="Times New Roman" w:hAnsi="Times New Roman" w:cs="Times New Roman"/>
          <w:bCs/>
          <w:color w:val="000000" w:themeColor="text1"/>
          <w:sz w:val="24"/>
        </w:rPr>
        <w:t xml:space="preserve"> a combination of environmental and legal factors added to the PEST analysis to provide a more comprehensive analysis of the </w:t>
      </w:r>
      <w:proofErr w:type="spellStart"/>
      <w:r w:rsidR="00D323C6" w:rsidRPr="005F5C1B">
        <w:rPr>
          <w:rFonts w:ascii="Times New Roman" w:hAnsi="Times New Roman" w:cs="Times New Roman"/>
          <w:bCs/>
          <w:color w:val="000000" w:themeColor="text1"/>
          <w:sz w:val="24"/>
        </w:rPr>
        <w:t>organisation's</w:t>
      </w:r>
      <w:proofErr w:type="spellEnd"/>
      <w:r w:rsidR="00D323C6" w:rsidRPr="005F5C1B">
        <w:rPr>
          <w:rFonts w:ascii="Times New Roman" w:hAnsi="Times New Roman" w:cs="Times New Roman"/>
          <w:bCs/>
          <w:color w:val="000000" w:themeColor="text1"/>
          <w:sz w:val="24"/>
        </w:rPr>
        <w:t xml:space="preserve"> external environment so that they can take appropriate measures. in which the </w:t>
      </w:r>
      <w:proofErr w:type="spellStart"/>
      <w:r w:rsidR="00D323C6" w:rsidRPr="005F5C1B">
        <w:rPr>
          <w:rFonts w:ascii="Times New Roman" w:hAnsi="Times New Roman" w:cs="Times New Roman"/>
          <w:bCs/>
          <w:color w:val="000000" w:themeColor="text1"/>
          <w:sz w:val="24"/>
        </w:rPr>
        <w:t>organisation</w:t>
      </w:r>
      <w:proofErr w:type="spellEnd"/>
      <w:r w:rsidR="00D323C6" w:rsidRPr="005F5C1B">
        <w:rPr>
          <w:rFonts w:ascii="Times New Roman" w:hAnsi="Times New Roman" w:cs="Times New Roman"/>
          <w:bCs/>
          <w:color w:val="000000" w:themeColor="text1"/>
          <w:sz w:val="24"/>
        </w:rPr>
        <w:t xml:space="preserve"> operates so that they can </w:t>
      </w:r>
      <w:r w:rsidR="00D323C6" w:rsidRPr="005F5C1B">
        <w:rPr>
          <w:rFonts w:ascii="Times New Roman" w:hAnsi="Times New Roman" w:cs="Times New Roman"/>
          <w:bCs/>
          <w:color w:val="000000" w:themeColor="text1"/>
          <w:sz w:val="24"/>
        </w:rPr>
        <w:lastRenderedPageBreak/>
        <w:t xml:space="preserve">take advantage of opportunities and </w:t>
      </w:r>
      <w:proofErr w:type="spellStart"/>
      <w:r w:rsidR="00D323C6" w:rsidRPr="005F5C1B">
        <w:rPr>
          <w:rFonts w:ascii="Times New Roman" w:hAnsi="Times New Roman" w:cs="Times New Roman"/>
          <w:bCs/>
          <w:color w:val="000000" w:themeColor="text1"/>
          <w:sz w:val="24"/>
        </w:rPr>
        <w:t>minimise</w:t>
      </w:r>
      <w:proofErr w:type="spellEnd"/>
      <w:r w:rsidR="00D323C6" w:rsidRPr="005F5C1B">
        <w:rPr>
          <w:rFonts w:ascii="Times New Roman" w:hAnsi="Times New Roman" w:cs="Times New Roman"/>
          <w:bCs/>
          <w:color w:val="000000" w:themeColor="text1"/>
          <w:sz w:val="24"/>
        </w:rPr>
        <w:t xml:space="preserve"> threats to the </w:t>
      </w:r>
      <w:proofErr w:type="spellStart"/>
      <w:r w:rsidR="00D323C6" w:rsidRPr="005F5C1B">
        <w:rPr>
          <w:rFonts w:ascii="Times New Roman" w:hAnsi="Times New Roman" w:cs="Times New Roman"/>
          <w:bCs/>
          <w:color w:val="000000" w:themeColor="text1"/>
          <w:sz w:val="24"/>
        </w:rPr>
        <w:t>organisation's</w:t>
      </w:r>
      <w:proofErr w:type="spellEnd"/>
      <w:r w:rsidR="00D323C6" w:rsidRPr="005F5C1B">
        <w:rPr>
          <w:rFonts w:ascii="Times New Roman" w:hAnsi="Times New Roman" w:cs="Times New Roman"/>
          <w:bCs/>
          <w:color w:val="000000" w:themeColor="text1"/>
          <w:sz w:val="24"/>
        </w:rPr>
        <w:t xml:space="preserve"> business activities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{"citationID":"HOY45M5J","properties":{"formattedCitation":"(Issa, Chang and Issa, 2010)","plainCitation":"(Issa, Chang and Issa, 2010)","noteIndex":0},"citationItems":[{"id":334,"uris":["http://zotero.org/users/local/zcR7z59i/items/URMRHWGK"],"uri":["http://zotero.org/users/local/zcR7z59i/items/URMRHWGK"],"itemData":{"id":334,"type":"article-journal","abstract":"This paper aims to provide a brief review of cloud computing, followed by an analysis of cloud computing environment using the PESTEL framework. The future implications and limitations of adopting cloud computing as an effective eco-friendly strategy to reduce carbon footprint are also discussed in the paper. This paper concludes with a recommendation to guide researchers to further examine this phenomenon.","container-title":"GSTF INTERNATIONAL JOURNAL ON COMPUTING","issue":"1","language":"en","page":"8","source":"Zotero","title":"Sustainable Business Strategies and PESTEL Framework","volume":"1","author":[{"family":"Issa","given":"Dr Tomayess"},{"family":"Chang","given":"Vanessa"},{"family":"Issa","given":"Dr Theodora"}],"issued":{"date-parts":[["2010"]]}}}],"schema":"https://github.com/citation-style-language/schema/raw/master/csl-citation.json"}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(Issa, Chang and Issa, 2010)</w:t>
      </w:r>
      <w:r w:rsidR="00D323C6" w:rsidRPr="005F5C1B">
        <w:rPr>
          <w:rFonts w:ascii="Times New Roman" w:hAnsi="Times New Roman" w:cs="Times New Roman"/>
          <w:color w:val="000000" w:themeColor="text1"/>
          <w:sz w:val="24"/>
        </w:rPr>
        <w:fldChar w:fldCharType="end"/>
      </w:r>
      <w:r w:rsidR="00D323C6" w:rsidRPr="005F5C1B">
        <w:rPr>
          <w:rFonts w:ascii="Times New Roman" w:hAnsi="Times New Roman" w:cs="Times New Roman"/>
          <w:color w:val="000000" w:themeColor="text1"/>
          <w:sz w:val="24"/>
        </w:rPr>
        <w:t>.</w:t>
      </w:r>
    </w:p>
    <w:p w14:paraId="77B2CAB6" w14:textId="5AB42163" w:rsidR="00AE54C0" w:rsidRPr="005F5C1B" w:rsidRDefault="00744649" w:rsidP="00F130B5">
      <w:pPr>
        <w:pStyle w:val="3"/>
        <w:rPr>
          <w:color w:val="000000" w:themeColor="text1"/>
        </w:rPr>
      </w:pPr>
      <w:bookmarkStart w:id="13" w:name="_Toc98286822"/>
      <w:r w:rsidRPr="005F5C1B">
        <w:rPr>
          <w:color w:val="000000" w:themeColor="text1"/>
        </w:rPr>
        <w:t>2.</w:t>
      </w:r>
      <w:r w:rsidR="00C06BB0" w:rsidRPr="005F5C1B">
        <w:rPr>
          <w:color w:val="000000" w:themeColor="text1"/>
        </w:rPr>
        <w:t>3</w:t>
      </w:r>
      <w:r w:rsidR="00C06BB0" w:rsidRPr="005F5C1B">
        <w:rPr>
          <w:rFonts w:hint="eastAsia"/>
          <w:color w:val="000000" w:themeColor="text1"/>
          <w:lang w:eastAsia="zh-Hans"/>
        </w:rPr>
        <w:t>.</w:t>
      </w:r>
      <w:r w:rsidR="00C06BB0" w:rsidRPr="005F5C1B">
        <w:rPr>
          <w:color w:val="000000" w:themeColor="text1"/>
          <w:lang w:eastAsia="zh-Hans"/>
        </w:rPr>
        <w:t>1</w:t>
      </w:r>
      <w:r w:rsidR="00415722" w:rsidRPr="005F5C1B">
        <w:rPr>
          <w:color w:val="000000" w:themeColor="text1"/>
          <w:lang w:eastAsia="zh-Hans"/>
        </w:rPr>
        <w:t xml:space="preserve"> </w:t>
      </w:r>
      <w:r w:rsidR="00054D89">
        <w:rPr>
          <w:color w:val="000000" w:themeColor="text1"/>
        </w:rPr>
        <w:t>Political</w:t>
      </w:r>
      <w:bookmarkEnd w:id="13"/>
    </w:p>
    <w:p w14:paraId="5DCCFA82" w14:textId="77777777" w:rsidR="00D323C6" w:rsidRPr="005F5C1B" w:rsidRDefault="00D323C6" w:rsidP="00D323C6">
      <w:pPr>
        <w:jc w:val="center"/>
        <w:rPr>
          <w:rFonts w:ascii="Times New Roman Regular" w:hAnsi="Times New Roman Regular" w:cs="Times New Roman Regular"/>
          <w:b/>
          <w:bCs/>
          <w:color w:val="000000" w:themeColor="text1"/>
          <w:sz w:val="24"/>
          <w:lang w:eastAsia="zh-Hans"/>
        </w:rPr>
      </w:pPr>
      <w:r w:rsidRPr="005F5C1B">
        <w:rPr>
          <w:rFonts w:ascii="Times New Roman Regular" w:hAnsi="Times New Roman Regular" w:cs="Times New Roman Regular" w:hint="eastAsia"/>
          <w:b/>
          <w:bCs/>
          <w:color w:val="000000" w:themeColor="text1"/>
          <w:sz w:val="24"/>
          <w:lang w:eastAsia="zh-Hans"/>
        </w:rPr>
        <w:t>Intercontinental hotels group</w:t>
      </w:r>
      <w:r w:rsidRPr="005F5C1B">
        <w:rPr>
          <w:rFonts w:ascii="Times New Roman Regular" w:hAnsi="Times New Roman Regular" w:cs="Times New Roman Regular"/>
          <w:b/>
          <w:bCs/>
          <w:color w:val="000000" w:themeColor="text1"/>
          <w:sz w:val="24"/>
          <w:lang w:eastAsia="zh-Hans"/>
        </w:rPr>
        <w:t>’s financial</w:t>
      </w:r>
      <w:r w:rsidRPr="005F5C1B">
        <w:rPr>
          <w:rFonts w:ascii="Times New Roman Regular" w:hAnsi="Times New Roman Regular" w:cs="Times New Roman Regular" w:hint="eastAsia"/>
          <w:b/>
          <w:bCs/>
          <w:color w:val="000000" w:themeColor="text1"/>
          <w:sz w:val="24"/>
          <w:lang w:eastAsia="zh-Hans"/>
        </w:rPr>
        <w:t xml:space="preserve"> </w:t>
      </w:r>
      <w:r w:rsidRPr="005F5C1B">
        <w:rPr>
          <w:rFonts w:ascii="Times New Roman Regular" w:hAnsi="Times New Roman Regular" w:cs="Times New Roman Regular"/>
          <w:b/>
          <w:bCs/>
          <w:color w:val="000000" w:themeColor="text1"/>
          <w:sz w:val="24"/>
          <w:lang w:eastAsia="zh-Hans"/>
        </w:rPr>
        <w:t>perf</w:t>
      </w:r>
      <w:r w:rsidRPr="005F5C1B">
        <w:rPr>
          <w:rFonts w:ascii="Times New Roman Regular" w:hAnsi="Times New Roman Regular" w:cs="Times New Roman Regular" w:hint="eastAsia"/>
          <w:b/>
          <w:bCs/>
          <w:color w:val="000000" w:themeColor="text1"/>
          <w:sz w:val="24"/>
        </w:rPr>
        <w:t xml:space="preserve">ormance </w:t>
      </w:r>
      <w:r w:rsidRPr="005F5C1B">
        <w:rPr>
          <w:rFonts w:ascii="Times New Roman Regular" w:hAnsi="Times New Roman Regular" w:cs="Times New Roman Regular" w:hint="eastAsia"/>
          <w:b/>
          <w:bCs/>
          <w:color w:val="000000" w:themeColor="text1"/>
          <w:sz w:val="24"/>
          <w:lang w:eastAsia="zh-Hans"/>
        </w:rPr>
        <w:t>in 20</w:t>
      </w:r>
      <w:r w:rsidRPr="005F5C1B">
        <w:rPr>
          <w:rFonts w:ascii="Times New Roman Regular" w:hAnsi="Times New Roman Regular" w:cs="Times New Roman Regular"/>
          <w:b/>
          <w:bCs/>
          <w:color w:val="000000" w:themeColor="text1"/>
          <w:sz w:val="24"/>
          <w:lang w:eastAsia="zh-Hans"/>
        </w:rPr>
        <w:t>19</w:t>
      </w:r>
      <w:r w:rsidRPr="005F5C1B">
        <w:rPr>
          <w:rFonts w:ascii="Times New Roman Regular" w:hAnsi="Times New Roman Regular" w:cs="Times New Roman Regular" w:hint="eastAsia"/>
          <w:b/>
          <w:bCs/>
          <w:color w:val="000000" w:themeColor="text1"/>
          <w:sz w:val="24"/>
          <w:lang w:eastAsia="zh-Hans"/>
        </w:rPr>
        <w:t>,</w:t>
      </w:r>
      <w:r w:rsidRPr="005F5C1B">
        <w:rPr>
          <w:rFonts w:ascii="Times New Roman Regular" w:hAnsi="Times New Roman Regular" w:cs="Times New Roman Regular"/>
          <w:b/>
          <w:bCs/>
          <w:color w:val="000000" w:themeColor="text1"/>
          <w:sz w:val="24"/>
          <w:lang w:eastAsia="zh-Hans"/>
        </w:rPr>
        <w:t xml:space="preserve"> 2020 and 2021</w:t>
      </w:r>
      <w:r w:rsidRPr="005F5C1B">
        <w:rPr>
          <w:rFonts w:ascii="Times New Roman Regular" w:hAnsi="Times New Roman Regular" w:cs="Times New Roman Regular" w:hint="eastAsia"/>
          <w:b/>
          <w:bCs/>
          <w:color w:val="000000" w:themeColor="text1"/>
          <w:sz w:val="24"/>
          <w:lang w:eastAsia="zh-Hans"/>
        </w:rPr>
        <w:t xml:space="preserve"> </w:t>
      </w:r>
    </w:p>
    <w:tbl>
      <w:tblPr>
        <w:tblW w:w="8281" w:type="dxa"/>
        <w:jc w:val="center"/>
        <w:tblLook w:val="04A0" w:firstRow="1" w:lastRow="0" w:firstColumn="1" w:lastColumn="0" w:noHBand="0" w:noVBand="1"/>
      </w:tblPr>
      <w:tblGrid>
        <w:gridCol w:w="4524"/>
        <w:gridCol w:w="1276"/>
        <w:gridCol w:w="1378"/>
        <w:gridCol w:w="1103"/>
      </w:tblGrid>
      <w:tr w:rsidR="005F5C1B" w:rsidRPr="005F5C1B" w14:paraId="0F682FB7" w14:textId="77777777" w:rsidTr="00F130B5">
        <w:trPr>
          <w:trHeight w:val="320"/>
          <w:jc w:val="center"/>
        </w:trPr>
        <w:tc>
          <w:tcPr>
            <w:tcW w:w="4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331DC"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 xml:space="preserve">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48C763A"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2019</w:t>
            </w:r>
          </w:p>
        </w:tc>
        <w:tc>
          <w:tcPr>
            <w:tcW w:w="1378" w:type="dxa"/>
            <w:tcBorders>
              <w:top w:val="single" w:sz="4" w:space="0" w:color="auto"/>
              <w:left w:val="nil"/>
              <w:bottom w:val="single" w:sz="4" w:space="0" w:color="auto"/>
              <w:right w:val="single" w:sz="4" w:space="0" w:color="auto"/>
            </w:tcBorders>
            <w:shd w:val="clear" w:color="auto" w:fill="auto"/>
            <w:noWrap/>
            <w:vAlign w:val="center"/>
            <w:hideMark/>
          </w:tcPr>
          <w:p w14:paraId="5BA0567A"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2020</w:t>
            </w:r>
          </w:p>
        </w:tc>
        <w:tc>
          <w:tcPr>
            <w:tcW w:w="1103" w:type="dxa"/>
            <w:tcBorders>
              <w:top w:val="single" w:sz="4" w:space="0" w:color="auto"/>
              <w:left w:val="nil"/>
              <w:bottom w:val="single" w:sz="4" w:space="0" w:color="auto"/>
              <w:right w:val="single" w:sz="4" w:space="0" w:color="auto"/>
            </w:tcBorders>
            <w:shd w:val="clear" w:color="auto" w:fill="auto"/>
            <w:noWrap/>
            <w:vAlign w:val="center"/>
            <w:hideMark/>
          </w:tcPr>
          <w:p w14:paraId="31226422"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2021</w:t>
            </w:r>
          </w:p>
        </w:tc>
      </w:tr>
      <w:tr w:rsidR="005F5C1B" w:rsidRPr="005F5C1B" w14:paraId="02E88471"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2AFB3E46"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Global RevPAR</w:t>
            </w:r>
          </w:p>
        </w:tc>
        <w:tc>
          <w:tcPr>
            <w:tcW w:w="1276" w:type="dxa"/>
            <w:tcBorders>
              <w:top w:val="nil"/>
              <w:left w:val="nil"/>
              <w:bottom w:val="single" w:sz="4" w:space="0" w:color="auto"/>
              <w:right w:val="single" w:sz="4" w:space="0" w:color="auto"/>
            </w:tcBorders>
            <w:shd w:val="clear" w:color="auto" w:fill="auto"/>
            <w:noWrap/>
            <w:vAlign w:val="center"/>
            <w:hideMark/>
          </w:tcPr>
          <w:p w14:paraId="0390BF27"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-0.30%</w:t>
            </w:r>
          </w:p>
        </w:tc>
        <w:tc>
          <w:tcPr>
            <w:tcW w:w="1378" w:type="dxa"/>
            <w:tcBorders>
              <w:top w:val="nil"/>
              <w:left w:val="nil"/>
              <w:bottom w:val="single" w:sz="4" w:space="0" w:color="auto"/>
              <w:right w:val="single" w:sz="4" w:space="0" w:color="auto"/>
            </w:tcBorders>
            <w:shd w:val="clear" w:color="auto" w:fill="auto"/>
            <w:vAlign w:val="center"/>
            <w:hideMark/>
          </w:tcPr>
          <w:p w14:paraId="6301E5BA"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-52.50%</w:t>
            </w:r>
          </w:p>
        </w:tc>
        <w:tc>
          <w:tcPr>
            <w:tcW w:w="1103" w:type="dxa"/>
            <w:tcBorders>
              <w:top w:val="nil"/>
              <w:left w:val="nil"/>
              <w:bottom w:val="single" w:sz="4" w:space="0" w:color="auto"/>
              <w:right w:val="single" w:sz="4" w:space="0" w:color="auto"/>
            </w:tcBorders>
            <w:shd w:val="clear" w:color="auto" w:fill="auto"/>
            <w:noWrap/>
            <w:vAlign w:val="center"/>
            <w:hideMark/>
          </w:tcPr>
          <w:p w14:paraId="5AD6F100"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46.00%</w:t>
            </w:r>
          </w:p>
        </w:tc>
      </w:tr>
      <w:tr w:rsidR="005F5C1B" w:rsidRPr="005F5C1B" w14:paraId="2B654687"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2D2D84B2"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Net system size growth</w:t>
            </w:r>
          </w:p>
        </w:tc>
        <w:tc>
          <w:tcPr>
            <w:tcW w:w="1276" w:type="dxa"/>
            <w:tcBorders>
              <w:top w:val="nil"/>
              <w:left w:val="nil"/>
              <w:bottom w:val="single" w:sz="4" w:space="0" w:color="auto"/>
              <w:right w:val="single" w:sz="4" w:space="0" w:color="auto"/>
            </w:tcBorders>
            <w:shd w:val="clear" w:color="auto" w:fill="auto"/>
            <w:noWrap/>
            <w:vAlign w:val="center"/>
            <w:hideMark/>
          </w:tcPr>
          <w:p w14:paraId="4648697F"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5.60%</w:t>
            </w:r>
          </w:p>
        </w:tc>
        <w:tc>
          <w:tcPr>
            <w:tcW w:w="1378" w:type="dxa"/>
            <w:tcBorders>
              <w:top w:val="nil"/>
              <w:left w:val="nil"/>
              <w:bottom w:val="single" w:sz="4" w:space="0" w:color="auto"/>
              <w:right w:val="single" w:sz="4" w:space="0" w:color="auto"/>
            </w:tcBorders>
            <w:shd w:val="clear" w:color="auto" w:fill="auto"/>
            <w:noWrap/>
            <w:vAlign w:val="center"/>
            <w:hideMark/>
          </w:tcPr>
          <w:p w14:paraId="63040CE5"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0.30%</w:t>
            </w:r>
          </w:p>
        </w:tc>
        <w:tc>
          <w:tcPr>
            <w:tcW w:w="1103" w:type="dxa"/>
            <w:tcBorders>
              <w:top w:val="nil"/>
              <w:left w:val="nil"/>
              <w:bottom w:val="single" w:sz="4" w:space="0" w:color="auto"/>
              <w:right w:val="single" w:sz="4" w:space="0" w:color="auto"/>
            </w:tcBorders>
            <w:shd w:val="clear" w:color="auto" w:fill="auto"/>
            <w:noWrap/>
            <w:vAlign w:val="center"/>
            <w:hideMark/>
          </w:tcPr>
          <w:p w14:paraId="2D6F8C47"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-0.60%</w:t>
            </w:r>
          </w:p>
        </w:tc>
      </w:tr>
      <w:tr w:rsidR="005F5C1B" w:rsidRPr="005F5C1B" w14:paraId="684522B5"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674F6E80"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Total gross revenue in IHG’s System</w:t>
            </w:r>
          </w:p>
        </w:tc>
        <w:tc>
          <w:tcPr>
            <w:tcW w:w="1276" w:type="dxa"/>
            <w:tcBorders>
              <w:top w:val="nil"/>
              <w:left w:val="nil"/>
              <w:bottom w:val="single" w:sz="4" w:space="0" w:color="auto"/>
              <w:right w:val="single" w:sz="4" w:space="0" w:color="auto"/>
            </w:tcBorders>
            <w:shd w:val="clear" w:color="auto" w:fill="auto"/>
            <w:noWrap/>
            <w:vAlign w:val="center"/>
            <w:hideMark/>
          </w:tcPr>
          <w:p w14:paraId="6D4F0CF3"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$27.9bn</w:t>
            </w:r>
          </w:p>
        </w:tc>
        <w:tc>
          <w:tcPr>
            <w:tcW w:w="1378" w:type="dxa"/>
            <w:tcBorders>
              <w:top w:val="nil"/>
              <w:left w:val="nil"/>
              <w:bottom w:val="single" w:sz="4" w:space="0" w:color="auto"/>
              <w:right w:val="single" w:sz="4" w:space="0" w:color="auto"/>
            </w:tcBorders>
            <w:shd w:val="clear" w:color="auto" w:fill="auto"/>
            <w:noWrap/>
            <w:vAlign w:val="center"/>
            <w:hideMark/>
          </w:tcPr>
          <w:p w14:paraId="0CB0A810"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$13.5bn</w:t>
            </w:r>
          </w:p>
        </w:tc>
        <w:tc>
          <w:tcPr>
            <w:tcW w:w="1103" w:type="dxa"/>
            <w:tcBorders>
              <w:top w:val="nil"/>
              <w:left w:val="nil"/>
              <w:bottom w:val="single" w:sz="4" w:space="0" w:color="auto"/>
              <w:right w:val="single" w:sz="4" w:space="0" w:color="auto"/>
            </w:tcBorders>
            <w:shd w:val="clear" w:color="auto" w:fill="auto"/>
            <w:noWrap/>
            <w:vAlign w:val="center"/>
            <w:hideMark/>
          </w:tcPr>
          <w:p w14:paraId="702C22EF"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$19.4bn</w:t>
            </w:r>
          </w:p>
        </w:tc>
      </w:tr>
      <w:tr w:rsidR="005F5C1B" w:rsidRPr="005F5C1B" w14:paraId="5268EBDF"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3F516B92"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Total revenue</w:t>
            </w:r>
          </w:p>
        </w:tc>
        <w:tc>
          <w:tcPr>
            <w:tcW w:w="1276" w:type="dxa"/>
            <w:tcBorders>
              <w:top w:val="nil"/>
              <w:left w:val="nil"/>
              <w:bottom w:val="single" w:sz="4" w:space="0" w:color="auto"/>
              <w:right w:val="single" w:sz="4" w:space="0" w:color="auto"/>
            </w:tcBorders>
            <w:shd w:val="clear" w:color="auto" w:fill="auto"/>
            <w:noWrap/>
            <w:vAlign w:val="center"/>
            <w:hideMark/>
          </w:tcPr>
          <w:p w14:paraId="31989682"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$4,627m</w:t>
            </w:r>
          </w:p>
        </w:tc>
        <w:tc>
          <w:tcPr>
            <w:tcW w:w="1378" w:type="dxa"/>
            <w:tcBorders>
              <w:top w:val="nil"/>
              <w:left w:val="nil"/>
              <w:bottom w:val="single" w:sz="4" w:space="0" w:color="auto"/>
              <w:right w:val="single" w:sz="4" w:space="0" w:color="auto"/>
            </w:tcBorders>
            <w:shd w:val="clear" w:color="auto" w:fill="auto"/>
            <w:noWrap/>
            <w:vAlign w:val="center"/>
            <w:hideMark/>
          </w:tcPr>
          <w:p w14:paraId="45D2C43B"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$2,394m</w:t>
            </w:r>
          </w:p>
        </w:tc>
        <w:tc>
          <w:tcPr>
            <w:tcW w:w="1103" w:type="dxa"/>
            <w:tcBorders>
              <w:top w:val="nil"/>
              <w:left w:val="nil"/>
              <w:bottom w:val="single" w:sz="4" w:space="0" w:color="auto"/>
              <w:right w:val="single" w:sz="4" w:space="0" w:color="auto"/>
            </w:tcBorders>
            <w:shd w:val="clear" w:color="auto" w:fill="auto"/>
            <w:noWrap/>
            <w:vAlign w:val="center"/>
            <w:hideMark/>
          </w:tcPr>
          <w:p w14:paraId="41BEDE74"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$2,907m</w:t>
            </w:r>
          </w:p>
        </w:tc>
      </w:tr>
      <w:tr w:rsidR="005F5C1B" w:rsidRPr="005F5C1B" w14:paraId="56BDFE06"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1E2D9AC9"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Revenue from reportable segments</w:t>
            </w:r>
          </w:p>
        </w:tc>
        <w:tc>
          <w:tcPr>
            <w:tcW w:w="1276" w:type="dxa"/>
            <w:tcBorders>
              <w:top w:val="nil"/>
              <w:left w:val="nil"/>
              <w:bottom w:val="single" w:sz="4" w:space="0" w:color="auto"/>
              <w:right w:val="single" w:sz="4" w:space="0" w:color="auto"/>
            </w:tcBorders>
            <w:shd w:val="clear" w:color="auto" w:fill="auto"/>
            <w:noWrap/>
            <w:vAlign w:val="center"/>
            <w:hideMark/>
          </w:tcPr>
          <w:p w14:paraId="5697E384"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$2,083m</w:t>
            </w:r>
          </w:p>
        </w:tc>
        <w:tc>
          <w:tcPr>
            <w:tcW w:w="1378" w:type="dxa"/>
            <w:tcBorders>
              <w:top w:val="nil"/>
              <w:left w:val="nil"/>
              <w:bottom w:val="single" w:sz="4" w:space="0" w:color="auto"/>
              <w:right w:val="single" w:sz="4" w:space="0" w:color="auto"/>
            </w:tcBorders>
            <w:shd w:val="clear" w:color="auto" w:fill="auto"/>
            <w:noWrap/>
            <w:vAlign w:val="center"/>
            <w:hideMark/>
          </w:tcPr>
          <w:p w14:paraId="1C001845"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$992m</w:t>
            </w:r>
          </w:p>
        </w:tc>
        <w:tc>
          <w:tcPr>
            <w:tcW w:w="1103" w:type="dxa"/>
            <w:tcBorders>
              <w:top w:val="nil"/>
              <w:left w:val="nil"/>
              <w:bottom w:val="single" w:sz="4" w:space="0" w:color="auto"/>
              <w:right w:val="single" w:sz="4" w:space="0" w:color="auto"/>
            </w:tcBorders>
            <w:shd w:val="clear" w:color="auto" w:fill="auto"/>
            <w:noWrap/>
            <w:vAlign w:val="center"/>
            <w:hideMark/>
          </w:tcPr>
          <w:p w14:paraId="4AAFD653"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$1,390m</w:t>
            </w:r>
          </w:p>
        </w:tc>
      </w:tr>
      <w:tr w:rsidR="005F5C1B" w:rsidRPr="005F5C1B" w14:paraId="08AB209A"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51C71E25"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Operating (loss)/profit</w:t>
            </w:r>
          </w:p>
        </w:tc>
        <w:tc>
          <w:tcPr>
            <w:tcW w:w="1276" w:type="dxa"/>
            <w:tcBorders>
              <w:top w:val="nil"/>
              <w:left w:val="nil"/>
              <w:bottom w:val="single" w:sz="4" w:space="0" w:color="auto"/>
              <w:right w:val="single" w:sz="4" w:space="0" w:color="auto"/>
            </w:tcBorders>
            <w:shd w:val="clear" w:color="auto" w:fill="auto"/>
            <w:noWrap/>
            <w:vAlign w:val="center"/>
            <w:hideMark/>
          </w:tcPr>
          <w:p w14:paraId="5EDC55D8"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$630m</w:t>
            </w:r>
          </w:p>
        </w:tc>
        <w:tc>
          <w:tcPr>
            <w:tcW w:w="1378" w:type="dxa"/>
            <w:tcBorders>
              <w:top w:val="nil"/>
              <w:left w:val="nil"/>
              <w:bottom w:val="single" w:sz="4" w:space="0" w:color="auto"/>
              <w:right w:val="single" w:sz="4" w:space="0" w:color="auto"/>
            </w:tcBorders>
            <w:shd w:val="clear" w:color="auto" w:fill="auto"/>
            <w:noWrap/>
            <w:vAlign w:val="center"/>
            <w:hideMark/>
          </w:tcPr>
          <w:p w14:paraId="45D62898"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w:t>
            </w:r>
            <w:proofErr w:type="gramStart"/>
            <w:r w:rsidRPr="005F5C1B">
              <w:rPr>
                <w:rFonts w:ascii="Times New Roman" w:eastAsia="DengXian" w:hAnsi="Times New Roman" w:cs="Times New Roman"/>
                <w:color w:val="000000" w:themeColor="text1"/>
                <w:sz w:val="24"/>
              </w:rPr>
              <w:t>153)m</w:t>
            </w:r>
            <w:proofErr w:type="gramEnd"/>
          </w:p>
        </w:tc>
        <w:tc>
          <w:tcPr>
            <w:tcW w:w="1103" w:type="dxa"/>
            <w:tcBorders>
              <w:top w:val="nil"/>
              <w:left w:val="nil"/>
              <w:bottom w:val="single" w:sz="4" w:space="0" w:color="auto"/>
              <w:right w:val="single" w:sz="4" w:space="0" w:color="auto"/>
            </w:tcBorders>
            <w:shd w:val="clear" w:color="auto" w:fill="auto"/>
            <w:noWrap/>
            <w:vAlign w:val="center"/>
            <w:hideMark/>
          </w:tcPr>
          <w:p w14:paraId="43E022FD"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$494m</w:t>
            </w:r>
          </w:p>
        </w:tc>
      </w:tr>
      <w:tr w:rsidR="005F5C1B" w:rsidRPr="005F5C1B" w14:paraId="454D6E33" w14:textId="77777777" w:rsidTr="00F130B5">
        <w:trPr>
          <w:trHeight w:val="680"/>
          <w:jc w:val="center"/>
        </w:trPr>
        <w:tc>
          <w:tcPr>
            <w:tcW w:w="4524" w:type="dxa"/>
            <w:tcBorders>
              <w:top w:val="nil"/>
              <w:left w:val="single" w:sz="4" w:space="0" w:color="auto"/>
              <w:bottom w:val="single" w:sz="4" w:space="0" w:color="auto"/>
              <w:right w:val="single" w:sz="4" w:space="0" w:color="auto"/>
            </w:tcBorders>
            <w:shd w:val="clear" w:color="auto" w:fill="auto"/>
            <w:vAlign w:val="center"/>
            <w:hideMark/>
          </w:tcPr>
          <w:p w14:paraId="280E5B82"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Operating profit from reportable segments</w:t>
            </w:r>
          </w:p>
        </w:tc>
        <w:tc>
          <w:tcPr>
            <w:tcW w:w="1276" w:type="dxa"/>
            <w:tcBorders>
              <w:top w:val="nil"/>
              <w:left w:val="nil"/>
              <w:bottom w:val="single" w:sz="4" w:space="0" w:color="auto"/>
              <w:right w:val="single" w:sz="4" w:space="0" w:color="auto"/>
            </w:tcBorders>
            <w:shd w:val="clear" w:color="auto" w:fill="auto"/>
            <w:noWrap/>
            <w:vAlign w:val="center"/>
            <w:hideMark/>
          </w:tcPr>
          <w:p w14:paraId="49D96078"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$865m</w:t>
            </w:r>
          </w:p>
        </w:tc>
        <w:tc>
          <w:tcPr>
            <w:tcW w:w="1378" w:type="dxa"/>
            <w:tcBorders>
              <w:top w:val="nil"/>
              <w:left w:val="nil"/>
              <w:bottom w:val="single" w:sz="4" w:space="0" w:color="auto"/>
              <w:right w:val="single" w:sz="4" w:space="0" w:color="auto"/>
            </w:tcBorders>
            <w:shd w:val="clear" w:color="auto" w:fill="auto"/>
            <w:noWrap/>
            <w:vAlign w:val="center"/>
            <w:hideMark/>
          </w:tcPr>
          <w:p w14:paraId="3356B80E"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$219m</w:t>
            </w:r>
          </w:p>
        </w:tc>
        <w:tc>
          <w:tcPr>
            <w:tcW w:w="1103" w:type="dxa"/>
            <w:tcBorders>
              <w:top w:val="nil"/>
              <w:left w:val="nil"/>
              <w:bottom w:val="single" w:sz="4" w:space="0" w:color="auto"/>
              <w:right w:val="single" w:sz="4" w:space="0" w:color="auto"/>
            </w:tcBorders>
            <w:shd w:val="clear" w:color="auto" w:fill="auto"/>
            <w:noWrap/>
            <w:vAlign w:val="center"/>
            <w:hideMark/>
          </w:tcPr>
          <w:p w14:paraId="20DFD079"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$534m</w:t>
            </w:r>
          </w:p>
        </w:tc>
      </w:tr>
      <w:tr w:rsidR="00D323C6" w:rsidRPr="005F5C1B" w14:paraId="13AEF4D3" w14:textId="77777777" w:rsidTr="00F130B5">
        <w:trPr>
          <w:trHeight w:val="320"/>
          <w:jc w:val="center"/>
        </w:trPr>
        <w:tc>
          <w:tcPr>
            <w:tcW w:w="4524" w:type="dxa"/>
            <w:tcBorders>
              <w:top w:val="nil"/>
              <w:left w:val="single" w:sz="4" w:space="0" w:color="auto"/>
              <w:bottom w:val="single" w:sz="4" w:space="0" w:color="auto"/>
              <w:right w:val="single" w:sz="4" w:space="0" w:color="auto"/>
            </w:tcBorders>
            <w:shd w:val="clear" w:color="auto" w:fill="auto"/>
            <w:noWrap/>
            <w:vAlign w:val="center"/>
            <w:hideMark/>
          </w:tcPr>
          <w:p w14:paraId="468975DD"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Basic EPS</w:t>
            </w:r>
          </w:p>
        </w:tc>
        <w:tc>
          <w:tcPr>
            <w:tcW w:w="1276" w:type="dxa"/>
            <w:tcBorders>
              <w:top w:val="nil"/>
              <w:left w:val="nil"/>
              <w:bottom w:val="single" w:sz="4" w:space="0" w:color="auto"/>
              <w:right w:val="single" w:sz="4" w:space="0" w:color="auto"/>
            </w:tcBorders>
            <w:shd w:val="clear" w:color="auto" w:fill="auto"/>
            <w:noWrap/>
            <w:vAlign w:val="center"/>
            <w:hideMark/>
          </w:tcPr>
          <w:p w14:paraId="227B893C"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210.4</w:t>
            </w:r>
          </w:p>
        </w:tc>
        <w:tc>
          <w:tcPr>
            <w:tcW w:w="1378" w:type="dxa"/>
            <w:tcBorders>
              <w:top w:val="nil"/>
              <w:left w:val="nil"/>
              <w:bottom w:val="single" w:sz="4" w:space="0" w:color="auto"/>
              <w:right w:val="single" w:sz="4" w:space="0" w:color="auto"/>
            </w:tcBorders>
            <w:shd w:val="clear" w:color="auto" w:fill="auto"/>
            <w:noWrap/>
            <w:vAlign w:val="center"/>
            <w:hideMark/>
          </w:tcPr>
          <w:p w14:paraId="784C967D"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-142.9</w:t>
            </w:r>
          </w:p>
        </w:tc>
        <w:tc>
          <w:tcPr>
            <w:tcW w:w="1103" w:type="dxa"/>
            <w:tcBorders>
              <w:top w:val="nil"/>
              <w:left w:val="nil"/>
              <w:bottom w:val="single" w:sz="4" w:space="0" w:color="auto"/>
              <w:right w:val="single" w:sz="4" w:space="0" w:color="auto"/>
            </w:tcBorders>
            <w:shd w:val="clear" w:color="auto" w:fill="auto"/>
            <w:noWrap/>
            <w:vAlign w:val="center"/>
            <w:hideMark/>
          </w:tcPr>
          <w:p w14:paraId="2D36357E" w14:textId="77777777" w:rsidR="00D323C6" w:rsidRPr="005F5C1B" w:rsidRDefault="00D323C6" w:rsidP="00A51C81">
            <w:pPr>
              <w:jc w:val="center"/>
              <w:rPr>
                <w:rFonts w:ascii="Times New Roman" w:eastAsia="DengXian" w:hAnsi="Times New Roman" w:cs="Times New Roman"/>
                <w:color w:val="000000" w:themeColor="text1"/>
                <w:sz w:val="24"/>
              </w:rPr>
            </w:pPr>
            <w:r w:rsidRPr="005F5C1B">
              <w:rPr>
                <w:rFonts w:ascii="Times New Roman" w:eastAsia="DengXian" w:hAnsi="Times New Roman" w:cs="Times New Roman"/>
                <w:color w:val="000000" w:themeColor="text1"/>
                <w:sz w:val="24"/>
              </w:rPr>
              <w:t>145.4</w:t>
            </w:r>
          </w:p>
        </w:tc>
      </w:tr>
    </w:tbl>
    <w:p w14:paraId="71CD7166" w14:textId="77777777" w:rsidR="00F130B5" w:rsidRPr="005F5C1B" w:rsidRDefault="00F130B5" w:rsidP="00D323C6">
      <w:pPr>
        <w:rPr>
          <w:rFonts w:ascii="Times New Roman Regular" w:hAnsi="Times New Roman Regular" w:cs="Times New Roman Regular"/>
          <w:b/>
          <w:bCs/>
          <w:color w:val="000000" w:themeColor="text1"/>
          <w:szCs w:val="21"/>
        </w:rPr>
      </w:pPr>
    </w:p>
    <w:p w14:paraId="28593D95" w14:textId="3B777B99" w:rsidR="00D323C6" w:rsidRPr="005F5C1B" w:rsidRDefault="00D323C6" w:rsidP="00D323C6">
      <w:pPr>
        <w:rPr>
          <w:rFonts w:ascii="Times New Roman Regular" w:hAnsi="Times New Roman Regular" w:cs="Times New Roman Regular"/>
          <w:b/>
          <w:bCs/>
          <w:color w:val="000000" w:themeColor="text1"/>
          <w:szCs w:val="21"/>
        </w:rPr>
      </w:pPr>
      <w:r w:rsidRPr="005F5C1B">
        <w:rPr>
          <w:rFonts w:ascii="Times New Roman Regular" w:hAnsi="Times New Roman Regular" w:cs="Times New Roman Regular"/>
          <w:b/>
          <w:bCs/>
          <w:color w:val="000000" w:themeColor="text1"/>
          <w:szCs w:val="21"/>
        </w:rPr>
        <w:t xml:space="preserve">Source from: </w:t>
      </w:r>
    </w:p>
    <w:p w14:paraId="029C3781" w14:textId="77777777" w:rsidR="00D323C6" w:rsidRPr="005F5C1B" w:rsidRDefault="00D323C6" w:rsidP="00D323C6">
      <w:pPr>
        <w:rPr>
          <w:rFonts w:ascii="Times New Roman Regular" w:hAnsi="Times New Roman Regular" w:cs="Times New Roman Regular"/>
          <w:color w:val="000000" w:themeColor="text1"/>
          <w:sz w:val="20"/>
          <w:szCs w:val="20"/>
        </w:rPr>
      </w:pPr>
      <w:proofErr w:type="gramStart"/>
      <w:r w:rsidRPr="005F5C1B">
        <w:rPr>
          <w:rFonts w:ascii="Times New Roman Regular" w:hAnsi="Times New Roman Regular" w:cs="Times New Roman Regular"/>
          <w:color w:val="000000" w:themeColor="text1"/>
          <w:sz w:val="20"/>
          <w:szCs w:val="20"/>
        </w:rPr>
        <w:t>https://www.ihgplc.com/-/media/ihg/annualreports/2021-annual-report/pdf/ihg_2021_annual-report.pdf  https://www.ihgplc.com/-/media/ihg/annualreports/2020report/pdf/ar-report-2020/ihg_2020ar.pdf</w:t>
      </w:r>
      <w:proofErr w:type="gramEnd"/>
    </w:p>
    <w:p w14:paraId="57B88BF3" w14:textId="77777777" w:rsidR="00AE54C0" w:rsidRPr="005F5C1B" w:rsidRDefault="00AE54C0">
      <w:pPr>
        <w:rPr>
          <w:rFonts w:ascii="Times New Roman Regular" w:hAnsi="Times New Roman Regular" w:cs="Times New Roman Regular"/>
          <w:b/>
          <w:bCs/>
          <w:color w:val="000000" w:themeColor="text1"/>
          <w:sz w:val="24"/>
        </w:rPr>
      </w:pPr>
    </w:p>
    <w:p w14:paraId="5DDDC31D" w14:textId="2AC6432E" w:rsidR="00AE54C0" w:rsidRPr="005F5C1B" w:rsidRDefault="00B76DDE"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sidRPr="00965970">
        <w:rPr>
          <w:rFonts w:ascii="Times New Roman" w:eastAsia="微软雅黑" w:hAnsi="Times New Roman" w:cs="Times New Roman"/>
          <w:color w:val="000000" w:themeColor="text1"/>
          <w:kern w:val="0"/>
          <w:sz w:val="24"/>
          <w:shd w:val="clear" w:color="auto" w:fill="FFFFFF"/>
          <w:lang w:bidi="ar"/>
        </w:rPr>
        <w:t xml:space="preserve">In the face of Covid-19, countries have introduced policies to control the spread of Covid-19 and have imposed a social lockdown </w:t>
      </w:r>
      <w:r w:rsidRPr="00965970">
        <w:rPr>
          <w:rFonts w:ascii="Times New Roman" w:hAnsi="Times New Roman" w:cs="Times New Roman"/>
          <w:sz w:val="24"/>
        </w:rPr>
        <w:fldChar w:fldCharType="begin"/>
      </w:r>
      <w:r w:rsidRPr="00965970">
        <w:rPr>
          <w:rFonts w:ascii="Times New Roman" w:hAnsi="Times New Roman" w:cs="Times New Roman"/>
          <w:sz w:val="24"/>
        </w:rPr>
        <w:instrText xml:space="preserve"> ADDIN ZOTERO_ITEM CSL_CITATION {"citationID":"nDMjBYzv","properties":{"formattedCitation":"(Ding {\\i{}et al.}, 2020)","plainCitation":"(Ding et al., 2020)","noteIndex":0},"citationItems":[{"id":366,"uris":["http://zotero.org/users/local/zcR7z59i/items/C8DC794C"],"uri":["http://zotero.org/users/local/zcR7z59i/items/C8DC794C"],"itemData":{"id":366,"type":"article-journal","abstract":"The COVID-19 pandemic has brought unparalleled destruction to global health, social and economic systems. To control the spread of COVID-19, most countries have enforced a societal-level lockdown. This mass disruption of civil life provides opportunities for observational ‘natural experiments’, mandating lifestyle changes overnight. Big data, such as Google Trends (GT), have been used to identify outbreaks1 and monitor risk communication strategies,2 public awareness3 and misinformation4 during COVID-19. The real-time nature of data, together with ubiquitous internet access and Google’s dominance of online search traffic, has uniquely positioned GT as a useful tool for ‘nowcasting’ social trends and lifestyle changes.5 \n\nAn area of life significantly impacted by COVID-19 lockdown is physical activity. Closure of gyms and restrictions on ‘non-essential’ travel may lead to declines in overall physical activity. Conversely, changing circumstances may interrupt ‘automatic’ behavioural patterns through ‘habit discontinuity’6 leading to formation of new health habits, as demonstrated by previous research on residential relocation.7 Here, we used GT data to explore community interest in physical activity before and during COVID-19 outbreaks in Australia, the UK and the USA.\n\nWe extracted GT data of nation-level online queries for the topic ‘exercise’, which included all related search terms sharing the same concept, such as ‘workouts’ and ‘fitness training’ (online supplementary file). GT normalises search data within a defined time frame and geography on a scale of …","container-title":"British Journal of Sports Medicine","DOI":"10.1136/bjsports-2020-102575","ISSN":"0306-3674, 1473-0480","issue":"20","journalAbbreviation":"Br J Sports Med","language":"en","note":"publisher: BMJ Publishing Group Ltd and British Association of Sport and Exercise Medicine\nsection: Editorial\nPMID: 32605932","page":"1183-1184","source":"bjsm.bmj.com","title":"Is the COVID-19 lockdown nudging people to be more active: a big data analysis","title-short":"Is the COVID-19 lockdown nudging people to be more active","volume":"54","author":[{"family":"Ding","given":"Ding"},{"family":"Cruz","given":"Borja del Pozo"},{"family":"Green","given":"Mark A."},{"family":"Bauman","given":"Adrian E."}],"issued":{"date-parts":[["2020",10,1]]}}}],"schema":"https://github.com/citation-style-language/schema/raw/master/csl-citation.json"} </w:instrText>
      </w:r>
      <w:r w:rsidRPr="00965970">
        <w:rPr>
          <w:rFonts w:ascii="Times New Roman" w:hAnsi="Times New Roman" w:cs="Times New Roman"/>
          <w:sz w:val="24"/>
        </w:rPr>
        <w:fldChar w:fldCharType="separate"/>
      </w:r>
      <w:r w:rsidRPr="00965970">
        <w:rPr>
          <w:rFonts w:ascii="Times New Roman" w:eastAsia="宋体" w:hAnsi="Times New Roman" w:cs="Times New Roman"/>
          <w:kern w:val="0"/>
          <w:sz w:val="24"/>
        </w:rPr>
        <w:t xml:space="preserve">(Ding </w:t>
      </w:r>
      <w:r w:rsidRPr="00965970">
        <w:rPr>
          <w:rFonts w:ascii="Times New Roman" w:eastAsia="宋体" w:hAnsi="Times New Roman" w:cs="Times New Roman"/>
          <w:i/>
          <w:iCs/>
          <w:kern w:val="0"/>
          <w:sz w:val="24"/>
        </w:rPr>
        <w:t>et al.</w:t>
      </w:r>
      <w:r w:rsidRPr="00965970">
        <w:rPr>
          <w:rFonts w:ascii="Times New Roman" w:eastAsia="宋体" w:hAnsi="Times New Roman" w:cs="Times New Roman"/>
          <w:kern w:val="0"/>
          <w:sz w:val="24"/>
        </w:rPr>
        <w:t>, 2020)</w:t>
      </w:r>
      <w:r w:rsidRPr="00965970">
        <w:rPr>
          <w:rFonts w:ascii="Times New Roman" w:hAnsi="Times New Roman" w:cs="Times New Roman"/>
          <w:sz w:val="24"/>
        </w:rPr>
        <w:fldChar w:fldCharType="end"/>
      </w:r>
      <w:r w:rsidRPr="00965970">
        <w:rPr>
          <w:rFonts w:ascii="Times New Roman" w:eastAsia="微软雅黑" w:hAnsi="Times New Roman" w:cs="Times New Roman"/>
          <w:color w:val="000000" w:themeColor="text1"/>
          <w:kern w:val="0"/>
          <w:sz w:val="24"/>
          <w:shd w:val="clear" w:color="auto" w:fill="FFFFFF"/>
          <w:lang w:bidi="ar"/>
        </w:rPr>
        <w:t>. The lockdown policy has led to a significant reduction in tourism, which has also meant that tourism numbers have plummeted</w:t>
      </w:r>
      <w:r w:rsidR="004A2E8F" w:rsidRPr="00965970">
        <w:rPr>
          <w:rFonts w:ascii="Times New Roman" w:eastAsia="微软雅黑" w:hAnsi="Times New Roman" w:cs="Times New Roman"/>
          <w:color w:val="000000" w:themeColor="text1"/>
          <w:kern w:val="0"/>
          <w:sz w:val="24"/>
          <w:shd w:val="clear" w:color="auto" w:fill="FFFFFF"/>
          <w:lang w:bidi="ar"/>
        </w:rPr>
        <w:t xml:space="preserve"> </w:t>
      </w:r>
      <w:r w:rsidR="004A2E8F" w:rsidRPr="00965970">
        <w:rPr>
          <w:rFonts w:ascii="Times New Roman" w:hAnsi="Times New Roman" w:cs="Times New Roman"/>
          <w:sz w:val="24"/>
        </w:rPr>
        <w:fldChar w:fldCharType="begin"/>
      </w:r>
      <w:r w:rsidR="004A2E8F" w:rsidRPr="00965970">
        <w:rPr>
          <w:rFonts w:ascii="Times New Roman" w:hAnsi="Times New Roman" w:cs="Times New Roman"/>
          <w:sz w:val="24"/>
        </w:rPr>
        <w:instrText xml:space="preserve"> ADDIN ZOTERO_ITEM CSL_CITATION {"citationID":"TRA4b4kO","properties":{"formattedCitation":"(Tilak and Vidyapeeth, 2021)","plainCitation":"(Tilak and Vidyapeeth, 2021)","noteIndex":0},"citationItems":[{"id":370,"uris":["http://zotero.org/users/local/zcR7z59i/items/DZKPD55K"],"uri":["http://zotero.org/users/local/zcR7z59i/items/DZKPD55K"],"itemData":{"id":370,"type":"article-journal","abstract":"Travel restrictions rose due to COVID-19. It's having a huge impact on hospitality, travel and tourism sectors within India and around the world. The impact to demand for hospitality and tourism is greater than many other industries, but it is mixed among hotels, air and cruise lines, and restaurants. With both business and leisure tourists cancelling and revoking the planned trips and not scheduling any trip for the near future in the lockdown period of pandemic. This lockdown of covid-19 had great impact on business as well as employment of these industries. Tourism and hospitality is a backbone of economy for many countries of the world. Tourism is a big source and always helpful in generating revenue and a mean of foreign exchange. Scenario in our country is not much different and Tourism contributes to GDP of this country in a big proportion. The crisis is already separating out conquerors and failures by those that had strong digital existences and strategies to drive up the business. The purpose of this study is to review the impact of coronavirus on hospitality and tourism industry. Introduction: \"The outbreak of COVID-19 is an invasion of our businesses and personal lives in a manner as seen perhaps only in books on fiction or the movies. While the world is grappling with circumstances never experienced by the living population or the global political leaders in their lifetimes, the real extent of the damage wreaked by this pandemic still remains unquantifiable, despite several estimates made by various world bodies in light of its unprecedented impact on global economies. India is witnessing a nationwide coordinated effort never seen before in an attempt to flatten the COVID-19 growth curve. The government's determination to deal with the situation in a country of our size and complexity is laudable and deserves to succeed. The hotels' sector, which is going to bear an enormous brunt on account of the consequential lockdown in the country, will require the government's economic assistance to help the sector recover from the devastation caused to all its multiple stakeholders,\"-Mandeep Lamba, President-South Asia, HVS Anarock.","container-title":"International Journal of Future Generation Communication and Networking","journalAbbreviation":"International Journal of Future Generation Communication and Networking","page":"1649-1652","source":"ResearchGate","title":"Impact of Lockdown in Covid-19 on Hospitality and Tourism Industry of India-A Review","volume":"14","author":[{"family":"Tilak","given":"Geetali"},{"family":"Vidyapeeth","given":"Maharashtra"}],"issued":{"date-parts":[["2021",5,19]]}}}],"schema":"https://github.com/citation-style-language/schema/raw/master/csl-citation.json"} </w:instrText>
      </w:r>
      <w:r w:rsidR="004A2E8F" w:rsidRPr="00965970">
        <w:rPr>
          <w:rFonts w:ascii="Times New Roman" w:hAnsi="Times New Roman" w:cs="Times New Roman"/>
          <w:sz w:val="24"/>
        </w:rPr>
        <w:fldChar w:fldCharType="separate"/>
      </w:r>
      <w:r w:rsidR="004A2E8F" w:rsidRPr="00965970">
        <w:rPr>
          <w:rFonts w:ascii="Times New Roman" w:hAnsi="Times New Roman" w:cs="Times New Roman"/>
          <w:noProof/>
          <w:sz w:val="24"/>
        </w:rPr>
        <w:t>(Tilak and Vidyapeeth, 2021)</w:t>
      </w:r>
      <w:r w:rsidR="004A2E8F" w:rsidRPr="00965970">
        <w:rPr>
          <w:rFonts w:ascii="Times New Roman" w:hAnsi="Times New Roman" w:cs="Times New Roman"/>
          <w:sz w:val="24"/>
        </w:rPr>
        <w:fldChar w:fldCharType="end"/>
      </w:r>
      <w:r w:rsidRPr="00965970">
        <w:rPr>
          <w:rFonts w:ascii="Times New Roman" w:eastAsia="微软雅黑" w:hAnsi="Times New Roman" w:cs="Times New Roman"/>
          <w:color w:val="000000" w:themeColor="text1"/>
          <w:kern w:val="0"/>
          <w:sz w:val="24"/>
          <w:shd w:val="clear" w:color="auto" w:fill="FFFFFF"/>
          <w:lang w:bidi="ar"/>
        </w:rPr>
        <w:t>.</w:t>
      </w:r>
      <w:r w:rsidR="004A2E8F" w:rsidRPr="00965970">
        <w:rPr>
          <w:rFonts w:ascii="Times New Roman" w:eastAsia="微软雅黑" w:hAnsi="Times New Roman" w:cs="Times New Roman"/>
          <w:color w:val="000000" w:themeColor="text1"/>
          <w:kern w:val="0"/>
          <w:sz w:val="24"/>
          <w:shd w:val="clear" w:color="auto" w:fill="FFFFFF"/>
          <w:lang w:bidi="ar"/>
        </w:rPr>
        <w:t xml:space="preserve"> This data will be reflected in the hotel industry in terms of the number of people living in the hotel.</w:t>
      </w:r>
      <w:r w:rsidRPr="00965970">
        <w:rPr>
          <w:rFonts w:ascii="Times New Roman" w:eastAsia="微软雅黑" w:hAnsi="Times New Roman" w:cs="Times New Roman"/>
          <w:color w:val="000000" w:themeColor="text1"/>
          <w:kern w:val="0"/>
          <w:sz w:val="24"/>
          <w:shd w:val="clear" w:color="auto" w:fill="FFFFFF"/>
          <w:lang w:bidi="ar"/>
        </w:rPr>
        <w:t xml:space="preserve"> </w:t>
      </w:r>
      <w:r w:rsidR="00C06BB0" w:rsidRPr="00965970">
        <w:rPr>
          <w:rFonts w:ascii="Times New Roman" w:eastAsia="微软雅黑" w:hAnsi="Times New Roman" w:cs="Times New Roman"/>
          <w:color w:val="000000" w:themeColor="text1"/>
          <w:kern w:val="0"/>
          <w:sz w:val="24"/>
          <w:shd w:val="clear" w:color="auto" w:fill="FFFFFF"/>
          <w:lang w:bidi="ar"/>
        </w:rPr>
        <w:t xml:space="preserve">Comparison of </w:t>
      </w:r>
      <w:r w:rsidR="000D07B3" w:rsidRPr="00965970">
        <w:rPr>
          <w:rFonts w:ascii="Times New Roman" w:eastAsia="微软雅黑" w:hAnsi="Times New Roman" w:cs="Times New Roman"/>
          <w:color w:val="000000" w:themeColor="text1"/>
          <w:kern w:val="0"/>
          <w:sz w:val="24"/>
          <w:shd w:val="clear" w:color="auto" w:fill="FFFFFF"/>
          <w:lang w:bidi="ar"/>
        </w:rPr>
        <w:t xml:space="preserve">IHG </w:t>
      </w:r>
      <w:r w:rsidR="00C06BB0" w:rsidRPr="00965970">
        <w:rPr>
          <w:rFonts w:ascii="Times New Roman" w:eastAsia="微软雅黑" w:hAnsi="Times New Roman" w:cs="Times New Roman"/>
          <w:color w:val="000000" w:themeColor="text1"/>
          <w:kern w:val="0"/>
          <w:sz w:val="24"/>
          <w:shd w:val="clear" w:color="auto" w:fill="FFFFFF"/>
          <w:lang w:bidi="ar"/>
        </w:rPr>
        <w:t xml:space="preserve">in 2019, 2020 and 2021 financial data </w:t>
      </w:r>
      <w:r w:rsidR="00D323C6" w:rsidRPr="00965970">
        <w:rPr>
          <w:rFonts w:ascii="Times New Roman" w:hAnsi="Times New Roman" w:cs="Times New Roman"/>
          <w:color w:val="000000" w:themeColor="text1"/>
          <w:sz w:val="24"/>
        </w:rPr>
        <w:fldChar w:fldCharType="begin"/>
      </w:r>
      <w:r w:rsidR="00D323C6" w:rsidRPr="00965970">
        <w:rPr>
          <w:rFonts w:ascii="Times New Roman" w:hAnsi="Times New Roman" w:cs="Times New Roman"/>
          <w:color w:val="000000" w:themeColor="text1"/>
          <w:sz w:val="24"/>
        </w:rPr>
        <w:instrText xml:space="preserve"> ADDIN ZOTERO_ITEM CSL_CITATION {"citationID":"SM8kVO4m","properties":{"formattedCitation":"(IHG, 2021, 2022)","plainCitation":"(IHG, 2021, 2022)","noteIndex":0},"citationItems":[{"id":338,"uris":["http://zotero.org/users/local/zcR7z59i/items/Q2CWCUIU"],"uri":["http://zotero.org/users/local/zcR7z59i/items/Q2CWCUIU"],"itemData":{"id":338,"type":"webpage","title":"IHG 2020 Annual Report","URL":"https://www.ihgplc.com/-/media/ihg/annualreports/2020report/pdf/ar-report-2020/ihg_2020ar.pdf","author":[{"literal":"IHG"}],"issued":{"date-parts":[["2021"]]}},"label":"page"},{"id":339,"uris":["http://zotero.org/users/local/zcR7z59i/items/2IWE8JYM"],"uri":["http://zotero.org/users/local/zcR7z59i/items/2IWE8JYM"],"itemData":{"id":339,"type":"webpage","title":"IHG 2021 Annual Report","URL":"https://www.ihgplc.com/-/media/ihg/annualreports/2021-annual-report/pdf/ihg_2021_annual-report.pdf","author":[{"literal":"IHG"}],"issued":{"date-parts":[["2022"]]}},"label":"page"}],"schema":"https://github.com/citation-style-language/schema/raw/master/csl-citation.json"} </w:instrText>
      </w:r>
      <w:r w:rsidR="00D323C6" w:rsidRPr="00965970">
        <w:rPr>
          <w:rFonts w:ascii="Times New Roman" w:hAnsi="Times New Roman" w:cs="Times New Roman"/>
          <w:color w:val="000000" w:themeColor="text1"/>
          <w:sz w:val="24"/>
        </w:rPr>
        <w:fldChar w:fldCharType="separate"/>
      </w:r>
      <w:r w:rsidR="00D323C6" w:rsidRPr="00965970">
        <w:rPr>
          <w:rFonts w:ascii="Times New Roman" w:hAnsi="Times New Roman" w:cs="Times New Roman"/>
          <w:noProof/>
          <w:color w:val="000000" w:themeColor="text1"/>
          <w:sz w:val="24"/>
        </w:rPr>
        <w:t>(IHG, 2021, 2022)</w:t>
      </w:r>
      <w:r w:rsidR="00D323C6" w:rsidRPr="00965970">
        <w:rPr>
          <w:rFonts w:ascii="Times New Roman" w:hAnsi="Times New Roman" w:cs="Times New Roman"/>
          <w:color w:val="000000" w:themeColor="text1"/>
          <w:sz w:val="24"/>
        </w:rPr>
        <w:fldChar w:fldCharType="end"/>
      </w:r>
      <w:r w:rsidR="00D323C6" w:rsidRPr="00965970">
        <w:rPr>
          <w:rFonts w:ascii="Times New Roman" w:hAnsi="Times New Roman" w:cs="Times New Roman"/>
          <w:color w:val="000000" w:themeColor="text1"/>
          <w:sz w:val="24"/>
        </w:rPr>
        <w:t xml:space="preserve"> </w:t>
      </w:r>
      <w:r w:rsidR="00C06BB0" w:rsidRPr="00965970">
        <w:rPr>
          <w:rFonts w:ascii="Times New Roman" w:eastAsia="微软雅黑" w:hAnsi="Times New Roman" w:cs="Times New Roman"/>
          <w:color w:val="000000" w:themeColor="text1"/>
          <w:kern w:val="0"/>
          <w:sz w:val="24"/>
          <w:shd w:val="clear" w:color="auto" w:fill="FFFFFF"/>
          <w:lang w:bidi="ar"/>
        </w:rPr>
        <w:t>shows that the company's operating profit fell sharply</w:t>
      </w:r>
      <w:r w:rsidR="00D323C6" w:rsidRPr="00965970">
        <w:rPr>
          <w:rFonts w:ascii="Times New Roman" w:eastAsia="微软雅黑" w:hAnsi="Times New Roman" w:cs="Times New Roman"/>
          <w:color w:val="000000" w:themeColor="text1"/>
          <w:kern w:val="0"/>
          <w:sz w:val="24"/>
          <w:shd w:val="clear" w:color="auto" w:fill="FFFFFF"/>
          <w:lang w:bidi="ar"/>
        </w:rPr>
        <w:t>. T</w:t>
      </w:r>
      <w:r w:rsidR="00C06BB0" w:rsidRPr="00965970">
        <w:rPr>
          <w:rFonts w:ascii="Times New Roman" w:eastAsia="微软雅黑" w:hAnsi="Times New Roman" w:cs="Times New Roman"/>
          <w:color w:val="000000" w:themeColor="text1"/>
          <w:kern w:val="0"/>
          <w:sz w:val="24"/>
          <w:shd w:val="clear" w:color="auto" w:fill="FFFFFF"/>
          <w:lang w:bidi="ar"/>
        </w:rPr>
        <w:t xml:space="preserve">he </w:t>
      </w:r>
      <w:r w:rsidR="000D07B3" w:rsidRPr="00965970">
        <w:rPr>
          <w:rFonts w:ascii="Times New Roman" w:eastAsia="微软雅黑" w:hAnsi="Times New Roman" w:cs="Times New Roman"/>
          <w:color w:val="000000" w:themeColor="text1"/>
          <w:kern w:val="0"/>
          <w:sz w:val="24"/>
          <w:shd w:val="clear" w:color="auto" w:fill="FFFFFF"/>
          <w:lang w:bidi="ar"/>
        </w:rPr>
        <w:t>IHG</w:t>
      </w:r>
      <w:r w:rsidR="00C06BB0" w:rsidRPr="00965970">
        <w:rPr>
          <w:rFonts w:ascii="Times New Roman" w:eastAsia="微软雅黑" w:hAnsi="Times New Roman" w:cs="Times New Roman"/>
          <w:color w:val="000000" w:themeColor="text1"/>
          <w:kern w:val="0"/>
          <w:sz w:val="24"/>
          <w:shd w:val="clear" w:color="auto" w:fill="FFFFFF"/>
          <w:lang w:bidi="ar"/>
        </w:rPr>
        <w:t xml:space="preserve"> operating profit decline, mainly due to the decreases of guests and the general phenomenon of this kind of phenomenon also is the hotel group, Managers of hotel groups generally report that the decline in operating profits of hotel groups is mainly due to the impact and impact of COVID-19</w:t>
      </w:r>
      <w:r w:rsidR="00D323C6" w:rsidRPr="00965970">
        <w:rPr>
          <w:rFonts w:ascii="Times New Roman" w:eastAsia="微软雅黑" w:hAnsi="Times New Roman" w:cs="Times New Roman"/>
          <w:color w:val="000000" w:themeColor="text1"/>
          <w:kern w:val="0"/>
          <w:sz w:val="24"/>
          <w:shd w:val="clear" w:color="auto" w:fill="FFFFFF"/>
          <w:lang w:bidi="ar"/>
        </w:rPr>
        <w:t xml:space="preserve"> </w:t>
      </w:r>
      <w:r w:rsidR="00D323C6" w:rsidRPr="00965970">
        <w:rPr>
          <w:rFonts w:ascii="Times New Roman" w:hAnsi="Times New Roman" w:cs="Times New Roman"/>
          <w:color w:val="000000" w:themeColor="text1"/>
          <w:sz w:val="24"/>
        </w:rPr>
        <w:fldChar w:fldCharType="begin"/>
      </w:r>
      <w:r w:rsidR="00D323C6" w:rsidRPr="00965970">
        <w:rPr>
          <w:rFonts w:ascii="Times New Roman" w:hAnsi="Times New Roman" w:cs="Times New Roman"/>
          <w:color w:val="000000" w:themeColor="text1"/>
          <w:sz w:val="24"/>
        </w:rPr>
        <w:instrText xml:space="preserve"> ADDIN ZOTERO_ITEM CSL_CITATION {"citationID":"QSpzVM4z","properties":{"formattedCitation":"(Vera and Helena, 2021)","plainCitation":"(Vera and Helena, 2021)","noteIndex":0},"citationItems":[{"id":340,"uris":["http://zotero.org/users/local/zcR7z59i/items/F69BBACM"],"uri":["http://zotero.org/users/local/zcR7z59i/items/F69BBACM"],"itemData":{"id":340,"type":"article-journal","abstract":"This research examines hoteliers’ perceptions and strategies in light of the Covid-19 pandemic and their predictions about an uncertain industry that …","container-title":"International Journal of Hospitality Management","DOI":"10.1016/j.ijhm.2020.102835","ISSN":"0278-4319","language":"en","note":"publisher: Pergamon","page":"102835","source":"www.sciencedirect.com","title":"Hosting in turbulent times: Hoteliers’ perceptions and strategies to recover from the Covid-19 pandemic","title-short":"Hosting in turbulent times","volume":"94","author":[{"family":"Vera","given":"Herédia-Colaço"},{"family":"Helena","given":"Rodrigues"}],"issued":{"date-parts":[["2021",4,1]]}}}],"schema":"https://github.com/citation-style-language/schema/raw/master/csl-citation.json"} </w:instrText>
      </w:r>
      <w:r w:rsidR="00D323C6" w:rsidRPr="00965970">
        <w:rPr>
          <w:rFonts w:ascii="Times New Roman" w:hAnsi="Times New Roman" w:cs="Times New Roman"/>
          <w:color w:val="000000" w:themeColor="text1"/>
          <w:sz w:val="24"/>
        </w:rPr>
        <w:fldChar w:fldCharType="separate"/>
      </w:r>
      <w:r w:rsidR="00D323C6" w:rsidRPr="00965970">
        <w:rPr>
          <w:rFonts w:ascii="Times New Roman" w:hAnsi="Times New Roman" w:cs="Times New Roman"/>
          <w:noProof/>
          <w:color w:val="000000" w:themeColor="text1"/>
          <w:sz w:val="24"/>
        </w:rPr>
        <w:t>(Vera and Helena, 2021)</w:t>
      </w:r>
      <w:r w:rsidR="00D323C6" w:rsidRPr="00965970">
        <w:rPr>
          <w:rFonts w:ascii="Times New Roman" w:hAnsi="Times New Roman" w:cs="Times New Roman"/>
          <w:color w:val="000000" w:themeColor="text1"/>
          <w:sz w:val="24"/>
        </w:rPr>
        <w:fldChar w:fldCharType="end"/>
      </w:r>
      <w:r w:rsidR="00C06BB0" w:rsidRPr="00965970">
        <w:rPr>
          <w:rFonts w:ascii="Times New Roman" w:eastAsia="微软雅黑" w:hAnsi="Times New Roman" w:cs="Times New Roman"/>
          <w:color w:val="000000" w:themeColor="text1"/>
          <w:kern w:val="0"/>
          <w:sz w:val="24"/>
          <w:shd w:val="clear" w:color="auto" w:fill="FFFFFF"/>
          <w:lang w:bidi="ar"/>
        </w:rPr>
        <w:t xml:space="preserve">. If COVID-19 persists, these hotel groups will face financial crisis and even survival crisis to a certain </w:t>
      </w:r>
      <w:proofErr w:type="gramStart"/>
      <w:r w:rsidR="00C06BB0" w:rsidRPr="00965970">
        <w:rPr>
          <w:rFonts w:ascii="Times New Roman" w:eastAsia="微软雅黑" w:hAnsi="Times New Roman" w:cs="Times New Roman"/>
          <w:color w:val="000000" w:themeColor="text1"/>
          <w:kern w:val="0"/>
          <w:sz w:val="24"/>
          <w:shd w:val="clear" w:color="auto" w:fill="FFFFFF"/>
          <w:lang w:bidi="ar"/>
        </w:rPr>
        <w:t>extent.COVID</w:t>
      </w:r>
      <w:proofErr w:type="gramEnd"/>
      <w:r w:rsidR="00C06BB0" w:rsidRPr="00965970">
        <w:rPr>
          <w:rFonts w:ascii="Times New Roman" w:eastAsia="微软雅黑" w:hAnsi="Times New Roman" w:cs="Times New Roman"/>
          <w:color w:val="000000" w:themeColor="text1"/>
          <w:kern w:val="0"/>
          <w:sz w:val="24"/>
          <w:shd w:val="clear" w:color="auto" w:fill="FFFFFF"/>
          <w:lang w:bidi="ar"/>
        </w:rPr>
        <w:t xml:space="preserve">-19 has had a huge impact on the global economy. Under the influence of COVID-19, the development of relevant industries and industries around the world have come to a standstill, and the hotel </w:t>
      </w:r>
      <w:r w:rsidR="00C06BB0" w:rsidRPr="005F5C1B">
        <w:rPr>
          <w:rFonts w:ascii="Times New Roman" w:eastAsia="微软雅黑" w:hAnsi="Times New Roman" w:cs="Times New Roman"/>
          <w:color w:val="000000" w:themeColor="text1"/>
          <w:kern w:val="0"/>
          <w:sz w:val="24"/>
          <w:shd w:val="clear" w:color="auto" w:fill="FFFFFF"/>
          <w:lang w:bidi="ar"/>
        </w:rPr>
        <w:lastRenderedPageBreak/>
        <w:t xml:space="preserve">industry has also suffered a huge negative impact and impact. </w:t>
      </w:r>
      <w:r w:rsidR="000D07B3">
        <w:rPr>
          <w:rFonts w:ascii="Times New Roman" w:eastAsia="微软雅黑" w:hAnsi="Times New Roman" w:cs="Times New Roman"/>
          <w:color w:val="000000" w:themeColor="text1"/>
          <w:kern w:val="0"/>
          <w:sz w:val="24"/>
          <w:shd w:val="clear" w:color="auto" w:fill="FFFFFF"/>
          <w:lang w:bidi="ar"/>
        </w:rPr>
        <w:t>IHG</w:t>
      </w:r>
      <w:r w:rsidR="00621E69" w:rsidRPr="005F5C1B">
        <w:rPr>
          <w:rFonts w:ascii="Times New Roman" w:eastAsia="微软雅黑" w:hAnsi="Times New Roman" w:cs="Times New Roman"/>
          <w:color w:val="000000" w:themeColor="text1"/>
          <w:kern w:val="0"/>
          <w:sz w:val="24"/>
          <w:shd w:val="clear" w:color="auto" w:fill="FFFFFF"/>
          <w:lang w:bidi="ar"/>
        </w:rPr>
        <w:t>’</w:t>
      </w:r>
      <w:r w:rsidR="00C06BB0" w:rsidRPr="005F5C1B">
        <w:rPr>
          <w:rFonts w:ascii="Times New Roman" w:eastAsia="微软雅黑" w:hAnsi="Times New Roman" w:cs="Times New Roman"/>
          <w:color w:val="000000" w:themeColor="text1"/>
          <w:kern w:val="0"/>
          <w:sz w:val="24"/>
          <w:shd w:val="clear" w:color="auto" w:fill="FFFFFF"/>
          <w:lang w:bidi="ar"/>
        </w:rPr>
        <w:t>s operating profit also fell sharply.</w:t>
      </w:r>
    </w:p>
    <w:p w14:paraId="1F932793" w14:textId="033C742B" w:rsidR="00AE54C0" w:rsidRPr="005F5C1B" w:rsidRDefault="00F130B5" w:rsidP="00F130B5">
      <w:pPr>
        <w:pStyle w:val="2"/>
        <w:rPr>
          <w:color w:val="000000" w:themeColor="text1"/>
        </w:rPr>
      </w:pPr>
      <w:bookmarkStart w:id="14" w:name="_Toc98286823"/>
      <w:r w:rsidRPr="005F5C1B">
        <w:rPr>
          <w:color w:val="000000" w:themeColor="text1"/>
        </w:rPr>
        <w:t xml:space="preserve">2.4 </w:t>
      </w:r>
      <w:r w:rsidR="00C06BB0" w:rsidRPr="005F5C1B">
        <w:rPr>
          <w:color w:val="000000" w:themeColor="text1"/>
        </w:rPr>
        <w:t>Porter’s Value Chain</w:t>
      </w:r>
      <w:bookmarkEnd w:id="14"/>
    </w:p>
    <w:p w14:paraId="64C9DC2B" w14:textId="5CE77807" w:rsidR="004D754F" w:rsidRPr="005F5C1B" w:rsidRDefault="004D754F" w:rsidP="00B36568">
      <w:pPr>
        <w:spacing w:line="360" w:lineRule="auto"/>
        <w:rPr>
          <w:rFonts w:ascii="Times New Roman" w:hAnsi="Times New Roman" w:cs="Times New Roman"/>
          <w:bCs/>
          <w:color w:val="000000" w:themeColor="text1"/>
          <w:sz w:val="24"/>
        </w:rPr>
      </w:pPr>
      <w:r w:rsidRPr="005F5C1B">
        <w:rPr>
          <w:rFonts w:ascii="Times New Roman" w:hAnsi="Times New Roman" w:cs="Times New Roman"/>
          <w:bCs/>
          <w:color w:val="000000" w:themeColor="text1"/>
          <w:sz w:val="24"/>
        </w:rPr>
        <w:t>The Porter Model of Value Chain Analysis was developed by Michael Porter, a professor at Harvard Business School</w:t>
      </w:r>
      <w:r w:rsidR="00D323C6" w:rsidRPr="005F5C1B">
        <w:rPr>
          <w:rFonts w:ascii="Times New Roman" w:hAnsi="Times New Roman" w:cs="Times New Roman"/>
          <w:bCs/>
          <w:color w:val="000000" w:themeColor="text1"/>
          <w:sz w:val="24"/>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{"citationID":"hgNuNTGB","properties":{"formattedCitation":"(Walters and Lancaster, 2000)","plainCitation":"(Walters and Lancaster, 2000)","noteIndex":0},"citationItems":[{"id":342,"uris":["http://zotero.org/users/local/zcR7z59i/items/TEQCWPMU"],"uri":["http://zotero.org/users/local/zcR7z59i/items/TEQCWPMU"],"itemData":{"id":342,"type":"article-journal","abstract":"This article is a corollary to three articles published earlier in  Management Decision. More  precise definitions of a modern value chain are proposed, in terms of it being a business system that creates end‐user satisfaction and realises the objectives of other member stakeholders. Comparisons are drawn with the current notion of supply chain management and an explanation is given as to how the supply chain fits into the wider perspective put forward in this paper. Ideas are advanced in relation to value chain relationships and options. Models are then suggested relating to a number of well‐known  international companies, where the authors have researched, at primary or secondary level.","archive_location":"world","container-title":"Management Decision","DOI":"10.1108/EUM0000000005344","ISSN":"0025-1747","language":"en","note":"publisher: MCB UP Ltd","source":"www.emerald.com","title":"Implementing value strategy through the value chain","URL":"https://www.emerald.com/insight/content/doi/10.1108/EUM0000000005344/full/html","author":[{"family":"Walters","given":"David"},{"family":"Lancaster","given":"Geoff"}],"accessed":{"date-parts":[["2022",3,12]]},"issued":{"date-parts":[["2000",4,1]]}}}],"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(Walters and Lancaster, 2000)</w:t>
      </w:r>
      <w:r w:rsidR="00D323C6" w:rsidRPr="005F5C1B">
        <w:rPr>
          <w:rFonts w:ascii="Times New Roman" w:hAnsi="Times New Roman" w:cs="Times New Roman"/>
          <w:color w:val="000000" w:themeColor="text1"/>
          <w:sz w:val="24"/>
        </w:rPr>
        <w:fldChar w:fldCharType="end"/>
      </w:r>
      <w:r w:rsidRPr="005F5C1B">
        <w:rPr>
          <w:rFonts w:ascii="Times New Roman" w:hAnsi="Times New Roman" w:cs="Times New Roman"/>
          <w:bCs/>
          <w:color w:val="000000" w:themeColor="text1"/>
          <w:sz w:val="24"/>
        </w:rPr>
        <w:t>. The model divides the various activities that affect the internal and external value of a company into two dimensions: basic activities and supporting activities. Within the Porter value chain, each activity does not exist independently, but interacts with other activities to form different chains of activities, which result in different values</w:t>
      </w:r>
      <w:r w:rsidR="00D323C6" w:rsidRPr="005F5C1B">
        <w:rPr>
          <w:rFonts w:ascii="Times New Roman" w:hAnsi="Times New Roman" w:cs="Times New Roman"/>
          <w:bCs/>
          <w:color w:val="000000" w:themeColor="text1"/>
          <w:sz w:val="24"/>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{"citationID":"YBbTdAB4","properties":{"formattedCitation":"(Fearne, Martinez and Dent, 2012)","plainCitation":"(Fearne, Martinez and Dent, 2012)","noteIndex":0},"citationItems":[{"id":345,"uris":["http://zotero.org/users/local/zcR7z59i/items/WDGHY35Z"],"uri":["http://zotero.org/users/local/zcR7z59i/items/WDGHY35Z"],"itemData":{"id":345,"type":"article-journal","abstract":"– Value chain analysis (VCA) can expose strategic and operational misalignments within chains, and the consequential misallocation of resources, and hence opportunities for improvements which create value and economic sustainability. This paper's purpose is to argue why and how VCA needs to integrate the social and environmental aspects of sustainability in pursuit of sustainable competitive advantage., – Based on a review of existing methods and case studies, the paper proposes three dimensions of VCA, which illustrate the flaws in narrow tools, and the need to broaden the boundaries of VCA, the interpretation of “value” and relationships along the chain in order to highlight opportunities for creating sustainable value chains., – To date VCA has largely focused on economic sustainability and paid inadequate attention to social and environment consequences of firm behaviour and the (re) allocation of resources within and between firms in the chain. This risks producing recommendations which either ignore the competitive advantage offered from improving environmental management and social welfare, or have such detrimental external consequences as to render any proposals unsustainable when exposed to government or broader (public) scrutiny., – VCA variants need to be developed which incorporate all three pillars of sustainability. Some initial experiences are presented and ideas for future research and applications proposed., – The development of sustainable VCA tools should identify business opportunities consistent with Porter and Kramer's imperative for value chains to create shared value between business and society., – Adopting the broader dimensions identified will allow VCA to become more widely applicable, and more relevant in business scenarios where there is a growing imperative to include social and environmental impacts into “mainstream” business strategies.","archive_location":"world","container-title":"Supply Chain Management: An International Journal","DOI":"10.1108/13598541211269193","ISSN":"1359-8546","language":"en","note":"publisher: Emerald Group Publishing Limited","source":"www.emerald.com","title":"Dimensions of sustainable value chains: implications for value chain analysis","title-short":"Dimensions of sustainable value chains","URL":"https://www.emerald.com/insight/content/doi/10.1108/13598541211269193/full/html","author":[{"family":"Fearne","given":"Andrew"},{"family":"Martinez","given":"Marian Garcia"},{"family":"Dent","given":"Benjamin"}],"accessed":{"date-parts":[["2022",3,12]]},"issued":{"date-parts":[["2012",9,21]]}}}],"schema":"https://github.com/citation-style-language/schema/raw/master/csl-citation.json"}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(Fearne, Martinez and Dent, 2012)</w:t>
      </w:r>
      <w:r w:rsidR="00D323C6" w:rsidRPr="005F5C1B">
        <w:rPr>
          <w:rFonts w:ascii="Times New Roman" w:hAnsi="Times New Roman" w:cs="Times New Roman"/>
          <w:color w:val="000000" w:themeColor="text1"/>
          <w:sz w:val="24"/>
        </w:rPr>
        <w:fldChar w:fldCharType="end"/>
      </w:r>
      <w:r w:rsidRPr="005F5C1B">
        <w:rPr>
          <w:rFonts w:ascii="Times New Roman" w:hAnsi="Times New Roman" w:cs="Times New Roman"/>
          <w:bCs/>
          <w:color w:val="000000" w:themeColor="text1"/>
          <w:sz w:val="24"/>
        </w:rPr>
        <w:t xml:space="preserve">. It is by identifying or creating internal activities that create value, and by </w:t>
      </w:r>
      <w:proofErr w:type="spellStart"/>
      <w:r w:rsidRPr="005F5C1B">
        <w:rPr>
          <w:rFonts w:ascii="Times New Roman" w:hAnsi="Times New Roman" w:cs="Times New Roman"/>
          <w:bCs/>
          <w:color w:val="000000" w:themeColor="text1"/>
          <w:sz w:val="24"/>
        </w:rPr>
        <w:t>optimising</w:t>
      </w:r>
      <w:proofErr w:type="spellEnd"/>
      <w:r w:rsidRPr="005F5C1B">
        <w:rPr>
          <w:rFonts w:ascii="Times New Roman" w:hAnsi="Times New Roman" w:cs="Times New Roman"/>
          <w:bCs/>
          <w:color w:val="000000" w:themeColor="text1"/>
          <w:sz w:val="24"/>
        </w:rPr>
        <w:t xml:space="preserve"> the value chain affected by these activities, that a company can increase its revenue</w:t>
      </w:r>
      <w:r w:rsidR="00D323C6" w:rsidRPr="005F5C1B">
        <w:rPr>
          <w:rFonts w:ascii="Times New Roman" w:hAnsi="Times New Roman" w:cs="Times New Roman"/>
          <w:bCs/>
          <w:color w:val="000000" w:themeColor="text1"/>
          <w:sz w:val="24"/>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{"citationID":"77lFbELx","properties":{"formattedCitation":"(Witzel, 2003)","plainCitation":"(Witzel, 2003)","noteIndex":0},"citationItems":[{"id":350,"uris":["http://zotero.org/users/local/zcR7z59i/items/AFGFT2WM"],"uri":["http://zotero.org/users/local/zcR7z59i/items/AFGFT2WM"],"itemData":{"id":350,"type":"book","abstract":"Fifty Key Figures in Management is a collection of biographies of fifty people who have helped to make management what it is today - through their ideas, writings and teachings, through practical example and leadership, or both.  Featuring business leaders such as Henry Ford, Jack Welch and Bill Gates, all of whom were pioneers in business pratice, the book also includes thinkers and consultants who have helped to redefine the way we think about management, such as Ohmae Kenichi, Fukuzawa Yukichi, Tom Peters and Charles Handy. Moreover, new and emerging aspects of management are covered through the inclusion of such cutting-edge thinkers as Arie de Geus, Max Boisot and Nonaka Ikujiro. Taken together, the fifty biographies presented here described how management emerged as a modern discipline and grew into its present form. Organization, strategy, marketing, production management, human resource management and knowledge management all come together to show how management is a multi-faceted discipline.","ISBN":"978-1-134-20114-3","language":"en","number-of-pages":"346","publisher":"Routledge","source":"Google Books","title":"Fifty Key Figures in Management","author":[{"family":"Witzel","given":"Morgen"}],"issued":{"date-parts":[["2003",9,2]]}}}],"schema":"https://github.com/citation-style-language/schema/raw/master/csl-citation.json"}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(Witzel, 2003)</w:t>
      </w:r>
      <w:r w:rsidR="00D323C6" w:rsidRPr="005F5C1B">
        <w:rPr>
          <w:rFonts w:ascii="Times New Roman" w:hAnsi="Times New Roman" w:cs="Times New Roman"/>
          <w:color w:val="000000" w:themeColor="text1"/>
          <w:sz w:val="24"/>
        </w:rPr>
        <w:fldChar w:fldCharType="end"/>
      </w:r>
      <w:r w:rsidRPr="005F5C1B">
        <w:rPr>
          <w:rFonts w:ascii="Times New Roman" w:hAnsi="Times New Roman" w:cs="Times New Roman"/>
          <w:bCs/>
          <w:color w:val="000000" w:themeColor="text1"/>
          <w:sz w:val="24"/>
        </w:rPr>
        <w:t>.</w:t>
      </w:r>
    </w:p>
    <w:p w14:paraId="6B61E56D" w14:textId="41414726" w:rsidR="00AE54C0" w:rsidRPr="005F5C1B" w:rsidRDefault="00744649" w:rsidP="00F130B5">
      <w:pPr>
        <w:pStyle w:val="3"/>
        <w:rPr>
          <w:color w:val="000000" w:themeColor="text1"/>
        </w:rPr>
      </w:pPr>
      <w:bookmarkStart w:id="15" w:name="_Toc98286824"/>
      <w:r w:rsidRPr="005F5C1B">
        <w:rPr>
          <w:color w:val="000000" w:themeColor="text1"/>
        </w:rPr>
        <w:t>2.</w:t>
      </w:r>
      <w:r w:rsidR="00C06BB0" w:rsidRPr="005F5C1B">
        <w:rPr>
          <w:color w:val="000000" w:themeColor="text1"/>
        </w:rPr>
        <w:t>4.1</w:t>
      </w:r>
      <w:r w:rsidR="00F130B5" w:rsidRPr="005F5C1B">
        <w:rPr>
          <w:color w:val="000000" w:themeColor="text1"/>
        </w:rPr>
        <w:t xml:space="preserve"> </w:t>
      </w:r>
      <w:r w:rsidR="00C06BB0" w:rsidRPr="005F5C1B">
        <w:rPr>
          <w:color w:val="000000" w:themeColor="text1"/>
        </w:rPr>
        <w:t>Differentiated competitive strategy</w:t>
      </w:r>
      <w:bookmarkEnd w:id="15"/>
    </w:p>
    <w:p w14:paraId="25AB7B30" w14:textId="677093A7" w:rsidR="00AE54C0" w:rsidRPr="005F5C1B" w:rsidRDefault="00C06BB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sidRPr="005F5C1B">
        <w:rPr>
          <w:rFonts w:ascii="Times New Roman" w:eastAsia="微软雅黑" w:hAnsi="Times New Roman" w:cs="Times New Roman"/>
          <w:color w:val="000000" w:themeColor="text1"/>
          <w:kern w:val="0"/>
          <w:sz w:val="24"/>
          <w:shd w:val="clear" w:color="auto" w:fill="FFFFFF"/>
          <w:lang w:bidi="ar"/>
        </w:rPr>
        <w:t xml:space="preserve">Based on the analysis of </w:t>
      </w:r>
      <w:r w:rsidR="00342F0B" w:rsidRPr="005F5C1B">
        <w:rPr>
          <w:rFonts w:ascii="Times New Roman" w:eastAsia="微软雅黑" w:hAnsi="Times New Roman" w:cs="Times New Roman"/>
          <w:color w:val="000000" w:themeColor="text1"/>
          <w:kern w:val="0"/>
          <w:sz w:val="24"/>
          <w:shd w:val="clear" w:color="auto" w:fill="FFFFFF"/>
          <w:lang w:bidi="ar"/>
        </w:rPr>
        <w:t>I</w:t>
      </w:r>
      <w:r w:rsidRPr="005F5C1B">
        <w:rPr>
          <w:rFonts w:ascii="Times New Roman" w:eastAsia="微软雅黑" w:hAnsi="Times New Roman" w:cs="Times New Roman"/>
          <w:color w:val="000000" w:themeColor="text1"/>
          <w:kern w:val="0"/>
          <w:sz w:val="24"/>
          <w:shd w:val="clear" w:color="auto" w:fill="FFFFFF"/>
          <w:lang w:bidi="ar"/>
        </w:rPr>
        <w:t xml:space="preserve">HG's operating conditions, competitive advantages, market environment, competitors and potential competitors, this study finds that IHG </w:t>
      </w:r>
      <w:r w:rsidR="00D323C6" w:rsidRPr="005F5C1B">
        <w:rPr>
          <w:rFonts w:ascii="Times New Roman" w:eastAsia="微软雅黑" w:hAnsi="Times New Roman" w:cs="Times New Roman"/>
          <w:color w:val="000000" w:themeColor="text1"/>
          <w:kern w:val="0"/>
          <w:sz w:val="24"/>
          <w:shd w:val="clear" w:color="auto" w:fill="FFFFFF"/>
          <w:lang w:bidi="ar"/>
        </w:rPr>
        <w:t>develops</w:t>
      </w:r>
      <w:r w:rsidRPr="005F5C1B">
        <w:rPr>
          <w:rFonts w:ascii="Times New Roman" w:eastAsia="微软雅黑" w:hAnsi="Times New Roman" w:cs="Times New Roman"/>
          <w:color w:val="000000" w:themeColor="text1"/>
          <w:kern w:val="0"/>
          <w:sz w:val="24"/>
          <w:shd w:val="clear" w:color="auto" w:fill="FFFFFF"/>
          <w:lang w:bidi="ar"/>
        </w:rPr>
        <w:t xml:space="preserve"> differentiated competitive strategies in the current market environment</w:t>
      </w:r>
      <w:r w:rsidR="00D323C6" w:rsidRPr="005F5C1B">
        <w:rPr>
          <w:rFonts w:ascii="Times New Roman" w:eastAsia="微软雅黑" w:hAnsi="Times New Roman" w:cs="Times New Roman"/>
          <w:color w:val="000000" w:themeColor="text1"/>
          <w:kern w:val="0"/>
          <w:sz w:val="24"/>
          <w:shd w:val="clear" w:color="auto" w:fill="FFFFFF"/>
          <w:lang w:bidi="ar"/>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{"citationID":"2QCLg8p0","properties":{"formattedCitation":"(Clemons and Weber, 2015)","plainCitation":"(Clemons and Weber, 2015)","noteIndex":0},"citationItems":[{"id":352,"uris":["http://zotero.org/users/local/zcR7z59i/items/CPPLLZ3R"],"uri":["http://zotero.org/users/local/zcR7z59i/items/CPPLLZ3R"],"itemData":{"id":352,"type":"article-journal","abstract":"(1994). Segmentation, Differentiation, and Flexible Pricing: Experiences with Information Technology and Segment-Tailored Strategies. Journal of Management Information Systems: Vol. 11, No. 2, pp. 9-36.","archive_location":"world","container-title":"Journal of Management Information Systems","ISSN":"0742-1222","language":"en","note":"publisher: Routledge","source":"www.tandfonline.com","title":"Segmentation, Differentiation, and Flexible Pricing: Experiences with Information Technology and Segment-Tailored Strategies","title-short":"Segmentation, Differentiation, and Flexible Pricing","URL":"https://www.tandfonline.com/doi/abs/10.1080/07421222.1994.11518038","author":[{"family":"Clemons","given":"Eric K."},{"family":"Weber","given":"Bruce W."}],"accessed":{"date-parts":[["2022",3,12]]},"issued":{"date-parts":[["2015",12,14]]}}}],"schema":"https://github.com/citation-style-language/schema/raw/master/csl-citation.json"}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(Clemons and Weber, 2015)</w:t>
      </w:r>
      <w:r w:rsidR="00D323C6"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w:t>
      </w:r>
      <w:r w:rsidR="00D323C6" w:rsidRPr="005F5C1B">
        <w:rPr>
          <w:rFonts w:ascii="Times New Roman" w:eastAsia="微软雅黑" w:hAnsi="Times New Roman" w:cs="Times New Roman"/>
          <w:color w:val="000000" w:themeColor="text1"/>
          <w:kern w:val="0"/>
          <w:sz w:val="24"/>
          <w:shd w:val="clear" w:color="auto" w:fill="FFFFFF"/>
          <w:lang w:bidi="ar"/>
        </w:rPr>
        <w:t>is</w:t>
      </w:r>
      <w:r w:rsidRPr="005F5C1B">
        <w:rPr>
          <w:rFonts w:ascii="Times New Roman" w:eastAsia="微软雅黑" w:hAnsi="Times New Roman" w:cs="Times New Roman"/>
          <w:color w:val="000000" w:themeColor="text1"/>
          <w:kern w:val="0"/>
          <w:sz w:val="24"/>
          <w:shd w:val="clear" w:color="auto" w:fill="FFFFFF"/>
          <w:lang w:bidi="ar"/>
        </w:rPr>
        <w:t xml:space="preserve"> combined with the current enterprise customers a comprehensive large data information collection and analysis, mainly including the customer's consumption in the hotel can be analyzed as well as the satisfaction of the customers, through these big data analysis to a comprehensive understanding of the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of guests' willingness to spend and satisfaction</w:t>
      </w:r>
      <w:r w:rsidR="00D323C6" w:rsidRPr="005F5C1B">
        <w:rPr>
          <w:rFonts w:ascii="Times New Roman" w:eastAsia="微软雅黑" w:hAnsi="Times New Roman" w:cs="Times New Roman"/>
          <w:color w:val="000000" w:themeColor="text1"/>
          <w:kern w:val="0"/>
          <w:sz w:val="24"/>
          <w:shd w:val="clear" w:color="auto" w:fill="FFFFFF"/>
          <w:lang w:bidi="ar"/>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{"citationID":"XG9RAxmT","properties":{"formattedCitation":"(Buhalis and Amaranggana, 2015)","plainCitation":"(Buhalis and Amaranggana, 2015)","noteIndex":0},"citationItems":[{"id":356,"uris":["http://zotero.org/users/local/zcR7z59i/items/LRYTZY3F"],"uri":["http://zotero.org/users/local/zcR7z59i/items/LRYTZY3F"],"itemData":{"id":356,"type":"article-journal","abstract":"Bringing smartness into tourism destinations requires dynamically interconnecting stakeholders through a technological platform on which information relating to tourism activities could be exchanged...","container-title":"Information and Communication Technologies in Tourism 2015","DOI":"10.1007/978-3-319-14343-9_28","language":"en","note":"publisher: Springer, Cham","page":"377-389","source":"link.springer.com","title":"Smart Tourism Destinations Enhancing Tourism Experience Through Personalisation of Services","author":[{"family":"Buhalis","given":"Dimitrios"},{"family":"Amaranggana","given":"Aditya"}],"issued":{"date-parts":[["2015"]]}}}],"schema":"https://github.com/citation-style-language/schema/raw/master/csl-citation.json"}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(Buhalis and Amaranggana, 2015)</w:t>
      </w:r>
      <w:r w:rsidR="00D323C6"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w:t>
      </w:r>
      <w:r w:rsidR="00D323C6" w:rsidRPr="005F5C1B">
        <w:rPr>
          <w:rFonts w:ascii="Times New Roman" w:eastAsia="微软雅黑" w:hAnsi="Times New Roman" w:cs="Times New Roman"/>
          <w:color w:val="000000" w:themeColor="text1"/>
          <w:kern w:val="0"/>
          <w:sz w:val="24"/>
          <w:shd w:val="clear" w:color="auto" w:fill="FFFFFF"/>
          <w:lang w:bidi="ar"/>
        </w:rPr>
        <w:t xml:space="preserve">is </w:t>
      </w:r>
      <w:r w:rsidRPr="005F5C1B">
        <w:rPr>
          <w:rFonts w:ascii="Times New Roman" w:eastAsia="微软雅黑" w:hAnsi="Times New Roman" w:cs="Times New Roman"/>
          <w:color w:val="000000" w:themeColor="text1"/>
          <w:kern w:val="0"/>
          <w:sz w:val="24"/>
          <w:shd w:val="clear" w:color="auto" w:fill="FFFFFF"/>
          <w:lang w:bidi="ar"/>
        </w:rPr>
        <w:t>analyzed comprehensively on the basis of the consumption of these guests, around the different types of consumer groups, different types of product strategy and room service, so that they can targeted improve the satisfaction of different groups and improve the company's net profit</w:t>
      </w:r>
      <w:r w:rsidR="00D323C6" w:rsidRPr="005F5C1B">
        <w:rPr>
          <w:rFonts w:ascii="Times New Roman" w:eastAsia="微软雅黑" w:hAnsi="Times New Roman" w:cs="Times New Roman"/>
          <w:color w:val="000000" w:themeColor="text1"/>
          <w:kern w:val="0"/>
          <w:sz w:val="24"/>
          <w:shd w:val="clear" w:color="auto" w:fill="FFFFFF"/>
          <w:lang w:bidi="ar"/>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{"citationID":"XRenFMp4","properties":{"formattedCitation":"(Enz, 2011)","plainCitation":"(Enz, 2011)","noteIndex":0},"citationItems":[{"id":354,"uris":["http://zotero.org/users/local/zcR7z59i/items/H6NLX6EK"],"uri":["http://zotero.org/users/local/zcR7z59i/items/H6NLX6EK"],"itemData":{"id":354,"type":"article-journal","abstract":"[Excerpt] This chapter explores the major strategic responsibilities that you must assume when serving as a business unit manager. After reading this chapter, you will be able to evaluate and develop an overall direction for your organization, deploy strategic tools to conduct an ongoing analysis of the changing business situation, select a competitive strategy, and understand the resource capabilities needed to build a competitive advantage. Let's start by defining strategy so that you can see the difference between strategies and operational plans.","language":"en_US","note":"Accepted: 2020-09-12T21:03:09Z","source":"ecommons.cornell.edu","title":"Competing Successfully with Other Hotels: The Role of Strategy","title-short":"Competing Successfully with Other Hotels","URL":"https://ecommons.cornell.edu/handle/1813/71502","author":[{"family":"Enz","given":"Cathy A."}],"accessed":{"date-parts":[["2022",3,12]]},"issued":{"date-parts":[["2011",1,1]]}}}],"schema":"https://github.com/citation-style-language/schema/raw/master/csl-citation.json"}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(Enz, 2011)</w:t>
      </w:r>
      <w:r w:rsidR="00D323C6"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differentiation strategy can be is not sensitive to the price of the guests to provide high quality of room service, can also provide personalized room products, so that it can </w:t>
      </w:r>
      <w:r w:rsidRPr="005F5C1B">
        <w:rPr>
          <w:rFonts w:ascii="Times New Roman" w:eastAsia="微软雅黑" w:hAnsi="Times New Roman" w:cs="Times New Roman"/>
          <w:color w:val="000000" w:themeColor="text1"/>
          <w:kern w:val="0"/>
          <w:sz w:val="24"/>
          <w:shd w:val="clear" w:color="auto" w:fill="FFFFFF"/>
          <w:lang w:bidi="ar"/>
        </w:rPr>
        <w:lastRenderedPageBreak/>
        <w:t>improve the added value of guest room. For consumption level is relatively low and is more sensitive to price the customers can appropriate lower the price</w:t>
      </w:r>
      <w:r w:rsidR="00D323C6" w:rsidRPr="005F5C1B">
        <w:rPr>
          <w:rFonts w:ascii="Times New Roman" w:eastAsia="微软雅黑" w:hAnsi="Times New Roman" w:cs="Times New Roman"/>
          <w:color w:val="000000" w:themeColor="text1"/>
          <w:kern w:val="0"/>
          <w:sz w:val="24"/>
          <w:shd w:val="clear" w:color="auto" w:fill="FFFFFF"/>
          <w:lang w:bidi="ar"/>
        </w:rPr>
        <w:t xml:space="preserve"> </w:t>
      </w:r>
      <w:r w:rsidR="00D323C6" w:rsidRPr="005F5C1B">
        <w:rPr>
          <w:rFonts w:ascii="Times New Roman" w:hAnsi="Times New Roman" w:cs="Times New Roman"/>
          <w:color w:val="000000" w:themeColor="text1"/>
          <w:sz w:val="24"/>
        </w:rPr>
        <w:fldChar w:fldCharType="begin"/>
      </w:r>
      <w:r w:rsidR="00D323C6" w:rsidRPr="005F5C1B">
        <w:rPr>
          <w:rFonts w:ascii="Times New Roman" w:hAnsi="Times New Roman" w:cs="Times New Roman"/>
          <w:color w:val="000000" w:themeColor="text1"/>
          <w:sz w:val="24"/>
        </w:rPr>
        <w:instrText xml:space="preserve"> ADDIN ZOTERO_ITEM CSL_CITATION {"citationID":"ZZ03HHbQ","properties":{"formattedCitation":"(Clemons and Weber, 2015)","plainCitation":"(Clemons and Weber, 2015)","noteIndex":0},"citationItems":[{"id":352,"uris":["http://zotero.org/users/local/zcR7z59i/items/CPPLLZ3R"],"uri":["http://zotero.org/users/local/zcR7z59i/items/CPPLLZ3R"],"itemData":{"id":352,"type":"article-journal","abstract":"(1994). Segmentation, Differentiation, and Flexible Pricing: Experiences with Information Technology and Segment-Tailored Strategies. Journal of Management Information Systems: Vol. 11, No. 2, pp. 9-36.","archive_location":"world","container-title":"Journal of Management Information Systems","ISSN":"0742-1222","language":"en","note":"publisher: Routledge","source":"www.tandfonline.com","title":"Segmentation, Differentiation, and Flexible Pricing: Experiences with Information Technology and Segment-Tailored Strategies","title-short":"Segmentation, Differentiation, and Flexible Pricing","URL":"https://www.tandfonline.com/doi/abs/10.1080/07421222.1994.11518038","author":[{"family":"Clemons","given":"Eric K."},{"family":"Weber","given":"Bruce W."}],"accessed":{"date-parts":[["2022",3,12]]},"issued":{"date-parts":[["2015",12,14]]}}}],"schema":"https://github.com/citation-style-language/schema/raw/master/csl-citation.json"} </w:instrText>
      </w:r>
      <w:r w:rsidR="00D323C6" w:rsidRPr="005F5C1B">
        <w:rPr>
          <w:rFonts w:ascii="Times New Roman" w:hAnsi="Times New Roman" w:cs="Times New Roman"/>
          <w:color w:val="000000" w:themeColor="text1"/>
          <w:sz w:val="24"/>
        </w:rPr>
        <w:fldChar w:fldCharType="separate"/>
      </w:r>
      <w:r w:rsidR="00D323C6" w:rsidRPr="005F5C1B">
        <w:rPr>
          <w:rFonts w:ascii="Times New Roman" w:hAnsi="Times New Roman" w:cs="Times New Roman"/>
          <w:noProof/>
          <w:color w:val="000000" w:themeColor="text1"/>
          <w:sz w:val="24"/>
        </w:rPr>
        <w:t>(Clemons and Weber, 2015)</w:t>
      </w:r>
      <w:r w:rsidR="00D323C6"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so that it can be more competitive, improve this part of the consumer satisfaction, expand the scale of the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consumer groups and market, further enhance its influence.</w:t>
      </w:r>
    </w:p>
    <w:p w14:paraId="188EBC5A" w14:textId="77777777" w:rsidR="00F130B5" w:rsidRPr="005F5C1B" w:rsidRDefault="00F130B5"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p>
    <w:p w14:paraId="70DA8C20" w14:textId="47E9DA4E" w:rsidR="00D84E72" w:rsidRPr="005F5C1B" w:rsidRDefault="00C06BB0" w:rsidP="00B36568">
      <w:pPr>
        <w:widowControl/>
        <w:spacing w:line="360" w:lineRule="auto"/>
        <w:rPr>
          <w:rFonts w:ascii="Times New Roman" w:eastAsia="微软雅黑" w:hAnsi="Times New Roman" w:cs="Times New Roman"/>
          <w:color w:val="000000" w:themeColor="text1"/>
          <w:kern w:val="0"/>
          <w:sz w:val="24"/>
          <w:shd w:val="clear" w:color="auto" w:fill="FFFFFF"/>
          <w:lang w:bidi="ar"/>
        </w:rPr>
      </w:pPr>
      <w:r w:rsidRPr="005F5C1B">
        <w:rPr>
          <w:rFonts w:ascii="Times New Roman" w:eastAsia="微软雅黑" w:hAnsi="Times New Roman" w:cs="Times New Roman"/>
          <w:color w:val="000000" w:themeColor="text1"/>
          <w:kern w:val="0"/>
          <w:sz w:val="24"/>
          <w:shd w:val="clear" w:color="auto" w:fill="FFFFFF"/>
          <w:lang w:bidi="ar"/>
        </w:rPr>
        <w:t xml:space="preserve">Through the analysis and research of different customer groups,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can formulate differentiated product and service strategies to meet the housing needs of different customer groups, effectively control management costs and human resource costs, and improve resource utilization efficiency.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can strengthen the membership card management and launch member preferential activities and a series of ways will be divided into different levels, and different levels of membership can enjoy different preferential activities, some members can also customize their own service requirements within the scope of the project</w:t>
      </w:r>
      <w:r w:rsidR="00576F35" w:rsidRPr="005F5C1B">
        <w:rPr>
          <w:rFonts w:ascii="Times New Roman" w:eastAsia="微软雅黑" w:hAnsi="Times New Roman" w:cs="Times New Roman"/>
          <w:color w:val="000000" w:themeColor="text1"/>
          <w:kern w:val="0"/>
          <w:sz w:val="24"/>
          <w:shd w:val="clear" w:color="auto" w:fill="FFFFFF"/>
          <w:lang w:bidi="ar"/>
        </w:rPr>
        <w:t xml:space="preserve"> </w:t>
      </w:r>
      <w:r w:rsidR="00576F35" w:rsidRPr="005F5C1B">
        <w:rPr>
          <w:rFonts w:ascii="Times New Roman" w:hAnsi="Times New Roman" w:cs="Times New Roman"/>
          <w:color w:val="000000" w:themeColor="text1"/>
          <w:sz w:val="24"/>
        </w:rPr>
        <w:fldChar w:fldCharType="begin"/>
      </w:r>
      <w:r w:rsidR="00576F35" w:rsidRPr="005F5C1B">
        <w:rPr>
          <w:rFonts w:ascii="Times New Roman" w:hAnsi="Times New Roman" w:cs="Times New Roman"/>
          <w:color w:val="000000" w:themeColor="text1"/>
          <w:sz w:val="24"/>
        </w:rPr>
        <w:instrText xml:space="preserve"> ADDIN ZOTERO_ITEM CSL_CITATION {"citationID":"F1wqc4D5","properties":{"formattedCitation":"(Higgins, 2011)","plainCitation":"(Higgins, 2011)","noteIndex":0},"citationItems":[{"id":360,"uris":["http://zotero.org/users/local/zcR7z59i/items/G7GNWIJ9"],"uri":["http://zotero.org/users/local/zcR7z59i/items/G7GNWIJ9"],"itemData":{"id":360,"type":"article-journal","language":"en","page":"3","source":"Zotero","title":"Expanding Hotel Loyalty Rewards","author":[{"family":"Higgins","given":"Michelle"}],"issued":{"date-parts":[["2011"]]}}}],"schema":"https://github.com/citation-style-language/schema/raw/master/csl-citation.json"} </w:instrText>
      </w:r>
      <w:r w:rsidR="00576F35" w:rsidRPr="005F5C1B">
        <w:rPr>
          <w:rFonts w:ascii="Times New Roman" w:hAnsi="Times New Roman" w:cs="Times New Roman"/>
          <w:color w:val="000000" w:themeColor="text1"/>
          <w:sz w:val="24"/>
        </w:rPr>
        <w:fldChar w:fldCharType="separate"/>
      </w:r>
      <w:r w:rsidR="00576F35" w:rsidRPr="005F5C1B">
        <w:rPr>
          <w:rFonts w:ascii="Times New Roman" w:hAnsi="Times New Roman" w:cs="Times New Roman"/>
          <w:noProof/>
          <w:color w:val="000000" w:themeColor="text1"/>
          <w:sz w:val="24"/>
        </w:rPr>
        <w:t>(Higgins, 2011)</w:t>
      </w:r>
      <w:r w:rsidR="00576F35" w:rsidRPr="005F5C1B">
        <w:rPr>
          <w:rFonts w:ascii="Times New Roman" w:hAnsi="Times New Roman" w:cs="Times New Roman"/>
          <w:color w:val="000000" w:themeColor="text1"/>
          <w:sz w:val="24"/>
        </w:rPr>
        <w:fldChar w:fldCharType="end"/>
      </w:r>
      <w:r w:rsidRPr="005F5C1B">
        <w:rPr>
          <w:rFonts w:ascii="Times New Roman" w:eastAsia="微软雅黑" w:hAnsi="Times New Roman" w:cs="Times New Roman"/>
          <w:color w:val="000000" w:themeColor="text1"/>
          <w:kern w:val="0"/>
          <w:sz w:val="24"/>
          <w:shd w:val="clear" w:color="auto" w:fill="FFFFFF"/>
          <w:lang w:bidi="ar"/>
        </w:rPr>
        <w:t xml:space="preserve">. This is also a kind of differentiation competitive strategy,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through introducing the differentiation strategy can not only meet the needs of a variety of guests, also can avoid homogeneity competition with other peers, so that they can make the enterprise have a certain competitiveness and unique competitive advantage. By adopting the differentiated competition strategy, </w:t>
      </w:r>
      <w:r w:rsidR="000D07B3">
        <w:rPr>
          <w:rFonts w:ascii="Times New Roman" w:eastAsia="微软雅黑" w:hAnsi="Times New Roman" w:cs="Times New Roman"/>
          <w:color w:val="000000" w:themeColor="text1"/>
          <w:kern w:val="0"/>
          <w:sz w:val="24"/>
          <w:shd w:val="clear" w:color="auto" w:fill="FFFFFF"/>
          <w:lang w:bidi="ar"/>
        </w:rPr>
        <w:t>IHG</w:t>
      </w:r>
      <w:r w:rsidRPr="005F5C1B">
        <w:rPr>
          <w:rFonts w:ascii="Times New Roman" w:eastAsia="微软雅黑" w:hAnsi="Times New Roman" w:cs="Times New Roman"/>
          <w:color w:val="000000" w:themeColor="text1"/>
          <w:kern w:val="0"/>
          <w:sz w:val="24"/>
          <w:shd w:val="clear" w:color="auto" w:fill="FFFFFF"/>
          <w:lang w:bidi="ar"/>
        </w:rPr>
        <w:t xml:space="preserve"> can also comprehensively strengthen the analysis of the consumption data of guests, so as to better understand the changes of consumers' consumption preferences and aesthetic preferences, facilitate the dynamic adjustment of business strategy and management service strategy, and comprehensively improve the management level and operating profits of the enterprise.</w:t>
      </w:r>
    </w:p>
    <w:p w14:paraId="540A62DD" w14:textId="3BEDFC73" w:rsidR="00D84E72" w:rsidRPr="005F5C1B" w:rsidRDefault="00D84E72" w:rsidP="00F130B5">
      <w:pPr>
        <w:pStyle w:val="1"/>
        <w:rPr>
          <w:color w:val="000000" w:themeColor="text1"/>
        </w:rPr>
      </w:pPr>
      <w:bookmarkStart w:id="16" w:name="_Toc98286825"/>
      <w:r w:rsidRPr="005F5C1B">
        <w:rPr>
          <w:color w:val="000000" w:themeColor="text1"/>
        </w:rPr>
        <w:t>3.0 Conclusions</w:t>
      </w:r>
      <w:bookmarkEnd w:id="16"/>
    </w:p>
    <w:p w14:paraId="7A060568" w14:textId="1D8FE927" w:rsidR="00D84E72" w:rsidRPr="005F5C1B" w:rsidRDefault="00576F35" w:rsidP="00B36568">
      <w:pPr>
        <w:widowControl/>
        <w:spacing w:line="360" w:lineRule="auto"/>
        <w:rPr>
          <w:rFonts w:ascii="Times New Roman Regular" w:eastAsia="微软雅黑" w:hAnsi="Times New Roman Regular" w:cs="Times New Roman Regular"/>
          <w:color w:val="000000" w:themeColor="text1"/>
          <w:kern w:val="0"/>
          <w:sz w:val="24"/>
          <w:shd w:val="clear" w:color="auto" w:fill="FFFFFF"/>
          <w:lang w:bidi="ar"/>
        </w:rPr>
      </w:pPr>
      <w:r w:rsidRPr="005F5C1B">
        <w:rPr>
          <w:rFonts w:ascii="Times New Roman Regular" w:eastAsia="微软雅黑" w:hAnsi="Times New Roman Regular" w:cs="Times New Roman Regular"/>
          <w:color w:val="000000" w:themeColor="text1"/>
          <w:kern w:val="0"/>
          <w:sz w:val="24"/>
          <w:shd w:val="clear" w:color="auto" w:fill="FFFFFF"/>
          <w:lang w:bidi="ar"/>
        </w:rPr>
        <w:t xml:space="preserve">This study provides a comprehensive analysis of detailed information on </w:t>
      </w:r>
      <w:r w:rsidR="000D07B3">
        <w:rPr>
          <w:rFonts w:ascii="Times New Roman Regular" w:eastAsia="微软雅黑" w:hAnsi="Times New Roman Regular" w:cs="Times New Roman Regular"/>
          <w:color w:val="000000" w:themeColor="text1"/>
          <w:kern w:val="0"/>
          <w:sz w:val="24"/>
          <w:shd w:val="clear" w:color="auto" w:fill="FFFFFF"/>
          <w:lang w:bidi="ar"/>
        </w:rPr>
        <w:t>IHG</w:t>
      </w:r>
      <w:r w:rsidRPr="005F5C1B">
        <w:rPr>
          <w:rFonts w:ascii="Times New Roman Regular" w:eastAsia="微软雅黑" w:hAnsi="Times New Roman Regular" w:cs="Times New Roman Regular"/>
          <w:color w:val="000000" w:themeColor="text1"/>
          <w:kern w:val="0"/>
          <w:sz w:val="24"/>
          <w:shd w:val="clear" w:color="auto" w:fill="FFFFFF"/>
          <w:lang w:bidi="ar"/>
        </w:rPr>
        <w:t xml:space="preserve">'s competitive advantages, the market environment, the impact of COVID-19 on </w:t>
      </w:r>
      <w:r w:rsidR="000D07B3">
        <w:rPr>
          <w:rFonts w:ascii="Times New Roman Regular" w:eastAsia="微软雅黑" w:hAnsi="Times New Roman Regular" w:cs="Times New Roman Regular"/>
          <w:color w:val="000000" w:themeColor="text1"/>
          <w:kern w:val="0"/>
          <w:sz w:val="24"/>
          <w:shd w:val="clear" w:color="auto" w:fill="FFFFFF"/>
          <w:lang w:bidi="ar"/>
        </w:rPr>
        <w:t>IHG</w:t>
      </w:r>
      <w:r w:rsidRPr="005F5C1B">
        <w:rPr>
          <w:rFonts w:ascii="Times New Roman Regular" w:eastAsia="微软雅黑" w:hAnsi="Times New Roman Regular" w:cs="Times New Roman Regular" w:hint="eastAsia"/>
          <w:color w:val="000000" w:themeColor="text1"/>
          <w:kern w:val="0"/>
          <w:sz w:val="24"/>
          <w:shd w:val="clear" w:color="auto" w:fill="FFFFFF"/>
          <w:lang w:bidi="ar"/>
        </w:rPr>
        <w:t>,</w:t>
      </w:r>
      <w:r w:rsidRPr="005F5C1B">
        <w:rPr>
          <w:rFonts w:ascii="Times New Roman Regular" w:eastAsia="微软雅黑" w:hAnsi="Times New Roman Regular" w:cs="Times New Roman Regular"/>
          <w:color w:val="000000" w:themeColor="text1"/>
          <w:kern w:val="0"/>
          <w:sz w:val="24"/>
          <w:shd w:val="clear" w:color="auto" w:fill="FFFFFF"/>
          <w:lang w:bidi="ar"/>
        </w:rPr>
        <w:t xml:space="preserve"> </w:t>
      </w:r>
      <w:r w:rsidRPr="005F5C1B">
        <w:rPr>
          <w:rFonts w:ascii="Times New Roman Regular" w:eastAsia="微软雅黑" w:hAnsi="Times New Roman Regular" w:cs="Times New Roman Regular"/>
          <w:color w:val="000000" w:themeColor="text1"/>
          <w:kern w:val="0"/>
          <w:sz w:val="24"/>
          <w:shd w:val="clear" w:color="auto" w:fill="FFFFFF"/>
          <w:lang w:bidi="ar"/>
        </w:rPr>
        <w:lastRenderedPageBreak/>
        <w:t xml:space="preserve">and the impact of competitors. Based on a comprehensive analysis of this information the following conclusions can be drawn. </w:t>
      </w:r>
      <w:r w:rsidR="000D07B3">
        <w:rPr>
          <w:rFonts w:ascii="Times New Roman Regular" w:eastAsia="微软雅黑" w:hAnsi="Times New Roman Regular" w:cs="Times New Roman Regular"/>
          <w:color w:val="000000" w:themeColor="text1"/>
          <w:kern w:val="0"/>
          <w:sz w:val="24"/>
          <w:shd w:val="clear" w:color="auto" w:fill="FFFFFF"/>
          <w:lang w:bidi="ar"/>
        </w:rPr>
        <w:t>IHG</w:t>
      </w:r>
      <w:r w:rsidRPr="005F5C1B">
        <w:rPr>
          <w:rFonts w:ascii="Times New Roman Regular" w:eastAsia="微软雅黑" w:hAnsi="Times New Roman Regular" w:cs="Times New Roman Regular"/>
          <w:color w:val="000000" w:themeColor="text1"/>
          <w:kern w:val="0"/>
          <w:sz w:val="24"/>
          <w:shd w:val="clear" w:color="auto" w:fill="FFFFFF"/>
          <w:lang w:bidi="ar"/>
        </w:rPr>
        <w:t xml:space="preserve"> is a large global hotel group and is now facing huge competition in the market as a whole. </w:t>
      </w:r>
      <w:r w:rsidR="000D07B3">
        <w:rPr>
          <w:rFonts w:ascii="Times New Roman Regular" w:eastAsia="微软雅黑" w:hAnsi="Times New Roman Regular" w:cs="Times New Roman Regular"/>
          <w:color w:val="000000" w:themeColor="text1"/>
          <w:kern w:val="0"/>
          <w:sz w:val="24"/>
          <w:shd w:val="clear" w:color="auto" w:fill="FFFFFF"/>
          <w:lang w:bidi="ar"/>
        </w:rPr>
        <w:t>IHG</w:t>
      </w:r>
      <w:r w:rsidRPr="005F5C1B">
        <w:rPr>
          <w:rFonts w:ascii="Times New Roman Regular" w:eastAsia="微软雅黑" w:hAnsi="Times New Roman Regular" w:cs="Times New Roman Regular"/>
          <w:color w:val="000000" w:themeColor="text1"/>
          <w:kern w:val="0"/>
          <w:sz w:val="24"/>
          <w:shd w:val="clear" w:color="auto" w:fill="FFFFFF"/>
          <w:lang w:bidi="ar"/>
        </w:rPr>
        <w:t xml:space="preserve">'s competitive advantage is mainly in terms of service quality and staff training and management. Its market competition mainly comes from new entrants and threats from competitors in the same industry. In the COVID-19 environment, the decline in tourist arrivals due to reduced demand in the tourism industry has led to different downward trends in </w:t>
      </w:r>
      <w:r w:rsidR="000D07B3">
        <w:rPr>
          <w:rFonts w:ascii="Times New Roman Regular" w:eastAsia="微软雅黑" w:hAnsi="Times New Roman Regular" w:cs="Times New Roman Regular"/>
          <w:color w:val="000000" w:themeColor="text1"/>
          <w:kern w:val="0"/>
          <w:sz w:val="24"/>
          <w:shd w:val="clear" w:color="auto" w:fill="FFFFFF"/>
          <w:lang w:bidi="ar"/>
        </w:rPr>
        <w:t>IHG</w:t>
      </w:r>
      <w:r w:rsidRPr="005F5C1B">
        <w:rPr>
          <w:rFonts w:ascii="Times New Roman Regular" w:eastAsia="微软雅黑" w:hAnsi="Times New Roman Regular" w:cs="Times New Roman Regular"/>
          <w:color w:val="000000" w:themeColor="text1"/>
          <w:kern w:val="0"/>
          <w:sz w:val="24"/>
          <w:shd w:val="clear" w:color="auto" w:fill="FFFFFF"/>
          <w:lang w:bidi="ar"/>
        </w:rPr>
        <w:t>'s operating profit and other financial indicators. The competitive differentiation strategy it employs gives itself a distinctive competitive advantage, which will help it maintain customer satisfaction and loyalty.</w:t>
      </w:r>
    </w:p>
    <w:p w14:paraId="5B579FC7" w14:textId="793F9FC6" w:rsidR="00AE54C0" w:rsidRPr="005F5C1B" w:rsidRDefault="00D84E72" w:rsidP="00F130B5">
      <w:pPr>
        <w:pStyle w:val="1"/>
        <w:rPr>
          <w:color w:val="000000" w:themeColor="text1"/>
        </w:rPr>
      </w:pPr>
      <w:bookmarkStart w:id="17" w:name="_Toc98286826"/>
      <w:r w:rsidRPr="005F5C1B">
        <w:rPr>
          <w:color w:val="000000" w:themeColor="text1"/>
        </w:rPr>
        <w:t xml:space="preserve">4.0 </w:t>
      </w:r>
      <w:r w:rsidR="00C06BB0" w:rsidRPr="005F5C1B">
        <w:rPr>
          <w:color w:val="000000" w:themeColor="text1"/>
        </w:rPr>
        <w:t>Recommendations</w:t>
      </w:r>
      <w:bookmarkEnd w:id="17"/>
    </w:p>
    <w:p w14:paraId="4B99762D" w14:textId="15F56968" w:rsidR="00AE54C0" w:rsidRPr="005F5C1B" w:rsidRDefault="000D07B3" w:rsidP="00B36568">
      <w:pPr>
        <w:widowControl/>
        <w:spacing w:line="360" w:lineRule="auto"/>
        <w:rPr>
          <w:rFonts w:ascii="Times New Roman Regular" w:eastAsia="微软雅黑" w:hAnsi="Times New Roman Regular" w:cs="Times New Roman Regular"/>
          <w:color w:val="000000" w:themeColor="text1"/>
          <w:kern w:val="0"/>
          <w:sz w:val="24"/>
          <w:shd w:val="clear" w:color="auto" w:fill="FFFFFF"/>
          <w:lang w:bidi="ar"/>
        </w:rPr>
      </w:pPr>
      <w:r>
        <w:rPr>
          <w:rFonts w:ascii="Times New Roman Regular" w:eastAsia="微软雅黑" w:hAnsi="Times New Roman Regular" w:cs="Times New Roman Regular" w:hint="eastAsia"/>
          <w:color w:val="000000" w:themeColor="text1"/>
          <w:kern w:val="0"/>
          <w:sz w:val="24"/>
          <w:shd w:val="clear" w:color="auto" w:fill="FFFFFF"/>
          <w:lang w:eastAsia="zh-Hans" w:bidi="ar"/>
        </w:rPr>
        <w:t>IHG</w:t>
      </w:r>
      <w:r w:rsidR="00C06BB0" w:rsidRPr="005F5C1B">
        <w:rPr>
          <w:rFonts w:ascii="Times New Roman Regular" w:eastAsia="微软雅黑" w:hAnsi="Times New Roman Regular" w:cs="Times New Roman Regular" w:hint="eastAsia"/>
          <w:color w:val="000000" w:themeColor="text1"/>
          <w:kern w:val="0"/>
          <w:sz w:val="24"/>
          <w:shd w:val="clear" w:color="auto" w:fill="FFFFFF"/>
          <w:lang w:eastAsia="zh-Hans" w:bidi="ar"/>
        </w:rPr>
        <w:t xml:space="preserve"> need to strengthen cost control.</w:t>
      </w:r>
      <w:r w:rsidR="00D84E72" w:rsidRPr="005F5C1B">
        <w:rPr>
          <w:rFonts w:ascii="Times New Roman Regular" w:eastAsia="微软雅黑" w:hAnsi="Times New Roman Regular" w:cs="Times New Roman Regular"/>
          <w:color w:val="000000" w:themeColor="text1"/>
          <w:kern w:val="0"/>
          <w:sz w:val="24"/>
          <w:shd w:val="clear" w:color="auto" w:fill="FFFFFF"/>
          <w:lang w:eastAsia="zh-Hans" w:bidi="ar"/>
        </w:rPr>
        <w:t xml:space="preserve"> </w:t>
      </w:r>
      <w:r>
        <w:rPr>
          <w:rFonts w:ascii="Times New Roman Regular" w:eastAsia="微软雅黑" w:hAnsi="Times New Roman Regular" w:cs="Times New Roman Regular"/>
          <w:color w:val="000000" w:themeColor="text1"/>
          <w:kern w:val="0"/>
          <w:sz w:val="24"/>
          <w:shd w:val="clear" w:color="auto" w:fill="FFFFFF"/>
          <w:lang w:bidi="ar"/>
        </w:rPr>
        <w:t>IHG</w:t>
      </w:r>
      <w:r w:rsidR="00C06BB0" w:rsidRPr="005F5C1B">
        <w:rPr>
          <w:rFonts w:ascii="Times New Roman Regular" w:eastAsia="微软雅黑" w:hAnsi="Times New Roman Regular" w:cs="Times New Roman Regular"/>
          <w:color w:val="000000" w:themeColor="text1"/>
          <w:kern w:val="0"/>
          <w:sz w:val="24"/>
          <w:shd w:val="clear" w:color="auto" w:fill="FFFFFF"/>
          <w:lang w:bidi="ar"/>
        </w:rPr>
        <w:t xml:space="preserve"> can strengthen internal management and effectively control the cost to reduce the overall cost of enterprise, </w:t>
      </w:r>
      <w:r>
        <w:rPr>
          <w:rFonts w:ascii="Times New Roman Regular" w:eastAsia="微软雅黑" w:hAnsi="Times New Roman Regular" w:cs="Times New Roman Regular"/>
          <w:color w:val="000000" w:themeColor="text1"/>
          <w:kern w:val="0"/>
          <w:sz w:val="24"/>
          <w:shd w:val="clear" w:color="auto" w:fill="FFFFFF"/>
          <w:lang w:bidi="ar"/>
        </w:rPr>
        <w:t>IHG</w:t>
      </w:r>
      <w:r w:rsidR="00C06BB0" w:rsidRPr="005F5C1B">
        <w:rPr>
          <w:rFonts w:ascii="Times New Roman Regular" w:eastAsia="微软雅黑" w:hAnsi="Times New Roman Regular" w:cs="Times New Roman Regular"/>
          <w:color w:val="000000" w:themeColor="text1"/>
          <w:kern w:val="0"/>
          <w:sz w:val="24"/>
          <w:shd w:val="clear" w:color="auto" w:fill="FFFFFF"/>
          <w:lang w:bidi="ar"/>
        </w:rPr>
        <w:t xml:space="preserve"> can also be combined with the current market environment changes to make the hotel operation and management strategy of differentiation and differentiated product strategy, </w:t>
      </w:r>
      <w:r>
        <w:rPr>
          <w:rFonts w:ascii="Times New Roman Regular" w:eastAsia="微软雅黑" w:hAnsi="Times New Roman Regular" w:cs="Times New Roman Regular"/>
          <w:color w:val="000000" w:themeColor="text1"/>
          <w:kern w:val="0"/>
          <w:sz w:val="24"/>
          <w:shd w:val="clear" w:color="auto" w:fill="FFFFFF"/>
          <w:lang w:bidi="ar"/>
        </w:rPr>
        <w:t>IHG</w:t>
      </w:r>
      <w:r w:rsidR="00C06BB0" w:rsidRPr="005F5C1B">
        <w:rPr>
          <w:rFonts w:ascii="Times New Roman Regular" w:eastAsia="微软雅黑" w:hAnsi="Times New Roman Regular" w:cs="Times New Roman Regular"/>
          <w:color w:val="000000" w:themeColor="text1"/>
          <w:kern w:val="0"/>
          <w:sz w:val="24"/>
          <w:shd w:val="clear" w:color="auto" w:fill="FFFFFF"/>
          <w:lang w:bidi="ar"/>
        </w:rPr>
        <w:t xml:space="preserve"> also need to actively strengthen the introduction of modern Internet technology and research and development, Through modern Internet technology to expand the company's market share and operating profits.</w:t>
      </w:r>
    </w:p>
    <w:p w14:paraId="1DBA0936" w14:textId="77777777" w:rsidR="00F130B5" w:rsidRPr="005F5C1B" w:rsidRDefault="00F130B5" w:rsidP="00B36568">
      <w:pPr>
        <w:widowControl/>
        <w:spacing w:line="360" w:lineRule="auto"/>
        <w:rPr>
          <w:rFonts w:ascii="Times New Roman Regular" w:eastAsia="微软雅黑" w:hAnsi="Times New Roman Regular" w:cs="Times New Roman Regular"/>
          <w:color w:val="000000" w:themeColor="text1"/>
          <w:kern w:val="0"/>
          <w:sz w:val="24"/>
          <w:shd w:val="clear" w:color="auto" w:fill="FFFFFF"/>
          <w:lang w:bidi="ar"/>
        </w:rPr>
      </w:pPr>
    </w:p>
    <w:p w14:paraId="25B8A9D9" w14:textId="3EE29201" w:rsidR="00257738" w:rsidRDefault="000D07B3" w:rsidP="00B36568">
      <w:pPr>
        <w:widowControl/>
        <w:spacing w:line="360" w:lineRule="auto"/>
        <w:rPr>
          <w:rFonts w:ascii="Times New Roman Regular" w:eastAsia="微软雅黑" w:hAnsi="Times New Roman Regular" w:cs="Times New Roman Regular"/>
          <w:color w:val="000000" w:themeColor="text1"/>
          <w:kern w:val="0"/>
          <w:sz w:val="24"/>
          <w:shd w:val="clear" w:color="auto" w:fill="FFFFFF"/>
          <w:lang w:bidi="ar"/>
        </w:rPr>
      </w:pPr>
      <w:r>
        <w:rPr>
          <w:rFonts w:ascii="Times New Roman Regular" w:eastAsia="微软雅黑" w:hAnsi="Times New Roman Regular" w:cs="Times New Roman Regular"/>
          <w:color w:val="000000" w:themeColor="text1"/>
          <w:kern w:val="0"/>
          <w:sz w:val="24"/>
          <w:shd w:val="clear" w:color="auto" w:fill="FFFFFF"/>
          <w:lang w:bidi="ar"/>
        </w:rPr>
        <w:t>IHG</w:t>
      </w:r>
      <w:r w:rsidR="000303B9" w:rsidRPr="000303B9">
        <w:rPr>
          <w:rFonts w:ascii="Times New Roman Regular" w:eastAsia="微软雅黑" w:hAnsi="Times New Roman Regular" w:cs="Times New Roman Regular"/>
          <w:color w:val="000000" w:themeColor="text1"/>
          <w:kern w:val="0"/>
          <w:sz w:val="24"/>
          <w:shd w:val="clear" w:color="auto" w:fill="FFFFFF"/>
          <w:lang w:bidi="ar"/>
        </w:rPr>
        <w:t xml:space="preserve"> needs to improve its brand presence. </w:t>
      </w:r>
      <w:r>
        <w:rPr>
          <w:rFonts w:ascii="Times New Roman Regular" w:eastAsia="微软雅黑" w:hAnsi="Times New Roman Regular" w:cs="Times New Roman Regular"/>
          <w:color w:val="000000" w:themeColor="text1"/>
          <w:kern w:val="0"/>
          <w:sz w:val="24"/>
          <w:shd w:val="clear" w:color="auto" w:fill="FFFFFF"/>
          <w:lang w:bidi="ar"/>
        </w:rPr>
        <w:t>IHG</w:t>
      </w:r>
      <w:r w:rsidR="000303B9" w:rsidRPr="000303B9">
        <w:rPr>
          <w:rFonts w:ascii="Times New Roman Regular" w:eastAsia="微软雅黑" w:hAnsi="Times New Roman Regular" w:cs="Times New Roman Regular"/>
          <w:color w:val="000000" w:themeColor="text1"/>
          <w:kern w:val="0"/>
          <w:sz w:val="24"/>
          <w:shd w:val="clear" w:color="auto" w:fill="FFFFFF"/>
          <w:lang w:bidi="ar"/>
        </w:rPr>
        <w:t xml:space="preserve"> can enhance the company's brand impact and improve its existing premium hotel brands. In doing so it can create some new unique brands that offer hotel brand impact to win over the competition, but also needs to offer consumers more quality living experiences. </w:t>
      </w:r>
      <w:proofErr w:type="spellStart"/>
      <w:r w:rsidR="000303B9" w:rsidRPr="000303B9">
        <w:rPr>
          <w:rFonts w:ascii="Times New Roman Regular" w:eastAsia="微软雅黑" w:hAnsi="Times New Roman Regular" w:cs="Times New Roman Regular"/>
          <w:color w:val="000000" w:themeColor="text1"/>
          <w:kern w:val="0"/>
          <w:sz w:val="24"/>
          <w:shd w:val="clear" w:color="auto" w:fill="FFFFFF"/>
          <w:lang w:bidi="ar"/>
        </w:rPr>
        <w:t>iHG</w:t>
      </w:r>
      <w:proofErr w:type="spellEnd"/>
      <w:r w:rsidR="000303B9" w:rsidRPr="000303B9">
        <w:rPr>
          <w:rFonts w:ascii="Times New Roman Regular" w:eastAsia="微软雅黑" w:hAnsi="Times New Roman Regular" w:cs="Times New Roman Regular"/>
          <w:color w:val="000000" w:themeColor="text1"/>
          <w:kern w:val="0"/>
          <w:sz w:val="24"/>
          <w:shd w:val="clear" w:color="auto" w:fill="FFFFFF"/>
          <w:lang w:bidi="ar"/>
        </w:rPr>
        <w:t xml:space="preserve"> can integrate existing brands and new brands into its daily strategy, thus increasing the added value of the rooms, which can help the company make more profit.</w:t>
      </w:r>
    </w:p>
    <w:p w14:paraId="686B14D4" w14:textId="77777777" w:rsidR="000303B9" w:rsidRDefault="000303B9" w:rsidP="00B36568">
      <w:pPr>
        <w:widowControl/>
        <w:spacing w:line="360" w:lineRule="auto"/>
        <w:rPr>
          <w:rFonts w:ascii="Times New Roman Regular" w:eastAsia="微软雅黑" w:hAnsi="Times New Roman Regular" w:cs="Times New Roman Regular"/>
          <w:color w:val="000000" w:themeColor="text1"/>
          <w:kern w:val="0"/>
          <w:sz w:val="24"/>
          <w:shd w:val="clear" w:color="auto" w:fill="FFFFFF"/>
          <w:lang w:bidi="ar"/>
        </w:rPr>
      </w:pPr>
    </w:p>
    <w:p w14:paraId="6A003285" w14:textId="00ADC22D" w:rsidR="00C06BB0" w:rsidRPr="000303B9" w:rsidRDefault="000303B9">
      <w:pPr>
        <w:spacing w:line="400" w:lineRule="atLeast"/>
        <w:rPr>
          <w:rFonts w:ascii="Times New Roman Regular" w:eastAsia="微软雅黑" w:hAnsi="Times New Roman Regular" w:cs="Times New Roman Regular"/>
          <w:color w:val="000000" w:themeColor="text1"/>
          <w:kern w:val="0"/>
          <w:sz w:val="24"/>
          <w:shd w:val="clear" w:color="auto" w:fill="FFFFFF"/>
          <w:lang w:bidi="ar"/>
        </w:rPr>
      </w:pPr>
      <w:r w:rsidRPr="000303B9">
        <w:rPr>
          <w:rFonts w:ascii="Times New Roman Regular" w:eastAsia="微软雅黑" w:hAnsi="Times New Roman Regular" w:cs="Times New Roman Regular"/>
          <w:color w:val="000000" w:themeColor="text1"/>
          <w:kern w:val="0"/>
          <w:sz w:val="24"/>
          <w:shd w:val="clear" w:color="auto" w:fill="FFFFFF"/>
          <w:lang w:bidi="ar"/>
        </w:rPr>
        <w:t xml:space="preserve">IHG should expand its online marketing. Compared to traditional marketing channels, self-media marketing is cheaper, information is spread faster and consumers are </w:t>
      </w:r>
      <w:proofErr w:type="gramStart"/>
      <w:r w:rsidRPr="000303B9">
        <w:rPr>
          <w:rFonts w:ascii="Times New Roman Regular" w:eastAsia="微软雅黑" w:hAnsi="Times New Roman Regular" w:cs="Times New Roman Regular"/>
          <w:color w:val="000000" w:themeColor="text1"/>
          <w:kern w:val="0"/>
          <w:sz w:val="24"/>
          <w:shd w:val="clear" w:color="auto" w:fill="FFFFFF"/>
          <w:lang w:bidi="ar"/>
        </w:rPr>
        <w:t xml:space="preserve">more </w:t>
      </w:r>
      <w:r w:rsidRPr="000303B9">
        <w:rPr>
          <w:rFonts w:ascii="Times New Roman Regular" w:eastAsia="微软雅黑" w:hAnsi="Times New Roman Regular" w:cs="Times New Roman Regular"/>
          <w:color w:val="000000" w:themeColor="text1"/>
          <w:kern w:val="0"/>
          <w:sz w:val="24"/>
          <w:shd w:val="clear" w:color="auto" w:fill="FFFFFF"/>
          <w:lang w:bidi="ar"/>
        </w:rPr>
        <w:lastRenderedPageBreak/>
        <w:t>sticky</w:t>
      </w:r>
      <w:proofErr w:type="gramEnd"/>
      <w:r w:rsidRPr="000303B9">
        <w:rPr>
          <w:rFonts w:ascii="Times New Roman Regular" w:eastAsia="微软雅黑" w:hAnsi="Times New Roman Regular" w:cs="Times New Roman Regular"/>
          <w:color w:val="000000" w:themeColor="text1"/>
          <w:kern w:val="0"/>
          <w:sz w:val="24"/>
          <w:shd w:val="clear" w:color="auto" w:fill="FFFFFF"/>
          <w:lang w:bidi="ar"/>
        </w:rPr>
        <w:t xml:space="preserve">. </w:t>
      </w:r>
      <w:r w:rsidR="00A36E22">
        <w:rPr>
          <w:rFonts w:ascii="Times New Roman Regular" w:eastAsia="微软雅黑" w:hAnsi="Times New Roman Regular" w:cs="Times New Roman Regular"/>
          <w:color w:val="000000" w:themeColor="text1"/>
          <w:kern w:val="0"/>
          <w:sz w:val="24"/>
          <w:shd w:val="clear" w:color="auto" w:fill="FFFFFF"/>
          <w:lang w:bidi="ar"/>
        </w:rPr>
        <w:t>IHG should thoroughly examine the features of various media and effectively use the benefits of these new media to develop new self-media marketing channels. Hotels may picture exhibit their products, produce hotel information, achieve brand promotion, and create their image while enhancing the conversion of private domain visitors by building appropriate new media marketing channels.</w:t>
      </w:r>
    </w:p>
    <w:p w14:paraId="23F63C03" w14:textId="77777777" w:rsidR="005B2DE6" w:rsidRDefault="005B2DE6" w:rsidP="00FF016B">
      <w:pPr>
        <w:spacing w:line="400" w:lineRule="atLeast"/>
        <w:jc w:val="right"/>
        <w:rPr>
          <w:rFonts w:ascii="Times New Roman" w:hAnsi="Times New Roman" w:cs="Times New Roman"/>
          <w:bCs/>
          <w:color w:val="000000" w:themeColor="text1"/>
          <w:sz w:val="24"/>
        </w:rPr>
      </w:pPr>
    </w:p>
    <w:p w14:paraId="2D202E00" w14:textId="77777777" w:rsidR="005B2DE6" w:rsidRDefault="005B2DE6" w:rsidP="00FF016B">
      <w:pPr>
        <w:spacing w:line="400" w:lineRule="atLeast"/>
        <w:jc w:val="right"/>
        <w:rPr>
          <w:rFonts w:ascii="Times New Roman" w:hAnsi="Times New Roman" w:cs="Times New Roman"/>
          <w:bCs/>
          <w:color w:val="000000" w:themeColor="text1"/>
          <w:sz w:val="24"/>
        </w:rPr>
      </w:pPr>
    </w:p>
    <w:p w14:paraId="5531ABDA" w14:textId="77777777" w:rsidR="005B2DE6" w:rsidRDefault="005B2DE6" w:rsidP="00FF016B">
      <w:pPr>
        <w:spacing w:line="400" w:lineRule="atLeast"/>
        <w:jc w:val="right"/>
        <w:rPr>
          <w:rFonts w:ascii="Times New Roman" w:hAnsi="Times New Roman" w:cs="Times New Roman"/>
          <w:bCs/>
          <w:color w:val="000000" w:themeColor="text1"/>
          <w:sz w:val="24"/>
        </w:rPr>
      </w:pPr>
    </w:p>
    <w:p w14:paraId="3073F1E5" w14:textId="0D1ED8B0" w:rsidR="00576F35" w:rsidRPr="005F5C1B" w:rsidRDefault="00FF016B" w:rsidP="00FF016B">
      <w:pPr>
        <w:spacing w:line="400" w:lineRule="atLeast"/>
        <w:jc w:val="right"/>
        <w:rPr>
          <w:rFonts w:ascii="Times New Roman" w:hAnsi="Times New Roman" w:cs="Times New Roman"/>
          <w:bCs/>
          <w:color w:val="000000" w:themeColor="text1"/>
          <w:sz w:val="24"/>
        </w:rPr>
      </w:pPr>
      <w:r w:rsidRPr="005F5C1B">
        <w:rPr>
          <w:rFonts w:ascii="Times New Roman" w:hAnsi="Times New Roman" w:cs="Times New Roman"/>
          <w:bCs/>
          <w:color w:val="000000" w:themeColor="text1"/>
          <w:sz w:val="24"/>
        </w:rPr>
        <w:t>Word Count</w:t>
      </w:r>
      <w:r w:rsidRPr="005F5C1B">
        <w:rPr>
          <w:rFonts w:ascii="Times New Roman" w:hAnsi="Times New Roman" w:cs="Times New Roman" w:hint="eastAsia"/>
          <w:bCs/>
          <w:color w:val="000000" w:themeColor="text1"/>
          <w:sz w:val="24"/>
        </w:rPr>
        <w:t>:</w:t>
      </w:r>
      <w:r w:rsidRPr="005F5C1B">
        <w:rPr>
          <w:rFonts w:ascii="Times New Roman" w:hAnsi="Times New Roman" w:cs="Times New Roman"/>
          <w:bCs/>
          <w:color w:val="000000" w:themeColor="text1"/>
          <w:sz w:val="24"/>
        </w:rPr>
        <w:t xml:space="preserve"> 2</w:t>
      </w:r>
      <w:r w:rsidR="000D07B3">
        <w:rPr>
          <w:rFonts w:ascii="Times New Roman" w:hAnsi="Times New Roman" w:cs="Times New Roman"/>
          <w:bCs/>
          <w:color w:val="000000" w:themeColor="text1"/>
          <w:sz w:val="24"/>
        </w:rPr>
        <w:t>72</w:t>
      </w:r>
      <w:r w:rsidR="007A438D">
        <w:rPr>
          <w:rFonts w:ascii="Times New Roman" w:hAnsi="Times New Roman" w:cs="Times New Roman"/>
          <w:bCs/>
          <w:color w:val="000000" w:themeColor="text1"/>
          <w:sz w:val="24"/>
        </w:rPr>
        <w:t>2</w:t>
      </w:r>
    </w:p>
    <w:p w14:paraId="6C7CB41D"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0BAD0EEE"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0CC60D55"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2DD4A56D"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5F2D5236"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6CE41A8F"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5E55B3F2"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2D54C888"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4A88AC0D"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641816D5" w14:textId="77777777" w:rsidR="00576F35" w:rsidRPr="005F5C1B" w:rsidRDefault="00576F35">
      <w:pPr>
        <w:spacing w:line="400" w:lineRule="atLeast"/>
        <w:rPr>
          <w:rFonts w:ascii="Times New Roman Regular" w:hAnsi="Times New Roman Regular" w:cs="Times New Roman Regular"/>
          <w:b/>
          <w:color w:val="000000" w:themeColor="text1"/>
          <w:sz w:val="28"/>
          <w:szCs w:val="28"/>
        </w:rPr>
      </w:pPr>
    </w:p>
    <w:p w14:paraId="6FC3AB63" w14:textId="77777777" w:rsidR="00F130B5" w:rsidRPr="005F5C1B" w:rsidRDefault="00F130B5">
      <w:pPr>
        <w:widowControl/>
        <w:jc w:val="left"/>
        <w:rPr>
          <w:rFonts w:ascii="Times New Roman Regular" w:hAnsi="Times New Roman Regular" w:cs="Times New Roman Regular"/>
          <w:b/>
          <w:color w:val="000000" w:themeColor="text1"/>
          <w:sz w:val="28"/>
          <w:szCs w:val="28"/>
        </w:rPr>
      </w:pPr>
      <w:r w:rsidRPr="005F5C1B">
        <w:rPr>
          <w:rFonts w:ascii="Times New Roman Regular" w:hAnsi="Times New Roman Regular" w:cs="Times New Roman Regular"/>
          <w:b/>
          <w:color w:val="000000" w:themeColor="text1"/>
          <w:sz w:val="28"/>
          <w:szCs w:val="28"/>
        </w:rPr>
        <w:br w:type="page"/>
      </w:r>
    </w:p>
    <w:p w14:paraId="289DCC25" w14:textId="050018CA" w:rsidR="00AE54C0" w:rsidRPr="005F5C1B" w:rsidRDefault="00C06BB0" w:rsidP="00B36568">
      <w:pPr>
        <w:pStyle w:val="1"/>
        <w:rPr>
          <w:color w:val="000000" w:themeColor="text1"/>
        </w:rPr>
      </w:pPr>
      <w:bookmarkStart w:id="18" w:name="_Toc98286827"/>
      <w:r w:rsidRPr="005F5C1B">
        <w:rPr>
          <w:color w:val="000000" w:themeColor="text1"/>
        </w:rPr>
        <w:lastRenderedPageBreak/>
        <w:t>Reference List</w:t>
      </w:r>
      <w:bookmarkEnd w:id="18"/>
    </w:p>
    <w:p w14:paraId="3F66F446" w14:textId="77777777" w:rsidR="00D8463D" w:rsidRPr="005D313B" w:rsidRDefault="00576F35"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F5C1B">
        <w:rPr>
          <w:rFonts w:ascii="Times New Roman" w:hAnsi="Times New Roman"/>
          <w:color w:val="000000" w:themeColor="text1"/>
          <w:lang w:bidi="ar"/>
        </w:rPr>
        <w:fldChar w:fldCharType="begin"/>
      </w:r>
      <w:r w:rsidR="004A2E8F" w:rsidRPr="005D313B">
        <w:rPr>
          <w:rFonts w:ascii="Times New Roman" w:hAnsi="Times New Roman"/>
          <w:color w:val="000000" w:themeColor="text1"/>
          <w:lang w:bidi="ar"/>
        </w:rPr>
        <w:instrText xml:space="preserve"> ADDIN ZOTERO_BIBL {"uncited":[],"omitted":[],"custom":[]} CSL_BIBLIOGRAPHY </w:instrText>
      </w:r>
      <w:r w:rsidRPr="005F5C1B">
        <w:rPr>
          <w:rFonts w:ascii="Times New Roman" w:hAnsi="Times New Roman"/>
          <w:color w:val="000000" w:themeColor="text1"/>
          <w:lang w:bidi="ar"/>
        </w:rPr>
        <w:fldChar w:fldCharType="separate"/>
      </w:r>
      <w:r w:rsidR="00D8463D" w:rsidRPr="005D313B">
        <w:rPr>
          <w:rFonts w:ascii="Times New Roman" w:hAnsi="Times New Roman" w:cs="Times New Roman"/>
          <w:color w:val="000000"/>
          <w:kern w:val="0"/>
          <w:sz w:val="24"/>
        </w:rPr>
        <w:t>Al Ameri, M., Katheeri, W., Ali, A., Alameemi, M., Alderei, B., Alzaabi, F. and Nobanee, H. (2021) ‘Financial Analysis of InterContinental Hotels Group’.</w:t>
      </w:r>
    </w:p>
    <w:p w14:paraId="6BB5FFD6"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Alicia, H. (2020) </w:t>
      </w:r>
      <w:r w:rsidRPr="005D313B">
        <w:rPr>
          <w:rFonts w:ascii="Times New Roman" w:hAnsi="Times New Roman" w:cs="Times New Roman"/>
          <w:i/>
          <w:iCs/>
          <w:color w:val="000000"/>
          <w:kern w:val="0"/>
          <w:sz w:val="24"/>
        </w:rPr>
        <w:t>5 insights about how the COVID-19 pandemic will affect hotels | Hotel Management</w:t>
      </w:r>
      <w:r w:rsidRPr="005D313B">
        <w:rPr>
          <w:rFonts w:ascii="Times New Roman" w:hAnsi="Times New Roman" w:cs="Times New Roman"/>
          <w:color w:val="000000"/>
          <w:kern w:val="0"/>
          <w:sz w:val="24"/>
        </w:rPr>
        <w:t>. Available at: https://www.hotelmanagement.net/own/roundup-5-insights-about-how-covid-19-pandemic-will-affect-hotels (Accessed: 16 March 2022).</w:t>
      </w:r>
    </w:p>
    <w:p w14:paraId="4024AFDA"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Alvarez, E. (2014) ‘PESTEL Framework for Volvo in Iraq’, </w:t>
      </w:r>
      <w:r w:rsidRPr="005D313B">
        <w:rPr>
          <w:rFonts w:ascii="Times New Roman" w:hAnsi="Times New Roman" w:cs="Times New Roman"/>
          <w:i/>
          <w:iCs/>
          <w:color w:val="000000"/>
          <w:kern w:val="0"/>
          <w:sz w:val="24"/>
        </w:rPr>
        <w:t>PESTEL Framework for Volvo in Iraq</w:t>
      </w:r>
      <w:r w:rsidRPr="005D313B">
        <w:rPr>
          <w:rFonts w:ascii="Times New Roman" w:hAnsi="Times New Roman" w:cs="Times New Roman"/>
          <w:color w:val="000000"/>
          <w:kern w:val="0"/>
          <w:sz w:val="24"/>
        </w:rPr>
        <w:t>, Volume 1, p. 10.</w:t>
      </w:r>
    </w:p>
    <w:p w14:paraId="5A7B0274"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BJNEWS (2020) </w:t>
      </w:r>
      <w:r w:rsidRPr="005D313B">
        <w:rPr>
          <w:rFonts w:ascii="Times New Roman" w:hAnsi="Times New Roman" w:cs="Times New Roman"/>
          <w:i/>
          <w:iCs/>
          <w:color w:val="000000"/>
          <w:kern w:val="0"/>
          <w:sz w:val="24"/>
        </w:rPr>
        <w:t>WHO declares new crown outbreak a global pandemic, Guterres calls for action</w:t>
      </w:r>
      <w:r w:rsidRPr="005D313B">
        <w:rPr>
          <w:rFonts w:ascii="Times New Roman" w:hAnsi="Times New Roman" w:cs="Times New Roman"/>
          <w:color w:val="000000"/>
          <w:kern w:val="0"/>
          <w:sz w:val="24"/>
        </w:rPr>
        <w:t>. Available at: http://www.bjnews.com.cn/world/2020/03/12/702593.html (Accessed: 16 March 2022).</w:t>
      </w:r>
    </w:p>
    <w:p w14:paraId="3C1A0830"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Buhalis, D. and Amaranggana, A. (2015) ‘Smart Tourism Destinations Enhancing Tourism Experience Through Personalisation of Services’, </w:t>
      </w:r>
      <w:r w:rsidRPr="005D313B">
        <w:rPr>
          <w:rFonts w:ascii="Times New Roman" w:hAnsi="Times New Roman" w:cs="Times New Roman"/>
          <w:i/>
          <w:iCs/>
          <w:color w:val="000000"/>
          <w:kern w:val="0"/>
          <w:sz w:val="24"/>
        </w:rPr>
        <w:t>Information and Communication Technologies in Tourism 2015</w:t>
      </w:r>
      <w:r w:rsidRPr="005D313B">
        <w:rPr>
          <w:rFonts w:ascii="Times New Roman" w:hAnsi="Times New Roman" w:cs="Times New Roman"/>
          <w:color w:val="000000"/>
          <w:kern w:val="0"/>
          <w:sz w:val="24"/>
        </w:rPr>
        <w:t>, pp. 377–389.</w:t>
      </w:r>
    </w:p>
    <w:p w14:paraId="4DB8F06E"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Ca(icaew) Mba(uk) Fcca, C. (2012) ‘Porter Five Forces vs Resource Based View - A Comparison’. Available at: https://papers.ssrn.com/abstract=1986725 (Accessed: 12 March 2022).</w:t>
      </w:r>
    </w:p>
    <w:p w14:paraId="4AEC8161"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Clemons, E.K. and Weber, B.W. (2015) ‘Segmentation, Differentiation, and Flexible Pricing: Experiences with Information Technology and Segment-Tailored Strategies’, </w:t>
      </w:r>
      <w:r w:rsidRPr="005D313B">
        <w:rPr>
          <w:rFonts w:ascii="Times New Roman" w:hAnsi="Times New Roman" w:cs="Times New Roman"/>
          <w:i/>
          <w:iCs/>
          <w:color w:val="000000"/>
          <w:kern w:val="0"/>
          <w:sz w:val="24"/>
        </w:rPr>
        <w:t>Journal of Management Information Systems</w:t>
      </w:r>
      <w:r w:rsidRPr="005D313B">
        <w:rPr>
          <w:rFonts w:ascii="Times New Roman" w:hAnsi="Times New Roman" w:cs="Times New Roman"/>
          <w:color w:val="000000"/>
          <w:kern w:val="0"/>
          <w:sz w:val="24"/>
        </w:rPr>
        <w:t xml:space="preserve"> [Preprint]. Available at: https://www.tandfonline.com/doi/abs/10.1080/07421222.1994.11518038 (Accessed: 12 March 2022).</w:t>
      </w:r>
    </w:p>
    <w:p w14:paraId="6E2C42C6"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Cunha, A.F.R. da (2017) ‘How can a five star hotel increase its luxury status: the case of intercontinental Lisbon’. Available at: https://run.unl.pt/handle/10362/28397 (Accessed: 10 March 2022).</w:t>
      </w:r>
    </w:p>
    <w:p w14:paraId="330A8C48"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Ding, D., Cruz, B. del P., Green, M.A. and Bauman, A.E. (2020) ‘Is the COVID-19 lockdown nudging people to be more active: a big data analysis’, </w:t>
      </w:r>
      <w:r w:rsidRPr="005D313B">
        <w:rPr>
          <w:rFonts w:ascii="Times New Roman" w:hAnsi="Times New Roman" w:cs="Times New Roman"/>
          <w:i/>
          <w:iCs/>
          <w:color w:val="000000"/>
          <w:kern w:val="0"/>
          <w:sz w:val="24"/>
        </w:rPr>
        <w:t>British Journal of Sports Medicine</w:t>
      </w:r>
      <w:r w:rsidRPr="005D313B">
        <w:rPr>
          <w:rFonts w:ascii="Times New Roman" w:hAnsi="Times New Roman" w:cs="Times New Roman"/>
          <w:color w:val="000000"/>
          <w:kern w:val="0"/>
          <w:sz w:val="24"/>
        </w:rPr>
        <w:t>, 54(20), pp. 1183–1184.</w:t>
      </w:r>
    </w:p>
    <w:p w14:paraId="36B484CB"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Dobbs, M.E. (2014) ‘Guidelines for applying Porter’s five forces framework: a set of industry analysis templates’, </w:t>
      </w:r>
      <w:r w:rsidRPr="005D313B">
        <w:rPr>
          <w:rFonts w:ascii="Times New Roman" w:hAnsi="Times New Roman" w:cs="Times New Roman"/>
          <w:i/>
          <w:iCs/>
          <w:color w:val="000000"/>
          <w:kern w:val="0"/>
          <w:sz w:val="24"/>
        </w:rPr>
        <w:t>Competitiveness Review</w:t>
      </w:r>
      <w:r w:rsidRPr="005D313B">
        <w:rPr>
          <w:rFonts w:ascii="Times New Roman" w:hAnsi="Times New Roman" w:cs="Times New Roman"/>
          <w:color w:val="000000"/>
          <w:kern w:val="0"/>
          <w:sz w:val="24"/>
        </w:rPr>
        <w:t xml:space="preserve"> [Preprint]. Available at: https://www.emerald.com/insight/content/doi/10.1108/CR-06-2013-0059/full/html (Accessed: 12 March 2022).</w:t>
      </w:r>
    </w:p>
    <w:p w14:paraId="46572308"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Enz, C.A. (2011) ‘Competing Successfully with Other Hotels: The Role of </w:t>
      </w:r>
      <w:r w:rsidRPr="005D313B">
        <w:rPr>
          <w:rFonts w:ascii="Times New Roman" w:hAnsi="Times New Roman" w:cs="Times New Roman"/>
          <w:color w:val="000000"/>
          <w:kern w:val="0"/>
          <w:sz w:val="24"/>
        </w:rPr>
        <w:lastRenderedPageBreak/>
        <w:t>Strategy’. Available at: https://ecommons.cornell.edu/handle/1813/71502 (Accessed: 12 March 2022).</w:t>
      </w:r>
    </w:p>
    <w:p w14:paraId="17E7C818"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Fearne, A., Martinez, M.G. and Dent, B. (2012) ‘Dimensions of sustainable value chains: implications for value chain analysis’, </w:t>
      </w:r>
      <w:r w:rsidRPr="005D313B">
        <w:rPr>
          <w:rFonts w:ascii="Times New Roman" w:hAnsi="Times New Roman" w:cs="Times New Roman"/>
          <w:i/>
          <w:iCs/>
          <w:color w:val="000000"/>
          <w:kern w:val="0"/>
          <w:sz w:val="24"/>
        </w:rPr>
        <w:t>Supply Chain Management: An International Journal</w:t>
      </w:r>
      <w:r w:rsidRPr="005D313B">
        <w:rPr>
          <w:rFonts w:ascii="Times New Roman" w:hAnsi="Times New Roman" w:cs="Times New Roman"/>
          <w:color w:val="000000"/>
          <w:kern w:val="0"/>
          <w:sz w:val="24"/>
        </w:rPr>
        <w:t xml:space="preserve"> [Preprint]. Available at: https://www.emerald.com/insight/content/doi/10.1108/13598541211269193/full/html (Accessed: 12 March 2022).</w:t>
      </w:r>
    </w:p>
    <w:p w14:paraId="31F4008F"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Gloria, G. (2020) </w:t>
      </w:r>
      <w:r w:rsidRPr="005D313B">
        <w:rPr>
          <w:rFonts w:ascii="Times New Roman" w:hAnsi="Times New Roman" w:cs="Times New Roman"/>
          <w:i/>
          <w:iCs/>
          <w:color w:val="000000"/>
          <w:kern w:val="0"/>
          <w:sz w:val="24"/>
        </w:rPr>
        <w:t>Open letter from WTTC to governments</w:t>
      </w:r>
      <w:r w:rsidRPr="005D313B">
        <w:rPr>
          <w:rFonts w:ascii="Times New Roman" w:hAnsi="Times New Roman" w:cs="Times New Roman"/>
          <w:color w:val="000000"/>
          <w:kern w:val="0"/>
          <w:sz w:val="24"/>
        </w:rPr>
        <w:t>. Available at: https://wttc.org/About/About-Us/media-centre/press-releases/press-releases/2020/openletter-from-wttc-to-governments (Accessed: 16 March 2022).</w:t>
      </w:r>
    </w:p>
    <w:p w14:paraId="78C63E7E"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Grundy, T. (2006) ‘Rethinking and reinventing Michael Porter’s five forces model’, </w:t>
      </w:r>
      <w:r w:rsidRPr="005D313B">
        <w:rPr>
          <w:rFonts w:ascii="Times New Roman" w:hAnsi="Times New Roman" w:cs="Times New Roman"/>
          <w:i/>
          <w:iCs/>
          <w:color w:val="000000"/>
          <w:kern w:val="0"/>
          <w:sz w:val="24"/>
        </w:rPr>
        <w:t>Strategic Change</w:t>
      </w:r>
      <w:r w:rsidRPr="005D313B">
        <w:rPr>
          <w:rFonts w:ascii="Times New Roman" w:hAnsi="Times New Roman" w:cs="Times New Roman"/>
          <w:color w:val="000000"/>
          <w:kern w:val="0"/>
          <w:sz w:val="24"/>
        </w:rPr>
        <w:t>, 15(5), pp. 213–229.</w:t>
      </w:r>
    </w:p>
    <w:p w14:paraId="68587217"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Haryanto, T. (2020) ‘EDITORIAL: COVID-19 PANDEMIC AND INTERNATIONAL TOURISM DEMAND’, </w:t>
      </w:r>
      <w:r w:rsidRPr="005D313B">
        <w:rPr>
          <w:rFonts w:ascii="Times New Roman" w:hAnsi="Times New Roman" w:cs="Times New Roman"/>
          <w:i/>
          <w:iCs/>
          <w:color w:val="000000"/>
          <w:kern w:val="0"/>
          <w:sz w:val="24"/>
        </w:rPr>
        <w:t>JDE (Journal of Developing Economies)</w:t>
      </w:r>
      <w:r w:rsidRPr="005D313B">
        <w:rPr>
          <w:rFonts w:ascii="Times New Roman" w:hAnsi="Times New Roman" w:cs="Times New Roman"/>
          <w:color w:val="000000"/>
          <w:kern w:val="0"/>
          <w:sz w:val="24"/>
        </w:rPr>
        <w:t>, 5(1), pp. 1–4.</w:t>
      </w:r>
    </w:p>
    <w:p w14:paraId="241DC22F"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Helms, M.M. and Nixon, J. (2010) ‘Exploring SWOT analysis – where are we now? A review of academic research from the last decade’, </w:t>
      </w:r>
      <w:r w:rsidRPr="005D313B">
        <w:rPr>
          <w:rFonts w:ascii="Times New Roman" w:hAnsi="Times New Roman" w:cs="Times New Roman"/>
          <w:i/>
          <w:iCs/>
          <w:color w:val="000000"/>
          <w:kern w:val="0"/>
          <w:sz w:val="24"/>
        </w:rPr>
        <w:t>Journal of Strategy and Management</w:t>
      </w:r>
      <w:r w:rsidRPr="005D313B">
        <w:rPr>
          <w:rFonts w:ascii="Times New Roman" w:hAnsi="Times New Roman" w:cs="Times New Roman"/>
          <w:color w:val="000000"/>
          <w:kern w:val="0"/>
          <w:sz w:val="24"/>
        </w:rPr>
        <w:t xml:space="preserve"> [Preprint]. Available at: https://www.emerald.com/insight/content/doi/10.1108/17554251011064837/full/html (Accessed: 12 March 2022).</w:t>
      </w:r>
    </w:p>
    <w:p w14:paraId="24AF5925"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Higgins, M. (2011) ‘Expanding Hotel Loyalty Rewards’, p. 3.</w:t>
      </w:r>
    </w:p>
    <w:p w14:paraId="75FBB2A3"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Hsieh, Y.-C. (Jerrie) (2012) ‘Hotel companies’ environmental policies and practices: a content analysis of their web pages’, </w:t>
      </w:r>
      <w:r w:rsidRPr="005D313B">
        <w:rPr>
          <w:rFonts w:ascii="Times New Roman" w:hAnsi="Times New Roman" w:cs="Times New Roman"/>
          <w:i/>
          <w:iCs/>
          <w:color w:val="000000"/>
          <w:kern w:val="0"/>
          <w:sz w:val="24"/>
        </w:rPr>
        <w:t>International Journal of Contemporary Hospitality Management</w:t>
      </w:r>
      <w:r w:rsidRPr="005D313B">
        <w:rPr>
          <w:rFonts w:ascii="Times New Roman" w:hAnsi="Times New Roman" w:cs="Times New Roman"/>
          <w:color w:val="000000"/>
          <w:kern w:val="0"/>
          <w:sz w:val="24"/>
        </w:rPr>
        <w:t xml:space="preserve"> [Preprint]. Available at: https://www.emerald.com/insight/content/doi/10.1108/095961112/full/html (Accessed: 10 March 2022).</w:t>
      </w:r>
    </w:p>
    <w:p w14:paraId="5400FB05"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IHG (2021) </w:t>
      </w:r>
      <w:r w:rsidRPr="005D313B">
        <w:rPr>
          <w:rFonts w:ascii="Times New Roman" w:hAnsi="Times New Roman" w:cs="Times New Roman"/>
          <w:i/>
          <w:iCs/>
          <w:color w:val="000000"/>
          <w:kern w:val="0"/>
          <w:sz w:val="24"/>
        </w:rPr>
        <w:t>IHG 2020 Annual Report</w:t>
      </w:r>
      <w:r w:rsidRPr="005D313B">
        <w:rPr>
          <w:rFonts w:ascii="Times New Roman" w:hAnsi="Times New Roman" w:cs="Times New Roman"/>
          <w:color w:val="000000"/>
          <w:kern w:val="0"/>
          <w:sz w:val="24"/>
        </w:rPr>
        <w:t>. Available at: https://www.ihgplc.com/-/media/ihg/annualreports/2020report/pdf/ar-report-2020/ihg_2020ar.pdf.</w:t>
      </w:r>
    </w:p>
    <w:p w14:paraId="44AAC68F"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IHG (2022) </w:t>
      </w:r>
      <w:r w:rsidRPr="005D313B">
        <w:rPr>
          <w:rFonts w:ascii="Times New Roman" w:hAnsi="Times New Roman" w:cs="Times New Roman"/>
          <w:i/>
          <w:iCs/>
          <w:color w:val="000000"/>
          <w:kern w:val="0"/>
          <w:sz w:val="24"/>
        </w:rPr>
        <w:t>IHG 2021 Annual Report</w:t>
      </w:r>
      <w:r w:rsidRPr="005D313B">
        <w:rPr>
          <w:rFonts w:ascii="Times New Roman" w:hAnsi="Times New Roman" w:cs="Times New Roman"/>
          <w:color w:val="000000"/>
          <w:kern w:val="0"/>
          <w:sz w:val="24"/>
        </w:rPr>
        <w:t>. Available at: https://www.ihgplc.com/-/media/ihg/annualreports/2021-annual-report/pdf/ihg_2021_annual-report.pdf.</w:t>
      </w:r>
    </w:p>
    <w:p w14:paraId="66902A52"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Issa, Dr Tomayess, Chang, V. and Issa, Dr Theodora (2010) ‘Sustainable Business Strategies and PESTEL Framework’, </w:t>
      </w:r>
      <w:r w:rsidRPr="005D313B">
        <w:rPr>
          <w:rFonts w:ascii="Times New Roman" w:hAnsi="Times New Roman" w:cs="Times New Roman"/>
          <w:i/>
          <w:iCs/>
          <w:color w:val="000000"/>
          <w:kern w:val="0"/>
          <w:sz w:val="24"/>
        </w:rPr>
        <w:t>GSTF INTERNATIONAL JOURNAL ON COMPUTING</w:t>
      </w:r>
      <w:r w:rsidRPr="005D313B">
        <w:rPr>
          <w:rFonts w:ascii="Times New Roman" w:hAnsi="Times New Roman" w:cs="Times New Roman"/>
          <w:color w:val="000000"/>
          <w:kern w:val="0"/>
          <w:sz w:val="24"/>
        </w:rPr>
        <w:t>, 1(1), p. 8.</w:t>
      </w:r>
    </w:p>
    <w:p w14:paraId="43B48BD7"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Jones, P. (2009) ‘A “Sound Strategy” for Intercontinental Hotels:’, </w:t>
      </w:r>
      <w:r w:rsidRPr="005D313B">
        <w:rPr>
          <w:rFonts w:ascii="Times New Roman" w:hAnsi="Times New Roman" w:cs="Times New Roman"/>
          <w:i/>
          <w:iCs/>
          <w:color w:val="000000"/>
          <w:kern w:val="0"/>
          <w:sz w:val="24"/>
        </w:rPr>
        <w:t>Tourism and Hospitality Research</w:t>
      </w:r>
      <w:r w:rsidRPr="005D313B">
        <w:rPr>
          <w:rFonts w:ascii="Times New Roman" w:hAnsi="Times New Roman" w:cs="Times New Roman"/>
          <w:color w:val="000000"/>
          <w:kern w:val="0"/>
          <w:sz w:val="24"/>
        </w:rPr>
        <w:t xml:space="preserve"> [Preprint]. Available at: https://journals.sagepub.com/doi/abs/10.1057/thr.2009.13?journalCode=thrb (Accessed: 10 March 2022).</w:t>
      </w:r>
    </w:p>
    <w:p w14:paraId="0065A135"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lastRenderedPageBreak/>
        <w:t xml:space="preserve">Jones, P., Hillier, D. and Comfort, D. (2014) ‘Sustainability in the global hotel industry’, </w:t>
      </w:r>
      <w:r w:rsidRPr="005D313B">
        <w:rPr>
          <w:rFonts w:ascii="Times New Roman" w:hAnsi="Times New Roman" w:cs="Times New Roman"/>
          <w:i/>
          <w:iCs/>
          <w:color w:val="000000"/>
          <w:kern w:val="0"/>
          <w:sz w:val="24"/>
        </w:rPr>
        <w:t>International Journal of Contemporary Hospitality Management</w:t>
      </w:r>
      <w:r w:rsidRPr="005D313B">
        <w:rPr>
          <w:rFonts w:ascii="Times New Roman" w:hAnsi="Times New Roman" w:cs="Times New Roman"/>
          <w:color w:val="000000"/>
          <w:kern w:val="0"/>
          <w:sz w:val="24"/>
        </w:rPr>
        <w:t xml:space="preserve"> [Preprint]. Available at: https://www.emerald.com/insight/content/doi/10.1108/IJCHM-10-2012-0180/full/html (Accessed: 10 March 2022).</w:t>
      </w:r>
    </w:p>
    <w:p w14:paraId="55E62985"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Kracht, J. and Wang, Y. (2010) ‘Examining the tourism distribution channel: evolution and transformation’, </w:t>
      </w:r>
      <w:r w:rsidRPr="005D313B">
        <w:rPr>
          <w:rFonts w:ascii="Times New Roman" w:hAnsi="Times New Roman" w:cs="Times New Roman"/>
          <w:i/>
          <w:iCs/>
          <w:color w:val="000000"/>
          <w:kern w:val="0"/>
          <w:sz w:val="24"/>
        </w:rPr>
        <w:t>International Journal of Contemporary Hospitality Management</w:t>
      </w:r>
      <w:r w:rsidRPr="005D313B">
        <w:rPr>
          <w:rFonts w:ascii="Times New Roman" w:hAnsi="Times New Roman" w:cs="Times New Roman"/>
          <w:color w:val="000000"/>
          <w:kern w:val="0"/>
          <w:sz w:val="24"/>
        </w:rPr>
        <w:t xml:space="preserve"> [Preprint]. Available at: https://www.emerald.com/insight/content/doi/10.1108/09596111011053837/full/html (Accessed: 10 March 2022).</w:t>
      </w:r>
    </w:p>
    <w:p w14:paraId="79D3C727"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Mathews, V.E. (2000) ‘Competition in the international hotel industry’, </w:t>
      </w:r>
      <w:r w:rsidRPr="005D313B">
        <w:rPr>
          <w:rFonts w:ascii="Times New Roman" w:hAnsi="Times New Roman" w:cs="Times New Roman"/>
          <w:i/>
          <w:iCs/>
          <w:color w:val="000000"/>
          <w:kern w:val="0"/>
          <w:sz w:val="24"/>
        </w:rPr>
        <w:t>International Journal of Contemporary Hospitality Management</w:t>
      </w:r>
      <w:r w:rsidRPr="005D313B">
        <w:rPr>
          <w:rFonts w:ascii="Times New Roman" w:hAnsi="Times New Roman" w:cs="Times New Roman"/>
          <w:color w:val="000000"/>
          <w:kern w:val="0"/>
          <w:sz w:val="24"/>
        </w:rPr>
        <w:t xml:space="preserve"> [Preprint]. Available at: https://www.emerald.com/insight/content/doi/10.1108/09596110010309916/full/html (Accessed: 12 March 2022).</w:t>
      </w:r>
    </w:p>
    <w:p w14:paraId="4C8C2AB6"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Novelia, E., Oktavio, A. and Nugroho, A. (2019) </w:t>
      </w:r>
      <w:r w:rsidRPr="005D313B">
        <w:rPr>
          <w:rFonts w:ascii="Times New Roman" w:hAnsi="Times New Roman" w:cs="Times New Roman"/>
          <w:i/>
          <w:iCs/>
          <w:color w:val="000000"/>
          <w:kern w:val="0"/>
          <w:sz w:val="24"/>
        </w:rPr>
        <w:t>The Implementation of IHG MyLearning as a Mean of Online Learning in Attempt to Human Resources Quality Enhancement at Intercontinental Hotel Bandung Dago Pakar</w:t>
      </w:r>
      <w:r w:rsidRPr="005D313B">
        <w:rPr>
          <w:rFonts w:ascii="Times New Roman" w:hAnsi="Times New Roman" w:cs="Times New Roman"/>
          <w:color w:val="000000"/>
          <w:kern w:val="0"/>
          <w:sz w:val="24"/>
        </w:rPr>
        <w:t>. Universitas Ciputra. Available at: http://dspace.uc.ac.id/handle/123456789/2795 (Accessed: 10 March 2022).</w:t>
      </w:r>
    </w:p>
    <w:p w14:paraId="384F7896"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Nozdreva, R. and Churakova, A. (2021) ‘Digital Tools in Empirical Marketing Strategies of Global Hotel Companies’, </w:t>
      </w:r>
      <w:r w:rsidRPr="005D313B">
        <w:rPr>
          <w:rFonts w:ascii="Times New Roman" w:hAnsi="Times New Roman" w:cs="Times New Roman"/>
          <w:i/>
          <w:iCs/>
          <w:color w:val="000000"/>
          <w:kern w:val="0"/>
          <w:sz w:val="24"/>
        </w:rPr>
        <w:t>Digital Strategies in a Global Market</w:t>
      </w:r>
      <w:r w:rsidRPr="005D313B">
        <w:rPr>
          <w:rFonts w:ascii="Times New Roman" w:hAnsi="Times New Roman" w:cs="Times New Roman"/>
          <w:color w:val="000000"/>
          <w:kern w:val="0"/>
          <w:sz w:val="24"/>
        </w:rPr>
        <w:t>, pp. 213–227.</w:t>
      </w:r>
    </w:p>
    <w:p w14:paraId="5BD1DE9E"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Oskam, J. and Boswijk, A. (2016) ‘Airbnb: the future of networked hospitality businesses’, </w:t>
      </w:r>
      <w:r w:rsidRPr="005D313B">
        <w:rPr>
          <w:rFonts w:ascii="Times New Roman" w:hAnsi="Times New Roman" w:cs="Times New Roman"/>
          <w:i/>
          <w:iCs/>
          <w:color w:val="000000"/>
          <w:kern w:val="0"/>
          <w:sz w:val="24"/>
        </w:rPr>
        <w:t>Journal of Tourism Futures</w:t>
      </w:r>
      <w:r w:rsidRPr="005D313B">
        <w:rPr>
          <w:rFonts w:ascii="Times New Roman" w:hAnsi="Times New Roman" w:cs="Times New Roman"/>
          <w:color w:val="000000"/>
          <w:kern w:val="0"/>
          <w:sz w:val="24"/>
        </w:rPr>
        <w:t xml:space="preserve"> [Preprint]. Available at: https://www.emerald.com/insight/content/doi/10.1108/JTF-11-2015-0048/full/html (Accessed: 10 March 2022).</w:t>
      </w:r>
    </w:p>
    <w:p w14:paraId="1D564238"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Pickton, D.W. and Wright, S. (1998) ‘What’s swot in strategic analysis?’, </w:t>
      </w:r>
      <w:r w:rsidRPr="005D313B">
        <w:rPr>
          <w:rFonts w:ascii="Times New Roman" w:hAnsi="Times New Roman" w:cs="Times New Roman"/>
          <w:i/>
          <w:iCs/>
          <w:color w:val="000000"/>
          <w:kern w:val="0"/>
          <w:sz w:val="24"/>
        </w:rPr>
        <w:t>Strategic Change</w:t>
      </w:r>
      <w:r w:rsidRPr="005D313B">
        <w:rPr>
          <w:rFonts w:ascii="Times New Roman" w:hAnsi="Times New Roman" w:cs="Times New Roman"/>
          <w:color w:val="000000"/>
          <w:kern w:val="0"/>
          <w:sz w:val="24"/>
        </w:rPr>
        <w:t>, 7(2), pp. 101–109.</w:t>
      </w:r>
    </w:p>
    <w:p w14:paraId="11372AA0"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Sun, S., Tong, K.T. and Law, R. (2017) ‘Chinese hotel guest perception of international chain hotels under the same hotel brand in different travel destinations: The cases of intercontinental and Sheraton’, </w:t>
      </w:r>
      <w:r w:rsidRPr="005D313B">
        <w:rPr>
          <w:rFonts w:ascii="Times New Roman" w:hAnsi="Times New Roman" w:cs="Times New Roman"/>
          <w:i/>
          <w:iCs/>
          <w:color w:val="000000"/>
          <w:kern w:val="0"/>
          <w:sz w:val="24"/>
        </w:rPr>
        <w:t>Journal of Vacation Marketing</w:t>
      </w:r>
      <w:r w:rsidRPr="005D313B">
        <w:rPr>
          <w:rFonts w:ascii="Times New Roman" w:hAnsi="Times New Roman" w:cs="Times New Roman"/>
          <w:color w:val="000000"/>
          <w:kern w:val="0"/>
          <w:sz w:val="24"/>
        </w:rPr>
        <w:t>, 23(2), pp. 172–188.</w:t>
      </w:r>
    </w:p>
    <w:p w14:paraId="0C6AEC28"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Tilak, G. and Vidyapeeth, M. (2021) ‘Impact of Lockdown in Covid-19 on Hospitality and Tourism Industry of India-A Review’, </w:t>
      </w:r>
      <w:r w:rsidRPr="005D313B">
        <w:rPr>
          <w:rFonts w:ascii="Times New Roman" w:hAnsi="Times New Roman" w:cs="Times New Roman"/>
          <w:i/>
          <w:iCs/>
          <w:color w:val="000000"/>
          <w:kern w:val="0"/>
          <w:sz w:val="24"/>
        </w:rPr>
        <w:t>International Journal of Future Generation Communication and Networking</w:t>
      </w:r>
      <w:r w:rsidRPr="005D313B">
        <w:rPr>
          <w:rFonts w:ascii="Times New Roman" w:hAnsi="Times New Roman" w:cs="Times New Roman"/>
          <w:color w:val="000000"/>
          <w:kern w:val="0"/>
          <w:sz w:val="24"/>
        </w:rPr>
        <w:t>, 14, pp. 1649–1652.</w:t>
      </w:r>
    </w:p>
    <w:p w14:paraId="7CF27E90"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Vera, H.-C. and Helena, R. (2021) ‘Hosting in turbulent times: Hoteliers’ perceptions and strategies to recover from the Covid-19 pandemic’, </w:t>
      </w:r>
      <w:r w:rsidRPr="005D313B">
        <w:rPr>
          <w:rFonts w:ascii="Times New Roman" w:hAnsi="Times New Roman" w:cs="Times New Roman"/>
          <w:i/>
          <w:iCs/>
          <w:color w:val="000000"/>
          <w:kern w:val="0"/>
          <w:sz w:val="24"/>
        </w:rPr>
        <w:t>International Journal of Hospitality Management</w:t>
      </w:r>
      <w:r w:rsidRPr="005D313B">
        <w:rPr>
          <w:rFonts w:ascii="Times New Roman" w:hAnsi="Times New Roman" w:cs="Times New Roman"/>
          <w:color w:val="000000"/>
          <w:kern w:val="0"/>
          <w:sz w:val="24"/>
        </w:rPr>
        <w:t>, 94, p. 102835.</w:t>
      </w:r>
    </w:p>
    <w:p w14:paraId="7DEE57D0"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lastRenderedPageBreak/>
        <w:t xml:space="preserve">Walters, D. and Lancaster, G. (2000) ‘Implementing value strategy through the value chain’, </w:t>
      </w:r>
      <w:r w:rsidRPr="005D313B">
        <w:rPr>
          <w:rFonts w:ascii="Times New Roman" w:hAnsi="Times New Roman" w:cs="Times New Roman"/>
          <w:i/>
          <w:iCs/>
          <w:color w:val="000000"/>
          <w:kern w:val="0"/>
          <w:sz w:val="24"/>
        </w:rPr>
        <w:t>Management Decision</w:t>
      </w:r>
      <w:r w:rsidRPr="005D313B">
        <w:rPr>
          <w:rFonts w:ascii="Times New Roman" w:hAnsi="Times New Roman" w:cs="Times New Roman"/>
          <w:color w:val="000000"/>
          <w:kern w:val="0"/>
          <w:sz w:val="24"/>
        </w:rPr>
        <w:t xml:space="preserve"> [Preprint]. Available at: https://www.emerald.com/insight/content/doi/10.1108/EUM0000000005344/full/html (Accessed: 12 March 2022).</w:t>
      </w:r>
    </w:p>
    <w:p w14:paraId="3BABD05B"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WHO (2022) </w:t>
      </w:r>
      <w:r w:rsidRPr="005D313B">
        <w:rPr>
          <w:rFonts w:ascii="Times New Roman" w:hAnsi="Times New Roman" w:cs="Times New Roman"/>
          <w:i/>
          <w:iCs/>
          <w:color w:val="000000"/>
          <w:kern w:val="0"/>
          <w:sz w:val="24"/>
        </w:rPr>
        <w:t>Covid-19</w:t>
      </w:r>
      <w:r w:rsidRPr="005D313B">
        <w:rPr>
          <w:rFonts w:ascii="Times New Roman" w:hAnsi="Times New Roman" w:cs="Times New Roman"/>
          <w:color w:val="000000"/>
          <w:kern w:val="0"/>
          <w:sz w:val="24"/>
        </w:rPr>
        <w:t>. Available at: https://www.who.int/zh/emergencies/diseases/novel-coronavirus-2019 (Accessed: 16 March 2022).</w:t>
      </w:r>
    </w:p>
    <w:p w14:paraId="49650E65"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Witzel, M. (2003) </w:t>
      </w:r>
      <w:r w:rsidRPr="005D313B">
        <w:rPr>
          <w:rFonts w:ascii="Times New Roman" w:hAnsi="Times New Roman" w:cs="Times New Roman"/>
          <w:i/>
          <w:iCs/>
          <w:color w:val="000000"/>
          <w:kern w:val="0"/>
          <w:sz w:val="24"/>
        </w:rPr>
        <w:t>Fifty Key Figures in Management</w:t>
      </w:r>
      <w:r w:rsidRPr="005D313B">
        <w:rPr>
          <w:rFonts w:ascii="Times New Roman" w:hAnsi="Times New Roman" w:cs="Times New Roman"/>
          <w:color w:val="000000"/>
          <w:kern w:val="0"/>
          <w:sz w:val="24"/>
        </w:rPr>
        <w:t>. Routledge.</w:t>
      </w:r>
    </w:p>
    <w:p w14:paraId="44E622A4"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Zekanovic-Korona, L. and Grzunov, J. (2014) ‘Evaluation of shared digital economy adoption: Case of Airbnb’, in </w:t>
      </w:r>
      <w:r w:rsidRPr="005D313B">
        <w:rPr>
          <w:rFonts w:ascii="Times New Roman" w:hAnsi="Times New Roman" w:cs="Times New Roman"/>
          <w:i/>
          <w:iCs/>
          <w:color w:val="000000"/>
          <w:kern w:val="0"/>
          <w:sz w:val="24"/>
        </w:rPr>
        <w:t>2014 37th International Convention on Information and Communication Technology, Electronics and Microelectronics (MIPRO)</w:t>
      </w:r>
      <w:r w:rsidRPr="005D313B">
        <w:rPr>
          <w:rFonts w:ascii="Times New Roman" w:hAnsi="Times New Roman" w:cs="Times New Roman"/>
          <w:color w:val="000000"/>
          <w:kern w:val="0"/>
          <w:sz w:val="24"/>
        </w:rPr>
        <w:t xml:space="preserve">. </w:t>
      </w:r>
      <w:r w:rsidRPr="005D313B">
        <w:rPr>
          <w:rFonts w:ascii="Times New Roman" w:hAnsi="Times New Roman" w:cs="Times New Roman"/>
          <w:i/>
          <w:iCs/>
          <w:color w:val="000000"/>
          <w:kern w:val="0"/>
          <w:sz w:val="24"/>
        </w:rPr>
        <w:t>2014 37th International Convention on Information and Communication Technology, Electronics and Microelectronics (MIPRO)</w:t>
      </w:r>
      <w:r w:rsidRPr="005D313B">
        <w:rPr>
          <w:rFonts w:ascii="Times New Roman" w:hAnsi="Times New Roman" w:cs="Times New Roman"/>
          <w:color w:val="000000"/>
          <w:kern w:val="0"/>
          <w:sz w:val="24"/>
        </w:rPr>
        <w:t>, Opatija, Croatia: IEEE, pp. 1574–1579. Available at: http://ieeexplore.ieee.org/document/6859816/ (Accessed: 12 March 2022).</w:t>
      </w:r>
    </w:p>
    <w:p w14:paraId="4BCBC146" w14:textId="77777777" w:rsidR="00D8463D" w:rsidRPr="005D313B" w:rsidRDefault="00D8463D" w:rsidP="00360494">
      <w:pPr>
        <w:pStyle w:val="a3"/>
        <w:numPr>
          <w:ilvl w:val="0"/>
          <w:numId w:val="8"/>
        </w:numPr>
        <w:autoSpaceDE w:val="0"/>
        <w:autoSpaceDN w:val="0"/>
        <w:adjustRightInd w:val="0"/>
        <w:spacing w:beforeLines="50" w:before="156"/>
        <w:ind w:firstLineChars="0"/>
        <w:jc w:val="left"/>
        <w:rPr>
          <w:rFonts w:ascii="Times New Roman" w:hAnsi="Times New Roman" w:cs="Times New Roman"/>
          <w:color w:val="000000"/>
          <w:kern w:val="0"/>
          <w:sz w:val="24"/>
        </w:rPr>
      </w:pPr>
      <w:r w:rsidRPr="005D313B">
        <w:rPr>
          <w:rFonts w:ascii="Times New Roman" w:hAnsi="Times New Roman" w:cs="Times New Roman"/>
          <w:color w:val="000000"/>
          <w:kern w:val="0"/>
          <w:sz w:val="24"/>
        </w:rPr>
        <w:t xml:space="preserve">Zervas, G., Proserpio, D. and Byers, J.W. (2017) ‘The Rise of the Sharing Economy: Estimating the Impact of Airbnb on the Hotel Industry’, </w:t>
      </w:r>
      <w:r w:rsidRPr="005D313B">
        <w:rPr>
          <w:rFonts w:ascii="Times New Roman" w:hAnsi="Times New Roman" w:cs="Times New Roman"/>
          <w:i/>
          <w:iCs/>
          <w:color w:val="000000"/>
          <w:kern w:val="0"/>
          <w:sz w:val="24"/>
        </w:rPr>
        <w:t>Journal of Marketing Research</w:t>
      </w:r>
      <w:r w:rsidRPr="005D313B">
        <w:rPr>
          <w:rFonts w:ascii="Times New Roman" w:hAnsi="Times New Roman" w:cs="Times New Roman"/>
          <w:color w:val="000000"/>
          <w:kern w:val="0"/>
          <w:sz w:val="24"/>
        </w:rPr>
        <w:t>, 54(5), pp. 687–705.</w:t>
      </w:r>
    </w:p>
    <w:p w14:paraId="771C0BB8" w14:textId="16B1E508" w:rsidR="00AE54C0" w:rsidRPr="005F5C1B" w:rsidRDefault="00576F35" w:rsidP="00360494">
      <w:pPr>
        <w:widowControl/>
        <w:spacing w:beforeLines="50" w:before="156"/>
        <w:jc w:val="left"/>
        <w:rPr>
          <w:rFonts w:ascii="微软雅黑" w:eastAsia="微软雅黑" w:hAnsi="微软雅黑" w:cs="微软雅黑"/>
          <w:color w:val="000000" w:themeColor="text1"/>
          <w:kern w:val="0"/>
          <w:sz w:val="24"/>
          <w:shd w:val="clear" w:color="auto" w:fill="FFFFFF"/>
          <w:lang w:bidi="ar"/>
        </w:rPr>
      </w:pPr>
      <w:r w:rsidRPr="005F5C1B">
        <w:rPr>
          <w:rFonts w:ascii="Times New Roman" w:eastAsia="微软雅黑" w:hAnsi="Times New Roman" w:cs="Times New Roman"/>
          <w:color w:val="000000" w:themeColor="text1"/>
          <w:kern w:val="0"/>
          <w:sz w:val="24"/>
          <w:shd w:val="clear" w:color="auto" w:fill="FFFFFF"/>
          <w:lang w:bidi="ar"/>
        </w:rPr>
        <w:fldChar w:fldCharType="end"/>
      </w:r>
    </w:p>
    <w:p w14:paraId="09FA8490" w14:textId="77777777" w:rsidR="00AE54C0" w:rsidRPr="005F5C1B" w:rsidRDefault="00AE54C0">
      <w:pPr>
        <w:spacing w:line="400" w:lineRule="exact"/>
        <w:rPr>
          <w:rFonts w:ascii="Times New Roman Regular" w:hAnsi="Times New Roman Regular" w:cs="Times New Roman Regular"/>
          <w:color w:val="000000" w:themeColor="text1"/>
        </w:rPr>
      </w:pPr>
    </w:p>
    <w:sectPr w:rsidR="00AE54C0" w:rsidRPr="005F5C1B" w:rsidSect="00F130B5">
      <w:footerReference w:type="even" r:id="rId10"/>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806CE" w14:textId="77777777" w:rsidR="00972682" w:rsidRDefault="00972682" w:rsidP="00F130B5">
      <w:r>
        <w:separator/>
      </w:r>
    </w:p>
  </w:endnote>
  <w:endnote w:type="continuationSeparator" w:id="0">
    <w:p w14:paraId="2C364BAD" w14:textId="77777777" w:rsidR="00972682" w:rsidRDefault="00972682" w:rsidP="00F1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Helvetica Neue">
    <w:panose1 w:val="02000503000000020004"/>
    <w:charset w:val="00"/>
    <w:family w:val="auto"/>
    <w:pitch w:val="variable"/>
    <w:sig w:usb0="E50002FF" w:usb1="500079DB" w:usb2="00000010" w:usb3="00000000" w:csb0="00000001" w:csb1="00000000"/>
  </w:font>
  <w:font w:name="Times New Roman Regular">
    <w:altName w:val="Times New Roman"/>
    <w:panose1 w:val="020B0604020202020204"/>
    <w:charset w:val="00"/>
    <w:family w:val="auto"/>
    <w:pitch w:val="default"/>
    <w:sig w:usb0="E0002AEF" w:usb1="C0007841" w:usb2="00000009" w:usb3="00000000" w:csb0="400001FF" w:csb1="FFFF0000"/>
  </w:font>
  <w:font w:name="Times New Roman Bold">
    <w:altName w:val="Times New Roman"/>
    <w:panose1 w:val="020B0604020202020204"/>
    <w:charset w:val="00"/>
    <w:family w:val="auto"/>
    <w:pitch w:val="default"/>
    <w:sig w:usb0="E0002AEF" w:usb1="C0007841" w:usb2="00000009" w:usb3="00000000" w:csb0="400001FF" w:csb1="FFFF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923950642"/>
      <w:docPartObj>
        <w:docPartGallery w:val="Page Numbers (Bottom of Page)"/>
        <w:docPartUnique/>
      </w:docPartObj>
    </w:sdtPr>
    <w:sdtEndPr>
      <w:rPr>
        <w:rStyle w:val="a9"/>
      </w:rPr>
    </w:sdtEndPr>
    <w:sdtContent>
      <w:p w14:paraId="4E0469B5" w14:textId="44E4B900" w:rsidR="00F130B5" w:rsidRDefault="00F130B5" w:rsidP="003237AC">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14:paraId="03659006" w14:textId="77777777" w:rsidR="00F130B5" w:rsidRDefault="00F130B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50753552"/>
      <w:docPartObj>
        <w:docPartGallery w:val="Page Numbers (Bottom of Page)"/>
        <w:docPartUnique/>
      </w:docPartObj>
    </w:sdtPr>
    <w:sdtEndPr>
      <w:rPr>
        <w:rStyle w:val="a9"/>
      </w:rPr>
    </w:sdtEndPr>
    <w:sdtContent>
      <w:p w14:paraId="5E251824" w14:textId="344DB6AB" w:rsidR="00F130B5" w:rsidRDefault="00F130B5" w:rsidP="003237AC">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4</w:t>
        </w:r>
        <w:r>
          <w:rPr>
            <w:rStyle w:val="a9"/>
          </w:rPr>
          <w:fldChar w:fldCharType="end"/>
        </w:r>
      </w:p>
    </w:sdtContent>
  </w:sdt>
  <w:p w14:paraId="0BDD2C8F" w14:textId="77777777" w:rsidR="00F130B5" w:rsidRDefault="00F130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1506" w14:textId="77777777" w:rsidR="00972682" w:rsidRDefault="00972682" w:rsidP="00F130B5">
      <w:r>
        <w:separator/>
      </w:r>
    </w:p>
  </w:footnote>
  <w:footnote w:type="continuationSeparator" w:id="0">
    <w:p w14:paraId="1CE615F0" w14:textId="77777777" w:rsidR="00972682" w:rsidRDefault="00972682" w:rsidP="00F130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4698"/>
    <w:multiLevelType w:val="multilevel"/>
    <w:tmpl w:val="0FFEE43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63376C3"/>
    <w:multiLevelType w:val="multilevel"/>
    <w:tmpl w:val="B50657A8"/>
    <w:lvl w:ilvl="0">
      <w:start w:val="2"/>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 w15:restartNumberingAfterBreak="0">
    <w:nsid w:val="544938E1"/>
    <w:multiLevelType w:val="multilevel"/>
    <w:tmpl w:val="C1CAF0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81F6335"/>
    <w:multiLevelType w:val="multilevel"/>
    <w:tmpl w:val="51BAC73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A9B3951"/>
    <w:multiLevelType w:val="hybridMultilevel"/>
    <w:tmpl w:val="DC94DE94"/>
    <w:lvl w:ilvl="0" w:tplc="E110C3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A70262C"/>
    <w:multiLevelType w:val="multilevel"/>
    <w:tmpl w:val="50A40DAA"/>
    <w:lvl w:ilvl="0">
      <w:start w:val="1"/>
      <w:numFmt w:val="decimal"/>
      <w:lvlText w:val="%1."/>
      <w:lvlJc w:val="left"/>
      <w:pPr>
        <w:ind w:left="420" w:hanging="420"/>
      </w:pPr>
      <w:rPr>
        <w:rFonts w:hint="default"/>
      </w:rPr>
    </w:lvl>
    <w:lvl w:ilvl="1">
      <w:start w:val="1"/>
      <w:numFmt w:val="decimal"/>
      <w:lvlText w:val="%1.%2"/>
      <w:lvlJc w:val="left"/>
      <w:pPr>
        <w:ind w:left="880" w:hanging="4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6" w15:restartNumberingAfterBreak="0">
    <w:nsid w:val="6DFD62BA"/>
    <w:multiLevelType w:val="hybridMultilevel"/>
    <w:tmpl w:val="870A1D5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6B54C2A"/>
    <w:multiLevelType w:val="multilevel"/>
    <w:tmpl w:val="5F747604"/>
    <w:lvl w:ilvl="0">
      <w:start w:val="1"/>
      <w:numFmt w:val="decimal"/>
      <w:lvlText w:val="%1.0"/>
      <w:lvlJc w:val="left"/>
      <w:pPr>
        <w:ind w:left="460" w:hanging="460"/>
      </w:pPr>
      <w:rPr>
        <w:rFonts w:hint="default"/>
      </w:rPr>
    </w:lvl>
    <w:lvl w:ilvl="1">
      <w:start w:val="1"/>
      <w:numFmt w:val="decimal"/>
      <w:lvlText w:val="%1.%2"/>
      <w:lvlJc w:val="left"/>
      <w:pPr>
        <w:ind w:left="880" w:hanging="4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num w:numId="1">
    <w:abstractNumId w:val="4"/>
  </w:num>
  <w:num w:numId="2">
    <w:abstractNumId w:val="1"/>
  </w:num>
  <w:num w:numId="3">
    <w:abstractNumId w:val="2"/>
  </w:num>
  <w:num w:numId="4">
    <w:abstractNumId w:val="6"/>
  </w:num>
  <w:num w:numId="5">
    <w:abstractNumId w:val="0"/>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DFFF0C6"/>
    <w:rsid w:val="7DFFF0C6"/>
    <w:rsid w:val="9F7D1610"/>
    <w:rsid w:val="BFB551E5"/>
    <w:rsid w:val="BFEBC474"/>
    <w:rsid w:val="E33BFE98"/>
    <w:rsid w:val="EADCEF59"/>
    <w:rsid w:val="EB5E6E59"/>
    <w:rsid w:val="EDF5EB63"/>
    <w:rsid w:val="EEE5865B"/>
    <w:rsid w:val="F6DF540E"/>
    <w:rsid w:val="F7BF0364"/>
    <w:rsid w:val="F7F1EC5D"/>
    <w:rsid w:val="F83E0B4C"/>
    <w:rsid w:val="FAE11AA3"/>
    <w:rsid w:val="FD6B6BCE"/>
    <w:rsid w:val="FDE75360"/>
    <w:rsid w:val="FEFD0670"/>
    <w:rsid w:val="FF1F985B"/>
    <w:rsid w:val="FF6FE165"/>
    <w:rsid w:val="FFB21B04"/>
    <w:rsid w:val="FFEA7096"/>
    <w:rsid w:val="FFEF31AB"/>
    <w:rsid w:val="FFFBC155"/>
    <w:rsid w:val="FFFD1AC6"/>
    <w:rsid w:val="FFFD1C7B"/>
    <w:rsid w:val="FFFF33DD"/>
    <w:rsid w:val="0000147C"/>
    <w:rsid w:val="000303B9"/>
    <w:rsid w:val="00032777"/>
    <w:rsid w:val="00054D89"/>
    <w:rsid w:val="00057C95"/>
    <w:rsid w:val="000A24B1"/>
    <w:rsid w:val="000D07B3"/>
    <w:rsid w:val="00196213"/>
    <w:rsid w:val="001B2B7F"/>
    <w:rsid w:val="001D59E6"/>
    <w:rsid w:val="00232CBE"/>
    <w:rsid w:val="00234CDA"/>
    <w:rsid w:val="00257738"/>
    <w:rsid w:val="00342F0B"/>
    <w:rsid w:val="003460AB"/>
    <w:rsid w:val="00360494"/>
    <w:rsid w:val="00366935"/>
    <w:rsid w:val="00372570"/>
    <w:rsid w:val="003B78B4"/>
    <w:rsid w:val="00415722"/>
    <w:rsid w:val="004A2E8F"/>
    <w:rsid w:val="004A340E"/>
    <w:rsid w:val="004D754F"/>
    <w:rsid w:val="005064E1"/>
    <w:rsid w:val="00544E7D"/>
    <w:rsid w:val="00576F35"/>
    <w:rsid w:val="00596924"/>
    <w:rsid w:val="005B2DE6"/>
    <w:rsid w:val="005B6F09"/>
    <w:rsid w:val="005D313B"/>
    <w:rsid w:val="005F5C1B"/>
    <w:rsid w:val="00603C03"/>
    <w:rsid w:val="00621E69"/>
    <w:rsid w:val="00692033"/>
    <w:rsid w:val="006A4151"/>
    <w:rsid w:val="00721EAA"/>
    <w:rsid w:val="00744649"/>
    <w:rsid w:val="007A438D"/>
    <w:rsid w:val="008156A0"/>
    <w:rsid w:val="00895FA3"/>
    <w:rsid w:val="008B78CD"/>
    <w:rsid w:val="008C330E"/>
    <w:rsid w:val="009062CE"/>
    <w:rsid w:val="00950DA1"/>
    <w:rsid w:val="00965970"/>
    <w:rsid w:val="00972682"/>
    <w:rsid w:val="009770C7"/>
    <w:rsid w:val="009866B7"/>
    <w:rsid w:val="00992626"/>
    <w:rsid w:val="00A36E22"/>
    <w:rsid w:val="00A95073"/>
    <w:rsid w:val="00AE54C0"/>
    <w:rsid w:val="00B10785"/>
    <w:rsid w:val="00B36568"/>
    <w:rsid w:val="00B76DDE"/>
    <w:rsid w:val="00BD540B"/>
    <w:rsid w:val="00C06BB0"/>
    <w:rsid w:val="00C36A62"/>
    <w:rsid w:val="00C43806"/>
    <w:rsid w:val="00C50404"/>
    <w:rsid w:val="00CF4B15"/>
    <w:rsid w:val="00D323C6"/>
    <w:rsid w:val="00D8463D"/>
    <w:rsid w:val="00D84E72"/>
    <w:rsid w:val="00D93D0F"/>
    <w:rsid w:val="00DF47E5"/>
    <w:rsid w:val="00E11D7E"/>
    <w:rsid w:val="00E84E94"/>
    <w:rsid w:val="00EC19A1"/>
    <w:rsid w:val="00ED7A66"/>
    <w:rsid w:val="00F130B5"/>
    <w:rsid w:val="00F21C61"/>
    <w:rsid w:val="00F61735"/>
    <w:rsid w:val="00FB5872"/>
    <w:rsid w:val="00FE5A95"/>
    <w:rsid w:val="00FF016B"/>
    <w:rsid w:val="2E5DD1BA"/>
    <w:rsid w:val="3EFF9E14"/>
    <w:rsid w:val="3FD88EE8"/>
    <w:rsid w:val="3FF0A2C4"/>
    <w:rsid w:val="3FF78EB5"/>
    <w:rsid w:val="3FFF59AF"/>
    <w:rsid w:val="4FB62CB9"/>
    <w:rsid w:val="52F7491E"/>
    <w:rsid w:val="57739DAB"/>
    <w:rsid w:val="57E3E39F"/>
    <w:rsid w:val="57FDD7B7"/>
    <w:rsid w:val="5BF7531C"/>
    <w:rsid w:val="5EE71E1A"/>
    <w:rsid w:val="5FFE265E"/>
    <w:rsid w:val="66AF7B0E"/>
    <w:rsid w:val="66DF64BA"/>
    <w:rsid w:val="681D5C8A"/>
    <w:rsid w:val="6F7E689E"/>
    <w:rsid w:val="6FBF49E0"/>
    <w:rsid w:val="732E2B98"/>
    <w:rsid w:val="76FB71F7"/>
    <w:rsid w:val="77DB2294"/>
    <w:rsid w:val="797B0FE0"/>
    <w:rsid w:val="7B3FFB6F"/>
    <w:rsid w:val="7CFFB6D1"/>
    <w:rsid w:val="7DFFF0C6"/>
    <w:rsid w:val="7E5FE45E"/>
    <w:rsid w:val="7EC759E7"/>
    <w:rsid w:val="7EF6E3DE"/>
    <w:rsid w:val="7F776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87FD9"/>
  <w15:docId w15:val="{1FE3D1D8-BEA2-C14B-8904-EC7768765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hAnsiTheme="minorHAnsi" w:cstheme="minorBidi"/>
      <w:kern w:val="2"/>
      <w:sz w:val="21"/>
      <w:szCs w:val="24"/>
    </w:rPr>
  </w:style>
  <w:style w:type="paragraph" w:styleId="1">
    <w:name w:val="heading 1"/>
    <w:basedOn w:val="a"/>
    <w:next w:val="a"/>
    <w:link w:val="10"/>
    <w:qFormat/>
    <w:rsid w:val="004A340E"/>
    <w:pPr>
      <w:keepNext/>
      <w:keepLines/>
      <w:spacing w:before="340" w:after="330" w:line="578" w:lineRule="auto"/>
      <w:outlineLvl w:val="0"/>
    </w:pPr>
    <w:rPr>
      <w:rFonts w:ascii="Times New Roman" w:hAnsi="Times New Roman"/>
      <w:b/>
      <w:bCs/>
      <w:kern w:val="44"/>
      <w:sz w:val="30"/>
      <w:szCs w:val="44"/>
    </w:rPr>
  </w:style>
  <w:style w:type="paragraph" w:styleId="2">
    <w:name w:val="heading 2"/>
    <w:basedOn w:val="a"/>
    <w:next w:val="a"/>
    <w:link w:val="20"/>
    <w:unhideWhenUsed/>
    <w:qFormat/>
    <w:rsid w:val="004A340E"/>
    <w:pPr>
      <w:keepNext/>
      <w:keepLines/>
      <w:spacing w:before="260" w:after="260" w:line="416" w:lineRule="auto"/>
      <w:outlineLvl w:val="1"/>
    </w:pPr>
    <w:rPr>
      <w:rFonts w:ascii="Times New Roman" w:eastAsia="Times New Roman" w:hAnsi="Times New Roman" w:cs="Times New Roman"/>
      <w:b/>
      <w:bCs/>
      <w:sz w:val="28"/>
      <w:szCs w:val="28"/>
    </w:rPr>
  </w:style>
  <w:style w:type="paragraph" w:styleId="3">
    <w:name w:val="heading 3"/>
    <w:basedOn w:val="a"/>
    <w:next w:val="a"/>
    <w:link w:val="30"/>
    <w:unhideWhenUsed/>
    <w:qFormat/>
    <w:rsid w:val="004A340E"/>
    <w:pPr>
      <w:keepNext/>
      <w:keepLines/>
      <w:spacing w:before="260" w:after="260" w:line="416" w:lineRule="auto"/>
      <w:outlineLvl w:val="2"/>
    </w:pPr>
    <w:rPr>
      <w:rFonts w:ascii="Times New Roman" w:eastAsia="Times New Roman" w:hAnsi="Times New Roman" w:cs="Times New Roman"/>
      <w:b/>
      <w:bCs/>
      <w:sz w:val="24"/>
    </w:rPr>
  </w:style>
  <w:style w:type="paragraph" w:styleId="4">
    <w:name w:val="heading 4"/>
    <w:basedOn w:val="a"/>
    <w:next w:val="a"/>
    <w:link w:val="40"/>
    <w:unhideWhenUsed/>
    <w:qFormat/>
    <w:rsid w:val="004A340E"/>
    <w:pPr>
      <w:keepNext/>
      <w:keepLines/>
      <w:spacing w:before="280" w:after="290" w:line="376" w:lineRule="auto"/>
      <w:outlineLvl w:val="3"/>
    </w:pPr>
    <w:rPr>
      <w:rFonts w:ascii="Times New Roman" w:eastAsia="Times New Roman"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rsid w:val="00D93D0F"/>
    <w:pPr>
      <w:ind w:firstLineChars="200" w:firstLine="420"/>
    </w:pPr>
  </w:style>
  <w:style w:type="paragraph" w:customStyle="1" w:styleId="11">
    <w:name w:val="书目1"/>
    <w:basedOn w:val="a"/>
    <w:link w:val="Bibliography"/>
    <w:rsid w:val="00576F35"/>
    <w:pPr>
      <w:widowControl/>
      <w:spacing w:after="240" w:line="240" w:lineRule="exact"/>
      <w:jc w:val="left"/>
    </w:pPr>
    <w:rPr>
      <w:rFonts w:ascii="微软雅黑" w:eastAsia="微软雅黑" w:hAnsi="微软雅黑" w:cs="Times New Roman"/>
      <w:color w:val="333333"/>
      <w:kern w:val="0"/>
      <w:sz w:val="24"/>
      <w:shd w:val="clear" w:color="auto" w:fill="FFFFFF"/>
    </w:rPr>
  </w:style>
  <w:style w:type="character" w:customStyle="1" w:styleId="Bibliography">
    <w:name w:val="Bibliography 字符"/>
    <w:basedOn w:val="a0"/>
    <w:link w:val="11"/>
    <w:rsid w:val="00576F35"/>
    <w:rPr>
      <w:rFonts w:ascii="微软雅黑" w:eastAsia="微软雅黑" w:hAnsi="微软雅黑"/>
      <w:color w:val="333333"/>
      <w:sz w:val="24"/>
      <w:szCs w:val="24"/>
    </w:rPr>
  </w:style>
  <w:style w:type="character" w:customStyle="1" w:styleId="10">
    <w:name w:val="标题 1 字符"/>
    <w:basedOn w:val="a0"/>
    <w:link w:val="1"/>
    <w:rsid w:val="004A340E"/>
    <w:rPr>
      <w:rFonts w:cstheme="minorBidi"/>
      <w:b/>
      <w:bCs/>
      <w:kern w:val="44"/>
      <w:sz w:val="30"/>
      <w:szCs w:val="44"/>
    </w:rPr>
  </w:style>
  <w:style w:type="character" w:customStyle="1" w:styleId="20">
    <w:name w:val="标题 2 字符"/>
    <w:basedOn w:val="a0"/>
    <w:link w:val="2"/>
    <w:rsid w:val="004A340E"/>
    <w:rPr>
      <w:rFonts w:eastAsia="Times New Roman"/>
      <w:b/>
      <w:bCs/>
      <w:kern w:val="2"/>
      <w:sz w:val="28"/>
      <w:szCs w:val="28"/>
    </w:rPr>
  </w:style>
  <w:style w:type="character" w:customStyle="1" w:styleId="30">
    <w:name w:val="标题 3 字符"/>
    <w:basedOn w:val="a0"/>
    <w:link w:val="3"/>
    <w:rsid w:val="004A340E"/>
    <w:rPr>
      <w:rFonts w:eastAsia="Times New Roman"/>
      <w:b/>
      <w:bCs/>
      <w:kern w:val="2"/>
      <w:sz w:val="24"/>
      <w:szCs w:val="24"/>
    </w:rPr>
  </w:style>
  <w:style w:type="character" w:customStyle="1" w:styleId="40">
    <w:name w:val="标题 4 字符"/>
    <w:basedOn w:val="a0"/>
    <w:link w:val="4"/>
    <w:rsid w:val="004A340E"/>
    <w:rPr>
      <w:rFonts w:eastAsia="Times New Roman"/>
      <w:kern w:val="2"/>
      <w:sz w:val="24"/>
      <w:szCs w:val="24"/>
    </w:rPr>
  </w:style>
  <w:style w:type="paragraph" w:styleId="TOC1">
    <w:name w:val="toc 1"/>
    <w:basedOn w:val="a"/>
    <w:next w:val="a"/>
    <w:autoRedefine/>
    <w:uiPriority w:val="39"/>
    <w:rsid w:val="00F130B5"/>
  </w:style>
  <w:style w:type="paragraph" w:styleId="TOC2">
    <w:name w:val="toc 2"/>
    <w:basedOn w:val="a"/>
    <w:next w:val="a"/>
    <w:autoRedefine/>
    <w:uiPriority w:val="39"/>
    <w:rsid w:val="00F130B5"/>
    <w:pPr>
      <w:ind w:leftChars="200" w:left="420"/>
    </w:pPr>
  </w:style>
  <w:style w:type="paragraph" w:styleId="TOC3">
    <w:name w:val="toc 3"/>
    <w:basedOn w:val="a"/>
    <w:next w:val="a"/>
    <w:autoRedefine/>
    <w:uiPriority w:val="39"/>
    <w:rsid w:val="00F130B5"/>
    <w:pPr>
      <w:ind w:leftChars="400" w:left="840"/>
    </w:pPr>
  </w:style>
  <w:style w:type="paragraph" w:styleId="TOC4">
    <w:name w:val="toc 4"/>
    <w:basedOn w:val="a"/>
    <w:next w:val="a"/>
    <w:autoRedefine/>
    <w:uiPriority w:val="39"/>
    <w:rsid w:val="00F130B5"/>
    <w:pPr>
      <w:ind w:leftChars="600" w:left="1260"/>
    </w:pPr>
  </w:style>
  <w:style w:type="character" w:styleId="a4">
    <w:name w:val="Hyperlink"/>
    <w:basedOn w:val="a0"/>
    <w:uiPriority w:val="99"/>
    <w:unhideWhenUsed/>
    <w:rsid w:val="00F130B5"/>
    <w:rPr>
      <w:color w:val="0563C1" w:themeColor="hyperlink"/>
      <w:u w:val="single"/>
    </w:rPr>
  </w:style>
  <w:style w:type="paragraph" w:styleId="a5">
    <w:name w:val="header"/>
    <w:basedOn w:val="a"/>
    <w:link w:val="a6"/>
    <w:rsid w:val="00F130B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F130B5"/>
    <w:rPr>
      <w:rFonts w:asciiTheme="minorHAnsi" w:hAnsiTheme="minorHAnsi" w:cstheme="minorBidi"/>
      <w:kern w:val="2"/>
      <w:sz w:val="18"/>
      <w:szCs w:val="18"/>
    </w:rPr>
  </w:style>
  <w:style w:type="paragraph" w:styleId="a7">
    <w:name w:val="footer"/>
    <w:basedOn w:val="a"/>
    <w:link w:val="a8"/>
    <w:rsid w:val="00F130B5"/>
    <w:pPr>
      <w:tabs>
        <w:tab w:val="center" w:pos="4153"/>
        <w:tab w:val="right" w:pos="8306"/>
      </w:tabs>
      <w:snapToGrid w:val="0"/>
      <w:jc w:val="left"/>
    </w:pPr>
    <w:rPr>
      <w:sz w:val="18"/>
      <w:szCs w:val="18"/>
    </w:rPr>
  </w:style>
  <w:style w:type="character" w:customStyle="1" w:styleId="a8">
    <w:name w:val="页脚 字符"/>
    <w:basedOn w:val="a0"/>
    <w:link w:val="a7"/>
    <w:rsid w:val="00F130B5"/>
    <w:rPr>
      <w:rFonts w:asciiTheme="minorHAnsi" w:hAnsiTheme="minorHAnsi" w:cstheme="minorBidi"/>
      <w:kern w:val="2"/>
      <w:sz w:val="18"/>
      <w:szCs w:val="18"/>
    </w:rPr>
  </w:style>
  <w:style w:type="character" w:styleId="a9">
    <w:name w:val="page number"/>
    <w:basedOn w:val="a0"/>
    <w:rsid w:val="00F130B5"/>
  </w:style>
  <w:style w:type="paragraph" w:customStyle="1" w:styleId="41">
    <w:name w:val="列表段落4"/>
    <w:basedOn w:val="a"/>
    <w:uiPriority w:val="99"/>
    <w:qFormat/>
    <w:rsid w:val="00196213"/>
    <w:pPr>
      <w:ind w:firstLineChars="200" w:firstLine="420"/>
    </w:pPr>
    <w:rPr>
      <w:szCs w:val="22"/>
    </w:rPr>
  </w:style>
  <w:style w:type="paragraph" w:customStyle="1" w:styleId="p1">
    <w:name w:val="p1"/>
    <w:basedOn w:val="a"/>
    <w:qFormat/>
    <w:rsid w:val="00196213"/>
    <w:pPr>
      <w:jc w:val="center"/>
    </w:pPr>
    <w:rPr>
      <w:rFonts w:ascii="Helvetica Neue" w:eastAsia="Helvetica Neue" w:hAnsi="Helvetica Neue" w:cs="Times New Roman"/>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955250">
      <w:bodyDiv w:val="1"/>
      <w:marLeft w:val="0"/>
      <w:marRight w:val="0"/>
      <w:marTop w:val="0"/>
      <w:marBottom w:val="0"/>
      <w:divBdr>
        <w:top w:val="none" w:sz="0" w:space="0" w:color="auto"/>
        <w:left w:val="none" w:sz="0" w:space="0" w:color="auto"/>
        <w:bottom w:val="none" w:sz="0" w:space="0" w:color="auto"/>
        <w:right w:val="none" w:sz="0" w:space="0" w:color="auto"/>
      </w:divBdr>
    </w:div>
    <w:div w:id="938148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249E75A-70D9-7148-8FC5-B087EAE11AE0}">
  <we:reference id="wa200000368" version="1.0.0.0" store="zh-CN"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014852B-45CC-D646-855A-52C1E93418CD}">
  <we:reference id="wa200003478" version="1.0.0.0" store="zh-CN" storeType="OMEX"/>
  <we:alternateReferences>
    <we:reference id="wa200003478" version="1.0.0.0" store="WA200003478" storeType="OMEX"/>
  </we:alternateReferences>
  <we:properties>
    <we:property name="draftId" value="&quot;ce507f90-d026-4959-b3bb-03c9cf72541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E5094C0-81CE-A348-BBD9-12287377F87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17</Pages>
  <Words>14313</Words>
  <Characters>81588</Characters>
  <Application>Microsoft Office Word</Application>
  <DocSecurity>0</DocSecurity>
  <Lines>679</Lines>
  <Paragraphs>191</Paragraphs>
  <ScaleCrop>false</ScaleCrop>
  <Manager/>
  <Company/>
  <LinksUpToDate>false</LinksUpToDate>
  <CharactersWithSpaces>95710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106</cp:revision>
  <dcterms:created xsi:type="dcterms:W3CDTF">2022-03-07T21:06:00Z</dcterms:created>
  <dcterms:modified xsi:type="dcterms:W3CDTF">2022-03-18T05:30:00Z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y fmtid="{D5CDD505-2E9C-101B-9397-08002B2CF9AE}" pid="3" name="ZOTERO_PREF_1">
    <vt:lpwstr>&lt;data data-version="3" zotero-version="5.0.96.4"&gt;&lt;session id="WMcrUKIv"/&gt;&lt;style id="http://www.zotero.org/styles/harvard-cite-them-right-no-et-al" hasBibliography="1" bibliographyStyleHasBeenSet="1"/&gt;&lt;prefs&gt;&lt;pref name="fieldType" value="Field"/&gt;&lt;/prefs&gt;&lt;/</vt:lpwstr>
  </property>
  <property fmtid="{D5CDD505-2E9C-101B-9397-08002B2CF9AE}" pid="4" name="ZOTERO_PREF_2">
    <vt:lpwstr>data&gt;</vt:lpwstr>
  </property>
</Properties>
</file>