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404229169"/>
        <w:docPartObj>
          <w:docPartGallery w:val="Cover Pages"/>
          <w:docPartUnique/>
        </w:docPartObj>
      </w:sdtPr>
      <w:sdtContent>
        <w:p w14:paraId="46EFE696" w14:textId="281213E4" w:rsidR="00536F9E" w:rsidRPr="00BC4FD0" w:rsidRDefault="00536F9E" w:rsidP="00F049B0">
          <w:pPr>
            <w:jc w:val="both"/>
            <w:rPr>
              <w:rFonts w:cstheme="minorHAnsi"/>
            </w:rPr>
          </w:pPr>
        </w:p>
        <w:p w14:paraId="2AC2F8B1" w14:textId="3A467A49" w:rsidR="00536F9E" w:rsidRPr="00BC4FD0" w:rsidRDefault="00C21FEB" w:rsidP="00F049B0">
          <w:pPr>
            <w:jc w:val="both"/>
            <w:rPr>
              <w:rFonts w:cstheme="minorHAnsi"/>
            </w:rPr>
          </w:pPr>
          <w:r>
            <w:rPr>
              <w:rFonts w:cstheme="minorHAnsi"/>
              <w:noProof/>
            </w:rPr>
            <mc:AlternateContent>
              <mc:Choice Requires="wpi">
                <w:drawing>
                  <wp:anchor distT="0" distB="0" distL="114300" distR="114300" simplePos="0" relativeHeight="251706370" behindDoc="0" locked="0" layoutInCell="1" allowOverlap="1" wp14:anchorId="3CCE1FA8" wp14:editId="2F277E0B">
                    <wp:simplePos x="0" y="0"/>
                    <wp:positionH relativeFrom="column">
                      <wp:posOffset>-2163982</wp:posOffset>
                    </wp:positionH>
                    <wp:positionV relativeFrom="paragraph">
                      <wp:posOffset>1300152</wp:posOffset>
                    </wp:positionV>
                    <wp:extent cx="63360" cy="146160"/>
                    <wp:effectExtent l="38100" t="38100" r="51435" b="44450"/>
                    <wp:wrapNone/>
                    <wp:docPr id="1560126847" name="Ink 76"/>
                    <wp:cNvGraphicFramePr/>
                    <a:graphic xmlns:a="http://schemas.openxmlformats.org/drawingml/2006/main">
                      <a:graphicData uri="http://schemas.microsoft.com/office/word/2010/wordprocessingInk">
                        <w14:contentPart bwMode="auto" r:id="rId9">
                          <w14:nvContentPartPr>
                            <w14:cNvContentPartPr/>
                          </w14:nvContentPartPr>
                          <w14:xfrm>
                            <a:off x="0" y="0"/>
                            <a:ext cx="63360" cy="146160"/>
                          </w14:xfrm>
                        </w14:contentPart>
                      </a:graphicData>
                    </a:graphic>
                  </wp:anchor>
                </w:drawing>
              </mc:Choice>
              <mc:Fallback>
                <w:pict>
                  <v:shapetype w14:anchorId="348B1D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6" o:spid="_x0000_s1026" type="#_x0000_t75" style="position:absolute;margin-left:-171.1pt;margin-top:101.65pt;width:6.45pt;height:12.9pt;z-index:2517063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">
                    <v:imagedata r:id="rId10" o:title=""/>
                  </v:shape>
                </w:pict>
              </mc:Fallback>
            </mc:AlternateContent>
          </w:r>
          <w:r w:rsidR="004E58B0">
            <w:rPr>
              <w:rFonts w:cstheme="minorHAnsi"/>
              <w:noProof/>
            </w:rPr>
            <mc:AlternateContent>
              <mc:Choice Requires="wpi">
                <w:drawing>
                  <wp:anchor distT="0" distB="0" distL="114300" distR="114300" simplePos="0" relativeHeight="251660290" behindDoc="0" locked="0" layoutInCell="1" allowOverlap="1" wp14:anchorId="53CF7F07" wp14:editId="7D29F9C1">
                    <wp:simplePos x="0" y="0"/>
                    <wp:positionH relativeFrom="column">
                      <wp:posOffset>-2173298</wp:posOffset>
                    </wp:positionH>
                    <wp:positionV relativeFrom="paragraph">
                      <wp:posOffset>2970557</wp:posOffset>
                    </wp:positionV>
                    <wp:extent cx="360" cy="360"/>
                    <wp:effectExtent l="38100" t="38100" r="57150" b="57150"/>
                    <wp:wrapNone/>
                    <wp:docPr id="1013366426"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2437A758" id="Ink 2" o:spid="_x0000_s1026" type="#_x0000_t75" style="position:absolute;margin-left:-171.85pt;margin-top:233.2pt;width:1.45pt;height:1.45pt;z-index:2516602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">
                    <v:imagedata r:id="rId12" o:title=""/>
                  </v:shape>
                </w:pict>
              </mc:Fallback>
            </mc:AlternateContent>
          </w:r>
          <w:r w:rsidR="0012782B" w:rsidRPr="00BC4FD0">
            <w:rPr>
              <w:rFonts w:cstheme="minorHAnsi"/>
              <w:noProof/>
            </w:rPr>
            <w:drawing>
              <wp:anchor distT="0" distB="0" distL="114300" distR="114300" simplePos="0" relativeHeight="251658242" behindDoc="1" locked="0" layoutInCell="1" allowOverlap="1" wp14:anchorId="3BD7BE5E" wp14:editId="49B69733">
                <wp:simplePos x="0" y="0"/>
                <wp:positionH relativeFrom="margin">
                  <wp:align>center</wp:align>
                </wp:positionH>
                <wp:positionV relativeFrom="paragraph">
                  <wp:posOffset>400050</wp:posOffset>
                </wp:positionV>
                <wp:extent cx="4895850" cy="3919220"/>
                <wp:effectExtent l="0" t="0" r="0" b="5080"/>
                <wp:wrapTight wrapText="bothSides">
                  <wp:wrapPolygon edited="0">
                    <wp:start x="0" y="0"/>
                    <wp:lineTo x="0" y="21523"/>
                    <wp:lineTo x="21516" y="21523"/>
                    <wp:lineTo x="21516" y="0"/>
                    <wp:lineTo x="0" y="0"/>
                  </wp:wrapPolygon>
                </wp:wrapTight>
                <wp:docPr id="2044222334" name="Picture 1" descr="A blue background with a green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222334" name="Picture 1" descr="A blue background with a green objec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895850" cy="3919220"/>
                        </a:xfrm>
                        <a:prstGeom prst="rect">
                          <a:avLst/>
                        </a:prstGeom>
                      </pic:spPr>
                    </pic:pic>
                  </a:graphicData>
                </a:graphic>
                <wp14:sizeRelH relativeFrom="page">
                  <wp14:pctWidth>0</wp14:pctWidth>
                </wp14:sizeRelH>
                <wp14:sizeRelV relativeFrom="page">
                  <wp14:pctHeight>0</wp14:pctHeight>
                </wp14:sizeRelV>
              </wp:anchor>
            </w:drawing>
          </w:r>
          <w:r w:rsidR="00536F9E" w:rsidRPr="00BC4FD0">
            <w:rPr>
              <w:rFonts w:cstheme="minorHAnsi"/>
              <w:noProof/>
            </w:rPr>
            <mc:AlternateContent>
              <mc:Choice Requires="wps">
                <w:drawing>
                  <wp:anchor distT="0" distB="0" distL="182880" distR="182880" simplePos="0" relativeHeight="251658241" behindDoc="0" locked="0" layoutInCell="1" allowOverlap="1" wp14:anchorId="1F769E35" wp14:editId="24A01A0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ACD7F3" w14:textId="6F988F40" w:rsidR="00536F9E"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36F9E">
                                      <w:rPr>
                                        <w:color w:val="4472C4" w:themeColor="accent1"/>
                                        <w:sz w:val="72"/>
                                        <w:szCs w:val="72"/>
                                      </w:rPr>
                                      <w:t>Modelling of Shaped Charges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8E56CC1" w14:textId="35CDBFE2" w:rsidR="00536F9E" w:rsidRDefault="00536F9E">
                                    <w:pPr>
                                      <w:pStyle w:val="NoSpacing"/>
                                      <w:spacing w:before="40" w:after="40"/>
                                      <w:rPr>
                                        <w:caps/>
                                        <w:color w:val="1F4E79" w:themeColor="accent5" w:themeShade="80"/>
                                        <w:sz w:val="28"/>
                                        <w:szCs w:val="28"/>
                                      </w:rPr>
                                    </w:pPr>
                                    <w:r>
                                      <w:rPr>
                                        <w:caps/>
                                        <w:color w:val="1F4E79" w:themeColor="accent5" w:themeShade="80"/>
                                        <w:sz w:val="28"/>
                                        <w:szCs w:val="28"/>
                                      </w:rPr>
                                      <w:t>L5 Advanced physics, acdb 5015</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489FC08" w14:textId="0B2FA518" w:rsidR="00536F9E" w:rsidRDefault="00536F9E">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F769E35" id="_x0000_t202" coordsize="21600,21600" o:spt="202" path="m,l,21600r21600,l21600,xe">
                    <v:stroke joinstyle="miter"/>
                    <v:path gradientshapeok="t" o:connecttype="rect"/>
                  </v:shapetype>
                  <v:shape id="Text Box 32" o:spid="_x0000_s1026" type="#_x0000_t202" style="position:absolute;left:0;text-align:left;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43ACD7F3" w14:textId="6F988F40" w:rsidR="00536F9E"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36F9E">
                                <w:rPr>
                                  <w:color w:val="4472C4" w:themeColor="accent1"/>
                                  <w:sz w:val="72"/>
                                  <w:szCs w:val="72"/>
                                </w:rPr>
                                <w:t>Modelling of Shaped Charges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8E56CC1" w14:textId="35CDBFE2" w:rsidR="00536F9E" w:rsidRDefault="00536F9E">
                              <w:pPr>
                                <w:pStyle w:val="NoSpacing"/>
                                <w:spacing w:before="40" w:after="40"/>
                                <w:rPr>
                                  <w:caps/>
                                  <w:color w:val="1F4E79" w:themeColor="accent5" w:themeShade="80"/>
                                  <w:sz w:val="28"/>
                                  <w:szCs w:val="28"/>
                                </w:rPr>
                              </w:pPr>
                              <w:r>
                                <w:rPr>
                                  <w:caps/>
                                  <w:color w:val="1F4E79" w:themeColor="accent5" w:themeShade="80"/>
                                  <w:sz w:val="28"/>
                                  <w:szCs w:val="28"/>
                                </w:rPr>
                                <w:t>L5 Advanced physics, acdb 5015</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489FC08" w14:textId="0B2FA518" w:rsidR="00536F9E" w:rsidRDefault="00536F9E">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sidR="00536F9E" w:rsidRPr="00BC4FD0">
            <w:rPr>
              <w:rFonts w:cstheme="minorHAnsi"/>
              <w:noProof/>
            </w:rPr>
            <mc:AlternateContent>
              <mc:Choice Requires="wps">
                <w:drawing>
                  <wp:anchor distT="0" distB="0" distL="114300" distR="114300" simplePos="0" relativeHeight="251658240" behindDoc="0" locked="0" layoutInCell="1" allowOverlap="1" wp14:anchorId="2D12DF39" wp14:editId="480A6A6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11-14T00:00:00Z">
                                    <w:dateFormat w:val="yyyy"/>
                                    <w:lid w:val="en-US"/>
                                    <w:storeMappedDataAs w:val="dateTime"/>
                                    <w:calendar w:val="gregorian"/>
                                  </w:date>
                                </w:sdtPr>
                                <w:sdtContent>
                                  <w:p w14:paraId="6AF28C2A" w14:textId="25CBD3E0" w:rsidR="00536F9E" w:rsidRDefault="00536F9E">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D12DF39" id="Rectangle 33" o:spid="_x0000_s1027" style="position:absolute;left:0;text-align:left;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11-14T00:00:00Z">
                              <w:dateFormat w:val="yyyy"/>
                              <w:lid w:val="en-US"/>
                              <w:storeMappedDataAs w:val="dateTime"/>
                              <w:calendar w:val="gregorian"/>
                            </w:date>
                          </w:sdtPr>
                          <w:sdtContent>
                            <w:p w14:paraId="6AF28C2A" w14:textId="25CBD3E0" w:rsidR="00536F9E" w:rsidRDefault="00536F9E">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536F9E" w:rsidRPr="00BC4FD0">
            <w:rPr>
              <w:rFonts w:cstheme="minorHAnsi"/>
            </w:rPr>
            <w:br w:type="page"/>
          </w:r>
        </w:p>
      </w:sdtContent>
    </w:sdt>
    <w:sdt>
      <w:sdtPr>
        <w:rPr>
          <w:rFonts w:asciiTheme="minorHAnsi" w:eastAsiaTheme="minorHAnsi" w:hAnsiTheme="minorHAnsi" w:cstheme="minorHAnsi"/>
          <w:color w:val="auto"/>
          <w:kern w:val="2"/>
          <w:sz w:val="22"/>
          <w:szCs w:val="22"/>
          <w:lang w:val="en-GB"/>
          <w14:ligatures w14:val="standardContextual"/>
        </w:rPr>
        <w:id w:val="-799613844"/>
        <w:docPartObj>
          <w:docPartGallery w:val="Table of Contents"/>
          <w:docPartUnique/>
        </w:docPartObj>
      </w:sdtPr>
      <w:sdtEndPr>
        <w:rPr>
          <w:b/>
          <w:bCs/>
          <w:noProof/>
        </w:rPr>
      </w:sdtEndPr>
      <w:sdtContent>
        <w:p w14:paraId="52F80424" w14:textId="170391AE" w:rsidR="00536F9E" w:rsidRPr="00BC4FD0" w:rsidRDefault="004E58B0" w:rsidP="00F049B0">
          <w:pPr>
            <w:pStyle w:val="TOCHeading"/>
            <w:jc w:val="both"/>
            <w:rPr>
              <w:rFonts w:asciiTheme="minorHAnsi" w:hAnsiTheme="minorHAnsi" w:cstheme="minorHAnsi"/>
            </w:rPr>
          </w:pPr>
          <w:r>
            <w:rPr>
              <w:rFonts w:asciiTheme="minorHAnsi" w:hAnsiTheme="minorHAnsi" w:cstheme="minorHAnsi"/>
              <w:noProof/>
              <w14:ligatures w14:val="standardContextual"/>
            </w:rPr>
            <mc:AlternateContent>
              <mc:Choice Requires="wpi">
                <w:drawing>
                  <wp:anchor distT="0" distB="0" distL="114300" distR="114300" simplePos="0" relativeHeight="251659266" behindDoc="0" locked="0" layoutInCell="1" allowOverlap="1" wp14:anchorId="7EF88A16" wp14:editId="39D8869C">
                    <wp:simplePos x="0" y="0"/>
                    <wp:positionH relativeFrom="column">
                      <wp:posOffset>7925422</wp:posOffset>
                    </wp:positionH>
                    <wp:positionV relativeFrom="paragraph">
                      <wp:posOffset>-501863</wp:posOffset>
                    </wp:positionV>
                    <wp:extent cx="1440" cy="10440"/>
                    <wp:effectExtent l="38100" t="57150" r="55880" b="46990"/>
                    <wp:wrapNone/>
                    <wp:docPr id="1108171827"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1440" cy="10440"/>
                          </w14:xfrm>
                        </w14:contentPart>
                      </a:graphicData>
                    </a:graphic>
                  </wp:anchor>
                </w:drawing>
              </mc:Choice>
              <mc:Fallback>
                <w:pict>
                  <v:shape w14:anchorId="494706CF" id="Ink 1" o:spid="_x0000_s1026" type="#_x0000_t75" style="position:absolute;margin-left:623.35pt;margin-top:-40.2pt;width:1.5pt;height:2.2pt;z-index:2516592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">
                    <v:imagedata r:id="rId15" o:title=""/>
                  </v:shape>
                </w:pict>
              </mc:Fallback>
            </mc:AlternateContent>
          </w:r>
          <w:r w:rsidR="00536F9E" w:rsidRPr="00BC4FD0">
            <w:rPr>
              <w:rFonts w:asciiTheme="minorHAnsi" w:hAnsiTheme="minorHAnsi" w:cstheme="minorHAnsi"/>
            </w:rPr>
            <w:t>Contents</w:t>
          </w:r>
        </w:p>
        <w:p w14:paraId="4A353A1E" w14:textId="10A360CF" w:rsidR="00C56701" w:rsidRDefault="00536F9E">
          <w:pPr>
            <w:pStyle w:val="TOC1"/>
            <w:rPr>
              <w:rFonts w:eastAsiaTheme="minorEastAsia"/>
              <w:noProof/>
              <w:lang w:eastAsia="en-GB"/>
            </w:rPr>
          </w:pPr>
          <w:r w:rsidRPr="00BC4FD0">
            <w:rPr>
              <w:rFonts w:cstheme="minorHAnsi"/>
            </w:rPr>
            <w:fldChar w:fldCharType="begin"/>
          </w:r>
          <w:r w:rsidRPr="00BC4FD0">
            <w:rPr>
              <w:rFonts w:cstheme="minorHAnsi"/>
            </w:rPr>
            <w:instrText xml:space="preserve"> TOC \o "1-3" \h \z \u </w:instrText>
          </w:r>
          <w:r w:rsidRPr="00BC4FD0">
            <w:rPr>
              <w:rFonts w:cstheme="minorHAnsi"/>
            </w:rPr>
            <w:fldChar w:fldCharType="separate"/>
          </w:r>
          <w:hyperlink w:anchor="_Toc155274673" w:history="1">
            <w:r w:rsidR="00C56701" w:rsidRPr="003254B9">
              <w:rPr>
                <w:rStyle w:val="Hyperlink"/>
                <w:rFonts w:cstheme="minorHAnsi"/>
                <w:noProof/>
              </w:rPr>
              <w:t>Abstract</w:t>
            </w:r>
            <w:r w:rsidR="00C56701">
              <w:rPr>
                <w:noProof/>
                <w:webHidden/>
              </w:rPr>
              <w:tab/>
            </w:r>
            <w:r w:rsidR="00C56701">
              <w:rPr>
                <w:noProof/>
                <w:webHidden/>
              </w:rPr>
              <w:fldChar w:fldCharType="begin"/>
            </w:r>
            <w:r w:rsidR="00C56701">
              <w:rPr>
                <w:noProof/>
                <w:webHidden/>
              </w:rPr>
              <w:instrText xml:space="preserve"> PAGEREF _Toc155274673 \h </w:instrText>
            </w:r>
            <w:r w:rsidR="00C56701">
              <w:rPr>
                <w:noProof/>
                <w:webHidden/>
              </w:rPr>
            </w:r>
            <w:r w:rsidR="00C56701">
              <w:rPr>
                <w:noProof/>
                <w:webHidden/>
              </w:rPr>
              <w:fldChar w:fldCharType="separate"/>
            </w:r>
            <w:r w:rsidR="00C56701">
              <w:rPr>
                <w:noProof/>
                <w:webHidden/>
              </w:rPr>
              <w:t>2</w:t>
            </w:r>
            <w:r w:rsidR="00C56701">
              <w:rPr>
                <w:noProof/>
                <w:webHidden/>
              </w:rPr>
              <w:fldChar w:fldCharType="end"/>
            </w:r>
          </w:hyperlink>
        </w:p>
        <w:p w14:paraId="77036677" w14:textId="6BBEB029" w:rsidR="00C56701" w:rsidRDefault="00000000">
          <w:pPr>
            <w:pStyle w:val="TOC1"/>
            <w:rPr>
              <w:rFonts w:eastAsiaTheme="minorEastAsia"/>
              <w:noProof/>
              <w:lang w:eastAsia="en-GB"/>
            </w:rPr>
          </w:pPr>
          <w:hyperlink w:anchor="_Toc155274674" w:history="1">
            <w:r w:rsidR="00C56701" w:rsidRPr="003254B9">
              <w:rPr>
                <w:rStyle w:val="Hyperlink"/>
                <w:rFonts w:cstheme="minorHAnsi"/>
                <w:noProof/>
              </w:rPr>
              <w:t>Directed Explosive Energy Outline</w:t>
            </w:r>
            <w:r w:rsidR="00C56701">
              <w:rPr>
                <w:noProof/>
                <w:webHidden/>
              </w:rPr>
              <w:tab/>
            </w:r>
            <w:r w:rsidR="00C56701">
              <w:rPr>
                <w:noProof/>
                <w:webHidden/>
              </w:rPr>
              <w:fldChar w:fldCharType="begin"/>
            </w:r>
            <w:r w:rsidR="00C56701">
              <w:rPr>
                <w:noProof/>
                <w:webHidden/>
              </w:rPr>
              <w:instrText xml:space="preserve"> PAGEREF _Toc155274674 \h </w:instrText>
            </w:r>
            <w:r w:rsidR="00C56701">
              <w:rPr>
                <w:noProof/>
                <w:webHidden/>
              </w:rPr>
            </w:r>
            <w:r w:rsidR="00C56701">
              <w:rPr>
                <w:noProof/>
                <w:webHidden/>
              </w:rPr>
              <w:fldChar w:fldCharType="separate"/>
            </w:r>
            <w:r w:rsidR="00C56701">
              <w:rPr>
                <w:noProof/>
                <w:webHidden/>
              </w:rPr>
              <w:t>2</w:t>
            </w:r>
            <w:r w:rsidR="00C56701">
              <w:rPr>
                <w:noProof/>
                <w:webHidden/>
              </w:rPr>
              <w:fldChar w:fldCharType="end"/>
            </w:r>
          </w:hyperlink>
        </w:p>
        <w:p w14:paraId="587ECDB4" w14:textId="54924194" w:rsidR="00C56701" w:rsidRDefault="00000000">
          <w:pPr>
            <w:pStyle w:val="TOC2"/>
            <w:tabs>
              <w:tab w:val="right" w:leader="dot" w:pos="9016"/>
            </w:tabs>
            <w:rPr>
              <w:rFonts w:eastAsiaTheme="minorEastAsia"/>
              <w:noProof/>
              <w:lang w:eastAsia="en-GB"/>
            </w:rPr>
          </w:pPr>
          <w:hyperlink w:anchor="_Toc155274675" w:history="1">
            <w:r w:rsidR="00C56701" w:rsidRPr="003254B9">
              <w:rPr>
                <w:rStyle w:val="Hyperlink"/>
                <w:noProof/>
              </w:rPr>
              <w:t>Penetration mechanism</w:t>
            </w:r>
            <w:r w:rsidR="00C56701">
              <w:rPr>
                <w:noProof/>
                <w:webHidden/>
              </w:rPr>
              <w:tab/>
            </w:r>
            <w:r w:rsidR="00C56701">
              <w:rPr>
                <w:noProof/>
                <w:webHidden/>
              </w:rPr>
              <w:fldChar w:fldCharType="begin"/>
            </w:r>
            <w:r w:rsidR="00C56701">
              <w:rPr>
                <w:noProof/>
                <w:webHidden/>
              </w:rPr>
              <w:instrText xml:space="preserve"> PAGEREF _Toc155274675 \h </w:instrText>
            </w:r>
            <w:r w:rsidR="00C56701">
              <w:rPr>
                <w:noProof/>
                <w:webHidden/>
              </w:rPr>
            </w:r>
            <w:r w:rsidR="00C56701">
              <w:rPr>
                <w:noProof/>
                <w:webHidden/>
              </w:rPr>
              <w:fldChar w:fldCharType="separate"/>
            </w:r>
            <w:r w:rsidR="00C56701">
              <w:rPr>
                <w:noProof/>
                <w:webHidden/>
              </w:rPr>
              <w:t>3</w:t>
            </w:r>
            <w:r w:rsidR="00C56701">
              <w:rPr>
                <w:noProof/>
                <w:webHidden/>
              </w:rPr>
              <w:fldChar w:fldCharType="end"/>
            </w:r>
          </w:hyperlink>
        </w:p>
        <w:p w14:paraId="13A65094" w14:textId="67F188A4" w:rsidR="00C56701" w:rsidRDefault="00000000">
          <w:pPr>
            <w:pStyle w:val="TOC2"/>
            <w:tabs>
              <w:tab w:val="right" w:leader="dot" w:pos="9016"/>
            </w:tabs>
            <w:rPr>
              <w:rFonts w:eastAsiaTheme="minorEastAsia"/>
              <w:noProof/>
              <w:lang w:eastAsia="en-GB"/>
            </w:rPr>
          </w:pPr>
          <w:hyperlink w:anchor="_Toc155274676" w:history="1">
            <w:r w:rsidR="00C56701" w:rsidRPr="003254B9">
              <w:rPr>
                <w:rStyle w:val="Hyperlink"/>
                <w:noProof/>
              </w:rPr>
              <w:t>Jet Formation</w:t>
            </w:r>
            <w:r w:rsidR="00C56701">
              <w:rPr>
                <w:noProof/>
                <w:webHidden/>
              </w:rPr>
              <w:tab/>
            </w:r>
            <w:r w:rsidR="00C56701">
              <w:rPr>
                <w:noProof/>
                <w:webHidden/>
              </w:rPr>
              <w:fldChar w:fldCharType="begin"/>
            </w:r>
            <w:r w:rsidR="00C56701">
              <w:rPr>
                <w:noProof/>
                <w:webHidden/>
              </w:rPr>
              <w:instrText xml:space="preserve"> PAGEREF _Toc155274676 \h </w:instrText>
            </w:r>
            <w:r w:rsidR="00C56701">
              <w:rPr>
                <w:noProof/>
                <w:webHidden/>
              </w:rPr>
            </w:r>
            <w:r w:rsidR="00C56701">
              <w:rPr>
                <w:noProof/>
                <w:webHidden/>
              </w:rPr>
              <w:fldChar w:fldCharType="separate"/>
            </w:r>
            <w:r w:rsidR="00C56701">
              <w:rPr>
                <w:noProof/>
                <w:webHidden/>
              </w:rPr>
              <w:t>4</w:t>
            </w:r>
            <w:r w:rsidR="00C56701">
              <w:rPr>
                <w:noProof/>
                <w:webHidden/>
              </w:rPr>
              <w:fldChar w:fldCharType="end"/>
            </w:r>
          </w:hyperlink>
        </w:p>
        <w:p w14:paraId="6E6DFD9A" w14:textId="13E5C32C" w:rsidR="00C56701" w:rsidRDefault="00000000">
          <w:pPr>
            <w:pStyle w:val="TOC1"/>
            <w:rPr>
              <w:rFonts w:eastAsiaTheme="minorEastAsia"/>
              <w:noProof/>
              <w:lang w:eastAsia="en-GB"/>
            </w:rPr>
          </w:pPr>
          <w:hyperlink w:anchor="_Toc155274677" w:history="1">
            <w:r w:rsidR="00C56701" w:rsidRPr="003254B9">
              <w:rPr>
                <w:rStyle w:val="Hyperlink"/>
                <w:rFonts w:cstheme="minorHAnsi"/>
                <w:noProof/>
              </w:rPr>
              <w:t>Shaped Charge Application</w:t>
            </w:r>
            <w:r w:rsidR="00C56701">
              <w:rPr>
                <w:noProof/>
                <w:webHidden/>
              </w:rPr>
              <w:tab/>
            </w:r>
            <w:r w:rsidR="00C56701">
              <w:rPr>
                <w:noProof/>
                <w:webHidden/>
              </w:rPr>
              <w:fldChar w:fldCharType="begin"/>
            </w:r>
            <w:r w:rsidR="00C56701">
              <w:rPr>
                <w:noProof/>
                <w:webHidden/>
              </w:rPr>
              <w:instrText xml:space="preserve"> PAGEREF _Toc155274677 \h </w:instrText>
            </w:r>
            <w:r w:rsidR="00C56701">
              <w:rPr>
                <w:noProof/>
                <w:webHidden/>
              </w:rPr>
            </w:r>
            <w:r w:rsidR="00C56701">
              <w:rPr>
                <w:noProof/>
                <w:webHidden/>
              </w:rPr>
              <w:fldChar w:fldCharType="separate"/>
            </w:r>
            <w:r w:rsidR="00C56701">
              <w:rPr>
                <w:noProof/>
                <w:webHidden/>
              </w:rPr>
              <w:t>5</w:t>
            </w:r>
            <w:r w:rsidR="00C56701">
              <w:rPr>
                <w:noProof/>
                <w:webHidden/>
              </w:rPr>
              <w:fldChar w:fldCharType="end"/>
            </w:r>
          </w:hyperlink>
        </w:p>
        <w:p w14:paraId="0CA6F3DC" w14:textId="33AB8FBE" w:rsidR="00C56701" w:rsidRDefault="00000000">
          <w:pPr>
            <w:pStyle w:val="TOC2"/>
            <w:tabs>
              <w:tab w:val="right" w:leader="dot" w:pos="9016"/>
            </w:tabs>
            <w:rPr>
              <w:rFonts w:eastAsiaTheme="minorEastAsia"/>
              <w:noProof/>
              <w:lang w:eastAsia="en-GB"/>
            </w:rPr>
          </w:pPr>
          <w:hyperlink w:anchor="_Toc155274678" w:history="1">
            <w:r w:rsidR="00C56701" w:rsidRPr="003254B9">
              <w:rPr>
                <w:rStyle w:val="Hyperlink"/>
                <w:rFonts w:cstheme="minorHAnsi"/>
                <w:noProof/>
              </w:rPr>
              <w:t xml:space="preserve">Factors affecting performance </w:t>
            </w:r>
            <w:r w:rsidR="00C56701" w:rsidRPr="003254B9">
              <w:rPr>
                <w:rStyle w:val="Hyperlink"/>
                <w:rFonts w:cstheme="minorHAnsi"/>
                <w:noProof/>
                <w:lang w:val="en-US"/>
              </w:rPr>
              <w:t>[1]</w:t>
            </w:r>
            <w:r w:rsidR="00C56701" w:rsidRPr="003254B9">
              <w:rPr>
                <w:rStyle w:val="Hyperlink"/>
                <w:rFonts w:cstheme="minorHAnsi"/>
                <w:noProof/>
              </w:rPr>
              <w:t>:</w:t>
            </w:r>
            <w:r w:rsidR="00C56701">
              <w:rPr>
                <w:noProof/>
                <w:webHidden/>
              </w:rPr>
              <w:tab/>
            </w:r>
            <w:r w:rsidR="00C56701">
              <w:rPr>
                <w:noProof/>
                <w:webHidden/>
              </w:rPr>
              <w:fldChar w:fldCharType="begin"/>
            </w:r>
            <w:r w:rsidR="00C56701">
              <w:rPr>
                <w:noProof/>
                <w:webHidden/>
              </w:rPr>
              <w:instrText xml:space="preserve"> PAGEREF _Toc155274678 \h </w:instrText>
            </w:r>
            <w:r w:rsidR="00C56701">
              <w:rPr>
                <w:noProof/>
                <w:webHidden/>
              </w:rPr>
            </w:r>
            <w:r w:rsidR="00C56701">
              <w:rPr>
                <w:noProof/>
                <w:webHidden/>
              </w:rPr>
              <w:fldChar w:fldCharType="separate"/>
            </w:r>
            <w:r w:rsidR="00C56701">
              <w:rPr>
                <w:noProof/>
                <w:webHidden/>
              </w:rPr>
              <w:t>5</w:t>
            </w:r>
            <w:r w:rsidR="00C56701">
              <w:rPr>
                <w:noProof/>
                <w:webHidden/>
              </w:rPr>
              <w:fldChar w:fldCharType="end"/>
            </w:r>
          </w:hyperlink>
        </w:p>
        <w:p w14:paraId="7BE5FC96" w14:textId="30D3014F" w:rsidR="00C56701" w:rsidRDefault="00000000">
          <w:pPr>
            <w:pStyle w:val="TOC2"/>
            <w:tabs>
              <w:tab w:val="right" w:leader="dot" w:pos="9016"/>
            </w:tabs>
            <w:rPr>
              <w:rFonts w:eastAsiaTheme="minorEastAsia"/>
              <w:noProof/>
              <w:lang w:eastAsia="en-GB"/>
            </w:rPr>
          </w:pPr>
          <w:hyperlink w:anchor="_Toc155274679" w:history="1">
            <w:r w:rsidR="00C56701" w:rsidRPr="003254B9">
              <w:rPr>
                <w:rStyle w:val="Hyperlink"/>
                <w:noProof/>
              </w:rPr>
              <w:t>Behind armour effect</w:t>
            </w:r>
            <w:r w:rsidR="00C56701">
              <w:rPr>
                <w:noProof/>
                <w:webHidden/>
              </w:rPr>
              <w:tab/>
            </w:r>
            <w:r w:rsidR="00C56701">
              <w:rPr>
                <w:noProof/>
                <w:webHidden/>
              </w:rPr>
              <w:fldChar w:fldCharType="begin"/>
            </w:r>
            <w:r w:rsidR="00C56701">
              <w:rPr>
                <w:noProof/>
                <w:webHidden/>
              </w:rPr>
              <w:instrText xml:space="preserve"> PAGEREF _Toc155274679 \h </w:instrText>
            </w:r>
            <w:r w:rsidR="00C56701">
              <w:rPr>
                <w:noProof/>
                <w:webHidden/>
              </w:rPr>
            </w:r>
            <w:r w:rsidR="00C56701">
              <w:rPr>
                <w:noProof/>
                <w:webHidden/>
              </w:rPr>
              <w:fldChar w:fldCharType="separate"/>
            </w:r>
            <w:r w:rsidR="00C56701">
              <w:rPr>
                <w:noProof/>
                <w:webHidden/>
              </w:rPr>
              <w:t>7</w:t>
            </w:r>
            <w:r w:rsidR="00C56701">
              <w:rPr>
                <w:noProof/>
                <w:webHidden/>
              </w:rPr>
              <w:fldChar w:fldCharType="end"/>
            </w:r>
          </w:hyperlink>
        </w:p>
        <w:p w14:paraId="4117F323" w14:textId="1883B7CA" w:rsidR="00C56701" w:rsidRDefault="00000000">
          <w:pPr>
            <w:pStyle w:val="TOC2"/>
            <w:tabs>
              <w:tab w:val="right" w:leader="dot" w:pos="9016"/>
            </w:tabs>
            <w:rPr>
              <w:rFonts w:eastAsiaTheme="minorEastAsia"/>
              <w:noProof/>
              <w:lang w:eastAsia="en-GB"/>
            </w:rPr>
          </w:pPr>
          <w:hyperlink w:anchor="_Toc155274680" w:history="1">
            <w:r w:rsidR="00C56701" w:rsidRPr="003254B9">
              <w:rPr>
                <w:rStyle w:val="Hyperlink"/>
                <w:noProof/>
              </w:rPr>
              <w:t>Shaped Charge Defeat</w:t>
            </w:r>
            <w:r w:rsidR="00C56701">
              <w:rPr>
                <w:noProof/>
                <w:webHidden/>
              </w:rPr>
              <w:tab/>
            </w:r>
            <w:r w:rsidR="00C56701">
              <w:rPr>
                <w:noProof/>
                <w:webHidden/>
              </w:rPr>
              <w:fldChar w:fldCharType="begin"/>
            </w:r>
            <w:r w:rsidR="00C56701">
              <w:rPr>
                <w:noProof/>
                <w:webHidden/>
              </w:rPr>
              <w:instrText xml:space="preserve"> PAGEREF _Toc155274680 \h </w:instrText>
            </w:r>
            <w:r w:rsidR="00C56701">
              <w:rPr>
                <w:noProof/>
                <w:webHidden/>
              </w:rPr>
            </w:r>
            <w:r w:rsidR="00C56701">
              <w:rPr>
                <w:noProof/>
                <w:webHidden/>
              </w:rPr>
              <w:fldChar w:fldCharType="separate"/>
            </w:r>
            <w:r w:rsidR="00C56701">
              <w:rPr>
                <w:noProof/>
                <w:webHidden/>
              </w:rPr>
              <w:t>7</w:t>
            </w:r>
            <w:r w:rsidR="00C56701">
              <w:rPr>
                <w:noProof/>
                <w:webHidden/>
              </w:rPr>
              <w:fldChar w:fldCharType="end"/>
            </w:r>
          </w:hyperlink>
        </w:p>
        <w:p w14:paraId="4ED76E3D" w14:textId="66F34B47" w:rsidR="00C56701" w:rsidRDefault="00000000">
          <w:pPr>
            <w:pStyle w:val="TOC1"/>
            <w:rPr>
              <w:rFonts w:eastAsiaTheme="minorEastAsia"/>
              <w:noProof/>
              <w:lang w:eastAsia="en-GB"/>
            </w:rPr>
          </w:pPr>
          <w:hyperlink w:anchor="_Toc155274681" w:history="1">
            <w:r w:rsidR="00C56701" w:rsidRPr="003254B9">
              <w:rPr>
                <w:rStyle w:val="Hyperlink"/>
                <w:rFonts w:cstheme="minorHAnsi"/>
                <w:noProof/>
              </w:rPr>
              <w:t>Modelling Background</w:t>
            </w:r>
            <w:r w:rsidR="00C56701">
              <w:rPr>
                <w:noProof/>
                <w:webHidden/>
              </w:rPr>
              <w:tab/>
            </w:r>
            <w:r w:rsidR="00C56701">
              <w:rPr>
                <w:noProof/>
                <w:webHidden/>
              </w:rPr>
              <w:fldChar w:fldCharType="begin"/>
            </w:r>
            <w:r w:rsidR="00C56701">
              <w:rPr>
                <w:noProof/>
                <w:webHidden/>
              </w:rPr>
              <w:instrText xml:space="preserve"> PAGEREF _Toc155274681 \h </w:instrText>
            </w:r>
            <w:r w:rsidR="00C56701">
              <w:rPr>
                <w:noProof/>
                <w:webHidden/>
              </w:rPr>
            </w:r>
            <w:r w:rsidR="00C56701">
              <w:rPr>
                <w:noProof/>
                <w:webHidden/>
              </w:rPr>
              <w:fldChar w:fldCharType="separate"/>
            </w:r>
            <w:r w:rsidR="00C56701">
              <w:rPr>
                <w:noProof/>
                <w:webHidden/>
              </w:rPr>
              <w:t>8</w:t>
            </w:r>
            <w:r w:rsidR="00C56701">
              <w:rPr>
                <w:noProof/>
                <w:webHidden/>
              </w:rPr>
              <w:fldChar w:fldCharType="end"/>
            </w:r>
          </w:hyperlink>
        </w:p>
        <w:p w14:paraId="39AD02E9" w14:textId="77F9924F" w:rsidR="00C56701" w:rsidRDefault="00000000">
          <w:pPr>
            <w:pStyle w:val="TOC2"/>
            <w:tabs>
              <w:tab w:val="right" w:leader="dot" w:pos="9016"/>
            </w:tabs>
            <w:rPr>
              <w:rFonts w:eastAsiaTheme="minorEastAsia"/>
              <w:noProof/>
              <w:lang w:eastAsia="en-GB"/>
            </w:rPr>
          </w:pPr>
          <w:hyperlink w:anchor="_Toc155274682" w:history="1">
            <w:r w:rsidR="00C56701" w:rsidRPr="003254B9">
              <w:rPr>
                <w:rStyle w:val="Hyperlink"/>
                <w:rFonts w:cstheme="minorHAnsi"/>
                <w:noProof/>
              </w:rPr>
              <w:t>Types of Mesh Formulation</w:t>
            </w:r>
            <w:r w:rsidR="00C56701">
              <w:rPr>
                <w:noProof/>
                <w:webHidden/>
              </w:rPr>
              <w:tab/>
            </w:r>
            <w:r w:rsidR="00C56701">
              <w:rPr>
                <w:noProof/>
                <w:webHidden/>
              </w:rPr>
              <w:fldChar w:fldCharType="begin"/>
            </w:r>
            <w:r w:rsidR="00C56701">
              <w:rPr>
                <w:noProof/>
                <w:webHidden/>
              </w:rPr>
              <w:instrText xml:space="preserve"> PAGEREF _Toc155274682 \h </w:instrText>
            </w:r>
            <w:r w:rsidR="00C56701">
              <w:rPr>
                <w:noProof/>
                <w:webHidden/>
              </w:rPr>
            </w:r>
            <w:r w:rsidR="00C56701">
              <w:rPr>
                <w:noProof/>
                <w:webHidden/>
              </w:rPr>
              <w:fldChar w:fldCharType="separate"/>
            </w:r>
            <w:r w:rsidR="00C56701">
              <w:rPr>
                <w:noProof/>
                <w:webHidden/>
              </w:rPr>
              <w:t>8</w:t>
            </w:r>
            <w:r w:rsidR="00C56701">
              <w:rPr>
                <w:noProof/>
                <w:webHidden/>
              </w:rPr>
              <w:fldChar w:fldCharType="end"/>
            </w:r>
          </w:hyperlink>
        </w:p>
        <w:p w14:paraId="3D557BF0" w14:textId="31AD713C" w:rsidR="00C56701" w:rsidRDefault="00000000">
          <w:pPr>
            <w:pStyle w:val="TOC1"/>
            <w:rPr>
              <w:rFonts w:eastAsiaTheme="minorEastAsia"/>
              <w:noProof/>
              <w:lang w:eastAsia="en-GB"/>
            </w:rPr>
          </w:pPr>
          <w:hyperlink w:anchor="_Toc155274683" w:history="1">
            <w:r w:rsidR="00C56701" w:rsidRPr="003254B9">
              <w:rPr>
                <w:rStyle w:val="Hyperlink"/>
                <w:rFonts w:cstheme="minorHAnsi"/>
                <w:noProof/>
              </w:rPr>
              <w:t>Results</w:t>
            </w:r>
            <w:r w:rsidR="00C56701">
              <w:rPr>
                <w:noProof/>
                <w:webHidden/>
              </w:rPr>
              <w:tab/>
            </w:r>
            <w:r w:rsidR="00C56701">
              <w:rPr>
                <w:noProof/>
                <w:webHidden/>
              </w:rPr>
              <w:fldChar w:fldCharType="begin"/>
            </w:r>
            <w:r w:rsidR="00C56701">
              <w:rPr>
                <w:noProof/>
                <w:webHidden/>
              </w:rPr>
              <w:instrText xml:space="preserve"> PAGEREF _Toc155274683 \h </w:instrText>
            </w:r>
            <w:r w:rsidR="00C56701">
              <w:rPr>
                <w:noProof/>
                <w:webHidden/>
              </w:rPr>
            </w:r>
            <w:r w:rsidR="00C56701">
              <w:rPr>
                <w:noProof/>
                <w:webHidden/>
              </w:rPr>
              <w:fldChar w:fldCharType="separate"/>
            </w:r>
            <w:r w:rsidR="00C56701">
              <w:rPr>
                <w:noProof/>
                <w:webHidden/>
              </w:rPr>
              <w:t>12</w:t>
            </w:r>
            <w:r w:rsidR="00C56701">
              <w:rPr>
                <w:noProof/>
                <w:webHidden/>
              </w:rPr>
              <w:fldChar w:fldCharType="end"/>
            </w:r>
          </w:hyperlink>
        </w:p>
        <w:p w14:paraId="1380711E" w14:textId="41C107BE" w:rsidR="00C56701" w:rsidRDefault="00000000">
          <w:pPr>
            <w:pStyle w:val="TOC2"/>
            <w:tabs>
              <w:tab w:val="right" w:leader="dot" w:pos="9016"/>
            </w:tabs>
            <w:rPr>
              <w:rFonts w:eastAsiaTheme="minorEastAsia"/>
              <w:noProof/>
              <w:lang w:eastAsia="en-GB"/>
            </w:rPr>
          </w:pPr>
          <w:hyperlink w:anchor="_Toc155274684" w:history="1">
            <w:r w:rsidR="00C56701" w:rsidRPr="003254B9">
              <w:rPr>
                <w:rStyle w:val="Hyperlink"/>
                <w:rFonts w:cstheme="minorHAnsi"/>
                <w:noProof/>
              </w:rPr>
              <w:t>2D Results</w:t>
            </w:r>
            <w:r w:rsidR="00C56701">
              <w:rPr>
                <w:noProof/>
                <w:webHidden/>
              </w:rPr>
              <w:tab/>
            </w:r>
            <w:r w:rsidR="00C56701">
              <w:rPr>
                <w:noProof/>
                <w:webHidden/>
              </w:rPr>
              <w:fldChar w:fldCharType="begin"/>
            </w:r>
            <w:r w:rsidR="00C56701">
              <w:rPr>
                <w:noProof/>
                <w:webHidden/>
              </w:rPr>
              <w:instrText xml:space="preserve"> PAGEREF _Toc155274684 \h </w:instrText>
            </w:r>
            <w:r w:rsidR="00C56701">
              <w:rPr>
                <w:noProof/>
                <w:webHidden/>
              </w:rPr>
            </w:r>
            <w:r w:rsidR="00C56701">
              <w:rPr>
                <w:noProof/>
                <w:webHidden/>
              </w:rPr>
              <w:fldChar w:fldCharType="separate"/>
            </w:r>
            <w:r w:rsidR="00C56701">
              <w:rPr>
                <w:noProof/>
                <w:webHidden/>
              </w:rPr>
              <w:t>12</w:t>
            </w:r>
            <w:r w:rsidR="00C56701">
              <w:rPr>
                <w:noProof/>
                <w:webHidden/>
              </w:rPr>
              <w:fldChar w:fldCharType="end"/>
            </w:r>
          </w:hyperlink>
        </w:p>
        <w:p w14:paraId="418057F3" w14:textId="6204E61B" w:rsidR="00C56701" w:rsidRDefault="00000000">
          <w:pPr>
            <w:pStyle w:val="TOC2"/>
            <w:tabs>
              <w:tab w:val="right" w:leader="dot" w:pos="9016"/>
            </w:tabs>
            <w:rPr>
              <w:rFonts w:eastAsiaTheme="minorEastAsia"/>
              <w:noProof/>
              <w:lang w:eastAsia="en-GB"/>
            </w:rPr>
          </w:pPr>
          <w:hyperlink w:anchor="_Toc155274685" w:history="1">
            <w:r w:rsidR="00C56701" w:rsidRPr="003254B9">
              <w:rPr>
                <w:rStyle w:val="Hyperlink"/>
                <w:rFonts w:cstheme="minorHAnsi"/>
                <w:noProof/>
              </w:rPr>
              <w:t>3D Results</w:t>
            </w:r>
            <w:r w:rsidR="00C56701">
              <w:rPr>
                <w:noProof/>
                <w:webHidden/>
              </w:rPr>
              <w:tab/>
            </w:r>
            <w:r w:rsidR="00C56701">
              <w:rPr>
                <w:noProof/>
                <w:webHidden/>
              </w:rPr>
              <w:fldChar w:fldCharType="begin"/>
            </w:r>
            <w:r w:rsidR="00C56701">
              <w:rPr>
                <w:noProof/>
                <w:webHidden/>
              </w:rPr>
              <w:instrText xml:space="preserve"> PAGEREF _Toc155274685 \h </w:instrText>
            </w:r>
            <w:r w:rsidR="00C56701">
              <w:rPr>
                <w:noProof/>
                <w:webHidden/>
              </w:rPr>
            </w:r>
            <w:r w:rsidR="00C56701">
              <w:rPr>
                <w:noProof/>
                <w:webHidden/>
              </w:rPr>
              <w:fldChar w:fldCharType="separate"/>
            </w:r>
            <w:r w:rsidR="00C56701">
              <w:rPr>
                <w:noProof/>
                <w:webHidden/>
              </w:rPr>
              <w:t>18</w:t>
            </w:r>
            <w:r w:rsidR="00C56701">
              <w:rPr>
                <w:noProof/>
                <w:webHidden/>
              </w:rPr>
              <w:fldChar w:fldCharType="end"/>
            </w:r>
          </w:hyperlink>
        </w:p>
        <w:p w14:paraId="73BAED20" w14:textId="4CC7B9CD" w:rsidR="00C56701" w:rsidRDefault="00000000">
          <w:pPr>
            <w:pStyle w:val="TOC1"/>
            <w:rPr>
              <w:rFonts w:eastAsiaTheme="minorEastAsia"/>
              <w:noProof/>
              <w:lang w:eastAsia="en-GB"/>
            </w:rPr>
          </w:pPr>
          <w:hyperlink w:anchor="_Toc155274686" w:history="1">
            <w:r w:rsidR="00C56701" w:rsidRPr="003254B9">
              <w:rPr>
                <w:rStyle w:val="Hyperlink"/>
                <w:rFonts w:cstheme="minorHAnsi"/>
                <w:noProof/>
              </w:rPr>
              <w:t>Limitations</w:t>
            </w:r>
            <w:r w:rsidR="00C56701">
              <w:rPr>
                <w:noProof/>
                <w:webHidden/>
              </w:rPr>
              <w:tab/>
            </w:r>
            <w:r w:rsidR="00C56701">
              <w:rPr>
                <w:noProof/>
                <w:webHidden/>
              </w:rPr>
              <w:fldChar w:fldCharType="begin"/>
            </w:r>
            <w:r w:rsidR="00C56701">
              <w:rPr>
                <w:noProof/>
                <w:webHidden/>
              </w:rPr>
              <w:instrText xml:space="preserve"> PAGEREF _Toc155274686 \h </w:instrText>
            </w:r>
            <w:r w:rsidR="00C56701">
              <w:rPr>
                <w:noProof/>
                <w:webHidden/>
              </w:rPr>
            </w:r>
            <w:r w:rsidR="00C56701">
              <w:rPr>
                <w:noProof/>
                <w:webHidden/>
              </w:rPr>
              <w:fldChar w:fldCharType="separate"/>
            </w:r>
            <w:r w:rsidR="00C56701">
              <w:rPr>
                <w:noProof/>
                <w:webHidden/>
              </w:rPr>
              <w:t>23</w:t>
            </w:r>
            <w:r w:rsidR="00C56701">
              <w:rPr>
                <w:noProof/>
                <w:webHidden/>
              </w:rPr>
              <w:fldChar w:fldCharType="end"/>
            </w:r>
          </w:hyperlink>
        </w:p>
        <w:p w14:paraId="6527DB62" w14:textId="1B653C7B" w:rsidR="00C56701" w:rsidRDefault="00000000">
          <w:pPr>
            <w:pStyle w:val="TOC1"/>
            <w:rPr>
              <w:rFonts w:eastAsiaTheme="minorEastAsia"/>
              <w:noProof/>
              <w:lang w:eastAsia="en-GB"/>
            </w:rPr>
          </w:pPr>
          <w:hyperlink w:anchor="_Toc155274687" w:history="1">
            <w:r w:rsidR="00C56701" w:rsidRPr="003254B9">
              <w:rPr>
                <w:rStyle w:val="Hyperlink"/>
                <w:rFonts w:cstheme="minorHAnsi"/>
                <w:noProof/>
              </w:rPr>
              <w:t>Further Work</w:t>
            </w:r>
            <w:r w:rsidR="00C56701">
              <w:rPr>
                <w:noProof/>
                <w:webHidden/>
              </w:rPr>
              <w:tab/>
            </w:r>
            <w:r w:rsidR="00C56701">
              <w:rPr>
                <w:noProof/>
                <w:webHidden/>
              </w:rPr>
              <w:fldChar w:fldCharType="begin"/>
            </w:r>
            <w:r w:rsidR="00C56701">
              <w:rPr>
                <w:noProof/>
                <w:webHidden/>
              </w:rPr>
              <w:instrText xml:space="preserve"> PAGEREF _Toc155274687 \h </w:instrText>
            </w:r>
            <w:r w:rsidR="00C56701">
              <w:rPr>
                <w:noProof/>
                <w:webHidden/>
              </w:rPr>
            </w:r>
            <w:r w:rsidR="00C56701">
              <w:rPr>
                <w:noProof/>
                <w:webHidden/>
              </w:rPr>
              <w:fldChar w:fldCharType="separate"/>
            </w:r>
            <w:r w:rsidR="00C56701">
              <w:rPr>
                <w:noProof/>
                <w:webHidden/>
              </w:rPr>
              <w:t>23</w:t>
            </w:r>
            <w:r w:rsidR="00C56701">
              <w:rPr>
                <w:noProof/>
                <w:webHidden/>
              </w:rPr>
              <w:fldChar w:fldCharType="end"/>
            </w:r>
          </w:hyperlink>
        </w:p>
        <w:p w14:paraId="45183B0F" w14:textId="7908EC00" w:rsidR="00C56701" w:rsidRDefault="00000000">
          <w:pPr>
            <w:pStyle w:val="TOC2"/>
            <w:tabs>
              <w:tab w:val="right" w:leader="dot" w:pos="9016"/>
            </w:tabs>
            <w:rPr>
              <w:rFonts w:eastAsiaTheme="minorEastAsia"/>
              <w:noProof/>
              <w:lang w:eastAsia="en-GB"/>
            </w:rPr>
          </w:pPr>
          <w:hyperlink w:anchor="_Toc155274688" w:history="1">
            <w:r w:rsidR="00C56701" w:rsidRPr="003254B9">
              <w:rPr>
                <w:rStyle w:val="Hyperlink"/>
                <w:noProof/>
              </w:rPr>
              <w:t>Future of shaped charge design &amp; modelling constraints</w:t>
            </w:r>
            <w:r w:rsidR="00C56701">
              <w:rPr>
                <w:noProof/>
                <w:webHidden/>
              </w:rPr>
              <w:tab/>
            </w:r>
            <w:r w:rsidR="00C56701">
              <w:rPr>
                <w:noProof/>
                <w:webHidden/>
              </w:rPr>
              <w:fldChar w:fldCharType="begin"/>
            </w:r>
            <w:r w:rsidR="00C56701">
              <w:rPr>
                <w:noProof/>
                <w:webHidden/>
              </w:rPr>
              <w:instrText xml:space="preserve"> PAGEREF _Toc155274688 \h </w:instrText>
            </w:r>
            <w:r w:rsidR="00C56701">
              <w:rPr>
                <w:noProof/>
                <w:webHidden/>
              </w:rPr>
            </w:r>
            <w:r w:rsidR="00C56701">
              <w:rPr>
                <w:noProof/>
                <w:webHidden/>
              </w:rPr>
              <w:fldChar w:fldCharType="separate"/>
            </w:r>
            <w:r w:rsidR="00C56701">
              <w:rPr>
                <w:noProof/>
                <w:webHidden/>
              </w:rPr>
              <w:t>24</w:t>
            </w:r>
            <w:r w:rsidR="00C56701">
              <w:rPr>
                <w:noProof/>
                <w:webHidden/>
              </w:rPr>
              <w:fldChar w:fldCharType="end"/>
            </w:r>
          </w:hyperlink>
        </w:p>
        <w:p w14:paraId="4D9E7CF9" w14:textId="62642454" w:rsidR="00C56701" w:rsidRDefault="00000000">
          <w:pPr>
            <w:pStyle w:val="TOC1"/>
            <w:rPr>
              <w:rFonts w:eastAsiaTheme="minorEastAsia"/>
              <w:noProof/>
              <w:lang w:eastAsia="en-GB"/>
            </w:rPr>
          </w:pPr>
          <w:hyperlink w:anchor="_Toc155274689" w:history="1">
            <w:r w:rsidR="00C56701" w:rsidRPr="003254B9">
              <w:rPr>
                <w:rStyle w:val="Hyperlink"/>
                <w:rFonts w:cstheme="minorHAnsi"/>
                <w:noProof/>
              </w:rPr>
              <w:t>Conclusion</w:t>
            </w:r>
            <w:r w:rsidR="00C56701">
              <w:rPr>
                <w:noProof/>
                <w:webHidden/>
              </w:rPr>
              <w:tab/>
            </w:r>
            <w:r w:rsidR="00C56701">
              <w:rPr>
                <w:noProof/>
                <w:webHidden/>
              </w:rPr>
              <w:fldChar w:fldCharType="begin"/>
            </w:r>
            <w:r w:rsidR="00C56701">
              <w:rPr>
                <w:noProof/>
                <w:webHidden/>
              </w:rPr>
              <w:instrText xml:space="preserve"> PAGEREF _Toc155274689 \h </w:instrText>
            </w:r>
            <w:r w:rsidR="00C56701">
              <w:rPr>
                <w:noProof/>
                <w:webHidden/>
              </w:rPr>
            </w:r>
            <w:r w:rsidR="00C56701">
              <w:rPr>
                <w:noProof/>
                <w:webHidden/>
              </w:rPr>
              <w:fldChar w:fldCharType="separate"/>
            </w:r>
            <w:r w:rsidR="00C56701">
              <w:rPr>
                <w:noProof/>
                <w:webHidden/>
              </w:rPr>
              <w:t>25</w:t>
            </w:r>
            <w:r w:rsidR="00C56701">
              <w:rPr>
                <w:noProof/>
                <w:webHidden/>
              </w:rPr>
              <w:fldChar w:fldCharType="end"/>
            </w:r>
          </w:hyperlink>
        </w:p>
        <w:p w14:paraId="542D4415" w14:textId="3BB0D37D" w:rsidR="00C56701" w:rsidRDefault="00000000">
          <w:pPr>
            <w:pStyle w:val="TOC1"/>
            <w:rPr>
              <w:rFonts w:eastAsiaTheme="minorEastAsia"/>
              <w:noProof/>
              <w:lang w:eastAsia="en-GB"/>
            </w:rPr>
          </w:pPr>
          <w:hyperlink w:anchor="_Toc155274690" w:history="1">
            <w:r w:rsidR="00C56701" w:rsidRPr="003254B9">
              <w:rPr>
                <w:rStyle w:val="Hyperlink"/>
                <w:rFonts w:cstheme="minorHAnsi"/>
                <w:noProof/>
              </w:rPr>
              <w:t>Bibliography</w:t>
            </w:r>
            <w:r w:rsidR="00C56701">
              <w:rPr>
                <w:noProof/>
                <w:webHidden/>
              </w:rPr>
              <w:tab/>
            </w:r>
            <w:r w:rsidR="00C56701">
              <w:rPr>
                <w:noProof/>
                <w:webHidden/>
              </w:rPr>
              <w:fldChar w:fldCharType="begin"/>
            </w:r>
            <w:r w:rsidR="00C56701">
              <w:rPr>
                <w:noProof/>
                <w:webHidden/>
              </w:rPr>
              <w:instrText xml:space="preserve"> PAGEREF _Toc155274690 \h </w:instrText>
            </w:r>
            <w:r w:rsidR="00C56701">
              <w:rPr>
                <w:noProof/>
                <w:webHidden/>
              </w:rPr>
            </w:r>
            <w:r w:rsidR="00C56701">
              <w:rPr>
                <w:noProof/>
                <w:webHidden/>
              </w:rPr>
              <w:fldChar w:fldCharType="separate"/>
            </w:r>
            <w:r w:rsidR="00C56701">
              <w:rPr>
                <w:noProof/>
                <w:webHidden/>
              </w:rPr>
              <w:t>25</w:t>
            </w:r>
            <w:r w:rsidR="00C56701">
              <w:rPr>
                <w:noProof/>
                <w:webHidden/>
              </w:rPr>
              <w:fldChar w:fldCharType="end"/>
            </w:r>
          </w:hyperlink>
        </w:p>
        <w:p w14:paraId="6799BB7C" w14:textId="6F624ADA" w:rsidR="00C56701" w:rsidRDefault="00000000">
          <w:pPr>
            <w:pStyle w:val="TOC1"/>
            <w:rPr>
              <w:rFonts w:eastAsiaTheme="minorEastAsia"/>
              <w:noProof/>
              <w:lang w:eastAsia="en-GB"/>
            </w:rPr>
          </w:pPr>
          <w:hyperlink w:anchor="_Toc155274691" w:history="1">
            <w:r w:rsidR="00C56701" w:rsidRPr="003254B9">
              <w:rPr>
                <w:rStyle w:val="Hyperlink"/>
                <w:rFonts w:cstheme="minorHAnsi"/>
                <w:noProof/>
              </w:rPr>
              <w:t>Annexe A – Material Data</w:t>
            </w:r>
            <w:r w:rsidR="00C56701">
              <w:rPr>
                <w:noProof/>
                <w:webHidden/>
              </w:rPr>
              <w:tab/>
            </w:r>
            <w:r w:rsidR="00C56701">
              <w:rPr>
                <w:noProof/>
                <w:webHidden/>
              </w:rPr>
              <w:fldChar w:fldCharType="begin"/>
            </w:r>
            <w:r w:rsidR="00C56701">
              <w:rPr>
                <w:noProof/>
                <w:webHidden/>
              </w:rPr>
              <w:instrText xml:space="preserve"> PAGEREF _Toc155274691 \h </w:instrText>
            </w:r>
            <w:r w:rsidR="00C56701">
              <w:rPr>
                <w:noProof/>
                <w:webHidden/>
              </w:rPr>
            </w:r>
            <w:r w:rsidR="00C56701">
              <w:rPr>
                <w:noProof/>
                <w:webHidden/>
              </w:rPr>
              <w:fldChar w:fldCharType="separate"/>
            </w:r>
            <w:r w:rsidR="00C56701">
              <w:rPr>
                <w:noProof/>
                <w:webHidden/>
              </w:rPr>
              <w:t>26</w:t>
            </w:r>
            <w:r w:rsidR="00C56701">
              <w:rPr>
                <w:noProof/>
                <w:webHidden/>
              </w:rPr>
              <w:fldChar w:fldCharType="end"/>
            </w:r>
          </w:hyperlink>
        </w:p>
        <w:p w14:paraId="0FBA666E" w14:textId="4FDE5974" w:rsidR="00C56701" w:rsidRDefault="00000000">
          <w:pPr>
            <w:pStyle w:val="TOC2"/>
            <w:tabs>
              <w:tab w:val="right" w:leader="dot" w:pos="9016"/>
            </w:tabs>
            <w:rPr>
              <w:rFonts w:eastAsiaTheme="minorEastAsia"/>
              <w:noProof/>
              <w:lang w:eastAsia="en-GB"/>
            </w:rPr>
          </w:pPr>
          <w:hyperlink w:anchor="_Toc155274692" w:history="1">
            <w:r w:rsidR="00C56701" w:rsidRPr="003254B9">
              <w:rPr>
                <w:rStyle w:val="Hyperlink"/>
                <w:rFonts w:cstheme="minorHAnsi"/>
                <w:noProof/>
              </w:rPr>
              <w:t>Copper</w:t>
            </w:r>
            <w:r w:rsidR="00C56701">
              <w:rPr>
                <w:noProof/>
                <w:webHidden/>
              </w:rPr>
              <w:tab/>
            </w:r>
            <w:r w:rsidR="00C56701">
              <w:rPr>
                <w:noProof/>
                <w:webHidden/>
              </w:rPr>
              <w:fldChar w:fldCharType="begin"/>
            </w:r>
            <w:r w:rsidR="00C56701">
              <w:rPr>
                <w:noProof/>
                <w:webHidden/>
              </w:rPr>
              <w:instrText xml:space="preserve"> PAGEREF _Toc155274692 \h </w:instrText>
            </w:r>
            <w:r w:rsidR="00C56701">
              <w:rPr>
                <w:noProof/>
                <w:webHidden/>
              </w:rPr>
            </w:r>
            <w:r w:rsidR="00C56701">
              <w:rPr>
                <w:noProof/>
                <w:webHidden/>
              </w:rPr>
              <w:fldChar w:fldCharType="separate"/>
            </w:r>
            <w:r w:rsidR="00C56701">
              <w:rPr>
                <w:noProof/>
                <w:webHidden/>
              </w:rPr>
              <w:t>26</w:t>
            </w:r>
            <w:r w:rsidR="00C56701">
              <w:rPr>
                <w:noProof/>
                <w:webHidden/>
              </w:rPr>
              <w:fldChar w:fldCharType="end"/>
            </w:r>
          </w:hyperlink>
        </w:p>
        <w:p w14:paraId="7CF85064" w14:textId="1E9747D4" w:rsidR="00C56701" w:rsidRDefault="00000000">
          <w:pPr>
            <w:pStyle w:val="TOC2"/>
            <w:tabs>
              <w:tab w:val="right" w:leader="dot" w:pos="9016"/>
            </w:tabs>
            <w:rPr>
              <w:rFonts w:eastAsiaTheme="minorEastAsia"/>
              <w:noProof/>
              <w:lang w:eastAsia="en-GB"/>
            </w:rPr>
          </w:pPr>
          <w:hyperlink w:anchor="_Toc155274693" w:history="1">
            <w:r w:rsidR="00C56701" w:rsidRPr="003254B9">
              <w:rPr>
                <w:rStyle w:val="Hyperlink"/>
                <w:rFonts w:cstheme="minorHAnsi"/>
                <w:noProof/>
              </w:rPr>
              <w:t>TNT</w:t>
            </w:r>
            <w:r w:rsidR="00C56701">
              <w:rPr>
                <w:noProof/>
                <w:webHidden/>
              </w:rPr>
              <w:tab/>
            </w:r>
            <w:r w:rsidR="00C56701">
              <w:rPr>
                <w:noProof/>
                <w:webHidden/>
              </w:rPr>
              <w:fldChar w:fldCharType="begin"/>
            </w:r>
            <w:r w:rsidR="00C56701">
              <w:rPr>
                <w:noProof/>
                <w:webHidden/>
              </w:rPr>
              <w:instrText xml:space="preserve"> PAGEREF _Toc155274693 \h </w:instrText>
            </w:r>
            <w:r w:rsidR="00C56701">
              <w:rPr>
                <w:noProof/>
                <w:webHidden/>
              </w:rPr>
            </w:r>
            <w:r w:rsidR="00C56701">
              <w:rPr>
                <w:noProof/>
                <w:webHidden/>
              </w:rPr>
              <w:fldChar w:fldCharType="separate"/>
            </w:r>
            <w:r w:rsidR="00C56701">
              <w:rPr>
                <w:noProof/>
                <w:webHidden/>
              </w:rPr>
              <w:t>27</w:t>
            </w:r>
            <w:r w:rsidR="00C56701">
              <w:rPr>
                <w:noProof/>
                <w:webHidden/>
              </w:rPr>
              <w:fldChar w:fldCharType="end"/>
            </w:r>
          </w:hyperlink>
        </w:p>
        <w:p w14:paraId="5D3102A3" w14:textId="67B2F619" w:rsidR="00C56701" w:rsidRDefault="00000000">
          <w:pPr>
            <w:pStyle w:val="TOC2"/>
            <w:tabs>
              <w:tab w:val="right" w:leader="dot" w:pos="9016"/>
            </w:tabs>
            <w:rPr>
              <w:rFonts w:eastAsiaTheme="minorEastAsia"/>
              <w:noProof/>
              <w:lang w:eastAsia="en-GB"/>
            </w:rPr>
          </w:pPr>
          <w:hyperlink w:anchor="_Toc155274694" w:history="1">
            <w:r w:rsidR="00C56701" w:rsidRPr="003254B9">
              <w:rPr>
                <w:rStyle w:val="Hyperlink"/>
                <w:rFonts w:cstheme="minorHAnsi"/>
                <w:noProof/>
              </w:rPr>
              <w:t>Steel</w:t>
            </w:r>
            <w:r w:rsidR="00C56701">
              <w:rPr>
                <w:noProof/>
                <w:webHidden/>
              </w:rPr>
              <w:tab/>
            </w:r>
            <w:r w:rsidR="00C56701">
              <w:rPr>
                <w:noProof/>
                <w:webHidden/>
              </w:rPr>
              <w:fldChar w:fldCharType="begin"/>
            </w:r>
            <w:r w:rsidR="00C56701">
              <w:rPr>
                <w:noProof/>
                <w:webHidden/>
              </w:rPr>
              <w:instrText xml:space="preserve"> PAGEREF _Toc155274694 \h </w:instrText>
            </w:r>
            <w:r w:rsidR="00C56701">
              <w:rPr>
                <w:noProof/>
                <w:webHidden/>
              </w:rPr>
            </w:r>
            <w:r w:rsidR="00C56701">
              <w:rPr>
                <w:noProof/>
                <w:webHidden/>
              </w:rPr>
              <w:fldChar w:fldCharType="separate"/>
            </w:r>
            <w:r w:rsidR="00C56701">
              <w:rPr>
                <w:noProof/>
                <w:webHidden/>
              </w:rPr>
              <w:t>27</w:t>
            </w:r>
            <w:r w:rsidR="00C56701">
              <w:rPr>
                <w:noProof/>
                <w:webHidden/>
              </w:rPr>
              <w:fldChar w:fldCharType="end"/>
            </w:r>
          </w:hyperlink>
        </w:p>
        <w:p w14:paraId="0FC3B2B2" w14:textId="3C3F2039" w:rsidR="00536F9E" w:rsidRPr="00BC4FD0" w:rsidRDefault="00536F9E" w:rsidP="00F049B0">
          <w:pPr>
            <w:jc w:val="both"/>
            <w:rPr>
              <w:rFonts w:cstheme="minorHAnsi"/>
            </w:rPr>
          </w:pPr>
          <w:r w:rsidRPr="00BC4FD0">
            <w:rPr>
              <w:rFonts w:cstheme="minorHAnsi"/>
              <w:b/>
              <w:bCs/>
              <w:noProof/>
            </w:rPr>
            <w:fldChar w:fldCharType="end"/>
          </w:r>
        </w:p>
      </w:sdtContent>
    </w:sdt>
    <w:p w14:paraId="506C38A0" w14:textId="77777777" w:rsidR="004A5A2E" w:rsidRPr="00BC4FD0" w:rsidRDefault="004A5A2E" w:rsidP="00F049B0">
      <w:pPr>
        <w:jc w:val="both"/>
        <w:rPr>
          <w:rFonts w:cstheme="minorHAnsi"/>
        </w:rPr>
      </w:pPr>
    </w:p>
    <w:p w14:paraId="41FC97A2" w14:textId="77777777" w:rsidR="00536F9E" w:rsidRPr="00BC4FD0" w:rsidRDefault="00536F9E" w:rsidP="00F049B0">
      <w:pPr>
        <w:jc w:val="both"/>
        <w:rPr>
          <w:rFonts w:cstheme="minorHAnsi"/>
        </w:rPr>
      </w:pPr>
    </w:p>
    <w:p w14:paraId="7392B61C" w14:textId="77777777" w:rsidR="00536F9E" w:rsidRPr="00BC4FD0" w:rsidRDefault="00536F9E" w:rsidP="00F049B0">
      <w:pPr>
        <w:jc w:val="both"/>
        <w:rPr>
          <w:rFonts w:cstheme="minorHAnsi"/>
        </w:rPr>
      </w:pPr>
    </w:p>
    <w:p w14:paraId="54B47773" w14:textId="77777777" w:rsidR="00536F9E" w:rsidRPr="00BC4FD0" w:rsidRDefault="00536F9E" w:rsidP="00F049B0">
      <w:pPr>
        <w:jc w:val="both"/>
        <w:rPr>
          <w:rFonts w:cstheme="minorHAnsi"/>
        </w:rPr>
      </w:pPr>
    </w:p>
    <w:p w14:paraId="725233DA" w14:textId="77777777" w:rsidR="00536F9E" w:rsidRPr="00BC4FD0" w:rsidRDefault="00536F9E" w:rsidP="00F049B0">
      <w:pPr>
        <w:jc w:val="both"/>
        <w:rPr>
          <w:rFonts w:cstheme="minorHAnsi"/>
        </w:rPr>
      </w:pPr>
    </w:p>
    <w:p w14:paraId="410FA72F" w14:textId="77777777" w:rsidR="00536F9E" w:rsidRPr="00BC4FD0" w:rsidRDefault="00536F9E" w:rsidP="00F049B0">
      <w:pPr>
        <w:jc w:val="both"/>
        <w:rPr>
          <w:rFonts w:cstheme="minorHAnsi"/>
        </w:rPr>
      </w:pPr>
    </w:p>
    <w:p w14:paraId="2201F3BE" w14:textId="77777777" w:rsidR="00536F9E" w:rsidRPr="00BC4FD0" w:rsidRDefault="00536F9E" w:rsidP="00F049B0">
      <w:pPr>
        <w:jc w:val="both"/>
        <w:rPr>
          <w:rFonts w:cstheme="minorHAnsi"/>
        </w:rPr>
      </w:pPr>
    </w:p>
    <w:p w14:paraId="08B68E37" w14:textId="77777777" w:rsidR="00536F9E" w:rsidRPr="00BC4FD0" w:rsidRDefault="00536F9E" w:rsidP="00F049B0">
      <w:pPr>
        <w:jc w:val="both"/>
        <w:rPr>
          <w:rFonts w:cstheme="minorHAnsi"/>
        </w:rPr>
      </w:pPr>
    </w:p>
    <w:p w14:paraId="1F23F43D" w14:textId="77777777" w:rsidR="00536F9E" w:rsidRPr="00BC4FD0" w:rsidRDefault="00536F9E" w:rsidP="00F049B0">
      <w:pPr>
        <w:jc w:val="both"/>
        <w:rPr>
          <w:rFonts w:cstheme="minorHAnsi"/>
        </w:rPr>
      </w:pPr>
    </w:p>
    <w:p w14:paraId="39E15373" w14:textId="77777777" w:rsidR="00536F9E" w:rsidRPr="00BC4FD0" w:rsidRDefault="00536F9E" w:rsidP="00F049B0">
      <w:pPr>
        <w:jc w:val="both"/>
        <w:rPr>
          <w:rFonts w:cstheme="minorHAnsi"/>
        </w:rPr>
      </w:pPr>
    </w:p>
    <w:p w14:paraId="3F106575" w14:textId="7F582F6B" w:rsidR="00536F9E" w:rsidRPr="00B67D46" w:rsidRDefault="00536F9E" w:rsidP="00F049B0">
      <w:pPr>
        <w:pStyle w:val="Heading1"/>
        <w:jc w:val="both"/>
        <w:rPr>
          <w:rFonts w:asciiTheme="minorHAnsi" w:hAnsiTheme="minorHAnsi" w:cstheme="minorHAnsi"/>
          <w:i/>
          <w:iCs/>
        </w:rPr>
      </w:pPr>
      <w:bookmarkStart w:id="0" w:name="_Toc155274673"/>
      <w:bookmarkStart w:id="1" w:name="_Hlk155271662"/>
      <w:r w:rsidRPr="00B67D46">
        <w:rPr>
          <w:rFonts w:asciiTheme="minorHAnsi" w:hAnsiTheme="minorHAnsi" w:cstheme="minorHAnsi"/>
          <w:i/>
          <w:iCs/>
        </w:rPr>
        <w:lastRenderedPageBreak/>
        <w:t>Abstract</w:t>
      </w:r>
      <w:bookmarkEnd w:id="0"/>
    </w:p>
    <w:p w14:paraId="644C6FFF" w14:textId="27808FF2" w:rsidR="00536F9E" w:rsidRDefault="00795FDC" w:rsidP="00F049B0">
      <w:pPr>
        <w:jc w:val="both"/>
        <w:rPr>
          <w:rFonts w:cstheme="minorHAnsi"/>
        </w:rPr>
      </w:pPr>
      <w:r w:rsidRPr="00BC4FD0">
        <w:rPr>
          <w:rFonts w:cstheme="minorHAnsi"/>
        </w:rPr>
        <w:t xml:space="preserve">In this project, two identical shaped charges were modelled </w:t>
      </w:r>
      <w:r w:rsidR="00543E0D" w:rsidRPr="00BC4FD0">
        <w:rPr>
          <w:rFonts w:cstheme="minorHAnsi"/>
        </w:rPr>
        <w:t>using finite element techniques in the</w:t>
      </w:r>
      <w:r w:rsidRPr="00BC4FD0">
        <w:rPr>
          <w:rFonts w:cstheme="minorHAnsi"/>
        </w:rPr>
        <w:t xml:space="preserve"> ABAQUS CAE software – the first 2D axisymmetric, and the second one full 3D. </w:t>
      </w:r>
      <w:r w:rsidR="002175ED" w:rsidRPr="00BC4FD0">
        <w:rPr>
          <w:rFonts w:cstheme="minorHAnsi"/>
        </w:rPr>
        <w:t xml:space="preserve">The </w:t>
      </w:r>
      <w:r w:rsidR="00C139C2">
        <w:rPr>
          <w:rFonts w:cstheme="minorHAnsi"/>
        </w:rPr>
        <w:t>stress and strain in the liners have been analysed</w:t>
      </w:r>
      <w:r w:rsidR="00A52B69" w:rsidRPr="00BC4FD0">
        <w:rPr>
          <w:rFonts w:cstheme="minorHAnsi"/>
        </w:rPr>
        <w:t>. The simple 2D model was found to be much more valuable than the 3D alternative.</w:t>
      </w:r>
      <w:r w:rsidR="002175ED" w:rsidRPr="00BC4FD0">
        <w:rPr>
          <w:rFonts w:cstheme="minorHAnsi"/>
        </w:rPr>
        <w:t xml:space="preserve"> Significant difficulties were encountered using the software, however something of value has still been obtained. The author </w:t>
      </w:r>
      <w:r w:rsidR="00C312ED" w:rsidRPr="00BC4FD0">
        <w:rPr>
          <w:rFonts w:cstheme="minorHAnsi"/>
        </w:rPr>
        <w:t xml:space="preserve">strongly </w:t>
      </w:r>
      <w:r w:rsidR="002175ED" w:rsidRPr="00BC4FD0">
        <w:rPr>
          <w:rFonts w:cstheme="minorHAnsi"/>
        </w:rPr>
        <w:t>recommends the addition of a target plate into the model</w:t>
      </w:r>
      <w:r w:rsidR="00C312ED" w:rsidRPr="00BC4FD0">
        <w:rPr>
          <w:rFonts w:cstheme="minorHAnsi"/>
        </w:rPr>
        <w:t xml:space="preserve"> to enable validation. </w:t>
      </w:r>
    </w:p>
    <w:p w14:paraId="0285E0D1" w14:textId="11420127" w:rsidR="00B67D46" w:rsidRPr="00BC4FD0" w:rsidRDefault="00B67D46" w:rsidP="00F049B0">
      <w:pPr>
        <w:jc w:val="both"/>
        <w:rPr>
          <w:rFonts w:cstheme="minorHAnsi"/>
        </w:rPr>
      </w:pPr>
      <w:r>
        <w:rPr>
          <w:rFonts w:cstheme="minorHAnsi"/>
        </w:rPr>
        <w:br w:type="page"/>
      </w:r>
    </w:p>
    <w:p w14:paraId="758C66F6" w14:textId="4B45BED6" w:rsidR="00216F69" w:rsidRPr="00BC4FD0" w:rsidRDefault="00221BED" w:rsidP="00F049B0">
      <w:pPr>
        <w:pStyle w:val="Heading1"/>
        <w:jc w:val="both"/>
        <w:rPr>
          <w:rFonts w:asciiTheme="minorHAnsi" w:hAnsiTheme="minorHAnsi" w:cstheme="minorHAnsi"/>
        </w:rPr>
      </w:pPr>
      <w:bookmarkStart w:id="2" w:name="_Toc155274674"/>
      <w:r w:rsidRPr="00BC4FD0">
        <w:rPr>
          <w:rFonts w:asciiTheme="minorHAnsi" w:hAnsiTheme="minorHAnsi" w:cstheme="minorHAnsi"/>
        </w:rPr>
        <w:lastRenderedPageBreak/>
        <w:t>Directed Explosive Energy</w:t>
      </w:r>
      <w:r w:rsidR="00C312ED" w:rsidRPr="00BC4FD0">
        <w:rPr>
          <w:rFonts w:asciiTheme="minorHAnsi" w:hAnsiTheme="minorHAnsi" w:cstheme="minorHAnsi"/>
        </w:rPr>
        <w:t xml:space="preserve"> Outline</w:t>
      </w:r>
      <w:bookmarkEnd w:id="2"/>
    </w:p>
    <w:p w14:paraId="5260E9D1" w14:textId="77EB6DCA" w:rsidR="00164EA2" w:rsidRPr="00BC4FD0" w:rsidRDefault="00275A27" w:rsidP="00F049B0">
      <w:pPr>
        <w:jc w:val="both"/>
        <w:rPr>
          <w:rFonts w:cstheme="minorHAnsi"/>
        </w:rPr>
      </w:pPr>
      <w:r w:rsidRPr="00BC4FD0">
        <w:rPr>
          <w:rFonts w:cstheme="minorHAnsi"/>
        </w:rPr>
        <w:t xml:space="preserve">Both kinds of </w:t>
      </w:r>
      <w:r w:rsidR="00363061" w:rsidRPr="00BC4FD0">
        <w:rPr>
          <w:rFonts w:cstheme="minorHAnsi"/>
        </w:rPr>
        <w:t xml:space="preserve">shaped charge </w:t>
      </w:r>
      <w:r w:rsidRPr="00BC4FD0">
        <w:rPr>
          <w:rFonts w:cstheme="minorHAnsi"/>
        </w:rPr>
        <w:t>are examples</w:t>
      </w:r>
      <w:r w:rsidR="00363061" w:rsidRPr="00BC4FD0">
        <w:rPr>
          <w:rFonts w:cstheme="minorHAnsi"/>
        </w:rPr>
        <w:t xml:space="preserve"> of the “directed explosive energy” concept.</w:t>
      </w:r>
      <w:r w:rsidRPr="00BC4FD0">
        <w:rPr>
          <w:rFonts w:cstheme="minorHAnsi"/>
        </w:rPr>
        <w:t xml:space="preserve"> The classical shaped charge and the EFP are discussed below.</w:t>
      </w:r>
      <w:r w:rsidR="00061E0D">
        <w:rPr>
          <w:rFonts w:cstheme="minorHAnsi"/>
        </w:rPr>
        <w:t xml:space="preserve"> </w:t>
      </w:r>
    </w:p>
    <w:p w14:paraId="1DA4CF80" w14:textId="77777777" w:rsidR="00D816ED" w:rsidRPr="00BC4FD0" w:rsidRDefault="00D816ED" w:rsidP="00F049B0">
      <w:pPr>
        <w:jc w:val="both"/>
        <w:rPr>
          <w:rFonts w:cstheme="minorHAnsi"/>
        </w:rPr>
      </w:pPr>
    </w:p>
    <w:p w14:paraId="6566A5C3" w14:textId="78D57F82" w:rsidR="00D816ED" w:rsidRPr="00BC4FD0" w:rsidRDefault="00D816ED" w:rsidP="00EF3DFB">
      <w:pPr>
        <w:jc w:val="center"/>
        <w:rPr>
          <w:rFonts w:cstheme="minorHAnsi"/>
        </w:rPr>
      </w:pPr>
      <w:r w:rsidRPr="00BC4FD0">
        <w:rPr>
          <w:rFonts w:cstheme="minorHAnsi"/>
          <w:noProof/>
        </w:rPr>
        <w:drawing>
          <wp:inline distT="0" distB="0" distL="0" distR="0" wp14:anchorId="318995D9" wp14:editId="2CE0D411">
            <wp:extent cx="5731510" cy="2526030"/>
            <wp:effectExtent l="0" t="0" r="2540" b="7620"/>
            <wp:docPr id="466703570" name="Picture 1" descr="Diagram of a con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703570" name="Picture 1" descr="Diagram of a cone line&#10;&#10;Description automatically generated"/>
                    <pic:cNvPicPr/>
                  </pic:nvPicPr>
                  <pic:blipFill>
                    <a:blip r:embed="rId16"/>
                    <a:stretch>
                      <a:fillRect/>
                    </a:stretch>
                  </pic:blipFill>
                  <pic:spPr>
                    <a:xfrm>
                      <a:off x="0" y="0"/>
                      <a:ext cx="5731510" cy="2526030"/>
                    </a:xfrm>
                    <a:prstGeom prst="rect">
                      <a:avLst/>
                    </a:prstGeom>
                  </pic:spPr>
                </pic:pic>
              </a:graphicData>
            </a:graphic>
          </wp:inline>
        </w:drawing>
      </w:r>
    </w:p>
    <w:p w14:paraId="54B7F907" w14:textId="16D09669" w:rsidR="00D816ED" w:rsidRPr="00BC4FD0" w:rsidRDefault="00D816ED" w:rsidP="00EF3DFB">
      <w:pPr>
        <w:pStyle w:val="Caption"/>
        <w:jc w:val="center"/>
        <w:rPr>
          <w:rFonts w:cstheme="minorHAnsi"/>
        </w:rPr>
      </w:pPr>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1</w:t>
      </w:r>
      <w:r w:rsidRPr="00BC4FD0">
        <w:rPr>
          <w:rFonts w:cstheme="minorHAnsi"/>
          <w:noProof/>
        </w:rPr>
        <w:fldChar w:fldCharType="end"/>
      </w:r>
      <w:r w:rsidRPr="00BC4FD0">
        <w:rPr>
          <w:rFonts w:cstheme="minorHAnsi"/>
        </w:rPr>
        <w:t xml:space="preserve"> - shaped charge diagram and terminology </w:t>
      </w:r>
      <w:sdt>
        <w:sdtPr>
          <w:rPr>
            <w:rFonts w:cstheme="minorHAnsi"/>
          </w:rPr>
          <w:id w:val="1802112317"/>
          <w:citation/>
        </w:sdtPr>
        <w:sdtContent>
          <w:r w:rsidRPr="00BC4FD0">
            <w:rPr>
              <w:rFonts w:cstheme="minorHAnsi"/>
            </w:rPr>
            <w:fldChar w:fldCharType="begin"/>
          </w:r>
          <w:r w:rsidRPr="00BC4FD0">
            <w:rPr>
              <w:rFonts w:cstheme="minorHAnsi"/>
            </w:rPr>
            <w:instrText xml:space="preserve"> CITATION Cra151 \l 2057 </w:instrText>
          </w:r>
          <w:r w:rsidRPr="00BC4FD0">
            <w:rPr>
              <w:rFonts w:cstheme="minorHAnsi"/>
            </w:rPr>
            <w:fldChar w:fldCharType="separate"/>
          </w:r>
          <w:r w:rsidR="00C56701" w:rsidRPr="00C56701">
            <w:rPr>
              <w:rFonts w:cstheme="minorHAnsi"/>
              <w:noProof/>
            </w:rPr>
            <w:t>[1]</w:t>
          </w:r>
          <w:r w:rsidRPr="00BC4FD0">
            <w:rPr>
              <w:rFonts w:cstheme="minorHAnsi"/>
            </w:rPr>
            <w:fldChar w:fldCharType="end"/>
          </w:r>
        </w:sdtContent>
      </w:sdt>
    </w:p>
    <w:p w14:paraId="2FB8844B" w14:textId="77777777" w:rsidR="00D816ED" w:rsidRPr="00BC4FD0" w:rsidRDefault="00D816ED" w:rsidP="00F049B0">
      <w:pPr>
        <w:jc w:val="both"/>
        <w:rPr>
          <w:rFonts w:cstheme="minorHAnsi"/>
        </w:rPr>
      </w:pPr>
    </w:p>
    <w:p w14:paraId="3FE7ADA3" w14:textId="7350EEC6" w:rsidR="00221BED" w:rsidRPr="00BC4FD0" w:rsidRDefault="00275A27" w:rsidP="00F049B0">
      <w:pPr>
        <w:jc w:val="both"/>
        <w:rPr>
          <w:rFonts w:cstheme="minorHAnsi"/>
          <w:b/>
          <w:bCs/>
        </w:rPr>
      </w:pPr>
      <w:r w:rsidRPr="00BC4FD0">
        <w:rPr>
          <w:rFonts w:cstheme="minorHAnsi"/>
          <w:b/>
          <w:bCs/>
        </w:rPr>
        <w:t>Classical shaped charge</w:t>
      </w:r>
    </w:p>
    <w:p w14:paraId="19ABDA14" w14:textId="3C4AFC2B" w:rsidR="00221BED" w:rsidRDefault="00432D36" w:rsidP="00F049B0">
      <w:pPr>
        <w:jc w:val="both"/>
        <w:rPr>
          <w:rFonts w:cstheme="minorHAnsi"/>
        </w:rPr>
      </w:pPr>
      <w:r>
        <w:rPr>
          <w:rFonts w:cstheme="minorHAnsi"/>
          <w:noProof/>
        </w:rPr>
        <mc:AlternateContent>
          <mc:Choice Requires="wpi">
            <w:drawing>
              <wp:anchor distT="0" distB="0" distL="114300" distR="114300" simplePos="0" relativeHeight="251705346" behindDoc="0" locked="0" layoutInCell="1" allowOverlap="1" wp14:anchorId="23B8D477" wp14:editId="598B0946">
                <wp:simplePos x="0" y="0"/>
                <wp:positionH relativeFrom="column">
                  <wp:posOffset>-2164342</wp:posOffset>
                </wp:positionH>
                <wp:positionV relativeFrom="paragraph">
                  <wp:posOffset>941031</wp:posOffset>
                </wp:positionV>
                <wp:extent cx="10800" cy="89280"/>
                <wp:effectExtent l="57150" t="38100" r="46355" b="44450"/>
                <wp:wrapNone/>
                <wp:docPr id="563332483" name="Ink 75"/>
                <wp:cNvGraphicFramePr/>
                <a:graphic xmlns:a="http://schemas.openxmlformats.org/drawingml/2006/main">
                  <a:graphicData uri="http://schemas.microsoft.com/office/word/2010/wordprocessingInk">
                    <w14:contentPart bwMode="auto" r:id="rId17">
                      <w14:nvContentPartPr>
                        <w14:cNvContentPartPr/>
                      </w14:nvContentPartPr>
                      <w14:xfrm>
                        <a:off x="0" y="0"/>
                        <a:ext cx="10800" cy="89280"/>
                      </w14:xfrm>
                    </w14:contentPart>
                  </a:graphicData>
                </a:graphic>
              </wp:anchor>
            </w:drawing>
          </mc:Choice>
          <mc:Fallback>
            <w:pict>
              <v:shape w14:anchorId="32972BF6" id="Ink 75" o:spid="_x0000_s1026" type="#_x0000_t75" style="position:absolute;margin-left:-171.1pt;margin-top:73.4pt;width:2.25pt;height:8.45pt;z-index:2517053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">
                <v:imagedata r:id="rId18" o:title=""/>
              </v:shape>
            </w:pict>
          </mc:Fallback>
        </mc:AlternateContent>
      </w:r>
      <w:r w:rsidR="00645622" w:rsidRPr="00BC4FD0">
        <w:rPr>
          <w:rFonts w:cstheme="minorHAnsi"/>
        </w:rPr>
        <w:t xml:space="preserve">The </w:t>
      </w:r>
      <w:r w:rsidR="006C30EA" w:rsidRPr="00BC4FD0">
        <w:rPr>
          <w:rFonts w:cstheme="minorHAnsi"/>
        </w:rPr>
        <w:t>classical shaped charge consists of a high explosive</w:t>
      </w:r>
      <w:r w:rsidR="00061E0D">
        <w:rPr>
          <w:rFonts w:cstheme="minorHAnsi"/>
        </w:rPr>
        <w:t xml:space="preserve"> (HE)</w:t>
      </w:r>
      <w:r w:rsidR="006C30EA" w:rsidRPr="00BC4FD0">
        <w:rPr>
          <w:rFonts w:cstheme="minorHAnsi"/>
        </w:rPr>
        <w:t xml:space="preserve"> charge packed around a hollow conical metal liner</w:t>
      </w:r>
      <w:r w:rsidR="00720441" w:rsidRPr="00BC4FD0">
        <w:rPr>
          <w:rFonts w:cstheme="minorHAnsi"/>
        </w:rPr>
        <w:t xml:space="preserve"> (the “cone”, or “liner”)</w:t>
      </w:r>
      <w:r w:rsidR="00221BED" w:rsidRPr="00BC4FD0">
        <w:rPr>
          <w:rFonts w:cstheme="minorHAnsi"/>
        </w:rPr>
        <w:t xml:space="preserve">. Linear </w:t>
      </w:r>
      <w:r w:rsidR="00275A27" w:rsidRPr="00BC4FD0">
        <w:rPr>
          <w:rFonts w:cstheme="minorHAnsi"/>
        </w:rPr>
        <w:t>versions</w:t>
      </w:r>
      <w:r w:rsidR="00221BED" w:rsidRPr="00BC4FD0">
        <w:rPr>
          <w:rFonts w:cstheme="minorHAnsi"/>
        </w:rPr>
        <w:t>, usually intended for cutting, also exist</w:t>
      </w:r>
      <w:r w:rsidR="006E197D" w:rsidRPr="00BC4FD0">
        <w:rPr>
          <w:rFonts w:cstheme="minorHAnsi"/>
        </w:rPr>
        <w:t xml:space="preserve">, however this paper </w:t>
      </w:r>
      <w:r w:rsidR="00061E0D">
        <w:rPr>
          <w:rFonts w:cstheme="minorHAnsi"/>
        </w:rPr>
        <w:t>focuses</w:t>
      </w:r>
      <w:r w:rsidR="006E197D" w:rsidRPr="00BC4FD0">
        <w:rPr>
          <w:rFonts w:cstheme="minorHAnsi"/>
        </w:rPr>
        <w:t xml:space="preserve"> on the radial designs</w:t>
      </w:r>
      <w:r w:rsidR="00221BED" w:rsidRPr="00BC4FD0">
        <w:rPr>
          <w:rFonts w:cstheme="minorHAnsi"/>
        </w:rPr>
        <w:t>.</w:t>
      </w:r>
      <w:r w:rsidR="00363061" w:rsidRPr="00BC4FD0">
        <w:rPr>
          <w:rFonts w:cstheme="minorHAnsi"/>
        </w:rPr>
        <w:t xml:space="preserve"> </w:t>
      </w:r>
      <w:r w:rsidR="00D816ED" w:rsidRPr="00BC4FD0">
        <w:rPr>
          <w:rFonts w:cstheme="minorHAnsi"/>
        </w:rPr>
        <w:t>With a standoff of no more than a few cone diameters (CDs)</w:t>
      </w:r>
      <w:r w:rsidR="006C0FDC" w:rsidRPr="00BC4FD0">
        <w:rPr>
          <w:rFonts w:cstheme="minorHAnsi"/>
        </w:rPr>
        <w:t>, a properly designed shaped charge</w:t>
      </w:r>
      <w:r w:rsidR="00061E0D">
        <w:rPr>
          <w:rFonts w:cstheme="minorHAnsi"/>
        </w:rPr>
        <w:t xml:space="preserve"> with the appropriate standoff</w:t>
      </w:r>
      <w:r w:rsidR="006C0FDC" w:rsidRPr="00BC4FD0">
        <w:rPr>
          <w:rFonts w:cstheme="minorHAnsi"/>
        </w:rPr>
        <w:t xml:space="preserve"> should be able to penetrate circa. 8 charge diameters into an armour plate</w:t>
      </w:r>
      <w:r w:rsidR="00061E0D">
        <w:rPr>
          <w:rFonts w:cstheme="minorHAnsi"/>
        </w:rPr>
        <w:t>.</w:t>
      </w:r>
      <w:r w:rsidR="003E0713" w:rsidRPr="00BC4FD0">
        <w:rPr>
          <w:rFonts w:cstheme="minorHAnsi"/>
        </w:rPr>
        <w:t xml:space="preserve"> </w:t>
      </w:r>
    </w:p>
    <w:p w14:paraId="67D5F007" w14:textId="77777777" w:rsidR="00061E0D" w:rsidRPr="00BC4FD0" w:rsidRDefault="00061E0D" w:rsidP="00061E0D">
      <w:pPr>
        <w:jc w:val="both"/>
        <w:rPr>
          <w:rFonts w:cstheme="minorHAnsi"/>
          <w:b/>
          <w:bCs/>
        </w:rPr>
      </w:pPr>
      <w:r w:rsidRPr="00BC4FD0">
        <w:rPr>
          <w:rFonts w:cstheme="minorHAnsi"/>
          <w:b/>
          <w:bCs/>
        </w:rPr>
        <w:t>Explosively Formed Penetrator</w:t>
      </w:r>
    </w:p>
    <w:p w14:paraId="1E8B7A0C" w14:textId="10316E6E" w:rsidR="00061E0D" w:rsidRPr="00BC4FD0" w:rsidRDefault="00061E0D" w:rsidP="00F049B0">
      <w:pPr>
        <w:jc w:val="both"/>
        <w:rPr>
          <w:rFonts w:cstheme="minorHAnsi"/>
        </w:rPr>
      </w:pPr>
      <w:r w:rsidRPr="00BC4FD0">
        <w:rPr>
          <w:rFonts w:cstheme="minorHAnsi"/>
        </w:rPr>
        <w:t>If the cone angle is over 140</w:t>
      </w:r>
      <m:oMath>
        <m:r>
          <w:rPr>
            <w:rFonts w:ascii="Cambria Math" w:hAnsi="Cambria Math" w:cstheme="minorHAnsi"/>
          </w:rPr>
          <m:t>°</m:t>
        </m:r>
      </m:oMath>
      <w:r w:rsidRPr="00BC4FD0">
        <w:rPr>
          <w:rFonts w:eastAsiaTheme="minorEastAsia" w:cstheme="minorHAnsi"/>
        </w:rPr>
        <w:t xml:space="preserve">, the charge is usually considered to be an “explosively formed penetrator” </w:t>
      </w:r>
      <w:r>
        <w:rPr>
          <w:rFonts w:eastAsiaTheme="minorEastAsia" w:cstheme="minorHAnsi"/>
        </w:rPr>
        <w:t xml:space="preserve">rather than a shaped charge. This comes with both benefits (effective to extremely long standoff distances) and disadvantages (less outright penetration). This concept will not be discussed any further in this report. </w:t>
      </w:r>
    </w:p>
    <w:p w14:paraId="64032848" w14:textId="2F4749E9" w:rsidR="00543E0D" w:rsidRPr="00BC4FD0" w:rsidRDefault="00543E0D" w:rsidP="00061E0D">
      <w:pPr>
        <w:pStyle w:val="Heading2"/>
      </w:pPr>
      <w:bookmarkStart w:id="3" w:name="_Toc155274675"/>
      <w:r w:rsidRPr="00BC4FD0">
        <w:t>Penetration mechanism</w:t>
      </w:r>
      <w:bookmarkEnd w:id="3"/>
    </w:p>
    <w:p w14:paraId="46C5AA5E" w14:textId="464D8AA9" w:rsidR="00543E0D" w:rsidRPr="00BC4FD0" w:rsidRDefault="00543E0D" w:rsidP="00F049B0">
      <w:pPr>
        <w:jc w:val="both"/>
        <w:rPr>
          <w:rFonts w:cstheme="minorHAnsi"/>
        </w:rPr>
      </w:pPr>
      <w:r w:rsidRPr="00BC4FD0">
        <w:rPr>
          <w:rFonts w:cstheme="minorHAnsi"/>
        </w:rPr>
        <w:t xml:space="preserve">Classical shaped charges penetrate their target </w:t>
      </w:r>
      <w:r w:rsidR="00312BF3" w:rsidRPr="00BC4FD0">
        <w:rPr>
          <w:rFonts w:cstheme="minorHAnsi"/>
        </w:rPr>
        <w:t xml:space="preserve">mainly </w:t>
      </w:r>
      <w:r w:rsidRPr="00BC4FD0">
        <w:rPr>
          <w:rFonts w:cstheme="minorHAnsi"/>
        </w:rPr>
        <w:t>by hydrodynamic means</w:t>
      </w:r>
      <w:r w:rsidR="00312BF3" w:rsidRPr="00BC4FD0">
        <w:rPr>
          <w:rFonts w:cstheme="minorHAnsi"/>
        </w:rPr>
        <w:t xml:space="preserve"> – effectively, the pressures involved are so large that the target material remains a solid but flows like a liquid. The jet is consumed (coating the inside of the hole) as it penetrates the target plate. A simple diagram, with the direction of material flow, is depicted in </w:t>
      </w:r>
      <w:r w:rsidR="00312BF3" w:rsidRPr="00BC4FD0">
        <w:rPr>
          <w:rFonts w:cstheme="minorHAnsi"/>
        </w:rPr>
        <w:fldChar w:fldCharType="begin"/>
      </w:r>
      <w:r w:rsidR="00312BF3" w:rsidRPr="00BC4FD0">
        <w:rPr>
          <w:rFonts w:cstheme="minorHAnsi"/>
        </w:rPr>
        <w:instrText xml:space="preserve"> REF _Ref154918286 \h </w:instrText>
      </w:r>
      <w:r w:rsidR="00BC4FD0" w:rsidRPr="00BC4FD0">
        <w:rPr>
          <w:rFonts w:cstheme="minorHAnsi"/>
        </w:rPr>
        <w:instrText xml:space="preserve"> \* MERGEFORMAT </w:instrText>
      </w:r>
      <w:r w:rsidR="00312BF3" w:rsidRPr="00BC4FD0">
        <w:rPr>
          <w:rFonts w:cstheme="minorHAnsi"/>
        </w:rPr>
      </w:r>
      <w:r w:rsidR="00312BF3" w:rsidRPr="00BC4FD0">
        <w:rPr>
          <w:rFonts w:cstheme="minorHAnsi"/>
        </w:rPr>
        <w:fldChar w:fldCharType="separate"/>
      </w:r>
      <w:r w:rsidR="00C56701" w:rsidRPr="00BC4FD0">
        <w:rPr>
          <w:rFonts w:cstheme="minorHAnsi"/>
        </w:rPr>
        <w:t xml:space="preserve">Figure </w:t>
      </w:r>
      <w:r w:rsidR="00C56701">
        <w:rPr>
          <w:rFonts w:cstheme="minorHAnsi"/>
          <w:noProof/>
        </w:rPr>
        <w:t>2</w:t>
      </w:r>
      <w:r w:rsidR="00312BF3" w:rsidRPr="00BC4FD0">
        <w:rPr>
          <w:rFonts w:cstheme="minorHAnsi"/>
        </w:rPr>
        <w:fldChar w:fldCharType="end"/>
      </w:r>
      <w:r w:rsidR="00312BF3" w:rsidRPr="00BC4FD0">
        <w:rPr>
          <w:rFonts w:cstheme="minorHAnsi"/>
        </w:rPr>
        <w:t>.</w:t>
      </w:r>
    </w:p>
    <w:p w14:paraId="373C1B95" w14:textId="77777777" w:rsidR="00312BF3" w:rsidRPr="00BC4FD0" w:rsidRDefault="00312BF3" w:rsidP="00EF3DFB">
      <w:pPr>
        <w:keepNext/>
        <w:jc w:val="center"/>
        <w:rPr>
          <w:rFonts w:cstheme="minorHAnsi"/>
        </w:rPr>
      </w:pPr>
      <w:r w:rsidRPr="00BC4FD0">
        <w:rPr>
          <w:rFonts w:cstheme="minorHAnsi"/>
          <w:noProof/>
        </w:rPr>
        <w:lastRenderedPageBreak/>
        <w:drawing>
          <wp:inline distT="0" distB="0" distL="0" distR="0" wp14:anchorId="0804B22D" wp14:editId="65710ADF">
            <wp:extent cx="3948430" cy="2716530"/>
            <wp:effectExtent l="0" t="0" r="0" b="7620"/>
            <wp:docPr id="1327534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48430" cy="2716530"/>
                    </a:xfrm>
                    <a:prstGeom prst="rect">
                      <a:avLst/>
                    </a:prstGeom>
                    <a:noFill/>
                    <a:ln>
                      <a:noFill/>
                    </a:ln>
                  </pic:spPr>
                </pic:pic>
              </a:graphicData>
            </a:graphic>
          </wp:inline>
        </w:drawing>
      </w:r>
    </w:p>
    <w:p w14:paraId="6EEC6B3D" w14:textId="3A0EE5DC" w:rsidR="00C26387" w:rsidRDefault="00312BF3" w:rsidP="00EF3DFB">
      <w:pPr>
        <w:pStyle w:val="Caption"/>
        <w:jc w:val="center"/>
        <w:rPr>
          <w:rFonts w:cstheme="minorHAnsi"/>
        </w:rPr>
      </w:pPr>
      <w:bookmarkStart w:id="4" w:name="_Ref154918286"/>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2</w:t>
      </w:r>
      <w:r w:rsidRPr="00BC4FD0">
        <w:rPr>
          <w:rFonts w:cstheme="minorHAnsi"/>
        </w:rPr>
        <w:fldChar w:fldCharType="end"/>
      </w:r>
      <w:bookmarkEnd w:id="4"/>
      <w:r w:rsidRPr="00BC4FD0">
        <w:rPr>
          <w:rFonts w:cstheme="minorHAnsi"/>
        </w:rPr>
        <w:t xml:space="preserve"> - Shaped charge jet and target interface </w:t>
      </w:r>
      <w:sdt>
        <w:sdtPr>
          <w:rPr>
            <w:rFonts w:cstheme="minorHAnsi"/>
          </w:rPr>
          <w:id w:val="-641652269"/>
          <w:citation/>
        </w:sdtPr>
        <w:sdtContent>
          <w:r w:rsidRPr="00BC4FD0">
            <w:rPr>
              <w:rFonts w:cstheme="minorHAnsi"/>
            </w:rPr>
            <w:fldChar w:fldCharType="begin"/>
          </w:r>
          <w:r w:rsidRPr="00BC4FD0">
            <w:rPr>
              <w:rFonts w:cstheme="minorHAnsi"/>
              <w:lang w:val="en-US"/>
            </w:rPr>
            <w:instrText xml:space="preserve"> CITATION Joh03 \l 1033 </w:instrText>
          </w:r>
          <w:r w:rsidRPr="00BC4FD0">
            <w:rPr>
              <w:rFonts w:cstheme="minorHAnsi"/>
            </w:rPr>
            <w:fldChar w:fldCharType="separate"/>
          </w:r>
          <w:r w:rsidR="00C56701" w:rsidRPr="00C56701">
            <w:rPr>
              <w:rFonts w:cstheme="minorHAnsi"/>
              <w:noProof/>
              <w:lang w:val="en-US"/>
            </w:rPr>
            <w:t>[2]</w:t>
          </w:r>
          <w:r w:rsidRPr="00BC4FD0">
            <w:rPr>
              <w:rFonts w:cstheme="minorHAnsi"/>
            </w:rPr>
            <w:fldChar w:fldCharType="end"/>
          </w:r>
        </w:sdtContent>
      </w:sdt>
      <w:r w:rsidR="00670B4D">
        <w:rPr>
          <w:rFonts w:cstheme="minorHAnsi"/>
        </w:rPr>
        <w:t>. V=</w:t>
      </w:r>
      <w:r w:rsidR="006938E7">
        <w:rPr>
          <w:rFonts w:cstheme="minorHAnsi"/>
        </w:rPr>
        <w:t>jet velocity</w:t>
      </w:r>
      <w:r w:rsidR="00670B4D">
        <w:rPr>
          <w:rFonts w:cstheme="minorHAnsi"/>
        </w:rPr>
        <w:t>, U=</w:t>
      </w:r>
      <w:r w:rsidR="006938E7">
        <w:rPr>
          <w:rFonts w:cstheme="minorHAnsi"/>
        </w:rPr>
        <w:t xml:space="preserve">penetration </w:t>
      </w:r>
      <w:r w:rsidR="002D5587">
        <w:rPr>
          <w:rFonts w:cstheme="minorHAnsi"/>
        </w:rPr>
        <w:t>velocity, S</w:t>
      </w:r>
      <w:r w:rsidR="00670B4D">
        <w:rPr>
          <w:rFonts w:cstheme="minorHAnsi"/>
        </w:rPr>
        <w:t>=stagnation point</w:t>
      </w:r>
    </w:p>
    <w:p w14:paraId="181B3E42" w14:textId="77777777" w:rsidR="00D37A7A" w:rsidRPr="00D37A7A" w:rsidRDefault="00D37A7A" w:rsidP="00D37A7A"/>
    <w:p w14:paraId="2E76CE13" w14:textId="06AEC004" w:rsidR="00C26387" w:rsidRDefault="002D5587" w:rsidP="00F049B0">
      <w:pPr>
        <w:jc w:val="both"/>
        <w:rPr>
          <w:rFonts w:cstheme="minorHAnsi"/>
        </w:rPr>
      </w:pPr>
      <w:r>
        <w:rPr>
          <w:rFonts w:cstheme="minorHAnsi"/>
        </w:rPr>
        <w:t xml:space="preserve">The pressure at </w:t>
      </w:r>
      <w:r w:rsidR="005A3C34">
        <w:rPr>
          <w:rFonts w:cstheme="minorHAnsi"/>
        </w:rPr>
        <w:t xml:space="preserve">both sides of the </w:t>
      </w:r>
      <w:r w:rsidR="00265B4C">
        <w:rPr>
          <w:rFonts w:cstheme="minorHAnsi"/>
        </w:rPr>
        <w:t>interface between jet and target (S)</w:t>
      </w:r>
      <w:r>
        <w:rPr>
          <w:rFonts w:cstheme="minorHAnsi"/>
        </w:rPr>
        <w:t xml:space="preserve"> can be calculated using Bernoulli’s equation:</w:t>
      </w:r>
    </w:p>
    <w:p w14:paraId="1ACF66D4" w14:textId="77777777" w:rsidR="00D37A7A" w:rsidRDefault="00D37A7A" w:rsidP="00F049B0">
      <w:pPr>
        <w:jc w:val="both"/>
        <w:rPr>
          <w:rFonts w:cstheme="minorHAnsi"/>
        </w:rPr>
      </w:pPr>
    </w:p>
    <w:p w14:paraId="01B2C7D1" w14:textId="413D0C9E" w:rsidR="002D5587" w:rsidRPr="00CA71F1" w:rsidRDefault="00CA71F1" w:rsidP="00F049B0">
      <w:pPr>
        <w:jc w:val="both"/>
        <w:rPr>
          <w:rFonts w:eastAsiaTheme="minorEastAsia" w:cstheme="minorHAnsi"/>
        </w:rPr>
      </w:pPr>
      <m:oMathPara>
        <m:oMath>
          <m:r>
            <w:rPr>
              <w:rFonts w:ascii="Cambria Math" w:eastAsiaTheme="minorEastAsia" w:hAnsi="Cambria Math" w:cstheme="minorHAnsi"/>
            </w:rPr>
            <m:t xml:space="preserve"> </m:t>
          </m:r>
          <m:sSup>
            <m:sSupPr>
              <m:ctrlPr>
                <w:rPr>
                  <w:rFonts w:ascii="Cambria Math" w:hAnsi="Cambria Math" w:cstheme="minorHAnsi"/>
                  <w:i/>
                </w:rPr>
              </m:ctrlPr>
            </m:sSup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j</m:t>
                  </m:r>
                </m:sub>
              </m:sSub>
              <m:d>
                <m:dPr>
                  <m:ctrlPr>
                    <w:rPr>
                      <w:rFonts w:ascii="Cambria Math" w:hAnsi="Cambria Math" w:cstheme="minorHAnsi"/>
                      <w:i/>
                    </w:rPr>
                  </m:ctrlPr>
                </m:dPr>
                <m:e>
                  <m:r>
                    <w:rPr>
                      <w:rFonts w:ascii="Cambria Math" w:hAnsi="Cambria Math" w:cstheme="minorHAnsi"/>
                    </w:rPr>
                    <m:t>V-U</m:t>
                  </m:r>
                </m:e>
              </m:d>
            </m:e>
            <m:sup>
              <m:r>
                <w:rPr>
                  <w:rFonts w:ascii="Cambria Math" w:hAnsi="Cambria Math" w:cstheme="minorHAnsi"/>
                </w:rPr>
                <m:t>2</m:t>
              </m:r>
            </m:sup>
          </m:sSup>
          <m:r>
            <w:rPr>
              <w:rFonts w:ascii="Cambria Math" w:hAnsi="Cambria Math" w:cstheme="minorHAnsi"/>
            </w:rPr>
            <m:t>=</m:t>
          </m:r>
          <m:sSup>
            <m:sSupPr>
              <m:ctrlPr>
                <w:rPr>
                  <w:rFonts w:ascii="Cambria Math" w:hAnsi="Cambria Math" w:cstheme="minorHAnsi"/>
                  <w:i/>
                </w:rPr>
              </m:ctrlPr>
            </m:sSup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t</m:t>
                  </m:r>
                </m:sub>
              </m:sSub>
              <m:r>
                <w:rPr>
                  <w:rFonts w:ascii="Cambria Math" w:hAnsi="Cambria Math" w:cstheme="minorHAnsi"/>
                </w:rPr>
                <m:t>U</m:t>
              </m:r>
            </m:e>
            <m:sup>
              <m:r>
                <w:rPr>
                  <w:rFonts w:ascii="Cambria Math" w:hAnsi="Cambria Math" w:cstheme="minorHAnsi"/>
                </w:rPr>
                <m:t>2</m:t>
              </m:r>
            </m:sup>
          </m:sSup>
        </m:oMath>
      </m:oMathPara>
    </w:p>
    <w:p w14:paraId="23F87845" w14:textId="24D9D87D" w:rsidR="00CA71F1" w:rsidRDefault="00CA71F1" w:rsidP="00CA71F1">
      <w:pPr>
        <w:pStyle w:val="Caption"/>
        <w:jc w:val="center"/>
      </w:pPr>
      <w:r>
        <w:t>Equation 1 – Bernoulli’s Equation</w:t>
      </w:r>
      <w:r w:rsidR="005A3C34">
        <w:t xml:space="preserve"> </w:t>
      </w:r>
      <w:sdt>
        <w:sdtPr>
          <w:id w:val="1192965945"/>
          <w:citation/>
        </w:sdtPr>
        <w:sdtContent>
          <w:r>
            <w:fldChar w:fldCharType="begin"/>
          </w:r>
          <w:r>
            <w:rPr>
              <w:lang w:val="en-US"/>
            </w:rPr>
            <w:instrText xml:space="preserve"> CITATION WPW98 \l 1033 </w:instrText>
          </w:r>
          <w:r>
            <w:fldChar w:fldCharType="separate"/>
          </w:r>
          <w:r w:rsidR="00C56701" w:rsidRPr="00C56701">
            <w:rPr>
              <w:noProof/>
              <w:lang w:val="en-US"/>
            </w:rPr>
            <w:t>[3]</w:t>
          </w:r>
          <w:r>
            <w:fldChar w:fldCharType="end"/>
          </w:r>
        </w:sdtContent>
      </w:sdt>
      <w:r>
        <w:t>.</w:t>
      </w:r>
    </w:p>
    <w:p w14:paraId="5D69B156" w14:textId="77777777" w:rsidR="00D37A7A" w:rsidRPr="00D37A7A" w:rsidRDefault="00D37A7A" w:rsidP="00D37A7A"/>
    <w:p w14:paraId="39035667" w14:textId="77777777" w:rsidR="00D37A7A" w:rsidRDefault="00000000" w:rsidP="00D37A7A">
      <w:pPr>
        <w:jc w:val="center"/>
        <w:rPr>
          <w:rFonts w:eastAsiaTheme="minorEastAsia" w:cstheme="minorHAnsi"/>
        </w:rPr>
      </w:pPr>
      <m:oMath>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j</m:t>
            </m:r>
          </m:sub>
        </m:sSub>
      </m:oMath>
      <w:r w:rsidR="00D37A7A" w:rsidRPr="00BC4FD0">
        <w:rPr>
          <w:rFonts w:eastAsiaTheme="minorEastAsia" w:cstheme="minorHAnsi"/>
        </w:rPr>
        <w:t xml:space="preserve"> – density of penetrator (jet)</w:t>
      </w:r>
    </w:p>
    <w:p w14:paraId="72B44DDC" w14:textId="77777777" w:rsidR="00D37A7A" w:rsidRDefault="00000000" w:rsidP="00D37A7A">
      <w:pPr>
        <w:jc w:val="center"/>
        <w:rPr>
          <w:rFonts w:eastAsiaTheme="minorEastAsia" w:cstheme="minorHAnsi"/>
        </w:rPr>
      </w:pPr>
      <m:oMath>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t</m:t>
            </m:r>
          </m:sub>
        </m:sSub>
      </m:oMath>
      <w:r w:rsidR="00D37A7A" w:rsidRPr="00BC4FD0">
        <w:rPr>
          <w:rFonts w:eastAsiaTheme="minorEastAsia" w:cstheme="minorHAnsi"/>
        </w:rPr>
        <w:t xml:space="preserve"> – density of target</w:t>
      </w:r>
    </w:p>
    <w:p w14:paraId="6A27A1B1" w14:textId="332DD970" w:rsidR="00D37A7A" w:rsidRDefault="00D37A7A" w:rsidP="00D37A7A">
      <w:pPr>
        <w:jc w:val="center"/>
        <w:rPr>
          <w:rFonts w:eastAsiaTheme="minorEastAsia" w:cstheme="minorHAnsi"/>
        </w:rPr>
      </w:pPr>
      <m:oMath>
        <m:r>
          <w:rPr>
            <w:rFonts w:ascii="Cambria Math" w:hAnsi="Cambria Math" w:cstheme="minorHAnsi"/>
          </w:rPr>
          <m:t>V</m:t>
        </m:r>
      </m:oMath>
      <w:r>
        <w:rPr>
          <w:rFonts w:eastAsiaTheme="minorEastAsia" w:cstheme="minorHAnsi"/>
        </w:rPr>
        <w:t xml:space="preserve"> – Jet velocity</w:t>
      </w:r>
    </w:p>
    <w:p w14:paraId="54DEAF10" w14:textId="4E74ADFE" w:rsidR="00D37A7A" w:rsidRDefault="00D37A7A" w:rsidP="00D37A7A">
      <w:pPr>
        <w:jc w:val="center"/>
        <w:rPr>
          <w:rFonts w:eastAsiaTheme="minorEastAsia" w:cstheme="minorHAnsi"/>
        </w:rPr>
      </w:pPr>
      <m:oMath>
        <m:r>
          <w:rPr>
            <w:rFonts w:ascii="Cambria Math" w:hAnsi="Cambria Math" w:cstheme="minorHAnsi"/>
          </w:rPr>
          <m:t>U</m:t>
        </m:r>
      </m:oMath>
      <w:r>
        <w:rPr>
          <w:rFonts w:eastAsiaTheme="minorEastAsia" w:cstheme="minorHAnsi"/>
        </w:rPr>
        <w:t>- Penetration velocity</w:t>
      </w:r>
    </w:p>
    <w:p w14:paraId="31BD94FA" w14:textId="77777777" w:rsidR="00D37A7A" w:rsidRPr="00BC4FD0" w:rsidRDefault="00D37A7A" w:rsidP="00D37A7A">
      <w:pPr>
        <w:jc w:val="center"/>
        <w:rPr>
          <w:rFonts w:cstheme="minorHAnsi"/>
        </w:rPr>
      </w:pPr>
    </w:p>
    <w:p w14:paraId="1B984795" w14:textId="510CCCC8" w:rsidR="00D37A7A" w:rsidRDefault="00D37A7A" w:rsidP="00D37A7A">
      <w:pPr>
        <w:jc w:val="both"/>
        <w:rPr>
          <w:rFonts w:cstheme="minorHAnsi"/>
        </w:rPr>
      </w:pPr>
      <w:r>
        <w:rPr>
          <w:rFonts w:cstheme="minorHAnsi"/>
        </w:rPr>
        <w:t>From this, a simpler formula giving absolute penetration can be derived:</w:t>
      </w:r>
    </w:p>
    <w:p w14:paraId="602BD9F3" w14:textId="77777777" w:rsidR="00D37A7A" w:rsidRPr="00D37A7A" w:rsidRDefault="00D37A7A" w:rsidP="00D37A7A">
      <w:pPr>
        <w:jc w:val="both"/>
        <w:rPr>
          <w:rFonts w:cstheme="minorHAnsi"/>
        </w:rPr>
      </w:pPr>
    </w:p>
    <w:p w14:paraId="763FCEEE" w14:textId="6558B8EF" w:rsidR="00C5066E" w:rsidRPr="00BC4FD0" w:rsidRDefault="00C5066E" w:rsidP="00F049B0">
      <w:pPr>
        <w:jc w:val="both"/>
        <w:rPr>
          <w:rFonts w:cstheme="minorHAnsi"/>
        </w:rPr>
      </w:pPr>
      <m:oMathPara>
        <m:oMath>
          <m:r>
            <w:rPr>
              <w:rFonts w:ascii="Cambria Math" w:hAnsi="Cambria Math" w:cstheme="minorHAnsi"/>
            </w:rPr>
            <m:t>p=L n</m:t>
          </m:r>
          <m:rad>
            <m:radPr>
              <m:degHide m:val="1"/>
              <m:ctrlPr>
                <w:rPr>
                  <w:rFonts w:ascii="Cambria Math" w:hAnsi="Cambria Math" w:cstheme="minorHAnsi"/>
                  <w:i/>
                </w:rPr>
              </m:ctrlPr>
            </m:radPr>
            <m:deg/>
            <m:e>
              <m:f>
                <m:fPr>
                  <m:ctrlPr>
                    <w:rPr>
                      <w:rFonts w:ascii="Cambria Math" w:hAnsi="Cambria Math" w:cstheme="minorHAnsi"/>
                      <w:i/>
                    </w:rPr>
                  </m:ctrlPr>
                </m:fPr>
                <m:num>
                  <w:bookmarkStart w:id="5" w:name="_Hlk152779017"/>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j</m:t>
                      </m:r>
                    </m:sub>
                  </m:sSub>
                  <w:bookmarkEnd w:id="5"/>
                </m:num>
                <m:den>
                  <w:bookmarkStart w:id="6" w:name="_Hlk152778994"/>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t</m:t>
                      </m:r>
                    </m:sub>
                  </m:sSub>
                  <w:bookmarkEnd w:id="6"/>
                </m:den>
              </m:f>
            </m:e>
          </m:rad>
        </m:oMath>
      </m:oMathPara>
    </w:p>
    <w:p w14:paraId="563F313D" w14:textId="1FD1DBCA" w:rsidR="00180792" w:rsidRPr="00BC4FD0" w:rsidRDefault="00180792" w:rsidP="00EF3DFB">
      <w:pPr>
        <w:pStyle w:val="Caption"/>
        <w:jc w:val="center"/>
        <w:rPr>
          <w:rFonts w:cstheme="minorHAnsi"/>
          <w:b/>
          <w:bCs/>
        </w:rPr>
      </w:pPr>
      <w:bookmarkStart w:id="7" w:name="_Ref154497188"/>
      <w:r w:rsidRPr="00BC4FD0">
        <w:rPr>
          <w:rFonts w:cstheme="minorHAnsi"/>
        </w:rPr>
        <w:t xml:space="preserve">Equation </w:t>
      </w:r>
      <w:bookmarkEnd w:id="7"/>
      <w:r w:rsidR="00CA71F1">
        <w:rPr>
          <w:rFonts w:cstheme="minorHAnsi"/>
        </w:rPr>
        <w:t>2</w:t>
      </w:r>
      <w:r w:rsidRPr="00BC4FD0">
        <w:rPr>
          <w:rFonts w:cstheme="minorHAnsi"/>
        </w:rPr>
        <w:t xml:space="preserve"> – hydrodynamic penetration formula</w:t>
      </w:r>
      <w:r w:rsidR="00CA71F1">
        <w:rPr>
          <w:rFonts w:cstheme="minorHAnsi"/>
        </w:rPr>
        <w:t xml:space="preserve"> </w:t>
      </w:r>
      <w:sdt>
        <w:sdtPr>
          <w:rPr>
            <w:rFonts w:cstheme="minorHAnsi"/>
          </w:rPr>
          <w:id w:val="1926765910"/>
          <w:citation/>
        </w:sdtPr>
        <w:sdtContent>
          <w:r w:rsidRPr="00BC4FD0">
            <w:rPr>
              <w:rFonts w:cstheme="minorHAnsi"/>
            </w:rPr>
            <w:fldChar w:fldCharType="begin"/>
          </w:r>
          <w:r w:rsidRPr="00BC4FD0">
            <w:rPr>
              <w:rFonts w:cstheme="minorHAnsi"/>
            </w:rPr>
            <w:instrText xml:space="preserve"> CITATION Gar23 \l 2057 </w:instrText>
          </w:r>
          <w:r w:rsidRPr="00BC4FD0">
            <w:rPr>
              <w:rFonts w:cstheme="minorHAnsi"/>
            </w:rPr>
            <w:fldChar w:fldCharType="separate"/>
          </w:r>
          <w:r w:rsidR="00C56701" w:rsidRPr="00C56701">
            <w:rPr>
              <w:rFonts w:cstheme="minorHAnsi"/>
              <w:noProof/>
            </w:rPr>
            <w:t>[4]</w:t>
          </w:r>
          <w:r w:rsidRPr="00BC4FD0">
            <w:rPr>
              <w:rFonts w:cstheme="minorHAnsi"/>
            </w:rPr>
            <w:fldChar w:fldCharType="end"/>
          </w:r>
        </w:sdtContent>
      </w:sdt>
    </w:p>
    <w:p w14:paraId="71CB1332" w14:textId="704FAFAA" w:rsidR="00180792" w:rsidRPr="00BC4FD0" w:rsidRDefault="006938E7" w:rsidP="00EF3DFB">
      <w:pPr>
        <w:jc w:val="center"/>
        <w:rPr>
          <w:rFonts w:cstheme="minorHAnsi"/>
        </w:rPr>
      </w:pPr>
      <m:oMath>
        <m:r>
          <w:rPr>
            <w:rFonts w:ascii="Cambria Math" w:hAnsi="Cambria Math" w:cstheme="minorHAnsi"/>
          </w:rPr>
          <m:t>p</m:t>
        </m:r>
      </m:oMath>
      <w:r w:rsidR="00180792" w:rsidRPr="00BC4FD0">
        <w:rPr>
          <w:rFonts w:cstheme="minorHAnsi"/>
        </w:rPr>
        <w:t xml:space="preserve"> – penetration dept</w:t>
      </w:r>
      <w:r>
        <w:rPr>
          <w:rFonts w:cstheme="minorHAnsi"/>
        </w:rPr>
        <w:t>h</w:t>
      </w:r>
    </w:p>
    <w:p w14:paraId="0B54CE90" w14:textId="575EC935" w:rsidR="00180792" w:rsidRPr="00BC4FD0" w:rsidRDefault="006938E7" w:rsidP="00EF3DFB">
      <w:pPr>
        <w:jc w:val="center"/>
        <w:rPr>
          <w:rFonts w:cstheme="minorHAnsi"/>
        </w:rPr>
      </w:pPr>
      <m:oMath>
        <m:r>
          <w:rPr>
            <w:rFonts w:ascii="Cambria Math" w:hAnsi="Cambria Math" w:cstheme="minorHAnsi"/>
          </w:rPr>
          <m:t>L</m:t>
        </m:r>
      </m:oMath>
      <w:r w:rsidR="00180792" w:rsidRPr="00BC4FD0">
        <w:rPr>
          <w:rFonts w:cstheme="minorHAnsi"/>
        </w:rPr>
        <w:t xml:space="preserve"> – length of penetrator (jet)</w:t>
      </w:r>
    </w:p>
    <w:p w14:paraId="39A103F1" w14:textId="39848585" w:rsidR="00104172" w:rsidRPr="00BC4FD0" w:rsidRDefault="00104172" w:rsidP="00EF3DFB">
      <w:pPr>
        <w:jc w:val="center"/>
        <w:rPr>
          <w:rFonts w:cstheme="minorHAnsi"/>
        </w:rPr>
      </w:pPr>
      <m:oMath>
        <m:r>
          <w:rPr>
            <w:rFonts w:ascii="Cambria Math" w:hAnsi="Cambria Math" w:cstheme="minorHAnsi"/>
          </w:rPr>
          <m:t>n</m:t>
        </m:r>
      </m:oMath>
      <w:r w:rsidRPr="00BC4FD0">
        <w:rPr>
          <w:rFonts w:eastAsiaTheme="minorEastAsia" w:cstheme="minorHAnsi"/>
        </w:rPr>
        <w:t xml:space="preserve"> – efficiency factor (optional)</w:t>
      </w:r>
    </w:p>
    <w:p w14:paraId="5B2CBF92" w14:textId="1154217A" w:rsidR="00180792" w:rsidRPr="00BC4FD0" w:rsidRDefault="00000000" w:rsidP="00EF3DFB">
      <w:pPr>
        <w:jc w:val="center"/>
        <w:rPr>
          <w:rFonts w:cstheme="minorHAnsi"/>
        </w:rPr>
      </w:pPr>
      <m:oMath>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j</m:t>
            </m:r>
          </m:sub>
        </m:sSub>
      </m:oMath>
      <w:r w:rsidR="00180792" w:rsidRPr="00BC4FD0">
        <w:rPr>
          <w:rFonts w:eastAsiaTheme="minorEastAsia" w:cstheme="minorHAnsi"/>
        </w:rPr>
        <w:t xml:space="preserve"> – density of penetrator (jet)</w:t>
      </w:r>
    </w:p>
    <w:p w14:paraId="4D958C7A" w14:textId="18F6FD1D" w:rsidR="00180792" w:rsidRPr="00BC4FD0" w:rsidRDefault="00000000" w:rsidP="00EF3DFB">
      <w:pPr>
        <w:jc w:val="center"/>
        <w:rPr>
          <w:rFonts w:cstheme="minorHAnsi"/>
        </w:rPr>
      </w:pPr>
      <m:oMath>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t</m:t>
            </m:r>
          </m:sub>
        </m:sSub>
      </m:oMath>
      <w:r w:rsidR="00180792" w:rsidRPr="00BC4FD0">
        <w:rPr>
          <w:rFonts w:eastAsiaTheme="minorEastAsia" w:cstheme="minorHAnsi"/>
        </w:rPr>
        <w:t xml:space="preserve"> – density of target</w:t>
      </w:r>
    </w:p>
    <w:p w14:paraId="03682FDA" w14:textId="6DBC204C" w:rsidR="00164EA2" w:rsidRDefault="006E197D" w:rsidP="00F049B0">
      <w:pPr>
        <w:jc w:val="both"/>
        <w:rPr>
          <w:rFonts w:cstheme="minorHAnsi"/>
        </w:rPr>
      </w:pPr>
      <w:r w:rsidRPr="00BC4FD0">
        <w:rPr>
          <w:rFonts w:cstheme="minorHAnsi"/>
        </w:rPr>
        <w:t xml:space="preserve">Note that the above formula </w:t>
      </w:r>
      <w:r w:rsidR="0057266A" w:rsidRPr="00BC4FD0">
        <w:rPr>
          <w:rFonts w:cstheme="minorHAnsi"/>
        </w:rPr>
        <w:t xml:space="preserve">is only for use in the “hydrodynamic” </w:t>
      </w:r>
      <w:r w:rsidR="002376CE" w:rsidRPr="00BC4FD0">
        <w:rPr>
          <w:rFonts w:cstheme="minorHAnsi"/>
        </w:rPr>
        <w:t xml:space="preserve">region </w:t>
      </w:r>
      <w:r w:rsidR="00DC4C54" w:rsidRPr="00BC4FD0">
        <w:rPr>
          <w:rFonts w:cstheme="minorHAnsi"/>
        </w:rPr>
        <w:t xml:space="preserve">- for velocities over 3km/s </w:t>
      </w:r>
      <w:sdt>
        <w:sdtPr>
          <w:rPr>
            <w:rFonts w:cstheme="minorHAnsi"/>
          </w:rPr>
          <w:id w:val="1690723940"/>
          <w:citation/>
        </w:sdtPr>
        <w:sdtContent>
          <w:r w:rsidR="00DC4C54" w:rsidRPr="00BC4FD0">
            <w:rPr>
              <w:rFonts w:cstheme="minorHAnsi"/>
            </w:rPr>
            <w:fldChar w:fldCharType="begin"/>
          </w:r>
          <w:r w:rsidR="00DC4C54" w:rsidRPr="00BC4FD0">
            <w:rPr>
              <w:rFonts w:cstheme="minorHAnsi"/>
            </w:rPr>
            <w:instrText xml:space="preserve"> CITATION Qun21 \l 2057 </w:instrText>
          </w:r>
          <w:r w:rsidR="00DC4C54" w:rsidRPr="00BC4FD0">
            <w:rPr>
              <w:rFonts w:cstheme="minorHAnsi"/>
            </w:rPr>
            <w:fldChar w:fldCharType="separate"/>
          </w:r>
          <w:r w:rsidR="00C56701" w:rsidRPr="00C56701">
            <w:rPr>
              <w:rFonts w:cstheme="minorHAnsi"/>
              <w:noProof/>
            </w:rPr>
            <w:t>[5]</w:t>
          </w:r>
          <w:r w:rsidR="00DC4C54" w:rsidRPr="00BC4FD0">
            <w:rPr>
              <w:rFonts w:cstheme="minorHAnsi"/>
            </w:rPr>
            <w:fldChar w:fldCharType="end"/>
          </w:r>
        </w:sdtContent>
      </w:sdt>
      <w:r w:rsidR="00DC4C54" w:rsidRPr="00BC4FD0">
        <w:rPr>
          <w:rFonts w:cstheme="minorHAnsi"/>
        </w:rPr>
        <w:t xml:space="preserve">. </w:t>
      </w:r>
      <w:r w:rsidR="00104172" w:rsidRPr="00BC4FD0">
        <w:rPr>
          <w:rFonts w:cstheme="minorHAnsi"/>
        </w:rPr>
        <w:t xml:space="preserve">Often, an efficiency factor is used, to acknowledge the fact that penetration is not </w:t>
      </w:r>
      <w:r w:rsidR="00104172" w:rsidRPr="00BC4FD0">
        <w:rPr>
          <w:rFonts w:cstheme="minorHAnsi"/>
          <w:i/>
          <w:iCs/>
        </w:rPr>
        <w:t>purely</w:t>
      </w:r>
      <w:r w:rsidR="00104172" w:rsidRPr="00BC4FD0">
        <w:rPr>
          <w:rFonts w:cstheme="minorHAnsi"/>
        </w:rPr>
        <w:t xml:space="preserve"> hydrodynamic, and that material properties</w:t>
      </w:r>
      <w:r w:rsidR="00D37A7A">
        <w:rPr>
          <w:rFonts w:cstheme="minorHAnsi"/>
        </w:rPr>
        <w:t xml:space="preserve"> aside from density do influence penetration depth (such as strength, strain, and strain rate dependence) </w:t>
      </w:r>
      <w:sdt>
        <w:sdtPr>
          <w:rPr>
            <w:rFonts w:cstheme="minorHAnsi"/>
          </w:rPr>
          <w:id w:val="870804596"/>
          <w:citation/>
        </w:sdtPr>
        <w:sdtContent>
          <w:r w:rsidR="00D37A7A">
            <w:rPr>
              <w:rFonts w:cstheme="minorHAnsi"/>
            </w:rPr>
            <w:fldChar w:fldCharType="begin"/>
          </w:r>
          <w:r w:rsidR="00D37A7A">
            <w:rPr>
              <w:rFonts w:cstheme="minorHAnsi"/>
              <w:lang w:val="en-US"/>
            </w:rPr>
            <w:instrText xml:space="preserve"> CITATION WPW98 \l 1033 </w:instrText>
          </w:r>
          <w:r w:rsidR="00D37A7A">
            <w:rPr>
              <w:rFonts w:cstheme="minorHAnsi"/>
            </w:rPr>
            <w:fldChar w:fldCharType="separate"/>
          </w:r>
          <w:r w:rsidR="00C56701" w:rsidRPr="00C56701">
            <w:rPr>
              <w:rFonts w:cstheme="minorHAnsi"/>
              <w:noProof/>
              <w:lang w:val="en-US"/>
            </w:rPr>
            <w:t>[3]</w:t>
          </w:r>
          <w:r w:rsidR="00D37A7A">
            <w:rPr>
              <w:rFonts w:cstheme="minorHAnsi"/>
            </w:rPr>
            <w:fldChar w:fldCharType="end"/>
          </w:r>
        </w:sdtContent>
      </w:sdt>
      <w:r w:rsidR="00D37A7A">
        <w:rPr>
          <w:rFonts w:cstheme="minorHAnsi"/>
        </w:rPr>
        <w:t xml:space="preserve">. </w:t>
      </w:r>
    </w:p>
    <w:p w14:paraId="5008346D" w14:textId="21A88BC1" w:rsidR="00D37A7A" w:rsidRDefault="006938E7" w:rsidP="00F049B0">
      <w:pPr>
        <w:jc w:val="both"/>
        <w:rPr>
          <w:rFonts w:eastAsiaTheme="minorEastAsia" w:cstheme="minorHAnsi"/>
        </w:rPr>
      </w:pPr>
      <w:r>
        <w:rPr>
          <w:rFonts w:cstheme="minorHAnsi"/>
        </w:rPr>
        <w:t xml:space="preserve">It is also important to note that for “real” jets, penetrator length </w:t>
      </w:r>
      <m:oMath>
        <m:r>
          <w:rPr>
            <w:rFonts w:ascii="Cambria Math" w:hAnsi="Cambria Math" w:cstheme="minorHAnsi"/>
          </w:rPr>
          <m:t>L</m:t>
        </m:r>
      </m:oMath>
      <w:r>
        <w:rPr>
          <w:rFonts w:eastAsiaTheme="minorEastAsia" w:cstheme="minorHAnsi"/>
        </w:rPr>
        <w:t xml:space="preserve"> is actually a function of time (as the penetration is a function of the penetration velocity and the time taken for the jet to be fully eroded)</w:t>
      </w:r>
      <w:r w:rsidR="009F34BB">
        <w:rPr>
          <w:rFonts w:eastAsiaTheme="minorEastAsia" w:cstheme="minorHAnsi"/>
        </w:rPr>
        <w:t xml:space="preserve"> </w:t>
      </w:r>
      <w:sdt>
        <w:sdtPr>
          <w:rPr>
            <w:rFonts w:eastAsiaTheme="minorEastAsia" w:cstheme="minorHAnsi"/>
          </w:rPr>
          <w:id w:val="222796094"/>
          <w:citation/>
        </w:sdtPr>
        <w:sdtContent>
          <w:r w:rsidR="009F34BB">
            <w:rPr>
              <w:rFonts w:eastAsiaTheme="minorEastAsia" w:cstheme="minorHAnsi"/>
            </w:rPr>
            <w:fldChar w:fldCharType="begin"/>
          </w:r>
          <w:r w:rsidR="009F34BB">
            <w:rPr>
              <w:rFonts w:eastAsiaTheme="minorEastAsia" w:cstheme="minorHAnsi"/>
              <w:lang w:val="en-US"/>
            </w:rPr>
            <w:instrText xml:space="preserve"> CITATION Gar23 \l 1033 </w:instrText>
          </w:r>
          <w:r w:rsidR="009F34BB">
            <w:rPr>
              <w:rFonts w:eastAsiaTheme="minorEastAsia" w:cstheme="minorHAnsi"/>
            </w:rPr>
            <w:fldChar w:fldCharType="separate"/>
          </w:r>
          <w:r w:rsidR="00C56701" w:rsidRPr="00C56701">
            <w:rPr>
              <w:rFonts w:eastAsiaTheme="minorEastAsia" w:cstheme="minorHAnsi"/>
              <w:noProof/>
              <w:lang w:val="en-US"/>
            </w:rPr>
            <w:t>[4]</w:t>
          </w:r>
          <w:r w:rsidR="009F34BB">
            <w:rPr>
              <w:rFonts w:eastAsiaTheme="minorEastAsia" w:cstheme="minorHAnsi"/>
            </w:rPr>
            <w:fldChar w:fldCharType="end"/>
          </w:r>
        </w:sdtContent>
      </w:sdt>
      <w:sdt>
        <w:sdtPr>
          <w:rPr>
            <w:rFonts w:eastAsiaTheme="minorEastAsia" w:cstheme="minorHAnsi"/>
          </w:rPr>
          <w:id w:val="998929554"/>
          <w:citation/>
        </w:sdtPr>
        <w:sdtContent>
          <w:r w:rsidR="009F34BB">
            <w:rPr>
              <w:rFonts w:eastAsiaTheme="minorEastAsia" w:cstheme="minorHAnsi"/>
            </w:rPr>
            <w:fldChar w:fldCharType="begin"/>
          </w:r>
          <w:r w:rsidR="009F34BB">
            <w:rPr>
              <w:rFonts w:eastAsiaTheme="minorEastAsia" w:cstheme="minorHAnsi"/>
              <w:lang w:val="en-US"/>
            </w:rPr>
            <w:instrText xml:space="preserve"> CITATION WPW98 \l 1033 </w:instrText>
          </w:r>
          <w:r w:rsidR="009F34BB">
            <w:rPr>
              <w:rFonts w:eastAsiaTheme="minorEastAsia" w:cstheme="minorHAnsi"/>
            </w:rPr>
            <w:fldChar w:fldCharType="separate"/>
          </w:r>
          <w:r w:rsidR="00C56701">
            <w:rPr>
              <w:rFonts w:eastAsiaTheme="minorEastAsia" w:cstheme="minorHAnsi"/>
              <w:noProof/>
              <w:lang w:val="en-US"/>
            </w:rPr>
            <w:t xml:space="preserve"> </w:t>
          </w:r>
          <w:r w:rsidR="00C56701" w:rsidRPr="00C56701">
            <w:rPr>
              <w:rFonts w:eastAsiaTheme="minorEastAsia" w:cstheme="minorHAnsi"/>
              <w:noProof/>
              <w:lang w:val="en-US"/>
            </w:rPr>
            <w:t>[3]</w:t>
          </w:r>
          <w:r w:rsidR="009F34BB">
            <w:rPr>
              <w:rFonts w:eastAsiaTheme="minorEastAsia" w:cstheme="minorHAnsi"/>
            </w:rPr>
            <w:fldChar w:fldCharType="end"/>
          </w:r>
        </w:sdtContent>
      </w:sdt>
      <w:r w:rsidR="009F34BB">
        <w:rPr>
          <w:rFonts w:eastAsiaTheme="minorEastAsia" w:cstheme="minorHAnsi"/>
        </w:rPr>
        <w:t xml:space="preserve">. </w:t>
      </w:r>
    </w:p>
    <w:p w14:paraId="5D607A5E" w14:textId="1FF66B5F" w:rsidR="005A3C34" w:rsidRPr="00D37A7A" w:rsidRDefault="005A3C34" w:rsidP="00F049B0">
      <w:pPr>
        <w:jc w:val="both"/>
        <w:rPr>
          <w:rFonts w:eastAsiaTheme="minorEastAsia" w:cstheme="minorHAnsi"/>
        </w:rPr>
      </w:pPr>
      <w:r>
        <w:rPr>
          <w:rFonts w:eastAsiaTheme="minorEastAsia" w:cstheme="minorHAnsi"/>
        </w:rPr>
        <w:t xml:space="preserve">Several significantly complex equations exist for calculating shaped charge performance, but these equations also require much more information – for example, parameters defining standoff, rate of jet spreading, particulation, correction factors, etc </w:t>
      </w:r>
      <w:proofErr w:type="spellStart"/>
      <w:r>
        <w:rPr>
          <w:rFonts w:eastAsiaTheme="minorEastAsia" w:cstheme="minorHAnsi"/>
        </w:rPr>
        <w:t>etc</w:t>
      </w:r>
      <w:proofErr w:type="spellEnd"/>
      <w:r>
        <w:rPr>
          <w:rFonts w:eastAsiaTheme="minorEastAsia" w:cstheme="minorHAnsi"/>
        </w:rPr>
        <w:t xml:space="preserve"> </w:t>
      </w:r>
      <w:sdt>
        <w:sdtPr>
          <w:rPr>
            <w:rFonts w:eastAsiaTheme="minorEastAsia" w:cstheme="minorHAnsi"/>
          </w:rPr>
          <w:id w:val="-1291667655"/>
          <w:citation/>
        </w:sdtPr>
        <w:sdtContent>
          <w:r>
            <w:rPr>
              <w:rFonts w:eastAsiaTheme="minorEastAsia" w:cstheme="minorHAnsi"/>
            </w:rPr>
            <w:fldChar w:fldCharType="begin"/>
          </w:r>
          <w:r>
            <w:rPr>
              <w:rFonts w:eastAsiaTheme="minorEastAsia" w:cstheme="minorHAnsi"/>
              <w:lang w:val="en-US"/>
            </w:rPr>
            <w:instrText xml:space="preserve"> CITATION WPW98 \l 1033 </w:instrText>
          </w:r>
          <w:r>
            <w:rPr>
              <w:rFonts w:eastAsiaTheme="minorEastAsia" w:cstheme="minorHAnsi"/>
            </w:rPr>
            <w:fldChar w:fldCharType="separate"/>
          </w:r>
          <w:r w:rsidR="00C56701" w:rsidRPr="00C56701">
            <w:rPr>
              <w:rFonts w:eastAsiaTheme="minorEastAsia" w:cstheme="minorHAnsi"/>
              <w:noProof/>
              <w:lang w:val="en-US"/>
            </w:rPr>
            <w:t>[3]</w:t>
          </w:r>
          <w:r>
            <w:rPr>
              <w:rFonts w:eastAsiaTheme="minorEastAsia" w:cstheme="minorHAnsi"/>
            </w:rPr>
            <w:fldChar w:fldCharType="end"/>
          </w:r>
        </w:sdtContent>
      </w:sdt>
      <w:r>
        <w:rPr>
          <w:rFonts w:eastAsiaTheme="minorEastAsia" w:cstheme="minorHAnsi"/>
        </w:rPr>
        <w:t xml:space="preserve">. These </w:t>
      </w:r>
      <w:r w:rsidR="00C139C2">
        <w:rPr>
          <w:rFonts w:eastAsiaTheme="minorEastAsia" w:cstheme="minorHAnsi"/>
        </w:rPr>
        <w:t>are not</w:t>
      </w:r>
      <w:r>
        <w:rPr>
          <w:rFonts w:eastAsiaTheme="minorEastAsia" w:cstheme="minorHAnsi"/>
        </w:rPr>
        <w:t xml:space="preserve"> covered. </w:t>
      </w:r>
    </w:p>
    <w:p w14:paraId="76594E74" w14:textId="2AF3E20D" w:rsidR="00221BED" w:rsidRPr="00061E0D" w:rsidRDefault="00221BED" w:rsidP="00061E0D">
      <w:pPr>
        <w:pStyle w:val="Heading2"/>
      </w:pPr>
      <w:bookmarkStart w:id="8" w:name="_Toc155274676"/>
      <w:r w:rsidRPr="00061E0D">
        <w:t>Jet Formation</w:t>
      </w:r>
      <w:bookmarkEnd w:id="8"/>
    </w:p>
    <w:p w14:paraId="6449BB69" w14:textId="7DD05BD7" w:rsidR="00104566" w:rsidRPr="00BC4FD0" w:rsidRDefault="00720441" w:rsidP="00F049B0">
      <w:pPr>
        <w:jc w:val="both"/>
        <w:rPr>
          <w:rFonts w:cstheme="minorHAnsi"/>
        </w:rPr>
      </w:pPr>
      <w:r w:rsidRPr="00BC4FD0">
        <w:rPr>
          <w:rFonts w:cstheme="minorHAnsi"/>
        </w:rPr>
        <w:t>The charge is initiated at the base opposite the apex of the cone. The detonation wavefront meets the apex of the cone,</w:t>
      </w:r>
      <w:r w:rsidR="00363061" w:rsidRPr="00BC4FD0">
        <w:rPr>
          <w:rFonts w:cstheme="minorHAnsi"/>
        </w:rPr>
        <w:t xml:space="preserve"> forcing</w:t>
      </w:r>
      <w:r w:rsidRPr="00BC4FD0">
        <w:rPr>
          <w:rFonts w:cstheme="minorHAnsi"/>
        </w:rPr>
        <w:t xml:space="preserve"> it out towards its base – the metal liner collapses inwards. The liner is forced inwards, to a common centre point, where it forms into a long jet moving perpendicularly from the apex of the liner. The pressure is such that the metal remains a </w:t>
      </w:r>
      <w:r w:rsidR="009F34BB" w:rsidRPr="00BC4FD0">
        <w:rPr>
          <w:rFonts w:cstheme="minorHAnsi"/>
        </w:rPr>
        <w:t>solid but</w:t>
      </w:r>
      <w:r w:rsidRPr="00BC4FD0">
        <w:rPr>
          <w:rFonts w:cstheme="minorHAnsi"/>
        </w:rPr>
        <w:t xml:space="preserve"> flo</w:t>
      </w:r>
      <w:r w:rsidR="00C312ED" w:rsidRPr="00BC4FD0">
        <w:rPr>
          <w:rFonts w:cstheme="minorHAnsi"/>
        </w:rPr>
        <w:t>w</w:t>
      </w:r>
      <w:r w:rsidRPr="00BC4FD0">
        <w:rPr>
          <w:rFonts w:cstheme="minorHAnsi"/>
        </w:rPr>
        <w:t xml:space="preserve">s hydrodynamically </w:t>
      </w:r>
      <w:r w:rsidR="00221BED" w:rsidRPr="00BC4FD0">
        <w:rPr>
          <w:rFonts w:cstheme="minorHAnsi"/>
        </w:rPr>
        <w:t>(</w:t>
      </w:r>
      <w:r w:rsidRPr="00BC4FD0">
        <w:rPr>
          <w:rFonts w:cstheme="minorHAnsi"/>
        </w:rPr>
        <w:t>like a liquid</w:t>
      </w:r>
      <w:r w:rsidR="00221BED" w:rsidRPr="00BC4FD0">
        <w:rPr>
          <w:rFonts w:cstheme="minorHAnsi"/>
        </w:rPr>
        <w:t>)</w:t>
      </w:r>
      <w:r w:rsidRPr="00BC4FD0">
        <w:rPr>
          <w:rFonts w:cstheme="minorHAnsi"/>
        </w:rPr>
        <w:t>. The jet velocity is in the region of 6,000m/s to 10,000m/s</w:t>
      </w:r>
      <w:r w:rsidR="00CA5BBF" w:rsidRPr="00BC4FD0">
        <w:rPr>
          <w:rFonts w:cstheme="minorHAnsi"/>
        </w:rPr>
        <w:t xml:space="preserve">. The metal continues to flow into the jet, though with steadily decreasing velocity </w:t>
      </w:r>
      <w:r w:rsidR="006E197D" w:rsidRPr="00BC4FD0">
        <w:rPr>
          <w:rFonts w:cstheme="minorHAnsi"/>
        </w:rPr>
        <w:t>(The tail end of the jet moves at circa 2000m/s). This velocity gradient results</w:t>
      </w:r>
      <w:r w:rsidR="00CA5BBF" w:rsidRPr="00BC4FD0">
        <w:rPr>
          <w:rFonts w:cstheme="minorHAnsi"/>
        </w:rPr>
        <w:t xml:space="preserve"> in the stretching and eventual </w:t>
      </w:r>
      <w:r w:rsidR="00221BED" w:rsidRPr="00BC4FD0">
        <w:rPr>
          <w:rFonts w:cstheme="minorHAnsi"/>
        </w:rPr>
        <w:t>“</w:t>
      </w:r>
      <w:r w:rsidR="00D65B9E" w:rsidRPr="00BC4FD0">
        <w:rPr>
          <w:rFonts w:cstheme="minorHAnsi"/>
        </w:rPr>
        <w:t>particulation</w:t>
      </w:r>
      <w:r w:rsidR="00221BED" w:rsidRPr="00BC4FD0">
        <w:rPr>
          <w:rFonts w:cstheme="minorHAnsi"/>
        </w:rPr>
        <w:t>”</w:t>
      </w:r>
      <w:r w:rsidR="00CA5BBF" w:rsidRPr="00BC4FD0">
        <w:rPr>
          <w:rFonts w:cstheme="minorHAnsi"/>
        </w:rPr>
        <w:t xml:space="preserve"> of the jet</w:t>
      </w:r>
      <w:r w:rsidR="00221BED" w:rsidRPr="00BC4FD0">
        <w:rPr>
          <w:rFonts w:cstheme="minorHAnsi"/>
        </w:rPr>
        <w:t>. The jet consists of around 20% of the material in the liner; the remaining 80% forms a “slug” moving between 300m/s and 800m/s</w:t>
      </w:r>
      <w:r w:rsidRPr="00BC4FD0">
        <w:rPr>
          <w:rFonts w:cstheme="minorHAnsi"/>
        </w:rPr>
        <w:t xml:space="preserve"> </w:t>
      </w:r>
      <w:r w:rsidR="006C30EA" w:rsidRPr="00BC4FD0">
        <w:rPr>
          <w:rFonts w:cstheme="minorHAnsi"/>
        </w:rPr>
        <w:t xml:space="preserve"> </w:t>
      </w:r>
      <w:sdt>
        <w:sdtPr>
          <w:rPr>
            <w:rFonts w:cstheme="minorHAnsi"/>
          </w:rPr>
          <w:id w:val="673151010"/>
          <w:citation/>
        </w:sdtPr>
        <w:sdtContent>
          <w:r w:rsidR="006C30EA" w:rsidRPr="00BC4FD0">
            <w:rPr>
              <w:rFonts w:cstheme="minorHAnsi"/>
            </w:rPr>
            <w:fldChar w:fldCharType="begin"/>
          </w:r>
          <w:r w:rsidR="004433D8" w:rsidRPr="00BC4FD0">
            <w:rPr>
              <w:rFonts w:cstheme="minorHAnsi"/>
            </w:rPr>
            <w:instrText xml:space="preserve">CITATION PRC90 \l 2057 </w:instrText>
          </w:r>
          <w:r w:rsidR="006C30EA" w:rsidRPr="00BC4FD0">
            <w:rPr>
              <w:rFonts w:cstheme="minorHAnsi"/>
            </w:rPr>
            <w:fldChar w:fldCharType="separate"/>
          </w:r>
          <w:r w:rsidR="00C56701" w:rsidRPr="00C56701">
            <w:rPr>
              <w:rFonts w:cstheme="minorHAnsi"/>
              <w:noProof/>
            </w:rPr>
            <w:t>[6]</w:t>
          </w:r>
          <w:r w:rsidR="006C30EA" w:rsidRPr="00BC4FD0">
            <w:rPr>
              <w:rFonts w:cstheme="minorHAnsi"/>
            </w:rPr>
            <w:fldChar w:fldCharType="end"/>
          </w:r>
        </w:sdtContent>
      </w:sdt>
      <w:r w:rsidR="00645622" w:rsidRPr="00BC4FD0">
        <w:rPr>
          <w:rFonts w:cstheme="minorHAnsi"/>
        </w:rPr>
        <w:t xml:space="preserve"> </w:t>
      </w:r>
      <w:sdt>
        <w:sdtPr>
          <w:rPr>
            <w:rFonts w:cstheme="minorHAnsi"/>
          </w:rPr>
          <w:id w:val="-1736316204"/>
          <w:citation/>
        </w:sdtPr>
        <w:sdtContent>
          <w:r w:rsidR="00CA5BBF" w:rsidRPr="00BC4FD0">
            <w:rPr>
              <w:rFonts w:cstheme="minorHAnsi"/>
            </w:rPr>
            <w:fldChar w:fldCharType="begin"/>
          </w:r>
          <w:r w:rsidR="00CA5BBF" w:rsidRPr="00BC4FD0">
            <w:rPr>
              <w:rFonts w:cstheme="minorHAnsi"/>
            </w:rPr>
            <w:instrText xml:space="preserve"> CITATION Mos95 \l 2057 </w:instrText>
          </w:r>
          <w:r w:rsidR="00CA5BBF" w:rsidRPr="00BC4FD0">
            <w:rPr>
              <w:rFonts w:cstheme="minorHAnsi"/>
            </w:rPr>
            <w:fldChar w:fldCharType="separate"/>
          </w:r>
          <w:r w:rsidR="00C56701" w:rsidRPr="00C56701">
            <w:rPr>
              <w:rFonts w:cstheme="minorHAnsi"/>
              <w:noProof/>
            </w:rPr>
            <w:t>[7]</w:t>
          </w:r>
          <w:r w:rsidR="00CA5BBF" w:rsidRPr="00BC4FD0">
            <w:rPr>
              <w:rFonts w:cstheme="minorHAnsi"/>
            </w:rPr>
            <w:fldChar w:fldCharType="end"/>
          </w:r>
        </w:sdtContent>
      </w:sdt>
      <w:r w:rsidR="00221BED" w:rsidRPr="00BC4FD0">
        <w:rPr>
          <w:rFonts w:cstheme="minorHAnsi"/>
        </w:rPr>
        <w:t xml:space="preserve"> </w:t>
      </w:r>
      <w:sdt>
        <w:sdtPr>
          <w:rPr>
            <w:rFonts w:cstheme="minorHAnsi"/>
          </w:rPr>
          <w:id w:val="-468821198"/>
          <w:citation/>
        </w:sdtPr>
        <w:sdtContent>
          <w:r w:rsidR="00221BED" w:rsidRPr="00BC4FD0">
            <w:rPr>
              <w:rFonts w:cstheme="minorHAnsi"/>
            </w:rPr>
            <w:fldChar w:fldCharType="begin"/>
          </w:r>
          <w:r w:rsidR="00221BED" w:rsidRPr="00BC4FD0">
            <w:rPr>
              <w:rFonts w:cstheme="minorHAnsi"/>
            </w:rPr>
            <w:instrText xml:space="preserve"> CITATION Gar23 \l 2057 </w:instrText>
          </w:r>
          <w:r w:rsidR="00221BED" w:rsidRPr="00BC4FD0">
            <w:rPr>
              <w:rFonts w:cstheme="minorHAnsi"/>
            </w:rPr>
            <w:fldChar w:fldCharType="separate"/>
          </w:r>
          <w:r w:rsidR="00C56701" w:rsidRPr="00C56701">
            <w:rPr>
              <w:rFonts w:cstheme="minorHAnsi"/>
              <w:noProof/>
            </w:rPr>
            <w:t>[4]</w:t>
          </w:r>
          <w:r w:rsidR="00221BED" w:rsidRPr="00BC4FD0">
            <w:rPr>
              <w:rFonts w:cstheme="minorHAnsi"/>
            </w:rPr>
            <w:fldChar w:fldCharType="end"/>
          </w:r>
        </w:sdtContent>
      </w:sdt>
      <w:r w:rsidR="0079168F" w:rsidRPr="00BC4FD0">
        <w:rPr>
          <w:rFonts w:cstheme="minorHAnsi"/>
        </w:rPr>
        <w:t xml:space="preserve"> </w:t>
      </w:r>
      <w:sdt>
        <w:sdtPr>
          <w:rPr>
            <w:rFonts w:cstheme="minorHAnsi"/>
          </w:rPr>
          <w:id w:val="-1283571290"/>
          <w:citation/>
        </w:sdtPr>
        <w:sdtContent>
          <w:r w:rsidR="0079168F" w:rsidRPr="00BC4FD0">
            <w:rPr>
              <w:rFonts w:cstheme="minorHAnsi"/>
            </w:rPr>
            <w:fldChar w:fldCharType="begin"/>
          </w:r>
          <w:r w:rsidR="0079168F" w:rsidRPr="00BC4FD0">
            <w:rPr>
              <w:rFonts w:cstheme="minorHAnsi"/>
            </w:rPr>
            <w:instrText xml:space="preserve"> CITATION Cra151 \l 2057 </w:instrText>
          </w:r>
          <w:r w:rsidR="0079168F" w:rsidRPr="00BC4FD0">
            <w:rPr>
              <w:rFonts w:cstheme="minorHAnsi"/>
            </w:rPr>
            <w:fldChar w:fldCharType="separate"/>
          </w:r>
          <w:r w:rsidR="00C56701" w:rsidRPr="00C56701">
            <w:rPr>
              <w:rFonts w:cstheme="minorHAnsi"/>
              <w:noProof/>
            </w:rPr>
            <w:t>[1]</w:t>
          </w:r>
          <w:r w:rsidR="0079168F" w:rsidRPr="00BC4FD0">
            <w:rPr>
              <w:rFonts w:cstheme="minorHAnsi"/>
            </w:rPr>
            <w:fldChar w:fldCharType="end"/>
          </w:r>
        </w:sdtContent>
      </w:sdt>
      <w:r w:rsidR="00D7672A" w:rsidRPr="00BC4FD0">
        <w:rPr>
          <w:rFonts w:cstheme="minorHAnsi"/>
        </w:rPr>
        <w:t xml:space="preserve"> </w:t>
      </w:r>
      <w:sdt>
        <w:sdtPr>
          <w:rPr>
            <w:rFonts w:cstheme="minorHAnsi"/>
          </w:rPr>
          <w:id w:val="1401014275"/>
          <w:citation/>
        </w:sdtPr>
        <w:sdtContent>
          <w:r w:rsidR="00D7672A" w:rsidRPr="00BC4FD0">
            <w:rPr>
              <w:rFonts w:cstheme="minorHAnsi"/>
            </w:rPr>
            <w:fldChar w:fldCharType="begin"/>
          </w:r>
          <w:r w:rsidR="00D7672A" w:rsidRPr="00BC4FD0">
            <w:rPr>
              <w:rFonts w:cstheme="minorHAnsi"/>
              <w:lang w:val="en-US"/>
            </w:rPr>
            <w:instrText xml:space="preserve"> CITATION Min201 \l 1033 </w:instrText>
          </w:r>
          <w:r w:rsidR="00D7672A" w:rsidRPr="00BC4FD0">
            <w:rPr>
              <w:rFonts w:cstheme="minorHAnsi"/>
            </w:rPr>
            <w:fldChar w:fldCharType="separate"/>
          </w:r>
          <w:r w:rsidR="00C56701" w:rsidRPr="00C56701">
            <w:rPr>
              <w:rFonts w:cstheme="minorHAnsi"/>
              <w:noProof/>
              <w:lang w:val="en-US"/>
            </w:rPr>
            <w:t>[8]</w:t>
          </w:r>
          <w:r w:rsidR="00D7672A" w:rsidRPr="00BC4FD0">
            <w:rPr>
              <w:rFonts w:cstheme="minorHAnsi"/>
            </w:rPr>
            <w:fldChar w:fldCharType="end"/>
          </w:r>
        </w:sdtContent>
      </w:sdt>
      <w:r w:rsidR="006B5444" w:rsidRPr="00BC4FD0">
        <w:rPr>
          <w:rFonts w:cstheme="minorHAnsi"/>
        </w:rPr>
        <w:t>.</w:t>
      </w:r>
    </w:p>
    <w:p w14:paraId="350BD450" w14:textId="77777777" w:rsidR="00586B91" w:rsidRPr="00BC4FD0" w:rsidRDefault="00A81DD6" w:rsidP="00EF3DFB">
      <w:pPr>
        <w:keepNext/>
        <w:jc w:val="center"/>
        <w:rPr>
          <w:rFonts w:cstheme="minorHAnsi"/>
        </w:rPr>
      </w:pPr>
      <w:r w:rsidRPr="00BC4FD0">
        <w:rPr>
          <w:rFonts w:cstheme="minorHAnsi"/>
          <w:noProof/>
        </w:rPr>
        <w:drawing>
          <wp:inline distT="0" distB="0" distL="0" distR="0" wp14:anchorId="060C95D3" wp14:editId="664ECAAF">
            <wp:extent cx="5731510" cy="2423795"/>
            <wp:effectExtent l="0" t="0" r="2540" b="0"/>
            <wp:docPr id="1702359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59075" name=""/>
                    <pic:cNvPicPr/>
                  </pic:nvPicPr>
                  <pic:blipFill>
                    <a:blip r:embed="rId20">
                      <a:extLst>
                        <a:ext uri="{BEBA8EAE-BF5A-486C-A8C5-ECC9F3942E4B}">
                          <a14:imgProps xmlns:a14="http://schemas.microsoft.com/office/drawing/2010/main">
                            <a14:imgLayer r:embed="rId21">
                              <a14:imgEffect>
                                <a14:backgroundRemoval t="5296" b="93769" l="1845" r="97497">
                                  <a14:foregroundMark x1="10145" y1="31776" x2="10145" y2="31776"/>
                                  <a14:foregroundMark x1="6851" y1="40187" x2="10672" y2="22118"/>
                                  <a14:foregroundMark x1="10013" y1="38006" x2="10540" y2="28349"/>
                                  <a14:foregroundMark x1="24111" y1="44237" x2="23584" y2="30218"/>
                                  <a14:foregroundMark x1="39262" y1="47975" x2="37022" y2="32710"/>
                                  <a14:foregroundMark x1="4743" y1="43614" x2="65744" y2="56386"/>
                                  <a14:foregroundMark x1="65744" y1="56386" x2="84717" y2="56075"/>
                                  <a14:foregroundMark x1="84717" y1="56075" x2="73650" y2="38941"/>
                                  <a14:foregroundMark x1="73650" y1="38941" x2="5797" y2="26791"/>
                                  <a14:foregroundMark x1="5797" y1="26791" x2="72596" y2="16511"/>
                                  <a14:foregroundMark x1="72596" y1="16511" x2="83004" y2="27103"/>
                                  <a14:foregroundMark x1="83004" y1="27103" x2="88274" y2="46106"/>
                                  <a14:foregroundMark x1="88274" y1="46106" x2="89723" y2="67290"/>
                                  <a14:foregroundMark x1="89723" y1="67290" x2="88669" y2="91277"/>
                                  <a14:foregroundMark x1="18841" y1="7477" x2="22003" y2="16511"/>
                                  <a14:foregroundMark x1="4480" y1="5919" x2="8037" y2="8723"/>
                                  <a14:foregroundMark x1="4084" y1="58879" x2="17260" y2="59813"/>
                                  <a14:foregroundMark x1="2635" y1="11526" x2="1976" y2="24299"/>
                                  <a14:foregroundMark x1="84717" y1="5607" x2="91963" y2="8723"/>
                                  <a14:foregroundMark x1="82740" y1="87539" x2="80105" y2="76947"/>
                                  <a14:foregroundMark x1="97628" y1="64174" x2="95916" y2="74143"/>
                                  <a14:foregroundMark x1="96047" y1="58567" x2="96311" y2="35514"/>
                                  <a14:foregroundMark x1="95652" y1="85358" x2="96838" y2="93769"/>
                                  <a14:foregroundMark x1="55046" y1="68131" x2="43610" y2="65732"/>
                                  <a14:foregroundMark x1="59187" y1="68999" x2="58731" y2="68903"/>
                                  <a14:foregroundMark x1="59947" y1="69159" x2="59500" y2="69065"/>
                                  <a14:foregroundMark x1="34914" y1="61994" x2="20422" y2="62617"/>
                                  <a14:backgroundMark x1="4348" y1="79751" x2="35441" y2="76324"/>
                                  <a14:backgroundMark x1="35441" y1="76324" x2="66535" y2="80685"/>
                                  <a14:backgroundMark x1="74704" y1="88474" x2="4611" y2="86916"/>
                                  <a14:backgroundMark x1="4611" y1="77259" x2="16864" y2="77259"/>
                                  <a14:backgroundMark x1="57312" y1="78193" x2="61397" y2="78505"/>
                                  <a14:backgroundMark x1="54018" y1="78505" x2="57049" y2="79128"/>
                                  <a14:backgroundMark x1="64295" y1="77882" x2="53491" y2="75389"/>
                                  <a14:backgroundMark x1="34914" y1="75389" x2="57708" y2="75701"/>
                                  <a14:backgroundMark x1="74440" y1="92523" x2="66535" y2="80374"/>
                                  <a14:backgroundMark x1="66535" y1="80374" x2="56126" y2="72897"/>
                                </a14:backgroundRemoval>
                              </a14:imgEffect>
                            </a14:imgLayer>
                          </a14:imgProps>
                        </a:ext>
                      </a:extLst>
                    </a:blip>
                    <a:stretch>
                      <a:fillRect/>
                    </a:stretch>
                  </pic:blipFill>
                  <pic:spPr>
                    <a:xfrm>
                      <a:off x="0" y="0"/>
                      <a:ext cx="5731510" cy="2423795"/>
                    </a:xfrm>
                    <a:prstGeom prst="rect">
                      <a:avLst/>
                    </a:prstGeom>
                  </pic:spPr>
                </pic:pic>
              </a:graphicData>
            </a:graphic>
          </wp:inline>
        </w:drawing>
      </w:r>
    </w:p>
    <w:p w14:paraId="461AF4A7" w14:textId="4686651F" w:rsidR="00A81DD6" w:rsidRPr="00BC4FD0" w:rsidRDefault="00586B91" w:rsidP="00EF3DFB">
      <w:pPr>
        <w:pStyle w:val="Caption"/>
        <w:jc w:val="center"/>
        <w:rPr>
          <w:rFonts w:cstheme="minorHAnsi"/>
        </w:rPr>
      </w:pPr>
      <w:bookmarkStart w:id="9" w:name="_Ref155084857"/>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3</w:t>
      </w:r>
      <w:r w:rsidRPr="00BC4FD0">
        <w:rPr>
          <w:rFonts w:cstheme="minorHAnsi"/>
          <w:noProof/>
        </w:rPr>
        <w:fldChar w:fldCharType="end"/>
      </w:r>
      <w:bookmarkEnd w:id="9"/>
      <w:r w:rsidRPr="00BC4FD0">
        <w:rPr>
          <w:rFonts w:cstheme="minorHAnsi"/>
        </w:rPr>
        <w:t xml:space="preserve"> - Flash X-ray images of liner collapse, 14 to 30 µS after the detonation wave has reached the cone apex </w:t>
      </w:r>
      <w:sdt>
        <w:sdtPr>
          <w:rPr>
            <w:rFonts w:cstheme="minorHAnsi"/>
          </w:rPr>
          <w:id w:val="-1806701033"/>
          <w:citation/>
        </w:sdtPr>
        <w:sdtContent>
          <w:r w:rsidRPr="00BC4FD0">
            <w:rPr>
              <w:rFonts w:cstheme="minorHAnsi"/>
            </w:rPr>
            <w:fldChar w:fldCharType="begin"/>
          </w:r>
          <w:r w:rsidRPr="00BC4FD0">
            <w:rPr>
              <w:rFonts w:cstheme="minorHAnsi"/>
              <w:lang w:val="en-US"/>
            </w:rPr>
            <w:instrText xml:space="preserve"> CITATION Cra151 \l 1033 </w:instrText>
          </w:r>
          <w:r w:rsidRPr="00BC4FD0">
            <w:rPr>
              <w:rFonts w:cstheme="minorHAnsi"/>
            </w:rPr>
            <w:fldChar w:fldCharType="separate"/>
          </w:r>
          <w:r w:rsidR="00C56701" w:rsidRPr="00C56701">
            <w:rPr>
              <w:rFonts w:cstheme="minorHAnsi"/>
              <w:noProof/>
              <w:lang w:val="en-US"/>
            </w:rPr>
            <w:t>[1]</w:t>
          </w:r>
          <w:r w:rsidRPr="00BC4FD0">
            <w:rPr>
              <w:rFonts w:cstheme="minorHAnsi"/>
            </w:rPr>
            <w:fldChar w:fldCharType="end"/>
          </w:r>
        </w:sdtContent>
      </w:sdt>
    </w:p>
    <w:p w14:paraId="688AFC57" w14:textId="43221A49" w:rsidR="00104566" w:rsidRPr="00BC4FD0" w:rsidRDefault="00104566" w:rsidP="00F049B0">
      <w:pPr>
        <w:pStyle w:val="Heading1"/>
        <w:jc w:val="both"/>
        <w:rPr>
          <w:rFonts w:asciiTheme="minorHAnsi" w:hAnsiTheme="minorHAnsi" w:cstheme="minorHAnsi"/>
        </w:rPr>
      </w:pPr>
      <w:bookmarkStart w:id="10" w:name="_Toc155274677"/>
      <w:r w:rsidRPr="00BC4FD0">
        <w:rPr>
          <w:rFonts w:asciiTheme="minorHAnsi" w:hAnsiTheme="minorHAnsi" w:cstheme="minorHAnsi"/>
        </w:rPr>
        <w:t>Shaped Charge Application</w:t>
      </w:r>
      <w:bookmarkEnd w:id="10"/>
    </w:p>
    <w:p w14:paraId="2C6681D8" w14:textId="653D6D9E" w:rsidR="00645622" w:rsidRPr="00BC4FD0" w:rsidRDefault="0088617A" w:rsidP="00F049B0">
      <w:pPr>
        <w:pStyle w:val="Heading2"/>
        <w:jc w:val="both"/>
        <w:rPr>
          <w:rFonts w:asciiTheme="minorHAnsi" w:hAnsiTheme="minorHAnsi" w:cstheme="minorHAnsi"/>
        </w:rPr>
      </w:pPr>
      <w:bookmarkStart w:id="11" w:name="_Toc155274678"/>
      <w:r w:rsidRPr="00BC4FD0">
        <w:rPr>
          <w:rFonts w:asciiTheme="minorHAnsi" w:hAnsiTheme="minorHAnsi" w:cstheme="minorHAnsi"/>
        </w:rPr>
        <w:t>Factors affecting performance</w:t>
      </w:r>
      <w:r w:rsidR="00062538" w:rsidRPr="00BC4FD0">
        <w:rPr>
          <w:rFonts w:asciiTheme="minorHAnsi" w:hAnsiTheme="minorHAnsi" w:cstheme="minorHAnsi"/>
        </w:rPr>
        <w:t xml:space="preserve"> </w:t>
      </w:r>
      <w:sdt>
        <w:sdtPr>
          <w:rPr>
            <w:rFonts w:asciiTheme="minorHAnsi" w:hAnsiTheme="minorHAnsi" w:cstheme="minorHAnsi"/>
          </w:rPr>
          <w:id w:val="1213928776"/>
          <w:citation/>
        </w:sdtPr>
        <w:sdtContent>
          <w:r w:rsidR="00062538" w:rsidRPr="00BC4FD0">
            <w:rPr>
              <w:rFonts w:asciiTheme="minorHAnsi" w:hAnsiTheme="minorHAnsi" w:cstheme="minorHAnsi"/>
            </w:rPr>
            <w:fldChar w:fldCharType="begin"/>
          </w:r>
          <w:r w:rsidR="00062538" w:rsidRPr="00BC4FD0">
            <w:rPr>
              <w:rFonts w:asciiTheme="minorHAnsi" w:hAnsiTheme="minorHAnsi" w:cstheme="minorHAnsi"/>
              <w:lang w:val="en-US"/>
            </w:rPr>
            <w:instrText xml:space="preserve"> CITATION Cra151 \l 1033 </w:instrText>
          </w:r>
          <w:r w:rsidR="00062538" w:rsidRPr="00BC4FD0">
            <w:rPr>
              <w:rFonts w:asciiTheme="minorHAnsi" w:hAnsiTheme="minorHAnsi" w:cstheme="minorHAnsi"/>
            </w:rPr>
            <w:fldChar w:fldCharType="separate"/>
          </w:r>
          <w:r w:rsidR="00C56701" w:rsidRPr="00C56701">
            <w:rPr>
              <w:rFonts w:asciiTheme="minorHAnsi" w:hAnsiTheme="minorHAnsi" w:cstheme="minorHAnsi"/>
              <w:noProof/>
              <w:lang w:val="en-US"/>
            </w:rPr>
            <w:t>[1]</w:t>
          </w:r>
          <w:r w:rsidR="00062538" w:rsidRPr="00BC4FD0">
            <w:rPr>
              <w:rFonts w:asciiTheme="minorHAnsi" w:hAnsiTheme="minorHAnsi" w:cstheme="minorHAnsi"/>
            </w:rPr>
            <w:fldChar w:fldCharType="end"/>
          </w:r>
        </w:sdtContent>
      </w:sdt>
      <w:r w:rsidR="00645622" w:rsidRPr="00BC4FD0">
        <w:rPr>
          <w:rFonts w:asciiTheme="minorHAnsi" w:hAnsiTheme="minorHAnsi" w:cstheme="minorHAnsi"/>
        </w:rPr>
        <w:t>:</w:t>
      </w:r>
      <w:bookmarkEnd w:id="11"/>
    </w:p>
    <w:p w14:paraId="343D924B" w14:textId="2455D68A" w:rsidR="00221BED" w:rsidRPr="00BC4FD0" w:rsidRDefault="00645622" w:rsidP="00F049B0">
      <w:pPr>
        <w:jc w:val="both"/>
        <w:rPr>
          <w:rFonts w:cstheme="minorHAnsi"/>
        </w:rPr>
      </w:pPr>
      <w:r w:rsidRPr="00BC4FD0">
        <w:rPr>
          <w:rFonts w:cstheme="minorHAnsi"/>
        </w:rPr>
        <w:t>The primary design factors affecting the performance of a shaped charge</w:t>
      </w:r>
      <w:r w:rsidR="00221BED" w:rsidRPr="00BC4FD0">
        <w:rPr>
          <w:rFonts w:cstheme="minorHAnsi"/>
        </w:rPr>
        <w:t xml:space="preserve"> from a </w:t>
      </w:r>
      <w:r w:rsidR="004F7AB0" w:rsidRPr="00BC4FD0">
        <w:rPr>
          <w:rFonts w:cstheme="minorHAnsi"/>
        </w:rPr>
        <w:t xml:space="preserve">pure </w:t>
      </w:r>
      <w:r w:rsidR="00221BED" w:rsidRPr="00BC4FD0">
        <w:rPr>
          <w:rFonts w:cstheme="minorHAnsi"/>
        </w:rPr>
        <w:t>design perspective</w:t>
      </w:r>
      <w:r w:rsidRPr="00BC4FD0">
        <w:rPr>
          <w:rFonts w:cstheme="minorHAnsi"/>
        </w:rPr>
        <w:t xml:space="preserve"> are the cone diameter, cone angle</w:t>
      </w:r>
      <w:r w:rsidR="004F7AB0" w:rsidRPr="00BC4FD0">
        <w:rPr>
          <w:rFonts w:cstheme="minorHAnsi"/>
        </w:rPr>
        <w:t xml:space="preserve">, </w:t>
      </w:r>
      <w:r w:rsidRPr="00BC4FD0">
        <w:rPr>
          <w:rFonts w:cstheme="minorHAnsi"/>
        </w:rPr>
        <w:t xml:space="preserve">cone </w:t>
      </w:r>
      <w:r w:rsidR="00720441" w:rsidRPr="00BC4FD0">
        <w:rPr>
          <w:rFonts w:cstheme="minorHAnsi"/>
        </w:rPr>
        <w:t>material and detonation velocity of the explosive</w:t>
      </w:r>
      <w:r w:rsidR="004F7AB0" w:rsidRPr="00BC4FD0">
        <w:rPr>
          <w:rFonts w:cstheme="minorHAnsi"/>
        </w:rPr>
        <w:t xml:space="preserve"> (though there are more parameters)</w:t>
      </w:r>
      <w:r w:rsidRPr="00BC4FD0">
        <w:rPr>
          <w:rFonts w:cstheme="minorHAnsi"/>
        </w:rPr>
        <w:t xml:space="preserve">. </w:t>
      </w:r>
      <w:r w:rsidR="004F7AB0" w:rsidRPr="00BC4FD0">
        <w:rPr>
          <w:rFonts w:cstheme="minorHAnsi"/>
        </w:rPr>
        <w:t xml:space="preserve">Standoff is also closely related to performance. </w:t>
      </w:r>
    </w:p>
    <w:p w14:paraId="313DBACE" w14:textId="4CC81F27" w:rsidR="00C312ED" w:rsidRPr="00BC4FD0" w:rsidRDefault="00C312ED" w:rsidP="00F049B0">
      <w:pPr>
        <w:jc w:val="both"/>
        <w:rPr>
          <w:rFonts w:cstheme="minorHAnsi"/>
        </w:rPr>
      </w:pPr>
      <w:r w:rsidRPr="00BC4FD0">
        <w:rPr>
          <w:rFonts w:cstheme="minorHAnsi"/>
          <w:b/>
          <w:bCs/>
        </w:rPr>
        <w:lastRenderedPageBreak/>
        <w:t>Cone Diameter</w:t>
      </w:r>
      <w:r w:rsidR="004F7AB0" w:rsidRPr="00BC4FD0">
        <w:rPr>
          <w:rFonts w:cstheme="minorHAnsi"/>
          <w:b/>
          <w:bCs/>
        </w:rPr>
        <w:t xml:space="preserve"> (CD)</w:t>
      </w:r>
      <w:r w:rsidRPr="00BC4FD0">
        <w:rPr>
          <w:rFonts w:cstheme="minorHAnsi"/>
          <w:b/>
          <w:bCs/>
        </w:rPr>
        <w:t xml:space="preserve">: </w:t>
      </w:r>
      <w:r w:rsidR="0016699D" w:rsidRPr="00BC4FD0">
        <w:rPr>
          <w:rFonts w:cstheme="minorHAnsi"/>
          <w:b/>
          <w:bCs/>
        </w:rPr>
        <w:t>i</w:t>
      </w:r>
      <w:r w:rsidRPr="00BC4FD0">
        <w:rPr>
          <w:rFonts w:cstheme="minorHAnsi"/>
        </w:rPr>
        <w:t xml:space="preserve">nfluences the length of the jet and the amount of material it contains – this is </w:t>
      </w:r>
      <w:r w:rsidRPr="00BC4FD0">
        <w:rPr>
          <w:rFonts w:cstheme="minorHAnsi"/>
          <w:i/>
          <w:iCs/>
        </w:rPr>
        <w:t>directly</w:t>
      </w:r>
      <w:r w:rsidRPr="00BC4FD0">
        <w:rPr>
          <w:rFonts w:cstheme="minorHAnsi"/>
        </w:rPr>
        <w:t xml:space="preserve"> linked to the penetration.  Note </w:t>
      </w:r>
      <w:r w:rsidR="004F7AB0" w:rsidRPr="00BC4FD0">
        <w:rPr>
          <w:rFonts w:cstheme="minorHAnsi"/>
        </w:rPr>
        <w:t>–</w:t>
      </w:r>
      <w:r w:rsidRPr="00BC4FD0">
        <w:rPr>
          <w:rFonts w:cstheme="minorHAnsi"/>
        </w:rPr>
        <w:t xml:space="preserve"> </w:t>
      </w:r>
      <w:r w:rsidR="004F7AB0" w:rsidRPr="00BC4FD0">
        <w:rPr>
          <w:rFonts w:cstheme="minorHAnsi"/>
        </w:rPr>
        <w:t xml:space="preserve">optimum cone thickness for a classical shaped charge is 2% to 4% of the cone diameter </w:t>
      </w:r>
      <w:sdt>
        <w:sdtPr>
          <w:rPr>
            <w:rFonts w:cstheme="minorHAnsi"/>
          </w:rPr>
          <w:id w:val="1688098250"/>
          <w:citation/>
        </w:sdtPr>
        <w:sdtContent>
          <w:r w:rsidR="004F7AB0" w:rsidRPr="00BC4FD0">
            <w:rPr>
              <w:rFonts w:cstheme="minorHAnsi"/>
            </w:rPr>
            <w:fldChar w:fldCharType="begin"/>
          </w:r>
          <w:r w:rsidR="004F7AB0" w:rsidRPr="00BC4FD0">
            <w:rPr>
              <w:rFonts w:cstheme="minorHAnsi"/>
            </w:rPr>
            <w:instrText xml:space="preserve"> CITATION Cra151 \l 2057 </w:instrText>
          </w:r>
          <w:r w:rsidR="004F7AB0" w:rsidRPr="00BC4FD0">
            <w:rPr>
              <w:rFonts w:cstheme="minorHAnsi"/>
            </w:rPr>
            <w:fldChar w:fldCharType="separate"/>
          </w:r>
          <w:r w:rsidR="00C56701" w:rsidRPr="00C56701">
            <w:rPr>
              <w:rFonts w:cstheme="minorHAnsi"/>
              <w:noProof/>
            </w:rPr>
            <w:t>[1]</w:t>
          </w:r>
          <w:r w:rsidR="004F7AB0" w:rsidRPr="00BC4FD0">
            <w:rPr>
              <w:rFonts w:cstheme="minorHAnsi"/>
            </w:rPr>
            <w:fldChar w:fldCharType="end"/>
          </w:r>
        </w:sdtContent>
      </w:sdt>
      <w:sdt>
        <w:sdtPr>
          <w:rPr>
            <w:rFonts w:cstheme="minorHAnsi"/>
          </w:rPr>
          <w:id w:val="-2038035029"/>
          <w:citation/>
        </w:sdtPr>
        <w:sdtContent>
          <w:r w:rsidR="004F7AB0" w:rsidRPr="00BC4FD0">
            <w:rPr>
              <w:rFonts w:cstheme="minorHAnsi"/>
            </w:rPr>
            <w:fldChar w:fldCharType="begin"/>
          </w:r>
          <w:r w:rsidR="004F7AB0" w:rsidRPr="00BC4FD0">
            <w:rPr>
              <w:rFonts w:cstheme="minorHAnsi"/>
            </w:rPr>
            <w:instrText xml:space="preserve"> CITATION PRC90 \l 2057 </w:instrText>
          </w:r>
          <w:r w:rsidR="004F7AB0" w:rsidRPr="00BC4FD0">
            <w:rPr>
              <w:rFonts w:cstheme="minorHAnsi"/>
            </w:rPr>
            <w:fldChar w:fldCharType="separate"/>
          </w:r>
          <w:r w:rsidR="00C56701">
            <w:rPr>
              <w:rFonts w:cstheme="minorHAnsi"/>
              <w:noProof/>
            </w:rPr>
            <w:t xml:space="preserve"> </w:t>
          </w:r>
          <w:r w:rsidR="00C56701" w:rsidRPr="00C56701">
            <w:rPr>
              <w:rFonts w:cstheme="minorHAnsi"/>
              <w:noProof/>
            </w:rPr>
            <w:t>[6]</w:t>
          </w:r>
          <w:r w:rsidR="004F7AB0" w:rsidRPr="00BC4FD0">
            <w:rPr>
              <w:rFonts w:cstheme="minorHAnsi"/>
            </w:rPr>
            <w:fldChar w:fldCharType="end"/>
          </w:r>
        </w:sdtContent>
      </w:sdt>
      <w:r w:rsidR="004F7AB0" w:rsidRPr="00BC4FD0">
        <w:rPr>
          <w:rFonts w:cstheme="minorHAnsi"/>
        </w:rPr>
        <w:t xml:space="preserve">. </w:t>
      </w:r>
    </w:p>
    <w:p w14:paraId="39657DD1" w14:textId="712B6F40" w:rsidR="004F7AB0" w:rsidRPr="00BC4FD0" w:rsidRDefault="004F7AB0" w:rsidP="00F049B0">
      <w:pPr>
        <w:jc w:val="both"/>
        <w:rPr>
          <w:rFonts w:cstheme="minorHAnsi"/>
        </w:rPr>
      </w:pPr>
      <w:r w:rsidRPr="00BC4FD0">
        <w:rPr>
          <w:rFonts w:cstheme="minorHAnsi"/>
          <w:b/>
          <w:bCs/>
        </w:rPr>
        <w:t xml:space="preserve">Cone </w:t>
      </w:r>
      <w:r w:rsidR="0016699D" w:rsidRPr="00BC4FD0">
        <w:rPr>
          <w:rFonts w:cstheme="minorHAnsi"/>
          <w:b/>
          <w:bCs/>
        </w:rPr>
        <w:t xml:space="preserve">angle: </w:t>
      </w:r>
      <w:r w:rsidR="0016699D" w:rsidRPr="00BC4FD0">
        <w:rPr>
          <w:rFonts w:cstheme="minorHAnsi"/>
        </w:rPr>
        <w:t xml:space="preserve">up to a certain point, the smaller the cone angle, the faster the jet. </w:t>
      </w:r>
      <w:r w:rsidR="00002443" w:rsidRPr="00BC4FD0">
        <w:rPr>
          <w:rFonts w:cstheme="minorHAnsi"/>
        </w:rPr>
        <w:t>realistically,</w:t>
      </w:r>
      <w:r w:rsidR="004939EA" w:rsidRPr="00BC4FD0">
        <w:rPr>
          <w:rFonts w:cstheme="minorHAnsi"/>
        </w:rPr>
        <w:t xml:space="preserve"> the lower</w:t>
      </w:r>
      <w:r w:rsidR="0016699D" w:rsidRPr="00BC4FD0">
        <w:rPr>
          <w:rFonts w:cstheme="minorHAnsi"/>
        </w:rPr>
        <w:t xml:space="preserve"> limit tends to be 30</w:t>
      </w:r>
      <m:oMath>
        <m:r>
          <w:rPr>
            <w:rFonts w:ascii="Cambria Math" w:hAnsi="Cambria Math" w:cstheme="minorHAnsi"/>
          </w:rPr>
          <m:t>°</m:t>
        </m:r>
      </m:oMath>
      <w:r w:rsidR="0016699D" w:rsidRPr="00BC4FD0">
        <w:rPr>
          <w:rFonts w:cstheme="minorHAnsi"/>
        </w:rPr>
        <w:t>-40</w:t>
      </w:r>
      <m:oMath>
        <m:r>
          <w:rPr>
            <w:rFonts w:ascii="Cambria Math" w:hAnsi="Cambria Math" w:cstheme="minorHAnsi"/>
          </w:rPr>
          <m:t>°</m:t>
        </m:r>
      </m:oMath>
      <w:r w:rsidR="004939EA" w:rsidRPr="00BC4FD0">
        <w:rPr>
          <w:rFonts w:eastAsiaTheme="minorEastAsia" w:cstheme="minorHAnsi"/>
        </w:rPr>
        <w:t xml:space="preserve"> for reasons of jet stability. </w:t>
      </w:r>
      <w:r w:rsidR="00A4236C" w:rsidRPr="00BC4FD0">
        <w:rPr>
          <w:rFonts w:eastAsiaTheme="minorEastAsia" w:cstheme="minorHAnsi"/>
        </w:rPr>
        <w:t xml:space="preserve">Generally, as the angle increases, the </w:t>
      </w:r>
      <w:r w:rsidR="00151C8D" w:rsidRPr="00BC4FD0">
        <w:rPr>
          <w:rFonts w:eastAsiaTheme="minorEastAsia" w:cstheme="minorHAnsi"/>
        </w:rPr>
        <w:t>resulting</w:t>
      </w:r>
      <w:r w:rsidR="00A4236C" w:rsidRPr="00BC4FD0">
        <w:rPr>
          <w:rFonts w:eastAsiaTheme="minorEastAsia" w:cstheme="minorHAnsi"/>
        </w:rPr>
        <w:t xml:space="preserve"> jet widens</w:t>
      </w:r>
      <w:r w:rsidR="00151C8D" w:rsidRPr="00BC4FD0">
        <w:rPr>
          <w:rFonts w:eastAsiaTheme="minorEastAsia" w:cstheme="minorHAnsi"/>
        </w:rPr>
        <w:t>, reduces in length, and slows – until it produces a single fragment around 140</w:t>
      </w:r>
      <m:oMath>
        <m:r>
          <w:rPr>
            <w:rFonts w:ascii="Cambria Math" w:hAnsi="Cambria Math" w:cstheme="minorHAnsi"/>
          </w:rPr>
          <m:t>°</m:t>
        </m:r>
      </m:oMath>
      <w:r w:rsidR="0009650C" w:rsidRPr="00BC4FD0">
        <w:rPr>
          <w:rFonts w:eastAsiaTheme="minorEastAsia" w:cstheme="minorHAnsi"/>
        </w:rPr>
        <w:t xml:space="preserve"> (</w:t>
      </w:r>
      <w:r w:rsidR="00151C8D" w:rsidRPr="00BC4FD0">
        <w:rPr>
          <w:rFonts w:eastAsiaTheme="minorEastAsia" w:cstheme="minorHAnsi"/>
        </w:rPr>
        <w:t>the EFP</w:t>
      </w:r>
      <w:r w:rsidR="0009650C" w:rsidRPr="00BC4FD0">
        <w:rPr>
          <w:rFonts w:eastAsiaTheme="minorEastAsia" w:cstheme="minorHAnsi"/>
        </w:rPr>
        <w:t>)</w:t>
      </w:r>
      <w:r w:rsidR="00151C8D" w:rsidRPr="00BC4FD0">
        <w:rPr>
          <w:rFonts w:eastAsiaTheme="minorEastAsia" w:cstheme="minorHAnsi"/>
        </w:rPr>
        <w:t xml:space="preserve">. </w:t>
      </w:r>
    </w:p>
    <w:p w14:paraId="5248D039" w14:textId="1F534883" w:rsidR="004F7AB0" w:rsidRPr="00BC4FD0" w:rsidRDefault="004F7AB0" w:rsidP="00F049B0">
      <w:pPr>
        <w:jc w:val="both"/>
        <w:rPr>
          <w:rFonts w:cstheme="minorHAnsi"/>
        </w:rPr>
      </w:pPr>
      <w:r w:rsidRPr="00BC4FD0">
        <w:rPr>
          <w:rFonts w:cstheme="minorHAnsi"/>
          <w:b/>
          <w:bCs/>
        </w:rPr>
        <w:t xml:space="preserve">Cone material: </w:t>
      </w:r>
      <w:r w:rsidRPr="00BC4FD0">
        <w:rPr>
          <w:rFonts w:cstheme="minorHAnsi"/>
        </w:rPr>
        <w:t>material choice is critical. The chosen material must have high ductility at a very high strain rate, a high melting point (</w:t>
      </w:r>
      <w:r w:rsidR="0016699D" w:rsidRPr="00BC4FD0">
        <w:rPr>
          <w:rFonts w:cstheme="minorHAnsi"/>
        </w:rPr>
        <w:t>to</w:t>
      </w:r>
      <w:r w:rsidRPr="00BC4FD0">
        <w:rPr>
          <w:rFonts w:cstheme="minorHAnsi"/>
        </w:rPr>
        <w:t xml:space="preserve"> avoid being vaporised by the detonation), and a high sonic velocity (bulk modulus) to form the fastest and most coherent jet. There are some other considerations – certain materials, such as depleted uranium, perform incredibly well as shaped charge liners, </w:t>
      </w:r>
      <w:r w:rsidR="0016699D" w:rsidRPr="00BC4FD0">
        <w:rPr>
          <w:rFonts w:cstheme="minorHAnsi"/>
        </w:rPr>
        <w:t>however,</w:t>
      </w:r>
      <w:r w:rsidRPr="00BC4FD0">
        <w:rPr>
          <w:rFonts w:cstheme="minorHAnsi"/>
        </w:rPr>
        <w:t xml:space="preserve"> have radiation or toxicity concerns associated with their use. </w:t>
      </w:r>
      <w:r w:rsidR="0016699D" w:rsidRPr="00BC4FD0">
        <w:rPr>
          <w:rFonts w:cstheme="minorHAnsi"/>
        </w:rPr>
        <w:t xml:space="preserve">Denser materials would lead to better performance, but these do not have the required ductility </w:t>
      </w:r>
      <w:sdt>
        <w:sdtPr>
          <w:rPr>
            <w:rFonts w:cstheme="minorHAnsi"/>
          </w:rPr>
          <w:id w:val="1199041028"/>
          <w:citation/>
        </w:sdtPr>
        <w:sdtContent>
          <w:r w:rsidR="0016699D" w:rsidRPr="00BC4FD0">
            <w:rPr>
              <w:rFonts w:cstheme="minorHAnsi"/>
            </w:rPr>
            <w:fldChar w:fldCharType="begin"/>
          </w:r>
          <w:r w:rsidR="0016699D" w:rsidRPr="00BC4FD0">
            <w:rPr>
              <w:rFonts w:cstheme="minorHAnsi"/>
            </w:rPr>
            <w:instrText xml:space="preserve"> CITATION PRC90 \l 2057 </w:instrText>
          </w:r>
          <w:r w:rsidR="0016699D" w:rsidRPr="00BC4FD0">
            <w:rPr>
              <w:rFonts w:cstheme="minorHAnsi"/>
            </w:rPr>
            <w:fldChar w:fldCharType="separate"/>
          </w:r>
          <w:r w:rsidR="00C56701" w:rsidRPr="00C56701">
            <w:rPr>
              <w:rFonts w:cstheme="minorHAnsi"/>
              <w:noProof/>
            </w:rPr>
            <w:t>[6]</w:t>
          </w:r>
          <w:r w:rsidR="0016699D" w:rsidRPr="00BC4FD0">
            <w:rPr>
              <w:rFonts w:cstheme="minorHAnsi"/>
            </w:rPr>
            <w:fldChar w:fldCharType="end"/>
          </w:r>
        </w:sdtContent>
      </w:sdt>
      <w:r w:rsidR="0016699D" w:rsidRPr="00BC4FD0">
        <w:rPr>
          <w:rFonts w:cstheme="minorHAnsi"/>
        </w:rPr>
        <w:t>.</w:t>
      </w:r>
      <w:r w:rsidR="001D7A3C" w:rsidRPr="00BC4FD0">
        <w:rPr>
          <w:rFonts w:cstheme="minorHAnsi"/>
        </w:rPr>
        <w:t xml:space="preserve"> As such, copper remains the </w:t>
      </w:r>
      <w:r w:rsidR="00FF67A6" w:rsidRPr="00BC4FD0">
        <w:rPr>
          <w:rFonts w:cstheme="minorHAnsi"/>
        </w:rPr>
        <w:t xml:space="preserve">most popular. </w:t>
      </w:r>
    </w:p>
    <w:p w14:paraId="7391A074" w14:textId="516B1709" w:rsidR="00164EA2" w:rsidRPr="00BC4FD0" w:rsidRDefault="00164EA2" w:rsidP="00F049B0">
      <w:pPr>
        <w:jc w:val="both"/>
        <w:rPr>
          <w:rFonts w:cstheme="minorHAnsi"/>
        </w:rPr>
      </w:pPr>
      <w:r w:rsidRPr="00BC4FD0">
        <w:rPr>
          <w:rFonts w:cstheme="minorHAnsi"/>
          <w:b/>
          <w:bCs/>
        </w:rPr>
        <w:t>Standoff</w:t>
      </w:r>
      <w:r w:rsidR="004F7AB0" w:rsidRPr="00BC4FD0">
        <w:rPr>
          <w:rFonts w:cstheme="minorHAnsi"/>
          <w:b/>
          <w:bCs/>
        </w:rPr>
        <w:t xml:space="preserve">: </w:t>
      </w:r>
      <w:r w:rsidR="004F7AB0" w:rsidRPr="00BC4FD0">
        <w:rPr>
          <w:rFonts w:cstheme="minorHAnsi"/>
        </w:rPr>
        <w:t xml:space="preserve">This </w:t>
      </w:r>
      <w:r w:rsidRPr="00BC4FD0">
        <w:rPr>
          <w:rFonts w:cstheme="minorHAnsi"/>
        </w:rPr>
        <w:t>is also an important consideration when employing the shaped charge. For maximum performance, th</w:t>
      </w:r>
      <w:r w:rsidR="00EC5CCB" w:rsidRPr="00BC4FD0">
        <w:rPr>
          <w:rFonts w:cstheme="minorHAnsi"/>
        </w:rPr>
        <w:t>e jet must be allowed to fully form</w:t>
      </w:r>
      <w:r w:rsidRPr="00BC4FD0">
        <w:rPr>
          <w:rFonts w:cstheme="minorHAnsi"/>
        </w:rPr>
        <w:t xml:space="preserve"> before impacting the target – however, leave too much space and the jet will particulate into a string of high-velocity slugs rather than a unified je</w:t>
      </w:r>
      <w:r w:rsidR="003E0713" w:rsidRPr="00BC4FD0">
        <w:rPr>
          <w:rFonts w:cstheme="minorHAnsi"/>
        </w:rPr>
        <w:t xml:space="preserve">, and </w:t>
      </w:r>
      <w:r w:rsidRPr="00BC4FD0">
        <w:rPr>
          <w:rFonts w:cstheme="minorHAnsi"/>
        </w:rPr>
        <w:t xml:space="preserve">the particles will begin to drift and tumble off-axis. </w:t>
      </w:r>
      <w:r w:rsidR="003E0713" w:rsidRPr="00BC4FD0">
        <w:rPr>
          <w:rFonts w:cstheme="minorHAnsi"/>
        </w:rPr>
        <w:t xml:space="preserve">These particles will </w:t>
      </w:r>
      <w:r w:rsidRPr="00BC4FD0">
        <w:rPr>
          <w:rFonts w:cstheme="minorHAnsi"/>
        </w:rPr>
        <w:t xml:space="preserve">impact in slightly different locations, off the original axis, and may even impact the sidewall or the crater of the hole. This reduces penetration significantly </w:t>
      </w:r>
      <w:sdt>
        <w:sdtPr>
          <w:rPr>
            <w:rFonts w:cstheme="minorHAnsi"/>
          </w:rPr>
          <w:id w:val="1539622597"/>
          <w:citation/>
        </w:sdtPr>
        <w:sdtContent>
          <w:r w:rsidRPr="00BC4FD0">
            <w:rPr>
              <w:rFonts w:cstheme="minorHAnsi"/>
            </w:rPr>
            <w:fldChar w:fldCharType="begin"/>
          </w:r>
          <w:r w:rsidRPr="00BC4FD0">
            <w:rPr>
              <w:rFonts w:cstheme="minorHAnsi"/>
            </w:rPr>
            <w:instrText xml:space="preserve"> CITATION Ric98 \l 2057 </w:instrText>
          </w:r>
          <w:r w:rsidRPr="00BC4FD0">
            <w:rPr>
              <w:rFonts w:cstheme="minorHAnsi"/>
            </w:rPr>
            <w:fldChar w:fldCharType="separate"/>
          </w:r>
          <w:r w:rsidR="00C56701" w:rsidRPr="00C56701">
            <w:rPr>
              <w:rFonts w:cstheme="minorHAnsi"/>
              <w:noProof/>
            </w:rPr>
            <w:t>[9]</w:t>
          </w:r>
          <w:r w:rsidRPr="00BC4FD0">
            <w:rPr>
              <w:rFonts w:cstheme="minorHAnsi"/>
            </w:rPr>
            <w:fldChar w:fldCharType="end"/>
          </w:r>
        </w:sdtContent>
      </w:sdt>
      <w:r w:rsidRPr="00BC4FD0">
        <w:rPr>
          <w:rFonts w:cstheme="minorHAnsi"/>
        </w:rPr>
        <w:t>.</w:t>
      </w:r>
      <w:r w:rsidR="003009F3" w:rsidRPr="00BC4FD0">
        <w:rPr>
          <w:rFonts w:cstheme="minorHAnsi"/>
        </w:rPr>
        <w:t xml:space="preserve"> </w:t>
      </w:r>
    </w:p>
    <w:p w14:paraId="211305B9" w14:textId="2A642BCA" w:rsidR="006C0FDC" w:rsidRPr="00BC4FD0" w:rsidRDefault="006C0FDC" w:rsidP="00F049B0">
      <w:pPr>
        <w:jc w:val="both"/>
        <w:rPr>
          <w:rFonts w:cstheme="minorHAnsi"/>
        </w:rPr>
      </w:pPr>
      <w:r w:rsidRPr="00BC4FD0">
        <w:rPr>
          <w:rFonts w:cstheme="minorHAnsi"/>
          <w:b/>
          <w:bCs/>
        </w:rPr>
        <w:t>Head height</w:t>
      </w:r>
      <w:r w:rsidR="008A6908" w:rsidRPr="00BC4FD0">
        <w:rPr>
          <w:rFonts w:cstheme="minorHAnsi"/>
          <w:b/>
          <w:bCs/>
        </w:rPr>
        <w:t xml:space="preserve">: </w:t>
      </w:r>
      <w:r w:rsidR="008A6908" w:rsidRPr="00BC4FD0">
        <w:rPr>
          <w:rFonts w:cstheme="minorHAnsi"/>
        </w:rPr>
        <w:t xml:space="preserve">This is the distance between the tip of the cone and the point of initiation. 1 CD is ideal. </w:t>
      </w:r>
    </w:p>
    <w:p w14:paraId="15780074" w14:textId="63581E5C" w:rsidR="008A6908" w:rsidRPr="00BC4FD0" w:rsidRDefault="008A6908" w:rsidP="00F049B0">
      <w:pPr>
        <w:jc w:val="both"/>
        <w:rPr>
          <w:rFonts w:cstheme="minorHAnsi"/>
        </w:rPr>
      </w:pPr>
      <w:r w:rsidRPr="00BC4FD0">
        <w:rPr>
          <w:rFonts w:cstheme="minorHAnsi"/>
          <w:b/>
          <w:bCs/>
        </w:rPr>
        <w:t>Wave shaper:</w:t>
      </w:r>
      <w:r w:rsidR="0040765B" w:rsidRPr="00BC4FD0">
        <w:rPr>
          <w:rFonts w:cstheme="minorHAnsi"/>
          <w:b/>
          <w:bCs/>
        </w:rPr>
        <w:t xml:space="preserve"> </w:t>
      </w:r>
      <w:r w:rsidR="0040765B" w:rsidRPr="00BC4FD0">
        <w:rPr>
          <w:rFonts w:cstheme="minorHAnsi"/>
        </w:rPr>
        <w:t xml:space="preserve">The inclusion of a small inert barrier (often plastic is used) in the charge can lead to significantly increased performance. When positioned correctly, near the point of initiation, the detonation shock waves </w:t>
      </w:r>
      <w:r w:rsidR="00127888">
        <w:rPr>
          <w:rFonts w:cstheme="minorHAnsi"/>
        </w:rPr>
        <w:t>are briefly</w:t>
      </w:r>
      <w:r w:rsidR="0040765B" w:rsidRPr="00BC4FD0">
        <w:rPr>
          <w:rFonts w:cstheme="minorHAnsi"/>
        </w:rPr>
        <w:t xml:space="preserve"> attenuated in the local area of the barrier, while continuing to spread outwardly and around the barrier. This results in a wavefront that appears to have emanated from the periphery of the charge, as per </w:t>
      </w:r>
      <w:r w:rsidR="00FB5ED1" w:rsidRPr="00BC4FD0">
        <w:rPr>
          <w:rFonts w:cstheme="minorHAnsi"/>
        </w:rPr>
        <w:fldChar w:fldCharType="begin"/>
      </w:r>
      <w:r w:rsidR="00FB5ED1" w:rsidRPr="00BC4FD0">
        <w:rPr>
          <w:rFonts w:cstheme="minorHAnsi"/>
        </w:rPr>
        <w:instrText xml:space="preserve"> REF _Ref154496733 \h </w:instrText>
      </w:r>
      <w:r w:rsidR="00BC4FD0" w:rsidRPr="00BC4FD0">
        <w:rPr>
          <w:rFonts w:cstheme="minorHAnsi"/>
        </w:rPr>
        <w:instrText xml:space="preserve"> \* MERGEFORMAT </w:instrText>
      </w:r>
      <w:r w:rsidR="00FB5ED1" w:rsidRPr="00BC4FD0">
        <w:rPr>
          <w:rFonts w:cstheme="minorHAnsi"/>
        </w:rPr>
      </w:r>
      <w:r w:rsidR="00FB5ED1" w:rsidRPr="00BC4FD0">
        <w:rPr>
          <w:rFonts w:cstheme="minorHAnsi"/>
        </w:rPr>
        <w:fldChar w:fldCharType="separate"/>
      </w:r>
      <w:r w:rsidR="00C56701" w:rsidRPr="00BC4FD0">
        <w:rPr>
          <w:rFonts w:cstheme="minorHAnsi"/>
        </w:rPr>
        <w:t xml:space="preserve">Figure </w:t>
      </w:r>
      <w:r w:rsidR="00C56701">
        <w:rPr>
          <w:rFonts w:cstheme="minorHAnsi"/>
          <w:noProof/>
        </w:rPr>
        <w:t>4</w:t>
      </w:r>
      <w:r w:rsidR="00FB5ED1" w:rsidRPr="00BC4FD0">
        <w:rPr>
          <w:rFonts w:cstheme="minorHAnsi"/>
        </w:rPr>
        <w:fldChar w:fldCharType="end"/>
      </w:r>
      <w:r w:rsidR="00FB5ED1" w:rsidRPr="00BC4FD0">
        <w:rPr>
          <w:rFonts w:cstheme="minorHAnsi"/>
        </w:rPr>
        <w:t xml:space="preserve">. </w:t>
      </w:r>
    </w:p>
    <w:p w14:paraId="0DC9F894" w14:textId="77777777" w:rsidR="0040765B" w:rsidRPr="00BC4FD0" w:rsidRDefault="0040765B" w:rsidP="00EF3DFB">
      <w:pPr>
        <w:keepNext/>
        <w:jc w:val="center"/>
        <w:rPr>
          <w:rFonts w:cstheme="minorHAnsi"/>
        </w:rPr>
      </w:pPr>
      <w:r w:rsidRPr="00BC4FD0">
        <w:rPr>
          <w:rFonts w:cstheme="minorHAnsi"/>
          <w:noProof/>
        </w:rPr>
        <w:drawing>
          <wp:inline distT="0" distB="0" distL="0" distR="0" wp14:anchorId="538D9B17" wp14:editId="1202E3D9">
            <wp:extent cx="5731510" cy="1468120"/>
            <wp:effectExtent l="0" t="0" r="2540" b="0"/>
            <wp:docPr id="542879745" name="Picture 1" descr="A diagram of a square with a triangle and a square with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879745" name="Picture 1" descr="A diagram of a square with a triangle and a square with a triangle&#10;&#10;Description automatically generated"/>
                    <pic:cNvPicPr/>
                  </pic:nvPicPr>
                  <pic:blipFill>
                    <a:blip r:embed="rId22"/>
                    <a:stretch>
                      <a:fillRect/>
                    </a:stretch>
                  </pic:blipFill>
                  <pic:spPr>
                    <a:xfrm>
                      <a:off x="0" y="0"/>
                      <a:ext cx="5731510" cy="1468120"/>
                    </a:xfrm>
                    <a:prstGeom prst="rect">
                      <a:avLst/>
                    </a:prstGeom>
                  </pic:spPr>
                </pic:pic>
              </a:graphicData>
            </a:graphic>
          </wp:inline>
        </w:drawing>
      </w:r>
    </w:p>
    <w:p w14:paraId="61FABBC5" w14:textId="495CCD4A" w:rsidR="0040765B" w:rsidRPr="00BC4FD0" w:rsidRDefault="0040765B" w:rsidP="00EF3DFB">
      <w:pPr>
        <w:pStyle w:val="Caption"/>
        <w:jc w:val="center"/>
        <w:rPr>
          <w:rFonts w:cstheme="minorHAnsi"/>
        </w:rPr>
      </w:pPr>
      <w:bookmarkStart w:id="12" w:name="_Ref154496733"/>
      <w:bookmarkStart w:id="13" w:name="_Ref154496728"/>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4</w:t>
      </w:r>
      <w:r w:rsidRPr="00BC4FD0">
        <w:rPr>
          <w:rFonts w:cstheme="minorHAnsi"/>
          <w:noProof/>
        </w:rPr>
        <w:fldChar w:fldCharType="end"/>
      </w:r>
      <w:bookmarkEnd w:id="12"/>
      <w:r w:rsidRPr="00BC4FD0">
        <w:rPr>
          <w:rFonts w:cstheme="minorHAnsi"/>
        </w:rPr>
        <w:t xml:space="preserve"> - (L) shaped charge without wave shaper, (R) an equivalent charge with a wave shaper </w:t>
      </w:r>
      <w:sdt>
        <w:sdtPr>
          <w:rPr>
            <w:rFonts w:cstheme="minorHAnsi"/>
          </w:rPr>
          <w:id w:val="-1426640354"/>
          <w:citation/>
        </w:sdtPr>
        <w:sdtContent>
          <w:r w:rsidRPr="00BC4FD0">
            <w:rPr>
              <w:rFonts w:cstheme="minorHAnsi"/>
            </w:rPr>
            <w:fldChar w:fldCharType="begin"/>
          </w:r>
          <w:r w:rsidRPr="00BC4FD0">
            <w:rPr>
              <w:rFonts w:cstheme="minorHAnsi"/>
              <w:lang w:val="en-US"/>
            </w:rPr>
            <w:instrText xml:space="preserve"> CITATION Cra151 \l 1033 </w:instrText>
          </w:r>
          <w:r w:rsidRPr="00BC4FD0">
            <w:rPr>
              <w:rFonts w:cstheme="minorHAnsi"/>
            </w:rPr>
            <w:fldChar w:fldCharType="separate"/>
          </w:r>
          <w:r w:rsidR="00C56701" w:rsidRPr="00C56701">
            <w:rPr>
              <w:rFonts w:cstheme="minorHAnsi"/>
              <w:noProof/>
              <w:lang w:val="en-US"/>
            </w:rPr>
            <w:t>[1]</w:t>
          </w:r>
          <w:r w:rsidRPr="00BC4FD0">
            <w:rPr>
              <w:rFonts w:cstheme="minorHAnsi"/>
            </w:rPr>
            <w:fldChar w:fldCharType="end"/>
          </w:r>
        </w:sdtContent>
      </w:sdt>
      <w:bookmarkEnd w:id="13"/>
    </w:p>
    <w:p w14:paraId="6A47B340" w14:textId="6C013FE4" w:rsidR="00EC5CCB" w:rsidRPr="00BC4FD0" w:rsidRDefault="006F408B" w:rsidP="00F049B0">
      <w:pPr>
        <w:jc w:val="both"/>
        <w:rPr>
          <w:rFonts w:cstheme="minorHAnsi"/>
        </w:rPr>
      </w:pPr>
      <w:r w:rsidRPr="00BC4FD0">
        <w:rPr>
          <w:rFonts w:cstheme="minorHAnsi"/>
          <w:b/>
          <w:bCs/>
        </w:rPr>
        <w:t xml:space="preserve">Liner profile: </w:t>
      </w:r>
      <w:r w:rsidR="009D1D32" w:rsidRPr="00BC4FD0">
        <w:rPr>
          <w:rFonts w:cstheme="minorHAnsi"/>
        </w:rPr>
        <w:t xml:space="preserve">The shape of the liner is </w:t>
      </w:r>
      <w:r w:rsidR="00CC6AFA" w:rsidRPr="00BC4FD0">
        <w:rPr>
          <w:rFonts w:cstheme="minorHAnsi"/>
        </w:rPr>
        <w:t xml:space="preserve">key. </w:t>
      </w:r>
      <w:r w:rsidR="000C0E73" w:rsidRPr="00BC4FD0">
        <w:rPr>
          <w:rFonts w:cstheme="minorHAnsi"/>
        </w:rPr>
        <w:t xml:space="preserve">The change of angle that occurs during jet formation affects the velocity gradient of the jet. </w:t>
      </w:r>
      <w:r w:rsidR="00FA72AE" w:rsidRPr="00BC4FD0">
        <w:rPr>
          <w:rFonts w:cstheme="minorHAnsi"/>
        </w:rPr>
        <w:t xml:space="preserve">The trumpet and bi-conic shaped increase this velocity gradient, giving a longer (and therefore </w:t>
      </w:r>
      <w:r w:rsidR="005012DF" w:rsidRPr="00BC4FD0">
        <w:rPr>
          <w:rFonts w:cstheme="minorHAnsi"/>
        </w:rPr>
        <w:t xml:space="preserve">“more </w:t>
      </w:r>
      <w:r w:rsidR="00FA72AE" w:rsidRPr="00BC4FD0">
        <w:rPr>
          <w:rFonts w:cstheme="minorHAnsi"/>
        </w:rPr>
        <w:t>penetrating</w:t>
      </w:r>
      <w:r w:rsidR="005012DF" w:rsidRPr="00BC4FD0">
        <w:rPr>
          <w:rFonts w:cstheme="minorHAnsi"/>
        </w:rPr>
        <w:t>”</w:t>
      </w:r>
      <w:r w:rsidR="00FA72AE" w:rsidRPr="00BC4FD0">
        <w:rPr>
          <w:rFonts w:cstheme="minorHAnsi"/>
        </w:rPr>
        <w:t>) jet – whereas the “</w:t>
      </w:r>
      <w:r w:rsidR="0009650C" w:rsidRPr="00BC4FD0">
        <w:rPr>
          <w:rFonts w:cstheme="minorHAnsi"/>
        </w:rPr>
        <w:t>Norman</w:t>
      </w:r>
      <w:r w:rsidR="00FA72AE" w:rsidRPr="00BC4FD0">
        <w:rPr>
          <w:rFonts w:cstheme="minorHAnsi"/>
        </w:rPr>
        <w:t xml:space="preserve"> </w:t>
      </w:r>
      <w:r w:rsidR="0009650C" w:rsidRPr="00BC4FD0">
        <w:rPr>
          <w:rFonts w:cstheme="minorHAnsi"/>
        </w:rPr>
        <w:t>H</w:t>
      </w:r>
      <w:r w:rsidR="00FA72AE" w:rsidRPr="00BC4FD0">
        <w:rPr>
          <w:rFonts w:cstheme="minorHAnsi"/>
        </w:rPr>
        <w:t>elmet”</w:t>
      </w:r>
      <w:r w:rsidR="005012DF" w:rsidRPr="00BC4FD0">
        <w:rPr>
          <w:rFonts w:cstheme="minorHAnsi"/>
        </w:rPr>
        <w:t xml:space="preserve"> shape gives a </w:t>
      </w:r>
      <w:r w:rsidR="003F32D0" w:rsidRPr="00BC4FD0">
        <w:rPr>
          <w:rFonts w:cstheme="minorHAnsi"/>
        </w:rPr>
        <w:t>thicker jet that elongates more slowly, maintaining effectiveness at a longer standoff.</w:t>
      </w:r>
      <w:r w:rsidR="00785D3F" w:rsidRPr="00BC4FD0">
        <w:rPr>
          <w:rFonts w:cstheme="minorHAnsi"/>
        </w:rPr>
        <w:t xml:space="preserve"> Some examples of common liner profiles are given in </w:t>
      </w:r>
      <w:r w:rsidR="00785D3F" w:rsidRPr="00BC4FD0">
        <w:rPr>
          <w:rFonts w:cstheme="minorHAnsi"/>
        </w:rPr>
        <w:fldChar w:fldCharType="begin"/>
      </w:r>
      <w:r w:rsidR="00785D3F" w:rsidRPr="00BC4FD0">
        <w:rPr>
          <w:rFonts w:cstheme="minorHAnsi"/>
        </w:rPr>
        <w:instrText xml:space="preserve"> REF _Ref154514354 \h </w:instrText>
      </w:r>
      <w:r w:rsidR="00BC4FD0" w:rsidRPr="00BC4FD0">
        <w:rPr>
          <w:rFonts w:cstheme="minorHAnsi"/>
        </w:rPr>
        <w:instrText xml:space="preserve"> \* MERGEFORMAT </w:instrText>
      </w:r>
      <w:r w:rsidR="00785D3F" w:rsidRPr="00BC4FD0">
        <w:rPr>
          <w:rFonts w:cstheme="minorHAnsi"/>
        </w:rPr>
      </w:r>
      <w:r w:rsidR="00785D3F" w:rsidRPr="00BC4FD0">
        <w:rPr>
          <w:rFonts w:cstheme="minorHAnsi"/>
        </w:rPr>
        <w:fldChar w:fldCharType="separate"/>
      </w:r>
      <w:r w:rsidR="00C56701" w:rsidRPr="00BC4FD0">
        <w:rPr>
          <w:rFonts w:cstheme="minorHAnsi"/>
        </w:rPr>
        <w:t xml:space="preserve">Figure </w:t>
      </w:r>
      <w:r w:rsidR="00C56701">
        <w:rPr>
          <w:rFonts w:cstheme="minorHAnsi"/>
          <w:noProof/>
        </w:rPr>
        <w:t>5</w:t>
      </w:r>
      <w:r w:rsidR="00785D3F" w:rsidRPr="00BC4FD0">
        <w:rPr>
          <w:rFonts w:cstheme="minorHAnsi"/>
        </w:rPr>
        <w:fldChar w:fldCharType="end"/>
      </w:r>
      <w:r w:rsidR="00785D3F" w:rsidRPr="00BC4FD0">
        <w:rPr>
          <w:rFonts w:cstheme="minorHAnsi"/>
        </w:rPr>
        <w:t xml:space="preserve">. </w:t>
      </w:r>
    </w:p>
    <w:p w14:paraId="0BCD5495" w14:textId="77777777" w:rsidR="00785D3F" w:rsidRPr="00BC4FD0" w:rsidRDefault="00785D3F" w:rsidP="00EF3DFB">
      <w:pPr>
        <w:keepNext/>
        <w:jc w:val="center"/>
        <w:rPr>
          <w:rFonts w:cstheme="minorHAnsi"/>
        </w:rPr>
      </w:pPr>
      <w:r w:rsidRPr="00BC4FD0">
        <w:rPr>
          <w:rFonts w:cstheme="minorHAnsi"/>
          <w:noProof/>
        </w:rPr>
        <w:lastRenderedPageBreak/>
        <w:drawing>
          <wp:inline distT="0" distB="0" distL="0" distR="0" wp14:anchorId="483F481F" wp14:editId="01123AB1">
            <wp:extent cx="3644900" cy="2101634"/>
            <wp:effectExtent l="0" t="0" r="0" b="0"/>
            <wp:docPr id="1107621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621185" name=""/>
                    <pic:cNvPicPr/>
                  </pic:nvPicPr>
                  <pic:blipFill>
                    <a:blip r:embed="rId23"/>
                    <a:stretch>
                      <a:fillRect/>
                    </a:stretch>
                  </pic:blipFill>
                  <pic:spPr>
                    <a:xfrm>
                      <a:off x="0" y="0"/>
                      <a:ext cx="3651752" cy="2105585"/>
                    </a:xfrm>
                    <a:prstGeom prst="rect">
                      <a:avLst/>
                    </a:prstGeom>
                  </pic:spPr>
                </pic:pic>
              </a:graphicData>
            </a:graphic>
          </wp:inline>
        </w:drawing>
      </w:r>
    </w:p>
    <w:p w14:paraId="361C67CC" w14:textId="67D08F2C" w:rsidR="00785D3F" w:rsidRPr="00BC4FD0" w:rsidRDefault="00785D3F" w:rsidP="00EF3DFB">
      <w:pPr>
        <w:pStyle w:val="Caption"/>
        <w:jc w:val="center"/>
        <w:rPr>
          <w:rFonts w:cstheme="minorHAnsi"/>
        </w:rPr>
      </w:pPr>
      <w:bookmarkStart w:id="14" w:name="_Ref154514354"/>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5</w:t>
      </w:r>
      <w:r w:rsidRPr="00BC4FD0">
        <w:rPr>
          <w:rFonts w:cstheme="minorHAnsi"/>
          <w:noProof/>
        </w:rPr>
        <w:fldChar w:fldCharType="end"/>
      </w:r>
      <w:bookmarkEnd w:id="14"/>
      <w:r w:rsidRPr="00BC4FD0">
        <w:rPr>
          <w:rFonts w:cstheme="minorHAnsi"/>
        </w:rPr>
        <w:t xml:space="preserve"> - various liner profiles </w:t>
      </w:r>
      <w:sdt>
        <w:sdtPr>
          <w:rPr>
            <w:rFonts w:cstheme="minorHAnsi"/>
          </w:rPr>
          <w:id w:val="1493140770"/>
          <w:citation/>
        </w:sdtPr>
        <w:sdtContent>
          <w:r w:rsidRPr="00BC4FD0">
            <w:rPr>
              <w:rFonts w:cstheme="minorHAnsi"/>
            </w:rPr>
            <w:fldChar w:fldCharType="begin"/>
          </w:r>
          <w:r w:rsidRPr="00BC4FD0">
            <w:rPr>
              <w:rFonts w:cstheme="minorHAnsi"/>
              <w:lang w:val="en-US"/>
            </w:rPr>
            <w:instrText xml:space="preserve"> CITATION Cra151 \l 1033 </w:instrText>
          </w:r>
          <w:r w:rsidRPr="00BC4FD0">
            <w:rPr>
              <w:rFonts w:cstheme="minorHAnsi"/>
            </w:rPr>
            <w:fldChar w:fldCharType="separate"/>
          </w:r>
          <w:r w:rsidR="00C56701" w:rsidRPr="00C56701">
            <w:rPr>
              <w:rFonts w:cstheme="minorHAnsi"/>
              <w:noProof/>
              <w:lang w:val="en-US"/>
            </w:rPr>
            <w:t>[1]</w:t>
          </w:r>
          <w:r w:rsidRPr="00BC4FD0">
            <w:rPr>
              <w:rFonts w:cstheme="minorHAnsi"/>
            </w:rPr>
            <w:fldChar w:fldCharType="end"/>
          </w:r>
        </w:sdtContent>
      </w:sdt>
    </w:p>
    <w:p w14:paraId="336478BE" w14:textId="77777777" w:rsidR="003F32D0" w:rsidRPr="00BC4FD0" w:rsidRDefault="003F32D0" w:rsidP="00F049B0">
      <w:pPr>
        <w:jc w:val="both"/>
        <w:rPr>
          <w:rFonts w:cstheme="minorHAnsi"/>
        </w:rPr>
      </w:pPr>
    </w:p>
    <w:p w14:paraId="055D677E" w14:textId="2924E36A" w:rsidR="0057266A" w:rsidRPr="00BC4FD0" w:rsidRDefault="008A6908" w:rsidP="00F049B0">
      <w:pPr>
        <w:jc w:val="both"/>
        <w:rPr>
          <w:rFonts w:cstheme="minorHAnsi"/>
        </w:rPr>
      </w:pPr>
      <w:r w:rsidRPr="00BC4FD0">
        <w:rPr>
          <w:rFonts w:cstheme="minorHAnsi"/>
          <w:b/>
          <w:bCs/>
        </w:rPr>
        <w:t>Energetic fill</w:t>
      </w:r>
      <w:r w:rsidR="00FB5ED1" w:rsidRPr="00BC4FD0">
        <w:rPr>
          <w:rFonts w:cstheme="minorHAnsi"/>
          <w:b/>
          <w:bCs/>
        </w:rPr>
        <w:t xml:space="preserve"> (inc. fill method)</w:t>
      </w:r>
      <w:r w:rsidRPr="00BC4FD0">
        <w:rPr>
          <w:rFonts w:cstheme="minorHAnsi"/>
          <w:b/>
          <w:bCs/>
        </w:rPr>
        <w:t xml:space="preserve">: </w:t>
      </w:r>
      <w:r w:rsidR="00FB5ED1" w:rsidRPr="00BC4FD0">
        <w:rPr>
          <w:rFonts w:cstheme="minorHAnsi"/>
        </w:rPr>
        <w:t>Typically, a high explosive with a high Velocity of Detonation (VoD), and a high detonation pressure are used</w:t>
      </w:r>
      <w:r w:rsidR="00712528" w:rsidRPr="00BC4FD0">
        <w:rPr>
          <w:rFonts w:cstheme="minorHAnsi"/>
        </w:rPr>
        <w:t>. The VoD is (to a reasonable extent) dependent on density</w:t>
      </w:r>
      <w:r w:rsidR="000B47C2" w:rsidRPr="00BC4FD0">
        <w:rPr>
          <w:rFonts w:cstheme="minorHAnsi"/>
        </w:rPr>
        <w:t>, and d</w:t>
      </w:r>
      <w:r w:rsidR="00712528" w:rsidRPr="00BC4FD0">
        <w:rPr>
          <w:rFonts w:cstheme="minorHAnsi"/>
        </w:rPr>
        <w:t>etonation pressure is proportional to the density and the square of the VoD</w:t>
      </w:r>
      <w:r w:rsidR="000B47C2" w:rsidRPr="00BC4FD0">
        <w:rPr>
          <w:rFonts w:cstheme="minorHAnsi"/>
        </w:rPr>
        <w:t xml:space="preserve"> – i.e. d</w:t>
      </w:r>
      <w:r w:rsidR="00712528" w:rsidRPr="00BC4FD0">
        <w:rPr>
          <w:rFonts w:cstheme="minorHAnsi"/>
        </w:rPr>
        <w:t xml:space="preserve">ensity is </w:t>
      </w:r>
      <w:r w:rsidR="000B47C2" w:rsidRPr="00BC4FD0">
        <w:rPr>
          <w:rFonts w:cstheme="minorHAnsi"/>
        </w:rPr>
        <w:t>key. A</w:t>
      </w:r>
      <w:r w:rsidR="00F60D88" w:rsidRPr="00BC4FD0">
        <w:rPr>
          <w:rFonts w:cstheme="minorHAnsi"/>
        </w:rPr>
        <w:t xml:space="preserve">s such, </w:t>
      </w:r>
      <w:r w:rsidR="00712528" w:rsidRPr="00BC4FD0">
        <w:rPr>
          <w:rFonts w:cstheme="minorHAnsi"/>
        </w:rPr>
        <w:t>in addition to the choice of material itself</w:t>
      </w:r>
      <w:r w:rsidR="00F60D88" w:rsidRPr="00BC4FD0">
        <w:rPr>
          <w:rFonts w:cstheme="minorHAnsi"/>
        </w:rPr>
        <w:t>,</w:t>
      </w:r>
      <w:r w:rsidR="00712528" w:rsidRPr="00BC4FD0">
        <w:rPr>
          <w:rFonts w:cstheme="minorHAnsi"/>
        </w:rPr>
        <w:t xml:space="preserve"> careful attention must also be paid to the method of manufacture. Filling is done by either casting, extrusion, or pressing</w:t>
      </w:r>
      <w:r w:rsidR="000B47C2" w:rsidRPr="00BC4FD0">
        <w:rPr>
          <w:rFonts w:cstheme="minorHAnsi"/>
        </w:rPr>
        <w:t xml:space="preserve"> (in order of lowest to highest resulting density). It should be noted that a density gradient is inescapable when pressing, though this may not necessarily result in asymmetry provided it is conducted carefully </w:t>
      </w:r>
      <w:sdt>
        <w:sdtPr>
          <w:rPr>
            <w:rFonts w:cstheme="minorHAnsi"/>
          </w:rPr>
          <w:id w:val="67236044"/>
          <w:citation/>
        </w:sdtPr>
        <w:sdtContent>
          <w:r w:rsidR="000B47C2" w:rsidRPr="00BC4FD0">
            <w:rPr>
              <w:rFonts w:cstheme="minorHAnsi"/>
            </w:rPr>
            <w:fldChar w:fldCharType="begin"/>
          </w:r>
          <w:r w:rsidR="000B47C2" w:rsidRPr="00BC4FD0">
            <w:rPr>
              <w:rFonts w:cstheme="minorHAnsi"/>
              <w:lang w:val="en-US"/>
            </w:rPr>
            <w:instrText xml:space="preserve"> CITATION Cra151 \l 1033 </w:instrText>
          </w:r>
          <w:r w:rsidR="000B47C2" w:rsidRPr="00BC4FD0">
            <w:rPr>
              <w:rFonts w:cstheme="minorHAnsi"/>
            </w:rPr>
            <w:fldChar w:fldCharType="separate"/>
          </w:r>
          <w:r w:rsidR="00C56701" w:rsidRPr="00C56701">
            <w:rPr>
              <w:rFonts w:cstheme="minorHAnsi"/>
              <w:noProof/>
              <w:lang w:val="en-US"/>
            </w:rPr>
            <w:t>[1]</w:t>
          </w:r>
          <w:r w:rsidR="000B47C2" w:rsidRPr="00BC4FD0">
            <w:rPr>
              <w:rFonts w:cstheme="minorHAnsi"/>
            </w:rPr>
            <w:fldChar w:fldCharType="end"/>
          </w:r>
        </w:sdtContent>
      </w:sdt>
      <w:r w:rsidR="000B47C2" w:rsidRPr="00BC4FD0">
        <w:rPr>
          <w:rFonts w:cstheme="minorHAnsi"/>
        </w:rPr>
        <w:t xml:space="preserve">. </w:t>
      </w:r>
      <w:r w:rsidRPr="00BC4FD0">
        <w:rPr>
          <w:rFonts w:cstheme="minorHAnsi"/>
        </w:rPr>
        <w:t>E</w:t>
      </w:r>
      <w:r w:rsidR="003C30A9" w:rsidRPr="00BC4FD0">
        <w:rPr>
          <w:rFonts w:cstheme="minorHAnsi"/>
        </w:rPr>
        <w:t>xperiments with low explosives (specifically, a fast-burning pistol powder) have also been</w:t>
      </w:r>
      <w:r w:rsidR="003009F3" w:rsidRPr="00BC4FD0">
        <w:rPr>
          <w:rFonts w:cstheme="minorHAnsi"/>
        </w:rPr>
        <w:t xml:space="preserve"> </w:t>
      </w:r>
      <w:r w:rsidR="003C30A9" w:rsidRPr="00BC4FD0">
        <w:rPr>
          <w:rFonts w:cstheme="minorHAnsi"/>
        </w:rPr>
        <w:t>conducted</w:t>
      </w:r>
      <w:r w:rsidR="003009F3" w:rsidRPr="00BC4FD0">
        <w:rPr>
          <w:rFonts w:cstheme="minorHAnsi"/>
        </w:rPr>
        <w:t xml:space="preserve"> recently</w:t>
      </w:r>
      <w:r w:rsidR="003C30A9" w:rsidRPr="00BC4FD0">
        <w:rPr>
          <w:rFonts w:cstheme="minorHAnsi"/>
        </w:rPr>
        <w:t>, though these resulted in jet speeds of only 1000-2000m/s</w:t>
      </w:r>
      <w:r w:rsidR="002376CE" w:rsidRPr="00BC4FD0">
        <w:rPr>
          <w:rFonts w:cstheme="minorHAnsi"/>
        </w:rPr>
        <w:t xml:space="preserve"> </w:t>
      </w:r>
      <w:sdt>
        <w:sdtPr>
          <w:rPr>
            <w:rFonts w:cstheme="minorHAnsi"/>
          </w:rPr>
          <w:id w:val="-2114740631"/>
          <w:citation/>
        </w:sdtPr>
        <w:sdtContent>
          <w:r w:rsidR="002376CE" w:rsidRPr="00BC4FD0">
            <w:rPr>
              <w:rFonts w:cstheme="minorHAnsi"/>
            </w:rPr>
            <w:fldChar w:fldCharType="begin"/>
          </w:r>
          <w:r w:rsidR="002376CE" w:rsidRPr="00BC4FD0">
            <w:rPr>
              <w:rFonts w:cstheme="minorHAnsi"/>
            </w:rPr>
            <w:instrText xml:space="preserve">CITATION RNe23 \l 2057 </w:instrText>
          </w:r>
          <w:r w:rsidR="002376CE" w:rsidRPr="00BC4FD0">
            <w:rPr>
              <w:rFonts w:cstheme="minorHAnsi"/>
            </w:rPr>
            <w:fldChar w:fldCharType="separate"/>
          </w:r>
          <w:r w:rsidR="00C56701" w:rsidRPr="00C56701">
            <w:rPr>
              <w:rFonts w:cstheme="minorHAnsi"/>
              <w:noProof/>
            </w:rPr>
            <w:t>[10]</w:t>
          </w:r>
          <w:r w:rsidR="002376CE" w:rsidRPr="00BC4FD0">
            <w:rPr>
              <w:rFonts w:cstheme="minorHAnsi"/>
            </w:rPr>
            <w:fldChar w:fldCharType="end"/>
          </w:r>
        </w:sdtContent>
      </w:sdt>
      <w:r w:rsidR="002376CE" w:rsidRPr="00BC4FD0">
        <w:rPr>
          <w:rFonts w:cstheme="minorHAnsi"/>
        </w:rPr>
        <w:t>,</w:t>
      </w:r>
      <w:r w:rsidR="003C30A9" w:rsidRPr="00BC4FD0">
        <w:rPr>
          <w:rFonts w:cstheme="minorHAnsi"/>
        </w:rPr>
        <w:t xml:space="preserve"> too slow for hydrodynamic penetration</w:t>
      </w:r>
      <w:r w:rsidR="002376CE" w:rsidRPr="00BC4FD0">
        <w:rPr>
          <w:rFonts w:cstheme="minorHAnsi"/>
        </w:rPr>
        <w:t xml:space="preserve"> to occur. </w:t>
      </w:r>
    </w:p>
    <w:p w14:paraId="75C142D8" w14:textId="6A60BA9A" w:rsidR="00712528" w:rsidRPr="00BC4FD0" w:rsidRDefault="00712528" w:rsidP="00F049B0">
      <w:pPr>
        <w:jc w:val="both"/>
        <w:rPr>
          <w:rFonts w:cstheme="minorHAnsi"/>
        </w:rPr>
      </w:pPr>
      <w:r w:rsidRPr="00BC4FD0">
        <w:rPr>
          <w:rFonts w:cstheme="minorHAnsi"/>
          <w:b/>
          <w:bCs/>
        </w:rPr>
        <w:t xml:space="preserve">Precision (of manufacture): </w:t>
      </w:r>
      <w:r w:rsidRPr="00BC4FD0">
        <w:rPr>
          <w:rFonts w:cstheme="minorHAnsi"/>
        </w:rPr>
        <w:t xml:space="preserve">Imperfections in the </w:t>
      </w:r>
      <w:r w:rsidR="00F60D88" w:rsidRPr="00BC4FD0">
        <w:rPr>
          <w:rFonts w:cstheme="minorHAnsi"/>
        </w:rPr>
        <w:t xml:space="preserve">manufacture resulting in the asymmetry of the charge </w:t>
      </w:r>
      <w:r w:rsidR="000B47C2" w:rsidRPr="00BC4FD0">
        <w:rPr>
          <w:rFonts w:cstheme="minorHAnsi"/>
        </w:rPr>
        <w:t xml:space="preserve">components, fill, and/or </w:t>
      </w:r>
      <w:r w:rsidR="00F60D88" w:rsidRPr="00BC4FD0">
        <w:rPr>
          <w:rFonts w:cstheme="minorHAnsi"/>
        </w:rPr>
        <w:t>resulting shock front, will reduce performance significantly</w:t>
      </w:r>
      <w:r w:rsidR="000B47C2" w:rsidRPr="00BC4FD0">
        <w:rPr>
          <w:rFonts w:cstheme="minorHAnsi"/>
        </w:rPr>
        <w:t xml:space="preserve"> – the symmetry of the liner collapse is dependent on the symmetry of the shockwave </w:t>
      </w:r>
      <w:sdt>
        <w:sdtPr>
          <w:rPr>
            <w:rFonts w:cstheme="minorHAnsi"/>
          </w:rPr>
          <w:id w:val="1439017594"/>
          <w:citation/>
        </w:sdtPr>
        <w:sdtContent>
          <w:r w:rsidR="000B47C2" w:rsidRPr="00BC4FD0">
            <w:rPr>
              <w:rFonts w:cstheme="minorHAnsi"/>
            </w:rPr>
            <w:fldChar w:fldCharType="begin"/>
          </w:r>
          <w:r w:rsidR="000B47C2" w:rsidRPr="00BC4FD0">
            <w:rPr>
              <w:rFonts w:cstheme="minorHAnsi"/>
              <w:lang w:val="en-US"/>
            </w:rPr>
            <w:instrText xml:space="preserve"> CITATION Cra151 \l 1033 </w:instrText>
          </w:r>
          <w:r w:rsidR="000B47C2" w:rsidRPr="00BC4FD0">
            <w:rPr>
              <w:rFonts w:cstheme="minorHAnsi"/>
            </w:rPr>
            <w:fldChar w:fldCharType="separate"/>
          </w:r>
          <w:r w:rsidR="00C56701" w:rsidRPr="00C56701">
            <w:rPr>
              <w:rFonts w:cstheme="minorHAnsi"/>
              <w:noProof/>
              <w:lang w:val="en-US"/>
            </w:rPr>
            <w:t>[1]</w:t>
          </w:r>
          <w:r w:rsidR="000B47C2" w:rsidRPr="00BC4FD0">
            <w:rPr>
              <w:rFonts w:cstheme="minorHAnsi"/>
            </w:rPr>
            <w:fldChar w:fldCharType="end"/>
          </w:r>
        </w:sdtContent>
      </w:sdt>
      <w:r w:rsidR="000B47C2" w:rsidRPr="00BC4FD0">
        <w:rPr>
          <w:rFonts w:cstheme="minorHAnsi"/>
        </w:rPr>
        <w:t>.</w:t>
      </w:r>
      <w:r w:rsidR="00F60D88" w:rsidRPr="00BC4FD0">
        <w:rPr>
          <w:rFonts w:cstheme="minorHAnsi"/>
        </w:rPr>
        <w:t xml:space="preserve"> </w:t>
      </w:r>
      <w:r w:rsidR="000B47C2" w:rsidRPr="00BC4FD0">
        <w:rPr>
          <w:rFonts w:cstheme="minorHAnsi"/>
        </w:rPr>
        <w:t xml:space="preserve">Intimate contact between the fill and the liner is also key for performance. </w:t>
      </w:r>
      <w:r w:rsidR="00061E0D">
        <w:rPr>
          <w:rFonts w:cstheme="minorHAnsi"/>
        </w:rPr>
        <w:t>Adding to the complexity of a charge design means more parameters and tolerances that must be controlled.</w:t>
      </w:r>
    </w:p>
    <w:p w14:paraId="5D1B85C9" w14:textId="65368621" w:rsidR="006B5444" w:rsidRPr="00BC4FD0" w:rsidRDefault="00E5396B" w:rsidP="00F049B0">
      <w:pPr>
        <w:pStyle w:val="Heading2"/>
        <w:jc w:val="both"/>
      </w:pPr>
      <w:bookmarkStart w:id="15" w:name="_Toc155274679"/>
      <w:r w:rsidRPr="00BC4FD0">
        <w:t>Be</w:t>
      </w:r>
      <w:r w:rsidR="00795FDC" w:rsidRPr="00BC4FD0">
        <w:t xml:space="preserve">hind </w:t>
      </w:r>
      <w:r w:rsidRPr="00BC4FD0">
        <w:t>armour</w:t>
      </w:r>
      <w:r w:rsidR="006B5444" w:rsidRPr="00BC4FD0">
        <w:t xml:space="preserve"> effect</w:t>
      </w:r>
      <w:bookmarkEnd w:id="15"/>
    </w:p>
    <w:p w14:paraId="3CA4FB53" w14:textId="62299F93" w:rsidR="00EC5CCB" w:rsidRPr="00BC4FD0" w:rsidRDefault="007505BA" w:rsidP="00F049B0">
      <w:pPr>
        <w:jc w:val="both"/>
        <w:rPr>
          <w:rFonts w:cstheme="minorHAnsi"/>
        </w:rPr>
      </w:pPr>
      <w:r>
        <w:rPr>
          <w:rFonts w:cstheme="minorHAnsi"/>
          <w:noProof/>
        </w:rPr>
        <mc:AlternateContent>
          <mc:Choice Requires="wpi">
            <w:drawing>
              <wp:anchor distT="0" distB="0" distL="114300" distR="114300" simplePos="0" relativeHeight="251661314" behindDoc="0" locked="0" layoutInCell="1" allowOverlap="1" wp14:anchorId="71DBAB48" wp14:editId="59896C00">
                <wp:simplePos x="0" y="0"/>
                <wp:positionH relativeFrom="column">
                  <wp:posOffset>3146782</wp:posOffset>
                </wp:positionH>
                <wp:positionV relativeFrom="paragraph">
                  <wp:posOffset>1445161</wp:posOffset>
                </wp:positionV>
                <wp:extent cx="975600" cy="113040"/>
                <wp:effectExtent l="38100" t="38100" r="53340" b="39370"/>
                <wp:wrapNone/>
                <wp:docPr id="1290271837" name="Ink 3"/>
                <wp:cNvGraphicFramePr/>
                <a:graphic xmlns:a="http://schemas.openxmlformats.org/drawingml/2006/main">
                  <a:graphicData uri="http://schemas.microsoft.com/office/word/2010/wordprocessingInk">
                    <w14:contentPart bwMode="auto" r:id="rId24">
                      <w14:nvContentPartPr>
                        <w14:cNvContentPartPr/>
                      </w14:nvContentPartPr>
                      <w14:xfrm>
                        <a:off x="0" y="0"/>
                        <a:ext cx="975600" cy="113040"/>
                      </w14:xfrm>
                    </w14:contentPart>
                  </a:graphicData>
                </a:graphic>
              </wp:anchor>
            </w:drawing>
          </mc:Choice>
          <mc:Fallback>
            <w:pict>
              <v:shape w14:anchorId="5DD8B750" id="Ink 3" o:spid="_x0000_s1026" type="#_x0000_t75" style="position:absolute;margin-left:247.1pt;margin-top:113.1pt;width:78.2pt;height:10.3pt;z-index:2516613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">
                <v:imagedata r:id="rId25" o:title=""/>
              </v:shape>
            </w:pict>
          </mc:Fallback>
        </mc:AlternateContent>
      </w:r>
      <w:r w:rsidR="003C30A9" w:rsidRPr="00BC4FD0">
        <w:rPr>
          <w:rFonts w:cstheme="minorHAnsi"/>
        </w:rPr>
        <w:t xml:space="preserve">Lethality must be considered – penetration is near useless unless </w:t>
      </w:r>
      <w:r w:rsidR="00E5396B" w:rsidRPr="00BC4FD0">
        <w:rPr>
          <w:rFonts w:cstheme="minorHAnsi"/>
        </w:rPr>
        <w:t xml:space="preserve">there is a reasonable chance that the behind armour effects will be </w:t>
      </w:r>
      <w:r w:rsidR="0040765B" w:rsidRPr="00BC4FD0">
        <w:rPr>
          <w:rFonts w:cstheme="minorHAnsi"/>
        </w:rPr>
        <w:t>result in the disabling of vehicle or crew.</w:t>
      </w:r>
      <w:r w:rsidR="00E5396B" w:rsidRPr="00BC4FD0">
        <w:rPr>
          <w:rFonts w:cstheme="minorHAnsi"/>
        </w:rPr>
        <w:t xml:space="preserve">  </w:t>
      </w:r>
      <w:r w:rsidR="006E5080" w:rsidRPr="00BC4FD0">
        <w:rPr>
          <w:rFonts w:cstheme="minorHAnsi"/>
        </w:rPr>
        <w:t>The successful penetration of a target will result in overpressure, spalling</w:t>
      </w:r>
      <w:r w:rsidR="00EC5CCB" w:rsidRPr="00BC4FD0">
        <w:rPr>
          <w:rFonts w:cstheme="minorHAnsi"/>
        </w:rPr>
        <w:t xml:space="preserve"> from the edges of the hole</w:t>
      </w:r>
      <w:r w:rsidR="006E5080" w:rsidRPr="00BC4FD0">
        <w:rPr>
          <w:rFonts w:cstheme="minorHAnsi"/>
        </w:rPr>
        <w:t xml:space="preserve">, and intense heat inside the target vehicle. </w:t>
      </w:r>
      <w:r w:rsidR="00EC5CCB" w:rsidRPr="00BC4FD0">
        <w:rPr>
          <w:rFonts w:cstheme="minorHAnsi"/>
        </w:rPr>
        <w:t xml:space="preserve">The tapering nature of the hole should be </w:t>
      </w:r>
      <w:r w:rsidR="009F34BB" w:rsidRPr="00BC4FD0">
        <w:rPr>
          <w:rFonts w:cstheme="minorHAnsi"/>
        </w:rPr>
        <w:t>considered</w:t>
      </w:r>
      <w:r w:rsidR="00EC5CCB" w:rsidRPr="00BC4FD0">
        <w:rPr>
          <w:rFonts w:cstheme="minorHAnsi"/>
        </w:rPr>
        <w:t xml:space="preserve"> – if the charge penetrates the target with the last fraction of its capability, any exit hole and </w:t>
      </w:r>
      <w:r w:rsidR="0040765B" w:rsidRPr="00BC4FD0">
        <w:rPr>
          <w:rFonts w:cstheme="minorHAnsi"/>
        </w:rPr>
        <w:t xml:space="preserve">the resulting </w:t>
      </w:r>
      <w:r w:rsidR="00EC5CCB" w:rsidRPr="00BC4FD0">
        <w:rPr>
          <w:rFonts w:cstheme="minorHAnsi"/>
        </w:rPr>
        <w:t>terminal effects will be comparatively small, resulting in less damage to the vehicle and crew.</w:t>
      </w:r>
      <w:r w:rsidR="00543E0D" w:rsidRPr="00BC4FD0">
        <w:rPr>
          <w:rFonts w:cstheme="minorHAnsi"/>
        </w:rPr>
        <w:t xml:space="preserve"> This tapering hole is pictured in </w:t>
      </w:r>
      <w:r w:rsidR="00543E0D" w:rsidRPr="00BC4FD0">
        <w:rPr>
          <w:rFonts w:cstheme="minorHAnsi"/>
        </w:rPr>
        <w:fldChar w:fldCharType="begin"/>
      </w:r>
      <w:r w:rsidR="00543E0D" w:rsidRPr="00BC4FD0">
        <w:rPr>
          <w:rFonts w:cstheme="minorHAnsi"/>
        </w:rPr>
        <w:instrText xml:space="preserve"> REF _Ref154917865 \h </w:instrText>
      </w:r>
      <w:r w:rsidR="00BC4FD0" w:rsidRPr="00BC4FD0">
        <w:rPr>
          <w:rFonts w:cstheme="minorHAnsi"/>
        </w:rPr>
        <w:instrText xml:space="preserve"> \* MERGEFORMAT </w:instrText>
      </w:r>
      <w:r w:rsidR="00543E0D" w:rsidRPr="00BC4FD0">
        <w:rPr>
          <w:rFonts w:cstheme="minorHAnsi"/>
        </w:rPr>
      </w:r>
      <w:r w:rsidR="00543E0D" w:rsidRPr="00BC4FD0">
        <w:rPr>
          <w:rFonts w:cstheme="minorHAnsi"/>
        </w:rPr>
        <w:fldChar w:fldCharType="separate"/>
      </w:r>
      <w:r w:rsidR="00C56701" w:rsidRPr="00BC4FD0">
        <w:rPr>
          <w:rFonts w:cstheme="minorHAnsi"/>
        </w:rPr>
        <w:t xml:space="preserve">Figure </w:t>
      </w:r>
      <w:r w:rsidR="00C56701">
        <w:rPr>
          <w:rFonts w:cstheme="minorHAnsi"/>
          <w:noProof/>
        </w:rPr>
        <w:t>6</w:t>
      </w:r>
      <w:r w:rsidR="00543E0D" w:rsidRPr="00BC4FD0">
        <w:rPr>
          <w:rFonts w:cstheme="minorHAnsi"/>
        </w:rPr>
        <w:fldChar w:fldCharType="end"/>
      </w:r>
      <w:r w:rsidR="00543E0D" w:rsidRPr="00BC4FD0">
        <w:rPr>
          <w:rFonts w:cstheme="minorHAnsi"/>
        </w:rPr>
        <w:t>.</w:t>
      </w:r>
      <w:r w:rsidR="00EC5CCB" w:rsidRPr="00BC4FD0">
        <w:rPr>
          <w:rFonts w:cstheme="minorHAnsi"/>
        </w:rPr>
        <w:t xml:space="preserve"> As such, it is desirable to “overmatch” your target</w:t>
      </w:r>
      <w:r w:rsidR="00D816ED" w:rsidRPr="00BC4FD0">
        <w:rPr>
          <w:rFonts w:cstheme="minorHAnsi"/>
        </w:rPr>
        <w:t xml:space="preserve"> by at least 20% to ensure </w:t>
      </w:r>
      <w:r w:rsidR="003009F3" w:rsidRPr="00BC4FD0">
        <w:rPr>
          <w:rFonts w:cstheme="minorHAnsi"/>
        </w:rPr>
        <w:t>a reasonable standard of lethality</w:t>
      </w:r>
      <w:r w:rsidR="00D816ED" w:rsidRPr="00BC4FD0">
        <w:rPr>
          <w:rFonts w:cstheme="minorHAnsi"/>
        </w:rPr>
        <w:t xml:space="preserve"> </w:t>
      </w:r>
      <w:sdt>
        <w:sdtPr>
          <w:rPr>
            <w:rFonts w:cstheme="minorHAnsi"/>
          </w:rPr>
          <w:id w:val="241757602"/>
          <w:citation/>
        </w:sdtPr>
        <w:sdtContent>
          <w:r w:rsidR="00D816ED" w:rsidRPr="00BC4FD0">
            <w:rPr>
              <w:rFonts w:cstheme="minorHAnsi"/>
            </w:rPr>
            <w:fldChar w:fldCharType="begin"/>
          </w:r>
          <w:r w:rsidR="00D816ED" w:rsidRPr="00BC4FD0">
            <w:rPr>
              <w:rFonts w:cstheme="minorHAnsi"/>
            </w:rPr>
            <w:instrText xml:space="preserve"> CITATION Cra151 \l 2057 </w:instrText>
          </w:r>
          <w:r w:rsidR="00D816ED" w:rsidRPr="00BC4FD0">
            <w:rPr>
              <w:rFonts w:cstheme="minorHAnsi"/>
            </w:rPr>
            <w:fldChar w:fldCharType="separate"/>
          </w:r>
          <w:r w:rsidR="00C56701" w:rsidRPr="00C56701">
            <w:rPr>
              <w:rFonts w:cstheme="minorHAnsi"/>
              <w:noProof/>
            </w:rPr>
            <w:t>[1]</w:t>
          </w:r>
          <w:r w:rsidR="00D816ED" w:rsidRPr="00BC4FD0">
            <w:rPr>
              <w:rFonts w:cstheme="minorHAnsi"/>
            </w:rPr>
            <w:fldChar w:fldCharType="end"/>
          </w:r>
        </w:sdtContent>
      </w:sdt>
      <w:r w:rsidR="00D816ED" w:rsidRPr="00BC4FD0">
        <w:rPr>
          <w:rFonts w:cstheme="minorHAnsi"/>
        </w:rPr>
        <w:t xml:space="preserve">. </w:t>
      </w:r>
      <w:r w:rsidR="000B47C2" w:rsidRPr="00BC4FD0">
        <w:rPr>
          <w:rFonts w:cstheme="minorHAnsi"/>
        </w:rPr>
        <w:t xml:space="preserve">It should also be noted that the </w:t>
      </w:r>
      <w:r w:rsidR="006F408B" w:rsidRPr="00BC4FD0">
        <w:rPr>
          <w:rFonts w:cstheme="minorHAnsi"/>
        </w:rPr>
        <w:t>Prescence</w:t>
      </w:r>
      <w:r w:rsidR="000B47C2" w:rsidRPr="00BC4FD0">
        <w:rPr>
          <w:rFonts w:cstheme="minorHAnsi"/>
        </w:rPr>
        <w:t xml:space="preserve"> of “clutter” in front of the jet – </w:t>
      </w:r>
      <w:r w:rsidR="006F408B" w:rsidRPr="00BC4FD0">
        <w:rPr>
          <w:rFonts w:cstheme="minorHAnsi"/>
        </w:rPr>
        <w:t>(</w:t>
      </w:r>
      <w:r w:rsidR="000B47C2" w:rsidRPr="00BC4FD0">
        <w:rPr>
          <w:rFonts w:cstheme="minorHAnsi"/>
        </w:rPr>
        <w:t>such as a fuse mechanism</w:t>
      </w:r>
      <w:r w:rsidR="006F408B" w:rsidRPr="00BC4FD0">
        <w:rPr>
          <w:rFonts w:cstheme="minorHAnsi"/>
        </w:rPr>
        <w:t xml:space="preserve">) has an ill effect on performance due to it being encountered while the jet is still forming. Even light structures can reduce performance by up to 10% </w:t>
      </w:r>
      <w:sdt>
        <w:sdtPr>
          <w:rPr>
            <w:rFonts w:cstheme="minorHAnsi"/>
          </w:rPr>
          <w:id w:val="2041700747"/>
          <w:citation/>
        </w:sdtPr>
        <w:sdtContent>
          <w:r w:rsidR="006F408B" w:rsidRPr="00BC4FD0">
            <w:rPr>
              <w:rFonts w:cstheme="minorHAnsi"/>
            </w:rPr>
            <w:fldChar w:fldCharType="begin"/>
          </w:r>
          <w:r w:rsidR="006F408B" w:rsidRPr="00BC4FD0">
            <w:rPr>
              <w:rFonts w:cstheme="minorHAnsi"/>
              <w:lang w:val="en-US"/>
            </w:rPr>
            <w:instrText xml:space="preserve"> CITATION Cra151 \l 1033 </w:instrText>
          </w:r>
          <w:r w:rsidR="006F408B" w:rsidRPr="00BC4FD0">
            <w:rPr>
              <w:rFonts w:cstheme="minorHAnsi"/>
            </w:rPr>
            <w:fldChar w:fldCharType="separate"/>
          </w:r>
          <w:r w:rsidR="00C56701" w:rsidRPr="00C56701">
            <w:rPr>
              <w:rFonts w:cstheme="minorHAnsi"/>
              <w:noProof/>
              <w:lang w:val="en-US"/>
            </w:rPr>
            <w:t>[1]</w:t>
          </w:r>
          <w:r w:rsidR="006F408B" w:rsidRPr="00BC4FD0">
            <w:rPr>
              <w:rFonts w:cstheme="minorHAnsi"/>
            </w:rPr>
            <w:fldChar w:fldCharType="end"/>
          </w:r>
        </w:sdtContent>
      </w:sdt>
      <w:r w:rsidR="006F408B" w:rsidRPr="00BC4FD0">
        <w:rPr>
          <w:rFonts w:cstheme="minorHAnsi"/>
        </w:rPr>
        <w:t xml:space="preserve">. </w:t>
      </w:r>
    </w:p>
    <w:p w14:paraId="7B0B39AD" w14:textId="77777777" w:rsidR="00543E0D" w:rsidRPr="00BC4FD0" w:rsidRDefault="00543E0D" w:rsidP="00EF3DFB">
      <w:pPr>
        <w:keepNext/>
        <w:jc w:val="center"/>
        <w:rPr>
          <w:rFonts w:cstheme="minorHAnsi"/>
        </w:rPr>
      </w:pPr>
      <w:r w:rsidRPr="00BC4FD0">
        <w:rPr>
          <w:rFonts w:cstheme="minorHAnsi"/>
          <w:noProof/>
        </w:rPr>
        <w:lastRenderedPageBreak/>
        <w:drawing>
          <wp:inline distT="0" distB="0" distL="0" distR="0" wp14:anchorId="56CCA895" wp14:editId="7F16CA8F">
            <wp:extent cx="5731510" cy="921385"/>
            <wp:effectExtent l="0" t="0" r="2540" b="0"/>
            <wp:docPr id="1444204184" name="Picture 1" descr="A row of white books on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04184" name="Picture 1" descr="A row of white books on a shelf&#10;&#10;Description automatically generated"/>
                    <pic:cNvPicPr/>
                  </pic:nvPicPr>
                  <pic:blipFill>
                    <a:blip r:embed="rId26"/>
                    <a:stretch>
                      <a:fillRect/>
                    </a:stretch>
                  </pic:blipFill>
                  <pic:spPr>
                    <a:xfrm>
                      <a:off x="0" y="0"/>
                      <a:ext cx="5731510" cy="921385"/>
                    </a:xfrm>
                    <a:prstGeom prst="rect">
                      <a:avLst/>
                    </a:prstGeom>
                  </pic:spPr>
                </pic:pic>
              </a:graphicData>
            </a:graphic>
          </wp:inline>
        </w:drawing>
      </w:r>
    </w:p>
    <w:p w14:paraId="12E688C0" w14:textId="6124323F" w:rsidR="00543E0D" w:rsidRPr="00BC4FD0" w:rsidRDefault="00543E0D" w:rsidP="00EF3DFB">
      <w:pPr>
        <w:pStyle w:val="Caption"/>
        <w:jc w:val="center"/>
        <w:rPr>
          <w:rFonts w:cstheme="minorHAnsi"/>
        </w:rPr>
      </w:pPr>
      <w:bookmarkStart w:id="16" w:name="_Ref154917865"/>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6</w:t>
      </w:r>
      <w:r w:rsidRPr="00BC4FD0">
        <w:rPr>
          <w:rFonts w:cstheme="minorHAnsi"/>
        </w:rPr>
        <w:fldChar w:fldCharType="end"/>
      </w:r>
      <w:bookmarkEnd w:id="16"/>
      <w:r w:rsidRPr="00BC4FD0">
        <w:rPr>
          <w:rFonts w:cstheme="minorHAnsi"/>
        </w:rPr>
        <w:t xml:space="preserve"> - Sectioned steel blocks, penetrated by a shaped charge </w:t>
      </w:r>
      <w:sdt>
        <w:sdtPr>
          <w:rPr>
            <w:rFonts w:cstheme="minorHAnsi"/>
          </w:rPr>
          <w:id w:val="-1528093518"/>
          <w:citation/>
        </w:sdtPr>
        <w:sdtContent>
          <w:r w:rsidRPr="00BC4FD0">
            <w:rPr>
              <w:rFonts w:cstheme="minorHAnsi"/>
            </w:rPr>
            <w:fldChar w:fldCharType="begin"/>
          </w:r>
          <w:r w:rsidRPr="00BC4FD0">
            <w:rPr>
              <w:rFonts w:cstheme="minorHAnsi"/>
              <w:lang w:val="en-US"/>
            </w:rPr>
            <w:instrText xml:space="preserve"> CITATION Min201 \l 1033 </w:instrText>
          </w:r>
          <w:r w:rsidRPr="00BC4FD0">
            <w:rPr>
              <w:rFonts w:cstheme="minorHAnsi"/>
            </w:rPr>
            <w:fldChar w:fldCharType="separate"/>
          </w:r>
          <w:r w:rsidR="00C56701" w:rsidRPr="00C56701">
            <w:rPr>
              <w:rFonts w:cstheme="minorHAnsi"/>
              <w:noProof/>
              <w:lang w:val="en-US"/>
            </w:rPr>
            <w:t>[8]</w:t>
          </w:r>
          <w:r w:rsidRPr="00BC4FD0">
            <w:rPr>
              <w:rFonts w:cstheme="minorHAnsi"/>
            </w:rPr>
            <w:fldChar w:fldCharType="end"/>
          </w:r>
        </w:sdtContent>
      </w:sdt>
    </w:p>
    <w:p w14:paraId="67144149" w14:textId="77777777" w:rsidR="00543E0D" w:rsidRPr="00BC4FD0" w:rsidRDefault="00543E0D" w:rsidP="00F049B0">
      <w:pPr>
        <w:jc w:val="both"/>
        <w:rPr>
          <w:rFonts w:cstheme="minorHAnsi"/>
        </w:rPr>
      </w:pPr>
    </w:p>
    <w:p w14:paraId="0655FC71" w14:textId="11BBB0B5" w:rsidR="00104566" w:rsidRPr="00BC4FD0" w:rsidRDefault="00104566" w:rsidP="00061E0D">
      <w:pPr>
        <w:pStyle w:val="Heading2"/>
      </w:pPr>
      <w:bookmarkStart w:id="17" w:name="_Toc155274680"/>
      <w:r w:rsidRPr="00BC4FD0">
        <w:t>Shaped Charge Defeat</w:t>
      </w:r>
      <w:bookmarkEnd w:id="17"/>
    </w:p>
    <w:p w14:paraId="715EE550" w14:textId="2CEF3784" w:rsidR="00083AE5" w:rsidRPr="00BC4FD0" w:rsidRDefault="0012782B" w:rsidP="00F049B0">
      <w:pPr>
        <w:jc w:val="both"/>
        <w:rPr>
          <w:rFonts w:cstheme="minorHAnsi"/>
        </w:rPr>
      </w:pPr>
      <w:r w:rsidRPr="00BC4FD0">
        <w:rPr>
          <w:rFonts w:cstheme="minorHAnsi"/>
        </w:rPr>
        <w:t xml:space="preserve">The defeat of shaped charges is </w:t>
      </w:r>
      <w:r w:rsidR="00127888">
        <w:rPr>
          <w:rFonts w:cstheme="minorHAnsi"/>
        </w:rPr>
        <w:t>complex</w:t>
      </w:r>
      <w:r w:rsidRPr="00BC4FD0">
        <w:rPr>
          <w:rFonts w:cstheme="minorHAnsi"/>
        </w:rPr>
        <w:t>. Assuming that the complete undetonated munition cannot be attacked or damaged while it is travelling towards its target (for example, by an active protection system or by bar armour)</w:t>
      </w:r>
      <w:r w:rsidR="00083AE5" w:rsidRPr="00BC4FD0">
        <w:rPr>
          <w:rFonts w:cstheme="minorHAnsi"/>
        </w:rPr>
        <w:t xml:space="preserve">, the jet itself must be defeated. This can be done be applying </w:t>
      </w:r>
      <w:r w:rsidR="009F34BB" w:rsidRPr="00BC4FD0">
        <w:rPr>
          <w:rFonts w:cstheme="minorHAnsi"/>
        </w:rPr>
        <w:t>inhomogeneity</w:t>
      </w:r>
      <w:r w:rsidR="00083AE5" w:rsidRPr="00BC4FD0">
        <w:rPr>
          <w:rFonts w:cstheme="minorHAnsi"/>
        </w:rPr>
        <w:t xml:space="preserve"> to the jet, and by imparting off-axis momentum. </w:t>
      </w:r>
      <w:r w:rsidR="003009F3" w:rsidRPr="00BC4FD0">
        <w:rPr>
          <w:rFonts w:cstheme="minorHAnsi"/>
        </w:rPr>
        <w:t>This is what Explosive Reactive Armour (ERA</w:t>
      </w:r>
      <w:r w:rsidR="00EA5059" w:rsidRPr="00BC4FD0">
        <w:rPr>
          <w:rFonts w:cstheme="minorHAnsi"/>
        </w:rPr>
        <w:t>),</w:t>
      </w:r>
      <w:r w:rsidR="003009F3" w:rsidRPr="00BC4FD0">
        <w:rPr>
          <w:rFonts w:cstheme="minorHAnsi"/>
        </w:rPr>
        <w:t xml:space="preserve"> or Non-Explosive Reactive Armour</w:t>
      </w:r>
      <w:r w:rsidR="00C9460C" w:rsidRPr="00BC4FD0">
        <w:rPr>
          <w:rFonts w:cstheme="minorHAnsi"/>
        </w:rPr>
        <w:t xml:space="preserve"> (NERA)</w:t>
      </w:r>
      <w:r w:rsidR="003009F3" w:rsidRPr="00BC4FD0">
        <w:rPr>
          <w:rFonts w:cstheme="minorHAnsi"/>
        </w:rPr>
        <w:t xml:space="preserve"> </w:t>
      </w:r>
      <w:r w:rsidR="00104172" w:rsidRPr="00BC4FD0">
        <w:rPr>
          <w:rFonts w:cstheme="minorHAnsi"/>
        </w:rPr>
        <w:t xml:space="preserve">seeks to accomplish. </w:t>
      </w:r>
    </w:p>
    <w:p w14:paraId="2CECD683" w14:textId="5E45C5D9" w:rsidR="00EF3DFB" w:rsidRDefault="00EA5059" w:rsidP="00F049B0">
      <w:pPr>
        <w:jc w:val="both"/>
        <w:rPr>
          <w:rFonts w:cstheme="minorHAnsi"/>
          <w:noProof/>
        </w:rPr>
      </w:pPr>
      <w:r w:rsidRPr="00BC4FD0">
        <w:rPr>
          <w:rFonts w:cstheme="minorHAnsi"/>
        </w:rPr>
        <w:t>The concept of ERA is simple – a two-plate sandwich, filled with a shock-sensitive explosive. An incoming projectile or shaped charge jet penetrates the first (“flyer”) plate, then sets off the explosive behind. The flyer plate is immediately propelled away</w:t>
      </w:r>
      <w:r w:rsidR="0016699D" w:rsidRPr="00BC4FD0">
        <w:rPr>
          <w:rFonts w:cstheme="minorHAnsi"/>
        </w:rPr>
        <w:t xml:space="preserve"> – this reduces the penetration by two main mechanisms. Firstly, as the plate moves relative to the jet, fresh unpenetrated metal is exposed to the jet, eroding it away. If this plate is fully penetrated, the r</w:t>
      </w:r>
      <w:r w:rsidR="00EE3FBC" w:rsidRPr="00BC4FD0">
        <w:rPr>
          <w:rFonts w:cstheme="minorHAnsi"/>
        </w:rPr>
        <w:t xml:space="preserve">emaining </w:t>
      </w:r>
      <w:r w:rsidR="0016699D" w:rsidRPr="00BC4FD0">
        <w:rPr>
          <w:rFonts w:cstheme="minorHAnsi"/>
        </w:rPr>
        <w:t xml:space="preserve">section of the jet strikes the back anvil plate, which has been driven back towards the main armour of the tank by the detonation – it rebounds, and is driven outwards, having much the same effect on the jet as the first plate </w:t>
      </w:r>
      <w:sdt>
        <w:sdtPr>
          <w:rPr>
            <w:rFonts w:cstheme="minorHAnsi"/>
          </w:rPr>
          <w:id w:val="294570619"/>
          <w:citation/>
        </w:sdtPr>
        <w:sdtContent>
          <w:r w:rsidR="0016699D" w:rsidRPr="00BC4FD0">
            <w:rPr>
              <w:rFonts w:cstheme="minorHAnsi"/>
            </w:rPr>
            <w:fldChar w:fldCharType="begin"/>
          </w:r>
          <w:r w:rsidR="0016699D" w:rsidRPr="00BC4FD0">
            <w:rPr>
              <w:rFonts w:cstheme="minorHAnsi"/>
            </w:rPr>
            <w:instrText xml:space="preserve"> CITATION PRC90 \l 2057 </w:instrText>
          </w:r>
          <w:r w:rsidR="0016699D" w:rsidRPr="00BC4FD0">
            <w:rPr>
              <w:rFonts w:cstheme="minorHAnsi"/>
            </w:rPr>
            <w:fldChar w:fldCharType="separate"/>
          </w:r>
          <w:r w:rsidR="00C56701" w:rsidRPr="00C56701">
            <w:rPr>
              <w:rFonts w:cstheme="minorHAnsi"/>
              <w:noProof/>
            </w:rPr>
            <w:t>[6]</w:t>
          </w:r>
          <w:r w:rsidR="0016699D" w:rsidRPr="00BC4FD0">
            <w:rPr>
              <w:rFonts w:cstheme="minorHAnsi"/>
            </w:rPr>
            <w:fldChar w:fldCharType="end"/>
          </w:r>
        </w:sdtContent>
      </w:sdt>
      <w:r w:rsidR="0016699D" w:rsidRPr="00BC4FD0">
        <w:rPr>
          <w:rFonts w:cstheme="minorHAnsi"/>
        </w:rPr>
        <w:t>. The second is the</w:t>
      </w:r>
      <w:r w:rsidRPr="00BC4FD0">
        <w:rPr>
          <w:rFonts w:cstheme="minorHAnsi"/>
        </w:rPr>
        <w:t xml:space="preserve"> “shearing” the jet (or long-rod penetrator) </w:t>
      </w:r>
      <w:r w:rsidR="0016699D" w:rsidRPr="00BC4FD0">
        <w:rPr>
          <w:rFonts w:cstheme="minorHAnsi"/>
        </w:rPr>
        <w:t>from the plate flying rapidly off-axis</w:t>
      </w:r>
      <w:r w:rsidRPr="00BC4FD0">
        <w:rPr>
          <w:rFonts w:cstheme="minorHAnsi"/>
        </w:rPr>
        <w:t>– effectively shortening its length, which is directly linked to penetration</w:t>
      </w:r>
      <w:r w:rsidR="00FB5ED1" w:rsidRPr="00BC4FD0">
        <w:rPr>
          <w:rFonts w:cstheme="minorHAnsi"/>
        </w:rPr>
        <w:t xml:space="preserve"> (</w:t>
      </w:r>
      <w:r w:rsidR="00FB5ED1" w:rsidRPr="00BC4FD0">
        <w:rPr>
          <w:rFonts w:cstheme="minorHAnsi"/>
        </w:rPr>
        <w:fldChar w:fldCharType="begin"/>
      </w:r>
      <w:r w:rsidR="00FB5ED1" w:rsidRPr="00BC4FD0">
        <w:rPr>
          <w:rFonts w:cstheme="minorHAnsi"/>
        </w:rPr>
        <w:instrText xml:space="preserve"> REF _Ref154497188 \h </w:instrText>
      </w:r>
      <w:r w:rsidR="00BC4FD0" w:rsidRPr="00BC4FD0">
        <w:rPr>
          <w:rFonts w:cstheme="minorHAnsi"/>
        </w:rPr>
        <w:instrText xml:space="preserve"> \* MERGEFORMAT </w:instrText>
      </w:r>
      <w:r w:rsidR="00FB5ED1" w:rsidRPr="00BC4FD0">
        <w:rPr>
          <w:rFonts w:cstheme="minorHAnsi"/>
        </w:rPr>
      </w:r>
      <w:r w:rsidR="00FB5ED1" w:rsidRPr="00BC4FD0">
        <w:rPr>
          <w:rFonts w:cstheme="minorHAnsi"/>
        </w:rPr>
        <w:fldChar w:fldCharType="separate"/>
      </w:r>
      <w:r w:rsidR="00C56701" w:rsidRPr="00BC4FD0">
        <w:rPr>
          <w:rFonts w:cstheme="minorHAnsi"/>
        </w:rPr>
        <w:t xml:space="preserve">Equation </w:t>
      </w:r>
      <w:r w:rsidR="00FB5ED1" w:rsidRPr="00BC4FD0">
        <w:rPr>
          <w:rFonts w:cstheme="minorHAnsi"/>
        </w:rPr>
        <w:fldChar w:fldCharType="end"/>
      </w:r>
      <w:r w:rsidR="00FB5ED1" w:rsidRPr="00BC4FD0">
        <w:rPr>
          <w:rFonts w:cstheme="minorHAnsi"/>
        </w:rPr>
        <w:t>)</w:t>
      </w:r>
      <w:r w:rsidR="00EE3FBC" w:rsidRPr="00BC4FD0">
        <w:rPr>
          <w:rFonts w:cstheme="minorHAnsi"/>
        </w:rPr>
        <w:t>. This</w:t>
      </w:r>
      <w:r w:rsidR="0016699D" w:rsidRPr="00BC4FD0">
        <w:rPr>
          <w:rFonts w:cstheme="minorHAnsi"/>
        </w:rPr>
        <w:t xml:space="preserve"> also imparts off-axis momentum to the rest of the jet,</w:t>
      </w:r>
      <w:r w:rsidRPr="00BC4FD0">
        <w:rPr>
          <w:rFonts w:cstheme="minorHAnsi"/>
        </w:rPr>
        <w:t xml:space="preserve"> resulting in reduced penetration</w:t>
      </w:r>
      <w:r w:rsidR="007563BE" w:rsidRPr="00BC4FD0">
        <w:rPr>
          <w:rFonts w:cstheme="minorHAnsi"/>
        </w:rPr>
        <w:t xml:space="preserve"> for reasons described in a previous</w:t>
      </w:r>
      <w:r w:rsidR="00EF3DFB">
        <w:rPr>
          <w:rFonts w:cstheme="minorHAnsi"/>
        </w:rPr>
        <w:t xml:space="preserve"> </w:t>
      </w:r>
      <w:r w:rsidR="007563BE" w:rsidRPr="00BC4FD0">
        <w:rPr>
          <w:rFonts w:cstheme="minorHAnsi"/>
        </w:rPr>
        <w:t>section.</w:t>
      </w:r>
      <w:r w:rsidR="00D45B7D" w:rsidRPr="00BC4FD0">
        <w:rPr>
          <w:rFonts w:cstheme="minorHAnsi"/>
          <w:noProof/>
        </w:rPr>
        <w:t xml:space="preserve"> </w:t>
      </w:r>
    </w:p>
    <w:p w14:paraId="48E8552D" w14:textId="08407C4A" w:rsidR="00B47870" w:rsidRPr="00BC4FD0" w:rsidRDefault="00D45B7D" w:rsidP="00F049B0">
      <w:pPr>
        <w:jc w:val="both"/>
        <w:rPr>
          <w:rFonts w:cstheme="minorHAnsi"/>
          <w:noProof/>
        </w:rPr>
      </w:pPr>
      <w:r w:rsidRPr="00BC4FD0">
        <w:rPr>
          <w:rFonts w:cstheme="minorHAnsi"/>
          <w:noProof/>
        </w:rPr>
        <w:drawing>
          <wp:inline distT="0" distB="0" distL="0" distR="0" wp14:anchorId="65F92B3A" wp14:editId="41D4293E">
            <wp:extent cx="5731510" cy="2354580"/>
            <wp:effectExtent l="0" t="0" r="2540" b="7620"/>
            <wp:docPr id="246579996" name="Picture 1" descr="A close-up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79996" name="Picture 1" descr="A close-up of a plane&#10;&#10;Description automatically generated"/>
                    <pic:cNvPicPr/>
                  </pic:nvPicPr>
                  <pic:blipFill>
                    <a:blip r:embed="rId27"/>
                    <a:stretch>
                      <a:fillRect/>
                    </a:stretch>
                  </pic:blipFill>
                  <pic:spPr>
                    <a:xfrm>
                      <a:off x="0" y="0"/>
                      <a:ext cx="5731510" cy="2354580"/>
                    </a:xfrm>
                    <a:prstGeom prst="rect">
                      <a:avLst/>
                    </a:prstGeom>
                  </pic:spPr>
                </pic:pic>
              </a:graphicData>
            </a:graphic>
          </wp:inline>
        </w:drawing>
      </w:r>
    </w:p>
    <w:p w14:paraId="608FBBC5" w14:textId="20F7C5E5" w:rsidR="00D45B7D" w:rsidRPr="00BC4FD0" w:rsidRDefault="00D45B7D" w:rsidP="00EF3DFB">
      <w:pPr>
        <w:pStyle w:val="Caption"/>
        <w:jc w:val="center"/>
        <w:rPr>
          <w:rFonts w:cstheme="minorHAnsi"/>
        </w:rPr>
      </w:pPr>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7</w:t>
      </w:r>
      <w:r w:rsidRPr="00BC4FD0">
        <w:rPr>
          <w:rFonts w:cstheme="minorHAnsi"/>
          <w:noProof/>
        </w:rPr>
        <w:fldChar w:fldCharType="end"/>
      </w:r>
      <w:r w:rsidRPr="00BC4FD0">
        <w:rPr>
          <w:rFonts w:cstheme="minorHAnsi"/>
        </w:rPr>
        <w:t xml:space="preserve"> - Flash X-ray radiograph, shaped charge jet detonating ERA </w:t>
      </w:r>
      <w:sdt>
        <w:sdtPr>
          <w:rPr>
            <w:rFonts w:cstheme="minorHAnsi"/>
          </w:rPr>
          <w:id w:val="-378940473"/>
          <w:citation/>
        </w:sdtPr>
        <w:sdtContent>
          <w:r w:rsidRPr="00BC4FD0">
            <w:rPr>
              <w:rFonts w:cstheme="minorHAnsi"/>
            </w:rPr>
            <w:fldChar w:fldCharType="begin"/>
          </w:r>
          <w:r w:rsidRPr="00BC4FD0">
            <w:rPr>
              <w:rFonts w:cstheme="minorHAnsi"/>
              <w:lang w:val="en-US"/>
            </w:rPr>
            <w:instrText xml:space="preserve"> CITATION Gar23 \l 1033 </w:instrText>
          </w:r>
          <w:r w:rsidRPr="00BC4FD0">
            <w:rPr>
              <w:rFonts w:cstheme="minorHAnsi"/>
            </w:rPr>
            <w:fldChar w:fldCharType="separate"/>
          </w:r>
          <w:r w:rsidR="00C56701" w:rsidRPr="00C56701">
            <w:rPr>
              <w:rFonts w:cstheme="minorHAnsi"/>
              <w:noProof/>
              <w:lang w:val="en-US"/>
            </w:rPr>
            <w:t>[4]</w:t>
          </w:r>
          <w:r w:rsidRPr="00BC4FD0">
            <w:rPr>
              <w:rFonts w:cstheme="minorHAnsi"/>
            </w:rPr>
            <w:fldChar w:fldCharType="end"/>
          </w:r>
        </w:sdtContent>
      </w:sdt>
      <w:r w:rsidRPr="00BC4FD0">
        <w:rPr>
          <w:rFonts w:cstheme="minorHAnsi"/>
        </w:rPr>
        <w:t xml:space="preserve">. The remaining jet on the </w:t>
      </w:r>
      <w:r w:rsidR="001C67EA" w:rsidRPr="00BC4FD0">
        <w:rPr>
          <w:rFonts w:cstheme="minorHAnsi"/>
        </w:rPr>
        <w:t>right-hand</w:t>
      </w:r>
      <w:r w:rsidRPr="00BC4FD0">
        <w:rPr>
          <w:rFonts w:cstheme="minorHAnsi"/>
        </w:rPr>
        <w:t xml:space="preserve"> side is short and weak.</w:t>
      </w:r>
    </w:p>
    <w:p w14:paraId="51BBB2B7" w14:textId="37D40E53" w:rsidR="00D45B7D" w:rsidRPr="00BC4FD0" w:rsidRDefault="00EE3FBC" w:rsidP="00F049B0">
      <w:pPr>
        <w:jc w:val="both"/>
        <w:rPr>
          <w:rFonts w:cstheme="minorHAnsi"/>
        </w:rPr>
      </w:pPr>
      <w:r w:rsidRPr="00BC4FD0">
        <w:rPr>
          <w:rFonts w:cstheme="minorHAnsi"/>
        </w:rPr>
        <w:t xml:space="preserve">ERA poses a high threat to any friendly infantry surrounding or riding on the vehicle it is fitted to. It is also very heavy – these problems are done away with by NERA, at the cost of reduced effectiveness. </w:t>
      </w:r>
    </w:p>
    <w:p w14:paraId="63310928" w14:textId="4AFC09A7" w:rsidR="00EE3FBC" w:rsidRPr="00BC4FD0" w:rsidRDefault="00EA5059" w:rsidP="00F049B0">
      <w:pPr>
        <w:jc w:val="both"/>
        <w:rPr>
          <w:rFonts w:cstheme="minorHAnsi"/>
        </w:rPr>
      </w:pPr>
      <w:r w:rsidRPr="00BC4FD0">
        <w:rPr>
          <w:rFonts w:cstheme="minorHAnsi"/>
        </w:rPr>
        <w:t>NERA uses much the same flyer and anvil plate concept, however instead of an explosive f</w:t>
      </w:r>
      <w:r w:rsidR="00FB5ED1" w:rsidRPr="00BC4FD0">
        <w:rPr>
          <w:rFonts w:cstheme="minorHAnsi"/>
        </w:rPr>
        <w:t>i</w:t>
      </w:r>
      <w:r w:rsidRPr="00BC4FD0">
        <w:rPr>
          <w:rFonts w:cstheme="minorHAnsi"/>
        </w:rPr>
        <w:t xml:space="preserve">ll, an inert material is used – usually a rubber </w:t>
      </w:r>
      <w:r w:rsidR="007563BE" w:rsidRPr="00BC4FD0">
        <w:rPr>
          <w:rFonts w:cstheme="minorHAnsi"/>
        </w:rPr>
        <w:t xml:space="preserve">material, with very elastic properties. Upon impact with the elastic interlayer, it bulges heavily, deflecting both the front and back plate in opposite directions. This sudden </w:t>
      </w:r>
      <w:r w:rsidR="007563BE" w:rsidRPr="00BC4FD0">
        <w:rPr>
          <w:rFonts w:cstheme="minorHAnsi"/>
        </w:rPr>
        <w:lastRenderedPageBreak/>
        <w:t>deflection is enough to disturb the penetrator or jet</w:t>
      </w:r>
      <w:r w:rsidR="00EE3FBC" w:rsidRPr="00BC4FD0">
        <w:rPr>
          <w:rFonts w:cstheme="minorHAnsi"/>
        </w:rPr>
        <w:t xml:space="preserve"> in a similar, though</w:t>
      </w:r>
      <w:r w:rsidR="00FB5ED1" w:rsidRPr="00BC4FD0">
        <w:rPr>
          <w:rFonts w:cstheme="minorHAnsi"/>
        </w:rPr>
        <w:t xml:space="preserve"> in a</w:t>
      </w:r>
      <w:r w:rsidR="00EE3FBC" w:rsidRPr="00BC4FD0">
        <w:rPr>
          <w:rFonts w:cstheme="minorHAnsi"/>
        </w:rPr>
        <w:t xml:space="preserve"> less violent manner to the explosive equivalent </w:t>
      </w:r>
      <w:sdt>
        <w:sdtPr>
          <w:rPr>
            <w:rFonts w:cstheme="minorHAnsi"/>
          </w:rPr>
          <w:id w:val="1978798137"/>
          <w:citation/>
        </w:sdtPr>
        <w:sdtContent>
          <w:r w:rsidR="00EE3FBC" w:rsidRPr="00BC4FD0">
            <w:rPr>
              <w:rFonts w:cstheme="minorHAnsi"/>
            </w:rPr>
            <w:fldChar w:fldCharType="begin"/>
          </w:r>
          <w:r w:rsidR="00EE3FBC" w:rsidRPr="00BC4FD0">
            <w:rPr>
              <w:rFonts w:cstheme="minorHAnsi"/>
            </w:rPr>
            <w:instrText xml:space="preserve"> CITATION RNe23 \l 2057 </w:instrText>
          </w:r>
          <w:r w:rsidR="00EE3FBC" w:rsidRPr="00BC4FD0">
            <w:rPr>
              <w:rFonts w:cstheme="minorHAnsi"/>
            </w:rPr>
            <w:fldChar w:fldCharType="separate"/>
          </w:r>
          <w:r w:rsidR="00C56701" w:rsidRPr="00C56701">
            <w:rPr>
              <w:rFonts w:cstheme="minorHAnsi"/>
              <w:noProof/>
            </w:rPr>
            <w:t>[10]</w:t>
          </w:r>
          <w:r w:rsidR="00EE3FBC" w:rsidRPr="00BC4FD0">
            <w:rPr>
              <w:rFonts w:cstheme="minorHAnsi"/>
            </w:rPr>
            <w:fldChar w:fldCharType="end"/>
          </w:r>
        </w:sdtContent>
      </w:sdt>
      <w:r w:rsidR="00EE3FBC" w:rsidRPr="00BC4FD0">
        <w:rPr>
          <w:rFonts w:cstheme="minorHAnsi"/>
        </w:rPr>
        <w:t xml:space="preserve">. </w:t>
      </w:r>
    </w:p>
    <w:p w14:paraId="10F6C39B" w14:textId="67FE3E16" w:rsidR="00B07ADA" w:rsidRPr="00BC4FD0" w:rsidRDefault="00B07ADA" w:rsidP="00F049B0">
      <w:pPr>
        <w:jc w:val="both"/>
        <w:rPr>
          <w:rFonts w:cstheme="minorHAnsi"/>
        </w:rPr>
      </w:pPr>
      <w:r w:rsidRPr="00BC4FD0">
        <w:rPr>
          <w:rFonts w:cstheme="minorHAnsi"/>
        </w:rPr>
        <w:t>A relatively straightforward concept to defeat ERA/</w:t>
      </w:r>
      <w:r w:rsidR="00692116" w:rsidRPr="00BC4FD0">
        <w:rPr>
          <w:rFonts w:cstheme="minorHAnsi"/>
        </w:rPr>
        <w:t>N</w:t>
      </w:r>
      <w:r w:rsidRPr="00BC4FD0">
        <w:rPr>
          <w:rFonts w:cstheme="minorHAnsi"/>
        </w:rPr>
        <w:t xml:space="preserve">ERA is the “tandem charge” warhead. This contains a </w:t>
      </w:r>
      <w:r w:rsidR="00692116" w:rsidRPr="00BC4FD0">
        <w:rPr>
          <w:rFonts w:cstheme="minorHAnsi"/>
        </w:rPr>
        <w:t xml:space="preserve">smaller precursor charge to set off the ERA, then a larger follow-up charge to penetrate the now-unprotected area. </w:t>
      </w:r>
    </w:p>
    <w:p w14:paraId="66D9D5A9" w14:textId="4DE69EF1" w:rsidR="00B07ADA" w:rsidRPr="00BC4FD0" w:rsidRDefault="006E5080" w:rsidP="00F049B0">
      <w:pPr>
        <w:jc w:val="both"/>
        <w:rPr>
          <w:rFonts w:cstheme="minorHAnsi"/>
        </w:rPr>
      </w:pPr>
      <w:r w:rsidRPr="00BC4FD0">
        <w:rPr>
          <w:rFonts w:cstheme="minorHAnsi"/>
        </w:rPr>
        <w:t xml:space="preserve">A novel concept for the defeat of shaped charges is electric armour. It uses two </w:t>
      </w:r>
      <w:r w:rsidR="00B07ADA" w:rsidRPr="00BC4FD0">
        <w:rPr>
          <w:rFonts w:cstheme="minorHAnsi"/>
        </w:rPr>
        <w:t xml:space="preserve">plates, connected to a large capacitor. The jet penetrates the first plate, and upon encountering the second plate, closes the circuit and discharges the capacitor. The amount of energy dumped into the jet results in the jet being vaporised. This technology is still in its infancy. </w:t>
      </w:r>
    </w:p>
    <w:p w14:paraId="11CCE0E7" w14:textId="1478EE4E" w:rsidR="00104566" w:rsidRPr="00BC4FD0" w:rsidRDefault="00104566" w:rsidP="00F049B0">
      <w:pPr>
        <w:pStyle w:val="Heading1"/>
        <w:jc w:val="both"/>
        <w:rPr>
          <w:rFonts w:asciiTheme="minorHAnsi" w:hAnsiTheme="minorHAnsi" w:cstheme="minorHAnsi"/>
        </w:rPr>
      </w:pPr>
      <w:bookmarkStart w:id="18" w:name="_Toc155274681"/>
      <w:r w:rsidRPr="00BC4FD0">
        <w:rPr>
          <w:rFonts w:asciiTheme="minorHAnsi" w:hAnsiTheme="minorHAnsi" w:cstheme="minorHAnsi"/>
        </w:rPr>
        <w:t>Model</w:t>
      </w:r>
      <w:r w:rsidR="00C26387" w:rsidRPr="00BC4FD0">
        <w:rPr>
          <w:rFonts w:asciiTheme="minorHAnsi" w:hAnsiTheme="minorHAnsi" w:cstheme="minorHAnsi"/>
        </w:rPr>
        <w:t>ling</w:t>
      </w:r>
      <w:r w:rsidR="00D806FC" w:rsidRPr="00BC4FD0">
        <w:rPr>
          <w:rFonts w:asciiTheme="minorHAnsi" w:hAnsiTheme="minorHAnsi" w:cstheme="minorHAnsi"/>
        </w:rPr>
        <w:t xml:space="preserve"> Background</w:t>
      </w:r>
      <w:bookmarkEnd w:id="18"/>
    </w:p>
    <w:p w14:paraId="51F70321" w14:textId="4C150429" w:rsidR="00B47870" w:rsidRPr="00BC4FD0" w:rsidRDefault="00EE5093" w:rsidP="00F049B0">
      <w:pPr>
        <w:pStyle w:val="Heading2"/>
        <w:jc w:val="both"/>
        <w:rPr>
          <w:rFonts w:asciiTheme="minorHAnsi" w:hAnsiTheme="minorHAnsi" w:cstheme="minorHAnsi"/>
        </w:rPr>
      </w:pPr>
      <w:bookmarkStart w:id="19" w:name="_Toc155274682"/>
      <w:r w:rsidRPr="00BC4FD0">
        <w:rPr>
          <w:rFonts w:asciiTheme="minorHAnsi" w:hAnsiTheme="minorHAnsi" w:cstheme="minorHAnsi"/>
        </w:rPr>
        <w:t>Types o</w:t>
      </w:r>
      <w:r w:rsidR="00C26387" w:rsidRPr="00BC4FD0">
        <w:rPr>
          <w:rFonts w:asciiTheme="minorHAnsi" w:hAnsiTheme="minorHAnsi" w:cstheme="minorHAnsi"/>
        </w:rPr>
        <w:t>f Mesh</w:t>
      </w:r>
      <w:r w:rsidR="0096045C" w:rsidRPr="00BC4FD0">
        <w:rPr>
          <w:rFonts w:asciiTheme="minorHAnsi" w:hAnsiTheme="minorHAnsi" w:cstheme="minorHAnsi"/>
        </w:rPr>
        <w:t xml:space="preserve"> Formulation</w:t>
      </w:r>
      <w:bookmarkEnd w:id="19"/>
    </w:p>
    <w:p w14:paraId="380E89A1" w14:textId="34F76DE5" w:rsidR="00EE5093" w:rsidRPr="00BC4FD0" w:rsidRDefault="00EE5093" w:rsidP="00F049B0">
      <w:pPr>
        <w:jc w:val="both"/>
        <w:rPr>
          <w:rFonts w:cstheme="minorHAnsi"/>
        </w:rPr>
      </w:pPr>
      <w:r w:rsidRPr="00BC4FD0">
        <w:rPr>
          <w:rFonts w:cstheme="minorHAnsi"/>
        </w:rPr>
        <w:t>T</w:t>
      </w:r>
      <w:r w:rsidR="00005156" w:rsidRPr="00BC4FD0">
        <w:rPr>
          <w:rFonts w:cstheme="minorHAnsi"/>
        </w:rPr>
        <w:t>hree</w:t>
      </w:r>
      <w:r w:rsidRPr="00BC4FD0">
        <w:rPr>
          <w:rFonts w:cstheme="minorHAnsi"/>
        </w:rPr>
        <w:t xml:space="preserve"> types of hydrocodes are used in the </w:t>
      </w:r>
      <w:r w:rsidR="00D806FC" w:rsidRPr="00BC4FD0">
        <w:rPr>
          <w:rFonts w:cstheme="minorHAnsi"/>
        </w:rPr>
        <w:t xml:space="preserve">Finite Element Analysis (FEA) </w:t>
      </w:r>
      <w:r w:rsidRPr="00BC4FD0">
        <w:rPr>
          <w:rFonts w:cstheme="minorHAnsi"/>
        </w:rPr>
        <w:t>simulation of shaped charges</w:t>
      </w:r>
      <w:r w:rsidR="00AB3D59" w:rsidRPr="00BC4FD0">
        <w:rPr>
          <w:rFonts w:cstheme="minorHAnsi"/>
        </w:rPr>
        <w:t xml:space="preserve">, </w:t>
      </w:r>
      <w:r w:rsidRPr="00BC4FD0">
        <w:rPr>
          <w:rFonts w:cstheme="minorHAnsi"/>
        </w:rPr>
        <w:t xml:space="preserve">and other high </w:t>
      </w:r>
      <w:r w:rsidR="00C07B8F" w:rsidRPr="00BC4FD0">
        <w:rPr>
          <w:rFonts w:cstheme="minorHAnsi"/>
        </w:rPr>
        <w:t xml:space="preserve">strain </w:t>
      </w:r>
      <w:r w:rsidR="00961411" w:rsidRPr="00BC4FD0">
        <w:rPr>
          <w:rFonts w:cstheme="minorHAnsi"/>
        </w:rPr>
        <w:t xml:space="preserve">rate work </w:t>
      </w:r>
      <w:r w:rsidR="000F78B9" w:rsidRPr="00BC4FD0">
        <w:rPr>
          <w:rFonts w:cstheme="minorHAnsi"/>
        </w:rPr>
        <w:t xml:space="preserve">– </w:t>
      </w:r>
      <w:r w:rsidR="00005156" w:rsidRPr="00BC4FD0">
        <w:rPr>
          <w:rFonts w:cstheme="minorHAnsi"/>
        </w:rPr>
        <w:t xml:space="preserve">The two main types are </w:t>
      </w:r>
      <w:r w:rsidR="000F78B9" w:rsidRPr="00BC4FD0">
        <w:rPr>
          <w:rFonts w:cstheme="minorHAnsi"/>
        </w:rPr>
        <w:t>Lagrangian and Eulerian.</w:t>
      </w:r>
      <w:r w:rsidR="00005156" w:rsidRPr="00BC4FD0">
        <w:rPr>
          <w:rFonts w:cstheme="minorHAnsi"/>
        </w:rPr>
        <w:t xml:space="preserve"> A third version</w:t>
      </w:r>
      <w:r w:rsidR="00AB3D59" w:rsidRPr="00BC4FD0">
        <w:rPr>
          <w:rFonts w:cstheme="minorHAnsi"/>
        </w:rPr>
        <w:t xml:space="preserve">, a hybrid of the two, also exists. These are all discussed in the next section. </w:t>
      </w:r>
    </w:p>
    <w:p w14:paraId="4EC47BF0" w14:textId="77777777" w:rsidR="00BA1CD5" w:rsidRPr="00BC4FD0" w:rsidRDefault="00BA1CD5" w:rsidP="00EF3DFB">
      <w:pPr>
        <w:keepNext/>
        <w:jc w:val="center"/>
        <w:rPr>
          <w:rFonts w:cstheme="minorHAnsi"/>
        </w:rPr>
      </w:pPr>
      <w:r w:rsidRPr="00BC4FD0">
        <w:rPr>
          <w:rFonts w:cstheme="minorHAnsi"/>
          <w:noProof/>
        </w:rPr>
        <w:drawing>
          <wp:inline distT="0" distB="0" distL="0" distR="0" wp14:anchorId="69FF310A" wp14:editId="539AE2AB">
            <wp:extent cx="5731510" cy="2766352"/>
            <wp:effectExtent l="0" t="0" r="0" b="0"/>
            <wp:docPr id="3" name="Picture 2" descr="A grid with orange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id with orange shapes&#10;&#10;Description automatically generated with medium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766352"/>
                    </a:xfrm>
                    <a:prstGeom prst="rect">
                      <a:avLst/>
                    </a:prstGeom>
                    <a:noFill/>
                    <a:ln>
                      <a:noFill/>
                    </a:ln>
                  </pic:spPr>
                </pic:pic>
              </a:graphicData>
            </a:graphic>
          </wp:inline>
        </w:drawing>
      </w:r>
    </w:p>
    <w:p w14:paraId="24A67821" w14:textId="6CEFA670" w:rsidR="00EC5408" w:rsidRPr="00BC4FD0" w:rsidRDefault="00BA1CD5" w:rsidP="00EF3DFB">
      <w:pPr>
        <w:pStyle w:val="Caption"/>
        <w:jc w:val="center"/>
        <w:rPr>
          <w:rFonts w:cstheme="minorHAnsi"/>
        </w:rPr>
      </w:pPr>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8</w:t>
      </w:r>
      <w:r w:rsidRPr="00BC4FD0">
        <w:rPr>
          <w:rFonts w:cstheme="minorHAnsi"/>
          <w:noProof/>
        </w:rPr>
        <w:fldChar w:fldCharType="end"/>
      </w:r>
      <w:r w:rsidRPr="00BC4FD0">
        <w:rPr>
          <w:rFonts w:cstheme="minorHAnsi"/>
        </w:rPr>
        <w:t xml:space="preserve"> - (L) Lagrangian depiction, (R) Eulerian depiction, of an identical shape </w:t>
      </w:r>
      <w:sdt>
        <w:sdtPr>
          <w:rPr>
            <w:rFonts w:cstheme="minorHAnsi"/>
          </w:rPr>
          <w:id w:val="-822733175"/>
          <w:citation/>
        </w:sdtPr>
        <w:sdtContent>
          <w:r w:rsidRPr="00BC4FD0">
            <w:rPr>
              <w:rFonts w:cstheme="minorHAnsi"/>
            </w:rPr>
            <w:fldChar w:fldCharType="begin"/>
          </w:r>
          <w:r w:rsidRPr="00BC4FD0">
            <w:rPr>
              <w:rFonts w:cstheme="minorHAnsi"/>
              <w:lang w:val="en-US"/>
            </w:rPr>
            <w:instrText xml:space="preserve"> CITATION Joh03 \l 1033 </w:instrText>
          </w:r>
          <w:r w:rsidRPr="00BC4FD0">
            <w:rPr>
              <w:rFonts w:cstheme="minorHAnsi"/>
            </w:rPr>
            <w:fldChar w:fldCharType="separate"/>
          </w:r>
          <w:r w:rsidR="00C56701" w:rsidRPr="00C56701">
            <w:rPr>
              <w:rFonts w:cstheme="minorHAnsi"/>
              <w:noProof/>
              <w:lang w:val="en-US"/>
            </w:rPr>
            <w:t>[2]</w:t>
          </w:r>
          <w:r w:rsidRPr="00BC4FD0">
            <w:rPr>
              <w:rFonts w:cstheme="minorHAnsi"/>
            </w:rPr>
            <w:fldChar w:fldCharType="end"/>
          </w:r>
        </w:sdtContent>
      </w:sdt>
      <w:r w:rsidRPr="00BC4FD0">
        <w:rPr>
          <w:rFonts w:cstheme="minorHAnsi"/>
        </w:rPr>
        <w:t>.</w:t>
      </w:r>
    </w:p>
    <w:p w14:paraId="254A89D1" w14:textId="4729730A" w:rsidR="000F78B9" w:rsidRPr="00BC4FD0" w:rsidRDefault="000F78B9" w:rsidP="00F049B0">
      <w:pPr>
        <w:jc w:val="both"/>
        <w:rPr>
          <w:rFonts w:cstheme="minorHAnsi"/>
          <w:b/>
          <w:bCs/>
        </w:rPr>
      </w:pPr>
      <w:r w:rsidRPr="00BC4FD0">
        <w:rPr>
          <w:rFonts w:cstheme="minorHAnsi"/>
          <w:b/>
          <w:bCs/>
        </w:rPr>
        <w:t>Lagrangian Me</w:t>
      </w:r>
      <w:r w:rsidR="001D5EE3" w:rsidRPr="00BC4FD0">
        <w:rPr>
          <w:rFonts w:cstheme="minorHAnsi"/>
          <w:b/>
          <w:bCs/>
        </w:rPr>
        <w:t>sh</w:t>
      </w:r>
    </w:p>
    <w:p w14:paraId="68C0D7E9" w14:textId="62B40B98" w:rsidR="00BA1CD5" w:rsidRPr="00BC4FD0" w:rsidRDefault="000F78B9" w:rsidP="00F049B0">
      <w:pPr>
        <w:jc w:val="both"/>
        <w:rPr>
          <w:rFonts w:cstheme="minorHAnsi"/>
        </w:rPr>
      </w:pPr>
      <w:r w:rsidRPr="00BC4FD0">
        <w:rPr>
          <w:rFonts w:cstheme="minorHAnsi"/>
        </w:rPr>
        <w:t xml:space="preserve">In the Lagrangian method, it is considered that fluid consists of fluid particles. </w:t>
      </w:r>
      <w:r w:rsidR="001F4AB6" w:rsidRPr="00BC4FD0">
        <w:rPr>
          <w:rFonts w:cstheme="minorHAnsi"/>
        </w:rPr>
        <w:t xml:space="preserve">The movement of these particles is followed throughout, as they move in the flow of other particles </w:t>
      </w:r>
      <w:sdt>
        <w:sdtPr>
          <w:rPr>
            <w:rFonts w:cstheme="minorHAnsi"/>
          </w:rPr>
          <w:id w:val="-634096162"/>
          <w:citation/>
        </w:sdtPr>
        <w:sdtContent>
          <w:r w:rsidR="001F4AB6" w:rsidRPr="00BC4FD0">
            <w:rPr>
              <w:rFonts w:cstheme="minorHAnsi"/>
            </w:rPr>
            <w:fldChar w:fldCharType="begin"/>
          </w:r>
          <w:r w:rsidR="001F4AB6" w:rsidRPr="00BC4FD0">
            <w:rPr>
              <w:rFonts w:cstheme="minorHAnsi"/>
              <w:lang w:val="en-US"/>
            </w:rPr>
            <w:instrText xml:space="preserve"> CITATION Gar13 \l 1033 </w:instrText>
          </w:r>
          <w:r w:rsidR="001F4AB6" w:rsidRPr="00BC4FD0">
            <w:rPr>
              <w:rFonts w:cstheme="minorHAnsi"/>
            </w:rPr>
            <w:fldChar w:fldCharType="separate"/>
          </w:r>
          <w:r w:rsidR="00C56701" w:rsidRPr="00C56701">
            <w:rPr>
              <w:rFonts w:cstheme="minorHAnsi"/>
              <w:noProof/>
              <w:lang w:val="en-US"/>
            </w:rPr>
            <w:t>[11]</w:t>
          </w:r>
          <w:r w:rsidR="001F4AB6" w:rsidRPr="00BC4FD0">
            <w:rPr>
              <w:rFonts w:cstheme="minorHAnsi"/>
            </w:rPr>
            <w:fldChar w:fldCharType="end"/>
          </w:r>
        </w:sdtContent>
      </w:sdt>
      <w:r w:rsidR="001F4AB6" w:rsidRPr="00BC4FD0">
        <w:rPr>
          <w:rFonts w:cstheme="minorHAnsi"/>
        </w:rPr>
        <w:t>.</w:t>
      </w:r>
      <w:r w:rsidR="00446E49" w:rsidRPr="00BC4FD0">
        <w:rPr>
          <w:rFonts w:cstheme="minorHAnsi"/>
        </w:rPr>
        <w:t xml:space="preserve"> </w:t>
      </w:r>
      <w:r w:rsidR="00832810" w:rsidRPr="00BC4FD0">
        <w:rPr>
          <w:rFonts w:cstheme="minorHAnsi"/>
        </w:rPr>
        <w:t>In a computer model, the</w:t>
      </w:r>
      <w:r w:rsidR="00CA3938" w:rsidRPr="00BC4FD0">
        <w:rPr>
          <w:rFonts w:cstheme="minorHAnsi"/>
        </w:rPr>
        <w:t xml:space="preserve"> entire item is “meshed”</w:t>
      </w:r>
      <w:r w:rsidR="007E08DF" w:rsidRPr="00BC4FD0">
        <w:rPr>
          <w:rFonts w:cstheme="minorHAnsi"/>
        </w:rPr>
        <w:t xml:space="preserve"> </w:t>
      </w:r>
      <w:r w:rsidR="00A56C28" w:rsidRPr="00BC4FD0">
        <w:rPr>
          <w:rFonts w:cstheme="minorHAnsi"/>
        </w:rPr>
        <w:t>–</w:t>
      </w:r>
      <w:r w:rsidR="002B787C" w:rsidRPr="00BC4FD0">
        <w:rPr>
          <w:rFonts w:cstheme="minorHAnsi"/>
        </w:rPr>
        <w:t xml:space="preserve"> the </w:t>
      </w:r>
      <w:r w:rsidR="007B3B86" w:rsidRPr="00BC4FD0">
        <w:rPr>
          <w:rFonts w:cstheme="minorHAnsi"/>
        </w:rPr>
        <w:t>CAD drawing of the item in question is</w:t>
      </w:r>
      <w:r w:rsidR="007E08DF" w:rsidRPr="00BC4FD0">
        <w:rPr>
          <w:rFonts w:cstheme="minorHAnsi"/>
        </w:rPr>
        <w:t xml:space="preserve"> </w:t>
      </w:r>
      <w:r w:rsidR="002B787C" w:rsidRPr="00BC4FD0">
        <w:rPr>
          <w:rFonts w:cstheme="minorHAnsi"/>
        </w:rPr>
        <w:t>defined from</w:t>
      </w:r>
      <w:r w:rsidR="00A56C28" w:rsidRPr="00BC4FD0">
        <w:rPr>
          <w:rFonts w:cstheme="minorHAnsi"/>
        </w:rPr>
        <w:t xml:space="preserve"> </w:t>
      </w:r>
      <w:r w:rsidR="008E4A90" w:rsidRPr="00BC4FD0">
        <w:rPr>
          <w:rFonts w:cstheme="minorHAnsi"/>
        </w:rPr>
        <w:t>continuous geometric shapes</w:t>
      </w:r>
      <w:r w:rsidR="002C4539" w:rsidRPr="00BC4FD0">
        <w:rPr>
          <w:rFonts w:cstheme="minorHAnsi"/>
        </w:rPr>
        <w:t xml:space="preserve"> </w:t>
      </w:r>
      <w:sdt>
        <w:sdtPr>
          <w:rPr>
            <w:rFonts w:cstheme="minorHAnsi"/>
          </w:rPr>
          <w:id w:val="184951363"/>
          <w:citation/>
        </w:sdtPr>
        <w:sdtContent>
          <w:r w:rsidR="002C4539" w:rsidRPr="00BC4FD0">
            <w:rPr>
              <w:rFonts w:cstheme="minorHAnsi"/>
            </w:rPr>
            <w:fldChar w:fldCharType="begin"/>
          </w:r>
          <w:r w:rsidR="002C4539" w:rsidRPr="00BC4FD0">
            <w:rPr>
              <w:rFonts w:cstheme="minorHAnsi"/>
              <w:lang w:val="en-US"/>
            </w:rPr>
            <w:instrText xml:space="preserve"> CITATION Spa23 \l 1033 </w:instrText>
          </w:r>
          <w:r w:rsidR="002C4539" w:rsidRPr="00BC4FD0">
            <w:rPr>
              <w:rFonts w:cstheme="minorHAnsi"/>
            </w:rPr>
            <w:fldChar w:fldCharType="separate"/>
          </w:r>
          <w:r w:rsidR="00C56701" w:rsidRPr="00C56701">
            <w:rPr>
              <w:rFonts w:cstheme="minorHAnsi"/>
              <w:noProof/>
              <w:lang w:val="en-US"/>
            </w:rPr>
            <w:t>[12]</w:t>
          </w:r>
          <w:r w:rsidR="002C4539" w:rsidRPr="00BC4FD0">
            <w:rPr>
              <w:rFonts w:cstheme="minorHAnsi"/>
            </w:rPr>
            <w:fldChar w:fldCharType="end"/>
          </w:r>
        </w:sdtContent>
      </w:sdt>
      <w:r w:rsidR="007B3B86" w:rsidRPr="00BC4FD0">
        <w:rPr>
          <w:rFonts w:cstheme="minorHAnsi"/>
        </w:rPr>
        <w:t xml:space="preserve">. The intersections between these shapes are known as “nodes. The </w:t>
      </w:r>
      <w:r w:rsidR="00832810" w:rsidRPr="00BC4FD0">
        <w:rPr>
          <w:rFonts w:cstheme="minorHAnsi"/>
        </w:rPr>
        <w:t xml:space="preserve">nodes move with the material. </w:t>
      </w:r>
      <w:r w:rsidR="00405F73" w:rsidRPr="00BC4FD0">
        <w:rPr>
          <w:rFonts w:cstheme="minorHAnsi"/>
        </w:rPr>
        <w:t xml:space="preserve">No material passes between the elements – instead, the elements stretch and distort </w:t>
      </w:r>
      <w:r w:rsidR="00E9302D" w:rsidRPr="00BC4FD0">
        <w:rPr>
          <w:rFonts w:cstheme="minorHAnsi"/>
        </w:rPr>
        <w:t xml:space="preserve">according to the </w:t>
      </w:r>
      <w:r w:rsidR="00405F73" w:rsidRPr="00BC4FD0">
        <w:rPr>
          <w:rFonts w:cstheme="minorHAnsi"/>
        </w:rPr>
        <w:t xml:space="preserve">findings of each step calculation. </w:t>
      </w:r>
      <w:r w:rsidR="000658FA" w:rsidRPr="00BC4FD0">
        <w:rPr>
          <w:rFonts w:cstheme="minorHAnsi"/>
        </w:rPr>
        <w:t>This can lead to problems with mesh distortion (widely encountered in the writing of this report)</w:t>
      </w:r>
      <w:r w:rsidR="0018018B" w:rsidRPr="00BC4FD0">
        <w:rPr>
          <w:rFonts w:cstheme="minorHAnsi"/>
        </w:rPr>
        <w:t xml:space="preserve"> when the elements distort to such a degree that “solving” the next time step is impossible. Even one distorted element, out of thousands in a simulation, will cause the </w:t>
      </w:r>
      <w:r w:rsidR="00420D9D" w:rsidRPr="00BC4FD0">
        <w:rPr>
          <w:rFonts w:cstheme="minorHAnsi"/>
        </w:rPr>
        <w:t>entire simulation to crash</w:t>
      </w:r>
      <w:r w:rsidR="00102A66" w:rsidRPr="00BC4FD0">
        <w:rPr>
          <w:rFonts w:cstheme="minorHAnsi"/>
        </w:rPr>
        <w:t>.</w:t>
      </w:r>
      <w:r w:rsidR="00677D8D" w:rsidRPr="00BC4FD0">
        <w:rPr>
          <w:rFonts w:cstheme="minorHAnsi"/>
        </w:rPr>
        <w:t xml:space="preserve"> Despite this, </w:t>
      </w:r>
      <w:r w:rsidR="000658FA" w:rsidRPr="00BC4FD0">
        <w:rPr>
          <w:rFonts w:cstheme="minorHAnsi"/>
        </w:rPr>
        <w:t xml:space="preserve">boundary </w:t>
      </w:r>
      <w:r w:rsidR="00E426A4" w:rsidRPr="00BC4FD0">
        <w:rPr>
          <w:rFonts w:cstheme="minorHAnsi"/>
        </w:rPr>
        <w:t xml:space="preserve">and interface </w:t>
      </w:r>
      <w:r w:rsidR="000658FA" w:rsidRPr="00BC4FD0">
        <w:rPr>
          <w:rFonts w:cstheme="minorHAnsi"/>
        </w:rPr>
        <w:t>conditions are easy to apply</w:t>
      </w:r>
      <w:r w:rsidR="00047A25" w:rsidRPr="00BC4FD0">
        <w:rPr>
          <w:rFonts w:cstheme="minorHAnsi"/>
        </w:rPr>
        <w:t xml:space="preserve">, </w:t>
      </w:r>
      <w:r w:rsidR="00954581" w:rsidRPr="00BC4FD0">
        <w:rPr>
          <w:rFonts w:cstheme="minorHAnsi"/>
        </w:rPr>
        <w:t xml:space="preserve">as boundary nodes </w:t>
      </w:r>
      <w:r w:rsidR="00677D8D" w:rsidRPr="00BC4FD0">
        <w:rPr>
          <w:rFonts w:cstheme="minorHAnsi"/>
        </w:rPr>
        <w:t xml:space="preserve">will </w:t>
      </w:r>
      <w:r w:rsidR="00954581" w:rsidRPr="00BC4FD0">
        <w:rPr>
          <w:rFonts w:cstheme="minorHAnsi"/>
        </w:rPr>
        <w:t>remain on the boundary</w:t>
      </w:r>
      <w:r w:rsidR="00F76D3F" w:rsidRPr="00BC4FD0">
        <w:rPr>
          <w:rFonts w:cstheme="minorHAnsi"/>
        </w:rPr>
        <w:t xml:space="preserve"> </w:t>
      </w:r>
      <w:sdt>
        <w:sdtPr>
          <w:rPr>
            <w:rFonts w:cstheme="minorHAnsi"/>
          </w:rPr>
          <w:id w:val="-383641631"/>
          <w:citation/>
        </w:sdtPr>
        <w:sdtContent>
          <w:r w:rsidR="00F76D3F" w:rsidRPr="00BC4FD0">
            <w:rPr>
              <w:rFonts w:cstheme="minorHAnsi"/>
            </w:rPr>
            <w:fldChar w:fldCharType="begin"/>
          </w:r>
          <w:r w:rsidR="00F76D3F" w:rsidRPr="00BC4FD0">
            <w:rPr>
              <w:rFonts w:cstheme="minorHAnsi"/>
              <w:lang w:val="en-US"/>
            </w:rPr>
            <w:instrText xml:space="preserve"> CITATION TBe \l 1033 </w:instrText>
          </w:r>
          <w:r w:rsidR="00F76D3F" w:rsidRPr="00BC4FD0">
            <w:rPr>
              <w:rFonts w:cstheme="minorHAnsi"/>
            </w:rPr>
            <w:fldChar w:fldCharType="separate"/>
          </w:r>
          <w:r w:rsidR="00C56701" w:rsidRPr="00C56701">
            <w:rPr>
              <w:rFonts w:cstheme="minorHAnsi"/>
              <w:noProof/>
              <w:lang w:val="en-US"/>
            </w:rPr>
            <w:t>[13]</w:t>
          </w:r>
          <w:r w:rsidR="00F76D3F" w:rsidRPr="00BC4FD0">
            <w:rPr>
              <w:rFonts w:cstheme="minorHAnsi"/>
            </w:rPr>
            <w:fldChar w:fldCharType="end"/>
          </w:r>
        </w:sdtContent>
      </w:sdt>
      <w:r w:rsidR="00954581" w:rsidRPr="00BC4FD0">
        <w:rPr>
          <w:rFonts w:cstheme="minorHAnsi"/>
        </w:rPr>
        <w:t xml:space="preserve">. </w:t>
      </w:r>
    </w:p>
    <w:p w14:paraId="7E5DCB8B" w14:textId="38C04B4D" w:rsidR="001F4AB6" w:rsidRPr="00BC4FD0" w:rsidRDefault="001F4AB6" w:rsidP="00F049B0">
      <w:pPr>
        <w:jc w:val="both"/>
        <w:rPr>
          <w:rFonts w:cstheme="minorHAnsi"/>
          <w:b/>
          <w:bCs/>
        </w:rPr>
      </w:pPr>
      <w:r w:rsidRPr="00BC4FD0">
        <w:rPr>
          <w:rFonts w:cstheme="minorHAnsi"/>
          <w:b/>
          <w:bCs/>
        </w:rPr>
        <w:t>Eul</w:t>
      </w:r>
      <w:r w:rsidR="0018018B" w:rsidRPr="00BC4FD0">
        <w:rPr>
          <w:rFonts w:cstheme="minorHAnsi"/>
          <w:b/>
          <w:bCs/>
        </w:rPr>
        <w:t>e</w:t>
      </w:r>
      <w:r w:rsidRPr="00BC4FD0">
        <w:rPr>
          <w:rFonts w:cstheme="minorHAnsi"/>
          <w:b/>
          <w:bCs/>
        </w:rPr>
        <w:t>rian M</w:t>
      </w:r>
      <w:r w:rsidR="001D5EE3" w:rsidRPr="00BC4FD0">
        <w:rPr>
          <w:rFonts w:cstheme="minorHAnsi"/>
          <w:b/>
          <w:bCs/>
        </w:rPr>
        <w:t>esh</w:t>
      </w:r>
    </w:p>
    <w:p w14:paraId="727B7778" w14:textId="57A2CF06" w:rsidR="000F78B9" w:rsidRPr="00BC4FD0" w:rsidRDefault="001F4AB6" w:rsidP="00F049B0">
      <w:pPr>
        <w:jc w:val="both"/>
        <w:rPr>
          <w:rFonts w:cstheme="minorHAnsi"/>
        </w:rPr>
      </w:pPr>
      <w:r w:rsidRPr="00BC4FD0">
        <w:rPr>
          <w:rFonts w:cstheme="minorHAnsi"/>
        </w:rPr>
        <w:lastRenderedPageBreak/>
        <w:t xml:space="preserve">The Eulerian method is fixated on a particular point in space, recording the properties of the fluid elements as they pass that specific point </w:t>
      </w:r>
      <w:sdt>
        <w:sdtPr>
          <w:rPr>
            <w:rFonts w:cstheme="minorHAnsi"/>
          </w:rPr>
          <w:id w:val="-1286345580"/>
          <w:citation/>
        </w:sdtPr>
        <w:sdtContent>
          <w:r w:rsidRPr="00BC4FD0">
            <w:rPr>
              <w:rFonts w:cstheme="minorHAnsi"/>
            </w:rPr>
            <w:fldChar w:fldCharType="begin"/>
          </w:r>
          <w:r w:rsidRPr="00BC4FD0">
            <w:rPr>
              <w:rFonts w:cstheme="minorHAnsi"/>
              <w:lang w:val="en-US"/>
            </w:rPr>
            <w:instrText xml:space="preserve"> CITATION Gar13 \l 1033 </w:instrText>
          </w:r>
          <w:r w:rsidRPr="00BC4FD0">
            <w:rPr>
              <w:rFonts w:cstheme="minorHAnsi"/>
            </w:rPr>
            <w:fldChar w:fldCharType="separate"/>
          </w:r>
          <w:r w:rsidR="00C56701" w:rsidRPr="00C56701">
            <w:rPr>
              <w:rFonts w:cstheme="minorHAnsi"/>
              <w:noProof/>
              <w:lang w:val="en-US"/>
            </w:rPr>
            <w:t>[11]</w:t>
          </w:r>
          <w:r w:rsidRPr="00BC4FD0">
            <w:rPr>
              <w:rFonts w:cstheme="minorHAnsi"/>
            </w:rPr>
            <w:fldChar w:fldCharType="end"/>
          </w:r>
        </w:sdtContent>
      </w:sdt>
      <w:r w:rsidRPr="00BC4FD0">
        <w:rPr>
          <w:rFonts w:cstheme="minorHAnsi"/>
        </w:rPr>
        <w:t xml:space="preserve">. </w:t>
      </w:r>
      <w:r w:rsidR="004E78F8" w:rsidRPr="00BC4FD0">
        <w:rPr>
          <w:rFonts w:cstheme="minorHAnsi"/>
        </w:rPr>
        <w:t>In a computer model, Eulerian hydrocode creates a uniform mesh of cells, each with equal and identical volume and shape. The position</w:t>
      </w:r>
      <w:r w:rsidR="00BA1CD5" w:rsidRPr="00BC4FD0">
        <w:rPr>
          <w:rFonts w:cstheme="minorHAnsi"/>
        </w:rPr>
        <w:t xml:space="preserve"> </w:t>
      </w:r>
      <w:r w:rsidR="004E78F8" w:rsidRPr="00BC4FD0">
        <w:rPr>
          <w:rFonts w:cstheme="minorHAnsi"/>
        </w:rPr>
        <w:t xml:space="preserve">of each cell relative to another remains constant. The entire mesh is governed by boundary conditions. </w:t>
      </w:r>
      <w:r w:rsidR="00BA1CD5" w:rsidRPr="00BC4FD0">
        <w:rPr>
          <w:rFonts w:cstheme="minorHAnsi"/>
        </w:rPr>
        <w:t xml:space="preserve">The items being modelled are created independently of the mesh, which is overlain on top. For each time step, the conditions/variables in each cell are calculated. Material that crosses the outermost boundary of the mesh is no longer included in the simulation. </w:t>
      </w:r>
      <w:r w:rsidR="00AF1704" w:rsidRPr="00BC4FD0">
        <w:rPr>
          <w:rFonts w:cstheme="minorHAnsi"/>
        </w:rPr>
        <w:t>Boundary</w:t>
      </w:r>
      <w:r w:rsidR="00B54CD4" w:rsidRPr="00BC4FD0">
        <w:rPr>
          <w:rFonts w:cstheme="minorHAnsi"/>
        </w:rPr>
        <w:t xml:space="preserve"> and interface</w:t>
      </w:r>
      <w:r w:rsidR="00AF1704" w:rsidRPr="00BC4FD0">
        <w:rPr>
          <w:rFonts w:cstheme="minorHAnsi"/>
        </w:rPr>
        <w:t xml:space="preserve"> conditions</w:t>
      </w:r>
      <w:r w:rsidR="001D5EE3" w:rsidRPr="00BC4FD0">
        <w:rPr>
          <w:rFonts w:cstheme="minorHAnsi"/>
        </w:rPr>
        <w:t xml:space="preserve"> can be difficult to impose on the </w:t>
      </w:r>
      <w:r w:rsidR="0072055F" w:rsidRPr="00BC4FD0">
        <w:rPr>
          <w:rFonts w:cstheme="minorHAnsi"/>
        </w:rPr>
        <w:t xml:space="preserve">items being modelled, as the </w:t>
      </w:r>
      <w:r w:rsidR="00B54CD4" w:rsidRPr="00BC4FD0">
        <w:rPr>
          <w:rFonts w:cstheme="minorHAnsi"/>
        </w:rPr>
        <w:t>material boundaries and the nodal boundaries</w:t>
      </w:r>
      <w:r w:rsidR="0072055F" w:rsidRPr="00BC4FD0">
        <w:rPr>
          <w:rFonts w:cstheme="minorHAnsi"/>
        </w:rPr>
        <w:t xml:space="preserve"> may not coincide</w:t>
      </w:r>
      <w:r w:rsidR="00CD1E37" w:rsidRPr="00BC4FD0">
        <w:rPr>
          <w:rFonts w:cstheme="minorHAnsi"/>
        </w:rPr>
        <w:t xml:space="preserve">. Mesh distortion does not exist, as the mesh is “fixed” – however, a very large mesh </w:t>
      </w:r>
      <w:r w:rsidR="00CB417E" w:rsidRPr="00BC4FD0">
        <w:rPr>
          <w:rFonts w:cstheme="minorHAnsi"/>
        </w:rPr>
        <w:t xml:space="preserve">domain is required as ideally the </w:t>
      </w:r>
      <w:r w:rsidR="002E027B" w:rsidRPr="00BC4FD0">
        <w:rPr>
          <w:rFonts w:cstheme="minorHAnsi"/>
        </w:rPr>
        <w:t>whole “subject”</w:t>
      </w:r>
      <w:r w:rsidR="00CB417E" w:rsidRPr="00BC4FD0">
        <w:rPr>
          <w:rFonts w:cstheme="minorHAnsi"/>
        </w:rPr>
        <w:t xml:space="preserve"> in the model should be viewable</w:t>
      </w:r>
      <w:r w:rsidR="00F76D3F" w:rsidRPr="00BC4FD0">
        <w:rPr>
          <w:rFonts w:cstheme="minorHAnsi"/>
        </w:rPr>
        <w:t xml:space="preserve"> </w:t>
      </w:r>
      <w:sdt>
        <w:sdtPr>
          <w:rPr>
            <w:rFonts w:cstheme="minorHAnsi"/>
          </w:rPr>
          <w:id w:val="-17934222"/>
          <w:citation/>
        </w:sdtPr>
        <w:sdtContent>
          <w:r w:rsidR="00F76D3F" w:rsidRPr="00BC4FD0">
            <w:rPr>
              <w:rFonts w:cstheme="minorHAnsi"/>
            </w:rPr>
            <w:fldChar w:fldCharType="begin"/>
          </w:r>
          <w:r w:rsidR="00F76D3F" w:rsidRPr="00BC4FD0">
            <w:rPr>
              <w:rFonts w:cstheme="minorHAnsi"/>
              <w:lang w:val="en-US"/>
            </w:rPr>
            <w:instrText xml:space="preserve"> CITATION TBe \l 1033 </w:instrText>
          </w:r>
          <w:r w:rsidR="00F76D3F" w:rsidRPr="00BC4FD0">
            <w:rPr>
              <w:rFonts w:cstheme="minorHAnsi"/>
            </w:rPr>
            <w:fldChar w:fldCharType="separate"/>
          </w:r>
          <w:r w:rsidR="00C56701" w:rsidRPr="00C56701">
            <w:rPr>
              <w:rFonts w:cstheme="minorHAnsi"/>
              <w:noProof/>
              <w:lang w:val="en-US"/>
            </w:rPr>
            <w:t>[13]</w:t>
          </w:r>
          <w:r w:rsidR="00F76D3F" w:rsidRPr="00BC4FD0">
            <w:rPr>
              <w:rFonts w:cstheme="minorHAnsi"/>
            </w:rPr>
            <w:fldChar w:fldCharType="end"/>
          </w:r>
        </w:sdtContent>
      </w:sdt>
      <w:r w:rsidR="00CB417E" w:rsidRPr="00BC4FD0">
        <w:rPr>
          <w:rFonts w:cstheme="minorHAnsi"/>
        </w:rPr>
        <w:t xml:space="preserve">. </w:t>
      </w:r>
    </w:p>
    <w:p w14:paraId="65B9D1A9" w14:textId="158BF487" w:rsidR="00EE5093" w:rsidRPr="00BC4FD0" w:rsidRDefault="00F73AF0" w:rsidP="00F049B0">
      <w:pPr>
        <w:jc w:val="both"/>
        <w:rPr>
          <w:rFonts w:cstheme="minorHAnsi"/>
          <w:b/>
          <w:bCs/>
        </w:rPr>
      </w:pPr>
      <w:r w:rsidRPr="00BC4FD0">
        <w:rPr>
          <w:rFonts w:cstheme="minorHAnsi"/>
          <w:b/>
          <w:bCs/>
        </w:rPr>
        <w:t>Arbitrary Lagrangian-Eulerian (ALE)</w:t>
      </w:r>
      <w:r w:rsidR="00B50CB1" w:rsidRPr="00BC4FD0">
        <w:rPr>
          <w:rFonts w:cstheme="minorHAnsi"/>
          <w:b/>
          <w:bCs/>
        </w:rPr>
        <w:t xml:space="preserve"> &amp; Re-Meshing</w:t>
      </w:r>
    </w:p>
    <w:p w14:paraId="233B4373" w14:textId="2D1054EE" w:rsidR="00B50CB1" w:rsidRPr="00BC4FD0" w:rsidRDefault="002E027B" w:rsidP="00F049B0">
      <w:pPr>
        <w:jc w:val="both"/>
        <w:rPr>
          <w:rFonts w:cstheme="minorHAnsi"/>
        </w:rPr>
      </w:pPr>
      <w:r w:rsidRPr="00BC4FD0">
        <w:rPr>
          <w:rFonts w:cstheme="minorHAnsi"/>
        </w:rPr>
        <w:t xml:space="preserve">ALE meshing is a hybrid of Lagrangian and Eulerian </w:t>
      </w:r>
      <w:r w:rsidR="00734786" w:rsidRPr="00BC4FD0">
        <w:rPr>
          <w:rFonts w:cstheme="minorHAnsi"/>
        </w:rPr>
        <w:t xml:space="preserve">methods – however, employing it can be extremely complex </w:t>
      </w:r>
      <w:r w:rsidR="006540C0" w:rsidRPr="00BC4FD0">
        <w:rPr>
          <w:rFonts w:cstheme="minorHAnsi"/>
        </w:rPr>
        <w:t xml:space="preserve">and requires specialised knowledge of </w:t>
      </w:r>
      <w:r w:rsidR="00A9724F" w:rsidRPr="00BC4FD0">
        <w:rPr>
          <w:rFonts w:cstheme="minorHAnsi"/>
        </w:rPr>
        <w:t xml:space="preserve">both theory and the practical application of the software. </w:t>
      </w:r>
      <w:r w:rsidR="00C45574" w:rsidRPr="00BC4FD0">
        <w:rPr>
          <w:rFonts w:cstheme="minorHAnsi"/>
        </w:rPr>
        <w:t xml:space="preserve">The ALE mesh </w:t>
      </w:r>
      <w:r w:rsidR="00DB500F" w:rsidRPr="00BC4FD0">
        <w:rPr>
          <w:rFonts w:cstheme="minorHAnsi"/>
        </w:rPr>
        <w:t>can be updated in three ways</w:t>
      </w:r>
      <w:r w:rsidR="00AB56A8" w:rsidRPr="00BC4FD0">
        <w:rPr>
          <w:rFonts w:cstheme="minorHAnsi"/>
        </w:rPr>
        <w:t xml:space="preserve"> </w:t>
      </w:r>
      <w:sdt>
        <w:sdtPr>
          <w:rPr>
            <w:rFonts w:cstheme="minorHAnsi"/>
          </w:rPr>
          <w:id w:val="-1026480107"/>
          <w:citation/>
        </w:sdtPr>
        <w:sdtContent>
          <w:r w:rsidR="00AB56A8" w:rsidRPr="00BC4FD0">
            <w:rPr>
              <w:rFonts w:cstheme="minorHAnsi"/>
            </w:rPr>
            <w:fldChar w:fldCharType="begin"/>
          </w:r>
          <w:r w:rsidR="00AB56A8" w:rsidRPr="00BC4FD0">
            <w:rPr>
              <w:rFonts w:cstheme="minorHAnsi"/>
              <w:lang w:val="en-US"/>
            </w:rPr>
            <w:instrText xml:space="preserve"> CITATION BiZ18 \l 1033 </w:instrText>
          </w:r>
          <w:r w:rsidR="00AB56A8" w:rsidRPr="00BC4FD0">
            <w:rPr>
              <w:rFonts w:cstheme="minorHAnsi"/>
            </w:rPr>
            <w:fldChar w:fldCharType="separate"/>
          </w:r>
          <w:r w:rsidR="00C56701" w:rsidRPr="00C56701">
            <w:rPr>
              <w:rFonts w:cstheme="minorHAnsi"/>
              <w:noProof/>
              <w:lang w:val="en-US"/>
            </w:rPr>
            <w:t>[14]</w:t>
          </w:r>
          <w:r w:rsidR="00AB56A8" w:rsidRPr="00BC4FD0">
            <w:rPr>
              <w:rFonts w:cstheme="minorHAnsi"/>
            </w:rPr>
            <w:fldChar w:fldCharType="end"/>
          </w:r>
        </w:sdtContent>
      </w:sdt>
      <w:r w:rsidR="00C45574" w:rsidRPr="00BC4FD0">
        <w:rPr>
          <w:rFonts w:cstheme="minorHAnsi"/>
        </w:rPr>
        <w:t>:</w:t>
      </w:r>
    </w:p>
    <w:p w14:paraId="41A42DF6" w14:textId="3FC29CA4" w:rsidR="00A205BF" w:rsidRPr="00BC4FD0" w:rsidRDefault="00EA7DDA" w:rsidP="00F049B0">
      <w:pPr>
        <w:pStyle w:val="ListParagraph"/>
        <w:numPr>
          <w:ilvl w:val="0"/>
          <w:numId w:val="5"/>
        </w:numPr>
        <w:jc w:val="both"/>
        <w:rPr>
          <w:rFonts w:cstheme="minorHAnsi"/>
        </w:rPr>
      </w:pPr>
      <w:r w:rsidRPr="00BC4FD0">
        <w:rPr>
          <w:rFonts w:cstheme="minorHAnsi"/>
        </w:rPr>
        <w:t>Be moved with the rest of the nodes, like a Lagrangian mesh</w:t>
      </w:r>
    </w:p>
    <w:p w14:paraId="28BED9D1" w14:textId="34693138" w:rsidR="00EA7DDA" w:rsidRPr="00BC4FD0" w:rsidRDefault="00EA7DDA" w:rsidP="00F049B0">
      <w:pPr>
        <w:pStyle w:val="ListParagraph"/>
        <w:numPr>
          <w:ilvl w:val="0"/>
          <w:numId w:val="5"/>
        </w:numPr>
        <w:jc w:val="both"/>
        <w:rPr>
          <w:rFonts w:cstheme="minorHAnsi"/>
        </w:rPr>
      </w:pPr>
      <w:r w:rsidRPr="00BC4FD0">
        <w:rPr>
          <w:rFonts w:cstheme="minorHAnsi"/>
        </w:rPr>
        <w:t>Be held and fixed like the nodes of a Eulerian mesh</w:t>
      </w:r>
    </w:p>
    <w:p w14:paraId="77A71D09" w14:textId="777BC76B" w:rsidR="00EA7DDA" w:rsidRPr="00BC4FD0" w:rsidRDefault="004A702E" w:rsidP="00F049B0">
      <w:pPr>
        <w:pStyle w:val="ListParagraph"/>
        <w:numPr>
          <w:ilvl w:val="0"/>
          <w:numId w:val="5"/>
        </w:numPr>
        <w:jc w:val="both"/>
        <w:rPr>
          <w:rFonts w:cstheme="minorHAnsi"/>
        </w:rPr>
      </w:pPr>
      <w:r w:rsidRPr="00BC4FD0">
        <w:rPr>
          <w:rFonts w:cstheme="minorHAnsi"/>
        </w:rPr>
        <w:t xml:space="preserve">Be moved </w:t>
      </w:r>
      <w:r w:rsidR="000F608D" w:rsidRPr="00BC4FD0">
        <w:rPr>
          <w:rFonts w:cstheme="minorHAnsi"/>
        </w:rPr>
        <w:t>in an arbitrary way to result in a continuous re-zoning capability</w:t>
      </w:r>
    </w:p>
    <w:p w14:paraId="5735475E" w14:textId="4DB0B1B7" w:rsidR="00DB500F" w:rsidRPr="00BC4FD0" w:rsidRDefault="000F608D" w:rsidP="00F049B0">
      <w:pPr>
        <w:jc w:val="both"/>
        <w:rPr>
          <w:rFonts w:cstheme="minorHAnsi"/>
        </w:rPr>
      </w:pPr>
      <w:r w:rsidRPr="00BC4FD0">
        <w:rPr>
          <w:rFonts w:cstheme="minorHAnsi"/>
        </w:rPr>
        <w:t>E</w:t>
      </w:r>
      <w:r w:rsidR="00734786" w:rsidRPr="00BC4FD0">
        <w:rPr>
          <w:rFonts w:cstheme="minorHAnsi"/>
        </w:rPr>
        <w:t>ffectively, the model can “stop” at certain points, and re</w:t>
      </w:r>
      <w:r w:rsidR="004C549D" w:rsidRPr="00BC4FD0">
        <w:rPr>
          <w:rFonts w:cstheme="minorHAnsi"/>
        </w:rPr>
        <w:t>-mesh itself, then carry on with the simulation. This requires a large amount of computational resources</w:t>
      </w:r>
      <w:r w:rsidR="00543EFE" w:rsidRPr="00BC4FD0">
        <w:rPr>
          <w:rFonts w:cstheme="minorHAnsi"/>
        </w:rPr>
        <w:t xml:space="preserve">. In </w:t>
      </w:r>
      <w:r w:rsidR="00DB500F" w:rsidRPr="00BC4FD0">
        <w:rPr>
          <w:rFonts w:cstheme="minorHAnsi"/>
        </w:rPr>
        <w:t xml:space="preserve">theory, this results in </w:t>
      </w:r>
      <w:r w:rsidR="0094534D" w:rsidRPr="00BC4FD0">
        <w:rPr>
          <w:rFonts w:cstheme="minorHAnsi"/>
        </w:rPr>
        <w:t>a better capability to deal with extreme distortion than a pure Lagrangian mesh</w:t>
      </w:r>
      <w:r w:rsidR="00543EFE" w:rsidRPr="00BC4FD0">
        <w:rPr>
          <w:rFonts w:cstheme="minorHAnsi"/>
        </w:rPr>
        <w:t>, while keeping the fine resolution of a Eulerian method –</w:t>
      </w:r>
      <w:r w:rsidR="00767AD6" w:rsidRPr="00BC4FD0">
        <w:rPr>
          <w:rFonts w:cstheme="minorHAnsi"/>
        </w:rPr>
        <w:t xml:space="preserve"> though</w:t>
      </w:r>
      <w:r w:rsidR="00543EFE" w:rsidRPr="00BC4FD0">
        <w:rPr>
          <w:rFonts w:cstheme="minorHAnsi"/>
        </w:rPr>
        <w:t xml:space="preserve"> this is difficult to apply in practice</w:t>
      </w:r>
      <w:r w:rsidR="00AB56A8" w:rsidRPr="00BC4FD0">
        <w:rPr>
          <w:rFonts w:cstheme="minorHAnsi"/>
        </w:rPr>
        <w:t xml:space="preserve">. </w:t>
      </w:r>
      <w:r w:rsidR="00312D26" w:rsidRPr="00BC4FD0">
        <w:rPr>
          <w:rFonts w:cstheme="minorHAnsi"/>
        </w:rPr>
        <w:t xml:space="preserve">The author attempted to use this technique to deal with distortion errors, </w:t>
      </w:r>
      <w:r w:rsidR="009F34BB" w:rsidRPr="00BC4FD0">
        <w:rPr>
          <w:rFonts w:cstheme="minorHAnsi"/>
        </w:rPr>
        <w:t>however,</w:t>
      </w:r>
      <w:r w:rsidR="00767AD6" w:rsidRPr="00BC4FD0">
        <w:rPr>
          <w:rFonts w:cstheme="minorHAnsi"/>
        </w:rPr>
        <w:t xml:space="preserve"> </w:t>
      </w:r>
      <w:r w:rsidR="00312D26" w:rsidRPr="00BC4FD0">
        <w:rPr>
          <w:rFonts w:cstheme="minorHAnsi"/>
        </w:rPr>
        <w:t>did not have adequate time to fine-tune the parameters</w:t>
      </w:r>
      <w:r w:rsidR="00EF6811" w:rsidRPr="00BC4FD0">
        <w:rPr>
          <w:rFonts w:cstheme="minorHAnsi"/>
        </w:rPr>
        <w:t xml:space="preserve"> and as such abandoned the attempt amidst many errors. </w:t>
      </w:r>
    </w:p>
    <w:p w14:paraId="5974A498" w14:textId="7F53D8D2" w:rsidR="00B47870" w:rsidRPr="00BC4FD0" w:rsidRDefault="009F523F" w:rsidP="00F049B0">
      <w:pPr>
        <w:jc w:val="both"/>
        <w:rPr>
          <w:rFonts w:cstheme="minorHAnsi"/>
          <w:b/>
          <w:bCs/>
        </w:rPr>
      </w:pPr>
      <w:r w:rsidRPr="00BC4FD0">
        <w:rPr>
          <w:rFonts w:cstheme="minorHAnsi"/>
          <w:b/>
          <w:bCs/>
        </w:rPr>
        <w:t>Mesh</w:t>
      </w:r>
      <w:r w:rsidR="008B10DD" w:rsidRPr="00BC4FD0">
        <w:rPr>
          <w:rFonts w:cstheme="minorHAnsi"/>
          <w:b/>
          <w:bCs/>
        </w:rPr>
        <w:t xml:space="preserve"> Geometry, Graduation, and Controls</w:t>
      </w:r>
    </w:p>
    <w:p w14:paraId="523EEB3F" w14:textId="40648D3D" w:rsidR="008B10DD" w:rsidRPr="00BC4FD0" w:rsidRDefault="008B10DD" w:rsidP="00F049B0">
      <w:pPr>
        <w:jc w:val="both"/>
        <w:rPr>
          <w:rFonts w:cstheme="minorHAnsi"/>
        </w:rPr>
      </w:pPr>
      <w:r w:rsidRPr="00BC4FD0">
        <w:rPr>
          <w:rFonts w:cstheme="minorHAnsi"/>
        </w:rPr>
        <w:t xml:space="preserve">The user can select the type of element, the desired element size, </w:t>
      </w:r>
      <w:r w:rsidR="00AD10D6" w:rsidRPr="00BC4FD0">
        <w:rPr>
          <w:rFonts w:cstheme="minorHAnsi"/>
        </w:rPr>
        <w:t xml:space="preserve">and </w:t>
      </w:r>
      <w:r w:rsidR="009142DA" w:rsidRPr="00BC4FD0">
        <w:rPr>
          <w:rFonts w:cstheme="minorHAnsi"/>
        </w:rPr>
        <w:t>several</w:t>
      </w:r>
      <w:r w:rsidR="00AD10D6" w:rsidRPr="00BC4FD0">
        <w:rPr>
          <w:rFonts w:cstheme="minorHAnsi"/>
        </w:rPr>
        <w:t xml:space="preserve"> parameters intended to control element distortion</w:t>
      </w:r>
      <w:r w:rsidR="00BD2B25" w:rsidRPr="00BC4FD0">
        <w:rPr>
          <w:rFonts w:cstheme="minorHAnsi"/>
        </w:rPr>
        <w:t xml:space="preserve">. </w:t>
      </w:r>
      <w:r w:rsidR="003A7211" w:rsidRPr="00BC4FD0">
        <w:rPr>
          <w:rFonts w:cstheme="minorHAnsi"/>
        </w:rPr>
        <w:t>While more</w:t>
      </w:r>
      <w:r w:rsidR="009142DA" w:rsidRPr="00BC4FD0">
        <w:rPr>
          <w:rFonts w:cstheme="minorHAnsi"/>
        </w:rPr>
        <w:t xml:space="preserve"> elements theoretically results in greater </w:t>
      </w:r>
      <w:r w:rsidR="00C61A38" w:rsidRPr="00BC4FD0">
        <w:rPr>
          <w:rFonts w:cstheme="minorHAnsi"/>
        </w:rPr>
        <w:t>accuracy, to</w:t>
      </w:r>
      <w:r w:rsidR="00F57397" w:rsidRPr="00BC4FD0">
        <w:rPr>
          <w:rFonts w:cstheme="minorHAnsi"/>
        </w:rPr>
        <w:t xml:space="preserve"> have an incredibly fine mesh throughout the model would result in a impractically long runtime</w:t>
      </w:r>
      <w:r w:rsidR="00C07B8F" w:rsidRPr="00BC4FD0">
        <w:rPr>
          <w:rFonts w:cstheme="minorHAnsi"/>
        </w:rPr>
        <w:t xml:space="preserve">. </w:t>
      </w:r>
      <w:r w:rsidR="00490605" w:rsidRPr="00BC4FD0">
        <w:rPr>
          <w:rFonts w:cstheme="minorHAnsi"/>
        </w:rPr>
        <w:t>In the case of this model</w:t>
      </w:r>
      <w:r w:rsidR="00B15A24" w:rsidRPr="00BC4FD0">
        <w:rPr>
          <w:rFonts w:cstheme="minorHAnsi"/>
        </w:rPr>
        <w:t xml:space="preserve"> of a shaped charge, </w:t>
      </w:r>
      <w:r w:rsidR="00D22883" w:rsidRPr="00BC4FD0">
        <w:rPr>
          <w:rFonts w:cstheme="minorHAnsi"/>
        </w:rPr>
        <w:t xml:space="preserve">the most valuable areas are the apex of the cone, and the </w:t>
      </w:r>
      <w:r w:rsidR="00D32AF1" w:rsidRPr="00BC4FD0">
        <w:rPr>
          <w:rFonts w:cstheme="minorHAnsi"/>
        </w:rPr>
        <w:t xml:space="preserve">interface between the </w:t>
      </w:r>
      <w:r w:rsidR="00293DD6" w:rsidRPr="00BC4FD0">
        <w:rPr>
          <w:rFonts w:cstheme="minorHAnsi"/>
        </w:rPr>
        <w:t xml:space="preserve">cone and the HE fill. </w:t>
      </w:r>
      <w:r w:rsidR="007D2903" w:rsidRPr="00BC4FD0">
        <w:rPr>
          <w:rFonts w:cstheme="minorHAnsi"/>
        </w:rPr>
        <w:t xml:space="preserve">By graduating the mesh - having a finer mesh towards these more important areas and a coarser mesh elsewhere – it is possible to retain </w:t>
      </w:r>
      <w:r w:rsidR="0019746F" w:rsidRPr="00BC4FD0">
        <w:rPr>
          <w:rFonts w:cstheme="minorHAnsi"/>
        </w:rPr>
        <w:t xml:space="preserve">a high degree of </w:t>
      </w:r>
      <w:r w:rsidR="007D2903" w:rsidRPr="00BC4FD0">
        <w:rPr>
          <w:rFonts w:cstheme="minorHAnsi"/>
        </w:rPr>
        <w:t xml:space="preserve">accuracy and minimise computational time. </w:t>
      </w:r>
      <w:r w:rsidR="00D94C03" w:rsidRPr="00BC4FD0">
        <w:rPr>
          <w:rFonts w:cstheme="minorHAnsi"/>
        </w:rPr>
        <w:t>An example of graduated mesh</w:t>
      </w:r>
      <w:r w:rsidR="003F5979" w:rsidRPr="00BC4FD0">
        <w:rPr>
          <w:rFonts w:cstheme="minorHAnsi"/>
        </w:rPr>
        <w:t xml:space="preserve"> is shown in </w:t>
      </w:r>
      <w:r w:rsidR="00447495" w:rsidRPr="00BC4FD0">
        <w:rPr>
          <w:rFonts w:cstheme="minorHAnsi"/>
        </w:rPr>
        <w:fldChar w:fldCharType="begin"/>
      </w:r>
      <w:r w:rsidR="00447495" w:rsidRPr="00BC4FD0">
        <w:rPr>
          <w:rFonts w:cstheme="minorHAnsi"/>
        </w:rPr>
        <w:instrText xml:space="preserve"> REF _Ref154580269 \h </w:instrText>
      </w:r>
      <w:r w:rsidR="00BC4FD0">
        <w:rPr>
          <w:rFonts w:cstheme="minorHAnsi"/>
        </w:rPr>
        <w:instrText xml:space="preserve"> \* MERGEFORMAT </w:instrText>
      </w:r>
      <w:r w:rsidR="00447495" w:rsidRPr="00BC4FD0">
        <w:rPr>
          <w:rFonts w:cstheme="minorHAnsi"/>
        </w:rPr>
      </w:r>
      <w:r w:rsidR="00447495" w:rsidRPr="00BC4FD0">
        <w:rPr>
          <w:rFonts w:cstheme="minorHAnsi"/>
        </w:rPr>
        <w:fldChar w:fldCharType="separate"/>
      </w:r>
      <w:r w:rsidR="00C56701" w:rsidRPr="00BC4FD0">
        <w:rPr>
          <w:rFonts w:cstheme="minorHAnsi"/>
        </w:rPr>
        <w:t xml:space="preserve">Figure </w:t>
      </w:r>
      <w:r w:rsidR="00C56701">
        <w:rPr>
          <w:rFonts w:cstheme="minorHAnsi"/>
          <w:noProof/>
        </w:rPr>
        <w:t>9</w:t>
      </w:r>
      <w:r w:rsidR="00447495" w:rsidRPr="00BC4FD0">
        <w:rPr>
          <w:rFonts w:cstheme="minorHAnsi"/>
        </w:rPr>
        <w:fldChar w:fldCharType="end"/>
      </w:r>
      <w:r w:rsidR="00447495" w:rsidRPr="00BC4FD0">
        <w:rPr>
          <w:rFonts w:cstheme="minorHAnsi"/>
        </w:rPr>
        <w:t xml:space="preserve">. </w:t>
      </w:r>
    </w:p>
    <w:p w14:paraId="23448F58" w14:textId="77777777" w:rsidR="00447495" w:rsidRPr="00BC4FD0" w:rsidRDefault="00447495" w:rsidP="00F049B0">
      <w:pPr>
        <w:keepNext/>
        <w:jc w:val="both"/>
        <w:rPr>
          <w:rFonts w:cstheme="minorHAnsi"/>
        </w:rPr>
      </w:pPr>
      <w:r w:rsidRPr="00BC4FD0">
        <w:rPr>
          <w:rFonts w:cstheme="minorHAnsi"/>
          <w:noProof/>
        </w:rPr>
        <w:lastRenderedPageBreak/>
        <w:drawing>
          <wp:inline distT="0" distB="0" distL="0" distR="0" wp14:anchorId="5ED23DBD" wp14:editId="77223620">
            <wp:extent cx="5731510" cy="3246120"/>
            <wp:effectExtent l="0" t="0" r="2540" b="0"/>
            <wp:docPr id="173110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0037" name=""/>
                    <pic:cNvPicPr/>
                  </pic:nvPicPr>
                  <pic:blipFill>
                    <a:blip r:embed="rId29"/>
                    <a:stretch>
                      <a:fillRect/>
                    </a:stretch>
                  </pic:blipFill>
                  <pic:spPr>
                    <a:xfrm>
                      <a:off x="0" y="0"/>
                      <a:ext cx="5731510" cy="3246120"/>
                    </a:xfrm>
                    <a:prstGeom prst="rect">
                      <a:avLst/>
                    </a:prstGeom>
                  </pic:spPr>
                </pic:pic>
              </a:graphicData>
            </a:graphic>
          </wp:inline>
        </w:drawing>
      </w:r>
    </w:p>
    <w:p w14:paraId="51E05D86" w14:textId="4C8B15F8" w:rsidR="003F5979" w:rsidRPr="00BC4FD0" w:rsidRDefault="00447495" w:rsidP="00EF3DFB">
      <w:pPr>
        <w:pStyle w:val="Caption"/>
        <w:jc w:val="center"/>
        <w:rPr>
          <w:rFonts w:cstheme="minorHAnsi"/>
        </w:rPr>
      </w:pPr>
      <w:bookmarkStart w:id="20" w:name="_Ref154580269"/>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9</w:t>
      </w:r>
      <w:r w:rsidRPr="00BC4FD0">
        <w:rPr>
          <w:rFonts w:cstheme="minorHAnsi"/>
          <w:noProof/>
        </w:rPr>
        <w:fldChar w:fldCharType="end"/>
      </w:r>
      <w:bookmarkEnd w:id="20"/>
      <w:r w:rsidRPr="00BC4FD0">
        <w:rPr>
          <w:rFonts w:cstheme="minorHAnsi"/>
        </w:rPr>
        <w:t xml:space="preserve"> - Graduated mesh on 2D axisymmetric model</w:t>
      </w:r>
    </w:p>
    <w:p w14:paraId="2A8237E3" w14:textId="5E0A38DF" w:rsidR="003F5979" w:rsidRPr="00BC4FD0" w:rsidRDefault="007F7162" w:rsidP="00F049B0">
      <w:pPr>
        <w:jc w:val="both"/>
        <w:rPr>
          <w:rFonts w:cstheme="minorHAnsi"/>
        </w:rPr>
      </w:pPr>
      <w:r w:rsidRPr="00BC4FD0">
        <w:rPr>
          <w:rFonts w:cstheme="minorHAnsi"/>
        </w:rPr>
        <w:t xml:space="preserve">The graduation can be seen clearly- it is more extreme in the liner than the HE fill. </w:t>
      </w:r>
    </w:p>
    <w:p w14:paraId="796E568E" w14:textId="17DFB4CA" w:rsidR="001C67EA" w:rsidRPr="00BC4FD0" w:rsidRDefault="001C67EA" w:rsidP="00F049B0">
      <w:pPr>
        <w:jc w:val="both"/>
        <w:rPr>
          <w:rFonts w:cstheme="minorHAnsi"/>
        </w:rPr>
      </w:pPr>
      <w:r w:rsidRPr="00BC4FD0">
        <w:rPr>
          <w:rFonts w:cstheme="minorHAnsi"/>
        </w:rPr>
        <w:t xml:space="preserve">Ordinarily, once a model is running correctly, a mesh convergence study should be carried out – finding out the point at which further refining the mesh does not have any </w:t>
      </w:r>
      <w:r w:rsidR="00E35BC8" w:rsidRPr="00BC4FD0">
        <w:rPr>
          <w:rFonts w:cstheme="minorHAnsi"/>
        </w:rPr>
        <w:t>effect</w:t>
      </w:r>
      <w:r w:rsidRPr="00BC4FD0">
        <w:rPr>
          <w:rFonts w:cstheme="minorHAnsi"/>
        </w:rPr>
        <w:t xml:space="preserve"> on the accuracy of the results. As this model cannot be properly validated in its current state, this was not </w:t>
      </w:r>
      <w:r w:rsidR="00E35BC8" w:rsidRPr="00BC4FD0">
        <w:rPr>
          <w:rFonts w:cstheme="minorHAnsi"/>
        </w:rPr>
        <w:t>performed.</w:t>
      </w:r>
    </w:p>
    <w:p w14:paraId="49258406" w14:textId="0EE6E647" w:rsidR="00BA1CD5" w:rsidRPr="00BC4FD0" w:rsidRDefault="009F523F" w:rsidP="00F049B0">
      <w:pPr>
        <w:jc w:val="both"/>
        <w:rPr>
          <w:rFonts w:cstheme="minorHAnsi"/>
          <w:b/>
          <w:bCs/>
        </w:rPr>
      </w:pPr>
      <w:r w:rsidRPr="00BC4FD0">
        <w:rPr>
          <w:rFonts w:cstheme="minorHAnsi"/>
          <w:b/>
          <w:bCs/>
        </w:rPr>
        <w:t>Approximations</w:t>
      </w:r>
    </w:p>
    <w:p w14:paraId="27434021" w14:textId="2DB5022D" w:rsidR="00B47870" w:rsidRPr="00BC4FD0" w:rsidRDefault="009F523F" w:rsidP="00F049B0">
      <w:pPr>
        <w:jc w:val="both"/>
        <w:rPr>
          <w:rFonts w:cstheme="minorHAnsi"/>
        </w:rPr>
      </w:pPr>
      <w:r w:rsidRPr="00BC4FD0">
        <w:rPr>
          <w:rFonts w:cstheme="minorHAnsi"/>
        </w:rPr>
        <w:t>As per the name – there is a finite number of elements in any one simulation</w:t>
      </w:r>
      <w:r w:rsidR="00A67141" w:rsidRPr="00BC4FD0">
        <w:rPr>
          <w:rFonts w:cstheme="minorHAnsi"/>
        </w:rPr>
        <w:t xml:space="preserve">, and when their shape is controlled, </w:t>
      </w:r>
      <w:r w:rsidR="00271816" w:rsidRPr="00BC4FD0">
        <w:rPr>
          <w:rFonts w:cstheme="minorHAnsi"/>
        </w:rPr>
        <w:t xml:space="preserve">geometric approximations are made to allow the elements to make up their shapes – for example, what is a tiny radius on a drawing would </w:t>
      </w:r>
      <w:r w:rsidR="00AD10D6" w:rsidRPr="00BC4FD0">
        <w:rPr>
          <w:rFonts w:cstheme="minorHAnsi"/>
        </w:rPr>
        <w:t>be</w:t>
      </w:r>
      <w:r w:rsidR="00271816" w:rsidRPr="00BC4FD0">
        <w:rPr>
          <w:rFonts w:cstheme="minorHAnsi"/>
        </w:rPr>
        <w:t xml:space="preserve"> </w:t>
      </w:r>
      <w:r w:rsidR="00C07B8F" w:rsidRPr="00BC4FD0">
        <w:rPr>
          <w:rFonts w:cstheme="minorHAnsi"/>
        </w:rPr>
        <w:t>several</w:t>
      </w:r>
      <w:r w:rsidR="00271816" w:rsidRPr="00BC4FD0">
        <w:rPr>
          <w:rFonts w:cstheme="minorHAnsi"/>
        </w:rPr>
        <w:t xml:space="preserve"> straight </w:t>
      </w:r>
      <w:r w:rsidR="00C6188C" w:rsidRPr="00BC4FD0">
        <w:rPr>
          <w:rFonts w:cstheme="minorHAnsi"/>
        </w:rPr>
        <w:t>edges when looked at closely on a meshed part</w:t>
      </w:r>
      <w:r w:rsidR="001B40E8" w:rsidRPr="00BC4FD0">
        <w:rPr>
          <w:rFonts w:cstheme="minorHAnsi"/>
        </w:rPr>
        <w:t>. The author does not believe these approximations to have any real impact on the accuracy of the model</w:t>
      </w:r>
      <w:r w:rsidR="00137E9D" w:rsidRPr="00BC4FD0">
        <w:rPr>
          <w:rFonts w:cstheme="minorHAnsi"/>
        </w:rPr>
        <w:t>; given their relative inexperience at FEA modelling</w:t>
      </w:r>
      <w:r w:rsidR="006A677B" w:rsidRPr="00BC4FD0">
        <w:rPr>
          <w:rFonts w:cstheme="minorHAnsi"/>
        </w:rPr>
        <w:t>, the</w:t>
      </w:r>
      <w:r w:rsidR="00AB45D4" w:rsidRPr="00BC4FD0">
        <w:rPr>
          <w:rFonts w:cstheme="minorHAnsi"/>
        </w:rPr>
        <w:t xml:space="preserve"> </w:t>
      </w:r>
      <w:r w:rsidR="00AD10D6" w:rsidRPr="00BC4FD0">
        <w:rPr>
          <w:rFonts w:cstheme="minorHAnsi"/>
        </w:rPr>
        <w:t>larger inaccuracies</w:t>
      </w:r>
      <w:r w:rsidR="006A677B" w:rsidRPr="00BC4FD0">
        <w:rPr>
          <w:rFonts w:cstheme="minorHAnsi"/>
        </w:rPr>
        <w:t xml:space="preserve"> are likely to come from elsewhere. </w:t>
      </w:r>
    </w:p>
    <w:p w14:paraId="5F034FAC" w14:textId="77777777" w:rsidR="00D806FC" w:rsidRPr="00BC4FD0" w:rsidRDefault="00D806FC" w:rsidP="00F049B0">
      <w:pPr>
        <w:jc w:val="both"/>
        <w:rPr>
          <w:rFonts w:cstheme="minorHAnsi"/>
          <w:b/>
          <w:bCs/>
        </w:rPr>
      </w:pPr>
      <w:r w:rsidRPr="00BC4FD0">
        <w:rPr>
          <w:rFonts w:cstheme="minorHAnsi"/>
          <w:b/>
          <w:bCs/>
        </w:rPr>
        <w:t>Design</w:t>
      </w:r>
    </w:p>
    <w:p w14:paraId="1D145AAB" w14:textId="0431F4D8" w:rsidR="00D806FC" w:rsidRPr="00BC4FD0" w:rsidRDefault="00D806FC" w:rsidP="00F049B0">
      <w:pPr>
        <w:jc w:val="both"/>
        <w:rPr>
          <w:rFonts w:cstheme="minorHAnsi"/>
        </w:rPr>
      </w:pPr>
      <w:r w:rsidRPr="00BC4FD0">
        <w:rPr>
          <w:rFonts w:cstheme="minorHAnsi"/>
        </w:rPr>
        <w:t xml:space="preserve">The design of charge used in this model is a simple approximation of what a shaped charge able to be fired from </w:t>
      </w:r>
      <w:r w:rsidR="0099155B">
        <w:rPr>
          <w:rFonts w:cstheme="minorHAnsi"/>
        </w:rPr>
        <w:t>a</w:t>
      </w:r>
      <w:r w:rsidRPr="00BC4FD0">
        <w:rPr>
          <w:rFonts w:cstheme="minorHAnsi"/>
        </w:rPr>
        <w:t xml:space="preserve"> 12-bore shotgun would look like.</w:t>
      </w:r>
      <w:r w:rsidR="00203BA5" w:rsidRPr="00BC4FD0">
        <w:rPr>
          <w:rFonts w:cstheme="minorHAnsi"/>
        </w:rPr>
        <w:t xml:space="preserve"> Note that in a real application, a </w:t>
      </w:r>
      <w:r w:rsidR="00482D06" w:rsidRPr="00BC4FD0">
        <w:rPr>
          <w:rFonts w:cstheme="minorHAnsi"/>
        </w:rPr>
        <w:t>fuze/safe-arm unit would be included, which has been omitted in the model.</w:t>
      </w:r>
      <w:r w:rsidRPr="00BC4FD0">
        <w:rPr>
          <w:rFonts w:cstheme="minorHAnsi"/>
        </w:rPr>
        <w:t xml:space="preserve"> As a shotgun is non-rifled, the platform lends itself well to the delivery of shaped charges – shaped charges will not perform as well when spun due to radial dispersion of the jet </w:t>
      </w:r>
      <w:sdt>
        <w:sdtPr>
          <w:rPr>
            <w:rFonts w:cstheme="minorHAnsi"/>
          </w:rPr>
          <w:id w:val="1832638492"/>
          <w:citation/>
        </w:sdtPr>
        <w:sdtContent>
          <w:r w:rsidRPr="00BC4FD0">
            <w:rPr>
              <w:rFonts w:cstheme="minorHAnsi"/>
            </w:rPr>
            <w:fldChar w:fldCharType="begin"/>
          </w:r>
          <w:r w:rsidRPr="00BC4FD0">
            <w:rPr>
              <w:rFonts w:cstheme="minorHAnsi"/>
            </w:rPr>
            <w:instrText xml:space="preserve"> CITATION Wal89 \l 2057 </w:instrText>
          </w:r>
          <w:r w:rsidRPr="00BC4FD0">
            <w:rPr>
              <w:rFonts w:cstheme="minorHAnsi"/>
            </w:rPr>
            <w:fldChar w:fldCharType="separate"/>
          </w:r>
          <w:r w:rsidR="00C56701" w:rsidRPr="00C56701">
            <w:rPr>
              <w:rFonts w:cstheme="minorHAnsi"/>
              <w:noProof/>
            </w:rPr>
            <w:t>[15]</w:t>
          </w:r>
          <w:r w:rsidRPr="00BC4FD0">
            <w:rPr>
              <w:rFonts w:cstheme="minorHAnsi"/>
            </w:rPr>
            <w:fldChar w:fldCharType="end"/>
          </w:r>
        </w:sdtContent>
      </w:sdt>
      <w:r w:rsidRPr="00BC4FD0">
        <w:rPr>
          <w:rFonts w:cstheme="minorHAnsi"/>
        </w:rPr>
        <w:t xml:space="preserve">. </w:t>
      </w:r>
      <w:r w:rsidR="00A2799A" w:rsidRPr="00BC4FD0">
        <w:rPr>
          <w:rFonts w:cstheme="minorHAnsi"/>
        </w:rPr>
        <w:t>Charges</w:t>
      </w:r>
      <w:r w:rsidRPr="00BC4FD0">
        <w:rPr>
          <w:rFonts w:cstheme="minorHAnsi"/>
        </w:rPr>
        <w:t xml:space="preserve"> intended to be fired from a rifled gun </w:t>
      </w:r>
      <w:r w:rsidR="006F738A" w:rsidRPr="00BC4FD0">
        <w:rPr>
          <w:rFonts w:cstheme="minorHAnsi"/>
        </w:rPr>
        <w:t xml:space="preserve">either </w:t>
      </w:r>
      <w:r w:rsidRPr="00BC4FD0">
        <w:rPr>
          <w:rFonts w:cstheme="minorHAnsi"/>
        </w:rPr>
        <w:t>contain a specially fluted liner</w:t>
      </w:r>
      <w:r w:rsidR="006F738A" w:rsidRPr="00BC4FD0">
        <w:rPr>
          <w:rFonts w:cstheme="minorHAnsi"/>
        </w:rPr>
        <w:t xml:space="preserve"> (</w:t>
      </w:r>
      <w:r w:rsidRPr="00BC4FD0">
        <w:rPr>
          <w:rFonts w:cstheme="minorHAnsi"/>
        </w:rPr>
        <w:t>designed in such a way that the flutes result in the jet not being dispersed</w:t>
      </w:r>
      <w:r w:rsidR="006F738A" w:rsidRPr="00BC4FD0">
        <w:rPr>
          <w:rFonts w:cstheme="minorHAnsi"/>
        </w:rPr>
        <w:t>)</w:t>
      </w:r>
      <w:r w:rsidRPr="00BC4FD0">
        <w:rPr>
          <w:rFonts w:cstheme="minorHAnsi"/>
        </w:rPr>
        <w:t xml:space="preserve"> </w:t>
      </w:r>
      <w:r w:rsidR="00A2799A" w:rsidRPr="00BC4FD0">
        <w:rPr>
          <w:rFonts w:cstheme="minorHAnsi"/>
        </w:rPr>
        <w:t>or slipping driving bands</w:t>
      </w:r>
      <w:r w:rsidR="003C162A" w:rsidRPr="00BC4FD0">
        <w:rPr>
          <w:rFonts w:cstheme="minorHAnsi"/>
        </w:rPr>
        <w:t>.</w:t>
      </w:r>
      <w:r w:rsidRPr="00BC4FD0">
        <w:rPr>
          <w:rFonts w:cstheme="minorHAnsi"/>
        </w:rPr>
        <w:t xml:space="preserve"> The charge modelled in this design would be intended for the disabling of lightly armoured vehicles and could perhaps be enhanced with a fragmenting case to give increased lateral anti-personnel effect.</w:t>
      </w:r>
    </w:p>
    <w:p w14:paraId="35C231CD" w14:textId="77777777" w:rsidR="00EF3DFB" w:rsidRDefault="00EE7C51" w:rsidP="00EF3DFB">
      <w:pPr>
        <w:pStyle w:val="ListParagraph"/>
        <w:numPr>
          <w:ilvl w:val="0"/>
          <w:numId w:val="8"/>
        </w:numPr>
        <w:rPr>
          <w:rFonts w:cstheme="minorHAnsi"/>
        </w:rPr>
      </w:pPr>
      <w:r w:rsidRPr="00EF3DFB">
        <w:rPr>
          <w:rFonts w:cstheme="minorHAnsi"/>
        </w:rPr>
        <w:t>Cone Diameter: 14mm</w:t>
      </w:r>
    </w:p>
    <w:p w14:paraId="6994C573" w14:textId="77777777" w:rsidR="00EF3DFB" w:rsidRDefault="00EE7C51" w:rsidP="00EF3DFB">
      <w:pPr>
        <w:pStyle w:val="ListParagraph"/>
        <w:numPr>
          <w:ilvl w:val="0"/>
          <w:numId w:val="8"/>
        </w:numPr>
        <w:rPr>
          <w:rFonts w:cstheme="minorHAnsi"/>
        </w:rPr>
      </w:pPr>
      <w:r w:rsidRPr="00EF3DFB">
        <w:rPr>
          <w:rFonts w:cstheme="minorHAnsi"/>
        </w:rPr>
        <w:t xml:space="preserve">Liner Thickness: </w:t>
      </w:r>
      <w:r w:rsidR="000D5D5A" w:rsidRPr="00EF3DFB">
        <w:rPr>
          <w:rFonts w:cstheme="minorHAnsi"/>
        </w:rPr>
        <w:t>0.5mm (</w:t>
      </w:r>
      <w:r w:rsidR="00E763F8" w:rsidRPr="00EF3DFB">
        <w:rPr>
          <w:rFonts w:cstheme="minorHAnsi"/>
        </w:rPr>
        <w:t xml:space="preserve">circa. </w:t>
      </w:r>
      <w:r w:rsidR="00B43C28" w:rsidRPr="00EF3DFB">
        <w:rPr>
          <w:rFonts w:cstheme="minorHAnsi"/>
        </w:rPr>
        <w:t xml:space="preserve">3.6% of CD, </w:t>
      </w:r>
      <w:r w:rsidR="006D19EA" w:rsidRPr="00EF3DFB">
        <w:rPr>
          <w:rFonts w:cstheme="minorHAnsi"/>
        </w:rPr>
        <w:t>thus conforming to the general “thickness is 2-4% of the CD rule”)</w:t>
      </w:r>
    </w:p>
    <w:p w14:paraId="7B40B88D" w14:textId="10E2D868" w:rsidR="00B43C28" w:rsidRPr="00EF3DFB" w:rsidRDefault="00B43C28" w:rsidP="00EF3DFB">
      <w:pPr>
        <w:pStyle w:val="ListParagraph"/>
        <w:numPr>
          <w:ilvl w:val="0"/>
          <w:numId w:val="8"/>
        </w:numPr>
        <w:rPr>
          <w:rFonts w:cstheme="minorHAnsi"/>
        </w:rPr>
      </w:pPr>
      <w:r w:rsidRPr="00EF3DFB">
        <w:rPr>
          <w:rFonts w:cstheme="minorHAnsi"/>
        </w:rPr>
        <w:t xml:space="preserve">Cone Angle: </w:t>
      </w:r>
      <w:r w:rsidR="000E30CB" w:rsidRPr="00EF3DFB">
        <w:rPr>
          <w:rFonts w:cstheme="minorHAnsi"/>
        </w:rPr>
        <w:t>31</w:t>
      </w:r>
      <m:oMath>
        <m:r>
          <w:rPr>
            <w:rFonts w:ascii="Cambria Math" w:hAnsi="Cambria Math" w:cstheme="minorHAnsi"/>
          </w:rPr>
          <m:t>°</m:t>
        </m:r>
      </m:oMath>
    </w:p>
    <w:p w14:paraId="30E71C27" w14:textId="77777777" w:rsidR="00D806FC" w:rsidRPr="00BC4FD0" w:rsidRDefault="00D806FC" w:rsidP="00F049B0">
      <w:pPr>
        <w:jc w:val="both"/>
        <w:rPr>
          <w:rFonts w:cstheme="minorHAnsi"/>
          <w:b/>
          <w:bCs/>
        </w:rPr>
      </w:pPr>
      <w:r w:rsidRPr="00BC4FD0">
        <w:rPr>
          <w:rFonts w:cstheme="minorHAnsi"/>
          <w:b/>
          <w:bCs/>
        </w:rPr>
        <w:lastRenderedPageBreak/>
        <w:t>Material choice and properties</w:t>
      </w:r>
    </w:p>
    <w:p w14:paraId="2D2FC954" w14:textId="12B620A4" w:rsidR="00D806FC" w:rsidRPr="00BC4FD0" w:rsidRDefault="00D806FC" w:rsidP="00F049B0">
      <w:pPr>
        <w:jc w:val="both"/>
        <w:rPr>
          <w:rFonts w:cstheme="minorHAnsi"/>
        </w:rPr>
      </w:pPr>
      <w:r w:rsidRPr="00BC4FD0">
        <w:rPr>
          <w:rFonts w:cstheme="minorHAnsi"/>
        </w:rPr>
        <w:t xml:space="preserve">Unfortunately, the availability of material data drove the </w:t>
      </w:r>
      <w:r w:rsidR="00137E9D" w:rsidRPr="00BC4FD0">
        <w:rPr>
          <w:rFonts w:cstheme="minorHAnsi"/>
        </w:rPr>
        <w:t xml:space="preserve">material choices </w:t>
      </w:r>
      <w:r w:rsidRPr="00BC4FD0">
        <w:rPr>
          <w:rFonts w:cstheme="minorHAnsi"/>
        </w:rPr>
        <w:t>in this model. The material properties for the materials used are detailed in annexe A.</w:t>
      </w:r>
      <w:r w:rsidR="00247BA4" w:rsidRPr="00BC4FD0">
        <w:rPr>
          <w:rFonts w:cstheme="minorHAnsi"/>
        </w:rPr>
        <w:t xml:space="preserve"> </w:t>
      </w:r>
    </w:p>
    <w:p w14:paraId="154EA804" w14:textId="62069BB0" w:rsidR="00104566" w:rsidRPr="00BC4FD0" w:rsidRDefault="00247BA4" w:rsidP="00F049B0">
      <w:pPr>
        <w:rPr>
          <w:rFonts w:cstheme="minorHAnsi"/>
        </w:rPr>
      </w:pPr>
      <w:r w:rsidRPr="00BC4FD0">
        <w:rPr>
          <w:rFonts w:cstheme="minorHAnsi"/>
        </w:rPr>
        <w:t>Liner – Copper</w:t>
      </w:r>
      <w:r w:rsidRPr="00BC4FD0">
        <w:rPr>
          <w:rFonts w:cstheme="minorHAnsi"/>
        </w:rPr>
        <w:br/>
        <w:t>HE  – TNT</w:t>
      </w:r>
      <w:r w:rsidRPr="00BC4FD0">
        <w:rPr>
          <w:rFonts w:cstheme="minorHAnsi"/>
        </w:rPr>
        <w:br/>
        <w:t xml:space="preserve">Case </w:t>
      </w:r>
      <w:r w:rsidR="00763A9D" w:rsidRPr="00BC4FD0">
        <w:rPr>
          <w:rFonts w:cstheme="minorHAnsi"/>
        </w:rPr>
        <w:t>–</w:t>
      </w:r>
      <w:r w:rsidRPr="00BC4FD0">
        <w:rPr>
          <w:rFonts w:cstheme="minorHAnsi"/>
        </w:rPr>
        <w:t xml:space="preserve"> Steel</w:t>
      </w:r>
    </w:p>
    <w:p w14:paraId="7F55DFD9" w14:textId="39401489" w:rsidR="00763A9D" w:rsidRPr="00BC4FD0" w:rsidRDefault="00763A9D" w:rsidP="00860DDD">
      <w:pPr>
        <w:jc w:val="both"/>
        <w:rPr>
          <w:rFonts w:cstheme="minorHAnsi"/>
          <w:b/>
          <w:bCs/>
        </w:rPr>
      </w:pPr>
      <w:r w:rsidRPr="00BC4FD0">
        <w:rPr>
          <w:rFonts w:cstheme="minorHAnsi"/>
          <w:b/>
          <w:bCs/>
        </w:rPr>
        <w:t xml:space="preserve">Explosive </w:t>
      </w:r>
      <w:r w:rsidR="00AD3789">
        <w:rPr>
          <w:rFonts w:cstheme="minorHAnsi"/>
          <w:b/>
          <w:bCs/>
        </w:rPr>
        <w:t>Equation of State</w:t>
      </w:r>
    </w:p>
    <w:p w14:paraId="03D3C9E0" w14:textId="7C32CA19" w:rsidR="00763A9D" w:rsidRDefault="00763A9D" w:rsidP="00860DDD">
      <w:pPr>
        <w:jc w:val="both"/>
        <w:rPr>
          <w:rFonts w:cstheme="minorHAnsi"/>
        </w:rPr>
      </w:pPr>
      <w:r w:rsidRPr="00BC4FD0">
        <w:rPr>
          <w:rFonts w:cstheme="minorHAnsi"/>
        </w:rPr>
        <w:t>The most widely used open-source model for energetics in FEA is the Jones-Wilkins-Lee (JWL) Equation of State (</w:t>
      </w:r>
      <w:proofErr w:type="spellStart"/>
      <w:r w:rsidRPr="00BC4FD0">
        <w:rPr>
          <w:rFonts w:cstheme="minorHAnsi"/>
        </w:rPr>
        <w:t>E</w:t>
      </w:r>
      <w:r w:rsidR="00227CC8">
        <w:rPr>
          <w:rFonts w:cstheme="minorHAnsi"/>
        </w:rPr>
        <w:t>o</w:t>
      </w:r>
      <w:r w:rsidRPr="00BC4FD0">
        <w:rPr>
          <w:rFonts w:cstheme="minorHAnsi"/>
        </w:rPr>
        <w:t>S</w:t>
      </w:r>
      <w:proofErr w:type="spellEnd"/>
      <w:r w:rsidRPr="00BC4FD0">
        <w:rPr>
          <w:rFonts w:cstheme="minorHAnsi"/>
        </w:rPr>
        <w:t xml:space="preserve">). It gives an accurate depiction of the thermodynamic properties </w:t>
      </w:r>
      <w:r w:rsidR="00A56007" w:rsidRPr="00BC4FD0">
        <w:rPr>
          <w:rFonts w:cstheme="minorHAnsi"/>
        </w:rPr>
        <w:t xml:space="preserve">– pressure, volume, and specific energy - </w:t>
      </w:r>
      <w:r w:rsidRPr="00BC4FD0">
        <w:rPr>
          <w:rFonts w:cstheme="minorHAnsi"/>
        </w:rPr>
        <w:t xml:space="preserve">of the detonation </w:t>
      </w:r>
      <w:r w:rsidR="00A56007" w:rsidRPr="00BC4FD0">
        <w:rPr>
          <w:rFonts w:cstheme="minorHAnsi"/>
        </w:rPr>
        <w:t xml:space="preserve">products of most common ideal explosives </w:t>
      </w:r>
      <w:sdt>
        <w:sdtPr>
          <w:rPr>
            <w:rFonts w:cstheme="minorHAnsi"/>
          </w:rPr>
          <w:id w:val="50578819"/>
          <w:citation/>
        </w:sdtPr>
        <w:sdtContent>
          <w:r w:rsidR="00A56007" w:rsidRPr="00BC4FD0">
            <w:rPr>
              <w:rFonts w:cstheme="minorHAnsi"/>
            </w:rPr>
            <w:fldChar w:fldCharType="begin"/>
          </w:r>
          <w:r w:rsidR="00A56007" w:rsidRPr="00BC4FD0">
            <w:rPr>
              <w:rFonts w:cstheme="minorHAnsi"/>
              <w:lang w:val="en-US"/>
            </w:rPr>
            <w:instrText xml:space="preserve"> CITATION JJa13 \l 1033 </w:instrText>
          </w:r>
          <w:r w:rsidR="00A56007" w:rsidRPr="00BC4FD0">
            <w:rPr>
              <w:rFonts w:cstheme="minorHAnsi"/>
            </w:rPr>
            <w:fldChar w:fldCharType="separate"/>
          </w:r>
          <w:r w:rsidR="00C56701" w:rsidRPr="00C56701">
            <w:rPr>
              <w:rFonts w:cstheme="minorHAnsi"/>
              <w:noProof/>
              <w:lang w:val="en-US"/>
            </w:rPr>
            <w:t>[16]</w:t>
          </w:r>
          <w:r w:rsidR="00A56007" w:rsidRPr="00BC4FD0">
            <w:rPr>
              <w:rFonts w:cstheme="minorHAnsi"/>
            </w:rPr>
            <w:fldChar w:fldCharType="end"/>
          </w:r>
        </w:sdtContent>
      </w:sdt>
      <w:r w:rsidR="00A56007" w:rsidRPr="00BC4FD0">
        <w:rPr>
          <w:rFonts w:cstheme="minorHAnsi"/>
        </w:rPr>
        <w:t>. This model will be used.</w:t>
      </w:r>
      <w:r w:rsidR="00860DDD">
        <w:rPr>
          <w:rFonts w:cstheme="minorHAnsi"/>
        </w:rPr>
        <w:t xml:space="preserve"> The input parameters are all </w:t>
      </w:r>
      <w:r w:rsidR="00A73EE5">
        <w:rPr>
          <w:rFonts w:cstheme="minorHAnsi"/>
        </w:rPr>
        <w:t xml:space="preserve">material-dependent constants obtained by experimentation. It is important to note the JWL model is a “programmed burn” based on the VoD – reaction/initiation of the energetic is </w:t>
      </w:r>
      <w:r w:rsidR="00A73EE5" w:rsidRPr="00A73EE5">
        <w:rPr>
          <w:rFonts w:cstheme="minorHAnsi"/>
          <w:i/>
          <w:iCs/>
        </w:rPr>
        <w:t xml:space="preserve">not </w:t>
      </w:r>
      <w:r w:rsidR="00A73EE5">
        <w:rPr>
          <w:rFonts w:cstheme="minorHAnsi"/>
        </w:rPr>
        <w:t xml:space="preserve">determined by shock (as it would be in a real explosive) </w:t>
      </w:r>
      <w:sdt>
        <w:sdtPr>
          <w:rPr>
            <w:rFonts w:cstheme="minorHAnsi"/>
          </w:rPr>
          <w:id w:val="-2023850014"/>
          <w:citation/>
        </w:sdtPr>
        <w:sdtContent>
          <w:r w:rsidR="00A73EE5">
            <w:rPr>
              <w:rFonts w:cstheme="minorHAnsi"/>
            </w:rPr>
            <w:fldChar w:fldCharType="begin"/>
          </w:r>
          <w:r w:rsidR="00A73EE5">
            <w:rPr>
              <w:rFonts w:cstheme="minorHAnsi"/>
              <w:lang w:val="en-US"/>
            </w:rPr>
            <w:instrText xml:space="preserve"> CITATION Mas24 \l 1033 </w:instrText>
          </w:r>
          <w:r w:rsidR="00A73EE5">
            <w:rPr>
              <w:rFonts w:cstheme="minorHAnsi"/>
            </w:rPr>
            <w:fldChar w:fldCharType="separate"/>
          </w:r>
          <w:r w:rsidR="00C56701" w:rsidRPr="00C56701">
            <w:rPr>
              <w:rFonts w:cstheme="minorHAnsi"/>
              <w:noProof/>
              <w:lang w:val="en-US"/>
            </w:rPr>
            <w:t>[17]</w:t>
          </w:r>
          <w:r w:rsidR="00A73EE5">
            <w:rPr>
              <w:rFonts w:cstheme="minorHAnsi"/>
            </w:rPr>
            <w:fldChar w:fldCharType="end"/>
          </w:r>
        </w:sdtContent>
      </w:sdt>
      <w:r w:rsidR="00A73EE5">
        <w:rPr>
          <w:rFonts w:cstheme="minorHAnsi"/>
        </w:rPr>
        <w:t xml:space="preserve">. For the purposes of this model, which is concerned by the material response to shock and not the response of the energetic itself, this is not a concern. </w:t>
      </w:r>
    </w:p>
    <w:p w14:paraId="15EF83AE" w14:textId="42A5B088" w:rsidR="00AD3789" w:rsidRDefault="00AD3789" w:rsidP="00860DDD">
      <w:pPr>
        <w:jc w:val="both"/>
        <w:rPr>
          <w:rFonts w:cstheme="minorHAnsi"/>
          <w:b/>
          <w:bCs/>
        </w:rPr>
      </w:pPr>
      <w:r w:rsidRPr="00AD3789">
        <w:rPr>
          <w:rFonts w:cstheme="minorHAnsi"/>
          <w:b/>
          <w:bCs/>
        </w:rPr>
        <w:t>Liner Equation of State</w:t>
      </w:r>
    </w:p>
    <w:p w14:paraId="7269CB44" w14:textId="22676CA2" w:rsidR="00227CC8" w:rsidRPr="00227CC8" w:rsidRDefault="00227CC8" w:rsidP="00860DDD">
      <w:pPr>
        <w:jc w:val="both"/>
        <w:rPr>
          <w:rFonts w:cstheme="minorHAnsi"/>
        </w:rPr>
      </w:pPr>
      <w:r>
        <w:rPr>
          <w:rFonts w:cstheme="minorHAnsi"/>
        </w:rPr>
        <w:t>Mie-</w:t>
      </w:r>
      <w:proofErr w:type="spellStart"/>
      <w:r>
        <w:rPr>
          <w:rFonts w:cstheme="minorHAnsi"/>
        </w:rPr>
        <w:t>Gr</w:t>
      </w:r>
      <w:r w:rsidRPr="00227CC8">
        <w:rPr>
          <w:rFonts w:cstheme="minorHAnsi"/>
        </w:rPr>
        <w:t>ü</w:t>
      </w:r>
      <w:r>
        <w:rPr>
          <w:rFonts w:cstheme="minorHAnsi"/>
        </w:rPr>
        <w:t>neisen</w:t>
      </w:r>
      <w:proofErr w:type="spellEnd"/>
      <w:r>
        <w:rPr>
          <w:rFonts w:cstheme="minorHAnsi"/>
        </w:rPr>
        <w:t xml:space="preserve"> parameters were added for the copper liner. The Mie-</w:t>
      </w:r>
      <w:proofErr w:type="spellStart"/>
      <w:r>
        <w:rPr>
          <w:rFonts w:cstheme="minorHAnsi"/>
        </w:rPr>
        <w:t>Gr</w:t>
      </w:r>
      <w:r w:rsidRPr="00227CC8">
        <w:rPr>
          <w:rFonts w:cstheme="minorHAnsi"/>
        </w:rPr>
        <w:t>ü</w:t>
      </w:r>
      <w:r>
        <w:rPr>
          <w:rFonts w:cstheme="minorHAnsi"/>
        </w:rPr>
        <w:t>neisen</w:t>
      </w:r>
      <w:proofErr w:type="spellEnd"/>
      <w:r>
        <w:rPr>
          <w:rFonts w:cstheme="minorHAnsi"/>
        </w:rPr>
        <w:t xml:space="preserve"> </w:t>
      </w:r>
      <w:proofErr w:type="spellStart"/>
      <w:r>
        <w:rPr>
          <w:rFonts w:cstheme="minorHAnsi"/>
        </w:rPr>
        <w:t>EoS</w:t>
      </w:r>
      <w:proofErr w:type="spellEnd"/>
      <w:r>
        <w:rPr>
          <w:rFonts w:cstheme="minorHAnsi"/>
        </w:rPr>
        <w:t xml:space="preserve"> is used to determine pressure in a shock-compressed solid – in other words, it is incredibly important for an accurate representation of the stress in the liner and modelling the collapse process. </w:t>
      </w:r>
      <w:r w:rsidR="00BA539D">
        <w:rPr>
          <w:rFonts w:cstheme="minorHAnsi"/>
        </w:rPr>
        <w:t xml:space="preserve">The linear </w:t>
      </w:r>
      <m:oMath>
        <m:sSub>
          <m:sSubPr>
            <m:ctrlPr>
              <w:rPr>
                <w:rFonts w:ascii="Cambria Math" w:hAnsi="Cambria Math" w:cstheme="minorHAnsi"/>
                <w:i/>
              </w:rPr>
            </m:ctrlPr>
          </m:sSubPr>
          <m:e>
            <m:r>
              <w:rPr>
                <w:rFonts w:ascii="Cambria Math" w:hAnsi="Cambria Math" w:cstheme="minorHAnsi"/>
              </w:rPr>
              <m:t>U</m:t>
            </m:r>
          </m:e>
          <m:sub>
            <m:r>
              <w:rPr>
                <w:rFonts w:ascii="Cambria Math" w:hAnsi="Cambria Math" w:cstheme="minorHAnsi"/>
              </w:rPr>
              <m:t>s</m:t>
            </m:r>
          </m:sub>
        </m:sSub>
      </m:oMath>
      <w:r w:rsidR="00BA539D">
        <w:rPr>
          <w:rFonts w:eastAsiaTheme="minorEastAsia" w:cstheme="minorHAnsi"/>
        </w:rPr>
        <w:t>-</w:t>
      </w:r>
      <m:oMath>
        <m:sSub>
          <m:sSubPr>
            <m:ctrlPr>
              <w:rPr>
                <w:rFonts w:ascii="Cambria Math" w:hAnsi="Cambria Math" w:cstheme="minorHAnsi"/>
                <w:i/>
              </w:rPr>
            </m:ctrlPr>
          </m:sSubPr>
          <m:e>
            <m:r>
              <w:rPr>
                <w:rFonts w:ascii="Cambria Math" w:hAnsi="Cambria Math" w:cstheme="minorHAnsi"/>
              </w:rPr>
              <m:t>U</m:t>
            </m:r>
          </m:e>
          <m:sub>
            <m:r>
              <w:rPr>
                <w:rFonts w:ascii="Cambria Math" w:hAnsi="Cambria Math" w:cstheme="minorHAnsi"/>
              </w:rPr>
              <m:t>p</m:t>
            </m:r>
          </m:sub>
        </m:sSub>
      </m:oMath>
      <w:r w:rsidR="00BA539D">
        <w:rPr>
          <w:rFonts w:eastAsiaTheme="minorEastAsia" w:cstheme="minorHAnsi"/>
        </w:rPr>
        <w:t xml:space="preserve"> (Shock Velocity and Particle Velocity) Hugoniot form is used</w:t>
      </w:r>
      <w:r w:rsidR="0072657D">
        <w:rPr>
          <w:rFonts w:eastAsiaTheme="minorEastAsia" w:cstheme="minorHAnsi"/>
        </w:rPr>
        <w:t>, which requires only three inputs- the bulk speed of sound</w:t>
      </w:r>
      <w:r w:rsidR="00860DDD">
        <w:rPr>
          <w:rFonts w:eastAsiaTheme="minorEastAsia" w:cstheme="minorHAnsi"/>
        </w:rPr>
        <w:t xml:space="preserve"> in the material (</w:t>
      </w:r>
      <m:oMath>
        <m:sSub>
          <m:sSubPr>
            <m:ctrlPr>
              <w:rPr>
                <w:rFonts w:ascii="Cambria Math" w:eastAsiaTheme="minorEastAsia" w:hAnsi="Cambria Math" w:cstheme="minorHAnsi"/>
                <w:i/>
              </w:rPr>
            </m:ctrlPr>
          </m:sSubPr>
          <m:e>
            <m:r>
              <w:rPr>
                <w:rFonts w:ascii="Cambria Math" w:eastAsiaTheme="minorEastAsia" w:hAnsi="Cambria Math" w:cstheme="minorHAnsi"/>
              </w:rPr>
              <m:t>C</m:t>
            </m:r>
          </m:e>
          <m:sub>
            <m:r>
              <w:rPr>
                <w:rFonts w:ascii="Cambria Math" w:eastAsiaTheme="minorEastAsia" w:hAnsi="Cambria Math" w:cstheme="minorHAnsi"/>
              </w:rPr>
              <m:t>0</m:t>
            </m:r>
          </m:sub>
        </m:sSub>
      </m:oMath>
      <w:r w:rsidR="00860DDD">
        <w:rPr>
          <w:rFonts w:eastAsiaTheme="minorEastAsia" w:cstheme="minorHAnsi"/>
        </w:rPr>
        <w:t>),</w:t>
      </w:r>
      <w:r w:rsidR="0072657D">
        <w:rPr>
          <w:rFonts w:eastAsiaTheme="minorEastAsia" w:cstheme="minorHAnsi"/>
        </w:rPr>
        <w:t xml:space="preserve"> the </w:t>
      </w:r>
      <w:proofErr w:type="spellStart"/>
      <w:r w:rsidR="0072657D">
        <w:rPr>
          <w:rFonts w:cstheme="minorHAnsi"/>
        </w:rPr>
        <w:t>Gr</w:t>
      </w:r>
      <w:r w:rsidR="0072657D" w:rsidRPr="00227CC8">
        <w:rPr>
          <w:rFonts w:cstheme="minorHAnsi"/>
        </w:rPr>
        <w:t>ü</w:t>
      </w:r>
      <w:r w:rsidR="0072657D">
        <w:rPr>
          <w:rFonts w:cstheme="minorHAnsi"/>
        </w:rPr>
        <w:t>neisen</w:t>
      </w:r>
      <w:proofErr w:type="spellEnd"/>
      <w:r w:rsidR="00860DDD">
        <w:rPr>
          <w:rFonts w:cstheme="minorHAnsi"/>
        </w:rPr>
        <w:t xml:space="preserve"> ratio (</w:t>
      </w:r>
      <m:oMath>
        <m:sSub>
          <m:sSubPr>
            <m:ctrlPr>
              <w:rPr>
                <w:rFonts w:ascii="Cambria Math" w:hAnsi="Cambria Math" w:cstheme="minorHAnsi"/>
                <w:i/>
              </w:rPr>
            </m:ctrlPr>
          </m:sSubPr>
          <m:e>
            <m:r>
              <w:rPr>
                <w:rFonts w:ascii="Cambria Math" w:hAnsi="Cambria Math" w:cstheme="minorHAnsi"/>
              </w:rPr>
              <m:t>Γ</m:t>
            </m:r>
          </m:e>
          <m:sub>
            <m:r>
              <w:rPr>
                <w:rFonts w:ascii="Cambria Math" w:hAnsi="Cambria Math" w:cstheme="minorHAnsi"/>
              </w:rPr>
              <m:t>0</m:t>
            </m:r>
          </m:sub>
        </m:sSub>
      </m:oMath>
      <w:r w:rsidR="00860DDD">
        <w:rPr>
          <w:rFonts w:eastAsiaTheme="minorEastAsia" w:cstheme="minorHAnsi"/>
        </w:rPr>
        <w:t xml:space="preserve">),  and the slope of the </w:t>
      </w:r>
      <m:oMath>
        <m:sSub>
          <m:sSubPr>
            <m:ctrlPr>
              <w:rPr>
                <w:rFonts w:ascii="Cambria Math" w:hAnsi="Cambria Math" w:cstheme="minorHAnsi"/>
                <w:i/>
              </w:rPr>
            </m:ctrlPr>
          </m:sSubPr>
          <m:e>
            <m:r>
              <w:rPr>
                <w:rFonts w:ascii="Cambria Math" w:hAnsi="Cambria Math" w:cstheme="minorHAnsi"/>
              </w:rPr>
              <m:t>U</m:t>
            </m:r>
          </m:e>
          <m:sub>
            <m:r>
              <w:rPr>
                <w:rFonts w:ascii="Cambria Math" w:hAnsi="Cambria Math" w:cstheme="minorHAnsi"/>
              </w:rPr>
              <m:t>s</m:t>
            </m:r>
          </m:sub>
        </m:sSub>
      </m:oMath>
      <w:r w:rsidR="00860DDD">
        <w:rPr>
          <w:rFonts w:eastAsiaTheme="minorEastAsia" w:cstheme="minorHAnsi"/>
        </w:rPr>
        <w:t>-</w:t>
      </w:r>
      <m:oMath>
        <m:sSub>
          <m:sSubPr>
            <m:ctrlPr>
              <w:rPr>
                <w:rFonts w:ascii="Cambria Math" w:hAnsi="Cambria Math" w:cstheme="minorHAnsi"/>
                <w:i/>
              </w:rPr>
            </m:ctrlPr>
          </m:sSubPr>
          <m:e>
            <m:r>
              <w:rPr>
                <w:rFonts w:ascii="Cambria Math" w:hAnsi="Cambria Math" w:cstheme="minorHAnsi"/>
              </w:rPr>
              <m:t>U</m:t>
            </m:r>
          </m:e>
          <m:sub>
            <m:r>
              <w:rPr>
                <w:rFonts w:ascii="Cambria Math" w:hAnsi="Cambria Math" w:cstheme="minorHAnsi"/>
              </w:rPr>
              <m:t>p</m:t>
            </m:r>
          </m:sub>
        </m:sSub>
      </m:oMath>
      <w:r w:rsidR="00860DDD">
        <w:rPr>
          <w:rFonts w:eastAsiaTheme="minorEastAsia" w:cstheme="minorHAnsi"/>
        </w:rPr>
        <w:t xml:space="preserve"> curve (s) </w:t>
      </w:r>
      <w:sdt>
        <w:sdtPr>
          <w:rPr>
            <w:rFonts w:eastAsiaTheme="minorEastAsia" w:cstheme="minorHAnsi"/>
          </w:rPr>
          <w:id w:val="1121961532"/>
          <w:citation/>
        </w:sdtPr>
        <w:sdtContent>
          <w:r w:rsidR="00860DDD">
            <w:rPr>
              <w:rFonts w:eastAsiaTheme="minorEastAsia" w:cstheme="minorHAnsi"/>
            </w:rPr>
            <w:fldChar w:fldCharType="begin"/>
          </w:r>
          <w:r w:rsidR="00860DDD">
            <w:rPr>
              <w:rFonts w:eastAsiaTheme="minorEastAsia" w:cstheme="minorHAnsi"/>
              <w:lang w:val="en-US"/>
            </w:rPr>
            <w:instrText xml:space="preserve"> CITATION Mas231 \l 1033 </w:instrText>
          </w:r>
          <w:r w:rsidR="00860DDD">
            <w:rPr>
              <w:rFonts w:eastAsiaTheme="minorEastAsia" w:cstheme="minorHAnsi"/>
            </w:rPr>
            <w:fldChar w:fldCharType="separate"/>
          </w:r>
          <w:r w:rsidR="00C56701" w:rsidRPr="00C56701">
            <w:rPr>
              <w:rFonts w:eastAsiaTheme="minorEastAsia" w:cstheme="minorHAnsi"/>
              <w:noProof/>
              <w:lang w:val="en-US"/>
            </w:rPr>
            <w:t>[18]</w:t>
          </w:r>
          <w:r w:rsidR="00860DDD">
            <w:rPr>
              <w:rFonts w:eastAsiaTheme="minorEastAsia" w:cstheme="minorHAnsi"/>
            </w:rPr>
            <w:fldChar w:fldCharType="end"/>
          </w:r>
        </w:sdtContent>
      </w:sdt>
      <w:r w:rsidR="00860DDD">
        <w:rPr>
          <w:rFonts w:eastAsiaTheme="minorEastAsia" w:cstheme="minorHAnsi"/>
        </w:rPr>
        <w:t xml:space="preserve"> </w:t>
      </w:r>
      <w:sdt>
        <w:sdtPr>
          <w:rPr>
            <w:rFonts w:eastAsiaTheme="minorEastAsia" w:cstheme="minorHAnsi"/>
          </w:rPr>
          <w:id w:val="-54861535"/>
          <w:citation/>
        </w:sdtPr>
        <w:sdtContent>
          <w:r w:rsidR="00860DDD">
            <w:rPr>
              <w:rFonts w:eastAsiaTheme="minorEastAsia" w:cstheme="minorHAnsi"/>
            </w:rPr>
            <w:fldChar w:fldCharType="begin"/>
          </w:r>
          <w:r w:rsidR="00860DDD">
            <w:rPr>
              <w:rFonts w:eastAsiaTheme="minorEastAsia" w:cstheme="minorHAnsi"/>
              <w:lang w:val="en-US"/>
            </w:rPr>
            <w:instrText xml:space="preserve"> CITATION Mas24 \l 1033 </w:instrText>
          </w:r>
          <w:r w:rsidR="00860DDD">
            <w:rPr>
              <w:rFonts w:eastAsiaTheme="minorEastAsia" w:cstheme="minorHAnsi"/>
            </w:rPr>
            <w:fldChar w:fldCharType="separate"/>
          </w:r>
          <w:r w:rsidR="00C56701" w:rsidRPr="00C56701">
            <w:rPr>
              <w:rFonts w:eastAsiaTheme="minorEastAsia" w:cstheme="minorHAnsi"/>
              <w:noProof/>
              <w:lang w:val="en-US"/>
            </w:rPr>
            <w:t>[17]</w:t>
          </w:r>
          <w:r w:rsidR="00860DDD">
            <w:rPr>
              <w:rFonts w:eastAsiaTheme="minorEastAsia" w:cstheme="minorHAnsi"/>
            </w:rPr>
            <w:fldChar w:fldCharType="end"/>
          </w:r>
        </w:sdtContent>
      </w:sdt>
      <w:r w:rsidR="00860DDD">
        <w:rPr>
          <w:rFonts w:eastAsiaTheme="minorEastAsia" w:cstheme="minorHAnsi"/>
        </w:rPr>
        <w:t>.</w:t>
      </w:r>
    </w:p>
    <w:p w14:paraId="0BE36DF9" w14:textId="5F62F1BC" w:rsidR="00104566" w:rsidRPr="00BC4FD0" w:rsidRDefault="00104566" w:rsidP="00860DDD">
      <w:pPr>
        <w:pStyle w:val="Heading1"/>
        <w:jc w:val="both"/>
        <w:rPr>
          <w:rFonts w:asciiTheme="minorHAnsi" w:hAnsiTheme="minorHAnsi" w:cstheme="minorHAnsi"/>
        </w:rPr>
      </w:pPr>
      <w:bookmarkStart w:id="21" w:name="_Toc155274683"/>
      <w:r w:rsidRPr="00BC4FD0">
        <w:rPr>
          <w:rFonts w:asciiTheme="minorHAnsi" w:hAnsiTheme="minorHAnsi" w:cstheme="minorHAnsi"/>
        </w:rPr>
        <w:t>Results</w:t>
      </w:r>
      <w:bookmarkEnd w:id="21"/>
    </w:p>
    <w:p w14:paraId="174DD98B" w14:textId="4FF06C59" w:rsidR="001E129A" w:rsidRPr="00BC4FD0" w:rsidRDefault="00EE5093" w:rsidP="00860DDD">
      <w:pPr>
        <w:jc w:val="both"/>
        <w:rPr>
          <w:rFonts w:cstheme="minorHAnsi"/>
        </w:rPr>
      </w:pPr>
      <w:r w:rsidRPr="00BC4FD0">
        <w:rPr>
          <w:rFonts w:cstheme="minorHAnsi"/>
        </w:rPr>
        <w:t>Two models were run – a 2D (</w:t>
      </w:r>
      <w:r w:rsidR="00BA1CD5" w:rsidRPr="00BC4FD0">
        <w:rPr>
          <w:rFonts w:cstheme="minorHAnsi"/>
        </w:rPr>
        <w:t xml:space="preserve">axisymmetric </w:t>
      </w:r>
      <w:r w:rsidRPr="00BC4FD0">
        <w:rPr>
          <w:rFonts w:cstheme="minorHAnsi"/>
        </w:rPr>
        <w:t>revolved) and full 3D. Both models used the Lagrangian hydrocode in ABAQUS</w:t>
      </w:r>
      <w:r w:rsidR="002C5B7C" w:rsidRPr="00BC4FD0">
        <w:rPr>
          <w:rFonts w:cstheme="minorHAnsi"/>
        </w:rPr>
        <w:t xml:space="preserve">, results are summarised below. </w:t>
      </w:r>
      <w:r w:rsidR="00393C07" w:rsidRPr="00BC4FD0">
        <w:rPr>
          <w:rFonts w:cstheme="minorHAnsi"/>
        </w:rPr>
        <w:t xml:space="preserve">Errors were </w:t>
      </w:r>
      <w:r w:rsidR="00675B3D" w:rsidRPr="00BC4FD0">
        <w:rPr>
          <w:rFonts w:cstheme="minorHAnsi"/>
        </w:rPr>
        <w:t>encountered throughout, mainly around excessive element distortion of only one or two elements</w:t>
      </w:r>
      <w:r w:rsidR="00670D8D" w:rsidRPr="00BC4FD0">
        <w:rPr>
          <w:rFonts w:cstheme="minorHAnsi"/>
        </w:rPr>
        <w:t xml:space="preserve"> in the copper liner</w:t>
      </w:r>
      <w:r w:rsidR="002C5B7C" w:rsidRPr="00BC4FD0">
        <w:rPr>
          <w:rFonts w:cstheme="minorHAnsi"/>
        </w:rPr>
        <w:t>. The author found this distortion difficult to control using the traditional methods of element deletion and distortion control.</w:t>
      </w:r>
      <w:r w:rsidR="00BC4FD0">
        <w:rPr>
          <w:rFonts w:cstheme="minorHAnsi"/>
        </w:rPr>
        <w:t xml:space="preserve"> </w:t>
      </w:r>
      <w:r w:rsidR="00670D8D" w:rsidRPr="00BC4FD0">
        <w:rPr>
          <w:rFonts w:cstheme="minorHAnsi"/>
        </w:rPr>
        <w:t xml:space="preserve">This </w:t>
      </w:r>
      <w:r w:rsidR="00BC4FD0">
        <w:rPr>
          <w:rFonts w:cstheme="minorHAnsi"/>
        </w:rPr>
        <w:t>difficulty is</w:t>
      </w:r>
      <w:r w:rsidR="00670D8D" w:rsidRPr="00BC4FD0">
        <w:rPr>
          <w:rFonts w:cstheme="minorHAnsi"/>
        </w:rPr>
        <w:t xml:space="preserve"> theorised to be </w:t>
      </w:r>
      <w:r w:rsidR="001D7A3C" w:rsidRPr="00BC4FD0">
        <w:rPr>
          <w:rFonts w:cstheme="minorHAnsi"/>
        </w:rPr>
        <w:t>due to the material properties of copper – it is a soft and ductile</w:t>
      </w:r>
      <w:r w:rsidR="00710E73" w:rsidRPr="00BC4FD0">
        <w:rPr>
          <w:rFonts w:cstheme="minorHAnsi"/>
        </w:rPr>
        <w:t xml:space="preserve">, yet tough </w:t>
      </w:r>
      <w:r w:rsidR="001D7A3C" w:rsidRPr="00BC4FD0">
        <w:rPr>
          <w:rFonts w:cstheme="minorHAnsi"/>
        </w:rPr>
        <w:t>metal, especially under the incredibly high strain rates encountered in the shaped charge</w:t>
      </w:r>
      <w:r w:rsidR="00FF67A6" w:rsidRPr="00BC4FD0">
        <w:rPr>
          <w:rFonts w:cstheme="minorHAnsi"/>
        </w:rPr>
        <w:t xml:space="preserve"> (ironically virtually the same reasons it is so well suited as a liner material in the first place). This </w:t>
      </w:r>
      <w:r w:rsidR="00710E73" w:rsidRPr="00BC4FD0">
        <w:rPr>
          <w:rFonts w:cstheme="minorHAnsi"/>
        </w:rPr>
        <w:t>ductility and toughness</w:t>
      </w:r>
      <w:r w:rsidR="001203DC" w:rsidRPr="00BC4FD0">
        <w:rPr>
          <w:rFonts w:cstheme="minorHAnsi"/>
        </w:rPr>
        <w:t xml:space="preserve"> means that the elements </w:t>
      </w:r>
      <w:r w:rsidR="008E09A3" w:rsidRPr="00BC4FD0">
        <w:rPr>
          <w:rFonts w:cstheme="minorHAnsi"/>
        </w:rPr>
        <w:t>can</w:t>
      </w:r>
      <w:r w:rsidR="001203DC" w:rsidRPr="00BC4FD0">
        <w:rPr>
          <w:rFonts w:cstheme="minorHAnsi"/>
        </w:rPr>
        <w:t xml:space="preserve"> distort to such a degree that they crash the simulation, </w:t>
      </w:r>
      <w:r w:rsidR="001203DC" w:rsidRPr="00BC4FD0">
        <w:rPr>
          <w:rFonts w:cstheme="minorHAnsi"/>
          <w:i/>
          <w:iCs/>
        </w:rPr>
        <w:t>without being fully damaged</w:t>
      </w:r>
      <w:r w:rsidR="00B83EF1" w:rsidRPr="00BC4FD0">
        <w:rPr>
          <w:rFonts w:cstheme="minorHAnsi"/>
        </w:rPr>
        <w:t xml:space="preserve"> – meaning that element deletion has virtually no effect on the r</w:t>
      </w:r>
      <w:r w:rsidR="002E25E3" w:rsidRPr="00BC4FD0">
        <w:rPr>
          <w:rFonts w:cstheme="minorHAnsi"/>
        </w:rPr>
        <w:t>obustness</w:t>
      </w:r>
      <w:r w:rsidR="00B83EF1" w:rsidRPr="00BC4FD0">
        <w:rPr>
          <w:rFonts w:cstheme="minorHAnsi"/>
        </w:rPr>
        <w:t xml:space="preserve"> of the simulation.</w:t>
      </w:r>
      <w:r w:rsidR="00BC4FD0" w:rsidRPr="00BC4FD0">
        <w:t xml:space="preserve"> </w:t>
      </w:r>
      <w:r w:rsidR="00BC4FD0" w:rsidRPr="00BC4FD0">
        <w:rPr>
          <w:rFonts w:cstheme="minorHAnsi"/>
        </w:rPr>
        <w:t>Conversion to particles</w:t>
      </w:r>
      <w:r w:rsidR="00BC4FD0">
        <w:rPr>
          <w:rFonts w:cstheme="minorHAnsi"/>
        </w:rPr>
        <w:t xml:space="preserve"> (elements are converted to meshless particles when they are fully damaged)</w:t>
      </w:r>
      <w:r w:rsidR="00BC4FD0" w:rsidRPr="00BC4FD0">
        <w:rPr>
          <w:rFonts w:cstheme="minorHAnsi"/>
        </w:rPr>
        <w:t xml:space="preserve"> was also experimented with</w:t>
      </w:r>
      <w:r w:rsidR="00BC4FD0">
        <w:rPr>
          <w:rFonts w:cstheme="minorHAnsi"/>
        </w:rPr>
        <w:t>, with no change.</w:t>
      </w:r>
      <w:r w:rsidR="00B83EF1" w:rsidRPr="00BC4FD0">
        <w:rPr>
          <w:rFonts w:cstheme="minorHAnsi"/>
        </w:rPr>
        <w:t xml:space="preserve"> </w:t>
      </w:r>
      <w:r w:rsidR="00C54480" w:rsidRPr="00BC4FD0">
        <w:rPr>
          <w:rFonts w:cstheme="minorHAnsi"/>
        </w:rPr>
        <w:t>Distortion control had no positive effect either</w:t>
      </w:r>
      <w:r w:rsidR="00D17F11" w:rsidRPr="00BC4FD0">
        <w:rPr>
          <w:rFonts w:cstheme="minorHAnsi"/>
        </w:rPr>
        <w:t xml:space="preserve"> (and resulted in </w:t>
      </w:r>
      <w:r w:rsidR="008E09A3" w:rsidRPr="00BC4FD0">
        <w:rPr>
          <w:rFonts w:cstheme="minorHAnsi"/>
        </w:rPr>
        <w:t>easily spotted</w:t>
      </w:r>
      <w:r w:rsidR="00FD4E14" w:rsidRPr="00BC4FD0">
        <w:rPr>
          <w:rFonts w:cstheme="minorHAnsi"/>
        </w:rPr>
        <w:t xml:space="preserve"> unrealistic results)</w:t>
      </w:r>
      <w:r w:rsidR="00C54480" w:rsidRPr="00BC4FD0">
        <w:rPr>
          <w:rFonts w:cstheme="minorHAnsi"/>
        </w:rPr>
        <w:t xml:space="preserve">; </w:t>
      </w:r>
      <w:r w:rsidR="002E25E3" w:rsidRPr="00BC4FD0">
        <w:rPr>
          <w:rFonts w:cstheme="minorHAnsi"/>
        </w:rPr>
        <w:t xml:space="preserve">it works by </w:t>
      </w:r>
      <w:r w:rsidR="00546CD9" w:rsidRPr="00BC4FD0">
        <w:rPr>
          <w:rFonts w:cstheme="minorHAnsi"/>
        </w:rPr>
        <w:t xml:space="preserve">applying a penalty force when a node moves to a point a small “offset distance” </w:t>
      </w:r>
      <w:r w:rsidR="003549BC" w:rsidRPr="00BC4FD0">
        <w:rPr>
          <w:rFonts w:cstheme="minorHAnsi"/>
        </w:rPr>
        <w:t>from its constraint plane</w:t>
      </w:r>
      <w:r w:rsidR="00E7408D" w:rsidRPr="00BC4FD0">
        <w:rPr>
          <w:rFonts w:cstheme="minorHAnsi"/>
        </w:rPr>
        <w:t xml:space="preserve"> and can have </w:t>
      </w:r>
      <w:r w:rsidR="00127888">
        <w:rPr>
          <w:rFonts w:cstheme="minorHAnsi"/>
        </w:rPr>
        <w:t>negative</w:t>
      </w:r>
      <w:r w:rsidR="00E7408D" w:rsidRPr="00BC4FD0">
        <w:rPr>
          <w:rFonts w:cstheme="minorHAnsi"/>
        </w:rPr>
        <w:t xml:space="preserve"> effect</w:t>
      </w:r>
      <w:r w:rsidR="00127888">
        <w:rPr>
          <w:rFonts w:cstheme="minorHAnsi"/>
        </w:rPr>
        <w:t>s</w:t>
      </w:r>
      <w:r w:rsidR="00E7408D" w:rsidRPr="00BC4FD0">
        <w:rPr>
          <w:rFonts w:cstheme="minorHAnsi"/>
        </w:rPr>
        <w:t xml:space="preserve"> on the results </w:t>
      </w:r>
      <w:r w:rsidR="00267D87" w:rsidRPr="00BC4FD0">
        <w:rPr>
          <w:rFonts w:cstheme="minorHAnsi"/>
        </w:rPr>
        <w:t xml:space="preserve">by inhibiting what would be “real” legitimate deformation. </w:t>
      </w:r>
      <w:r w:rsidR="00D91FB2" w:rsidRPr="00BC4FD0">
        <w:rPr>
          <w:rFonts w:cstheme="minorHAnsi"/>
        </w:rPr>
        <w:t xml:space="preserve">It also cannot control distortion caused by hourglassing, though this is easily spotted by the user </w:t>
      </w:r>
      <w:sdt>
        <w:sdtPr>
          <w:rPr>
            <w:rFonts w:cstheme="minorHAnsi"/>
          </w:rPr>
          <w:id w:val="-1061097604"/>
          <w:citation/>
        </w:sdtPr>
        <w:sdtContent>
          <w:r w:rsidR="00897AD5" w:rsidRPr="00BC4FD0">
            <w:rPr>
              <w:rFonts w:cstheme="minorHAnsi"/>
            </w:rPr>
            <w:fldChar w:fldCharType="begin"/>
          </w:r>
          <w:r w:rsidR="00897AD5" w:rsidRPr="00BC4FD0">
            <w:rPr>
              <w:rFonts w:cstheme="minorHAnsi"/>
              <w:lang w:val="en-US"/>
            </w:rPr>
            <w:instrText xml:space="preserve"> CITATION Mas23 \l 1033 </w:instrText>
          </w:r>
          <w:r w:rsidR="00897AD5" w:rsidRPr="00BC4FD0">
            <w:rPr>
              <w:rFonts w:cstheme="minorHAnsi"/>
            </w:rPr>
            <w:fldChar w:fldCharType="separate"/>
          </w:r>
          <w:r w:rsidR="00C56701" w:rsidRPr="00C56701">
            <w:rPr>
              <w:rFonts w:cstheme="minorHAnsi"/>
              <w:noProof/>
              <w:lang w:val="en-US"/>
            </w:rPr>
            <w:t>[19]</w:t>
          </w:r>
          <w:r w:rsidR="00897AD5" w:rsidRPr="00BC4FD0">
            <w:rPr>
              <w:rFonts w:cstheme="minorHAnsi"/>
            </w:rPr>
            <w:fldChar w:fldCharType="end"/>
          </w:r>
        </w:sdtContent>
      </w:sdt>
      <w:r w:rsidR="00D91FB2" w:rsidRPr="00BC4FD0">
        <w:rPr>
          <w:rFonts w:cstheme="minorHAnsi"/>
        </w:rPr>
        <w:t>.</w:t>
      </w:r>
    </w:p>
    <w:p w14:paraId="77A1D10D" w14:textId="72518618" w:rsidR="00EE5093" w:rsidRPr="00BC4FD0" w:rsidRDefault="00EE5093" w:rsidP="00F049B0">
      <w:pPr>
        <w:pStyle w:val="Heading2"/>
        <w:jc w:val="both"/>
        <w:rPr>
          <w:rFonts w:asciiTheme="minorHAnsi" w:hAnsiTheme="minorHAnsi" w:cstheme="minorHAnsi"/>
        </w:rPr>
      </w:pPr>
      <w:bookmarkStart w:id="22" w:name="_Toc155274684"/>
      <w:r w:rsidRPr="00BC4FD0">
        <w:rPr>
          <w:rFonts w:asciiTheme="minorHAnsi" w:hAnsiTheme="minorHAnsi" w:cstheme="minorHAnsi"/>
        </w:rPr>
        <w:t>2D Results</w:t>
      </w:r>
      <w:bookmarkEnd w:id="22"/>
    </w:p>
    <w:p w14:paraId="60B381CE" w14:textId="7A4D1503" w:rsidR="00EE5093" w:rsidRDefault="00C76540" w:rsidP="00F049B0">
      <w:pPr>
        <w:jc w:val="both"/>
        <w:rPr>
          <w:rFonts w:cstheme="minorHAnsi"/>
        </w:rPr>
      </w:pPr>
      <w:r w:rsidRPr="00BC4FD0">
        <w:rPr>
          <w:rFonts w:cstheme="minorHAnsi"/>
        </w:rPr>
        <w:t xml:space="preserve">The 2D model was comparatively trouble-free once the mesh had been refined a few times, and eventually presented a clean jet. </w:t>
      </w:r>
      <w:r w:rsidR="00E35BC8">
        <w:rPr>
          <w:rFonts w:cstheme="minorHAnsi"/>
        </w:rPr>
        <w:t>Progressive screenshots are presented below</w:t>
      </w:r>
      <w:r w:rsidR="001E129A">
        <w:rPr>
          <w:rFonts w:cstheme="minorHAnsi"/>
        </w:rPr>
        <w:t xml:space="preserve">. </w:t>
      </w:r>
      <w:r w:rsidR="00E16DB8">
        <w:rPr>
          <w:rFonts w:cstheme="minorHAnsi"/>
        </w:rPr>
        <w:t xml:space="preserve">Both </w:t>
      </w:r>
      <w:r w:rsidR="00127888">
        <w:rPr>
          <w:rFonts w:cstheme="minorHAnsi"/>
        </w:rPr>
        <w:t xml:space="preserve">section and revolved views </w:t>
      </w:r>
      <w:r w:rsidR="00E16DB8">
        <w:rPr>
          <w:rFonts w:cstheme="minorHAnsi"/>
        </w:rPr>
        <w:t xml:space="preserve">are shown, though the model is </w:t>
      </w:r>
      <w:r w:rsidR="00127888">
        <w:rPr>
          <w:rFonts w:cstheme="minorHAnsi"/>
        </w:rPr>
        <w:t>identical.</w:t>
      </w:r>
      <w:r w:rsidR="00E16DB8">
        <w:rPr>
          <w:rFonts w:cstheme="minorHAnsi"/>
        </w:rPr>
        <w:t xml:space="preserve"> </w:t>
      </w:r>
    </w:p>
    <w:p w14:paraId="2E096B88" w14:textId="3BFD4759" w:rsidR="00EE5093" w:rsidRPr="00BC4FD0" w:rsidRDefault="001E129A" w:rsidP="00F049B0">
      <w:pPr>
        <w:jc w:val="both"/>
        <w:rPr>
          <w:rFonts w:cstheme="minorHAnsi"/>
        </w:rPr>
      </w:pPr>
      <w:r>
        <w:rPr>
          <w:rFonts w:cstheme="minorHAnsi"/>
        </w:rPr>
        <w:lastRenderedPageBreak/>
        <w:t xml:space="preserve">Both stress and strain are </w:t>
      </w:r>
      <w:r w:rsidR="00127888">
        <w:rPr>
          <w:rFonts w:cstheme="minorHAnsi"/>
        </w:rPr>
        <w:t>presented</w:t>
      </w:r>
      <w:r>
        <w:rPr>
          <w:rFonts w:cstheme="minorHAnsi"/>
        </w:rPr>
        <w:t xml:space="preserve"> in the following screenshots. In short, stress (a quantity) is the force per unit area and strain (dimensionless) is a measure of the deformation in a material due to stress. </w:t>
      </w:r>
      <w:r w:rsidR="00E16DB8">
        <w:rPr>
          <w:rFonts w:cstheme="minorHAnsi"/>
        </w:rPr>
        <w:t xml:space="preserve">The outputs used in ABAQUS are </w:t>
      </w:r>
      <w:r>
        <w:rPr>
          <w:rFonts w:cstheme="minorHAnsi"/>
        </w:rPr>
        <w:t>Maximum Principal Stress (S)</w:t>
      </w:r>
      <w:r w:rsidR="00E16DB8">
        <w:rPr>
          <w:rFonts w:cstheme="minorHAnsi"/>
        </w:rPr>
        <w:t xml:space="preserve"> and </w:t>
      </w:r>
      <w:r>
        <w:rPr>
          <w:rFonts w:cstheme="minorHAnsi"/>
        </w:rPr>
        <w:t>Maximum In-Plane Principal Strain (LE)</w:t>
      </w:r>
      <w:r w:rsidR="00E16DB8">
        <w:rPr>
          <w:rFonts w:cstheme="minorHAnsi"/>
        </w:rPr>
        <w:t xml:space="preserve">. </w:t>
      </w:r>
    </w:p>
    <w:p w14:paraId="7234EA84" w14:textId="77777777" w:rsidR="0010021E" w:rsidRDefault="00D7672A" w:rsidP="00F049B0">
      <w:pPr>
        <w:pStyle w:val="NormalWeb"/>
        <w:keepNext/>
        <w:jc w:val="both"/>
      </w:pPr>
      <w:r w:rsidRPr="00BC4FD0">
        <w:rPr>
          <w:rFonts w:asciiTheme="minorHAnsi" w:hAnsiTheme="minorHAnsi" w:cstheme="minorHAnsi"/>
          <w:noProof/>
        </w:rPr>
        <w:drawing>
          <wp:inline distT="0" distB="0" distL="0" distR="0" wp14:anchorId="2DC2C4D6" wp14:editId="25ADB839">
            <wp:extent cx="5731510" cy="2870200"/>
            <wp:effectExtent l="0" t="0" r="2540" b="6350"/>
            <wp:docPr id="791076177" name="Picture 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076177" name="Picture 2" descr="A computer screen shot of a computer screen&#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870200"/>
                    </a:xfrm>
                    <a:prstGeom prst="rect">
                      <a:avLst/>
                    </a:prstGeom>
                    <a:noFill/>
                    <a:ln>
                      <a:noFill/>
                    </a:ln>
                  </pic:spPr>
                </pic:pic>
              </a:graphicData>
            </a:graphic>
          </wp:inline>
        </w:drawing>
      </w:r>
    </w:p>
    <w:p w14:paraId="00166366" w14:textId="4896DC12" w:rsidR="00E35BC8" w:rsidRDefault="0010021E" w:rsidP="003A4F9B">
      <w:pPr>
        <w:pStyle w:val="Caption"/>
        <w:jc w:val="center"/>
      </w:pPr>
      <w:r>
        <w:t xml:space="preserve">Figure </w:t>
      </w:r>
      <w:fldSimple w:instr=" SEQ Figure \* ARABIC ">
        <w:r w:rsidR="00C56701">
          <w:rPr>
            <w:noProof/>
          </w:rPr>
          <w:t>10</w:t>
        </w:r>
      </w:fldSimple>
    </w:p>
    <w:p w14:paraId="58A640FB" w14:textId="7FF928EF" w:rsidR="00514E7B" w:rsidRPr="00D7672A" w:rsidRDefault="00514E7B" w:rsidP="00F049B0">
      <w:pPr>
        <w:jc w:val="both"/>
      </w:pPr>
      <w:r>
        <w:t>The HE is initiated at the top centre of the charge.</w:t>
      </w:r>
    </w:p>
    <w:p w14:paraId="5FBAD049" w14:textId="77777777" w:rsidR="0010021E" w:rsidRDefault="00D7672A" w:rsidP="00F049B0">
      <w:pPr>
        <w:pStyle w:val="NormalWeb"/>
        <w:keepNext/>
        <w:jc w:val="both"/>
      </w:pPr>
      <w:r w:rsidRPr="00BC4FD0">
        <w:rPr>
          <w:rFonts w:asciiTheme="minorHAnsi" w:hAnsiTheme="minorHAnsi" w:cstheme="minorHAnsi"/>
          <w:noProof/>
        </w:rPr>
        <w:drawing>
          <wp:inline distT="0" distB="0" distL="0" distR="0" wp14:anchorId="24745C5F" wp14:editId="21A3D84D">
            <wp:extent cx="5731510" cy="2958465"/>
            <wp:effectExtent l="0" t="0" r="2540" b="0"/>
            <wp:docPr id="103583154" name="Picture 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3154" name="Picture 3" descr="A computer screen shot of a computer screen&#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958465"/>
                    </a:xfrm>
                    <a:prstGeom prst="rect">
                      <a:avLst/>
                    </a:prstGeom>
                    <a:noFill/>
                    <a:ln>
                      <a:noFill/>
                    </a:ln>
                  </pic:spPr>
                </pic:pic>
              </a:graphicData>
            </a:graphic>
          </wp:inline>
        </w:drawing>
      </w:r>
    </w:p>
    <w:p w14:paraId="1F086AE7" w14:textId="6AB50FC7" w:rsidR="00D7672A" w:rsidRPr="00D7672A" w:rsidRDefault="0010021E" w:rsidP="003A4F9B">
      <w:pPr>
        <w:pStyle w:val="Caption"/>
        <w:jc w:val="center"/>
        <w:rPr>
          <w:rFonts w:eastAsia="Times New Roman" w:cstheme="minorHAnsi"/>
          <w:kern w:val="0"/>
          <w:sz w:val="24"/>
          <w:szCs w:val="24"/>
          <w:lang w:eastAsia="en-GB"/>
          <w14:ligatures w14:val="none"/>
        </w:rPr>
      </w:pPr>
      <w:r>
        <w:t xml:space="preserve">Figure </w:t>
      </w:r>
      <w:fldSimple w:instr=" SEQ Figure \* ARABIC ">
        <w:r w:rsidR="00C56701">
          <w:rPr>
            <w:noProof/>
          </w:rPr>
          <w:t>11</w:t>
        </w:r>
      </w:fldSimple>
    </w:p>
    <w:p w14:paraId="7A5848FA" w14:textId="2D3C8C3C" w:rsidR="00BC4FD0" w:rsidRPr="00E35BC8" w:rsidRDefault="00BC4FD0" w:rsidP="00F049B0">
      <w:pPr>
        <w:pStyle w:val="NormalWeb"/>
        <w:jc w:val="both"/>
        <w:rPr>
          <w:rFonts w:asciiTheme="minorHAnsi" w:hAnsiTheme="minorHAnsi" w:cstheme="minorHAnsi"/>
          <w:sz w:val="22"/>
          <w:szCs w:val="22"/>
        </w:rPr>
      </w:pPr>
      <w:r w:rsidRPr="00E35BC8">
        <w:rPr>
          <w:rFonts w:asciiTheme="minorHAnsi" w:hAnsiTheme="minorHAnsi" w:cstheme="minorHAnsi"/>
          <w:sz w:val="22"/>
          <w:szCs w:val="22"/>
        </w:rPr>
        <w:t xml:space="preserve">The detonation wave </w:t>
      </w:r>
      <w:r w:rsidR="00E35BC8" w:rsidRPr="00E35BC8">
        <w:rPr>
          <w:rFonts w:asciiTheme="minorHAnsi" w:hAnsiTheme="minorHAnsi" w:cstheme="minorHAnsi"/>
          <w:sz w:val="22"/>
          <w:szCs w:val="22"/>
        </w:rPr>
        <w:t>propagates</w:t>
      </w:r>
      <w:r w:rsidRPr="00E35BC8">
        <w:rPr>
          <w:rFonts w:asciiTheme="minorHAnsi" w:hAnsiTheme="minorHAnsi" w:cstheme="minorHAnsi"/>
          <w:sz w:val="22"/>
          <w:szCs w:val="22"/>
        </w:rPr>
        <w:t xml:space="preserve"> through the HE fill</w:t>
      </w:r>
      <w:r w:rsidR="00514E7B">
        <w:rPr>
          <w:rFonts w:asciiTheme="minorHAnsi" w:hAnsiTheme="minorHAnsi" w:cstheme="minorHAnsi"/>
          <w:sz w:val="22"/>
          <w:szCs w:val="22"/>
        </w:rPr>
        <w:t>, stress waves can be seen in the upper section of the case</w:t>
      </w:r>
      <w:r w:rsidR="000D258B">
        <w:rPr>
          <w:rFonts w:asciiTheme="minorHAnsi" w:hAnsiTheme="minorHAnsi" w:cstheme="minorHAnsi"/>
          <w:sz w:val="22"/>
          <w:szCs w:val="22"/>
        </w:rPr>
        <w:t xml:space="preserve"> – it appears as though two stress waves have interacted</w:t>
      </w:r>
      <w:r w:rsidR="00AE7E47">
        <w:rPr>
          <w:rFonts w:asciiTheme="minorHAnsi" w:hAnsiTheme="minorHAnsi" w:cstheme="minorHAnsi"/>
          <w:sz w:val="22"/>
          <w:szCs w:val="22"/>
        </w:rPr>
        <w:t xml:space="preserve"> constructively</w:t>
      </w:r>
      <w:r w:rsidR="000D258B">
        <w:rPr>
          <w:rFonts w:asciiTheme="minorHAnsi" w:hAnsiTheme="minorHAnsi" w:cstheme="minorHAnsi"/>
          <w:sz w:val="22"/>
          <w:szCs w:val="22"/>
        </w:rPr>
        <w:t xml:space="preserve"> within the case to produce an area of exceptionally high stress. </w:t>
      </w:r>
    </w:p>
    <w:p w14:paraId="6D9405CA" w14:textId="77777777" w:rsidR="00BC4FD0" w:rsidRDefault="00BC4FD0" w:rsidP="00F049B0">
      <w:pPr>
        <w:pStyle w:val="NormalWeb"/>
        <w:jc w:val="both"/>
        <w:rPr>
          <w:rFonts w:asciiTheme="minorHAnsi" w:hAnsiTheme="minorHAnsi" w:cstheme="minorHAnsi"/>
        </w:rPr>
      </w:pPr>
    </w:p>
    <w:p w14:paraId="29E04CE0" w14:textId="77777777" w:rsidR="0010021E" w:rsidRDefault="00D7672A" w:rsidP="00F049B0">
      <w:pPr>
        <w:pStyle w:val="NormalWeb"/>
        <w:keepNext/>
        <w:jc w:val="both"/>
      </w:pPr>
      <w:r w:rsidRPr="00BC4FD0">
        <w:rPr>
          <w:rFonts w:asciiTheme="minorHAnsi" w:hAnsiTheme="minorHAnsi" w:cstheme="minorHAnsi"/>
          <w:noProof/>
        </w:rPr>
        <w:drawing>
          <wp:inline distT="0" distB="0" distL="0" distR="0" wp14:anchorId="3FAC30F9" wp14:editId="49ECEF44">
            <wp:extent cx="5731510" cy="2878455"/>
            <wp:effectExtent l="0" t="0" r="2540" b="0"/>
            <wp:docPr id="1570417999" name="Picture 4"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417999" name="Picture 4" descr="A computer screen shot of a computer screen&#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878455"/>
                    </a:xfrm>
                    <a:prstGeom prst="rect">
                      <a:avLst/>
                    </a:prstGeom>
                    <a:noFill/>
                    <a:ln>
                      <a:noFill/>
                    </a:ln>
                  </pic:spPr>
                </pic:pic>
              </a:graphicData>
            </a:graphic>
          </wp:inline>
        </w:drawing>
      </w:r>
    </w:p>
    <w:p w14:paraId="4BDF86BD" w14:textId="3BB8815E" w:rsidR="00D7672A" w:rsidRDefault="0010021E" w:rsidP="003A4F9B">
      <w:pPr>
        <w:pStyle w:val="Caption"/>
        <w:jc w:val="center"/>
        <w:rPr>
          <w:rFonts w:cstheme="minorHAnsi"/>
        </w:rPr>
      </w:pPr>
      <w:r>
        <w:t xml:space="preserve">Figure </w:t>
      </w:r>
      <w:fldSimple w:instr=" SEQ Figure \* ARABIC ">
        <w:r w:rsidR="00C56701">
          <w:rPr>
            <w:noProof/>
          </w:rPr>
          <w:t>12</w:t>
        </w:r>
      </w:fldSimple>
    </w:p>
    <w:p w14:paraId="6D5F1FB9" w14:textId="776DC3B8" w:rsidR="00BC4FD0" w:rsidRPr="00D7672A" w:rsidRDefault="00E35BC8" w:rsidP="00F049B0">
      <w:pPr>
        <w:pStyle w:val="NormalWeb"/>
        <w:jc w:val="both"/>
        <w:rPr>
          <w:rFonts w:asciiTheme="minorHAnsi" w:hAnsiTheme="minorHAnsi" w:cstheme="minorHAnsi"/>
          <w:sz w:val="22"/>
          <w:szCs w:val="22"/>
        </w:rPr>
      </w:pPr>
      <w:r w:rsidRPr="00E16DB8">
        <w:rPr>
          <w:rFonts w:asciiTheme="minorHAnsi" w:hAnsiTheme="minorHAnsi" w:cstheme="minorHAnsi"/>
          <w:sz w:val="22"/>
          <w:szCs w:val="22"/>
        </w:rPr>
        <w:t>The hemispherical detonation wave front has contacted the liner</w:t>
      </w:r>
      <w:r w:rsidR="00CA5AFA">
        <w:rPr>
          <w:rFonts w:asciiTheme="minorHAnsi" w:hAnsiTheme="minorHAnsi" w:cstheme="minorHAnsi"/>
          <w:sz w:val="22"/>
          <w:szCs w:val="22"/>
        </w:rPr>
        <w:t>.</w:t>
      </w:r>
    </w:p>
    <w:p w14:paraId="3EF9F52A" w14:textId="77777777" w:rsidR="0010021E" w:rsidRDefault="00D7672A" w:rsidP="00F049B0">
      <w:pPr>
        <w:pStyle w:val="NormalWeb"/>
        <w:keepNext/>
        <w:jc w:val="both"/>
      </w:pPr>
      <w:r w:rsidRPr="00BC4FD0">
        <w:rPr>
          <w:rFonts w:asciiTheme="minorHAnsi" w:hAnsiTheme="minorHAnsi" w:cstheme="minorHAnsi"/>
          <w:noProof/>
        </w:rPr>
        <w:drawing>
          <wp:inline distT="0" distB="0" distL="0" distR="0" wp14:anchorId="4D0DCF90" wp14:editId="56244EB9">
            <wp:extent cx="5731510" cy="2860040"/>
            <wp:effectExtent l="0" t="0" r="2540" b="0"/>
            <wp:docPr id="1836151520"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51520" name="Picture 5" descr="A screenshot of a computer screen&#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860040"/>
                    </a:xfrm>
                    <a:prstGeom prst="rect">
                      <a:avLst/>
                    </a:prstGeom>
                    <a:noFill/>
                    <a:ln>
                      <a:noFill/>
                    </a:ln>
                  </pic:spPr>
                </pic:pic>
              </a:graphicData>
            </a:graphic>
          </wp:inline>
        </w:drawing>
      </w:r>
    </w:p>
    <w:p w14:paraId="25E09697" w14:textId="13324AA1" w:rsidR="00D7672A" w:rsidRDefault="0010021E" w:rsidP="003A4F9B">
      <w:pPr>
        <w:pStyle w:val="Caption"/>
        <w:jc w:val="center"/>
        <w:rPr>
          <w:rFonts w:cstheme="minorHAnsi"/>
        </w:rPr>
      </w:pPr>
      <w:r>
        <w:t xml:space="preserve">Figure </w:t>
      </w:r>
      <w:fldSimple w:instr=" SEQ Figure \* ARABIC ">
        <w:r w:rsidR="00C56701">
          <w:rPr>
            <w:noProof/>
          </w:rPr>
          <w:t>13</w:t>
        </w:r>
      </w:fldSimple>
    </w:p>
    <w:p w14:paraId="46A64232" w14:textId="10253E0D" w:rsidR="00BC4FD0" w:rsidRPr="00D7672A" w:rsidRDefault="00A86E87" w:rsidP="00F049B0">
      <w:pPr>
        <w:jc w:val="both"/>
        <w:rPr>
          <w:lang w:eastAsia="en-GB"/>
        </w:rPr>
      </w:pPr>
      <w:r>
        <w:rPr>
          <w:noProof/>
          <w:lang w:eastAsia="en-GB"/>
        </w:rPr>
        <mc:AlternateContent>
          <mc:Choice Requires="wpi">
            <w:drawing>
              <wp:anchor distT="0" distB="0" distL="114300" distR="114300" simplePos="0" relativeHeight="251662338" behindDoc="0" locked="0" layoutInCell="1" allowOverlap="1" wp14:anchorId="7FCA2168" wp14:editId="561E97FB">
                <wp:simplePos x="0" y="0"/>
                <wp:positionH relativeFrom="column">
                  <wp:posOffset>7958542</wp:posOffset>
                </wp:positionH>
                <wp:positionV relativeFrom="paragraph">
                  <wp:posOffset>142170</wp:posOffset>
                </wp:positionV>
                <wp:extent cx="360" cy="360"/>
                <wp:effectExtent l="38100" t="38100" r="57150" b="57150"/>
                <wp:wrapNone/>
                <wp:docPr id="1612850181" name="Ink 4"/>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098F2837" id="Ink 4" o:spid="_x0000_s1026" type="#_x0000_t75" style="position:absolute;margin-left:625.95pt;margin-top:10.5pt;width:1.45pt;height:1.45pt;z-index:2516623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">
                <v:imagedata r:id="rId12" o:title=""/>
              </v:shape>
            </w:pict>
          </mc:Fallback>
        </mc:AlternateContent>
      </w:r>
      <w:r w:rsidR="00BC4FD0">
        <w:rPr>
          <w:lang w:eastAsia="en-GB"/>
        </w:rPr>
        <w:t>Minor violations of the symmetry plane can be observed, along with element overclosure</w:t>
      </w:r>
      <w:r w:rsidR="00514E7B">
        <w:rPr>
          <w:lang w:eastAsia="en-GB"/>
        </w:rPr>
        <w:t>. Areas of high compressive stress can be seen in the liner, along with a tiny area of “rarefaction”</w:t>
      </w:r>
      <w:r w:rsidR="00AE7E47">
        <w:rPr>
          <w:lang w:eastAsia="en-GB"/>
        </w:rPr>
        <w:t xml:space="preserve">. This is perhaps due to the compressive wave reflecting back from the inside edge of the liner as a tensile </w:t>
      </w:r>
      <w:r w:rsidR="002039FA">
        <w:rPr>
          <w:lang w:eastAsia="en-GB"/>
        </w:rPr>
        <w:t>wave and</w:t>
      </w:r>
      <w:r w:rsidR="00AE7E47">
        <w:rPr>
          <w:lang w:eastAsia="en-GB"/>
        </w:rPr>
        <w:t xml:space="preserve"> interacting again with the detonation shock front both constructively and destructively in different areas.</w:t>
      </w:r>
    </w:p>
    <w:p w14:paraId="18785553" w14:textId="77777777" w:rsidR="0010021E" w:rsidRDefault="00D7672A" w:rsidP="00F049B0">
      <w:pPr>
        <w:pStyle w:val="NormalWeb"/>
        <w:keepNext/>
        <w:jc w:val="both"/>
      </w:pPr>
      <w:r w:rsidRPr="00BC4FD0">
        <w:rPr>
          <w:rFonts w:asciiTheme="minorHAnsi" w:hAnsiTheme="minorHAnsi" w:cstheme="minorHAnsi"/>
          <w:noProof/>
        </w:rPr>
        <w:lastRenderedPageBreak/>
        <w:drawing>
          <wp:inline distT="0" distB="0" distL="0" distR="0" wp14:anchorId="5B1DECE1" wp14:editId="2D70A986">
            <wp:extent cx="5731510" cy="2964180"/>
            <wp:effectExtent l="0" t="0" r="2540" b="7620"/>
            <wp:docPr id="931494383"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494383" name="Picture 6"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964180"/>
                    </a:xfrm>
                    <a:prstGeom prst="rect">
                      <a:avLst/>
                    </a:prstGeom>
                    <a:noFill/>
                    <a:ln>
                      <a:noFill/>
                    </a:ln>
                  </pic:spPr>
                </pic:pic>
              </a:graphicData>
            </a:graphic>
          </wp:inline>
        </w:drawing>
      </w:r>
    </w:p>
    <w:p w14:paraId="4D8E50ED" w14:textId="476C54DA" w:rsidR="00201EB1" w:rsidRPr="00201EB1" w:rsidRDefault="0010021E" w:rsidP="003A4F9B">
      <w:pPr>
        <w:pStyle w:val="Caption"/>
        <w:jc w:val="center"/>
        <w:rPr>
          <w:noProof/>
        </w:rPr>
      </w:pPr>
      <w:r>
        <w:t xml:space="preserve">Figure </w:t>
      </w:r>
      <w:fldSimple w:instr=" SEQ Figure \* ARABIC ">
        <w:r w:rsidR="00C56701">
          <w:rPr>
            <w:noProof/>
          </w:rPr>
          <w:t>14</w:t>
        </w:r>
      </w:fldSimple>
    </w:p>
    <w:p w14:paraId="7847B35A" w14:textId="7B716C9C" w:rsidR="002575E4" w:rsidRDefault="002575E4" w:rsidP="00F049B0">
      <w:pPr>
        <w:jc w:val="both"/>
        <w:rPr>
          <w:lang w:eastAsia="en-GB"/>
        </w:rPr>
      </w:pPr>
      <w:r>
        <w:rPr>
          <w:lang w:eastAsia="en-GB"/>
        </w:rPr>
        <w:t>Areas of higher stress can be seen in the liner as it begins to deform</w:t>
      </w:r>
      <w:r w:rsidR="0047414B">
        <w:rPr>
          <w:lang w:eastAsia="en-GB"/>
        </w:rPr>
        <w:t>, along with areas of comparatively little stress</w:t>
      </w:r>
      <w:r w:rsidR="00061E0D">
        <w:rPr>
          <w:lang w:eastAsia="en-GB"/>
        </w:rPr>
        <w:t xml:space="preserve"> behind the shock front</w:t>
      </w:r>
      <w:r w:rsidR="0047414B">
        <w:rPr>
          <w:lang w:eastAsia="en-GB"/>
        </w:rPr>
        <w:t xml:space="preserve"> (see above).</w:t>
      </w:r>
    </w:p>
    <w:p w14:paraId="31623A37" w14:textId="568F61B9" w:rsidR="00201EB1" w:rsidRDefault="00A86E87" w:rsidP="00F049B0">
      <w:pPr>
        <w:keepNext/>
        <w:jc w:val="both"/>
      </w:pPr>
      <w:r>
        <w:rPr>
          <w:noProof/>
        </w:rPr>
        <mc:AlternateContent>
          <mc:Choice Requires="wpi">
            <w:drawing>
              <wp:anchor distT="0" distB="0" distL="114300" distR="114300" simplePos="0" relativeHeight="251663362" behindDoc="0" locked="0" layoutInCell="1" allowOverlap="1" wp14:anchorId="55A4CB8D" wp14:editId="7564825A">
                <wp:simplePos x="0" y="0"/>
                <wp:positionH relativeFrom="column">
                  <wp:posOffset>-2228378</wp:posOffset>
                </wp:positionH>
                <wp:positionV relativeFrom="paragraph">
                  <wp:posOffset>1497408</wp:posOffset>
                </wp:positionV>
                <wp:extent cx="13680" cy="28440"/>
                <wp:effectExtent l="57150" t="38100" r="43815" b="48260"/>
                <wp:wrapNone/>
                <wp:docPr id="1592553809" name="Ink 5"/>
                <wp:cNvGraphicFramePr/>
                <a:graphic xmlns:a="http://schemas.openxmlformats.org/drawingml/2006/main">
                  <a:graphicData uri="http://schemas.microsoft.com/office/word/2010/wordprocessingInk">
                    <w14:contentPart bwMode="auto" r:id="rId36">
                      <w14:nvContentPartPr>
                        <w14:cNvContentPartPr/>
                      </w14:nvContentPartPr>
                      <w14:xfrm>
                        <a:off x="0" y="0"/>
                        <a:ext cx="13680" cy="28440"/>
                      </w14:xfrm>
                    </w14:contentPart>
                  </a:graphicData>
                </a:graphic>
              </wp:anchor>
            </w:drawing>
          </mc:Choice>
          <mc:Fallback>
            <w:pict>
              <v:shape w14:anchorId="14903ECC" id="Ink 5" o:spid="_x0000_s1026" type="#_x0000_t75" style="position:absolute;margin-left:-176.15pt;margin-top:117.2pt;width:2.5pt;height:3.7pt;z-index:2516633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">
                <v:imagedata r:id="rId37" o:title=""/>
              </v:shape>
            </w:pict>
          </mc:Fallback>
        </mc:AlternateContent>
      </w:r>
      <w:r w:rsidR="009C7A12" w:rsidRPr="009C7A12">
        <w:rPr>
          <w:noProof/>
        </w:rPr>
        <w:drawing>
          <wp:inline distT="0" distB="0" distL="0" distR="0" wp14:anchorId="153FB64F" wp14:editId="06C0D912">
            <wp:extent cx="5731510" cy="2840990"/>
            <wp:effectExtent l="0" t="0" r="2540" b="0"/>
            <wp:docPr id="744324452" name="Picture 8" descr="A computer screen shot of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24452" name="Picture 8" descr="A computer screen shot of a blue triangle&#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840990"/>
                    </a:xfrm>
                    <a:prstGeom prst="rect">
                      <a:avLst/>
                    </a:prstGeom>
                    <a:noFill/>
                    <a:ln>
                      <a:noFill/>
                    </a:ln>
                  </pic:spPr>
                </pic:pic>
              </a:graphicData>
            </a:graphic>
          </wp:inline>
        </w:drawing>
      </w:r>
    </w:p>
    <w:p w14:paraId="6A13EB9D" w14:textId="09237284" w:rsidR="00201EB1" w:rsidRPr="00201EB1" w:rsidRDefault="00201EB1" w:rsidP="003A4F9B">
      <w:pPr>
        <w:pStyle w:val="Caption"/>
        <w:jc w:val="center"/>
        <w:rPr>
          <w:lang w:eastAsia="en-GB"/>
        </w:rPr>
      </w:pPr>
      <w:r>
        <w:t xml:space="preserve">Figure </w:t>
      </w:r>
      <w:fldSimple w:instr=" SEQ Figure \* ARABIC ">
        <w:r w:rsidR="00C56701">
          <w:rPr>
            <w:noProof/>
          </w:rPr>
          <w:t>15</w:t>
        </w:r>
      </w:fldSimple>
    </w:p>
    <w:p w14:paraId="68DC0889" w14:textId="7254F25A" w:rsidR="00201EB1" w:rsidRPr="000D258B" w:rsidRDefault="00201EB1" w:rsidP="00F049B0">
      <w:pPr>
        <w:jc w:val="both"/>
        <w:rPr>
          <w:lang w:eastAsia="en-GB"/>
        </w:rPr>
      </w:pPr>
      <w:r>
        <w:rPr>
          <w:lang w:eastAsia="en-GB"/>
        </w:rPr>
        <w:t xml:space="preserve">The jet itself is the area of the highest strain. Other areas of high strain include the edges of the liner as they are compressed and separated from the case by the shock front. The strain </w:t>
      </w:r>
      <w:r w:rsidR="009C7A12">
        <w:rPr>
          <w:lang w:eastAsia="en-GB"/>
        </w:rPr>
        <w:t xml:space="preserve">also appears to be propagating outwards in the liner as the sides are forced into the centre. </w:t>
      </w:r>
    </w:p>
    <w:p w14:paraId="75FE7D33" w14:textId="77777777" w:rsidR="000D258B" w:rsidRPr="00D7672A" w:rsidRDefault="000D258B" w:rsidP="00F049B0">
      <w:pPr>
        <w:jc w:val="both"/>
        <w:rPr>
          <w:lang w:eastAsia="en-GB"/>
        </w:rPr>
      </w:pPr>
    </w:p>
    <w:p w14:paraId="28470ED4" w14:textId="77777777" w:rsidR="0010021E" w:rsidRDefault="00D7672A" w:rsidP="00F049B0">
      <w:pPr>
        <w:pStyle w:val="NormalWeb"/>
        <w:keepNext/>
        <w:jc w:val="both"/>
      </w:pPr>
      <w:r w:rsidRPr="00BC4FD0">
        <w:rPr>
          <w:rFonts w:asciiTheme="minorHAnsi" w:hAnsiTheme="minorHAnsi" w:cstheme="minorHAnsi"/>
          <w:noProof/>
        </w:rPr>
        <w:lastRenderedPageBreak/>
        <w:drawing>
          <wp:inline distT="0" distB="0" distL="0" distR="0" wp14:anchorId="6F569689" wp14:editId="71AA4D9E">
            <wp:extent cx="5731510" cy="2948940"/>
            <wp:effectExtent l="0" t="0" r="2540" b="3810"/>
            <wp:docPr id="19894288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2889" name="Picture 7" descr="A screenshot of a computer&#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948940"/>
                    </a:xfrm>
                    <a:prstGeom prst="rect">
                      <a:avLst/>
                    </a:prstGeom>
                    <a:noFill/>
                    <a:ln>
                      <a:noFill/>
                    </a:ln>
                  </pic:spPr>
                </pic:pic>
              </a:graphicData>
            </a:graphic>
          </wp:inline>
        </w:drawing>
      </w:r>
    </w:p>
    <w:p w14:paraId="67DA067F" w14:textId="5251FAF3" w:rsidR="00D7672A" w:rsidRDefault="0010021E" w:rsidP="003A4F9B">
      <w:pPr>
        <w:pStyle w:val="Caption"/>
        <w:jc w:val="center"/>
        <w:rPr>
          <w:noProof/>
        </w:rPr>
      </w:pPr>
      <w:r>
        <w:t xml:space="preserve">Figure </w:t>
      </w:r>
      <w:fldSimple w:instr=" SEQ Figure \* ARABIC ">
        <w:r w:rsidR="00C56701">
          <w:rPr>
            <w:noProof/>
          </w:rPr>
          <w:t>16</w:t>
        </w:r>
      </w:fldSimple>
    </w:p>
    <w:p w14:paraId="6FF621D9" w14:textId="104AD175" w:rsidR="000D258B" w:rsidRPr="000D258B" w:rsidRDefault="000D258B" w:rsidP="00F049B0">
      <w:pPr>
        <w:jc w:val="both"/>
      </w:pPr>
      <w:r>
        <w:t>The liner has started to form a clean jet.</w:t>
      </w:r>
    </w:p>
    <w:p w14:paraId="12D3AD08" w14:textId="77777777" w:rsidR="0010021E" w:rsidRDefault="00D7672A" w:rsidP="00F049B0">
      <w:pPr>
        <w:pStyle w:val="NormalWeb"/>
        <w:keepNext/>
        <w:jc w:val="both"/>
      </w:pPr>
      <w:r w:rsidRPr="00BC4FD0">
        <w:rPr>
          <w:rFonts w:asciiTheme="minorHAnsi" w:hAnsiTheme="minorHAnsi" w:cstheme="minorHAnsi"/>
          <w:noProof/>
        </w:rPr>
        <w:drawing>
          <wp:inline distT="0" distB="0" distL="0" distR="0" wp14:anchorId="7B688441" wp14:editId="40AAC091">
            <wp:extent cx="5731510" cy="2857500"/>
            <wp:effectExtent l="0" t="0" r="2540" b="0"/>
            <wp:docPr id="658903912" name="Picture 8"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903912" name="Picture 8" descr="A computer screen shot of a computer screen&#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857500"/>
                    </a:xfrm>
                    <a:prstGeom prst="rect">
                      <a:avLst/>
                    </a:prstGeom>
                    <a:noFill/>
                    <a:ln>
                      <a:noFill/>
                    </a:ln>
                  </pic:spPr>
                </pic:pic>
              </a:graphicData>
            </a:graphic>
          </wp:inline>
        </w:drawing>
      </w:r>
    </w:p>
    <w:p w14:paraId="73A6B137" w14:textId="62F20A1D" w:rsidR="00D7672A" w:rsidRPr="00D7672A" w:rsidRDefault="0010021E" w:rsidP="003A4F9B">
      <w:pPr>
        <w:pStyle w:val="Caption"/>
        <w:jc w:val="center"/>
        <w:rPr>
          <w:rFonts w:eastAsia="Times New Roman" w:cstheme="minorHAnsi"/>
          <w:kern w:val="0"/>
          <w:sz w:val="24"/>
          <w:szCs w:val="24"/>
          <w:lang w:eastAsia="en-GB"/>
          <w14:ligatures w14:val="none"/>
        </w:rPr>
      </w:pPr>
      <w:r>
        <w:t xml:space="preserve">Figure </w:t>
      </w:r>
      <w:fldSimple w:instr=" SEQ Figure \* ARABIC ">
        <w:r w:rsidR="00C56701">
          <w:rPr>
            <w:noProof/>
          </w:rPr>
          <w:t>17</w:t>
        </w:r>
      </w:fldSimple>
    </w:p>
    <w:p w14:paraId="06B95799" w14:textId="5CE41341" w:rsidR="00586B91" w:rsidRPr="00BC4FD0" w:rsidRDefault="00D547BE" w:rsidP="00F049B0">
      <w:pPr>
        <w:jc w:val="both"/>
        <w:rPr>
          <w:rFonts w:cstheme="minorHAnsi"/>
        </w:rPr>
      </w:pPr>
      <w:r>
        <w:rPr>
          <w:rFonts w:cstheme="minorHAnsi"/>
        </w:rPr>
        <w:t xml:space="preserve">The jet is now elongating, with the HE about to break through the bottom of the liner. </w:t>
      </w:r>
      <w:r w:rsidR="000D258B">
        <w:rPr>
          <w:rFonts w:cstheme="minorHAnsi"/>
        </w:rPr>
        <w:t xml:space="preserve">If the simulation had run for longer, the main portion of the liner would come down and be “folded inwards” towards the jet, becoming the slug portion. </w:t>
      </w:r>
      <w:r w:rsidR="00E86668">
        <w:rPr>
          <w:rFonts w:cstheme="minorHAnsi"/>
        </w:rPr>
        <w:t xml:space="preserve">The compression of the liner at the edge is more clearly shown by the strain in </w:t>
      </w:r>
      <w:r w:rsidR="00E86668">
        <w:rPr>
          <w:rFonts w:cstheme="minorHAnsi"/>
        </w:rPr>
        <w:fldChar w:fldCharType="begin"/>
      </w:r>
      <w:r w:rsidR="00E86668">
        <w:rPr>
          <w:rFonts w:cstheme="minorHAnsi"/>
        </w:rPr>
        <w:instrText xml:space="preserve"> REF _Ref155269366 \h </w:instrText>
      </w:r>
      <w:r w:rsidR="00E86668">
        <w:rPr>
          <w:rFonts w:cstheme="minorHAnsi"/>
        </w:rPr>
      </w:r>
      <w:r w:rsidR="00E86668">
        <w:rPr>
          <w:rFonts w:cstheme="minorHAnsi"/>
        </w:rPr>
        <w:fldChar w:fldCharType="separate"/>
      </w:r>
      <w:r w:rsidR="00C56701">
        <w:t xml:space="preserve">Figure </w:t>
      </w:r>
      <w:r w:rsidR="00C56701">
        <w:rPr>
          <w:noProof/>
        </w:rPr>
        <w:t>19</w:t>
      </w:r>
      <w:r w:rsidR="00E86668">
        <w:rPr>
          <w:rFonts w:cstheme="minorHAnsi"/>
        </w:rPr>
        <w:fldChar w:fldCharType="end"/>
      </w:r>
      <w:r w:rsidR="00E86668">
        <w:rPr>
          <w:rFonts w:cstheme="minorHAnsi"/>
        </w:rPr>
        <w:t xml:space="preserve">. </w:t>
      </w:r>
    </w:p>
    <w:p w14:paraId="46FFF91D" w14:textId="77777777" w:rsidR="00586B91" w:rsidRPr="00BC4FD0" w:rsidRDefault="00586B91" w:rsidP="00F049B0">
      <w:pPr>
        <w:jc w:val="both"/>
        <w:rPr>
          <w:rFonts w:cstheme="minorHAnsi"/>
        </w:rPr>
      </w:pPr>
    </w:p>
    <w:p w14:paraId="40803F35" w14:textId="77777777" w:rsidR="00D7672A" w:rsidRPr="00BC4FD0" w:rsidRDefault="00D7672A" w:rsidP="00F049B0">
      <w:pPr>
        <w:jc w:val="both"/>
        <w:rPr>
          <w:rFonts w:cstheme="minorHAnsi"/>
        </w:rPr>
      </w:pPr>
    </w:p>
    <w:p w14:paraId="05B6F0D1" w14:textId="77777777" w:rsidR="002575E4" w:rsidRDefault="002575E4" w:rsidP="00F049B0">
      <w:pPr>
        <w:keepNext/>
        <w:jc w:val="both"/>
      </w:pPr>
      <w:r w:rsidRPr="002575E4">
        <w:rPr>
          <w:rFonts w:cstheme="minorHAnsi"/>
          <w:noProof/>
        </w:rPr>
        <w:lastRenderedPageBreak/>
        <w:drawing>
          <wp:inline distT="0" distB="0" distL="0" distR="0" wp14:anchorId="0562BE8B" wp14:editId="3D8F61E1">
            <wp:extent cx="5731510" cy="2990215"/>
            <wp:effectExtent l="0" t="0" r="2540" b="635"/>
            <wp:docPr id="1725999822" name="Picture 10" descr="A computer screen shot of a r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99822" name="Picture 10" descr="A computer screen shot of a red objec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990215"/>
                    </a:xfrm>
                    <a:prstGeom prst="rect">
                      <a:avLst/>
                    </a:prstGeom>
                    <a:noFill/>
                    <a:ln>
                      <a:noFill/>
                    </a:ln>
                  </pic:spPr>
                </pic:pic>
              </a:graphicData>
            </a:graphic>
          </wp:inline>
        </w:drawing>
      </w:r>
    </w:p>
    <w:p w14:paraId="38347C24" w14:textId="59C54BDD" w:rsidR="002575E4" w:rsidRPr="002575E4" w:rsidRDefault="002575E4" w:rsidP="003F3CA7">
      <w:pPr>
        <w:pStyle w:val="Caption"/>
        <w:jc w:val="center"/>
        <w:rPr>
          <w:rFonts w:cstheme="minorHAnsi"/>
        </w:rPr>
      </w:pPr>
      <w:r>
        <w:t xml:space="preserve">Figure </w:t>
      </w:r>
      <w:fldSimple w:instr=" SEQ Figure \* ARABIC ">
        <w:r w:rsidR="00C56701">
          <w:rPr>
            <w:noProof/>
          </w:rPr>
          <w:t>18</w:t>
        </w:r>
      </w:fldSimple>
      <w:r>
        <w:t xml:space="preserve"> - liner only</w:t>
      </w:r>
    </w:p>
    <w:p w14:paraId="0C8B1A51" w14:textId="2DE99692" w:rsidR="00586B91" w:rsidRPr="00BC4FD0" w:rsidRDefault="00CA5AFA" w:rsidP="00F049B0">
      <w:pPr>
        <w:jc w:val="both"/>
        <w:rPr>
          <w:rFonts w:cstheme="minorHAnsi"/>
        </w:rPr>
      </w:pPr>
      <w:r>
        <w:rPr>
          <w:rFonts w:cstheme="minorHAnsi"/>
        </w:rPr>
        <w:t xml:space="preserve">The </w:t>
      </w:r>
      <w:r w:rsidR="003A4F9B">
        <w:rPr>
          <w:rFonts w:cstheme="minorHAnsi"/>
        </w:rPr>
        <w:t xml:space="preserve">high </w:t>
      </w:r>
      <w:r>
        <w:rPr>
          <w:rFonts w:cstheme="minorHAnsi"/>
        </w:rPr>
        <w:t xml:space="preserve">stress in the liner is now relatively uniform and distributed throughout. This screenshot can be compared to </w:t>
      </w:r>
      <w:r>
        <w:rPr>
          <w:rFonts w:cstheme="minorHAnsi"/>
        </w:rPr>
        <w:fldChar w:fldCharType="begin"/>
      </w:r>
      <w:r>
        <w:rPr>
          <w:rFonts w:cstheme="minorHAnsi"/>
        </w:rPr>
        <w:instrText xml:space="preserve"> REF _Ref155084857 \h </w:instrText>
      </w:r>
      <w:r w:rsidR="00F049B0">
        <w:rPr>
          <w:rFonts w:cstheme="minorHAnsi"/>
        </w:rPr>
        <w:instrText xml:space="preserve"> \* MERGEFORMAT </w:instrText>
      </w:r>
      <w:r>
        <w:rPr>
          <w:rFonts w:cstheme="minorHAnsi"/>
        </w:rPr>
      </w:r>
      <w:r>
        <w:rPr>
          <w:rFonts w:cstheme="minorHAnsi"/>
        </w:rPr>
        <w:fldChar w:fldCharType="separate"/>
      </w:r>
      <w:r w:rsidR="00C56701" w:rsidRPr="00BC4FD0">
        <w:rPr>
          <w:rFonts w:cstheme="minorHAnsi"/>
        </w:rPr>
        <w:t xml:space="preserve">Figure </w:t>
      </w:r>
      <w:r w:rsidR="00C56701">
        <w:rPr>
          <w:rFonts w:cstheme="minorHAnsi"/>
          <w:noProof/>
        </w:rPr>
        <w:t>3</w:t>
      </w:r>
      <w:r>
        <w:rPr>
          <w:rFonts w:cstheme="minorHAnsi"/>
        </w:rPr>
        <w:fldChar w:fldCharType="end"/>
      </w:r>
      <w:r>
        <w:rPr>
          <w:rFonts w:cstheme="minorHAnsi"/>
        </w:rPr>
        <w:t xml:space="preserve"> and demonstrates that the liner collapse in the model and the collapse in real life are similar. </w:t>
      </w:r>
    </w:p>
    <w:p w14:paraId="35AFD51D" w14:textId="77777777" w:rsidR="0047414B" w:rsidRDefault="0047414B" w:rsidP="0047414B">
      <w:pPr>
        <w:pStyle w:val="NormalWeb"/>
        <w:keepNext/>
      </w:pPr>
      <w:r>
        <w:rPr>
          <w:noProof/>
        </w:rPr>
        <w:drawing>
          <wp:inline distT="0" distB="0" distL="0" distR="0" wp14:anchorId="594A15B0" wp14:editId="4E5F6AC2">
            <wp:extent cx="5731510" cy="2874645"/>
            <wp:effectExtent l="0" t="0" r="2540" b="1905"/>
            <wp:docPr id="495134588" name="Picture 9"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34588" name="Picture 9" descr="A computer screen shot of a blue object&#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874645"/>
                    </a:xfrm>
                    <a:prstGeom prst="rect">
                      <a:avLst/>
                    </a:prstGeom>
                    <a:noFill/>
                    <a:ln>
                      <a:noFill/>
                    </a:ln>
                  </pic:spPr>
                </pic:pic>
              </a:graphicData>
            </a:graphic>
          </wp:inline>
        </w:drawing>
      </w:r>
    </w:p>
    <w:p w14:paraId="0A2EDBE7" w14:textId="399560F6" w:rsidR="0047414B" w:rsidRDefault="0047414B" w:rsidP="0047414B">
      <w:pPr>
        <w:pStyle w:val="Caption"/>
        <w:jc w:val="center"/>
      </w:pPr>
      <w:bookmarkStart w:id="23" w:name="_Ref155269366"/>
      <w:r>
        <w:t xml:space="preserve">Figure </w:t>
      </w:r>
      <w:fldSimple w:instr=" SEQ Figure \* ARABIC ">
        <w:r w:rsidR="00C56701">
          <w:rPr>
            <w:noProof/>
          </w:rPr>
          <w:t>19</w:t>
        </w:r>
      </w:fldSimple>
      <w:bookmarkEnd w:id="23"/>
    </w:p>
    <w:p w14:paraId="19340A92" w14:textId="1F7E9E35" w:rsidR="00586B91" w:rsidRPr="00BC4FD0" w:rsidRDefault="00E86668" w:rsidP="00F049B0">
      <w:pPr>
        <w:jc w:val="both"/>
        <w:rPr>
          <w:rFonts w:cstheme="minorHAnsi"/>
        </w:rPr>
      </w:pPr>
      <w:r>
        <w:rPr>
          <w:rFonts w:cstheme="minorHAnsi"/>
        </w:rPr>
        <w:t xml:space="preserve">The highest strain is in the stretching area of the jet, </w:t>
      </w:r>
      <w:r w:rsidR="004F3B8D">
        <w:rPr>
          <w:rFonts w:cstheme="minorHAnsi"/>
        </w:rPr>
        <w:t>and</w:t>
      </w:r>
      <w:r>
        <w:rPr>
          <w:rFonts w:cstheme="minorHAnsi"/>
        </w:rPr>
        <w:t xml:space="preserve"> radially around the base of the liner where it is being compressed and separated from the case. This area will be “folded down” and eventually become the slug. </w:t>
      </w:r>
    </w:p>
    <w:p w14:paraId="23599086" w14:textId="77777777" w:rsidR="00586B91" w:rsidRPr="00BC4FD0" w:rsidRDefault="00586B91" w:rsidP="00F049B0">
      <w:pPr>
        <w:pStyle w:val="NormalWeb"/>
        <w:keepNext/>
        <w:jc w:val="both"/>
        <w:rPr>
          <w:rFonts w:asciiTheme="minorHAnsi" w:hAnsiTheme="minorHAnsi" w:cstheme="minorHAnsi"/>
        </w:rPr>
      </w:pPr>
      <w:r w:rsidRPr="00BC4FD0">
        <w:rPr>
          <w:rFonts w:asciiTheme="minorHAnsi" w:hAnsiTheme="minorHAnsi" w:cstheme="minorHAnsi"/>
          <w:noProof/>
        </w:rPr>
        <w:lastRenderedPageBreak/>
        <w:drawing>
          <wp:inline distT="0" distB="0" distL="0" distR="0" wp14:anchorId="79826992" wp14:editId="0B05E046">
            <wp:extent cx="5731510" cy="2972435"/>
            <wp:effectExtent l="0" t="0" r="2540" b="0"/>
            <wp:docPr id="1586126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972435"/>
                    </a:xfrm>
                    <a:prstGeom prst="rect">
                      <a:avLst/>
                    </a:prstGeom>
                    <a:noFill/>
                    <a:ln>
                      <a:noFill/>
                    </a:ln>
                  </pic:spPr>
                </pic:pic>
              </a:graphicData>
            </a:graphic>
          </wp:inline>
        </w:drawing>
      </w:r>
    </w:p>
    <w:p w14:paraId="1B190EA3" w14:textId="6CF2E2E7" w:rsidR="00586B91" w:rsidRPr="00BC4FD0" w:rsidRDefault="00586B91" w:rsidP="003F3CA7">
      <w:pPr>
        <w:pStyle w:val="Caption"/>
        <w:jc w:val="center"/>
        <w:rPr>
          <w:rFonts w:cstheme="minorHAnsi"/>
        </w:rPr>
      </w:pPr>
      <w:r w:rsidRPr="00BC4FD0">
        <w:rPr>
          <w:rFonts w:cstheme="minorHAnsi"/>
        </w:rPr>
        <w:t xml:space="preserve">Figure </w:t>
      </w:r>
      <w:r w:rsidRPr="00BC4FD0">
        <w:rPr>
          <w:rFonts w:cstheme="minorHAnsi"/>
        </w:rPr>
        <w:fldChar w:fldCharType="begin"/>
      </w:r>
      <w:r w:rsidRPr="00BC4FD0">
        <w:rPr>
          <w:rFonts w:cstheme="minorHAnsi"/>
        </w:rPr>
        <w:instrText xml:space="preserve"> SEQ Figure \* ARABIC </w:instrText>
      </w:r>
      <w:r w:rsidRPr="00BC4FD0">
        <w:rPr>
          <w:rFonts w:cstheme="minorHAnsi"/>
        </w:rPr>
        <w:fldChar w:fldCharType="separate"/>
      </w:r>
      <w:r w:rsidR="00C56701">
        <w:rPr>
          <w:rFonts w:cstheme="minorHAnsi"/>
          <w:noProof/>
        </w:rPr>
        <w:t>20</w:t>
      </w:r>
      <w:r w:rsidRPr="00BC4FD0">
        <w:rPr>
          <w:rFonts w:cstheme="minorHAnsi"/>
          <w:noProof/>
        </w:rPr>
        <w:fldChar w:fldCharType="end"/>
      </w:r>
      <w:r w:rsidRPr="00BC4FD0">
        <w:rPr>
          <w:rFonts w:cstheme="minorHAnsi"/>
        </w:rPr>
        <w:t xml:space="preserve"> - 2D Axisymmetric velocity plot</w:t>
      </w:r>
    </w:p>
    <w:p w14:paraId="42F6C4EE" w14:textId="612937C6" w:rsidR="002575E4" w:rsidRDefault="00896BAF" w:rsidP="00F049B0">
      <w:pPr>
        <w:jc w:val="both"/>
        <w:rPr>
          <w:rFonts w:cstheme="minorHAnsi"/>
        </w:rPr>
      </w:pPr>
      <w:r w:rsidRPr="00BC4FD0">
        <w:rPr>
          <w:rFonts w:cstheme="minorHAnsi"/>
        </w:rPr>
        <w:t>Most</w:t>
      </w:r>
      <w:r w:rsidR="00586B91" w:rsidRPr="00BC4FD0">
        <w:rPr>
          <w:rFonts w:cstheme="minorHAnsi"/>
        </w:rPr>
        <w:t xml:space="preserve"> of the nodes at the apex of the cone, depending on where they are, are travelling between 6000m/s and 10,000m/s. This is the classic </w:t>
      </w:r>
      <w:r w:rsidR="00D45B7D" w:rsidRPr="00BC4FD0">
        <w:rPr>
          <w:rFonts w:cstheme="minorHAnsi"/>
        </w:rPr>
        <w:t xml:space="preserve">velocity range for a shaped charge jet. </w:t>
      </w:r>
      <w:r w:rsidR="00C16297" w:rsidRPr="00BC4FD0">
        <w:rPr>
          <w:rFonts w:cstheme="minorHAnsi"/>
        </w:rPr>
        <w:t>There is one significant outlier node, with a velocity approaching 14,000m/s</w:t>
      </w:r>
      <w:r w:rsidR="00C76540" w:rsidRPr="00BC4FD0">
        <w:rPr>
          <w:rFonts w:cstheme="minorHAnsi"/>
        </w:rPr>
        <w:t xml:space="preserve"> – however, this is well outside the typical velocity range and as such will be considered an outlier perhaps caused by excessive distortion. </w:t>
      </w:r>
    </w:p>
    <w:p w14:paraId="78247AC7" w14:textId="77777777" w:rsidR="0098208E" w:rsidRDefault="0098208E" w:rsidP="00F049B0">
      <w:pPr>
        <w:keepNext/>
        <w:jc w:val="both"/>
      </w:pPr>
      <w:r w:rsidRPr="0098208E">
        <w:rPr>
          <w:rFonts w:cstheme="minorHAnsi"/>
          <w:noProof/>
        </w:rPr>
        <w:drawing>
          <wp:inline distT="0" distB="0" distL="0" distR="0" wp14:anchorId="2DCC0BA1" wp14:editId="3FBF7CF4">
            <wp:extent cx="5731510" cy="3276600"/>
            <wp:effectExtent l="0" t="0" r="2540" b="0"/>
            <wp:docPr id="987680555"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80555" name="Picture 2" descr="A screenshot of a graph&#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76600"/>
                    </a:xfrm>
                    <a:prstGeom prst="rect">
                      <a:avLst/>
                    </a:prstGeom>
                    <a:noFill/>
                    <a:ln>
                      <a:noFill/>
                    </a:ln>
                  </pic:spPr>
                </pic:pic>
              </a:graphicData>
            </a:graphic>
          </wp:inline>
        </w:drawing>
      </w:r>
    </w:p>
    <w:p w14:paraId="07E6DFB5" w14:textId="6A2091A2" w:rsidR="0098208E" w:rsidRPr="0098208E" w:rsidRDefault="0098208E" w:rsidP="003F3CA7">
      <w:pPr>
        <w:pStyle w:val="Caption"/>
        <w:jc w:val="center"/>
        <w:rPr>
          <w:rFonts w:cstheme="minorHAnsi"/>
        </w:rPr>
      </w:pPr>
      <w:bookmarkStart w:id="24" w:name="_Ref155106112"/>
      <w:r>
        <w:t xml:space="preserve">Figure </w:t>
      </w:r>
      <w:fldSimple w:instr=" SEQ Figure \* ARABIC ">
        <w:r w:rsidR="00C56701">
          <w:rPr>
            <w:noProof/>
          </w:rPr>
          <w:t>21</w:t>
        </w:r>
      </w:fldSimple>
      <w:bookmarkEnd w:id="24"/>
      <w:r>
        <w:t xml:space="preserve"> </w:t>
      </w:r>
      <w:r w:rsidR="007C505C">
        <w:t>–</w:t>
      </w:r>
      <w:r>
        <w:t xml:space="preserve"> </w:t>
      </w:r>
      <w:r w:rsidR="007C505C">
        <w:t>2D s</w:t>
      </w:r>
      <w:r>
        <w:t>train graph</w:t>
      </w:r>
    </w:p>
    <w:p w14:paraId="2CDE3DFE" w14:textId="76C0475A" w:rsidR="002575E4" w:rsidRPr="00BC4FD0" w:rsidRDefault="007C505C" w:rsidP="00F049B0">
      <w:pPr>
        <w:jc w:val="both"/>
        <w:rPr>
          <w:rFonts w:cstheme="minorHAnsi"/>
        </w:rPr>
      </w:pPr>
      <w:r>
        <w:rPr>
          <w:rFonts w:cstheme="minorHAnsi"/>
        </w:rPr>
        <w:t xml:space="preserve">The strain graph in </w:t>
      </w:r>
      <w:r>
        <w:rPr>
          <w:rFonts w:cstheme="minorHAnsi"/>
        </w:rPr>
        <w:fldChar w:fldCharType="begin"/>
      </w:r>
      <w:r>
        <w:rPr>
          <w:rFonts w:cstheme="minorHAnsi"/>
        </w:rPr>
        <w:instrText xml:space="preserve"> REF _Ref155106112 \h </w:instrText>
      </w:r>
      <w:r w:rsidR="00F049B0">
        <w:rPr>
          <w:rFonts w:cstheme="minorHAnsi"/>
        </w:rPr>
        <w:instrText xml:space="preserve"> \* MERGEFORMAT </w:instrText>
      </w:r>
      <w:r>
        <w:rPr>
          <w:rFonts w:cstheme="minorHAnsi"/>
        </w:rPr>
      </w:r>
      <w:r>
        <w:rPr>
          <w:rFonts w:cstheme="minorHAnsi"/>
        </w:rPr>
        <w:fldChar w:fldCharType="separate"/>
      </w:r>
      <w:r w:rsidR="00C56701">
        <w:t xml:space="preserve">Figure </w:t>
      </w:r>
      <w:r w:rsidR="00C56701">
        <w:rPr>
          <w:noProof/>
        </w:rPr>
        <w:t>21</w:t>
      </w:r>
      <w:r>
        <w:rPr>
          <w:rFonts w:cstheme="minorHAnsi"/>
        </w:rPr>
        <w:fldChar w:fldCharType="end"/>
      </w:r>
      <w:r>
        <w:rPr>
          <w:rFonts w:cstheme="minorHAnsi"/>
        </w:rPr>
        <w:t xml:space="preserve"> shows the strain in the liner. The shock front contacts the liner at about 2µs which starts to deform rapidly. The curve begins to flatten once the nodes have become part of the jet and are not being directly driven by the shock front. </w:t>
      </w:r>
    </w:p>
    <w:p w14:paraId="4123F43B" w14:textId="7D39A8AD" w:rsidR="00EE5093" w:rsidRPr="00BC4FD0" w:rsidRDefault="00EE5093" w:rsidP="00F049B0">
      <w:pPr>
        <w:pStyle w:val="Heading2"/>
        <w:jc w:val="both"/>
        <w:rPr>
          <w:rFonts w:asciiTheme="minorHAnsi" w:hAnsiTheme="minorHAnsi" w:cstheme="minorHAnsi"/>
        </w:rPr>
      </w:pPr>
      <w:bookmarkStart w:id="25" w:name="_Toc155274685"/>
      <w:r w:rsidRPr="00BC4FD0">
        <w:rPr>
          <w:rFonts w:asciiTheme="minorHAnsi" w:hAnsiTheme="minorHAnsi" w:cstheme="minorHAnsi"/>
        </w:rPr>
        <w:lastRenderedPageBreak/>
        <w:t>3D Results</w:t>
      </w:r>
      <w:bookmarkEnd w:id="25"/>
    </w:p>
    <w:p w14:paraId="14406538" w14:textId="5B927886" w:rsidR="00EE5093" w:rsidRDefault="00C76540" w:rsidP="00F049B0">
      <w:pPr>
        <w:jc w:val="both"/>
        <w:rPr>
          <w:rFonts w:cstheme="minorHAnsi"/>
        </w:rPr>
      </w:pPr>
      <w:r w:rsidRPr="00BC4FD0">
        <w:rPr>
          <w:rFonts w:cstheme="minorHAnsi"/>
        </w:rPr>
        <w:t xml:space="preserve">The 3D model was </w:t>
      </w:r>
      <w:r w:rsidR="009F34BB">
        <w:rPr>
          <w:rFonts w:cstheme="minorHAnsi"/>
        </w:rPr>
        <w:t>problematic. It</w:t>
      </w:r>
      <w:r w:rsidRPr="00BC4FD0">
        <w:rPr>
          <w:rFonts w:cstheme="minorHAnsi"/>
        </w:rPr>
        <w:t xml:space="preserve"> would crash much earlier </w:t>
      </w:r>
      <w:r w:rsidR="00E35BC8" w:rsidRPr="00BC4FD0">
        <w:rPr>
          <w:rFonts w:cstheme="minorHAnsi"/>
        </w:rPr>
        <w:t>on and</w:t>
      </w:r>
      <w:r w:rsidRPr="00BC4FD0">
        <w:rPr>
          <w:rFonts w:cstheme="minorHAnsi"/>
        </w:rPr>
        <w:t xml:space="preserve"> had more problems with overclosure. </w:t>
      </w:r>
      <w:r w:rsidR="00543E0D" w:rsidRPr="00BC4FD0">
        <w:rPr>
          <w:rFonts w:cstheme="minorHAnsi"/>
        </w:rPr>
        <w:t xml:space="preserve">It was created by revolving the 2D drawing, both were identical. </w:t>
      </w:r>
    </w:p>
    <w:p w14:paraId="2FC34FF0" w14:textId="3F54104D" w:rsidR="000B377C" w:rsidRDefault="00A86E87" w:rsidP="00F049B0">
      <w:pPr>
        <w:pStyle w:val="NormalWeb"/>
        <w:keepNext/>
        <w:jc w:val="both"/>
      </w:pPr>
      <w:r>
        <w:rPr>
          <w:noProof/>
          <w14:ligatures w14:val="standardContextual"/>
        </w:rPr>
        <mc:AlternateContent>
          <mc:Choice Requires="wpi">
            <w:drawing>
              <wp:anchor distT="0" distB="0" distL="114300" distR="114300" simplePos="0" relativeHeight="251664386" behindDoc="0" locked="0" layoutInCell="1" allowOverlap="1" wp14:anchorId="17022AC0" wp14:editId="0BF37FDE">
                <wp:simplePos x="0" y="0"/>
                <wp:positionH relativeFrom="column">
                  <wp:posOffset>2172982</wp:posOffset>
                </wp:positionH>
                <wp:positionV relativeFrom="paragraph">
                  <wp:posOffset>-21886</wp:posOffset>
                </wp:positionV>
                <wp:extent cx="2268000" cy="48960"/>
                <wp:effectExtent l="57150" t="57150" r="0" b="46355"/>
                <wp:wrapNone/>
                <wp:docPr id="859083379" name="Ink 6"/>
                <wp:cNvGraphicFramePr/>
                <a:graphic xmlns:a="http://schemas.openxmlformats.org/drawingml/2006/main">
                  <a:graphicData uri="http://schemas.microsoft.com/office/word/2010/wordprocessingInk">
                    <w14:contentPart bwMode="auto" r:id="rId45">
                      <w14:nvContentPartPr>
                        <w14:cNvContentPartPr/>
                      </w14:nvContentPartPr>
                      <w14:xfrm>
                        <a:off x="0" y="0"/>
                        <a:ext cx="2268000" cy="48960"/>
                      </w14:xfrm>
                    </w14:contentPart>
                  </a:graphicData>
                </a:graphic>
              </wp:anchor>
            </w:drawing>
          </mc:Choice>
          <mc:Fallback>
            <w:pict>
              <v:shape w14:anchorId="2EC48361" id="Ink 6" o:spid="_x0000_s1026" type="#_x0000_t75" style="position:absolute;margin-left:170.4pt;margin-top:-2.4pt;width:180pt;height:5.25pt;z-index:2516643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&#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">
                <v:imagedata r:id="rId46" o:title=""/>
              </v:shape>
            </w:pict>
          </mc:Fallback>
        </mc:AlternateContent>
      </w:r>
      <w:r w:rsidR="000B377C">
        <w:rPr>
          <w:noProof/>
        </w:rPr>
        <w:drawing>
          <wp:inline distT="0" distB="0" distL="0" distR="0" wp14:anchorId="17712B15" wp14:editId="54EA0868">
            <wp:extent cx="5731510" cy="4673600"/>
            <wp:effectExtent l="0" t="0" r="2540" b="0"/>
            <wp:docPr id="500646290" name="Picture 11" descr="A blue triangular object with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646290" name="Picture 11" descr="A blue triangular object with yellow dots&#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4673600"/>
                    </a:xfrm>
                    <a:prstGeom prst="rect">
                      <a:avLst/>
                    </a:prstGeom>
                    <a:noFill/>
                    <a:ln>
                      <a:noFill/>
                    </a:ln>
                  </pic:spPr>
                </pic:pic>
              </a:graphicData>
            </a:graphic>
          </wp:inline>
        </w:drawing>
      </w:r>
    </w:p>
    <w:p w14:paraId="31D50272" w14:textId="0E67B815" w:rsidR="000B377C" w:rsidRDefault="000B377C" w:rsidP="003A4F9B">
      <w:pPr>
        <w:pStyle w:val="Caption"/>
        <w:jc w:val="center"/>
      </w:pPr>
      <w:r>
        <w:t xml:space="preserve">Figure </w:t>
      </w:r>
      <w:fldSimple w:instr=" SEQ Figure \* ARABIC ">
        <w:r w:rsidR="00C56701">
          <w:rPr>
            <w:noProof/>
          </w:rPr>
          <w:t>22</w:t>
        </w:r>
      </w:fldSimple>
      <w:r>
        <w:t xml:space="preserve"> – 3D sectioned model </w:t>
      </w:r>
      <w:proofErr w:type="spellStart"/>
      <w:r>
        <w:t>tet</w:t>
      </w:r>
      <w:proofErr w:type="spellEnd"/>
      <w:r>
        <w:t xml:space="preserve"> mesh</w:t>
      </w:r>
    </w:p>
    <w:p w14:paraId="67B98540" w14:textId="7EAEF9B8" w:rsidR="00AD3789" w:rsidRPr="00AD3789" w:rsidRDefault="00AD3789" w:rsidP="00AD3789">
      <w:r>
        <w:t xml:space="preserve">The graduated tetrahedral mesh can be seen above. The size of the HE mesh and the liner mesh at the apex is similar, in an attempt to avoid premature distortion. </w:t>
      </w:r>
    </w:p>
    <w:p w14:paraId="08AEA546" w14:textId="77777777" w:rsidR="0010021E" w:rsidRDefault="00517438" w:rsidP="00F049B0">
      <w:pPr>
        <w:keepNext/>
        <w:jc w:val="both"/>
      </w:pPr>
      <w:r w:rsidRPr="00BC4FD0">
        <w:rPr>
          <w:rFonts w:cstheme="minorHAnsi"/>
          <w:noProof/>
        </w:rPr>
        <w:lastRenderedPageBreak/>
        <w:drawing>
          <wp:inline distT="0" distB="0" distL="0" distR="0" wp14:anchorId="5826F4CC" wp14:editId="70390404">
            <wp:extent cx="5648325" cy="5134610"/>
            <wp:effectExtent l="0" t="0" r="9525" b="8890"/>
            <wp:docPr id="561954935" name="Picture 9" descr="A green and blu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54935" name="Picture 9" descr="A green and blue grid&#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48325" cy="5134610"/>
                    </a:xfrm>
                    <a:prstGeom prst="rect">
                      <a:avLst/>
                    </a:prstGeom>
                    <a:noFill/>
                    <a:ln>
                      <a:noFill/>
                    </a:ln>
                  </pic:spPr>
                </pic:pic>
              </a:graphicData>
            </a:graphic>
          </wp:inline>
        </w:drawing>
      </w:r>
    </w:p>
    <w:p w14:paraId="698A2261" w14:textId="5FA5CB93" w:rsidR="00517438" w:rsidRPr="00517438" w:rsidRDefault="0010021E" w:rsidP="003A4F9B">
      <w:pPr>
        <w:pStyle w:val="Caption"/>
        <w:jc w:val="center"/>
        <w:rPr>
          <w:rFonts w:cstheme="minorHAnsi"/>
        </w:rPr>
      </w:pPr>
      <w:r>
        <w:t xml:space="preserve">Figure </w:t>
      </w:r>
      <w:fldSimple w:instr=" SEQ Figure \* ARABIC ">
        <w:r w:rsidR="00C56701">
          <w:rPr>
            <w:noProof/>
          </w:rPr>
          <w:t>23</w:t>
        </w:r>
      </w:fldSimple>
      <w:r>
        <w:t xml:space="preserve"> – 3D overclosure</w:t>
      </w:r>
    </w:p>
    <w:p w14:paraId="1C671ACF" w14:textId="2BB3B3D1" w:rsidR="00517438" w:rsidRDefault="00517438" w:rsidP="00F049B0">
      <w:pPr>
        <w:jc w:val="both"/>
        <w:rPr>
          <w:rFonts w:cstheme="minorHAnsi"/>
        </w:rPr>
      </w:pPr>
      <w:r w:rsidRPr="00BC4FD0">
        <w:rPr>
          <w:rFonts w:cstheme="minorHAnsi"/>
        </w:rPr>
        <w:t xml:space="preserve">Overclosure can clearly be seen – the HE is </w:t>
      </w:r>
      <w:r w:rsidR="00E35BC8" w:rsidRPr="00BC4FD0">
        <w:rPr>
          <w:rFonts w:cstheme="minorHAnsi"/>
        </w:rPr>
        <w:t>penetrating</w:t>
      </w:r>
      <w:r w:rsidRPr="00BC4FD0">
        <w:rPr>
          <w:rFonts w:cstheme="minorHAnsi"/>
        </w:rPr>
        <w:t xml:space="preserve"> the copper liner rather than driving it</w:t>
      </w:r>
      <w:r w:rsidR="00A52B69" w:rsidRPr="00BC4FD0">
        <w:rPr>
          <w:rFonts w:cstheme="minorHAnsi"/>
        </w:rPr>
        <w:t>.</w:t>
      </w:r>
      <w:r w:rsidR="00BC4FD0">
        <w:rPr>
          <w:rFonts w:cstheme="minorHAnsi"/>
        </w:rPr>
        <w:t xml:space="preserve"> This is the furthest the 3D model ran</w:t>
      </w:r>
      <w:r w:rsidR="000B377C">
        <w:rPr>
          <w:rFonts w:cstheme="minorHAnsi"/>
        </w:rPr>
        <w:t xml:space="preserve">, despite efforts to further refine the mesh and edit distortion parameters. This is possibly because the elements at the apex of the cone “crash into” </w:t>
      </w:r>
      <w:r w:rsidR="00AD3789">
        <w:rPr>
          <w:rFonts w:cstheme="minorHAnsi"/>
        </w:rPr>
        <w:t>each other</w:t>
      </w:r>
      <w:r w:rsidR="000B377C">
        <w:rPr>
          <w:rFonts w:cstheme="minorHAnsi"/>
        </w:rPr>
        <w:t>, resulting in comparatively excessive deformation</w:t>
      </w:r>
      <w:r w:rsidR="00670B4D">
        <w:rPr>
          <w:rFonts w:cstheme="minorHAnsi"/>
        </w:rPr>
        <w:t xml:space="preserve"> much earlier on</w:t>
      </w:r>
      <w:r w:rsidR="000B377C">
        <w:rPr>
          <w:rFonts w:cstheme="minorHAnsi"/>
        </w:rPr>
        <w:t xml:space="preserve"> rather than violating the plane of symmetry as per the 2D model. </w:t>
      </w:r>
    </w:p>
    <w:p w14:paraId="7360966E" w14:textId="7D32F786" w:rsidR="0098208E" w:rsidRDefault="0098208E" w:rsidP="00F049B0">
      <w:pPr>
        <w:jc w:val="both"/>
        <w:rPr>
          <w:rFonts w:cstheme="minorHAnsi"/>
        </w:rPr>
      </w:pPr>
      <w:r>
        <w:rPr>
          <w:rFonts w:cstheme="minorHAnsi"/>
        </w:rPr>
        <w:t xml:space="preserve">Further attempts were made to refine the model, including a different (hex-dominated) mesh seen in </w:t>
      </w:r>
      <w:r>
        <w:rPr>
          <w:rFonts w:cstheme="minorHAnsi"/>
        </w:rPr>
        <w:fldChar w:fldCharType="begin"/>
      </w:r>
      <w:r>
        <w:rPr>
          <w:rFonts w:cstheme="minorHAnsi"/>
        </w:rPr>
        <w:instrText xml:space="preserve"> REF _Ref155105867 \h </w:instrText>
      </w:r>
      <w:r w:rsidR="00F049B0">
        <w:rPr>
          <w:rFonts w:cstheme="minorHAnsi"/>
        </w:rPr>
        <w:instrText xml:space="preserve"> \* MERGEFORMAT </w:instrText>
      </w:r>
      <w:r>
        <w:rPr>
          <w:rFonts w:cstheme="minorHAnsi"/>
        </w:rPr>
      </w:r>
      <w:r>
        <w:rPr>
          <w:rFonts w:cstheme="minorHAnsi"/>
        </w:rPr>
        <w:fldChar w:fldCharType="separate"/>
      </w:r>
      <w:r w:rsidR="00C56701">
        <w:t xml:space="preserve">Figure </w:t>
      </w:r>
      <w:r w:rsidR="00C56701">
        <w:rPr>
          <w:noProof/>
        </w:rPr>
        <w:t>27</w:t>
      </w:r>
      <w:r>
        <w:rPr>
          <w:rFonts w:cstheme="minorHAnsi"/>
        </w:rPr>
        <w:fldChar w:fldCharType="end"/>
      </w:r>
      <w:r>
        <w:rPr>
          <w:rFonts w:cstheme="minorHAnsi"/>
        </w:rPr>
        <w:t xml:space="preserve">. This resulted in a much cleaner start to the jet, however issues surrounding distortion were much more present. The </w:t>
      </w:r>
      <w:proofErr w:type="spellStart"/>
      <w:r>
        <w:rPr>
          <w:rFonts w:cstheme="minorHAnsi"/>
        </w:rPr>
        <w:t>tet</w:t>
      </w:r>
      <w:proofErr w:type="spellEnd"/>
      <w:r>
        <w:rPr>
          <w:rFonts w:cstheme="minorHAnsi"/>
        </w:rPr>
        <w:t xml:space="preserve"> mesh is much more resistant to distortion. </w:t>
      </w:r>
    </w:p>
    <w:p w14:paraId="78D1BD5F" w14:textId="77777777" w:rsidR="003A4F9B" w:rsidRDefault="00E143C9" w:rsidP="003A4F9B">
      <w:pPr>
        <w:keepNext/>
        <w:jc w:val="both"/>
      </w:pPr>
      <w:r w:rsidRPr="00E143C9">
        <w:rPr>
          <w:rFonts w:cstheme="minorHAnsi"/>
          <w:noProof/>
        </w:rPr>
        <w:lastRenderedPageBreak/>
        <w:drawing>
          <wp:inline distT="0" distB="0" distL="0" distR="0" wp14:anchorId="5BCB8546" wp14:editId="22EEC124">
            <wp:extent cx="5731510" cy="3223895"/>
            <wp:effectExtent l="0" t="0" r="2540" b="0"/>
            <wp:docPr id="2064955019" name="Picture 4"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955019" name="Picture 4" descr="A computer screen shot of a blue object&#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9C4A38D" w14:textId="61ACD9FE" w:rsidR="00E143C9" w:rsidRDefault="003A4F9B" w:rsidP="003A4F9B">
      <w:pPr>
        <w:pStyle w:val="Caption"/>
        <w:jc w:val="center"/>
        <w:rPr>
          <w:rFonts w:cstheme="minorHAnsi"/>
        </w:rPr>
      </w:pPr>
      <w:r>
        <w:t xml:space="preserve">Figure </w:t>
      </w:r>
      <w:fldSimple w:instr=" SEQ Figure \* ARABIC ">
        <w:r w:rsidR="00C56701">
          <w:rPr>
            <w:noProof/>
          </w:rPr>
          <w:t>24</w:t>
        </w:r>
      </w:fldSimple>
    </w:p>
    <w:p w14:paraId="1EC6FE26" w14:textId="667E02E0" w:rsidR="00E143C9" w:rsidRDefault="009F34BB" w:rsidP="00F049B0">
      <w:pPr>
        <w:jc w:val="both"/>
        <w:rPr>
          <w:rFonts w:cstheme="minorHAnsi"/>
        </w:rPr>
      </w:pPr>
      <w:r>
        <w:rPr>
          <w:rFonts w:cstheme="minorHAnsi"/>
        </w:rPr>
        <w:t>Again</w:t>
      </w:r>
      <w:r w:rsidR="00AD3789">
        <w:rPr>
          <w:rFonts w:cstheme="minorHAnsi"/>
        </w:rPr>
        <w:t xml:space="preserve">, the area of the highest strain is in the jet tip and the material about to be drawn into a jet – </w:t>
      </w:r>
      <w:r>
        <w:rPr>
          <w:rFonts w:cstheme="minorHAnsi"/>
        </w:rPr>
        <w:t>though</w:t>
      </w:r>
      <w:r w:rsidR="00AD3789">
        <w:rPr>
          <w:rFonts w:cstheme="minorHAnsi"/>
        </w:rPr>
        <w:t xml:space="preserve"> a small ring of slightly higher strain is noted around the periphery of the charge. </w:t>
      </w:r>
    </w:p>
    <w:p w14:paraId="0EDC71A4" w14:textId="77777777" w:rsidR="00AD3789" w:rsidRDefault="00AD3789" w:rsidP="00F049B0">
      <w:pPr>
        <w:jc w:val="both"/>
        <w:rPr>
          <w:rFonts w:cstheme="minorHAnsi"/>
        </w:rPr>
      </w:pPr>
    </w:p>
    <w:p w14:paraId="12B17316" w14:textId="77777777" w:rsidR="003A4F9B" w:rsidRDefault="00E143C9" w:rsidP="003A4F9B">
      <w:pPr>
        <w:keepNext/>
        <w:jc w:val="both"/>
      </w:pPr>
      <w:r w:rsidRPr="00E143C9">
        <w:rPr>
          <w:rFonts w:cstheme="minorHAnsi"/>
          <w:noProof/>
        </w:rPr>
        <w:drawing>
          <wp:inline distT="0" distB="0" distL="0" distR="0" wp14:anchorId="7CA82ADC" wp14:editId="6855140A">
            <wp:extent cx="5731510" cy="3169920"/>
            <wp:effectExtent l="0" t="0" r="2540" b="0"/>
            <wp:docPr id="1612469983" name="Picture 5" descr="A computer screen shot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69983" name="Picture 5" descr="A computer screen shot of a blue and green object&#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169920"/>
                    </a:xfrm>
                    <a:prstGeom prst="rect">
                      <a:avLst/>
                    </a:prstGeom>
                    <a:noFill/>
                    <a:ln>
                      <a:noFill/>
                    </a:ln>
                  </pic:spPr>
                </pic:pic>
              </a:graphicData>
            </a:graphic>
          </wp:inline>
        </w:drawing>
      </w:r>
    </w:p>
    <w:p w14:paraId="5A812BE3" w14:textId="0200F91B" w:rsidR="00E143C9" w:rsidRPr="00E143C9" w:rsidRDefault="003A4F9B" w:rsidP="003A4F9B">
      <w:pPr>
        <w:pStyle w:val="Caption"/>
        <w:jc w:val="center"/>
        <w:rPr>
          <w:rFonts w:cstheme="minorHAnsi"/>
        </w:rPr>
      </w:pPr>
      <w:r>
        <w:t xml:space="preserve">Figure </w:t>
      </w:r>
      <w:fldSimple w:instr=" SEQ Figure \* ARABIC ">
        <w:r w:rsidR="00C56701">
          <w:rPr>
            <w:noProof/>
          </w:rPr>
          <w:t>25</w:t>
        </w:r>
      </w:fldSimple>
    </w:p>
    <w:p w14:paraId="42DDCB70" w14:textId="506A2C61" w:rsidR="00E143C9" w:rsidRPr="00E143C9" w:rsidRDefault="00AD3789" w:rsidP="00F049B0">
      <w:pPr>
        <w:jc w:val="both"/>
        <w:rPr>
          <w:rFonts w:cstheme="minorHAnsi"/>
        </w:rPr>
      </w:pPr>
      <w:r>
        <w:rPr>
          <w:rFonts w:cstheme="minorHAnsi"/>
        </w:rPr>
        <w:t>What was initially a small ring of slightly higher strain has grown as the shock front from the detonation has reached it</w:t>
      </w:r>
      <w:r w:rsidR="00A56F95">
        <w:rPr>
          <w:rFonts w:cstheme="minorHAnsi"/>
        </w:rPr>
        <w:t xml:space="preserve"> (compressing the material at the bottom of the liner).</w:t>
      </w:r>
      <w:r>
        <w:rPr>
          <w:rFonts w:cstheme="minorHAnsi"/>
        </w:rPr>
        <w:t xml:space="preserve"> It is interesting that there is a</w:t>
      </w:r>
      <w:r w:rsidR="0047414B">
        <w:rPr>
          <w:rFonts w:cstheme="minorHAnsi"/>
        </w:rPr>
        <w:t xml:space="preserve"> </w:t>
      </w:r>
      <w:r>
        <w:rPr>
          <w:rFonts w:cstheme="minorHAnsi"/>
        </w:rPr>
        <w:t>central ring of very little strain around the jet</w:t>
      </w:r>
      <w:r w:rsidR="0047414B">
        <w:rPr>
          <w:rFonts w:cstheme="minorHAnsi"/>
        </w:rPr>
        <w:t xml:space="preserve">. This </w:t>
      </w:r>
      <w:r w:rsidR="00E86668">
        <w:rPr>
          <w:rFonts w:cstheme="minorHAnsi"/>
        </w:rPr>
        <w:t xml:space="preserve">also present in the 2D model (see </w:t>
      </w:r>
      <w:r w:rsidR="00E86668">
        <w:rPr>
          <w:rFonts w:cstheme="minorHAnsi"/>
        </w:rPr>
        <w:fldChar w:fldCharType="begin"/>
      </w:r>
      <w:r w:rsidR="00E86668">
        <w:rPr>
          <w:rFonts w:cstheme="minorHAnsi"/>
        </w:rPr>
        <w:instrText xml:space="preserve"> REF _Ref155269366 \h </w:instrText>
      </w:r>
      <w:r w:rsidR="00E86668">
        <w:rPr>
          <w:rFonts w:cstheme="minorHAnsi"/>
        </w:rPr>
      </w:r>
      <w:r w:rsidR="00E86668">
        <w:rPr>
          <w:rFonts w:cstheme="minorHAnsi"/>
        </w:rPr>
        <w:fldChar w:fldCharType="separate"/>
      </w:r>
      <w:r w:rsidR="00C56701">
        <w:t xml:space="preserve">Figure </w:t>
      </w:r>
      <w:r w:rsidR="00C56701">
        <w:rPr>
          <w:noProof/>
        </w:rPr>
        <w:t>19</w:t>
      </w:r>
      <w:r w:rsidR="00E86668">
        <w:rPr>
          <w:rFonts w:cstheme="minorHAnsi"/>
        </w:rPr>
        <w:fldChar w:fldCharType="end"/>
      </w:r>
      <w:r w:rsidR="00E86668">
        <w:rPr>
          <w:rFonts w:cstheme="minorHAnsi"/>
        </w:rPr>
        <w:t>)</w:t>
      </w:r>
      <w:r w:rsidR="0047414B">
        <w:rPr>
          <w:rFonts w:cstheme="minorHAnsi"/>
        </w:rPr>
        <w:t xml:space="preserve"> It is possible that this area is simply being folded inwards – at the top and bottom only - in one piece, to become the main body of the slug. This would explain the lack of strain in the middle. </w:t>
      </w:r>
    </w:p>
    <w:p w14:paraId="0A9B413E" w14:textId="77777777" w:rsidR="00E143C9" w:rsidRDefault="00E143C9" w:rsidP="00F049B0">
      <w:pPr>
        <w:jc w:val="both"/>
        <w:rPr>
          <w:rFonts w:cstheme="minorHAnsi"/>
        </w:rPr>
      </w:pPr>
    </w:p>
    <w:p w14:paraId="47A551C3" w14:textId="77777777" w:rsidR="007C505C" w:rsidRDefault="0098208E" w:rsidP="00F049B0">
      <w:pPr>
        <w:keepNext/>
        <w:jc w:val="both"/>
      </w:pPr>
      <w:r w:rsidRPr="0098208E">
        <w:rPr>
          <w:rFonts w:cstheme="minorHAnsi"/>
          <w:noProof/>
        </w:rPr>
        <w:drawing>
          <wp:inline distT="0" distB="0" distL="0" distR="0" wp14:anchorId="7ADF5F84" wp14:editId="1EDDD84B">
            <wp:extent cx="5731510" cy="3238500"/>
            <wp:effectExtent l="0" t="0" r="2540" b="0"/>
            <wp:docPr id="155308158" name="Picture 3" descr="A graph of a graph of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08158" name="Picture 3" descr="A graph of a graph of different colors&#10;&#10;Description automatically generated with medium confidence"/>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238500"/>
                    </a:xfrm>
                    <a:prstGeom prst="rect">
                      <a:avLst/>
                    </a:prstGeom>
                    <a:noFill/>
                    <a:ln>
                      <a:noFill/>
                    </a:ln>
                  </pic:spPr>
                </pic:pic>
              </a:graphicData>
            </a:graphic>
          </wp:inline>
        </w:drawing>
      </w:r>
    </w:p>
    <w:p w14:paraId="66604BAE" w14:textId="758DEA11" w:rsidR="0098208E" w:rsidRPr="0098208E" w:rsidRDefault="007C505C" w:rsidP="003A4F9B">
      <w:pPr>
        <w:pStyle w:val="Caption"/>
        <w:jc w:val="center"/>
        <w:rPr>
          <w:rFonts w:cstheme="minorHAnsi"/>
        </w:rPr>
      </w:pPr>
      <w:bookmarkStart w:id="26" w:name="_Ref155106814"/>
      <w:r>
        <w:t xml:space="preserve">Figure </w:t>
      </w:r>
      <w:fldSimple w:instr=" SEQ Figure \* ARABIC ">
        <w:r w:rsidR="00C56701">
          <w:rPr>
            <w:noProof/>
          </w:rPr>
          <w:t>26</w:t>
        </w:r>
      </w:fldSimple>
      <w:bookmarkEnd w:id="26"/>
      <w:r>
        <w:t xml:space="preserve"> - 3D strain graph</w:t>
      </w:r>
    </w:p>
    <w:p w14:paraId="0395DBB0" w14:textId="44B2CB37" w:rsidR="0098208E" w:rsidRDefault="007C505C" w:rsidP="00F049B0">
      <w:pPr>
        <w:jc w:val="both"/>
        <w:rPr>
          <w:rFonts w:cstheme="minorHAnsi"/>
        </w:rPr>
      </w:pPr>
      <w:r>
        <w:rPr>
          <w:rFonts w:cstheme="minorHAnsi"/>
        </w:rPr>
        <w:t>Interestingly, the 3D strain curves appear to be about half the value of their 2D counterparts.</w:t>
      </w:r>
      <w:r w:rsidR="00E143C9">
        <w:rPr>
          <w:rFonts w:cstheme="minorHAnsi"/>
        </w:rPr>
        <w:t xml:space="preserve"> </w:t>
      </w:r>
    </w:p>
    <w:p w14:paraId="540BD0F8" w14:textId="77777777" w:rsidR="00C56701" w:rsidRDefault="00C56701" w:rsidP="00F049B0">
      <w:pPr>
        <w:jc w:val="both"/>
        <w:rPr>
          <w:rFonts w:cstheme="minorHAnsi"/>
        </w:rPr>
      </w:pPr>
    </w:p>
    <w:p w14:paraId="0F6F8C90" w14:textId="77777777" w:rsidR="0098208E" w:rsidRDefault="0098208E" w:rsidP="00F049B0">
      <w:pPr>
        <w:keepNext/>
        <w:jc w:val="both"/>
      </w:pPr>
      <w:r w:rsidRPr="0098208E">
        <w:rPr>
          <w:rFonts w:cstheme="minorHAnsi"/>
          <w:noProof/>
        </w:rPr>
        <w:drawing>
          <wp:inline distT="0" distB="0" distL="0" distR="0" wp14:anchorId="50CE3CEE" wp14:editId="0DD77CDD">
            <wp:extent cx="5731510" cy="3214370"/>
            <wp:effectExtent l="0" t="0" r="2540" b="5080"/>
            <wp:docPr id="1452753908" name="Picture 1" descr="A computer screen shot of a colorful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53908" name="Picture 1" descr="A computer screen shot of a colorful grid&#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3214370"/>
                    </a:xfrm>
                    <a:prstGeom prst="rect">
                      <a:avLst/>
                    </a:prstGeom>
                    <a:noFill/>
                    <a:ln>
                      <a:noFill/>
                    </a:ln>
                  </pic:spPr>
                </pic:pic>
              </a:graphicData>
            </a:graphic>
          </wp:inline>
        </w:drawing>
      </w:r>
    </w:p>
    <w:p w14:paraId="13045F7A" w14:textId="4E542BE4" w:rsidR="0098208E" w:rsidRPr="0098208E" w:rsidRDefault="0098208E" w:rsidP="003A4F9B">
      <w:pPr>
        <w:pStyle w:val="Caption"/>
        <w:jc w:val="center"/>
        <w:rPr>
          <w:rFonts w:cstheme="minorHAnsi"/>
        </w:rPr>
      </w:pPr>
      <w:bookmarkStart w:id="27" w:name="_Ref155105867"/>
      <w:bookmarkStart w:id="28" w:name="_Ref155105844"/>
      <w:r>
        <w:t xml:space="preserve">Figure </w:t>
      </w:r>
      <w:fldSimple w:instr=" SEQ Figure \* ARABIC ">
        <w:r w:rsidR="00C56701">
          <w:rPr>
            <w:noProof/>
          </w:rPr>
          <w:t>27</w:t>
        </w:r>
      </w:fldSimple>
      <w:bookmarkEnd w:id="27"/>
      <w:r>
        <w:t xml:space="preserve"> - hex-dominated mesh</w:t>
      </w:r>
      <w:bookmarkEnd w:id="28"/>
    </w:p>
    <w:p w14:paraId="1399463F" w14:textId="25944417" w:rsidR="0098208E" w:rsidRPr="00BC4FD0" w:rsidRDefault="00E143C9" w:rsidP="00F049B0">
      <w:pPr>
        <w:jc w:val="both"/>
        <w:rPr>
          <w:rFonts w:cstheme="minorHAnsi"/>
        </w:rPr>
      </w:pPr>
      <w:r>
        <w:rPr>
          <w:rFonts w:cstheme="minorHAnsi"/>
        </w:rPr>
        <w:t xml:space="preserve">The stress wave can be plainly seen above, along with some comparatively stress-free areas in the HE. </w:t>
      </w:r>
    </w:p>
    <w:p w14:paraId="6A25F9BD" w14:textId="77777777" w:rsidR="0010021E" w:rsidRDefault="00C16297" w:rsidP="003A4F9B">
      <w:pPr>
        <w:keepNext/>
        <w:jc w:val="center"/>
      </w:pPr>
      <w:r w:rsidRPr="00BC4FD0">
        <w:rPr>
          <w:rFonts w:cstheme="minorHAnsi"/>
          <w:noProof/>
        </w:rPr>
        <w:lastRenderedPageBreak/>
        <w:drawing>
          <wp:inline distT="0" distB="0" distL="0" distR="0" wp14:anchorId="0B9E6310" wp14:editId="22F43665">
            <wp:extent cx="4753251" cy="2696845"/>
            <wp:effectExtent l="0" t="0" r="9525" b="8255"/>
            <wp:docPr id="1980122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22468"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tretch>
                      <a:fillRect/>
                    </a:stretch>
                  </pic:blipFill>
                  <pic:spPr bwMode="auto">
                    <a:xfrm>
                      <a:off x="0" y="0"/>
                      <a:ext cx="4753251" cy="2696845"/>
                    </a:xfrm>
                    <a:prstGeom prst="rect">
                      <a:avLst/>
                    </a:prstGeom>
                    <a:noFill/>
                    <a:ln>
                      <a:noFill/>
                    </a:ln>
                  </pic:spPr>
                </pic:pic>
              </a:graphicData>
            </a:graphic>
          </wp:inline>
        </w:drawing>
      </w:r>
    </w:p>
    <w:p w14:paraId="564B1203" w14:textId="63D2BBD6" w:rsidR="00C16297" w:rsidRPr="00BC4FD0" w:rsidRDefault="0010021E" w:rsidP="003A4F9B">
      <w:pPr>
        <w:pStyle w:val="Caption"/>
        <w:jc w:val="center"/>
        <w:rPr>
          <w:rFonts w:cstheme="minorHAnsi"/>
        </w:rPr>
      </w:pPr>
      <w:r>
        <w:t xml:space="preserve">Figure </w:t>
      </w:r>
      <w:fldSimple w:instr=" SEQ Figure \* ARABIC ">
        <w:r w:rsidR="00C56701">
          <w:rPr>
            <w:noProof/>
          </w:rPr>
          <w:t>28</w:t>
        </w:r>
      </w:fldSimple>
      <w:r>
        <w:t xml:space="preserve"> - 3D jet velocity</w:t>
      </w:r>
    </w:p>
    <w:p w14:paraId="54763369" w14:textId="43807765" w:rsidR="00670B4D" w:rsidRPr="00BC4FD0" w:rsidRDefault="00C16297" w:rsidP="00F049B0">
      <w:pPr>
        <w:jc w:val="both"/>
        <w:rPr>
          <w:rFonts w:cstheme="minorHAnsi"/>
        </w:rPr>
      </w:pPr>
      <w:r w:rsidRPr="00BC4FD0">
        <w:rPr>
          <w:rFonts w:cstheme="minorHAnsi"/>
        </w:rPr>
        <w:t>The velocity of the nodes at the cone apex in the 3d model is between 4000m/s and 5000m/s. This is slightly below the expected jet speed (and only 50% of the result given by the 2D axisymmetric model</w:t>
      </w:r>
      <w:r w:rsidR="00C76540" w:rsidRPr="00BC4FD0">
        <w:rPr>
          <w:rFonts w:cstheme="minorHAnsi"/>
        </w:rPr>
        <w:t>) but</w:t>
      </w:r>
      <w:r w:rsidRPr="00BC4FD0">
        <w:rPr>
          <w:rFonts w:cstheme="minorHAnsi"/>
        </w:rPr>
        <w:t xml:space="preserve"> is still fast enough that hydrodynamic penetration would occur in the target. </w:t>
      </w:r>
      <w:r w:rsidR="00A52B69" w:rsidRPr="00BC4FD0">
        <w:rPr>
          <w:rFonts w:cstheme="minorHAnsi"/>
        </w:rPr>
        <w:t xml:space="preserve">It Is possible that </w:t>
      </w:r>
      <w:r w:rsidR="00BC4FD0">
        <w:rPr>
          <w:rFonts w:cstheme="minorHAnsi"/>
        </w:rPr>
        <w:t>had the model run further, and the jet allowed to fully form, that the resulting velocity gradient would have resulted in faster nodes in the tip</w:t>
      </w:r>
      <w:r w:rsidR="007C505C">
        <w:rPr>
          <w:rFonts w:cstheme="minorHAnsi"/>
        </w:rPr>
        <w:t xml:space="preserve"> – however, </w:t>
      </w:r>
      <w:r w:rsidR="00E143C9">
        <w:rPr>
          <w:rFonts w:cstheme="minorHAnsi"/>
        </w:rPr>
        <w:t xml:space="preserve">the velocity appears to be reducing/flattening off. </w:t>
      </w:r>
      <w:r w:rsidR="007B3A33">
        <w:rPr>
          <w:rFonts w:cstheme="minorHAnsi"/>
        </w:rPr>
        <w:t>Furthermore, t</w:t>
      </w:r>
      <w:r w:rsidR="00E143C9">
        <w:rPr>
          <w:rFonts w:cstheme="minorHAnsi"/>
        </w:rPr>
        <w:t xml:space="preserve">he velocity being about 50% that of the 2D model jet ties in with the strain values in </w:t>
      </w:r>
      <w:r w:rsidR="00E143C9">
        <w:rPr>
          <w:rFonts w:cstheme="minorHAnsi"/>
        </w:rPr>
        <w:fldChar w:fldCharType="begin"/>
      </w:r>
      <w:r w:rsidR="00E143C9">
        <w:rPr>
          <w:rFonts w:cstheme="minorHAnsi"/>
        </w:rPr>
        <w:instrText xml:space="preserve"> REF _Ref155106814 \h </w:instrText>
      </w:r>
      <w:r w:rsidR="00F049B0">
        <w:rPr>
          <w:rFonts w:cstheme="minorHAnsi"/>
        </w:rPr>
        <w:instrText xml:space="preserve"> \* MERGEFORMAT </w:instrText>
      </w:r>
      <w:r w:rsidR="00E143C9">
        <w:rPr>
          <w:rFonts w:cstheme="minorHAnsi"/>
        </w:rPr>
      </w:r>
      <w:r w:rsidR="00E143C9">
        <w:rPr>
          <w:rFonts w:cstheme="minorHAnsi"/>
        </w:rPr>
        <w:fldChar w:fldCharType="separate"/>
      </w:r>
      <w:r w:rsidR="00C56701">
        <w:t xml:space="preserve">Figure </w:t>
      </w:r>
      <w:r w:rsidR="00C56701">
        <w:rPr>
          <w:noProof/>
        </w:rPr>
        <w:t>26</w:t>
      </w:r>
      <w:r w:rsidR="00E143C9">
        <w:rPr>
          <w:rFonts w:cstheme="minorHAnsi"/>
        </w:rPr>
        <w:fldChar w:fldCharType="end"/>
      </w:r>
      <w:r w:rsidR="00E143C9">
        <w:rPr>
          <w:rFonts w:cstheme="minorHAnsi"/>
        </w:rPr>
        <w:t xml:space="preserve"> being roughly halved as well. </w:t>
      </w:r>
    </w:p>
    <w:p w14:paraId="003332C6" w14:textId="3BA26ED1" w:rsidR="00104566" w:rsidRPr="00BC4FD0" w:rsidRDefault="00104566" w:rsidP="00F049B0">
      <w:pPr>
        <w:pStyle w:val="Heading1"/>
        <w:jc w:val="both"/>
        <w:rPr>
          <w:rFonts w:asciiTheme="minorHAnsi" w:hAnsiTheme="minorHAnsi" w:cstheme="minorHAnsi"/>
        </w:rPr>
      </w:pPr>
      <w:bookmarkStart w:id="29" w:name="_Toc155274686"/>
      <w:r w:rsidRPr="00BC4FD0">
        <w:rPr>
          <w:rFonts w:asciiTheme="minorHAnsi" w:hAnsiTheme="minorHAnsi" w:cstheme="minorHAnsi"/>
        </w:rPr>
        <w:t>Limitations</w:t>
      </w:r>
      <w:bookmarkEnd w:id="29"/>
    </w:p>
    <w:p w14:paraId="5986E02A" w14:textId="7485D373" w:rsidR="00104566" w:rsidRDefault="0012782B" w:rsidP="00F049B0">
      <w:pPr>
        <w:jc w:val="both"/>
        <w:rPr>
          <w:rFonts w:cstheme="minorHAnsi"/>
        </w:rPr>
      </w:pPr>
      <w:r w:rsidRPr="00BC4FD0">
        <w:rPr>
          <w:rFonts w:cstheme="minorHAnsi"/>
        </w:rPr>
        <w:t xml:space="preserve">Aside from the difficulties encountered in using the software, a large </w:t>
      </w:r>
      <w:r w:rsidR="00A4127A" w:rsidRPr="00BC4FD0">
        <w:rPr>
          <w:rFonts w:cstheme="minorHAnsi"/>
        </w:rPr>
        <w:t xml:space="preserve">issue was the lack of </w:t>
      </w:r>
      <w:r w:rsidR="002039FA">
        <w:rPr>
          <w:rFonts w:cstheme="minorHAnsi"/>
        </w:rPr>
        <w:t xml:space="preserve">quality </w:t>
      </w:r>
      <w:r w:rsidR="00A4127A" w:rsidRPr="00BC4FD0">
        <w:rPr>
          <w:rFonts w:cstheme="minorHAnsi"/>
        </w:rPr>
        <w:t>open-source material data</w:t>
      </w:r>
      <w:r w:rsidR="002A7A5D" w:rsidRPr="00BC4FD0">
        <w:rPr>
          <w:rFonts w:cstheme="minorHAnsi"/>
        </w:rPr>
        <w:t xml:space="preserve"> –</w:t>
      </w:r>
      <w:r w:rsidR="00C56701">
        <w:rPr>
          <w:rFonts w:cstheme="minorHAnsi"/>
        </w:rPr>
        <w:t xml:space="preserve"> t</w:t>
      </w:r>
      <w:r w:rsidR="00FB5ED1" w:rsidRPr="00BC4FD0">
        <w:rPr>
          <w:rFonts w:cstheme="minorHAnsi"/>
        </w:rPr>
        <w:t>he availability of material data was a driving force</w:t>
      </w:r>
      <w:r w:rsidR="002A7A5D" w:rsidRPr="00BC4FD0">
        <w:rPr>
          <w:rFonts w:cstheme="minorHAnsi"/>
        </w:rPr>
        <w:t xml:space="preserve"> behind </w:t>
      </w:r>
      <w:r w:rsidR="00C56701">
        <w:rPr>
          <w:rFonts w:cstheme="minorHAnsi"/>
        </w:rPr>
        <w:t xml:space="preserve">some </w:t>
      </w:r>
      <w:r w:rsidR="002A7A5D" w:rsidRPr="00BC4FD0">
        <w:rPr>
          <w:rFonts w:cstheme="minorHAnsi"/>
        </w:rPr>
        <w:t xml:space="preserve">material </w:t>
      </w:r>
      <w:r w:rsidR="00C56701">
        <w:rPr>
          <w:rFonts w:cstheme="minorHAnsi"/>
        </w:rPr>
        <w:t>assignments</w:t>
      </w:r>
      <w:r w:rsidR="00FB5ED1" w:rsidRPr="00BC4FD0">
        <w:rPr>
          <w:rFonts w:cstheme="minorHAnsi"/>
        </w:rPr>
        <w:t>, instead of performance</w:t>
      </w:r>
      <w:r w:rsidR="002A7A5D" w:rsidRPr="00BC4FD0">
        <w:rPr>
          <w:rFonts w:cstheme="minorHAnsi"/>
        </w:rPr>
        <w:t xml:space="preserve">. </w:t>
      </w:r>
      <w:r w:rsidR="00164EA2" w:rsidRPr="00BC4FD0">
        <w:rPr>
          <w:rFonts w:cstheme="minorHAnsi"/>
        </w:rPr>
        <w:t>Material data is expensive to acquire, and data pertaining to certain modern materials and explosives can pose a security risk</w:t>
      </w:r>
      <w:r w:rsidR="003009F3" w:rsidRPr="00BC4FD0">
        <w:rPr>
          <w:rFonts w:cstheme="minorHAnsi"/>
        </w:rPr>
        <w:t xml:space="preserve"> </w:t>
      </w:r>
      <w:r w:rsidR="00C56701">
        <w:rPr>
          <w:rFonts w:cstheme="minorHAnsi"/>
        </w:rPr>
        <w:t>or be commercially sensitive.</w:t>
      </w:r>
      <w:r w:rsidR="0020677E" w:rsidRPr="00BC4FD0">
        <w:rPr>
          <w:rFonts w:cstheme="minorHAnsi"/>
        </w:rPr>
        <w:t xml:space="preserve"> </w:t>
      </w:r>
    </w:p>
    <w:p w14:paraId="1447DBB7" w14:textId="375AE683" w:rsidR="006534A1" w:rsidRPr="00BC4FD0" w:rsidRDefault="006534A1" w:rsidP="00F049B0">
      <w:pPr>
        <w:jc w:val="both"/>
        <w:rPr>
          <w:rFonts w:cstheme="minorHAnsi"/>
        </w:rPr>
      </w:pPr>
      <w:r>
        <w:rPr>
          <w:rFonts w:cstheme="minorHAnsi"/>
        </w:rPr>
        <w:t xml:space="preserve">Problems were also encountered in the 3D model with respect to the node limit; experiments with a much finer mesh could not be conducted. </w:t>
      </w:r>
    </w:p>
    <w:p w14:paraId="43BF8037" w14:textId="57BA027E" w:rsidR="00E524B1" w:rsidRPr="00BC4FD0" w:rsidRDefault="00E524B1" w:rsidP="00F049B0">
      <w:pPr>
        <w:jc w:val="both"/>
        <w:rPr>
          <w:rFonts w:cstheme="minorHAnsi"/>
        </w:rPr>
      </w:pPr>
      <w:r w:rsidRPr="00BC4FD0">
        <w:rPr>
          <w:rFonts w:cstheme="minorHAnsi"/>
        </w:rPr>
        <w:t xml:space="preserve">The hydrocode model – geometric </w:t>
      </w:r>
      <w:r w:rsidR="00EE5093" w:rsidRPr="00BC4FD0">
        <w:rPr>
          <w:rFonts w:cstheme="minorHAnsi"/>
        </w:rPr>
        <w:t xml:space="preserve">approximations aside – also assumes that a charge is “perfect” in manufacture – free of symmetry errors, inclusions, occlusions, or any other defect that would influence the performance from a manufacture standpoint. </w:t>
      </w:r>
    </w:p>
    <w:p w14:paraId="05EDCA00" w14:textId="6ED48BA6" w:rsidR="00104566" w:rsidRPr="00BC4FD0" w:rsidRDefault="00104566" w:rsidP="00F049B0">
      <w:pPr>
        <w:pStyle w:val="Heading1"/>
        <w:jc w:val="both"/>
        <w:rPr>
          <w:rFonts w:asciiTheme="minorHAnsi" w:hAnsiTheme="minorHAnsi" w:cstheme="minorHAnsi"/>
        </w:rPr>
      </w:pPr>
      <w:bookmarkStart w:id="30" w:name="_Toc155274687"/>
      <w:r w:rsidRPr="00BC4FD0">
        <w:rPr>
          <w:rFonts w:asciiTheme="minorHAnsi" w:hAnsiTheme="minorHAnsi" w:cstheme="minorHAnsi"/>
        </w:rPr>
        <w:t>Further Work</w:t>
      </w:r>
      <w:bookmarkEnd w:id="30"/>
    </w:p>
    <w:p w14:paraId="6802070D" w14:textId="714DBB63" w:rsidR="00BF3914" w:rsidRPr="00BC4FD0" w:rsidRDefault="00FB4C3E" w:rsidP="00F049B0">
      <w:pPr>
        <w:jc w:val="both"/>
        <w:rPr>
          <w:rFonts w:cstheme="minorHAnsi"/>
        </w:rPr>
      </w:pPr>
      <w:r w:rsidRPr="00BC4FD0">
        <w:rPr>
          <w:rFonts w:cstheme="minorHAnsi"/>
        </w:rPr>
        <w:t xml:space="preserve">The most important piece of further work related to this model would be </w:t>
      </w:r>
      <w:r w:rsidR="00805B76" w:rsidRPr="00BC4FD0">
        <w:rPr>
          <w:rFonts w:cstheme="minorHAnsi"/>
        </w:rPr>
        <w:t>to validate it</w:t>
      </w:r>
      <w:r w:rsidRPr="00BC4FD0">
        <w:rPr>
          <w:rFonts w:cstheme="minorHAnsi"/>
        </w:rPr>
        <w:t xml:space="preserve">. </w:t>
      </w:r>
      <w:r w:rsidR="00F96278" w:rsidRPr="00BC4FD0">
        <w:rPr>
          <w:rFonts w:cstheme="minorHAnsi"/>
        </w:rPr>
        <w:t xml:space="preserve">In its current form, </w:t>
      </w:r>
      <w:r w:rsidR="00C61217" w:rsidRPr="00BC4FD0">
        <w:rPr>
          <w:rFonts w:cstheme="minorHAnsi"/>
        </w:rPr>
        <w:t>only a r</w:t>
      </w:r>
      <w:r w:rsidR="00FA221A" w:rsidRPr="00BC4FD0">
        <w:rPr>
          <w:rFonts w:cstheme="minorHAnsi"/>
        </w:rPr>
        <w:t>udimentary</w:t>
      </w:r>
      <w:r w:rsidR="00C61217" w:rsidRPr="00BC4FD0">
        <w:rPr>
          <w:rFonts w:cstheme="minorHAnsi"/>
        </w:rPr>
        <w:t xml:space="preserve"> “gross error check” can be </w:t>
      </w:r>
      <w:r w:rsidR="00BA3FA0" w:rsidRPr="00BC4FD0">
        <w:rPr>
          <w:rFonts w:cstheme="minorHAnsi"/>
        </w:rPr>
        <w:t>conducted</w:t>
      </w:r>
      <w:r w:rsidR="00C44CE0" w:rsidRPr="00BC4FD0">
        <w:rPr>
          <w:rFonts w:cstheme="minorHAnsi"/>
        </w:rPr>
        <w:t>. By</w:t>
      </w:r>
      <w:r w:rsidR="00BA3FA0" w:rsidRPr="00BC4FD0">
        <w:rPr>
          <w:rFonts w:cstheme="minorHAnsi"/>
        </w:rPr>
        <w:t xml:space="preserve"> comparing the jet velocity obtained in the model </w:t>
      </w:r>
      <w:r w:rsidR="00FA221A" w:rsidRPr="00BC4FD0">
        <w:rPr>
          <w:rFonts w:cstheme="minorHAnsi"/>
        </w:rPr>
        <w:t xml:space="preserve">to the </w:t>
      </w:r>
      <w:r w:rsidR="00F027D9" w:rsidRPr="00BC4FD0">
        <w:rPr>
          <w:rFonts w:cstheme="minorHAnsi"/>
        </w:rPr>
        <w:t xml:space="preserve">typical velocity of a real jet </w:t>
      </w:r>
      <w:r w:rsidR="009178D8" w:rsidRPr="00BC4FD0">
        <w:rPr>
          <w:rFonts w:cstheme="minorHAnsi"/>
        </w:rPr>
        <w:t xml:space="preserve">and by looking at the stages of liner </w:t>
      </w:r>
      <w:r w:rsidR="00C44CE0" w:rsidRPr="00BC4FD0">
        <w:rPr>
          <w:rFonts w:cstheme="minorHAnsi"/>
        </w:rPr>
        <w:t xml:space="preserve">collapse and, </w:t>
      </w:r>
      <w:r w:rsidR="009178D8" w:rsidRPr="00BC4FD0">
        <w:rPr>
          <w:rFonts w:cstheme="minorHAnsi"/>
        </w:rPr>
        <w:t>comparing it to flash X-ra</w:t>
      </w:r>
      <w:r w:rsidR="00C44CE0" w:rsidRPr="00BC4FD0">
        <w:rPr>
          <w:rFonts w:cstheme="minorHAnsi"/>
        </w:rPr>
        <w:t>y radiographs, it is possible to assess how realistic the model is from a jet formation standpoint. B</w:t>
      </w:r>
      <w:r w:rsidR="00F027D9" w:rsidRPr="00BC4FD0">
        <w:rPr>
          <w:rFonts w:cstheme="minorHAnsi"/>
        </w:rPr>
        <w:t>y t</w:t>
      </w:r>
      <w:r w:rsidR="00C44CE0" w:rsidRPr="00BC4FD0">
        <w:rPr>
          <w:rFonts w:cstheme="minorHAnsi"/>
        </w:rPr>
        <w:t>hese</w:t>
      </w:r>
      <w:r w:rsidR="00F027D9" w:rsidRPr="00BC4FD0">
        <w:rPr>
          <w:rFonts w:cstheme="minorHAnsi"/>
        </w:rPr>
        <w:t xml:space="preserve"> metric</w:t>
      </w:r>
      <w:r w:rsidR="00C44CE0" w:rsidRPr="00BC4FD0">
        <w:rPr>
          <w:rFonts w:cstheme="minorHAnsi"/>
        </w:rPr>
        <w:t>s only</w:t>
      </w:r>
      <w:r w:rsidR="00F027D9" w:rsidRPr="00BC4FD0">
        <w:rPr>
          <w:rFonts w:cstheme="minorHAnsi"/>
        </w:rPr>
        <w:t>,</w:t>
      </w:r>
      <w:r w:rsidR="008F1186" w:rsidRPr="00BC4FD0">
        <w:rPr>
          <w:rFonts w:cstheme="minorHAnsi"/>
        </w:rPr>
        <w:t xml:space="preserve"> the </w:t>
      </w:r>
      <w:r w:rsidR="0010021E">
        <w:rPr>
          <w:rFonts w:cstheme="minorHAnsi"/>
        </w:rPr>
        <w:t xml:space="preserve">2D </w:t>
      </w:r>
      <w:r w:rsidR="008F1186" w:rsidRPr="00BC4FD0">
        <w:rPr>
          <w:rFonts w:cstheme="minorHAnsi"/>
        </w:rPr>
        <w:t xml:space="preserve">model </w:t>
      </w:r>
      <w:r w:rsidR="00C44CE0" w:rsidRPr="00BC4FD0">
        <w:rPr>
          <w:rFonts w:cstheme="minorHAnsi"/>
        </w:rPr>
        <w:t>“</w:t>
      </w:r>
      <w:r w:rsidR="008F1186" w:rsidRPr="00BC4FD0">
        <w:rPr>
          <w:rFonts w:cstheme="minorHAnsi"/>
        </w:rPr>
        <w:t>passes</w:t>
      </w:r>
      <w:r w:rsidR="00C44CE0" w:rsidRPr="00BC4FD0">
        <w:rPr>
          <w:rFonts w:cstheme="minorHAnsi"/>
        </w:rPr>
        <w:t>” as realistic</w:t>
      </w:r>
      <w:r w:rsidR="00AF3CFD" w:rsidRPr="00BC4FD0">
        <w:rPr>
          <w:rFonts w:cstheme="minorHAnsi"/>
        </w:rPr>
        <w:t>, though ideally a formal validation should be conducted.</w:t>
      </w:r>
      <w:r w:rsidR="008F1186" w:rsidRPr="00BC4FD0">
        <w:rPr>
          <w:rFonts w:cstheme="minorHAnsi"/>
        </w:rPr>
        <w:t xml:space="preserve"> </w:t>
      </w:r>
    </w:p>
    <w:p w14:paraId="306C12A2" w14:textId="380BBC88" w:rsidR="005A3C34" w:rsidRDefault="008F1186" w:rsidP="00F049B0">
      <w:pPr>
        <w:jc w:val="both"/>
        <w:rPr>
          <w:rFonts w:cstheme="minorHAnsi"/>
        </w:rPr>
      </w:pPr>
      <w:r w:rsidRPr="00BC4FD0">
        <w:rPr>
          <w:rFonts w:cstheme="minorHAnsi"/>
        </w:rPr>
        <w:t>The</w:t>
      </w:r>
      <w:r w:rsidR="00F96278" w:rsidRPr="00BC4FD0">
        <w:rPr>
          <w:rFonts w:cstheme="minorHAnsi"/>
        </w:rPr>
        <w:t xml:space="preserve"> </w:t>
      </w:r>
      <w:r w:rsidR="00BF3914" w:rsidRPr="00BC4FD0">
        <w:rPr>
          <w:rFonts w:cstheme="minorHAnsi"/>
        </w:rPr>
        <w:t>only</w:t>
      </w:r>
      <w:r w:rsidR="00F96278" w:rsidRPr="00BC4FD0">
        <w:rPr>
          <w:rFonts w:cstheme="minorHAnsi"/>
        </w:rPr>
        <w:t xml:space="preserve"> way</w:t>
      </w:r>
      <w:r w:rsidR="00C61217" w:rsidRPr="00BC4FD0">
        <w:rPr>
          <w:rFonts w:cstheme="minorHAnsi"/>
        </w:rPr>
        <w:t xml:space="preserve"> </w:t>
      </w:r>
      <w:r w:rsidR="00F96278" w:rsidRPr="00BC4FD0">
        <w:rPr>
          <w:rFonts w:cstheme="minorHAnsi"/>
        </w:rPr>
        <w:t>to validate the model</w:t>
      </w:r>
      <w:r w:rsidRPr="00BC4FD0">
        <w:rPr>
          <w:rFonts w:cstheme="minorHAnsi"/>
        </w:rPr>
        <w:t xml:space="preserve"> in its current state</w:t>
      </w:r>
      <w:r w:rsidR="00F96278" w:rsidRPr="00BC4FD0">
        <w:rPr>
          <w:rFonts w:cstheme="minorHAnsi"/>
        </w:rPr>
        <w:t xml:space="preserve"> would be to </w:t>
      </w:r>
      <w:r w:rsidR="00B15A24" w:rsidRPr="00BC4FD0">
        <w:rPr>
          <w:rFonts w:cstheme="minorHAnsi"/>
        </w:rPr>
        <w:t xml:space="preserve">either </w:t>
      </w:r>
      <w:r w:rsidR="00F96278" w:rsidRPr="00BC4FD0">
        <w:rPr>
          <w:rFonts w:cstheme="minorHAnsi"/>
        </w:rPr>
        <w:t>make an identical charge, fire it, and compare flash X-ray images of the jet formation to the model</w:t>
      </w:r>
      <w:r w:rsidR="00C61217" w:rsidRPr="00BC4FD0">
        <w:rPr>
          <w:rFonts w:cstheme="minorHAnsi"/>
        </w:rPr>
        <w:t>.</w:t>
      </w:r>
      <w:r w:rsidR="00F96278" w:rsidRPr="00BC4FD0">
        <w:rPr>
          <w:rFonts w:cstheme="minorHAnsi"/>
        </w:rPr>
        <w:t xml:space="preserve"> This is time consuming and </w:t>
      </w:r>
      <w:r w:rsidR="00F96278" w:rsidRPr="00BC4FD0">
        <w:rPr>
          <w:rFonts w:cstheme="minorHAnsi"/>
        </w:rPr>
        <w:lastRenderedPageBreak/>
        <w:t xml:space="preserve">expensive. </w:t>
      </w:r>
      <w:r w:rsidR="00142AAB" w:rsidRPr="00BC4FD0">
        <w:rPr>
          <w:rFonts w:cstheme="minorHAnsi"/>
        </w:rPr>
        <w:t>The best</w:t>
      </w:r>
      <w:r w:rsidR="00FB4C3E" w:rsidRPr="00BC4FD0">
        <w:rPr>
          <w:rFonts w:cstheme="minorHAnsi"/>
        </w:rPr>
        <w:t xml:space="preserve"> way of performing some rudimentary</w:t>
      </w:r>
      <w:r w:rsidRPr="00BC4FD0">
        <w:rPr>
          <w:rFonts w:cstheme="minorHAnsi"/>
        </w:rPr>
        <w:t xml:space="preserve"> scientific</w:t>
      </w:r>
      <w:r w:rsidR="00FB4C3E" w:rsidRPr="00BC4FD0">
        <w:rPr>
          <w:rFonts w:cstheme="minorHAnsi"/>
        </w:rPr>
        <w:t xml:space="preserve"> validation would be to introduce a target plate into the model, </w:t>
      </w:r>
      <w:r w:rsidR="00805B76" w:rsidRPr="00BC4FD0">
        <w:rPr>
          <w:rFonts w:cstheme="minorHAnsi"/>
        </w:rPr>
        <w:t>then</w:t>
      </w:r>
      <w:r w:rsidR="00FB4C3E" w:rsidRPr="00BC4FD0">
        <w:rPr>
          <w:rFonts w:cstheme="minorHAnsi"/>
        </w:rPr>
        <w:t xml:space="preserve"> compare </w:t>
      </w:r>
      <w:r w:rsidR="005A3C34" w:rsidRPr="00BC4FD0">
        <w:rPr>
          <w:rFonts w:cstheme="minorHAnsi"/>
        </w:rPr>
        <w:t xml:space="preserve">the </w:t>
      </w:r>
      <w:r w:rsidR="005A3C34">
        <w:rPr>
          <w:rFonts w:cstheme="minorHAnsi"/>
        </w:rPr>
        <w:t>following:</w:t>
      </w:r>
    </w:p>
    <w:p w14:paraId="55042103" w14:textId="0C4FC12D" w:rsidR="005A3C34" w:rsidRDefault="005A3C34" w:rsidP="005A3C34">
      <w:pPr>
        <w:pStyle w:val="ListParagraph"/>
        <w:numPr>
          <w:ilvl w:val="0"/>
          <w:numId w:val="9"/>
        </w:numPr>
        <w:jc w:val="both"/>
        <w:rPr>
          <w:rFonts w:cstheme="minorHAnsi"/>
        </w:rPr>
      </w:pPr>
      <w:r>
        <w:rPr>
          <w:rFonts w:cstheme="minorHAnsi"/>
        </w:rPr>
        <w:t>Pressure calculated by Equation 1 (Bernoulli’s equation) to the pressure at the jet-target interface in the model</w:t>
      </w:r>
    </w:p>
    <w:p w14:paraId="69EE9841" w14:textId="318F9B1F" w:rsidR="005A3C34" w:rsidRDefault="005A3C34" w:rsidP="005A3C34">
      <w:pPr>
        <w:pStyle w:val="ListParagraph"/>
        <w:numPr>
          <w:ilvl w:val="1"/>
          <w:numId w:val="9"/>
        </w:numPr>
        <w:jc w:val="both"/>
        <w:rPr>
          <w:rFonts w:cstheme="minorHAnsi"/>
        </w:rPr>
      </w:pPr>
      <w:r>
        <w:rPr>
          <w:rFonts w:cstheme="minorHAnsi"/>
        </w:rPr>
        <w:t xml:space="preserve">This can be </w:t>
      </w:r>
      <w:r w:rsidR="00E86668">
        <w:rPr>
          <w:rFonts w:cstheme="minorHAnsi"/>
        </w:rPr>
        <w:t>conducted</w:t>
      </w:r>
      <w:r>
        <w:rPr>
          <w:rFonts w:cstheme="minorHAnsi"/>
        </w:rPr>
        <w:t xml:space="preserve"> at any point in the simulation so long as there is some penetration.</w:t>
      </w:r>
    </w:p>
    <w:p w14:paraId="16A99053" w14:textId="3829C7EC" w:rsidR="005A3C34" w:rsidRDefault="005A3C34" w:rsidP="005A3C34">
      <w:pPr>
        <w:pStyle w:val="ListParagraph"/>
        <w:numPr>
          <w:ilvl w:val="0"/>
          <w:numId w:val="9"/>
        </w:numPr>
        <w:jc w:val="both"/>
        <w:rPr>
          <w:rFonts w:cstheme="minorHAnsi"/>
        </w:rPr>
      </w:pPr>
      <w:r>
        <w:rPr>
          <w:rFonts w:cstheme="minorHAnsi"/>
        </w:rPr>
        <w:t>Penetration calculated by Equation 2 (hydrodynamic penetration) to the total penetration in the model</w:t>
      </w:r>
    </w:p>
    <w:p w14:paraId="3AC80C69" w14:textId="16768BDE" w:rsidR="005A3C34" w:rsidRPr="005A3C34" w:rsidRDefault="005A3C34" w:rsidP="005A3C34">
      <w:pPr>
        <w:pStyle w:val="ListParagraph"/>
        <w:numPr>
          <w:ilvl w:val="1"/>
          <w:numId w:val="9"/>
        </w:numPr>
        <w:jc w:val="both"/>
        <w:rPr>
          <w:rFonts w:cstheme="minorHAnsi"/>
        </w:rPr>
      </w:pPr>
      <w:r>
        <w:rPr>
          <w:rFonts w:cstheme="minorHAnsi"/>
        </w:rPr>
        <w:t>To do this, the model would have to run until the jet is fully eroded.</w:t>
      </w:r>
      <w:r w:rsidR="001A571B">
        <w:rPr>
          <w:rFonts w:cstheme="minorHAnsi"/>
        </w:rPr>
        <w:t xml:space="preserve"> </w:t>
      </w:r>
    </w:p>
    <w:p w14:paraId="115AAC7F" w14:textId="2D5E558E" w:rsidR="00645622" w:rsidRPr="00BC4FD0" w:rsidRDefault="003C30A9" w:rsidP="00F049B0">
      <w:pPr>
        <w:jc w:val="both"/>
        <w:rPr>
          <w:rFonts w:cstheme="minorHAnsi"/>
        </w:rPr>
      </w:pPr>
      <w:r w:rsidRPr="00BC4FD0">
        <w:rPr>
          <w:rFonts w:cstheme="minorHAnsi"/>
        </w:rPr>
        <w:t>This is a good example that not all complexity is bad complexity – in this case, making the model more complex</w:t>
      </w:r>
      <w:r w:rsidR="002A7A5D" w:rsidRPr="00BC4FD0">
        <w:rPr>
          <w:rFonts w:cstheme="minorHAnsi"/>
        </w:rPr>
        <w:t xml:space="preserve"> by introducing a target</w:t>
      </w:r>
      <w:r w:rsidRPr="00BC4FD0">
        <w:rPr>
          <w:rFonts w:cstheme="minorHAnsi"/>
        </w:rPr>
        <w:t xml:space="preserve"> would make it much easier to validate. </w:t>
      </w:r>
    </w:p>
    <w:p w14:paraId="20552411" w14:textId="5321DB4D" w:rsidR="0020677E" w:rsidRPr="00BC4FD0" w:rsidRDefault="00FB4C3E" w:rsidP="00F049B0">
      <w:pPr>
        <w:jc w:val="both"/>
        <w:rPr>
          <w:rFonts w:cstheme="minorHAnsi"/>
        </w:rPr>
      </w:pPr>
      <w:r w:rsidRPr="00BC4FD0">
        <w:rPr>
          <w:rFonts w:cstheme="minorHAnsi"/>
        </w:rPr>
        <w:t xml:space="preserve">The author would also have liked to </w:t>
      </w:r>
      <w:r w:rsidR="0020677E" w:rsidRPr="00BC4FD0">
        <w:rPr>
          <w:rFonts w:cstheme="minorHAnsi"/>
        </w:rPr>
        <w:t>alter</w:t>
      </w:r>
      <w:r w:rsidR="00A14926">
        <w:rPr>
          <w:rFonts w:cstheme="minorHAnsi"/>
        </w:rPr>
        <w:t xml:space="preserve"> </w:t>
      </w:r>
      <w:r w:rsidR="0020677E" w:rsidRPr="00BC4FD0">
        <w:rPr>
          <w:rFonts w:cstheme="minorHAnsi"/>
        </w:rPr>
        <w:t>the model in several ways:</w:t>
      </w:r>
    </w:p>
    <w:p w14:paraId="05B69B57" w14:textId="58163E5B" w:rsidR="0020677E" w:rsidRPr="00BC4FD0" w:rsidRDefault="0020677E" w:rsidP="00F049B0">
      <w:pPr>
        <w:pStyle w:val="ListParagraph"/>
        <w:numPr>
          <w:ilvl w:val="0"/>
          <w:numId w:val="3"/>
        </w:numPr>
        <w:jc w:val="both"/>
        <w:rPr>
          <w:rFonts w:cstheme="minorHAnsi"/>
        </w:rPr>
      </w:pPr>
      <w:r w:rsidRPr="00BC4FD0">
        <w:rPr>
          <w:rFonts w:cstheme="minorHAnsi"/>
        </w:rPr>
        <w:t>Introduce</w:t>
      </w:r>
      <w:r w:rsidR="00FB4C3E" w:rsidRPr="00BC4FD0">
        <w:rPr>
          <w:rFonts w:cstheme="minorHAnsi"/>
        </w:rPr>
        <w:t xml:space="preserve"> a wave-shaper into the </w:t>
      </w:r>
      <w:r w:rsidR="002039FA">
        <w:rPr>
          <w:rFonts w:cstheme="minorHAnsi"/>
        </w:rPr>
        <w:t>design</w:t>
      </w:r>
    </w:p>
    <w:p w14:paraId="70DF51F6" w14:textId="755A247E" w:rsidR="0020677E" w:rsidRPr="00BC4FD0" w:rsidRDefault="0020677E" w:rsidP="00F049B0">
      <w:pPr>
        <w:pStyle w:val="ListParagraph"/>
        <w:numPr>
          <w:ilvl w:val="0"/>
          <w:numId w:val="3"/>
        </w:numPr>
        <w:jc w:val="both"/>
        <w:rPr>
          <w:rFonts w:cstheme="minorHAnsi"/>
        </w:rPr>
      </w:pPr>
      <w:r w:rsidRPr="00BC4FD0">
        <w:rPr>
          <w:rFonts w:cstheme="minorHAnsi"/>
        </w:rPr>
        <w:t>R</w:t>
      </w:r>
      <w:r w:rsidR="00805B76" w:rsidRPr="00BC4FD0">
        <w:rPr>
          <w:rFonts w:cstheme="minorHAnsi"/>
        </w:rPr>
        <w:t>ound</w:t>
      </w:r>
      <w:r w:rsidRPr="00BC4FD0">
        <w:rPr>
          <w:rFonts w:cstheme="minorHAnsi"/>
        </w:rPr>
        <w:t xml:space="preserve"> the apex of the cone </w:t>
      </w:r>
      <w:r w:rsidR="00A56F95">
        <w:rPr>
          <w:rFonts w:cstheme="minorHAnsi"/>
        </w:rPr>
        <w:t>(for realism</w:t>
      </w:r>
      <w:r w:rsidR="006A5E4B">
        <w:rPr>
          <w:rFonts w:cstheme="minorHAnsi"/>
        </w:rPr>
        <w:t xml:space="preserve"> </w:t>
      </w:r>
      <w:r w:rsidR="00A56F95">
        <w:rPr>
          <w:rFonts w:cstheme="minorHAnsi"/>
        </w:rPr>
        <w:t xml:space="preserve">due to the production methods of </w:t>
      </w:r>
      <w:r w:rsidR="006A5E4B">
        <w:rPr>
          <w:rFonts w:cstheme="minorHAnsi"/>
        </w:rPr>
        <w:t>liners)</w:t>
      </w:r>
    </w:p>
    <w:p w14:paraId="5B46BE60" w14:textId="29728FF4" w:rsidR="0020677E" w:rsidRPr="00BC4FD0" w:rsidRDefault="0020677E" w:rsidP="00F049B0">
      <w:pPr>
        <w:pStyle w:val="ListParagraph"/>
        <w:numPr>
          <w:ilvl w:val="0"/>
          <w:numId w:val="3"/>
        </w:numPr>
        <w:jc w:val="both"/>
        <w:rPr>
          <w:rFonts w:cstheme="minorHAnsi"/>
        </w:rPr>
      </w:pPr>
      <w:r w:rsidRPr="00BC4FD0">
        <w:rPr>
          <w:rFonts w:cstheme="minorHAnsi"/>
        </w:rPr>
        <w:t xml:space="preserve">Change to a more </w:t>
      </w:r>
      <w:r w:rsidR="002A7A5D" w:rsidRPr="00BC4FD0">
        <w:rPr>
          <w:rFonts w:cstheme="minorHAnsi"/>
        </w:rPr>
        <w:t xml:space="preserve">realistic explosive fill, preferably a </w:t>
      </w:r>
      <w:r w:rsidR="00104172" w:rsidRPr="00BC4FD0">
        <w:rPr>
          <w:rFonts w:cstheme="minorHAnsi"/>
        </w:rPr>
        <w:t>modern</w:t>
      </w:r>
      <w:r w:rsidRPr="00BC4FD0">
        <w:rPr>
          <w:rFonts w:cstheme="minorHAnsi"/>
        </w:rPr>
        <w:t xml:space="preserve"> HMX-</w:t>
      </w:r>
      <w:r w:rsidR="002039FA" w:rsidRPr="00BC4FD0">
        <w:rPr>
          <w:rFonts w:cstheme="minorHAnsi"/>
        </w:rPr>
        <w:t>based polymer</w:t>
      </w:r>
      <w:r w:rsidR="00104172" w:rsidRPr="00BC4FD0">
        <w:rPr>
          <w:rFonts w:cstheme="minorHAnsi"/>
        </w:rPr>
        <w:t>-bonded explosive (which is much more suited to small gun-launched munitions due to its mechanical and thermal properties</w:t>
      </w:r>
      <w:r w:rsidRPr="00BC4FD0">
        <w:rPr>
          <w:rFonts w:cstheme="minorHAnsi"/>
        </w:rPr>
        <w:t>)</w:t>
      </w:r>
    </w:p>
    <w:p w14:paraId="2A746E2A" w14:textId="2B0955B0" w:rsidR="003C565E" w:rsidRPr="00BC4FD0" w:rsidRDefault="0020677E" w:rsidP="00F049B0">
      <w:pPr>
        <w:pStyle w:val="ListParagraph"/>
        <w:numPr>
          <w:ilvl w:val="0"/>
          <w:numId w:val="3"/>
        </w:numPr>
        <w:jc w:val="both"/>
        <w:rPr>
          <w:rFonts w:cstheme="minorHAnsi"/>
        </w:rPr>
      </w:pPr>
      <w:r w:rsidRPr="00BC4FD0">
        <w:rPr>
          <w:rFonts w:cstheme="minorHAnsi"/>
        </w:rPr>
        <w:t>Change to a “bi-conic” liner</w:t>
      </w:r>
    </w:p>
    <w:p w14:paraId="37B928A3" w14:textId="12ABB150" w:rsidR="0020677E" w:rsidRPr="00BC4FD0" w:rsidRDefault="0020677E" w:rsidP="00F049B0">
      <w:pPr>
        <w:pStyle w:val="ListParagraph"/>
        <w:numPr>
          <w:ilvl w:val="0"/>
          <w:numId w:val="3"/>
        </w:numPr>
        <w:jc w:val="both"/>
        <w:rPr>
          <w:rFonts w:cstheme="minorHAnsi"/>
        </w:rPr>
      </w:pPr>
      <w:r w:rsidRPr="00BC4FD0">
        <w:rPr>
          <w:rFonts w:cstheme="minorHAnsi"/>
        </w:rPr>
        <w:t xml:space="preserve">Model this exact design in </w:t>
      </w:r>
      <w:r w:rsidR="00935563" w:rsidRPr="00BC4FD0">
        <w:rPr>
          <w:rFonts w:cstheme="minorHAnsi"/>
        </w:rPr>
        <w:t>a</w:t>
      </w:r>
      <w:r w:rsidRPr="00BC4FD0">
        <w:rPr>
          <w:rFonts w:cstheme="minorHAnsi"/>
        </w:rPr>
        <w:t xml:space="preserve"> Eulerian hydrocode</w:t>
      </w:r>
      <w:r w:rsidR="00E93E13" w:rsidRPr="00BC4FD0">
        <w:rPr>
          <w:rFonts w:cstheme="minorHAnsi"/>
        </w:rPr>
        <w:t xml:space="preserve"> </w:t>
      </w:r>
      <w:r w:rsidR="00826C1C" w:rsidRPr="00BC4FD0">
        <w:rPr>
          <w:rFonts w:cstheme="minorHAnsi"/>
        </w:rPr>
        <w:t>–</w:t>
      </w:r>
      <w:r w:rsidR="00E93E13" w:rsidRPr="00BC4FD0">
        <w:rPr>
          <w:rFonts w:cstheme="minorHAnsi"/>
        </w:rPr>
        <w:t xml:space="preserve"> </w:t>
      </w:r>
      <w:r w:rsidR="00826C1C" w:rsidRPr="00BC4FD0">
        <w:rPr>
          <w:rFonts w:cstheme="minorHAnsi"/>
        </w:rPr>
        <w:t xml:space="preserve">while the Lagrangian approach is ideal for assessing </w:t>
      </w:r>
      <w:r w:rsidR="007B7D39" w:rsidRPr="00BC4FD0">
        <w:rPr>
          <w:rFonts w:cstheme="minorHAnsi"/>
        </w:rPr>
        <w:t>material flow in a granular manner</w:t>
      </w:r>
      <w:r w:rsidR="00CF0271" w:rsidRPr="00BC4FD0">
        <w:rPr>
          <w:rFonts w:cstheme="minorHAnsi"/>
        </w:rPr>
        <w:t>, or</w:t>
      </w:r>
      <w:r w:rsidR="00434ACF" w:rsidRPr="00BC4FD0">
        <w:rPr>
          <w:rFonts w:cstheme="minorHAnsi"/>
        </w:rPr>
        <w:t xml:space="preserve"> for use by a highly competent user able to successfully interpret the error messages (and swiftly make the required changes to the </w:t>
      </w:r>
      <w:r w:rsidR="00765B68" w:rsidRPr="00BC4FD0">
        <w:rPr>
          <w:rFonts w:cstheme="minorHAnsi"/>
        </w:rPr>
        <w:t xml:space="preserve">an excessively distorted </w:t>
      </w:r>
      <w:r w:rsidR="00434ACF" w:rsidRPr="00BC4FD0">
        <w:rPr>
          <w:rFonts w:cstheme="minorHAnsi"/>
        </w:rPr>
        <w:t xml:space="preserve">mesh), </w:t>
      </w:r>
      <w:r w:rsidR="007B7D39" w:rsidRPr="00BC4FD0">
        <w:rPr>
          <w:rFonts w:cstheme="minorHAnsi"/>
        </w:rPr>
        <w:t>the Eulerian method</w:t>
      </w:r>
      <w:r w:rsidR="00C32701" w:rsidRPr="00BC4FD0">
        <w:rPr>
          <w:rFonts w:cstheme="minorHAnsi"/>
        </w:rPr>
        <w:t xml:space="preserve"> is much easier to use for problems </w:t>
      </w:r>
      <w:r w:rsidR="00434ACF" w:rsidRPr="00BC4FD0">
        <w:rPr>
          <w:rFonts w:cstheme="minorHAnsi"/>
        </w:rPr>
        <w:t xml:space="preserve">involving </w:t>
      </w:r>
      <w:r w:rsidR="003F3021" w:rsidRPr="00BC4FD0">
        <w:rPr>
          <w:rFonts w:cstheme="minorHAnsi"/>
        </w:rPr>
        <w:t xml:space="preserve">high deformation when the software user is not entirely at-home with </w:t>
      </w:r>
      <w:r w:rsidR="00F55C83" w:rsidRPr="00BC4FD0">
        <w:rPr>
          <w:rFonts w:cstheme="minorHAnsi"/>
        </w:rPr>
        <w:t>FEA</w:t>
      </w:r>
      <w:r w:rsidR="003F3021" w:rsidRPr="00BC4FD0">
        <w:rPr>
          <w:rFonts w:cstheme="minorHAnsi"/>
        </w:rPr>
        <w:t xml:space="preserve"> and the underlying theory</w:t>
      </w:r>
      <w:r w:rsidR="00434ACF" w:rsidRPr="00BC4FD0">
        <w:rPr>
          <w:rFonts w:cstheme="minorHAnsi"/>
        </w:rPr>
        <w:t>.</w:t>
      </w:r>
    </w:p>
    <w:p w14:paraId="00D3D712" w14:textId="07EF02DF" w:rsidR="0020677E" w:rsidRPr="00BC4FD0" w:rsidRDefault="0020677E" w:rsidP="00F049B0">
      <w:pPr>
        <w:pStyle w:val="ListParagraph"/>
        <w:numPr>
          <w:ilvl w:val="0"/>
          <w:numId w:val="3"/>
        </w:numPr>
        <w:jc w:val="both"/>
        <w:rPr>
          <w:rFonts w:cstheme="minorHAnsi"/>
        </w:rPr>
      </w:pPr>
      <w:r w:rsidRPr="00BC4FD0">
        <w:rPr>
          <w:rFonts w:cstheme="minorHAnsi"/>
        </w:rPr>
        <w:t>Model this exact design in</w:t>
      </w:r>
      <w:r w:rsidR="00A17A13" w:rsidRPr="00BC4FD0">
        <w:rPr>
          <w:rFonts w:cstheme="minorHAnsi"/>
        </w:rPr>
        <w:t xml:space="preserve"> </w:t>
      </w:r>
      <w:r w:rsidRPr="00BC4FD0">
        <w:rPr>
          <w:rFonts w:cstheme="minorHAnsi"/>
        </w:rPr>
        <w:t>a different package, specifically designed for the modelling of shaped charges (such as QinetiQ’s “GRIM” package)</w:t>
      </w:r>
    </w:p>
    <w:p w14:paraId="20D620BD" w14:textId="7FEAF894" w:rsidR="00064FE3" w:rsidRPr="00BC4FD0" w:rsidRDefault="00064FE3" w:rsidP="00F049B0">
      <w:pPr>
        <w:pStyle w:val="ListParagraph"/>
        <w:numPr>
          <w:ilvl w:val="0"/>
          <w:numId w:val="3"/>
        </w:numPr>
        <w:jc w:val="both"/>
        <w:rPr>
          <w:rFonts w:cstheme="minorHAnsi"/>
        </w:rPr>
      </w:pPr>
      <w:r w:rsidRPr="00BC4FD0">
        <w:rPr>
          <w:rFonts w:cstheme="minorHAnsi"/>
        </w:rPr>
        <w:t>Introduce a semi-infinite target plate for validation studies</w:t>
      </w:r>
    </w:p>
    <w:p w14:paraId="438181F7" w14:textId="369E0234" w:rsidR="001C67EA" w:rsidRDefault="001C67EA" w:rsidP="00F049B0">
      <w:pPr>
        <w:pStyle w:val="ListParagraph"/>
        <w:numPr>
          <w:ilvl w:val="0"/>
          <w:numId w:val="3"/>
        </w:numPr>
        <w:jc w:val="both"/>
        <w:rPr>
          <w:rFonts w:cstheme="minorHAnsi"/>
        </w:rPr>
      </w:pPr>
      <w:r w:rsidRPr="00BC4FD0">
        <w:rPr>
          <w:rFonts w:cstheme="minorHAnsi"/>
        </w:rPr>
        <w:t>Carry out a mesh convergence study</w:t>
      </w:r>
    </w:p>
    <w:p w14:paraId="120824E5" w14:textId="77777777" w:rsidR="00670B4D" w:rsidRDefault="00670B4D" w:rsidP="00F049B0">
      <w:pPr>
        <w:ind w:left="360"/>
        <w:jc w:val="both"/>
        <w:rPr>
          <w:rFonts w:cstheme="minorHAnsi"/>
          <w:b/>
          <w:bCs/>
        </w:rPr>
      </w:pPr>
    </w:p>
    <w:p w14:paraId="62619818" w14:textId="512D90DA" w:rsidR="00670B4D" w:rsidRPr="00670B4D" w:rsidRDefault="00670B4D" w:rsidP="00F049B0">
      <w:pPr>
        <w:pStyle w:val="Heading2"/>
        <w:jc w:val="both"/>
      </w:pPr>
      <w:bookmarkStart w:id="31" w:name="_Toc155274688"/>
      <w:r w:rsidRPr="00670B4D">
        <w:t>Future of shaped charge design</w:t>
      </w:r>
      <w:r>
        <w:t xml:space="preserve"> &amp; modelling constraints</w:t>
      </w:r>
      <w:bookmarkEnd w:id="31"/>
    </w:p>
    <w:p w14:paraId="5514B38C" w14:textId="7E75ED9C" w:rsidR="00670B4D" w:rsidRPr="00670B4D" w:rsidRDefault="00670B4D" w:rsidP="00F049B0">
      <w:pPr>
        <w:jc w:val="both"/>
        <w:rPr>
          <w:rFonts w:cstheme="minorHAnsi"/>
        </w:rPr>
      </w:pPr>
      <w:r w:rsidRPr="00670B4D">
        <w:rPr>
          <w:rFonts w:cstheme="minorHAnsi"/>
        </w:rPr>
        <w:t xml:space="preserve">Development of the shaped charge continues. One exceptionally novel concept </w:t>
      </w:r>
      <w:r w:rsidR="00061E0D">
        <w:rPr>
          <w:rFonts w:cstheme="minorHAnsi"/>
        </w:rPr>
        <w:t>looks at</w:t>
      </w:r>
      <w:r w:rsidRPr="00670B4D">
        <w:rPr>
          <w:rFonts w:cstheme="minorHAnsi"/>
        </w:rPr>
        <w:t xml:space="preserve"> the development of an electromagnetically corrected or focussed jet – a coil, connected to an explosively-pumped flux compression generator, surrounds the body of the charge. The resulting field can be used to either accelerate or collimate the jet, allowing much greater penetration and/or standoff. To the author’s knowledge, there are no published papers on this concept available. Other areas for development include multi-material liners, nanomaterials, reactive materials, porous materials, and powders </w:t>
      </w:r>
      <w:sdt>
        <w:sdtPr>
          <w:id w:val="656035446"/>
          <w:citation/>
        </w:sdtPr>
        <w:sdtContent>
          <w:r w:rsidRPr="00670B4D">
            <w:rPr>
              <w:rFonts w:cstheme="minorHAnsi"/>
            </w:rPr>
            <w:fldChar w:fldCharType="begin"/>
          </w:r>
          <w:r w:rsidRPr="00670B4D">
            <w:rPr>
              <w:rFonts w:cstheme="minorHAnsi"/>
            </w:rPr>
            <w:instrText xml:space="preserve"> CITATION Joh06 \l 2057 </w:instrText>
          </w:r>
          <w:r w:rsidRPr="00670B4D">
            <w:rPr>
              <w:rFonts w:cstheme="minorHAnsi"/>
            </w:rPr>
            <w:fldChar w:fldCharType="separate"/>
          </w:r>
          <w:r w:rsidR="00C56701" w:rsidRPr="00C56701">
            <w:rPr>
              <w:rFonts w:cstheme="minorHAnsi"/>
              <w:noProof/>
            </w:rPr>
            <w:t>[20]</w:t>
          </w:r>
          <w:r w:rsidRPr="00670B4D">
            <w:rPr>
              <w:rFonts w:cstheme="minorHAnsi"/>
            </w:rPr>
            <w:fldChar w:fldCharType="end"/>
          </w:r>
        </w:sdtContent>
      </w:sdt>
      <w:r>
        <w:t>. These advanced concepts will be incredibly expensive to manufacture and test, meaning that modelling</w:t>
      </w:r>
      <w:r w:rsidR="007D3A81">
        <w:t xml:space="preserve"> (and “mixed disciplines” of modelling – for example, co</w:t>
      </w:r>
      <w:r w:rsidR="00BE1E15">
        <w:t xml:space="preserve">mbining a </w:t>
      </w:r>
      <w:r w:rsidR="007D3A81">
        <w:t>material and energetic model</w:t>
      </w:r>
      <w:r w:rsidR="00BE1E15">
        <w:t xml:space="preserve"> </w:t>
      </w:r>
      <w:r w:rsidR="007D3A81">
        <w:t>with</w:t>
      </w:r>
      <w:r w:rsidR="00BE1E15">
        <w:t xml:space="preserve"> a</w:t>
      </w:r>
      <w:r w:rsidR="007D3A81">
        <w:t xml:space="preserve"> RF field model)</w:t>
      </w:r>
      <w:r>
        <w:t xml:space="preserve"> will become even more important and the classic balance of an improved model </w:t>
      </w:r>
      <w:r w:rsidR="007D3A81">
        <w:t xml:space="preserve">versus increased computational time and resources may shift in the favour of a more accurate model. </w:t>
      </w:r>
    </w:p>
    <w:p w14:paraId="7088D9D5" w14:textId="32772C10" w:rsidR="00670B4D" w:rsidRPr="00670B4D" w:rsidRDefault="00432D36" w:rsidP="00F049B0">
      <w:pPr>
        <w:jc w:val="both"/>
        <w:rPr>
          <w:rFonts w:cstheme="minorHAnsi"/>
        </w:rPr>
      </w:pPr>
      <w:r>
        <w:rPr>
          <w:rFonts w:cstheme="minorHAnsi"/>
          <w:noProof/>
        </w:rPr>
        <mc:AlternateContent>
          <mc:Choice Requires="wpi">
            <w:drawing>
              <wp:anchor distT="0" distB="0" distL="114300" distR="114300" simplePos="0" relativeHeight="251665410" behindDoc="0" locked="0" layoutInCell="1" allowOverlap="1" wp14:anchorId="20E23AFB" wp14:editId="33BFA0B8">
                <wp:simplePos x="0" y="0"/>
                <wp:positionH relativeFrom="column">
                  <wp:posOffset>3279262</wp:posOffset>
                </wp:positionH>
                <wp:positionV relativeFrom="paragraph">
                  <wp:posOffset>219598</wp:posOffset>
                </wp:positionV>
                <wp:extent cx="360" cy="360"/>
                <wp:effectExtent l="38100" t="38100" r="57150" b="57150"/>
                <wp:wrapNone/>
                <wp:docPr id="1379988363" name="Ink 7"/>
                <wp:cNvGraphicFramePr/>
                <a:graphic xmlns:a="http://schemas.openxmlformats.org/drawingml/2006/main">
                  <a:graphicData uri="http://schemas.microsoft.com/office/word/2010/wordprocessingInk">
                    <w14:contentPart bwMode="auto" r:id="rId54">
                      <w14:nvContentPartPr>
                        <w14:cNvContentPartPr/>
                      </w14:nvContentPartPr>
                      <w14:xfrm>
                        <a:off x="0" y="0"/>
                        <a:ext cx="360" cy="360"/>
                      </w14:xfrm>
                    </w14:contentPart>
                  </a:graphicData>
                </a:graphic>
              </wp:anchor>
            </w:drawing>
          </mc:Choice>
          <mc:Fallback>
            <w:pict>
              <v:shape w14:anchorId="589FEBB0" id="Ink 7" o:spid="_x0000_s1026" type="#_x0000_t75" style="position:absolute;margin-left:257.5pt;margin-top:16.6pt;width:1.45pt;height:1.45pt;z-index:2516654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BTHxt4xgEAAGgEAAAQAAAAAAAAAAAAAAAAANADAABk&#10;cnMvaW5rL2luazEueG1sUEsBAi0AFAAGAAgAAAAhAJElRuPjAAAACQEAAA8AAAAAAAAAAAAAAAAA&#10;xAUAAGRycy9kb3ducmV2LnhtbFBLAQItABQABgAIAAAAIQB5GLydvwAAACEBAAAZAAAAAAAAAAAA&#10;AAAAANQGAABkcnMvX3JlbHMvZTJvRG9jLnhtbC5yZWxzUEsFBgAAAAAGAAYAeAEAAMoHAAAAAA==&#10;">
                <v:imagedata r:id="rId12" o:title=""/>
              </v:shape>
            </w:pict>
          </mc:Fallback>
        </mc:AlternateContent>
      </w:r>
    </w:p>
    <w:p w14:paraId="5EC31D2C" w14:textId="45C985A7" w:rsidR="00C26387" w:rsidRPr="00BC4FD0" w:rsidRDefault="00C26387" w:rsidP="00F049B0">
      <w:pPr>
        <w:pStyle w:val="Heading1"/>
        <w:jc w:val="both"/>
        <w:rPr>
          <w:rFonts w:asciiTheme="minorHAnsi" w:hAnsiTheme="minorHAnsi" w:cstheme="minorHAnsi"/>
        </w:rPr>
      </w:pPr>
      <w:bookmarkStart w:id="32" w:name="_Toc155274689"/>
      <w:r w:rsidRPr="00BC4FD0">
        <w:rPr>
          <w:rFonts w:asciiTheme="minorHAnsi" w:hAnsiTheme="minorHAnsi" w:cstheme="minorHAnsi"/>
        </w:rPr>
        <w:lastRenderedPageBreak/>
        <w:t>Conclusion</w:t>
      </w:r>
      <w:bookmarkEnd w:id="32"/>
    </w:p>
    <w:p w14:paraId="1A61EE59" w14:textId="761D4777" w:rsidR="00D62915" w:rsidRPr="00BC4FD0" w:rsidRDefault="00432D36" w:rsidP="00F049B0">
      <w:pPr>
        <w:jc w:val="both"/>
        <w:rPr>
          <w:rFonts w:cstheme="minorHAnsi"/>
        </w:rPr>
      </w:pPr>
      <w:r>
        <w:rPr>
          <w:rFonts w:cstheme="minorHAnsi"/>
          <w:noProof/>
        </w:rPr>
        <mc:AlternateContent>
          <mc:Choice Requires="wpi">
            <w:drawing>
              <wp:anchor distT="0" distB="0" distL="114300" distR="114300" simplePos="0" relativeHeight="251704322" behindDoc="0" locked="0" layoutInCell="1" allowOverlap="1" wp14:anchorId="1C95D50F" wp14:editId="2BEA4A90">
                <wp:simplePos x="0" y="0"/>
                <wp:positionH relativeFrom="column">
                  <wp:posOffset>1617980</wp:posOffset>
                </wp:positionH>
                <wp:positionV relativeFrom="paragraph">
                  <wp:posOffset>928370</wp:posOffset>
                </wp:positionV>
                <wp:extent cx="1393825" cy="318770"/>
                <wp:effectExtent l="38100" t="57150" r="15875" b="43180"/>
                <wp:wrapNone/>
                <wp:docPr id="207165212" name="Ink 74"/>
                <wp:cNvGraphicFramePr/>
                <a:graphic xmlns:a="http://schemas.openxmlformats.org/drawingml/2006/main">
                  <a:graphicData uri="http://schemas.microsoft.com/office/word/2010/wordprocessingInk">
                    <w14:contentPart bwMode="auto" r:id="rId55">
                      <w14:nvContentPartPr>
                        <w14:cNvContentPartPr/>
                      </w14:nvContentPartPr>
                      <w14:xfrm>
                        <a:off x="0" y="0"/>
                        <a:ext cx="1393825" cy="318770"/>
                      </w14:xfrm>
                    </w14:contentPart>
                  </a:graphicData>
                </a:graphic>
              </wp:anchor>
            </w:drawing>
          </mc:Choice>
          <mc:Fallback>
            <w:pict>
              <v:shape w14:anchorId="3125E947" id="Ink 74" o:spid="_x0000_s1026" type="#_x0000_t75" style="position:absolute;margin-left:126.7pt;margin-top:72.4pt;width:111.15pt;height:26.5pt;z-index:2517043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">
                <v:imagedata r:id="rId56" o:title=""/>
              </v:shape>
            </w:pict>
          </mc:Fallback>
        </mc:AlternateContent>
      </w:r>
      <w:r>
        <w:rPr>
          <w:rFonts w:cstheme="minorHAnsi"/>
          <w:noProof/>
        </w:rPr>
        <mc:AlternateContent>
          <mc:Choice Requires="wpi">
            <w:drawing>
              <wp:anchor distT="0" distB="0" distL="114300" distR="114300" simplePos="0" relativeHeight="251699202" behindDoc="0" locked="0" layoutInCell="1" allowOverlap="1" wp14:anchorId="4559A421" wp14:editId="2B6C91A0">
                <wp:simplePos x="0" y="0"/>
                <wp:positionH relativeFrom="column">
                  <wp:posOffset>740410</wp:posOffset>
                </wp:positionH>
                <wp:positionV relativeFrom="paragraph">
                  <wp:posOffset>958215</wp:posOffset>
                </wp:positionV>
                <wp:extent cx="441960" cy="176530"/>
                <wp:effectExtent l="38100" t="38100" r="53340" b="52070"/>
                <wp:wrapNone/>
                <wp:docPr id="14704422" name="Ink 69"/>
                <wp:cNvGraphicFramePr/>
                <a:graphic xmlns:a="http://schemas.openxmlformats.org/drawingml/2006/main">
                  <a:graphicData uri="http://schemas.microsoft.com/office/word/2010/wordprocessingInk">
                    <w14:contentPart bwMode="auto" r:id="rId57">
                      <w14:nvContentPartPr>
                        <w14:cNvContentPartPr/>
                      </w14:nvContentPartPr>
                      <w14:xfrm>
                        <a:off x="0" y="0"/>
                        <a:ext cx="441960" cy="176530"/>
                      </w14:xfrm>
                    </w14:contentPart>
                  </a:graphicData>
                </a:graphic>
              </wp:anchor>
            </w:drawing>
          </mc:Choice>
          <mc:Fallback>
            <w:pict>
              <v:shape w14:anchorId="7C8ABB76" id="Ink 69" o:spid="_x0000_s1026" type="#_x0000_t75" style="position:absolute;margin-left:57.6pt;margin-top:74.75pt;width:36.2pt;height:15.3pt;z-index:2516992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">
                <v:imagedata r:id="rId58" o:title=""/>
              </v:shape>
            </w:pict>
          </mc:Fallback>
        </mc:AlternateContent>
      </w:r>
      <w:r>
        <w:rPr>
          <w:rFonts w:cstheme="minorHAnsi"/>
          <w:noProof/>
        </w:rPr>
        <mc:AlternateContent>
          <mc:Choice Requires="wpi">
            <w:drawing>
              <wp:anchor distT="0" distB="0" distL="114300" distR="114300" simplePos="0" relativeHeight="251692034" behindDoc="0" locked="0" layoutInCell="1" allowOverlap="1" wp14:anchorId="040933A9" wp14:editId="366AF4C6">
                <wp:simplePos x="0" y="0"/>
                <wp:positionH relativeFrom="column">
                  <wp:posOffset>4739640</wp:posOffset>
                </wp:positionH>
                <wp:positionV relativeFrom="paragraph">
                  <wp:posOffset>1129665</wp:posOffset>
                </wp:positionV>
                <wp:extent cx="239135" cy="122150"/>
                <wp:effectExtent l="38100" t="57150" r="46990" b="49530"/>
                <wp:wrapNone/>
                <wp:docPr id="577401680" name="Ink 54"/>
                <wp:cNvGraphicFramePr/>
                <a:graphic xmlns:a="http://schemas.openxmlformats.org/drawingml/2006/main">
                  <a:graphicData uri="http://schemas.microsoft.com/office/word/2010/wordprocessingInk">
                    <w14:contentPart bwMode="auto" r:id="rId59">
                      <w14:nvContentPartPr>
                        <w14:cNvContentPartPr/>
                      </w14:nvContentPartPr>
                      <w14:xfrm>
                        <a:off x="0" y="0"/>
                        <a:ext cx="239135" cy="122150"/>
                      </w14:xfrm>
                    </w14:contentPart>
                  </a:graphicData>
                </a:graphic>
              </wp:anchor>
            </w:drawing>
          </mc:Choice>
          <mc:Fallback>
            <w:pict>
              <v:shape w14:anchorId="1B3012A3" id="Ink 54" o:spid="_x0000_s1026" type="#_x0000_t75" style="position:absolute;margin-left:372.5pt;margin-top:88.25pt;width:20.25pt;height:11pt;z-index:2516920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">
                <v:imagedata r:id="rId60" o:title=""/>
              </v:shape>
            </w:pict>
          </mc:Fallback>
        </mc:AlternateContent>
      </w:r>
      <w:r>
        <w:rPr>
          <w:rFonts w:cstheme="minorHAnsi"/>
          <w:noProof/>
        </w:rPr>
        <mc:AlternateContent>
          <mc:Choice Requires="wpi">
            <w:drawing>
              <wp:anchor distT="0" distB="0" distL="114300" distR="114300" simplePos="0" relativeHeight="251688962" behindDoc="0" locked="0" layoutInCell="1" allowOverlap="1" wp14:anchorId="3DEF3264" wp14:editId="4A03A089">
                <wp:simplePos x="0" y="0"/>
                <wp:positionH relativeFrom="column">
                  <wp:posOffset>3793490</wp:posOffset>
                </wp:positionH>
                <wp:positionV relativeFrom="paragraph">
                  <wp:posOffset>1056005</wp:posOffset>
                </wp:positionV>
                <wp:extent cx="657860" cy="187960"/>
                <wp:effectExtent l="57150" t="38100" r="46990" b="40640"/>
                <wp:wrapNone/>
                <wp:docPr id="834857009" name="Ink 51"/>
                <wp:cNvGraphicFramePr/>
                <a:graphic xmlns:a="http://schemas.openxmlformats.org/drawingml/2006/main">
                  <a:graphicData uri="http://schemas.microsoft.com/office/word/2010/wordprocessingInk">
                    <w14:contentPart bwMode="auto" r:id="rId61">
                      <w14:nvContentPartPr>
                        <w14:cNvContentPartPr/>
                      </w14:nvContentPartPr>
                      <w14:xfrm>
                        <a:off x="0" y="0"/>
                        <a:ext cx="657860" cy="187960"/>
                      </w14:xfrm>
                    </w14:contentPart>
                  </a:graphicData>
                </a:graphic>
              </wp:anchor>
            </w:drawing>
          </mc:Choice>
          <mc:Fallback>
            <w:pict>
              <v:shape w14:anchorId="68873DE3" id="Ink 51" o:spid="_x0000_s1026" type="#_x0000_t75" style="position:absolute;margin-left:298pt;margin-top:82.45pt;width:53.2pt;height:16.2pt;z-index:2516889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">
                <v:imagedata r:id="rId62" o:title=""/>
              </v:shape>
            </w:pict>
          </mc:Fallback>
        </mc:AlternateContent>
      </w:r>
      <w:r w:rsidR="00CC2872" w:rsidRPr="00BC4FD0">
        <w:rPr>
          <w:rFonts w:cstheme="minorHAnsi"/>
        </w:rPr>
        <w:t xml:space="preserve">This report has established that FEA can be a useful method for </w:t>
      </w:r>
      <w:r w:rsidR="00C76540" w:rsidRPr="00BC4FD0">
        <w:rPr>
          <w:rFonts w:cstheme="minorHAnsi"/>
        </w:rPr>
        <w:t>examining the formation</w:t>
      </w:r>
      <w:r w:rsidR="00CC2872" w:rsidRPr="00BC4FD0">
        <w:rPr>
          <w:rFonts w:cstheme="minorHAnsi"/>
        </w:rPr>
        <w:t xml:space="preserve"> of a shaped charge</w:t>
      </w:r>
      <w:r w:rsidR="00C76540" w:rsidRPr="00BC4FD0">
        <w:rPr>
          <w:rFonts w:cstheme="minorHAnsi"/>
        </w:rPr>
        <w:t xml:space="preserve"> jet</w:t>
      </w:r>
      <w:r w:rsidR="009F1DB6" w:rsidRPr="00BC4FD0">
        <w:rPr>
          <w:rFonts w:cstheme="minorHAnsi"/>
        </w:rPr>
        <w:t xml:space="preserve">, though its </w:t>
      </w:r>
      <w:r w:rsidR="00865129" w:rsidRPr="00BC4FD0">
        <w:rPr>
          <w:rFonts w:cstheme="minorHAnsi"/>
        </w:rPr>
        <w:t>correct use is heavily dependent on the operator’s ability to competently use the software package</w:t>
      </w:r>
      <w:r w:rsidR="00C76540" w:rsidRPr="00BC4FD0">
        <w:rPr>
          <w:rFonts w:cstheme="minorHAnsi"/>
        </w:rPr>
        <w:t xml:space="preserve"> and understand the underlying physics</w:t>
      </w:r>
      <w:r w:rsidR="00865129" w:rsidRPr="00BC4FD0">
        <w:rPr>
          <w:rFonts w:cstheme="minorHAnsi"/>
        </w:rPr>
        <w:t xml:space="preserve">. Ideally, this </w:t>
      </w:r>
      <w:r w:rsidR="008D7083" w:rsidRPr="00BC4FD0">
        <w:rPr>
          <w:rFonts w:cstheme="minorHAnsi"/>
        </w:rPr>
        <w:t xml:space="preserve">model should have been run in </w:t>
      </w:r>
      <w:r w:rsidR="00FC3F12" w:rsidRPr="00BC4FD0">
        <w:rPr>
          <w:rFonts w:cstheme="minorHAnsi"/>
        </w:rPr>
        <w:t>an</w:t>
      </w:r>
      <w:r w:rsidR="008D7083" w:rsidRPr="00BC4FD0">
        <w:rPr>
          <w:rFonts w:cstheme="minorHAnsi"/>
        </w:rPr>
        <w:t xml:space="preserve"> Eulerian environment instead</w:t>
      </w:r>
      <w:r w:rsidR="00C76540" w:rsidRPr="00BC4FD0">
        <w:rPr>
          <w:rFonts w:cstheme="minorHAnsi"/>
        </w:rPr>
        <w:t xml:space="preserve"> as it is much more tolerant of extreme deformation</w:t>
      </w:r>
      <w:r w:rsidR="00E86668">
        <w:rPr>
          <w:rFonts w:cstheme="minorHAnsi"/>
        </w:rPr>
        <w:t>, and have included a target for validation.</w:t>
      </w:r>
      <w:r w:rsidR="009B1045" w:rsidRPr="00BC4FD0">
        <w:rPr>
          <w:rFonts w:cstheme="minorHAnsi"/>
        </w:rPr>
        <w:t xml:space="preserve"> Unfortunately, little more can be gleaned from the models in their current state. </w:t>
      </w:r>
    </w:p>
    <w:bookmarkEnd w:id="1" w:displacedByCustomXml="next"/>
    <w:bookmarkStart w:id="33" w:name="_Toc155274690" w:displacedByCustomXml="next"/>
    <w:bookmarkStart w:id="34" w:name="_Hlk154936481" w:displacedByCustomXml="next"/>
    <w:sdt>
      <w:sdtPr>
        <w:rPr>
          <w:rFonts w:asciiTheme="minorHAnsi" w:eastAsiaTheme="minorHAnsi" w:hAnsiTheme="minorHAnsi" w:cstheme="minorHAnsi"/>
          <w:color w:val="auto"/>
          <w:sz w:val="22"/>
          <w:szCs w:val="22"/>
        </w:rPr>
        <w:id w:val="-871685447"/>
        <w:docPartObj>
          <w:docPartGallery w:val="Bibliographies"/>
          <w:docPartUnique/>
        </w:docPartObj>
      </w:sdtPr>
      <w:sdtContent>
        <w:p w14:paraId="087CD98B" w14:textId="5935C32F" w:rsidR="00D62915" w:rsidRPr="00BC4FD0" w:rsidRDefault="00432D36" w:rsidP="00F049B0">
          <w:pPr>
            <w:pStyle w:val="Heading1"/>
            <w:jc w:val="both"/>
            <w:rPr>
              <w:rFonts w:asciiTheme="minorHAnsi" w:hAnsiTheme="minorHAnsi" w:cstheme="minorHAnsi"/>
            </w:rPr>
          </w:pPr>
          <w:r>
            <w:rPr>
              <w:rFonts w:asciiTheme="minorHAnsi" w:hAnsiTheme="minorHAnsi" w:cstheme="minorHAnsi"/>
              <w:noProof/>
            </w:rPr>
            <mc:AlternateContent>
              <mc:Choice Requires="wpi">
                <w:drawing>
                  <wp:anchor distT="0" distB="0" distL="114300" distR="114300" simplePos="0" relativeHeight="251700226" behindDoc="0" locked="0" layoutInCell="1" allowOverlap="1" wp14:anchorId="7E8DBC82" wp14:editId="6C796D78">
                    <wp:simplePos x="0" y="0"/>
                    <wp:positionH relativeFrom="column">
                      <wp:posOffset>1971698</wp:posOffset>
                    </wp:positionH>
                    <wp:positionV relativeFrom="paragraph">
                      <wp:posOffset>189693</wp:posOffset>
                    </wp:positionV>
                    <wp:extent cx="360" cy="360"/>
                    <wp:effectExtent l="38100" t="38100" r="57150" b="57150"/>
                    <wp:wrapNone/>
                    <wp:docPr id="246975462" name="Ink 70"/>
                    <wp:cNvGraphicFramePr/>
                    <a:graphic xmlns:a="http://schemas.openxmlformats.org/drawingml/2006/main">
                      <a:graphicData uri="http://schemas.microsoft.com/office/word/2010/wordprocessingInk">
                        <w14:contentPart bwMode="auto" r:id="rId63">
                          <w14:nvContentPartPr>
                            <w14:cNvContentPartPr/>
                          </w14:nvContentPartPr>
                          <w14:xfrm>
                            <a:off x="0" y="0"/>
                            <a:ext cx="360" cy="360"/>
                          </w14:xfrm>
                        </w14:contentPart>
                      </a:graphicData>
                    </a:graphic>
                  </wp:anchor>
                </w:drawing>
              </mc:Choice>
              <mc:Fallback>
                <w:pict>
                  <v:shape w14:anchorId="6C175035" id="Ink 70" o:spid="_x0000_s1026" type="#_x0000_t75" style="position:absolute;margin-left:154.55pt;margin-top:14.25pt;width:1.45pt;height:1.45pt;z-index:2517002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">
                    <v:imagedata r:id="rId12" o:title=""/>
                  </v:shape>
                </w:pict>
              </mc:Fallback>
            </mc:AlternateContent>
          </w:r>
          <w:r>
            <w:rPr>
              <w:rFonts w:asciiTheme="minorHAnsi" w:hAnsiTheme="minorHAnsi" w:cstheme="minorHAnsi"/>
              <w:noProof/>
            </w:rPr>
            <mc:AlternateContent>
              <mc:Choice Requires="wpi">
                <w:drawing>
                  <wp:anchor distT="0" distB="0" distL="114300" distR="114300" simplePos="0" relativeHeight="251694082" behindDoc="0" locked="0" layoutInCell="1" allowOverlap="1" wp14:anchorId="49403554" wp14:editId="6C92B13C">
                    <wp:simplePos x="0" y="0"/>
                    <wp:positionH relativeFrom="column">
                      <wp:posOffset>4479818</wp:posOffset>
                    </wp:positionH>
                    <wp:positionV relativeFrom="paragraph">
                      <wp:posOffset>199413</wp:posOffset>
                    </wp:positionV>
                    <wp:extent cx="257400" cy="78840"/>
                    <wp:effectExtent l="38100" t="57150" r="47625" b="54610"/>
                    <wp:wrapNone/>
                    <wp:docPr id="741324698" name="Ink 63"/>
                    <wp:cNvGraphicFramePr/>
                    <a:graphic xmlns:a="http://schemas.openxmlformats.org/drawingml/2006/main">
                      <a:graphicData uri="http://schemas.microsoft.com/office/word/2010/wordprocessingInk">
                        <w14:contentPart bwMode="auto" r:id="rId64">
                          <w14:nvContentPartPr>
                            <w14:cNvContentPartPr/>
                          </w14:nvContentPartPr>
                          <w14:xfrm>
                            <a:off x="0" y="0"/>
                            <a:ext cx="257400" cy="78840"/>
                          </w14:xfrm>
                        </w14:contentPart>
                      </a:graphicData>
                    </a:graphic>
                  </wp:anchor>
                </w:drawing>
              </mc:Choice>
              <mc:Fallback>
                <w:pict>
                  <v:shape w14:anchorId="7A326338" id="Ink 63" o:spid="_x0000_s1026" type="#_x0000_t75" style="position:absolute;margin-left:352.05pt;margin-top:15pt;width:21.65pt;height:7.6pt;z-index:2516940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">
                    <v:imagedata r:id="rId65" o:title=""/>
                  </v:shape>
                </w:pict>
              </mc:Fallback>
            </mc:AlternateContent>
          </w:r>
          <w:r>
            <w:rPr>
              <w:rFonts w:asciiTheme="minorHAnsi" w:hAnsiTheme="minorHAnsi" w:cstheme="minorHAnsi"/>
              <w:noProof/>
            </w:rPr>
            <mc:AlternateContent>
              <mc:Choice Requires="wpi">
                <w:drawing>
                  <wp:anchor distT="0" distB="0" distL="114300" distR="114300" simplePos="0" relativeHeight="251693058" behindDoc="0" locked="0" layoutInCell="1" allowOverlap="1" wp14:anchorId="20D2A35C" wp14:editId="2D745D5D">
                    <wp:simplePos x="0" y="0"/>
                    <wp:positionH relativeFrom="column">
                      <wp:posOffset>4557938</wp:posOffset>
                    </wp:positionH>
                    <wp:positionV relativeFrom="paragraph">
                      <wp:posOffset>173853</wp:posOffset>
                    </wp:positionV>
                    <wp:extent cx="83520" cy="189360"/>
                    <wp:effectExtent l="57150" t="38100" r="50165" b="58420"/>
                    <wp:wrapNone/>
                    <wp:docPr id="683549315" name="Ink 62"/>
                    <wp:cNvGraphicFramePr/>
                    <a:graphic xmlns:a="http://schemas.openxmlformats.org/drawingml/2006/main">
                      <a:graphicData uri="http://schemas.microsoft.com/office/word/2010/wordprocessingInk">
                        <w14:contentPart bwMode="auto" r:id="rId66">
                          <w14:nvContentPartPr>
                            <w14:cNvContentPartPr/>
                          </w14:nvContentPartPr>
                          <w14:xfrm>
                            <a:off x="0" y="0"/>
                            <a:ext cx="83520" cy="189360"/>
                          </w14:xfrm>
                        </w14:contentPart>
                      </a:graphicData>
                    </a:graphic>
                  </wp:anchor>
                </w:drawing>
              </mc:Choice>
              <mc:Fallback>
                <w:pict>
                  <v:shape w14:anchorId="728C0025" id="Ink 62" o:spid="_x0000_s1026" type="#_x0000_t75" style="position:absolute;margin-left:358.2pt;margin-top:13pt;width:8pt;height:16.3pt;z-index:2516930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">
                    <v:imagedata r:id="rId67" o:title=""/>
                  </v:shape>
                </w:pict>
              </mc:Fallback>
            </mc:AlternateContent>
          </w:r>
          <w:r>
            <w:rPr>
              <w:rFonts w:asciiTheme="minorHAnsi" w:hAnsiTheme="minorHAnsi" w:cstheme="minorHAnsi"/>
              <w:noProof/>
            </w:rPr>
            <mc:AlternateContent>
              <mc:Choice Requires="wpi">
                <w:drawing>
                  <wp:anchor distT="0" distB="0" distL="114300" distR="114300" simplePos="0" relativeHeight="251680770" behindDoc="0" locked="0" layoutInCell="1" allowOverlap="1" wp14:anchorId="4F15A467" wp14:editId="7520907B">
                    <wp:simplePos x="0" y="0"/>
                    <wp:positionH relativeFrom="column">
                      <wp:posOffset>3203575</wp:posOffset>
                    </wp:positionH>
                    <wp:positionV relativeFrom="paragraph">
                      <wp:posOffset>-132715</wp:posOffset>
                    </wp:positionV>
                    <wp:extent cx="538945" cy="418465"/>
                    <wp:effectExtent l="57150" t="38100" r="52070" b="57785"/>
                    <wp:wrapNone/>
                    <wp:docPr id="879183467" name="Ink 43"/>
                    <wp:cNvGraphicFramePr/>
                    <a:graphic xmlns:a="http://schemas.openxmlformats.org/drawingml/2006/main">
                      <a:graphicData uri="http://schemas.microsoft.com/office/word/2010/wordprocessingInk">
                        <w14:contentPart bwMode="auto" r:id="rId68">
                          <w14:nvContentPartPr>
                            <w14:cNvContentPartPr/>
                          </w14:nvContentPartPr>
                          <w14:xfrm>
                            <a:off x="0" y="0"/>
                            <a:ext cx="538945" cy="418465"/>
                          </w14:xfrm>
                        </w14:contentPart>
                      </a:graphicData>
                    </a:graphic>
                  </wp:anchor>
                </w:drawing>
              </mc:Choice>
              <mc:Fallback>
                <w:pict>
                  <v:shape w14:anchorId="69D11E85" id="Ink 43" o:spid="_x0000_s1026" type="#_x0000_t75" style="position:absolute;margin-left:251.55pt;margin-top:-11.15pt;width:43.85pt;height:34.35pt;z-index:2516807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">
                    <v:imagedata r:id="rId69" o:title=""/>
                  </v:shape>
                </w:pict>
              </mc:Fallback>
            </mc:AlternateContent>
          </w:r>
          <w:r w:rsidR="00D62915" w:rsidRPr="00BC4FD0">
            <w:rPr>
              <w:rFonts w:asciiTheme="minorHAnsi" w:hAnsiTheme="minorHAnsi" w:cstheme="minorHAnsi"/>
            </w:rPr>
            <w:t>Bibliography</w:t>
          </w:r>
          <w:bookmarkEnd w:id="33"/>
        </w:p>
        <w:sdt>
          <w:sdtPr>
            <w:rPr>
              <w:rFonts w:cstheme="minorHAnsi"/>
            </w:rPr>
            <w:id w:val="111145805"/>
            <w:bibliography/>
          </w:sdtPr>
          <w:sdtContent>
            <w:p w14:paraId="0AB13C83" w14:textId="37C1501C" w:rsidR="00C56701" w:rsidRDefault="00432D36" w:rsidP="00F049B0">
              <w:pPr>
                <w:jc w:val="both"/>
                <w:rPr>
                  <w:noProof/>
                </w:rPr>
              </w:pPr>
              <w:r>
                <w:rPr>
                  <w:rFonts w:cstheme="minorHAnsi"/>
                  <w:noProof/>
                </w:rPr>
                <mc:AlternateContent>
                  <mc:Choice Requires="wpi">
                    <w:drawing>
                      <wp:anchor distT="0" distB="0" distL="114300" distR="114300" simplePos="0" relativeHeight="251696130" behindDoc="0" locked="0" layoutInCell="1" allowOverlap="1" wp14:anchorId="0E2B0A08" wp14:editId="1CE17997">
                        <wp:simplePos x="0" y="0"/>
                        <wp:positionH relativeFrom="column">
                          <wp:posOffset>5227178</wp:posOffset>
                        </wp:positionH>
                        <wp:positionV relativeFrom="paragraph">
                          <wp:posOffset>-23597</wp:posOffset>
                        </wp:positionV>
                        <wp:extent cx="180360" cy="87480"/>
                        <wp:effectExtent l="38100" t="57150" r="48260" b="46355"/>
                        <wp:wrapNone/>
                        <wp:docPr id="1796707524" name="Ink 66"/>
                        <wp:cNvGraphicFramePr/>
                        <a:graphic xmlns:a="http://schemas.openxmlformats.org/drawingml/2006/main">
                          <a:graphicData uri="http://schemas.microsoft.com/office/word/2010/wordprocessingInk">
                            <w14:contentPart bwMode="auto" r:id="rId70">
                              <w14:nvContentPartPr>
                                <w14:cNvContentPartPr/>
                              </w14:nvContentPartPr>
                              <w14:xfrm>
                                <a:off x="0" y="0"/>
                                <a:ext cx="180360" cy="87480"/>
                              </w14:xfrm>
                            </w14:contentPart>
                          </a:graphicData>
                        </a:graphic>
                      </wp:anchor>
                    </w:drawing>
                  </mc:Choice>
                  <mc:Fallback>
                    <w:pict>
                      <v:shape w14:anchorId="00610589" id="Ink 66" o:spid="_x0000_s1026" type="#_x0000_t75" style="position:absolute;margin-left:410.9pt;margin-top:-2.55pt;width:15.6pt;height:8.35pt;z-index:2516961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">
                        <v:imagedata r:id="rId71" o:title=""/>
                      </v:shape>
                    </w:pict>
                  </mc:Fallback>
                </mc:AlternateContent>
              </w:r>
              <w:r>
                <w:rPr>
                  <w:rFonts w:cstheme="minorHAnsi"/>
                  <w:noProof/>
                </w:rPr>
                <mc:AlternateContent>
                  <mc:Choice Requires="wpi">
                    <w:drawing>
                      <wp:anchor distT="0" distB="0" distL="114300" distR="114300" simplePos="0" relativeHeight="251695106" behindDoc="0" locked="0" layoutInCell="1" allowOverlap="1" wp14:anchorId="32EC89C8" wp14:editId="538A11A3">
                        <wp:simplePos x="0" y="0"/>
                        <wp:positionH relativeFrom="column">
                          <wp:posOffset>4892765</wp:posOffset>
                        </wp:positionH>
                        <wp:positionV relativeFrom="paragraph">
                          <wp:posOffset>-6724</wp:posOffset>
                        </wp:positionV>
                        <wp:extent cx="232560" cy="90360"/>
                        <wp:effectExtent l="57150" t="57150" r="53340" b="43180"/>
                        <wp:wrapNone/>
                        <wp:docPr id="1411275451" name="Ink 65"/>
                        <wp:cNvGraphicFramePr/>
                        <a:graphic xmlns:a="http://schemas.openxmlformats.org/drawingml/2006/main">
                          <a:graphicData uri="http://schemas.microsoft.com/office/word/2010/wordprocessingInk">
                            <w14:contentPart bwMode="auto" r:id="rId72">
                              <w14:nvContentPartPr>
                                <w14:cNvContentPartPr/>
                              </w14:nvContentPartPr>
                              <w14:xfrm>
                                <a:off x="0" y="0"/>
                                <a:ext cx="232560" cy="90360"/>
                              </w14:xfrm>
                            </w14:contentPart>
                          </a:graphicData>
                        </a:graphic>
                      </wp:anchor>
                    </w:drawing>
                  </mc:Choice>
                  <mc:Fallback>
                    <w:pict>
                      <v:shape w14:anchorId="32A60E9A" id="Ink 65" o:spid="_x0000_s1026" type="#_x0000_t75" style="position:absolute;margin-left:384.55pt;margin-top:-1.25pt;width:19.7pt;height:8.5pt;z-index:2516951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">
                        <v:imagedata r:id="rId73" o:title=""/>
                      </v:shape>
                    </w:pict>
                  </mc:Fallback>
                </mc:AlternateContent>
              </w:r>
              <w:r w:rsidR="00D62915" w:rsidRPr="00BC4FD0">
                <w:rPr>
                  <w:rFonts w:cstheme="minorHAnsi"/>
                </w:rPr>
                <w:fldChar w:fldCharType="begin"/>
              </w:r>
              <w:r w:rsidR="00D62915" w:rsidRPr="00BC4FD0">
                <w:rPr>
                  <w:rFonts w:cstheme="minorHAnsi"/>
                </w:rPr>
                <w:instrText xml:space="preserve"> BIBLIOGRAPHY </w:instrText>
              </w:r>
              <w:r w:rsidR="00D62915" w:rsidRPr="00BC4FD0">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56701" w14:paraId="0B3662BE" w14:textId="77777777">
                <w:trPr>
                  <w:divId w:val="1025251470"/>
                  <w:tblCellSpacing w:w="15" w:type="dxa"/>
                </w:trPr>
                <w:tc>
                  <w:tcPr>
                    <w:tcW w:w="50" w:type="pct"/>
                    <w:hideMark/>
                  </w:tcPr>
                  <w:p w14:paraId="7E749BA3" w14:textId="10D9B2E9" w:rsidR="00C56701" w:rsidRDefault="00C56701">
                    <w:pPr>
                      <w:pStyle w:val="Bibliography"/>
                      <w:rPr>
                        <w:noProof/>
                        <w:kern w:val="0"/>
                        <w:sz w:val="24"/>
                        <w:szCs w:val="24"/>
                        <w14:ligatures w14:val="none"/>
                      </w:rPr>
                    </w:pPr>
                    <w:r>
                      <w:rPr>
                        <w:noProof/>
                      </w:rPr>
                      <w:t xml:space="preserve">[1] </w:t>
                    </w:r>
                  </w:p>
                </w:tc>
                <w:tc>
                  <w:tcPr>
                    <w:tcW w:w="0" w:type="auto"/>
                    <w:hideMark/>
                  </w:tcPr>
                  <w:p w14:paraId="5A83BEAA" w14:textId="29B90A7B" w:rsidR="00C56701" w:rsidRDefault="00C56701">
                    <w:pPr>
                      <w:pStyle w:val="Bibliography"/>
                      <w:rPr>
                        <w:noProof/>
                      </w:rPr>
                    </w:pPr>
                    <w:r>
                      <w:rPr>
                        <w:noProof/>
                      </w:rPr>
                      <w:t>Cranfield University, “Ammunition Technology - Warheads,” Cranfield University, 2015.</w:t>
                    </w:r>
                  </w:p>
                </w:tc>
              </w:tr>
              <w:tr w:rsidR="00C56701" w14:paraId="1BB5BC54" w14:textId="77777777">
                <w:trPr>
                  <w:divId w:val="1025251470"/>
                  <w:tblCellSpacing w:w="15" w:type="dxa"/>
                </w:trPr>
                <w:tc>
                  <w:tcPr>
                    <w:tcW w:w="50" w:type="pct"/>
                    <w:hideMark/>
                  </w:tcPr>
                  <w:p w14:paraId="4076C47A" w14:textId="77777777" w:rsidR="00C56701" w:rsidRDefault="00C56701">
                    <w:pPr>
                      <w:pStyle w:val="Bibliography"/>
                      <w:rPr>
                        <w:noProof/>
                      </w:rPr>
                    </w:pPr>
                    <w:r>
                      <w:rPr>
                        <w:noProof/>
                      </w:rPr>
                      <w:t xml:space="preserve">[2] </w:t>
                    </w:r>
                  </w:p>
                </w:tc>
                <w:tc>
                  <w:tcPr>
                    <w:tcW w:w="0" w:type="auto"/>
                    <w:hideMark/>
                  </w:tcPr>
                  <w:p w14:paraId="275C51AA" w14:textId="77777777" w:rsidR="00C56701" w:rsidRDefault="00C56701">
                    <w:pPr>
                      <w:pStyle w:val="Bibliography"/>
                      <w:rPr>
                        <w:noProof/>
                      </w:rPr>
                    </w:pPr>
                    <w:r>
                      <w:rPr>
                        <w:noProof/>
                      </w:rPr>
                      <w:t xml:space="preserve">J. Curtis, </w:t>
                    </w:r>
                    <w:r>
                      <w:rPr>
                        <w:i/>
                        <w:iCs/>
                        <w:noProof/>
                      </w:rPr>
                      <w:t xml:space="preserve">Shaped Charge Mechanics Presentation, </w:t>
                    </w:r>
                    <w:r>
                      <w:rPr>
                        <w:noProof/>
                      </w:rPr>
                      <w:t xml:space="preserve">Cambridge, 2003. </w:t>
                    </w:r>
                  </w:p>
                </w:tc>
              </w:tr>
              <w:tr w:rsidR="00C56701" w14:paraId="0D4EAB09" w14:textId="77777777">
                <w:trPr>
                  <w:divId w:val="1025251470"/>
                  <w:tblCellSpacing w:w="15" w:type="dxa"/>
                </w:trPr>
                <w:tc>
                  <w:tcPr>
                    <w:tcW w:w="50" w:type="pct"/>
                    <w:hideMark/>
                  </w:tcPr>
                  <w:p w14:paraId="2606A6A1" w14:textId="77777777" w:rsidR="00C56701" w:rsidRDefault="00C56701">
                    <w:pPr>
                      <w:pStyle w:val="Bibliography"/>
                      <w:rPr>
                        <w:noProof/>
                      </w:rPr>
                    </w:pPr>
                    <w:r>
                      <w:rPr>
                        <w:noProof/>
                      </w:rPr>
                      <w:t xml:space="preserve">[3] </w:t>
                    </w:r>
                  </w:p>
                </w:tc>
                <w:tc>
                  <w:tcPr>
                    <w:tcW w:w="0" w:type="auto"/>
                    <w:hideMark/>
                  </w:tcPr>
                  <w:p w14:paraId="6833263C" w14:textId="77777777" w:rsidR="00C56701" w:rsidRDefault="00C56701">
                    <w:pPr>
                      <w:pStyle w:val="Bibliography"/>
                      <w:rPr>
                        <w:noProof/>
                      </w:rPr>
                    </w:pPr>
                    <w:r>
                      <w:rPr>
                        <w:noProof/>
                      </w:rPr>
                      <w:t xml:space="preserve">W. P. Walters and J. A. Zukas, Fundamentals of Shaped Charges, Maryland: CMCPress, 1998. </w:t>
                    </w:r>
                  </w:p>
                </w:tc>
              </w:tr>
              <w:tr w:rsidR="00C56701" w14:paraId="20ED5E63" w14:textId="77777777">
                <w:trPr>
                  <w:divId w:val="1025251470"/>
                  <w:tblCellSpacing w:w="15" w:type="dxa"/>
                </w:trPr>
                <w:tc>
                  <w:tcPr>
                    <w:tcW w:w="50" w:type="pct"/>
                    <w:hideMark/>
                  </w:tcPr>
                  <w:p w14:paraId="1E042694" w14:textId="77777777" w:rsidR="00C56701" w:rsidRDefault="00C56701">
                    <w:pPr>
                      <w:pStyle w:val="Bibliography"/>
                      <w:rPr>
                        <w:noProof/>
                      </w:rPr>
                    </w:pPr>
                    <w:r>
                      <w:rPr>
                        <w:noProof/>
                      </w:rPr>
                      <w:t xml:space="preserve">[4] </w:t>
                    </w:r>
                  </w:p>
                </w:tc>
                <w:tc>
                  <w:tcPr>
                    <w:tcW w:w="0" w:type="auto"/>
                    <w:hideMark/>
                  </w:tcPr>
                  <w:p w14:paraId="2048B8FC" w14:textId="77777777" w:rsidR="00C56701" w:rsidRDefault="00C56701">
                    <w:pPr>
                      <w:pStyle w:val="Bibliography"/>
                      <w:rPr>
                        <w:noProof/>
                      </w:rPr>
                    </w:pPr>
                    <w:r>
                      <w:rPr>
                        <w:noProof/>
                      </w:rPr>
                      <w:t xml:space="preserve">G. Appleby-Thomas, </w:t>
                    </w:r>
                    <w:r>
                      <w:rPr>
                        <w:i/>
                        <w:iCs/>
                        <w:noProof/>
                      </w:rPr>
                      <w:t xml:space="preserve">Directed Explosive Energy Presentation, </w:t>
                    </w:r>
                    <w:r>
                      <w:rPr>
                        <w:noProof/>
                      </w:rPr>
                      <w:t xml:space="preserve">Shrivenham: Cranfield University, 2023. </w:t>
                    </w:r>
                  </w:p>
                </w:tc>
              </w:tr>
              <w:tr w:rsidR="00C56701" w14:paraId="6E9AB048" w14:textId="77777777">
                <w:trPr>
                  <w:divId w:val="1025251470"/>
                  <w:tblCellSpacing w:w="15" w:type="dxa"/>
                </w:trPr>
                <w:tc>
                  <w:tcPr>
                    <w:tcW w:w="50" w:type="pct"/>
                    <w:hideMark/>
                  </w:tcPr>
                  <w:p w14:paraId="4D4AB057" w14:textId="77777777" w:rsidR="00C56701" w:rsidRDefault="00C56701">
                    <w:pPr>
                      <w:pStyle w:val="Bibliography"/>
                      <w:rPr>
                        <w:noProof/>
                      </w:rPr>
                    </w:pPr>
                    <w:r>
                      <w:rPr>
                        <w:noProof/>
                      </w:rPr>
                      <w:t xml:space="preserve">[5] </w:t>
                    </w:r>
                  </w:p>
                </w:tc>
                <w:tc>
                  <w:tcPr>
                    <w:tcW w:w="0" w:type="auto"/>
                    <w:hideMark/>
                  </w:tcPr>
                  <w:p w14:paraId="455BD22C" w14:textId="77777777" w:rsidR="00C56701" w:rsidRDefault="00C56701">
                    <w:pPr>
                      <w:pStyle w:val="Bibliography"/>
                      <w:rPr>
                        <w:noProof/>
                      </w:rPr>
                    </w:pPr>
                    <w:r>
                      <w:rPr>
                        <w:noProof/>
                      </w:rPr>
                      <w:t>Q. Tang, X. Chen, Y. Deng and W. Song, “An approximate compressible fluid model of long-rod hypervelocity penetration,” 2021.</w:t>
                    </w:r>
                  </w:p>
                </w:tc>
              </w:tr>
              <w:tr w:rsidR="00C56701" w14:paraId="18F07F7F" w14:textId="77777777">
                <w:trPr>
                  <w:divId w:val="1025251470"/>
                  <w:tblCellSpacing w:w="15" w:type="dxa"/>
                </w:trPr>
                <w:tc>
                  <w:tcPr>
                    <w:tcW w:w="50" w:type="pct"/>
                    <w:hideMark/>
                  </w:tcPr>
                  <w:p w14:paraId="3F69B33E" w14:textId="77777777" w:rsidR="00C56701" w:rsidRDefault="00C56701">
                    <w:pPr>
                      <w:pStyle w:val="Bibliography"/>
                      <w:rPr>
                        <w:noProof/>
                      </w:rPr>
                    </w:pPr>
                    <w:r>
                      <w:rPr>
                        <w:noProof/>
                      </w:rPr>
                      <w:t xml:space="preserve">[6] </w:t>
                    </w:r>
                  </w:p>
                </w:tc>
                <w:tc>
                  <w:tcPr>
                    <w:tcW w:w="0" w:type="auto"/>
                    <w:hideMark/>
                  </w:tcPr>
                  <w:p w14:paraId="550E1961" w14:textId="77777777" w:rsidR="00C56701" w:rsidRDefault="00C56701">
                    <w:pPr>
                      <w:pStyle w:val="Bibliography"/>
                      <w:rPr>
                        <w:noProof/>
                      </w:rPr>
                    </w:pPr>
                    <w:r>
                      <w:rPr>
                        <w:noProof/>
                      </w:rPr>
                      <w:t xml:space="preserve">P. R. Courtney-Green, Ammunition for the Land Battle, Shrivenham: Brassey's, 1990. </w:t>
                    </w:r>
                  </w:p>
                </w:tc>
              </w:tr>
              <w:tr w:rsidR="00C56701" w14:paraId="5FAE3810" w14:textId="77777777">
                <w:trPr>
                  <w:divId w:val="1025251470"/>
                  <w:tblCellSpacing w:w="15" w:type="dxa"/>
                </w:trPr>
                <w:tc>
                  <w:tcPr>
                    <w:tcW w:w="50" w:type="pct"/>
                    <w:hideMark/>
                  </w:tcPr>
                  <w:p w14:paraId="5D57FC22" w14:textId="77777777" w:rsidR="00C56701" w:rsidRDefault="00C56701">
                    <w:pPr>
                      <w:pStyle w:val="Bibliography"/>
                      <w:rPr>
                        <w:noProof/>
                      </w:rPr>
                    </w:pPr>
                    <w:r>
                      <w:rPr>
                        <w:noProof/>
                      </w:rPr>
                      <w:t xml:space="preserve">[7] </w:t>
                    </w:r>
                  </w:p>
                </w:tc>
                <w:tc>
                  <w:tcPr>
                    <w:tcW w:w="0" w:type="auto"/>
                    <w:hideMark/>
                  </w:tcPr>
                  <w:p w14:paraId="13708BC1" w14:textId="77777777" w:rsidR="00C56701" w:rsidRDefault="00C56701">
                    <w:pPr>
                      <w:pStyle w:val="Bibliography"/>
                      <w:rPr>
                        <w:noProof/>
                      </w:rPr>
                    </w:pPr>
                    <w:r>
                      <w:rPr>
                        <w:noProof/>
                      </w:rPr>
                      <w:t xml:space="preserve">G. M. Moss, D. W. Leeming and C. L. Farrar, Military Ballistics, Shrivenham: Brassey's, 1995. </w:t>
                    </w:r>
                  </w:p>
                </w:tc>
              </w:tr>
              <w:tr w:rsidR="00C56701" w14:paraId="6849517D" w14:textId="77777777">
                <w:trPr>
                  <w:divId w:val="1025251470"/>
                  <w:tblCellSpacing w:w="15" w:type="dxa"/>
                </w:trPr>
                <w:tc>
                  <w:tcPr>
                    <w:tcW w:w="50" w:type="pct"/>
                    <w:hideMark/>
                  </w:tcPr>
                  <w:p w14:paraId="39A9AC8F" w14:textId="77777777" w:rsidR="00C56701" w:rsidRDefault="00C56701">
                    <w:pPr>
                      <w:pStyle w:val="Bibliography"/>
                      <w:rPr>
                        <w:noProof/>
                      </w:rPr>
                    </w:pPr>
                    <w:r>
                      <w:rPr>
                        <w:noProof/>
                      </w:rPr>
                      <w:t xml:space="preserve">[8] </w:t>
                    </w:r>
                  </w:p>
                </w:tc>
                <w:tc>
                  <w:tcPr>
                    <w:tcW w:w="0" w:type="auto"/>
                    <w:hideMark/>
                  </w:tcPr>
                  <w:p w14:paraId="3D4DAF42" w14:textId="77777777" w:rsidR="00C56701" w:rsidRDefault="00C56701">
                    <w:pPr>
                      <w:pStyle w:val="Bibliography"/>
                      <w:rPr>
                        <w:noProof/>
                      </w:rPr>
                    </w:pPr>
                    <w:r>
                      <w:rPr>
                        <w:noProof/>
                      </w:rPr>
                      <w:t>Ministry of Defence, “Joint Service Publication 333, Service Textbook of Explosives,” Ministry of Defence, 2020.</w:t>
                    </w:r>
                  </w:p>
                </w:tc>
              </w:tr>
              <w:tr w:rsidR="00C56701" w14:paraId="2CB0E982" w14:textId="77777777">
                <w:trPr>
                  <w:divId w:val="1025251470"/>
                  <w:tblCellSpacing w:w="15" w:type="dxa"/>
                </w:trPr>
                <w:tc>
                  <w:tcPr>
                    <w:tcW w:w="50" w:type="pct"/>
                    <w:hideMark/>
                  </w:tcPr>
                  <w:p w14:paraId="5FC8126F" w14:textId="77777777" w:rsidR="00C56701" w:rsidRDefault="00C56701">
                    <w:pPr>
                      <w:pStyle w:val="Bibliography"/>
                      <w:rPr>
                        <w:noProof/>
                      </w:rPr>
                    </w:pPr>
                    <w:r>
                      <w:rPr>
                        <w:noProof/>
                      </w:rPr>
                      <w:t xml:space="preserve">[9] </w:t>
                    </w:r>
                  </w:p>
                </w:tc>
                <w:tc>
                  <w:tcPr>
                    <w:tcW w:w="0" w:type="auto"/>
                    <w:hideMark/>
                  </w:tcPr>
                  <w:p w14:paraId="197806FD" w14:textId="77777777" w:rsidR="00C56701" w:rsidRDefault="00C56701">
                    <w:pPr>
                      <w:pStyle w:val="Bibliography"/>
                      <w:rPr>
                        <w:noProof/>
                      </w:rPr>
                    </w:pPr>
                    <w:r>
                      <w:rPr>
                        <w:noProof/>
                      </w:rPr>
                      <w:t xml:space="preserve">R. M. Lloyd, Conventional Warhead Systems Physics and Engineering Design, Cambridge, Massachusetts: American Institute of Aeronautics and Astronautics, 1998. </w:t>
                    </w:r>
                  </w:p>
                </w:tc>
              </w:tr>
              <w:tr w:rsidR="00C56701" w14:paraId="48F57E0C" w14:textId="77777777">
                <w:trPr>
                  <w:divId w:val="1025251470"/>
                  <w:tblCellSpacing w:w="15" w:type="dxa"/>
                </w:trPr>
                <w:tc>
                  <w:tcPr>
                    <w:tcW w:w="50" w:type="pct"/>
                    <w:hideMark/>
                  </w:tcPr>
                  <w:p w14:paraId="19FAF2A6" w14:textId="77777777" w:rsidR="00C56701" w:rsidRDefault="00C56701">
                    <w:pPr>
                      <w:pStyle w:val="Bibliography"/>
                      <w:rPr>
                        <w:noProof/>
                      </w:rPr>
                    </w:pPr>
                    <w:r>
                      <w:rPr>
                        <w:noProof/>
                      </w:rPr>
                      <w:t xml:space="preserve">[10] </w:t>
                    </w:r>
                  </w:p>
                </w:tc>
                <w:tc>
                  <w:tcPr>
                    <w:tcW w:w="0" w:type="auto"/>
                    <w:hideMark/>
                  </w:tcPr>
                  <w:p w14:paraId="4B3B9CA7" w14:textId="77777777" w:rsidR="00C56701" w:rsidRDefault="00C56701">
                    <w:pPr>
                      <w:pStyle w:val="Bibliography"/>
                      <w:rPr>
                        <w:noProof/>
                      </w:rPr>
                    </w:pPr>
                    <w:r>
                      <w:rPr>
                        <w:noProof/>
                      </w:rPr>
                      <w:t xml:space="preserve">R. Neale, T. Crowther and A. Hargreaves, “Optimisation of Inert Triplate Fill,” </w:t>
                    </w:r>
                    <w:r>
                      <w:rPr>
                        <w:i/>
                        <w:iCs/>
                        <w:noProof/>
                      </w:rPr>
                      <w:t xml:space="preserve">Explosives Engineering, </w:t>
                    </w:r>
                    <w:r>
                      <w:rPr>
                        <w:noProof/>
                      </w:rPr>
                      <w:t xml:space="preserve">no. December 2023. </w:t>
                    </w:r>
                  </w:p>
                </w:tc>
              </w:tr>
              <w:tr w:rsidR="00C56701" w14:paraId="035C1302" w14:textId="77777777">
                <w:trPr>
                  <w:divId w:val="1025251470"/>
                  <w:tblCellSpacing w:w="15" w:type="dxa"/>
                </w:trPr>
                <w:tc>
                  <w:tcPr>
                    <w:tcW w:w="50" w:type="pct"/>
                    <w:hideMark/>
                  </w:tcPr>
                  <w:p w14:paraId="0CF161DD" w14:textId="77777777" w:rsidR="00C56701" w:rsidRDefault="00C56701">
                    <w:pPr>
                      <w:pStyle w:val="Bibliography"/>
                      <w:rPr>
                        <w:noProof/>
                      </w:rPr>
                    </w:pPr>
                    <w:r>
                      <w:rPr>
                        <w:noProof/>
                      </w:rPr>
                      <w:t xml:space="preserve">[11] </w:t>
                    </w:r>
                  </w:p>
                </w:tc>
                <w:tc>
                  <w:tcPr>
                    <w:tcW w:w="0" w:type="auto"/>
                    <w:hideMark/>
                  </w:tcPr>
                  <w:p w14:paraId="2344040C" w14:textId="77777777" w:rsidR="00C56701" w:rsidRDefault="00C56701">
                    <w:pPr>
                      <w:pStyle w:val="Bibliography"/>
                      <w:rPr>
                        <w:noProof/>
                      </w:rPr>
                    </w:pPr>
                    <w:r>
                      <w:rPr>
                        <w:noProof/>
                      </w:rPr>
                      <w:t>G. McKinley, “Overview of Lagrangian and Eulerian Descriptions,” Massachusets Institute of technology, 2013.</w:t>
                    </w:r>
                  </w:p>
                </w:tc>
              </w:tr>
              <w:tr w:rsidR="00C56701" w14:paraId="1ADC8335" w14:textId="77777777">
                <w:trPr>
                  <w:divId w:val="1025251470"/>
                  <w:tblCellSpacing w:w="15" w:type="dxa"/>
                </w:trPr>
                <w:tc>
                  <w:tcPr>
                    <w:tcW w:w="50" w:type="pct"/>
                    <w:hideMark/>
                  </w:tcPr>
                  <w:p w14:paraId="7E51F49C" w14:textId="77777777" w:rsidR="00C56701" w:rsidRDefault="00C56701">
                    <w:pPr>
                      <w:pStyle w:val="Bibliography"/>
                      <w:rPr>
                        <w:noProof/>
                      </w:rPr>
                    </w:pPr>
                    <w:r>
                      <w:rPr>
                        <w:noProof/>
                      </w:rPr>
                      <w:t xml:space="preserve">[12] </w:t>
                    </w:r>
                  </w:p>
                </w:tc>
                <w:tc>
                  <w:tcPr>
                    <w:tcW w:w="0" w:type="auto"/>
                    <w:hideMark/>
                  </w:tcPr>
                  <w:p w14:paraId="2922106A" w14:textId="77777777" w:rsidR="00C56701" w:rsidRDefault="00C56701">
                    <w:pPr>
                      <w:pStyle w:val="Bibliography"/>
                      <w:rPr>
                        <w:noProof/>
                      </w:rPr>
                    </w:pPr>
                    <w:r>
                      <w:rPr>
                        <w:noProof/>
                      </w:rPr>
                      <w:t xml:space="preserve">Spatial, “What is Mesh Generation,” [Online]. </w:t>
                    </w:r>
                    <w:r w:rsidRPr="004E58B0">
                      <w:rPr>
                        <w:noProof/>
                        <w:lang w:val="fr-FR"/>
                      </w:rPr>
                      <w:t xml:space="preserve">Available: https://www.spatial.com/resources/glossary/what-is-meshing. </w:t>
                    </w:r>
                    <w:r>
                      <w:rPr>
                        <w:noProof/>
                      </w:rPr>
                      <w:t>[Accessed 26 12 2023].</w:t>
                    </w:r>
                  </w:p>
                </w:tc>
              </w:tr>
              <w:tr w:rsidR="00C56701" w14:paraId="711E4899" w14:textId="77777777">
                <w:trPr>
                  <w:divId w:val="1025251470"/>
                  <w:tblCellSpacing w:w="15" w:type="dxa"/>
                </w:trPr>
                <w:tc>
                  <w:tcPr>
                    <w:tcW w:w="50" w:type="pct"/>
                    <w:hideMark/>
                  </w:tcPr>
                  <w:p w14:paraId="18A253C9" w14:textId="77777777" w:rsidR="00C56701" w:rsidRDefault="00C56701">
                    <w:pPr>
                      <w:pStyle w:val="Bibliography"/>
                      <w:rPr>
                        <w:noProof/>
                      </w:rPr>
                    </w:pPr>
                    <w:r>
                      <w:rPr>
                        <w:noProof/>
                      </w:rPr>
                      <w:t xml:space="preserve">[13] </w:t>
                    </w:r>
                  </w:p>
                </w:tc>
                <w:tc>
                  <w:tcPr>
                    <w:tcW w:w="0" w:type="auto"/>
                    <w:hideMark/>
                  </w:tcPr>
                  <w:p w14:paraId="2674FD18" w14:textId="77777777" w:rsidR="00C56701" w:rsidRDefault="00C56701">
                    <w:pPr>
                      <w:pStyle w:val="Bibliography"/>
                      <w:rPr>
                        <w:noProof/>
                      </w:rPr>
                    </w:pPr>
                    <w:r>
                      <w:rPr>
                        <w:noProof/>
                      </w:rPr>
                      <w:t xml:space="preserve">T. Belytschko, L. W. K and B. Moran, Nonlinear Finite Elements of Continua and Structures. </w:t>
                    </w:r>
                  </w:p>
                </w:tc>
              </w:tr>
              <w:tr w:rsidR="00C56701" w14:paraId="2BC159F7" w14:textId="77777777">
                <w:trPr>
                  <w:divId w:val="1025251470"/>
                  <w:tblCellSpacing w:w="15" w:type="dxa"/>
                </w:trPr>
                <w:tc>
                  <w:tcPr>
                    <w:tcW w:w="50" w:type="pct"/>
                    <w:hideMark/>
                  </w:tcPr>
                  <w:p w14:paraId="31D40F57" w14:textId="77777777" w:rsidR="00C56701" w:rsidRDefault="00C56701">
                    <w:pPr>
                      <w:pStyle w:val="Bibliography"/>
                      <w:rPr>
                        <w:noProof/>
                      </w:rPr>
                    </w:pPr>
                    <w:r>
                      <w:rPr>
                        <w:noProof/>
                      </w:rPr>
                      <w:t xml:space="preserve">[14] </w:t>
                    </w:r>
                  </w:p>
                </w:tc>
                <w:tc>
                  <w:tcPr>
                    <w:tcW w:w="0" w:type="auto"/>
                    <w:hideMark/>
                  </w:tcPr>
                  <w:p w14:paraId="2F5D5CE4" w14:textId="77777777" w:rsidR="00C56701" w:rsidRDefault="00C56701">
                    <w:pPr>
                      <w:pStyle w:val="Bibliography"/>
                      <w:rPr>
                        <w:noProof/>
                      </w:rPr>
                    </w:pPr>
                    <w:r>
                      <w:rPr>
                        <w:noProof/>
                      </w:rPr>
                      <w:t>Z. Bi, “Applications - Multiphysics Systems,” 2018.</w:t>
                    </w:r>
                  </w:p>
                </w:tc>
              </w:tr>
              <w:tr w:rsidR="00C56701" w14:paraId="4A981980" w14:textId="77777777">
                <w:trPr>
                  <w:divId w:val="1025251470"/>
                  <w:tblCellSpacing w:w="15" w:type="dxa"/>
                </w:trPr>
                <w:tc>
                  <w:tcPr>
                    <w:tcW w:w="50" w:type="pct"/>
                    <w:hideMark/>
                  </w:tcPr>
                  <w:p w14:paraId="33A528FB" w14:textId="77777777" w:rsidR="00C56701" w:rsidRDefault="00C56701">
                    <w:pPr>
                      <w:pStyle w:val="Bibliography"/>
                      <w:rPr>
                        <w:noProof/>
                      </w:rPr>
                    </w:pPr>
                    <w:r>
                      <w:rPr>
                        <w:noProof/>
                      </w:rPr>
                      <w:t xml:space="preserve">[15] </w:t>
                    </w:r>
                  </w:p>
                </w:tc>
                <w:tc>
                  <w:tcPr>
                    <w:tcW w:w="0" w:type="auto"/>
                    <w:hideMark/>
                  </w:tcPr>
                  <w:p w14:paraId="6221ED43" w14:textId="77777777" w:rsidR="00C56701" w:rsidRDefault="00C56701">
                    <w:pPr>
                      <w:pStyle w:val="Bibliography"/>
                      <w:rPr>
                        <w:noProof/>
                      </w:rPr>
                    </w:pPr>
                    <w:r>
                      <w:rPr>
                        <w:noProof/>
                      </w:rPr>
                      <w:t xml:space="preserve">W. W and Z. J, Fundamentals of Shaped Charges, Wiley-Interscience, 1989. </w:t>
                    </w:r>
                  </w:p>
                </w:tc>
              </w:tr>
              <w:tr w:rsidR="00C56701" w14:paraId="3C898A25" w14:textId="77777777">
                <w:trPr>
                  <w:divId w:val="1025251470"/>
                  <w:tblCellSpacing w:w="15" w:type="dxa"/>
                </w:trPr>
                <w:tc>
                  <w:tcPr>
                    <w:tcW w:w="50" w:type="pct"/>
                    <w:hideMark/>
                  </w:tcPr>
                  <w:p w14:paraId="48172E7F" w14:textId="77777777" w:rsidR="00C56701" w:rsidRDefault="00C56701">
                    <w:pPr>
                      <w:pStyle w:val="Bibliography"/>
                      <w:rPr>
                        <w:noProof/>
                      </w:rPr>
                    </w:pPr>
                    <w:r>
                      <w:rPr>
                        <w:noProof/>
                      </w:rPr>
                      <w:t xml:space="preserve">[16] </w:t>
                    </w:r>
                  </w:p>
                </w:tc>
                <w:tc>
                  <w:tcPr>
                    <w:tcW w:w="0" w:type="auto"/>
                    <w:hideMark/>
                  </w:tcPr>
                  <w:p w14:paraId="3C5FA6AA" w14:textId="77777777" w:rsidR="00C56701" w:rsidRDefault="00C56701">
                    <w:pPr>
                      <w:pStyle w:val="Bibliography"/>
                      <w:rPr>
                        <w:noProof/>
                      </w:rPr>
                    </w:pPr>
                    <w:r>
                      <w:rPr>
                        <w:noProof/>
                      </w:rPr>
                      <w:t xml:space="preserve">J. J, C. P, T. R, N. B and A. J, “Simulating Underbelly Blast Events using Abaqus/Explicit,” 2013. </w:t>
                    </w:r>
                  </w:p>
                </w:tc>
              </w:tr>
              <w:tr w:rsidR="00C56701" w14:paraId="5FE9DC1F" w14:textId="77777777">
                <w:trPr>
                  <w:divId w:val="1025251470"/>
                  <w:tblCellSpacing w:w="15" w:type="dxa"/>
                </w:trPr>
                <w:tc>
                  <w:tcPr>
                    <w:tcW w:w="50" w:type="pct"/>
                    <w:hideMark/>
                  </w:tcPr>
                  <w:p w14:paraId="038584BD" w14:textId="77777777" w:rsidR="00C56701" w:rsidRDefault="00C56701">
                    <w:pPr>
                      <w:pStyle w:val="Bibliography"/>
                      <w:rPr>
                        <w:noProof/>
                      </w:rPr>
                    </w:pPr>
                    <w:r>
                      <w:rPr>
                        <w:noProof/>
                      </w:rPr>
                      <w:lastRenderedPageBreak/>
                      <w:t xml:space="preserve">[17] </w:t>
                    </w:r>
                  </w:p>
                </w:tc>
                <w:tc>
                  <w:tcPr>
                    <w:tcW w:w="0" w:type="auto"/>
                    <w:hideMark/>
                  </w:tcPr>
                  <w:p w14:paraId="3441EB3A" w14:textId="77777777" w:rsidR="00C56701" w:rsidRDefault="00C56701">
                    <w:pPr>
                      <w:pStyle w:val="Bibliography"/>
                      <w:rPr>
                        <w:noProof/>
                      </w:rPr>
                    </w:pPr>
                    <w:r>
                      <w:rPr>
                        <w:noProof/>
                      </w:rPr>
                      <w:t>Massachusetts Institute of Technology, “Equation of state,” [Online]. [Accessed 04 01 2024].</w:t>
                    </w:r>
                  </w:p>
                </w:tc>
              </w:tr>
              <w:tr w:rsidR="00C56701" w14:paraId="4CAE2FD7" w14:textId="77777777">
                <w:trPr>
                  <w:divId w:val="1025251470"/>
                  <w:tblCellSpacing w:w="15" w:type="dxa"/>
                </w:trPr>
                <w:tc>
                  <w:tcPr>
                    <w:tcW w:w="50" w:type="pct"/>
                    <w:hideMark/>
                  </w:tcPr>
                  <w:p w14:paraId="29AE791D" w14:textId="77777777" w:rsidR="00C56701" w:rsidRDefault="00C56701">
                    <w:pPr>
                      <w:pStyle w:val="Bibliography"/>
                      <w:rPr>
                        <w:noProof/>
                      </w:rPr>
                    </w:pPr>
                    <w:r>
                      <w:rPr>
                        <w:noProof/>
                      </w:rPr>
                      <w:t xml:space="preserve">[18] </w:t>
                    </w:r>
                  </w:p>
                </w:tc>
                <w:tc>
                  <w:tcPr>
                    <w:tcW w:w="0" w:type="auto"/>
                    <w:hideMark/>
                  </w:tcPr>
                  <w:p w14:paraId="25691DEF" w14:textId="77777777" w:rsidR="00C56701" w:rsidRDefault="00C56701">
                    <w:pPr>
                      <w:pStyle w:val="Bibliography"/>
                      <w:rPr>
                        <w:noProof/>
                      </w:rPr>
                    </w:pPr>
                    <w:r>
                      <w:rPr>
                        <w:noProof/>
                      </w:rPr>
                      <w:t xml:space="preserve">Massachusetts Institute of Technology, “Definining an Equation of State,” 04 01 2023. [Online]. </w:t>
                    </w:r>
                  </w:p>
                </w:tc>
              </w:tr>
              <w:tr w:rsidR="00C56701" w14:paraId="52DB1394" w14:textId="77777777">
                <w:trPr>
                  <w:divId w:val="1025251470"/>
                  <w:tblCellSpacing w:w="15" w:type="dxa"/>
                </w:trPr>
                <w:tc>
                  <w:tcPr>
                    <w:tcW w:w="50" w:type="pct"/>
                    <w:hideMark/>
                  </w:tcPr>
                  <w:p w14:paraId="516E3906" w14:textId="77777777" w:rsidR="00C56701" w:rsidRDefault="00C56701">
                    <w:pPr>
                      <w:pStyle w:val="Bibliography"/>
                      <w:rPr>
                        <w:noProof/>
                      </w:rPr>
                    </w:pPr>
                    <w:r>
                      <w:rPr>
                        <w:noProof/>
                      </w:rPr>
                      <w:t xml:space="preserve">[19] </w:t>
                    </w:r>
                  </w:p>
                </w:tc>
                <w:tc>
                  <w:tcPr>
                    <w:tcW w:w="0" w:type="auto"/>
                    <w:hideMark/>
                  </w:tcPr>
                  <w:p w14:paraId="0C8E86EE" w14:textId="77777777" w:rsidR="00C56701" w:rsidRDefault="00C56701">
                    <w:pPr>
                      <w:pStyle w:val="Bibliography"/>
                      <w:rPr>
                        <w:noProof/>
                      </w:rPr>
                    </w:pPr>
                    <w:r>
                      <w:rPr>
                        <w:noProof/>
                      </w:rPr>
                      <w:t>M. I. o. Technology, “Abaqus Section Controls,” [Online]. Available: https://abaqus-docs.mit.edu/2017/English/SIMACAEELMRefMap/simaelm-c-sectioncontrol.htm. [Accessed 26 12 2023].</w:t>
                    </w:r>
                  </w:p>
                </w:tc>
              </w:tr>
              <w:tr w:rsidR="00C56701" w14:paraId="7CFFEBF7" w14:textId="77777777">
                <w:trPr>
                  <w:divId w:val="1025251470"/>
                  <w:tblCellSpacing w:w="15" w:type="dxa"/>
                </w:trPr>
                <w:tc>
                  <w:tcPr>
                    <w:tcW w:w="50" w:type="pct"/>
                    <w:hideMark/>
                  </w:tcPr>
                  <w:p w14:paraId="398AFAAB" w14:textId="77777777" w:rsidR="00C56701" w:rsidRDefault="00C56701">
                    <w:pPr>
                      <w:pStyle w:val="Bibliography"/>
                      <w:rPr>
                        <w:noProof/>
                      </w:rPr>
                    </w:pPr>
                    <w:r>
                      <w:rPr>
                        <w:noProof/>
                      </w:rPr>
                      <w:t xml:space="preserve">[20] </w:t>
                    </w:r>
                  </w:p>
                </w:tc>
                <w:tc>
                  <w:tcPr>
                    <w:tcW w:w="0" w:type="auto"/>
                    <w:hideMark/>
                  </w:tcPr>
                  <w:p w14:paraId="23BF4D29" w14:textId="77777777" w:rsidR="00C56701" w:rsidRDefault="00C56701">
                    <w:pPr>
                      <w:pStyle w:val="Bibliography"/>
                      <w:rPr>
                        <w:noProof/>
                      </w:rPr>
                    </w:pPr>
                    <w:r>
                      <w:rPr>
                        <w:noProof/>
                      </w:rPr>
                      <w:t xml:space="preserve">J. Curtis, </w:t>
                    </w:r>
                    <w:r>
                      <w:rPr>
                        <w:i/>
                        <w:iCs/>
                        <w:noProof/>
                      </w:rPr>
                      <w:t xml:space="preserve">Defence Related Research Presentation, </w:t>
                    </w:r>
                    <w:r>
                      <w:rPr>
                        <w:noProof/>
                      </w:rPr>
                      <w:t xml:space="preserve">2006. </w:t>
                    </w:r>
                  </w:p>
                </w:tc>
              </w:tr>
              <w:tr w:rsidR="00C56701" w14:paraId="3AE1A24F" w14:textId="77777777">
                <w:trPr>
                  <w:divId w:val="1025251470"/>
                  <w:tblCellSpacing w:w="15" w:type="dxa"/>
                </w:trPr>
                <w:tc>
                  <w:tcPr>
                    <w:tcW w:w="50" w:type="pct"/>
                    <w:hideMark/>
                  </w:tcPr>
                  <w:p w14:paraId="010C6D47" w14:textId="77777777" w:rsidR="00C56701" w:rsidRDefault="00C56701">
                    <w:pPr>
                      <w:pStyle w:val="Bibliography"/>
                      <w:rPr>
                        <w:noProof/>
                      </w:rPr>
                    </w:pPr>
                    <w:r>
                      <w:rPr>
                        <w:noProof/>
                      </w:rPr>
                      <w:t xml:space="preserve">[21] </w:t>
                    </w:r>
                  </w:p>
                </w:tc>
                <w:tc>
                  <w:tcPr>
                    <w:tcW w:w="0" w:type="auto"/>
                    <w:hideMark/>
                  </w:tcPr>
                  <w:p w14:paraId="54C8EAB9" w14:textId="77777777" w:rsidR="00C56701" w:rsidRDefault="00C56701">
                    <w:pPr>
                      <w:pStyle w:val="Bibliography"/>
                      <w:rPr>
                        <w:noProof/>
                      </w:rPr>
                    </w:pPr>
                    <w:r>
                      <w:rPr>
                        <w:noProof/>
                      </w:rPr>
                      <w:t>G. J. T. Holmquist, “Determination of Constants and Comparison of Results for Various Constitutive Models,” 1991.</w:t>
                    </w:r>
                  </w:p>
                </w:tc>
              </w:tr>
              <w:tr w:rsidR="00C56701" w14:paraId="51C34212" w14:textId="77777777">
                <w:trPr>
                  <w:divId w:val="1025251470"/>
                  <w:tblCellSpacing w:w="15" w:type="dxa"/>
                </w:trPr>
                <w:tc>
                  <w:tcPr>
                    <w:tcW w:w="50" w:type="pct"/>
                    <w:hideMark/>
                  </w:tcPr>
                  <w:p w14:paraId="7D1C939A" w14:textId="77777777" w:rsidR="00C56701" w:rsidRDefault="00C56701">
                    <w:pPr>
                      <w:pStyle w:val="Bibliography"/>
                      <w:rPr>
                        <w:noProof/>
                      </w:rPr>
                    </w:pPr>
                    <w:r>
                      <w:rPr>
                        <w:noProof/>
                      </w:rPr>
                      <w:t xml:space="preserve">[22] </w:t>
                    </w:r>
                  </w:p>
                </w:tc>
                <w:tc>
                  <w:tcPr>
                    <w:tcW w:w="0" w:type="auto"/>
                    <w:hideMark/>
                  </w:tcPr>
                  <w:p w14:paraId="4C577228" w14:textId="77777777" w:rsidR="00C56701" w:rsidRDefault="00C56701">
                    <w:pPr>
                      <w:pStyle w:val="Bibliography"/>
                      <w:rPr>
                        <w:noProof/>
                      </w:rPr>
                    </w:pPr>
                    <w:r>
                      <w:rPr>
                        <w:noProof/>
                      </w:rPr>
                      <w:t>R. TIWARI, T. CHAKRABORTY and V. MATSAGAR, “Dynamic Analysis of Underground Tunnels Subjected to Internal Blast Loading,” 2015.</w:t>
                    </w:r>
                  </w:p>
                </w:tc>
              </w:tr>
              <w:tr w:rsidR="00C56701" w14:paraId="15F37EA6" w14:textId="77777777">
                <w:trPr>
                  <w:divId w:val="1025251470"/>
                  <w:tblCellSpacing w:w="15" w:type="dxa"/>
                </w:trPr>
                <w:tc>
                  <w:tcPr>
                    <w:tcW w:w="50" w:type="pct"/>
                    <w:hideMark/>
                  </w:tcPr>
                  <w:p w14:paraId="4ACA88B3" w14:textId="77777777" w:rsidR="00C56701" w:rsidRDefault="00C56701">
                    <w:pPr>
                      <w:pStyle w:val="Bibliography"/>
                      <w:rPr>
                        <w:noProof/>
                      </w:rPr>
                    </w:pPr>
                    <w:r>
                      <w:rPr>
                        <w:noProof/>
                      </w:rPr>
                      <w:t xml:space="preserve">[23] </w:t>
                    </w:r>
                  </w:p>
                </w:tc>
                <w:tc>
                  <w:tcPr>
                    <w:tcW w:w="0" w:type="auto"/>
                    <w:hideMark/>
                  </w:tcPr>
                  <w:p w14:paraId="56EB24E6" w14:textId="706ACA29" w:rsidR="00C56701" w:rsidRDefault="00432D36">
                    <w:pPr>
                      <w:pStyle w:val="Bibliography"/>
                      <w:rPr>
                        <w:noProof/>
                      </w:rPr>
                    </w:pPr>
                    <w:r>
                      <w:rPr>
                        <w:noProof/>
                      </w:rPr>
                      <mc:AlternateContent>
                        <mc:Choice Requires="wpi">
                          <w:drawing>
                            <wp:anchor distT="0" distB="0" distL="114300" distR="114300" simplePos="0" relativeHeight="251666434" behindDoc="0" locked="0" layoutInCell="1" allowOverlap="1" wp14:anchorId="4BDA86CC" wp14:editId="2A809BD6">
                              <wp:simplePos x="0" y="0"/>
                              <wp:positionH relativeFrom="column">
                                <wp:posOffset>298937</wp:posOffset>
                              </wp:positionH>
                              <wp:positionV relativeFrom="paragraph">
                                <wp:posOffset>-64760</wp:posOffset>
                              </wp:positionV>
                              <wp:extent cx="348840" cy="304560"/>
                              <wp:effectExtent l="57150" t="38100" r="32385" b="57785"/>
                              <wp:wrapNone/>
                              <wp:docPr id="1954156469" name="Ink 8"/>
                              <wp:cNvGraphicFramePr/>
                              <a:graphic xmlns:a="http://schemas.openxmlformats.org/drawingml/2006/main">
                                <a:graphicData uri="http://schemas.microsoft.com/office/word/2010/wordprocessingInk">
                                  <w14:contentPart bwMode="auto" r:id="rId74">
                                    <w14:nvContentPartPr>
                                      <w14:cNvContentPartPr/>
                                    </w14:nvContentPartPr>
                                    <w14:xfrm>
                                      <a:off x="0" y="0"/>
                                      <a:ext cx="348840" cy="304560"/>
                                    </w14:xfrm>
                                  </w14:contentPart>
                                </a:graphicData>
                              </a:graphic>
                            </wp:anchor>
                          </w:drawing>
                        </mc:Choice>
                        <mc:Fallback>
                          <w:pict>
                            <v:shape w14:anchorId="5D8E5D88" id="Ink 8" o:spid="_x0000_s1026" type="#_x0000_t75" style="position:absolute;margin-left:22.85pt;margin-top:-5.8pt;width:28.85pt;height:25.4pt;z-index:2516664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">
                              <v:imagedata r:id="rId75" o:title=""/>
                            </v:shape>
                          </w:pict>
                        </mc:Fallback>
                      </mc:AlternateContent>
                    </w:r>
                    <w:r w:rsidR="00C56701">
                      <w:rPr>
                        <w:noProof/>
                      </w:rPr>
                      <w:t>Dassaunt Systems, “Simulation of the ballistic perforation of aluminum plates with Abaqus/Explicit,” 2012.</w:t>
                    </w:r>
                  </w:p>
                </w:tc>
              </w:tr>
            </w:tbl>
            <w:p w14:paraId="394E59C8" w14:textId="77777777" w:rsidR="00C56701" w:rsidRDefault="00C56701">
              <w:pPr>
                <w:divId w:val="1025251470"/>
                <w:rPr>
                  <w:rFonts w:eastAsia="Times New Roman"/>
                  <w:noProof/>
                </w:rPr>
              </w:pPr>
            </w:p>
            <w:p w14:paraId="38B26F08" w14:textId="1CC47FF4" w:rsidR="00D62915" w:rsidRPr="00BC4FD0" w:rsidRDefault="00D62915" w:rsidP="00F049B0">
              <w:pPr>
                <w:jc w:val="both"/>
                <w:rPr>
                  <w:rFonts w:cstheme="minorHAnsi"/>
                </w:rPr>
              </w:pPr>
              <w:r w:rsidRPr="00BC4FD0">
                <w:rPr>
                  <w:rFonts w:cstheme="minorHAnsi"/>
                  <w:b/>
                  <w:bCs/>
                  <w:noProof/>
                </w:rPr>
                <w:fldChar w:fldCharType="end"/>
              </w:r>
            </w:p>
          </w:sdtContent>
        </w:sdt>
      </w:sdtContent>
    </w:sdt>
    <w:p w14:paraId="2454B974" w14:textId="1CC47FF4" w:rsidR="00216F69" w:rsidRPr="00BC4FD0" w:rsidRDefault="00CD4188" w:rsidP="00F049B0">
      <w:pPr>
        <w:pStyle w:val="Heading1"/>
        <w:jc w:val="both"/>
        <w:rPr>
          <w:rFonts w:asciiTheme="minorHAnsi" w:hAnsiTheme="minorHAnsi" w:cstheme="minorHAnsi"/>
        </w:rPr>
      </w:pPr>
      <w:bookmarkStart w:id="35" w:name="_Toc155274691"/>
      <w:r w:rsidRPr="00BC4FD0">
        <w:rPr>
          <w:rFonts w:asciiTheme="minorHAnsi" w:hAnsiTheme="minorHAnsi" w:cstheme="minorHAnsi"/>
        </w:rPr>
        <w:t>Annexe A – Material Data</w:t>
      </w:r>
      <w:bookmarkEnd w:id="35"/>
    </w:p>
    <w:p w14:paraId="5CAA1449" w14:textId="42A574F3" w:rsidR="00CD4188" w:rsidRPr="00BC4FD0" w:rsidRDefault="003F1682" w:rsidP="003A4F9B">
      <w:pPr>
        <w:rPr>
          <w:rFonts w:cstheme="minorHAnsi"/>
        </w:rPr>
      </w:pPr>
      <w:r w:rsidRPr="00BC4FD0">
        <w:rPr>
          <w:rFonts w:cstheme="minorHAnsi"/>
        </w:rPr>
        <w:t>All units (where units apply) are SI standard, to be input directly into ABAQUS. Some values are dimensionless.</w:t>
      </w:r>
    </w:p>
    <w:p w14:paraId="4031CCF5" w14:textId="13AF311B" w:rsidR="009B119E" w:rsidRPr="00BC4FD0" w:rsidRDefault="009B119E" w:rsidP="003A4F9B">
      <w:pPr>
        <w:pStyle w:val="Heading2"/>
        <w:rPr>
          <w:rFonts w:asciiTheme="minorHAnsi" w:hAnsiTheme="minorHAnsi" w:cstheme="minorHAnsi"/>
        </w:rPr>
      </w:pPr>
      <w:bookmarkStart w:id="36" w:name="_Toc155274692"/>
      <w:r w:rsidRPr="00BC4FD0">
        <w:rPr>
          <w:rFonts w:asciiTheme="minorHAnsi" w:hAnsiTheme="minorHAnsi" w:cstheme="minorHAnsi"/>
        </w:rPr>
        <w:t>Copper</w:t>
      </w:r>
      <w:bookmarkEnd w:id="36"/>
    </w:p>
    <w:p w14:paraId="5840AF3E" w14:textId="271242D0" w:rsidR="003F132C" w:rsidRPr="00BC4FD0" w:rsidRDefault="00000000" w:rsidP="003A4F9B">
      <w:pPr>
        <w:rPr>
          <w:rFonts w:cstheme="minorHAnsi"/>
        </w:rPr>
      </w:pPr>
      <w:sdt>
        <w:sdtPr>
          <w:rPr>
            <w:rFonts w:cstheme="minorHAnsi"/>
          </w:rPr>
          <w:id w:val="-1807770998"/>
          <w:citation/>
        </w:sdtPr>
        <w:sdtContent>
          <w:r w:rsidR="003F132C" w:rsidRPr="00BC4FD0">
            <w:rPr>
              <w:rFonts w:cstheme="minorHAnsi"/>
            </w:rPr>
            <w:fldChar w:fldCharType="begin"/>
          </w:r>
          <w:r w:rsidR="003F132C" w:rsidRPr="00BC4FD0">
            <w:rPr>
              <w:rFonts w:cstheme="minorHAnsi"/>
              <w:lang w:val="en-US"/>
            </w:rPr>
            <w:instrText xml:space="preserve"> CITATION GJT91 \l 1033 </w:instrText>
          </w:r>
          <w:r w:rsidR="003F132C" w:rsidRPr="00BC4FD0">
            <w:rPr>
              <w:rFonts w:cstheme="minorHAnsi"/>
            </w:rPr>
            <w:fldChar w:fldCharType="separate"/>
          </w:r>
          <w:r w:rsidR="00C56701" w:rsidRPr="00C56701">
            <w:rPr>
              <w:rFonts w:cstheme="minorHAnsi"/>
              <w:noProof/>
              <w:lang w:val="en-US"/>
            </w:rPr>
            <w:t>[21]</w:t>
          </w:r>
          <w:r w:rsidR="003F132C" w:rsidRPr="00BC4FD0">
            <w:rPr>
              <w:rFonts w:cstheme="minorHAnsi"/>
            </w:rPr>
            <w:fldChar w:fldCharType="end"/>
          </w:r>
        </w:sdtContent>
      </w:sdt>
    </w:p>
    <w:p w14:paraId="37D25A77" w14:textId="7D41272C" w:rsidR="009B119E" w:rsidRPr="00BC4FD0" w:rsidRDefault="009B119E" w:rsidP="003A4F9B">
      <w:pPr>
        <w:rPr>
          <w:rFonts w:cstheme="minorHAnsi"/>
        </w:rPr>
      </w:pPr>
      <w:r w:rsidRPr="00BC4FD0">
        <w:rPr>
          <w:rFonts w:cstheme="minorHAnsi"/>
          <w:b/>
          <w:bCs/>
        </w:rPr>
        <w:t>Density:</w:t>
      </w:r>
      <w:r w:rsidRPr="00BC4FD0">
        <w:rPr>
          <w:rFonts w:cstheme="minorHAnsi"/>
        </w:rPr>
        <w:t xml:space="preserve"> 8870</w:t>
      </w:r>
      <w:r w:rsidRPr="00BC4FD0">
        <w:rPr>
          <w:rFonts w:cstheme="minorHAnsi"/>
        </w:rPr>
        <w:br/>
      </w:r>
      <w:r w:rsidRPr="00BC4FD0">
        <w:rPr>
          <w:rFonts w:cstheme="minorHAnsi"/>
          <w:b/>
          <w:bCs/>
        </w:rPr>
        <w:t>Shear Modulus:</w:t>
      </w:r>
      <w:r w:rsidRPr="00BC4FD0">
        <w:rPr>
          <w:rFonts w:cstheme="minorHAnsi"/>
        </w:rPr>
        <w:t xml:space="preserve"> 4.6e10</w:t>
      </w:r>
    </w:p>
    <w:tbl>
      <w:tblPr>
        <w:tblStyle w:val="TableGrid"/>
        <w:tblW w:w="0" w:type="auto"/>
        <w:tblLook w:val="04A0" w:firstRow="1" w:lastRow="0" w:firstColumn="1" w:lastColumn="0" w:noHBand="0" w:noVBand="1"/>
      </w:tblPr>
      <w:tblGrid>
        <w:gridCol w:w="608"/>
        <w:gridCol w:w="607"/>
        <w:gridCol w:w="623"/>
        <w:gridCol w:w="718"/>
        <w:gridCol w:w="695"/>
        <w:gridCol w:w="2086"/>
        <w:gridCol w:w="1386"/>
        <w:gridCol w:w="2293"/>
      </w:tblGrid>
      <w:tr w:rsidR="009B119E" w:rsidRPr="00BC4FD0" w14:paraId="22377FA5" w14:textId="77777777" w:rsidTr="004B4295">
        <w:tc>
          <w:tcPr>
            <w:tcW w:w="9016" w:type="dxa"/>
            <w:gridSpan w:val="8"/>
          </w:tcPr>
          <w:p w14:paraId="6DD868C0" w14:textId="7ED02584" w:rsidR="009B119E" w:rsidRPr="00BC4FD0" w:rsidRDefault="009B119E" w:rsidP="003A4F9B">
            <w:pPr>
              <w:rPr>
                <w:rFonts w:cstheme="minorHAnsi"/>
                <w:b/>
                <w:bCs/>
              </w:rPr>
            </w:pPr>
            <w:bookmarkStart w:id="37" w:name="_Hlk154501837"/>
            <w:r w:rsidRPr="00BC4FD0">
              <w:rPr>
                <w:rFonts w:cstheme="minorHAnsi"/>
                <w:b/>
                <w:bCs/>
              </w:rPr>
              <w:t>Johnson-Cook Damage</w:t>
            </w:r>
          </w:p>
        </w:tc>
      </w:tr>
      <w:tr w:rsidR="009B119E" w:rsidRPr="00BC4FD0" w14:paraId="2D0B69BC" w14:textId="77777777" w:rsidTr="009B119E">
        <w:tc>
          <w:tcPr>
            <w:tcW w:w="608" w:type="dxa"/>
          </w:tcPr>
          <w:p w14:paraId="0B157F36" w14:textId="5D42293F" w:rsidR="009B119E" w:rsidRPr="00BC4FD0" w:rsidRDefault="009B119E" w:rsidP="003A4F9B">
            <w:pPr>
              <w:rPr>
                <w:rFonts w:cstheme="minorHAnsi"/>
                <w:b/>
                <w:bCs/>
              </w:rPr>
            </w:pPr>
            <w:r w:rsidRPr="00BC4FD0">
              <w:rPr>
                <w:rFonts w:cstheme="minorHAnsi"/>
                <w:b/>
                <w:bCs/>
              </w:rPr>
              <w:t>D1</w:t>
            </w:r>
          </w:p>
        </w:tc>
        <w:tc>
          <w:tcPr>
            <w:tcW w:w="607" w:type="dxa"/>
          </w:tcPr>
          <w:p w14:paraId="52BDFB48" w14:textId="00A78A75" w:rsidR="009B119E" w:rsidRPr="00BC4FD0" w:rsidRDefault="009B119E" w:rsidP="003A4F9B">
            <w:pPr>
              <w:rPr>
                <w:rFonts w:cstheme="minorHAnsi"/>
                <w:b/>
                <w:bCs/>
              </w:rPr>
            </w:pPr>
            <w:r w:rsidRPr="00BC4FD0">
              <w:rPr>
                <w:rFonts w:cstheme="minorHAnsi"/>
                <w:b/>
                <w:bCs/>
              </w:rPr>
              <w:t>D2</w:t>
            </w:r>
          </w:p>
        </w:tc>
        <w:tc>
          <w:tcPr>
            <w:tcW w:w="623" w:type="dxa"/>
          </w:tcPr>
          <w:p w14:paraId="5D5DC9A1" w14:textId="4BA553BA" w:rsidR="009B119E" w:rsidRPr="00BC4FD0" w:rsidRDefault="009B119E" w:rsidP="003A4F9B">
            <w:pPr>
              <w:rPr>
                <w:rFonts w:cstheme="minorHAnsi"/>
                <w:b/>
                <w:bCs/>
              </w:rPr>
            </w:pPr>
            <w:r w:rsidRPr="00BC4FD0">
              <w:rPr>
                <w:rFonts w:cstheme="minorHAnsi"/>
                <w:b/>
                <w:bCs/>
              </w:rPr>
              <w:t>D3</w:t>
            </w:r>
          </w:p>
        </w:tc>
        <w:tc>
          <w:tcPr>
            <w:tcW w:w="718" w:type="dxa"/>
          </w:tcPr>
          <w:p w14:paraId="720D0279" w14:textId="05B59D82" w:rsidR="009B119E" w:rsidRPr="00BC4FD0" w:rsidRDefault="009B119E" w:rsidP="003A4F9B">
            <w:pPr>
              <w:rPr>
                <w:rFonts w:cstheme="minorHAnsi"/>
                <w:b/>
                <w:bCs/>
              </w:rPr>
            </w:pPr>
            <w:r w:rsidRPr="00BC4FD0">
              <w:rPr>
                <w:rFonts w:cstheme="minorHAnsi"/>
                <w:b/>
                <w:bCs/>
              </w:rPr>
              <w:t>D4</w:t>
            </w:r>
          </w:p>
        </w:tc>
        <w:tc>
          <w:tcPr>
            <w:tcW w:w="696" w:type="dxa"/>
          </w:tcPr>
          <w:p w14:paraId="7824C5C1" w14:textId="08E03E53" w:rsidR="009B119E" w:rsidRPr="00BC4FD0" w:rsidRDefault="009B119E" w:rsidP="003A4F9B">
            <w:pPr>
              <w:rPr>
                <w:rFonts w:cstheme="minorHAnsi"/>
                <w:b/>
                <w:bCs/>
              </w:rPr>
            </w:pPr>
            <w:r w:rsidRPr="00BC4FD0">
              <w:rPr>
                <w:rFonts w:cstheme="minorHAnsi"/>
                <w:b/>
                <w:bCs/>
              </w:rPr>
              <w:t>D5</w:t>
            </w:r>
          </w:p>
        </w:tc>
        <w:tc>
          <w:tcPr>
            <w:tcW w:w="2095" w:type="dxa"/>
          </w:tcPr>
          <w:p w14:paraId="35C3693C" w14:textId="05B5B390" w:rsidR="009B119E" w:rsidRPr="00BC4FD0" w:rsidRDefault="009B119E" w:rsidP="003A4F9B">
            <w:pPr>
              <w:rPr>
                <w:rFonts w:cstheme="minorHAnsi"/>
                <w:b/>
                <w:bCs/>
              </w:rPr>
            </w:pPr>
            <w:r w:rsidRPr="00BC4FD0">
              <w:rPr>
                <w:rFonts w:cstheme="minorHAnsi"/>
                <w:b/>
                <w:bCs/>
              </w:rPr>
              <w:t>Melting Temperature</w:t>
            </w:r>
          </w:p>
        </w:tc>
        <w:tc>
          <w:tcPr>
            <w:tcW w:w="1362" w:type="dxa"/>
          </w:tcPr>
          <w:p w14:paraId="24A900D5" w14:textId="5DBCCC43" w:rsidR="009B119E" w:rsidRPr="00BC4FD0" w:rsidRDefault="009B119E" w:rsidP="003A4F9B">
            <w:pPr>
              <w:rPr>
                <w:rFonts w:cstheme="minorHAnsi"/>
                <w:b/>
                <w:bCs/>
              </w:rPr>
            </w:pPr>
            <w:r w:rsidRPr="00BC4FD0">
              <w:rPr>
                <w:rFonts w:cstheme="minorHAnsi"/>
                <w:b/>
                <w:bCs/>
              </w:rPr>
              <w:t>Transition Temperature</w:t>
            </w:r>
          </w:p>
        </w:tc>
        <w:tc>
          <w:tcPr>
            <w:tcW w:w="2307" w:type="dxa"/>
          </w:tcPr>
          <w:p w14:paraId="0291C3A6" w14:textId="5A9B1A1C" w:rsidR="009B119E" w:rsidRPr="00BC4FD0" w:rsidRDefault="009B119E" w:rsidP="003A4F9B">
            <w:pPr>
              <w:rPr>
                <w:rFonts w:cstheme="minorHAnsi"/>
                <w:b/>
                <w:bCs/>
              </w:rPr>
            </w:pPr>
            <w:r w:rsidRPr="00BC4FD0">
              <w:rPr>
                <w:rFonts w:cstheme="minorHAnsi"/>
                <w:b/>
                <w:bCs/>
              </w:rPr>
              <w:t>Reference Strain Rate</w:t>
            </w:r>
          </w:p>
        </w:tc>
      </w:tr>
      <w:tr w:rsidR="009B119E" w:rsidRPr="00BC4FD0" w14:paraId="3C290AE0" w14:textId="77777777" w:rsidTr="009B119E">
        <w:tc>
          <w:tcPr>
            <w:tcW w:w="608" w:type="dxa"/>
          </w:tcPr>
          <w:p w14:paraId="18D60672" w14:textId="2A792F44" w:rsidR="009B119E" w:rsidRPr="00BC4FD0" w:rsidRDefault="009B119E" w:rsidP="003A4F9B">
            <w:pPr>
              <w:rPr>
                <w:rFonts w:cstheme="minorHAnsi"/>
              </w:rPr>
            </w:pPr>
            <w:r w:rsidRPr="00BC4FD0">
              <w:rPr>
                <w:rFonts w:cstheme="minorHAnsi"/>
              </w:rPr>
              <w:t>0.54</w:t>
            </w:r>
          </w:p>
        </w:tc>
        <w:tc>
          <w:tcPr>
            <w:tcW w:w="607" w:type="dxa"/>
          </w:tcPr>
          <w:p w14:paraId="65C1F35E" w14:textId="7DE001FC" w:rsidR="009B119E" w:rsidRPr="00BC4FD0" w:rsidRDefault="009B119E" w:rsidP="003A4F9B">
            <w:pPr>
              <w:rPr>
                <w:rFonts w:cstheme="minorHAnsi"/>
              </w:rPr>
            </w:pPr>
            <w:r w:rsidRPr="00BC4FD0">
              <w:rPr>
                <w:rFonts w:cstheme="minorHAnsi"/>
              </w:rPr>
              <w:t>4.39</w:t>
            </w:r>
          </w:p>
        </w:tc>
        <w:tc>
          <w:tcPr>
            <w:tcW w:w="623" w:type="dxa"/>
          </w:tcPr>
          <w:p w14:paraId="5CA24094" w14:textId="6758D82E" w:rsidR="009B119E" w:rsidRPr="00BC4FD0" w:rsidRDefault="009B119E" w:rsidP="003A4F9B">
            <w:pPr>
              <w:rPr>
                <w:rFonts w:cstheme="minorHAnsi"/>
              </w:rPr>
            </w:pPr>
            <w:r w:rsidRPr="00BC4FD0">
              <w:rPr>
                <w:rFonts w:cstheme="minorHAnsi"/>
              </w:rPr>
              <w:t>3.03</w:t>
            </w:r>
          </w:p>
        </w:tc>
        <w:tc>
          <w:tcPr>
            <w:tcW w:w="718" w:type="dxa"/>
          </w:tcPr>
          <w:p w14:paraId="57944907" w14:textId="0CEBA851" w:rsidR="009B119E" w:rsidRPr="00BC4FD0" w:rsidRDefault="009B119E" w:rsidP="003A4F9B">
            <w:pPr>
              <w:rPr>
                <w:rFonts w:cstheme="minorHAnsi"/>
              </w:rPr>
            </w:pPr>
            <w:r w:rsidRPr="00BC4FD0">
              <w:rPr>
                <w:rFonts w:cstheme="minorHAnsi"/>
              </w:rPr>
              <w:t>0.015</w:t>
            </w:r>
          </w:p>
        </w:tc>
        <w:tc>
          <w:tcPr>
            <w:tcW w:w="696" w:type="dxa"/>
          </w:tcPr>
          <w:p w14:paraId="6EC27485" w14:textId="6435EB41" w:rsidR="009B119E" w:rsidRPr="00BC4FD0" w:rsidRDefault="009B119E" w:rsidP="003A4F9B">
            <w:pPr>
              <w:rPr>
                <w:rFonts w:cstheme="minorHAnsi"/>
              </w:rPr>
            </w:pPr>
            <w:r w:rsidRPr="00BC4FD0">
              <w:rPr>
                <w:rFonts w:cstheme="minorHAnsi"/>
              </w:rPr>
              <w:t>1.12</w:t>
            </w:r>
          </w:p>
        </w:tc>
        <w:tc>
          <w:tcPr>
            <w:tcW w:w="2095" w:type="dxa"/>
          </w:tcPr>
          <w:p w14:paraId="34FD107F" w14:textId="490DED82" w:rsidR="009B119E" w:rsidRPr="00BC4FD0" w:rsidRDefault="009B119E" w:rsidP="003A4F9B">
            <w:pPr>
              <w:rPr>
                <w:rFonts w:cstheme="minorHAnsi"/>
              </w:rPr>
            </w:pPr>
            <w:r w:rsidRPr="00BC4FD0">
              <w:rPr>
                <w:rFonts w:cstheme="minorHAnsi"/>
              </w:rPr>
              <w:t>1356</w:t>
            </w:r>
          </w:p>
        </w:tc>
        <w:tc>
          <w:tcPr>
            <w:tcW w:w="1362" w:type="dxa"/>
          </w:tcPr>
          <w:p w14:paraId="6B6EAD7A" w14:textId="7B58A702" w:rsidR="009B119E" w:rsidRPr="00BC4FD0" w:rsidRDefault="009B119E" w:rsidP="003A4F9B">
            <w:pPr>
              <w:rPr>
                <w:rFonts w:cstheme="minorHAnsi"/>
              </w:rPr>
            </w:pPr>
            <w:r w:rsidRPr="00BC4FD0">
              <w:rPr>
                <w:rFonts w:cstheme="minorHAnsi"/>
              </w:rPr>
              <w:t>293</w:t>
            </w:r>
          </w:p>
        </w:tc>
        <w:tc>
          <w:tcPr>
            <w:tcW w:w="2307" w:type="dxa"/>
          </w:tcPr>
          <w:p w14:paraId="10021D41" w14:textId="130BF53C" w:rsidR="009B119E" w:rsidRPr="00BC4FD0" w:rsidRDefault="009B119E" w:rsidP="003A4F9B">
            <w:pPr>
              <w:rPr>
                <w:rFonts w:cstheme="minorHAnsi"/>
              </w:rPr>
            </w:pPr>
            <w:r w:rsidRPr="00BC4FD0">
              <w:rPr>
                <w:rFonts w:cstheme="minorHAnsi"/>
              </w:rPr>
              <w:t>1</w:t>
            </w:r>
          </w:p>
        </w:tc>
      </w:tr>
    </w:tbl>
    <w:bookmarkEnd w:id="37"/>
    <w:p w14:paraId="58BE297F" w14:textId="3050F853" w:rsidR="009B119E" w:rsidRPr="00BC4FD0" w:rsidRDefault="00177BA0" w:rsidP="003A4F9B">
      <w:pPr>
        <w:rPr>
          <w:rFonts w:cstheme="minorHAnsi"/>
        </w:rPr>
      </w:pPr>
      <w:r w:rsidRPr="00BC4FD0">
        <w:rPr>
          <w:rFonts w:cstheme="minorHAnsi"/>
          <w:b/>
          <w:bCs/>
        </w:rPr>
        <w:t>Fracture Energy:</w:t>
      </w:r>
      <w:r w:rsidRPr="00BC4FD0">
        <w:rPr>
          <w:rFonts w:cstheme="minorHAnsi"/>
        </w:rPr>
        <w:t xml:space="preserve"> 1.3e09</w:t>
      </w:r>
    </w:p>
    <w:tbl>
      <w:tblPr>
        <w:tblStyle w:val="TableGrid"/>
        <w:tblW w:w="0" w:type="auto"/>
        <w:tblLook w:val="04A0" w:firstRow="1" w:lastRow="0" w:firstColumn="1" w:lastColumn="0" w:noHBand="0" w:noVBand="1"/>
      </w:tblPr>
      <w:tblGrid>
        <w:gridCol w:w="3005"/>
        <w:gridCol w:w="3005"/>
        <w:gridCol w:w="3006"/>
      </w:tblGrid>
      <w:tr w:rsidR="009B119E" w:rsidRPr="00BC4FD0" w14:paraId="72106704" w14:textId="77777777" w:rsidTr="00D30FA0">
        <w:tc>
          <w:tcPr>
            <w:tcW w:w="9016" w:type="dxa"/>
            <w:gridSpan w:val="3"/>
          </w:tcPr>
          <w:p w14:paraId="18E05B04" w14:textId="344A872A" w:rsidR="009B119E" w:rsidRPr="00BC4FD0" w:rsidRDefault="009B119E" w:rsidP="003A4F9B">
            <w:pPr>
              <w:rPr>
                <w:rFonts w:cstheme="minorHAnsi"/>
                <w:b/>
                <w:bCs/>
              </w:rPr>
            </w:pPr>
            <w:r w:rsidRPr="00BC4FD0">
              <w:rPr>
                <w:rFonts w:cstheme="minorHAnsi"/>
                <w:b/>
                <w:bCs/>
              </w:rPr>
              <w:t>Equation of State</w:t>
            </w:r>
            <w:r w:rsidR="00177BA0" w:rsidRPr="00BC4FD0">
              <w:rPr>
                <w:rFonts w:cstheme="minorHAnsi"/>
                <w:b/>
                <w:bCs/>
              </w:rPr>
              <w:t xml:space="preserve"> (Us-Up)</w:t>
            </w:r>
          </w:p>
        </w:tc>
      </w:tr>
      <w:tr w:rsidR="009B119E" w:rsidRPr="00BC4FD0" w14:paraId="4AF85457" w14:textId="77777777" w:rsidTr="009B119E">
        <w:tc>
          <w:tcPr>
            <w:tcW w:w="3005" w:type="dxa"/>
          </w:tcPr>
          <w:p w14:paraId="7A4CF7FD" w14:textId="2AC5D5FA" w:rsidR="009B119E" w:rsidRPr="00BC4FD0" w:rsidRDefault="009B119E" w:rsidP="003A4F9B">
            <w:pPr>
              <w:rPr>
                <w:rFonts w:cstheme="minorHAnsi"/>
                <w:b/>
                <w:bCs/>
              </w:rPr>
            </w:pPr>
            <w:r w:rsidRPr="00BC4FD0">
              <w:rPr>
                <w:rFonts w:cstheme="minorHAnsi"/>
                <w:b/>
                <w:bCs/>
              </w:rPr>
              <w:t>c0</w:t>
            </w:r>
          </w:p>
        </w:tc>
        <w:tc>
          <w:tcPr>
            <w:tcW w:w="3005" w:type="dxa"/>
          </w:tcPr>
          <w:p w14:paraId="75D2A8B5" w14:textId="3D5C6063" w:rsidR="009B119E" w:rsidRPr="00BC4FD0" w:rsidRDefault="009B119E" w:rsidP="003A4F9B">
            <w:pPr>
              <w:rPr>
                <w:rFonts w:cstheme="minorHAnsi"/>
                <w:b/>
                <w:bCs/>
              </w:rPr>
            </w:pPr>
            <w:r w:rsidRPr="00BC4FD0">
              <w:rPr>
                <w:rFonts w:cstheme="minorHAnsi"/>
                <w:b/>
                <w:bCs/>
              </w:rPr>
              <w:t>s</w:t>
            </w:r>
          </w:p>
        </w:tc>
        <w:tc>
          <w:tcPr>
            <w:tcW w:w="3006" w:type="dxa"/>
          </w:tcPr>
          <w:p w14:paraId="2D9F1513" w14:textId="63A3E5B4" w:rsidR="009B119E" w:rsidRPr="00BC4FD0" w:rsidRDefault="009B119E" w:rsidP="003A4F9B">
            <w:pPr>
              <w:rPr>
                <w:rFonts w:cstheme="minorHAnsi"/>
                <w:b/>
                <w:bCs/>
              </w:rPr>
            </w:pPr>
            <w:r w:rsidRPr="00BC4FD0">
              <w:rPr>
                <w:rFonts w:cstheme="minorHAnsi"/>
                <w:b/>
                <w:bCs/>
              </w:rPr>
              <w:t>Gamma0</w:t>
            </w:r>
          </w:p>
        </w:tc>
      </w:tr>
      <w:tr w:rsidR="009B119E" w:rsidRPr="00BC4FD0" w14:paraId="1A88D9C5" w14:textId="77777777" w:rsidTr="009B119E">
        <w:tc>
          <w:tcPr>
            <w:tcW w:w="3005" w:type="dxa"/>
          </w:tcPr>
          <w:p w14:paraId="33C870A9" w14:textId="3C3D8F14" w:rsidR="009B119E" w:rsidRPr="00BC4FD0" w:rsidRDefault="009B119E" w:rsidP="003A4F9B">
            <w:pPr>
              <w:rPr>
                <w:rFonts w:cstheme="minorHAnsi"/>
              </w:rPr>
            </w:pPr>
            <w:r w:rsidRPr="00BC4FD0">
              <w:rPr>
                <w:rFonts w:cstheme="minorHAnsi"/>
              </w:rPr>
              <w:t>3933</w:t>
            </w:r>
          </w:p>
        </w:tc>
        <w:tc>
          <w:tcPr>
            <w:tcW w:w="3005" w:type="dxa"/>
          </w:tcPr>
          <w:p w14:paraId="2B96E22E" w14:textId="41D83B6C" w:rsidR="009B119E" w:rsidRPr="00BC4FD0" w:rsidRDefault="009B119E" w:rsidP="003A4F9B">
            <w:pPr>
              <w:rPr>
                <w:rFonts w:cstheme="minorHAnsi"/>
              </w:rPr>
            </w:pPr>
            <w:r w:rsidRPr="00BC4FD0">
              <w:rPr>
                <w:rFonts w:cstheme="minorHAnsi"/>
              </w:rPr>
              <w:t>1.489</w:t>
            </w:r>
          </w:p>
        </w:tc>
        <w:tc>
          <w:tcPr>
            <w:tcW w:w="3006" w:type="dxa"/>
          </w:tcPr>
          <w:p w14:paraId="566FCFEF" w14:textId="310481DB" w:rsidR="009B119E" w:rsidRPr="00BC4FD0" w:rsidRDefault="009B119E" w:rsidP="003A4F9B">
            <w:pPr>
              <w:rPr>
                <w:rFonts w:cstheme="minorHAnsi"/>
              </w:rPr>
            </w:pPr>
            <w:r w:rsidRPr="00BC4FD0">
              <w:rPr>
                <w:rFonts w:cstheme="minorHAnsi"/>
              </w:rPr>
              <w:t>2.02</w:t>
            </w:r>
          </w:p>
        </w:tc>
      </w:tr>
    </w:tbl>
    <w:p w14:paraId="648F7BF0" w14:textId="77777777" w:rsidR="009B119E" w:rsidRPr="00BC4FD0" w:rsidRDefault="009B119E" w:rsidP="003A4F9B">
      <w:pPr>
        <w:rPr>
          <w:rFonts w:cstheme="minorHAnsi"/>
        </w:rPr>
      </w:pPr>
    </w:p>
    <w:tbl>
      <w:tblPr>
        <w:tblStyle w:val="TableGrid"/>
        <w:tblW w:w="0" w:type="auto"/>
        <w:tblLook w:val="04A0" w:firstRow="1" w:lastRow="0" w:firstColumn="1" w:lastColumn="0" w:noHBand="0" w:noVBand="1"/>
      </w:tblPr>
      <w:tblGrid>
        <w:gridCol w:w="1468"/>
        <w:gridCol w:w="1573"/>
        <w:gridCol w:w="1412"/>
        <w:gridCol w:w="1484"/>
        <w:gridCol w:w="1693"/>
        <w:gridCol w:w="1386"/>
      </w:tblGrid>
      <w:tr w:rsidR="003F1682" w:rsidRPr="00BC4FD0" w14:paraId="7E93CF94" w14:textId="41432A32" w:rsidTr="004D48E6">
        <w:tc>
          <w:tcPr>
            <w:tcW w:w="9016" w:type="dxa"/>
            <w:gridSpan w:val="6"/>
          </w:tcPr>
          <w:p w14:paraId="48B69EB9" w14:textId="57932700" w:rsidR="003F1682" w:rsidRPr="00BC4FD0" w:rsidRDefault="003F1682" w:rsidP="003A4F9B">
            <w:pPr>
              <w:rPr>
                <w:rFonts w:cstheme="minorHAnsi"/>
                <w:b/>
                <w:bCs/>
              </w:rPr>
            </w:pPr>
            <w:r w:rsidRPr="00BC4FD0">
              <w:rPr>
                <w:rFonts w:cstheme="minorHAnsi"/>
                <w:b/>
                <w:bCs/>
              </w:rPr>
              <w:t>Johnson-Cook Plasticity</w:t>
            </w:r>
          </w:p>
        </w:tc>
      </w:tr>
      <w:tr w:rsidR="003F1682" w:rsidRPr="00BC4FD0" w14:paraId="392C28AA" w14:textId="20F401E4" w:rsidTr="003F1682">
        <w:tc>
          <w:tcPr>
            <w:tcW w:w="1469" w:type="dxa"/>
          </w:tcPr>
          <w:p w14:paraId="078F6E89" w14:textId="12959CD5" w:rsidR="003F1682" w:rsidRPr="00BC4FD0" w:rsidRDefault="003F1682" w:rsidP="003A4F9B">
            <w:pPr>
              <w:rPr>
                <w:rFonts w:cstheme="minorHAnsi"/>
                <w:b/>
                <w:bCs/>
              </w:rPr>
            </w:pPr>
            <w:r w:rsidRPr="00BC4FD0">
              <w:rPr>
                <w:rFonts w:cstheme="minorHAnsi"/>
                <w:b/>
                <w:bCs/>
              </w:rPr>
              <w:t>A</w:t>
            </w:r>
          </w:p>
        </w:tc>
        <w:tc>
          <w:tcPr>
            <w:tcW w:w="1573" w:type="dxa"/>
          </w:tcPr>
          <w:p w14:paraId="2490245C" w14:textId="10AE5559" w:rsidR="003F1682" w:rsidRPr="00BC4FD0" w:rsidRDefault="003F1682" w:rsidP="003A4F9B">
            <w:pPr>
              <w:rPr>
                <w:rFonts w:cstheme="minorHAnsi"/>
                <w:b/>
                <w:bCs/>
              </w:rPr>
            </w:pPr>
            <w:r w:rsidRPr="00BC4FD0">
              <w:rPr>
                <w:rFonts w:cstheme="minorHAnsi"/>
                <w:b/>
                <w:bCs/>
              </w:rPr>
              <w:t>B</w:t>
            </w:r>
          </w:p>
        </w:tc>
        <w:tc>
          <w:tcPr>
            <w:tcW w:w="1413" w:type="dxa"/>
          </w:tcPr>
          <w:p w14:paraId="48CFA5CD" w14:textId="60E59907" w:rsidR="003F1682" w:rsidRPr="00BC4FD0" w:rsidRDefault="003F1682" w:rsidP="003A4F9B">
            <w:pPr>
              <w:rPr>
                <w:rFonts w:cstheme="minorHAnsi"/>
                <w:b/>
                <w:bCs/>
              </w:rPr>
            </w:pPr>
            <w:r w:rsidRPr="00BC4FD0">
              <w:rPr>
                <w:rFonts w:cstheme="minorHAnsi"/>
                <w:b/>
                <w:bCs/>
              </w:rPr>
              <w:t>n</w:t>
            </w:r>
          </w:p>
        </w:tc>
        <w:tc>
          <w:tcPr>
            <w:tcW w:w="1485" w:type="dxa"/>
          </w:tcPr>
          <w:p w14:paraId="61189525" w14:textId="19F366E8" w:rsidR="003F1682" w:rsidRPr="00BC4FD0" w:rsidRDefault="003F1682" w:rsidP="003A4F9B">
            <w:pPr>
              <w:rPr>
                <w:rFonts w:cstheme="minorHAnsi"/>
                <w:b/>
                <w:bCs/>
              </w:rPr>
            </w:pPr>
            <w:r w:rsidRPr="00BC4FD0">
              <w:rPr>
                <w:rFonts w:cstheme="minorHAnsi"/>
                <w:b/>
                <w:bCs/>
              </w:rPr>
              <w:t>m</w:t>
            </w:r>
          </w:p>
        </w:tc>
        <w:tc>
          <w:tcPr>
            <w:tcW w:w="1693" w:type="dxa"/>
          </w:tcPr>
          <w:p w14:paraId="071E86F5" w14:textId="4C8B8FE9" w:rsidR="003F1682" w:rsidRPr="00BC4FD0" w:rsidRDefault="003F1682" w:rsidP="003A4F9B">
            <w:pPr>
              <w:rPr>
                <w:rFonts w:cstheme="minorHAnsi"/>
                <w:b/>
                <w:bCs/>
              </w:rPr>
            </w:pPr>
            <w:r w:rsidRPr="00BC4FD0">
              <w:rPr>
                <w:rFonts w:cstheme="minorHAnsi"/>
                <w:b/>
                <w:bCs/>
              </w:rPr>
              <w:t>Melting Temperature</w:t>
            </w:r>
          </w:p>
        </w:tc>
        <w:tc>
          <w:tcPr>
            <w:tcW w:w="1383" w:type="dxa"/>
          </w:tcPr>
          <w:p w14:paraId="4BF943C5" w14:textId="66DAB901" w:rsidR="003F1682" w:rsidRPr="00BC4FD0" w:rsidRDefault="003F1682" w:rsidP="003A4F9B">
            <w:pPr>
              <w:rPr>
                <w:rFonts w:cstheme="minorHAnsi"/>
                <w:b/>
                <w:bCs/>
              </w:rPr>
            </w:pPr>
            <w:r w:rsidRPr="00BC4FD0">
              <w:rPr>
                <w:rFonts w:cstheme="minorHAnsi"/>
                <w:b/>
                <w:bCs/>
              </w:rPr>
              <w:t>Transition Temperature</w:t>
            </w:r>
          </w:p>
        </w:tc>
      </w:tr>
      <w:tr w:rsidR="003F1682" w:rsidRPr="00BC4FD0" w14:paraId="1C0137B7" w14:textId="34A9C265" w:rsidTr="003F1682">
        <w:tc>
          <w:tcPr>
            <w:tcW w:w="1469" w:type="dxa"/>
          </w:tcPr>
          <w:p w14:paraId="6E20DC6B" w14:textId="7093F17B" w:rsidR="003F1682" w:rsidRPr="00BC4FD0" w:rsidRDefault="003F1682" w:rsidP="003A4F9B">
            <w:pPr>
              <w:rPr>
                <w:rFonts w:cstheme="minorHAnsi"/>
              </w:rPr>
            </w:pPr>
            <w:r w:rsidRPr="00BC4FD0">
              <w:rPr>
                <w:rFonts w:cstheme="minorHAnsi"/>
              </w:rPr>
              <w:t>9e7</w:t>
            </w:r>
          </w:p>
        </w:tc>
        <w:tc>
          <w:tcPr>
            <w:tcW w:w="1573" w:type="dxa"/>
          </w:tcPr>
          <w:p w14:paraId="7DB4ECD4" w14:textId="68D330B8" w:rsidR="003F1682" w:rsidRPr="00BC4FD0" w:rsidRDefault="003F1682" w:rsidP="003A4F9B">
            <w:pPr>
              <w:rPr>
                <w:rFonts w:cstheme="minorHAnsi"/>
              </w:rPr>
            </w:pPr>
            <w:r w:rsidRPr="00BC4FD0">
              <w:rPr>
                <w:rFonts w:cstheme="minorHAnsi"/>
              </w:rPr>
              <w:t>4.23e08</w:t>
            </w:r>
          </w:p>
        </w:tc>
        <w:tc>
          <w:tcPr>
            <w:tcW w:w="1413" w:type="dxa"/>
          </w:tcPr>
          <w:p w14:paraId="20EE79E1" w14:textId="28A050DF" w:rsidR="003F1682" w:rsidRPr="00BC4FD0" w:rsidRDefault="003F1682" w:rsidP="003A4F9B">
            <w:pPr>
              <w:rPr>
                <w:rFonts w:cstheme="minorHAnsi"/>
              </w:rPr>
            </w:pPr>
            <w:r w:rsidRPr="00BC4FD0">
              <w:rPr>
                <w:rFonts w:cstheme="minorHAnsi"/>
              </w:rPr>
              <w:t>0</w:t>
            </w:r>
          </w:p>
        </w:tc>
        <w:tc>
          <w:tcPr>
            <w:tcW w:w="1485" w:type="dxa"/>
          </w:tcPr>
          <w:p w14:paraId="77C65FC3" w14:textId="1EF05C4D" w:rsidR="003F1682" w:rsidRPr="00BC4FD0" w:rsidRDefault="003F1682" w:rsidP="003A4F9B">
            <w:pPr>
              <w:rPr>
                <w:rFonts w:cstheme="minorHAnsi"/>
              </w:rPr>
            </w:pPr>
            <w:r w:rsidRPr="00BC4FD0">
              <w:rPr>
                <w:rFonts w:cstheme="minorHAnsi"/>
              </w:rPr>
              <w:t>1.09</w:t>
            </w:r>
          </w:p>
        </w:tc>
        <w:tc>
          <w:tcPr>
            <w:tcW w:w="1693" w:type="dxa"/>
          </w:tcPr>
          <w:p w14:paraId="1054B06E" w14:textId="7C86546E" w:rsidR="003F1682" w:rsidRPr="00BC4FD0" w:rsidRDefault="003F1682" w:rsidP="003A4F9B">
            <w:pPr>
              <w:rPr>
                <w:rFonts w:cstheme="minorHAnsi"/>
              </w:rPr>
            </w:pPr>
            <w:r w:rsidRPr="00BC4FD0">
              <w:rPr>
                <w:rFonts w:cstheme="minorHAnsi"/>
              </w:rPr>
              <w:t>1356</w:t>
            </w:r>
          </w:p>
        </w:tc>
        <w:tc>
          <w:tcPr>
            <w:tcW w:w="1383" w:type="dxa"/>
          </w:tcPr>
          <w:p w14:paraId="6F9370C2" w14:textId="1B0D29B0" w:rsidR="003F1682" w:rsidRPr="00BC4FD0" w:rsidRDefault="003F1682" w:rsidP="003A4F9B">
            <w:pPr>
              <w:rPr>
                <w:rFonts w:cstheme="minorHAnsi"/>
              </w:rPr>
            </w:pPr>
            <w:r w:rsidRPr="00BC4FD0">
              <w:rPr>
                <w:rFonts w:cstheme="minorHAnsi"/>
              </w:rPr>
              <w:t>293</w:t>
            </w:r>
          </w:p>
        </w:tc>
      </w:tr>
    </w:tbl>
    <w:p w14:paraId="31A8A6D8" w14:textId="77777777" w:rsidR="00177BA0" w:rsidRPr="00BC4FD0" w:rsidRDefault="00177BA0" w:rsidP="003A4F9B">
      <w:pPr>
        <w:rPr>
          <w:rFonts w:cstheme="minorHAnsi"/>
        </w:rPr>
      </w:pPr>
    </w:p>
    <w:p w14:paraId="7202E908" w14:textId="4D9D48A1" w:rsidR="00177BA0" w:rsidRPr="00BC4FD0" w:rsidRDefault="00177BA0" w:rsidP="003A4F9B">
      <w:pPr>
        <w:pStyle w:val="Heading2"/>
        <w:rPr>
          <w:rFonts w:asciiTheme="minorHAnsi" w:hAnsiTheme="minorHAnsi" w:cstheme="minorHAnsi"/>
        </w:rPr>
      </w:pPr>
      <w:bookmarkStart w:id="38" w:name="_Toc155274693"/>
      <w:r w:rsidRPr="00BC4FD0">
        <w:rPr>
          <w:rFonts w:asciiTheme="minorHAnsi" w:hAnsiTheme="minorHAnsi" w:cstheme="minorHAnsi"/>
        </w:rPr>
        <w:t>TNT</w:t>
      </w:r>
      <w:bookmarkEnd w:id="38"/>
    </w:p>
    <w:p w14:paraId="78885300" w14:textId="4FEB3C42" w:rsidR="003F132C" w:rsidRPr="00BC4FD0" w:rsidRDefault="00000000" w:rsidP="003A4F9B">
      <w:pPr>
        <w:rPr>
          <w:rFonts w:cstheme="minorHAnsi"/>
        </w:rPr>
      </w:pPr>
      <w:sdt>
        <w:sdtPr>
          <w:rPr>
            <w:rFonts w:cstheme="minorHAnsi"/>
          </w:rPr>
          <w:id w:val="655657928"/>
          <w:citation/>
        </w:sdtPr>
        <w:sdtContent>
          <w:r w:rsidR="003F132C" w:rsidRPr="00BC4FD0">
            <w:rPr>
              <w:rFonts w:cstheme="minorHAnsi"/>
            </w:rPr>
            <w:fldChar w:fldCharType="begin"/>
          </w:r>
          <w:r w:rsidR="003F132C" w:rsidRPr="00BC4FD0">
            <w:rPr>
              <w:rFonts w:cstheme="minorHAnsi"/>
              <w:lang w:val="en-US"/>
            </w:rPr>
            <w:instrText xml:space="preserve"> CITATION ROH15 \l 1033 </w:instrText>
          </w:r>
          <w:r w:rsidR="003F132C" w:rsidRPr="00BC4FD0">
            <w:rPr>
              <w:rFonts w:cstheme="minorHAnsi"/>
            </w:rPr>
            <w:fldChar w:fldCharType="separate"/>
          </w:r>
          <w:r w:rsidR="00C56701" w:rsidRPr="00C56701">
            <w:rPr>
              <w:rFonts w:cstheme="minorHAnsi"/>
              <w:noProof/>
              <w:lang w:val="en-US"/>
            </w:rPr>
            <w:t>[22]</w:t>
          </w:r>
          <w:r w:rsidR="003F132C" w:rsidRPr="00BC4FD0">
            <w:rPr>
              <w:rFonts w:cstheme="minorHAnsi"/>
            </w:rPr>
            <w:fldChar w:fldCharType="end"/>
          </w:r>
        </w:sdtContent>
      </w:sdt>
    </w:p>
    <w:p w14:paraId="1ACC2819" w14:textId="55622EFA" w:rsidR="00177BA0" w:rsidRPr="00BC4FD0" w:rsidRDefault="00177BA0" w:rsidP="003A4F9B">
      <w:pPr>
        <w:rPr>
          <w:rFonts w:cstheme="minorHAnsi"/>
        </w:rPr>
      </w:pPr>
      <w:r w:rsidRPr="00BC4FD0">
        <w:rPr>
          <w:rFonts w:cstheme="minorHAnsi"/>
          <w:b/>
          <w:bCs/>
        </w:rPr>
        <w:lastRenderedPageBreak/>
        <w:t xml:space="preserve">Density: </w:t>
      </w:r>
      <w:r w:rsidRPr="00BC4FD0">
        <w:rPr>
          <w:rFonts w:cstheme="minorHAnsi"/>
        </w:rPr>
        <w:t>1630</w:t>
      </w:r>
    </w:p>
    <w:tbl>
      <w:tblPr>
        <w:tblStyle w:val="TableGrid"/>
        <w:tblW w:w="0" w:type="auto"/>
        <w:tblLook w:val="04A0" w:firstRow="1" w:lastRow="0" w:firstColumn="1" w:lastColumn="0" w:noHBand="0" w:noVBand="1"/>
      </w:tblPr>
      <w:tblGrid>
        <w:gridCol w:w="1101"/>
        <w:gridCol w:w="1123"/>
        <w:gridCol w:w="1117"/>
        <w:gridCol w:w="1111"/>
        <w:gridCol w:w="1098"/>
        <w:gridCol w:w="1098"/>
        <w:gridCol w:w="1247"/>
        <w:gridCol w:w="1121"/>
      </w:tblGrid>
      <w:tr w:rsidR="00177BA0" w:rsidRPr="00BC4FD0" w14:paraId="6CB5AF5D" w14:textId="77777777" w:rsidTr="0002252F">
        <w:tc>
          <w:tcPr>
            <w:tcW w:w="9016" w:type="dxa"/>
            <w:gridSpan w:val="8"/>
          </w:tcPr>
          <w:p w14:paraId="45947E14" w14:textId="3574CB1F" w:rsidR="00177BA0" w:rsidRPr="00BC4FD0" w:rsidRDefault="00177BA0" w:rsidP="003A4F9B">
            <w:pPr>
              <w:rPr>
                <w:rFonts w:cstheme="minorHAnsi"/>
                <w:b/>
                <w:bCs/>
              </w:rPr>
            </w:pPr>
            <w:r w:rsidRPr="00BC4FD0">
              <w:rPr>
                <w:rFonts w:cstheme="minorHAnsi"/>
                <w:b/>
                <w:bCs/>
              </w:rPr>
              <w:t>Equation of State (JWL)</w:t>
            </w:r>
          </w:p>
        </w:tc>
      </w:tr>
      <w:tr w:rsidR="00177BA0" w:rsidRPr="00BC4FD0" w14:paraId="0E73332B" w14:textId="77777777" w:rsidTr="00177BA0">
        <w:tc>
          <w:tcPr>
            <w:tcW w:w="1127" w:type="dxa"/>
          </w:tcPr>
          <w:p w14:paraId="1115646B" w14:textId="356A706F" w:rsidR="00177BA0" w:rsidRPr="00BC4FD0" w:rsidRDefault="00177BA0" w:rsidP="003A4F9B">
            <w:pPr>
              <w:rPr>
                <w:rFonts w:cstheme="minorHAnsi"/>
                <w:b/>
                <w:bCs/>
              </w:rPr>
            </w:pPr>
            <w:r w:rsidRPr="00BC4FD0">
              <w:rPr>
                <w:rFonts w:cstheme="minorHAnsi"/>
                <w:b/>
                <w:bCs/>
              </w:rPr>
              <w:t>VoD</w:t>
            </w:r>
          </w:p>
        </w:tc>
        <w:tc>
          <w:tcPr>
            <w:tcW w:w="1127" w:type="dxa"/>
          </w:tcPr>
          <w:p w14:paraId="7CBA2A6B" w14:textId="4F682D96" w:rsidR="00177BA0" w:rsidRPr="00BC4FD0" w:rsidRDefault="00177BA0" w:rsidP="003A4F9B">
            <w:pPr>
              <w:rPr>
                <w:rFonts w:cstheme="minorHAnsi"/>
                <w:b/>
                <w:bCs/>
              </w:rPr>
            </w:pPr>
            <w:r w:rsidRPr="00BC4FD0">
              <w:rPr>
                <w:rFonts w:cstheme="minorHAnsi"/>
                <w:b/>
                <w:bCs/>
              </w:rPr>
              <w:t>A</w:t>
            </w:r>
          </w:p>
        </w:tc>
        <w:tc>
          <w:tcPr>
            <w:tcW w:w="1127" w:type="dxa"/>
          </w:tcPr>
          <w:p w14:paraId="0CFA4B00" w14:textId="6AA9B678" w:rsidR="00177BA0" w:rsidRPr="00BC4FD0" w:rsidRDefault="00177BA0" w:rsidP="003A4F9B">
            <w:pPr>
              <w:rPr>
                <w:rFonts w:cstheme="minorHAnsi"/>
                <w:b/>
                <w:bCs/>
              </w:rPr>
            </w:pPr>
            <w:r w:rsidRPr="00BC4FD0">
              <w:rPr>
                <w:rFonts w:cstheme="minorHAnsi"/>
                <w:b/>
                <w:bCs/>
              </w:rPr>
              <w:t>B</w:t>
            </w:r>
          </w:p>
        </w:tc>
        <w:tc>
          <w:tcPr>
            <w:tcW w:w="1127" w:type="dxa"/>
          </w:tcPr>
          <w:p w14:paraId="791C09DA" w14:textId="1D3DBB49" w:rsidR="00177BA0" w:rsidRPr="00BC4FD0" w:rsidRDefault="00177BA0" w:rsidP="003A4F9B">
            <w:pPr>
              <w:rPr>
                <w:rFonts w:cstheme="minorHAnsi"/>
                <w:b/>
                <w:bCs/>
              </w:rPr>
            </w:pPr>
            <w:r w:rsidRPr="00BC4FD0">
              <w:rPr>
                <w:rFonts w:cstheme="minorHAnsi"/>
                <w:b/>
                <w:bCs/>
              </w:rPr>
              <w:t>omega</w:t>
            </w:r>
          </w:p>
        </w:tc>
        <w:tc>
          <w:tcPr>
            <w:tcW w:w="1127" w:type="dxa"/>
          </w:tcPr>
          <w:p w14:paraId="43B2DBA5" w14:textId="58C5F06E" w:rsidR="00177BA0" w:rsidRPr="00BC4FD0" w:rsidRDefault="00177BA0" w:rsidP="003A4F9B">
            <w:pPr>
              <w:rPr>
                <w:rFonts w:cstheme="minorHAnsi"/>
                <w:b/>
                <w:bCs/>
              </w:rPr>
            </w:pPr>
            <w:r w:rsidRPr="00BC4FD0">
              <w:rPr>
                <w:rFonts w:cstheme="minorHAnsi"/>
                <w:b/>
                <w:bCs/>
              </w:rPr>
              <w:t>R1</w:t>
            </w:r>
          </w:p>
        </w:tc>
        <w:tc>
          <w:tcPr>
            <w:tcW w:w="1127" w:type="dxa"/>
          </w:tcPr>
          <w:p w14:paraId="3FA10EB3" w14:textId="38FBCDC0" w:rsidR="00177BA0" w:rsidRPr="00BC4FD0" w:rsidRDefault="00177BA0" w:rsidP="003A4F9B">
            <w:pPr>
              <w:rPr>
                <w:rFonts w:cstheme="minorHAnsi"/>
                <w:b/>
                <w:bCs/>
              </w:rPr>
            </w:pPr>
            <w:r w:rsidRPr="00BC4FD0">
              <w:rPr>
                <w:rFonts w:cstheme="minorHAnsi"/>
                <w:b/>
                <w:bCs/>
              </w:rPr>
              <w:t>R2</w:t>
            </w:r>
          </w:p>
        </w:tc>
        <w:tc>
          <w:tcPr>
            <w:tcW w:w="1127" w:type="dxa"/>
          </w:tcPr>
          <w:p w14:paraId="20BDC6FD" w14:textId="37155111" w:rsidR="00177BA0" w:rsidRPr="00BC4FD0" w:rsidRDefault="00177BA0" w:rsidP="003A4F9B">
            <w:pPr>
              <w:rPr>
                <w:rFonts w:cstheme="minorHAnsi"/>
                <w:b/>
                <w:bCs/>
              </w:rPr>
            </w:pPr>
            <w:r w:rsidRPr="00BC4FD0">
              <w:rPr>
                <w:rFonts w:cstheme="minorHAnsi"/>
                <w:b/>
                <w:bCs/>
              </w:rPr>
              <w:t>Detonation Energy Dens.</w:t>
            </w:r>
          </w:p>
        </w:tc>
        <w:tc>
          <w:tcPr>
            <w:tcW w:w="1127" w:type="dxa"/>
          </w:tcPr>
          <w:p w14:paraId="2B87A935" w14:textId="6942F3D4" w:rsidR="00177BA0" w:rsidRPr="00BC4FD0" w:rsidRDefault="00177BA0" w:rsidP="003A4F9B">
            <w:pPr>
              <w:rPr>
                <w:rFonts w:cstheme="minorHAnsi"/>
                <w:b/>
                <w:bCs/>
              </w:rPr>
            </w:pPr>
            <w:r w:rsidRPr="00BC4FD0">
              <w:rPr>
                <w:rFonts w:cstheme="minorHAnsi"/>
                <w:b/>
                <w:bCs/>
              </w:rPr>
              <w:t>Pre-</w:t>
            </w:r>
            <w:proofErr w:type="spellStart"/>
            <w:r w:rsidRPr="00BC4FD0">
              <w:rPr>
                <w:rFonts w:cstheme="minorHAnsi"/>
                <w:b/>
                <w:bCs/>
              </w:rPr>
              <w:t>deton</w:t>
            </w:r>
            <w:proofErr w:type="spellEnd"/>
            <w:r w:rsidRPr="00BC4FD0">
              <w:rPr>
                <w:rFonts w:cstheme="minorHAnsi"/>
                <w:b/>
                <w:bCs/>
              </w:rPr>
              <w:t>. Bulk Modulus</w:t>
            </w:r>
          </w:p>
        </w:tc>
      </w:tr>
      <w:tr w:rsidR="00177BA0" w:rsidRPr="00BC4FD0" w14:paraId="50505032" w14:textId="77777777" w:rsidTr="00177BA0">
        <w:tc>
          <w:tcPr>
            <w:tcW w:w="1127" w:type="dxa"/>
          </w:tcPr>
          <w:p w14:paraId="747EB516" w14:textId="166FD9DC" w:rsidR="00177BA0" w:rsidRPr="00BC4FD0" w:rsidRDefault="00177BA0" w:rsidP="003A4F9B">
            <w:pPr>
              <w:rPr>
                <w:rFonts w:cstheme="minorHAnsi"/>
              </w:rPr>
            </w:pPr>
            <w:r w:rsidRPr="00BC4FD0">
              <w:rPr>
                <w:rFonts w:cstheme="minorHAnsi"/>
              </w:rPr>
              <w:t>6930</w:t>
            </w:r>
          </w:p>
        </w:tc>
        <w:tc>
          <w:tcPr>
            <w:tcW w:w="1127" w:type="dxa"/>
          </w:tcPr>
          <w:p w14:paraId="3BF5FD3C" w14:textId="65C54603" w:rsidR="00177BA0" w:rsidRPr="00BC4FD0" w:rsidRDefault="00177BA0" w:rsidP="003A4F9B">
            <w:pPr>
              <w:rPr>
                <w:rFonts w:cstheme="minorHAnsi"/>
              </w:rPr>
            </w:pPr>
            <w:r w:rsidRPr="00BC4FD0">
              <w:rPr>
                <w:rFonts w:cstheme="minorHAnsi"/>
              </w:rPr>
              <w:t>3.712e11</w:t>
            </w:r>
          </w:p>
        </w:tc>
        <w:tc>
          <w:tcPr>
            <w:tcW w:w="1127" w:type="dxa"/>
          </w:tcPr>
          <w:p w14:paraId="6700C488" w14:textId="126FCC12" w:rsidR="00177BA0" w:rsidRPr="00BC4FD0" w:rsidRDefault="00177BA0" w:rsidP="003A4F9B">
            <w:pPr>
              <w:rPr>
                <w:rFonts w:cstheme="minorHAnsi"/>
              </w:rPr>
            </w:pPr>
            <w:r w:rsidRPr="00BC4FD0">
              <w:rPr>
                <w:rFonts w:cstheme="minorHAnsi"/>
              </w:rPr>
              <w:t>3.21e09</w:t>
            </w:r>
          </w:p>
        </w:tc>
        <w:tc>
          <w:tcPr>
            <w:tcW w:w="1127" w:type="dxa"/>
          </w:tcPr>
          <w:p w14:paraId="2380782A" w14:textId="0AE6FF5D" w:rsidR="00177BA0" w:rsidRPr="00BC4FD0" w:rsidRDefault="00177BA0" w:rsidP="003A4F9B">
            <w:pPr>
              <w:rPr>
                <w:rFonts w:cstheme="minorHAnsi"/>
              </w:rPr>
            </w:pPr>
            <w:r w:rsidRPr="00BC4FD0">
              <w:rPr>
                <w:rFonts w:cstheme="minorHAnsi"/>
              </w:rPr>
              <w:t>0.3</w:t>
            </w:r>
          </w:p>
        </w:tc>
        <w:tc>
          <w:tcPr>
            <w:tcW w:w="1127" w:type="dxa"/>
          </w:tcPr>
          <w:p w14:paraId="128EA62C" w14:textId="28D94048" w:rsidR="00177BA0" w:rsidRPr="00BC4FD0" w:rsidRDefault="00177BA0" w:rsidP="003A4F9B">
            <w:pPr>
              <w:rPr>
                <w:rFonts w:cstheme="minorHAnsi"/>
              </w:rPr>
            </w:pPr>
            <w:r w:rsidRPr="00BC4FD0">
              <w:rPr>
                <w:rFonts w:cstheme="minorHAnsi"/>
              </w:rPr>
              <w:t>4.15</w:t>
            </w:r>
          </w:p>
        </w:tc>
        <w:tc>
          <w:tcPr>
            <w:tcW w:w="1127" w:type="dxa"/>
          </w:tcPr>
          <w:p w14:paraId="0589A155" w14:textId="4EF327F8" w:rsidR="00177BA0" w:rsidRPr="00BC4FD0" w:rsidRDefault="00177BA0" w:rsidP="003A4F9B">
            <w:pPr>
              <w:rPr>
                <w:rFonts w:cstheme="minorHAnsi"/>
              </w:rPr>
            </w:pPr>
            <w:r w:rsidRPr="00BC4FD0">
              <w:rPr>
                <w:rFonts w:cstheme="minorHAnsi"/>
              </w:rPr>
              <w:t>0.95</w:t>
            </w:r>
          </w:p>
        </w:tc>
        <w:tc>
          <w:tcPr>
            <w:tcW w:w="1127" w:type="dxa"/>
          </w:tcPr>
          <w:p w14:paraId="0BFEE7F7" w14:textId="18FF3A64" w:rsidR="00177BA0" w:rsidRPr="00BC4FD0" w:rsidRDefault="00177BA0" w:rsidP="003A4F9B">
            <w:pPr>
              <w:rPr>
                <w:rFonts w:cstheme="minorHAnsi"/>
              </w:rPr>
            </w:pPr>
            <w:r w:rsidRPr="00BC4FD0">
              <w:rPr>
                <w:rFonts w:cstheme="minorHAnsi"/>
              </w:rPr>
              <w:t>4.29e06</w:t>
            </w:r>
          </w:p>
        </w:tc>
        <w:tc>
          <w:tcPr>
            <w:tcW w:w="1127" w:type="dxa"/>
          </w:tcPr>
          <w:p w14:paraId="4D15970B" w14:textId="2A302B9A" w:rsidR="00177BA0" w:rsidRPr="00BC4FD0" w:rsidRDefault="00177BA0" w:rsidP="003A4F9B">
            <w:pPr>
              <w:rPr>
                <w:rFonts w:cstheme="minorHAnsi"/>
              </w:rPr>
            </w:pPr>
            <w:r w:rsidRPr="00BC4FD0">
              <w:rPr>
                <w:rFonts w:cstheme="minorHAnsi"/>
              </w:rPr>
              <w:t>0</w:t>
            </w:r>
          </w:p>
        </w:tc>
      </w:tr>
    </w:tbl>
    <w:p w14:paraId="7E864294" w14:textId="3AC58823" w:rsidR="00177BA0" w:rsidRPr="00BC4FD0" w:rsidRDefault="003F1682" w:rsidP="003A4F9B">
      <w:pPr>
        <w:rPr>
          <w:rFonts w:cstheme="minorHAnsi"/>
        </w:rPr>
      </w:pPr>
      <w:r w:rsidRPr="00BC4FD0">
        <w:rPr>
          <w:rFonts w:cstheme="minorHAnsi"/>
        </w:rPr>
        <w:t>Detonation point at the boundary of the case to the fill, in the centre of the charge</w:t>
      </w:r>
    </w:p>
    <w:p w14:paraId="740978A2" w14:textId="62FC411B" w:rsidR="00177BA0" w:rsidRPr="00BC4FD0" w:rsidRDefault="00BA36DA" w:rsidP="003A4F9B">
      <w:pPr>
        <w:pStyle w:val="Heading2"/>
        <w:rPr>
          <w:rFonts w:asciiTheme="minorHAnsi" w:hAnsiTheme="minorHAnsi" w:cstheme="minorHAnsi"/>
        </w:rPr>
      </w:pPr>
      <w:bookmarkStart w:id="39" w:name="_Toc155274694"/>
      <w:r w:rsidRPr="00BC4FD0">
        <w:rPr>
          <w:rFonts w:asciiTheme="minorHAnsi" w:hAnsiTheme="minorHAnsi" w:cstheme="minorHAnsi"/>
        </w:rPr>
        <w:t>Steel</w:t>
      </w:r>
      <w:bookmarkEnd w:id="39"/>
    </w:p>
    <w:p w14:paraId="65082A70" w14:textId="6570A344" w:rsidR="003F132C" w:rsidRPr="00BC4FD0" w:rsidRDefault="00000000" w:rsidP="003A4F9B">
      <w:pPr>
        <w:rPr>
          <w:rFonts w:cstheme="minorHAnsi"/>
        </w:rPr>
      </w:pPr>
      <w:sdt>
        <w:sdtPr>
          <w:rPr>
            <w:rFonts w:cstheme="minorHAnsi"/>
          </w:rPr>
          <w:id w:val="-1659291686"/>
          <w:citation/>
        </w:sdtPr>
        <w:sdtContent>
          <w:r w:rsidR="003F132C" w:rsidRPr="00BC4FD0">
            <w:rPr>
              <w:rFonts w:cstheme="minorHAnsi"/>
            </w:rPr>
            <w:fldChar w:fldCharType="begin"/>
          </w:r>
          <w:r w:rsidR="003F132C" w:rsidRPr="00BC4FD0">
            <w:rPr>
              <w:rFonts w:cstheme="minorHAnsi"/>
              <w:lang w:val="en-US"/>
            </w:rPr>
            <w:instrText xml:space="preserve"> CITATION Das12 \l 1033 </w:instrText>
          </w:r>
          <w:r w:rsidR="003F132C" w:rsidRPr="00BC4FD0">
            <w:rPr>
              <w:rFonts w:cstheme="minorHAnsi"/>
            </w:rPr>
            <w:fldChar w:fldCharType="separate"/>
          </w:r>
          <w:r w:rsidR="00C56701" w:rsidRPr="00C56701">
            <w:rPr>
              <w:rFonts w:cstheme="minorHAnsi"/>
              <w:noProof/>
              <w:lang w:val="en-US"/>
            </w:rPr>
            <w:t>[23]</w:t>
          </w:r>
          <w:r w:rsidR="003F132C" w:rsidRPr="00BC4FD0">
            <w:rPr>
              <w:rFonts w:cstheme="minorHAnsi"/>
            </w:rPr>
            <w:fldChar w:fldCharType="end"/>
          </w:r>
        </w:sdtContent>
      </w:sdt>
    </w:p>
    <w:p w14:paraId="2008155F" w14:textId="3BADC52B" w:rsidR="00BA36DA" w:rsidRPr="00BC4FD0" w:rsidRDefault="00BA36DA" w:rsidP="003A4F9B">
      <w:pPr>
        <w:rPr>
          <w:rFonts w:cstheme="minorHAnsi"/>
        </w:rPr>
      </w:pPr>
      <w:r w:rsidRPr="00BC4FD0">
        <w:rPr>
          <w:rFonts w:cstheme="minorHAnsi"/>
          <w:b/>
          <w:bCs/>
        </w:rPr>
        <w:t xml:space="preserve">Density: </w:t>
      </w:r>
      <w:r w:rsidRPr="00BC4FD0">
        <w:rPr>
          <w:rFonts w:cstheme="minorHAnsi"/>
        </w:rPr>
        <w:t>7860</w:t>
      </w:r>
    </w:p>
    <w:tbl>
      <w:tblPr>
        <w:tblStyle w:val="TableGrid"/>
        <w:tblW w:w="0" w:type="auto"/>
        <w:tblLook w:val="04A0" w:firstRow="1" w:lastRow="0" w:firstColumn="1" w:lastColumn="0" w:noHBand="0" w:noVBand="1"/>
      </w:tblPr>
      <w:tblGrid>
        <w:gridCol w:w="608"/>
        <w:gridCol w:w="607"/>
        <w:gridCol w:w="623"/>
        <w:gridCol w:w="718"/>
        <w:gridCol w:w="695"/>
        <w:gridCol w:w="2086"/>
        <w:gridCol w:w="1386"/>
        <w:gridCol w:w="2293"/>
      </w:tblGrid>
      <w:tr w:rsidR="00BA36DA" w:rsidRPr="00BC4FD0" w14:paraId="249E2FC6" w14:textId="77777777" w:rsidTr="0001554E">
        <w:tc>
          <w:tcPr>
            <w:tcW w:w="9016" w:type="dxa"/>
            <w:gridSpan w:val="8"/>
          </w:tcPr>
          <w:p w14:paraId="6F442722" w14:textId="77777777" w:rsidR="00BA36DA" w:rsidRPr="00BC4FD0" w:rsidRDefault="00BA36DA" w:rsidP="003A4F9B">
            <w:pPr>
              <w:rPr>
                <w:rFonts w:cstheme="minorHAnsi"/>
                <w:b/>
                <w:bCs/>
              </w:rPr>
            </w:pPr>
            <w:r w:rsidRPr="00BC4FD0">
              <w:rPr>
                <w:rFonts w:cstheme="minorHAnsi"/>
                <w:b/>
                <w:bCs/>
              </w:rPr>
              <w:t>Johnson-Cook Damage</w:t>
            </w:r>
          </w:p>
        </w:tc>
      </w:tr>
      <w:tr w:rsidR="00BA36DA" w:rsidRPr="00BC4FD0" w14:paraId="54D0892C" w14:textId="77777777" w:rsidTr="0001554E">
        <w:tc>
          <w:tcPr>
            <w:tcW w:w="608" w:type="dxa"/>
          </w:tcPr>
          <w:p w14:paraId="639B9279" w14:textId="77777777" w:rsidR="00BA36DA" w:rsidRPr="00BC4FD0" w:rsidRDefault="00BA36DA" w:rsidP="003A4F9B">
            <w:pPr>
              <w:rPr>
                <w:rFonts w:cstheme="minorHAnsi"/>
                <w:b/>
                <w:bCs/>
              </w:rPr>
            </w:pPr>
            <w:r w:rsidRPr="00BC4FD0">
              <w:rPr>
                <w:rFonts w:cstheme="minorHAnsi"/>
                <w:b/>
                <w:bCs/>
              </w:rPr>
              <w:t>D1</w:t>
            </w:r>
          </w:p>
        </w:tc>
        <w:tc>
          <w:tcPr>
            <w:tcW w:w="607" w:type="dxa"/>
          </w:tcPr>
          <w:p w14:paraId="624F1A1A" w14:textId="77777777" w:rsidR="00BA36DA" w:rsidRPr="00BC4FD0" w:rsidRDefault="00BA36DA" w:rsidP="003A4F9B">
            <w:pPr>
              <w:rPr>
                <w:rFonts w:cstheme="minorHAnsi"/>
                <w:b/>
                <w:bCs/>
              </w:rPr>
            </w:pPr>
            <w:r w:rsidRPr="00BC4FD0">
              <w:rPr>
                <w:rFonts w:cstheme="minorHAnsi"/>
                <w:b/>
                <w:bCs/>
              </w:rPr>
              <w:t>D2</w:t>
            </w:r>
          </w:p>
        </w:tc>
        <w:tc>
          <w:tcPr>
            <w:tcW w:w="623" w:type="dxa"/>
          </w:tcPr>
          <w:p w14:paraId="0FA931BD" w14:textId="77777777" w:rsidR="00BA36DA" w:rsidRPr="00BC4FD0" w:rsidRDefault="00BA36DA" w:rsidP="003A4F9B">
            <w:pPr>
              <w:rPr>
                <w:rFonts w:cstheme="minorHAnsi"/>
                <w:b/>
                <w:bCs/>
              </w:rPr>
            </w:pPr>
            <w:r w:rsidRPr="00BC4FD0">
              <w:rPr>
                <w:rFonts w:cstheme="minorHAnsi"/>
                <w:b/>
                <w:bCs/>
              </w:rPr>
              <w:t>D3</w:t>
            </w:r>
          </w:p>
        </w:tc>
        <w:tc>
          <w:tcPr>
            <w:tcW w:w="718" w:type="dxa"/>
          </w:tcPr>
          <w:p w14:paraId="68E5CE6A" w14:textId="77777777" w:rsidR="00BA36DA" w:rsidRPr="00BC4FD0" w:rsidRDefault="00BA36DA" w:rsidP="003A4F9B">
            <w:pPr>
              <w:rPr>
                <w:rFonts w:cstheme="minorHAnsi"/>
                <w:b/>
                <w:bCs/>
              </w:rPr>
            </w:pPr>
            <w:r w:rsidRPr="00BC4FD0">
              <w:rPr>
                <w:rFonts w:cstheme="minorHAnsi"/>
                <w:b/>
                <w:bCs/>
              </w:rPr>
              <w:t>D4</w:t>
            </w:r>
          </w:p>
        </w:tc>
        <w:tc>
          <w:tcPr>
            <w:tcW w:w="696" w:type="dxa"/>
          </w:tcPr>
          <w:p w14:paraId="532C9F89" w14:textId="77777777" w:rsidR="00BA36DA" w:rsidRPr="00BC4FD0" w:rsidRDefault="00BA36DA" w:rsidP="003A4F9B">
            <w:pPr>
              <w:rPr>
                <w:rFonts w:cstheme="minorHAnsi"/>
                <w:b/>
                <w:bCs/>
              </w:rPr>
            </w:pPr>
            <w:r w:rsidRPr="00BC4FD0">
              <w:rPr>
                <w:rFonts w:cstheme="minorHAnsi"/>
                <w:b/>
                <w:bCs/>
              </w:rPr>
              <w:t>D5</w:t>
            </w:r>
          </w:p>
        </w:tc>
        <w:tc>
          <w:tcPr>
            <w:tcW w:w="2095" w:type="dxa"/>
          </w:tcPr>
          <w:p w14:paraId="71F11B3D" w14:textId="77777777" w:rsidR="00BA36DA" w:rsidRPr="00BC4FD0" w:rsidRDefault="00BA36DA" w:rsidP="003A4F9B">
            <w:pPr>
              <w:rPr>
                <w:rFonts w:cstheme="minorHAnsi"/>
                <w:b/>
                <w:bCs/>
              </w:rPr>
            </w:pPr>
            <w:r w:rsidRPr="00BC4FD0">
              <w:rPr>
                <w:rFonts w:cstheme="minorHAnsi"/>
                <w:b/>
                <w:bCs/>
              </w:rPr>
              <w:t>Melting Temperature</w:t>
            </w:r>
          </w:p>
        </w:tc>
        <w:tc>
          <w:tcPr>
            <w:tcW w:w="1362" w:type="dxa"/>
          </w:tcPr>
          <w:p w14:paraId="49AEF682" w14:textId="77777777" w:rsidR="00BA36DA" w:rsidRPr="00BC4FD0" w:rsidRDefault="00BA36DA" w:rsidP="003A4F9B">
            <w:pPr>
              <w:rPr>
                <w:rFonts w:cstheme="minorHAnsi"/>
                <w:b/>
                <w:bCs/>
              </w:rPr>
            </w:pPr>
            <w:r w:rsidRPr="00BC4FD0">
              <w:rPr>
                <w:rFonts w:cstheme="minorHAnsi"/>
                <w:b/>
                <w:bCs/>
              </w:rPr>
              <w:t>Transition Temperature</w:t>
            </w:r>
          </w:p>
        </w:tc>
        <w:tc>
          <w:tcPr>
            <w:tcW w:w="2307" w:type="dxa"/>
          </w:tcPr>
          <w:p w14:paraId="5833C319" w14:textId="77777777" w:rsidR="00BA36DA" w:rsidRPr="00BC4FD0" w:rsidRDefault="00BA36DA" w:rsidP="003A4F9B">
            <w:pPr>
              <w:rPr>
                <w:rFonts w:cstheme="minorHAnsi"/>
                <w:b/>
                <w:bCs/>
              </w:rPr>
            </w:pPr>
            <w:r w:rsidRPr="00BC4FD0">
              <w:rPr>
                <w:rFonts w:cstheme="minorHAnsi"/>
                <w:b/>
                <w:bCs/>
              </w:rPr>
              <w:t>Reference Strain Rate</w:t>
            </w:r>
          </w:p>
        </w:tc>
      </w:tr>
      <w:tr w:rsidR="00BA36DA" w:rsidRPr="00BC4FD0" w14:paraId="5AD5471F" w14:textId="77777777" w:rsidTr="0001554E">
        <w:tc>
          <w:tcPr>
            <w:tcW w:w="608" w:type="dxa"/>
          </w:tcPr>
          <w:p w14:paraId="5F2B36D2" w14:textId="53E3C8FA" w:rsidR="00BA36DA" w:rsidRPr="00BC4FD0" w:rsidRDefault="00BA36DA" w:rsidP="003A4F9B">
            <w:pPr>
              <w:rPr>
                <w:rFonts w:cstheme="minorHAnsi"/>
              </w:rPr>
            </w:pPr>
            <w:r w:rsidRPr="00BC4FD0">
              <w:rPr>
                <w:rFonts w:cstheme="minorHAnsi"/>
              </w:rPr>
              <w:t>0.05</w:t>
            </w:r>
          </w:p>
        </w:tc>
        <w:tc>
          <w:tcPr>
            <w:tcW w:w="607" w:type="dxa"/>
          </w:tcPr>
          <w:p w14:paraId="17E30E54" w14:textId="78665029" w:rsidR="00BA36DA" w:rsidRPr="00BC4FD0" w:rsidRDefault="00BA36DA" w:rsidP="003A4F9B">
            <w:pPr>
              <w:rPr>
                <w:rFonts w:cstheme="minorHAnsi"/>
              </w:rPr>
            </w:pPr>
            <w:r w:rsidRPr="00BC4FD0">
              <w:rPr>
                <w:rFonts w:cstheme="minorHAnsi"/>
              </w:rPr>
              <w:t>3.44</w:t>
            </w:r>
          </w:p>
        </w:tc>
        <w:tc>
          <w:tcPr>
            <w:tcW w:w="623" w:type="dxa"/>
          </w:tcPr>
          <w:p w14:paraId="7CA95F8A" w14:textId="720ABB2B" w:rsidR="00BA36DA" w:rsidRPr="00BC4FD0" w:rsidRDefault="00BA36DA" w:rsidP="003A4F9B">
            <w:pPr>
              <w:rPr>
                <w:rFonts w:cstheme="minorHAnsi"/>
              </w:rPr>
            </w:pPr>
            <w:r w:rsidRPr="00BC4FD0">
              <w:rPr>
                <w:rFonts w:cstheme="minorHAnsi"/>
              </w:rPr>
              <w:t>2.12</w:t>
            </w:r>
          </w:p>
        </w:tc>
        <w:tc>
          <w:tcPr>
            <w:tcW w:w="718" w:type="dxa"/>
          </w:tcPr>
          <w:p w14:paraId="08C325BA" w14:textId="558AF221" w:rsidR="00BA36DA" w:rsidRPr="00BC4FD0" w:rsidRDefault="00BA36DA" w:rsidP="003A4F9B">
            <w:pPr>
              <w:rPr>
                <w:rFonts w:cstheme="minorHAnsi"/>
              </w:rPr>
            </w:pPr>
            <w:r w:rsidRPr="00BC4FD0">
              <w:rPr>
                <w:rFonts w:cstheme="minorHAnsi"/>
              </w:rPr>
              <w:t>0.002</w:t>
            </w:r>
          </w:p>
        </w:tc>
        <w:tc>
          <w:tcPr>
            <w:tcW w:w="696" w:type="dxa"/>
          </w:tcPr>
          <w:p w14:paraId="418AF5F6" w14:textId="5780B89B" w:rsidR="00BA36DA" w:rsidRPr="00BC4FD0" w:rsidRDefault="00BA36DA" w:rsidP="003A4F9B">
            <w:pPr>
              <w:rPr>
                <w:rFonts w:cstheme="minorHAnsi"/>
              </w:rPr>
            </w:pPr>
            <w:r w:rsidRPr="00BC4FD0">
              <w:rPr>
                <w:rFonts w:cstheme="minorHAnsi"/>
              </w:rPr>
              <w:t>0.61</w:t>
            </w:r>
          </w:p>
        </w:tc>
        <w:tc>
          <w:tcPr>
            <w:tcW w:w="2095" w:type="dxa"/>
          </w:tcPr>
          <w:p w14:paraId="0B0AAA59" w14:textId="52385E85" w:rsidR="00BA36DA" w:rsidRPr="00BC4FD0" w:rsidRDefault="00BA36DA" w:rsidP="003A4F9B">
            <w:pPr>
              <w:rPr>
                <w:rFonts w:cstheme="minorHAnsi"/>
              </w:rPr>
            </w:pPr>
            <w:r w:rsidRPr="00BC4FD0">
              <w:rPr>
                <w:rFonts w:cstheme="minorHAnsi"/>
              </w:rPr>
              <w:t>1793</w:t>
            </w:r>
          </w:p>
        </w:tc>
        <w:tc>
          <w:tcPr>
            <w:tcW w:w="1362" w:type="dxa"/>
          </w:tcPr>
          <w:p w14:paraId="3335D2DA" w14:textId="69D5ADFA" w:rsidR="00BA36DA" w:rsidRPr="00BC4FD0" w:rsidRDefault="00BA36DA" w:rsidP="003A4F9B">
            <w:pPr>
              <w:rPr>
                <w:rFonts w:cstheme="minorHAnsi"/>
              </w:rPr>
            </w:pPr>
            <w:r w:rsidRPr="00BC4FD0">
              <w:rPr>
                <w:rFonts w:cstheme="minorHAnsi"/>
              </w:rPr>
              <w:t>295</w:t>
            </w:r>
          </w:p>
        </w:tc>
        <w:tc>
          <w:tcPr>
            <w:tcW w:w="2307" w:type="dxa"/>
          </w:tcPr>
          <w:p w14:paraId="32E6C9B7" w14:textId="77777777" w:rsidR="00BA36DA" w:rsidRPr="00BC4FD0" w:rsidRDefault="00BA36DA" w:rsidP="003A4F9B">
            <w:pPr>
              <w:rPr>
                <w:rFonts w:cstheme="minorHAnsi"/>
              </w:rPr>
            </w:pPr>
            <w:r w:rsidRPr="00BC4FD0">
              <w:rPr>
                <w:rFonts w:cstheme="minorHAnsi"/>
              </w:rPr>
              <w:t>1</w:t>
            </w:r>
          </w:p>
        </w:tc>
      </w:tr>
    </w:tbl>
    <w:p w14:paraId="18267775" w14:textId="283A7400" w:rsidR="00BA36DA" w:rsidRPr="00BC4FD0" w:rsidRDefault="00BA36DA" w:rsidP="003A4F9B">
      <w:pPr>
        <w:rPr>
          <w:rFonts w:cstheme="minorHAnsi"/>
        </w:rPr>
      </w:pPr>
      <w:r w:rsidRPr="00BC4FD0">
        <w:rPr>
          <w:rFonts w:cstheme="minorHAnsi"/>
          <w:b/>
          <w:bCs/>
        </w:rPr>
        <w:t>Displacement at Failure:</w:t>
      </w:r>
      <w:r w:rsidRPr="00BC4FD0">
        <w:rPr>
          <w:rFonts w:cstheme="minorHAnsi"/>
        </w:rPr>
        <w:t xml:space="preserve"> 0.001</w:t>
      </w:r>
    </w:p>
    <w:tbl>
      <w:tblPr>
        <w:tblStyle w:val="TableGrid"/>
        <w:tblW w:w="0" w:type="auto"/>
        <w:tblLook w:val="04A0" w:firstRow="1" w:lastRow="0" w:firstColumn="1" w:lastColumn="0" w:noHBand="0" w:noVBand="1"/>
      </w:tblPr>
      <w:tblGrid>
        <w:gridCol w:w="4508"/>
        <w:gridCol w:w="4508"/>
      </w:tblGrid>
      <w:tr w:rsidR="003F1682" w:rsidRPr="00BC4FD0" w14:paraId="3FEDD59F" w14:textId="77777777" w:rsidTr="00440385">
        <w:tc>
          <w:tcPr>
            <w:tcW w:w="9016" w:type="dxa"/>
            <w:gridSpan w:val="2"/>
          </w:tcPr>
          <w:p w14:paraId="5B9D630D" w14:textId="41AD10EC" w:rsidR="003F1682" w:rsidRPr="00BC4FD0" w:rsidRDefault="003F1682" w:rsidP="003A4F9B">
            <w:pPr>
              <w:rPr>
                <w:rFonts w:cstheme="minorHAnsi"/>
                <w:b/>
                <w:bCs/>
              </w:rPr>
            </w:pPr>
            <w:r w:rsidRPr="00BC4FD0">
              <w:rPr>
                <w:rFonts w:cstheme="minorHAnsi"/>
                <w:b/>
                <w:bCs/>
              </w:rPr>
              <w:t>Elasticity (Isotropic)</w:t>
            </w:r>
          </w:p>
        </w:tc>
      </w:tr>
      <w:tr w:rsidR="003F1682" w:rsidRPr="00BC4FD0" w14:paraId="61220E47" w14:textId="77777777" w:rsidTr="003F1682">
        <w:tc>
          <w:tcPr>
            <w:tcW w:w="4508" w:type="dxa"/>
          </w:tcPr>
          <w:p w14:paraId="2228FDD2" w14:textId="1C1AC91B" w:rsidR="003F1682" w:rsidRPr="00BC4FD0" w:rsidRDefault="003F1682" w:rsidP="003A4F9B">
            <w:pPr>
              <w:rPr>
                <w:rFonts w:cstheme="minorHAnsi"/>
                <w:b/>
                <w:bCs/>
              </w:rPr>
            </w:pPr>
            <w:r w:rsidRPr="00BC4FD0">
              <w:rPr>
                <w:rFonts w:cstheme="minorHAnsi"/>
                <w:b/>
                <w:bCs/>
              </w:rPr>
              <w:t>Young’s Modulus</w:t>
            </w:r>
          </w:p>
        </w:tc>
        <w:tc>
          <w:tcPr>
            <w:tcW w:w="4508" w:type="dxa"/>
          </w:tcPr>
          <w:p w14:paraId="199E1897" w14:textId="615A4C49" w:rsidR="003F1682" w:rsidRPr="00BC4FD0" w:rsidRDefault="003F1682" w:rsidP="003A4F9B">
            <w:pPr>
              <w:rPr>
                <w:rFonts w:cstheme="minorHAnsi"/>
                <w:b/>
                <w:bCs/>
              </w:rPr>
            </w:pPr>
            <w:r w:rsidRPr="00BC4FD0">
              <w:rPr>
                <w:rFonts w:cstheme="minorHAnsi"/>
                <w:b/>
                <w:bCs/>
              </w:rPr>
              <w:t>Poisson’s Ratio</w:t>
            </w:r>
          </w:p>
        </w:tc>
      </w:tr>
      <w:tr w:rsidR="003F1682" w:rsidRPr="00BC4FD0" w14:paraId="5149069B" w14:textId="77777777" w:rsidTr="003F1682">
        <w:tc>
          <w:tcPr>
            <w:tcW w:w="4508" w:type="dxa"/>
          </w:tcPr>
          <w:p w14:paraId="728AA72F" w14:textId="71BFB3AA" w:rsidR="003F1682" w:rsidRPr="00BC4FD0" w:rsidRDefault="003F1682" w:rsidP="003A4F9B">
            <w:pPr>
              <w:rPr>
                <w:rFonts w:cstheme="minorHAnsi"/>
              </w:rPr>
            </w:pPr>
            <w:r w:rsidRPr="00BC4FD0">
              <w:rPr>
                <w:rFonts w:cstheme="minorHAnsi"/>
              </w:rPr>
              <w:t>2e11</w:t>
            </w:r>
          </w:p>
        </w:tc>
        <w:tc>
          <w:tcPr>
            <w:tcW w:w="4508" w:type="dxa"/>
          </w:tcPr>
          <w:p w14:paraId="4C3CBDC5" w14:textId="31D7AF85" w:rsidR="003F1682" w:rsidRPr="00BC4FD0" w:rsidRDefault="003F1682" w:rsidP="003A4F9B">
            <w:pPr>
              <w:rPr>
                <w:rFonts w:cstheme="minorHAnsi"/>
              </w:rPr>
            </w:pPr>
            <w:r w:rsidRPr="00BC4FD0">
              <w:rPr>
                <w:rFonts w:cstheme="minorHAnsi"/>
              </w:rPr>
              <w:t>0.3</w:t>
            </w:r>
          </w:p>
        </w:tc>
      </w:tr>
    </w:tbl>
    <w:p w14:paraId="7817C71F" w14:textId="77777777" w:rsidR="003F1682" w:rsidRPr="00BC4FD0" w:rsidRDefault="003F1682" w:rsidP="003A4F9B">
      <w:pPr>
        <w:rPr>
          <w:rFonts w:cstheme="minorHAnsi"/>
        </w:rPr>
      </w:pPr>
    </w:p>
    <w:tbl>
      <w:tblPr>
        <w:tblStyle w:val="TableGrid"/>
        <w:tblW w:w="0" w:type="auto"/>
        <w:tblLook w:val="04A0" w:firstRow="1" w:lastRow="0" w:firstColumn="1" w:lastColumn="0" w:noHBand="0" w:noVBand="1"/>
      </w:tblPr>
      <w:tblGrid>
        <w:gridCol w:w="1544"/>
        <w:gridCol w:w="1513"/>
        <w:gridCol w:w="1447"/>
        <w:gridCol w:w="1447"/>
        <w:gridCol w:w="1679"/>
        <w:gridCol w:w="1386"/>
      </w:tblGrid>
      <w:tr w:rsidR="003F1682" w:rsidRPr="00BC4FD0" w14:paraId="706B0895" w14:textId="20677BF3" w:rsidTr="00D14496">
        <w:tc>
          <w:tcPr>
            <w:tcW w:w="9016" w:type="dxa"/>
            <w:gridSpan w:val="6"/>
          </w:tcPr>
          <w:p w14:paraId="3D0AEC73" w14:textId="70F14ABF" w:rsidR="003F1682" w:rsidRPr="00BC4FD0" w:rsidRDefault="003F1682" w:rsidP="003A4F9B">
            <w:pPr>
              <w:rPr>
                <w:rFonts w:cstheme="minorHAnsi"/>
                <w:b/>
                <w:bCs/>
              </w:rPr>
            </w:pPr>
            <w:r w:rsidRPr="00BC4FD0">
              <w:rPr>
                <w:rFonts w:cstheme="minorHAnsi"/>
                <w:b/>
                <w:bCs/>
              </w:rPr>
              <w:t>Johnson-Cook Plasticity</w:t>
            </w:r>
          </w:p>
        </w:tc>
      </w:tr>
      <w:tr w:rsidR="003F1682" w:rsidRPr="00BC4FD0" w14:paraId="6824412E" w14:textId="671DC314" w:rsidTr="003F1682">
        <w:tc>
          <w:tcPr>
            <w:tcW w:w="1552" w:type="dxa"/>
          </w:tcPr>
          <w:p w14:paraId="55353AC2" w14:textId="77777777" w:rsidR="003F1682" w:rsidRPr="00BC4FD0" w:rsidRDefault="003F1682" w:rsidP="003A4F9B">
            <w:pPr>
              <w:rPr>
                <w:rFonts w:cstheme="minorHAnsi"/>
                <w:b/>
                <w:bCs/>
              </w:rPr>
            </w:pPr>
            <w:r w:rsidRPr="00BC4FD0">
              <w:rPr>
                <w:rFonts w:cstheme="minorHAnsi"/>
                <w:b/>
                <w:bCs/>
              </w:rPr>
              <w:t>A</w:t>
            </w:r>
          </w:p>
        </w:tc>
        <w:tc>
          <w:tcPr>
            <w:tcW w:w="1521" w:type="dxa"/>
          </w:tcPr>
          <w:p w14:paraId="761BFD6A" w14:textId="77777777" w:rsidR="003F1682" w:rsidRPr="00BC4FD0" w:rsidRDefault="003F1682" w:rsidP="003A4F9B">
            <w:pPr>
              <w:rPr>
                <w:rFonts w:cstheme="minorHAnsi"/>
                <w:b/>
                <w:bCs/>
              </w:rPr>
            </w:pPr>
            <w:r w:rsidRPr="00BC4FD0">
              <w:rPr>
                <w:rFonts w:cstheme="minorHAnsi"/>
                <w:b/>
                <w:bCs/>
              </w:rPr>
              <w:t>B</w:t>
            </w:r>
          </w:p>
        </w:tc>
        <w:tc>
          <w:tcPr>
            <w:tcW w:w="1457" w:type="dxa"/>
          </w:tcPr>
          <w:p w14:paraId="2AD5BCA7" w14:textId="77777777" w:rsidR="003F1682" w:rsidRPr="00BC4FD0" w:rsidRDefault="003F1682" w:rsidP="003A4F9B">
            <w:pPr>
              <w:rPr>
                <w:rFonts w:cstheme="minorHAnsi"/>
                <w:b/>
                <w:bCs/>
              </w:rPr>
            </w:pPr>
            <w:r w:rsidRPr="00BC4FD0">
              <w:rPr>
                <w:rFonts w:cstheme="minorHAnsi"/>
                <w:b/>
                <w:bCs/>
              </w:rPr>
              <w:t>n</w:t>
            </w:r>
          </w:p>
        </w:tc>
        <w:tc>
          <w:tcPr>
            <w:tcW w:w="1457" w:type="dxa"/>
          </w:tcPr>
          <w:p w14:paraId="64B310EE" w14:textId="77777777" w:rsidR="003F1682" w:rsidRPr="00BC4FD0" w:rsidRDefault="003F1682" w:rsidP="003A4F9B">
            <w:pPr>
              <w:rPr>
                <w:rFonts w:cstheme="minorHAnsi"/>
                <w:b/>
                <w:bCs/>
              </w:rPr>
            </w:pPr>
            <w:r w:rsidRPr="00BC4FD0">
              <w:rPr>
                <w:rFonts w:cstheme="minorHAnsi"/>
                <w:b/>
                <w:bCs/>
              </w:rPr>
              <w:t>m</w:t>
            </w:r>
          </w:p>
        </w:tc>
        <w:tc>
          <w:tcPr>
            <w:tcW w:w="1683" w:type="dxa"/>
          </w:tcPr>
          <w:p w14:paraId="449D787E" w14:textId="77777777" w:rsidR="003F1682" w:rsidRPr="00BC4FD0" w:rsidRDefault="003F1682" w:rsidP="003A4F9B">
            <w:pPr>
              <w:rPr>
                <w:rFonts w:cstheme="minorHAnsi"/>
                <w:b/>
                <w:bCs/>
              </w:rPr>
            </w:pPr>
            <w:r w:rsidRPr="00BC4FD0">
              <w:rPr>
                <w:rFonts w:cstheme="minorHAnsi"/>
                <w:b/>
                <w:bCs/>
              </w:rPr>
              <w:t>Melting Temperature</w:t>
            </w:r>
          </w:p>
        </w:tc>
        <w:tc>
          <w:tcPr>
            <w:tcW w:w="1346" w:type="dxa"/>
          </w:tcPr>
          <w:p w14:paraId="7BD1C528" w14:textId="0C341760" w:rsidR="003F1682" w:rsidRPr="00BC4FD0" w:rsidRDefault="003F1682" w:rsidP="003A4F9B">
            <w:pPr>
              <w:rPr>
                <w:rFonts w:cstheme="minorHAnsi"/>
                <w:b/>
                <w:bCs/>
              </w:rPr>
            </w:pPr>
            <w:r w:rsidRPr="00BC4FD0">
              <w:rPr>
                <w:rFonts w:cstheme="minorHAnsi"/>
                <w:b/>
                <w:bCs/>
              </w:rPr>
              <w:t>Transition Temperature</w:t>
            </w:r>
          </w:p>
        </w:tc>
      </w:tr>
      <w:tr w:rsidR="003F1682" w:rsidRPr="00BC4FD0" w14:paraId="21EF1C95" w14:textId="39858924" w:rsidTr="003F1682">
        <w:tc>
          <w:tcPr>
            <w:tcW w:w="1552" w:type="dxa"/>
          </w:tcPr>
          <w:p w14:paraId="51E55F85" w14:textId="6780BC24" w:rsidR="003F1682" w:rsidRPr="00BC4FD0" w:rsidRDefault="003F1682" w:rsidP="003A4F9B">
            <w:pPr>
              <w:rPr>
                <w:rFonts w:cstheme="minorHAnsi"/>
              </w:rPr>
            </w:pPr>
            <w:r w:rsidRPr="00BC4FD0">
              <w:rPr>
                <w:rFonts w:cstheme="minorHAnsi"/>
              </w:rPr>
              <w:t>7.92e08</w:t>
            </w:r>
          </w:p>
        </w:tc>
        <w:tc>
          <w:tcPr>
            <w:tcW w:w="1521" w:type="dxa"/>
          </w:tcPr>
          <w:p w14:paraId="678E5B0A" w14:textId="586C6280" w:rsidR="003F1682" w:rsidRPr="00BC4FD0" w:rsidRDefault="003F1682" w:rsidP="003A4F9B">
            <w:pPr>
              <w:rPr>
                <w:rFonts w:cstheme="minorHAnsi"/>
              </w:rPr>
            </w:pPr>
            <w:r w:rsidRPr="00BC4FD0">
              <w:rPr>
                <w:rFonts w:cstheme="minorHAnsi"/>
              </w:rPr>
              <w:t>5.1e08</w:t>
            </w:r>
          </w:p>
        </w:tc>
        <w:tc>
          <w:tcPr>
            <w:tcW w:w="1457" w:type="dxa"/>
          </w:tcPr>
          <w:p w14:paraId="5B4773C9" w14:textId="37EB6BCA" w:rsidR="003F1682" w:rsidRPr="00BC4FD0" w:rsidRDefault="003F1682" w:rsidP="003A4F9B">
            <w:pPr>
              <w:rPr>
                <w:rFonts w:cstheme="minorHAnsi"/>
              </w:rPr>
            </w:pPr>
            <w:r w:rsidRPr="00BC4FD0">
              <w:rPr>
                <w:rFonts w:cstheme="minorHAnsi"/>
              </w:rPr>
              <w:t>0.26</w:t>
            </w:r>
          </w:p>
        </w:tc>
        <w:tc>
          <w:tcPr>
            <w:tcW w:w="1457" w:type="dxa"/>
          </w:tcPr>
          <w:p w14:paraId="5F31C819" w14:textId="05CE3EA9" w:rsidR="003F1682" w:rsidRPr="00BC4FD0" w:rsidRDefault="003F1682" w:rsidP="003A4F9B">
            <w:pPr>
              <w:rPr>
                <w:rFonts w:cstheme="minorHAnsi"/>
              </w:rPr>
            </w:pPr>
            <w:r w:rsidRPr="00BC4FD0">
              <w:rPr>
                <w:rFonts w:cstheme="minorHAnsi"/>
              </w:rPr>
              <w:t>1.03</w:t>
            </w:r>
          </w:p>
        </w:tc>
        <w:tc>
          <w:tcPr>
            <w:tcW w:w="1683" w:type="dxa"/>
          </w:tcPr>
          <w:p w14:paraId="13D65E5F" w14:textId="393A2A7C" w:rsidR="003F1682" w:rsidRPr="00BC4FD0" w:rsidRDefault="003F1682" w:rsidP="003A4F9B">
            <w:pPr>
              <w:rPr>
                <w:rFonts w:cstheme="minorHAnsi"/>
              </w:rPr>
            </w:pPr>
            <w:r w:rsidRPr="00BC4FD0">
              <w:rPr>
                <w:rFonts w:cstheme="minorHAnsi"/>
              </w:rPr>
              <w:t>1795</w:t>
            </w:r>
          </w:p>
        </w:tc>
        <w:tc>
          <w:tcPr>
            <w:tcW w:w="1346" w:type="dxa"/>
          </w:tcPr>
          <w:p w14:paraId="52EAFC6C" w14:textId="1F796609" w:rsidR="003F1682" w:rsidRPr="00BC4FD0" w:rsidRDefault="003F1682" w:rsidP="003A4F9B">
            <w:pPr>
              <w:rPr>
                <w:rFonts w:cstheme="minorHAnsi"/>
              </w:rPr>
            </w:pPr>
            <w:r w:rsidRPr="00BC4FD0">
              <w:rPr>
                <w:rFonts w:cstheme="minorHAnsi"/>
              </w:rPr>
              <w:t>295</w:t>
            </w:r>
          </w:p>
        </w:tc>
      </w:tr>
    </w:tbl>
    <w:p w14:paraId="19C44CEA" w14:textId="77777777" w:rsidR="00BA36DA" w:rsidRPr="00BC4FD0" w:rsidRDefault="00BA36DA" w:rsidP="003A4F9B">
      <w:pPr>
        <w:rPr>
          <w:rFonts w:cstheme="minorHAnsi"/>
        </w:rPr>
      </w:pPr>
    </w:p>
    <w:tbl>
      <w:tblPr>
        <w:tblStyle w:val="TableGrid"/>
        <w:tblW w:w="0" w:type="auto"/>
        <w:tblLook w:val="04A0" w:firstRow="1" w:lastRow="0" w:firstColumn="1" w:lastColumn="0" w:noHBand="0" w:noVBand="1"/>
      </w:tblPr>
      <w:tblGrid>
        <w:gridCol w:w="4508"/>
        <w:gridCol w:w="4508"/>
      </w:tblGrid>
      <w:tr w:rsidR="00BA36DA" w:rsidRPr="00BC4FD0" w14:paraId="42311484" w14:textId="77777777" w:rsidTr="00C47E7E">
        <w:tc>
          <w:tcPr>
            <w:tcW w:w="9016" w:type="dxa"/>
            <w:gridSpan w:val="2"/>
          </w:tcPr>
          <w:p w14:paraId="6DDFEA6C" w14:textId="7723C854" w:rsidR="00BA36DA" w:rsidRPr="00BC4FD0" w:rsidRDefault="00BA36DA" w:rsidP="003A4F9B">
            <w:pPr>
              <w:rPr>
                <w:rFonts w:cstheme="minorHAnsi"/>
                <w:b/>
                <w:bCs/>
              </w:rPr>
            </w:pPr>
            <w:r w:rsidRPr="00BC4FD0">
              <w:rPr>
                <w:rFonts w:cstheme="minorHAnsi"/>
                <w:b/>
                <w:bCs/>
              </w:rPr>
              <w:t>Rate Dependent Hardening (J-C)</w:t>
            </w:r>
          </w:p>
        </w:tc>
      </w:tr>
      <w:tr w:rsidR="00BA36DA" w:rsidRPr="00BC4FD0" w14:paraId="04482E6A" w14:textId="77777777" w:rsidTr="00BA36DA">
        <w:tc>
          <w:tcPr>
            <w:tcW w:w="4508" w:type="dxa"/>
          </w:tcPr>
          <w:p w14:paraId="6FECD95A" w14:textId="32C92F95" w:rsidR="00BA36DA" w:rsidRPr="00BC4FD0" w:rsidRDefault="00BA36DA" w:rsidP="003A4F9B">
            <w:pPr>
              <w:rPr>
                <w:rFonts w:cstheme="minorHAnsi"/>
                <w:b/>
                <w:bCs/>
              </w:rPr>
            </w:pPr>
            <w:r w:rsidRPr="00BC4FD0">
              <w:rPr>
                <w:rFonts w:cstheme="minorHAnsi"/>
                <w:b/>
                <w:bCs/>
              </w:rPr>
              <w:t>C</w:t>
            </w:r>
          </w:p>
        </w:tc>
        <w:tc>
          <w:tcPr>
            <w:tcW w:w="4508" w:type="dxa"/>
          </w:tcPr>
          <w:p w14:paraId="6C5B43E2" w14:textId="108C9CE9" w:rsidR="00BA36DA" w:rsidRPr="00BC4FD0" w:rsidRDefault="00BA36DA" w:rsidP="003A4F9B">
            <w:pPr>
              <w:rPr>
                <w:rFonts w:cstheme="minorHAnsi"/>
                <w:b/>
                <w:bCs/>
              </w:rPr>
            </w:pPr>
            <w:r w:rsidRPr="00BC4FD0">
              <w:rPr>
                <w:rFonts w:cstheme="minorHAnsi"/>
                <w:b/>
                <w:bCs/>
              </w:rPr>
              <w:t>Epsilon dot Zero</w:t>
            </w:r>
          </w:p>
        </w:tc>
      </w:tr>
      <w:tr w:rsidR="00BA36DA" w:rsidRPr="00BC4FD0" w14:paraId="2B5ECD5C" w14:textId="77777777" w:rsidTr="00BA36DA">
        <w:tc>
          <w:tcPr>
            <w:tcW w:w="4508" w:type="dxa"/>
          </w:tcPr>
          <w:p w14:paraId="60294EFB" w14:textId="157E0918" w:rsidR="00BA36DA" w:rsidRPr="00BC4FD0" w:rsidRDefault="00BA36DA" w:rsidP="003A4F9B">
            <w:pPr>
              <w:rPr>
                <w:rFonts w:cstheme="minorHAnsi"/>
              </w:rPr>
            </w:pPr>
            <w:r w:rsidRPr="00BC4FD0">
              <w:rPr>
                <w:rFonts w:cstheme="minorHAnsi"/>
              </w:rPr>
              <w:t>0.014</w:t>
            </w:r>
          </w:p>
        </w:tc>
        <w:tc>
          <w:tcPr>
            <w:tcW w:w="4508" w:type="dxa"/>
          </w:tcPr>
          <w:p w14:paraId="2BC7CF0C" w14:textId="1F2F8CA0" w:rsidR="00BA36DA" w:rsidRPr="00BC4FD0" w:rsidRDefault="00BA36DA" w:rsidP="003A4F9B">
            <w:pPr>
              <w:rPr>
                <w:rFonts w:cstheme="minorHAnsi"/>
              </w:rPr>
            </w:pPr>
            <w:r w:rsidRPr="00BC4FD0">
              <w:rPr>
                <w:rFonts w:cstheme="minorHAnsi"/>
              </w:rPr>
              <w:t>1</w:t>
            </w:r>
          </w:p>
        </w:tc>
      </w:tr>
      <w:bookmarkEnd w:id="34"/>
    </w:tbl>
    <w:p w14:paraId="32D34747" w14:textId="2E4BCF6C" w:rsidR="00BA36DA" w:rsidRPr="00BC4FD0" w:rsidRDefault="00BA36DA" w:rsidP="003A4F9B">
      <w:pPr>
        <w:rPr>
          <w:rFonts w:cstheme="minorHAnsi"/>
        </w:rPr>
      </w:pPr>
    </w:p>
    <w:sectPr w:rsidR="00BA36DA" w:rsidRPr="00BC4FD0" w:rsidSect="00536F9E">
      <w:headerReference w:type="default" r:id="rId76"/>
      <w:footerReference w:type="firs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E5A58" w14:textId="77777777" w:rsidR="00E760C2" w:rsidRDefault="00E760C2" w:rsidP="006938E7">
      <w:pPr>
        <w:spacing w:after="0" w:line="240" w:lineRule="auto"/>
      </w:pPr>
      <w:r>
        <w:separator/>
      </w:r>
    </w:p>
  </w:endnote>
  <w:endnote w:type="continuationSeparator" w:id="0">
    <w:p w14:paraId="2DC2D793" w14:textId="77777777" w:rsidR="00E760C2" w:rsidRDefault="00E760C2" w:rsidP="00693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E87E9" w14:textId="3F7C4C23" w:rsidR="00C139C2" w:rsidRPr="00C139C2" w:rsidRDefault="00C139C2">
    <w:pPr>
      <w:pStyle w:val="Footer"/>
      <w:rPr>
        <w:lang w:val="en-US"/>
      </w:rPr>
    </w:pPr>
    <w:r>
      <w:rPr>
        <w:lang w:val="en-US"/>
      </w:rPr>
      <w:t xml:space="preserve">Word Count (exc. title page, contents, references, and appendix): </w:t>
    </w:r>
    <w:r w:rsidR="00C56701">
      <w:rPr>
        <w:lang w:val="en-US"/>
      </w:rPr>
      <w:t>5,49</w:t>
    </w:r>
    <w:r w:rsidR="00757235">
      <w:rPr>
        <w:lang w:val="en-US"/>
      </w:rPr>
      <w:t>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D7430" w14:textId="77777777" w:rsidR="00E760C2" w:rsidRDefault="00E760C2" w:rsidP="006938E7">
      <w:pPr>
        <w:spacing w:after="0" w:line="240" w:lineRule="auto"/>
      </w:pPr>
      <w:r>
        <w:separator/>
      </w:r>
    </w:p>
  </w:footnote>
  <w:footnote w:type="continuationSeparator" w:id="0">
    <w:p w14:paraId="367B37A7" w14:textId="77777777" w:rsidR="00E760C2" w:rsidRDefault="00E760C2" w:rsidP="00693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1215927"/>
      <w:docPartObj>
        <w:docPartGallery w:val="Page Numbers (Top of Page)"/>
        <w:docPartUnique/>
      </w:docPartObj>
    </w:sdtPr>
    <w:sdtEndPr>
      <w:rPr>
        <w:noProof/>
      </w:rPr>
    </w:sdtEndPr>
    <w:sdtContent>
      <w:p w14:paraId="3D6E5FDF" w14:textId="45775F1E" w:rsidR="00D37A7A" w:rsidRDefault="00D37A7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F7A19F" w14:textId="77777777" w:rsidR="00D37A7A" w:rsidRDefault="00D37A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552AD"/>
    <w:multiLevelType w:val="hybridMultilevel"/>
    <w:tmpl w:val="FEC21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75987"/>
    <w:multiLevelType w:val="hybridMultilevel"/>
    <w:tmpl w:val="434AE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3776DC"/>
    <w:multiLevelType w:val="hybridMultilevel"/>
    <w:tmpl w:val="562A1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72BDF"/>
    <w:multiLevelType w:val="hybridMultilevel"/>
    <w:tmpl w:val="7D7ED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A12E73"/>
    <w:multiLevelType w:val="hybridMultilevel"/>
    <w:tmpl w:val="48A2F1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EF337D"/>
    <w:multiLevelType w:val="hybridMultilevel"/>
    <w:tmpl w:val="FB2091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67CDF"/>
    <w:multiLevelType w:val="hybridMultilevel"/>
    <w:tmpl w:val="DDA81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143BBB"/>
    <w:multiLevelType w:val="hybridMultilevel"/>
    <w:tmpl w:val="063A3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8B0512"/>
    <w:multiLevelType w:val="hybridMultilevel"/>
    <w:tmpl w:val="43F8D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2916606">
    <w:abstractNumId w:val="6"/>
  </w:num>
  <w:num w:numId="2" w16cid:durableId="1297100138">
    <w:abstractNumId w:val="7"/>
  </w:num>
  <w:num w:numId="3" w16cid:durableId="1610821531">
    <w:abstractNumId w:val="2"/>
  </w:num>
  <w:num w:numId="4" w16cid:durableId="36667005">
    <w:abstractNumId w:val="8"/>
  </w:num>
  <w:num w:numId="5" w16cid:durableId="1523856467">
    <w:abstractNumId w:val="1"/>
  </w:num>
  <w:num w:numId="6" w16cid:durableId="1380477919">
    <w:abstractNumId w:val="4"/>
  </w:num>
  <w:num w:numId="7" w16cid:durableId="230383365">
    <w:abstractNumId w:val="3"/>
  </w:num>
  <w:num w:numId="8" w16cid:durableId="1491024118">
    <w:abstractNumId w:val="0"/>
  </w:num>
  <w:num w:numId="9" w16cid:durableId="9856640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F9E"/>
    <w:rsid w:val="00002443"/>
    <w:rsid w:val="0000433E"/>
    <w:rsid w:val="00005156"/>
    <w:rsid w:val="000065D5"/>
    <w:rsid w:val="00010B99"/>
    <w:rsid w:val="0002118B"/>
    <w:rsid w:val="00025EEB"/>
    <w:rsid w:val="00047A25"/>
    <w:rsid w:val="00061E0D"/>
    <w:rsid w:val="00062538"/>
    <w:rsid w:val="00064FE3"/>
    <w:rsid w:val="000658FA"/>
    <w:rsid w:val="00083AE5"/>
    <w:rsid w:val="0009650C"/>
    <w:rsid w:val="000B377C"/>
    <w:rsid w:val="000B47C2"/>
    <w:rsid w:val="000C0E73"/>
    <w:rsid w:val="000D258B"/>
    <w:rsid w:val="000D5D5A"/>
    <w:rsid w:val="000E30CB"/>
    <w:rsid w:val="000F608D"/>
    <w:rsid w:val="000F78B9"/>
    <w:rsid w:val="0010021E"/>
    <w:rsid w:val="00102915"/>
    <w:rsid w:val="00102A66"/>
    <w:rsid w:val="00104172"/>
    <w:rsid w:val="00104566"/>
    <w:rsid w:val="001203DC"/>
    <w:rsid w:val="0012782B"/>
    <w:rsid w:val="00127888"/>
    <w:rsid w:val="00137E9D"/>
    <w:rsid w:val="00142AAB"/>
    <w:rsid w:val="00151C8D"/>
    <w:rsid w:val="00155170"/>
    <w:rsid w:val="00164EA2"/>
    <w:rsid w:val="0016699D"/>
    <w:rsid w:val="00177BA0"/>
    <w:rsid w:val="0018018B"/>
    <w:rsid w:val="00180792"/>
    <w:rsid w:val="001816F7"/>
    <w:rsid w:val="0019746F"/>
    <w:rsid w:val="001A571B"/>
    <w:rsid w:val="001B40E8"/>
    <w:rsid w:val="001C67EA"/>
    <w:rsid w:val="001D5EE3"/>
    <w:rsid w:val="001D7A3C"/>
    <w:rsid w:val="001E129A"/>
    <w:rsid w:val="001E5130"/>
    <w:rsid w:val="001F3B88"/>
    <w:rsid w:val="001F4AB6"/>
    <w:rsid w:val="00201EB1"/>
    <w:rsid w:val="002039FA"/>
    <w:rsid w:val="00203BA5"/>
    <w:rsid w:val="0020677E"/>
    <w:rsid w:val="00216F69"/>
    <w:rsid w:val="002175ED"/>
    <w:rsid w:val="00221BED"/>
    <w:rsid w:val="00227CC8"/>
    <w:rsid w:val="002376CE"/>
    <w:rsid w:val="00247BA4"/>
    <w:rsid w:val="002575E4"/>
    <w:rsid w:val="00265B4C"/>
    <w:rsid w:val="00267D87"/>
    <w:rsid w:val="00271816"/>
    <w:rsid w:val="00275A27"/>
    <w:rsid w:val="00293DD6"/>
    <w:rsid w:val="00297AC4"/>
    <w:rsid w:val="002A033E"/>
    <w:rsid w:val="002A7A5D"/>
    <w:rsid w:val="002B787C"/>
    <w:rsid w:val="002C4539"/>
    <w:rsid w:val="002C5B7C"/>
    <w:rsid w:val="002D1915"/>
    <w:rsid w:val="002D5587"/>
    <w:rsid w:val="002E027B"/>
    <w:rsid w:val="002E25E3"/>
    <w:rsid w:val="003009F3"/>
    <w:rsid w:val="00312BF3"/>
    <w:rsid w:val="00312D26"/>
    <w:rsid w:val="003145D2"/>
    <w:rsid w:val="00334621"/>
    <w:rsid w:val="003549BC"/>
    <w:rsid w:val="003623AB"/>
    <w:rsid w:val="00363061"/>
    <w:rsid w:val="00393C07"/>
    <w:rsid w:val="003A4F9B"/>
    <w:rsid w:val="003A7211"/>
    <w:rsid w:val="003C162A"/>
    <w:rsid w:val="003C2B39"/>
    <w:rsid w:val="003C30A9"/>
    <w:rsid w:val="003C565E"/>
    <w:rsid w:val="003E0713"/>
    <w:rsid w:val="003F132C"/>
    <w:rsid w:val="003F1682"/>
    <w:rsid w:val="003F3021"/>
    <w:rsid w:val="003F32D0"/>
    <w:rsid w:val="003F3CA7"/>
    <w:rsid w:val="003F5979"/>
    <w:rsid w:val="00405F73"/>
    <w:rsid w:val="0040765B"/>
    <w:rsid w:val="00420D9D"/>
    <w:rsid w:val="0043245D"/>
    <w:rsid w:val="00432D36"/>
    <w:rsid w:val="00434ACF"/>
    <w:rsid w:val="004400FA"/>
    <w:rsid w:val="004433D8"/>
    <w:rsid w:val="00446E49"/>
    <w:rsid w:val="00447495"/>
    <w:rsid w:val="00471521"/>
    <w:rsid w:val="0047414B"/>
    <w:rsid w:val="0047599E"/>
    <w:rsid w:val="00482D06"/>
    <w:rsid w:val="00490605"/>
    <w:rsid w:val="004939EA"/>
    <w:rsid w:val="004A5A2E"/>
    <w:rsid w:val="004A702E"/>
    <w:rsid w:val="004C549D"/>
    <w:rsid w:val="004E58B0"/>
    <w:rsid w:val="004E64F4"/>
    <w:rsid w:val="004E78F8"/>
    <w:rsid w:val="004F3B8D"/>
    <w:rsid w:val="004F7AB0"/>
    <w:rsid w:val="005012DF"/>
    <w:rsid w:val="00514E7B"/>
    <w:rsid w:val="00517438"/>
    <w:rsid w:val="00536F9E"/>
    <w:rsid w:val="00542844"/>
    <w:rsid w:val="00543E0D"/>
    <w:rsid w:val="00543EFE"/>
    <w:rsid w:val="00546CD9"/>
    <w:rsid w:val="005475C0"/>
    <w:rsid w:val="0057266A"/>
    <w:rsid w:val="00586B91"/>
    <w:rsid w:val="005A3C34"/>
    <w:rsid w:val="005A6CF6"/>
    <w:rsid w:val="005D2120"/>
    <w:rsid w:val="00645622"/>
    <w:rsid w:val="006534A1"/>
    <w:rsid w:val="006540C0"/>
    <w:rsid w:val="00670B4D"/>
    <w:rsid w:val="00670D8D"/>
    <w:rsid w:val="00675B3D"/>
    <w:rsid w:val="00677D8D"/>
    <w:rsid w:val="00692116"/>
    <w:rsid w:val="006938E7"/>
    <w:rsid w:val="006A5E4B"/>
    <w:rsid w:val="006A677B"/>
    <w:rsid w:val="006B1F81"/>
    <w:rsid w:val="006B5444"/>
    <w:rsid w:val="006C0FDC"/>
    <w:rsid w:val="006C30EA"/>
    <w:rsid w:val="006D19EA"/>
    <w:rsid w:val="006E197D"/>
    <w:rsid w:val="006E5080"/>
    <w:rsid w:val="006F408B"/>
    <w:rsid w:val="006F710C"/>
    <w:rsid w:val="006F738A"/>
    <w:rsid w:val="00710E73"/>
    <w:rsid w:val="00712528"/>
    <w:rsid w:val="00720441"/>
    <w:rsid w:val="0072055F"/>
    <w:rsid w:val="0072657D"/>
    <w:rsid w:val="00734786"/>
    <w:rsid w:val="007505BA"/>
    <w:rsid w:val="0075202B"/>
    <w:rsid w:val="007563BE"/>
    <w:rsid w:val="00757235"/>
    <w:rsid w:val="00763A9D"/>
    <w:rsid w:val="00765B68"/>
    <w:rsid w:val="00767AD6"/>
    <w:rsid w:val="00785D3F"/>
    <w:rsid w:val="0079168F"/>
    <w:rsid w:val="00795FDC"/>
    <w:rsid w:val="007B3A33"/>
    <w:rsid w:val="007B3B86"/>
    <w:rsid w:val="007B7D39"/>
    <w:rsid w:val="007C505C"/>
    <w:rsid w:val="007C7107"/>
    <w:rsid w:val="007D2903"/>
    <w:rsid w:val="007D3A81"/>
    <w:rsid w:val="007E08DF"/>
    <w:rsid w:val="007F008E"/>
    <w:rsid w:val="007F7162"/>
    <w:rsid w:val="00805B76"/>
    <w:rsid w:val="00826C1C"/>
    <w:rsid w:val="00831880"/>
    <w:rsid w:val="00832810"/>
    <w:rsid w:val="00842193"/>
    <w:rsid w:val="00860DDD"/>
    <w:rsid w:val="00865129"/>
    <w:rsid w:val="00883218"/>
    <w:rsid w:val="0088617A"/>
    <w:rsid w:val="00891BE8"/>
    <w:rsid w:val="00896BAF"/>
    <w:rsid w:val="00897AD5"/>
    <w:rsid w:val="008A6908"/>
    <w:rsid w:val="008B01A7"/>
    <w:rsid w:val="008B10DD"/>
    <w:rsid w:val="008D7083"/>
    <w:rsid w:val="008E09A3"/>
    <w:rsid w:val="008E4A90"/>
    <w:rsid w:val="008F1186"/>
    <w:rsid w:val="0090758F"/>
    <w:rsid w:val="009126B5"/>
    <w:rsid w:val="009142DA"/>
    <w:rsid w:val="009178D8"/>
    <w:rsid w:val="009202E3"/>
    <w:rsid w:val="00935563"/>
    <w:rsid w:val="0094534D"/>
    <w:rsid w:val="009532BC"/>
    <w:rsid w:val="00954581"/>
    <w:rsid w:val="0096045C"/>
    <w:rsid w:val="00961411"/>
    <w:rsid w:val="00970DF3"/>
    <w:rsid w:val="0098208E"/>
    <w:rsid w:val="0099155B"/>
    <w:rsid w:val="009947D1"/>
    <w:rsid w:val="009B1045"/>
    <w:rsid w:val="009B119E"/>
    <w:rsid w:val="009C7A12"/>
    <w:rsid w:val="009D1D32"/>
    <w:rsid w:val="009D7253"/>
    <w:rsid w:val="009E4BDF"/>
    <w:rsid w:val="009F1DB6"/>
    <w:rsid w:val="009F34BB"/>
    <w:rsid w:val="009F523F"/>
    <w:rsid w:val="00A14926"/>
    <w:rsid w:val="00A17A13"/>
    <w:rsid w:val="00A205BF"/>
    <w:rsid w:val="00A2799A"/>
    <w:rsid w:val="00A27B24"/>
    <w:rsid w:val="00A4127A"/>
    <w:rsid w:val="00A4236C"/>
    <w:rsid w:val="00A50322"/>
    <w:rsid w:val="00A52B69"/>
    <w:rsid w:val="00A56007"/>
    <w:rsid w:val="00A56C28"/>
    <w:rsid w:val="00A56F95"/>
    <w:rsid w:val="00A67141"/>
    <w:rsid w:val="00A73EE5"/>
    <w:rsid w:val="00A81DD6"/>
    <w:rsid w:val="00A86E87"/>
    <w:rsid w:val="00A9724F"/>
    <w:rsid w:val="00AA54E9"/>
    <w:rsid w:val="00AB1F6B"/>
    <w:rsid w:val="00AB3C8A"/>
    <w:rsid w:val="00AB3D59"/>
    <w:rsid w:val="00AB45D4"/>
    <w:rsid w:val="00AB56A8"/>
    <w:rsid w:val="00AC2EF1"/>
    <w:rsid w:val="00AD10D6"/>
    <w:rsid w:val="00AD3789"/>
    <w:rsid w:val="00AE7E47"/>
    <w:rsid w:val="00AF1704"/>
    <w:rsid w:val="00AF355A"/>
    <w:rsid w:val="00AF3CFD"/>
    <w:rsid w:val="00B07ADA"/>
    <w:rsid w:val="00B137DD"/>
    <w:rsid w:val="00B15A24"/>
    <w:rsid w:val="00B24905"/>
    <w:rsid w:val="00B43C28"/>
    <w:rsid w:val="00B47870"/>
    <w:rsid w:val="00B50CAF"/>
    <w:rsid w:val="00B50CB1"/>
    <w:rsid w:val="00B54CD4"/>
    <w:rsid w:val="00B67D46"/>
    <w:rsid w:val="00B83EF1"/>
    <w:rsid w:val="00BA1CD5"/>
    <w:rsid w:val="00BA347B"/>
    <w:rsid w:val="00BA36DA"/>
    <w:rsid w:val="00BA3FA0"/>
    <w:rsid w:val="00BA539D"/>
    <w:rsid w:val="00BC4FD0"/>
    <w:rsid w:val="00BD2B25"/>
    <w:rsid w:val="00BE1E15"/>
    <w:rsid w:val="00BF3914"/>
    <w:rsid w:val="00BF7B1E"/>
    <w:rsid w:val="00C07476"/>
    <w:rsid w:val="00C07B8F"/>
    <w:rsid w:val="00C139C2"/>
    <w:rsid w:val="00C16297"/>
    <w:rsid w:val="00C21FEB"/>
    <w:rsid w:val="00C26387"/>
    <w:rsid w:val="00C312ED"/>
    <w:rsid w:val="00C32701"/>
    <w:rsid w:val="00C438F9"/>
    <w:rsid w:val="00C44CE0"/>
    <w:rsid w:val="00C45574"/>
    <w:rsid w:val="00C5066E"/>
    <w:rsid w:val="00C54480"/>
    <w:rsid w:val="00C56701"/>
    <w:rsid w:val="00C61217"/>
    <w:rsid w:val="00C6188C"/>
    <w:rsid w:val="00C61A38"/>
    <w:rsid w:val="00C76540"/>
    <w:rsid w:val="00C9460C"/>
    <w:rsid w:val="00CA3938"/>
    <w:rsid w:val="00CA5AFA"/>
    <w:rsid w:val="00CA5BBF"/>
    <w:rsid w:val="00CA71F1"/>
    <w:rsid w:val="00CB417E"/>
    <w:rsid w:val="00CB47D9"/>
    <w:rsid w:val="00CC2872"/>
    <w:rsid w:val="00CC6AFA"/>
    <w:rsid w:val="00CD1E37"/>
    <w:rsid w:val="00CD4188"/>
    <w:rsid w:val="00CF0271"/>
    <w:rsid w:val="00D00C23"/>
    <w:rsid w:val="00D17F11"/>
    <w:rsid w:val="00D22883"/>
    <w:rsid w:val="00D32AF1"/>
    <w:rsid w:val="00D37A7A"/>
    <w:rsid w:val="00D43B8D"/>
    <w:rsid w:val="00D45B7D"/>
    <w:rsid w:val="00D547BE"/>
    <w:rsid w:val="00D62915"/>
    <w:rsid w:val="00D65B9E"/>
    <w:rsid w:val="00D7672A"/>
    <w:rsid w:val="00D806FC"/>
    <w:rsid w:val="00D816ED"/>
    <w:rsid w:val="00D91FB2"/>
    <w:rsid w:val="00D94C03"/>
    <w:rsid w:val="00DB500F"/>
    <w:rsid w:val="00DC4C54"/>
    <w:rsid w:val="00E143C9"/>
    <w:rsid w:val="00E16DB8"/>
    <w:rsid w:val="00E3032D"/>
    <w:rsid w:val="00E35BC8"/>
    <w:rsid w:val="00E426A4"/>
    <w:rsid w:val="00E463C0"/>
    <w:rsid w:val="00E524B1"/>
    <w:rsid w:val="00E5396B"/>
    <w:rsid w:val="00E62375"/>
    <w:rsid w:val="00E7408D"/>
    <w:rsid w:val="00E760C2"/>
    <w:rsid w:val="00E763F8"/>
    <w:rsid w:val="00E86668"/>
    <w:rsid w:val="00E9302D"/>
    <w:rsid w:val="00E93E13"/>
    <w:rsid w:val="00EA5059"/>
    <w:rsid w:val="00EA7DDA"/>
    <w:rsid w:val="00EC5408"/>
    <w:rsid w:val="00EC5CCB"/>
    <w:rsid w:val="00EE3FBC"/>
    <w:rsid w:val="00EE5093"/>
    <w:rsid w:val="00EE7C51"/>
    <w:rsid w:val="00EF263C"/>
    <w:rsid w:val="00EF3DFB"/>
    <w:rsid w:val="00EF6811"/>
    <w:rsid w:val="00F027D9"/>
    <w:rsid w:val="00F049B0"/>
    <w:rsid w:val="00F46B9F"/>
    <w:rsid w:val="00F546E0"/>
    <w:rsid w:val="00F55C83"/>
    <w:rsid w:val="00F57397"/>
    <w:rsid w:val="00F60D88"/>
    <w:rsid w:val="00F73AF0"/>
    <w:rsid w:val="00F76D3F"/>
    <w:rsid w:val="00F93A9F"/>
    <w:rsid w:val="00F96278"/>
    <w:rsid w:val="00FA221A"/>
    <w:rsid w:val="00FA72AE"/>
    <w:rsid w:val="00FB4C3E"/>
    <w:rsid w:val="00FB5ED1"/>
    <w:rsid w:val="00FC3F12"/>
    <w:rsid w:val="00FD4E14"/>
    <w:rsid w:val="00FF0705"/>
    <w:rsid w:val="00FF6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460CC"/>
  <w15:chartTrackingRefBased/>
  <w15:docId w15:val="{94C94249-7BFE-46BE-A12F-93F6FADD8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F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2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7B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6F9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36F9E"/>
    <w:rPr>
      <w:rFonts w:eastAsiaTheme="minorEastAsia"/>
      <w:kern w:val="0"/>
      <w:lang w:val="en-US"/>
      <w14:ligatures w14:val="none"/>
    </w:rPr>
  </w:style>
  <w:style w:type="character" w:customStyle="1" w:styleId="Heading1Char">
    <w:name w:val="Heading 1 Char"/>
    <w:basedOn w:val="DefaultParagraphFont"/>
    <w:link w:val="Heading1"/>
    <w:uiPriority w:val="9"/>
    <w:rsid w:val="00536F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6F9E"/>
    <w:pPr>
      <w:outlineLvl w:val="9"/>
    </w:pPr>
    <w:rPr>
      <w:kern w:val="0"/>
      <w:lang w:val="en-US"/>
      <w14:ligatures w14:val="none"/>
    </w:rPr>
  </w:style>
  <w:style w:type="paragraph" w:styleId="ListParagraph">
    <w:name w:val="List Paragraph"/>
    <w:basedOn w:val="Normal"/>
    <w:uiPriority w:val="34"/>
    <w:qFormat/>
    <w:rsid w:val="00536F9E"/>
    <w:pPr>
      <w:ind w:left="720"/>
      <w:contextualSpacing/>
    </w:pPr>
  </w:style>
  <w:style w:type="paragraph" w:styleId="TOC1">
    <w:name w:val="toc 1"/>
    <w:basedOn w:val="Normal"/>
    <w:next w:val="Normal"/>
    <w:autoRedefine/>
    <w:uiPriority w:val="39"/>
    <w:unhideWhenUsed/>
    <w:rsid w:val="005A6CF6"/>
    <w:pPr>
      <w:tabs>
        <w:tab w:val="right" w:leader="dot" w:pos="9016"/>
      </w:tabs>
      <w:spacing w:after="100"/>
    </w:pPr>
  </w:style>
  <w:style w:type="character" w:styleId="Hyperlink">
    <w:name w:val="Hyperlink"/>
    <w:basedOn w:val="DefaultParagraphFont"/>
    <w:uiPriority w:val="99"/>
    <w:unhideWhenUsed/>
    <w:rsid w:val="00B47870"/>
    <w:rPr>
      <w:color w:val="0563C1" w:themeColor="hyperlink"/>
      <w:u w:val="single"/>
    </w:rPr>
  </w:style>
  <w:style w:type="paragraph" w:styleId="Bibliography">
    <w:name w:val="Bibliography"/>
    <w:basedOn w:val="Normal"/>
    <w:next w:val="Normal"/>
    <w:uiPriority w:val="37"/>
    <w:unhideWhenUsed/>
    <w:rsid w:val="006C30EA"/>
  </w:style>
  <w:style w:type="character" w:styleId="PlaceholderText">
    <w:name w:val="Placeholder Text"/>
    <w:basedOn w:val="DefaultParagraphFont"/>
    <w:uiPriority w:val="99"/>
    <w:semiHidden/>
    <w:rsid w:val="00C5066E"/>
    <w:rPr>
      <w:color w:val="666666"/>
    </w:rPr>
  </w:style>
  <w:style w:type="paragraph" w:styleId="Caption">
    <w:name w:val="caption"/>
    <w:basedOn w:val="Normal"/>
    <w:next w:val="Normal"/>
    <w:uiPriority w:val="35"/>
    <w:unhideWhenUsed/>
    <w:qFormat/>
    <w:rsid w:val="0018079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C312E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B11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77BA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E5093"/>
    <w:pPr>
      <w:spacing w:after="100"/>
      <w:ind w:left="220"/>
    </w:pPr>
  </w:style>
  <w:style w:type="paragraph" w:styleId="TOC3">
    <w:name w:val="toc 3"/>
    <w:basedOn w:val="Normal"/>
    <w:next w:val="Normal"/>
    <w:autoRedefine/>
    <w:uiPriority w:val="39"/>
    <w:unhideWhenUsed/>
    <w:rsid w:val="00EE5093"/>
    <w:pPr>
      <w:spacing w:after="100"/>
      <w:ind w:left="440"/>
    </w:pPr>
  </w:style>
  <w:style w:type="paragraph" w:styleId="Revision">
    <w:name w:val="Revision"/>
    <w:hidden/>
    <w:uiPriority w:val="99"/>
    <w:semiHidden/>
    <w:rsid w:val="008B01A7"/>
    <w:pPr>
      <w:spacing w:after="0" w:line="240" w:lineRule="auto"/>
    </w:pPr>
  </w:style>
  <w:style w:type="paragraph" w:styleId="NormalWeb">
    <w:name w:val="Normal (Web)"/>
    <w:basedOn w:val="Normal"/>
    <w:uiPriority w:val="99"/>
    <w:semiHidden/>
    <w:unhideWhenUsed/>
    <w:rsid w:val="00586B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693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8E7"/>
  </w:style>
  <w:style w:type="paragraph" w:styleId="Footer">
    <w:name w:val="footer"/>
    <w:basedOn w:val="Normal"/>
    <w:link w:val="FooterChar"/>
    <w:uiPriority w:val="99"/>
    <w:unhideWhenUsed/>
    <w:rsid w:val="00693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3551">
      <w:bodyDiv w:val="1"/>
      <w:marLeft w:val="0"/>
      <w:marRight w:val="0"/>
      <w:marTop w:val="0"/>
      <w:marBottom w:val="0"/>
      <w:divBdr>
        <w:top w:val="none" w:sz="0" w:space="0" w:color="auto"/>
        <w:left w:val="none" w:sz="0" w:space="0" w:color="auto"/>
        <w:bottom w:val="none" w:sz="0" w:space="0" w:color="auto"/>
        <w:right w:val="none" w:sz="0" w:space="0" w:color="auto"/>
      </w:divBdr>
    </w:div>
    <w:div w:id="4407545">
      <w:bodyDiv w:val="1"/>
      <w:marLeft w:val="0"/>
      <w:marRight w:val="0"/>
      <w:marTop w:val="0"/>
      <w:marBottom w:val="0"/>
      <w:divBdr>
        <w:top w:val="none" w:sz="0" w:space="0" w:color="auto"/>
        <w:left w:val="none" w:sz="0" w:space="0" w:color="auto"/>
        <w:bottom w:val="none" w:sz="0" w:space="0" w:color="auto"/>
        <w:right w:val="none" w:sz="0" w:space="0" w:color="auto"/>
      </w:divBdr>
    </w:div>
    <w:div w:id="4484616">
      <w:bodyDiv w:val="1"/>
      <w:marLeft w:val="0"/>
      <w:marRight w:val="0"/>
      <w:marTop w:val="0"/>
      <w:marBottom w:val="0"/>
      <w:divBdr>
        <w:top w:val="none" w:sz="0" w:space="0" w:color="auto"/>
        <w:left w:val="none" w:sz="0" w:space="0" w:color="auto"/>
        <w:bottom w:val="none" w:sz="0" w:space="0" w:color="auto"/>
        <w:right w:val="none" w:sz="0" w:space="0" w:color="auto"/>
      </w:divBdr>
    </w:div>
    <w:div w:id="8681061">
      <w:bodyDiv w:val="1"/>
      <w:marLeft w:val="0"/>
      <w:marRight w:val="0"/>
      <w:marTop w:val="0"/>
      <w:marBottom w:val="0"/>
      <w:divBdr>
        <w:top w:val="none" w:sz="0" w:space="0" w:color="auto"/>
        <w:left w:val="none" w:sz="0" w:space="0" w:color="auto"/>
        <w:bottom w:val="none" w:sz="0" w:space="0" w:color="auto"/>
        <w:right w:val="none" w:sz="0" w:space="0" w:color="auto"/>
      </w:divBdr>
    </w:div>
    <w:div w:id="9264563">
      <w:bodyDiv w:val="1"/>
      <w:marLeft w:val="0"/>
      <w:marRight w:val="0"/>
      <w:marTop w:val="0"/>
      <w:marBottom w:val="0"/>
      <w:divBdr>
        <w:top w:val="none" w:sz="0" w:space="0" w:color="auto"/>
        <w:left w:val="none" w:sz="0" w:space="0" w:color="auto"/>
        <w:bottom w:val="none" w:sz="0" w:space="0" w:color="auto"/>
        <w:right w:val="none" w:sz="0" w:space="0" w:color="auto"/>
      </w:divBdr>
    </w:div>
    <w:div w:id="9529376">
      <w:bodyDiv w:val="1"/>
      <w:marLeft w:val="0"/>
      <w:marRight w:val="0"/>
      <w:marTop w:val="0"/>
      <w:marBottom w:val="0"/>
      <w:divBdr>
        <w:top w:val="none" w:sz="0" w:space="0" w:color="auto"/>
        <w:left w:val="none" w:sz="0" w:space="0" w:color="auto"/>
        <w:bottom w:val="none" w:sz="0" w:space="0" w:color="auto"/>
        <w:right w:val="none" w:sz="0" w:space="0" w:color="auto"/>
      </w:divBdr>
    </w:div>
    <w:div w:id="10687075">
      <w:bodyDiv w:val="1"/>
      <w:marLeft w:val="0"/>
      <w:marRight w:val="0"/>
      <w:marTop w:val="0"/>
      <w:marBottom w:val="0"/>
      <w:divBdr>
        <w:top w:val="none" w:sz="0" w:space="0" w:color="auto"/>
        <w:left w:val="none" w:sz="0" w:space="0" w:color="auto"/>
        <w:bottom w:val="none" w:sz="0" w:space="0" w:color="auto"/>
        <w:right w:val="none" w:sz="0" w:space="0" w:color="auto"/>
      </w:divBdr>
    </w:div>
    <w:div w:id="11226483">
      <w:bodyDiv w:val="1"/>
      <w:marLeft w:val="0"/>
      <w:marRight w:val="0"/>
      <w:marTop w:val="0"/>
      <w:marBottom w:val="0"/>
      <w:divBdr>
        <w:top w:val="none" w:sz="0" w:space="0" w:color="auto"/>
        <w:left w:val="none" w:sz="0" w:space="0" w:color="auto"/>
        <w:bottom w:val="none" w:sz="0" w:space="0" w:color="auto"/>
        <w:right w:val="none" w:sz="0" w:space="0" w:color="auto"/>
      </w:divBdr>
    </w:div>
    <w:div w:id="15087332">
      <w:bodyDiv w:val="1"/>
      <w:marLeft w:val="0"/>
      <w:marRight w:val="0"/>
      <w:marTop w:val="0"/>
      <w:marBottom w:val="0"/>
      <w:divBdr>
        <w:top w:val="none" w:sz="0" w:space="0" w:color="auto"/>
        <w:left w:val="none" w:sz="0" w:space="0" w:color="auto"/>
        <w:bottom w:val="none" w:sz="0" w:space="0" w:color="auto"/>
        <w:right w:val="none" w:sz="0" w:space="0" w:color="auto"/>
      </w:divBdr>
    </w:div>
    <w:div w:id="15817528">
      <w:bodyDiv w:val="1"/>
      <w:marLeft w:val="0"/>
      <w:marRight w:val="0"/>
      <w:marTop w:val="0"/>
      <w:marBottom w:val="0"/>
      <w:divBdr>
        <w:top w:val="none" w:sz="0" w:space="0" w:color="auto"/>
        <w:left w:val="none" w:sz="0" w:space="0" w:color="auto"/>
        <w:bottom w:val="none" w:sz="0" w:space="0" w:color="auto"/>
        <w:right w:val="none" w:sz="0" w:space="0" w:color="auto"/>
      </w:divBdr>
    </w:div>
    <w:div w:id="20326100">
      <w:bodyDiv w:val="1"/>
      <w:marLeft w:val="0"/>
      <w:marRight w:val="0"/>
      <w:marTop w:val="0"/>
      <w:marBottom w:val="0"/>
      <w:divBdr>
        <w:top w:val="none" w:sz="0" w:space="0" w:color="auto"/>
        <w:left w:val="none" w:sz="0" w:space="0" w:color="auto"/>
        <w:bottom w:val="none" w:sz="0" w:space="0" w:color="auto"/>
        <w:right w:val="none" w:sz="0" w:space="0" w:color="auto"/>
      </w:divBdr>
    </w:div>
    <w:div w:id="23865927">
      <w:bodyDiv w:val="1"/>
      <w:marLeft w:val="0"/>
      <w:marRight w:val="0"/>
      <w:marTop w:val="0"/>
      <w:marBottom w:val="0"/>
      <w:divBdr>
        <w:top w:val="none" w:sz="0" w:space="0" w:color="auto"/>
        <w:left w:val="none" w:sz="0" w:space="0" w:color="auto"/>
        <w:bottom w:val="none" w:sz="0" w:space="0" w:color="auto"/>
        <w:right w:val="none" w:sz="0" w:space="0" w:color="auto"/>
      </w:divBdr>
    </w:div>
    <w:div w:id="29454555">
      <w:bodyDiv w:val="1"/>
      <w:marLeft w:val="0"/>
      <w:marRight w:val="0"/>
      <w:marTop w:val="0"/>
      <w:marBottom w:val="0"/>
      <w:divBdr>
        <w:top w:val="none" w:sz="0" w:space="0" w:color="auto"/>
        <w:left w:val="none" w:sz="0" w:space="0" w:color="auto"/>
        <w:bottom w:val="none" w:sz="0" w:space="0" w:color="auto"/>
        <w:right w:val="none" w:sz="0" w:space="0" w:color="auto"/>
      </w:divBdr>
    </w:div>
    <w:div w:id="31154966">
      <w:bodyDiv w:val="1"/>
      <w:marLeft w:val="0"/>
      <w:marRight w:val="0"/>
      <w:marTop w:val="0"/>
      <w:marBottom w:val="0"/>
      <w:divBdr>
        <w:top w:val="none" w:sz="0" w:space="0" w:color="auto"/>
        <w:left w:val="none" w:sz="0" w:space="0" w:color="auto"/>
        <w:bottom w:val="none" w:sz="0" w:space="0" w:color="auto"/>
        <w:right w:val="none" w:sz="0" w:space="0" w:color="auto"/>
      </w:divBdr>
    </w:div>
    <w:div w:id="32775671">
      <w:bodyDiv w:val="1"/>
      <w:marLeft w:val="0"/>
      <w:marRight w:val="0"/>
      <w:marTop w:val="0"/>
      <w:marBottom w:val="0"/>
      <w:divBdr>
        <w:top w:val="none" w:sz="0" w:space="0" w:color="auto"/>
        <w:left w:val="none" w:sz="0" w:space="0" w:color="auto"/>
        <w:bottom w:val="none" w:sz="0" w:space="0" w:color="auto"/>
        <w:right w:val="none" w:sz="0" w:space="0" w:color="auto"/>
      </w:divBdr>
    </w:div>
    <w:div w:id="34743057">
      <w:bodyDiv w:val="1"/>
      <w:marLeft w:val="0"/>
      <w:marRight w:val="0"/>
      <w:marTop w:val="0"/>
      <w:marBottom w:val="0"/>
      <w:divBdr>
        <w:top w:val="none" w:sz="0" w:space="0" w:color="auto"/>
        <w:left w:val="none" w:sz="0" w:space="0" w:color="auto"/>
        <w:bottom w:val="none" w:sz="0" w:space="0" w:color="auto"/>
        <w:right w:val="none" w:sz="0" w:space="0" w:color="auto"/>
      </w:divBdr>
    </w:div>
    <w:div w:id="41685156">
      <w:bodyDiv w:val="1"/>
      <w:marLeft w:val="0"/>
      <w:marRight w:val="0"/>
      <w:marTop w:val="0"/>
      <w:marBottom w:val="0"/>
      <w:divBdr>
        <w:top w:val="none" w:sz="0" w:space="0" w:color="auto"/>
        <w:left w:val="none" w:sz="0" w:space="0" w:color="auto"/>
        <w:bottom w:val="none" w:sz="0" w:space="0" w:color="auto"/>
        <w:right w:val="none" w:sz="0" w:space="0" w:color="auto"/>
      </w:divBdr>
    </w:div>
    <w:div w:id="42097697">
      <w:bodyDiv w:val="1"/>
      <w:marLeft w:val="0"/>
      <w:marRight w:val="0"/>
      <w:marTop w:val="0"/>
      <w:marBottom w:val="0"/>
      <w:divBdr>
        <w:top w:val="none" w:sz="0" w:space="0" w:color="auto"/>
        <w:left w:val="none" w:sz="0" w:space="0" w:color="auto"/>
        <w:bottom w:val="none" w:sz="0" w:space="0" w:color="auto"/>
        <w:right w:val="none" w:sz="0" w:space="0" w:color="auto"/>
      </w:divBdr>
    </w:div>
    <w:div w:id="43608135">
      <w:bodyDiv w:val="1"/>
      <w:marLeft w:val="0"/>
      <w:marRight w:val="0"/>
      <w:marTop w:val="0"/>
      <w:marBottom w:val="0"/>
      <w:divBdr>
        <w:top w:val="none" w:sz="0" w:space="0" w:color="auto"/>
        <w:left w:val="none" w:sz="0" w:space="0" w:color="auto"/>
        <w:bottom w:val="none" w:sz="0" w:space="0" w:color="auto"/>
        <w:right w:val="none" w:sz="0" w:space="0" w:color="auto"/>
      </w:divBdr>
    </w:div>
    <w:div w:id="54476107">
      <w:bodyDiv w:val="1"/>
      <w:marLeft w:val="0"/>
      <w:marRight w:val="0"/>
      <w:marTop w:val="0"/>
      <w:marBottom w:val="0"/>
      <w:divBdr>
        <w:top w:val="none" w:sz="0" w:space="0" w:color="auto"/>
        <w:left w:val="none" w:sz="0" w:space="0" w:color="auto"/>
        <w:bottom w:val="none" w:sz="0" w:space="0" w:color="auto"/>
        <w:right w:val="none" w:sz="0" w:space="0" w:color="auto"/>
      </w:divBdr>
    </w:div>
    <w:div w:id="58284731">
      <w:bodyDiv w:val="1"/>
      <w:marLeft w:val="0"/>
      <w:marRight w:val="0"/>
      <w:marTop w:val="0"/>
      <w:marBottom w:val="0"/>
      <w:divBdr>
        <w:top w:val="none" w:sz="0" w:space="0" w:color="auto"/>
        <w:left w:val="none" w:sz="0" w:space="0" w:color="auto"/>
        <w:bottom w:val="none" w:sz="0" w:space="0" w:color="auto"/>
        <w:right w:val="none" w:sz="0" w:space="0" w:color="auto"/>
      </w:divBdr>
    </w:div>
    <w:div w:id="58407347">
      <w:bodyDiv w:val="1"/>
      <w:marLeft w:val="0"/>
      <w:marRight w:val="0"/>
      <w:marTop w:val="0"/>
      <w:marBottom w:val="0"/>
      <w:divBdr>
        <w:top w:val="none" w:sz="0" w:space="0" w:color="auto"/>
        <w:left w:val="none" w:sz="0" w:space="0" w:color="auto"/>
        <w:bottom w:val="none" w:sz="0" w:space="0" w:color="auto"/>
        <w:right w:val="none" w:sz="0" w:space="0" w:color="auto"/>
      </w:divBdr>
    </w:div>
    <w:div w:id="59405724">
      <w:bodyDiv w:val="1"/>
      <w:marLeft w:val="0"/>
      <w:marRight w:val="0"/>
      <w:marTop w:val="0"/>
      <w:marBottom w:val="0"/>
      <w:divBdr>
        <w:top w:val="none" w:sz="0" w:space="0" w:color="auto"/>
        <w:left w:val="none" w:sz="0" w:space="0" w:color="auto"/>
        <w:bottom w:val="none" w:sz="0" w:space="0" w:color="auto"/>
        <w:right w:val="none" w:sz="0" w:space="0" w:color="auto"/>
      </w:divBdr>
    </w:div>
    <w:div w:id="60102507">
      <w:bodyDiv w:val="1"/>
      <w:marLeft w:val="0"/>
      <w:marRight w:val="0"/>
      <w:marTop w:val="0"/>
      <w:marBottom w:val="0"/>
      <w:divBdr>
        <w:top w:val="none" w:sz="0" w:space="0" w:color="auto"/>
        <w:left w:val="none" w:sz="0" w:space="0" w:color="auto"/>
        <w:bottom w:val="none" w:sz="0" w:space="0" w:color="auto"/>
        <w:right w:val="none" w:sz="0" w:space="0" w:color="auto"/>
      </w:divBdr>
    </w:div>
    <w:div w:id="70851780">
      <w:bodyDiv w:val="1"/>
      <w:marLeft w:val="0"/>
      <w:marRight w:val="0"/>
      <w:marTop w:val="0"/>
      <w:marBottom w:val="0"/>
      <w:divBdr>
        <w:top w:val="none" w:sz="0" w:space="0" w:color="auto"/>
        <w:left w:val="none" w:sz="0" w:space="0" w:color="auto"/>
        <w:bottom w:val="none" w:sz="0" w:space="0" w:color="auto"/>
        <w:right w:val="none" w:sz="0" w:space="0" w:color="auto"/>
      </w:divBdr>
    </w:div>
    <w:div w:id="71856559">
      <w:bodyDiv w:val="1"/>
      <w:marLeft w:val="0"/>
      <w:marRight w:val="0"/>
      <w:marTop w:val="0"/>
      <w:marBottom w:val="0"/>
      <w:divBdr>
        <w:top w:val="none" w:sz="0" w:space="0" w:color="auto"/>
        <w:left w:val="none" w:sz="0" w:space="0" w:color="auto"/>
        <w:bottom w:val="none" w:sz="0" w:space="0" w:color="auto"/>
        <w:right w:val="none" w:sz="0" w:space="0" w:color="auto"/>
      </w:divBdr>
    </w:div>
    <w:div w:id="73823161">
      <w:bodyDiv w:val="1"/>
      <w:marLeft w:val="0"/>
      <w:marRight w:val="0"/>
      <w:marTop w:val="0"/>
      <w:marBottom w:val="0"/>
      <w:divBdr>
        <w:top w:val="none" w:sz="0" w:space="0" w:color="auto"/>
        <w:left w:val="none" w:sz="0" w:space="0" w:color="auto"/>
        <w:bottom w:val="none" w:sz="0" w:space="0" w:color="auto"/>
        <w:right w:val="none" w:sz="0" w:space="0" w:color="auto"/>
      </w:divBdr>
    </w:div>
    <w:div w:id="75637952">
      <w:bodyDiv w:val="1"/>
      <w:marLeft w:val="0"/>
      <w:marRight w:val="0"/>
      <w:marTop w:val="0"/>
      <w:marBottom w:val="0"/>
      <w:divBdr>
        <w:top w:val="none" w:sz="0" w:space="0" w:color="auto"/>
        <w:left w:val="none" w:sz="0" w:space="0" w:color="auto"/>
        <w:bottom w:val="none" w:sz="0" w:space="0" w:color="auto"/>
        <w:right w:val="none" w:sz="0" w:space="0" w:color="auto"/>
      </w:divBdr>
    </w:div>
    <w:div w:id="77019658">
      <w:bodyDiv w:val="1"/>
      <w:marLeft w:val="0"/>
      <w:marRight w:val="0"/>
      <w:marTop w:val="0"/>
      <w:marBottom w:val="0"/>
      <w:divBdr>
        <w:top w:val="none" w:sz="0" w:space="0" w:color="auto"/>
        <w:left w:val="none" w:sz="0" w:space="0" w:color="auto"/>
        <w:bottom w:val="none" w:sz="0" w:space="0" w:color="auto"/>
        <w:right w:val="none" w:sz="0" w:space="0" w:color="auto"/>
      </w:divBdr>
    </w:div>
    <w:div w:id="80030949">
      <w:bodyDiv w:val="1"/>
      <w:marLeft w:val="0"/>
      <w:marRight w:val="0"/>
      <w:marTop w:val="0"/>
      <w:marBottom w:val="0"/>
      <w:divBdr>
        <w:top w:val="none" w:sz="0" w:space="0" w:color="auto"/>
        <w:left w:val="none" w:sz="0" w:space="0" w:color="auto"/>
        <w:bottom w:val="none" w:sz="0" w:space="0" w:color="auto"/>
        <w:right w:val="none" w:sz="0" w:space="0" w:color="auto"/>
      </w:divBdr>
    </w:div>
    <w:div w:id="80761704">
      <w:bodyDiv w:val="1"/>
      <w:marLeft w:val="0"/>
      <w:marRight w:val="0"/>
      <w:marTop w:val="0"/>
      <w:marBottom w:val="0"/>
      <w:divBdr>
        <w:top w:val="none" w:sz="0" w:space="0" w:color="auto"/>
        <w:left w:val="none" w:sz="0" w:space="0" w:color="auto"/>
        <w:bottom w:val="none" w:sz="0" w:space="0" w:color="auto"/>
        <w:right w:val="none" w:sz="0" w:space="0" w:color="auto"/>
      </w:divBdr>
    </w:div>
    <w:div w:id="84543376">
      <w:bodyDiv w:val="1"/>
      <w:marLeft w:val="0"/>
      <w:marRight w:val="0"/>
      <w:marTop w:val="0"/>
      <w:marBottom w:val="0"/>
      <w:divBdr>
        <w:top w:val="none" w:sz="0" w:space="0" w:color="auto"/>
        <w:left w:val="none" w:sz="0" w:space="0" w:color="auto"/>
        <w:bottom w:val="none" w:sz="0" w:space="0" w:color="auto"/>
        <w:right w:val="none" w:sz="0" w:space="0" w:color="auto"/>
      </w:divBdr>
    </w:div>
    <w:div w:id="84770292">
      <w:bodyDiv w:val="1"/>
      <w:marLeft w:val="0"/>
      <w:marRight w:val="0"/>
      <w:marTop w:val="0"/>
      <w:marBottom w:val="0"/>
      <w:divBdr>
        <w:top w:val="none" w:sz="0" w:space="0" w:color="auto"/>
        <w:left w:val="none" w:sz="0" w:space="0" w:color="auto"/>
        <w:bottom w:val="none" w:sz="0" w:space="0" w:color="auto"/>
        <w:right w:val="none" w:sz="0" w:space="0" w:color="auto"/>
      </w:divBdr>
    </w:div>
    <w:div w:id="85276351">
      <w:bodyDiv w:val="1"/>
      <w:marLeft w:val="0"/>
      <w:marRight w:val="0"/>
      <w:marTop w:val="0"/>
      <w:marBottom w:val="0"/>
      <w:divBdr>
        <w:top w:val="none" w:sz="0" w:space="0" w:color="auto"/>
        <w:left w:val="none" w:sz="0" w:space="0" w:color="auto"/>
        <w:bottom w:val="none" w:sz="0" w:space="0" w:color="auto"/>
        <w:right w:val="none" w:sz="0" w:space="0" w:color="auto"/>
      </w:divBdr>
    </w:div>
    <w:div w:id="86968906">
      <w:bodyDiv w:val="1"/>
      <w:marLeft w:val="0"/>
      <w:marRight w:val="0"/>
      <w:marTop w:val="0"/>
      <w:marBottom w:val="0"/>
      <w:divBdr>
        <w:top w:val="none" w:sz="0" w:space="0" w:color="auto"/>
        <w:left w:val="none" w:sz="0" w:space="0" w:color="auto"/>
        <w:bottom w:val="none" w:sz="0" w:space="0" w:color="auto"/>
        <w:right w:val="none" w:sz="0" w:space="0" w:color="auto"/>
      </w:divBdr>
    </w:div>
    <w:div w:id="88425721">
      <w:bodyDiv w:val="1"/>
      <w:marLeft w:val="0"/>
      <w:marRight w:val="0"/>
      <w:marTop w:val="0"/>
      <w:marBottom w:val="0"/>
      <w:divBdr>
        <w:top w:val="none" w:sz="0" w:space="0" w:color="auto"/>
        <w:left w:val="none" w:sz="0" w:space="0" w:color="auto"/>
        <w:bottom w:val="none" w:sz="0" w:space="0" w:color="auto"/>
        <w:right w:val="none" w:sz="0" w:space="0" w:color="auto"/>
      </w:divBdr>
    </w:div>
    <w:div w:id="91359572">
      <w:bodyDiv w:val="1"/>
      <w:marLeft w:val="0"/>
      <w:marRight w:val="0"/>
      <w:marTop w:val="0"/>
      <w:marBottom w:val="0"/>
      <w:divBdr>
        <w:top w:val="none" w:sz="0" w:space="0" w:color="auto"/>
        <w:left w:val="none" w:sz="0" w:space="0" w:color="auto"/>
        <w:bottom w:val="none" w:sz="0" w:space="0" w:color="auto"/>
        <w:right w:val="none" w:sz="0" w:space="0" w:color="auto"/>
      </w:divBdr>
    </w:div>
    <w:div w:id="97064250">
      <w:bodyDiv w:val="1"/>
      <w:marLeft w:val="0"/>
      <w:marRight w:val="0"/>
      <w:marTop w:val="0"/>
      <w:marBottom w:val="0"/>
      <w:divBdr>
        <w:top w:val="none" w:sz="0" w:space="0" w:color="auto"/>
        <w:left w:val="none" w:sz="0" w:space="0" w:color="auto"/>
        <w:bottom w:val="none" w:sz="0" w:space="0" w:color="auto"/>
        <w:right w:val="none" w:sz="0" w:space="0" w:color="auto"/>
      </w:divBdr>
    </w:div>
    <w:div w:id="101462555">
      <w:bodyDiv w:val="1"/>
      <w:marLeft w:val="0"/>
      <w:marRight w:val="0"/>
      <w:marTop w:val="0"/>
      <w:marBottom w:val="0"/>
      <w:divBdr>
        <w:top w:val="none" w:sz="0" w:space="0" w:color="auto"/>
        <w:left w:val="none" w:sz="0" w:space="0" w:color="auto"/>
        <w:bottom w:val="none" w:sz="0" w:space="0" w:color="auto"/>
        <w:right w:val="none" w:sz="0" w:space="0" w:color="auto"/>
      </w:divBdr>
    </w:div>
    <w:div w:id="105933180">
      <w:bodyDiv w:val="1"/>
      <w:marLeft w:val="0"/>
      <w:marRight w:val="0"/>
      <w:marTop w:val="0"/>
      <w:marBottom w:val="0"/>
      <w:divBdr>
        <w:top w:val="none" w:sz="0" w:space="0" w:color="auto"/>
        <w:left w:val="none" w:sz="0" w:space="0" w:color="auto"/>
        <w:bottom w:val="none" w:sz="0" w:space="0" w:color="auto"/>
        <w:right w:val="none" w:sz="0" w:space="0" w:color="auto"/>
      </w:divBdr>
    </w:div>
    <w:div w:id="107241755">
      <w:bodyDiv w:val="1"/>
      <w:marLeft w:val="0"/>
      <w:marRight w:val="0"/>
      <w:marTop w:val="0"/>
      <w:marBottom w:val="0"/>
      <w:divBdr>
        <w:top w:val="none" w:sz="0" w:space="0" w:color="auto"/>
        <w:left w:val="none" w:sz="0" w:space="0" w:color="auto"/>
        <w:bottom w:val="none" w:sz="0" w:space="0" w:color="auto"/>
        <w:right w:val="none" w:sz="0" w:space="0" w:color="auto"/>
      </w:divBdr>
    </w:div>
    <w:div w:id="114057070">
      <w:bodyDiv w:val="1"/>
      <w:marLeft w:val="0"/>
      <w:marRight w:val="0"/>
      <w:marTop w:val="0"/>
      <w:marBottom w:val="0"/>
      <w:divBdr>
        <w:top w:val="none" w:sz="0" w:space="0" w:color="auto"/>
        <w:left w:val="none" w:sz="0" w:space="0" w:color="auto"/>
        <w:bottom w:val="none" w:sz="0" w:space="0" w:color="auto"/>
        <w:right w:val="none" w:sz="0" w:space="0" w:color="auto"/>
      </w:divBdr>
    </w:div>
    <w:div w:id="117191754">
      <w:bodyDiv w:val="1"/>
      <w:marLeft w:val="0"/>
      <w:marRight w:val="0"/>
      <w:marTop w:val="0"/>
      <w:marBottom w:val="0"/>
      <w:divBdr>
        <w:top w:val="none" w:sz="0" w:space="0" w:color="auto"/>
        <w:left w:val="none" w:sz="0" w:space="0" w:color="auto"/>
        <w:bottom w:val="none" w:sz="0" w:space="0" w:color="auto"/>
        <w:right w:val="none" w:sz="0" w:space="0" w:color="auto"/>
      </w:divBdr>
    </w:div>
    <w:div w:id="118499684">
      <w:bodyDiv w:val="1"/>
      <w:marLeft w:val="0"/>
      <w:marRight w:val="0"/>
      <w:marTop w:val="0"/>
      <w:marBottom w:val="0"/>
      <w:divBdr>
        <w:top w:val="none" w:sz="0" w:space="0" w:color="auto"/>
        <w:left w:val="none" w:sz="0" w:space="0" w:color="auto"/>
        <w:bottom w:val="none" w:sz="0" w:space="0" w:color="auto"/>
        <w:right w:val="none" w:sz="0" w:space="0" w:color="auto"/>
      </w:divBdr>
    </w:div>
    <w:div w:id="120921718">
      <w:bodyDiv w:val="1"/>
      <w:marLeft w:val="0"/>
      <w:marRight w:val="0"/>
      <w:marTop w:val="0"/>
      <w:marBottom w:val="0"/>
      <w:divBdr>
        <w:top w:val="none" w:sz="0" w:space="0" w:color="auto"/>
        <w:left w:val="none" w:sz="0" w:space="0" w:color="auto"/>
        <w:bottom w:val="none" w:sz="0" w:space="0" w:color="auto"/>
        <w:right w:val="none" w:sz="0" w:space="0" w:color="auto"/>
      </w:divBdr>
    </w:div>
    <w:div w:id="121271776">
      <w:bodyDiv w:val="1"/>
      <w:marLeft w:val="0"/>
      <w:marRight w:val="0"/>
      <w:marTop w:val="0"/>
      <w:marBottom w:val="0"/>
      <w:divBdr>
        <w:top w:val="none" w:sz="0" w:space="0" w:color="auto"/>
        <w:left w:val="none" w:sz="0" w:space="0" w:color="auto"/>
        <w:bottom w:val="none" w:sz="0" w:space="0" w:color="auto"/>
        <w:right w:val="none" w:sz="0" w:space="0" w:color="auto"/>
      </w:divBdr>
    </w:div>
    <w:div w:id="122508044">
      <w:bodyDiv w:val="1"/>
      <w:marLeft w:val="0"/>
      <w:marRight w:val="0"/>
      <w:marTop w:val="0"/>
      <w:marBottom w:val="0"/>
      <w:divBdr>
        <w:top w:val="none" w:sz="0" w:space="0" w:color="auto"/>
        <w:left w:val="none" w:sz="0" w:space="0" w:color="auto"/>
        <w:bottom w:val="none" w:sz="0" w:space="0" w:color="auto"/>
        <w:right w:val="none" w:sz="0" w:space="0" w:color="auto"/>
      </w:divBdr>
    </w:div>
    <w:div w:id="122962905">
      <w:bodyDiv w:val="1"/>
      <w:marLeft w:val="0"/>
      <w:marRight w:val="0"/>
      <w:marTop w:val="0"/>
      <w:marBottom w:val="0"/>
      <w:divBdr>
        <w:top w:val="none" w:sz="0" w:space="0" w:color="auto"/>
        <w:left w:val="none" w:sz="0" w:space="0" w:color="auto"/>
        <w:bottom w:val="none" w:sz="0" w:space="0" w:color="auto"/>
        <w:right w:val="none" w:sz="0" w:space="0" w:color="auto"/>
      </w:divBdr>
    </w:div>
    <w:div w:id="123474948">
      <w:bodyDiv w:val="1"/>
      <w:marLeft w:val="0"/>
      <w:marRight w:val="0"/>
      <w:marTop w:val="0"/>
      <w:marBottom w:val="0"/>
      <w:divBdr>
        <w:top w:val="none" w:sz="0" w:space="0" w:color="auto"/>
        <w:left w:val="none" w:sz="0" w:space="0" w:color="auto"/>
        <w:bottom w:val="none" w:sz="0" w:space="0" w:color="auto"/>
        <w:right w:val="none" w:sz="0" w:space="0" w:color="auto"/>
      </w:divBdr>
    </w:div>
    <w:div w:id="128523536">
      <w:bodyDiv w:val="1"/>
      <w:marLeft w:val="0"/>
      <w:marRight w:val="0"/>
      <w:marTop w:val="0"/>
      <w:marBottom w:val="0"/>
      <w:divBdr>
        <w:top w:val="none" w:sz="0" w:space="0" w:color="auto"/>
        <w:left w:val="none" w:sz="0" w:space="0" w:color="auto"/>
        <w:bottom w:val="none" w:sz="0" w:space="0" w:color="auto"/>
        <w:right w:val="none" w:sz="0" w:space="0" w:color="auto"/>
      </w:divBdr>
    </w:div>
    <w:div w:id="132914997">
      <w:bodyDiv w:val="1"/>
      <w:marLeft w:val="0"/>
      <w:marRight w:val="0"/>
      <w:marTop w:val="0"/>
      <w:marBottom w:val="0"/>
      <w:divBdr>
        <w:top w:val="none" w:sz="0" w:space="0" w:color="auto"/>
        <w:left w:val="none" w:sz="0" w:space="0" w:color="auto"/>
        <w:bottom w:val="none" w:sz="0" w:space="0" w:color="auto"/>
        <w:right w:val="none" w:sz="0" w:space="0" w:color="auto"/>
      </w:divBdr>
    </w:div>
    <w:div w:id="137696642">
      <w:bodyDiv w:val="1"/>
      <w:marLeft w:val="0"/>
      <w:marRight w:val="0"/>
      <w:marTop w:val="0"/>
      <w:marBottom w:val="0"/>
      <w:divBdr>
        <w:top w:val="none" w:sz="0" w:space="0" w:color="auto"/>
        <w:left w:val="none" w:sz="0" w:space="0" w:color="auto"/>
        <w:bottom w:val="none" w:sz="0" w:space="0" w:color="auto"/>
        <w:right w:val="none" w:sz="0" w:space="0" w:color="auto"/>
      </w:divBdr>
    </w:div>
    <w:div w:id="143549344">
      <w:bodyDiv w:val="1"/>
      <w:marLeft w:val="0"/>
      <w:marRight w:val="0"/>
      <w:marTop w:val="0"/>
      <w:marBottom w:val="0"/>
      <w:divBdr>
        <w:top w:val="none" w:sz="0" w:space="0" w:color="auto"/>
        <w:left w:val="none" w:sz="0" w:space="0" w:color="auto"/>
        <w:bottom w:val="none" w:sz="0" w:space="0" w:color="auto"/>
        <w:right w:val="none" w:sz="0" w:space="0" w:color="auto"/>
      </w:divBdr>
    </w:div>
    <w:div w:id="145440403">
      <w:bodyDiv w:val="1"/>
      <w:marLeft w:val="0"/>
      <w:marRight w:val="0"/>
      <w:marTop w:val="0"/>
      <w:marBottom w:val="0"/>
      <w:divBdr>
        <w:top w:val="none" w:sz="0" w:space="0" w:color="auto"/>
        <w:left w:val="none" w:sz="0" w:space="0" w:color="auto"/>
        <w:bottom w:val="none" w:sz="0" w:space="0" w:color="auto"/>
        <w:right w:val="none" w:sz="0" w:space="0" w:color="auto"/>
      </w:divBdr>
    </w:div>
    <w:div w:id="149830119">
      <w:bodyDiv w:val="1"/>
      <w:marLeft w:val="0"/>
      <w:marRight w:val="0"/>
      <w:marTop w:val="0"/>
      <w:marBottom w:val="0"/>
      <w:divBdr>
        <w:top w:val="none" w:sz="0" w:space="0" w:color="auto"/>
        <w:left w:val="none" w:sz="0" w:space="0" w:color="auto"/>
        <w:bottom w:val="none" w:sz="0" w:space="0" w:color="auto"/>
        <w:right w:val="none" w:sz="0" w:space="0" w:color="auto"/>
      </w:divBdr>
    </w:div>
    <w:div w:id="150148272">
      <w:bodyDiv w:val="1"/>
      <w:marLeft w:val="0"/>
      <w:marRight w:val="0"/>
      <w:marTop w:val="0"/>
      <w:marBottom w:val="0"/>
      <w:divBdr>
        <w:top w:val="none" w:sz="0" w:space="0" w:color="auto"/>
        <w:left w:val="none" w:sz="0" w:space="0" w:color="auto"/>
        <w:bottom w:val="none" w:sz="0" w:space="0" w:color="auto"/>
        <w:right w:val="none" w:sz="0" w:space="0" w:color="auto"/>
      </w:divBdr>
    </w:div>
    <w:div w:id="151263756">
      <w:bodyDiv w:val="1"/>
      <w:marLeft w:val="0"/>
      <w:marRight w:val="0"/>
      <w:marTop w:val="0"/>
      <w:marBottom w:val="0"/>
      <w:divBdr>
        <w:top w:val="none" w:sz="0" w:space="0" w:color="auto"/>
        <w:left w:val="none" w:sz="0" w:space="0" w:color="auto"/>
        <w:bottom w:val="none" w:sz="0" w:space="0" w:color="auto"/>
        <w:right w:val="none" w:sz="0" w:space="0" w:color="auto"/>
      </w:divBdr>
    </w:div>
    <w:div w:id="155196177">
      <w:bodyDiv w:val="1"/>
      <w:marLeft w:val="0"/>
      <w:marRight w:val="0"/>
      <w:marTop w:val="0"/>
      <w:marBottom w:val="0"/>
      <w:divBdr>
        <w:top w:val="none" w:sz="0" w:space="0" w:color="auto"/>
        <w:left w:val="none" w:sz="0" w:space="0" w:color="auto"/>
        <w:bottom w:val="none" w:sz="0" w:space="0" w:color="auto"/>
        <w:right w:val="none" w:sz="0" w:space="0" w:color="auto"/>
      </w:divBdr>
    </w:div>
    <w:div w:id="155809931">
      <w:bodyDiv w:val="1"/>
      <w:marLeft w:val="0"/>
      <w:marRight w:val="0"/>
      <w:marTop w:val="0"/>
      <w:marBottom w:val="0"/>
      <w:divBdr>
        <w:top w:val="none" w:sz="0" w:space="0" w:color="auto"/>
        <w:left w:val="none" w:sz="0" w:space="0" w:color="auto"/>
        <w:bottom w:val="none" w:sz="0" w:space="0" w:color="auto"/>
        <w:right w:val="none" w:sz="0" w:space="0" w:color="auto"/>
      </w:divBdr>
    </w:div>
    <w:div w:id="157306694">
      <w:bodyDiv w:val="1"/>
      <w:marLeft w:val="0"/>
      <w:marRight w:val="0"/>
      <w:marTop w:val="0"/>
      <w:marBottom w:val="0"/>
      <w:divBdr>
        <w:top w:val="none" w:sz="0" w:space="0" w:color="auto"/>
        <w:left w:val="none" w:sz="0" w:space="0" w:color="auto"/>
        <w:bottom w:val="none" w:sz="0" w:space="0" w:color="auto"/>
        <w:right w:val="none" w:sz="0" w:space="0" w:color="auto"/>
      </w:divBdr>
    </w:div>
    <w:div w:id="158812182">
      <w:bodyDiv w:val="1"/>
      <w:marLeft w:val="0"/>
      <w:marRight w:val="0"/>
      <w:marTop w:val="0"/>
      <w:marBottom w:val="0"/>
      <w:divBdr>
        <w:top w:val="none" w:sz="0" w:space="0" w:color="auto"/>
        <w:left w:val="none" w:sz="0" w:space="0" w:color="auto"/>
        <w:bottom w:val="none" w:sz="0" w:space="0" w:color="auto"/>
        <w:right w:val="none" w:sz="0" w:space="0" w:color="auto"/>
      </w:divBdr>
    </w:div>
    <w:div w:id="168253809">
      <w:bodyDiv w:val="1"/>
      <w:marLeft w:val="0"/>
      <w:marRight w:val="0"/>
      <w:marTop w:val="0"/>
      <w:marBottom w:val="0"/>
      <w:divBdr>
        <w:top w:val="none" w:sz="0" w:space="0" w:color="auto"/>
        <w:left w:val="none" w:sz="0" w:space="0" w:color="auto"/>
        <w:bottom w:val="none" w:sz="0" w:space="0" w:color="auto"/>
        <w:right w:val="none" w:sz="0" w:space="0" w:color="auto"/>
      </w:divBdr>
    </w:div>
    <w:div w:id="171575327">
      <w:bodyDiv w:val="1"/>
      <w:marLeft w:val="0"/>
      <w:marRight w:val="0"/>
      <w:marTop w:val="0"/>
      <w:marBottom w:val="0"/>
      <w:divBdr>
        <w:top w:val="none" w:sz="0" w:space="0" w:color="auto"/>
        <w:left w:val="none" w:sz="0" w:space="0" w:color="auto"/>
        <w:bottom w:val="none" w:sz="0" w:space="0" w:color="auto"/>
        <w:right w:val="none" w:sz="0" w:space="0" w:color="auto"/>
      </w:divBdr>
    </w:div>
    <w:div w:id="174998807">
      <w:bodyDiv w:val="1"/>
      <w:marLeft w:val="0"/>
      <w:marRight w:val="0"/>
      <w:marTop w:val="0"/>
      <w:marBottom w:val="0"/>
      <w:divBdr>
        <w:top w:val="none" w:sz="0" w:space="0" w:color="auto"/>
        <w:left w:val="none" w:sz="0" w:space="0" w:color="auto"/>
        <w:bottom w:val="none" w:sz="0" w:space="0" w:color="auto"/>
        <w:right w:val="none" w:sz="0" w:space="0" w:color="auto"/>
      </w:divBdr>
    </w:div>
    <w:div w:id="175853856">
      <w:bodyDiv w:val="1"/>
      <w:marLeft w:val="0"/>
      <w:marRight w:val="0"/>
      <w:marTop w:val="0"/>
      <w:marBottom w:val="0"/>
      <w:divBdr>
        <w:top w:val="none" w:sz="0" w:space="0" w:color="auto"/>
        <w:left w:val="none" w:sz="0" w:space="0" w:color="auto"/>
        <w:bottom w:val="none" w:sz="0" w:space="0" w:color="auto"/>
        <w:right w:val="none" w:sz="0" w:space="0" w:color="auto"/>
      </w:divBdr>
    </w:div>
    <w:div w:id="176310153">
      <w:bodyDiv w:val="1"/>
      <w:marLeft w:val="0"/>
      <w:marRight w:val="0"/>
      <w:marTop w:val="0"/>
      <w:marBottom w:val="0"/>
      <w:divBdr>
        <w:top w:val="none" w:sz="0" w:space="0" w:color="auto"/>
        <w:left w:val="none" w:sz="0" w:space="0" w:color="auto"/>
        <w:bottom w:val="none" w:sz="0" w:space="0" w:color="auto"/>
        <w:right w:val="none" w:sz="0" w:space="0" w:color="auto"/>
      </w:divBdr>
    </w:div>
    <w:div w:id="184293249">
      <w:bodyDiv w:val="1"/>
      <w:marLeft w:val="0"/>
      <w:marRight w:val="0"/>
      <w:marTop w:val="0"/>
      <w:marBottom w:val="0"/>
      <w:divBdr>
        <w:top w:val="none" w:sz="0" w:space="0" w:color="auto"/>
        <w:left w:val="none" w:sz="0" w:space="0" w:color="auto"/>
        <w:bottom w:val="none" w:sz="0" w:space="0" w:color="auto"/>
        <w:right w:val="none" w:sz="0" w:space="0" w:color="auto"/>
      </w:divBdr>
    </w:div>
    <w:div w:id="190192621">
      <w:bodyDiv w:val="1"/>
      <w:marLeft w:val="0"/>
      <w:marRight w:val="0"/>
      <w:marTop w:val="0"/>
      <w:marBottom w:val="0"/>
      <w:divBdr>
        <w:top w:val="none" w:sz="0" w:space="0" w:color="auto"/>
        <w:left w:val="none" w:sz="0" w:space="0" w:color="auto"/>
        <w:bottom w:val="none" w:sz="0" w:space="0" w:color="auto"/>
        <w:right w:val="none" w:sz="0" w:space="0" w:color="auto"/>
      </w:divBdr>
    </w:div>
    <w:div w:id="190799455">
      <w:bodyDiv w:val="1"/>
      <w:marLeft w:val="0"/>
      <w:marRight w:val="0"/>
      <w:marTop w:val="0"/>
      <w:marBottom w:val="0"/>
      <w:divBdr>
        <w:top w:val="none" w:sz="0" w:space="0" w:color="auto"/>
        <w:left w:val="none" w:sz="0" w:space="0" w:color="auto"/>
        <w:bottom w:val="none" w:sz="0" w:space="0" w:color="auto"/>
        <w:right w:val="none" w:sz="0" w:space="0" w:color="auto"/>
      </w:divBdr>
    </w:div>
    <w:div w:id="191378553">
      <w:bodyDiv w:val="1"/>
      <w:marLeft w:val="0"/>
      <w:marRight w:val="0"/>
      <w:marTop w:val="0"/>
      <w:marBottom w:val="0"/>
      <w:divBdr>
        <w:top w:val="none" w:sz="0" w:space="0" w:color="auto"/>
        <w:left w:val="none" w:sz="0" w:space="0" w:color="auto"/>
        <w:bottom w:val="none" w:sz="0" w:space="0" w:color="auto"/>
        <w:right w:val="none" w:sz="0" w:space="0" w:color="auto"/>
      </w:divBdr>
    </w:div>
    <w:div w:id="193618696">
      <w:bodyDiv w:val="1"/>
      <w:marLeft w:val="0"/>
      <w:marRight w:val="0"/>
      <w:marTop w:val="0"/>
      <w:marBottom w:val="0"/>
      <w:divBdr>
        <w:top w:val="none" w:sz="0" w:space="0" w:color="auto"/>
        <w:left w:val="none" w:sz="0" w:space="0" w:color="auto"/>
        <w:bottom w:val="none" w:sz="0" w:space="0" w:color="auto"/>
        <w:right w:val="none" w:sz="0" w:space="0" w:color="auto"/>
      </w:divBdr>
    </w:div>
    <w:div w:id="199823928">
      <w:bodyDiv w:val="1"/>
      <w:marLeft w:val="0"/>
      <w:marRight w:val="0"/>
      <w:marTop w:val="0"/>
      <w:marBottom w:val="0"/>
      <w:divBdr>
        <w:top w:val="none" w:sz="0" w:space="0" w:color="auto"/>
        <w:left w:val="none" w:sz="0" w:space="0" w:color="auto"/>
        <w:bottom w:val="none" w:sz="0" w:space="0" w:color="auto"/>
        <w:right w:val="none" w:sz="0" w:space="0" w:color="auto"/>
      </w:divBdr>
    </w:div>
    <w:div w:id="203905825">
      <w:bodyDiv w:val="1"/>
      <w:marLeft w:val="0"/>
      <w:marRight w:val="0"/>
      <w:marTop w:val="0"/>
      <w:marBottom w:val="0"/>
      <w:divBdr>
        <w:top w:val="none" w:sz="0" w:space="0" w:color="auto"/>
        <w:left w:val="none" w:sz="0" w:space="0" w:color="auto"/>
        <w:bottom w:val="none" w:sz="0" w:space="0" w:color="auto"/>
        <w:right w:val="none" w:sz="0" w:space="0" w:color="auto"/>
      </w:divBdr>
    </w:div>
    <w:div w:id="204026193">
      <w:bodyDiv w:val="1"/>
      <w:marLeft w:val="0"/>
      <w:marRight w:val="0"/>
      <w:marTop w:val="0"/>
      <w:marBottom w:val="0"/>
      <w:divBdr>
        <w:top w:val="none" w:sz="0" w:space="0" w:color="auto"/>
        <w:left w:val="none" w:sz="0" w:space="0" w:color="auto"/>
        <w:bottom w:val="none" w:sz="0" w:space="0" w:color="auto"/>
        <w:right w:val="none" w:sz="0" w:space="0" w:color="auto"/>
      </w:divBdr>
    </w:div>
    <w:div w:id="210532711">
      <w:bodyDiv w:val="1"/>
      <w:marLeft w:val="0"/>
      <w:marRight w:val="0"/>
      <w:marTop w:val="0"/>
      <w:marBottom w:val="0"/>
      <w:divBdr>
        <w:top w:val="none" w:sz="0" w:space="0" w:color="auto"/>
        <w:left w:val="none" w:sz="0" w:space="0" w:color="auto"/>
        <w:bottom w:val="none" w:sz="0" w:space="0" w:color="auto"/>
        <w:right w:val="none" w:sz="0" w:space="0" w:color="auto"/>
      </w:divBdr>
    </w:div>
    <w:div w:id="215554397">
      <w:bodyDiv w:val="1"/>
      <w:marLeft w:val="0"/>
      <w:marRight w:val="0"/>
      <w:marTop w:val="0"/>
      <w:marBottom w:val="0"/>
      <w:divBdr>
        <w:top w:val="none" w:sz="0" w:space="0" w:color="auto"/>
        <w:left w:val="none" w:sz="0" w:space="0" w:color="auto"/>
        <w:bottom w:val="none" w:sz="0" w:space="0" w:color="auto"/>
        <w:right w:val="none" w:sz="0" w:space="0" w:color="auto"/>
      </w:divBdr>
    </w:div>
    <w:div w:id="217279772">
      <w:bodyDiv w:val="1"/>
      <w:marLeft w:val="0"/>
      <w:marRight w:val="0"/>
      <w:marTop w:val="0"/>
      <w:marBottom w:val="0"/>
      <w:divBdr>
        <w:top w:val="none" w:sz="0" w:space="0" w:color="auto"/>
        <w:left w:val="none" w:sz="0" w:space="0" w:color="auto"/>
        <w:bottom w:val="none" w:sz="0" w:space="0" w:color="auto"/>
        <w:right w:val="none" w:sz="0" w:space="0" w:color="auto"/>
      </w:divBdr>
    </w:div>
    <w:div w:id="219442988">
      <w:bodyDiv w:val="1"/>
      <w:marLeft w:val="0"/>
      <w:marRight w:val="0"/>
      <w:marTop w:val="0"/>
      <w:marBottom w:val="0"/>
      <w:divBdr>
        <w:top w:val="none" w:sz="0" w:space="0" w:color="auto"/>
        <w:left w:val="none" w:sz="0" w:space="0" w:color="auto"/>
        <w:bottom w:val="none" w:sz="0" w:space="0" w:color="auto"/>
        <w:right w:val="none" w:sz="0" w:space="0" w:color="auto"/>
      </w:divBdr>
    </w:div>
    <w:div w:id="223874242">
      <w:bodyDiv w:val="1"/>
      <w:marLeft w:val="0"/>
      <w:marRight w:val="0"/>
      <w:marTop w:val="0"/>
      <w:marBottom w:val="0"/>
      <w:divBdr>
        <w:top w:val="none" w:sz="0" w:space="0" w:color="auto"/>
        <w:left w:val="none" w:sz="0" w:space="0" w:color="auto"/>
        <w:bottom w:val="none" w:sz="0" w:space="0" w:color="auto"/>
        <w:right w:val="none" w:sz="0" w:space="0" w:color="auto"/>
      </w:divBdr>
    </w:div>
    <w:div w:id="227152756">
      <w:bodyDiv w:val="1"/>
      <w:marLeft w:val="0"/>
      <w:marRight w:val="0"/>
      <w:marTop w:val="0"/>
      <w:marBottom w:val="0"/>
      <w:divBdr>
        <w:top w:val="none" w:sz="0" w:space="0" w:color="auto"/>
        <w:left w:val="none" w:sz="0" w:space="0" w:color="auto"/>
        <w:bottom w:val="none" w:sz="0" w:space="0" w:color="auto"/>
        <w:right w:val="none" w:sz="0" w:space="0" w:color="auto"/>
      </w:divBdr>
    </w:div>
    <w:div w:id="227422574">
      <w:bodyDiv w:val="1"/>
      <w:marLeft w:val="0"/>
      <w:marRight w:val="0"/>
      <w:marTop w:val="0"/>
      <w:marBottom w:val="0"/>
      <w:divBdr>
        <w:top w:val="none" w:sz="0" w:space="0" w:color="auto"/>
        <w:left w:val="none" w:sz="0" w:space="0" w:color="auto"/>
        <w:bottom w:val="none" w:sz="0" w:space="0" w:color="auto"/>
        <w:right w:val="none" w:sz="0" w:space="0" w:color="auto"/>
      </w:divBdr>
    </w:div>
    <w:div w:id="230821237">
      <w:bodyDiv w:val="1"/>
      <w:marLeft w:val="0"/>
      <w:marRight w:val="0"/>
      <w:marTop w:val="0"/>
      <w:marBottom w:val="0"/>
      <w:divBdr>
        <w:top w:val="none" w:sz="0" w:space="0" w:color="auto"/>
        <w:left w:val="none" w:sz="0" w:space="0" w:color="auto"/>
        <w:bottom w:val="none" w:sz="0" w:space="0" w:color="auto"/>
        <w:right w:val="none" w:sz="0" w:space="0" w:color="auto"/>
      </w:divBdr>
    </w:div>
    <w:div w:id="232786663">
      <w:bodyDiv w:val="1"/>
      <w:marLeft w:val="0"/>
      <w:marRight w:val="0"/>
      <w:marTop w:val="0"/>
      <w:marBottom w:val="0"/>
      <w:divBdr>
        <w:top w:val="none" w:sz="0" w:space="0" w:color="auto"/>
        <w:left w:val="none" w:sz="0" w:space="0" w:color="auto"/>
        <w:bottom w:val="none" w:sz="0" w:space="0" w:color="auto"/>
        <w:right w:val="none" w:sz="0" w:space="0" w:color="auto"/>
      </w:divBdr>
    </w:div>
    <w:div w:id="233273159">
      <w:bodyDiv w:val="1"/>
      <w:marLeft w:val="0"/>
      <w:marRight w:val="0"/>
      <w:marTop w:val="0"/>
      <w:marBottom w:val="0"/>
      <w:divBdr>
        <w:top w:val="none" w:sz="0" w:space="0" w:color="auto"/>
        <w:left w:val="none" w:sz="0" w:space="0" w:color="auto"/>
        <w:bottom w:val="none" w:sz="0" w:space="0" w:color="auto"/>
        <w:right w:val="none" w:sz="0" w:space="0" w:color="auto"/>
      </w:divBdr>
    </w:div>
    <w:div w:id="233511344">
      <w:bodyDiv w:val="1"/>
      <w:marLeft w:val="0"/>
      <w:marRight w:val="0"/>
      <w:marTop w:val="0"/>
      <w:marBottom w:val="0"/>
      <w:divBdr>
        <w:top w:val="none" w:sz="0" w:space="0" w:color="auto"/>
        <w:left w:val="none" w:sz="0" w:space="0" w:color="auto"/>
        <w:bottom w:val="none" w:sz="0" w:space="0" w:color="auto"/>
        <w:right w:val="none" w:sz="0" w:space="0" w:color="auto"/>
      </w:divBdr>
    </w:div>
    <w:div w:id="245769357">
      <w:bodyDiv w:val="1"/>
      <w:marLeft w:val="0"/>
      <w:marRight w:val="0"/>
      <w:marTop w:val="0"/>
      <w:marBottom w:val="0"/>
      <w:divBdr>
        <w:top w:val="none" w:sz="0" w:space="0" w:color="auto"/>
        <w:left w:val="none" w:sz="0" w:space="0" w:color="auto"/>
        <w:bottom w:val="none" w:sz="0" w:space="0" w:color="auto"/>
        <w:right w:val="none" w:sz="0" w:space="0" w:color="auto"/>
      </w:divBdr>
    </w:div>
    <w:div w:id="246154017">
      <w:bodyDiv w:val="1"/>
      <w:marLeft w:val="0"/>
      <w:marRight w:val="0"/>
      <w:marTop w:val="0"/>
      <w:marBottom w:val="0"/>
      <w:divBdr>
        <w:top w:val="none" w:sz="0" w:space="0" w:color="auto"/>
        <w:left w:val="none" w:sz="0" w:space="0" w:color="auto"/>
        <w:bottom w:val="none" w:sz="0" w:space="0" w:color="auto"/>
        <w:right w:val="none" w:sz="0" w:space="0" w:color="auto"/>
      </w:divBdr>
    </w:div>
    <w:div w:id="260450183">
      <w:bodyDiv w:val="1"/>
      <w:marLeft w:val="0"/>
      <w:marRight w:val="0"/>
      <w:marTop w:val="0"/>
      <w:marBottom w:val="0"/>
      <w:divBdr>
        <w:top w:val="none" w:sz="0" w:space="0" w:color="auto"/>
        <w:left w:val="none" w:sz="0" w:space="0" w:color="auto"/>
        <w:bottom w:val="none" w:sz="0" w:space="0" w:color="auto"/>
        <w:right w:val="none" w:sz="0" w:space="0" w:color="auto"/>
      </w:divBdr>
    </w:div>
    <w:div w:id="261450684">
      <w:bodyDiv w:val="1"/>
      <w:marLeft w:val="0"/>
      <w:marRight w:val="0"/>
      <w:marTop w:val="0"/>
      <w:marBottom w:val="0"/>
      <w:divBdr>
        <w:top w:val="none" w:sz="0" w:space="0" w:color="auto"/>
        <w:left w:val="none" w:sz="0" w:space="0" w:color="auto"/>
        <w:bottom w:val="none" w:sz="0" w:space="0" w:color="auto"/>
        <w:right w:val="none" w:sz="0" w:space="0" w:color="auto"/>
      </w:divBdr>
    </w:div>
    <w:div w:id="273637871">
      <w:bodyDiv w:val="1"/>
      <w:marLeft w:val="0"/>
      <w:marRight w:val="0"/>
      <w:marTop w:val="0"/>
      <w:marBottom w:val="0"/>
      <w:divBdr>
        <w:top w:val="none" w:sz="0" w:space="0" w:color="auto"/>
        <w:left w:val="none" w:sz="0" w:space="0" w:color="auto"/>
        <w:bottom w:val="none" w:sz="0" w:space="0" w:color="auto"/>
        <w:right w:val="none" w:sz="0" w:space="0" w:color="auto"/>
      </w:divBdr>
    </w:div>
    <w:div w:id="273829554">
      <w:bodyDiv w:val="1"/>
      <w:marLeft w:val="0"/>
      <w:marRight w:val="0"/>
      <w:marTop w:val="0"/>
      <w:marBottom w:val="0"/>
      <w:divBdr>
        <w:top w:val="none" w:sz="0" w:space="0" w:color="auto"/>
        <w:left w:val="none" w:sz="0" w:space="0" w:color="auto"/>
        <w:bottom w:val="none" w:sz="0" w:space="0" w:color="auto"/>
        <w:right w:val="none" w:sz="0" w:space="0" w:color="auto"/>
      </w:divBdr>
    </w:div>
    <w:div w:id="279267418">
      <w:bodyDiv w:val="1"/>
      <w:marLeft w:val="0"/>
      <w:marRight w:val="0"/>
      <w:marTop w:val="0"/>
      <w:marBottom w:val="0"/>
      <w:divBdr>
        <w:top w:val="none" w:sz="0" w:space="0" w:color="auto"/>
        <w:left w:val="none" w:sz="0" w:space="0" w:color="auto"/>
        <w:bottom w:val="none" w:sz="0" w:space="0" w:color="auto"/>
        <w:right w:val="none" w:sz="0" w:space="0" w:color="auto"/>
      </w:divBdr>
    </w:div>
    <w:div w:id="279729657">
      <w:bodyDiv w:val="1"/>
      <w:marLeft w:val="0"/>
      <w:marRight w:val="0"/>
      <w:marTop w:val="0"/>
      <w:marBottom w:val="0"/>
      <w:divBdr>
        <w:top w:val="none" w:sz="0" w:space="0" w:color="auto"/>
        <w:left w:val="none" w:sz="0" w:space="0" w:color="auto"/>
        <w:bottom w:val="none" w:sz="0" w:space="0" w:color="auto"/>
        <w:right w:val="none" w:sz="0" w:space="0" w:color="auto"/>
      </w:divBdr>
    </w:div>
    <w:div w:id="283540694">
      <w:bodyDiv w:val="1"/>
      <w:marLeft w:val="0"/>
      <w:marRight w:val="0"/>
      <w:marTop w:val="0"/>
      <w:marBottom w:val="0"/>
      <w:divBdr>
        <w:top w:val="none" w:sz="0" w:space="0" w:color="auto"/>
        <w:left w:val="none" w:sz="0" w:space="0" w:color="auto"/>
        <w:bottom w:val="none" w:sz="0" w:space="0" w:color="auto"/>
        <w:right w:val="none" w:sz="0" w:space="0" w:color="auto"/>
      </w:divBdr>
    </w:div>
    <w:div w:id="294723627">
      <w:bodyDiv w:val="1"/>
      <w:marLeft w:val="0"/>
      <w:marRight w:val="0"/>
      <w:marTop w:val="0"/>
      <w:marBottom w:val="0"/>
      <w:divBdr>
        <w:top w:val="none" w:sz="0" w:space="0" w:color="auto"/>
        <w:left w:val="none" w:sz="0" w:space="0" w:color="auto"/>
        <w:bottom w:val="none" w:sz="0" w:space="0" w:color="auto"/>
        <w:right w:val="none" w:sz="0" w:space="0" w:color="auto"/>
      </w:divBdr>
    </w:div>
    <w:div w:id="295532543">
      <w:bodyDiv w:val="1"/>
      <w:marLeft w:val="0"/>
      <w:marRight w:val="0"/>
      <w:marTop w:val="0"/>
      <w:marBottom w:val="0"/>
      <w:divBdr>
        <w:top w:val="none" w:sz="0" w:space="0" w:color="auto"/>
        <w:left w:val="none" w:sz="0" w:space="0" w:color="auto"/>
        <w:bottom w:val="none" w:sz="0" w:space="0" w:color="auto"/>
        <w:right w:val="none" w:sz="0" w:space="0" w:color="auto"/>
      </w:divBdr>
    </w:div>
    <w:div w:id="296882831">
      <w:bodyDiv w:val="1"/>
      <w:marLeft w:val="0"/>
      <w:marRight w:val="0"/>
      <w:marTop w:val="0"/>
      <w:marBottom w:val="0"/>
      <w:divBdr>
        <w:top w:val="none" w:sz="0" w:space="0" w:color="auto"/>
        <w:left w:val="none" w:sz="0" w:space="0" w:color="auto"/>
        <w:bottom w:val="none" w:sz="0" w:space="0" w:color="auto"/>
        <w:right w:val="none" w:sz="0" w:space="0" w:color="auto"/>
      </w:divBdr>
    </w:div>
    <w:div w:id="297876945">
      <w:bodyDiv w:val="1"/>
      <w:marLeft w:val="0"/>
      <w:marRight w:val="0"/>
      <w:marTop w:val="0"/>
      <w:marBottom w:val="0"/>
      <w:divBdr>
        <w:top w:val="none" w:sz="0" w:space="0" w:color="auto"/>
        <w:left w:val="none" w:sz="0" w:space="0" w:color="auto"/>
        <w:bottom w:val="none" w:sz="0" w:space="0" w:color="auto"/>
        <w:right w:val="none" w:sz="0" w:space="0" w:color="auto"/>
      </w:divBdr>
    </w:div>
    <w:div w:id="308094919">
      <w:bodyDiv w:val="1"/>
      <w:marLeft w:val="0"/>
      <w:marRight w:val="0"/>
      <w:marTop w:val="0"/>
      <w:marBottom w:val="0"/>
      <w:divBdr>
        <w:top w:val="none" w:sz="0" w:space="0" w:color="auto"/>
        <w:left w:val="none" w:sz="0" w:space="0" w:color="auto"/>
        <w:bottom w:val="none" w:sz="0" w:space="0" w:color="auto"/>
        <w:right w:val="none" w:sz="0" w:space="0" w:color="auto"/>
      </w:divBdr>
    </w:div>
    <w:div w:id="309671925">
      <w:bodyDiv w:val="1"/>
      <w:marLeft w:val="0"/>
      <w:marRight w:val="0"/>
      <w:marTop w:val="0"/>
      <w:marBottom w:val="0"/>
      <w:divBdr>
        <w:top w:val="none" w:sz="0" w:space="0" w:color="auto"/>
        <w:left w:val="none" w:sz="0" w:space="0" w:color="auto"/>
        <w:bottom w:val="none" w:sz="0" w:space="0" w:color="auto"/>
        <w:right w:val="none" w:sz="0" w:space="0" w:color="auto"/>
      </w:divBdr>
    </w:div>
    <w:div w:id="310017639">
      <w:bodyDiv w:val="1"/>
      <w:marLeft w:val="0"/>
      <w:marRight w:val="0"/>
      <w:marTop w:val="0"/>
      <w:marBottom w:val="0"/>
      <w:divBdr>
        <w:top w:val="none" w:sz="0" w:space="0" w:color="auto"/>
        <w:left w:val="none" w:sz="0" w:space="0" w:color="auto"/>
        <w:bottom w:val="none" w:sz="0" w:space="0" w:color="auto"/>
        <w:right w:val="none" w:sz="0" w:space="0" w:color="auto"/>
      </w:divBdr>
    </w:div>
    <w:div w:id="315770615">
      <w:bodyDiv w:val="1"/>
      <w:marLeft w:val="0"/>
      <w:marRight w:val="0"/>
      <w:marTop w:val="0"/>
      <w:marBottom w:val="0"/>
      <w:divBdr>
        <w:top w:val="none" w:sz="0" w:space="0" w:color="auto"/>
        <w:left w:val="none" w:sz="0" w:space="0" w:color="auto"/>
        <w:bottom w:val="none" w:sz="0" w:space="0" w:color="auto"/>
        <w:right w:val="none" w:sz="0" w:space="0" w:color="auto"/>
      </w:divBdr>
    </w:div>
    <w:div w:id="329990299">
      <w:bodyDiv w:val="1"/>
      <w:marLeft w:val="0"/>
      <w:marRight w:val="0"/>
      <w:marTop w:val="0"/>
      <w:marBottom w:val="0"/>
      <w:divBdr>
        <w:top w:val="none" w:sz="0" w:space="0" w:color="auto"/>
        <w:left w:val="none" w:sz="0" w:space="0" w:color="auto"/>
        <w:bottom w:val="none" w:sz="0" w:space="0" w:color="auto"/>
        <w:right w:val="none" w:sz="0" w:space="0" w:color="auto"/>
      </w:divBdr>
    </w:div>
    <w:div w:id="331690825">
      <w:bodyDiv w:val="1"/>
      <w:marLeft w:val="0"/>
      <w:marRight w:val="0"/>
      <w:marTop w:val="0"/>
      <w:marBottom w:val="0"/>
      <w:divBdr>
        <w:top w:val="none" w:sz="0" w:space="0" w:color="auto"/>
        <w:left w:val="none" w:sz="0" w:space="0" w:color="auto"/>
        <w:bottom w:val="none" w:sz="0" w:space="0" w:color="auto"/>
        <w:right w:val="none" w:sz="0" w:space="0" w:color="auto"/>
      </w:divBdr>
    </w:div>
    <w:div w:id="334037487">
      <w:bodyDiv w:val="1"/>
      <w:marLeft w:val="0"/>
      <w:marRight w:val="0"/>
      <w:marTop w:val="0"/>
      <w:marBottom w:val="0"/>
      <w:divBdr>
        <w:top w:val="none" w:sz="0" w:space="0" w:color="auto"/>
        <w:left w:val="none" w:sz="0" w:space="0" w:color="auto"/>
        <w:bottom w:val="none" w:sz="0" w:space="0" w:color="auto"/>
        <w:right w:val="none" w:sz="0" w:space="0" w:color="auto"/>
      </w:divBdr>
    </w:div>
    <w:div w:id="336351559">
      <w:bodyDiv w:val="1"/>
      <w:marLeft w:val="0"/>
      <w:marRight w:val="0"/>
      <w:marTop w:val="0"/>
      <w:marBottom w:val="0"/>
      <w:divBdr>
        <w:top w:val="none" w:sz="0" w:space="0" w:color="auto"/>
        <w:left w:val="none" w:sz="0" w:space="0" w:color="auto"/>
        <w:bottom w:val="none" w:sz="0" w:space="0" w:color="auto"/>
        <w:right w:val="none" w:sz="0" w:space="0" w:color="auto"/>
      </w:divBdr>
    </w:div>
    <w:div w:id="343553942">
      <w:bodyDiv w:val="1"/>
      <w:marLeft w:val="0"/>
      <w:marRight w:val="0"/>
      <w:marTop w:val="0"/>
      <w:marBottom w:val="0"/>
      <w:divBdr>
        <w:top w:val="none" w:sz="0" w:space="0" w:color="auto"/>
        <w:left w:val="none" w:sz="0" w:space="0" w:color="auto"/>
        <w:bottom w:val="none" w:sz="0" w:space="0" w:color="auto"/>
        <w:right w:val="none" w:sz="0" w:space="0" w:color="auto"/>
      </w:divBdr>
    </w:div>
    <w:div w:id="345909450">
      <w:bodyDiv w:val="1"/>
      <w:marLeft w:val="0"/>
      <w:marRight w:val="0"/>
      <w:marTop w:val="0"/>
      <w:marBottom w:val="0"/>
      <w:divBdr>
        <w:top w:val="none" w:sz="0" w:space="0" w:color="auto"/>
        <w:left w:val="none" w:sz="0" w:space="0" w:color="auto"/>
        <w:bottom w:val="none" w:sz="0" w:space="0" w:color="auto"/>
        <w:right w:val="none" w:sz="0" w:space="0" w:color="auto"/>
      </w:divBdr>
    </w:div>
    <w:div w:id="347753910">
      <w:bodyDiv w:val="1"/>
      <w:marLeft w:val="0"/>
      <w:marRight w:val="0"/>
      <w:marTop w:val="0"/>
      <w:marBottom w:val="0"/>
      <w:divBdr>
        <w:top w:val="none" w:sz="0" w:space="0" w:color="auto"/>
        <w:left w:val="none" w:sz="0" w:space="0" w:color="auto"/>
        <w:bottom w:val="none" w:sz="0" w:space="0" w:color="auto"/>
        <w:right w:val="none" w:sz="0" w:space="0" w:color="auto"/>
      </w:divBdr>
    </w:div>
    <w:div w:id="360328099">
      <w:bodyDiv w:val="1"/>
      <w:marLeft w:val="0"/>
      <w:marRight w:val="0"/>
      <w:marTop w:val="0"/>
      <w:marBottom w:val="0"/>
      <w:divBdr>
        <w:top w:val="none" w:sz="0" w:space="0" w:color="auto"/>
        <w:left w:val="none" w:sz="0" w:space="0" w:color="auto"/>
        <w:bottom w:val="none" w:sz="0" w:space="0" w:color="auto"/>
        <w:right w:val="none" w:sz="0" w:space="0" w:color="auto"/>
      </w:divBdr>
    </w:div>
    <w:div w:id="367607767">
      <w:bodyDiv w:val="1"/>
      <w:marLeft w:val="0"/>
      <w:marRight w:val="0"/>
      <w:marTop w:val="0"/>
      <w:marBottom w:val="0"/>
      <w:divBdr>
        <w:top w:val="none" w:sz="0" w:space="0" w:color="auto"/>
        <w:left w:val="none" w:sz="0" w:space="0" w:color="auto"/>
        <w:bottom w:val="none" w:sz="0" w:space="0" w:color="auto"/>
        <w:right w:val="none" w:sz="0" w:space="0" w:color="auto"/>
      </w:divBdr>
    </w:div>
    <w:div w:id="370541687">
      <w:bodyDiv w:val="1"/>
      <w:marLeft w:val="0"/>
      <w:marRight w:val="0"/>
      <w:marTop w:val="0"/>
      <w:marBottom w:val="0"/>
      <w:divBdr>
        <w:top w:val="none" w:sz="0" w:space="0" w:color="auto"/>
        <w:left w:val="none" w:sz="0" w:space="0" w:color="auto"/>
        <w:bottom w:val="none" w:sz="0" w:space="0" w:color="auto"/>
        <w:right w:val="none" w:sz="0" w:space="0" w:color="auto"/>
      </w:divBdr>
    </w:div>
    <w:div w:id="374701294">
      <w:bodyDiv w:val="1"/>
      <w:marLeft w:val="0"/>
      <w:marRight w:val="0"/>
      <w:marTop w:val="0"/>
      <w:marBottom w:val="0"/>
      <w:divBdr>
        <w:top w:val="none" w:sz="0" w:space="0" w:color="auto"/>
        <w:left w:val="none" w:sz="0" w:space="0" w:color="auto"/>
        <w:bottom w:val="none" w:sz="0" w:space="0" w:color="auto"/>
        <w:right w:val="none" w:sz="0" w:space="0" w:color="auto"/>
      </w:divBdr>
    </w:div>
    <w:div w:id="376662209">
      <w:bodyDiv w:val="1"/>
      <w:marLeft w:val="0"/>
      <w:marRight w:val="0"/>
      <w:marTop w:val="0"/>
      <w:marBottom w:val="0"/>
      <w:divBdr>
        <w:top w:val="none" w:sz="0" w:space="0" w:color="auto"/>
        <w:left w:val="none" w:sz="0" w:space="0" w:color="auto"/>
        <w:bottom w:val="none" w:sz="0" w:space="0" w:color="auto"/>
        <w:right w:val="none" w:sz="0" w:space="0" w:color="auto"/>
      </w:divBdr>
    </w:div>
    <w:div w:id="376929573">
      <w:bodyDiv w:val="1"/>
      <w:marLeft w:val="0"/>
      <w:marRight w:val="0"/>
      <w:marTop w:val="0"/>
      <w:marBottom w:val="0"/>
      <w:divBdr>
        <w:top w:val="none" w:sz="0" w:space="0" w:color="auto"/>
        <w:left w:val="none" w:sz="0" w:space="0" w:color="auto"/>
        <w:bottom w:val="none" w:sz="0" w:space="0" w:color="auto"/>
        <w:right w:val="none" w:sz="0" w:space="0" w:color="auto"/>
      </w:divBdr>
    </w:div>
    <w:div w:id="378624935">
      <w:bodyDiv w:val="1"/>
      <w:marLeft w:val="0"/>
      <w:marRight w:val="0"/>
      <w:marTop w:val="0"/>
      <w:marBottom w:val="0"/>
      <w:divBdr>
        <w:top w:val="none" w:sz="0" w:space="0" w:color="auto"/>
        <w:left w:val="none" w:sz="0" w:space="0" w:color="auto"/>
        <w:bottom w:val="none" w:sz="0" w:space="0" w:color="auto"/>
        <w:right w:val="none" w:sz="0" w:space="0" w:color="auto"/>
      </w:divBdr>
    </w:div>
    <w:div w:id="382951308">
      <w:bodyDiv w:val="1"/>
      <w:marLeft w:val="0"/>
      <w:marRight w:val="0"/>
      <w:marTop w:val="0"/>
      <w:marBottom w:val="0"/>
      <w:divBdr>
        <w:top w:val="none" w:sz="0" w:space="0" w:color="auto"/>
        <w:left w:val="none" w:sz="0" w:space="0" w:color="auto"/>
        <w:bottom w:val="none" w:sz="0" w:space="0" w:color="auto"/>
        <w:right w:val="none" w:sz="0" w:space="0" w:color="auto"/>
      </w:divBdr>
    </w:div>
    <w:div w:id="383336797">
      <w:bodyDiv w:val="1"/>
      <w:marLeft w:val="0"/>
      <w:marRight w:val="0"/>
      <w:marTop w:val="0"/>
      <w:marBottom w:val="0"/>
      <w:divBdr>
        <w:top w:val="none" w:sz="0" w:space="0" w:color="auto"/>
        <w:left w:val="none" w:sz="0" w:space="0" w:color="auto"/>
        <w:bottom w:val="none" w:sz="0" w:space="0" w:color="auto"/>
        <w:right w:val="none" w:sz="0" w:space="0" w:color="auto"/>
      </w:divBdr>
    </w:div>
    <w:div w:id="383872655">
      <w:bodyDiv w:val="1"/>
      <w:marLeft w:val="0"/>
      <w:marRight w:val="0"/>
      <w:marTop w:val="0"/>
      <w:marBottom w:val="0"/>
      <w:divBdr>
        <w:top w:val="none" w:sz="0" w:space="0" w:color="auto"/>
        <w:left w:val="none" w:sz="0" w:space="0" w:color="auto"/>
        <w:bottom w:val="none" w:sz="0" w:space="0" w:color="auto"/>
        <w:right w:val="none" w:sz="0" w:space="0" w:color="auto"/>
      </w:divBdr>
    </w:div>
    <w:div w:id="385645569">
      <w:bodyDiv w:val="1"/>
      <w:marLeft w:val="0"/>
      <w:marRight w:val="0"/>
      <w:marTop w:val="0"/>
      <w:marBottom w:val="0"/>
      <w:divBdr>
        <w:top w:val="none" w:sz="0" w:space="0" w:color="auto"/>
        <w:left w:val="none" w:sz="0" w:space="0" w:color="auto"/>
        <w:bottom w:val="none" w:sz="0" w:space="0" w:color="auto"/>
        <w:right w:val="none" w:sz="0" w:space="0" w:color="auto"/>
      </w:divBdr>
    </w:div>
    <w:div w:id="385689629">
      <w:bodyDiv w:val="1"/>
      <w:marLeft w:val="0"/>
      <w:marRight w:val="0"/>
      <w:marTop w:val="0"/>
      <w:marBottom w:val="0"/>
      <w:divBdr>
        <w:top w:val="none" w:sz="0" w:space="0" w:color="auto"/>
        <w:left w:val="none" w:sz="0" w:space="0" w:color="auto"/>
        <w:bottom w:val="none" w:sz="0" w:space="0" w:color="auto"/>
        <w:right w:val="none" w:sz="0" w:space="0" w:color="auto"/>
      </w:divBdr>
    </w:div>
    <w:div w:id="386687626">
      <w:bodyDiv w:val="1"/>
      <w:marLeft w:val="0"/>
      <w:marRight w:val="0"/>
      <w:marTop w:val="0"/>
      <w:marBottom w:val="0"/>
      <w:divBdr>
        <w:top w:val="none" w:sz="0" w:space="0" w:color="auto"/>
        <w:left w:val="none" w:sz="0" w:space="0" w:color="auto"/>
        <w:bottom w:val="none" w:sz="0" w:space="0" w:color="auto"/>
        <w:right w:val="none" w:sz="0" w:space="0" w:color="auto"/>
      </w:divBdr>
    </w:div>
    <w:div w:id="391775774">
      <w:bodyDiv w:val="1"/>
      <w:marLeft w:val="0"/>
      <w:marRight w:val="0"/>
      <w:marTop w:val="0"/>
      <w:marBottom w:val="0"/>
      <w:divBdr>
        <w:top w:val="none" w:sz="0" w:space="0" w:color="auto"/>
        <w:left w:val="none" w:sz="0" w:space="0" w:color="auto"/>
        <w:bottom w:val="none" w:sz="0" w:space="0" w:color="auto"/>
        <w:right w:val="none" w:sz="0" w:space="0" w:color="auto"/>
      </w:divBdr>
    </w:div>
    <w:div w:id="392775949">
      <w:bodyDiv w:val="1"/>
      <w:marLeft w:val="0"/>
      <w:marRight w:val="0"/>
      <w:marTop w:val="0"/>
      <w:marBottom w:val="0"/>
      <w:divBdr>
        <w:top w:val="none" w:sz="0" w:space="0" w:color="auto"/>
        <w:left w:val="none" w:sz="0" w:space="0" w:color="auto"/>
        <w:bottom w:val="none" w:sz="0" w:space="0" w:color="auto"/>
        <w:right w:val="none" w:sz="0" w:space="0" w:color="auto"/>
      </w:divBdr>
    </w:div>
    <w:div w:id="395666981">
      <w:bodyDiv w:val="1"/>
      <w:marLeft w:val="0"/>
      <w:marRight w:val="0"/>
      <w:marTop w:val="0"/>
      <w:marBottom w:val="0"/>
      <w:divBdr>
        <w:top w:val="none" w:sz="0" w:space="0" w:color="auto"/>
        <w:left w:val="none" w:sz="0" w:space="0" w:color="auto"/>
        <w:bottom w:val="none" w:sz="0" w:space="0" w:color="auto"/>
        <w:right w:val="none" w:sz="0" w:space="0" w:color="auto"/>
      </w:divBdr>
    </w:div>
    <w:div w:id="396513928">
      <w:bodyDiv w:val="1"/>
      <w:marLeft w:val="0"/>
      <w:marRight w:val="0"/>
      <w:marTop w:val="0"/>
      <w:marBottom w:val="0"/>
      <w:divBdr>
        <w:top w:val="none" w:sz="0" w:space="0" w:color="auto"/>
        <w:left w:val="none" w:sz="0" w:space="0" w:color="auto"/>
        <w:bottom w:val="none" w:sz="0" w:space="0" w:color="auto"/>
        <w:right w:val="none" w:sz="0" w:space="0" w:color="auto"/>
      </w:divBdr>
    </w:div>
    <w:div w:id="398941119">
      <w:bodyDiv w:val="1"/>
      <w:marLeft w:val="0"/>
      <w:marRight w:val="0"/>
      <w:marTop w:val="0"/>
      <w:marBottom w:val="0"/>
      <w:divBdr>
        <w:top w:val="none" w:sz="0" w:space="0" w:color="auto"/>
        <w:left w:val="none" w:sz="0" w:space="0" w:color="auto"/>
        <w:bottom w:val="none" w:sz="0" w:space="0" w:color="auto"/>
        <w:right w:val="none" w:sz="0" w:space="0" w:color="auto"/>
      </w:divBdr>
    </w:div>
    <w:div w:id="399600051">
      <w:bodyDiv w:val="1"/>
      <w:marLeft w:val="0"/>
      <w:marRight w:val="0"/>
      <w:marTop w:val="0"/>
      <w:marBottom w:val="0"/>
      <w:divBdr>
        <w:top w:val="none" w:sz="0" w:space="0" w:color="auto"/>
        <w:left w:val="none" w:sz="0" w:space="0" w:color="auto"/>
        <w:bottom w:val="none" w:sz="0" w:space="0" w:color="auto"/>
        <w:right w:val="none" w:sz="0" w:space="0" w:color="auto"/>
      </w:divBdr>
    </w:div>
    <w:div w:id="403141804">
      <w:bodyDiv w:val="1"/>
      <w:marLeft w:val="0"/>
      <w:marRight w:val="0"/>
      <w:marTop w:val="0"/>
      <w:marBottom w:val="0"/>
      <w:divBdr>
        <w:top w:val="none" w:sz="0" w:space="0" w:color="auto"/>
        <w:left w:val="none" w:sz="0" w:space="0" w:color="auto"/>
        <w:bottom w:val="none" w:sz="0" w:space="0" w:color="auto"/>
        <w:right w:val="none" w:sz="0" w:space="0" w:color="auto"/>
      </w:divBdr>
    </w:div>
    <w:div w:id="403332572">
      <w:bodyDiv w:val="1"/>
      <w:marLeft w:val="0"/>
      <w:marRight w:val="0"/>
      <w:marTop w:val="0"/>
      <w:marBottom w:val="0"/>
      <w:divBdr>
        <w:top w:val="none" w:sz="0" w:space="0" w:color="auto"/>
        <w:left w:val="none" w:sz="0" w:space="0" w:color="auto"/>
        <w:bottom w:val="none" w:sz="0" w:space="0" w:color="auto"/>
        <w:right w:val="none" w:sz="0" w:space="0" w:color="auto"/>
      </w:divBdr>
    </w:div>
    <w:div w:id="406155720">
      <w:bodyDiv w:val="1"/>
      <w:marLeft w:val="0"/>
      <w:marRight w:val="0"/>
      <w:marTop w:val="0"/>
      <w:marBottom w:val="0"/>
      <w:divBdr>
        <w:top w:val="none" w:sz="0" w:space="0" w:color="auto"/>
        <w:left w:val="none" w:sz="0" w:space="0" w:color="auto"/>
        <w:bottom w:val="none" w:sz="0" w:space="0" w:color="auto"/>
        <w:right w:val="none" w:sz="0" w:space="0" w:color="auto"/>
      </w:divBdr>
    </w:div>
    <w:div w:id="407768770">
      <w:bodyDiv w:val="1"/>
      <w:marLeft w:val="0"/>
      <w:marRight w:val="0"/>
      <w:marTop w:val="0"/>
      <w:marBottom w:val="0"/>
      <w:divBdr>
        <w:top w:val="none" w:sz="0" w:space="0" w:color="auto"/>
        <w:left w:val="none" w:sz="0" w:space="0" w:color="auto"/>
        <w:bottom w:val="none" w:sz="0" w:space="0" w:color="auto"/>
        <w:right w:val="none" w:sz="0" w:space="0" w:color="auto"/>
      </w:divBdr>
    </w:div>
    <w:div w:id="408580227">
      <w:bodyDiv w:val="1"/>
      <w:marLeft w:val="0"/>
      <w:marRight w:val="0"/>
      <w:marTop w:val="0"/>
      <w:marBottom w:val="0"/>
      <w:divBdr>
        <w:top w:val="none" w:sz="0" w:space="0" w:color="auto"/>
        <w:left w:val="none" w:sz="0" w:space="0" w:color="auto"/>
        <w:bottom w:val="none" w:sz="0" w:space="0" w:color="auto"/>
        <w:right w:val="none" w:sz="0" w:space="0" w:color="auto"/>
      </w:divBdr>
    </w:div>
    <w:div w:id="410855832">
      <w:bodyDiv w:val="1"/>
      <w:marLeft w:val="0"/>
      <w:marRight w:val="0"/>
      <w:marTop w:val="0"/>
      <w:marBottom w:val="0"/>
      <w:divBdr>
        <w:top w:val="none" w:sz="0" w:space="0" w:color="auto"/>
        <w:left w:val="none" w:sz="0" w:space="0" w:color="auto"/>
        <w:bottom w:val="none" w:sz="0" w:space="0" w:color="auto"/>
        <w:right w:val="none" w:sz="0" w:space="0" w:color="auto"/>
      </w:divBdr>
    </w:div>
    <w:div w:id="417943522">
      <w:bodyDiv w:val="1"/>
      <w:marLeft w:val="0"/>
      <w:marRight w:val="0"/>
      <w:marTop w:val="0"/>
      <w:marBottom w:val="0"/>
      <w:divBdr>
        <w:top w:val="none" w:sz="0" w:space="0" w:color="auto"/>
        <w:left w:val="none" w:sz="0" w:space="0" w:color="auto"/>
        <w:bottom w:val="none" w:sz="0" w:space="0" w:color="auto"/>
        <w:right w:val="none" w:sz="0" w:space="0" w:color="auto"/>
      </w:divBdr>
    </w:div>
    <w:div w:id="418914723">
      <w:bodyDiv w:val="1"/>
      <w:marLeft w:val="0"/>
      <w:marRight w:val="0"/>
      <w:marTop w:val="0"/>
      <w:marBottom w:val="0"/>
      <w:divBdr>
        <w:top w:val="none" w:sz="0" w:space="0" w:color="auto"/>
        <w:left w:val="none" w:sz="0" w:space="0" w:color="auto"/>
        <w:bottom w:val="none" w:sz="0" w:space="0" w:color="auto"/>
        <w:right w:val="none" w:sz="0" w:space="0" w:color="auto"/>
      </w:divBdr>
    </w:div>
    <w:div w:id="420490375">
      <w:bodyDiv w:val="1"/>
      <w:marLeft w:val="0"/>
      <w:marRight w:val="0"/>
      <w:marTop w:val="0"/>
      <w:marBottom w:val="0"/>
      <w:divBdr>
        <w:top w:val="none" w:sz="0" w:space="0" w:color="auto"/>
        <w:left w:val="none" w:sz="0" w:space="0" w:color="auto"/>
        <w:bottom w:val="none" w:sz="0" w:space="0" w:color="auto"/>
        <w:right w:val="none" w:sz="0" w:space="0" w:color="auto"/>
      </w:divBdr>
    </w:div>
    <w:div w:id="421727652">
      <w:bodyDiv w:val="1"/>
      <w:marLeft w:val="0"/>
      <w:marRight w:val="0"/>
      <w:marTop w:val="0"/>
      <w:marBottom w:val="0"/>
      <w:divBdr>
        <w:top w:val="none" w:sz="0" w:space="0" w:color="auto"/>
        <w:left w:val="none" w:sz="0" w:space="0" w:color="auto"/>
        <w:bottom w:val="none" w:sz="0" w:space="0" w:color="auto"/>
        <w:right w:val="none" w:sz="0" w:space="0" w:color="auto"/>
      </w:divBdr>
    </w:div>
    <w:div w:id="422532269">
      <w:bodyDiv w:val="1"/>
      <w:marLeft w:val="0"/>
      <w:marRight w:val="0"/>
      <w:marTop w:val="0"/>
      <w:marBottom w:val="0"/>
      <w:divBdr>
        <w:top w:val="none" w:sz="0" w:space="0" w:color="auto"/>
        <w:left w:val="none" w:sz="0" w:space="0" w:color="auto"/>
        <w:bottom w:val="none" w:sz="0" w:space="0" w:color="auto"/>
        <w:right w:val="none" w:sz="0" w:space="0" w:color="auto"/>
      </w:divBdr>
    </w:div>
    <w:div w:id="426923563">
      <w:bodyDiv w:val="1"/>
      <w:marLeft w:val="0"/>
      <w:marRight w:val="0"/>
      <w:marTop w:val="0"/>
      <w:marBottom w:val="0"/>
      <w:divBdr>
        <w:top w:val="none" w:sz="0" w:space="0" w:color="auto"/>
        <w:left w:val="none" w:sz="0" w:space="0" w:color="auto"/>
        <w:bottom w:val="none" w:sz="0" w:space="0" w:color="auto"/>
        <w:right w:val="none" w:sz="0" w:space="0" w:color="auto"/>
      </w:divBdr>
    </w:div>
    <w:div w:id="432669410">
      <w:bodyDiv w:val="1"/>
      <w:marLeft w:val="0"/>
      <w:marRight w:val="0"/>
      <w:marTop w:val="0"/>
      <w:marBottom w:val="0"/>
      <w:divBdr>
        <w:top w:val="none" w:sz="0" w:space="0" w:color="auto"/>
        <w:left w:val="none" w:sz="0" w:space="0" w:color="auto"/>
        <w:bottom w:val="none" w:sz="0" w:space="0" w:color="auto"/>
        <w:right w:val="none" w:sz="0" w:space="0" w:color="auto"/>
      </w:divBdr>
    </w:div>
    <w:div w:id="440418517">
      <w:bodyDiv w:val="1"/>
      <w:marLeft w:val="0"/>
      <w:marRight w:val="0"/>
      <w:marTop w:val="0"/>
      <w:marBottom w:val="0"/>
      <w:divBdr>
        <w:top w:val="none" w:sz="0" w:space="0" w:color="auto"/>
        <w:left w:val="none" w:sz="0" w:space="0" w:color="auto"/>
        <w:bottom w:val="none" w:sz="0" w:space="0" w:color="auto"/>
        <w:right w:val="none" w:sz="0" w:space="0" w:color="auto"/>
      </w:divBdr>
    </w:div>
    <w:div w:id="441727922">
      <w:bodyDiv w:val="1"/>
      <w:marLeft w:val="0"/>
      <w:marRight w:val="0"/>
      <w:marTop w:val="0"/>
      <w:marBottom w:val="0"/>
      <w:divBdr>
        <w:top w:val="none" w:sz="0" w:space="0" w:color="auto"/>
        <w:left w:val="none" w:sz="0" w:space="0" w:color="auto"/>
        <w:bottom w:val="none" w:sz="0" w:space="0" w:color="auto"/>
        <w:right w:val="none" w:sz="0" w:space="0" w:color="auto"/>
      </w:divBdr>
    </w:div>
    <w:div w:id="443503093">
      <w:bodyDiv w:val="1"/>
      <w:marLeft w:val="0"/>
      <w:marRight w:val="0"/>
      <w:marTop w:val="0"/>
      <w:marBottom w:val="0"/>
      <w:divBdr>
        <w:top w:val="none" w:sz="0" w:space="0" w:color="auto"/>
        <w:left w:val="none" w:sz="0" w:space="0" w:color="auto"/>
        <w:bottom w:val="none" w:sz="0" w:space="0" w:color="auto"/>
        <w:right w:val="none" w:sz="0" w:space="0" w:color="auto"/>
      </w:divBdr>
    </w:div>
    <w:div w:id="443765011">
      <w:bodyDiv w:val="1"/>
      <w:marLeft w:val="0"/>
      <w:marRight w:val="0"/>
      <w:marTop w:val="0"/>
      <w:marBottom w:val="0"/>
      <w:divBdr>
        <w:top w:val="none" w:sz="0" w:space="0" w:color="auto"/>
        <w:left w:val="none" w:sz="0" w:space="0" w:color="auto"/>
        <w:bottom w:val="none" w:sz="0" w:space="0" w:color="auto"/>
        <w:right w:val="none" w:sz="0" w:space="0" w:color="auto"/>
      </w:divBdr>
    </w:div>
    <w:div w:id="446463353">
      <w:bodyDiv w:val="1"/>
      <w:marLeft w:val="0"/>
      <w:marRight w:val="0"/>
      <w:marTop w:val="0"/>
      <w:marBottom w:val="0"/>
      <w:divBdr>
        <w:top w:val="none" w:sz="0" w:space="0" w:color="auto"/>
        <w:left w:val="none" w:sz="0" w:space="0" w:color="auto"/>
        <w:bottom w:val="none" w:sz="0" w:space="0" w:color="auto"/>
        <w:right w:val="none" w:sz="0" w:space="0" w:color="auto"/>
      </w:divBdr>
    </w:div>
    <w:div w:id="454447249">
      <w:bodyDiv w:val="1"/>
      <w:marLeft w:val="0"/>
      <w:marRight w:val="0"/>
      <w:marTop w:val="0"/>
      <w:marBottom w:val="0"/>
      <w:divBdr>
        <w:top w:val="none" w:sz="0" w:space="0" w:color="auto"/>
        <w:left w:val="none" w:sz="0" w:space="0" w:color="auto"/>
        <w:bottom w:val="none" w:sz="0" w:space="0" w:color="auto"/>
        <w:right w:val="none" w:sz="0" w:space="0" w:color="auto"/>
      </w:divBdr>
    </w:div>
    <w:div w:id="461383112">
      <w:bodyDiv w:val="1"/>
      <w:marLeft w:val="0"/>
      <w:marRight w:val="0"/>
      <w:marTop w:val="0"/>
      <w:marBottom w:val="0"/>
      <w:divBdr>
        <w:top w:val="none" w:sz="0" w:space="0" w:color="auto"/>
        <w:left w:val="none" w:sz="0" w:space="0" w:color="auto"/>
        <w:bottom w:val="none" w:sz="0" w:space="0" w:color="auto"/>
        <w:right w:val="none" w:sz="0" w:space="0" w:color="auto"/>
      </w:divBdr>
    </w:div>
    <w:div w:id="464395480">
      <w:bodyDiv w:val="1"/>
      <w:marLeft w:val="0"/>
      <w:marRight w:val="0"/>
      <w:marTop w:val="0"/>
      <w:marBottom w:val="0"/>
      <w:divBdr>
        <w:top w:val="none" w:sz="0" w:space="0" w:color="auto"/>
        <w:left w:val="none" w:sz="0" w:space="0" w:color="auto"/>
        <w:bottom w:val="none" w:sz="0" w:space="0" w:color="auto"/>
        <w:right w:val="none" w:sz="0" w:space="0" w:color="auto"/>
      </w:divBdr>
    </w:div>
    <w:div w:id="468479059">
      <w:bodyDiv w:val="1"/>
      <w:marLeft w:val="0"/>
      <w:marRight w:val="0"/>
      <w:marTop w:val="0"/>
      <w:marBottom w:val="0"/>
      <w:divBdr>
        <w:top w:val="none" w:sz="0" w:space="0" w:color="auto"/>
        <w:left w:val="none" w:sz="0" w:space="0" w:color="auto"/>
        <w:bottom w:val="none" w:sz="0" w:space="0" w:color="auto"/>
        <w:right w:val="none" w:sz="0" w:space="0" w:color="auto"/>
      </w:divBdr>
    </w:div>
    <w:div w:id="480734118">
      <w:bodyDiv w:val="1"/>
      <w:marLeft w:val="0"/>
      <w:marRight w:val="0"/>
      <w:marTop w:val="0"/>
      <w:marBottom w:val="0"/>
      <w:divBdr>
        <w:top w:val="none" w:sz="0" w:space="0" w:color="auto"/>
        <w:left w:val="none" w:sz="0" w:space="0" w:color="auto"/>
        <w:bottom w:val="none" w:sz="0" w:space="0" w:color="auto"/>
        <w:right w:val="none" w:sz="0" w:space="0" w:color="auto"/>
      </w:divBdr>
    </w:div>
    <w:div w:id="486828923">
      <w:bodyDiv w:val="1"/>
      <w:marLeft w:val="0"/>
      <w:marRight w:val="0"/>
      <w:marTop w:val="0"/>
      <w:marBottom w:val="0"/>
      <w:divBdr>
        <w:top w:val="none" w:sz="0" w:space="0" w:color="auto"/>
        <w:left w:val="none" w:sz="0" w:space="0" w:color="auto"/>
        <w:bottom w:val="none" w:sz="0" w:space="0" w:color="auto"/>
        <w:right w:val="none" w:sz="0" w:space="0" w:color="auto"/>
      </w:divBdr>
    </w:div>
    <w:div w:id="489947926">
      <w:bodyDiv w:val="1"/>
      <w:marLeft w:val="0"/>
      <w:marRight w:val="0"/>
      <w:marTop w:val="0"/>
      <w:marBottom w:val="0"/>
      <w:divBdr>
        <w:top w:val="none" w:sz="0" w:space="0" w:color="auto"/>
        <w:left w:val="none" w:sz="0" w:space="0" w:color="auto"/>
        <w:bottom w:val="none" w:sz="0" w:space="0" w:color="auto"/>
        <w:right w:val="none" w:sz="0" w:space="0" w:color="auto"/>
      </w:divBdr>
    </w:div>
    <w:div w:id="496311761">
      <w:bodyDiv w:val="1"/>
      <w:marLeft w:val="0"/>
      <w:marRight w:val="0"/>
      <w:marTop w:val="0"/>
      <w:marBottom w:val="0"/>
      <w:divBdr>
        <w:top w:val="none" w:sz="0" w:space="0" w:color="auto"/>
        <w:left w:val="none" w:sz="0" w:space="0" w:color="auto"/>
        <w:bottom w:val="none" w:sz="0" w:space="0" w:color="auto"/>
        <w:right w:val="none" w:sz="0" w:space="0" w:color="auto"/>
      </w:divBdr>
    </w:div>
    <w:div w:id="496922616">
      <w:bodyDiv w:val="1"/>
      <w:marLeft w:val="0"/>
      <w:marRight w:val="0"/>
      <w:marTop w:val="0"/>
      <w:marBottom w:val="0"/>
      <w:divBdr>
        <w:top w:val="none" w:sz="0" w:space="0" w:color="auto"/>
        <w:left w:val="none" w:sz="0" w:space="0" w:color="auto"/>
        <w:bottom w:val="none" w:sz="0" w:space="0" w:color="auto"/>
        <w:right w:val="none" w:sz="0" w:space="0" w:color="auto"/>
      </w:divBdr>
    </w:div>
    <w:div w:id="497309041">
      <w:bodyDiv w:val="1"/>
      <w:marLeft w:val="0"/>
      <w:marRight w:val="0"/>
      <w:marTop w:val="0"/>
      <w:marBottom w:val="0"/>
      <w:divBdr>
        <w:top w:val="none" w:sz="0" w:space="0" w:color="auto"/>
        <w:left w:val="none" w:sz="0" w:space="0" w:color="auto"/>
        <w:bottom w:val="none" w:sz="0" w:space="0" w:color="auto"/>
        <w:right w:val="none" w:sz="0" w:space="0" w:color="auto"/>
      </w:divBdr>
    </w:div>
    <w:div w:id="501117692">
      <w:bodyDiv w:val="1"/>
      <w:marLeft w:val="0"/>
      <w:marRight w:val="0"/>
      <w:marTop w:val="0"/>
      <w:marBottom w:val="0"/>
      <w:divBdr>
        <w:top w:val="none" w:sz="0" w:space="0" w:color="auto"/>
        <w:left w:val="none" w:sz="0" w:space="0" w:color="auto"/>
        <w:bottom w:val="none" w:sz="0" w:space="0" w:color="auto"/>
        <w:right w:val="none" w:sz="0" w:space="0" w:color="auto"/>
      </w:divBdr>
    </w:div>
    <w:div w:id="522866579">
      <w:bodyDiv w:val="1"/>
      <w:marLeft w:val="0"/>
      <w:marRight w:val="0"/>
      <w:marTop w:val="0"/>
      <w:marBottom w:val="0"/>
      <w:divBdr>
        <w:top w:val="none" w:sz="0" w:space="0" w:color="auto"/>
        <w:left w:val="none" w:sz="0" w:space="0" w:color="auto"/>
        <w:bottom w:val="none" w:sz="0" w:space="0" w:color="auto"/>
        <w:right w:val="none" w:sz="0" w:space="0" w:color="auto"/>
      </w:divBdr>
    </w:div>
    <w:div w:id="524058205">
      <w:bodyDiv w:val="1"/>
      <w:marLeft w:val="0"/>
      <w:marRight w:val="0"/>
      <w:marTop w:val="0"/>
      <w:marBottom w:val="0"/>
      <w:divBdr>
        <w:top w:val="none" w:sz="0" w:space="0" w:color="auto"/>
        <w:left w:val="none" w:sz="0" w:space="0" w:color="auto"/>
        <w:bottom w:val="none" w:sz="0" w:space="0" w:color="auto"/>
        <w:right w:val="none" w:sz="0" w:space="0" w:color="auto"/>
      </w:divBdr>
    </w:div>
    <w:div w:id="533083743">
      <w:bodyDiv w:val="1"/>
      <w:marLeft w:val="0"/>
      <w:marRight w:val="0"/>
      <w:marTop w:val="0"/>
      <w:marBottom w:val="0"/>
      <w:divBdr>
        <w:top w:val="none" w:sz="0" w:space="0" w:color="auto"/>
        <w:left w:val="none" w:sz="0" w:space="0" w:color="auto"/>
        <w:bottom w:val="none" w:sz="0" w:space="0" w:color="auto"/>
        <w:right w:val="none" w:sz="0" w:space="0" w:color="auto"/>
      </w:divBdr>
    </w:div>
    <w:div w:id="538007400">
      <w:bodyDiv w:val="1"/>
      <w:marLeft w:val="0"/>
      <w:marRight w:val="0"/>
      <w:marTop w:val="0"/>
      <w:marBottom w:val="0"/>
      <w:divBdr>
        <w:top w:val="none" w:sz="0" w:space="0" w:color="auto"/>
        <w:left w:val="none" w:sz="0" w:space="0" w:color="auto"/>
        <w:bottom w:val="none" w:sz="0" w:space="0" w:color="auto"/>
        <w:right w:val="none" w:sz="0" w:space="0" w:color="auto"/>
      </w:divBdr>
    </w:div>
    <w:div w:id="539704395">
      <w:bodyDiv w:val="1"/>
      <w:marLeft w:val="0"/>
      <w:marRight w:val="0"/>
      <w:marTop w:val="0"/>
      <w:marBottom w:val="0"/>
      <w:divBdr>
        <w:top w:val="none" w:sz="0" w:space="0" w:color="auto"/>
        <w:left w:val="none" w:sz="0" w:space="0" w:color="auto"/>
        <w:bottom w:val="none" w:sz="0" w:space="0" w:color="auto"/>
        <w:right w:val="none" w:sz="0" w:space="0" w:color="auto"/>
      </w:divBdr>
    </w:div>
    <w:div w:id="541207740">
      <w:bodyDiv w:val="1"/>
      <w:marLeft w:val="0"/>
      <w:marRight w:val="0"/>
      <w:marTop w:val="0"/>
      <w:marBottom w:val="0"/>
      <w:divBdr>
        <w:top w:val="none" w:sz="0" w:space="0" w:color="auto"/>
        <w:left w:val="none" w:sz="0" w:space="0" w:color="auto"/>
        <w:bottom w:val="none" w:sz="0" w:space="0" w:color="auto"/>
        <w:right w:val="none" w:sz="0" w:space="0" w:color="auto"/>
      </w:divBdr>
    </w:div>
    <w:div w:id="542256330">
      <w:bodyDiv w:val="1"/>
      <w:marLeft w:val="0"/>
      <w:marRight w:val="0"/>
      <w:marTop w:val="0"/>
      <w:marBottom w:val="0"/>
      <w:divBdr>
        <w:top w:val="none" w:sz="0" w:space="0" w:color="auto"/>
        <w:left w:val="none" w:sz="0" w:space="0" w:color="auto"/>
        <w:bottom w:val="none" w:sz="0" w:space="0" w:color="auto"/>
        <w:right w:val="none" w:sz="0" w:space="0" w:color="auto"/>
      </w:divBdr>
    </w:div>
    <w:div w:id="543056661">
      <w:bodyDiv w:val="1"/>
      <w:marLeft w:val="0"/>
      <w:marRight w:val="0"/>
      <w:marTop w:val="0"/>
      <w:marBottom w:val="0"/>
      <w:divBdr>
        <w:top w:val="none" w:sz="0" w:space="0" w:color="auto"/>
        <w:left w:val="none" w:sz="0" w:space="0" w:color="auto"/>
        <w:bottom w:val="none" w:sz="0" w:space="0" w:color="auto"/>
        <w:right w:val="none" w:sz="0" w:space="0" w:color="auto"/>
      </w:divBdr>
    </w:div>
    <w:div w:id="552815123">
      <w:bodyDiv w:val="1"/>
      <w:marLeft w:val="0"/>
      <w:marRight w:val="0"/>
      <w:marTop w:val="0"/>
      <w:marBottom w:val="0"/>
      <w:divBdr>
        <w:top w:val="none" w:sz="0" w:space="0" w:color="auto"/>
        <w:left w:val="none" w:sz="0" w:space="0" w:color="auto"/>
        <w:bottom w:val="none" w:sz="0" w:space="0" w:color="auto"/>
        <w:right w:val="none" w:sz="0" w:space="0" w:color="auto"/>
      </w:divBdr>
    </w:div>
    <w:div w:id="553737100">
      <w:bodyDiv w:val="1"/>
      <w:marLeft w:val="0"/>
      <w:marRight w:val="0"/>
      <w:marTop w:val="0"/>
      <w:marBottom w:val="0"/>
      <w:divBdr>
        <w:top w:val="none" w:sz="0" w:space="0" w:color="auto"/>
        <w:left w:val="none" w:sz="0" w:space="0" w:color="auto"/>
        <w:bottom w:val="none" w:sz="0" w:space="0" w:color="auto"/>
        <w:right w:val="none" w:sz="0" w:space="0" w:color="auto"/>
      </w:divBdr>
    </w:div>
    <w:div w:id="559366396">
      <w:bodyDiv w:val="1"/>
      <w:marLeft w:val="0"/>
      <w:marRight w:val="0"/>
      <w:marTop w:val="0"/>
      <w:marBottom w:val="0"/>
      <w:divBdr>
        <w:top w:val="none" w:sz="0" w:space="0" w:color="auto"/>
        <w:left w:val="none" w:sz="0" w:space="0" w:color="auto"/>
        <w:bottom w:val="none" w:sz="0" w:space="0" w:color="auto"/>
        <w:right w:val="none" w:sz="0" w:space="0" w:color="auto"/>
      </w:divBdr>
    </w:div>
    <w:div w:id="562838877">
      <w:bodyDiv w:val="1"/>
      <w:marLeft w:val="0"/>
      <w:marRight w:val="0"/>
      <w:marTop w:val="0"/>
      <w:marBottom w:val="0"/>
      <w:divBdr>
        <w:top w:val="none" w:sz="0" w:space="0" w:color="auto"/>
        <w:left w:val="none" w:sz="0" w:space="0" w:color="auto"/>
        <w:bottom w:val="none" w:sz="0" w:space="0" w:color="auto"/>
        <w:right w:val="none" w:sz="0" w:space="0" w:color="auto"/>
      </w:divBdr>
    </w:div>
    <w:div w:id="567376722">
      <w:bodyDiv w:val="1"/>
      <w:marLeft w:val="0"/>
      <w:marRight w:val="0"/>
      <w:marTop w:val="0"/>
      <w:marBottom w:val="0"/>
      <w:divBdr>
        <w:top w:val="none" w:sz="0" w:space="0" w:color="auto"/>
        <w:left w:val="none" w:sz="0" w:space="0" w:color="auto"/>
        <w:bottom w:val="none" w:sz="0" w:space="0" w:color="auto"/>
        <w:right w:val="none" w:sz="0" w:space="0" w:color="auto"/>
      </w:divBdr>
    </w:div>
    <w:div w:id="576013389">
      <w:bodyDiv w:val="1"/>
      <w:marLeft w:val="0"/>
      <w:marRight w:val="0"/>
      <w:marTop w:val="0"/>
      <w:marBottom w:val="0"/>
      <w:divBdr>
        <w:top w:val="none" w:sz="0" w:space="0" w:color="auto"/>
        <w:left w:val="none" w:sz="0" w:space="0" w:color="auto"/>
        <w:bottom w:val="none" w:sz="0" w:space="0" w:color="auto"/>
        <w:right w:val="none" w:sz="0" w:space="0" w:color="auto"/>
      </w:divBdr>
    </w:div>
    <w:div w:id="576281188">
      <w:bodyDiv w:val="1"/>
      <w:marLeft w:val="0"/>
      <w:marRight w:val="0"/>
      <w:marTop w:val="0"/>
      <w:marBottom w:val="0"/>
      <w:divBdr>
        <w:top w:val="none" w:sz="0" w:space="0" w:color="auto"/>
        <w:left w:val="none" w:sz="0" w:space="0" w:color="auto"/>
        <w:bottom w:val="none" w:sz="0" w:space="0" w:color="auto"/>
        <w:right w:val="none" w:sz="0" w:space="0" w:color="auto"/>
      </w:divBdr>
    </w:div>
    <w:div w:id="578028621">
      <w:bodyDiv w:val="1"/>
      <w:marLeft w:val="0"/>
      <w:marRight w:val="0"/>
      <w:marTop w:val="0"/>
      <w:marBottom w:val="0"/>
      <w:divBdr>
        <w:top w:val="none" w:sz="0" w:space="0" w:color="auto"/>
        <w:left w:val="none" w:sz="0" w:space="0" w:color="auto"/>
        <w:bottom w:val="none" w:sz="0" w:space="0" w:color="auto"/>
        <w:right w:val="none" w:sz="0" w:space="0" w:color="auto"/>
      </w:divBdr>
    </w:div>
    <w:div w:id="578827036">
      <w:bodyDiv w:val="1"/>
      <w:marLeft w:val="0"/>
      <w:marRight w:val="0"/>
      <w:marTop w:val="0"/>
      <w:marBottom w:val="0"/>
      <w:divBdr>
        <w:top w:val="none" w:sz="0" w:space="0" w:color="auto"/>
        <w:left w:val="none" w:sz="0" w:space="0" w:color="auto"/>
        <w:bottom w:val="none" w:sz="0" w:space="0" w:color="auto"/>
        <w:right w:val="none" w:sz="0" w:space="0" w:color="auto"/>
      </w:divBdr>
    </w:div>
    <w:div w:id="581531455">
      <w:bodyDiv w:val="1"/>
      <w:marLeft w:val="0"/>
      <w:marRight w:val="0"/>
      <w:marTop w:val="0"/>
      <w:marBottom w:val="0"/>
      <w:divBdr>
        <w:top w:val="none" w:sz="0" w:space="0" w:color="auto"/>
        <w:left w:val="none" w:sz="0" w:space="0" w:color="auto"/>
        <w:bottom w:val="none" w:sz="0" w:space="0" w:color="auto"/>
        <w:right w:val="none" w:sz="0" w:space="0" w:color="auto"/>
      </w:divBdr>
    </w:div>
    <w:div w:id="591276389">
      <w:bodyDiv w:val="1"/>
      <w:marLeft w:val="0"/>
      <w:marRight w:val="0"/>
      <w:marTop w:val="0"/>
      <w:marBottom w:val="0"/>
      <w:divBdr>
        <w:top w:val="none" w:sz="0" w:space="0" w:color="auto"/>
        <w:left w:val="none" w:sz="0" w:space="0" w:color="auto"/>
        <w:bottom w:val="none" w:sz="0" w:space="0" w:color="auto"/>
        <w:right w:val="none" w:sz="0" w:space="0" w:color="auto"/>
      </w:divBdr>
    </w:div>
    <w:div w:id="604771469">
      <w:bodyDiv w:val="1"/>
      <w:marLeft w:val="0"/>
      <w:marRight w:val="0"/>
      <w:marTop w:val="0"/>
      <w:marBottom w:val="0"/>
      <w:divBdr>
        <w:top w:val="none" w:sz="0" w:space="0" w:color="auto"/>
        <w:left w:val="none" w:sz="0" w:space="0" w:color="auto"/>
        <w:bottom w:val="none" w:sz="0" w:space="0" w:color="auto"/>
        <w:right w:val="none" w:sz="0" w:space="0" w:color="auto"/>
      </w:divBdr>
    </w:div>
    <w:div w:id="611283601">
      <w:bodyDiv w:val="1"/>
      <w:marLeft w:val="0"/>
      <w:marRight w:val="0"/>
      <w:marTop w:val="0"/>
      <w:marBottom w:val="0"/>
      <w:divBdr>
        <w:top w:val="none" w:sz="0" w:space="0" w:color="auto"/>
        <w:left w:val="none" w:sz="0" w:space="0" w:color="auto"/>
        <w:bottom w:val="none" w:sz="0" w:space="0" w:color="auto"/>
        <w:right w:val="none" w:sz="0" w:space="0" w:color="auto"/>
      </w:divBdr>
    </w:div>
    <w:div w:id="612634681">
      <w:bodyDiv w:val="1"/>
      <w:marLeft w:val="0"/>
      <w:marRight w:val="0"/>
      <w:marTop w:val="0"/>
      <w:marBottom w:val="0"/>
      <w:divBdr>
        <w:top w:val="none" w:sz="0" w:space="0" w:color="auto"/>
        <w:left w:val="none" w:sz="0" w:space="0" w:color="auto"/>
        <w:bottom w:val="none" w:sz="0" w:space="0" w:color="auto"/>
        <w:right w:val="none" w:sz="0" w:space="0" w:color="auto"/>
      </w:divBdr>
    </w:div>
    <w:div w:id="615722938">
      <w:bodyDiv w:val="1"/>
      <w:marLeft w:val="0"/>
      <w:marRight w:val="0"/>
      <w:marTop w:val="0"/>
      <w:marBottom w:val="0"/>
      <w:divBdr>
        <w:top w:val="none" w:sz="0" w:space="0" w:color="auto"/>
        <w:left w:val="none" w:sz="0" w:space="0" w:color="auto"/>
        <w:bottom w:val="none" w:sz="0" w:space="0" w:color="auto"/>
        <w:right w:val="none" w:sz="0" w:space="0" w:color="auto"/>
      </w:divBdr>
    </w:div>
    <w:div w:id="618805444">
      <w:bodyDiv w:val="1"/>
      <w:marLeft w:val="0"/>
      <w:marRight w:val="0"/>
      <w:marTop w:val="0"/>
      <w:marBottom w:val="0"/>
      <w:divBdr>
        <w:top w:val="none" w:sz="0" w:space="0" w:color="auto"/>
        <w:left w:val="none" w:sz="0" w:space="0" w:color="auto"/>
        <w:bottom w:val="none" w:sz="0" w:space="0" w:color="auto"/>
        <w:right w:val="none" w:sz="0" w:space="0" w:color="auto"/>
      </w:divBdr>
    </w:div>
    <w:div w:id="620116882">
      <w:bodyDiv w:val="1"/>
      <w:marLeft w:val="0"/>
      <w:marRight w:val="0"/>
      <w:marTop w:val="0"/>
      <w:marBottom w:val="0"/>
      <w:divBdr>
        <w:top w:val="none" w:sz="0" w:space="0" w:color="auto"/>
        <w:left w:val="none" w:sz="0" w:space="0" w:color="auto"/>
        <w:bottom w:val="none" w:sz="0" w:space="0" w:color="auto"/>
        <w:right w:val="none" w:sz="0" w:space="0" w:color="auto"/>
      </w:divBdr>
    </w:div>
    <w:div w:id="627859692">
      <w:bodyDiv w:val="1"/>
      <w:marLeft w:val="0"/>
      <w:marRight w:val="0"/>
      <w:marTop w:val="0"/>
      <w:marBottom w:val="0"/>
      <w:divBdr>
        <w:top w:val="none" w:sz="0" w:space="0" w:color="auto"/>
        <w:left w:val="none" w:sz="0" w:space="0" w:color="auto"/>
        <w:bottom w:val="none" w:sz="0" w:space="0" w:color="auto"/>
        <w:right w:val="none" w:sz="0" w:space="0" w:color="auto"/>
      </w:divBdr>
    </w:div>
    <w:div w:id="632292334">
      <w:bodyDiv w:val="1"/>
      <w:marLeft w:val="0"/>
      <w:marRight w:val="0"/>
      <w:marTop w:val="0"/>
      <w:marBottom w:val="0"/>
      <w:divBdr>
        <w:top w:val="none" w:sz="0" w:space="0" w:color="auto"/>
        <w:left w:val="none" w:sz="0" w:space="0" w:color="auto"/>
        <w:bottom w:val="none" w:sz="0" w:space="0" w:color="auto"/>
        <w:right w:val="none" w:sz="0" w:space="0" w:color="auto"/>
      </w:divBdr>
    </w:div>
    <w:div w:id="635910326">
      <w:bodyDiv w:val="1"/>
      <w:marLeft w:val="0"/>
      <w:marRight w:val="0"/>
      <w:marTop w:val="0"/>
      <w:marBottom w:val="0"/>
      <w:divBdr>
        <w:top w:val="none" w:sz="0" w:space="0" w:color="auto"/>
        <w:left w:val="none" w:sz="0" w:space="0" w:color="auto"/>
        <w:bottom w:val="none" w:sz="0" w:space="0" w:color="auto"/>
        <w:right w:val="none" w:sz="0" w:space="0" w:color="auto"/>
      </w:divBdr>
    </w:div>
    <w:div w:id="636186862">
      <w:bodyDiv w:val="1"/>
      <w:marLeft w:val="0"/>
      <w:marRight w:val="0"/>
      <w:marTop w:val="0"/>
      <w:marBottom w:val="0"/>
      <w:divBdr>
        <w:top w:val="none" w:sz="0" w:space="0" w:color="auto"/>
        <w:left w:val="none" w:sz="0" w:space="0" w:color="auto"/>
        <w:bottom w:val="none" w:sz="0" w:space="0" w:color="auto"/>
        <w:right w:val="none" w:sz="0" w:space="0" w:color="auto"/>
      </w:divBdr>
    </w:div>
    <w:div w:id="637105515">
      <w:bodyDiv w:val="1"/>
      <w:marLeft w:val="0"/>
      <w:marRight w:val="0"/>
      <w:marTop w:val="0"/>
      <w:marBottom w:val="0"/>
      <w:divBdr>
        <w:top w:val="none" w:sz="0" w:space="0" w:color="auto"/>
        <w:left w:val="none" w:sz="0" w:space="0" w:color="auto"/>
        <w:bottom w:val="none" w:sz="0" w:space="0" w:color="auto"/>
        <w:right w:val="none" w:sz="0" w:space="0" w:color="auto"/>
      </w:divBdr>
    </w:div>
    <w:div w:id="639849253">
      <w:bodyDiv w:val="1"/>
      <w:marLeft w:val="0"/>
      <w:marRight w:val="0"/>
      <w:marTop w:val="0"/>
      <w:marBottom w:val="0"/>
      <w:divBdr>
        <w:top w:val="none" w:sz="0" w:space="0" w:color="auto"/>
        <w:left w:val="none" w:sz="0" w:space="0" w:color="auto"/>
        <w:bottom w:val="none" w:sz="0" w:space="0" w:color="auto"/>
        <w:right w:val="none" w:sz="0" w:space="0" w:color="auto"/>
      </w:divBdr>
    </w:div>
    <w:div w:id="647513145">
      <w:bodyDiv w:val="1"/>
      <w:marLeft w:val="0"/>
      <w:marRight w:val="0"/>
      <w:marTop w:val="0"/>
      <w:marBottom w:val="0"/>
      <w:divBdr>
        <w:top w:val="none" w:sz="0" w:space="0" w:color="auto"/>
        <w:left w:val="none" w:sz="0" w:space="0" w:color="auto"/>
        <w:bottom w:val="none" w:sz="0" w:space="0" w:color="auto"/>
        <w:right w:val="none" w:sz="0" w:space="0" w:color="auto"/>
      </w:divBdr>
    </w:div>
    <w:div w:id="649747484">
      <w:bodyDiv w:val="1"/>
      <w:marLeft w:val="0"/>
      <w:marRight w:val="0"/>
      <w:marTop w:val="0"/>
      <w:marBottom w:val="0"/>
      <w:divBdr>
        <w:top w:val="none" w:sz="0" w:space="0" w:color="auto"/>
        <w:left w:val="none" w:sz="0" w:space="0" w:color="auto"/>
        <w:bottom w:val="none" w:sz="0" w:space="0" w:color="auto"/>
        <w:right w:val="none" w:sz="0" w:space="0" w:color="auto"/>
      </w:divBdr>
    </w:div>
    <w:div w:id="651955540">
      <w:bodyDiv w:val="1"/>
      <w:marLeft w:val="0"/>
      <w:marRight w:val="0"/>
      <w:marTop w:val="0"/>
      <w:marBottom w:val="0"/>
      <w:divBdr>
        <w:top w:val="none" w:sz="0" w:space="0" w:color="auto"/>
        <w:left w:val="none" w:sz="0" w:space="0" w:color="auto"/>
        <w:bottom w:val="none" w:sz="0" w:space="0" w:color="auto"/>
        <w:right w:val="none" w:sz="0" w:space="0" w:color="auto"/>
      </w:divBdr>
    </w:div>
    <w:div w:id="656954445">
      <w:bodyDiv w:val="1"/>
      <w:marLeft w:val="0"/>
      <w:marRight w:val="0"/>
      <w:marTop w:val="0"/>
      <w:marBottom w:val="0"/>
      <w:divBdr>
        <w:top w:val="none" w:sz="0" w:space="0" w:color="auto"/>
        <w:left w:val="none" w:sz="0" w:space="0" w:color="auto"/>
        <w:bottom w:val="none" w:sz="0" w:space="0" w:color="auto"/>
        <w:right w:val="none" w:sz="0" w:space="0" w:color="auto"/>
      </w:divBdr>
    </w:div>
    <w:div w:id="661663527">
      <w:bodyDiv w:val="1"/>
      <w:marLeft w:val="0"/>
      <w:marRight w:val="0"/>
      <w:marTop w:val="0"/>
      <w:marBottom w:val="0"/>
      <w:divBdr>
        <w:top w:val="none" w:sz="0" w:space="0" w:color="auto"/>
        <w:left w:val="none" w:sz="0" w:space="0" w:color="auto"/>
        <w:bottom w:val="none" w:sz="0" w:space="0" w:color="auto"/>
        <w:right w:val="none" w:sz="0" w:space="0" w:color="auto"/>
      </w:divBdr>
    </w:div>
    <w:div w:id="662707696">
      <w:bodyDiv w:val="1"/>
      <w:marLeft w:val="0"/>
      <w:marRight w:val="0"/>
      <w:marTop w:val="0"/>
      <w:marBottom w:val="0"/>
      <w:divBdr>
        <w:top w:val="none" w:sz="0" w:space="0" w:color="auto"/>
        <w:left w:val="none" w:sz="0" w:space="0" w:color="auto"/>
        <w:bottom w:val="none" w:sz="0" w:space="0" w:color="auto"/>
        <w:right w:val="none" w:sz="0" w:space="0" w:color="auto"/>
      </w:divBdr>
    </w:div>
    <w:div w:id="663705410">
      <w:bodyDiv w:val="1"/>
      <w:marLeft w:val="0"/>
      <w:marRight w:val="0"/>
      <w:marTop w:val="0"/>
      <w:marBottom w:val="0"/>
      <w:divBdr>
        <w:top w:val="none" w:sz="0" w:space="0" w:color="auto"/>
        <w:left w:val="none" w:sz="0" w:space="0" w:color="auto"/>
        <w:bottom w:val="none" w:sz="0" w:space="0" w:color="auto"/>
        <w:right w:val="none" w:sz="0" w:space="0" w:color="auto"/>
      </w:divBdr>
    </w:div>
    <w:div w:id="664016736">
      <w:bodyDiv w:val="1"/>
      <w:marLeft w:val="0"/>
      <w:marRight w:val="0"/>
      <w:marTop w:val="0"/>
      <w:marBottom w:val="0"/>
      <w:divBdr>
        <w:top w:val="none" w:sz="0" w:space="0" w:color="auto"/>
        <w:left w:val="none" w:sz="0" w:space="0" w:color="auto"/>
        <w:bottom w:val="none" w:sz="0" w:space="0" w:color="auto"/>
        <w:right w:val="none" w:sz="0" w:space="0" w:color="auto"/>
      </w:divBdr>
    </w:div>
    <w:div w:id="667559896">
      <w:bodyDiv w:val="1"/>
      <w:marLeft w:val="0"/>
      <w:marRight w:val="0"/>
      <w:marTop w:val="0"/>
      <w:marBottom w:val="0"/>
      <w:divBdr>
        <w:top w:val="none" w:sz="0" w:space="0" w:color="auto"/>
        <w:left w:val="none" w:sz="0" w:space="0" w:color="auto"/>
        <w:bottom w:val="none" w:sz="0" w:space="0" w:color="auto"/>
        <w:right w:val="none" w:sz="0" w:space="0" w:color="auto"/>
      </w:divBdr>
    </w:div>
    <w:div w:id="667749061">
      <w:bodyDiv w:val="1"/>
      <w:marLeft w:val="0"/>
      <w:marRight w:val="0"/>
      <w:marTop w:val="0"/>
      <w:marBottom w:val="0"/>
      <w:divBdr>
        <w:top w:val="none" w:sz="0" w:space="0" w:color="auto"/>
        <w:left w:val="none" w:sz="0" w:space="0" w:color="auto"/>
        <w:bottom w:val="none" w:sz="0" w:space="0" w:color="auto"/>
        <w:right w:val="none" w:sz="0" w:space="0" w:color="auto"/>
      </w:divBdr>
    </w:div>
    <w:div w:id="668213210">
      <w:bodyDiv w:val="1"/>
      <w:marLeft w:val="0"/>
      <w:marRight w:val="0"/>
      <w:marTop w:val="0"/>
      <w:marBottom w:val="0"/>
      <w:divBdr>
        <w:top w:val="none" w:sz="0" w:space="0" w:color="auto"/>
        <w:left w:val="none" w:sz="0" w:space="0" w:color="auto"/>
        <w:bottom w:val="none" w:sz="0" w:space="0" w:color="auto"/>
        <w:right w:val="none" w:sz="0" w:space="0" w:color="auto"/>
      </w:divBdr>
    </w:div>
    <w:div w:id="672492701">
      <w:bodyDiv w:val="1"/>
      <w:marLeft w:val="0"/>
      <w:marRight w:val="0"/>
      <w:marTop w:val="0"/>
      <w:marBottom w:val="0"/>
      <w:divBdr>
        <w:top w:val="none" w:sz="0" w:space="0" w:color="auto"/>
        <w:left w:val="none" w:sz="0" w:space="0" w:color="auto"/>
        <w:bottom w:val="none" w:sz="0" w:space="0" w:color="auto"/>
        <w:right w:val="none" w:sz="0" w:space="0" w:color="auto"/>
      </w:divBdr>
    </w:div>
    <w:div w:id="674303972">
      <w:bodyDiv w:val="1"/>
      <w:marLeft w:val="0"/>
      <w:marRight w:val="0"/>
      <w:marTop w:val="0"/>
      <w:marBottom w:val="0"/>
      <w:divBdr>
        <w:top w:val="none" w:sz="0" w:space="0" w:color="auto"/>
        <w:left w:val="none" w:sz="0" w:space="0" w:color="auto"/>
        <w:bottom w:val="none" w:sz="0" w:space="0" w:color="auto"/>
        <w:right w:val="none" w:sz="0" w:space="0" w:color="auto"/>
      </w:divBdr>
    </w:div>
    <w:div w:id="674773029">
      <w:bodyDiv w:val="1"/>
      <w:marLeft w:val="0"/>
      <w:marRight w:val="0"/>
      <w:marTop w:val="0"/>
      <w:marBottom w:val="0"/>
      <w:divBdr>
        <w:top w:val="none" w:sz="0" w:space="0" w:color="auto"/>
        <w:left w:val="none" w:sz="0" w:space="0" w:color="auto"/>
        <w:bottom w:val="none" w:sz="0" w:space="0" w:color="auto"/>
        <w:right w:val="none" w:sz="0" w:space="0" w:color="auto"/>
      </w:divBdr>
    </w:div>
    <w:div w:id="675424564">
      <w:bodyDiv w:val="1"/>
      <w:marLeft w:val="0"/>
      <w:marRight w:val="0"/>
      <w:marTop w:val="0"/>
      <w:marBottom w:val="0"/>
      <w:divBdr>
        <w:top w:val="none" w:sz="0" w:space="0" w:color="auto"/>
        <w:left w:val="none" w:sz="0" w:space="0" w:color="auto"/>
        <w:bottom w:val="none" w:sz="0" w:space="0" w:color="auto"/>
        <w:right w:val="none" w:sz="0" w:space="0" w:color="auto"/>
      </w:divBdr>
    </w:div>
    <w:div w:id="680739865">
      <w:bodyDiv w:val="1"/>
      <w:marLeft w:val="0"/>
      <w:marRight w:val="0"/>
      <w:marTop w:val="0"/>
      <w:marBottom w:val="0"/>
      <w:divBdr>
        <w:top w:val="none" w:sz="0" w:space="0" w:color="auto"/>
        <w:left w:val="none" w:sz="0" w:space="0" w:color="auto"/>
        <w:bottom w:val="none" w:sz="0" w:space="0" w:color="auto"/>
        <w:right w:val="none" w:sz="0" w:space="0" w:color="auto"/>
      </w:divBdr>
    </w:div>
    <w:div w:id="683632944">
      <w:bodyDiv w:val="1"/>
      <w:marLeft w:val="0"/>
      <w:marRight w:val="0"/>
      <w:marTop w:val="0"/>
      <w:marBottom w:val="0"/>
      <w:divBdr>
        <w:top w:val="none" w:sz="0" w:space="0" w:color="auto"/>
        <w:left w:val="none" w:sz="0" w:space="0" w:color="auto"/>
        <w:bottom w:val="none" w:sz="0" w:space="0" w:color="auto"/>
        <w:right w:val="none" w:sz="0" w:space="0" w:color="auto"/>
      </w:divBdr>
    </w:div>
    <w:div w:id="686325713">
      <w:bodyDiv w:val="1"/>
      <w:marLeft w:val="0"/>
      <w:marRight w:val="0"/>
      <w:marTop w:val="0"/>
      <w:marBottom w:val="0"/>
      <w:divBdr>
        <w:top w:val="none" w:sz="0" w:space="0" w:color="auto"/>
        <w:left w:val="none" w:sz="0" w:space="0" w:color="auto"/>
        <w:bottom w:val="none" w:sz="0" w:space="0" w:color="auto"/>
        <w:right w:val="none" w:sz="0" w:space="0" w:color="auto"/>
      </w:divBdr>
    </w:div>
    <w:div w:id="693920267">
      <w:bodyDiv w:val="1"/>
      <w:marLeft w:val="0"/>
      <w:marRight w:val="0"/>
      <w:marTop w:val="0"/>
      <w:marBottom w:val="0"/>
      <w:divBdr>
        <w:top w:val="none" w:sz="0" w:space="0" w:color="auto"/>
        <w:left w:val="none" w:sz="0" w:space="0" w:color="auto"/>
        <w:bottom w:val="none" w:sz="0" w:space="0" w:color="auto"/>
        <w:right w:val="none" w:sz="0" w:space="0" w:color="auto"/>
      </w:divBdr>
    </w:div>
    <w:div w:id="702092961">
      <w:bodyDiv w:val="1"/>
      <w:marLeft w:val="0"/>
      <w:marRight w:val="0"/>
      <w:marTop w:val="0"/>
      <w:marBottom w:val="0"/>
      <w:divBdr>
        <w:top w:val="none" w:sz="0" w:space="0" w:color="auto"/>
        <w:left w:val="none" w:sz="0" w:space="0" w:color="auto"/>
        <w:bottom w:val="none" w:sz="0" w:space="0" w:color="auto"/>
        <w:right w:val="none" w:sz="0" w:space="0" w:color="auto"/>
      </w:divBdr>
    </w:div>
    <w:div w:id="705133402">
      <w:bodyDiv w:val="1"/>
      <w:marLeft w:val="0"/>
      <w:marRight w:val="0"/>
      <w:marTop w:val="0"/>
      <w:marBottom w:val="0"/>
      <w:divBdr>
        <w:top w:val="none" w:sz="0" w:space="0" w:color="auto"/>
        <w:left w:val="none" w:sz="0" w:space="0" w:color="auto"/>
        <w:bottom w:val="none" w:sz="0" w:space="0" w:color="auto"/>
        <w:right w:val="none" w:sz="0" w:space="0" w:color="auto"/>
      </w:divBdr>
    </w:div>
    <w:div w:id="706106375">
      <w:bodyDiv w:val="1"/>
      <w:marLeft w:val="0"/>
      <w:marRight w:val="0"/>
      <w:marTop w:val="0"/>
      <w:marBottom w:val="0"/>
      <w:divBdr>
        <w:top w:val="none" w:sz="0" w:space="0" w:color="auto"/>
        <w:left w:val="none" w:sz="0" w:space="0" w:color="auto"/>
        <w:bottom w:val="none" w:sz="0" w:space="0" w:color="auto"/>
        <w:right w:val="none" w:sz="0" w:space="0" w:color="auto"/>
      </w:divBdr>
    </w:div>
    <w:div w:id="709690886">
      <w:bodyDiv w:val="1"/>
      <w:marLeft w:val="0"/>
      <w:marRight w:val="0"/>
      <w:marTop w:val="0"/>
      <w:marBottom w:val="0"/>
      <w:divBdr>
        <w:top w:val="none" w:sz="0" w:space="0" w:color="auto"/>
        <w:left w:val="none" w:sz="0" w:space="0" w:color="auto"/>
        <w:bottom w:val="none" w:sz="0" w:space="0" w:color="auto"/>
        <w:right w:val="none" w:sz="0" w:space="0" w:color="auto"/>
      </w:divBdr>
    </w:div>
    <w:div w:id="710224016">
      <w:bodyDiv w:val="1"/>
      <w:marLeft w:val="0"/>
      <w:marRight w:val="0"/>
      <w:marTop w:val="0"/>
      <w:marBottom w:val="0"/>
      <w:divBdr>
        <w:top w:val="none" w:sz="0" w:space="0" w:color="auto"/>
        <w:left w:val="none" w:sz="0" w:space="0" w:color="auto"/>
        <w:bottom w:val="none" w:sz="0" w:space="0" w:color="auto"/>
        <w:right w:val="none" w:sz="0" w:space="0" w:color="auto"/>
      </w:divBdr>
    </w:div>
    <w:div w:id="710762008">
      <w:bodyDiv w:val="1"/>
      <w:marLeft w:val="0"/>
      <w:marRight w:val="0"/>
      <w:marTop w:val="0"/>
      <w:marBottom w:val="0"/>
      <w:divBdr>
        <w:top w:val="none" w:sz="0" w:space="0" w:color="auto"/>
        <w:left w:val="none" w:sz="0" w:space="0" w:color="auto"/>
        <w:bottom w:val="none" w:sz="0" w:space="0" w:color="auto"/>
        <w:right w:val="none" w:sz="0" w:space="0" w:color="auto"/>
      </w:divBdr>
    </w:div>
    <w:div w:id="712190537">
      <w:bodyDiv w:val="1"/>
      <w:marLeft w:val="0"/>
      <w:marRight w:val="0"/>
      <w:marTop w:val="0"/>
      <w:marBottom w:val="0"/>
      <w:divBdr>
        <w:top w:val="none" w:sz="0" w:space="0" w:color="auto"/>
        <w:left w:val="none" w:sz="0" w:space="0" w:color="auto"/>
        <w:bottom w:val="none" w:sz="0" w:space="0" w:color="auto"/>
        <w:right w:val="none" w:sz="0" w:space="0" w:color="auto"/>
      </w:divBdr>
    </w:div>
    <w:div w:id="715088524">
      <w:bodyDiv w:val="1"/>
      <w:marLeft w:val="0"/>
      <w:marRight w:val="0"/>
      <w:marTop w:val="0"/>
      <w:marBottom w:val="0"/>
      <w:divBdr>
        <w:top w:val="none" w:sz="0" w:space="0" w:color="auto"/>
        <w:left w:val="none" w:sz="0" w:space="0" w:color="auto"/>
        <w:bottom w:val="none" w:sz="0" w:space="0" w:color="auto"/>
        <w:right w:val="none" w:sz="0" w:space="0" w:color="auto"/>
      </w:divBdr>
    </w:div>
    <w:div w:id="717241695">
      <w:bodyDiv w:val="1"/>
      <w:marLeft w:val="0"/>
      <w:marRight w:val="0"/>
      <w:marTop w:val="0"/>
      <w:marBottom w:val="0"/>
      <w:divBdr>
        <w:top w:val="none" w:sz="0" w:space="0" w:color="auto"/>
        <w:left w:val="none" w:sz="0" w:space="0" w:color="auto"/>
        <w:bottom w:val="none" w:sz="0" w:space="0" w:color="auto"/>
        <w:right w:val="none" w:sz="0" w:space="0" w:color="auto"/>
      </w:divBdr>
    </w:div>
    <w:div w:id="728381408">
      <w:bodyDiv w:val="1"/>
      <w:marLeft w:val="0"/>
      <w:marRight w:val="0"/>
      <w:marTop w:val="0"/>
      <w:marBottom w:val="0"/>
      <w:divBdr>
        <w:top w:val="none" w:sz="0" w:space="0" w:color="auto"/>
        <w:left w:val="none" w:sz="0" w:space="0" w:color="auto"/>
        <w:bottom w:val="none" w:sz="0" w:space="0" w:color="auto"/>
        <w:right w:val="none" w:sz="0" w:space="0" w:color="auto"/>
      </w:divBdr>
    </w:div>
    <w:div w:id="730083909">
      <w:bodyDiv w:val="1"/>
      <w:marLeft w:val="0"/>
      <w:marRight w:val="0"/>
      <w:marTop w:val="0"/>
      <w:marBottom w:val="0"/>
      <w:divBdr>
        <w:top w:val="none" w:sz="0" w:space="0" w:color="auto"/>
        <w:left w:val="none" w:sz="0" w:space="0" w:color="auto"/>
        <w:bottom w:val="none" w:sz="0" w:space="0" w:color="auto"/>
        <w:right w:val="none" w:sz="0" w:space="0" w:color="auto"/>
      </w:divBdr>
    </w:div>
    <w:div w:id="735128146">
      <w:bodyDiv w:val="1"/>
      <w:marLeft w:val="0"/>
      <w:marRight w:val="0"/>
      <w:marTop w:val="0"/>
      <w:marBottom w:val="0"/>
      <w:divBdr>
        <w:top w:val="none" w:sz="0" w:space="0" w:color="auto"/>
        <w:left w:val="none" w:sz="0" w:space="0" w:color="auto"/>
        <w:bottom w:val="none" w:sz="0" w:space="0" w:color="auto"/>
        <w:right w:val="none" w:sz="0" w:space="0" w:color="auto"/>
      </w:divBdr>
    </w:div>
    <w:div w:id="735592928">
      <w:bodyDiv w:val="1"/>
      <w:marLeft w:val="0"/>
      <w:marRight w:val="0"/>
      <w:marTop w:val="0"/>
      <w:marBottom w:val="0"/>
      <w:divBdr>
        <w:top w:val="none" w:sz="0" w:space="0" w:color="auto"/>
        <w:left w:val="none" w:sz="0" w:space="0" w:color="auto"/>
        <w:bottom w:val="none" w:sz="0" w:space="0" w:color="auto"/>
        <w:right w:val="none" w:sz="0" w:space="0" w:color="auto"/>
      </w:divBdr>
    </w:div>
    <w:div w:id="738748113">
      <w:bodyDiv w:val="1"/>
      <w:marLeft w:val="0"/>
      <w:marRight w:val="0"/>
      <w:marTop w:val="0"/>
      <w:marBottom w:val="0"/>
      <w:divBdr>
        <w:top w:val="none" w:sz="0" w:space="0" w:color="auto"/>
        <w:left w:val="none" w:sz="0" w:space="0" w:color="auto"/>
        <w:bottom w:val="none" w:sz="0" w:space="0" w:color="auto"/>
        <w:right w:val="none" w:sz="0" w:space="0" w:color="auto"/>
      </w:divBdr>
    </w:div>
    <w:div w:id="741568167">
      <w:bodyDiv w:val="1"/>
      <w:marLeft w:val="0"/>
      <w:marRight w:val="0"/>
      <w:marTop w:val="0"/>
      <w:marBottom w:val="0"/>
      <w:divBdr>
        <w:top w:val="none" w:sz="0" w:space="0" w:color="auto"/>
        <w:left w:val="none" w:sz="0" w:space="0" w:color="auto"/>
        <w:bottom w:val="none" w:sz="0" w:space="0" w:color="auto"/>
        <w:right w:val="none" w:sz="0" w:space="0" w:color="auto"/>
      </w:divBdr>
    </w:div>
    <w:div w:id="748310450">
      <w:bodyDiv w:val="1"/>
      <w:marLeft w:val="0"/>
      <w:marRight w:val="0"/>
      <w:marTop w:val="0"/>
      <w:marBottom w:val="0"/>
      <w:divBdr>
        <w:top w:val="none" w:sz="0" w:space="0" w:color="auto"/>
        <w:left w:val="none" w:sz="0" w:space="0" w:color="auto"/>
        <w:bottom w:val="none" w:sz="0" w:space="0" w:color="auto"/>
        <w:right w:val="none" w:sz="0" w:space="0" w:color="auto"/>
      </w:divBdr>
    </w:div>
    <w:div w:id="752975187">
      <w:bodyDiv w:val="1"/>
      <w:marLeft w:val="0"/>
      <w:marRight w:val="0"/>
      <w:marTop w:val="0"/>
      <w:marBottom w:val="0"/>
      <w:divBdr>
        <w:top w:val="none" w:sz="0" w:space="0" w:color="auto"/>
        <w:left w:val="none" w:sz="0" w:space="0" w:color="auto"/>
        <w:bottom w:val="none" w:sz="0" w:space="0" w:color="auto"/>
        <w:right w:val="none" w:sz="0" w:space="0" w:color="auto"/>
      </w:divBdr>
    </w:div>
    <w:div w:id="756706333">
      <w:bodyDiv w:val="1"/>
      <w:marLeft w:val="0"/>
      <w:marRight w:val="0"/>
      <w:marTop w:val="0"/>
      <w:marBottom w:val="0"/>
      <w:divBdr>
        <w:top w:val="none" w:sz="0" w:space="0" w:color="auto"/>
        <w:left w:val="none" w:sz="0" w:space="0" w:color="auto"/>
        <w:bottom w:val="none" w:sz="0" w:space="0" w:color="auto"/>
        <w:right w:val="none" w:sz="0" w:space="0" w:color="auto"/>
      </w:divBdr>
    </w:div>
    <w:div w:id="770971217">
      <w:bodyDiv w:val="1"/>
      <w:marLeft w:val="0"/>
      <w:marRight w:val="0"/>
      <w:marTop w:val="0"/>
      <w:marBottom w:val="0"/>
      <w:divBdr>
        <w:top w:val="none" w:sz="0" w:space="0" w:color="auto"/>
        <w:left w:val="none" w:sz="0" w:space="0" w:color="auto"/>
        <w:bottom w:val="none" w:sz="0" w:space="0" w:color="auto"/>
        <w:right w:val="none" w:sz="0" w:space="0" w:color="auto"/>
      </w:divBdr>
    </w:div>
    <w:div w:id="771123318">
      <w:bodyDiv w:val="1"/>
      <w:marLeft w:val="0"/>
      <w:marRight w:val="0"/>
      <w:marTop w:val="0"/>
      <w:marBottom w:val="0"/>
      <w:divBdr>
        <w:top w:val="none" w:sz="0" w:space="0" w:color="auto"/>
        <w:left w:val="none" w:sz="0" w:space="0" w:color="auto"/>
        <w:bottom w:val="none" w:sz="0" w:space="0" w:color="auto"/>
        <w:right w:val="none" w:sz="0" w:space="0" w:color="auto"/>
      </w:divBdr>
    </w:div>
    <w:div w:id="785394825">
      <w:bodyDiv w:val="1"/>
      <w:marLeft w:val="0"/>
      <w:marRight w:val="0"/>
      <w:marTop w:val="0"/>
      <w:marBottom w:val="0"/>
      <w:divBdr>
        <w:top w:val="none" w:sz="0" w:space="0" w:color="auto"/>
        <w:left w:val="none" w:sz="0" w:space="0" w:color="auto"/>
        <w:bottom w:val="none" w:sz="0" w:space="0" w:color="auto"/>
        <w:right w:val="none" w:sz="0" w:space="0" w:color="auto"/>
      </w:divBdr>
    </w:div>
    <w:div w:id="787242054">
      <w:bodyDiv w:val="1"/>
      <w:marLeft w:val="0"/>
      <w:marRight w:val="0"/>
      <w:marTop w:val="0"/>
      <w:marBottom w:val="0"/>
      <w:divBdr>
        <w:top w:val="none" w:sz="0" w:space="0" w:color="auto"/>
        <w:left w:val="none" w:sz="0" w:space="0" w:color="auto"/>
        <w:bottom w:val="none" w:sz="0" w:space="0" w:color="auto"/>
        <w:right w:val="none" w:sz="0" w:space="0" w:color="auto"/>
      </w:divBdr>
    </w:div>
    <w:div w:id="788276255">
      <w:bodyDiv w:val="1"/>
      <w:marLeft w:val="0"/>
      <w:marRight w:val="0"/>
      <w:marTop w:val="0"/>
      <w:marBottom w:val="0"/>
      <w:divBdr>
        <w:top w:val="none" w:sz="0" w:space="0" w:color="auto"/>
        <w:left w:val="none" w:sz="0" w:space="0" w:color="auto"/>
        <w:bottom w:val="none" w:sz="0" w:space="0" w:color="auto"/>
        <w:right w:val="none" w:sz="0" w:space="0" w:color="auto"/>
      </w:divBdr>
    </w:div>
    <w:div w:id="791703344">
      <w:bodyDiv w:val="1"/>
      <w:marLeft w:val="0"/>
      <w:marRight w:val="0"/>
      <w:marTop w:val="0"/>
      <w:marBottom w:val="0"/>
      <w:divBdr>
        <w:top w:val="none" w:sz="0" w:space="0" w:color="auto"/>
        <w:left w:val="none" w:sz="0" w:space="0" w:color="auto"/>
        <w:bottom w:val="none" w:sz="0" w:space="0" w:color="auto"/>
        <w:right w:val="none" w:sz="0" w:space="0" w:color="auto"/>
      </w:divBdr>
    </w:div>
    <w:div w:id="793334134">
      <w:bodyDiv w:val="1"/>
      <w:marLeft w:val="0"/>
      <w:marRight w:val="0"/>
      <w:marTop w:val="0"/>
      <w:marBottom w:val="0"/>
      <w:divBdr>
        <w:top w:val="none" w:sz="0" w:space="0" w:color="auto"/>
        <w:left w:val="none" w:sz="0" w:space="0" w:color="auto"/>
        <w:bottom w:val="none" w:sz="0" w:space="0" w:color="auto"/>
        <w:right w:val="none" w:sz="0" w:space="0" w:color="auto"/>
      </w:divBdr>
    </w:div>
    <w:div w:id="795877763">
      <w:bodyDiv w:val="1"/>
      <w:marLeft w:val="0"/>
      <w:marRight w:val="0"/>
      <w:marTop w:val="0"/>
      <w:marBottom w:val="0"/>
      <w:divBdr>
        <w:top w:val="none" w:sz="0" w:space="0" w:color="auto"/>
        <w:left w:val="none" w:sz="0" w:space="0" w:color="auto"/>
        <w:bottom w:val="none" w:sz="0" w:space="0" w:color="auto"/>
        <w:right w:val="none" w:sz="0" w:space="0" w:color="auto"/>
      </w:divBdr>
    </w:div>
    <w:div w:id="796993793">
      <w:bodyDiv w:val="1"/>
      <w:marLeft w:val="0"/>
      <w:marRight w:val="0"/>
      <w:marTop w:val="0"/>
      <w:marBottom w:val="0"/>
      <w:divBdr>
        <w:top w:val="none" w:sz="0" w:space="0" w:color="auto"/>
        <w:left w:val="none" w:sz="0" w:space="0" w:color="auto"/>
        <w:bottom w:val="none" w:sz="0" w:space="0" w:color="auto"/>
        <w:right w:val="none" w:sz="0" w:space="0" w:color="auto"/>
      </w:divBdr>
    </w:div>
    <w:div w:id="797072285">
      <w:bodyDiv w:val="1"/>
      <w:marLeft w:val="0"/>
      <w:marRight w:val="0"/>
      <w:marTop w:val="0"/>
      <w:marBottom w:val="0"/>
      <w:divBdr>
        <w:top w:val="none" w:sz="0" w:space="0" w:color="auto"/>
        <w:left w:val="none" w:sz="0" w:space="0" w:color="auto"/>
        <w:bottom w:val="none" w:sz="0" w:space="0" w:color="auto"/>
        <w:right w:val="none" w:sz="0" w:space="0" w:color="auto"/>
      </w:divBdr>
    </w:div>
    <w:div w:id="806237527">
      <w:bodyDiv w:val="1"/>
      <w:marLeft w:val="0"/>
      <w:marRight w:val="0"/>
      <w:marTop w:val="0"/>
      <w:marBottom w:val="0"/>
      <w:divBdr>
        <w:top w:val="none" w:sz="0" w:space="0" w:color="auto"/>
        <w:left w:val="none" w:sz="0" w:space="0" w:color="auto"/>
        <w:bottom w:val="none" w:sz="0" w:space="0" w:color="auto"/>
        <w:right w:val="none" w:sz="0" w:space="0" w:color="auto"/>
      </w:divBdr>
    </w:div>
    <w:div w:id="808280702">
      <w:bodyDiv w:val="1"/>
      <w:marLeft w:val="0"/>
      <w:marRight w:val="0"/>
      <w:marTop w:val="0"/>
      <w:marBottom w:val="0"/>
      <w:divBdr>
        <w:top w:val="none" w:sz="0" w:space="0" w:color="auto"/>
        <w:left w:val="none" w:sz="0" w:space="0" w:color="auto"/>
        <w:bottom w:val="none" w:sz="0" w:space="0" w:color="auto"/>
        <w:right w:val="none" w:sz="0" w:space="0" w:color="auto"/>
      </w:divBdr>
    </w:div>
    <w:div w:id="808326216">
      <w:bodyDiv w:val="1"/>
      <w:marLeft w:val="0"/>
      <w:marRight w:val="0"/>
      <w:marTop w:val="0"/>
      <w:marBottom w:val="0"/>
      <w:divBdr>
        <w:top w:val="none" w:sz="0" w:space="0" w:color="auto"/>
        <w:left w:val="none" w:sz="0" w:space="0" w:color="auto"/>
        <w:bottom w:val="none" w:sz="0" w:space="0" w:color="auto"/>
        <w:right w:val="none" w:sz="0" w:space="0" w:color="auto"/>
      </w:divBdr>
    </w:div>
    <w:div w:id="810707827">
      <w:bodyDiv w:val="1"/>
      <w:marLeft w:val="0"/>
      <w:marRight w:val="0"/>
      <w:marTop w:val="0"/>
      <w:marBottom w:val="0"/>
      <w:divBdr>
        <w:top w:val="none" w:sz="0" w:space="0" w:color="auto"/>
        <w:left w:val="none" w:sz="0" w:space="0" w:color="auto"/>
        <w:bottom w:val="none" w:sz="0" w:space="0" w:color="auto"/>
        <w:right w:val="none" w:sz="0" w:space="0" w:color="auto"/>
      </w:divBdr>
    </w:div>
    <w:div w:id="826436513">
      <w:bodyDiv w:val="1"/>
      <w:marLeft w:val="0"/>
      <w:marRight w:val="0"/>
      <w:marTop w:val="0"/>
      <w:marBottom w:val="0"/>
      <w:divBdr>
        <w:top w:val="none" w:sz="0" w:space="0" w:color="auto"/>
        <w:left w:val="none" w:sz="0" w:space="0" w:color="auto"/>
        <w:bottom w:val="none" w:sz="0" w:space="0" w:color="auto"/>
        <w:right w:val="none" w:sz="0" w:space="0" w:color="auto"/>
      </w:divBdr>
    </w:div>
    <w:div w:id="827284786">
      <w:bodyDiv w:val="1"/>
      <w:marLeft w:val="0"/>
      <w:marRight w:val="0"/>
      <w:marTop w:val="0"/>
      <w:marBottom w:val="0"/>
      <w:divBdr>
        <w:top w:val="none" w:sz="0" w:space="0" w:color="auto"/>
        <w:left w:val="none" w:sz="0" w:space="0" w:color="auto"/>
        <w:bottom w:val="none" w:sz="0" w:space="0" w:color="auto"/>
        <w:right w:val="none" w:sz="0" w:space="0" w:color="auto"/>
      </w:divBdr>
    </w:div>
    <w:div w:id="829368298">
      <w:bodyDiv w:val="1"/>
      <w:marLeft w:val="0"/>
      <w:marRight w:val="0"/>
      <w:marTop w:val="0"/>
      <w:marBottom w:val="0"/>
      <w:divBdr>
        <w:top w:val="none" w:sz="0" w:space="0" w:color="auto"/>
        <w:left w:val="none" w:sz="0" w:space="0" w:color="auto"/>
        <w:bottom w:val="none" w:sz="0" w:space="0" w:color="auto"/>
        <w:right w:val="none" w:sz="0" w:space="0" w:color="auto"/>
      </w:divBdr>
    </w:div>
    <w:div w:id="837042535">
      <w:bodyDiv w:val="1"/>
      <w:marLeft w:val="0"/>
      <w:marRight w:val="0"/>
      <w:marTop w:val="0"/>
      <w:marBottom w:val="0"/>
      <w:divBdr>
        <w:top w:val="none" w:sz="0" w:space="0" w:color="auto"/>
        <w:left w:val="none" w:sz="0" w:space="0" w:color="auto"/>
        <w:bottom w:val="none" w:sz="0" w:space="0" w:color="auto"/>
        <w:right w:val="none" w:sz="0" w:space="0" w:color="auto"/>
      </w:divBdr>
    </w:div>
    <w:div w:id="842012845">
      <w:bodyDiv w:val="1"/>
      <w:marLeft w:val="0"/>
      <w:marRight w:val="0"/>
      <w:marTop w:val="0"/>
      <w:marBottom w:val="0"/>
      <w:divBdr>
        <w:top w:val="none" w:sz="0" w:space="0" w:color="auto"/>
        <w:left w:val="none" w:sz="0" w:space="0" w:color="auto"/>
        <w:bottom w:val="none" w:sz="0" w:space="0" w:color="auto"/>
        <w:right w:val="none" w:sz="0" w:space="0" w:color="auto"/>
      </w:divBdr>
    </w:div>
    <w:div w:id="842354698">
      <w:bodyDiv w:val="1"/>
      <w:marLeft w:val="0"/>
      <w:marRight w:val="0"/>
      <w:marTop w:val="0"/>
      <w:marBottom w:val="0"/>
      <w:divBdr>
        <w:top w:val="none" w:sz="0" w:space="0" w:color="auto"/>
        <w:left w:val="none" w:sz="0" w:space="0" w:color="auto"/>
        <w:bottom w:val="none" w:sz="0" w:space="0" w:color="auto"/>
        <w:right w:val="none" w:sz="0" w:space="0" w:color="auto"/>
      </w:divBdr>
    </w:div>
    <w:div w:id="842935112">
      <w:bodyDiv w:val="1"/>
      <w:marLeft w:val="0"/>
      <w:marRight w:val="0"/>
      <w:marTop w:val="0"/>
      <w:marBottom w:val="0"/>
      <w:divBdr>
        <w:top w:val="none" w:sz="0" w:space="0" w:color="auto"/>
        <w:left w:val="none" w:sz="0" w:space="0" w:color="auto"/>
        <w:bottom w:val="none" w:sz="0" w:space="0" w:color="auto"/>
        <w:right w:val="none" w:sz="0" w:space="0" w:color="auto"/>
      </w:divBdr>
    </w:div>
    <w:div w:id="843589700">
      <w:bodyDiv w:val="1"/>
      <w:marLeft w:val="0"/>
      <w:marRight w:val="0"/>
      <w:marTop w:val="0"/>
      <w:marBottom w:val="0"/>
      <w:divBdr>
        <w:top w:val="none" w:sz="0" w:space="0" w:color="auto"/>
        <w:left w:val="none" w:sz="0" w:space="0" w:color="auto"/>
        <w:bottom w:val="none" w:sz="0" w:space="0" w:color="auto"/>
        <w:right w:val="none" w:sz="0" w:space="0" w:color="auto"/>
      </w:divBdr>
    </w:div>
    <w:div w:id="844513662">
      <w:bodyDiv w:val="1"/>
      <w:marLeft w:val="0"/>
      <w:marRight w:val="0"/>
      <w:marTop w:val="0"/>
      <w:marBottom w:val="0"/>
      <w:divBdr>
        <w:top w:val="none" w:sz="0" w:space="0" w:color="auto"/>
        <w:left w:val="none" w:sz="0" w:space="0" w:color="auto"/>
        <w:bottom w:val="none" w:sz="0" w:space="0" w:color="auto"/>
        <w:right w:val="none" w:sz="0" w:space="0" w:color="auto"/>
      </w:divBdr>
    </w:div>
    <w:div w:id="845904028">
      <w:bodyDiv w:val="1"/>
      <w:marLeft w:val="0"/>
      <w:marRight w:val="0"/>
      <w:marTop w:val="0"/>
      <w:marBottom w:val="0"/>
      <w:divBdr>
        <w:top w:val="none" w:sz="0" w:space="0" w:color="auto"/>
        <w:left w:val="none" w:sz="0" w:space="0" w:color="auto"/>
        <w:bottom w:val="none" w:sz="0" w:space="0" w:color="auto"/>
        <w:right w:val="none" w:sz="0" w:space="0" w:color="auto"/>
      </w:divBdr>
    </w:div>
    <w:div w:id="848298249">
      <w:bodyDiv w:val="1"/>
      <w:marLeft w:val="0"/>
      <w:marRight w:val="0"/>
      <w:marTop w:val="0"/>
      <w:marBottom w:val="0"/>
      <w:divBdr>
        <w:top w:val="none" w:sz="0" w:space="0" w:color="auto"/>
        <w:left w:val="none" w:sz="0" w:space="0" w:color="auto"/>
        <w:bottom w:val="none" w:sz="0" w:space="0" w:color="auto"/>
        <w:right w:val="none" w:sz="0" w:space="0" w:color="auto"/>
      </w:divBdr>
    </w:div>
    <w:div w:id="853687524">
      <w:bodyDiv w:val="1"/>
      <w:marLeft w:val="0"/>
      <w:marRight w:val="0"/>
      <w:marTop w:val="0"/>
      <w:marBottom w:val="0"/>
      <w:divBdr>
        <w:top w:val="none" w:sz="0" w:space="0" w:color="auto"/>
        <w:left w:val="none" w:sz="0" w:space="0" w:color="auto"/>
        <w:bottom w:val="none" w:sz="0" w:space="0" w:color="auto"/>
        <w:right w:val="none" w:sz="0" w:space="0" w:color="auto"/>
      </w:divBdr>
    </w:div>
    <w:div w:id="854004923">
      <w:bodyDiv w:val="1"/>
      <w:marLeft w:val="0"/>
      <w:marRight w:val="0"/>
      <w:marTop w:val="0"/>
      <w:marBottom w:val="0"/>
      <w:divBdr>
        <w:top w:val="none" w:sz="0" w:space="0" w:color="auto"/>
        <w:left w:val="none" w:sz="0" w:space="0" w:color="auto"/>
        <w:bottom w:val="none" w:sz="0" w:space="0" w:color="auto"/>
        <w:right w:val="none" w:sz="0" w:space="0" w:color="auto"/>
      </w:divBdr>
    </w:div>
    <w:div w:id="855584502">
      <w:bodyDiv w:val="1"/>
      <w:marLeft w:val="0"/>
      <w:marRight w:val="0"/>
      <w:marTop w:val="0"/>
      <w:marBottom w:val="0"/>
      <w:divBdr>
        <w:top w:val="none" w:sz="0" w:space="0" w:color="auto"/>
        <w:left w:val="none" w:sz="0" w:space="0" w:color="auto"/>
        <w:bottom w:val="none" w:sz="0" w:space="0" w:color="auto"/>
        <w:right w:val="none" w:sz="0" w:space="0" w:color="auto"/>
      </w:divBdr>
    </w:div>
    <w:div w:id="878666081">
      <w:bodyDiv w:val="1"/>
      <w:marLeft w:val="0"/>
      <w:marRight w:val="0"/>
      <w:marTop w:val="0"/>
      <w:marBottom w:val="0"/>
      <w:divBdr>
        <w:top w:val="none" w:sz="0" w:space="0" w:color="auto"/>
        <w:left w:val="none" w:sz="0" w:space="0" w:color="auto"/>
        <w:bottom w:val="none" w:sz="0" w:space="0" w:color="auto"/>
        <w:right w:val="none" w:sz="0" w:space="0" w:color="auto"/>
      </w:divBdr>
    </w:div>
    <w:div w:id="897862072">
      <w:bodyDiv w:val="1"/>
      <w:marLeft w:val="0"/>
      <w:marRight w:val="0"/>
      <w:marTop w:val="0"/>
      <w:marBottom w:val="0"/>
      <w:divBdr>
        <w:top w:val="none" w:sz="0" w:space="0" w:color="auto"/>
        <w:left w:val="none" w:sz="0" w:space="0" w:color="auto"/>
        <w:bottom w:val="none" w:sz="0" w:space="0" w:color="auto"/>
        <w:right w:val="none" w:sz="0" w:space="0" w:color="auto"/>
      </w:divBdr>
    </w:div>
    <w:div w:id="902982175">
      <w:bodyDiv w:val="1"/>
      <w:marLeft w:val="0"/>
      <w:marRight w:val="0"/>
      <w:marTop w:val="0"/>
      <w:marBottom w:val="0"/>
      <w:divBdr>
        <w:top w:val="none" w:sz="0" w:space="0" w:color="auto"/>
        <w:left w:val="none" w:sz="0" w:space="0" w:color="auto"/>
        <w:bottom w:val="none" w:sz="0" w:space="0" w:color="auto"/>
        <w:right w:val="none" w:sz="0" w:space="0" w:color="auto"/>
      </w:divBdr>
    </w:div>
    <w:div w:id="904293591">
      <w:bodyDiv w:val="1"/>
      <w:marLeft w:val="0"/>
      <w:marRight w:val="0"/>
      <w:marTop w:val="0"/>
      <w:marBottom w:val="0"/>
      <w:divBdr>
        <w:top w:val="none" w:sz="0" w:space="0" w:color="auto"/>
        <w:left w:val="none" w:sz="0" w:space="0" w:color="auto"/>
        <w:bottom w:val="none" w:sz="0" w:space="0" w:color="auto"/>
        <w:right w:val="none" w:sz="0" w:space="0" w:color="auto"/>
      </w:divBdr>
    </w:div>
    <w:div w:id="907038426">
      <w:bodyDiv w:val="1"/>
      <w:marLeft w:val="0"/>
      <w:marRight w:val="0"/>
      <w:marTop w:val="0"/>
      <w:marBottom w:val="0"/>
      <w:divBdr>
        <w:top w:val="none" w:sz="0" w:space="0" w:color="auto"/>
        <w:left w:val="none" w:sz="0" w:space="0" w:color="auto"/>
        <w:bottom w:val="none" w:sz="0" w:space="0" w:color="auto"/>
        <w:right w:val="none" w:sz="0" w:space="0" w:color="auto"/>
      </w:divBdr>
    </w:div>
    <w:div w:id="909581950">
      <w:bodyDiv w:val="1"/>
      <w:marLeft w:val="0"/>
      <w:marRight w:val="0"/>
      <w:marTop w:val="0"/>
      <w:marBottom w:val="0"/>
      <w:divBdr>
        <w:top w:val="none" w:sz="0" w:space="0" w:color="auto"/>
        <w:left w:val="none" w:sz="0" w:space="0" w:color="auto"/>
        <w:bottom w:val="none" w:sz="0" w:space="0" w:color="auto"/>
        <w:right w:val="none" w:sz="0" w:space="0" w:color="auto"/>
      </w:divBdr>
    </w:div>
    <w:div w:id="913776861">
      <w:bodyDiv w:val="1"/>
      <w:marLeft w:val="0"/>
      <w:marRight w:val="0"/>
      <w:marTop w:val="0"/>
      <w:marBottom w:val="0"/>
      <w:divBdr>
        <w:top w:val="none" w:sz="0" w:space="0" w:color="auto"/>
        <w:left w:val="none" w:sz="0" w:space="0" w:color="auto"/>
        <w:bottom w:val="none" w:sz="0" w:space="0" w:color="auto"/>
        <w:right w:val="none" w:sz="0" w:space="0" w:color="auto"/>
      </w:divBdr>
    </w:div>
    <w:div w:id="919369672">
      <w:bodyDiv w:val="1"/>
      <w:marLeft w:val="0"/>
      <w:marRight w:val="0"/>
      <w:marTop w:val="0"/>
      <w:marBottom w:val="0"/>
      <w:divBdr>
        <w:top w:val="none" w:sz="0" w:space="0" w:color="auto"/>
        <w:left w:val="none" w:sz="0" w:space="0" w:color="auto"/>
        <w:bottom w:val="none" w:sz="0" w:space="0" w:color="auto"/>
        <w:right w:val="none" w:sz="0" w:space="0" w:color="auto"/>
      </w:divBdr>
    </w:div>
    <w:div w:id="920139496">
      <w:bodyDiv w:val="1"/>
      <w:marLeft w:val="0"/>
      <w:marRight w:val="0"/>
      <w:marTop w:val="0"/>
      <w:marBottom w:val="0"/>
      <w:divBdr>
        <w:top w:val="none" w:sz="0" w:space="0" w:color="auto"/>
        <w:left w:val="none" w:sz="0" w:space="0" w:color="auto"/>
        <w:bottom w:val="none" w:sz="0" w:space="0" w:color="auto"/>
        <w:right w:val="none" w:sz="0" w:space="0" w:color="auto"/>
      </w:divBdr>
    </w:div>
    <w:div w:id="924463104">
      <w:bodyDiv w:val="1"/>
      <w:marLeft w:val="0"/>
      <w:marRight w:val="0"/>
      <w:marTop w:val="0"/>
      <w:marBottom w:val="0"/>
      <w:divBdr>
        <w:top w:val="none" w:sz="0" w:space="0" w:color="auto"/>
        <w:left w:val="none" w:sz="0" w:space="0" w:color="auto"/>
        <w:bottom w:val="none" w:sz="0" w:space="0" w:color="auto"/>
        <w:right w:val="none" w:sz="0" w:space="0" w:color="auto"/>
      </w:divBdr>
    </w:div>
    <w:div w:id="924538277">
      <w:bodyDiv w:val="1"/>
      <w:marLeft w:val="0"/>
      <w:marRight w:val="0"/>
      <w:marTop w:val="0"/>
      <w:marBottom w:val="0"/>
      <w:divBdr>
        <w:top w:val="none" w:sz="0" w:space="0" w:color="auto"/>
        <w:left w:val="none" w:sz="0" w:space="0" w:color="auto"/>
        <w:bottom w:val="none" w:sz="0" w:space="0" w:color="auto"/>
        <w:right w:val="none" w:sz="0" w:space="0" w:color="auto"/>
      </w:divBdr>
    </w:div>
    <w:div w:id="927426864">
      <w:bodyDiv w:val="1"/>
      <w:marLeft w:val="0"/>
      <w:marRight w:val="0"/>
      <w:marTop w:val="0"/>
      <w:marBottom w:val="0"/>
      <w:divBdr>
        <w:top w:val="none" w:sz="0" w:space="0" w:color="auto"/>
        <w:left w:val="none" w:sz="0" w:space="0" w:color="auto"/>
        <w:bottom w:val="none" w:sz="0" w:space="0" w:color="auto"/>
        <w:right w:val="none" w:sz="0" w:space="0" w:color="auto"/>
      </w:divBdr>
    </w:div>
    <w:div w:id="935676038">
      <w:bodyDiv w:val="1"/>
      <w:marLeft w:val="0"/>
      <w:marRight w:val="0"/>
      <w:marTop w:val="0"/>
      <w:marBottom w:val="0"/>
      <w:divBdr>
        <w:top w:val="none" w:sz="0" w:space="0" w:color="auto"/>
        <w:left w:val="none" w:sz="0" w:space="0" w:color="auto"/>
        <w:bottom w:val="none" w:sz="0" w:space="0" w:color="auto"/>
        <w:right w:val="none" w:sz="0" w:space="0" w:color="auto"/>
      </w:divBdr>
    </w:div>
    <w:div w:id="941110803">
      <w:bodyDiv w:val="1"/>
      <w:marLeft w:val="0"/>
      <w:marRight w:val="0"/>
      <w:marTop w:val="0"/>
      <w:marBottom w:val="0"/>
      <w:divBdr>
        <w:top w:val="none" w:sz="0" w:space="0" w:color="auto"/>
        <w:left w:val="none" w:sz="0" w:space="0" w:color="auto"/>
        <w:bottom w:val="none" w:sz="0" w:space="0" w:color="auto"/>
        <w:right w:val="none" w:sz="0" w:space="0" w:color="auto"/>
      </w:divBdr>
    </w:div>
    <w:div w:id="943419176">
      <w:bodyDiv w:val="1"/>
      <w:marLeft w:val="0"/>
      <w:marRight w:val="0"/>
      <w:marTop w:val="0"/>
      <w:marBottom w:val="0"/>
      <w:divBdr>
        <w:top w:val="none" w:sz="0" w:space="0" w:color="auto"/>
        <w:left w:val="none" w:sz="0" w:space="0" w:color="auto"/>
        <w:bottom w:val="none" w:sz="0" w:space="0" w:color="auto"/>
        <w:right w:val="none" w:sz="0" w:space="0" w:color="auto"/>
      </w:divBdr>
    </w:div>
    <w:div w:id="951207764">
      <w:bodyDiv w:val="1"/>
      <w:marLeft w:val="0"/>
      <w:marRight w:val="0"/>
      <w:marTop w:val="0"/>
      <w:marBottom w:val="0"/>
      <w:divBdr>
        <w:top w:val="none" w:sz="0" w:space="0" w:color="auto"/>
        <w:left w:val="none" w:sz="0" w:space="0" w:color="auto"/>
        <w:bottom w:val="none" w:sz="0" w:space="0" w:color="auto"/>
        <w:right w:val="none" w:sz="0" w:space="0" w:color="auto"/>
      </w:divBdr>
    </w:div>
    <w:div w:id="951940417">
      <w:bodyDiv w:val="1"/>
      <w:marLeft w:val="0"/>
      <w:marRight w:val="0"/>
      <w:marTop w:val="0"/>
      <w:marBottom w:val="0"/>
      <w:divBdr>
        <w:top w:val="none" w:sz="0" w:space="0" w:color="auto"/>
        <w:left w:val="none" w:sz="0" w:space="0" w:color="auto"/>
        <w:bottom w:val="none" w:sz="0" w:space="0" w:color="auto"/>
        <w:right w:val="none" w:sz="0" w:space="0" w:color="auto"/>
      </w:divBdr>
    </w:div>
    <w:div w:id="953445026">
      <w:bodyDiv w:val="1"/>
      <w:marLeft w:val="0"/>
      <w:marRight w:val="0"/>
      <w:marTop w:val="0"/>
      <w:marBottom w:val="0"/>
      <w:divBdr>
        <w:top w:val="none" w:sz="0" w:space="0" w:color="auto"/>
        <w:left w:val="none" w:sz="0" w:space="0" w:color="auto"/>
        <w:bottom w:val="none" w:sz="0" w:space="0" w:color="auto"/>
        <w:right w:val="none" w:sz="0" w:space="0" w:color="auto"/>
      </w:divBdr>
    </w:div>
    <w:div w:id="956183285">
      <w:bodyDiv w:val="1"/>
      <w:marLeft w:val="0"/>
      <w:marRight w:val="0"/>
      <w:marTop w:val="0"/>
      <w:marBottom w:val="0"/>
      <w:divBdr>
        <w:top w:val="none" w:sz="0" w:space="0" w:color="auto"/>
        <w:left w:val="none" w:sz="0" w:space="0" w:color="auto"/>
        <w:bottom w:val="none" w:sz="0" w:space="0" w:color="auto"/>
        <w:right w:val="none" w:sz="0" w:space="0" w:color="auto"/>
      </w:divBdr>
    </w:div>
    <w:div w:id="956638318">
      <w:bodyDiv w:val="1"/>
      <w:marLeft w:val="0"/>
      <w:marRight w:val="0"/>
      <w:marTop w:val="0"/>
      <w:marBottom w:val="0"/>
      <w:divBdr>
        <w:top w:val="none" w:sz="0" w:space="0" w:color="auto"/>
        <w:left w:val="none" w:sz="0" w:space="0" w:color="auto"/>
        <w:bottom w:val="none" w:sz="0" w:space="0" w:color="auto"/>
        <w:right w:val="none" w:sz="0" w:space="0" w:color="auto"/>
      </w:divBdr>
    </w:div>
    <w:div w:id="957099678">
      <w:bodyDiv w:val="1"/>
      <w:marLeft w:val="0"/>
      <w:marRight w:val="0"/>
      <w:marTop w:val="0"/>
      <w:marBottom w:val="0"/>
      <w:divBdr>
        <w:top w:val="none" w:sz="0" w:space="0" w:color="auto"/>
        <w:left w:val="none" w:sz="0" w:space="0" w:color="auto"/>
        <w:bottom w:val="none" w:sz="0" w:space="0" w:color="auto"/>
        <w:right w:val="none" w:sz="0" w:space="0" w:color="auto"/>
      </w:divBdr>
    </w:div>
    <w:div w:id="972055221">
      <w:bodyDiv w:val="1"/>
      <w:marLeft w:val="0"/>
      <w:marRight w:val="0"/>
      <w:marTop w:val="0"/>
      <w:marBottom w:val="0"/>
      <w:divBdr>
        <w:top w:val="none" w:sz="0" w:space="0" w:color="auto"/>
        <w:left w:val="none" w:sz="0" w:space="0" w:color="auto"/>
        <w:bottom w:val="none" w:sz="0" w:space="0" w:color="auto"/>
        <w:right w:val="none" w:sz="0" w:space="0" w:color="auto"/>
      </w:divBdr>
    </w:div>
    <w:div w:id="977609416">
      <w:bodyDiv w:val="1"/>
      <w:marLeft w:val="0"/>
      <w:marRight w:val="0"/>
      <w:marTop w:val="0"/>
      <w:marBottom w:val="0"/>
      <w:divBdr>
        <w:top w:val="none" w:sz="0" w:space="0" w:color="auto"/>
        <w:left w:val="none" w:sz="0" w:space="0" w:color="auto"/>
        <w:bottom w:val="none" w:sz="0" w:space="0" w:color="auto"/>
        <w:right w:val="none" w:sz="0" w:space="0" w:color="auto"/>
      </w:divBdr>
    </w:div>
    <w:div w:id="985813929">
      <w:bodyDiv w:val="1"/>
      <w:marLeft w:val="0"/>
      <w:marRight w:val="0"/>
      <w:marTop w:val="0"/>
      <w:marBottom w:val="0"/>
      <w:divBdr>
        <w:top w:val="none" w:sz="0" w:space="0" w:color="auto"/>
        <w:left w:val="none" w:sz="0" w:space="0" w:color="auto"/>
        <w:bottom w:val="none" w:sz="0" w:space="0" w:color="auto"/>
        <w:right w:val="none" w:sz="0" w:space="0" w:color="auto"/>
      </w:divBdr>
    </w:div>
    <w:div w:id="987705843">
      <w:bodyDiv w:val="1"/>
      <w:marLeft w:val="0"/>
      <w:marRight w:val="0"/>
      <w:marTop w:val="0"/>
      <w:marBottom w:val="0"/>
      <w:divBdr>
        <w:top w:val="none" w:sz="0" w:space="0" w:color="auto"/>
        <w:left w:val="none" w:sz="0" w:space="0" w:color="auto"/>
        <w:bottom w:val="none" w:sz="0" w:space="0" w:color="auto"/>
        <w:right w:val="none" w:sz="0" w:space="0" w:color="auto"/>
      </w:divBdr>
    </w:div>
    <w:div w:id="993098418">
      <w:bodyDiv w:val="1"/>
      <w:marLeft w:val="0"/>
      <w:marRight w:val="0"/>
      <w:marTop w:val="0"/>
      <w:marBottom w:val="0"/>
      <w:divBdr>
        <w:top w:val="none" w:sz="0" w:space="0" w:color="auto"/>
        <w:left w:val="none" w:sz="0" w:space="0" w:color="auto"/>
        <w:bottom w:val="none" w:sz="0" w:space="0" w:color="auto"/>
        <w:right w:val="none" w:sz="0" w:space="0" w:color="auto"/>
      </w:divBdr>
    </w:div>
    <w:div w:id="994722238">
      <w:bodyDiv w:val="1"/>
      <w:marLeft w:val="0"/>
      <w:marRight w:val="0"/>
      <w:marTop w:val="0"/>
      <w:marBottom w:val="0"/>
      <w:divBdr>
        <w:top w:val="none" w:sz="0" w:space="0" w:color="auto"/>
        <w:left w:val="none" w:sz="0" w:space="0" w:color="auto"/>
        <w:bottom w:val="none" w:sz="0" w:space="0" w:color="auto"/>
        <w:right w:val="none" w:sz="0" w:space="0" w:color="auto"/>
      </w:divBdr>
    </w:div>
    <w:div w:id="1002008415">
      <w:bodyDiv w:val="1"/>
      <w:marLeft w:val="0"/>
      <w:marRight w:val="0"/>
      <w:marTop w:val="0"/>
      <w:marBottom w:val="0"/>
      <w:divBdr>
        <w:top w:val="none" w:sz="0" w:space="0" w:color="auto"/>
        <w:left w:val="none" w:sz="0" w:space="0" w:color="auto"/>
        <w:bottom w:val="none" w:sz="0" w:space="0" w:color="auto"/>
        <w:right w:val="none" w:sz="0" w:space="0" w:color="auto"/>
      </w:divBdr>
    </w:div>
    <w:div w:id="1004088529">
      <w:bodyDiv w:val="1"/>
      <w:marLeft w:val="0"/>
      <w:marRight w:val="0"/>
      <w:marTop w:val="0"/>
      <w:marBottom w:val="0"/>
      <w:divBdr>
        <w:top w:val="none" w:sz="0" w:space="0" w:color="auto"/>
        <w:left w:val="none" w:sz="0" w:space="0" w:color="auto"/>
        <w:bottom w:val="none" w:sz="0" w:space="0" w:color="auto"/>
        <w:right w:val="none" w:sz="0" w:space="0" w:color="auto"/>
      </w:divBdr>
    </w:div>
    <w:div w:id="1015881948">
      <w:bodyDiv w:val="1"/>
      <w:marLeft w:val="0"/>
      <w:marRight w:val="0"/>
      <w:marTop w:val="0"/>
      <w:marBottom w:val="0"/>
      <w:divBdr>
        <w:top w:val="none" w:sz="0" w:space="0" w:color="auto"/>
        <w:left w:val="none" w:sz="0" w:space="0" w:color="auto"/>
        <w:bottom w:val="none" w:sz="0" w:space="0" w:color="auto"/>
        <w:right w:val="none" w:sz="0" w:space="0" w:color="auto"/>
      </w:divBdr>
    </w:div>
    <w:div w:id="1017267003">
      <w:bodyDiv w:val="1"/>
      <w:marLeft w:val="0"/>
      <w:marRight w:val="0"/>
      <w:marTop w:val="0"/>
      <w:marBottom w:val="0"/>
      <w:divBdr>
        <w:top w:val="none" w:sz="0" w:space="0" w:color="auto"/>
        <w:left w:val="none" w:sz="0" w:space="0" w:color="auto"/>
        <w:bottom w:val="none" w:sz="0" w:space="0" w:color="auto"/>
        <w:right w:val="none" w:sz="0" w:space="0" w:color="auto"/>
      </w:divBdr>
    </w:div>
    <w:div w:id="1017776251">
      <w:bodyDiv w:val="1"/>
      <w:marLeft w:val="0"/>
      <w:marRight w:val="0"/>
      <w:marTop w:val="0"/>
      <w:marBottom w:val="0"/>
      <w:divBdr>
        <w:top w:val="none" w:sz="0" w:space="0" w:color="auto"/>
        <w:left w:val="none" w:sz="0" w:space="0" w:color="auto"/>
        <w:bottom w:val="none" w:sz="0" w:space="0" w:color="auto"/>
        <w:right w:val="none" w:sz="0" w:space="0" w:color="auto"/>
      </w:divBdr>
    </w:div>
    <w:div w:id="1020552108">
      <w:bodyDiv w:val="1"/>
      <w:marLeft w:val="0"/>
      <w:marRight w:val="0"/>
      <w:marTop w:val="0"/>
      <w:marBottom w:val="0"/>
      <w:divBdr>
        <w:top w:val="none" w:sz="0" w:space="0" w:color="auto"/>
        <w:left w:val="none" w:sz="0" w:space="0" w:color="auto"/>
        <w:bottom w:val="none" w:sz="0" w:space="0" w:color="auto"/>
        <w:right w:val="none" w:sz="0" w:space="0" w:color="auto"/>
      </w:divBdr>
    </w:div>
    <w:div w:id="1025251470">
      <w:bodyDiv w:val="1"/>
      <w:marLeft w:val="0"/>
      <w:marRight w:val="0"/>
      <w:marTop w:val="0"/>
      <w:marBottom w:val="0"/>
      <w:divBdr>
        <w:top w:val="none" w:sz="0" w:space="0" w:color="auto"/>
        <w:left w:val="none" w:sz="0" w:space="0" w:color="auto"/>
        <w:bottom w:val="none" w:sz="0" w:space="0" w:color="auto"/>
        <w:right w:val="none" w:sz="0" w:space="0" w:color="auto"/>
      </w:divBdr>
    </w:div>
    <w:div w:id="1026250753">
      <w:bodyDiv w:val="1"/>
      <w:marLeft w:val="0"/>
      <w:marRight w:val="0"/>
      <w:marTop w:val="0"/>
      <w:marBottom w:val="0"/>
      <w:divBdr>
        <w:top w:val="none" w:sz="0" w:space="0" w:color="auto"/>
        <w:left w:val="none" w:sz="0" w:space="0" w:color="auto"/>
        <w:bottom w:val="none" w:sz="0" w:space="0" w:color="auto"/>
        <w:right w:val="none" w:sz="0" w:space="0" w:color="auto"/>
      </w:divBdr>
    </w:div>
    <w:div w:id="1026908203">
      <w:bodyDiv w:val="1"/>
      <w:marLeft w:val="0"/>
      <w:marRight w:val="0"/>
      <w:marTop w:val="0"/>
      <w:marBottom w:val="0"/>
      <w:divBdr>
        <w:top w:val="none" w:sz="0" w:space="0" w:color="auto"/>
        <w:left w:val="none" w:sz="0" w:space="0" w:color="auto"/>
        <w:bottom w:val="none" w:sz="0" w:space="0" w:color="auto"/>
        <w:right w:val="none" w:sz="0" w:space="0" w:color="auto"/>
      </w:divBdr>
    </w:div>
    <w:div w:id="1029184093">
      <w:bodyDiv w:val="1"/>
      <w:marLeft w:val="0"/>
      <w:marRight w:val="0"/>
      <w:marTop w:val="0"/>
      <w:marBottom w:val="0"/>
      <w:divBdr>
        <w:top w:val="none" w:sz="0" w:space="0" w:color="auto"/>
        <w:left w:val="none" w:sz="0" w:space="0" w:color="auto"/>
        <w:bottom w:val="none" w:sz="0" w:space="0" w:color="auto"/>
        <w:right w:val="none" w:sz="0" w:space="0" w:color="auto"/>
      </w:divBdr>
    </w:div>
    <w:div w:id="1031760612">
      <w:bodyDiv w:val="1"/>
      <w:marLeft w:val="0"/>
      <w:marRight w:val="0"/>
      <w:marTop w:val="0"/>
      <w:marBottom w:val="0"/>
      <w:divBdr>
        <w:top w:val="none" w:sz="0" w:space="0" w:color="auto"/>
        <w:left w:val="none" w:sz="0" w:space="0" w:color="auto"/>
        <w:bottom w:val="none" w:sz="0" w:space="0" w:color="auto"/>
        <w:right w:val="none" w:sz="0" w:space="0" w:color="auto"/>
      </w:divBdr>
    </w:div>
    <w:div w:id="1031808260">
      <w:bodyDiv w:val="1"/>
      <w:marLeft w:val="0"/>
      <w:marRight w:val="0"/>
      <w:marTop w:val="0"/>
      <w:marBottom w:val="0"/>
      <w:divBdr>
        <w:top w:val="none" w:sz="0" w:space="0" w:color="auto"/>
        <w:left w:val="none" w:sz="0" w:space="0" w:color="auto"/>
        <w:bottom w:val="none" w:sz="0" w:space="0" w:color="auto"/>
        <w:right w:val="none" w:sz="0" w:space="0" w:color="auto"/>
      </w:divBdr>
    </w:div>
    <w:div w:id="1036080042">
      <w:bodyDiv w:val="1"/>
      <w:marLeft w:val="0"/>
      <w:marRight w:val="0"/>
      <w:marTop w:val="0"/>
      <w:marBottom w:val="0"/>
      <w:divBdr>
        <w:top w:val="none" w:sz="0" w:space="0" w:color="auto"/>
        <w:left w:val="none" w:sz="0" w:space="0" w:color="auto"/>
        <w:bottom w:val="none" w:sz="0" w:space="0" w:color="auto"/>
        <w:right w:val="none" w:sz="0" w:space="0" w:color="auto"/>
      </w:divBdr>
    </w:div>
    <w:div w:id="1036151449">
      <w:bodyDiv w:val="1"/>
      <w:marLeft w:val="0"/>
      <w:marRight w:val="0"/>
      <w:marTop w:val="0"/>
      <w:marBottom w:val="0"/>
      <w:divBdr>
        <w:top w:val="none" w:sz="0" w:space="0" w:color="auto"/>
        <w:left w:val="none" w:sz="0" w:space="0" w:color="auto"/>
        <w:bottom w:val="none" w:sz="0" w:space="0" w:color="auto"/>
        <w:right w:val="none" w:sz="0" w:space="0" w:color="auto"/>
      </w:divBdr>
    </w:div>
    <w:div w:id="1041174110">
      <w:bodyDiv w:val="1"/>
      <w:marLeft w:val="0"/>
      <w:marRight w:val="0"/>
      <w:marTop w:val="0"/>
      <w:marBottom w:val="0"/>
      <w:divBdr>
        <w:top w:val="none" w:sz="0" w:space="0" w:color="auto"/>
        <w:left w:val="none" w:sz="0" w:space="0" w:color="auto"/>
        <w:bottom w:val="none" w:sz="0" w:space="0" w:color="auto"/>
        <w:right w:val="none" w:sz="0" w:space="0" w:color="auto"/>
      </w:divBdr>
    </w:div>
    <w:div w:id="1042441677">
      <w:bodyDiv w:val="1"/>
      <w:marLeft w:val="0"/>
      <w:marRight w:val="0"/>
      <w:marTop w:val="0"/>
      <w:marBottom w:val="0"/>
      <w:divBdr>
        <w:top w:val="none" w:sz="0" w:space="0" w:color="auto"/>
        <w:left w:val="none" w:sz="0" w:space="0" w:color="auto"/>
        <w:bottom w:val="none" w:sz="0" w:space="0" w:color="auto"/>
        <w:right w:val="none" w:sz="0" w:space="0" w:color="auto"/>
      </w:divBdr>
    </w:div>
    <w:div w:id="1042481171">
      <w:bodyDiv w:val="1"/>
      <w:marLeft w:val="0"/>
      <w:marRight w:val="0"/>
      <w:marTop w:val="0"/>
      <w:marBottom w:val="0"/>
      <w:divBdr>
        <w:top w:val="none" w:sz="0" w:space="0" w:color="auto"/>
        <w:left w:val="none" w:sz="0" w:space="0" w:color="auto"/>
        <w:bottom w:val="none" w:sz="0" w:space="0" w:color="auto"/>
        <w:right w:val="none" w:sz="0" w:space="0" w:color="auto"/>
      </w:divBdr>
    </w:div>
    <w:div w:id="1043868081">
      <w:bodyDiv w:val="1"/>
      <w:marLeft w:val="0"/>
      <w:marRight w:val="0"/>
      <w:marTop w:val="0"/>
      <w:marBottom w:val="0"/>
      <w:divBdr>
        <w:top w:val="none" w:sz="0" w:space="0" w:color="auto"/>
        <w:left w:val="none" w:sz="0" w:space="0" w:color="auto"/>
        <w:bottom w:val="none" w:sz="0" w:space="0" w:color="auto"/>
        <w:right w:val="none" w:sz="0" w:space="0" w:color="auto"/>
      </w:divBdr>
    </w:div>
    <w:div w:id="1047342827">
      <w:bodyDiv w:val="1"/>
      <w:marLeft w:val="0"/>
      <w:marRight w:val="0"/>
      <w:marTop w:val="0"/>
      <w:marBottom w:val="0"/>
      <w:divBdr>
        <w:top w:val="none" w:sz="0" w:space="0" w:color="auto"/>
        <w:left w:val="none" w:sz="0" w:space="0" w:color="auto"/>
        <w:bottom w:val="none" w:sz="0" w:space="0" w:color="auto"/>
        <w:right w:val="none" w:sz="0" w:space="0" w:color="auto"/>
      </w:divBdr>
    </w:div>
    <w:div w:id="1048338196">
      <w:bodyDiv w:val="1"/>
      <w:marLeft w:val="0"/>
      <w:marRight w:val="0"/>
      <w:marTop w:val="0"/>
      <w:marBottom w:val="0"/>
      <w:divBdr>
        <w:top w:val="none" w:sz="0" w:space="0" w:color="auto"/>
        <w:left w:val="none" w:sz="0" w:space="0" w:color="auto"/>
        <w:bottom w:val="none" w:sz="0" w:space="0" w:color="auto"/>
        <w:right w:val="none" w:sz="0" w:space="0" w:color="auto"/>
      </w:divBdr>
    </w:div>
    <w:div w:id="1050033807">
      <w:bodyDiv w:val="1"/>
      <w:marLeft w:val="0"/>
      <w:marRight w:val="0"/>
      <w:marTop w:val="0"/>
      <w:marBottom w:val="0"/>
      <w:divBdr>
        <w:top w:val="none" w:sz="0" w:space="0" w:color="auto"/>
        <w:left w:val="none" w:sz="0" w:space="0" w:color="auto"/>
        <w:bottom w:val="none" w:sz="0" w:space="0" w:color="auto"/>
        <w:right w:val="none" w:sz="0" w:space="0" w:color="auto"/>
      </w:divBdr>
    </w:div>
    <w:div w:id="1050378209">
      <w:bodyDiv w:val="1"/>
      <w:marLeft w:val="0"/>
      <w:marRight w:val="0"/>
      <w:marTop w:val="0"/>
      <w:marBottom w:val="0"/>
      <w:divBdr>
        <w:top w:val="none" w:sz="0" w:space="0" w:color="auto"/>
        <w:left w:val="none" w:sz="0" w:space="0" w:color="auto"/>
        <w:bottom w:val="none" w:sz="0" w:space="0" w:color="auto"/>
        <w:right w:val="none" w:sz="0" w:space="0" w:color="auto"/>
      </w:divBdr>
    </w:div>
    <w:div w:id="1061246518">
      <w:bodyDiv w:val="1"/>
      <w:marLeft w:val="0"/>
      <w:marRight w:val="0"/>
      <w:marTop w:val="0"/>
      <w:marBottom w:val="0"/>
      <w:divBdr>
        <w:top w:val="none" w:sz="0" w:space="0" w:color="auto"/>
        <w:left w:val="none" w:sz="0" w:space="0" w:color="auto"/>
        <w:bottom w:val="none" w:sz="0" w:space="0" w:color="auto"/>
        <w:right w:val="none" w:sz="0" w:space="0" w:color="auto"/>
      </w:divBdr>
    </w:div>
    <w:div w:id="1066683770">
      <w:bodyDiv w:val="1"/>
      <w:marLeft w:val="0"/>
      <w:marRight w:val="0"/>
      <w:marTop w:val="0"/>
      <w:marBottom w:val="0"/>
      <w:divBdr>
        <w:top w:val="none" w:sz="0" w:space="0" w:color="auto"/>
        <w:left w:val="none" w:sz="0" w:space="0" w:color="auto"/>
        <w:bottom w:val="none" w:sz="0" w:space="0" w:color="auto"/>
        <w:right w:val="none" w:sz="0" w:space="0" w:color="auto"/>
      </w:divBdr>
    </w:div>
    <w:div w:id="1068648062">
      <w:bodyDiv w:val="1"/>
      <w:marLeft w:val="0"/>
      <w:marRight w:val="0"/>
      <w:marTop w:val="0"/>
      <w:marBottom w:val="0"/>
      <w:divBdr>
        <w:top w:val="none" w:sz="0" w:space="0" w:color="auto"/>
        <w:left w:val="none" w:sz="0" w:space="0" w:color="auto"/>
        <w:bottom w:val="none" w:sz="0" w:space="0" w:color="auto"/>
        <w:right w:val="none" w:sz="0" w:space="0" w:color="auto"/>
      </w:divBdr>
    </w:div>
    <w:div w:id="1070349908">
      <w:bodyDiv w:val="1"/>
      <w:marLeft w:val="0"/>
      <w:marRight w:val="0"/>
      <w:marTop w:val="0"/>
      <w:marBottom w:val="0"/>
      <w:divBdr>
        <w:top w:val="none" w:sz="0" w:space="0" w:color="auto"/>
        <w:left w:val="none" w:sz="0" w:space="0" w:color="auto"/>
        <w:bottom w:val="none" w:sz="0" w:space="0" w:color="auto"/>
        <w:right w:val="none" w:sz="0" w:space="0" w:color="auto"/>
      </w:divBdr>
    </w:div>
    <w:div w:id="1084497582">
      <w:bodyDiv w:val="1"/>
      <w:marLeft w:val="0"/>
      <w:marRight w:val="0"/>
      <w:marTop w:val="0"/>
      <w:marBottom w:val="0"/>
      <w:divBdr>
        <w:top w:val="none" w:sz="0" w:space="0" w:color="auto"/>
        <w:left w:val="none" w:sz="0" w:space="0" w:color="auto"/>
        <w:bottom w:val="none" w:sz="0" w:space="0" w:color="auto"/>
        <w:right w:val="none" w:sz="0" w:space="0" w:color="auto"/>
      </w:divBdr>
    </w:div>
    <w:div w:id="1086463108">
      <w:bodyDiv w:val="1"/>
      <w:marLeft w:val="0"/>
      <w:marRight w:val="0"/>
      <w:marTop w:val="0"/>
      <w:marBottom w:val="0"/>
      <w:divBdr>
        <w:top w:val="none" w:sz="0" w:space="0" w:color="auto"/>
        <w:left w:val="none" w:sz="0" w:space="0" w:color="auto"/>
        <w:bottom w:val="none" w:sz="0" w:space="0" w:color="auto"/>
        <w:right w:val="none" w:sz="0" w:space="0" w:color="auto"/>
      </w:divBdr>
    </w:div>
    <w:div w:id="1087384546">
      <w:bodyDiv w:val="1"/>
      <w:marLeft w:val="0"/>
      <w:marRight w:val="0"/>
      <w:marTop w:val="0"/>
      <w:marBottom w:val="0"/>
      <w:divBdr>
        <w:top w:val="none" w:sz="0" w:space="0" w:color="auto"/>
        <w:left w:val="none" w:sz="0" w:space="0" w:color="auto"/>
        <w:bottom w:val="none" w:sz="0" w:space="0" w:color="auto"/>
        <w:right w:val="none" w:sz="0" w:space="0" w:color="auto"/>
      </w:divBdr>
    </w:div>
    <w:div w:id="1087504861">
      <w:bodyDiv w:val="1"/>
      <w:marLeft w:val="0"/>
      <w:marRight w:val="0"/>
      <w:marTop w:val="0"/>
      <w:marBottom w:val="0"/>
      <w:divBdr>
        <w:top w:val="none" w:sz="0" w:space="0" w:color="auto"/>
        <w:left w:val="none" w:sz="0" w:space="0" w:color="auto"/>
        <w:bottom w:val="none" w:sz="0" w:space="0" w:color="auto"/>
        <w:right w:val="none" w:sz="0" w:space="0" w:color="auto"/>
      </w:divBdr>
    </w:div>
    <w:div w:id="1091387578">
      <w:bodyDiv w:val="1"/>
      <w:marLeft w:val="0"/>
      <w:marRight w:val="0"/>
      <w:marTop w:val="0"/>
      <w:marBottom w:val="0"/>
      <w:divBdr>
        <w:top w:val="none" w:sz="0" w:space="0" w:color="auto"/>
        <w:left w:val="none" w:sz="0" w:space="0" w:color="auto"/>
        <w:bottom w:val="none" w:sz="0" w:space="0" w:color="auto"/>
        <w:right w:val="none" w:sz="0" w:space="0" w:color="auto"/>
      </w:divBdr>
    </w:div>
    <w:div w:id="1092432120">
      <w:bodyDiv w:val="1"/>
      <w:marLeft w:val="0"/>
      <w:marRight w:val="0"/>
      <w:marTop w:val="0"/>
      <w:marBottom w:val="0"/>
      <w:divBdr>
        <w:top w:val="none" w:sz="0" w:space="0" w:color="auto"/>
        <w:left w:val="none" w:sz="0" w:space="0" w:color="auto"/>
        <w:bottom w:val="none" w:sz="0" w:space="0" w:color="auto"/>
        <w:right w:val="none" w:sz="0" w:space="0" w:color="auto"/>
      </w:divBdr>
    </w:div>
    <w:div w:id="1095247152">
      <w:bodyDiv w:val="1"/>
      <w:marLeft w:val="0"/>
      <w:marRight w:val="0"/>
      <w:marTop w:val="0"/>
      <w:marBottom w:val="0"/>
      <w:divBdr>
        <w:top w:val="none" w:sz="0" w:space="0" w:color="auto"/>
        <w:left w:val="none" w:sz="0" w:space="0" w:color="auto"/>
        <w:bottom w:val="none" w:sz="0" w:space="0" w:color="auto"/>
        <w:right w:val="none" w:sz="0" w:space="0" w:color="auto"/>
      </w:divBdr>
    </w:div>
    <w:div w:id="1095248223">
      <w:bodyDiv w:val="1"/>
      <w:marLeft w:val="0"/>
      <w:marRight w:val="0"/>
      <w:marTop w:val="0"/>
      <w:marBottom w:val="0"/>
      <w:divBdr>
        <w:top w:val="none" w:sz="0" w:space="0" w:color="auto"/>
        <w:left w:val="none" w:sz="0" w:space="0" w:color="auto"/>
        <w:bottom w:val="none" w:sz="0" w:space="0" w:color="auto"/>
        <w:right w:val="none" w:sz="0" w:space="0" w:color="auto"/>
      </w:divBdr>
    </w:div>
    <w:div w:id="1095978624">
      <w:bodyDiv w:val="1"/>
      <w:marLeft w:val="0"/>
      <w:marRight w:val="0"/>
      <w:marTop w:val="0"/>
      <w:marBottom w:val="0"/>
      <w:divBdr>
        <w:top w:val="none" w:sz="0" w:space="0" w:color="auto"/>
        <w:left w:val="none" w:sz="0" w:space="0" w:color="auto"/>
        <w:bottom w:val="none" w:sz="0" w:space="0" w:color="auto"/>
        <w:right w:val="none" w:sz="0" w:space="0" w:color="auto"/>
      </w:divBdr>
    </w:div>
    <w:div w:id="1096562814">
      <w:bodyDiv w:val="1"/>
      <w:marLeft w:val="0"/>
      <w:marRight w:val="0"/>
      <w:marTop w:val="0"/>
      <w:marBottom w:val="0"/>
      <w:divBdr>
        <w:top w:val="none" w:sz="0" w:space="0" w:color="auto"/>
        <w:left w:val="none" w:sz="0" w:space="0" w:color="auto"/>
        <w:bottom w:val="none" w:sz="0" w:space="0" w:color="auto"/>
        <w:right w:val="none" w:sz="0" w:space="0" w:color="auto"/>
      </w:divBdr>
    </w:div>
    <w:div w:id="1100612586">
      <w:bodyDiv w:val="1"/>
      <w:marLeft w:val="0"/>
      <w:marRight w:val="0"/>
      <w:marTop w:val="0"/>
      <w:marBottom w:val="0"/>
      <w:divBdr>
        <w:top w:val="none" w:sz="0" w:space="0" w:color="auto"/>
        <w:left w:val="none" w:sz="0" w:space="0" w:color="auto"/>
        <w:bottom w:val="none" w:sz="0" w:space="0" w:color="auto"/>
        <w:right w:val="none" w:sz="0" w:space="0" w:color="auto"/>
      </w:divBdr>
    </w:div>
    <w:div w:id="1101411452">
      <w:bodyDiv w:val="1"/>
      <w:marLeft w:val="0"/>
      <w:marRight w:val="0"/>
      <w:marTop w:val="0"/>
      <w:marBottom w:val="0"/>
      <w:divBdr>
        <w:top w:val="none" w:sz="0" w:space="0" w:color="auto"/>
        <w:left w:val="none" w:sz="0" w:space="0" w:color="auto"/>
        <w:bottom w:val="none" w:sz="0" w:space="0" w:color="auto"/>
        <w:right w:val="none" w:sz="0" w:space="0" w:color="auto"/>
      </w:divBdr>
    </w:div>
    <w:div w:id="1104229819">
      <w:bodyDiv w:val="1"/>
      <w:marLeft w:val="0"/>
      <w:marRight w:val="0"/>
      <w:marTop w:val="0"/>
      <w:marBottom w:val="0"/>
      <w:divBdr>
        <w:top w:val="none" w:sz="0" w:space="0" w:color="auto"/>
        <w:left w:val="none" w:sz="0" w:space="0" w:color="auto"/>
        <w:bottom w:val="none" w:sz="0" w:space="0" w:color="auto"/>
        <w:right w:val="none" w:sz="0" w:space="0" w:color="auto"/>
      </w:divBdr>
    </w:div>
    <w:div w:id="1114520681">
      <w:bodyDiv w:val="1"/>
      <w:marLeft w:val="0"/>
      <w:marRight w:val="0"/>
      <w:marTop w:val="0"/>
      <w:marBottom w:val="0"/>
      <w:divBdr>
        <w:top w:val="none" w:sz="0" w:space="0" w:color="auto"/>
        <w:left w:val="none" w:sz="0" w:space="0" w:color="auto"/>
        <w:bottom w:val="none" w:sz="0" w:space="0" w:color="auto"/>
        <w:right w:val="none" w:sz="0" w:space="0" w:color="auto"/>
      </w:divBdr>
    </w:div>
    <w:div w:id="1116560900">
      <w:bodyDiv w:val="1"/>
      <w:marLeft w:val="0"/>
      <w:marRight w:val="0"/>
      <w:marTop w:val="0"/>
      <w:marBottom w:val="0"/>
      <w:divBdr>
        <w:top w:val="none" w:sz="0" w:space="0" w:color="auto"/>
        <w:left w:val="none" w:sz="0" w:space="0" w:color="auto"/>
        <w:bottom w:val="none" w:sz="0" w:space="0" w:color="auto"/>
        <w:right w:val="none" w:sz="0" w:space="0" w:color="auto"/>
      </w:divBdr>
    </w:div>
    <w:div w:id="1118257551">
      <w:bodyDiv w:val="1"/>
      <w:marLeft w:val="0"/>
      <w:marRight w:val="0"/>
      <w:marTop w:val="0"/>
      <w:marBottom w:val="0"/>
      <w:divBdr>
        <w:top w:val="none" w:sz="0" w:space="0" w:color="auto"/>
        <w:left w:val="none" w:sz="0" w:space="0" w:color="auto"/>
        <w:bottom w:val="none" w:sz="0" w:space="0" w:color="auto"/>
        <w:right w:val="none" w:sz="0" w:space="0" w:color="auto"/>
      </w:divBdr>
    </w:div>
    <w:div w:id="1118569732">
      <w:bodyDiv w:val="1"/>
      <w:marLeft w:val="0"/>
      <w:marRight w:val="0"/>
      <w:marTop w:val="0"/>
      <w:marBottom w:val="0"/>
      <w:divBdr>
        <w:top w:val="none" w:sz="0" w:space="0" w:color="auto"/>
        <w:left w:val="none" w:sz="0" w:space="0" w:color="auto"/>
        <w:bottom w:val="none" w:sz="0" w:space="0" w:color="auto"/>
        <w:right w:val="none" w:sz="0" w:space="0" w:color="auto"/>
      </w:divBdr>
    </w:div>
    <w:div w:id="1118835465">
      <w:bodyDiv w:val="1"/>
      <w:marLeft w:val="0"/>
      <w:marRight w:val="0"/>
      <w:marTop w:val="0"/>
      <w:marBottom w:val="0"/>
      <w:divBdr>
        <w:top w:val="none" w:sz="0" w:space="0" w:color="auto"/>
        <w:left w:val="none" w:sz="0" w:space="0" w:color="auto"/>
        <w:bottom w:val="none" w:sz="0" w:space="0" w:color="auto"/>
        <w:right w:val="none" w:sz="0" w:space="0" w:color="auto"/>
      </w:divBdr>
    </w:div>
    <w:div w:id="1125123160">
      <w:bodyDiv w:val="1"/>
      <w:marLeft w:val="0"/>
      <w:marRight w:val="0"/>
      <w:marTop w:val="0"/>
      <w:marBottom w:val="0"/>
      <w:divBdr>
        <w:top w:val="none" w:sz="0" w:space="0" w:color="auto"/>
        <w:left w:val="none" w:sz="0" w:space="0" w:color="auto"/>
        <w:bottom w:val="none" w:sz="0" w:space="0" w:color="auto"/>
        <w:right w:val="none" w:sz="0" w:space="0" w:color="auto"/>
      </w:divBdr>
    </w:div>
    <w:div w:id="1132406531">
      <w:bodyDiv w:val="1"/>
      <w:marLeft w:val="0"/>
      <w:marRight w:val="0"/>
      <w:marTop w:val="0"/>
      <w:marBottom w:val="0"/>
      <w:divBdr>
        <w:top w:val="none" w:sz="0" w:space="0" w:color="auto"/>
        <w:left w:val="none" w:sz="0" w:space="0" w:color="auto"/>
        <w:bottom w:val="none" w:sz="0" w:space="0" w:color="auto"/>
        <w:right w:val="none" w:sz="0" w:space="0" w:color="auto"/>
      </w:divBdr>
    </w:div>
    <w:div w:id="1134062544">
      <w:bodyDiv w:val="1"/>
      <w:marLeft w:val="0"/>
      <w:marRight w:val="0"/>
      <w:marTop w:val="0"/>
      <w:marBottom w:val="0"/>
      <w:divBdr>
        <w:top w:val="none" w:sz="0" w:space="0" w:color="auto"/>
        <w:left w:val="none" w:sz="0" w:space="0" w:color="auto"/>
        <w:bottom w:val="none" w:sz="0" w:space="0" w:color="auto"/>
        <w:right w:val="none" w:sz="0" w:space="0" w:color="auto"/>
      </w:divBdr>
    </w:div>
    <w:div w:id="1139155470">
      <w:bodyDiv w:val="1"/>
      <w:marLeft w:val="0"/>
      <w:marRight w:val="0"/>
      <w:marTop w:val="0"/>
      <w:marBottom w:val="0"/>
      <w:divBdr>
        <w:top w:val="none" w:sz="0" w:space="0" w:color="auto"/>
        <w:left w:val="none" w:sz="0" w:space="0" w:color="auto"/>
        <w:bottom w:val="none" w:sz="0" w:space="0" w:color="auto"/>
        <w:right w:val="none" w:sz="0" w:space="0" w:color="auto"/>
      </w:divBdr>
    </w:div>
    <w:div w:id="1144276105">
      <w:bodyDiv w:val="1"/>
      <w:marLeft w:val="0"/>
      <w:marRight w:val="0"/>
      <w:marTop w:val="0"/>
      <w:marBottom w:val="0"/>
      <w:divBdr>
        <w:top w:val="none" w:sz="0" w:space="0" w:color="auto"/>
        <w:left w:val="none" w:sz="0" w:space="0" w:color="auto"/>
        <w:bottom w:val="none" w:sz="0" w:space="0" w:color="auto"/>
        <w:right w:val="none" w:sz="0" w:space="0" w:color="auto"/>
      </w:divBdr>
    </w:div>
    <w:div w:id="1144542586">
      <w:bodyDiv w:val="1"/>
      <w:marLeft w:val="0"/>
      <w:marRight w:val="0"/>
      <w:marTop w:val="0"/>
      <w:marBottom w:val="0"/>
      <w:divBdr>
        <w:top w:val="none" w:sz="0" w:space="0" w:color="auto"/>
        <w:left w:val="none" w:sz="0" w:space="0" w:color="auto"/>
        <w:bottom w:val="none" w:sz="0" w:space="0" w:color="auto"/>
        <w:right w:val="none" w:sz="0" w:space="0" w:color="auto"/>
      </w:divBdr>
    </w:div>
    <w:div w:id="1147280506">
      <w:bodyDiv w:val="1"/>
      <w:marLeft w:val="0"/>
      <w:marRight w:val="0"/>
      <w:marTop w:val="0"/>
      <w:marBottom w:val="0"/>
      <w:divBdr>
        <w:top w:val="none" w:sz="0" w:space="0" w:color="auto"/>
        <w:left w:val="none" w:sz="0" w:space="0" w:color="auto"/>
        <w:bottom w:val="none" w:sz="0" w:space="0" w:color="auto"/>
        <w:right w:val="none" w:sz="0" w:space="0" w:color="auto"/>
      </w:divBdr>
    </w:div>
    <w:div w:id="1149588786">
      <w:bodyDiv w:val="1"/>
      <w:marLeft w:val="0"/>
      <w:marRight w:val="0"/>
      <w:marTop w:val="0"/>
      <w:marBottom w:val="0"/>
      <w:divBdr>
        <w:top w:val="none" w:sz="0" w:space="0" w:color="auto"/>
        <w:left w:val="none" w:sz="0" w:space="0" w:color="auto"/>
        <w:bottom w:val="none" w:sz="0" w:space="0" w:color="auto"/>
        <w:right w:val="none" w:sz="0" w:space="0" w:color="auto"/>
      </w:divBdr>
    </w:div>
    <w:div w:id="1165363162">
      <w:bodyDiv w:val="1"/>
      <w:marLeft w:val="0"/>
      <w:marRight w:val="0"/>
      <w:marTop w:val="0"/>
      <w:marBottom w:val="0"/>
      <w:divBdr>
        <w:top w:val="none" w:sz="0" w:space="0" w:color="auto"/>
        <w:left w:val="none" w:sz="0" w:space="0" w:color="auto"/>
        <w:bottom w:val="none" w:sz="0" w:space="0" w:color="auto"/>
        <w:right w:val="none" w:sz="0" w:space="0" w:color="auto"/>
      </w:divBdr>
    </w:div>
    <w:div w:id="1166017032">
      <w:bodyDiv w:val="1"/>
      <w:marLeft w:val="0"/>
      <w:marRight w:val="0"/>
      <w:marTop w:val="0"/>
      <w:marBottom w:val="0"/>
      <w:divBdr>
        <w:top w:val="none" w:sz="0" w:space="0" w:color="auto"/>
        <w:left w:val="none" w:sz="0" w:space="0" w:color="auto"/>
        <w:bottom w:val="none" w:sz="0" w:space="0" w:color="auto"/>
        <w:right w:val="none" w:sz="0" w:space="0" w:color="auto"/>
      </w:divBdr>
    </w:div>
    <w:div w:id="1168642712">
      <w:bodyDiv w:val="1"/>
      <w:marLeft w:val="0"/>
      <w:marRight w:val="0"/>
      <w:marTop w:val="0"/>
      <w:marBottom w:val="0"/>
      <w:divBdr>
        <w:top w:val="none" w:sz="0" w:space="0" w:color="auto"/>
        <w:left w:val="none" w:sz="0" w:space="0" w:color="auto"/>
        <w:bottom w:val="none" w:sz="0" w:space="0" w:color="auto"/>
        <w:right w:val="none" w:sz="0" w:space="0" w:color="auto"/>
      </w:divBdr>
    </w:div>
    <w:div w:id="1171718838">
      <w:bodyDiv w:val="1"/>
      <w:marLeft w:val="0"/>
      <w:marRight w:val="0"/>
      <w:marTop w:val="0"/>
      <w:marBottom w:val="0"/>
      <w:divBdr>
        <w:top w:val="none" w:sz="0" w:space="0" w:color="auto"/>
        <w:left w:val="none" w:sz="0" w:space="0" w:color="auto"/>
        <w:bottom w:val="none" w:sz="0" w:space="0" w:color="auto"/>
        <w:right w:val="none" w:sz="0" w:space="0" w:color="auto"/>
      </w:divBdr>
    </w:div>
    <w:div w:id="1178228993">
      <w:bodyDiv w:val="1"/>
      <w:marLeft w:val="0"/>
      <w:marRight w:val="0"/>
      <w:marTop w:val="0"/>
      <w:marBottom w:val="0"/>
      <w:divBdr>
        <w:top w:val="none" w:sz="0" w:space="0" w:color="auto"/>
        <w:left w:val="none" w:sz="0" w:space="0" w:color="auto"/>
        <w:bottom w:val="none" w:sz="0" w:space="0" w:color="auto"/>
        <w:right w:val="none" w:sz="0" w:space="0" w:color="auto"/>
      </w:divBdr>
    </w:div>
    <w:div w:id="1179587256">
      <w:bodyDiv w:val="1"/>
      <w:marLeft w:val="0"/>
      <w:marRight w:val="0"/>
      <w:marTop w:val="0"/>
      <w:marBottom w:val="0"/>
      <w:divBdr>
        <w:top w:val="none" w:sz="0" w:space="0" w:color="auto"/>
        <w:left w:val="none" w:sz="0" w:space="0" w:color="auto"/>
        <w:bottom w:val="none" w:sz="0" w:space="0" w:color="auto"/>
        <w:right w:val="none" w:sz="0" w:space="0" w:color="auto"/>
      </w:divBdr>
    </w:div>
    <w:div w:id="1182861519">
      <w:bodyDiv w:val="1"/>
      <w:marLeft w:val="0"/>
      <w:marRight w:val="0"/>
      <w:marTop w:val="0"/>
      <w:marBottom w:val="0"/>
      <w:divBdr>
        <w:top w:val="none" w:sz="0" w:space="0" w:color="auto"/>
        <w:left w:val="none" w:sz="0" w:space="0" w:color="auto"/>
        <w:bottom w:val="none" w:sz="0" w:space="0" w:color="auto"/>
        <w:right w:val="none" w:sz="0" w:space="0" w:color="auto"/>
      </w:divBdr>
    </w:div>
    <w:div w:id="1183864899">
      <w:bodyDiv w:val="1"/>
      <w:marLeft w:val="0"/>
      <w:marRight w:val="0"/>
      <w:marTop w:val="0"/>
      <w:marBottom w:val="0"/>
      <w:divBdr>
        <w:top w:val="none" w:sz="0" w:space="0" w:color="auto"/>
        <w:left w:val="none" w:sz="0" w:space="0" w:color="auto"/>
        <w:bottom w:val="none" w:sz="0" w:space="0" w:color="auto"/>
        <w:right w:val="none" w:sz="0" w:space="0" w:color="auto"/>
      </w:divBdr>
    </w:div>
    <w:div w:id="1186141625">
      <w:bodyDiv w:val="1"/>
      <w:marLeft w:val="0"/>
      <w:marRight w:val="0"/>
      <w:marTop w:val="0"/>
      <w:marBottom w:val="0"/>
      <w:divBdr>
        <w:top w:val="none" w:sz="0" w:space="0" w:color="auto"/>
        <w:left w:val="none" w:sz="0" w:space="0" w:color="auto"/>
        <w:bottom w:val="none" w:sz="0" w:space="0" w:color="auto"/>
        <w:right w:val="none" w:sz="0" w:space="0" w:color="auto"/>
      </w:divBdr>
    </w:div>
    <w:div w:id="1186409430">
      <w:bodyDiv w:val="1"/>
      <w:marLeft w:val="0"/>
      <w:marRight w:val="0"/>
      <w:marTop w:val="0"/>
      <w:marBottom w:val="0"/>
      <w:divBdr>
        <w:top w:val="none" w:sz="0" w:space="0" w:color="auto"/>
        <w:left w:val="none" w:sz="0" w:space="0" w:color="auto"/>
        <w:bottom w:val="none" w:sz="0" w:space="0" w:color="auto"/>
        <w:right w:val="none" w:sz="0" w:space="0" w:color="auto"/>
      </w:divBdr>
    </w:div>
    <w:div w:id="1187673230">
      <w:bodyDiv w:val="1"/>
      <w:marLeft w:val="0"/>
      <w:marRight w:val="0"/>
      <w:marTop w:val="0"/>
      <w:marBottom w:val="0"/>
      <w:divBdr>
        <w:top w:val="none" w:sz="0" w:space="0" w:color="auto"/>
        <w:left w:val="none" w:sz="0" w:space="0" w:color="auto"/>
        <w:bottom w:val="none" w:sz="0" w:space="0" w:color="auto"/>
        <w:right w:val="none" w:sz="0" w:space="0" w:color="auto"/>
      </w:divBdr>
    </w:div>
    <w:div w:id="1188442720">
      <w:bodyDiv w:val="1"/>
      <w:marLeft w:val="0"/>
      <w:marRight w:val="0"/>
      <w:marTop w:val="0"/>
      <w:marBottom w:val="0"/>
      <w:divBdr>
        <w:top w:val="none" w:sz="0" w:space="0" w:color="auto"/>
        <w:left w:val="none" w:sz="0" w:space="0" w:color="auto"/>
        <w:bottom w:val="none" w:sz="0" w:space="0" w:color="auto"/>
        <w:right w:val="none" w:sz="0" w:space="0" w:color="auto"/>
      </w:divBdr>
    </w:div>
    <w:div w:id="1191991209">
      <w:bodyDiv w:val="1"/>
      <w:marLeft w:val="0"/>
      <w:marRight w:val="0"/>
      <w:marTop w:val="0"/>
      <w:marBottom w:val="0"/>
      <w:divBdr>
        <w:top w:val="none" w:sz="0" w:space="0" w:color="auto"/>
        <w:left w:val="none" w:sz="0" w:space="0" w:color="auto"/>
        <w:bottom w:val="none" w:sz="0" w:space="0" w:color="auto"/>
        <w:right w:val="none" w:sz="0" w:space="0" w:color="auto"/>
      </w:divBdr>
    </w:div>
    <w:div w:id="1192232013">
      <w:bodyDiv w:val="1"/>
      <w:marLeft w:val="0"/>
      <w:marRight w:val="0"/>
      <w:marTop w:val="0"/>
      <w:marBottom w:val="0"/>
      <w:divBdr>
        <w:top w:val="none" w:sz="0" w:space="0" w:color="auto"/>
        <w:left w:val="none" w:sz="0" w:space="0" w:color="auto"/>
        <w:bottom w:val="none" w:sz="0" w:space="0" w:color="auto"/>
        <w:right w:val="none" w:sz="0" w:space="0" w:color="auto"/>
      </w:divBdr>
    </w:div>
    <w:div w:id="1192306178">
      <w:bodyDiv w:val="1"/>
      <w:marLeft w:val="0"/>
      <w:marRight w:val="0"/>
      <w:marTop w:val="0"/>
      <w:marBottom w:val="0"/>
      <w:divBdr>
        <w:top w:val="none" w:sz="0" w:space="0" w:color="auto"/>
        <w:left w:val="none" w:sz="0" w:space="0" w:color="auto"/>
        <w:bottom w:val="none" w:sz="0" w:space="0" w:color="auto"/>
        <w:right w:val="none" w:sz="0" w:space="0" w:color="auto"/>
      </w:divBdr>
    </w:div>
    <w:div w:id="1195460395">
      <w:bodyDiv w:val="1"/>
      <w:marLeft w:val="0"/>
      <w:marRight w:val="0"/>
      <w:marTop w:val="0"/>
      <w:marBottom w:val="0"/>
      <w:divBdr>
        <w:top w:val="none" w:sz="0" w:space="0" w:color="auto"/>
        <w:left w:val="none" w:sz="0" w:space="0" w:color="auto"/>
        <w:bottom w:val="none" w:sz="0" w:space="0" w:color="auto"/>
        <w:right w:val="none" w:sz="0" w:space="0" w:color="auto"/>
      </w:divBdr>
    </w:div>
    <w:div w:id="1196039030">
      <w:bodyDiv w:val="1"/>
      <w:marLeft w:val="0"/>
      <w:marRight w:val="0"/>
      <w:marTop w:val="0"/>
      <w:marBottom w:val="0"/>
      <w:divBdr>
        <w:top w:val="none" w:sz="0" w:space="0" w:color="auto"/>
        <w:left w:val="none" w:sz="0" w:space="0" w:color="auto"/>
        <w:bottom w:val="none" w:sz="0" w:space="0" w:color="auto"/>
        <w:right w:val="none" w:sz="0" w:space="0" w:color="auto"/>
      </w:divBdr>
    </w:div>
    <w:div w:id="1200388633">
      <w:bodyDiv w:val="1"/>
      <w:marLeft w:val="0"/>
      <w:marRight w:val="0"/>
      <w:marTop w:val="0"/>
      <w:marBottom w:val="0"/>
      <w:divBdr>
        <w:top w:val="none" w:sz="0" w:space="0" w:color="auto"/>
        <w:left w:val="none" w:sz="0" w:space="0" w:color="auto"/>
        <w:bottom w:val="none" w:sz="0" w:space="0" w:color="auto"/>
        <w:right w:val="none" w:sz="0" w:space="0" w:color="auto"/>
      </w:divBdr>
    </w:div>
    <w:div w:id="1203708229">
      <w:bodyDiv w:val="1"/>
      <w:marLeft w:val="0"/>
      <w:marRight w:val="0"/>
      <w:marTop w:val="0"/>
      <w:marBottom w:val="0"/>
      <w:divBdr>
        <w:top w:val="none" w:sz="0" w:space="0" w:color="auto"/>
        <w:left w:val="none" w:sz="0" w:space="0" w:color="auto"/>
        <w:bottom w:val="none" w:sz="0" w:space="0" w:color="auto"/>
        <w:right w:val="none" w:sz="0" w:space="0" w:color="auto"/>
      </w:divBdr>
    </w:div>
    <w:div w:id="1208223506">
      <w:bodyDiv w:val="1"/>
      <w:marLeft w:val="0"/>
      <w:marRight w:val="0"/>
      <w:marTop w:val="0"/>
      <w:marBottom w:val="0"/>
      <w:divBdr>
        <w:top w:val="none" w:sz="0" w:space="0" w:color="auto"/>
        <w:left w:val="none" w:sz="0" w:space="0" w:color="auto"/>
        <w:bottom w:val="none" w:sz="0" w:space="0" w:color="auto"/>
        <w:right w:val="none" w:sz="0" w:space="0" w:color="auto"/>
      </w:divBdr>
    </w:div>
    <w:div w:id="1209495328">
      <w:bodyDiv w:val="1"/>
      <w:marLeft w:val="0"/>
      <w:marRight w:val="0"/>
      <w:marTop w:val="0"/>
      <w:marBottom w:val="0"/>
      <w:divBdr>
        <w:top w:val="none" w:sz="0" w:space="0" w:color="auto"/>
        <w:left w:val="none" w:sz="0" w:space="0" w:color="auto"/>
        <w:bottom w:val="none" w:sz="0" w:space="0" w:color="auto"/>
        <w:right w:val="none" w:sz="0" w:space="0" w:color="auto"/>
      </w:divBdr>
    </w:div>
    <w:div w:id="1209685127">
      <w:bodyDiv w:val="1"/>
      <w:marLeft w:val="0"/>
      <w:marRight w:val="0"/>
      <w:marTop w:val="0"/>
      <w:marBottom w:val="0"/>
      <w:divBdr>
        <w:top w:val="none" w:sz="0" w:space="0" w:color="auto"/>
        <w:left w:val="none" w:sz="0" w:space="0" w:color="auto"/>
        <w:bottom w:val="none" w:sz="0" w:space="0" w:color="auto"/>
        <w:right w:val="none" w:sz="0" w:space="0" w:color="auto"/>
      </w:divBdr>
    </w:div>
    <w:div w:id="1212351321">
      <w:bodyDiv w:val="1"/>
      <w:marLeft w:val="0"/>
      <w:marRight w:val="0"/>
      <w:marTop w:val="0"/>
      <w:marBottom w:val="0"/>
      <w:divBdr>
        <w:top w:val="none" w:sz="0" w:space="0" w:color="auto"/>
        <w:left w:val="none" w:sz="0" w:space="0" w:color="auto"/>
        <w:bottom w:val="none" w:sz="0" w:space="0" w:color="auto"/>
        <w:right w:val="none" w:sz="0" w:space="0" w:color="auto"/>
      </w:divBdr>
    </w:div>
    <w:div w:id="1215041851">
      <w:bodyDiv w:val="1"/>
      <w:marLeft w:val="0"/>
      <w:marRight w:val="0"/>
      <w:marTop w:val="0"/>
      <w:marBottom w:val="0"/>
      <w:divBdr>
        <w:top w:val="none" w:sz="0" w:space="0" w:color="auto"/>
        <w:left w:val="none" w:sz="0" w:space="0" w:color="auto"/>
        <w:bottom w:val="none" w:sz="0" w:space="0" w:color="auto"/>
        <w:right w:val="none" w:sz="0" w:space="0" w:color="auto"/>
      </w:divBdr>
    </w:div>
    <w:div w:id="1217349968">
      <w:bodyDiv w:val="1"/>
      <w:marLeft w:val="0"/>
      <w:marRight w:val="0"/>
      <w:marTop w:val="0"/>
      <w:marBottom w:val="0"/>
      <w:divBdr>
        <w:top w:val="none" w:sz="0" w:space="0" w:color="auto"/>
        <w:left w:val="none" w:sz="0" w:space="0" w:color="auto"/>
        <w:bottom w:val="none" w:sz="0" w:space="0" w:color="auto"/>
        <w:right w:val="none" w:sz="0" w:space="0" w:color="auto"/>
      </w:divBdr>
    </w:div>
    <w:div w:id="1220046436">
      <w:bodyDiv w:val="1"/>
      <w:marLeft w:val="0"/>
      <w:marRight w:val="0"/>
      <w:marTop w:val="0"/>
      <w:marBottom w:val="0"/>
      <w:divBdr>
        <w:top w:val="none" w:sz="0" w:space="0" w:color="auto"/>
        <w:left w:val="none" w:sz="0" w:space="0" w:color="auto"/>
        <w:bottom w:val="none" w:sz="0" w:space="0" w:color="auto"/>
        <w:right w:val="none" w:sz="0" w:space="0" w:color="auto"/>
      </w:divBdr>
    </w:div>
    <w:div w:id="1225138922">
      <w:bodyDiv w:val="1"/>
      <w:marLeft w:val="0"/>
      <w:marRight w:val="0"/>
      <w:marTop w:val="0"/>
      <w:marBottom w:val="0"/>
      <w:divBdr>
        <w:top w:val="none" w:sz="0" w:space="0" w:color="auto"/>
        <w:left w:val="none" w:sz="0" w:space="0" w:color="auto"/>
        <w:bottom w:val="none" w:sz="0" w:space="0" w:color="auto"/>
        <w:right w:val="none" w:sz="0" w:space="0" w:color="auto"/>
      </w:divBdr>
    </w:div>
    <w:div w:id="1227841110">
      <w:bodyDiv w:val="1"/>
      <w:marLeft w:val="0"/>
      <w:marRight w:val="0"/>
      <w:marTop w:val="0"/>
      <w:marBottom w:val="0"/>
      <w:divBdr>
        <w:top w:val="none" w:sz="0" w:space="0" w:color="auto"/>
        <w:left w:val="none" w:sz="0" w:space="0" w:color="auto"/>
        <w:bottom w:val="none" w:sz="0" w:space="0" w:color="auto"/>
        <w:right w:val="none" w:sz="0" w:space="0" w:color="auto"/>
      </w:divBdr>
    </w:div>
    <w:div w:id="1227956449">
      <w:bodyDiv w:val="1"/>
      <w:marLeft w:val="0"/>
      <w:marRight w:val="0"/>
      <w:marTop w:val="0"/>
      <w:marBottom w:val="0"/>
      <w:divBdr>
        <w:top w:val="none" w:sz="0" w:space="0" w:color="auto"/>
        <w:left w:val="none" w:sz="0" w:space="0" w:color="auto"/>
        <w:bottom w:val="none" w:sz="0" w:space="0" w:color="auto"/>
        <w:right w:val="none" w:sz="0" w:space="0" w:color="auto"/>
      </w:divBdr>
    </w:div>
    <w:div w:id="1232078693">
      <w:bodyDiv w:val="1"/>
      <w:marLeft w:val="0"/>
      <w:marRight w:val="0"/>
      <w:marTop w:val="0"/>
      <w:marBottom w:val="0"/>
      <w:divBdr>
        <w:top w:val="none" w:sz="0" w:space="0" w:color="auto"/>
        <w:left w:val="none" w:sz="0" w:space="0" w:color="auto"/>
        <w:bottom w:val="none" w:sz="0" w:space="0" w:color="auto"/>
        <w:right w:val="none" w:sz="0" w:space="0" w:color="auto"/>
      </w:divBdr>
    </w:div>
    <w:div w:id="1233927366">
      <w:bodyDiv w:val="1"/>
      <w:marLeft w:val="0"/>
      <w:marRight w:val="0"/>
      <w:marTop w:val="0"/>
      <w:marBottom w:val="0"/>
      <w:divBdr>
        <w:top w:val="none" w:sz="0" w:space="0" w:color="auto"/>
        <w:left w:val="none" w:sz="0" w:space="0" w:color="auto"/>
        <w:bottom w:val="none" w:sz="0" w:space="0" w:color="auto"/>
        <w:right w:val="none" w:sz="0" w:space="0" w:color="auto"/>
      </w:divBdr>
    </w:div>
    <w:div w:id="1243106911">
      <w:bodyDiv w:val="1"/>
      <w:marLeft w:val="0"/>
      <w:marRight w:val="0"/>
      <w:marTop w:val="0"/>
      <w:marBottom w:val="0"/>
      <w:divBdr>
        <w:top w:val="none" w:sz="0" w:space="0" w:color="auto"/>
        <w:left w:val="none" w:sz="0" w:space="0" w:color="auto"/>
        <w:bottom w:val="none" w:sz="0" w:space="0" w:color="auto"/>
        <w:right w:val="none" w:sz="0" w:space="0" w:color="auto"/>
      </w:divBdr>
    </w:div>
    <w:div w:id="1244293246">
      <w:bodyDiv w:val="1"/>
      <w:marLeft w:val="0"/>
      <w:marRight w:val="0"/>
      <w:marTop w:val="0"/>
      <w:marBottom w:val="0"/>
      <w:divBdr>
        <w:top w:val="none" w:sz="0" w:space="0" w:color="auto"/>
        <w:left w:val="none" w:sz="0" w:space="0" w:color="auto"/>
        <w:bottom w:val="none" w:sz="0" w:space="0" w:color="auto"/>
        <w:right w:val="none" w:sz="0" w:space="0" w:color="auto"/>
      </w:divBdr>
    </w:div>
    <w:div w:id="1244559868">
      <w:bodyDiv w:val="1"/>
      <w:marLeft w:val="0"/>
      <w:marRight w:val="0"/>
      <w:marTop w:val="0"/>
      <w:marBottom w:val="0"/>
      <w:divBdr>
        <w:top w:val="none" w:sz="0" w:space="0" w:color="auto"/>
        <w:left w:val="none" w:sz="0" w:space="0" w:color="auto"/>
        <w:bottom w:val="none" w:sz="0" w:space="0" w:color="auto"/>
        <w:right w:val="none" w:sz="0" w:space="0" w:color="auto"/>
      </w:divBdr>
    </w:div>
    <w:div w:id="1245184024">
      <w:bodyDiv w:val="1"/>
      <w:marLeft w:val="0"/>
      <w:marRight w:val="0"/>
      <w:marTop w:val="0"/>
      <w:marBottom w:val="0"/>
      <w:divBdr>
        <w:top w:val="none" w:sz="0" w:space="0" w:color="auto"/>
        <w:left w:val="none" w:sz="0" w:space="0" w:color="auto"/>
        <w:bottom w:val="none" w:sz="0" w:space="0" w:color="auto"/>
        <w:right w:val="none" w:sz="0" w:space="0" w:color="auto"/>
      </w:divBdr>
    </w:div>
    <w:div w:id="1251546559">
      <w:bodyDiv w:val="1"/>
      <w:marLeft w:val="0"/>
      <w:marRight w:val="0"/>
      <w:marTop w:val="0"/>
      <w:marBottom w:val="0"/>
      <w:divBdr>
        <w:top w:val="none" w:sz="0" w:space="0" w:color="auto"/>
        <w:left w:val="none" w:sz="0" w:space="0" w:color="auto"/>
        <w:bottom w:val="none" w:sz="0" w:space="0" w:color="auto"/>
        <w:right w:val="none" w:sz="0" w:space="0" w:color="auto"/>
      </w:divBdr>
    </w:div>
    <w:div w:id="1251701198">
      <w:bodyDiv w:val="1"/>
      <w:marLeft w:val="0"/>
      <w:marRight w:val="0"/>
      <w:marTop w:val="0"/>
      <w:marBottom w:val="0"/>
      <w:divBdr>
        <w:top w:val="none" w:sz="0" w:space="0" w:color="auto"/>
        <w:left w:val="none" w:sz="0" w:space="0" w:color="auto"/>
        <w:bottom w:val="none" w:sz="0" w:space="0" w:color="auto"/>
        <w:right w:val="none" w:sz="0" w:space="0" w:color="auto"/>
      </w:divBdr>
    </w:div>
    <w:div w:id="1252393548">
      <w:bodyDiv w:val="1"/>
      <w:marLeft w:val="0"/>
      <w:marRight w:val="0"/>
      <w:marTop w:val="0"/>
      <w:marBottom w:val="0"/>
      <w:divBdr>
        <w:top w:val="none" w:sz="0" w:space="0" w:color="auto"/>
        <w:left w:val="none" w:sz="0" w:space="0" w:color="auto"/>
        <w:bottom w:val="none" w:sz="0" w:space="0" w:color="auto"/>
        <w:right w:val="none" w:sz="0" w:space="0" w:color="auto"/>
      </w:divBdr>
    </w:div>
    <w:div w:id="1260285875">
      <w:bodyDiv w:val="1"/>
      <w:marLeft w:val="0"/>
      <w:marRight w:val="0"/>
      <w:marTop w:val="0"/>
      <w:marBottom w:val="0"/>
      <w:divBdr>
        <w:top w:val="none" w:sz="0" w:space="0" w:color="auto"/>
        <w:left w:val="none" w:sz="0" w:space="0" w:color="auto"/>
        <w:bottom w:val="none" w:sz="0" w:space="0" w:color="auto"/>
        <w:right w:val="none" w:sz="0" w:space="0" w:color="auto"/>
      </w:divBdr>
    </w:div>
    <w:div w:id="1264728671">
      <w:bodyDiv w:val="1"/>
      <w:marLeft w:val="0"/>
      <w:marRight w:val="0"/>
      <w:marTop w:val="0"/>
      <w:marBottom w:val="0"/>
      <w:divBdr>
        <w:top w:val="none" w:sz="0" w:space="0" w:color="auto"/>
        <w:left w:val="none" w:sz="0" w:space="0" w:color="auto"/>
        <w:bottom w:val="none" w:sz="0" w:space="0" w:color="auto"/>
        <w:right w:val="none" w:sz="0" w:space="0" w:color="auto"/>
      </w:divBdr>
    </w:div>
    <w:div w:id="1265726256">
      <w:bodyDiv w:val="1"/>
      <w:marLeft w:val="0"/>
      <w:marRight w:val="0"/>
      <w:marTop w:val="0"/>
      <w:marBottom w:val="0"/>
      <w:divBdr>
        <w:top w:val="none" w:sz="0" w:space="0" w:color="auto"/>
        <w:left w:val="none" w:sz="0" w:space="0" w:color="auto"/>
        <w:bottom w:val="none" w:sz="0" w:space="0" w:color="auto"/>
        <w:right w:val="none" w:sz="0" w:space="0" w:color="auto"/>
      </w:divBdr>
    </w:div>
    <w:div w:id="1266156131">
      <w:bodyDiv w:val="1"/>
      <w:marLeft w:val="0"/>
      <w:marRight w:val="0"/>
      <w:marTop w:val="0"/>
      <w:marBottom w:val="0"/>
      <w:divBdr>
        <w:top w:val="none" w:sz="0" w:space="0" w:color="auto"/>
        <w:left w:val="none" w:sz="0" w:space="0" w:color="auto"/>
        <w:bottom w:val="none" w:sz="0" w:space="0" w:color="auto"/>
        <w:right w:val="none" w:sz="0" w:space="0" w:color="auto"/>
      </w:divBdr>
    </w:div>
    <w:div w:id="1266503834">
      <w:bodyDiv w:val="1"/>
      <w:marLeft w:val="0"/>
      <w:marRight w:val="0"/>
      <w:marTop w:val="0"/>
      <w:marBottom w:val="0"/>
      <w:divBdr>
        <w:top w:val="none" w:sz="0" w:space="0" w:color="auto"/>
        <w:left w:val="none" w:sz="0" w:space="0" w:color="auto"/>
        <w:bottom w:val="none" w:sz="0" w:space="0" w:color="auto"/>
        <w:right w:val="none" w:sz="0" w:space="0" w:color="auto"/>
      </w:divBdr>
    </w:div>
    <w:div w:id="1266766295">
      <w:bodyDiv w:val="1"/>
      <w:marLeft w:val="0"/>
      <w:marRight w:val="0"/>
      <w:marTop w:val="0"/>
      <w:marBottom w:val="0"/>
      <w:divBdr>
        <w:top w:val="none" w:sz="0" w:space="0" w:color="auto"/>
        <w:left w:val="none" w:sz="0" w:space="0" w:color="auto"/>
        <w:bottom w:val="none" w:sz="0" w:space="0" w:color="auto"/>
        <w:right w:val="none" w:sz="0" w:space="0" w:color="auto"/>
      </w:divBdr>
    </w:div>
    <w:div w:id="1271085240">
      <w:bodyDiv w:val="1"/>
      <w:marLeft w:val="0"/>
      <w:marRight w:val="0"/>
      <w:marTop w:val="0"/>
      <w:marBottom w:val="0"/>
      <w:divBdr>
        <w:top w:val="none" w:sz="0" w:space="0" w:color="auto"/>
        <w:left w:val="none" w:sz="0" w:space="0" w:color="auto"/>
        <w:bottom w:val="none" w:sz="0" w:space="0" w:color="auto"/>
        <w:right w:val="none" w:sz="0" w:space="0" w:color="auto"/>
      </w:divBdr>
    </w:div>
    <w:div w:id="1281643183">
      <w:bodyDiv w:val="1"/>
      <w:marLeft w:val="0"/>
      <w:marRight w:val="0"/>
      <w:marTop w:val="0"/>
      <w:marBottom w:val="0"/>
      <w:divBdr>
        <w:top w:val="none" w:sz="0" w:space="0" w:color="auto"/>
        <w:left w:val="none" w:sz="0" w:space="0" w:color="auto"/>
        <w:bottom w:val="none" w:sz="0" w:space="0" w:color="auto"/>
        <w:right w:val="none" w:sz="0" w:space="0" w:color="auto"/>
      </w:divBdr>
    </w:div>
    <w:div w:id="1282032324">
      <w:bodyDiv w:val="1"/>
      <w:marLeft w:val="0"/>
      <w:marRight w:val="0"/>
      <w:marTop w:val="0"/>
      <w:marBottom w:val="0"/>
      <w:divBdr>
        <w:top w:val="none" w:sz="0" w:space="0" w:color="auto"/>
        <w:left w:val="none" w:sz="0" w:space="0" w:color="auto"/>
        <w:bottom w:val="none" w:sz="0" w:space="0" w:color="auto"/>
        <w:right w:val="none" w:sz="0" w:space="0" w:color="auto"/>
      </w:divBdr>
    </w:div>
    <w:div w:id="1283150322">
      <w:bodyDiv w:val="1"/>
      <w:marLeft w:val="0"/>
      <w:marRight w:val="0"/>
      <w:marTop w:val="0"/>
      <w:marBottom w:val="0"/>
      <w:divBdr>
        <w:top w:val="none" w:sz="0" w:space="0" w:color="auto"/>
        <w:left w:val="none" w:sz="0" w:space="0" w:color="auto"/>
        <w:bottom w:val="none" w:sz="0" w:space="0" w:color="auto"/>
        <w:right w:val="none" w:sz="0" w:space="0" w:color="auto"/>
      </w:divBdr>
    </w:div>
    <w:div w:id="1284964727">
      <w:bodyDiv w:val="1"/>
      <w:marLeft w:val="0"/>
      <w:marRight w:val="0"/>
      <w:marTop w:val="0"/>
      <w:marBottom w:val="0"/>
      <w:divBdr>
        <w:top w:val="none" w:sz="0" w:space="0" w:color="auto"/>
        <w:left w:val="none" w:sz="0" w:space="0" w:color="auto"/>
        <w:bottom w:val="none" w:sz="0" w:space="0" w:color="auto"/>
        <w:right w:val="none" w:sz="0" w:space="0" w:color="auto"/>
      </w:divBdr>
    </w:div>
    <w:div w:id="1289749361">
      <w:bodyDiv w:val="1"/>
      <w:marLeft w:val="0"/>
      <w:marRight w:val="0"/>
      <w:marTop w:val="0"/>
      <w:marBottom w:val="0"/>
      <w:divBdr>
        <w:top w:val="none" w:sz="0" w:space="0" w:color="auto"/>
        <w:left w:val="none" w:sz="0" w:space="0" w:color="auto"/>
        <w:bottom w:val="none" w:sz="0" w:space="0" w:color="auto"/>
        <w:right w:val="none" w:sz="0" w:space="0" w:color="auto"/>
      </w:divBdr>
    </w:div>
    <w:div w:id="1293748606">
      <w:bodyDiv w:val="1"/>
      <w:marLeft w:val="0"/>
      <w:marRight w:val="0"/>
      <w:marTop w:val="0"/>
      <w:marBottom w:val="0"/>
      <w:divBdr>
        <w:top w:val="none" w:sz="0" w:space="0" w:color="auto"/>
        <w:left w:val="none" w:sz="0" w:space="0" w:color="auto"/>
        <w:bottom w:val="none" w:sz="0" w:space="0" w:color="auto"/>
        <w:right w:val="none" w:sz="0" w:space="0" w:color="auto"/>
      </w:divBdr>
    </w:div>
    <w:div w:id="1295217467">
      <w:bodyDiv w:val="1"/>
      <w:marLeft w:val="0"/>
      <w:marRight w:val="0"/>
      <w:marTop w:val="0"/>
      <w:marBottom w:val="0"/>
      <w:divBdr>
        <w:top w:val="none" w:sz="0" w:space="0" w:color="auto"/>
        <w:left w:val="none" w:sz="0" w:space="0" w:color="auto"/>
        <w:bottom w:val="none" w:sz="0" w:space="0" w:color="auto"/>
        <w:right w:val="none" w:sz="0" w:space="0" w:color="auto"/>
      </w:divBdr>
    </w:div>
    <w:div w:id="1304891417">
      <w:bodyDiv w:val="1"/>
      <w:marLeft w:val="0"/>
      <w:marRight w:val="0"/>
      <w:marTop w:val="0"/>
      <w:marBottom w:val="0"/>
      <w:divBdr>
        <w:top w:val="none" w:sz="0" w:space="0" w:color="auto"/>
        <w:left w:val="none" w:sz="0" w:space="0" w:color="auto"/>
        <w:bottom w:val="none" w:sz="0" w:space="0" w:color="auto"/>
        <w:right w:val="none" w:sz="0" w:space="0" w:color="auto"/>
      </w:divBdr>
    </w:div>
    <w:div w:id="1304894324">
      <w:bodyDiv w:val="1"/>
      <w:marLeft w:val="0"/>
      <w:marRight w:val="0"/>
      <w:marTop w:val="0"/>
      <w:marBottom w:val="0"/>
      <w:divBdr>
        <w:top w:val="none" w:sz="0" w:space="0" w:color="auto"/>
        <w:left w:val="none" w:sz="0" w:space="0" w:color="auto"/>
        <w:bottom w:val="none" w:sz="0" w:space="0" w:color="auto"/>
        <w:right w:val="none" w:sz="0" w:space="0" w:color="auto"/>
      </w:divBdr>
    </w:div>
    <w:div w:id="1306737583">
      <w:bodyDiv w:val="1"/>
      <w:marLeft w:val="0"/>
      <w:marRight w:val="0"/>
      <w:marTop w:val="0"/>
      <w:marBottom w:val="0"/>
      <w:divBdr>
        <w:top w:val="none" w:sz="0" w:space="0" w:color="auto"/>
        <w:left w:val="none" w:sz="0" w:space="0" w:color="auto"/>
        <w:bottom w:val="none" w:sz="0" w:space="0" w:color="auto"/>
        <w:right w:val="none" w:sz="0" w:space="0" w:color="auto"/>
      </w:divBdr>
    </w:div>
    <w:div w:id="1311667405">
      <w:bodyDiv w:val="1"/>
      <w:marLeft w:val="0"/>
      <w:marRight w:val="0"/>
      <w:marTop w:val="0"/>
      <w:marBottom w:val="0"/>
      <w:divBdr>
        <w:top w:val="none" w:sz="0" w:space="0" w:color="auto"/>
        <w:left w:val="none" w:sz="0" w:space="0" w:color="auto"/>
        <w:bottom w:val="none" w:sz="0" w:space="0" w:color="auto"/>
        <w:right w:val="none" w:sz="0" w:space="0" w:color="auto"/>
      </w:divBdr>
    </w:div>
    <w:div w:id="1320380560">
      <w:bodyDiv w:val="1"/>
      <w:marLeft w:val="0"/>
      <w:marRight w:val="0"/>
      <w:marTop w:val="0"/>
      <w:marBottom w:val="0"/>
      <w:divBdr>
        <w:top w:val="none" w:sz="0" w:space="0" w:color="auto"/>
        <w:left w:val="none" w:sz="0" w:space="0" w:color="auto"/>
        <w:bottom w:val="none" w:sz="0" w:space="0" w:color="auto"/>
        <w:right w:val="none" w:sz="0" w:space="0" w:color="auto"/>
      </w:divBdr>
    </w:div>
    <w:div w:id="1327517327">
      <w:bodyDiv w:val="1"/>
      <w:marLeft w:val="0"/>
      <w:marRight w:val="0"/>
      <w:marTop w:val="0"/>
      <w:marBottom w:val="0"/>
      <w:divBdr>
        <w:top w:val="none" w:sz="0" w:space="0" w:color="auto"/>
        <w:left w:val="none" w:sz="0" w:space="0" w:color="auto"/>
        <w:bottom w:val="none" w:sz="0" w:space="0" w:color="auto"/>
        <w:right w:val="none" w:sz="0" w:space="0" w:color="auto"/>
      </w:divBdr>
    </w:div>
    <w:div w:id="1333485420">
      <w:bodyDiv w:val="1"/>
      <w:marLeft w:val="0"/>
      <w:marRight w:val="0"/>
      <w:marTop w:val="0"/>
      <w:marBottom w:val="0"/>
      <w:divBdr>
        <w:top w:val="none" w:sz="0" w:space="0" w:color="auto"/>
        <w:left w:val="none" w:sz="0" w:space="0" w:color="auto"/>
        <w:bottom w:val="none" w:sz="0" w:space="0" w:color="auto"/>
        <w:right w:val="none" w:sz="0" w:space="0" w:color="auto"/>
      </w:divBdr>
    </w:div>
    <w:div w:id="1334072270">
      <w:bodyDiv w:val="1"/>
      <w:marLeft w:val="0"/>
      <w:marRight w:val="0"/>
      <w:marTop w:val="0"/>
      <w:marBottom w:val="0"/>
      <w:divBdr>
        <w:top w:val="none" w:sz="0" w:space="0" w:color="auto"/>
        <w:left w:val="none" w:sz="0" w:space="0" w:color="auto"/>
        <w:bottom w:val="none" w:sz="0" w:space="0" w:color="auto"/>
        <w:right w:val="none" w:sz="0" w:space="0" w:color="auto"/>
      </w:divBdr>
    </w:div>
    <w:div w:id="1335299340">
      <w:bodyDiv w:val="1"/>
      <w:marLeft w:val="0"/>
      <w:marRight w:val="0"/>
      <w:marTop w:val="0"/>
      <w:marBottom w:val="0"/>
      <w:divBdr>
        <w:top w:val="none" w:sz="0" w:space="0" w:color="auto"/>
        <w:left w:val="none" w:sz="0" w:space="0" w:color="auto"/>
        <w:bottom w:val="none" w:sz="0" w:space="0" w:color="auto"/>
        <w:right w:val="none" w:sz="0" w:space="0" w:color="auto"/>
      </w:divBdr>
    </w:div>
    <w:div w:id="1335299650">
      <w:bodyDiv w:val="1"/>
      <w:marLeft w:val="0"/>
      <w:marRight w:val="0"/>
      <w:marTop w:val="0"/>
      <w:marBottom w:val="0"/>
      <w:divBdr>
        <w:top w:val="none" w:sz="0" w:space="0" w:color="auto"/>
        <w:left w:val="none" w:sz="0" w:space="0" w:color="auto"/>
        <w:bottom w:val="none" w:sz="0" w:space="0" w:color="auto"/>
        <w:right w:val="none" w:sz="0" w:space="0" w:color="auto"/>
      </w:divBdr>
    </w:div>
    <w:div w:id="1348865342">
      <w:bodyDiv w:val="1"/>
      <w:marLeft w:val="0"/>
      <w:marRight w:val="0"/>
      <w:marTop w:val="0"/>
      <w:marBottom w:val="0"/>
      <w:divBdr>
        <w:top w:val="none" w:sz="0" w:space="0" w:color="auto"/>
        <w:left w:val="none" w:sz="0" w:space="0" w:color="auto"/>
        <w:bottom w:val="none" w:sz="0" w:space="0" w:color="auto"/>
        <w:right w:val="none" w:sz="0" w:space="0" w:color="auto"/>
      </w:divBdr>
    </w:div>
    <w:div w:id="1348871074">
      <w:bodyDiv w:val="1"/>
      <w:marLeft w:val="0"/>
      <w:marRight w:val="0"/>
      <w:marTop w:val="0"/>
      <w:marBottom w:val="0"/>
      <w:divBdr>
        <w:top w:val="none" w:sz="0" w:space="0" w:color="auto"/>
        <w:left w:val="none" w:sz="0" w:space="0" w:color="auto"/>
        <w:bottom w:val="none" w:sz="0" w:space="0" w:color="auto"/>
        <w:right w:val="none" w:sz="0" w:space="0" w:color="auto"/>
      </w:divBdr>
    </w:div>
    <w:div w:id="1350451505">
      <w:bodyDiv w:val="1"/>
      <w:marLeft w:val="0"/>
      <w:marRight w:val="0"/>
      <w:marTop w:val="0"/>
      <w:marBottom w:val="0"/>
      <w:divBdr>
        <w:top w:val="none" w:sz="0" w:space="0" w:color="auto"/>
        <w:left w:val="none" w:sz="0" w:space="0" w:color="auto"/>
        <w:bottom w:val="none" w:sz="0" w:space="0" w:color="auto"/>
        <w:right w:val="none" w:sz="0" w:space="0" w:color="auto"/>
      </w:divBdr>
    </w:div>
    <w:div w:id="1353873645">
      <w:bodyDiv w:val="1"/>
      <w:marLeft w:val="0"/>
      <w:marRight w:val="0"/>
      <w:marTop w:val="0"/>
      <w:marBottom w:val="0"/>
      <w:divBdr>
        <w:top w:val="none" w:sz="0" w:space="0" w:color="auto"/>
        <w:left w:val="none" w:sz="0" w:space="0" w:color="auto"/>
        <w:bottom w:val="none" w:sz="0" w:space="0" w:color="auto"/>
        <w:right w:val="none" w:sz="0" w:space="0" w:color="auto"/>
      </w:divBdr>
    </w:div>
    <w:div w:id="1357392478">
      <w:bodyDiv w:val="1"/>
      <w:marLeft w:val="0"/>
      <w:marRight w:val="0"/>
      <w:marTop w:val="0"/>
      <w:marBottom w:val="0"/>
      <w:divBdr>
        <w:top w:val="none" w:sz="0" w:space="0" w:color="auto"/>
        <w:left w:val="none" w:sz="0" w:space="0" w:color="auto"/>
        <w:bottom w:val="none" w:sz="0" w:space="0" w:color="auto"/>
        <w:right w:val="none" w:sz="0" w:space="0" w:color="auto"/>
      </w:divBdr>
    </w:div>
    <w:div w:id="1358001371">
      <w:bodyDiv w:val="1"/>
      <w:marLeft w:val="0"/>
      <w:marRight w:val="0"/>
      <w:marTop w:val="0"/>
      <w:marBottom w:val="0"/>
      <w:divBdr>
        <w:top w:val="none" w:sz="0" w:space="0" w:color="auto"/>
        <w:left w:val="none" w:sz="0" w:space="0" w:color="auto"/>
        <w:bottom w:val="none" w:sz="0" w:space="0" w:color="auto"/>
        <w:right w:val="none" w:sz="0" w:space="0" w:color="auto"/>
      </w:divBdr>
    </w:div>
    <w:div w:id="1360088238">
      <w:bodyDiv w:val="1"/>
      <w:marLeft w:val="0"/>
      <w:marRight w:val="0"/>
      <w:marTop w:val="0"/>
      <w:marBottom w:val="0"/>
      <w:divBdr>
        <w:top w:val="none" w:sz="0" w:space="0" w:color="auto"/>
        <w:left w:val="none" w:sz="0" w:space="0" w:color="auto"/>
        <w:bottom w:val="none" w:sz="0" w:space="0" w:color="auto"/>
        <w:right w:val="none" w:sz="0" w:space="0" w:color="auto"/>
      </w:divBdr>
    </w:div>
    <w:div w:id="1365398262">
      <w:bodyDiv w:val="1"/>
      <w:marLeft w:val="0"/>
      <w:marRight w:val="0"/>
      <w:marTop w:val="0"/>
      <w:marBottom w:val="0"/>
      <w:divBdr>
        <w:top w:val="none" w:sz="0" w:space="0" w:color="auto"/>
        <w:left w:val="none" w:sz="0" w:space="0" w:color="auto"/>
        <w:bottom w:val="none" w:sz="0" w:space="0" w:color="auto"/>
        <w:right w:val="none" w:sz="0" w:space="0" w:color="auto"/>
      </w:divBdr>
    </w:div>
    <w:div w:id="1368876040">
      <w:bodyDiv w:val="1"/>
      <w:marLeft w:val="0"/>
      <w:marRight w:val="0"/>
      <w:marTop w:val="0"/>
      <w:marBottom w:val="0"/>
      <w:divBdr>
        <w:top w:val="none" w:sz="0" w:space="0" w:color="auto"/>
        <w:left w:val="none" w:sz="0" w:space="0" w:color="auto"/>
        <w:bottom w:val="none" w:sz="0" w:space="0" w:color="auto"/>
        <w:right w:val="none" w:sz="0" w:space="0" w:color="auto"/>
      </w:divBdr>
    </w:div>
    <w:div w:id="1369406757">
      <w:bodyDiv w:val="1"/>
      <w:marLeft w:val="0"/>
      <w:marRight w:val="0"/>
      <w:marTop w:val="0"/>
      <w:marBottom w:val="0"/>
      <w:divBdr>
        <w:top w:val="none" w:sz="0" w:space="0" w:color="auto"/>
        <w:left w:val="none" w:sz="0" w:space="0" w:color="auto"/>
        <w:bottom w:val="none" w:sz="0" w:space="0" w:color="auto"/>
        <w:right w:val="none" w:sz="0" w:space="0" w:color="auto"/>
      </w:divBdr>
    </w:div>
    <w:div w:id="1376273305">
      <w:bodyDiv w:val="1"/>
      <w:marLeft w:val="0"/>
      <w:marRight w:val="0"/>
      <w:marTop w:val="0"/>
      <w:marBottom w:val="0"/>
      <w:divBdr>
        <w:top w:val="none" w:sz="0" w:space="0" w:color="auto"/>
        <w:left w:val="none" w:sz="0" w:space="0" w:color="auto"/>
        <w:bottom w:val="none" w:sz="0" w:space="0" w:color="auto"/>
        <w:right w:val="none" w:sz="0" w:space="0" w:color="auto"/>
      </w:divBdr>
    </w:div>
    <w:div w:id="1384911330">
      <w:bodyDiv w:val="1"/>
      <w:marLeft w:val="0"/>
      <w:marRight w:val="0"/>
      <w:marTop w:val="0"/>
      <w:marBottom w:val="0"/>
      <w:divBdr>
        <w:top w:val="none" w:sz="0" w:space="0" w:color="auto"/>
        <w:left w:val="none" w:sz="0" w:space="0" w:color="auto"/>
        <w:bottom w:val="none" w:sz="0" w:space="0" w:color="auto"/>
        <w:right w:val="none" w:sz="0" w:space="0" w:color="auto"/>
      </w:divBdr>
    </w:div>
    <w:div w:id="1388408251">
      <w:bodyDiv w:val="1"/>
      <w:marLeft w:val="0"/>
      <w:marRight w:val="0"/>
      <w:marTop w:val="0"/>
      <w:marBottom w:val="0"/>
      <w:divBdr>
        <w:top w:val="none" w:sz="0" w:space="0" w:color="auto"/>
        <w:left w:val="none" w:sz="0" w:space="0" w:color="auto"/>
        <w:bottom w:val="none" w:sz="0" w:space="0" w:color="auto"/>
        <w:right w:val="none" w:sz="0" w:space="0" w:color="auto"/>
      </w:divBdr>
    </w:div>
    <w:div w:id="1389961223">
      <w:bodyDiv w:val="1"/>
      <w:marLeft w:val="0"/>
      <w:marRight w:val="0"/>
      <w:marTop w:val="0"/>
      <w:marBottom w:val="0"/>
      <w:divBdr>
        <w:top w:val="none" w:sz="0" w:space="0" w:color="auto"/>
        <w:left w:val="none" w:sz="0" w:space="0" w:color="auto"/>
        <w:bottom w:val="none" w:sz="0" w:space="0" w:color="auto"/>
        <w:right w:val="none" w:sz="0" w:space="0" w:color="auto"/>
      </w:divBdr>
    </w:div>
    <w:div w:id="1392270305">
      <w:bodyDiv w:val="1"/>
      <w:marLeft w:val="0"/>
      <w:marRight w:val="0"/>
      <w:marTop w:val="0"/>
      <w:marBottom w:val="0"/>
      <w:divBdr>
        <w:top w:val="none" w:sz="0" w:space="0" w:color="auto"/>
        <w:left w:val="none" w:sz="0" w:space="0" w:color="auto"/>
        <w:bottom w:val="none" w:sz="0" w:space="0" w:color="auto"/>
        <w:right w:val="none" w:sz="0" w:space="0" w:color="auto"/>
      </w:divBdr>
    </w:div>
    <w:div w:id="1401253721">
      <w:bodyDiv w:val="1"/>
      <w:marLeft w:val="0"/>
      <w:marRight w:val="0"/>
      <w:marTop w:val="0"/>
      <w:marBottom w:val="0"/>
      <w:divBdr>
        <w:top w:val="none" w:sz="0" w:space="0" w:color="auto"/>
        <w:left w:val="none" w:sz="0" w:space="0" w:color="auto"/>
        <w:bottom w:val="none" w:sz="0" w:space="0" w:color="auto"/>
        <w:right w:val="none" w:sz="0" w:space="0" w:color="auto"/>
      </w:divBdr>
    </w:div>
    <w:div w:id="1402564161">
      <w:bodyDiv w:val="1"/>
      <w:marLeft w:val="0"/>
      <w:marRight w:val="0"/>
      <w:marTop w:val="0"/>
      <w:marBottom w:val="0"/>
      <w:divBdr>
        <w:top w:val="none" w:sz="0" w:space="0" w:color="auto"/>
        <w:left w:val="none" w:sz="0" w:space="0" w:color="auto"/>
        <w:bottom w:val="none" w:sz="0" w:space="0" w:color="auto"/>
        <w:right w:val="none" w:sz="0" w:space="0" w:color="auto"/>
      </w:divBdr>
    </w:div>
    <w:div w:id="1405032670">
      <w:bodyDiv w:val="1"/>
      <w:marLeft w:val="0"/>
      <w:marRight w:val="0"/>
      <w:marTop w:val="0"/>
      <w:marBottom w:val="0"/>
      <w:divBdr>
        <w:top w:val="none" w:sz="0" w:space="0" w:color="auto"/>
        <w:left w:val="none" w:sz="0" w:space="0" w:color="auto"/>
        <w:bottom w:val="none" w:sz="0" w:space="0" w:color="auto"/>
        <w:right w:val="none" w:sz="0" w:space="0" w:color="auto"/>
      </w:divBdr>
    </w:div>
    <w:div w:id="1407218071">
      <w:bodyDiv w:val="1"/>
      <w:marLeft w:val="0"/>
      <w:marRight w:val="0"/>
      <w:marTop w:val="0"/>
      <w:marBottom w:val="0"/>
      <w:divBdr>
        <w:top w:val="none" w:sz="0" w:space="0" w:color="auto"/>
        <w:left w:val="none" w:sz="0" w:space="0" w:color="auto"/>
        <w:bottom w:val="none" w:sz="0" w:space="0" w:color="auto"/>
        <w:right w:val="none" w:sz="0" w:space="0" w:color="auto"/>
      </w:divBdr>
    </w:div>
    <w:div w:id="1408573918">
      <w:bodyDiv w:val="1"/>
      <w:marLeft w:val="0"/>
      <w:marRight w:val="0"/>
      <w:marTop w:val="0"/>
      <w:marBottom w:val="0"/>
      <w:divBdr>
        <w:top w:val="none" w:sz="0" w:space="0" w:color="auto"/>
        <w:left w:val="none" w:sz="0" w:space="0" w:color="auto"/>
        <w:bottom w:val="none" w:sz="0" w:space="0" w:color="auto"/>
        <w:right w:val="none" w:sz="0" w:space="0" w:color="auto"/>
      </w:divBdr>
    </w:div>
    <w:div w:id="1411349272">
      <w:bodyDiv w:val="1"/>
      <w:marLeft w:val="0"/>
      <w:marRight w:val="0"/>
      <w:marTop w:val="0"/>
      <w:marBottom w:val="0"/>
      <w:divBdr>
        <w:top w:val="none" w:sz="0" w:space="0" w:color="auto"/>
        <w:left w:val="none" w:sz="0" w:space="0" w:color="auto"/>
        <w:bottom w:val="none" w:sz="0" w:space="0" w:color="auto"/>
        <w:right w:val="none" w:sz="0" w:space="0" w:color="auto"/>
      </w:divBdr>
    </w:div>
    <w:div w:id="1414357338">
      <w:bodyDiv w:val="1"/>
      <w:marLeft w:val="0"/>
      <w:marRight w:val="0"/>
      <w:marTop w:val="0"/>
      <w:marBottom w:val="0"/>
      <w:divBdr>
        <w:top w:val="none" w:sz="0" w:space="0" w:color="auto"/>
        <w:left w:val="none" w:sz="0" w:space="0" w:color="auto"/>
        <w:bottom w:val="none" w:sz="0" w:space="0" w:color="auto"/>
        <w:right w:val="none" w:sz="0" w:space="0" w:color="auto"/>
      </w:divBdr>
    </w:div>
    <w:div w:id="1414664014">
      <w:bodyDiv w:val="1"/>
      <w:marLeft w:val="0"/>
      <w:marRight w:val="0"/>
      <w:marTop w:val="0"/>
      <w:marBottom w:val="0"/>
      <w:divBdr>
        <w:top w:val="none" w:sz="0" w:space="0" w:color="auto"/>
        <w:left w:val="none" w:sz="0" w:space="0" w:color="auto"/>
        <w:bottom w:val="none" w:sz="0" w:space="0" w:color="auto"/>
        <w:right w:val="none" w:sz="0" w:space="0" w:color="auto"/>
      </w:divBdr>
    </w:div>
    <w:div w:id="1419013466">
      <w:bodyDiv w:val="1"/>
      <w:marLeft w:val="0"/>
      <w:marRight w:val="0"/>
      <w:marTop w:val="0"/>
      <w:marBottom w:val="0"/>
      <w:divBdr>
        <w:top w:val="none" w:sz="0" w:space="0" w:color="auto"/>
        <w:left w:val="none" w:sz="0" w:space="0" w:color="auto"/>
        <w:bottom w:val="none" w:sz="0" w:space="0" w:color="auto"/>
        <w:right w:val="none" w:sz="0" w:space="0" w:color="auto"/>
      </w:divBdr>
    </w:div>
    <w:div w:id="1420904392">
      <w:bodyDiv w:val="1"/>
      <w:marLeft w:val="0"/>
      <w:marRight w:val="0"/>
      <w:marTop w:val="0"/>
      <w:marBottom w:val="0"/>
      <w:divBdr>
        <w:top w:val="none" w:sz="0" w:space="0" w:color="auto"/>
        <w:left w:val="none" w:sz="0" w:space="0" w:color="auto"/>
        <w:bottom w:val="none" w:sz="0" w:space="0" w:color="auto"/>
        <w:right w:val="none" w:sz="0" w:space="0" w:color="auto"/>
      </w:divBdr>
    </w:div>
    <w:div w:id="1423138690">
      <w:bodyDiv w:val="1"/>
      <w:marLeft w:val="0"/>
      <w:marRight w:val="0"/>
      <w:marTop w:val="0"/>
      <w:marBottom w:val="0"/>
      <w:divBdr>
        <w:top w:val="none" w:sz="0" w:space="0" w:color="auto"/>
        <w:left w:val="none" w:sz="0" w:space="0" w:color="auto"/>
        <w:bottom w:val="none" w:sz="0" w:space="0" w:color="auto"/>
        <w:right w:val="none" w:sz="0" w:space="0" w:color="auto"/>
      </w:divBdr>
    </w:div>
    <w:div w:id="1433747281">
      <w:bodyDiv w:val="1"/>
      <w:marLeft w:val="0"/>
      <w:marRight w:val="0"/>
      <w:marTop w:val="0"/>
      <w:marBottom w:val="0"/>
      <w:divBdr>
        <w:top w:val="none" w:sz="0" w:space="0" w:color="auto"/>
        <w:left w:val="none" w:sz="0" w:space="0" w:color="auto"/>
        <w:bottom w:val="none" w:sz="0" w:space="0" w:color="auto"/>
        <w:right w:val="none" w:sz="0" w:space="0" w:color="auto"/>
      </w:divBdr>
    </w:div>
    <w:div w:id="1439369360">
      <w:bodyDiv w:val="1"/>
      <w:marLeft w:val="0"/>
      <w:marRight w:val="0"/>
      <w:marTop w:val="0"/>
      <w:marBottom w:val="0"/>
      <w:divBdr>
        <w:top w:val="none" w:sz="0" w:space="0" w:color="auto"/>
        <w:left w:val="none" w:sz="0" w:space="0" w:color="auto"/>
        <w:bottom w:val="none" w:sz="0" w:space="0" w:color="auto"/>
        <w:right w:val="none" w:sz="0" w:space="0" w:color="auto"/>
      </w:divBdr>
    </w:div>
    <w:div w:id="1444498312">
      <w:bodyDiv w:val="1"/>
      <w:marLeft w:val="0"/>
      <w:marRight w:val="0"/>
      <w:marTop w:val="0"/>
      <w:marBottom w:val="0"/>
      <w:divBdr>
        <w:top w:val="none" w:sz="0" w:space="0" w:color="auto"/>
        <w:left w:val="none" w:sz="0" w:space="0" w:color="auto"/>
        <w:bottom w:val="none" w:sz="0" w:space="0" w:color="auto"/>
        <w:right w:val="none" w:sz="0" w:space="0" w:color="auto"/>
      </w:divBdr>
    </w:div>
    <w:div w:id="1444887821">
      <w:bodyDiv w:val="1"/>
      <w:marLeft w:val="0"/>
      <w:marRight w:val="0"/>
      <w:marTop w:val="0"/>
      <w:marBottom w:val="0"/>
      <w:divBdr>
        <w:top w:val="none" w:sz="0" w:space="0" w:color="auto"/>
        <w:left w:val="none" w:sz="0" w:space="0" w:color="auto"/>
        <w:bottom w:val="none" w:sz="0" w:space="0" w:color="auto"/>
        <w:right w:val="none" w:sz="0" w:space="0" w:color="auto"/>
      </w:divBdr>
    </w:div>
    <w:div w:id="1447315311">
      <w:bodyDiv w:val="1"/>
      <w:marLeft w:val="0"/>
      <w:marRight w:val="0"/>
      <w:marTop w:val="0"/>
      <w:marBottom w:val="0"/>
      <w:divBdr>
        <w:top w:val="none" w:sz="0" w:space="0" w:color="auto"/>
        <w:left w:val="none" w:sz="0" w:space="0" w:color="auto"/>
        <w:bottom w:val="none" w:sz="0" w:space="0" w:color="auto"/>
        <w:right w:val="none" w:sz="0" w:space="0" w:color="auto"/>
      </w:divBdr>
    </w:div>
    <w:div w:id="1453397005">
      <w:bodyDiv w:val="1"/>
      <w:marLeft w:val="0"/>
      <w:marRight w:val="0"/>
      <w:marTop w:val="0"/>
      <w:marBottom w:val="0"/>
      <w:divBdr>
        <w:top w:val="none" w:sz="0" w:space="0" w:color="auto"/>
        <w:left w:val="none" w:sz="0" w:space="0" w:color="auto"/>
        <w:bottom w:val="none" w:sz="0" w:space="0" w:color="auto"/>
        <w:right w:val="none" w:sz="0" w:space="0" w:color="auto"/>
      </w:divBdr>
    </w:div>
    <w:div w:id="1453788420">
      <w:bodyDiv w:val="1"/>
      <w:marLeft w:val="0"/>
      <w:marRight w:val="0"/>
      <w:marTop w:val="0"/>
      <w:marBottom w:val="0"/>
      <w:divBdr>
        <w:top w:val="none" w:sz="0" w:space="0" w:color="auto"/>
        <w:left w:val="none" w:sz="0" w:space="0" w:color="auto"/>
        <w:bottom w:val="none" w:sz="0" w:space="0" w:color="auto"/>
        <w:right w:val="none" w:sz="0" w:space="0" w:color="auto"/>
      </w:divBdr>
    </w:div>
    <w:div w:id="1455829009">
      <w:bodyDiv w:val="1"/>
      <w:marLeft w:val="0"/>
      <w:marRight w:val="0"/>
      <w:marTop w:val="0"/>
      <w:marBottom w:val="0"/>
      <w:divBdr>
        <w:top w:val="none" w:sz="0" w:space="0" w:color="auto"/>
        <w:left w:val="none" w:sz="0" w:space="0" w:color="auto"/>
        <w:bottom w:val="none" w:sz="0" w:space="0" w:color="auto"/>
        <w:right w:val="none" w:sz="0" w:space="0" w:color="auto"/>
      </w:divBdr>
    </w:div>
    <w:div w:id="1467119983">
      <w:bodyDiv w:val="1"/>
      <w:marLeft w:val="0"/>
      <w:marRight w:val="0"/>
      <w:marTop w:val="0"/>
      <w:marBottom w:val="0"/>
      <w:divBdr>
        <w:top w:val="none" w:sz="0" w:space="0" w:color="auto"/>
        <w:left w:val="none" w:sz="0" w:space="0" w:color="auto"/>
        <w:bottom w:val="none" w:sz="0" w:space="0" w:color="auto"/>
        <w:right w:val="none" w:sz="0" w:space="0" w:color="auto"/>
      </w:divBdr>
    </w:div>
    <w:div w:id="1470855404">
      <w:bodyDiv w:val="1"/>
      <w:marLeft w:val="0"/>
      <w:marRight w:val="0"/>
      <w:marTop w:val="0"/>
      <w:marBottom w:val="0"/>
      <w:divBdr>
        <w:top w:val="none" w:sz="0" w:space="0" w:color="auto"/>
        <w:left w:val="none" w:sz="0" w:space="0" w:color="auto"/>
        <w:bottom w:val="none" w:sz="0" w:space="0" w:color="auto"/>
        <w:right w:val="none" w:sz="0" w:space="0" w:color="auto"/>
      </w:divBdr>
    </w:div>
    <w:div w:id="1470900582">
      <w:bodyDiv w:val="1"/>
      <w:marLeft w:val="0"/>
      <w:marRight w:val="0"/>
      <w:marTop w:val="0"/>
      <w:marBottom w:val="0"/>
      <w:divBdr>
        <w:top w:val="none" w:sz="0" w:space="0" w:color="auto"/>
        <w:left w:val="none" w:sz="0" w:space="0" w:color="auto"/>
        <w:bottom w:val="none" w:sz="0" w:space="0" w:color="auto"/>
        <w:right w:val="none" w:sz="0" w:space="0" w:color="auto"/>
      </w:divBdr>
    </w:div>
    <w:div w:id="1472940587">
      <w:bodyDiv w:val="1"/>
      <w:marLeft w:val="0"/>
      <w:marRight w:val="0"/>
      <w:marTop w:val="0"/>
      <w:marBottom w:val="0"/>
      <w:divBdr>
        <w:top w:val="none" w:sz="0" w:space="0" w:color="auto"/>
        <w:left w:val="none" w:sz="0" w:space="0" w:color="auto"/>
        <w:bottom w:val="none" w:sz="0" w:space="0" w:color="auto"/>
        <w:right w:val="none" w:sz="0" w:space="0" w:color="auto"/>
      </w:divBdr>
    </w:div>
    <w:div w:id="1472944071">
      <w:bodyDiv w:val="1"/>
      <w:marLeft w:val="0"/>
      <w:marRight w:val="0"/>
      <w:marTop w:val="0"/>
      <w:marBottom w:val="0"/>
      <w:divBdr>
        <w:top w:val="none" w:sz="0" w:space="0" w:color="auto"/>
        <w:left w:val="none" w:sz="0" w:space="0" w:color="auto"/>
        <w:bottom w:val="none" w:sz="0" w:space="0" w:color="auto"/>
        <w:right w:val="none" w:sz="0" w:space="0" w:color="auto"/>
      </w:divBdr>
    </w:div>
    <w:div w:id="1473519020">
      <w:bodyDiv w:val="1"/>
      <w:marLeft w:val="0"/>
      <w:marRight w:val="0"/>
      <w:marTop w:val="0"/>
      <w:marBottom w:val="0"/>
      <w:divBdr>
        <w:top w:val="none" w:sz="0" w:space="0" w:color="auto"/>
        <w:left w:val="none" w:sz="0" w:space="0" w:color="auto"/>
        <w:bottom w:val="none" w:sz="0" w:space="0" w:color="auto"/>
        <w:right w:val="none" w:sz="0" w:space="0" w:color="auto"/>
      </w:divBdr>
    </w:div>
    <w:div w:id="1476146837">
      <w:bodyDiv w:val="1"/>
      <w:marLeft w:val="0"/>
      <w:marRight w:val="0"/>
      <w:marTop w:val="0"/>
      <w:marBottom w:val="0"/>
      <w:divBdr>
        <w:top w:val="none" w:sz="0" w:space="0" w:color="auto"/>
        <w:left w:val="none" w:sz="0" w:space="0" w:color="auto"/>
        <w:bottom w:val="none" w:sz="0" w:space="0" w:color="auto"/>
        <w:right w:val="none" w:sz="0" w:space="0" w:color="auto"/>
      </w:divBdr>
    </w:div>
    <w:div w:id="1479228022">
      <w:bodyDiv w:val="1"/>
      <w:marLeft w:val="0"/>
      <w:marRight w:val="0"/>
      <w:marTop w:val="0"/>
      <w:marBottom w:val="0"/>
      <w:divBdr>
        <w:top w:val="none" w:sz="0" w:space="0" w:color="auto"/>
        <w:left w:val="none" w:sz="0" w:space="0" w:color="auto"/>
        <w:bottom w:val="none" w:sz="0" w:space="0" w:color="auto"/>
        <w:right w:val="none" w:sz="0" w:space="0" w:color="auto"/>
      </w:divBdr>
    </w:div>
    <w:div w:id="1479954781">
      <w:bodyDiv w:val="1"/>
      <w:marLeft w:val="0"/>
      <w:marRight w:val="0"/>
      <w:marTop w:val="0"/>
      <w:marBottom w:val="0"/>
      <w:divBdr>
        <w:top w:val="none" w:sz="0" w:space="0" w:color="auto"/>
        <w:left w:val="none" w:sz="0" w:space="0" w:color="auto"/>
        <w:bottom w:val="none" w:sz="0" w:space="0" w:color="auto"/>
        <w:right w:val="none" w:sz="0" w:space="0" w:color="auto"/>
      </w:divBdr>
    </w:div>
    <w:div w:id="1481341858">
      <w:bodyDiv w:val="1"/>
      <w:marLeft w:val="0"/>
      <w:marRight w:val="0"/>
      <w:marTop w:val="0"/>
      <w:marBottom w:val="0"/>
      <w:divBdr>
        <w:top w:val="none" w:sz="0" w:space="0" w:color="auto"/>
        <w:left w:val="none" w:sz="0" w:space="0" w:color="auto"/>
        <w:bottom w:val="none" w:sz="0" w:space="0" w:color="auto"/>
        <w:right w:val="none" w:sz="0" w:space="0" w:color="auto"/>
      </w:divBdr>
    </w:div>
    <w:div w:id="1481654247">
      <w:bodyDiv w:val="1"/>
      <w:marLeft w:val="0"/>
      <w:marRight w:val="0"/>
      <w:marTop w:val="0"/>
      <w:marBottom w:val="0"/>
      <w:divBdr>
        <w:top w:val="none" w:sz="0" w:space="0" w:color="auto"/>
        <w:left w:val="none" w:sz="0" w:space="0" w:color="auto"/>
        <w:bottom w:val="none" w:sz="0" w:space="0" w:color="auto"/>
        <w:right w:val="none" w:sz="0" w:space="0" w:color="auto"/>
      </w:divBdr>
    </w:div>
    <w:div w:id="1483349023">
      <w:bodyDiv w:val="1"/>
      <w:marLeft w:val="0"/>
      <w:marRight w:val="0"/>
      <w:marTop w:val="0"/>
      <w:marBottom w:val="0"/>
      <w:divBdr>
        <w:top w:val="none" w:sz="0" w:space="0" w:color="auto"/>
        <w:left w:val="none" w:sz="0" w:space="0" w:color="auto"/>
        <w:bottom w:val="none" w:sz="0" w:space="0" w:color="auto"/>
        <w:right w:val="none" w:sz="0" w:space="0" w:color="auto"/>
      </w:divBdr>
    </w:div>
    <w:div w:id="1485513038">
      <w:bodyDiv w:val="1"/>
      <w:marLeft w:val="0"/>
      <w:marRight w:val="0"/>
      <w:marTop w:val="0"/>
      <w:marBottom w:val="0"/>
      <w:divBdr>
        <w:top w:val="none" w:sz="0" w:space="0" w:color="auto"/>
        <w:left w:val="none" w:sz="0" w:space="0" w:color="auto"/>
        <w:bottom w:val="none" w:sz="0" w:space="0" w:color="auto"/>
        <w:right w:val="none" w:sz="0" w:space="0" w:color="auto"/>
      </w:divBdr>
    </w:div>
    <w:div w:id="1486816822">
      <w:bodyDiv w:val="1"/>
      <w:marLeft w:val="0"/>
      <w:marRight w:val="0"/>
      <w:marTop w:val="0"/>
      <w:marBottom w:val="0"/>
      <w:divBdr>
        <w:top w:val="none" w:sz="0" w:space="0" w:color="auto"/>
        <w:left w:val="none" w:sz="0" w:space="0" w:color="auto"/>
        <w:bottom w:val="none" w:sz="0" w:space="0" w:color="auto"/>
        <w:right w:val="none" w:sz="0" w:space="0" w:color="auto"/>
      </w:divBdr>
    </w:div>
    <w:div w:id="1489442243">
      <w:bodyDiv w:val="1"/>
      <w:marLeft w:val="0"/>
      <w:marRight w:val="0"/>
      <w:marTop w:val="0"/>
      <w:marBottom w:val="0"/>
      <w:divBdr>
        <w:top w:val="none" w:sz="0" w:space="0" w:color="auto"/>
        <w:left w:val="none" w:sz="0" w:space="0" w:color="auto"/>
        <w:bottom w:val="none" w:sz="0" w:space="0" w:color="auto"/>
        <w:right w:val="none" w:sz="0" w:space="0" w:color="auto"/>
      </w:divBdr>
    </w:div>
    <w:div w:id="1494225569">
      <w:bodyDiv w:val="1"/>
      <w:marLeft w:val="0"/>
      <w:marRight w:val="0"/>
      <w:marTop w:val="0"/>
      <w:marBottom w:val="0"/>
      <w:divBdr>
        <w:top w:val="none" w:sz="0" w:space="0" w:color="auto"/>
        <w:left w:val="none" w:sz="0" w:space="0" w:color="auto"/>
        <w:bottom w:val="none" w:sz="0" w:space="0" w:color="auto"/>
        <w:right w:val="none" w:sz="0" w:space="0" w:color="auto"/>
      </w:divBdr>
    </w:div>
    <w:div w:id="1495874044">
      <w:bodyDiv w:val="1"/>
      <w:marLeft w:val="0"/>
      <w:marRight w:val="0"/>
      <w:marTop w:val="0"/>
      <w:marBottom w:val="0"/>
      <w:divBdr>
        <w:top w:val="none" w:sz="0" w:space="0" w:color="auto"/>
        <w:left w:val="none" w:sz="0" w:space="0" w:color="auto"/>
        <w:bottom w:val="none" w:sz="0" w:space="0" w:color="auto"/>
        <w:right w:val="none" w:sz="0" w:space="0" w:color="auto"/>
      </w:divBdr>
    </w:div>
    <w:div w:id="1507407264">
      <w:bodyDiv w:val="1"/>
      <w:marLeft w:val="0"/>
      <w:marRight w:val="0"/>
      <w:marTop w:val="0"/>
      <w:marBottom w:val="0"/>
      <w:divBdr>
        <w:top w:val="none" w:sz="0" w:space="0" w:color="auto"/>
        <w:left w:val="none" w:sz="0" w:space="0" w:color="auto"/>
        <w:bottom w:val="none" w:sz="0" w:space="0" w:color="auto"/>
        <w:right w:val="none" w:sz="0" w:space="0" w:color="auto"/>
      </w:divBdr>
    </w:div>
    <w:div w:id="1510291845">
      <w:bodyDiv w:val="1"/>
      <w:marLeft w:val="0"/>
      <w:marRight w:val="0"/>
      <w:marTop w:val="0"/>
      <w:marBottom w:val="0"/>
      <w:divBdr>
        <w:top w:val="none" w:sz="0" w:space="0" w:color="auto"/>
        <w:left w:val="none" w:sz="0" w:space="0" w:color="auto"/>
        <w:bottom w:val="none" w:sz="0" w:space="0" w:color="auto"/>
        <w:right w:val="none" w:sz="0" w:space="0" w:color="auto"/>
      </w:divBdr>
    </w:div>
    <w:div w:id="1514297878">
      <w:bodyDiv w:val="1"/>
      <w:marLeft w:val="0"/>
      <w:marRight w:val="0"/>
      <w:marTop w:val="0"/>
      <w:marBottom w:val="0"/>
      <w:divBdr>
        <w:top w:val="none" w:sz="0" w:space="0" w:color="auto"/>
        <w:left w:val="none" w:sz="0" w:space="0" w:color="auto"/>
        <w:bottom w:val="none" w:sz="0" w:space="0" w:color="auto"/>
        <w:right w:val="none" w:sz="0" w:space="0" w:color="auto"/>
      </w:divBdr>
    </w:div>
    <w:div w:id="1525362938">
      <w:bodyDiv w:val="1"/>
      <w:marLeft w:val="0"/>
      <w:marRight w:val="0"/>
      <w:marTop w:val="0"/>
      <w:marBottom w:val="0"/>
      <w:divBdr>
        <w:top w:val="none" w:sz="0" w:space="0" w:color="auto"/>
        <w:left w:val="none" w:sz="0" w:space="0" w:color="auto"/>
        <w:bottom w:val="none" w:sz="0" w:space="0" w:color="auto"/>
        <w:right w:val="none" w:sz="0" w:space="0" w:color="auto"/>
      </w:divBdr>
    </w:div>
    <w:div w:id="1526824229">
      <w:bodyDiv w:val="1"/>
      <w:marLeft w:val="0"/>
      <w:marRight w:val="0"/>
      <w:marTop w:val="0"/>
      <w:marBottom w:val="0"/>
      <w:divBdr>
        <w:top w:val="none" w:sz="0" w:space="0" w:color="auto"/>
        <w:left w:val="none" w:sz="0" w:space="0" w:color="auto"/>
        <w:bottom w:val="none" w:sz="0" w:space="0" w:color="auto"/>
        <w:right w:val="none" w:sz="0" w:space="0" w:color="auto"/>
      </w:divBdr>
    </w:div>
    <w:div w:id="1529640424">
      <w:bodyDiv w:val="1"/>
      <w:marLeft w:val="0"/>
      <w:marRight w:val="0"/>
      <w:marTop w:val="0"/>
      <w:marBottom w:val="0"/>
      <w:divBdr>
        <w:top w:val="none" w:sz="0" w:space="0" w:color="auto"/>
        <w:left w:val="none" w:sz="0" w:space="0" w:color="auto"/>
        <w:bottom w:val="none" w:sz="0" w:space="0" w:color="auto"/>
        <w:right w:val="none" w:sz="0" w:space="0" w:color="auto"/>
      </w:divBdr>
    </w:div>
    <w:div w:id="1531602569">
      <w:bodyDiv w:val="1"/>
      <w:marLeft w:val="0"/>
      <w:marRight w:val="0"/>
      <w:marTop w:val="0"/>
      <w:marBottom w:val="0"/>
      <w:divBdr>
        <w:top w:val="none" w:sz="0" w:space="0" w:color="auto"/>
        <w:left w:val="none" w:sz="0" w:space="0" w:color="auto"/>
        <w:bottom w:val="none" w:sz="0" w:space="0" w:color="auto"/>
        <w:right w:val="none" w:sz="0" w:space="0" w:color="auto"/>
      </w:divBdr>
    </w:div>
    <w:div w:id="1532499076">
      <w:bodyDiv w:val="1"/>
      <w:marLeft w:val="0"/>
      <w:marRight w:val="0"/>
      <w:marTop w:val="0"/>
      <w:marBottom w:val="0"/>
      <w:divBdr>
        <w:top w:val="none" w:sz="0" w:space="0" w:color="auto"/>
        <w:left w:val="none" w:sz="0" w:space="0" w:color="auto"/>
        <w:bottom w:val="none" w:sz="0" w:space="0" w:color="auto"/>
        <w:right w:val="none" w:sz="0" w:space="0" w:color="auto"/>
      </w:divBdr>
    </w:div>
    <w:div w:id="1537616005">
      <w:bodyDiv w:val="1"/>
      <w:marLeft w:val="0"/>
      <w:marRight w:val="0"/>
      <w:marTop w:val="0"/>
      <w:marBottom w:val="0"/>
      <w:divBdr>
        <w:top w:val="none" w:sz="0" w:space="0" w:color="auto"/>
        <w:left w:val="none" w:sz="0" w:space="0" w:color="auto"/>
        <w:bottom w:val="none" w:sz="0" w:space="0" w:color="auto"/>
        <w:right w:val="none" w:sz="0" w:space="0" w:color="auto"/>
      </w:divBdr>
    </w:div>
    <w:div w:id="1538859102">
      <w:bodyDiv w:val="1"/>
      <w:marLeft w:val="0"/>
      <w:marRight w:val="0"/>
      <w:marTop w:val="0"/>
      <w:marBottom w:val="0"/>
      <w:divBdr>
        <w:top w:val="none" w:sz="0" w:space="0" w:color="auto"/>
        <w:left w:val="none" w:sz="0" w:space="0" w:color="auto"/>
        <w:bottom w:val="none" w:sz="0" w:space="0" w:color="auto"/>
        <w:right w:val="none" w:sz="0" w:space="0" w:color="auto"/>
      </w:divBdr>
    </w:div>
    <w:div w:id="1539706906">
      <w:bodyDiv w:val="1"/>
      <w:marLeft w:val="0"/>
      <w:marRight w:val="0"/>
      <w:marTop w:val="0"/>
      <w:marBottom w:val="0"/>
      <w:divBdr>
        <w:top w:val="none" w:sz="0" w:space="0" w:color="auto"/>
        <w:left w:val="none" w:sz="0" w:space="0" w:color="auto"/>
        <w:bottom w:val="none" w:sz="0" w:space="0" w:color="auto"/>
        <w:right w:val="none" w:sz="0" w:space="0" w:color="auto"/>
      </w:divBdr>
    </w:div>
    <w:div w:id="1544437370">
      <w:bodyDiv w:val="1"/>
      <w:marLeft w:val="0"/>
      <w:marRight w:val="0"/>
      <w:marTop w:val="0"/>
      <w:marBottom w:val="0"/>
      <w:divBdr>
        <w:top w:val="none" w:sz="0" w:space="0" w:color="auto"/>
        <w:left w:val="none" w:sz="0" w:space="0" w:color="auto"/>
        <w:bottom w:val="none" w:sz="0" w:space="0" w:color="auto"/>
        <w:right w:val="none" w:sz="0" w:space="0" w:color="auto"/>
      </w:divBdr>
    </w:div>
    <w:div w:id="1547373839">
      <w:bodyDiv w:val="1"/>
      <w:marLeft w:val="0"/>
      <w:marRight w:val="0"/>
      <w:marTop w:val="0"/>
      <w:marBottom w:val="0"/>
      <w:divBdr>
        <w:top w:val="none" w:sz="0" w:space="0" w:color="auto"/>
        <w:left w:val="none" w:sz="0" w:space="0" w:color="auto"/>
        <w:bottom w:val="none" w:sz="0" w:space="0" w:color="auto"/>
        <w:right w:val="none" w:sz="0" w:space="0" w:color="auto"/>
      </w:divBdr>
    </w:div>
    <w:div w:id="1550729076">
      <w:bodyDiv w:val="1"/>
      <w:marLeft w:val="0"/>
      <w:marRight w:val="0"/>
      <w:marTop w:val="0"/>
      <w:marBottom w:val="0"/>
      <w:divBdr>
        <w:top w:val="none" w:sz="0" w:space="0" w:color="auto"/>
        <w:left w:val="none" w:sz="0" w:space="0" w:color="auto"/>
        <w:bottom w:val="none" w:sz="0" w:space="0" w:color="auto"/>
        <w:right w:val="none" w:sz="0" w:space="0" w:color="auto"/>
      </w:divBdr>
    </w:div>
    <w:div w:id="1554541223">
      <w:bodyDiv w:val="1"/>
      <w:marLeft w:val="0"/>
      <w:marRight w:val="0"/>
      <w:marTop w:val="0"/>
      <w:marBottom w:val="0"/>
      <w:divBdr>
        <w:top w:val="none" w:sz="0" w:space="0" w:color="auto"/>
        <w:left w:val="none" w:sz="0" w:space="0" w:color="auto"/>
        <w:bottom w:val="none" w:sz="0" w:space="0" w:color="auto"/>
        <w:right w:val="none" w:sz="0" w:space="0" w:color="auto"/>
      </w:divBdr>
    </w:div>
    <w:div w:id="1555004531">
      <w:bodyDiv w:val="1"/>
      <w:marLeft w:val="0"/>
      <w:marRight w:val="0"/>
      <w:marTop w:val="0"/>
      <w:marBottom w:val="0"/>
      <w:divBdr>
        <w:top w:val="none" w:sz="0" w:space="0" w:color="auto"/>
        <w:left w:val="none" w:sz="0" w:space="0" w:color="auto"/>
        <w:bottom w:val="none" w:sz="0" w:space="0" w:color="auto"/>
        <w:right w:val="none" w:sz="0" w:space="0" w:color="auto"/>
      </w:divBdr>
    </w:div>
    <w:div w:id="1555921877">
      <w:bodyDiv w:val="1"/>
      <w:marLeft w:val="0"/>
      <w:marRight w:val="0"/>
      <w:marTop w:val="0"/>
      <w:marBottom w:val="0"/>
      <w:divBdr>
        <w:top w:val="none" w:sz="0" w:space="0" w:color="auto"/>
        <w:left w:val="none" w:sz="0" w:space="0" w:color="auto"/>
        <w:bottom w:val="none" w:sz="0" w:space="0" w:color="auto"/>
        <w:right w:val="none" w:sz="0" w:space="0" w:color="auto"/>
      </w:divBdr>
    </w:div>
    <w:div w:id="1556772820">
      <w:bodyDiv w:val="1"/>
      <w:marLeft w:val="0"/>
      <w:marRight w:val="0"/>
      <w:marTop w:val="0"/>
      <w:marBottom w:val="0"/>
      <w:divBdr>
        <w:top w:val="none" w:sz="0" w:space="0" w:color="auto"/>
        <w:left w:val="none" w:sz="0" w:space="0" w:color="auto"/>
        <w:bottom w:val="none" w:sz="0" w:space="0" w:color="auto"/>
        <w:right w:val="none" w:sz="0" w:space="0" w:color="auto"/>
      </w:divBdr>
    </w:div>
    <w:div w:id="1558512676">
      <w:bodyDiv w:val="1"/>
      <w:marLeft w:val="0"/>
      <w:marRight w:val="0"/>
      <w:marTop w:val="0"/>
      <w:marBottom w:val="0"/>
      <w:divBdr>
        <w:top w:val="none" w:sz="0" w:space="0" w:color="auto"/>
        <w:left w:val="none" w:sz="0" w:space="0" w:color="auto"/>
        <w:bottom w:val="none" w:sz="0" w:space="0" w:color="auto"/>
        <w:right w:val="none" w:sz="0" w:space="0" w:color="auto"/>
      </w:divBdr>
    </w:div>
    <w:div w:id="1568959319">
      <w:bodyDiv w:val="1"/>
      <w:marLeft w:val="0"/>
      <w:marRight w:val="0"/>
      <w:marTop w:val="0"/>
      <w:marBottom w:val="0"/>
      <w:divBdr>
        <w:top w:val="none" w:sz="0" w:space="0" w:color="auto"/>
        <w:left w:val="none" w:sz="0" w:space="0" w:color="auto"/>
        <w:bottom w:val="none" w:sz="0" w:space="0" w:color="auto"/>
        <w:right w:val="none" w:sz="0" w:space="0" w:color="auto"/>
      </w:divBdr>
    </w:div>
    <w:div w:id="1569147216">
      <w:bodyDiv w:val="1"/>
      <w:marLeft w:val="0"/>
      <w:marRight w:val="0"/>
      <w:marTop w:val="0"/>
      <w:marBottom w:val="0"/>
      <w:divBdr>
        <w:top w:val="none" w:sz="0" w:space="0" w:color="auto"/>
        <w:left w:val="none" w:sz="0" w:space="0" w:color="auto"/>
        <w:bottom w:val="none" w:sz="0" w:space="0" w:color="auto"/>
        <w:right w:val="none" w:sz="0" w:space="0" w:color="auto"/>
      </w:divBdr>
    </w:div>
    <w:div w:id="1574199334">
      <w:bodyDiv w:val="1"/>
      <w:marLeft w:val="0"/>
      <w:marRight w:val="0"/>
      <w:marTop w:val="0"/>
      <w:marBottom w:val="0"/>
      <w:divBdr>
        <w:top w:val="none" w:sz="0" w:space="0" w:color="auto"/>
        <w:left w:val="none" w:sz="0" w:space="0" w:color="auto"/>
        <w:bottom w:val="none" w:sz="0" w:space="0" w:color="auto"/>
        <w:right w:val="none" w:sz="0" w:space="0" w:color="auto"/>
      </w:divBdr>
    </w:div>
    <w:div w:id="1593969172">
      <w:bodyDiv w:val="1"/>
      <w:marLeft w:val="0"/>
      <w:marRight w:val="0"/>
      <w:marTop w:val="0"/>
      <w:marBottom w:val="0"/>
      <w:divBdr>
        <w:top w:val="none" w:sz="0" w:space="0" w:color="auto"/>
        <w:left w:val="none" w:sz="0" w:space="0" w:color="auto"/>
        <w:bottom w:val="none" w:sz="0" w:space="0" w:color="auto"/>
        <w:right w:val="none" w:sz="0" w:space="0" w:color="auto"/>
      </w:divBdr>
    </w:div>
    <w:div w:id="1599289215">
      <w:bodyDiv w:val="1"/>
      <w:marLeft w:val="0"/>
      <w:marRight w:val="0"/>
      <w:marTop w:val="0"/>
      <w:marBottom w:val="0"/>
      <w:divBdr>
        <w:top w:val="none" w:sz="0" w:space="0" w:color="auto"/>
        <w:left w:val="none" w:sz="0" w:space="0" w:color="auto"/>
        <w:bottom w:val="none" w:sz="0" w:space="0" w:color="auto"/>
        <w:right w:val="none" w:sz="0" w:space="0" w:color="auto"/>
      </w:divBdr>
    </w:div>
    <w:div w:id="1604679634">
      <w:bodyDiv w:val="1"/>
      <w:marLeft w:val="0"/>
      <w:marRight w:val="0"/>
      <w:marTop w:val="0"/>
      <w:marBottom w:val="0"/>
      <w:divBdr>
        <w:top w:val="none" w:sz="0" w:space="0" w:color="auto"/>
        <w:left w:val="none" w:sz="0" w:space="0" w:color="auto"/>
        <w:bottom w:val="none" w:sz="0" w:space="0" w:color="auto"/>
        <w:right w:val="none" w:sz="0" w:space="0" w:color="auto"/>
      </w:divBdr>
    </w:div>
    <w:div w:id="1605723505">
      <w:bodyDiv w:val="1"/>
      <w:marLeft w:val="0"/>
      <w:marRight w:val="0"/>
      <w:marTop w:val="0"/>
      <w:marBottom w:val="0"/>
      <w:divBdr>
        <w:top w:val="none" w:sz="0" w:space="0" w:color="auto"/>
        <w:left w:val="none" w:sz="0" w:space="0" w:color="auto"/>
        <w:bottom w:val="none" w:sz="0" w:space="0" w:color="auto"/>
        <w:right w:val="none" w:sz="0" w:space="0" w:color="auto"/>
      </w:divBdr>
    </w:div>
    <w:div w:id="1612086676">
      <w:bodyDiv w:val="1"/>
      <w:marLeft w:val="0"/>
      <w:marRight w:val="0"/>
      <w:marTop w:val="0"/>
      <w:marBottom w:val="0"/>
      <w:divBdr>
        <w:top w:val="none" w:sz="0" w:space="0" w:color="auto"/>
        <w:left w:val="none" w:sz="0" w:space="0" w:color="auto"/>
        <w:bottom w:val="none" w:sz="0" w:space="0" w:color="auto"/>
        <w:right w:val="none" w:sz="0" w:space="0" w:color="auto"/>
      </w:divBdr>
    </w:div>
    <w:div w:id="1614704548">
      <w:bodyDiv w:val="1"/>
      <w:marLeft w:val="0"/>
      <w:marRight w:val="0"/>
      <w:marTop w:val="0"/>
      <w:marBottom w:val="0"/>
      <w:divBdr>
        <w:top w:val="none" w:sz="0" w:space="0" w:color="auto"/>
        <w:left w:val="none" w:sz="0" w:space="0" w:color="auto"/>
        <w:bottom w:val="none" w:sz="0" w:space="0" w:color="auto"/>
        <w:right w:val="none" w:sz="0" w:space="0" w:color="auto"/>
      </w:divBdr>
    </w:div>
    <w:div w:id="1617176549">
      <w:bodyDiv w:val="1"/>
      <w:marLeft w:val="0"/>
      <w:marRight w:val="0"/>
      <w:marTop w:val="0"/>
      <w:marBottom w:val="0"/>
      <w:divBdr>
        <w:top w:val="none" w:sz="0" w:space="0" w:color="auto"/>
        <w:left w:val="none" w:sz="0" w:space="0" w:color="auto"/>
        <w:bottom w:val="none" w:sz="0" w:space="0" w:color="auto"/>
        <w:right w:val="none" w:sz="0" w:space="0" w:color="auto"/>
      </w:divBdr>
    </w:div>
    <w:div w:id="1619986714">
      <w:bodyDiv w:val="1"/>
      <w:marLeft w:val="0"/>
      <w:marRight w:val="0"/>
      <w:marTop w:val="0"/>
      <w:marBottom w:val="0"/>
      <w:divBdr>
        <w:top w:val="none" w:sz="0" w:space="0" w:color="auto"/>
        <w:left w:val="none" w:sz="0" w:space="0" w:color="auto"/>
        <w:bottom w:val="none" w:sz="0" w:space="0" w:color="auto"/>
        <w:right w:val="none" w:sz="0" w:space="0" w:color="auto"/>
      </w:divBdr>
    </w:div>
    <w:div w:id="1622415934">
      <w:bodyDiv w:val="1"/>
      <w:marLeft w:val="0"/>
      <w:marRight w:val="0"/>
      <w:marTop w:val="0"/>
      <w:marBottom w:val="0"/>
      <w:divBdr>
        <w:top w:val="none" w:sz="0" w:space="0" w:color="auto"/>
        <w:left w:val="none" w:sz="0" w:space="0" w:color="auto"/>
        <w:bottom w:val="none" w:sz="0" w:space="0" w:color="auto"/>
        <w:right w:val="none" w:sz="0" w:space="0" w:color="auto"/>
      </w:divBdr>
    </w:div>
    <w:div w:id="1629241249">
      <w:bodyDiv w:val="1"/>
      <w:marLeft w:val="0"/>
      <w:marRight w:val="0"/>
      <w:marTop w:val="0"/>
      <w:marBottom w:val="0"/>
      <w:divBdr>
        <w:top w:val="none" w:sz="0" w:space="0" w:color="auto"/>
        <w:left w:val="none" w:sz="0" w:space="0" w:color="auto"/>
        <w:bottom w:val="none" w:sz="0" w:space="0" w:color="auto"/>
        <w:right w:val="none" w:sz="0" w:space="0" w:color="auto"/>
      </w:divBdr>
    </w:div>
    <w:div w:id="1632663654">
      <w:bodyDiv w:val="1"/>
      <w:marLeft w:val="0"/>
      <w:marRight w:val="0"/>
      <w:marTop w:val="0"/>
      <w:marBottom w:val="0"/>
      <w:divBdr>
        <w:top w:val="none" w:sz="0" w:space="0" w:color="auto"/>
        <w:left w:val="none" w:sz="0" w:space="0" w:color="auto"/>
        <w:bottom w:val="none" w:sz="0" w:space="0" w:color="auto"/>
        <w:right w:val="none" w:sz="0" w:space="0" w:color="auto"/>
      </w:divBdr>
    </w:div>
    <w:div w:id="1640189502">
      <w:bodyDiv w:val="1"/>
      <w:marLeft w:val="0"/>
      <w:marRight w:val="0"/>
      <w:marTop w:val="0"/>
      <w:marBottom w:val="0"/>
      <w:divBdr>
        <w:top w:val="none" w:sz="0" w:space="0" w:color="auto"/>
        <w:left w:val="none" w:sz="0" w:space="0" w:color="auto"/>
        <w:bottom w:val="none" w:sz="0" w:space="0" w:color="auto"/>
        <w:right w:val="none" w:sz="0" w:space="0" w:color="auto"/>
      </w:divBdr>
    </w:div>
    <w:div w:id="1645306005">
      <w:bodyDiv w:val="1"/>
      <w:marLeft w:val="0"/>
      <w:marRight w:val="0"/>
      <w:marTop w:val="0"/>
      <w:marBottom w:val="0"/>
      <w:divBdr>
        <w:top w:val="none" w:sz="0" w:space="0" w:color="auto"/>
        <w:left w:val="none" w:sz="0" w:space="0" w:color="auto"/>
        <w:bottom w:val="none" w:sz="0" w:space="0" w:color="auto"/>
        <w:right w:val="none" w:sz="0" w:space="0" w:color="auto"/>
      </w:divBdr>
    </w:div>
    <w:div w:id="1647737979">
      <w:bodyDiv w:val="1"/>
      <w:marLeft w:val="0"/>
      <w:marRight w:val="0"/>
      <w:marTop w:val="0"/>
      <w:marBottom w:val="0"/>
      <w:divBdr>
        <w:top w:val="none" w:sz="0" w:space="0" w:color="auto"/>
        <w:left w:val="none" w:sz="0" w:space="0" w:color="auto"/>
        <w:bottom w:val="none" w:sz="0" w:space="0" w:color="auto"/>
        <w:right w:val="none" w:sz="0" w:space="0" w:color="auto"/>
      </w:divBdr>
    </w:div>
    <w:div w:id="1650207454">
      <w:bodyDiv w:val="1"/>
      <w:marLeft w:val="0"/>
      <w:marRight w:val="0"/>
      <w:marTop w:val="0"/>
      <w:marBottom w:val="0"/>
      <w:divBdr>
        <w:top w:val="none" w:sz="0" w:space="0" w:color="auto"/>
        <w:left w:val="none" w:sz="0" w:space="0" w:color="auto"/>
        <w:bottom w:val="none" w:sz="0" w:space="0" w:color="auto"/>
        <w:right w:val="none" w:sz="0" w:space="0" w:color="auto"/>
      </w:divBdr>
    </w:div>
    <w:div w:id="1651396835">
      <w:bodyDiv w:val="1"/>
      <w:marLeft w:val="0"/>
      <w:marRight w:val="0"/>
      <w:marTop w:val="0"/>
      <w:marBottom w:val="0"/>
      <w:divBdr>
        <w:top w:val="none" w:sz="0" w:space="0" w:color="auto"/>
        <w:left w:val="none" w:sz="0" w:space="0" w:color="auto"/>
        <w:bottom w:val="none" w:sz="0" w:space="0" w:color="auto"/>
        <w:right w:val="none" w:sz="0" w:space="0" w:color="auto"/>
      </w:divBdr>
    </w:div>
    <w:div w:id="1655646082">
      <w:bodyDiv w:val="1"/>
      <w:marLeft w:val="0"/>
      <w:marRight w:val="0"/>
      <w:marTop w:val="0"/>
      <w:marBottom w:val="0"/>
      <w:divBdr>
        <w:top w:val="none" w:sz="0" w:space="0" w:color="auto"/>
        <w:left w:val="none" w:sz="0" w:space="0" w:color="auto"/>
        <w:bottom w:val="none" w:sz="0" w:space="0" w:color="auto"/>
        <w:right w:val="none" w:sz="0" w:space="0" w:color="auto"/>
      </w:divBdr>
    </w:div>
    <w:div w:id="1660883729">
      <w:bodyDiv w:val="1"/>
      <w:marLeft w:val="0"/>
      <w:marRight w:val="0"/>
      <w:marTop w:val="0"/>
      <w:marBottom w:val="0"/>
      <w:divBdr>
        <w:top w:val="none" w:sz="0" w:space="0" w:color="auto"/>
        <w:left w:val="none" w:sz="0" w:space="0" w:color="auto"/>
        <w:bottom w:val="none" w:sz="0" w:space="0" w:color="auto"/>
        <w:right w:val="none" w:sz="0" w:space="0" w:color="auto"/>
      </w:divBdr>
    </w:div>
    <w:div w:id="1661304126">
      <w:bodyDiv w:val="1"/>
      <w:marLeft w:val="0"/>
      <w:marRight w:val="0"/>
      <w:marTop w:val="0"/>
      <w:marBottom w:val="0"/>
      <w:divBdr>
        <w:top w:val="none" w:sz="0" w:space="0" w:color="auto"/>
        <w:left w:val="none" w:sz="0" w:space="0" w:color="auto"/>
        <w:bottom w:val="none" w:sz="0" w:space="0" w:color="auto"/>
        <w:right w:val="none" w:sz="0" w:space="0" w:color="auto"/>
      </w:divBdr>
    </w:div>
    <w:div w:id="1664509094">
      <w:bodyDiv w:val="1"/>
      <w:marLeft w:val="0"/>
      <w:marRight w:val="0"/>
      <w:marTop w:val="0"/>
      <w:marBottom w:val="0"/>
      <w:divBdr>
        <w:top w:val="none" w:sz="0" w:space="0" w:color="auto"/>
        <w:left w:val="none" w:sz="0" w:space="0" w:color="auto"/>
        <w:bottom w:val="none" w:sz="0" w:space="0" w:color="auto"/>
        <w:right w:val="none" w:sz="0" w:space="0" w:color="auto"/>
      </w:divBdr>
    </w:div>
    <w:div w:id="1666667634">
      <w:bodyDiv w:val="1"/>
      <w:marLeft w:val="0"/>
      <w:marRight w:val="0"/>
      <w:marTop w:val="0"/>
      <w:marBottom w:val="0"/>
      <w:divBdr>
        <w:top w:val="none" w:sz="0" w:space="0" w:color="auto"/>
        <w:left w:val="none" w:sz="0" w:space="0" w:color="auto"/>
        <w:bottom w:val="none" w:sz="0" w:space="0" w:color="auto"/>
        <w:right w:val="none" w:sz="0" w:space="0" w:color="auto"/>
      </w:divBdr>
    </w:div>
    <w:div w:id="1673147431">
      <w:bodyDiv w:val="1"/>
      <w:marLeft w:val="0"/>
      <w:marRight w:val="0"/>
      <w:marTop w:val="0"/>
      <w:marBottom w:val="0"/>
      <w:divBdr>
        <w:top w:val="none" w:sz="0" w:space="0" w:color="auto"/>
        <w:left w:val="none" w:sz="0" w:space="0" w:color="auto"/>
        <w:bottom w:val="none" w:sz="0" w:space="0" w:color="auto"/>
        <w:right w:val="none" w:sz="0" w:space="0" w:color="auto"/>
      </w:divBdr>
    </w:div>
    <w:div w:id="1680542118">
      <w:bodyDiv w:val="1"/>
      <w:marLeft w:val="0"/>
      <w:marRight w:val="0"/>
      <w:marTop w:val="0"/>
      <w:marBottom w:val="0"/>
      <w:divBdr>
        <w:top w:val="none" w:sz="0" w:space="0" w:color="auto"/>
        <w:left w:val="none" w:sz="0" w:space="0" w:color="auto"/>
        <w:bottom w:val="none" w:sz="0" w:space="0" w:color="auto"/>
        <w:right w:val="none" w:sz="0" w:space="0" w:color="auto"/>
      </w:divBdr>
    </w:div>
    <w:div w:id="1681349397">
      <w:bodyDiv w:val="1"/>
      <w:marLeft w:val="0"/>
      <w:marRight w:val="0"/>
      <w:marTop w:val="0"/>
      <w:marBottom w:val="0"/>
      <w:divBdr>
        <w:top w:val="none" w:sz="0" w:space="0" w:color="auto"/>
        <w:left w:val="none" w:sz="0" w:space="0" w:color="auto"/>
        <w:bottom w:val="none" w:sz="0" w:space="0" w:color="auto"/>
        <w:right w:val="none" w:sz="0" w:space="0" w:color="auto"/>
      </w:divBdr>
    </w:div>
    <w:div w:id="1684281407">
      <w:bodyDiv w:val="1"/>
      <w:marLeft w:val="0"/>
      <w:marRight w:val="0"/>
      <w:marTop w:val="0"/>
      <w:marBottom w:val="0"/>
      <w:divBdr>
        <w:top w:val="none" w:sz="0" w:space="0" w:color="auto"/>
        <w:left w:val="none" w:sz="0" w:space="0" w:color="auto"/>
        <w:bottom w:val="none" w:sz="0" w:space="0" w:color="auto"/>
        <w:right w:val="none" w:sz="0" w:space="0" w:color="auto"/>
      </w:divBdr>
    </w:div>
    <w:div w:id="1688944297">
      <w:bodyDiv w:val="1"/>
      <w:marLeft w:val="0"/>
      <w:marRight w:val="0"/>
      <w:marTop w:val="0"/>
      <w:marBottom w:val="0"/>
      <w:divBdr>
        <w:top w:val="none" w:sz="0" w:space="0" w:color="auto"/>
        <w:left w:val="none" w:sz="0" w:space="0" w:color="auto"/>
        <w:bottom w:val="none" w:sz="0" w:space="0" w:color="auto"/>
        <w:right w:val="none" w:sz="0" w:space="0" w:color="auto"/>
      </w:divBdr>
    </w:div>
    <w:div w:id="1691489160">
      <w:bodyDiv w:val="1"/>
      <w:marLeft w:val="0"/>
      <w:marRight w:val="0"/>
      <w:marTop w:val="0"/>
      <w:marBottom w:val="0"/>
      <w:divBdr>
        <w:top w:val="none" w:sz="0" w:space="0" w:color="auto"/>
        <w:left w:val="none" w:sz="0" w:space="0" w:color="auto"/>
        <w:bottom w:val="none" w:sz="0" w:space="0" w:color="auto"/>
        <w:right w:val="none" w:sz="0" w:space="0" w:color="auto"/>
      </w:divBdr>
    </w:div>
    <w:div w:id="1697610830">
      <w:bodyDiv w:val="1"/>
      <w:marLeft w:val="0"/>
      <w:marRight w:val="0"/>
      <w:marTop w:val="0"/>
      <w:marBottom w:val="0"/>
      <w:divBdr>
        <w:top w:val="none" w:sz="0" w:space="0" w:color="auto"/>
        <w:left w:val="none" w:sz="0" w:space="0" w:color="auto"/>
        <w:bottom w:val="none" w:sz="0" w:space="0" w:color="auto"/>
        <w:right w:val="none" w:sz="0" w:space="0" w:color="auto"/>
      </w:divBdr>
    </w:div>
    <w:div w:id="1699694443">
      <w:bodyDiv w:val="1"/>
      <w:marLeft w:val="0"/>
      <w:marRight w:val="0"/>
      <w:marTop w:val="0"/>
      <w:marBottom w:val="0"/>
      <w:divBdr>
        <w:top w:val="none" w:sz="0" w:space="0" w:color="auto"/>
        <w:left w:val="none" w:sz="0" w:space="0" w:color="auto"/>
        <w:bottom w:val="none" w:sz="0" w:space="0" w:color="auto"/>
        <w:right w:val="none" w:sz="0" w:space="0" w:color="auto"/>
      </w:divBdr>
    </w:div>
    <w:div w:id="1705641958">
      <w:bodyDiv w:val="1"/>
      <w:marLeft w:val="0"/>
      <w:marRight w:val="0"/>
      <w:marTop w:val="0"/>
      <w:marBottom w:val="0"/>
      <w:divBdr>
        <w:top w:val="none" w:sz="0" w:space="0" w:color="auto"/>
        <w:left w:val="none" w:sz="0" w:space="0" w:color="auto"/>
        <w:bottom w:val="none" w:sz="0" w:space="0" w:color="auto"/>
        <w:right w:val="none" w:sz="0" w:space="0" w:color="auto"/>
      </w:divBdr>
    </w:div>
    <w:div w:id="1706365987">
      <w:bodyDiv w:val="1"/>
      <w:marLeft w:val="0"/>
      <w:marRight w:val="0"/>
      <w:marTop w:val="0"/>
      <w:marBottom w:val="0"/>
      <w:divBdr>
        <w:top w:val="none" w:sz="0" w:space="0" w:color="auto"/>
        <w:left w:val="none" w:sz="0" w:space="0" w:color="auto"/>
        <w:bottom w:val="none" w:sz="0" w:space="0" w:color="auto"/>
        <w:right w:val="none" w:sz="0" w:space="0" w:color="auto"/>
      </w:divBdr>
    </w:div>
    <w:div w:id="1712916903">
      <w:bodyDiv w:val="1"/>
      <w:marLeft w:val="0"/>
      <w:marRight w:val="0"/>
      <w:marTop w:val="0"/>
      <w:marBottom w:val="0"/>
      <w:divBdr>
        <w:top w:val="none" w:sz="0" w:space="0" w:color="auto"/>
        <w:left w:val="none" w:sz="0" w:space="0" w:color="auto"/>
        <w:bottom w:val="none" w:sz="0" w:space="0" w:color="auto"/>
        <w:right w:val="none" w:sz="0" w:space="0" w:color="auto"/>
      </w:divBdr>
    </w:div>
    <w:div w:id="1721592073">
      <w:bodyDiv w:val="1"/>
      <w:marLeft w:val="0"/>
      <w:marRight w:val="0"/>
      <w:marTop w:val="0"/>
      <w:marBottom w:val="0"/>
      <w:divBdr>
        <w:top w:val="none" w:sz="0" w:space="0" w:color="auto"/>
        <w:left w:val="none" w:sz="0" w:space="0" w:color="auto"/>
        <w:bottom w:val="none" w:sz="0" w:space="0" w:color="auto"/>
        <w:right w:val="none" w:sz="0" w:space="0" w:color="auto"/>
      </w:divBdr>
    </w:div>
    <w:div w:id="1721904954">
      <w:bodyDiv w:val="1"/>
      <w:marLeft w:val="0"/>
      <w:marRight w:val="0"/>
      <w:marTop w:val="0"/>
      <w:marBottom w:val="0"/>
      <w:divBdr>
        <w:top w:val="none" w:sz="0" w:space="0" w:color="auto"/>
        <w:left w:val="none" w:sz="0" w:space="0" w:color="auto"/>
        <w:bottom w:val="none" w:sz="0" w:space="0" w:color="auto"/>
        <w:right w:val="none" w:sz="0" w:space="0" w:color="auto"/>
      </w:divBdr>
    </w:div>
    <w:div w:id="1723669637">
      <w:bodyDiv w:val="1"/>
      <w:marLeft w:val="0"/>
      <w:marRight w:val="0"/>
      <w:marTop w:val="0"/>
      <w:marBottom w:val="0"/>
      <w:divBdr>
        <w:top w:val="none" w:sz="0" w:space="0" w:color="auto"/>
        <w:left w:val="none" w:sz="0" w:space="0" w:color="auto"/>
        <w:bottom w:val="none" w:sz="0" w:space="0" w:color="auto"/>
        <w:right w:val="none" w:sz="0" w:space="0" w:color="auto"/>
      </w:divBdr>
    </w:div>
    <w:div w:id="1728189062">
      <w:bodyDiv w:val="1"/>
      <w:marLeft w:val="0"/>
      <w:marRight w:val="0"/>
      <w:marTop w:val="0"/>
      <w:marBottom w:val="0"/>
      <w:divBdr>
        <w:top w:val="none" w:sz="0" w:space="0" w:color="auto"/>
        <w:left w:val="none" w:sz="0" w:space="0" w:color="auto"/>
        <w:bottom w:val="none" w:sz="0" w:space="0" w:color="auto"/>
        <w:right w:val="none" w:sz="0" w:space="0" w:color="auto"/>
      </w:divBdr>
    </w:div>
    <w:div w:id="1733118105">
      <w:bodyDiv w:val="1"/>
      <w:marLeft w:val="0"/>
      <w:marRight w:val="0"/>
      <w:marTop w:val="0"/>
      <w:marBottom w:val="0"/>
      <w:divBdr>
        <w:top w:val="none" w:sz="0" w:space="0" w:color="auto"/>
        <w:left w:val="none" w:sz="0" w:space="0" w:color="auto"/>
        <w:bottom w:val="none" w:sz="0" w:space="0" w:color="auto"/>
        <w:right w:val="none" w:sz="0" w:space="0" w:color="auto"/>
      </w:divBdr>
    </w:div>
    <w:div w:id="1740399627">
      <w:bodyDiv w:val="1"/>
      <w:marLeft w:val="0"/>
      <w:marRight w:val="0"/>
      <w:marTop w:val="0"/>
      <w:marBottom w:val="0"/>
      <w:divBdr>
        <w:top w:val="none" w:sz="0" w:space="0" w:color="auto"/>
        <w:left w:val="none" w:sz="0" w:space="0" w:color="auto"/>
        <w:bottom w:val="none" w:sz="0" w:space="0" w:color="auto"/>
        <w:right w:val="none" w:sz="0" w:space="0" w:color="auto"/>
      </w:divBdr>
    </w:div>
    <w:div w:id="1747994581">
      <w:bodyDiv w:val="1"/>
      <w:marLeft w:val="0"/>
      <w:marRight w:val="0"/>
      <w:marTop w:val="0"/>
      <w:marBottom w:val="0"/>
      <w:divBdr>
        <w:top w:val="none" w:sz="0" w:space="0" w:color="auto"/>
        <w:left w:val="none" w:sz="0" w:space="0" w:color="auto"/>
        <w:bottom w:val="none" w:sz="0" w:space="0" w:color="auto"/>
        <w:right w:val="none" w:sz="0" w:space="0" w:color="auto"/>
      </w:divBdr>
    </w:div>
    <w:div w:id="1749958974">
      <w:bodyDiv w:val="1"/>
      <w:marLeft w:val="0"/>
      <w:marRight w:val="0"/>
      <w:marTop w:val="0"/>
      <w:marBottom w:val="0"/>
      <w:divBdr>
        <w:top w:val="none" w:sz="0" w:space="0" w:color="auto"/>
        <w:left w:val="none" w:sz="0" w:space="0" w:color="auto"/>
        <w:bottom w:val="none" w:sz="0" w:space="0" w:color="auto"/>
        <w:right w:val="none" w:sz="0" w:space="0" w:color="auto"/>
      </w:divBdr>
    </w:div>
    <w:div w:id="1754543897">
      <w:bodyDiv w:val="1"/>
      <w:marLeft w:val="0"/>
      <w:marRight w:val="0"/>
      <w:marTop w:val="0"/>
      <w:marBottom w:val="0"/>
      <w:divBdr>
        <w:top w:val="none" w:sz="0" w:space="0" w:color="auto"/>
        <w:left w:val="none" w:sz="0" w:space="0" w:color="auto"/>
        <w:bottom w:val="none" w:sz="0" w:space="0" w:color="auto"/>
        <w:right w:val="none" w:sz="0" w:space="0" w:color="auto"/>
      </w:divBdr>
    </w:div>
    <w:div w:id="1765101838">
      <w:bodyDiv w:val="1"/>
      <w:marLeft w:val="0"/>
      <w:marRight w:val="0"/>
      <w:marTop w:val="0"/>
      <w:marBottom w:val="0"/>
      <w:divBdr>
        <w:top w:val="none" w:sz="0" w:space="0" w:color="auto"/>
        <w:left w:val="none" w:sz="0" w:space="0" w:color="auto"/>
        <w:bottom w:val="none" w:sz="0" w:space="0" w:color="auto"/>
        <w:right w:val="none" w:sz="0" w:space="0" w:color="auto"/>
      </w:divBdr>
    </w:div>
    <w:div w:id="1766026748">
      <w:bodyDiv w:val="1"/>
      <w:marLeft w:val="0"/>
      <w:marRight w:val="0"/>
      <w:marTop w:val="0"/>
      <w:marBottom w:val="0"/>
      <w:divBdr>
        <w:top w:val="none" w:sz="0" w:space="0" w:color="auto"/>
        <w:left w:val="none" w:sz="0" w:space="0" w:color="auto"/>
        <w:bottom w:val="none" w:sz="0" w:space="0" w:color="auto"/>
        <w:right w:val="none" w:sz="0" w:space="0" w:color="auto"/>
      </w:divBdr>
    </w:div>
    <w:div w:id="1767918607">
      <w:bodyDiv w:val="1"/>
      <w:marLeft w:val="0"/>
      <w:marRight w:val="0"/>
      <w:marTop w:val="0"/>
      <w:marBottom w:val="0"/>
      <w:divBdr>
        <w:top w:val="none" w:sz="0" w:space="0" w:color="auto"/>
        <w:left w:val="none" w:sz="0" w:space="0" w:color="auto"/>
        <w:bottom w:val="none" w:sz="0" w:space="0" w:color="auto"/>
        <w:right w:val="none" w:sz="0" w:space="0" w:color="auto"/>
      </w:divBdr>
    </w:div>
    <w:div w:id="1771504719">
      <w:bodyDiv w:val="1"/>
      <w:marLeft w:val="0"/>
      <w:marRight w:val="0"/>
      <w:marTop w:val="0"/>
      <w:marBottom w:val="0"/>
      <w:divBdr>
        <w:top w:val="none" w:sz="0" w:space="0" w:color="auto"/>
        <w:left w:val="none" w:sz="0" w:space="0" w:color="auto"/>
        <w:bottom w:val="none" w:sz="0" w:space="0" w:color="auto"/>
        <w:right w:val="none" w:sz="0" w:space="0" w:color="auto"/>
      </w:divBdr>
    </w:div>
    <w:div w:id="1773667191">
      <w:bodyDiv w:val="1"/>
      <w:marLeft w:val="0"/>
      <w:marRight w:val="0"/>
      <w:marTop w:val="0"/>
      <w:marBottom w:val="0"/>
      <w:divBdr>
        <w:top w:val="none" w:sz="0" w:space="0" w:color="auto"/>
        <w:left w:val="none" w:sz="0" w:space="0" w:color="auto"/>
        <w:bottom w:val="none" w:sz="0" w:space="0" w:color="auto"/>
        <w:right w:val="none" w:sz="0" w:space="0" w:color="auto"/>
      </w:divBdr>
    </w:div>
    <w:div w:id="1773746640">
      <w:bodyDiv w:val="1"/>
      <w:marLeft w:val="0"/>
      <w:marRight w:val="0"/>
      <w:marTop w:val="0"/>
      <w:marBottom w:val="0"/>
      <w:divBdr>
        <w:top w:val="none" w:sz="0" w:space="0" w:color="auto"/>
        <w:left w:val="none" w:sz="0" w:space="0" w:color="auto"/>
        <w:bottom w:val="none" w:sz="0" w:space="0" w:color="auto"/>
        <w:right w:val="none" w:sz="0" w:space="0" w:color="auto"/>
      </w:divBdr>
    </w:div>
    <w:div w:id="1779527154">
      <w:bodyDiv w:val="1"/>
      <w:marLeft w:val="0"/>
      <w:marRight w:val="0"/>
      <w:marTop w:val="0"/>
      <w:marBottom w:val="0"/>
      <w:divBdr>
        <w:top w:val="none" w:sz="0" w:space="0" w:color="auto"/>
        <w:left w:val="none" w:sz="0" w:space="0" w:color="auto"/>
        <w:bottom w:val="none" w:sz="0" w:space="0" w:color="auto"/>
        <w:right w:val="none" w:sz="0" w:space="0" w:color="auto"/>
      </w:divBdr>
    </w:div>
    <w:div w:id="1779593907">
      <w:bodyDiv w:val="1"/>
      <w:marLeft w:val="0"/>
      <w:marRight w:val="0"/>
      <w:marTop w:val="0"/>
      <w:marBottom w:val="0"/>
      <w:divBdr>
        <w:top w:val="none" w:sz="0" w:space="0" w:color="auto"/>
        <w:left w:val="none" w:sz="0" w:space="0" w:color="auto"/>
        <w:bottom w:val="none" w:sz="0" w:space="0" w:color="auto"/>
        <w:right w:val="none" w:sz="0" w:space="0" w:color="auto"/>
      </w:divBdr>
    </w:div>
    <w:div w:id="1779909631">
      <w:bodyDiv w:val="1"/>
      <w:marLeft w:val="0"/>
      <w:marRight w:val="0"/>
      <w:marTop w:val="0"/>
      <w:marBottom w:val="0"/>
      <w:divBdr>
        <w:top w:val="none" w:sz="0" w:space="0" w:color="auto"/>
        <w:left w:val="none" w:sz="0" w:space="0" w:color="auto"/>
        <w:bottom w:val="none" w:sz="0" w:space="0" w:color="auto"/>
        <w:right w:val="none" w:sz="0" w:space="0" w:color="auto"/>
      </w:divBdr>
    </w:div>
    <w:div w:id="1780182047">
      <w:bodyDiv w:val="1"/>
      <w:marLeft w:val="0"/>
      <w:marRight w:val="0"/>
      <w:marTop w:val="0"/>
      <w:marBottom w:val="0"/>
      <w:divBdr>
        <w:top w:val="none" w:sz="0" w:space="0" w:color="auto"/>
        <w:left w:val="none" w:sz="0" w:space="0" w:color="auto"/>
        <w:bottom w:val="none" w:sz="0" w:space="0" w:color="auto"/>
        <w:right w:val="none" w:sz="0" w:space="0" w:color="auto"/>
      </w:divBdr>
    </w:div>
    <w:div w:id="1782457915">
      <w:bodyDiv w:val="1"/>
      <w:marLeft w:val="0"/>
      <w:marRight w:val="0"/>
      <w:marTop w:val="0"/>
      <w:marBottom w:val="0"/>
      <w:divBdr>
        <w:top w:val="none" w:sz="0" w:space="0" w:color="auto"/>
        <w:left w:val="none" w:sz="0" w:space="0" w:color="auto"/>
        <w:bottom w:val="none" w:sz="0" w:space="0" w:color="auto"/>
        <w:right w:val="none" w:sz="0" w:space="0" w:color="auto"/>
      </w:divBdr>
    </w:div>
    <w:div w:id="1783963157">
      <w:bodyDiv w:val="1"/>
      <w:marLeft w:val="0"/>
      <w:marRight w:val="0"/>
      <w:marTop w:val="0"/>
      <w:marBottom w:val="0"/>
      <w:divBdr>
        <w:top w:val="none" w:sz="0" w:space="0" w:color="auto"/>
        <w:left w:val="none" w:sz="0" w:space="0" w:color="auto"/>
        <w:bottom w:val="none" w:sz="0" w:space="0" w:color="auto"/>
        <w:right w:val="none" w:sz="0" w:space="0" w:color="auto"/>
      </w:divBdr>
    </w:div>
    <w:div w:id="1787389370">
      <w:bodyDiv w:val="1"/>
      <w:marLeft w:val="0"/>
      <w:marRight w:val="0"/>
      <w:marTop w:val="0"/>
      <w:marBottom w:val="0"/>
      <w:divBdr>
        <w:top w:val="none" w:sz="0" w:space="0" w:color="auto"/>
        <w:left w:val="none" w:sz="0" w:space="0" w:color="auto"/>
        <w:bottom w:val="none" w:sz="0" w:space="0" w:color="auto"/>
        <w:right w:val="none" w:sz="0" w:space="0" w:color="auto"/>
      </w:divBdr>
    </w:div>
    <w:div w:id="1791627774">
      <w:bodyDiv w:val="1"/>
      <w:marLeft w:val="0"/>
      <w:marRight w:val="0"/>
      <w:marTop w:val="0"/>
      <w:marBottom w:val="0"/>
      <w:divBdr>
        <w:top w:val="none" w:sz="0" w:space="0" w:color="auto"/>
        <w:left w:val="none" w:sz="0" w:space="0" w:color="auto"/>
        <w:bottom w:val="none" w:sz="0" w:space="0" w:color="auto"/>
        <w:right w:val="none" w:sz="0" w:space="0" w:color="auto"/>
      </w:divBdr>
    </w:div>
    <w:div w:id="1796215700">
      <w:bodyDiv w:val="1"/>
      <w:marLeft w:val="0"/>
      <w:marRight w:val="0"/>
      <w:marTop w:val="0"/>
      <w:marBottom w:val="0"/>
      <w:divBdr>
        <w:top w:val="none" w:sz="0" w:space="0" w:color="auto"/>
        <w:left w:val="none" w:sz="0" w:space="0" w:color="auto"/>
        <w:bottom w:val="none" w:sz="0" w:space="0" w:color="auto"/>
        <w:right w:val="none" w:sz="0" w:space="0" w:color="auto"/>
      </w:divBdr>
    </w:div>
    <w:div w:id="1797485345">
      <w:bodyDiv w:val="1"/>
      <w:marLeft w:val="0"/>
      <w:marRight w:val="0"/>
      <w:marTop w:val="0"/>
      <w:marBottom w:val="0"/>
      <w:divBdr>
        <w:top w:val="none" w:sz="0" w:space="0" w:color="auto"/>
        <w:left w:val="none" w:sz="0" w:space="0" w:color="auto"/>
        <w:bottom w:val="none" w:sz="0" w:space="0" w:color="auto"/>
        <w:right w:val="none" w:sz="0" w:space="0" w:color="auto"/>
      </w:divBdr>
    </w:div>
    <w:div w:id="1805542645">
      <w:bodyDiv w:val="1"/>
      <w:marLeft w:val="0"/>
      <w:marRight w:val="0"/>
      <w:marTop w:val="0"/>
      <w:marBottom w:val="0"/>
      <w:divBdr>
        <w:top w:val="none" w:sz="0" w:space="0" w:color="auto"/>
        <w:left w:val="none" w:sz="0" w:space="0" w:color="auto"/>
        <w:bottom w:val="none" w:sz="0" w:space="0" w:color="auto"/>
        <w:right w:val="none" w:sz="0" w:space="0" w:color="auto"/>
      </w:divBdr>
    </w:div>
    <w:div w:id="1806963643">
      <w:bodyDiv w:val="1"/>
      <w:marLeft w:val="0"/>
      <w:marRight w:val="0"/>
      <w:marTop w:val="0"/>
      <w:marBottom w:val="0"/>
      <w:divBdr>
        <w:top w:val="none" w:sz="0" w:space="0" w:color="auto"/>
        <w:left w:val="none" w:sz="0" w:space="0" w:color="auto"/>
        <w:bottom w:val="none" w:sz="0" w:space="0" w:color="auto"/>
        <w:right w:val="none" w:sz="0" w:space="0" w:color="auto"/>
      </w:divBdr>
    </w:div>
    <w:div w:id="1808738523">
      <w:bodyDiv w:val="1"/>
      <w:marLeft w:val="0"/>
      <w:marRight w:val="0"/>
      <w:marTop w:val="0"/>
      <w:marBottom w:val="0"/>
      <w:divBdr>
        <w:top w:val="none" w:sz="0" w:space="0" w:color="auto"/>
        <w:left w:val="none" w:sz="0" w:space="0" w:color="auto"/>
        <w:bottom w:val="none" w:sz="0" w:space="0" w:color="auto"/>
        <w:right w:val="none" w:sz="0" w:space="0" w:color="auto"/>
      </w:divBdr>
    </w:div>
    <w:div w:id="1809206557">
      <w:bodyDiv w:val="1"/>
      <w:marLeft w:val="0"/>
      <w:marRight w:val="0"/>
      <w:marTop w:val="0"/>
      <w:marBottom w:val="0"/>
      <w:divBdr>
        <w:top w:val="none" w:sz="0" w:space="0" w:color="auto"/>
        <w:left w:val="none" w:sz="0" w:space="0" w:color="auto"/>
        <w:bottom w:val="none" w:sz="0" w:space="0" w:color="auto"/>
        <w:right w:val="none" w:sz="0" w:space="0" w:color="auto"/>
      </w:divBdr>
    </w:div>
    <w:div w:id="1809395569">
      <w:bodyDiv w:val="1"/>
      <w:marLeft w:val="0"/>
      <w:marRight w:val="0"/>
      <w:marTop w:val="0"/>
      <w:marBottom w:val="0"/>
      <w:divBdr>
        <w:top w:val="none" w:sz="0" w:space="0" w:color="auto"/>
        <w:left w:val="none" w:sz="0" w:space="0" w:color="auto"/>
        <w:bottom w:val="none" w:sz="0" w:space="0" w:color="auto"/>
        <w:right w:val="none" w:sz="0" w:space="0" w:color="auto"/>
      </w:divBdr>
    </w:div>
    <w:div w:id="1811242202">
      <w:bodyDiv w:val="1"/>
      <w:marLeft w:val="0"/>
      <w:marRight w:val="0"/>
      <w:marTop w:val="0"/>
      <w:marBottom w:val="0"/>
      <w:divBdr>
        <w:top w:val="none" w:sz="0" w:space="0" w:color="auto"/>
        <w:left w:val="none" w:sz="0" w:space="0" w:color="auto"/>
        <w:bottom w:val="none" w:sz="0" w:space="0" w:color="auto"/>
        <w:right w:val="none" w:sz="0" w:space="0" w:color="auto"/>
      </w:divBdr>
    </w:div>
    <w:div w:id="1820996494">
      <w:bodyDiv w:val="1"/>
      <w:marLeft w:val="0"/>
      <w:marRight w:val="0"/>
      <w:marTop w:val="0"/>
      <w:marBottom w:val="0"/>
      <w:divBdr>
        <w:top w:val="none" w:sz="0" w:space="0" w:color="auto"/>
        <w:left w:val="none" w:sz="0" w:space="0" w:color="auto"/>
        <w:bottom w:val="none" w:sz="0" w:space="0" w:color="auto"/>
        <w:right w:val="none" w:sz="0" w:space="0" w:color="auto"/>
      </w:divBdr>
    </w:div>
    <w:div w:id="1824615058">
      <w:bodyDiv w:val="1"/>
      <w:marLeft w:val="0"/>
      <w:marRight w:val="0"/>
      <w:marTop w:val="0"/>
      <w:marBottom w:val="0"/>
      <w:divBdr>
        <w:top w:val="none" w:sz="0" w:space="0" w:color="auto"/>
        <w:left w:val="none" w:sz="0" w:space="0" w:color="auto"/>
        <w:bottom w:val="none" w:sz="0" w:space="0" w:color="auto"/>
        <w:right w:val="none" w:sz="0" w:space="0" w:color="auto"/>
      </w:divBdr>
    </w:div>
    <w:div w:id="1829322356">
      <w:bodyDiv w:val="1"/>
      <w:marLeft w:val="0"/>
      <w:marRight w:val="0"/>
      <w:marTop w:val="0"/>
      <w:marBottom w:val="0"/>
      <w:divBdr>
        <w:top w:val="none" w:sz="0" w:space="0" w:color="auto"/>
        <w:left w:val="none" w:sz="0" w:space="0" w:color="auto"/>
        <w:bottom w:val="none" w:sz="0" w:space="0" w:color="auto"/>
        <w:right w:val="none" w:sz="0" w:space="0" w:color="auto"/>
      </w:divBdr>
    </w:div>
    <w:div w:id="1835680871">
      <w:bodyDiv w:val="1"/>
      <w:marLeft w:val="0"/>
      <w:marRight w:val="0"/>
      <w:marTop w:val="0"/>
      <w:marBottom w:val="0"/>
      <w:divBdr>
        <w:top w:val="none" w:sz="0" w:space="0" w:color="auto"/>
        <w:left w:val="none" w:sz="0" w:space="0" w:color="auto"/>
        <w:bottom w:val="none" w:sz="0" w:space="0" w:color="auto"/>
        <w:right w:val="none" w:sz="0" w:space="0" w:color="auto"/>
      </w:divBdr>
    </w:div>
    <w:div w:id="1836414237">
      <w:bodyDiv w:val="1"/>
      <w:marLeft w:val="0"/>
      <w:marRight w:val="0"/>
      <w:marTop w:val="0"/>
      <w:marBottom w:val="0"/>
      <w:divBdr>
        <w:top w:val="none" w:sz="0" w:space="0" w:color="auto"/>
        <w:left w:val="none" w:sz="0" w:space="0" w:color="auto"/>
        <w:bottom w:val="none" w:sz="0" w:space="0" w:color="auto"/>
        <w:right w:val="none" w:sz="0" w:space="0" w:color="auto"/>
      </w:divBdr>
    </w:div>
    <w:div w:id="1837452960">
      <w:bodyDiv w:val="1"/>
      <w:marLeft w:val="0"/>
      <w:marRight w:val="0"/>
      <w:marTop w:val="0"/>
      <w:marBottom w:val="0"/>
      <w:divBdr>
        <w:top w:val="none" w:sz="0" w:space="0" w:color="auto"/>
        <w:left w:val="none" w:sz="0" w:space="0" w:color="auto"/>
        <w:bottom w:val="none" w:sz="0" w:space="0" w:color="auto"/>
        <w:right w:val="none" w:sz="0" w:space="0" w:color="auto"/>
      </w:divBdr>
    </w:div>
    <w:div w:id="1837917669">
      <w:bodyDiv w:val="1"/>
      <w:marLeft w:val="0"/>
      <w:marRight w:val="0"/>
      <w:marTop w:val="0"/>
      <w:marBottom w:val="0"/>
      <w:divBdr>
        <w:top w:val="none" w:sz="0" w:space="0" w:color="auto"/>
        <w:left w:val="none" w:sz="0" w:space="0" w:color="auto"/>
        <w:bottom w:val="none" w:sz="0" w:space="0" w:color="auto"/>
        <w:right w:val="none" w:sz="0" w:space="0" w:color="auto"/>
      </w:divBdr>
    </w:div>
    <w:div w:id="1841579257">
      <w:bodyDiv w:val="1"/>
      <w:marLeft w:val="0"/>
      <w:marRight w:val="0"/>
      <w:marTop w:val="0"/>
      <w:marBottom w:val="0"/>
      <w:divBdr>
        <w:top w:val="none" w:sz="0" w:space="0" w:color="auto"/>
        <w:left w:val="none" w:sz="0" w:space="0" w:color="auto"/>
        <w:bottom w:val="none" w:sz="0" w:space="0" w:color="auto"/>
        <w:right w:val="none" w:sz="0" w:space="0" w:color="auto"/>
      </w:divBdr>
    </w:div>
    <w:div w:id="1843619267">
      <w:bodyDiv w:val="1"/>
      <w:marLeft w:val="0"/>
      <w:marRight w:val="0"/>
      <w:marTop w:val="0"/>
      <w:marBottom w:val="0"/>
      <w:divBdr>
        <w:top w:val="none" w:sz="0" w:space="0" w:color="auto"/>
        <w:left w:val="none" w:sz="0" w:space="0" w:color="auto"/>
        <w:bottom w:val="none" w:sz="0" w:space="0" w:color="auto"/>
        <w:right w:val="none" w:sz="0" w:space="0" w:color="auto"/>
      </w:divBdr>
    </w:div>
    <w:div w:id="1844010012">
      <w:bodyDiv w:val="1"/>
      <w:marLeft w:val="0"/>
      <w:marRight w:val="0"/>
      <w:marTop w:val="0"/>
      <w:marBottom w:val="0"/>
      <w:divBdr>
        <w:top w:val="none" w:sz="0" w:space="0" w:color="auto"/>
        <w:left w:val="none" w:sz="0" w:space="0" w:color="auto"/>
        <w:bottom w:val="none" w:sz="0" w:space="0" w:color="auto"/>
        <w:right w:val="none" w:sz="0" w:space="0" w:color="auto"/>
      </w:divBdr>
    </w:div>
    <w:div w:id="1847132523">
      <w:bodyDiv w:val="1"/>
      <w:marLeft w:val="0"/>
      <w:marRight w:val="0"/>
      <w:marTop w:val="0"/>
      <w:marBottom w:val="0"/>
      <w:divBdr>
        <w:top w:val="none" w:sz="0" w:space="0" w:color="auto"/>
        <w:left w:val="none" w:sz="0" w:space="0" w:color="auto"/>
        <w:bottom w:val="none" w:sz="0" w:space="0" w:color="auto"/>
        <w:right w:val="none" w:sz="0" w:space="0" w:color="auto"/>
      </w:divBdr>
    </w:div>
    <w:div w:id="1847287650">
      <w:bodyDiv w:val="1"/>
      <w:marLeft w:val="0"/>
      <w:marRight w:val="0"/>
      <w:marTop w:val="0"/>
      <w:marBottom w:val="0"/>
      <w:divBdr>
        <w:top w:val="none" w:sz="0" w:space="0" w:color="auto"/>
        <w:left w:val="none" w:sz="0" w:space="0" w:color="auto"/>
        <w:bottom w:val="none" w:sz="0" w:space="0" w:color="auto"/>
        <w:right w:val="none" w:sz="0" w:space="0" w:color="auto"/>
      </w:divBdr>
    </w:div>
    <w:div w:id="1847355216">
      <w:bodyDiv w:val="1"/>
      <w:marLeft w:val="0"/>
      <w:marRight w:val="0"/>
      <w:marTop w:val="0"/>
      <w:marBottom w:val="0"/>
      <w:divBdr>
        <w:top w:val="none" w:sz="0" w:space="0" w:color="auto"/>
        <w:left w:val="none" w:sz="0" w:space="0" w:color="auto"/>
        <w:bottom w:val="none" w:sz="0" w:space="0" w:color="auto"/>
        <w:right w:val="none" w:sz="0" w:space="0" w:color="auto"/>
      </w:divBdr>
    </w:div>
    <w:div w:id="1855075689">
      <w:bodyDiv w:val="1"/>
      <w:marLeft w:val="0"/>
      <w:marRight w:val="0"/>
      <w:marTop w:val="0"/>
      <w:marBottom w:val="0"/>
      <w:divBdr>
        <w:top w:val="none" w:sz="0" w:space="0" w:color="auto"/>
        <w:left w:val="none" w:sz="0" w:space="0" w:color="auto"/>
        <w:bottom w:val="none" w:sz="0" w:space="0" w:color="auto"/>
        <w:right w:val="none" w:sz="0" w:space="0" w:color="auto"/>
      </w:divBdr>
    </w:div>
    <w:div w:id="1855486806">
      <w:bodyDiv w:val="1"/>
      <w:marLeft w:val="0"/>
      <w:marRight w:val="0"/>
      <w:marTop w:val="0"/>
      <w:marBottom w:val="0"/>
      <w:divBdr>
        <w:top w:val="none" w:sz="0" w:space="0" w:color="auto"/>
        <w:left w:val="none" w:sz="0" w:space="0" w:color="auto"/>
        <w:bottom w:val="none" w:sz="0" w:space="0" w:color="auto"/>
        <w:right w:val="none" w:sz="0" w:space="0" w:color="auto"/>
      </w:divBdr>
    </w:div>
    <w:div w:id="1856458693">
      <w:bodyDiv w:val="1"/>
      <w:marLeft w:val="0"/>
      <w:marRight w:val="0"/>
      <w:marTop w:val="0"/>
      <w:marBottom w:val="0"/>
      <w:divBdr>
        <w:top w:val="none" w:sz="0" w:space="0" w:color="auto"/>
        <w:left w:val="none" w:sz="0" w:space="0" w:color="auto"/>
        <w:bottom w:val="none" w:sz="0" w:space="0" w:color="auto"/>
        <w:right w:val="none" w:sz="0" w:space="0" w:color="auto"/>
      </w:divBdr>
    </w:div>
    <w:div w:id="1859853173">
      <w:bodyDiv w:val="1"/>
      <w:marLeft w:val="0"/>
      <w:marRight w:val="0"/>
      <w:marTop w:val="0"/>
      <w:marBottom w:val="0"/>
      <w:divBdr>
        <w:top w:val="none" w:sz="0" w:space="0" w:color="auto"/>
        <w:left w:val="none" w:sz="0" w:space="0" w:color="auto"/>
        <w:bottom w:val="none" w:sz="0" w:space="0" w:color="auto"/>
        <w:right w:val="none" w:sz="0" w:space="0" w:color="auto"/>
      </w:divBdr>
    </w:div>
    <w:div w:id="1861814611">
      <w:bodyDiv w:val="1"/>
      <w:marLeft w:val="0"/>
      <w:marRight w:val="0"/>
      <w:marTop w:val="0"/>
      <w:marBottom w:val="0"/>
      <w:divBdr>
        <w:top w:val="none" w:sz="0" w:space="0" w:color="auto"/>
        <w:left w:val="none" w:sz="0" w:space="0" w:color="auto"/>
        <w:bottom w:val="none" w:sz="0" w:space="0" w:color="auto"/>
        <w:right w:val="none" w:sz="0" w:space="0" w:color="auto"/>
      </w:divBdr>
    </w:div>
    <w:div w:id="1866282206">
      <w:bodyDiv w:val="1"/>
      <w:marLeft w:val="0"/>
      <w:marRight w:val="0"/>
      <w:marTop w:val="0"/>
      <w:marBottom w:val="0"/>
      <w:divBdr>
        <w:top w:val="none" w:sz="0" w:space="0" w:color="auto"/>
        <w:left w:val="none" w:sz="0" w:space="0" w:color="auto"/>
        <w:bottom w:val="none" w:sz="0" w:space="0" w:color="auto"/>
        <w:right w:val="none" w:sz="0" w:space="0" w:color="auto"/>
      </w:divBdr>
    </w:div>
    <w:div w:id="1867209937">
      <w:bodyDiv w:val="1"/>
      <w:marLeft w:val="0"/>
      <w:marRight w:val="0"/>
      <w:marTop w:val="0"/>
      <w:marBottom w:val="0"/>
      <w:divBdr>
        <w:top w:val="none" w:sz="0" w:space="0" w:color="auto"/>
        <w:left w:val="none" w:sz="0" w:space="0" w:color="auto"/>
        <w:bottom w:val="none" w:sz="0" w:space="0" w:color="auto"/>
        <w:right w:val="none" w:sz="0" w:space="0" w:color="auto"/>
      </w:divBdr>
    </w:div>
    <w:div w:id="1867793054">
      <w:bodyDiv w:val="1"/>
      <w:marLeft w:val="0"/>
      <w:marRight w:val="0"/>
      <w:marTop w:val="0"/>
      <w:marBottom w:val="0"/>
      <w:divBdr>
        <w:top w:val="none" w:sz="0" w:space="0" w:color="auto"/>
        <w:left w:val="none" w:sz="0" w:space="0" w:color="auto"/>
        <w:bottom w:val="none" w:sz="0" w:space="0" w:color="auto"/>
        <w:right w:val="none" w:sz="0" w:space="0" w:color="auto"/>
      </w:divBdr>
    </w:div>
    <w:div w:id="1879967707">
      <w:bodyDiv w:val="1"/>
      <w:marLeft w:val="0"/>
      <w:marRight w:val="0"/>
      <w:marTop w:val="0"/>
      <w:marBottom w:val="0"/>
      <w:divBdr>
        <w:top w:val="none" w:sz="0" w:space="0" w:color="auto"/>
        <w:left w:val="none" w:sz="0" w:space="0" w:color="auto"/>
        <w:bottom w:val="none" w:sz="0" w:space="0" w:color="auto"/>
        <w:right w:val="none" w:sz="0" w:space="0" w:color="auto"/>
      </w:divBdr>
    </w:div>
    <w:div w:id="1881893266">
      <w:bodyDiv w:val="1"/>
      <w:marLeft w:val="0"/>
      <w:marRight w:val="0"/>
      <w:marTop w:val="0"/>
      <w:marBottom w:val="0"/>
      <w:divBdr>
        <w:top w:val="none" w:sz="0" w:space="0" w:color="auto"/>
        <w:left w:val="none" w:sz="0" w:space="0" w:color="auto"/>
        <w:bottom w:val="none" w:sz="0" w:space="0" w:color="auto"/>
        <w:right w:val="none" w:sz="0" w:space="0" w:color="auto"/>
      </w:divBdr>
    </w:div>
    <w:div w:id="1882476922">
      <w:bodyDiv w:val="1"/>
      <w:marLeft w:val="0"/>
      <w:marRight w:val="0"/>
      <w:marTop w:val="0"/>
      <w:marBottom w:val="0"/>
      <w:divBdr>
        <w:top w:val="none" w:sz="0" w:space="0" w:color="auto"/>
        <w:left w:val="none" w:sz="0" w:space="0" w:color="auto"/>
        <w:bottom w:val="none" w:sz="0" w:space="0" w:color="auto"/>
        <w:right w:val="none" w:sz="0" w:space="0" w:color="auto"/>
      </w:divBdr>
    </w:div>
    <w:div w:id="1883439505">
      <w:bodyDiv w:val="1"/>
      <w:marLeft w:val="0"/>
      <w:marRight w:val="0"/>
      <w:marTop w:val="0"/>
      <w:marBottom w:val="0"/>
      <w:divBdr>
        <w:top w:val="none" w:sz="0" w:space="0" w:color="auto"/>
        <w:left w:val="none" w:sz="0" w:space="0" w:color="auto"/>
        <w:bottom w:val="none" w:sz="0" w:space="0" w:color="auto"/>
        <w:right w:val="none" w:sz="0" w:space="0" w:color="auto"/>
      </w:divBdr>
    </w:div>
    <w:div w:id="1884126617">
      <w:bodyDiv w:val="1"/>
      <w:marLeft w:val="0"/>
      <w:marRight w:val="0"/>
      <w:marTop w:val="0"/>
      <w:marBottom w:val="0"/>
      <w:divBdr>
        <w:top w:val="none" w:sz="0" w:space="0" w:color="auto"/>
        <w:left w:val="none" w:sz="0" w:space="0" w:color="auto"/>
        <w:bottom w:val="none" w:sz="0" w:space="0" w:color="auto"/>
        <w:right w:val="none" w:sz="0" w:space="0" w:color="auto"/>
      </w:divBdr>
    </w:div>
    <w:div w:id="1886139345">
      <w:bodyDiv w:val="1"/>
      <w:marLeft w:val="0"/>
      <w:marRight w:val="0"/>
      <w:marTop w:val="0"/>
      <w:marBottom w:val="0"/>
      <w:divBdr>
        <w:top w:val="none" w:sz="0" w:space="0" w:color="auto"/>
        <w:left w:val="none" w:sz="0" w:space="0" w:color="auto"/>
        <w:bottom w:val="none" w:sz="0" w:space="0" w:color="auto"/>
        <w:right w:val="none" w:sz="0" w:space="0" w:color="auto"/>
      </w:divBdr>
    </w:div>
    <w:div w:id="1886716457">
      <w:bodyDiv w:val="1"/>
      <w:marLeft w:val="0"/>
      <w:marRight w:val="0"/>
      <w:marTop w:val="0"/>
      <w:marBottom w:val="0"/>
      <w:divBdr>
        <w:top w:val="none" w:sz="0" w:space="0" w:color="auto"/>
        <w:left w:val="none" w:sz="0" w:space="0" w:color="auto"/>
        <w:bottom w:val="none" w:sz="0" w:space="0" w:color="auto"/>
        <w:right w:val="none" w:sz="0" w:space="0" w:color="auto"/>
      </w:divBdr>
    </w:div>
    <w:div w:id="1886982018">
      <w:bodyDiv w:val="1"/>
      <w:marLeft w:val="0"/>
      <w:marRight w:val="0"/>
      <w:marTop w:val="0"/>
      <w:marBottom w:val="0"/>
      <w:divBdr>
        <w:top w:val="none" w:sz="0" w:space="0" w:color="auto"/>
        <w:left w:val="none" w:sz="0" w:space="0" w:color="auto"/>
        <w:bottom w:val="none" w:sz="0" w:space="0" w:color="auto"/>
        <w:right w:val="none" w:sz="0" w:space="0" w:color="auto"/>
      </w:divBdr>
    </w:div>
    <w:div w:id="1886987534">
      <w:bodyDiv w:val="1"/>
      <w:marLeft w:val="0"/>
      <w:marRight w:val="0"/>
      <w:marTop w:val="0"/>
      <w:marBottom w:val="0"/>
      <w:divBdr>
        <w:top w:val="none" w:sz="0" w:space="0" w:color="auto"/>
        <w:left w:val="none" w:sz="0" w:space="0" w:color="auto"/>
        <w:bottom w:val="none" w:sz="0" w:space="0" w:color="auto"/>
        <w:right w:val="none" w:sz="0" w:space="0" w:color="auto"/>
      </w:divBdr>
    </w:div>
    <w:div w:id="1893271125">
      <w:bodyDiv w:val="1"/>
      <w:marLeft w:val="0"/>
      <w:marRight w:val="0"/>
      <w:marTop w:val="0"/>
      <w:marBottom w:val="0"/>
      <w:divBdr>
        <w:top w:val="none" w:sz="0" w:space="0" w:color="auto"/>
        <w:left w:val="none" w:sz="0" w:space="0" w:color="auto"/>
        <w:bottom w:val="none" w:sz="0" w:space="0" w:color="auto"/>
        <w:right w:val="none" w:sz="0" w:space="0" w:color="auto"/>
      </w:divBdr>
    </w:div>
    <w:div w:id="1896315724">
      <w:bodyDiv w:val="1"/>
      <w:marLeft w:val="0"/>
      <w:marRight w:val="0"/>
      <w:marTop w:val="0"/>
      <w:marBottom w:val="0"/>
      <w:divBdr>
        <w:top w:val="none" w:sz="0" w:space="0" w:color="auto"/>
        <w:left w:val="none" w:sz="0" w:space="0" w:color="auto"/>
        <w:bottom w:val="none" w:sz="0" w:space="0" w:color="auto"/>
        <w:right w:val="none" w:sz="0" w:space="0" w:color="auto"/>
      </w:divBdr>
    </w:div>
    <w:div w:id="1896811930">
      <w:bodyDiv w:val="1"/>
      <w:marLeft w:val="0"/>
      <w:marRight w:val="0"/>
      <w:marTop w:val="0"/>
      <w:marBottom w:val="0"/>
      <w:divBdr>
        <w:top w:val="none" w:sz="0" w:space="0" w:color="auto"/>
        <w:left w:val="none" w:sz="0" w:space="0" w:color="auto"/>
        <w:bottom w:val="none" w:sz="0" w:space="0" w:color="auto"/>
        <w:right w:val="none" w:sz="0" w:space="0" w:color="auto"/>
      </w:divBdr>
    </w:div>
    <w:div w:id="1902474427">
      <w:bodyDiv w:val="1"/>
      <w:marLeft w:val="0"/>
      <w:marRight w:val="0"/>
      <w:marTop w:val="0"/>
      <w:marBottom w:val="0"/>
      <w:divBdr>
        <w:top w:val="none" w:sz="0" w:space="0" w:color="auto"/>
        <w:left w:val="none" w:sz="0" w:space="0" w:color="auto"/>
        <w:bottom w:val="none" w:sz="0" w:space="0" w:color="auto"/>
        <w:right w:val="none" w:sz="0" w:space="0" w:color="auto"/>
      </w:divBdr>
    </w:div>
    <w:div w:id="1909001971">
      <w:bodyDiv w:val="1"/>
      <w:marLeft w:val="0"/>
      <w:marRight w:val="0"/>
      <w:marTop w:val="0"/>
      <w:marBottom w:val="0"/>
      <w:divBdr>
        <w:top w:val="none" w:sz="0" w:space="0" w:color="auto"/>
        <w:left w:val="none" w:sz="0" w:space="0" w:color="auto"/>
        <w:bottom w:val="none" w:sz="0" w:space="0" w:color="auto"/>
        <w:right w:val="none" w:sz="0" w:space="0" w:color="auto"/>
      </w:divBdr>
    </w:div>
    <w:div w:id="1913847970">
      <w:bodyDiv w:val="1"/>
      <w:marLeft w:val="0"/>
      <w:marRight w:val="0"/>
      <w:marTop w:val="0"/>
      <w:marBottom w:val="0"/>
      <w:divBdr>
        <w:top w:val="none" w:sz="0" w:space="0" w:color="auto"/>
        <w:left w:val="none" w:sz="0" w:space="0" w:color="auto"/>
        <w:bottom w:val="none" w:sz="0" w:space="0" w:color="auto"/>
        <w:right w:val="none" w:sz="0" w:space="0" w:color="auto"/>
      </w:divBdr>
    </w:div>
    <w:div w:id="1914972077">
      <w:bodyDiv w:val="1"/>
      <w:marLeft w:val="0"/>
      <w:marRight w:val="0"/>
      <w:marTop w:val="0"/>
      <w:marBottom w:val="0"/>
      <w:divBdr>
        <w:top w:val="none" w:sz="0" w:space="0" w:color="auto"/>
        <w:left w:val="none" w:sz="0" w:space="0" w:color="auto"/>
        <w:bottom w:val="none" w:sz="0" w:space="0" w:color="auto"/>
        <w:right w:val="none" w:sz="0" w:space="0" w:color="auto"/>
      </w:divBdr>
    </w:div>
    <w:div w:id="1915510760">
      <w:bodyDiv w:val="1"/>
      <w:marLeft w:val="0"/>
      <w:marRight w:val="0"/>
      <w:marTop w:val="0"/>
      <w:marBottom w:val="0"/>
      <w:divBdr>
        <w:top w:val="none" w:sz="0" w:space="0" w:color="auto"/>
        <w:left w:val="none" w:sz="0" w:space="0" w:color="auto"/>
        <w:bottom w:val="none" w:sz="0" w:space="0" w:color="auto"/>
        <w:right w:val="none" w:sz="0" w:space="0" w:color="auto"/>
      </w:divBdr>
    </w:div>
    <w:div w:id="1916620083">
      <w:bodyDiv w:val="1"/>
      <w:marLeft w:val="0"/>
      <w:marRight w:val="0"/>
      <w:marTop w:val="0"/>
      <w:marBottom w:val="0"/>
      <w:divBdr>
        <w:top w:val="none" w:sz="0" w:space="0" w:color="auto"/>
        <w:left w:val="none" w:sz="0" w:space="0" w:color="auto"/>
        <w:bottom w:val="none" w:sz="0" w:space="0" w:color="auto"/>
        <w:right w:val="none" w:sz="0" w:space="0" w:color="auto"/>
      </w:divBdr>
    </w:div>
    <w:div w:id="1930960437">
      <w:bodyDiv w:val="1"/>
      <w:marLeft w:val="0"/>
      <w:marRight w:val="0"/>
      <w:marTop w:val="0"/>
      <w:marBottom w:val="0"/>
      <w:divBdr>
        <w:top w:val="none" w:sz="0" w:space="0" w:color="auto"/>
        <w:left w:val="none" w:sz="0" w:space="0" w:color="auto"/>
        <w:bottom w:val="none" w:sz="0" w:space="0" w:color="auto"/>
        <w:right w:val="none" w:sz="0" w:space="0" w:color="auto"/>
      </w:divBdr>
    </w:div>
    <w:div w:id="1931497683">
      <w:bodyDiv w:val="1"/>
      <w:marLeft w:val="0"/>
      <w:marRight w:val="0"/>
      <w:marTop w:val="0"/>
      <w:marBottom w:val="0"/>
      <w:divBdr>
        <w:top w:val="none" w:sz="0" w:space="0" w:color="auto"/>
        <w:left w:val="none" w:sz="0" w:space="0" w:color="auto"/>
        <w:bottom w:val="none" w:sz="0" w:space="0" w:color="auto"/>
        <w:right w:val="none" w:sz="0" w:space="0" w:color="auto"/>
      </w:divBdr>
    </w:div>
    <w:div w:id="1931818461">
      <w:bodyDiv w:val="1"/>
      <w:marLeft w:val="0"/>
      <w:marRight w:val="0"/>
      <w:marTop w:val="0"/>
      <w:marBottom w:val="0"/>
      <w:divBdr>
        <w:top w:val="none" w:sz="0" w:space="0" w:color="auto"/>
        <w:left w:val="none" w:sz="0" w:space="0" w:color="auto"/>
        <w:bottom w:val="none" w:sz="0" w:space="0" w:color="auto"/>
        <w:right w:val="none" w:sz="0" w:space="0" w:color="auto"/>
      </w:divBdr>
    </w:div>
    <w:div w:id="1937596356">
      <w:bodyDiv w:val="1"/>
      <w:marLeft w:val="0"/>
      <w:marRight w:val="0"/>
      <w:marTop w:val="0"/>
      <w:marBottom w:val="0"/>
      <w:divBdr>
        <w:top w:val="none" w:sz="0" w:space="0" w:color="auto"/>
        <w:left w:val="none" w:sz="0" w:space="0" w:color="auto"/>
        <w:bottom w:val="none" w:sz="0" w:space="0" w:color="auto"/>
        <w:right w:val="none" w:sz="0" w:space="0" w:color="auto"/>
      </w:divBdr>
    </w:div>
    <w:div w:id="1942450986">
      <w:bodyDiv w:val="1"/>
      <w:marLeft w:val="0"/>
      <w:marRight w:val="0"/>
      <w:marTop w:val="0"/>
      <w:marBottom w:val="0"/>
      <w:divBdr>
        <w:top w:val="none" w:sz="0" w:space="0" w:color="auto"/>
        <w:left w:val="none" w:sz="0" w:space="0" w:color="auto"/>
        <w:bottom w:val="none" w:sz="0" w:space="0" w:color="auto"/>
        <w:right w:val="none" w:sz="0" w:space="0" w:color="auto"/>
      </w:divBdr>
    </w:div>
    <w:div w:id="1947617986">
      <w:bodyDiv w:val="1"/>
      <w:marLeft w:val="0"/>
      <w:marRight w:val="0"/>
      <w:marTop w:val="0"/>
      <w:marBottom w:val="0"/>
      <w:divBdr>
        <w:top w:val="none" w:sz="0" w:space="0" w:color="auto"/>
        <w:left w:val="none" w:sz="0" w:space="0" w:color="auto"/>
        <w:bottom w:val="none" w:sz="0" w:space="0" w:color="auto"/>
        <w:right w:val="none" w:sz="0" w:space="0" w:color="auto"/>
      </w:divBdr>
    </w:div>
    <w:div w:id="1951277136">
      <w:bodyDiv w:val="1"/>
      <w:marLeft w:val="0"/>
      <w:marRight w:val="0"/>
      <w:marTop w:val="0"/>
      <w:marBottom w:val="0"/>
      <w:divBdr>
        <w:top w:val="none" w:sz="0" w:space="0" w:color="auto"/>
        <w:left w:val="none" w:sz="0" w:space="0" w:color="auto"/>
        <w:bottom w:val="none" w:sz="0" w:space="0" w:color="auto"/>
        <w:right w:val="none" w:sz="0" w:space="0" w:color="auto"/>
      </w:divBdr>
    </w:div>
    <w:div w:id="1956448388">
      <w:bodyDiv w:val="1"/>
      <w:marLeft w:val="0"/>
      <w:marRight w:val="0"/>
      <w:marTop w:val="0"/>
      <w:marBottom w:val="0"/>
      <w:divBdr>
        <w:top w:val="none" w:sz="0" w:space="0" w:color="auto"/>
        <w:left w:val="none" w:sz="0" w:space="0" w:color="auto"/>
        <w:bottom w:val="none" w:sz="0" w:space="0" w:color="auto"/>
        <w:right w:val="none" w:sz="0" w:space="0" w:color="auto"/>
      </w:divBdr>
    </w:div>
    <w:div w:id="1956866338">
      <w:bodyDiv w:val="1"/>
      <w:marLeft w:val="0"/>
      <w:marRight w:val="0"/>
      <w:marTop w:val="0"/>
      <w:marBottom w:val="0"/>
      <w:divBdr>
        <w:top w:val="none" w:sz="0" w:space="0" w:color="auto"/>
        <w:left w:val="none" w:sz="0" w:space="0" w:color="auto"/>
        <w:bottom w:val="none" w:sz="0" w:space="0" w:color="auto"/>
        <w:right w:val="none" w:sz="0" w:space="0" w:color="auto"/>
      </w:divBdr>
    </w:div>
    <w:div w:id="1958635400">
      <w:bodyDiv w:val="1"/>
      <w:marLeft w:val="0"/>
      <w:marRight w:val="0"/>
      <w:marTop w:val="0"/>
      <w:marBottom w:val="0"/>
      <w:divBdr>
        <w:top w:val="none" w:sz="0" w:space="0" w:color="auto"/>
        <w:left w:val="none" w:sz="0" w:space="0" w:color="auto"/>
        <w:bottom w:val="none" w:sz="0" w:space="0" w:color="auto"/>
        <w:right w:val="none" w:sz="0" w:space="0" w:color="auto"/>
      </w:divBdr>
    </w:div>
    <w:div w:id="1962149771">
      <w:bodyDiv w:val="1"/>
      <w:marLeft w:val="0"/>
      <w:marRight w:val="0"/>
      <w:marTop w:val="0"/>
      <w:marBottom w:val="0"/>
      <w:divBdr>
        <w:top w:val="none" w:sz="0" w:space="0" w:color="auto"/>
        <w:left w:val="none" w:sz="0" w:space="0" w:color="auto"/>
        <w:bottom w:val="none" w:sz="0" w:space="0" w:color="auto"/>
        <w:right w:val="none" w:sz="0" w:space="0" w:color="auto"/>
      </w:divBdr>
    </w:div>
    <w:div w:id="1963608312">
      <w:bodyDiv w:val="1"/>
      <w:marLeft w:val="0"/>
      <w:marRight w:val="0"/>
      <w:marTop w:val="0"/>
      <w:marBottom w:val="0"/>
      <w:divBdr>
        <w:top w:val="none" w:sz="0" w:space="0" w:color="auto"/>
        <w:left w:val="none" w:sz="0" w:space="0" w:color="auto"/>
        <w:bottom w:val="none" w:sz="0" w:space="0" w:color="auto"/>
        <w:right w:val="none" w:sz="0" w:space="0" w:color="auto"/>
      </w:divBdr>
    </w:div>
    <w:div w:id="1968008800">
      <w:bodyDiv w:val="1"/>
      <w:marLeft w:val="0"/>
      <w:marRight w:val="0"/>
      <w:marTop w:val="0"/>
      <w:marBottom w:val="0"/>
      <w:divBdr>
        <w:top w:val="none" w:sz="0" w:space="0" w:color="auto"/>
        <w:left w:val="none" w:sz="0" w:space="0" w:color="auto"/>
        <w:bottom w:val="none" w:sz="0" w:space="0" w:color="auto"/>
        <w:right w:val="none" w:sz="0" w:space="0" w:color="auto"/>
      </w:divBdr>
    </w:div>
    <w:div w:id="1971475788">
      <w:bodyDiv w:val="1"/>
      <w:marLeft w:val="0"/>
      <w:marRight w:val="0"/>
      <w:marTop w:val="0"/>
      <w:marBottom w:val="0"/>
      <w:divBdr>
        <w:top w:val="none" w:sz="0" w:space="0" w:color="auto"/>
        <w:left w:val="none" w:sz="0" w:space="0" w:color="auto"/>
        <w:bottom w:val="none" w:sz="0" w:space="0" w:color="auto"/>
        <w:right w:val="none" w:sz="0" w:space="0" w:color="auto"/>
      </w:divBdr>
    </w:div>
    <w:div w:id="1977107458">
      <w:bodyDiv w:val="1"/>
      <w:marLeft w:val="0"/>
      <w:marRight w:val="0"/>
      <w:marTop w:val="0"/>
      <w:marBottom w:val="0"/>
      <w:divBdr>
        <w:top w:val="none" w:sz="0" w:space="0" w:color="auto"/>
        <w:left w:val="none" w:sz="0" w:space="0" w:color="auto"/>
        <w:bottom w:val="none" w:sz="0" w:space="0" w:color="auto"/>
        <w:right w:val="none" w:sz="0" w:space="0" w:color="auto"/>
      </w:divBdr>
    </w:div>
    <w:div w:id="1980767338">
      <w:bodyDiv w:val="1"/>
      <w:marLeft w:val="0"/>
      <w:marRight w:val="0"/>
      <w:marTop w:val="0"/>
      <w:marBottom w:val="0"/>
      <w:divBdr>
        <w:top w:val="none" w:sz="0" w:space="0" w:color="auto"/>
        <w:left w:val="none" w:sz="0" w:space="0" w:color="auto"/>
        <w:bottom w:val="none" w:sz="0" w:space="0" w:color="auto"/>
        <w:right w:val="none" w:sz="0" w:space="0" w:color="auto"/>
      </w:divBdr>
    </w:div>
    <w:div w:id="1983656053">
      <w:bodyDiv w:val="1"/>
      <w:marLeft w:val="0"/>
      <w:marRight w:val="0"/>
      <w:marTop w:val="0"/>
      <w:marBottom w:val="0"/>
      <w:divBdr>
        <w:top w:val="none" w:sz="0" w:space="0" w:color="auto"/>
        <w:left w:val="none" w:sz="0" w:space="0" w:color="auto"/>
        <w:bottom w:val="none" w:sz="0" w:space="0" w:color="auto"/>
        <w:right w:val="none" w:sz="0" w:space="0" w:color="auto"/>
      </w:divBdr>
    </w:div>
    <w:div w:id="1984500916">
      <w:bodyDiv w:val="1"/>
      <w:marLeft w:val="0"/>
      <w:marRight w:val="0"/>
      <w:marTop w:val="0"/>
      <w:marBottom w:val="0"/>
      <w:divBdr>
        <w:top w:val="none" w:sz="0" w:space="0" w:color="auto"/>
        <w:left w:val="none" w:sz="0" w:space="0" w:color="auto"/>
        <w:bottom w:val="none" w:sz="0" w:space="0" w:color="auto"/>
        <w:right w:val="none" w:sz="0" w:space="0" w:color="auto"/>
      </w:divBdr>
    </w:div>
    <w:div w:id="1984656676">
      <w:bodyDiv w:val="1"/>
      <w:marLeft w:val="0"/>
      <w:marRight w:val="0"/>
      <w:marTop w:val="0"/>
      <w:marBottom w:val="0"/>
      <w:divBdr>
        <w:top w:val="none" w:sz="0" w:space="0" w:color="auto"/>
        <w:left w:val="none" w:sz="0" w:space="0" w:color="auto"/>
        <w:bottom w:val="none" w:sz="0" w:space="0" w:color="auto"/>
        <w:right w:val="none" w:sz="0" w:space="0" w:color="auto"/>
      </w:divBdr>
    </w:div>
    <w:div w:id="1985887931">
      <w:bodyDiv w:val="1"/>
      <w:marLeft w:val="0"/>
      <w:marRight w:val="0"/>
      <w:marTop w:val="0"/>
      <w:marBottom w:val="0"/>
      <w:divBdr>
        <w:top w:val="none" w:sz="0" w:space="0" w:color="auto"/>
        <w:left w:val="none" w:sz="0" w:space="0" w:color="auto"/>
        <w:bottom w:val="none" w:sz="0" w:space="0" w:color="auto"/>
        <w:right w:val="none" w:sz="0" w:space="0" w:color="auto"/>
      </w:divBdr>
    </w:div>
    <w:div w:id="1988049343">
      <w:bodyDiv w:val="1"/>
      <w:marLeft w:val="0"/>
      <w:marRight w:val="0"/>
      <w:marTop w:val="0"/>
      <w:marBottom w:val="0"/>
      <w:divBdr>
        <w:top w:val="none" w:sz="0" w:space="0" w:color="auto"/>
        <w:left w:val="none" w:sz="0" w:space="0" w:color="auto"/>
        <w:bottom w:val="none" w:sz="0" w:space="0" w:color="auto"/>
        <w:right w:val="none" w:sz="0" w:space="0" w:color="auto"/>
      </w:divBdr>
    </w:div>
    <w:div w:id="1990164284">
      <w:bodyDiv w:val="1"/>
      <w:marLeft w:val="0"/>
      <w:marRight w:val="0"/>
      <w:marTop w:val="0"/>
      <w:marBottom w:val="0"/>
      <w:divBdr>
        <w:top w:val="none" w:sz="0" w:space="0" w:color="auto"/>
        <w:left w:val="none" w:sz="0" w:space="0" w:color="auto"/>
        <w:bottom w:val="none" w:sz="0" w:space="0" w:color="auto"/>
        <w:right w:val="none" w:sz="0" w:space="0" w:color="auto"/>
      </w:divBdr>
    </w:div>
    <w:div w:id="2000452549">
      <w:bodyDiv w:val="1"/>
      <w:marLeft w:val="0"/>
      <w:marRight w:val="0"/>
      <w:marTop w:val="0"/>
      <w:marBottom w:val="0"/>
      <w:divBdr>
        <w:top w:val="none" w:sz="0" w:space="0" w:color="auto"/>
        <w:left w:val="none" w:sz="0" w:space="0" w:color="auto"/>
        <w:bottom w:val="none" w:sz="0" w:space="0" w:color="auto"/>
        <w:right w:val="none" w:sz="0" w:space="0" w:color="auto"/>
      </w:divBdr>
    </w:div>
    <w:div w:id="2009093218">
      <w:bodyDiv w:val="1"/>
      <w:marLeft w:val="0"/>
      <w:marRight w:val="0"/>
      <w:marTop w:val="0"/>
      <w:marBottom w:val="0"/>
      <w:divBdr>
        <w:top w:val="none" w:sz="0" w:space="0" w:color="auto"/>
        <w:left w:val="none" w:sz="0" w:space="0" w:color="auto"/>
        <w:bottom w:val="none" w:sz="0" w:space="0" w:color="auto"/>
        <w:right w:val="none" w:sz="0" w:space="0" w:color="auto"/>
      </w:divBdr>
    </w:div>
    <w:div w:id="2028673285">
      <w:bodyDiv w:val="1"/>
      <w:marLeft w:val="0"/>
      <w:marRight w:val="0"/>
      <w:marTop w:val="0"/>
      <w:marBottom w:val="0"/>
      <w:divBdr>
        <w:top w:val="none" w:sz="0" w:space="0" w:color="auto"/>
        <w:left w:val="none" w:sz="0" w:space="0" w:color="auto"/>
        <w:bottom w:val="none" w:sz="0" w:space="0" w:color="auto"/>
        <w:right w:val="none" w:sz="0" w:space="0" w:color="auto"/>
      </w:divBdr>
    </w:div>
    <w:div w:id="2032417741">
      <w:bodyDiv w:val="1"/>
      <w:marLeft w:val="0"/>
      <w:marRight w:val="0"/>
      <w:marTop w:val="0"/>
      <w:marBottom w:val="0"/>
      <w:divBdr>
        <w:top w:val="none" w:sz="0" w:space="0" w:color="auto"/>
        <w:left w:val="none" w:sz="0" w:space="0" w:color="auto"/>
        <w:bottom w:val="none" w:sz="0" w:space="0" w:color="auto"/>
        <w:right w:val="none" w:sz="0" w:space="0" w:color="auto"/>
      </w:divBdr>
    </w:div>
    <w:div w:id="2033148463">
      <w:bodyDiv w:val="1"/>
      <w:marLeft w:val="0"/>
      <w:marRight w:val="0"/>
      <w:marTop w:val="0"/>
      <w:marBottom w:val="0"/>
      <w:divBdr>
        <w:top w:val="none" w:sz="0" w:space="0" w:color="auto"/>
        <w:left w:val="none" w:sz="0" w:space="0" w:color="auto"/>
        <w:bottom w:val="none" w:sz="0" w:space="0" w:color="auto"/>
        <w:right w:val="none" w:sz="0" w:space="0" w:color="auto"/>
      </w:divBdr>
    </w:div>
    <w:div w:id="2034377128">
      <w:bodyDiv w:val="1"/>
      <w:marLeft w:val="0"/>
      <w:marRight w:val="0"/>
      <w:marTop w:val="0"/>
      <w:marBottom w:val="0"/>
      <w:divBdr>
        <w:top w:val="none" w:sz="0" w:space="0" w:color="auto"/>
        <w:left w:val="none" w:sz="0" w:space="0" w:color="auto"/>
        <w:bottom w:val="none" w:sz="0" w:space="0" w:color="auto"/>
        <w:right w:val="none" w:sz="0" w:space="0" w:color="auto"/>
      </w:divBdr>
    </w:div>
    <w:div w:id="2042629531">
      <w:bodyDiv w:val="1"/>
      <w:marLeft w:val="0"/>
      <w:marRight w:val="0"/>
      <w:marTop w:val="0"/>
      <w:marBottom w:val="0"/>
      <w:divBdr>
        <w:top w:val="none" w:sz="0" w:space="0" w:color="auto"/>
        <w:left w:val="none" w:sz="0" w:space="0" w:color="auto"/>
        <w:bottom w:val="none" w:sz="0" w:space="0" w:color="auto"/>
        <w:right w:val="none" w:sz="0" w:space="0" w:color="auto"/>
      </w:divBdr>
    </w:div>
    <w:div w:id="2044397645">
      <w:bodyDiv w:val="1"/>
      <w:marLeft w:val="0"/>
      <w:marRight w:val="0"/>
      <w:marTop w:val="0"/>
      <w:marBottom w:val="0"/>
      <w:divBdr>
        <w:top w:val="none" w:sz="0" w:space="0" w:color="auto"/>
        <w:left w:val="none" w:sz="0" w:space="0" w:color="auto"/>
        <w:bottom w:val="none" w:sz="0" w:space="0" w:color="auto"/>
        <w:right w:val="none" w:sz="0" w:space="0" w:color="auto"/>
      </w:divBdr>
    </w:div>
    <w:div w:id="2046825653">
      <w:bodyDiv w:val="1"/>
      <w:marLeft w:val="0"/>
      <w:marRight w:val="0"/>
      <w:marTop w:val="0"/>
      <w:marBottom w:val="0"/>
      <w:divBdr>
        <w:top w:val="none" w:sz="0" w:space="0" w:color="auto"/>
        <w:left w:val="none" w:sz="0" w:space="0" w:color="auto"/>
        <w:bottom w:val="none" w:sz="0" w:space="0" w:color="auto"/>
        <w:right w:val="none" w:sz="0" w:space="0" w:color="auto"/>
      </w:divBdr>
    </w:div>
    <w:div w:id="2050638923">
      <w:bodyDiv w:val="1"/>
      <w:marLeft w:val="0"/>
      <w:marRight w:val="0"/>
      <w:marTop w:val="0"/>
      <w:marBottom w:val="0"/>
      <w:divBdr>
        <w:top w:val="none" w:sz="0" w:space="0" w:color="auto"/>
        <w:left w:val="none" w:sz="0" w:space="0" w:color="auto"/>
        <w:bottom w:val="none" w:sz="0" w:space="0" w:color="auto"/>
        <w:right w:val="none" w:sz="0" w:space="0" w:color="auto"/>
      </w:divBdr>
    </w:div>
    <w:div w:id="2062822631">
      <w:bodyDiv w:val="1"/>
      <w:marLeft w:val="0"/>
      <w:marRight w:val="0"/>
      <w:marTop w:val="0"/>
      <w:marBottom w:val="0"/>
      <w:divBdr>
        <w:top w:val="none" w:sz="0" w:space="0" w:color="auto"/>
        <w:left w:val="none" w:sz="0" w:space="0" w:color="auto"/>
        <w:bottom w:val="none" w:sz="0" w:space="0" w:color="auto"/>
        <w:right w:val="none" w:sz="0" w:space="0" w:color="auto"/>
      </w:divBdr>
    </w:div>
    <w:div w:id="2066370139">
      <w:bodyDiv w:val="1"/>
      <w:marLeft w:val="0"/>
      <w:marRight w:val="0"/>
      <w:marTop w:val="0"/>
      <w:marBottom w:val="0"/>
      <w:divBdr>
        <w:top w:val="none" w:sz="0" w:space="0" w:color="auto"/>
        <w:left w:val="none" w:sz="0" w:space="0" w:color="auto"/>
        <w:bottom w:val="none" w:sz="0" w:space="0" w:color="auto"/>
        <w:right w:val="none" w:sz="0" w:space="0" w:color="auto"/>
      </w:divBdr>
    </w:div>
    <w:div w:id="2067482422">
      <w:bodyDiv w:val="1"/>
      <w:marLeft w:val="0"/>
      <w:marRight w:val="0"/>
      <w:marTop w:val="0"/>
      <w:marBottom w:val="0"/>
      <w:divBdr>
        <w:top w:val="none" w:sz="0" w:space="0" w:color="auto"/>
        <w:left w:val="none" w:sz="0" w:space="0" w:color="auto"/>
        <w:bottom w:val="none" w:sz="0" w:space="0" w:color="auto"/>
        <w:right w:val="none" w:sz="0" w:space="0" w:color="auto"/>
      </w:divBdr>
    </w:div>
    <w:div w:id="2078631597">
      <w:bodyDiv w:val="1"/>
      <w:marLeft w:val="0"/>
      <w:marRight w:val="0"/>
      <w:marTop w:val="0"/>
      <w:marBottom w:val="0"/>
      <w:divBdr>
        <w:top w:val="none" w:sz="0" w:space="0" w:color="auto"/>
        <w:left w:val="none" w:sz="0" w:space="0" w:color="auto"/>
        <w:bottom w:val="none" w:sz="0" w:space="0" w:color="auto"/>
        <w:right w:val="none" w:sz="0" w:space="0" w:color="auto"/>
      </w:divBdr>
    </w:div>
    <w:div w:id="2080858908">
      <w:bodyDiv w:val="1"/>
      <w:marLeft w:val="0"/>
      <w:marRight w:val="0"/>
      <w:marTop w:val="0"/>
      <w:marBottom w:val="0"/>
      <w:divBdr>
        <w:top w:val="none" w:sz="0" w:space="0" w:color="auto"/>
        <w:left w:val="none" w:sz="0" w:space="0" w:color="auto"/>
        <w:bottom w:val="none" w:sz="0" w:space="0" w:color="auto"/>
        <w:right w:val="none" w:sz="0" w:space="0" w:color="auto"/>
      </w:divBdr>
    </w:div>
    <w:div w:id="2082674473">
      <w:bodyDiv w:val="1"/>
      <w:marLeft w:val="0"/>
      <w:marRight w:val="0"/>
      <w:marTop w:val="0"/>
      <w:marBottom w:val="0"/>
      <w:divBdr>
        <w:top w:val="none" w:sz="0" w:space="0" w:color="auto"/>
        <w:left w:val="none" w:sz="0" w:space="0" w:color="auto"/>
        <w:bottom w:val="none" w:sz="0" w:space="0" w:color="auto"/>
        <w:right w:val="none" w:sz="0" w:space="0" w:color="auto"/>
      </w:divBdr>
    </w:div>
    <w:div w:id="2083596207">
      <w:bodyDiv w:val="1"/>
      <w:marLeft w:val="0"/>
      <w:marRight w:val="0"/>
      <w:marTop w:val="0"/>
      <w:marBottom w:val="0"/>
      <w:divBdr>
        <w:top w:val="none" w:sz="0" w:space="0" w:color="auto"/>
        <w:left w:val="none" w:sz="0" w:space="0" w:color="auto"/>
        <w:bottom w:val="none" w:sz="0" w:space="0" w:color="auto"/>
        <w:right w:val="none" w:sz="0" w:space="0" w:color="auto"/>
      </w:divBdr>
    </w:div>
    <w:div w:id="2086294122">
      <w:bodyDiv w:val="1"/>
      <w:marLeft w:val="0"/>
      <w:marRight w:val="0"/>
      <w:marTop w:val="0"/>
      <w:marBottom w:val="0"/>
      <w:divBdr>
        <w:top w:val="none" w:sz="0" w:space="0" w:color="auto"/>
        <w:left w:val="none" w:sz="0" w:space="0" w:color="auto"/>
        <w:bottom w:val="none" w:sz="0" w:space="0" w:color="auto"/>
        <w:right w:val="none" w:sz="0" w:space="0" w:color="auto"/>
      </w:divBdr>
    </w:div>
    <w:div w:id="2090535962">
      <w:bodyDiv w:val="1"/>
      <w:marLeft w:val="0"/>
      <w:marRight w:val="0"/>
      <w:marTop w:val="0"/>
      <w:marBottom w:val="0"/>
      <w:divBdr>
        <w:top w:val="none" w:sz="0" w:space="0" w:color="auto"/>
        <w:left w:val="none" w:sz="0" w:space="0" w:color="auto"/>
        <w:bottom w:val="none" w:sz="0" w:space="0" w:color="auto"/>
        <w:right w:val="none" w:sz="0" w:space="0" w:color="auto"/>
      </w:divBdr>
    </w:div>
    <w:div w:id="2091924157">
      <w:bodyDiv w:val="1"/>
      <w:marLeft w:val="0"/>
      <w:marRight w:val="0"/>
      <w:marTop w:val="0"/>
      <w:marBottom w:val="0"/>
      <w:divBdr>
        <w:top w:val="none" w:sz="0" w:space="0" w:color="auto"/>
        <w:left w:val="none" w:sz="0" w:space="0" w:color="auto"/>
        <w:bottom w:val="none" w:sz="0" w:space="0" w:color="auto"/>
        <w:right w:val="none" w:sz="0" w:space="0" w:color="auto"/>
      </w:divBdr>
    </w:div>
    <w:div w:id="2093121328">
      <w:bodyDiv w:val="1"/>
      <w:marLeft w:val="0"/>
      <w:marRight w:val="0"/>
      <w:marTop w:val="0"/>
      <w:marBottom w:val="0"/>
      <w:divBdr>
        <w:top w:val="none" w:sz="0" w:space="0" w:color="auto"/>
        <w:left w:val="none" w:sz="0" w:space="0" w:color="auto"/>
        <w:bottom w:val="none" w:sz="0" w:space="0" w:color="auto"/>
        <w:right w:val="none" w:sz="0" w:space="0" w:color="auto"/>
      </w:divBdr>
    </w:div>
    <w:div w:id="2095124242">
      <w:bodyDiv w:val="1"/>
      <w:marLeft w:val="0"/>
      <w:marRight w:val="0"/>
      <w:marTop w:val="0"/>
      <w:marBottom w:val="0"/>
      <w:divBdr>
        <w:top w:val="none" w:sz="0" w:space="0" w:color="auto"/>
        <w:left w:val="none" w:sz="0" w:space="0" w:color="auto"/>
        <w:bottom w:val="none" w:sz="0" w:space="0" w:color="auto"/>
        <w:right w:val="none" w:sz="0" w:space="0" w:color="auto"/>
      </w:divBdr>
    </w:div>
    <w:div w:id="2113276568">
      <w:bodyDiv w:val="1"/>
      <w:marLeft w:val="0"/>
      <w:marRight w:val="0"/>
      <w:marTop w:val="0"/>
      <w:marBottom w:val="0"/>
      <w:divBdr>
        <w:top w:val="none" w:sz="0" w:space="0" w:color="auto"/>
        <w:left w:val="none" w:sz="0" w:space="0" w:color="auto"/>
        <w:bottom w:val="none" w:sz="0" w:space="0" w:color="auto"/>
        <w:right w:val="none" w:sz="0" w:space="0" w:color="auto"/>
      </w:divBdr>
    </w:div>
    <w:div w:id="2123530149">
      <w:bodyDiv w:val="1"/>
      <w:marLeft w:val="0"/>
      <w:marRight w:val="0"/>
      <w:marTop w:val="0"/>
      <w:marBottom w:val="0"/>
      <w:divBdr>
        <w:top w:val="none" w:sz="0" w:space="0" w:color="auto"/>
        <w:left w:val="none" w:sz="0" w:space="0" w:color="auto"/>
        <w:bottom w:val="none" w:sz="0" w:space="0" w:color="auto"/>
        <w:right w:val="none" w:sz="0" w:space="0" w:color="auto"/>
      </w:divBdr>
    </w:div>
    <w:div w:id="2126343492">
      <w:bodyDiv w:val="1"/>
      <w:marLeft w:val="0"/>
      <w:marRight w:val="0"/>
      <w:marTop w:val="0"/>
      <w:marBottom w:val="0"/>
      <w:divBdr>
        <w:top w:val="none" w:sz="0" w:space="0" w:color="auto"/>
        <w:left w:val="none" w:sz="0" w:space="0" w:color="auto"/>
        <w:bottom w:val="none" w:sz="0" w:space="0" w:color="auto"/>
        <w:right w:val="none" w:sz="0" w:space="0" w:color="auto"/>
      </w:divBdr>
    </w:div>
    <w:div w:id="2126384997">
      <w:bodyDiv w:val="1"/>
      <w:marLeft w:val="0"/>
      <w:marRight w:val="0"/>
      <w:marTop w:val="0"/>
      <w:marBottom w:val="0"/>
      <w:divBdr>
        <w:top w:val="none" w:sz="0" w:space="0" w:color="auto"/>
        <w:left w:val="none" w:sz="0" w:space="0" w:color="auto"/>
        <w:bottom w:val="none" w:sz="0" w:space="0" w:color="auto"/>
        <w:right w:val="none" w:sz="0" w:space="0" w:color="auto"/>
      </w:divBdr>
    </w:div>
    <w:div w:id="2128742361">
      <w:bodyDiv w:val="1"/>
      <w:marLeft w:val="0"/>
      <w:marRight w:val="0"/>
      <w:marTop w:val="0"/>
      <w:marBottom w:val="0"/>
      <w:divBdr>
        <w:top w:val="none" w:sz="0" w:space="0" w:color="auto"/>
        <w:left w:val="none" w:sz="0" w:space="0" w:color="auto"/>
        <w:bottom w:val="none" w:sz="0" w:space="0" w:color="auto"/>
        <w:right w:val="none" w:sz="0" w:space="0" w:color="auto"/>
      </w:divBdr>
    </w:div>
    <w:div w:id="2135365638">
      <w:bodyDiv w:val="1"/>
      <w:marLeft w:val="0"/>
      <w:marRight w:val="0"/>
      <w:marTop w:val="0"/>
      <w:marBottom w:val="0"/>
      <w:divBdr>
        <w:top w:val="none" w:sz="0" w:space="0" w:color="auto"/>
        <w:left w:val="none" w:sz="0" w:space="0" w:color="auto"/>
        <w:bottom w:val="none" w:sz="0" w:space="0" w:color="auto"/>
        <w:right w:val="none" w:sz="0" w:space="0" w:color="auto"/>
      </w:divBdr>
    </w:div>
    <w:div w:id="2137868109">
      <w:bodyDiv w:val="1"/>
      <w:marLeft w:val="0"/>
      <w:marRight w:val="0"/>
      <w:marTop w:val="0"/>
      <w:marBottom w:val="0"/>
      <w:divBdr>
        <w:top w:val="none" w:sz="0" w:space="0" w:color="auto"/>
        <w:left w:val="none" w:sz="0" w:space="0" w:color="auto"/>
        <w:bottom w:val="none" w:sz="0" w:space="0" w:color="auto"/>
        <w:right w:val="none" w:sz="0" w:space="0" w:color="auto"/>
      </w:divBdr>
    </w:div>
    <w:div w:id="2142652751">
      <w:bodyDiv w:val="1"/>
      <w:marLeft w:val="0"/>
      <w:marRight w:val="0"/>
      <w:marTop w:val="0"/>
      <w:marBottom w:val="0"/>
      <w:divBdr>
        <w:top w:val="none" w:sz="0" w:space="0" w:color="auto"/>
        <w:left w:val="none" w:sz="0" w:space="0" w:color="auto"/>
        <w:bottom w:val="none" w:sz="0" w:space="0" w:color="auto"/>
        <w:right w:val="none" w:sz="0" w:space="0" w:color="auto"/>
      </w:divBdr>
    </w:div>
    <w:div w:id="2143111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microsoft.com/office/2007/relationships/hdphoto" Target="media/hdphoto1.wdp"/><Relationship Id="rId42" Type="http://schemas.openxmlformats.org/officeDocument/2006/relationships/image" Target="media/image26.jpeg"/><Relationship Id="rId47" Type="http://schemas.openxmlformats.org/officeDocument/2006/relationships/image" Target="media/image30.jpeg"/><Relationship Id="rId63" Type="http://schemas.openxmlformats.org/officeDocument/2006/relationships/customXml" Target="ink/ink14.xml"/><Relationship Id="rId68" Type="http://schemas.openxmlformats.org/officeDocument/2006/relationships/customXml" Target="ink/ink17.xml"/><Relationship Id="rId16" Type="http://schemas.openxmlformats.org/officeDocument/2006/relationships/image" Target="media/image5.png"/><Relationship Id="rId11" Type="http://schemas.openxmlformats.org/officeDocument/2006/relationships/customXml" Target="ink/ink2.xml"/><Relationship Id="rId24" Type="http://schemas.openxmlformats.org/officeDocument/2006/relationships/customXml" Target="ink/ink5.xml"/><Relationship Id="rId32" Type="http://schemas.openxmlformats.org/officeDocument/2006/relationships/image" Target="media/image18.jpeg"/><Relationship Id="rId37" Type="http://schemas.openxmlformats.org/officeDocument/2006/relationships/image" Target="media/image21.png"/><Relationship Id="rId40" Type="http://schemas.openxmlformats.org/officeDocument/2006/relationships/image" Target="media/image24.jpeg"/><Relationship Id="rId45" Type="http://schemas.openxmlformats.org/officeDocument/2006/relationships/customXml" Target="ink/ink8.xml"/><Relationship Id="rId53" Type="http://schemas.openxmlformats.org/officeDocument/2006/relationships/image" Target="media/image36.png"/><Relationship Id="rId58" Type="http://schemas.openxmlformats.org/officeDocument/2006/relationships/image" Target="media/image38.png"/><Relationship Id="rId66" Type="http://schemas.openxmlformats.org/officeDocument/2006/relationships/customXml" Target="ink/ink16.xml"/><Relationship Id="rId74" Type="http://schemas.openxmlformats.org/officeDocument/2006/relationships/customXml" Target="ink/ink20.xml"/><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customXml" Target="ink/ink13.xml"/><Relationship Id="rId19" Type="http://schemas.openxmlformats.org/officeDocument/2006/relationships/image" Target="media/image7.emf"/><Relationship Id="rId14" Type="http://schemas.openxmlformats.org/officeDocument/2006/relationships/customXml" Target="ink/ink3.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image" Target="media/image20.jpeg"/><Relationship Id="rId43" Type="http://schemas.openxmlformats.org/officeDocument/2006/relationships/image" Target="media/image27.jpeg"/><Relationship Id="rId48" Type="http://schemas.openxmlformats.org/officeDocument/2006/relationships/image" Target="media/image31.jpeg"/><Relationship Id="rId56" Type="http://schemas.openxmlformats.org/officeDocument/2006/relationships/image" Target="media/image37.png"/><Relationship Id="rId64" Type="http://schemas.openxmlformats.org/officeDocument/2006/relationships/customXml" Target="ink/ink15.xml"/><Relationship Id="rId69" Type="http://schemas.openxmlformats.org/officeDocument/2006/relationships/image" Target="media/image43.png"/><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34.jpeg"/><Relationship Id="rId72" Type="http://schemas.openxmlformats.org/officeDocument/2006/relationships/customXml" Target="ink/ink19.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customXml" Target="ink/ink4.xml"/><Relationship Id="rId25" Type="http://schemas.openxmlformats.org/officeDocument/2006/relationships/image" Target="media/image11.png"/><Relationship Id="rId33" Type="http://schemas.openxmlformats.org/officeDocument/2006/relationships/image" Target="media/image19.jpeg"/><Relationship Id="rId38" Type="http://schemas.openxmlformats.org/officeDocument/2006/relationships/image" Target="media/image22.jpeg"/><Relationship Id="rId46" Type="http://schemas.openxmlformats.org/officeDocument/2006/relationships/image" Target="media/image29.png"/><Relationship Id="rId59" Type="http://schemas.openxmlformats.org/officeDocument/2006/relationships/customXml" Target="ink/ink12.xml"/><Relationship Id="rId67" Type="http://schemas.openxmlformats.org/officeDocument/2006/relationships/image" Target="media/image42.png"/><Relationship Id="rId20" Type="http://schemas.openxmlformats.org/officeDocument/2006/relationships/image" Target="media/image8.png"/><Relationship Id="rId41" Type="http://schemas.openxmlformats.org/officeDocument/2006/relationships/image" Target="media/image25.jpeg"/><Relationship Id="rId54" Type="http://schemas.openxmlformats.org/officeDocument/2006/relationships/customXml" Target="ink/ink9.xml"/><Relationship Id="rId62" Type="http://schemas.openxmlformats.org/officeDocument/2006/relationships/image" Target="media/image40.png"/><Relationship Id="rId70" Type="http://schemas.openxmlformats.org/officeDocument/2006/relationships/customXml" Target="ink/ink18.xml"/><Relationship Id="rId75"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customXml" Target="ink/ink7.xml"/><Relationship Id="rId49" Type="http://schemas.openxmlformats.org/officeDocument/2006/relationships/image" Target="media/image32.jpeg"/><Relationship Id="rId57" Type="http://schemas.openxmlformats.org/officeDocument/2006/relationships/customXml" Target="ink/ink11.xml"/><Relationship Id="rId10" Type="http://schemas.openxmlformats.org/officeDocument/2006/relationships/image" Target="media/image1.png"/><Relationship Id="rId31" Type="http://schemas.openxmlformats.org/officeDocument/2006/relationships/image" Target="media/image17.jpeg"/><Relationship Id="rId44" Type="http://schemas.openxmlformats.org/officeDocument/2006/relationships/image" Target="media/image28.jpeg"/><Relationship Id="rId52" Type="http://schemas.openxmlformats.org/officeDocument/2006/relationships/image" Target="media/image35.jpeg"/><Relationship Id="rId60" Type="http://schemas.openxmlformats.org/officeDocument/2006/relationships/image" Target="media/image39.png"/><Relationship Id="rId65" Type="http://schemas.openxmlformats.org/officeDocument/2006/relationships/image" Target="media/image41.png"/><Relationship Id="rId73" Type="http://schemas.openxmlformats.org/officeDocument/2006/relationships/image" Target="media/image45.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image" Target="media/image6.png"/><Relationship Id="rId39" Type="http://schemas.openxmlformats.org/officeDocument/2006/relationships/image" Target="media/image23.jpeg"/><Relationship Id="rId34" Type="http://schemas.openxmlformats.org/officeDocument/2006/relationships/customXml" Target="ink/ink6.xml"/><Relationship Id="rId50" Type="http://schemas.openxmlformats.org/officeDocument/2006/relationships/image" Target="media/image33.jpeg"/><Relationship Id="rId55" Type="http://schemas.openxmlformats.org/officeDocument/2006/relationships/customXml" Target="ink/ink10.xml"/><Relationship Id="rId76"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image" Target="media/image44.png"/><Relationship Id="rId2" Type="http://schemas.openxmlformats.org/officeDocument/2006/relationships/customXml" Target="../customXml/item2.xml"/><Relationship Id="rId29" Type="http://schemas.openxmlformats.org/officeDocument/2006/relationships/image" Target="media/image1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00:14.770"/>
    </inkml:context>
    <inkml:brush xml:id="br0">
      <inkml:brushProperty name="width" value="0.05" units="cm"/>
      <inkml:brushProperty name="height" value="0.05" units="cm"/>
    </inkml:brush>
  </inkml:definitions>
  <inkml:trace contextRef="#ctx0" brushRef="#br0">0 405 24575,'11'-5'0,"-1"-1"0,1 0 0,-1 0 0,0-1 0,-1 0 0,0 0 0,0-1 0,-1-1 0,1 1 0,-2-1 0,13-18 0,-13 15 0,0-1 0,0 1 0,-1-1 0,-1-1 0,0 1 0,-1-1 0,-1 1 0,0-1 0,2-22 0,-5-41 0,-1 33 0,1 43 0,-1 1 0,1-1 0,0 1 0,-1-1 0,1 1 0,-1 0 0,1-1 0,-1 1 0,1 0 0,-1-1 0,1 1 0,-1 0 0,1-1 0,-1 1 0,1 0 0,-1 0 0,1 0 0,-1 0 0,1-1 0,-1 1 0,0 0 0,0 0 0,-15-2 0,15 2 0,-41-2 0,-25-3 0,60 1 342,7 4-406,0 0 1,0 0 0,0-1 0,0 1 0,0 0-1,0 0 1,0-1 0,0 1 0,0 0 0,1 0-1,-1-1 1,0 1 0,0 0 0,0 0-1,0 0 1,1-1 0,-1 1 0,0 0 0,0 0-1,1 0 1,-1 0 0,0 0 0,0 0 0,0-1-1,1 1 1,-1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00:33.296"/>
    </inkml:context>
    <inkml:brush xml:id="br0">
      <inkml:brushProperty name="width" value="0.05" units="cm"/>
      <inkml:brushProperty name="height" value="0.05" units="cm"/>
    </inkml:brush>
  </inkml:definitions>
  <inkml:trace contextRef="#ctx0" brushRef="#br0">1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59:19.675"/>
    </inkml:context>
    <inkml:brush xml:id="br0">
      <inkml:brushProperty name="width" value="0.05" units="cm"/>
      <inkml:brushProperty name="height" value="0.05" units="cm"/>
    </inkml:brush>
  </inkml:definitions>
  <inkml:trace contextRef="#ctx0" brushRef="#br0">1 29 24575,'0'-2'0,"0"-1"0,0-2 0,0-1 0,1 0 0,1-1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1:53.668"/>
    </inkml:context>
    <inkml:brush xml:id="br0">
      <inkml:brushProperty name="width" value="0.05" units="cm"/>
      <inkml:brushProperty name="height" value="0.05" units="cm"/>
    </inkml:brush>
  </inkml:definitions>
  <inkml:trace contextRef="#ctx0" brushRef="#br0">30 248 24575,'-12'-20'0,"7"5"0,1 0 0,1-1 0,-2-29 0,4-47 0,2 48 0,3 44-1365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13:04.743"/>
    </inkml:context>
    <inkml:brush xml:id="br0">
      <inkml:brushProperty name="width" value="0.05" units="cm"/>
      <inkml:brushProperty name="height" value="0.05" units="cm"/>
    </inkml:brush>
  </inkml:definitions>
  <inkml:trace contextRef="#ctx0" brushRef="#br0">0 314 24575,'0'-2'0,"0"1"0,0 0 0,0 0 0,1 0 0,-1 0 0,0 0 0,1 0 0,-1 0 0,0 0 0,1 0 0,-1 0 0,2-1 0,26-29 0,-21 24 0,0 0 0,9-13 0,-4 4 0,-6 8 0,-1 1 0,0-1 0,0 0 0,-1 0 0,7-16 0,-10 23 0,0-1 0,0 0 0,0 0 0,0 1 0,1-1 0,-1 1 0,1-1 0,-1 1 0,1-1 0,0 1 0,-1 0 0,1 0 0,0 0 0,0 0 0,0 0 0,0 0 0,0 0 0,2 0 0,11-6 0,-2 1 0,0 0 0,1 1 0,0 0 0,0 1 0,0 1 0,0 0 0,19-1 0,106 2 0,-89 3 0,324 26 0,2-1 0,-110-31 0,-1-27 0,-226 24 0,69-12 0,156-11 0,118 1 0,-372 29 21,120-10-1407,-111 11-5440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23:30.803"/>
    </inkml:context>
    <inkml:brush xml:id="br0">
      <inkml:brushProperty name="width" value="0.05" units="cm"/>
      <inkml:brushProperty name="height" value="0.05" units="cm"/>
    </inkml:brush>
  </inkml:definitions>
  <inkml:trace contextRef="#ctx0" brushRef="#br0">0 1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24:21.379"/>
    </inkml:context>
    <inkml:brush xml:id="br0">
      <inkml:brushProperty name="width" value="0.05" units="cm"/>
      <inkml:brushProperty name="height" value="0.05" units="cm"/>
    </inkml:brush>
  </inkml:definitions>
  <inkml:trace contextRef="#ctx0" brushRef="#br0">37 79 24575,'-1'0'12,"-1"0"0,1-1 0,-1 1-1,1 0 1,0-1 0,-1 0 0,1 1-1,0-1 1,-1 0 0,1 0 0,0 1-1,0-1 1,-1 0 0,1 0 0,0 0 0,0-1-1,0 1 1,1 0 0,-1 0 0,0 0-1,0-1 1,0 1 0,1 0 0,-1-1-1,1 1 1,-1-1 0,1 1 0,-1-3-1,-1-5-418,1 0 0,-1-1 0,1-9 0,1 18 329</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28:15.673"/>
    </inkml:context>
    <inkml:brush xml:id="br0">
      <inkml:brushProperty name="width" value="0.05" units="cm"/>
      <inkml:brushProperty name="height" value="0.05" units="cm"/>
    </inkml:brush>
  </inkml:definitions>
  <inkml:trace contextRef="#ctx0" brushRef="#br0">1 135 24575,'20'-4'0,"366"-66"0,129 29 0,3 33 0,-197 6 0,-85-5 0,306 5 0,671 24 0,-1000-27 0,376-6 0,-1 20 0,-395-1 0,159 8 0,156-8-301,-404-8-763</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47:00.142"/>
    </inkml:context>
    <inkml:brush xml:id="br0">
      <inkml:brushProperty name="width" value="0.05" units="cm"/>
      <inkml:brushProperty name="height" value="0.05" units="cm"/>
    </inkml:brush>
  </inkml:definitions>
  <inkml:trace contextRef="#ctx0" brushRef="#br0">0 0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49:53.952"/>
    </inkml:context>
    <inkml:brush xml:id="br0">
      <inkml:brushProperty name="width" value="0.05" units="cm"/>
      <inkml:brushProperty name="height" value="0.05" units="cm"/>
    </inkml:brush>
  </inkml:definitions>
  <inkml:trace contextRef="#ctx0" brushRef="#br0">450 354 24575,'-5'-1'0,"1"1"0,-1 0 0,1-1 0,0 0 0,-1 0 0,1 0 0,0-1 0,0 0 0,0 1 0,0-1 0,0-1 0,0 1 0,1 0 0,-7-6 0,7 5 0,-18-11 0,1 1 0,-2 1 0,-35-15 0,40 20 0,0 2 0,0 0 0,0 1 0,-1 1 0,-29-2 0,46 5 0,-10-1 0,0 1 0,0 0 0,0 1 0,0 0 0,-13 3 0,21-3 0,1-1 0,-1 1 0,1 0 0,0 0 0,-1 0 0,1 0 0,0 1 0,0-1 0,0 1 0,0-1 0,0 1 0,0 0 0,0 0 0,1 0 0,-1 0 0,1 0 0,-1 0 0,1 0 0,0 0 0,0 0 0,-1 1 0,2-1 0,-1 1 0,0-1 0,0 0 0,1 1 0,0-1 0,-1 5 0,1 3 0,0-1 0,1 1 0,0-1 0,1 1 0,0-1 0,0 0 0,1 1 0,0-1 0,1-1 0,6 13 0,3 2 0,0-1 0,28 33 0,-7-16 0,3-2 0,65 52 0,-53-47 0,-45-39 0,-1 0 0,1 1 0,-1-1 0,1 1 0,-1 0 0,0 0 0,2 4 0,-4-7 0,-1 1 0,1-1 0,-1 0 0,0 0 0,1 1 0,-1-1 0,0 0 0,0 1 0,0-1 0,0 0 0,0 1 0,0-1 0,0 0 0,-1 0 0,1 1 0,0-1 0,-1 0 0,1 1 0,-1-1 0,1 0 0,-1 0 0,0 0 0,1 0 0,-1 0 0,0 0 0,0 0 0,0 0 0,0 0 0,0 0 0,-1 1 0,-5 3 0,1 0 0,-1-1 0,0 0 0,0 0 0,0-1 0,0 1 0,-1-2 0,0 1 0,-15 2 0,7-2 0,-1-1 0,0 0 0,-28-2 0,37 0-227,1-1-1,0 0 1,0 0-1,-1-1 1,-10-3-1,9 1-6598</inkml:trace>
  <inkml:trace contextRef="#ctx0" brushRef="#br0" timeOffset="1066.94">906 679 24575,'-15'0'0,"4"0"0,-1 0 0,1 1 0,0 1 0,0 0 0,-1 0 0,1 1 0,1 1 0,-1-1 0,1 2 0,-16 8 0,25-12 0,-1-1 0,0 1 0,1 0 0,-1 0 0,1 1 0,-1-1 0,1 0 0,0 0 0,0 1 0,-1-1 0,1 1 0,0-1 0,0 1 0,1-1 0,-1 1 0,0 0 0,0 0 0,1-1 0,-1 1 0,1 0 0,-1 0 0,1-1 0,0 1 0,0 0 0,0 0 0,0 0 0,0 0 0,0-1 0,0 1 0,1 0 0,-1 0 0,1 0 0,-1-1 0,2 3 0,0 0 0,0 0 0,1 0 0,-1 0 0,1-1 0,0 1 0,0-1 0,0 0 0,1 0 0,-1 0 0,1 0 0,-1 0 0,8 3 0,-6-3 0,0-1 0,-1 0 0,1 0 0,0 0 0,0 0 0,1-1 0,-1 0 0,6 1 0,-9-2 0,1 0 0,-1-1 0,1 1 0,-1 0 0,0-1 0,0 0 0,1 1 0,-1-1 0,0 0 0,0 0 0,0 0 0,0 0 0,0-1 0,0 1 0,0-1 0,0 1 0,0-1 0,-1 0 0,1 1 0,2-4 0,-2 1 0,0-1 0,0 1 0,-1 0 0,1 0 0,-1-1 0,0 1 0,0-1 0,0 1 0,-1-1 0,1-4 0,-1 3 0,1 1 0,0-1 0,0 0 0,0 1 0,0-1 0,4-6 0,-4 10 0,0 1 0,0 0 0,0-1 0,0 1 0,0 0 0,0 0 0,0 0 0,0-1 0,1 1 0,-1 1 0,1-1 0,-1 0 0,0 0 0,1 0 0,-1 1 0,1-1 0,0 1 0,-1-1 0,1 1 0,-1 0 0,1-1 0,0 1 0,-1 0 0,1 0 0,0 0 0,2 1 0,-2-1 0,1 1 0,0-1 0,-1 1 0,1 0 0,-1 0 0,1 0 0,-1 0 0,1 1 0,-1-1 0,0 1 0,1-1 0,-1 1 0,0 0 0,0 0 0,0 0 0,-1 0 0,1 0 0,2 4 0,3 6 0,0-1 0,8 20 0,-11-21 0,-2-6 0,-1-2 0,0 0 0,0 1 0,0-1 0,0 0 0,1 0 0,-1 0 0,1 0 0,2 3 0,-4-5 0,1 0 0,-1 0 0,0 1 0,1-1 0,-1 0 0,1 0 0,-1 0 0,0 0 0,1 0 0,-1 0 0,1 1 0,-1-1 0,0 0 0,1 0 0,-1 0 0,1 0 0,-1-1 0,0 1 0,1 0 0,-1 0 0,1 0 0,12-10 0,1-10 0,15-24 0,5-7 0,-31 47 0,0 0 0,1 0 0,-1 0 0,1 0 0,0 1 0,0-1 0,0 1 0,1 0 0,-1 0 0,7-3 0,-8 5 0,1 0 0,-1 0 0,1 1 0,-1-1 0,1 0 0,-1 1 0,1 0 0,-1 0 0,1 0 0,0 1 0,-1-1 0,1 1 0,-1-1 0,1 1 0,-1 1 0,5 1 0,10 5 0,-1 1 0,30 20 0,-27-15 0,27 13 0,-39-24 0,-1 0 0,1 0 0,-1-1 0,1 1 0,0-2 0,0 1 0,15 0 0,-7-2-1365,-4-1-5461</inkml:trace>
  <inkml:trace contextRef="#ctx0" brushRef="#br0" timeOffset="1584.03">1471 757 24575,'0'0'0,"13"0"0,6-1 0,1-1 0,-1 0 0,0-1 0,31-10 0,-20 2 0,0 0 0,31-17 0,-54 24 0,0-1 0,0 1 0,0-1 0,-1 0 0,0-1 0,0 0 0,6-6 0,-10 10 0,-1 0 0,1 0 0,0 0 0,-1-1 0,1 1 0,-1-1 0,0 1 0,1-1 0,-1 1 0,-1-1 0,1 0 0,0 0 0,-1 1 0,1-1 0,-1 0 0,0 0 0,0 0 0,0 1 0,0-1 0,0 0 0,-1 0 0,1 0 0,-1 1 0,-1-4 0,2 5 0,-1 0 0,1 0 0,0 0 0,-1 0 0,0 0 0,1 0 0,-1 0 0,1 1 0,-1-1 0,0 0 0,0 0 0,1 1 0,-1-1 0,0 0 0,0 1 0,0-1 0,0 1 0,0-1 0,0 1 0,0-1 0,0 1 0,-1-1 0,0 1 0,1 0 0,-1 0 0,1 1 0,-1-1 0,1 0 0,-1 1 0,1-1 0,-1 0 0,1 1 0,-1 0 0,1-1 0,0 1 0,-3 2 0,-2 1 0,0 1 0,0 1 0,1-1 0,-9 12 0,6-7 0,1 0 0,1 0 0,0 1 0,0 0 0,1 0 0,1 1 0,0-1 0,0 1 0,1 0 0,-3 20 0,6-27 0,-1 0 0,1 0 0,0 0 0,0 0 0,1-1 0,0 1 0,-1 0 0,1 0 0,1 0 0,-1-1 0,1 1 0,0-1 0,0 1 0,0-1 0,1 0 0,-1 0 0,1 0 0,0 0 0,0 0 0,1 0 0,-1-1 0,1 0 0,-1 0 0,1 0 0,0 0 0,0 0 0,1-1 0,-1 0 0,7 3 0,-3-2-105,1 0 0,-1-1 0,1 0 0,-1-1 0,1 0 0,0 0 0,0-1 0,0 0 0,-1-1 0,1 0 0,0 0 0,13-4 0,4-2-6721</inkml:trace>
  <inkml:trace contextRef="#ctx0" brushRef="#br0" timeOffset="2290.05">2099 706 24575,'0'13'0,"0"-4"0,1 27 0,0-33 0,-1 0 0,0-1 0,1 1 0,0 0 0,-1-1 0,1 1 0,0-1 0,0 0 0,1 1 0,2 3 0,-4-5 0,1-1 0,-1 1 0,1-1 0,-1 0 0,1 1 0,-1-1 0,1 0 0,-1 0 0,1 0 0,-1 1 0,1-1 0,0 0 0,-1 0 0,1 0 0,-1 0 0,1 0 0,0 0 0,-1 0 0,1 0 0,0 0 0,-1 0 0,1 0 0,-1 0 0,1 0 0,-1-1 0,1 1 0,0 0 0,-1 0 0,1-1 0,0 0 0,20-14 0,-9 7 0,-10 7 0,0 0 0,0 0 0,0 0 0,0 0 0,0 1 0,1-1 0,-1 1 0,0 0 0,0-1 0,0 1 0,1 0 0,-1 0 0,0 1 0,0-1 0,0 0 0,4 2 0,0 0 0,0 1 0,0 0 0,0 0 0,6 4 0,-8-4 0,0-1 0,-1 1 0,2-1 0,-1 0 0,0 0 0,0-1 0,0 1 0,1-1 0,6 1 0,-8-2 0,1-1 0,0 0 0,-1 0 0,1 0 0,0 0 0,-1 0 0,0-1 0,1 1 0,-1-1 0,0 0 0,0 0 0,0-1 0,0 1 0,0-1 0,-1 1 0,4-4 0,1-2 0,0 0 0,0-1 0,-1 0 0,9-15 0,-10 12 38,-1 0 0,0 0 0,0 0 0,-1 0 0,-1-1 0,0 1 0,-1-1 0,0-15 0,-1 5-465,-2 0 0,0 0 1,-10-37-1,9 46-6399</inkml:trace>
  <inkml:trace contextRef="#ctx0" brushRef="#br0" timeOffset="3731.94">2540 426 24575,'1'-1'0,"-1"1"0,1-1 0,-1 0 0,1 1 0,0-1 0,-1 1 0,1-1 0,0 1 0,-1-1 0,1 1 0,0 0 0,0-1 0,-1 1 0,1 0 0,0-1 0,0 1 0,1 0 0,1-1 0,99-30 0,10-3 0,-90 26 0,0-1 0,39-23 0,-56 29 0,0 0 0,-1-1 0,1 0 0,-1 1 0,0-1 0,0-1 0,0 1 0,-1 0 0,1-1 0,-1 0 0,0 0 0,-1 0 0,1 0 0,-1 0 0,0 0 0,0-1 0,-1 1 0,1-1 0,-1 0 0,-1 1 0,1-1 0,-1 0 0,0-9 0,-1 6 0,-1 0 0,1 0 0,-1 0 0,-1 0 0,0 1 0,0 0 0,-1-1 0,0 1 0,0 0 0,-1 1 0,0-1 0,0 1 0,-1 0 0,-9-9 0,9 10 0,-1 0 0,1 0 0,-2 1 0,1 0 0,-13-7 0,18 11 0,0 0 0,0 0 0,0 0 0,0 0 0,-1 1 0,1-1 0,0 1 0,-1-1 0,1 1 0,0 0 0,-1 0 0,1 0 0,0 0 0,-1 0 0,1 1 0,0-1 0,-1 1 0,1-1 0,0 1 0,0 0 0,0 0 0,-1 0 0,1 0 0,0 0 0,0 1 0,-1 1 0,-3 3 0,0 0 0,1 0 0,0 1 0,0-1 0,1 1 0,0 0 0,-6 13 0,0 5 0,-7 27 0,4 4 0,1 1 0,3 0 0,3 0 0,2 0 0,6 101 0,-1-147 0,0 8 0,4 21 0,-4-35 0,0-1 0,0 1 0,1-1 0,-1 1 0,1-1 0,0 0 0,0 0 0,0 1 0,1-2 0,3 6 0,-5-8 0,1 0 0,-1 0 0,0 0 0,1 0 0,-1 0 0,1 0 0,-1 0 0,1 0 0,0-1 0,-1 1 0,1-1 0,0 1 0,3 0 0,25-1 0,-25 0 0,1 0 0,-1 0 0,11 2 0,9 5 0,26 11 0,-33-11 0,-1-1 0,1 0 0,35 5 0,-35-10 0,1 0 0,-1-2 0,0 0 0,1-1 0,-1-1 0,0-1 0,-1 0 0,1-1 0,-1-1 0,0-1 0,0-1 0,-1 0 0,19-12 0,-19 8 0,-16 11 0,1 0 0,0 1 0,0-1 0,-1 0 0,1 0 0,0 0 0,-1 1 0,1-1 0,-1 0 0,1 0 0,-1 0 0,1 0 0,-1 0 0,0 0 0,1 0 0,-1-1 0,0 1 0,-1 1 0,1 0 0,-1-1 0,1 1 0,-1 0 0,1 0 0,-1-1 0,1 1 0,-1 0 0,1 0 0,-1 0 0,1 0 0,-1 0 0,1 0 0,-1 0 0,1 0 0,-1 0 0,1 0 0,-1 0 0,1 0 0,-2 0 0,-13 2 0,12-1 0,-1 0 0,1 0 0,-1 0 0,1 0 0,-1 0 0,1 1 0,0 0 0,0-1 0,-1 1 0,1 0 0,0 1 0,1-1 0,-1 0 0,0 1 0,1 0 0,-3 3 0,5-6 0,0 0 0,0 1 0,0-1 0,0 0 0,0 0 0,0 0 0,0 1 0,1-1 0,-1 0 0,0 0 0,0 0 0,0 1 0,1-1 0,-1 0 0,0 0 0,0 0 0,0 0 0,1 0 0,-1 0 0,0 0 0,0 0 0,1 0 0,-1 1 0,0-1 0,0 0 0,0 0 0,1 0 0,-1 0 0,0 0 0,0 0 0,1 0 0,-1-1 0,0 1 0,0 0 0,1 0 0,13 0 0,-12 0 0,29-1 0,-19-1 0,0 2 0,0-1 0,0 2 0,0 0 0,23 4 0,-31-3 0,0 0 0,0 0 0,0 0 0,0 0 0,-1 0 0,1 1 0,5 5 0,-7-6 0,0 0 0,1 1 0,-1-1 0,1 0 0,0-1 0,0 1 0,-1 0 0,1-1 0,0 0 0,1 1 0,-1-1 0,0-1 0,0 1 0,5 1 0,-3-2 0,0-1 0,0 1 0,0-1 0,-1 0 0,1 0 0,-1 0 0,1-1 0,-1 1 0,1-1 0,-1 0 0,0-1 0,1 1 0,-1-1 0,-1 0 0,1 1 0,0-2 0,-1 1 0,1 0 0,-1-1 0,5-7 0,0-1 0,0-1 0,-1 1 0,0-1 0,-1-1 0,7-22 0,-2-3 0,-2 0 0,-2-1 0,4-58 0,-10-124 0,11 252 0,12 57 0,28 82 0,-43-148 0,0-1 0,1 1 0,1-2 0,0 1 0,26 30 0,-30-42-114,0 0 1,1 0-1,0-1 0,0 0 0,1 0 1,0-1-1,0 0 0,0-1 0,1 0 1,0 0-1,13 3 0,-11-5-6712</inkml:trace>
  <inkml:trace contextRef="#ctx0" brushRef="#br0" timeOffset="4060.61">3257 418 24575,'0'0'0,"1"0"0,4 0 0,11 0 0,11-1 0,12-2 0,12-1 0,7-2 0,5-1 0,2-3 0,-2-2 0,-4 0 0,-7 2 0,-11 3 0,-12 2 0,-9 2 0,-8 2-8191</inkml:trace>
  <inkml:trace contextRef="#ctx0" brushRef="#br0" timeOffset="5895.19">1274 707 24575,'0'0'0,"0"1"0,-1-1 0,1 0 0,-1 0 0,1 0 0,0 1 0,-1-1 0,1 0 0,-1 1 0,1-1 0,0 0 0,-1 1 0,1-1 0,0 0 0,0 1 0,-1-1 0,1 0 0,0 1 0,0-1 0,0 1 0,-1-1 0,1 1 0,0-1 0,0 1 0,0-1 0,0 0 0,0 1 0,0-1 0,0 1 0,0-1 0,0 1 0,0 22 0,1-14 0,-1 12-455,2 1 0,8 40 0,-6-45-6371</inkml:trace>
  <inkml:trace contextRef="#ctx0" brushRef="#br0" timeOffset="96307.32">997 827 24575,'-1'-2'0,"-1"0"0,1 0 0,1 0 0,-1 0 0,0-1 0,0 1 0,1 0 0,-1-1 0,1 1 0,0-3 0,0-6 0,1 10 0,2 4 0,2 5 0,-4-7 0,-1 0 0,1-1 0,0 1 0,-1 0 0,1 0 0,-1 0 0,1-1 0,-1 1 0,1 0 0,-1 0 0,1 0 0,-1 0 0,0 0 0,1 0 0,-1 0 0,0 0 0,0 0 0,0 0 0,0 0 0,0 2 0,14-18 0,30-21 0,-13 11 0,-9 4 0,21-25 0,-15 15 0,-27 29 0,0 1 0,0 0 0,0 0 0,1 0 0,-1 0 0,0 0 0,0 0 0,1 0 0,-1 0 0,1 0 0,-1 1 0,0-1 0,1 0 0,-1 1 0,1 0 0,0-1 0,-1 1 0,1 0 0,-1-1 0,1 1 0,-1 0 0,1 0 0,0 1 0,-1-1 0,1 0 0,-1 0 0,1 1 0,-1-1 0,1 1 0,-1-1 0,1 1 0,2 1 0,-2 0 0,1 0 0,0 1 0,-1-1 0,0 0 0,1 1 0,-1 0 0,0-1 0,-1 1 0,1 0 0,0 0 0,-1 0 0,1 0 0,-1 1 0,1 3 0,1 10 0,-1-1 0,-1 1 0,0-1 0,-3 28 0,1-8 0,2-40 0,0 0 0,0 0 0,1 0 0,-1 0 0,1 1 0,0-1 0,0 0 0,0 1 0,3-5 0,4-7 0,-4 6 0,0-1 0,1 1 0,0-1 0,1 2 0,14-17 0,-19 24 0,0-1 0,-1 0 0,1 1 0,0 0 0,0-1 0,1 1 0,-1 0 0,0 0 0,0 0 0,0 0 0,1 0 0,-1 1 0,1-1 0,-1 1 0,0-1 0,1 1 0,-1 0 0,1 0 0,-1 0 0,1 0 0,-1 1 0,0-1 0,1 1 0,-1-1 0,0 1 0,1 0 0,-1 0 0,0 0 0,0 0 0,1 0 0,-1 0 0,3 3 0,2 2 0,-1-1 0,0 1 0,0 0 0,0 1 0,-1-1 0,5 9 0,25 47 0,-17-28 0,-16-31-105,0 1 0,0-1 0,1 0 0,-1 0 0,1 0 0,0 0 0,0 0 0,0-1 0,0 1 0,0-1 0,1 0 0,6 4 0,0-3-6721</inkml:trace>
  <inkml:trace contextRef="#ctx0" brushRef="#br0" timeOffset="98722.18">1743 755 24575,'-17'0'0,"9"0"0,-1-1 0,1 1 0,-1-1 0,1-1 0,0 1 0,-1-2 0,1 1 0,-11-6 0,9 3 0,15 5 0,10 1 0,18-6 0,0 0 0,-1-2 0,51-18 0,-79 24 0,-2 0 0,8-2 0,-1 0 0,0 0 0,0-1 0,16-10 0,-24 13 0,1 1 0,-1-1 0,0 0 0,0 0 0,0 0 0,0 0 0,1 0 0,-2 0 0,1-1 0,0 1 0,0 0 0,0-1 0,0 1 0,-1 0 0,1-1 0,-1 1 0,1-1 0,-1 1 0,1-1 0,-1 1 0,0-1 0,0 1 0,0-1 0,0 1 0,0-1 0,0 1 0,0-1 0,0 1 0,-1-1 0,1 1 0,0-1 0,-1 1 0,1-1 0,-1 1 0,0 0 0,0-1 0,1 1 0,-1 0 0,-1-2 0,-2-2 0,-1-1 0,1 1 0,-1 1 0,0-1 0,0 1 0,0 0 0,0 0 0,-1 0 0,0 0 0,1 1 0,-2 0 0,-7-2 0,6 2 0,-1 1 0,1 0 0,-1 0 0,0 1 0,1 0 0,-1 0 0,0 1 0,0 0 0,-9 2 0,11-1 0,-1 1 0,0 0 0,1 0 0,-1 0 0,1 1 0,-1 0 0,1 1 0,0 0 0,1 0 0,-8 5 0,10-5 0,-1 0 0,1 0 0,0 0 0,0 1 0,0-1 0,1 1 0,0 0 0,0 0 0,0 0 0,0 1 0,1-1 0,0 1 0,0-1 0,-1 8 0,2-8-124,0 0 0,1 0 0,0-1 0,0 1 0,0 0 0,1 0-1,-1 0 1,1-1 0,0 1 0,3 7 0,7 12-6702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1:14.281"/>
    </inkml:context>
    <inkml:brush xml:id="br0">
      <inkml:brushProperty name="width" value="0.05" units="cm"/>
      <inkml:brushProperty name="height" value="0.05" units="cm"/>
    </inkml:brush>
  </inkml:definitions>
  <inkml:trace contextRef="#ctx0" brushRef="#br0">1227 491 24575,'-1'-1'0,"1"0"0,-1 1 0,0-1 0,0 0 0,0 1 0,0-1 0,0 0 0,0 1 0,0-1 0,0 1 0,0 0 0,-2-1 0,1 0 0,-254-97 0,37 15 0,-241-98 0,401 156 0,34 14 0,-48-15 0,73 26 0,-1-1-151,-1 1-1,1-1 0,-1 1 0,1 0 1,-1-1-1,0 1 0,1 0 1,-4 1-1</inkml:trace>
  <inkml:trace contextRef="#ctx0" brushRef="#br0" timeOffset="1209.13">606 59 24575,'0'0'0,"-9"-5"0,-1 0 0,1-1 0,-1 2 0,0-1 0,0 1 0,0 1 0,-1 0 0,-14-3 0,-77-6 0,97 12 0,-317-5 0,253 6 0,68-1 0,1 0 0,0 0 0,0 0 0,0 0 0,0 0 0,-1 0 0,1 0 0,0 0 0,0 0 0,0 1 0,0-1 0,0 0 0,0 0 0,-1 0 0,1 0 0,0 0 0,0 1 0,0-1 0,0 0 0,0 0 0,0 0 0,0 0 0,0 1 0,0-1 0,0 0 0,0 0 0,0 0 0,0 0 0,0 1 0,0-1 0,0 0 0,0 0 0,0 0 0,0 1 0,0-1 0,0 0 0,0 0 0,0 0 0,0 0 0,0 1 0,0-1 0,0 0 0,0 0 0,1 0 0,-1 0 0,0 0 0,0 1 0,0-1 0,0 0 0,0 0 0,0 0 0,1 0 0,-1 0 0,0 0 0,0 0 0,10 13 0,-8-10 0,82 111 0,18 21 0,-71-99-455,2-2 0,68 56 0,-78-73-6371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0:16.898"/>
    </inkml:context>
    <inkml:brush xml:id="br0">
      <inkml:brushProperty name="width" value="0.05" units="cm"/>
      <inkml:brushProperty name="height" value="0.05" units="cm"/>
    </inkml:brush>
  </inkml:definitions>
  <inkml:trace contextRef="#ctx0" brushRef="#br0">1 1 24575,'0'0'0,"0"0"0,0 1 0,0 3 0,0 4 0,1 10 0,2 9 0,1 6 0,1 3 0,0 3 0,0-2 0,3-2 0,1-5 0,2-5 0,-3-7-8191</inkml:trace>
  <inkml:trace contextRef="#ctx0" brushRef="#br0" timeOffset="815.96">334 103 24575,'-1'13'0,"-4"17"0,2-20 0,1 1 0,0-1 0,1 1 0,0 0 0,2 20 0,-1-31 0,0 0 0,1 0 0,-1 0 0,0 0 0,0 1 0,1-1 0,-1 0 0,0 0 0,0 0 0,1 0 0,-1 0 0,0 0 0,0 0 0,1 0 0,-1 0 0,0 0 0,0 0 0,1-1 0,-1 1 0,0 0 0,1 0 0,-1 0 0,0 0 0,0 0 0,0 0 0,1-1 0,-1 1 0,0 0 0,0 0 0,0 0 0,1 0 0,-1-1 0,0 1 0,0-1 0,11-7 0,-11 8 0,16-14 0,36-29 0,-47 39 0,1 0 0,-1 1 0,1 0 0,0 0 0,0 0 0,0 1 0,13-3 0,-16 5 0,-1-1 0,1 2 0,0-1 0,0 0 0,0 0 0,0 1 0,0 0 0,-1-1 0,1 1 0,0 0 0,0 1 0,-1-1 0,1 0 0,-1 1 0,1-1 0,-1 1 0,0 0 0,0 0 0,3 3 0,5 5 0,0 1 0,13 20 0,-14-18 0,3 4 86,53 68-1537,-52-71-5375</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0:12.571"/>
    </inkml:context>
    <inkml:brush xml:id="br0">
      <inkml:brushProperty name="width" value="0.05" units="cm"/>
      <inkml:brushProperty name="height" value="0.05" units="cm"/>
    </inkml:brush>
  </inkml:definitions>
  <inkml:trace contextRef="#ctx0" brushRef="#br0">198 293 24575,'195'0'0,"-194"0"0,-1 0 0,0 0 0,0 1 0,0-1 0,1 0 0,-1 0 0,0 0 0,0 0 0,0 0 0,1 0 0,-1 0 0,0 0 0,0 0 0,0 0 0,1 0 0,-1 0 0,0-1 0,0 1 0,1 0 0,-1 0 0,0 0 0,0 0 0,0 0 0,0 0 0,1 0 0,-1-1 0,0 1 0,0 0 0,0 0 0,0 0 0,1 0 0,-1-1 0,0 1 0,0 0 0,0 0 0,0 0 0,0 0 0,0-1 0,0 1 0,0 0 0,0 0 0,0-1 0,0 1 0,0 0 0,1 0 0,-1 0 0,-1-1 0,1 1 0,0 0 0,0 0 0,0 0 0,0-1 0,0 1 0,0 0 0,0 0 0,0-1 0,0 1 0,0 0 0,0 0 0,0 0 0,-1 0 0,1-1 0,0 1 0,0 0 0,0 0 0,0 0 0,-1 0 0,1 0 0,0-1 0,-14-11 0,6 9 0,0-1 0,0 1 0,0 0 0,-1 1 0,1 0 0,-1 0 0,1 1 0,-14-1 0,-8 2 0,-33 3 0,50-2 0,0 1 0,0 0 0,0 1 0,0 0 0,1 1 0,-1 1 0,1 0 0,-15 8 0,22-10 0,-1 1 0,1-1 0,0 1 0,1 0 0,-1 1 0,1-1 0,-1 1 0,1-1 0,1 1 0,-1 0 0,1 1 0,0-1 0,0 1 0,0-1 0,1 1 0,0 0 0,0 0 0,0 0 0,-1 10 0,3-14 0,0 0 0,0-1 0,0 1 0,-1 0 0,2 0 0,-1 0 0,0-1 0,0 1 0,0 0 0,1 0 0,-1 0 0,1-1 0,0 1 0,-1 0 0,1-1 0,0 1 0,0-1 0,0 1 0,2 2 0,-1-3 0,0 1 0,0-1 0,-1 0 0,1 0 0,0 0 0,0 0 0,1 0 0,-1 0 0,0-1 0,0 1 0,0-1 0,0 0 0,0 1 0,3-1 0,6 0 0,-1-1 0,1 0 0,0-1 0,-1 0 0,14-4 0,2-4 0,-19 7 0,0 1 0,-1-1 0,1 1 0,0 0 0,0 1 0,0 0 0,12-1 0,-17 3 0,0-1 0,0 0 0,0 1 0,0 0 0,-1-1 0,1 1 0,0 0 0,0 0 0,-1 0 0,1 0 0,-1 0 0,1 1 0,-1-1 0,3 3 0,18 25 0,-7-7 0,-10-18 17,-1 0-1,1 0 0,-1 0 0,1 0 1,0-1-1,1 0 0,-1 0 0,1-1 1,-1 1-1,1-1 0,0 0 0,-1-1 1,1 1-1,0-1 0,0 0 0,0-1 1,0 1-1,1-1 0,-1 0 0,6-2 1,3 0-231,-1 0 1,0-2 0,1 0-1,-1 0 1,-1-1 0,1-1-1,14-8 1,5-6-6613</inkml:trace>
  <inkml:trace contextRef="#ctx0" brushRef="#br0" timeOffset="642.13">359 242 24575,'1'0'0,"1"0"0,0 0 0,-1 0 0,1 0 0,0 0 0,-1-1 0,1 1 0,3-2 0,3 0 0,207-44 0,-131 27 0,-77 18 0,-1-1 0,1 1 0,0 1 0,-1-1 0,1 1 0,7 1 0,-11-1 0,0 1 0,0-1 0,0 1 0,0 0 0,-1 0 0,1 0 0,-1 1 0,1-1 0,0 1 0,-1-1 0,0 1 0,1 0 0,-1 0 0,0 0 0,0 0 0,2 4 0,8 10 80,-2 2 1,0-1-1,10 25 0,12 23-297,-27-56-28,0-1 0,1 0 1,0 0-1,1 0 0,9 8 0</inkml:trace>
  <inkml:trace contextRef="#ctx0" brushRef="#br0" timeOffset="1033.54">734 148 24575,'0'0'0,"0"0"0,0-2 0,0 0 0,0-3 0,0 0 0,0-2 0,0-1 0,1-1 0,2-2 0,2 1 0</inkml:trace>
  <inkml:trace contextRef="#ctx0" brushRef="#br0" timeOffset="1553.37">995 242 24575,'3'9'0,"86"135"0,-62-103 0,-17-25 0,-5-8 0,0 1 0,1-1 0,0 0 0,1 0 0,-1 0 0,13 9 0,-18-16 0,-1-1 0,1 1 0,0-1 0,0 0 0,0 1 0,0-1 0,0 0 0,-1 0 0,1 0 0,0 1 0,0-1 0,0 0 0,0 0 0,0 0 0,0-1 0,0 1 0,-1 0 0,1 0 0,0 0 0,0-1 0,0 1 0,0 0 0,0-1 0,-1 1 0,1-1 0,0 1 0,0-1 0,-1 1 0,1-1 0,0 1 0,-1-1 0,1 0 0,-1 0 0,1 1 0,-1-1 0,1-1 0,3-4 0,0 1 0,-1-1 0,5-10 0,-7 14 0,8-24 0,-8 20 0,1 0 0,0 1 0,1-1 0,5-10 0,-7 16 0,-1-1 0,1 0 0,0 1 0,-1-1 0,1 1 0,0 0 0,0-1 0,-1 1 0,1 0 0,0-1 0,0 1 0,0 0 0,-1 0 0,1-1 0,0 1 0,0 0 0,0 0 0,0 0 0,0 0 0,0 0 0,-1 1 0,1-1 0,0 0 0,0 0 0,1 1 0,25 8 0,-18-5 0,13 4 0,0-2 0,0 0 0,1-1 0,46 3 0,-59-7 0,0-1 0,0-1 0,1 0 0,-1 0 0,0-1 0,0 0 0,0 0 0,0-1 0,0-1 0,-1 0 0,1 0 0,-1-1 0,14-9 0,-20 12 0,0-1 0,0 1 0,-1 0 0,1-1 0,-1 1 0,0-1 0,1 0 0,-1 0 0,-1 0 0,1 0 0,2-4 0,-4 5 0,0 1 0,1-1 0,-1 1 0,0 0 0,0-1 0,0 1 0,0-1 0,0 1 0,0-1 0,0 1 0,0-1 0,-1 1 0,1 0 0,-1-1 0,1 1 0,-1 0 0,1-1 0,-1 1 0,0 0 0,1 0 0,-1-1 0,0 1 0,0 0 0,0 0 0,0 0 0,0 0 0,0 0 0,-1 0 0,-1-1 0,-1 0 0,0-1 0,0 1 0,-1 0 0,1 0 0,-1 0 0,1 1 0,-1-1 0,0 1 0,0 1 0,0-1 0,1 0 0,-1 1 0,0 0 0,-9 1 0,12 0 0,-1-1 0,1 0 0,0 1 0,-1-1 0,1 1 0,0 0 0,0 0 0,0 0 0,0 0 0,0 0 0,0 0 0,0 1 0,0-1 0,0 1 0,1-1 0,-1 1 0,0 0 0,1-1 0,-1 1 0,1 0 0,0 0 0,0 0 0,0 0 0,0 0 0,0 1 0,0-1 0,0 0 0,1 0 0,-1 0 0,1 1 0,0-1 0,-1 4 0,2-2 0,-1 0 0,1 1 0,-1-1 0,1 0 0,0 0 0,1 0 0,-1 0 0,1 0 0,0-1 0,0 1 0,0 0 0,0-1 0,0 0 0,1 1 0,0-1 0,-1 0 0,1 0 0,1 0 0,-1-1 0,0 1 0,5 2 0,4 2 0,-1 0 0,1-1 0,0-1 0,1 0 0,18 5 0,6-1-682,53 5-1,-34-9-6143</inkml:trace>
  <inkml:trace contextRef="#ctx0" brushRef="#br0" timeOffset="2916.06">509 25 24575,'0'0'0,"0"0"0,15-1 0,28-4 0,-2 0 0,394-7 138,-250 11-1641,-113 0-5323</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1:22.852"/>
    </inkml:context>
    <inkml:brush xml:id="br0">
      <inkml:brushProperty name="width" value="0.05" units="cm"/>
      <inkml:brushProperty name="height" value="0.05" units="cm"/>
    </inkml:brush>
  </inkml:definitions>
  <inkml:trace contextRef="#ctx0" brushRef="#br0">0 1 24575,'0'0'0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0:41.581"/>
    </inkml:context>
    <inkml:brush xml:id="br0">
      <inkml:brushProperty name="width" value="0.05" units="cm"/>
      <inkml:brushProperty name="height" value="0.05" units="cm"/>
    </inkml:brush>
  </inkml:definitions>
  <inkml:trace contextRef="#ctx0" brushRef="#br0">1 219 24575,'0'0'0,"0"0"0,20-5 0,143-48 0,-30 9 0,209-57-1365,-286 85-5461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0:37.737"/>
    </inkml:context>
    <inkml:brush xml:id="br0">
      <inkml:brushProperty name="width" value="0.05" units="cm"/>
      <inkml:brushProperty name="height" value="0.05" units="cm"/>
    </inkml:brush>
  </inkml:definitions>
  <inkml:trace contextRef="#ctx0" brushRef="#br0">0 1 24575,'0'0'0,"0"0"0,0 0 0,0 0 0,6 6 0,2 5 0,0-1 0,-1 1 0,11 23 0,12 41 0,-10-24 0,79 198 0,-71-184-1365,-20-52-5461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0:02.277"/>
    </inkml:context>
    <inkml:brush xml:id="br0">
      <inkml:brushProperty name="width" value="0.05" units="cm"/>
      <inkml:brushProperty name="height" value="0.05" units="cm"/>
    </inkml:brush>
  </inkml:definitions>
  <inkml:trace contextRef="#ctx0" brushRef="#br0">0 182 24575,'0'-2'0,"1"1"0,-1 0 0,0 0 0,1-1 0,-1 1 0,1 0 0,-1 0 0,1 0 0,-1 0 0,1 0 0,0 0 0,0 0 0,-1 0 0,1 0 0,0 0 0,0 0 0,0 0 0,0 1 0,0-1 0,0 0 0,0 1 0,0-1 0,0 1 0,1-1 0,-1 1 0,0-1 0,0 1 0,3-1 0,3 0 0,0-1 0,0 2 0,10-2 0,-12 2 0,0 0 0,0 0 0,0 0 0,-1 0 0,1 1 0,0-1 0,0 1 0,-1 0 0,1 1 0,-1-1 0,1 1 0,-1 0 0,1 0 0,-1 1 0,0-1 0,0 1 0,0 0 0,-1 0 0,1 0 0,4 5 0,8 12 0,-15-19 0,0 0 0,-1 1 0,1-1 0,0 0 0,-1 1 0,1-1 0,-1 1 0,0-1 0,1 1 0,-1-1 0,0 0 0,0 1 0,0-1 0,0 1 0,0 2 0,1-10 0,-1 0 0,0 1 0,-1-11 0,1-12 0,3 12 0,0 1 0,1 0 0,1 0 0,7-16 0,-12 31 0,0 0 0,0 0 0,0 0 0,0-1 0,0 1 0,0 0 0,0 0 0,0 0 0,0 0 0,0 0 0,1 0 0,-1 0 0,0 0 0,0 0 0,0 0 0,0-1 0,0 1 0,0 0 0,0 0 0,0 0 0,0 0 0,1 0 0,-1 0 0,0 0 0,0 0 0,0 0 0,0 0 0,0 0 0,0 0 0,0 0 0,1 0 0,-1 0 0,0 0 0,0 0 0,0 0 0,0 0 0,0 0 0,0 0 0,0 0 0,1 0 0,-1 0 0,0 1 0,6 4 0,6 11 0,-11-14 0,12 16 0,4 7 0,34 37 0,-44-54 0,1-1 0,0-1 0,0 1 0,0-1 0,1 0 0,0-1 0,0 0 0,17 6 0,-9-5-151,0 0-1,1-1 0,-1-1 0,1 0 1,0-1-1,0-2 0,0 0 1,30-1-1,-32-3-6674</inkml:trace>
  <inkml:trace contextRef="#ctx0" brushRef="#br0" timeOffset="611.14">702 182 24575,'9'1'0,"0"1"0,0-1 0,0-1 0,0 1 0,0-1 0,0-1 0,-1 0 0,1 0 0,0-1 0,9-3 0,-11 3 0,0 0 0,-1 0 0,0-1 0,1 0 0,-1-1 0,-1 1 0,1-1 0,0 0 0,-1-1 0,0 1 0,0-1 0,0 0 0,6-9 0,-10 12 0,1-1 0,-1 0 0,0 1 0,0-1 0,0 0 0,-1 0 0,1 0 0,-1 0 0,1 0 0,-1 0 0,0 0 0,0 1 0,-1-1 0,1 0 0,0 0 0,-1 0 0,0 0 0,0 0 0,0 0 0,0 1 0,0-1 0,0 0 0,-1 1 0,1-1 0,-1 1 0,0 0 0,-2-4 0,1 3 0,1 0 0,-1 0 0,1 1 0,-1-1 0,0 0 0,0 1 0,-1 0 0,1 0 0,0 0 0,-1 0 0,1 0 0,-1 1 0,1-1 0,-1 1 0,0 0 0,0 0 0,1 1 0,-1-1 0,0 1 0,-6 0 0,9 0 0,0 0 0,0 0 0,-1 0 0,1 1 0,0-1 0,0 0 0,0 1 0,0-1 0,0 1 0,0 0 0,0-1 0,0 1 0,0 0 0,0-1 0,1 1 0,-1 0 0,0 0 0,0 0 0,1 0 0,-1 0 0,-1 2 0,2-1 0,-1 0 0,0 1 0,0-1 0,1 1 0,0-1 0,-1 1 0,1-1 0,0 1 0,0 3 0,1 2 0,1-1 0,-1 1 0,1-1 0,0 0 0,7 14 0,-1-7 43,0 0 0,1-1-1,1 0 1,0 0 0,1-1-1,0-1 1,15 12 0,-9-9-385,0-1 1,1-1 0,1-1-1,34 16 1,-26-16-6485</inkml:trace>
  <inkml:trace contextRef="#ctx0" brushRef="#br0" timeOffset="1426.74">1454 220 24575,'0'-5'0,"0"1"0,0-1 0,0 1 0,-1-1 0,0 1 0,0-1 0,0 1 0,0 0 0,-3-6 0,3 8 0,0 1 0,-1-1 0,1 1 0,0-1 0,-1 1 0,1-1 0,-1 1 0,1 0 0,-1-1 0,0 1 0,1 0 0,-1 0 0,0 0 0,0 0 0,0 1 0,1-1 0,-1 1 0,0-1 0,0 1 0,0-1 0,0 1 0,0 0 0,-3 0 0,-5 0 0,-1 1 0,1 0 0,0 1 0,-1 0 0,1 1 0,0 0 0,-18 8 0,6 0 0,0 1 0,-24 16 0,25-12 0,21-15 0,-1 0 0,0 0 0,0-1 0,0 1 0,1 0 0,-1 0 0,0 0 0,1 0 0,-1 0 0,1 0 0,-1 0 0,1 0 0,0 0 0,-1 0 0,1 0 0,0 0 0,0 0 0,0 0 0,0 0 0,0 1 0,0 0 0,0-2 0,0 1 0,0-1 0,1 0 0,-1 1 0,0-1 0,1 0 0,-1 1 0,1-1 0,-1 0 0,0 0 0,1 1 0,-1-1 0,1 0 0,-1 0 0,1 0 0,-1 1 0,0-1 0,1 0 0,-1 0 0,1 0 0,-1 0 0,1 0 0,-1 0 0,1 0 0,-1 0 0,1 0 0,-1 0 0,1 0 0,0-1 0,17-3 0,-16 4 0,6-3 0,1 1 0,-1 0 0,0 1 0,1 0 0,-1 1 0,1-1 0,12 2 0,-16 0 0,0 0 0,0 1 0,-1-1 0,1 1 0,-1 0 0,1 0 0,-1 0 0,0 1 0,0 0 0,0-1 0,0 1 0,0 1 0,-1-1 0,7 8 0,2 5 0,0 0 0,-1 2 0,-1-1 0,-1 1 0,0 1 0,-1-1 0,9 36 0,-3 3 0,8 83 0,-17-97 0,-2 0 0,-5 78 0,0-96 0,-2-1 0,0 1 0,-2-1 0,0 0 0,-2-1 0,-13 30 0,17-45 0,0-1 0,0 0 0,0 1 0,-1-2 0,0 1 0,-1 0 0,0-1 0,-12 10 0,15-13 0,0-1 0,-1 0 0,1 0 0,0-1 0,-1 1 0,0-1 0,1 1 0,-1-1 0,0 0 0,1 0 0,-1-1 0,0 1 0,0-1 0,0 0 0,0 0 0,0 0 0,1-1 0,-1 1 0,0-1 0,0 0 0,-5-2 0,0-1 0,0 0 0,0-1 0,0-1 0,0 1 0,1-1 0,0-1 0,0 1 0,1-1 0,0-1 0,0 1 0,1-1 0,-11-17 0,7 8 0,0-1 0,1 1 0,2-2 0,0 1 0,-9-34 0,13 38 0,1-1 0,0 1 0,0-1 0,2 0 0,0 1 0,0-1 0,2 1 0,0-1 0,6-22 0,-6 29 0,0 1 0,1 0 0,0 0 0,1 0 0,-1 0 0,1 0 0,1 1 0,-1-1 0,1 1 0,0 0 0,0 1 0,1-1 0,0 1 0,0 0 0,0 1 0,1 0 0,-1 0 0,1 0 0,11-5 0,2 3-1365,-4 1-5461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1:10.735"/>
    </inkml:context>
    <inkml:brush xml:id="br0">
      <inkml:brushProperty name="width" value="0.05" units="cm"/>
      <inkml:brushProperty name="height" value="0.05" units="cm"/>
    </inkml:brush>
  </inkml:definitions>
  <inkml:trace contextRef="#ctx0" brushRef="#br0">1 118 24575,'1'4'0,"-2"-4"0,1 0 0,0 0 0,0 1 0,0-1 0,0 0 0,0 0 0,0 0 0,0 0 0,0 0 0,0 0 0,0 0 0,0 1 0,0-1 0,0 0 0,0 0 0,0 0 0,0 0 0,0 0 0,0 0 0,0 1 0,0-1 0,0 0 0,0 0 0,0 0 0,0 0 0,0 0 0,0 0 0,1 0 0,-1 0 0,0 1 0,0-1 0,0 0 0,0 0 0,0 0 0,0 0 0,0 0 0,0 0 0,0 0 0,1 0 0,-1 0 0,0 0 0,0 0 0,0 0 0,0 0 0,0 0 0,0 0 0,0 0 0,1 0 0,-1 0 0,0 0 0,0 0 0,0 0 0,0 0 0,0 0 0,0 0 0,1 0 0,-1 0 0,0 0 0,0 0 0,0 0 0,0 0 0,0 0 0,0 0 0,53 1 0,-20-1 0,53-4 0,-77 3 0,1 0 0,-1-1 0,0-1 0,0 0 0,0 0 0,0 0 0,0-1 0,0-1 0,-1 1 0,9-7 0,-16 10 0,1 0 0,-1 0 0,1-1 0,-1 1 0,0 0 0,1-1 0,-1 1 0,0-1 0,0 1 0,0-1 0,0 1 0,0-1 0,-1 0 0,1 0 0,0 1 0,-1-1 0,1 0 0,-1 0 0,1-4 0,-2 5 0,1-1 0,0 1 0,-1-1 0,1 0 0,-1 1 0,1-1 0,-1 1 0,0-1 0,0 1 0,0-1 0,0 1 0,0 0 0,0-1 0,0 1 0,0 0 0,-1 0 0,1 0 0,0 0 0,-1 0 0,1 0 0,-1 0 0,-2-1 0,-4-1 0,-1 0 0,1 0 0,-1 1 0,0 0 0,0 0 0,0 1 0,0 1 0,0-1 0,0 1 0,0 1 0,0 0 0,0 0 0,0 1 0,1 0 0,-1 0 0,0 1 0,1 0 0,-11 6 0,15-7 0,0 1 0,1 0 0,0 0 0,-1 0 0,1 0 0,1 1 0,-1-1 0,0 1 0,1 0 0,0 0 0,0 0 0,0 0 0,0 0 0,0 0 0,1 0 0,0 1 0,0-1 0,0 0 0,1 1 0,-1-1 0,1 9 0,0-9 0,0 1 0,1 0 0,0-1 0,-1 1 0,1 0 0,1-1 0,-1 1 0,1-1 0,0 1 0,0-1 0,0 0 0,0 0 0,1 0 0,-1 0 0,1 0 0,0-1 0,1 1 0,-1-1 0,0 0 0,6 4 0,2-1 0,0-1 0,-1 0 0,2-1 0,-1 0 0,0-1 0,1 0 0,0 0 0,0-2 0,18 2 0,14-3 0,53-6 0,-79 5 0,40-5-1365,-8 0-5461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51:01.821"/>
    </inkml:context>
    <inkml:brush xml:id="br0">
      <inkml:brushProperty name="width" value="0.05" units="cm"/>
      <inkml:brushProperty name="height" value="0.05" units="cm"/>
    </inkml:brush>
  </inkml:definitions>
  <inkml:trace contextRef="#ctx0" brushRef="#br0">217 37 24575,'0'-1'0,"0"-1"0,0 1 0,0-1 0,-1 1 0,1-1 0,-1 1 0,1-1 0,-1 1 0,1 0 0,-1-1 0,0 1 0,0 0 0,0 0 0,0-1 0,1 1 0,-2 0 0,1 0 0,0 0 0,0 0 0,0 0 0,0 0 0,-1 1 0,1-1 0,0 0 0,-1 1 0,1-1 0,0 1 0,-1-1 0,1 1 0,-1-1 0,-1 1 0,-6-2 0,0 1 0,1 1 0,-18-1 0,22 2 0,-2-1 0,1 0 0,-1 0 0,1 1 0,-1 0 0,1 0 0,-1 1 0,1-1 0,0 1 0,-1 0 0,1 1 0,0-1 0,1 1 0,-1 0 0,0 0 0,-8 8 0,9-8 0,0 1 0,1-1 0,-1 1 0,1 0 0,-1 0 0,1 0 0,0 1 0,1-1 0,-3 6 0,4-8 0,1-1 0,-1 1 0,1 0 0,0-1 0,-1 1 0,1 0 0,0-1 0,0 1 0,0 0 0,0 0 0,1-1 0,-1 1 0,0 0 0,1-1 0,-1 1 0,1 0 0,-1-1 0,1 1 0,0-1 0,0 1 0,0-1 0,0 1 0,0-1 0,0 0 0,0 1 0,0-1 0,1 0 0,-1 0 0,0 0 0,1 0 0,1 1 0,-1 0 0,0-1 0,1 0 0,-1 1 0,1-1 0,-1 0 0,1 0 0,0 0 0,-1-1 0,1 1 0,0-1 0,0 1 0,-1-1 0,1 0 0,0 0 0,0 0 0,0 0 0,-1-1 0,1 1 0,0-1 0,4-1 0,-3 0 0,1 0 0,0 0 0,-1-1 0,1 1 0,-1-1 0,0 0 0,0-1 0,0 1 0,7-8 0,-9 8 0,0 0 0,0-1 0,0 1 0,0 0 0,-1-1 0,1 0 0,-1 1 0,0-1 0,0 0 0,-1 1 0,1-6 0,5-18 0,-5 26 0,-1 0 0,1 0 0,0 0 0,0 0 0,-1 0 0,1 0 0,0 0 0,0 0 0,0 1 0,0-1 0,0 0 0,0 1 0,0-1 0,0 0 0,0 1 0,0-1 0,1 1 0,-1 0 0,0-1 0,0 1 0,0 0 0,1 0 0,-1-1 0,1 1 0,36 1 0,-27-1 0,-2 0 0,-5 0 0,1 0 0,-1 0 0,0 0 0,0 1 0,0-1 0,0 1 0,0 0 0,0 0 0,0 0 0,0 1 0,0-1 0,0 1 0,0 0 0,4 3 0,1 3 0,0 0 0,-1 1 0,1-1 0,-2 2 0,1-1 0,-1 1 0,6 11 0,-9-13 0,0 0 0,0 0 0,-1 0 0,0 0 0,-1 1 0,1-1 0,-2 1 0,1 0 0,-1-1 0,0 14 0,-3-34 0,-4-25 0,6 34 0,0 0 0,0 0 0,0 0 0,1 0 0,-1 0 0,1 0 0,-1 0 0,1 0 0,0 1 0,0-1 0,2-4 0,1 2 0,0-1 0,0 1 0,1 0 0,-1 1 0,1-1 0,0 1 0,0 0 0,1 0 0,-1 1 0,1-1 0,10-4 0,-11 6 0,1 0 0,-1 0 0,1 1 0,-1-1 0,1 1 0,-1 0 0,1 1 0,0 0 0,-1-1 0,1 2 0,-1-1 0,1 1 0,0-1 0,5 3 0,-9-2 0,1 0 0,-1-1 0,0 1 0,0 0 0,0 1 0,0-1 0,0 0 0,0 1 0,0-1 0,0 1 0,-1-1 0,1 1 0,2 3 0,-1 0 0,-1 0 0,1-1 0,-1 1 0,2 8 0,2 5 0,8 13 0,-10-25 0,-1 0 0,0 0 0,-1 1 0,1-1 0,-1 1 0,-1 0 0,1-1 0,-1 1 0,1 8 0,-2-6-1365</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4:48:13.097"/>
    </inkml:context>
    <inkml:brush xml:id="br0">
      <inkml:brushProperty name="width" value="0.05" units="cm"/>
      <inkml:brushProperty name="height" value="0.05" units="cm"/>
    </inkml:brush>
  </inkml:definitions>
  <inkml:trace contextRef="#ctx0" brushRef="#br0">761 416 24575,'-9'-10'0,"-13"-21"0,-1 1 0,-1 1 0,-2 1 0,-36-30 0,51 49 0,-1 1 0,0 0 0,0 0 0,0 1 0,-1 1 0,0 0 0,-1 0 0,1 2 0,-1 0 0,0 0 0,0 1 0,0 1 0,-1 0 0,-19 1 0,23 1 0,0 1 0,1 0 0,-1 1 0,0 0 0,0 1 0,1 0 0,0 1 0,-1 0 0,1 0 0,1 1 0,-17 11 0,18-10 0,1 0 0,-1 0 0,1 1 0,1 0 0,-1 1 0,2-1 0,-1 1 0,1 1 0,0-1 0,0 1 0,1-1 0,0 1 0,-4 15 0,4-7 0,1 0 0,1 0 0,0 0 0,1 0 0,1 0 0,0 0 0,1 1 0,1-1 0,1 0 0,1-1 0,0 1 0,1 0 0,0-1 0,2 0 0,0 0 0,0-1 0,19 27 0,-15-26 0,1 0 0,0-1 0,1-1 0,1 0 0,0 0 0,1-2 0,0 0 0,1 0 0,0-1 0,1-1 0,0-1 0,0-1 0,1 0 0,1-1 0,28 7 0,-27-11 0,1 0 0,-1-1 0,1-1 0,0-1 0,-1-1 0,1-1 0,-1 0 0,0-2 0,1 0 0,-1-2 0,-1 0 0,1-1 0,19-10 0,-25 9 0,-1 1 0,0-2 0,0 1 0,-1-2 0,0 0 0,-1 0 0,20-23 0,-24 23 0,0-1 0,0 1 0,-1-1 0,0 0 0,-1-1 0,0 0 0,-1 1 0,0-1 0,-1-1 0,3-17 0,-5 16 0,0-1 0,-1 0 0,0 0 0,-1 0 0,-1 0 0,0 1 0,-6-22 0,2 17 0,-1 0 0,-1 1 0,-1 0 0,0 0 0,-13-18 0,5 12 0,-1 1 0,-1 1 0,-1 1 0,-1 0 0,-1 2 0,-1 0 0,-41-26 0,39 31 0,0 0 0,-1 2 0,0 1 0,-1 1 0,0 1 0,0 1 0,-1 2 0,-56-6 0,68 11 0,0 1 0,-1 0 0,1 2 0,0 0 0,0 1 0,0 0 0,-21 8 0,25-6 0,0 0 0,1 1 0,0 0 0,0 0 0,1 1 0,0 1 0,0 0 0,1 0 0,-1 1 0,-10 14 0,8-7 49,1 0 0,1 1 0,0 0-1,1 1 1,1 0 0,-7 25 0,3-4-903,-11 80 1,14-50-5973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PRC90</b:Tag>
    <b:SourceType>Book</b:SourceType>
    <b:Guid>{244618CC-F364-4036-B6C2-95A4492ADE10}</b:Guid>
    <b:Author>
      <b:Author>
        <b:NameList>
          <b:Person>
            <b:Last>Courtney-Green</b:Last>
            <b:First>P.</b:First>
            <b:Middle>R</b:Middle>
          </b:Person>
        </b:NameList>
      </b:Author>
    </b:Author>
    <b:Title>Ammunition for the Land Battle</b:Title>
    <b:Year>1990</b:Year>
    <b:City>Shrivenham</b:City>
    <b:Publisher>Brassey's</b:Publisher>
    <b:RefOrder>6</b:RefOrder>
  </b:Source>
  <b:Source>
    <b:Tag>Mos95</b:Tag>
    <b:SourceType>Book</b:SourceType>
    <b:Guid>{56FDAD41-7D59-49AC-BA46-D119AFF78A04}</b:Guid>
    <b:Title>Military Ballistics</b:Title>
    <b:Year>1995</b:Year>
    <b:City>Shrivenham</b:City>
    <b:Publisher>Brassey's</b:Publisher>
    <b:Author>
      <b:Author>
        <b:NameList>
          <b:Person>
            <b:Last>Moss</b:Last>
            <b:Middle>M</b:Middle>
            <b:First>G</b:First>
          </b:Person>
          <b:Person>
            <b:Last>Leeming</b:Last>
            <b:Middle>W</b:Middle>
            <b:First>D</b:First>
          </b:Person>
          <b:Person>
            <b:Last>Farrar</b:Last>
            <b:Middle>L</b:Middle>
            <b:First>C</b:First>
          </b:Person>
        </b:NameList>
      </b:Author>
    </b:Author>
    <b:RefOrder>7</b:RefOrder>
  </b:Source>
  <b:Source>
    <b:Tag>Gar23</b:Tag>
    <b:SourceType>Misc</b:SourceType>
    <b:Guid>{777CDC82-91F1-475C-A542-BA137C03B5E4}</b:Guid>
    <b:Title>Directed Explosive Energy Presentation</b:Title>
    <b:Year>2023</b:Year>
    <b:City>Shrivenham</b:City>
    <b:Publisher>Cranfield University</b:Publisher>
    <b:Author>
      <b:Author>
        <b:NameList>
          <b:Person>
            <b:Last>Appleby-Thomas</b:Last>
            <b:First>Gareth</b:First>
          </b:Person>
        </b:NameList>
      </b:Author>
    </b:Author>
    <b:RefOrder>4</b:RefOrder>
  </b:Source>
  <b:Source>
    <b:Tag>Ric98</b:Tag>
    <b:SourceType>Book</b:SourceType>
    <b:Guid>{5046899C-8CC2-46E8-B044-4592B801049F}</b:Guid>
    <b:Title>Conventional Warhead Systems Physics and Engineering Design</b:Title>
    <b:Year>1998</b:Year>
    <b:City>Cambridge, Massachusetts</b:City>
    <b:Publisher>American Institute of Aeronautics and Astronautics</b:Publisher>
    <b:Author>
      <b:Author>
        <b:NameList>
          <b:Person>
            <b:Last>Lloyd</b:Last>
            <b:First>Richard</b:First>
            <b:Middle>M</b:Middle>
          </b:Person>
        </b:NameList>
      </b:Author>
    </b:Author>
    <b:RefOrder>9</b:RefOrder>
  </b:Source>
  <b:Source>
    <b:Tag>Cra151</b:Tag>
    <b:SourceType>Report</b:SourceType>
    <b:Guid>{2D30DDBA-46B3-4396-A0E8-979D200F4F4C}</b:Guid>
    <b:Title>Ammunition Technology - Warheads</b:Title>
    <b:Year>2015</b:Year>
    <b:Publisher>Cranfield University</b:Publisher>
    <b:Author>
      <b:Author>
        <b:Corporate>Cranfield University</b:Corporate>
      </b:Author>
    </b:Author>
    <b:RefOrder>1</b:RefOrder>
  </b:Source>
  <b:Source>
    <b:Tag>RNe23</b:Tag>
    <b:SourceType>JournalArticle</b:SourceType>
    <b:Guid>{BCD197F2-85B2-4A87-941A-631DBEDAD424}</b:Guid>
    <b:Title>Optimisation of Inert Triplate Fill</b:Title>
    <b:Author>
      <b:Author>
        <b:NameList>
          <b:Person>
            <b:Last>Neale</b:Last>
            <b:First>R</b:First>
          </b:Person>
          <b:Person>
            <b:Last>Crowther</b:Last>
            <b:First>T</b:First>
          </b:Person>
          <b:Person>
            <b:Last>Hargreaves</b:Last>
            <b:First>A</b:First>
          </b:Person>
        </b:NameList>
      </b:Author>
    </b:Author>
    <b:JournalName>Explosives Engineering</b:JournalName>
    <b:Issue>December 2023</b:Issue>
    <b:RefOrder>10</b:RefOrder>
  </b:Source>
  <b:Source>
    <b:Tag>Qun21</b:Tag>
    <b:SourceType>Report</b:SourceType>
    <b:Guid>{2C1287B9-5C09-4A9B-A95B-72A3FE835DFD}</b:Guid>
    <b:Title>An approximate compressible fluid model of long-rod hypervelocity penetration</b:Title>
    <b:Year>2021</b:Year>
    <b:Author>
      <b:Author>
        <b:NameList>
          <b:Person>
            <b:Last>Tang</b:Last>
            <b:First>Qunyi</b:First>
          </b:Person>
          <b:Person>
            <b:Last>Chen</b:Last>
            <b:First>Xiaowei</b:First>
          </b:Person>
          <b:Person>
            <b:Last>Deng</b:Last>
            <b:First>Yongjun</b:First>
          </b:Person>
          <b:Person>
            <b:Last>Song</b:Last>
            <b:First>Wenjie</b:First>
          </b:Person>
        </b:NameList>
      </b:Author>
    </b:Author>
    <b:RefOrder>5</b:RefOrder>
  </b:Source>
  <b:Source>
    <b:Tag>Wal89</b:Tag>
    <b:SourceType>Book</b:SourceType>
    <b:Guid>{56272C20-20D6-41C3-B359-FB693976079D}</b:Guid>
    <b:Title>Fundamentals of Shaped Charges</b:Title>
    <b:Year>1989</b:Year>
    <b:Publisher>Wiley-Interscience</b:Publisher>
    <b:Author>
      <b:Author>
        <b:NameList>
          <b:Person>
            <b:Last>W</b:Last>
            <b:First>Walters</b:First>
          </b:Person>
          <b:Person>
            <b:Last>J</b:Last>
            <b:First>Zukas</b:First>
          </b:Person>
        </b:NameList>
      </b:Author>
    </b:Author>
    <b:RefOrder>15</b:RefOrder>
  </b:Source>
  <b:Source>
    <b:Tag>Joh06</b:Tag>
    <b:SourceType>Misc</b:SourceType>
    <b:Guid>{7DB2A72E-9515-4C6A-A682-16F85FAB4553}</b:Guid>
    <b:Title>Defence Related Research Presentation</b:Title>
    <b:Year>2006</b:Year>
    <b:Author>
      <b:Author>
        <b:NameList>
          <b:Person>
            <b:Last>Curtis</b:Last>
            <b:First>John</b:First>
          </b:Person>
        </b:NameList>
      </b:Author>
    </b:Author>
    <b:RefOrder>20</b:RefOrder>
  </b:Source>
  <b:Source>
    <b:Tag>Gar13</b:Tag>
    <b:SourceType>Report</b:SourceType>
    <b:Guid>{16028F7D-CC66-461F-A194-5574985A3E6A}</b:Guid>
    <b:Title>Overview of Lagrangian and Eulerian Descriptions</b:Title>
    <b:Year>2013</b:Year>
    <b:Publisher>Massachusets Institute of technology</b:Publisher>
    <b:Author>
      <b:Author>
        <b:NameList>
          <b:Person>
            <b:Last>McKinley</b:Last>
            <b:First>Gareth</b:First>
          </b:Person>
        </b:NameList>
      </b:Author>
    </b:Author>
    <b:RefOrder>11</b:RefOrder>
  </b:Source>
  <b:Source>
    <b:Tag>Joh03</b:Tag>
    <b:SourceType>Misc</b:SourceType>
    <b:Guid>{46E8ABF5-3434-4FE0-B3BF-00AF761C6169}</b:Guid>
    <b:Title>Shaped Charge Mechanics Presentation</b:Title>
    <b:Year>2003</b:Year>
    <b:City>Cambridge</b:City>
    <b:Author>
      <b:Author>
        <b:NameList>
          <b:Person>
            <b:Last>Curtis</b:Last>
            <b:First>John</b:First>
          </b:Person>
        </b:NameList>
      </b:Author>
    </b:Author>
    <b:RefOrder>2</b:RefOrder>
  </b:Source>
  <b:Source>
    <b:Tag>TBe</b:Tag>
    <b:SourceType>Book</b:SourceType>
    <b:Guid>{808B2667-802A-49B9-B26D-EC3DD63B2E4B}</b:Guid>
    <b:Title>Nonlinear Finite Elements of Continua and Structures</b:Title>
    <b:Author>
      <b:Author>
        <b:NameList>
          <b:Person>
            <b:Last>Belytschko</b:Last>
            <b:First>T</b:First>
          </b:Person>
          <b:Person>
            <b:Last>K</b:Last>
            <b:First>Liu</b:First>
            <b:Middle>W</b:Middle>
          </b:Person>
          <b:Person>
            <b:Last>Moran</b:Last>
            <b:First>B</b:First>
          </b:Person>
        </b:NameList>
      </b:Author>
    </b:Author>
    <b:RefOrder>13</b:RefOrder>
  </b:Source>
  <b:Source>
    <b:Tag>BiZ18</b:Tag>
    <b:SourceType>Report</b:SourceType>
    <b:Guid>{1F28672C-B3C5-4634-ACE3-DC062F2C8F68}</b:Guid>
    <b:Author>
      <b:Author>
        <b:NameList>
          <b:Person>
            <b:Last>Bi</b:Last>
            <b:First>Zhuming</b:First>
          </b:Person>
        </b:NameList>
      </b:Author>
    </b:Author>
    <b:Title>Applications - Multiphysics Systems</b:Title>
    <b:Year>2018</b:Year>
    <b:RefOrder>14</b:RefOrder>
  </b:Source>
  <b:Source>
    <b:Tag>Spa23</b:Tag>
    <b:SourceType>InternetSite</b:SourceType>
    <b:Guid>{93B05770-F427-4A03-A35C-4D41D6FF3CB8}</b:Guid>
    <b:Author>
      <b:Author>
        <b:Corporate>Spatial</b:Corporate>
      </b:Author>
    </b:Author>
    <b:Title>What is Mesh Generation</b:Title>
    <b:YearAccessed>2023</b:YearAccessed>
    <b:MonthAccessed>12</b:MonthAccessed>
    <b:DayAccessed>26</b:DayAccessed>
    <b:URL>https://www.spatial.com/resources/glossary/what-is-meshing</b:URL>
    <b:RefOrder>12</b:RefOrder>
  </b:Source>
  <b:Source>
    <b:Tag>Mas23</b:Tag>
    <b:SourceType>InternetSite</b:SourceType>
    <b:Guid>{8183840B-CE51-4682-813C-D1C18B58B3A7}</b:Guid>
    <b:Author>
      <b:Author>
        <b:NameList>
          <b:Person>
            <b:Last>Technology</b:Last>
            <b:First>Massachusetts</b:First>
            <b:Middle>Institute of</b:Middle>
          </b:Person>
        </b:NameList>
      </b:Author>
    </b:Author>
    <b:Title>Abaqus Section Controls</b:Title>
    <b:YearAccessed>2023</b:YearAccessed>
    <b:MonthAccessed>12</b:MonthAccessed>
    <b:DayAccessed>26</b:DayAccessed>
    <b:URL>https://abaqus-docs.mit.edu/2017/English/SIMACAEELMRefMap/simaelm-c-sectioncontrol.htm</b:URL>
    <b:RefOrder>19</b:RefOrder>
  </b:Source>
  <b:Source>
    <b:Tag>Das12</b:Tag>
    <b:SourceType>Report</b:SourceType>
    <b:Guid>{FBCA4575-3478-4FC9-918E-6E5DDCD22E10}</b:Guid>
    <b:Author>
      <b:Author>
        <b:Corporate>Dassaunt Systems</b:Corporate>
      </b:Author>
    </b:Author>
    <b:Title>Simulation of the ballistic perforation of aluminum plates with Abaqus/Explicit</b:Title>
    <b:Year>2012</b:Year>
    <b:RefOrder>23</b:RefOrder>
  </b:Source>
  <b:Source>
    <b:Tag>ROH15</b:Tag>
    <b:SourceType>Report</b:SourceType>
    <b:Guid>{53AD31C8-515A-4210-9FCB-06CA60E81595}</b:Guid>
    <b:Author>
      <b:Author>
        <b:NameList>
          <b:Person>
            <b:Last>TIWARI</b:Last>
            <b:First>ROHIT</b:First>
          </b:Person>
          <b:Person>
            <b:Last>CHAKRABORTY</b:Last>
            <b:First>TANUSREE</b:First>
          </b:Person>
          <b:Person>
            <b:Last>MATSAGAR</b:Last>
            <b:First>VASANT</b:First>
          </b:Person>
        </b:NameList>
      </b:Author>
    </b:Author>
    <b:Title>Dynamic Analysis of Underground Tunnels Subjected to Internal Blast Loading</b:Title>
    <b:Year>2015</b:Year>
    <b:RefOrder>22</b:RefOrder>
  </b:Source>
  <b:Source>
    <b:Tag>GJT91</b:Tag>
    <b:SourceType>Report</b:SourceType>
    <b:Guid>{CD5ACFDC-AEE3-44C9-908E-AE378325DE4E}</b:Guid>
    <b:Author>
      <b:Author>
        <b:NameList>
          <b:Person>
            <b:Last>Holmquist</b:Last>
            <b:First>G</b:First>
            <b:Middle>J T</b:Middle>
          </b:Person>
        </b:NameList>
      </b:Author>
    </b:Author>
    <b:Title>Determination of Constants and Comparison of Results for Various Constitutive Models</b:Title>
    <b:Year>1991</b:Year>
    <b:RefOrder>21</b:RefOrder>
  </b:Source>
  <b:Source>
    <b:Tag>Min201</b:Tag>
    <b:SourceType>Report</b:SourceType>
    <b:Guid>{E319CDF4-A1B9-44EF-B722-F97B1A32432A}</b:Guid>
    <b:Author>
      <b:Author>
        <b:Corporate>Ministry of Defence</b:Corporate>
      </b:Author>
    </b:Author>
    <b:Title>Joint Service Publication 333, Service Textbook of Explosives</b:Title>
    <b:Year>2020</b:Year>
    <b:Publisher>Ministry of Defence</b:Publisher>
    <b:RefOrder>8</b:RefOrder>
  </b:Source>
  <b:Source>
    <b:Tag>JJa13</b:Tag>
    <b:SourceType>JournalArticle</b:SourceType>
    <b:Guid>{27ABACB0-6EAD-4678-A151-3CDC5175628B}</b:Guid>
    <b:Author>
      <b:Author>
        <b:NameList>
          <b:Person>
            <b:Last>J</b:Last>
            <b:First>Jablonski</b:First>
          </b:Person>
          <b:Person>
            <b:Last>P</b:Last>
            <b:First>Carlucci</b:First>
          </b:Person>
          <b:Person>
            <b:Last>R</b:Last>
            <b:First>Thyagarajan</b:First>
          </b:Person>
          <b:Person>
            <b:Last>B</b:Last>
            <b:First>Nandi</b:First>
          </b:Person>
          <b:Person>
            <b:Last>J</b:Last>
            <b:First>Arata</b:First>
          </b:Person>
        </b:NameList>
      </b:Author>
    </b:Author>
    <b:Title>Simulating Underbelly Blast Events using Abaqus/Explicit</b:Title>
    <b:Year>2013</b:Year>
    <b:RefOrder>16</b:RefOrder>
  </b:Source>
  <b:Source>
    <b:Tag>Mas231</b:Tag>
    <b:SourceType>InternetSite</b:SourceType>
    <b:Guid>{DA015233-D1CF-4E19-B477-ACE7A130B070}</b:Guid>
    <b:Title>Definining an Equation of State</b:Title>
    <b:Year>2023</b:Year>
    <b:Author>
      <b:Author>
        <b:Corporate>Massachusetts Institute of Technology</b:Corporate>
      </b:Author>
    </b:Author>
    <b:Month>01</b:Month>
    <b:Day>04</b:Day>
    <b:RefOrder>18</b:RefOrder>
  </b:Source>
  <b:Source>
    <b:Tag>Mas24</b:Tag>
    <b:SourceType>InternetSite</b:SourceType>
    <b:Guid>{7D6CE27A-2473-4E58-BA09-4B4DC1D07E7B}</b:Guid>
    <b:Author>
      <b:Author>
        <b:Corporate>Massachusetts Institute of Technology</b:Corporate>
      </b:Author>
    </b:Author>
    <b:Title>Equation of state</b:Title>
    <b:YearAccessed>2024</b:YearAccessed>
    <b:MonthAccessed>01</b:MonthAccessed>
    <b:DayAccessed>04</b:DayAccessed>
    <b:RefOrder>17</b:RefOrder>
  </b:Source>
  <b:Source>
    <b:Tag>WPW98</b:Tag>
    <b:SourceType>Book</b:SourceType>
    <b:Guid>{E22BCCD6-A2ED-4F09-96D5-EA83B95F6EEB}</b:Guid>
    <b:Title>Fundamentals of Shaped Charges</b:Title>
    <b:Year>1998</b:Year>
    <b:Author>
      <b:Author>
        <b:NameList>
          <b:Person>
            <b:Last>Walters</b:Last>
            <b:First>W.</b:First>
            <b:Middle>P.</b:Middle>
          </b:Person>
          <b:Person>
            <b:Last>Zukas</b:Last>
            <b:First>J.</b:First>
            <b:Middle>A.</b:Middle>
          </b:Person>
        </b:NameList>
      </b:Author>
    </b:Author>
    <b:City>Maryland</b:City>
    <b:Publisher>CMCPress</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CB60C3-7274-4819-BB9C-298BF6BD5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6262</Words>
  <Characters>35695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Modelling of Shaped Charges</vt:lpstr>
    </vt:vector>
  </TitlesOfParts>
  <Company/>
  <LinksUpToDate>false</LinksUpToDate>
  <CharactersWithSpaces>41874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Modelling of Shaped Charges</dc:title>
  <dc:subject>L5 Advanced physics, acdb 5015</dc:subject>
  <dc:creator>Luke Malcolm (2030773)</dc:creator>
  <cp:keywords/>
  <dc:description/>
  <cp:lastModifiedBy>Kelvin Donne</cp:lastModifiedBy>
  <cp:revision>10</cp:revision>
  <dcterms:created xsi:type="dcterms:W3CDTF">2024-01-04T15:49:00Z</dcterms:created>
  <dcterms:modified xsi:type="dcterms:W3CDTF">2024-01-18T15:05:00Z</dcterms:modified>
</cp:coreProperties>
</file>