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Default="002229F0" w:rsidP="00E611D9">
      <w:pPr>
        <w:pStyle w:val="AssignBody"/>
      </w:pPr>
    </w:p>
    <w:p w14:paraId="118CB437" w14:textId="2809E5E1" w:rsidR="006419C3" w:rsidRDefault="000C6B4E" w:rsidP="00E611D9">
      <w:pPr>
        <w:pStyle w:val="AssignHeader"/>
      </w:pPr>
      <w:r>
        <w:t>How a school develops one aspect of its SDP: a report that critically reflects on the actions, impact and evidence base,</w:t>
      </w:r>
    </w:p>
    <w:p w14:paraId="0D2F6EA6" w14:textId="1EC49FAA" w:rsidR="00E611D9" w:rsidRDefault="00E611D9" w:rsidP="00E611D9">
      <w:pPr>
        <w:pStyle w:val="AssignBody"/>
      </w:pPr>
    </w:p>
    <w:p w14:paraId="782DF5B3" w14:textId="1637D608" w:rsidR="000C6B4E" w:rsidRDefault="000C6B4E" w:rsidP="00E611D9">
      <w:pPr>
        <w:pStyle w:val="AssignBody"/>
      </w:pPr>
    </w:p>
    <w:p w14:paraId="771AAA13" w14:textId="54FB8B72" w:rsidR="000C6B4E" w:rsidRDefault="000C6B4E" w:rsidP="00E611D9">
      <w:pPr>
        <w:pStyle w:val="AssignBody"/>
      </w:pPr>
    </w:p>
    <w:p w14:paraId="512167A9" w14:textId="099290AB" w:rsidR="000C6B4E" w:rsidRDefault="000C6B4E" w:rsidP="00E611D9">
      <w:pPr>
        <w:pStyle w:val="AssignBody"/>
      </w:pPr>
    </w:p>
    <w:p w14:paraId="56C4B488" w14:textId="534E9906" w:rsidR="000C6B4E" w:rsidRDefault="000C6B4E" w:rsidP="00E611D9">
      <w:pPr>
        <w:pStyle w:val="AssignBody"/>
      </w:pPr>
    </w:p>
    <w:p w14:paraId="0951704C" w14:textId="144DC36B" w:rsidR="000C6B4E" w:rsidRDefault="000C6B4E" w:rsidP="00E611D9">
      <w:pPr>
        <w:pStyle w:val="AssignBody"/>
      </w:pPr>
    </w:p>
    <w:p w14:paraId="064E8F01" w14:textId="0ED0D682" w:rsidR="000C6B4E" w:rsidRDefault="000C6B4E" w:rsidP="00E611D9">
      <w:pPr>
        <w:pStyle w:val="AssignBody"/>
      </w:pPr>
    </w:p>
    <w:p w14:paraId="7CC1F517" w14:textId="37E47894" w:rsidR="000C6B4E" w:rsidRDefault="000C6B4E" w:rsidP="00E611D9">
      <w:pPr>
        <w:pStyle w:val="AssignBody"/>
      </w:pPr>
    </w:p>
    <w:p w14:paraId="52F29E1B" w14:textId="40A85191" w:rsidR="000C6B4E" w:rsidRDefault="000C6B4E" w:rsidP="00E611D9">
      <w:pPr>
        <w:pStyle w:val="AssignBody"/>
      </w:pPr>
    </w:p>
    <w:p w14:paraId="144E06C3" w14:textId="408D4B02" w:rsidR="000C6B4E" w:rsidRDefault="000C6B4E" w:rsidP="00E611D9">
      <w:pPr>
        <w:pStyle w:val="AssignBody"/>
      </w:pPr>
    </w:p>
    <w:p w14:paraId="0783706F" w14:textId="587D0A98" w:rsidR="00841833" w:rsidRDefault="00841833" w:rsidP="00E611D9">
      <w:pPr>
        <w:pStyle w:val="AssignBody"/>
      </w:pPr>
    </w:p>
    <w:p w14:paraId="500C52DE" w14:textId="03D3ECD6" w:rsidR="00841833" w:rsidRDefault="00841833" w:rsidP="00E611D9">
      <w:pPr>
        <w:pStyle w:val="AssignBody"/>
      </w:pPr>
    </w:p>
    <w:p w14:paraId="74318D94" w14:textId="2C115DAE" w:rsidR="00841833" w:rsidRDefault="00841833" w:rsidP="00E611D9">
      <w:pPr>
        <w:pStyle w:val="AssignBody"/>
      </w:pPr>
    </w:p>
    <w:p w14:paraId="314399E1" w14:textId="09731306" w:rsidR="00841833" w:rsidRDefault="00841833" w:rsidP="00E611D9">
      <w:pPr>
        <w:pStyle w:val="AssignBody"/>
      </w:pPr>
    </w:p>
    <w:p w14:paraId="1EAD8F32" w14:textId="035B259E" w:rsidR="00841833" w:rsidRDefault="00841833" w:rsidP="00E611D9">
      <w:pPr>
        <w:pStyle w:val="AssignBody"/>
      </w:pPr>
    </w:p>
    <w:p w14:paraId="5ABED791" w14:textId="6660C637" w:rsidR="00841833" w:rsidRDefault="00841833" w:rsidP="00E611D9">
      <w:pPr>
        <w:pStyle w:val="AssignBody"/>
      </w:pPr>
    </w:p>
    <w:p w14:paraId="29A12571" w14:textId="26262463" w:rsidR="00841833" w:rsidRDefault="00841833" w:rsidP="00E611D9">
      <w:pPr>
        <w:pStyle w:val="AssignBody"/>
      </w:pPr>
    </w:p>
    <w:p w14:paraId="204EB69E" w14:textId="06C09E46" w:rsidR="00841833" w:rsidRDefault="00841833" w:rsidP="00E611D9">
      <w:pPr>
        <w:pStyle w:val="AssignBody"/>
      </w:pPr>
    </w:p>
    <w:p w14:paraId="268492DC" w14:textId="4702DAF0" w:rsidR="00841833" w:rsidRDefault="00841833" w:rsidP="00E611D9">
      <w:pPr>
        <w:pStyle w:val="AssignBody"/>
      </w:pPr>
    </w:p>
    <w:p w14:paraId="5395FAEF" w14:textId="3BC8832F" w:rsidR="00841833" w:rsidRDefault="00841833" w:rsidP="00E611D9">
      <w:pPr>
        <w:pStyle w:val="AssignBody"/>
      </w:pPr>
    </w:p>
    <w:p w14:paraId="165D6C2E" w14:textId="190BECD7" w:rsidR="00841833" w:rsidRDefault="00841833" w:rsidP="00E611D9">
      <w:pPr>
        <w:pStyle w:val="AssignBody"/>
      </w:pPr>
    </w:p>
    <w:p w14:paraId="7989BC8F" w14:textId="3413AC97" w:rsidR="00841833" w:rsidRDefault="00841833" w:rsidP="00E611D9">
      <w:pPr>
        <w:pStyle w:val="AssignBody"/>
      </w:pPr>
    </w:p>
    <w:p w14:paraId="71D0F365" w14:textId="78166206" w:rsidR="00841833" w:rsidRDefault="00841833" w:rsidP="00E611D9">
      <w:pPr>
        <w:pStyle w:val="AssignBody"/>
      </w:pPr>
    </w:p>
    <w:p w14:paraId="0DBB7599" w14:textId="6B9B13F8" w:rsidR="00841833" w:rsidRDefault="00841833" w:rsidP="00E611D9">
      <w:pPr>
        <w:pStyle w:val="AssignBody"/>
      </w:pPr>
    </w:p>
    <w:p w14:paraId="39AEFEF6" w14:textId="0977FD49" w:rsidR="00841833" w:rsidRDefault="00841833" w:rsidP="00E611D9">
      <w:pPr>
        <w:pStyle w:val="AssignBody"/>
      </w:pPr>
    </w:p>
    <w:p w14:paraId="5B3C8BCC" w14:textId="77777777" w:rsidR="00841833" w:rsidRDefault="00841833" w:rsidP="00E611D9">
      <w:pPr>
        <w:pStyle w:val="AssignBody"/>
      </w:pPr>
    </w:p>
    <w:p w14:paraId="3AEF25DD" w14:textId="038C5160" w:rsidR="000C6B4E" w:rsidRDefault="000C6B4E" w:rsidP="00E611D9">
      <w:pPr>
        <w:pStyle w:val="AssignBody"/>
      </w:pPr>
    </w:p>
    <w:p w14:paraId="391A8B4B" w14:textId="4A5E97A9" w:rsidR="000C6B4E" w:rsidRDefault="000C6B4E" w:rsidP="00E611D9">
      <w:pPr>
        <w:pStyle w:val="AssignBody"/>
      </w:pPr>
    </w:p>
    <w:p w14:paraId="02515830" w14:textId="77777777" w:rsidR="00067ED6" w:rsidRDefault="00067ED6" w:rsidP="000C6B4E">
      <w:pPr>
        <w:spacing w:line="360" w:lineRule="auto"/>
        <w:jc w:val="both"/>
        <w:rPr>
          <w:rFonts w:ascii="Arial" w:hAnsi="Arial" w:cs="Arial"/>
        </w:rPr>
      </w:pPr>
    </w:p>
    <w:p w14:paraId="72CFBB30" w14:textId="2EE3D404" w:rsidR="000C6B4E" w:rsidRDefault="00841833" w:rsidP="000C6B4E">
      <w:pPr>
        <w:spacing w:line="360" w:lineRule="auto"/>
        <w:jc w:val="both"/>
        <w:rPr>
          <w:rFonts w:ascii="Arial" w:hAnsi="Arial" w:cs="Arial"/>
          <w:b/>
          <w:bCs/>
          <w:color w:val="000000" w:themeColor="text1"/>
        </w:rPr>
      </w:pPr>
      <w:r>
        <w:rPr>
          <w:rFonts w:ascii="Arial" w:hAnsi="Arial" w:cs="Arial"/>
        </w:rPr>
        <w:lastRenderedPageBreak/>
        <w:t>This report will explore</w:t>
      </w:r>
      <w:r w:rsidR="000C6B4E" w:rsidRPr="00E73F69">
        <w:rPr>
          <w:rFonts w:ascii="Arial" w:hAnsi="Arial" w:cs="Arial"/>
        </w:rPr>
        <w:t xml:space="preserve"> how a school develops </w:t>
      </w:r>
      <w:r w:rsidR="00B87D3A">
        <w:rPr>
          <w:rFonts w:ascii="Arial" w:hAnsi="Arial" w:cs="Arial"/>
        </w:rPr>
        <w:t>a feature</w:t>
      </w:r>
      <w:r w:rsidR="000C6B4E" w:rsidRPr="00E73F69">
        <w:rPr>
          <w:rFonts w:ascii="Arial" w:hAnsi="Arial" w:cs="Arial"/>
        </w:rPr>
        <w:t xml:space="preserve"> of </w:t>
      </w:r>
      <w:r w:rsidR="00241485" w:rsidRPr="00E73F69">
        <w:rPr>
          <w:rFonts w:ascii="Arial" w:hAnsi="Arial" w:cs="Arial"/>
        </w:rPr>
        <w:t>it</w:t>
      </w:r>
      <w:r w:rsidR="00241485">
        <w:rPr>
          <w:rFonts w:ascii="Arial" w:hAnsi="Arial" w:cs="Arial"/>
        </w:rPr>
        <w:t>s</w:t>
      </w:r>
      <w:r w:rsidR="000C6B4E" w:rsidRPr="00E73F69">
        <w:rPr>
          <w:rFonts w:ascii="Arial" w:hAnsi="Arial" w:cs="Arial"/>
        </w:rPr>
        <w:t xml:space="preserve"> School Development Plan (SDP). </w:t>
      </w:r>
      <w:r w:rsidR="000C6B4E">
        <w:rPr>
          <w:rFonts w:ascii="Arial" w:hAnsi="Arial" w:cs="Arial"/>
        </w:rPr>
        <w:t>The focused school will be</w:t>
      </w:r>
      <w:r w:rsidR="000C6B4E" w:rsidRPr="00E73F69">
        <w:rPr>
          <w:rFonts w:ascii="Arial" w:hAnsi="Arial" w:cs="Arial"/>
        </w:rPr>
        <w:t xml:space="preserve"> titled as School X </w:t>
      </w:r>
      <w:r w:rsidR="008770A8">
        <w:rPr>
          <w:rFonts w:ascii="Arial" w:hAnsi="Arial" w:cs="Arial"/>
        </w:rPr>
        <w:t>as guidelines</w:t>
      </w:r>
      <w:r w:rsidR="000C6B4E" w:rsidRPr="00E73F69">
        <w:rPr>
          <w:rFonts w:ascii="Arial" w:hAnsi="Arial" w:cs="Arial"/>
        </w:rPr>
        <w:t xml:space="preserve"> state institutes</w:t>
      </w:r>
      <w:r w:rsidR="00B87D3A">
        <w:rPr>
          <w:rFonts w:ascii="Arial" w:hAnsi="Arial" w:cs="Arial"/>
        </w:rPr>
        <w:t xml:space="preserve"> involved in such research activities</w:t>
      </w:r>
      <w:r w:rsidR="000C6B4E" w:rsidRPr="00E73F69">
        <w:rPr>
          <w:rFonts w:ascii="Arial" w:hAnsi="Arial" w:cs="Arial"/>
        </w:rPr>
        <w:t xml:space="preserve"> have the right of privacy</w:t>
      </w:r>
      <w:r>
        <w:rPr>
          <w:rFonts w:ascii="Arial" w:hAnsi="Arial" w:cs="Arial"/>
        </w:rPr>
        <w:t xml:space="preserve"> and ‘</w:t>
      </w:r>
      <w:r w:rsidR="000C6B4E" w:rsidRPr="00E73F69">
        <w:rPr>
          <w:rFonts w:ascii="Arial" w:hAnsi="Arial" w:cs="Arial"/>
        </w:rPr>
        <w:t xml:space="preserve">anonymity’ (BERA, 2004: 41). </w:t>
      </w:r>
      <w:r w:rsidR="000C6B4E">
        <w:rPr>
          <w:rFonts w:ascii="Arial" w:hAnsi="Arial" w:cs="Arial"/>
          <w:color w:val="000000" w:themeColor="text1"/>
          <w:shd w:val="clear" w:color="auto" w:fill="FFFFFF"/>
        </w:rPr>
        <w:t>T</w:t>
      </w:r>
      <w:r w:rsidR="000C6B4E" w:rsidRPr="00E73F69">
        <w:rPr>
          <w:rFonts w:ascii="Arial" w:hAnsi="Arial" w:cs="Arial"/>
          <w:color w:val="000000" w:themeColor="text1"/>
          <w:shd w:val="clear" w:color="auto" w:fill="FFFFFF"/>
        </w:rPr>
        <w:t xml:space="preserve">his essay will </w:t>
      </w:r>
      <w:r w:rsidR="000C6B4E">
        <w:rPr>
          <w:rFonts w:ascii="Arial" w:hAnsi="Arial" w:cs="Arial"/>
          <w:color w:val="000000" w:themeColor="text1"/>
          <w:shd w:val="clear" w:color="auto" w:fill="FFFFFF"/>
        </w:rPr>
        <w:t>di</w:t>
      </w:r>
      <w:r>
        <w:rPr>
          <w:rFonts w:ascii="Arial" w:hAnsi="Arial" w:cs="Arial"/>
          <w:color w:val="000000" w:themeColor="text1"/>
          <w:shd w:val="clear" w:color="auto" w:fill="FFFFFF"/>
        </w:rPr>
        <w:t>sc</w:t>
      </w:r>
      <w:r w:rsidR="000C6B4E">
        <w:rPr>
          <w:rFonts w:ascii="Arial" w:hAnsi="Arial" w:cs="Arial"/>
          <w:color w:val="000000" w:themeColor="text1"/>
          <w:shd w:val="clear" w:color="auto" w:fill="FFFFFF"/>
        </w:rPr>
        <w:t>uss</w:t>
      </w:r>
      <w:r w:rsidR="000C6B4E" w:rsidRPr="00E73F69">
        <w:rPr>
          <w:rFonts w:ascii="Arial" w:hAnsi="Arial" w:cs="Arial"/>
          <w:color w:val="000000" w:themeColor="text1"/>
          <w:shd w:val="clear" w:color="auto" w:fill="FFFFFF"/>
        </w:rPr>
        <w:t xml:space="preserve"> </w:t>
      </w:r>
      <w:r w:rsidR="00241485">
        <w:rPr>
          <w:rFonts w:ascii="Arial" w:hAnsi="Arial" w:cs="Arial"/>
          <w:color w:val="000000" w:themeColor="text1"/>
          <w:shd w:val="clear" w:color="auto" w:fill="FFFFFF"/>
        </w:rPr>
        <w:t xml:space="preserve">how </w:t>
      </w:r>
      <w:r w:rsidR="000C6B4E" w:rsidRPr="00E73F69">
        <w:rPr>
          <w:rFonts w:ascii="Arial" w:hAnsi="Arial" w:cs="Arial"/>
          <w:color w:val="000000" w:themeColor="text1"/>
          <w:shd w:val="clear" w:color="auto" w:fill="FFFFFF"/>
        </w:rPr>
        <w:t xml:space="preserve">School X’s wellbeing </w:t>
      </w:r>
      <w:r w:rsidR="00A93345">
        <w:rPr>
          <w:rFonts w:ascii="Arial" w:hAnsi="Arial" w:cs="Arial"/>
          <w:color w:val="000000" w:themeColor="text1"/>
          <w:shd w:val="clear" w:color="auto" w:fill="FFFFFF"/>
        </w:rPr>
        <w:t>priority</w:t>
      </w:r>
      <w:r w:rsidR="000C6B4E" w:rsidRPr="00E73F69">
        <w:rPr>
          <w:rFonts w:ascii="Arial" w:hAnsi="Arial" w:cs="Arial"/>
          <w:color w:val="000000" w:themeColor="text1"/>
          <w:shd w:val="clear" w:color="auto" w:fill="FFFFFF"/>
        </w:rPr>
        <w:t xml:space="preserve"> is </w:t>
      </w:r>
      <w:r w:rsidR="008770A8">
        <w:rPr>
          <w:rFonts w:ascii="Arial" w:hAnsi="Arial" w:cs="Arial"/>
          <w:color w:val="000000" w:themeColor="text1"/>
          <w:shd w:val="clear" w:color="auto" w:fill="FFFFFF"/>
        </w:rPr>
        <w:t xml:space="preserve">being </w:t>
      </w:r>
      <w:r w:rsidR="000C6B4E" w:rsidRPr="00E73F69">
        <w:rPr>
          <w:rFonts w:ascii="Arial" w:hAnsi="Arial" w:cs="Arial"/>
          <w:color w:val="000000" w:themeColor="text1"/>
          <w:shd w:val="clear" w:color="auto" w:fill="FFFFFF"/>
        </w:rPr>
        <w:t>addressed whilst measuring impact and resonating with an evidence-based frame</w:t>
      </w:r>
      <w:r w:rsidR="000C6B4E">
        <w:rPr>
          <w:rFonts w:ascii="Arial" w:hAnsi="Arial" w:cs="Arial"/>
          <w:color w:val="000000" w:themeColor="text1"/>
          <w:shd w:val="clear" w:color="auto" w:fill="FFFFFF"/>
        </w:rPr>
        <w:t xml:space="preserve">work. </w:t>
      </w:r>
      <w:r w:rsidR="000C6B4E" w:rsidRPr="00E73F69">
        <w:rPr>
          <w:rFonts w:ascii="Arial" w:hAnsi="Arial" w:cs="Arial"/>
        </w:rPr>
        <w:t>F</w:t>
      </w:r>
      <w:r w:rsidR="000C6B4E">
        <w:rPr>
          <w:rFonts w:ascii="Arial" w:hAnsi="Arial" w:cs="Arial"/>
        </w:rPr>
        <w:t>or</w:t>
      </w:r>
      <w:r w:rsidR="000C6B4E" w:rsidRPr="00E73F69">
        <w:rPr>
          <w:rFonts w:ascii="Arial" w:hAnsi="Arial" w:cs="Arial"/>
        </w:rPr>
        <w:t xml:space="preserve"> the purpose of th</w:t>
      </w:r>
      <w:r w:rsidR="00241485">
        <w:rPr>
          <w:rFonts w:ascii="Arial" w:hAnsi="Arial" w:cs="Arial"/>
        </w:rPr>
        <w:t>e</w:t>
      </w:r>
      <w:r w:rsidR="000C6B4E" w:rsidRPr="00E73F69">
        <w:rPr>
          <w:rFonts w:ascii="Arial" w:hAnsi="Arial" w:cs="Arial"/>
        </w:rPr>
        <w:t xml:space="preserve"> re</w:t>
      </w:r>
      <w:r w:rsidR="008770A8">
        <w:rPr>
          <w:rFonts w:ascii="Arial" w:hAnsi="Arial" w:cs="Arial"/>
        </w:rPr>
        <w:t>ader</w:t>
      </w:r>
      <w:r w:rsidR="000C6B4E" w:rsidRPr="00E73F69">
        <w:rPr>
          <w:rFonts w:ascii="Arial" w:hAnsi="Arial" w:cs="Arial"/>
        </w:rPr>
        <w:t xml:space="preserve"> it is significant to </w:t>
      </w:r>
      <w:r w:rsidR="008770A8">
        <w:rPr>
          <w:rFonts w:ascii="Arial" w:hAnsi="Arial" w:cs="Arial"/>
        </w:rPr>
        <w:t>add</w:t>
      </w:r>
      <w:r w:rsidR="000C6B4E" w:rsidRPr="00E73F69">
        <w:rPr>
          <w:rFonts w:ascii="Arial" w:hAnsi="Arial" w:cs="Arial"/>
        </w:rPr>
        <w:t xml:space="preserve"> that School X has a </w:t>
      </w:r>
      <w:r w:rsidR="00A93345">
        <w:rPr>
          <w:rFonts w:ascii="Arial" w:hAnsi="Arial" w:cs="Arial"/>
        </w:rPr>
        <w:t>facility</w:t>
      </w:r>
      <w:r w:rsidR="00241485">
        <w:rPr>
          <w:rFonts w:ascii="Arial" w:hAnsi="Arial" w:cs="Arial"/>
        </w:rPr>
        <w:t xml:space="preserve"> ‘</w:t>
      </w:r>
      <w:r w:rsidR="00241485">
        <w:rPr>
          <w:rFonts w:ascii="Arial" w:hAnsi="Arial" w:cs="Arial"/>
          <w:color w:val="000000" w:themeColor="text1"/>
          <w:shd w:val="clear" w:color="auto" w:fill="FFFFFF"/>
        </w:rPr>
        <w:t xml:space="preserve">First aid Attendance Listening’ (GOFAL) </w:t>
      </w:r>
      <w:r w:rsidR="00A93345">
        <w:rPr>
          <w:rFonts w:ascii="Arial" w:hAnsi="Arial" w:cs="Arial"/>
        </w:rPr>
        <w:t>that specialises in</w:t>
      </w:r>
      <w:r w:rsidR="000C6B4E" w:rsidRPr="00E73F69">
        <w:rPr>
          <w:rFonts w:ascii="Arial" w:hAnsi="Arial" w:cs="Arial"/>
        </w:rPr>
        <w:t xml:space="preserve"> pastoral and wellbeing services</w:t>
      </w:r>
      <w:r w:rsidR="00241485">
        <w:rPr>
          <w:rFonts w:ascii="Arial" w:hAnsi="Arial" w:cs="Arial"/>
        </w:rPr>
        <w:t>. T</w:t>
      </w:r>
      <w:r w:rsidR="008770A8">
        <w:rPr>
          <w:rFonts w:ascii="Arial" w:hAnsi="Arial" w:cs="Arial"/>
        </w:rPr>
        <w:t xml:space="preserve">he </w:t>
      </w:r>
      <w:r w:rsidR="00241485">
        <w:rPr>
          <w:rFonts w:ascii="Arial" w:hAnsi="Arial" w:cs="Arial"/>
        </w:rPr>
        <w:t xml:space="preserve">focus </w:t>
      </w:r>
      <w:r w:rsidR="008770A8">
        <w:rPr>
          <w:rFonts w:ascii="Arial" w:hAnsi="Arial" w:cs="Arial"/>
        </w:rPr>
        <w:t xml:space="preserve">will be how School X is developing </w:t>
      </w:r>
      <w:r w:rsidR="00241485">
        <w:rPr>
          <w:rFonts w:ascii="Arial" w:hAnsi="Arial" w:cs="Arial"/>
          <w:color w:val="000000" w:themeColor="text1"/>
          <w:shd w:val="clear" w:color="auto" w:fill="FFFFFF"/>
        </w:rPr>
        <w:t>GOFAL</w:t>
      </w:r>
      <w:r w:rsidR="000C6B4E" w:rsidRPr="00E73F69">
        <w:rPr>
          <w:rFonts w:ascii="Arial" w:hAnsi="Arial" w:cs="Arial"/>
        </w:rPr>
        <w:t xml:space="preserve"> to provide support to those pupils in need (School X</w:t>
      </w:r>
      <w:r w:rsidR="00241485">
        <w:rPr>
          <w:rFonts w:ascii="Arial" w:hAnsi="Arial" w:cs="Arial"/>
        </w:rPr>
        <w:t xml:space="preserve">, </w:t>
      </w:r>
      <w:r w:rsidR="000C6B4E" w:rsidRPr="00E73F69">
        <w:rPr>
          <w:rFonts w:ascii="Arial" w:hAnsi="Arial" w:cs="Arial"/>
        </w:rPr>
        <w:t xml:space="preserve">2019). </w:t>
      </w:r>
      <w:r w:rsidR="000C6B4E">
        <w:rPr>
          <w:rFonts w:ascii="Arial" w:hAnsi="Arial" w:cs="Arial"/>
          <w:color w:val="000000" w:themeColor="text1"/>
          <w:shd w:val="clear" w:color="auto" w:fill="FFFFFF"/>
        </w:rPr>
        <w:t>Well</w:t>
      </w:r>
      <w:r w:rsidR="000C6B4E" w:rsidRPr="00E73F69">
        <w:rPr>
          <w:rFonts w:ascii="Arial" w:hAnsi="Arial" w:cs="Arial"/>
          <w:color w:val="000000" w:themeColor="text1"/>
          <w:shd w:val="clear" w:color="auto" w:fill="FFFFFF"/>
        </w:rPr>
        <w:t xml:space="preserve">being is of </w:t>
      </w:r>
      <w:r w:rsidR="00241485">
        <w:rPr>
          <w:rFonts w:ascii="Arial" w:hAnsi="Arial" w:cs="Arial"/>
          <w:color w:val="000000" w:themeColor="text1"/>
          <w:shd w:val="clear" w:color="auto" w:fill="FFFFFF"/>
        </w:rPr>
        <w:t>a growing importance today</w:t>
      </w:r>
      <w:r w:rsidR="000C6B4E" w:rsidRPr="00E73F69">
        <w:rPr>
          <w:rFonts w:ascii="Arial" w:hAnsi="Arial" w:cs="Arial"/>
          <w:color w:val="000000" w:themeColor="text1"/>
          <w:shd w:val="clear" w:color="auto" w:fill="FFFFFF"/>
        </w:rPr>
        <w:t>, and this importance is the reasoning as to why</w:t>
      </w:r>
      <w:r w:rsidR="00241485">
        <w:rPr>
          <w:rFonts w:ascii="Arial" w:hAnsi="Arial" w:cs="Arial"/>
          <w:color w:val="000000" w:themeColor="text1"/>
          <w:shd w:val="clear" w:color="auto" w:fill="FFFFFF"/>
        </w:rPr>
        <w:t xml:space="preserve"> schools are beginning to implement high-standard pastoral programmes</w:t>
      </w:r>
      <w:r w:rsidR="000C6B4E" w:rsidRPr="00E73F69">
        <w:rPr>
          <w:rFonts w:ascii="Arial" w:hAnsi="Arial" w:cs="Arial"/>
          <w:color w:val="000000" w:themeColor="text1"/>
          <w:shd w:val="clear" w:color="auto" w:fill="FFFFFF"/>
        </w:rPr>
        <w:t xml:space="preserve">. </w:t>
      </w:r>
      <w:r w:rsidR="001C7554">
        <w:rPr>
          <w:rFonts w:ascii="Arial" w:hAnsi="Arial" w:cs="Arial"/>
          <w:color w:val="000000" w:themeColor="text1"/>
          <w:shd w:val="clear" w:color="auto" w:fill="FFFFFF"/>
        </w:rPr>
        <w:t xml:space="preserve">It is apparent in schools that </w:t>
      </w:r>
      <w:r w:rsidR="000C6B4E" w:rsidRPr="00E73F69">
        <w:rPr>
          <w:rFonts w:ascii="Arial" w:hAnsi="Arial" w:cs="Arial"/>
          <w:color w:val="000000" w:themeColor="text1"/>
        </w:rPr>
        <w:t>for learning to take place high levels of well-being and engagement</w:t>
      </w:r>
      <w:r w:rsidR="00F36005">
        <w:rPr>
          <w:rFonts w:ascii="Arial" w:hAnsi="Arial" w:cs="Arial"/>
          <w:color w:val="000000" w:themeColor="text1"/>
        </w:rPr>
        <w:t xml:space="preserve"> </w:t>
      </w:r>
      <w:r w:rsidR="001C7554">
        <w:rPr>
          <w:rFonts w:ascii="Arial" w:hAnsi="Arial" w:cs="Arial"/>
          <w:color w:val="000000" w:themeColor="text1"/>
        </w:rPr>
        <w:t>should be in place.</w:t>
      </w:r>
      <w:r w:rsidR="00F36005">
        <w:rPr>
          <w:rFonts w:ascii="Arial" w:hAnsi="Arial" w:cs="Arial"/>
          <w:color w:val="000000" w:themeColor="text1"/>
        </w:rPr>
        <w:t xml:space="preserve"> T</w:t>
      </w:r>
      <w:r w:rsidR="00241485">
        <w:rPr>
          <w:rFonts w:ascii="Arial" w:hAnsi="Arial" w:cs="Arial"/>
          <w:color w:val="000000" w:themeColor="text1"/>
        </w:rPr>
        <w:t>he impact wellbeing has on a chil</w:t>
      </w:r>
      <w:r w:rsidR="00F36005">
        <w:rPr>
          <w:rFonts w:ascii="Arial" w:hAnsi="Arial" w:cs="Arial"/>
          <w:color w:val="000000" w:themeColor="text1"/>
        </w:rPr>
        <w:t xml:space="preserve">d and the research suggesting the influence schools can have is why we are exploring School X’s GOFAL development further in this report. </w:t>
      </w:r>
    </w:p>
    <w:p w14:paraId="05543A24" w14:textId="77777777" w:rsidR="000C6B4E" w:rsidRDefault="000C6B4E" w:rsidP="000C6B4E">
      <w:pPr>
        <w:spacing w:line="360" w:lineRule="auto"/>
        <w:jc w:val="both"/>
        <w:rPr>
          <w:rFonts w:ascii="Arial" w:hAnsi="Arial" w:cs="Arial"/>
          <w:color w:val="000000" w:themeColor="text1"/>
        </w:rPr>
      </w:pPr>
    </w:p>
    <w:p w14:paraId="7765CB45" w14:textId="6962B3C3" w:rsidR="000C6B4E" w:rsidRPr="00F9455C" w:rsidRDefault="000C6B4E" w:rsidP="000C6B4E">
      <w:pPr>
        <w:spacing w:line="360" w:lineRule="auto"/>
        <w:jc w:val="both"/>
        <w:rPr>
          <w:rFonts w:ascii="Arial" w:hAnsi="Arial" w:cs="Arial"/>
          <w:color w:val="000000" w:themeColor="text1"/>
          <w:shd w:val="clear" w:color="auto" w:fill="FFFFFF"/>
        </w:rPr>
      </w:pPr>
      <w:r>
        <w:rPr>
          <w:rFonts w:ascii="Arial" w:eastAsia="Times New Roman" w:hAnsi="Arial" w:cs="Arial"/>
          <w:color w:val="000000" w:themeColor="text1"/>
          <w:shd w:val="clear" w:color="auto" w:fill="FFFFFF"/>
          <w:lang w:eastAsia="en-GB"/>
        </w:rPr>
        <w:t xml:space="preserve">To </w:t>
      </w:r>
      <w:r>
        <w:rPr>
          <w:rFonts w:ascii="Arial" w:hAnsi="Arial" w:cs="Arial"/>
          <w:color w:val="000000" w:themeColor="text1"/>
          <w:shd w:val="clear" w:color="auto" w:fill="FFFFFF"/>
        </w:rPr>
        <w:t>understand the school development process, th</w:t>
      </w:r>
      <w:bookmarkStart w:id="0" w:name="_GoBack"/>
      <w:bookmarkEnd w:id="0"/>
      <w:r>
        <w:rPr>
          <w:rFonts w:ascii="Arial" w:hAnsi="Arial" w:cs="Arial"/>
          <w:color w:val="000000" w:themeColor="text1"/>
          <w:shd w:val="clear" w:color="auto" w:fill="FFFFFF"/>
        </w:rPr>
        <w:t xml:space="preserve">e evaluation of School X’s SDP whilst resonating with theoretical literature will occur. </w:t>
      </w:r>
      <w:r w:rsidRPr="00412AA1">
        <w:rPr>
          <w:rFonts w:ascii="Arial" w:eastAsia="Times New Roman" w:hAnsi="Arial" w:cs="Arial"/>
          <w:color w:val="000000" w:themeColor="text1"/>
          <w:shd w:val="clear" w:color="auto" w:fill="FFFFFF"/>
          <w:lang w:eastAsia="en-GB"/>
        </w:rPr>
        <w:t>Schools that are</w:t>
      </w:r>
      <w:r w:rsidR="0021763E">
        <w:rPr>
          <w:rFonts w:ascii="Arial" w:eastAsia="Times New Roman" w:hAnsi="Arial" w:cs="Arial"/>
          <w:color w:val="000000" w:themeColor="text1"/>
          <w:shd w:val="clear" w:color="auto" w:fill="FFFFFF"/>
          <w:lang w:eastAsia="en-GB"/>
        </w:rPr>
        <w:t xml:space="preserve"> claimed to be</w:t>
      </w:r>
      <w:r w:rsidRPr="00412AA1">
        <w:rPr>
          <w:rFonts w:ascii="Arial" w:eastAsia="Times New Roman" w:hAnsi="Arial" w:cs="Arial"/>
          <w:color w:val="000000" w:themeColor="text1"/>
          <w:shd w:val="clear" w:color="auto" w:fill="FFFFFF"/>
          <w:lang w:eastAsia="en-GB"/>
        </w:rPr>
        <w:t xml:space="preserve"> effective by </w:t>
      </w:r>
      <w:proofErr w:type="spellStart"/>
      <w:r w:rsidRPr="00412AA1">
        <w:rPr>
          <w:rFonts w:ascii="Arial" w:eastAsia="Times New Roman" w:hAnsi="Arial" w:cs="Arial"/>
          <w:color w:val="000000" w:themeColor="text1"/>
          <w:shd w:val="clear" w:color="auto" w:fill="FFFFFF"/>
          <w:lang w:eastAsia="en-GB"/>
        </w:rPr>
        <w:t>OfSTED</w:t>
      </w:r>
      <w:proofErr w:type="spellEnd"/>
      <w:r w:rsidRPr="00412AA1">
        <w:rPr>
          <w:rFonts w:ascii="Arial" w:eastAsia="Times New Roman" w:hAnsi="Arial" w:cs="Arial"/>
          <w:color w:val="000000" w:themeColor="text1"/>
          <w:shd w:val="clear" w:color="auto" w:fill="FFFFFF"/>
          <w:lang w:eastAsia="en-GB"/>
        </w:rPr>
        <w:t xml:space="preserve"> will </w:t>
      </w:r>
      <w:r w:rsidR="00A93345">
        <w:rPr>
          <w:rFonts w:ascii="Arial" w:eastAsia="Times New Roman" w:hAnsi="Arial" w:cs="Arial"/>
          <w:color w:val="000000" w:themeColor="text1"/>
          <w:shd w:val="clear" w:color="auto" w:fill="FFFFFF"/>
          <w:lang w:eastAsia="en-GB"/>
        </w:rPr>
        <w:t>have</w:t>
      </w:r>
      <w:r w:rsidRPr="00412AA1">
        <w:rPr>
          <w:rFonts w:ascii="Arial" w:eastAsia="Times New Roman" w:hAnsi="Arial" w:cs="Arial"/>
          <w:color w:val="000000" w:themeColor="text1"/>
          <w:shd w:val="clear" w:color="auto" w:fill="FFFFFF"/>
          <w:lang w:eastAsia="en-GB"/>
        </w:rPr>
        <w:t xml:space="preserve"> high standards of reflection and planning (</w:t>
      </w:r>
      <w:r w:rsidRPr="00412AA1">
        <w:rPr>
          <w:rFonts w:ascii="Arial" w:hAnsi="Arial" w:cs="Arial"/>
          <w:color w:val="000000" w:themeColor="text1"/>
          <w:shd w:val="clear" w:color="auto" w:fill="FFFFFF"/>
        </w:rPr>
        <w:t xml:space="preserve">Bennett, 2000) and this combination </w:t>
      </w:r>
      <w:r w:rsidR="00A93345">
        <w:rPr>
          <w:rFonts w:ascii="Arial" w:hAnsi="Arial" w:cs="Arial"/>
          <w:color w:val="000000" w:themeColor="text1"/>
          <w:shd w:val="clear" w:color="auto" w:fill="FFFFFF"/>
        </w:rPr>
        <w:t xml:space="preserve">is considered in </w:t>
      </w:r>
      <w:proofErr w:type="gramStart"/>
      <w:r w:rsidR="00A93345">
        <w:rPr>
          <w:rFonts w:ascii="Arial" w:hAnsi="Arial" w:cs="Arial"/>
          <w:color w:val="000000" w:themeColor="text1"/>
          <w:shd w:val="clear" w:color="auto" w:fill="FFFFFF"/>
        </w:rPr>
        <w:t>a</w:t>
      </w:r>
      <w:proofErr w:type="gramEnd"/>
      <w:r w:rsidR="00A93345">
        <w:rPr>
          <w:rFonts w:ascii="Arial" w:hAnsi="Arial" w:cs="Arial"/>
          <w:color w:val="000000" w:themeColor="text1"/>
          <w:shd w:val="clear" w:color="auto" w:fill="FFFFFF"/>
        </w:rPr>
        <w:t xml:space="preserve"> SDP. </w:t>
      </w:r>
      <w:r>
        <w:rPr>
          <w:rFonts w:ascii="Arial" w:hAnsi="Arial" w:cs="Arial"/>
          <w:color w:val="000000" w:themeColor="text1"/>
          <w:shd w:val="clear" w:color="auto" w:fill="FFFFFF"/>
        </w:rPr>
        <w:t xml:space="preserve">School X’s top-down approach when strategic planning meant that executive decision making occurred before implementing ideas onto lower participants like the teacher and pupil. </w:t>
      </w:r>
      <w:r w:rsidRPr="00412AA1">
        <w:rPr>
          <w:rFonts w:ascii="Arial" w:eastAsia="Times New Roman" w:hAnsi="Arial" w:cs="Arial"/>
          <w:color w:val="000000" w:themeColor="text1"/>
          <w:shd w:val="clear" w:color="auto" w:fill="FFFFFF"/>
          <w:lang w:eastAsia="en-GB"/>
        </w:rPr>
        <w:t>T</w:t>
      </w:r>
      <w:r>
        <w:rPr>
          <w:rFonts w:ascii="Arial" w:eastAsia="Times New Roman" w:hAnsi="Arial" w:cs="Arial"/>
          <w:color w:val="000000" w:themeColor="text1"/>
          <w:shd w:val="clear" w:color="auto" w:fill="FFFFFF"/>
          <w:lang w:eastAsia="en-GB"/>
        </w:rPr>
        <w:t>o reiterate the focused aspect of School X’s SDP is to develop their pastoral and wellbeing service</w:t>
      </w:r>
      <w:r w:rsidR="00A93345">
        <w:rPr>
          <w:rFonts w:ascii="Arial" w:eastAsia="Times New Roman" w:hAnsi="Arial" w:cs="Arial"/>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in which the priority is the pupils and it is argued that those who are most affected can enrich ideas by having participation in decision making (Flutter, 2007). By utilising different viewpoints and ideas, essentially you are creating effective collaboration and this tool is suggested to be of utmost importance in the school development process (Welsh Government, 2014).</w:t>
      </w:r>
    </w:p>
    <w:p w14:paraId="17341A8B" w14:textId="09838BD1" w:rsidR="000C6B4E" w:rsidRPr="00412AA1" w:rsidRDefault="0021763E" w:rsidP="000C6B4E">
      <w:pPr>
        <w:spacing w:line="360" w:lineRule="auto"/>
        <w:jc w:val="both"/>
        <w:rPr>
          <w:rFonts w:ascii="Arial" w:hAnsi="Arial" w:cs="Arial"/>
          <w:color w:val="000000" w:themeColor="text1"/>
        </w:rPr>
      </w:pPr>
      <w:r>
        <w:rPr>
          <w:rFonts w:ascii="Arial" w:eastAsia="Times New Roman" w:hAnsi="Arial" w:cs="Arial"/>
          <w:color w:val="000000" w:themeColor="text1"/>
          <w:shd w:val="clear" w:color="auto" w:fill="FFFFFF"/>
          <w:lang w:eastAsia="en-GB"/>
        </w:rPr>
        <w:t>Globally, m</w:t>
      </w:r>
      <w:r w:rsidR="000C6B4E">
        <w:rPr>
          <w:rFonts w:ascii="Arial" w:eastAsia="Times New Roman" w:hAnsi="Arial" w:cs="Arial"/>
          <w:color w:val="000000" w:themeColor="text1"/>
          <w:shd w:val="clear" w:color="auto" w:fill="FFFFFF"/>
          <w:lang w:eastAsia="en-GB"/>
        </w:rPr>
        <w:t xml:space="preserve">ainstream schools </w:t>
      </w:r>
      <w:r>
        <w:rPr>
          <w:rFonts w:ascii="Arial" w:eastAsia="Times New Roman" w:hAnsi="Arial" w:cs="Arial"/>
          <w:color w:val="000000" w:themeColor="text1"/>
          <w:shd w:val="clear" w:color="auto" w:fill="FFFFFF"/>
          <w:lang w:eastAsia="en-GB"/>
        </w:rPr>
        <w:t xml:space="preserve">are </w:t>
      </w:r>
      <w:r w:rsidR="000C6B4E">
        <w:rPr>
          <w:rFonts w:ascii="Arial" w:eastAsia="Times New Roman" w:hAnsi="Arial" w:cs="Arial"/>
          <w:color w:val="000000" w:themeColor="text1"/>
          <w:shd w:val="clear" w:color="auto" w:fill="FFFFFF"/>
          <w:lang w:eastAsia="en-GB"/>
        </w:rPr>
        <w:t xml:space="preserve">actively </w:t>
      </w:r>
      <w:r>
        <w:rPr>
          <w:rFonts w:ascii="Arial" w:eastAsia="Times New Roman" w:hAnsi="Arial" w:cs="Arial"/>
          <w:color w:val="000000" w:themeColor="text1"/>
          <w:shd w:val="clear" w:color="auto" w:fill="FFFFFF"/>
          <w:lang w:eastAsia="en-GB"/>
        </w:rPr>
        <w:t>employing</w:t>
      </w:r>
      <w:r w:rsidR="000C6B4E">
        <w:rPr>
          <w:rFonts w:ascii="Arial" w:eastAsia="Times New Roman" w:hAnsi="Arial" w:cs="Arial"/>
          <w:color w:val="000000" w:themeColor="text1"/>
          <w:shd w:val="clear" w:color="auto" w:fill="FFFFFF"/>
          <w:lang w:eastAsia="en-GB"/>
        </w:rPr>
        <w:t xml:space="preserve"> programmes that nurture a young person’s social, emotional and cognitive wellbeing (Tregenza, 2008). The importance of nurturing these aspects are at the forefront of Donaldson’s report that recommends the four purposes to the new curriculum. An aspect of these purposes indicate that learners should be healthy </w:t>
      </w:r>
      <w:r w:rsidR="00A15E4B">
        <w:rPr>
          <w:rFonts w:ascii="Arial" w:eastAsia="Times New Roman" w:hAnsi="Arial" w:cs="Arial"/>
          <w:color w:val="000000" w:themeColor="text1"/>
          <w:shd w:val="clear" w:color="auto" w:fill="FFFFFF"/>
          <w:lang w:eastAsia="en-GB"/>
        </w:rPr>
        <w:t>people who are developing</w:t>
      </w:r>
      <w:r w:rsidR="000C6B4E">
        <w:rPr>
          <w:rFonts w:ascii="Arial" w:eastAsia="Times New Roman" w:hAnsi="Arial" w:cs="Arial"/>
          <w:color w:val="000000" w:themeColor="text1"/>
          <w:shd w:val="clear" w:color="auto" w:fill="FFFFFF"/>
          <w:lang w:eastAsia="en-GB"/>
        </w:rPr>
        <w:t xml:space="preserve"> their health and wellbeing (</w:t>
      </w:r>
      <w:proofErr w:type="spellStart"/>
      <w:r w:rsidR="000C6B4E">
        <w:rPr>
          <w:rFonts w:ascii="Arial" w:eastAsia="Times New Roman" w:hAnsi="Arial" w:cs="Arial"/>
          <w:color w:val="000000" w:themeColor="text1"/>
          <w:shd w:val="clear" w:color="auto" w:fill="FFFFFF"/>
          <w:lang w:eastAsia="en-GB"/>
        </w:rPr>
        <w:t>Doanldson</w:t>
      </w:r>
      <w:proofErr w:type="spellEnd"/>
      <w:r w:rsidR="000C6B4E">
        <w:rPr>
          <w:rFonts w:ascii="Arial" w:eastAsia="Times New Roman" w:hAnsi="Arial" w:cs="Arial"/>
          <w:color w:val="000000" w:themeColor="text1"/>
          <w:shd w:val="clear" w:color="auto" w:fill="FFFFFF"/>
          <w:lang w:eastAsia="en-GB"/>
        </w:rPr>
        <w:t xml:space="preserve">, 2015). Donaldson </w:t>
      </w:r>
      <w:r w:rsidR="00A93345">
        <w:rPr>
          <w:rFonts w:ascii="Arial" w:eastAsia="Times New Roman" w:hAnsi="Arial" w:cs="Arial"/>
          <w:color w:val="000000" w:themeColor="text1"/>
          <w:shd w:val="clear" w:color="auto" w:fill="FFFFFF"/>
          <w:lang w:eastAsia="en-GB"/>
        </w:rPr>
        <w:t xml:space="preserve">adds to this by advising </w:t>
      </w:r>
      <w:r w:rsidR="000C6B4E">
        <w:rPr>
          <w:rFonts w:ascii="Arial" w:eastAsia="Times New Roman" w:hAnsi="Arial" w:cs="Arial"/>
          <w:color w:val="000000" w:themeColor="text1"/>
          <w:shd w:val="clear" w:color="auto" w:fill="FFFFFF"/>
          <w:lang w:eastAsia="en-GB"/>
        </w:rPr>
        <w:t xml:space="preserve">schools </w:t>
      </w:r>
      <w:r w:rsidR="00A93345">
        <w:rPr>
          <w:rFonts w:ascii="Arial" w:eastAsia="Times New Roman" w:hAnsi="Arial" w:cs="Arial"/>
          <w:color w:val="000000" w:themeColor="text1"/>
          <w:shd w:val="clear" w:color="auto" w:fill="FFFFFF"/>
          <w:lang w:eastAsia="en-GB"/>
        </w:rPr>
        <w:t xml:space="preserve">to </w:t>
      </w:r>
      <w:r w:rsidR="000C6B4E">
        <w:rPr>
          <w:rFonts w:ascii="Arial" w:eastAsia="Times New Roman" w:hAnsi="Arial" w:cs="Arial"/>
          <w:color w:val="000000" w:themeColor="text1"/>
          <w:shd w:val="clear" w:color="auto" w:fill="FFFFFF"/>
          <w:lang w:eastAsia="en-GB"/>
        </w:rPr>
        <w:t>keep the four purposes central when</w:t>
      </w:r>
      <w:r w:rsidR="000C6B4E" w:rsidRPr="00412AA1">
        <w:rPr>
          <w:rFonts w:ascii="Arial" w:hAnsi="Arial" w:cs="Arial"/>
          <w:color w:val="000000" w:themeColor="text1"/>
        </w:rPr>
        <w:t xml:space="preserve"> </w:t>
      </w:r>
      <w:r w:rsidR="000C6B4E">
        <w:rPr>
          <w:rFonts w:ascii="Arial" w:hAnsi="Arial" w:cs="Arial"/>
          <w:color w:val="000000" w:themeColor="text1"/>
        </w:rPr>
        <w:t>guiding ‘</w:t>
      </w:r>
      <w:r w:rsidR="000C6B4E" w:rsidRPr="00412AA1">
        <w:rPr>
          <w:rFonts w:ascii="Arial" w:hAnsi="Arial" w:cs="Arial"/>
          <w:color w:val="000000" w:themeColor="text1"/>
        </w:rPr>
        <w:t>all future decisions about national and local educational priorities and underpin all teaching and learning in Wales’ (Donaldson, 2015: 30).  Donaldson recommends in his report that it is a</w:t>
      </w:r>
      <w:r w:rsidR="001C7554">
        <w:rPr>
          <w:rFonts w:ascii="Arial" w:hAnsi="Arial" w:cs="Arial"/>
          <w:color w:val="000000" w:themeColor="text1"/>
        </w:rPr>
        <w:t>n</w:t>
      </w:r>
      <w:r w:rsidR="000C6B4E" w:rsidRPr="00412AA1">
        <w:rPr>
          <w:rFonts w:ascii="Arial" w:hAnsi="Arial" w:cs="Arial"/>
          <w:color w:val="000000" w:themeColor="text1"/>
        </w:rPr>
        <w:t xml:space="preserve"> </w:t>
      </w:r>
      <w:r w:rsidR="00A15E4B">
        <w:rPr>
          <w:rFonts w:ascii="Arial" w:hAnsi="Arial" w:cs="Arial"/>
          <w:color w:val="000000" w:themeColor="text1"/>
        </w:rPr>
        <w:t xml:space="preserve">increasing responsibility should be </w:t>
      </w:r>
      <w:r w:rsidR="000C6B4E" w:rsidRPr="00412AA1">
        <w:rPr>
          <w:rFonts w:ascii="Arial" w:hAnsi="Arial" w:cs="Arial"/>
          <w:color w:val="000000" w:themeColor="text1"/>
        </w:rPr>
        <w:t>pla</w:t>
      </w:r>
      <w:r w:rsidR="00A15E4B">
        <w:rPr>
          <w:rFonts w:ascii="Arial" w:hAnsi="Arial" w:cs="Arial"/>
          <w:color w:val="000000" w:themeColor="text1"/>
        </w:rPr>
        <w:t xml:space="preserve">ced </w:t>
      </w:r>
      <w:r w:rsidR="000C6B4E" w:rsidRPr="00412AA1">
        <w:rPr>
          <w:rFonts w:ascii="Arial" w:hAnsi="Arial" w:cs="Arial"/>
          <w:color w:val="000000" w:themeColor="text1"/>
        </w:rPr>
        <w:t xml:space="preserve">on schools to create and deliver a curriculum that allows young </w:t>
      </w:r>
      <w:r w:rsidR="000C6B4E" w:rsidRPr="00412AA1">
        <w:rPr>
          <w:rFonts w:ascii="Arial" w:hAnsi="Arial" w:cs="Arial"/>
          <w:color w:val="000000" w:themeColor="text1"/>
        </w:rPr>
        <w:lastRenderedPageBreak/>
        <w:t xml:space="preserve">people to </w:t>
      </w:r>
      <w:r w:rsidR="00A15E4B">
        <w:rPr>
          <w:rFonts w:ascii="Arial" w:hAnsi="Arial" w:cs="Arial"/>
          <w:color w:val="000000" w:themeColor="text1"/>
        </w:rPr>
        <w:t xml:space="preserve">be well-rounded individual </w:t>
      </w:r>
      <w:r w:rsidR="000C6B4E" w:rsidRPr="00412AA1">
        <w:rPr>
          <w:rFonts w:ascii="Arial" w:hAnsi="Arial" w:cs="Arial"/>
          <w:color w:val="000000" w:themeColor="text1"/>
        </w:rPr>
        <w:t xml:space="preserve">(Donaldson, 2015) and that </w:t>
      </w:r>
      <w:r w:rsidR="000C6B4E">
        <w:rPr>
          <w:rFonts w:ascii="Arial" w:hAnsi="Arial" w:cs="Arial"/>
          <w:color w:val="000000" w:themeColor="text1"/>
        </w:rPr>
        <w:t xml:space="preserve">aspects like the consideration of a child’s wellbeing should be a priority in planning. </w:t>
      </w:r>
      <w:r w:rsidR="000C6B4E" w:rsidRPr="00412AA1">
        <w:rPr>
          <w:rFonts w:ascii="Arial" w:hAnsi="Arial" w:cs="Arial"/>
          <w:color w:val="000000" w:themeColor="text1"/>
        </w:rPr>
        <w:t xml:space="preserve"> </w:t>
      </w:r>
    </w:p>
    <w:p w14:paraId="44EAFF5E" w14:textId="66E02D59" w:rsidR="000C6B4E" w:rsidRDefault="000C6B4E" w:rsidP="000C6B4E">
      <w:pPr>
        <w:spacing w:line="360" w:lineRule="auto"/>
        <w:jc w:val="both"/>
        <w:rPr>
          <w:rFonts w:ascii="Arial" w:hAnsi="Arial" w:cs="Arial"/>
          <w:color w:val="000000" w:themeColor="text1"/>
          <w:shd w:val="clear" w:color="auto" w:fill="FFFFFF"/>
          <w:lang w:val="en-US"/>
        </w:rPr>
      </w:pPr>
      <w:r>
        <w:rPr>
          <w:rFonts w:ascii="Arial" w:hAnsi="Arial" w:cs="Arial"/>
          <w:color w:val="000000" w:themeColor="text1"/>
          <w:shd w:val="clear" w:color="auto" w:fill="FFFFFF"/>
        </w:rPr>
        <w:t xml:space="preserve">In addition, to understand our focused area, we can resonate their GOFAL’s ethos to ensure all learners are positive and confident beings and it is argued that this wellbeing is the first step to successful learning (Dweck, 2008). In the same article Dweck pronounces that learners who have a </w:t>
      </w:r>
      <w:r w:rsidR="00A15E4B">
        <w:rPr>
          <w:rFonts w:ascii="Arial" w:hAnsi="Arial" w:cs="Arial"/>
          <w:color w:val="000000" w:themeColor="text1"/>
          <w:shd w:val="clear" w:color="auto" w:fill="FFFFFF"/>
        </w:rPr>
        <w:t>positive</w:t>
      </w:r>
      <w:r>
        <w:rPr>
          <w:rFonts w:ascii="Arial" w:hAnsi="Arial" w:cs="Arial"/>
          <w:color w:val="000000" w:themeColor="text1"/>
          <w:shd w:val="clear" w:color="auto" w:fill="FFFFFF"/>
        </w:rPr>
        <w:t xml:space="preserve"> attitude will show </w:t>
      </w:r>
      <w:r w:rsidR="00A15E4B">
        <w:rPr>
          <w:rFonts w:ascii="Arial" w:hAnsi="Arial" w:cs="Arial"/>
          <w:color w:val="000000" w:themeColor="text1"/>
          <w:shd w:val="clear" w:color="auto" w:fill="FFFFFF"/>
        </w:rPr>
        <w:t>determination</w:t>
      </w:r>
      <w:r>
        <w:rPr>
          <w:rFonts w:ascii="Arial" w:hAnsi="Arial" w:cs="Arial"/>
          <w:color w:val="000000" w:themeColor="text1"/>
          <w:shd w:val="clear" w:color="auto" w:fill="FFFFFF"/>
        </w:rPr>
        <w:t xml:space="preserve"> with a task and progress in learning can be more apparent than those set back by challenge and present fixed mindsets (Dweck, 2008). GOFAL utilises the Dweck approach and promotes a growth mindset environment. There is a constant connection between a growth mindset and the learning environment and to comprehend this further, the Welsh Government places importance on the notion that learning should take place in a safe </w:t>
      </w:r>
      <w:r w:rsidR="0021763E">
        <w:rPr>
          <w:rFonts w:ascii="Arial" w:hAnsi="Arial" w:cs="Arial"/>
          <w:color w:val="000000" w:themeColor="text1"/>
          <w:shd w:val="clear" w:color="auto" w:fill="FFFFFF"/>
        </w:rPr>
        <w:t xml:space="preserve">environment </w:t>
      </w:r>
      <w:r>
        <w:rPr>
          <w:rFonts w:ascii="Arial" w:hAnsi="Arial" w:cs="Arial"/>
          <w:color w:val="000000" w:themeColor="text1"/>
          <w:shd w:val="clear" w:color="auto" w:fill="FFFFFF"/>
        </w:rPr>
        <w:t xml:space="preserve">(2010). </w:t>
      </w:r>
      <w:r>
        <w:rPr>
          <w:rFonts w:ascii="Arial" w:hAnsi="Arial" w:cs="Arial"/>
          <w:color w:val="000000" w:themeColor="text1"/>
        </w:rPr>
        <w:t>A</w:t>
      </w:r>
      <w:r w:rsidRPr="00412AA1">
        <w:rPr>
          <w:rFonts w:ascii="Arial" w:hAnsi="Arial" w:cs="Arial"/>
          <w:color w:val="000000" w:themeColor="text1"/>
        </w:rPr>
        <w:t xml:space="preserve"> Welsh Government strategy in the refinement of the Welsh curriculum states its commitment </w:t>
      </w:r>
      <w:r w:rsidR="0021763E">
        <w:rPr>
          <w:rFonts w:ascii="Arial" w:hAnsi="Arial" w:cs="Arial"/>
          <w:color w:val="000000" w:themeColor="text1"/>
        </w:rPr>
        <w:t>to make sure settings are healthy and a child’s learning can be ‘supported by a holistic approach</w:t>
      </w:r>
      <w:r w:rsidR="006630DB">
        <w:rPr>
          <w:rFonts w:ascii="Arial" w:hAnsi="Arial" w:cs="Arial"/>
          <w:color w:val="000000" w:themeColor="text1"/>
        </w:rPr>
        <w:t>’ to</w:t>
      </w:r>
      <w:r w:rsidR="0021763E">
        <w:rPr>
          <w:rFonts w:ascii="Arial" w:hAnsi="Arial" w:cs="Arial"/>
          <w:color w:val="000000" w:themeColor="text1"/>
        </w:rPr>
        <w:t xml:space="preserve"> wellbeing</w:t>
      </w:r>
      <w:r w:rsidRPr="00412AA1">
        <w:rPr>
          <w:rFonts w:ascii="Arial" w:hAnsi="Arial" w:cs="Arial"/>
          <w:color w:val="000000" w:themeColor="text1"/>
        </w:rPr>
        <w:t xml:space="preserve"> (Welsh Government, 2010: 3</w:t>
      </w:r>
      <w:r>
        <w:rPr>
          <w:rFonts w:ascii="Arial" w:hAnsi="Arial" w:cs="Arial"/>
          <w:color w:val="000000" w:themeColor="text1"/>
        </w:rPr>
        <w:t xml:space="preserve">). Additionally, </w:t>
      </w:r>
      <w:r w:rsidRPr="00412AA1">
        <w:rPr>
          <w:rFonts w:ascii="Arial" w:hAnsi="Arial" w:cs="Arial"/>
          <w:color w:val="000000" w:themeColor="text1"/>
          <w:shd w:val="clear" w:color="auto" w:fill="FFFFFF"/>
        </w:rPr>
        <w:t>Langer’s approach to supporting student wellbeing suggest that teachers should pay attention to external stimuli, that being their surrounding environment and respond mindfully rather than passively (Langer, 1989). Essentially, we are told that the environment in which learners and teachers deal with issues are crucia</w:t>
      </w:r>
      <w:r>
        <w:rPr>
          <w:rFonts w:ascii="Arial" w:hAnsi="Arial" w:cs="Arial"/>
          <w:color w:val="000000" w:themeColor="text1"/>
          <w:shd w:val="clear" w:color="auto" w:fill="FFFFFF"/>
        </w:rPr>
        <w:t>l</w:t>
      </w:r>
      <w:r w:rsidRPr="00412AA1">
        <w:rPr>
          <w:rFonts w:ascii="Arial" w:hAnsi="Arial" w:cs="Arial"/>
          <w:color w:val="000000" w:themeColor="text1"/>
          <w:shd w:val="clear" w:color="auto" w:fill="FFFFFF"/>
        </w:rPr>
        <w:t xml:space="preserve">. Lastly, </w:t>
      </w:r>
      <w:r w:rsidRPr="00412AA1">
        <w:rPr>
          <w:rFonts w:ascii="Arial" w:hAnsi="Arial" w:cs="Arial"/>
          <w:color w:val="000000" w:themeColor="text1"/>
          <w:shd w:val="clear" w:color="auto" w:fill="FFFFFF"/>
          <w:lang w:val="en-US"/>
        </w:rPr>
        <w:t xml:space="preserve">according to </w:t>
      </w:r>
      <w:r w:rsidRPr="00412AA1">
        <w:rPr>
          <w:rFonts w:ascii="Arial" w:hAnsi="Arial" w:cs="Arial"/>
          <w:color w:val="000000" w:themeColor="text1"/>
          <w:shd w:val="clear" w:color="auto" w:fill="FFFFFF"/>
        </w:rPr>
        <w:t>Bronfenbrenner's ecological systems theory</w:t>
      </w:r>
      <w:r w:rsidRPr="00412AA1">
        <w:rPr>
          <w:rFonts w:ascii="Arial" w:hAnsi="Arial" w:cs="Arial"/>
          <w:color w:val="000000" w:themeColor="text1"/>
          <w:shd w:val="clear" w:color="auto" w:fill="FFFFFF"/>
          <w:lang w:val="en-US"/>
        </w:rPr>
        <w:t xml:space="preserve">, the environment can </w:t>
      </w:r>
      <w:r>
        <w:rPr>
          <w:rFonts w:ascii="Arial" w:hAnsi="Arial" w:cs="Arial"/>
          <w:color w:val="000000" w:themeColor="text1"/>
          <w:shd w:val="clear" w:color="auto" w:fill="FFFFFF"/>
          <w:lang w:val="en-US"/>
        </w:rPr>
        <w:t xml:space="preserve">also </w:t>
      </w:r>
      <w:r w:rsidRPr="00412AA1">
        <w:rPr>
          <w:rFonts w:ascii="Arial" w:hAnsi="Arial" w:cs="Arial"/>
          <w:color w:val="000000" w:themeColor="text1"/>
          <w:shd w:val="clear" w:color="auto" w:fill="FFFFFF"/>
          <w:lang w:val="en-US"/>
        </w:rPr>
        <w:t>act as tool of pedagogy where learners can confidently access support without the need to vocalize their struggles, again achieving positive wellbeing amongst students (2007).</w:t>
      </w:r>
      <w:r w:rsidRPr="00412AA1">
        <w:rPr>
          <w:rFonts w:ascii="Arial" w:hAnsi="Arial" w:cs="Arial"/>
          <w:color w:val="000000" w:themeColor="text1"/>
          <w:shd w:val="clear" w:color="auto" w:fill="FFFFFF"/>
        </w:rPr>
        <w:t xml:space="preserve"> It can be said that environments promote themselves as the third teacher in the classroom, enabling its consumers to utilise </w:t>
      </w:r>
      <w:r w:rsidRPr="007E3A86">
        <w:rPr>
          <w:rFonts w:ascii="Arial" w:hAnsi="Arial" w:cs="Arial"/>
          <w:color w:val="000000" w:themeColor="text1"/>
          <w:shd w:val="clear" w:color="auto" w:fill="FFFFFF"/>
          <w:lang w:val="en-US"/>
        </w:rPr>
        <w:t>variety of areas</w:t>
      </w:r>
      <w:r w:rsidRPr="00412AA1">
        <w:rPr>
          <w:rFonts w:ascii="Arial" w:hAnsi="Arial" w:cs="Arial"/>
          <w:color w:val="000000" w:themeColor="text1"/>
          <w:shd w:val="clear" w:color="auto" w:fill="FFFFFF"/>
        </w:rPr>
        <w:t xml:space="preserve">, </w:t>
      </w:r>
      <w:r w:rsidRPr="007E3A86">
        <w:rPr>
          <w:rFonts w:ascii="Arial" w:hAnsi="Arial" w:cs="Arial"/>
          <w:color w:val="000000" w:themeColor="text1"/>
          <w:shd w:val="clear" w:color="auto" w:fill="FFFFFF"/>
          <w:lang w:val="en-US"/>
        </w:rPr>
        <w:t>size and layout of spaces</w:t>
      </w:r>
      <w:r w:rsidRPr="00412AA1">
        <w:rPr>
          <w:rFonts w:ascii="Arial" w:hAnsi="Arial" w:cs="Arial"/>
          <w:color w:val="000000" w:themeColor="text1"/>
          <w:shd w:val="clear" w:color="auto" w:fill="FFFFFF"/>
        </w:rPr>
        <w:t xml:space="preserve"> and </w:t>
      </w:r>
      <w:r w:rsidRPr="007E3A86">
        <w:rPr>
          <w:rFonts w:ascii="Arial" w:hAnsi="Arial" w:cs="Arial"/>
          <w:color w:val="000000" w:themeColor="text1"/>
          <w:shd w:val="clear" w:color="auto" w:fill="FFFFFF"/>
          <w:lang w:val="en-US"/>
        </w:rPr>
        <w:t>resources</w:t>
      </w:r>
      <w:r w:rsidRPr="00412AA1">
        <w:rPr>
          <w:rFonts w:ascii="Arial" w:hAnsi="Arial" w:cs="Arial"/>
          <w:color w:val="000000" w:themeColor="text1"/>
          <w:shd w:val="clear" w:color="auto" w:fill="FFFFFF"/>
          <w:lang w:val="en-US"/>
        </w:rPr>
        <w:t xml:space="preserve"> independently and allowing for </w:t>
      </w:r>
      <w:r>
        <w:rPr>
          <w:rFonts w:ascii="Arial" w:hAnsi="Arial" w:cs="Arial"/>
          <w:color w:val="000000" w:themeColor="text1"/>
          <w:shd w:val="clear" w:color="auto" w:fill="FFFFFF"/>
          <w:lang w:val="en-US"/>
        </w:rPr>
        <w:t xml:space="preserve">children to do so confidently. </w:t>
      </w:r>
    </w:p>
    <w:p w14:paraId="06538DD2" w14:textId="36C3993B" w:rsidR="000C6B4E" w:rsidRDefault="000C6B4E" w:rsidP="000C6B4E">
      <w:pPr>
        <w:spacing w:line="360" w:lineRule="auto"/>
        <w:jc w:val="both"/>
        <w:rPr>
          <w:rFonts w:ascii="Arial" w:hAnsi="Arial" w:cs="Arial"/>
          <w:color w:val="000000" w:themeColor="text1"/>
          <w:shd w:val="clear" w:color="auto" w:fill="FFFFFF"/>
        </w:rPr>
      </w:pPr>
      <w:r>
        <w:rPr>
          <w:rFonts w:ascii="Arial" w:eastAsia="Times New Roman" w:hAnsi="Arial" w:cs="Arial"/>
          <w:color w:val="000000" w:themeColor="text1"/>
          <w:shd w:val="clear" w:color="auto" w:fill="FFFFFF"/>
          <w:lang w:eastAsia="en-GB"/>
        </w:rPr>
        <w:t xml:space="preserve">To understand the vitality of effective wellbeing it is important to </w:t>
      </w:r>
      <w:bookmarkStart w:id="1" w:name="_Hlk37854562"/>
      <w:r>
        <w:rPr>
          <w:rFonts w:ascii="Arial" w:eastAsia="Times New Roman" w:hAnsi="Arial" w:cs="Arial"/>
          <w:color w:val="000000" w:themeColor="text1"/>
          <w:shd w:val="clear" w:color="auto" w:fill="FFFFFF"/>
          <w:lang w:eastAsia="en-GB"/>
        </w:rPr>
        <w:t>highlight</w:t>
      </w:r>
      <w:r w:rsidRPr="00412AA1">
        <w:rPr>
          <w:rFonts w:ascii="Arial" w:hAnsi="Arial" w:cs="Arial"/>
          <w:color w:val="000000" w:themeColor="text1"/>
        </w:rPr>
        <w:t xml:space="preserve"> that 75% of mental </w:t>
      </w:r>
      <w:r w:rsidR="0021763E" w:rsidRPr="00412AA1">
        <w:rPr>
          <w:rFonts w:ascii="Arial" w:hAnsi="Arial" w:cs="Arial"/>
          <w:color w:val="000000" w:themeColor="text1"/>
        </w:rPr>
        <w:t>illnesses</w:t>
      </w:r>
      <w:r w:rsidRPr="00412AA1">
        <w:rPr>
          <w:rFonts w:ascii="Arial" w:hAnsi="Arial" w:cs="Arial"/>
          <w:color w:val="000000" w:themeColor="text1"/>
        </w:rPr>
        <w:t xml:space="preserve"> begin before </w:t>
      </w:r>
      <w:r w:rsidR="0021763E">
        <w:rPr>
          <w:rFonts w:ascii="Arial" w:hAnsi="Arial" w:cs="Arial"/>
          <w:color w:val="000000" w:themeColor="text1"/>
        </w:rPr>
        <w:t>the age</w:t>
      </w:r>
      <w:r w:rsidRPr="00412AA1">
        <w:rPr>
          <w:rFonts w:ascii="Arial" w:hAnsi="Arial" w:cs="Arial"/>
          <w:color w:val="000000" w:themeColor="text1"/>
        </w:rPr>
        <w:t xml:space="preserve"> 24 and half by 15 (Kessler, et all. 2005). </w:t>
      </w:r>
      <w:bookmarkEnd w:id="1"/>
      <w:r w:rsidRPr="00412AA1">
        <w:rPr>
          <w:rFonts w:ascii="Arial" w:hAnsi="Arial" w:cs="Arial"/>
          <w:color w:val="000000" w:themeColor="text1"/>
        </w:rPr>
        <w:t xml:space="preserve">This overwhelming reality presents the importance of effective wellbeing, especially in a secondary school setting. This alarming figure </w:t>
      </w:r>
      <w:r>
        <w:rPr>
          <w:rFonts w:ascii="Arial" w:hAnsi="Arial" w:cs="Arial"/>
          <w:color w:val="000000" w:themeColor="text1"/>
        </w:rPr>
        <w:t>re</w:t>
      </w:r>
      <w:r w:rsidRPr="00412AA1">
        <w:rPr>
          <w:rFonts w:ascii="Arial" w:hAnsi="Arial" w:cs="Arial"/>
          <w:color w:val="000000" w:themeColor="text1"/>
        </w:rPr>
        <w:t xml:space="preserve">sonates with professional bodies and has evidently </w:t>
      </w:r>
      <w:r>
        <w:rPr>
          <w:rFonts w:ascii="Arial" w:hAnsi="Arial" w:cs="Arial"/>
          <w:color w:val="000000" w:themeColor="text1"/>
        </w:rPr>
        <w:t>influenced Donaldson’s review</w:t>
      </w:r>
      <w:r w:rsidRPr="00412AA1">
        <w:rPr>
          <w:rFonts w:ascii="Arial" w:hAnsi="Arial" w:cs="Arial"/>
          <w:color w:val="000000" w:themeColor="text1"/>
        </w:rPr>
        <w:t xml:space="preserve"> that schools must foster mental and physical well-being amongst its pupils (Donaldson, 2015). According to health professionals </w:t>
      </w:r>
      <w:r w:rsidR="00AB2B91">
        <w:rPr>
          <w:rFonts w:ascii="Arial" w:hAnsi="Arial" w:cs="Arial"/>
          <w:color w:val="000000" w:themeColor="text1"/>
          <w:shd w:val="clear" w:color="auto" w:fill="FFFFFF"/>
        </w:rPr>
        <w:t>‘</w:t>
      </w:r>
      <w:r w:rsidRPr="00412AA1">
        <w:rPr>
          <w:rFonts w:ascii="Arial" w:hAnsi="Arial" w:cs="Arial"/>
          <w:color w:val="000000" w:themeColor="text1"/>
          <w:shd w:val="clear" w:color="auto" w:fill="FFFFFF"/>
        </w:rPr>
        <w:t>promoting good mental health and intervening early</w:t>
      </w:r>
      <w:r w:rsidR="00A15E4B">
        <w:rPr>
          <w:rFonts w:ascii="Arial" w:hAnsi="Arial" w:cs="Arial"/>
          <w:color w:val="000000" w:themeColor="text1"/>
          <w:shd w:val="clear" w:color="auto" w:fill="FFFFFF"/>
        </w:rPr>
        <w:t>’ can avoid illnesses from occurring and can ease symptoms if they do</w:t>
      </w:r>
      <w:r w:rsidRPr="00412AA1">
        <w:rPr>
          <w:rFonts w:ascii="Arial" w:hAnsi="Arial" w:cs="Arial"/>
          <w:color w:val="000000" w:themeColor="text1"/>
          <w:shd w:val="clear" w:color="auto" w:fill="FFFFFF"/>
        </w:rPr>
        <w:t xml:space="preserve"> (</w:t>
      </w:r>
      <w:proofErr w:type="spellStart"/>
      <w:r w:rsidRPr="00412AA1">
        <w:rPr>
          <w:rFonts w:ascii="Arial" w:hAnsi="Arial" w:cs="Arial"/>
          <w:color w:val="000000" w:themeColor="text1"/>
          <w:shd w:val="clear" w:color="auto" w:fill="FFFFFF"/>
        </w:rPr>
        <w:t>D</w:t>
      </w:r>
      <w:r w:rsidR="008770A8">
        <w:rPr>
          <w:rFonts w:ascii="Arial" w:hAnsi="Arial" w:cs="Arial"/>
          <w:color w:val="000000" w:themeColor="text1"/>
          <w:shd w:val="clear" w:color="auto" w:fill="FFFFFF"/>
        </w:rPr>
        <w:t>oH</w:t>
      </w:r>
      <w:proofErr w:type="spellEnd"/>
      <w:r w:rsidR="008770A8">
        <w:rPr>
          <w:rFonts w:ascii="Arial" w:hAnsi="Arial" w:cs="Arial"/>
          <w:color w:val="000000" w:themeColor="text1"/>
          <w:shd w:val="clear" w:color="auto" w:fill="FFFFFF"/>
        </w:rPr>
        <w:t>,</w:t>
      </w:r>
      <w:r w:rsidRPr="00412AA1">
        <w:rPr>
          <w:rFonts w:ascii="Arial" w:hAnsi="Arial" w:cs="Arial"/>
          <w:color w:val="000000" w:themeColor="text1"/>
          <w:shd w:val="clear" w:color="auto" w:fill="FFFFFF"/>
        </w:rPr>
        <w:t xml:space="preserve"> 2011</w:t>
      </w:r>
      <w:r w:rsidR="00AB2B91">
        <w:rPr>
          <w:rFonts w:ascii="Arial" w:hAnsi="Arial" w:cs="Arial"/>
          <w:color w:val="000000" w:themeColor="text1"/>
          <w:shd w:val="clear" w:color="auto" w:fill="FFFFFF"/>
        </w:rPr>
        <w:t>: 5</w:t>
      </w:r>
      <w:r w:rsidRPr="00412AA1">
        <w:rPr>
          <w:rFonts w:ascii="Arial" w:hAnsi="Arial" w:cs="Arial"/>
          <w:color w:val="000000" w:themeColor="text1"/>
          <w:shd w:val="clear" w:color="auto" w:fill="FFFFFF"/>
        </w:rPr>
        <w:t xml:space="preserve">). The implementation of positive wellbeing not only reinforces effective learning but counteracts mental disorders from progressing in young people. However, research </w:t>
      </w:r>
      <w:r w:rsidR="0021763E">
        <w:rPr>
          <w:rFonts w:ascii="Arial" w:hAnsi="Arial" w:cs="Arial"/>
          <w:color w:val="000000" w:themeColor="text1"/>
          <w:shd w:val="clear" w:color="auto" w:fill="FFFFFF"/>
        </w:rPr>
        <w:t>suggest that if interventions are to be successful they must take into account how</w:t>
      </w:r>
      <w:r w:rsidRPr="00412AA1">
        <w:rPr>
          <w:rFonts w:ascii="Arial" w:hAnsi="Arial" w:cs="Arial"/>
          <w:color w:val="000000" w:themeColor="text1"/>
          <w:shd w:val="clear" w:color="auto" w:fill="FFFFFF"/>
        </w:rPr>
        <w:t xml:space="preserve"> best to support </w:t>
      </w:r>
      <w:r w:rsidR="0021763E">
        <w:rPr>
          <w:rFonts w:ascii="Arial" w:hAnsi="Arial" w:cs="Arial"/>
          <w:color w:val="000000" w:themeColor="text1"/>
          <w:shd w:val="clear" w:color="auto" w:fill="FFFFFF"/>
        </w:rPr>
        <w:t xml:space="preserve">those </w:t>
      </w:r>
      <w:r w:rsidRPr="00412AA1">
        <w:rPr>
          <w:rFonts w:ascii="Arial" w:hAnsi="Arial" w:cs="Arial"/>
          <w:color w:val="000000" w:themeColor="text1"/>
          <w:shd w:val="clear" w:color="auto" w:fill="FFFFFF"/>
        </w:rPr>
        <w:t>deliver</w:t>
      </w:r>
      <w:r w:rsidR="0021763E">
        <w:rPr>
          <w:rFonts w:ascii="Arial" w:hAnsi="Arial" w:cs="Arial"/>
          <w:color w:val="000000" w:themeColor="text1"/>
          <w:shd w:val="clear" w:color="auto" w:fill="FFFFFF"/>
        </w:rPr>
        <w:t>ing</w:t>
      </w:r>
      <w:r w:rsidRPr="00412AA1">
        <w:rPr>
          <w:rFonts w:ascii="Arial" w:hAnsi="Arial" w:cs="Arial"/>
          <w:color w:val="000000" w:themeColor="text1"/>
          <w:shd w:val="clear" w:color="auto" w:fill="FFFFFF"/>
        </w:rPr>
        <w:t xml:space="preserve"> the intervention competently (</w:t>
      </w:r>
      <w:proofErr w:type="spellStart"/>
      <w:r w:rsidRPr="00412AA1">
        <w:rPr>
          <w:rFonts w:ascii="Arial" w:hAnsi="Arial" w:cs="Arial"/>
          <w:color w:val="000000" w:themeColor="text1"/>
          <w:shd w:val="clear" w:color="auto" w:fill="FFFFFF"/>
        </w:rPr>
        <w:t>Vostanis</w:t>
      </w:r>
      <w:proofErr w:type="spellEnd"/>
      <w:r w:rsidRPr="00412AA1">
        <w:rPr>
          <w:rFonts w:ascii="Arial" w:hAnsi="Arial" w:cs="Arial"/>
          <w:color w:val="000000" w:themeColor="text1"/>
          <w:shd w:val="clear" w:color="auto" w:fill="FFFFFF"/>
        </w:rPr>
        <w:t xml:space="preserve"> P,</w:t>
      </w:r>
      <w:r w:rsidR="00A15E4B">
        <w:rPr>
          <w:rFonts w:ascii="Arial" w:hAnsi="Arial" w:cs="Arial"/>
          <w:color w:val="000000" w:themeColor="text1"/>
          <w:shd w:val="clear" w:color="auto" w:fill="FFFFFF"/>
        </w:rPr>
        <w:t xml:space="preserve"> </w:t>
      </w:r>
      <w:r w:rsidRPr="00412AA1">
        <w:rPr>
          <w:rFonts w:ascii="Arial" w:hAnsi="Arial" w:cs="Arial"/>
          <w:color w:val="000000" w:themeColor="text1"/>
          <w:shd w:val="clear" w:color="auto" w:fill="FFFFFF"/>
        </w:rPr>
        <w:t xml:space="preserve">2013) and  </w:t>
      </w:r>
      <w:r w:rsidR="00A93345">
        <w:rPr>
          <w:rFonts w:ascii="Arial" w:hAnsi="Arial" w:cs="Arial"/>
          <w:color w:val="000000" w:themeColor="text1"/>
          <w:shd w:val="clear" w:color="auto" w:fill="FFFFFF"/>
        </w:rPr>
        <w:t>research highlights a concerning</w:t>
      </w:r>
      <w:r w:rsidRPr="00412AA1">
        <w:rPr>
          <w:rFonts w:ascii="Arial" w:hAnsi="Arial" w:cs="Arial"/>
          <w:color w:val="000000" w:themeColor="text1"/>
          <w:shd w:val="clear" w:color="auto" w:fill="FFFFFF"/>
        </w:rPr>
        <w:t xml:space="preserve"> amount of schools are implementing programmes without </w:t>
      </w:r>
      <w:r w:rsidR="0021763E">
        <w:rPr>
          <w:rFonts w:ascii="Arial" w:hAnsi="Arial" w:cs="Arial"/>
          <w:color w:val="000000" w:themeColor="text1"/>
          <w:shd w:val="clear" w:color="auto" w:fill="FFFFFF"/>
        </w:rPr>
        <w:t>realisation or consideration</w:t>
      </w:r>
      <w:r w:rsidRPr="00412AA1">
        <w:rPr>
          <w:rFonts w:ascii="Arial" w:hAnsi="Arial" w:cs="Arial"/>
          <w:color w:val="000000" w:themeColor="text1"/>
          <w:shd w:val="clear" w:color="auto" w:fill="FFFFFF"/>
        </w:rPr>
        <w:t xml:space="preserve"> to known barriers (</w:t>
      </w:r>
      <w:proofErr w:type="spellStart"/>
      <w:r w:rsidRPr="00412AA1">
        <w:rPr>
          <w:rFonts w:ascii="Arial" w:hAnsi="Arial" w:cs="Arial"/>
          <w:color w:val="000000" w:themeColor="text1"/>
          <w:shd w:val="clear" w:color="auto" w:fill="FFFFFF"/>
        </w:rPr>
        <w:t>Durlak</w:t>
      </w:r>
      <w:proofErr w:type="spellEnd"/>
      <w:r w:rsidRPr="00412AA1">
        <w:rPr>
          <w:rFonts w:ascii="Arial" w:hAnsi="Arial" w:cs="Arial"/>
          <w:color w:val="000000" w:themeColor="text1"/>
          <w:shd w:val="clear" w:color="auto" w:fill="FFFFFF"/>
        </w:rPr>
        <w:t xml:space="preserve"> JA, </w:t>
      </w:r>
      <w:proofErr w:type="spellStart"/>
      <w:r w:rsidRPr="00412AA1">
        <w:rPr>
          <w:rFonts w:ascii="Arial" w:hAnsi="Arial" w:cs="Arial"/>
          <w:color w:val="000000" w:themeColor="text1"/>
          <w:shd w:val="clear" w:color="auto" w:fill="FFFFFF"/>
        </w:rPr>
        <w:t>DuPre</w:t>
      </w:r>
      <w:proofErr w:type="spellEnd"/>
      <w:r w:rsidRPr="00412AA1">
        <w:rPr>
          <w:rFonts w:ascii="Arial" w:hAnsi="Arial" w:cs="Arial"/>
          <w:color w:val="000000" w:themeColor="text1"/>
          <w:shd w:val="clear" w:color="auto" w:fill="FFFFFF"/>
        </w:rPr>
        <w:t xml:space="preserve"> EP. 2008). </w:t>
      </w:r>
      <w:r>
        <w:rPr>
          <w:rFonts w:ascii="Arial" w:hAnsi="Arial" w:cs="Arial"/>
          <w:color w:val="000000" w:themeColor="text1"/>
          <w:shd w:val="clear" w:color="auto" w:fill="FFFFFF"/>
        </w:rPr>
        <w:t>Furthermo</w:t>
      </w:r>
      <w:r w:rsidRPr="00412AA1">
        <w:rPr>
          <w:rFonts w:ascii="Arial" w:hAnsi="Arial" w:cs="Arial"/>
          <w:color w:val="000000" w:themeColor="text1"/>
          <w:shd w:val="clear" w:color="auto" w:fill="FFFFFF"/>
        </w:rPr>
        <w:t>re</w:t>
      </w:r>
      <w:r>
        <w:rPr>
          <w:rFonts w:ascii="Arial" w:hAnsi="Arial" w:cs="Arial"/>
          <w:color w:val="000000" w:themeColor="text1"/>
          <w:shd w:val="clear" w:color="auto" w:fill="FFFFFF"/>
        </w:rPr>
        <w:t>, there</w:t>
      </w:r>
      <w:r w:rsidRPr="00412AA1">
        <w:rPr>
          <w:rFonts w:ascii="Arial" w:hAnsi="Arial" w:cs="Arial"/>
          <w:color w:val="000000" w:themeColor="text1"/>
          <w:shd w:val="clear" w:color="auto" w:fill="FFFFFF"/>
        </w:rPr>
        <w:t xml:space="preserve"> is a growing </w:t>
      </w:r>
      <w:r w:rsidRPr="00412AA1">
        <w:rPr>
          <w:rFonts w:ascii="Arial" w:hAnsi="Arial" w:cs="Arial"/>
          <w:color w:val="000000" w:themeColor="text1"/>
          <w:shd w:val="clear" w:color="auto" w:fill="FFFFFF"/>
        </w:rPr>
        <w:lastRenderedPageBreak/>
        <w:t xml:space="preserve">attention surrounding the need for mindfulness training amongst teachers in the UK </w:t>
      </w:r>
      <w:r>
        <w:rPr>
          <w:rFonts w:ascii="Arial" w:hAnsi="Arial" w:cs="Arial"/>
          <w:color w:val="000000" w:themeColor="text1"/>
          <w:shd w:val="clear" w:color="auto" w:fill="FFFFFF"/>
        </w:rPr>
        <w:t xml:space="preserve">to enhance child wellbeing </w:t>
      </w:r>
      <w:r w:rsidRPr="00412AA1">
        <w:rPr>
          <w:rFonts w:ascii="Arial" w:hAnsi="Arial" w:cs="Arial"/>
          <w:color w:val="000000" w:themeColor="text1"/>
          <w:shd w:val="clear" w:color="auto" w:fill="FFFFFF"/>
        </w:rPr>
        <w:t xml:space="preserve">(Myriad Project, 2013). Mindfulness is a strategy being used extensively </w:t>
      </w:r>
      <w:proofErr w:type="gramStart"/>
      <w:r w:rsidRPr="00412AA1">
        <w:rPr>
          <w:rFonts w:ascii="Arial" w:hAnsi="Arial" w:cs="Arial"/>
          <w:color w:val="000000" w:themeColor="text1"/>
          <w:shd w:val="clear" w:color="auto" w:fill="FFFFFF"/>
        </w:rPr>
        <w:t>as a means to</w:t>
      </w:r>
      <w:proofErr w:type="gramEnd"/>
      <w:r w:rsidRPr="00412AA1">
        <w:rPr>
          <w:rFonts w:ascii="Arial" w:hAnsi="Arial" w:cs="Arial"/>
          <w:color w:val="000000" w:themeColor="text1"/>
          <w:shd w:val="clear" w:color="auto" w:fill="FFFFFF"/>
        </w:rPr>
        <w:t xml:space="preserve"> enhance the wellbeing of learners (Black, Milam &amp; Sussman. 2009) and according to the Myriad Project mindfulness should be at the core of all pedagogy training (2013). It is significant to add that preliminary evidence suggests that this type of training is beneficial not only </w:t>
      </w:r>
      <w:r w:rsidR="0021763E">
        <w:rPr>
          <w:rFonts w:ascii="Arial" w:hAnsi="Arial" w:cs="Arial"/>
          <w:color w:val="000000" w:themeColor="text1"/>
          <w:shd w:val="clear" w:color="auto" w:fill="FFFFFF"/>
        </w:rPr>
        <w:t xml:space="preserve">to children but to teachers can also develop their </w:t>
      </w:r>
      <w:r w:rsidRPr="00412AA1">
        <w:rPr>
          <w:rFonts w:ascii="Arial" w:hAnsi="Arial" w:cs="Arial"/>
          <w:color w:val="000000" w:themeColor="text1"/>
          <w:shd w:val="clear" w:color="auto" w:fill="FFFFFF"/>
        </w:rPr>
        <w:t>self-efficacy, personal well-being and the identification of a pastoral issue</w:t>
      </w:r>
      <w:r w:rsidR="0021763E">
        <w:rPr>
          <w:rFonts w:ascii="Arial" w:hAnsi="Arial" w:cs="Arial"/>
          <w:color w:val="000000" w:themeColor="text1"/>
          <w:shd w:val="clear" w:color="auto" w:fill="FFFFFF"/>
        </w:rPr>
        <w:t>s</w:t>
      </w:r>
      <w:r w:rsidRPr="00412AA1">
        <w:rPr>
          <w:rFonts w:ascii="Arial" w:hAnsi="Arial" w:cs="Arial"/>
          <w:color w:val="000000" w:themeColor="text1"/>
          <w:shd w:val="clear" w:color="auto" w:fill="FFFFFF"/>
        </w:rPr>
        <w:t xml:space="preserve"> </w:t>
      </w:r>
      <w:r w:rsidR="0021763E">
        <w:rPr>
          <w:rFonts w:ascii="Arial" w:hAnsi="Arial" w:cs="Arial"/>
          <w:color w:val="000000" w:themeColor="text1"/>
          <w:shd w:val="clear" w:color="auto" w:fill="FFFFFF"/>
        </w:rPr>
        <w:t>in their class</w:t>
      </w:r>
      <w:r w:rsidRPr="00412AA1">
        <w:rPr>
          <w:rFonts w:ascii="Arial" w:hAnsi="Arial" w:cs="Arial"/>
          <w:color w:val="000000" w:themeColor="text1"/>
          <w:shd w:val="clear" w:color="auto" w:fill="FFFFFF"/>
        </w:rPr>
        <w:t xml:space="preserve"> (Meiklejohn J, 2012).</w:t>
      </w:r>
      <w:r w:rsidR="00A93345">
        <w:rPr>
          <w:rFonts w:ascii="Arial" w:hAnsi="Arial" w:cs="Arial"/>
          <w:color w:val="000000" w:themeColor="text1"/>
          <w:shd w:val="clear" w:color="auto" w:fill="FFFFFF"/>
        </w:rPr>
        <w:t xml:space="preserve"> From this we can gather the growing need for school staff to be equipped with the relevant guidance and training on how to identify and intervene on wellbeing or pastoral concerns.</w:t>
      </w:r>
      <w:r w:rsidRPr="00412AA1">
        <w:rPr>
          <w:rFonts w:ascii="Arial" w:hAnsi="Arial" w:cs="Arial"/>
          <w:color w:val="000000" w:themeColor="text1"/>
          <w:shd w:val="clear" w:color="auto" w:fill="FFFFFF"/>
        </w:rPr>
        <w:t xml:space="preserve"> </w:t>
      </w:r>
    </w:p>
    <w:p w14:paraId="4E746E81" w14:textId="4BD69A0C" w:rsidR="000C6B4E" w:rsidRDefault="000C6B4E" w:rsidP="000C6B4E">
      <w:pPr>
        <w:spacing w:line="360" w:lineRule="auto"/>
        <w:jc w:val="both"/>
        <w:rPr>
          <w:rFonts w:ascii="Arial" w:hAnsi="Arial" w:cs="Arial"/>
          <w:color w:val="000000" w:themeColor="text1"/>
          <w:shd w:val="clear" w:color="auto" w:fill="FFFFFF"/>
        </w:rPr>
      </w:pPr>
    </w:p>
    <w:p w14:paraId="02E0985A" w14:textId="77777777" w:rsidR="000C6B4E" w:rsidRPr="00CB61C4" w:rsidRDefault="000C6B4E" w:rsidP="000C6B4E">
      <w:pPr>
        <w:spacing w:line="360" w:lineRule="auto"/>
        <w:jc w:val="both"/>
        <w:rPr>
          <w:rFonts w:ascii="Arial" w:hAnsi="Arial" w:cs="Arial"/>
          <w:color w:val="000000" w:themeColor="text1"/>
          <w:shd w:val="clear" w:color="auto" w:fill="FFFFFF"/>
        </w:rPr>
      </w:pPr>
    </w:p>
    <w:p w14:paraId="63C03410" w14:textId="6EAEA42C" w:rsidR="000C6B4E" w:rsidRPr="00AB2B91" w:rsidRDefault="000C6B4E" w:rsidP="000C6B4E">
      <w:pPr>
        <w:spacing w:line="360" w:lineRule="auto"/>
        <w:jc w:val="both"/>
        <w:rPr>
          <w:rFonts w:ascii="Arial" w:hAnsi="Arial" w:cs="Arial"/>
          <w:color w:val="000000" w:themeColor="text1"/>
          <w:shd w:val="clear" w:color="auto" w:fill="FFFFFF"/>
        </w:rPr>
      </w:pPr>
      <w:r w:rsidRPr="00CB61C4">
        <w:rPr>
          <w:rFonts w:ascii="Arial" w:eastAsia="Times New Roman" w:hAnsi="Arial" w:cs="Arial"/>
          <w:color w:val="000000" w:themeColor="text1"/>
          <w:shd w:val="clear" w:color="auto" w:fill="FFFFFF"/>
          <w:lang w:eastAsia="en-GB"/>
        </w:rPr>
        <w:t>For schools to develo</w:t>
      </w:r>
      <w:r>
        <w:rPr>
          <w:rFonts w:ascii="Arial" w:eastAsia="Times New Roman" w:hAnsi="Arial" w:cs="Arial"/>
          <w:color w:val="000000" w:themeColor="text1"/>
          <w:shd w:val="clear" w:color="auto" w:fill="FFFFFF"/>
          <w:lang w:eastAsia="en-GB"/>
        </w:rPr>
        <w:t>p</w:t>
      </w:r>
      <w:r w:rsidRPr="00CB61C4">
        <w:rPr>
          <w:rFonts w:ascii="Arial" w:eastAsia="Times New Roman" w:hAnsi="Arial" w:cs="Arial"/>
          <w:color w:val="000000" w:themeColor="text1"/>
          <w:shd w:val="clear" w:color="auto" w:fill="FFFFFF"/>
          <w:lang w:eastAsia="en-GB"/>
        </w:rPr>
        <w:t>, members of the school</w:t>
      </w:r>
      <w:r w:rsidR="00F36005">
        <w:rPr>
          <w:rFonts w:ascii="Arial" w:eastAsia="Times New Roman" w:hAnsi="Arial" w:cs="Arial"/>
          <w:color w:val="000000" w:themeColor="text1"/>
          <w:shd w:val="clear" w:color="auto" w:fill="FFFFFF"/>
          <w:lang w:eastAsia="en-GB"/>
        </w:rPr>
        <w:t xml:space="preserve"> typically </w:t>
      </w:r>
      <w:r w:rsidRPr="00CB61C4">
        <w:rPr>
          <w:rFonts w:ascii="Arial" w:eastAsia="Times New Roman" w:hAnsi="Arial" w:cs="Arial"/>
          <w:color w:val="000000" w:themeColor="text1"/>
          <w:shd w:val="clear" w:color="auto" w:fill="FFFFFF"/>
          <w:lang w:eastAsia="en-GB"/>
        </w:rPr>
        <w:t xml:space="preserve">collaborate and create </w:t>
      </w:r>
      <w:proofErr w:type="gramStart"/>
      <w:r w:rsidRPr="00CB61C4">
        <w:rPr>
          <w:rFonts w:ascii="Arial" w:eastAsia="Times New Roman" w:hAnsi="Arial" w:cs="Arial"/>
          <w:color w:val="000000" w:themeColor="text1"/>
          <w:shd w:val="clear" w:color="auto" w:fill="FFFFFF"/>
          <w:lang w:eastAsia="en-GB"/>
        </w:rPr>
        <w:t>a</w:t>
      </w:r>
      <w:proofErr w:type="gramEnd"/>
      <w:r w:rsidRPr="00CB61C4">
        <w:rPr>
          <w:rFonts w:ascii="Arial" w:eastAsia="Times New Roman" w:hAnsi="Arial" w:cs="Arial"/>
          <w:color w:val="000000" w:themeColor="text1"/>
          <w:shd w:val="clear" w:color="auto" w:fill="FFFFFF"/>
          <w:lang w:eastAsia="en-GB"/>
        </w:rPr>
        <w:t xml:space="preserve"> </w:t>
      </w:r>
      <w:r w:rsidR="00F36005">
        <w:rPr>
          <w:rFonts w:ascii="Arial" w:eastAsia="Times New Roman" w:hAnsi="Arial" w:cs="Arial"/>
          <w:color w:val="000000" w:themeColor="text1"/>
          <w:shd w:val="clear" w:color="auto" w:fill="FFFFFF"/>
          <w:lang w:eastAsia="en-GB"/>
        </w:rPr>
        <w:t>SDP.</w:t>
      </w:r>
      <w:r>
        <w:rPr>
          <w:rFonts w:ascii="Arial" w:eastAsia="Times New Roman" w:hAnsi="Arial" w:cs="Arial"/>
          <w:color w:val="000000" w:themeColor="text1"/>
          <w:shd w:val="clear" w:color="auto" w:fill="FFFFFF"/>
          <w:lang w:eastAsia="en-GB"/>
        </w:rPr>
        <w:t xml:space="preserve"> </w:t>
      </w:r>
      <w:r w:rsidRPr="00CB61C4">
        <w:rPr>
          <w:rFonts w:ascii="Arial" w:eastAsia="Times New Roman" w:hAnsi="Arial" w:cs="Arial"/>
          <w:color w:val="000000" w:themeColor="text1"/>
          <w:shd w:val="clear" w:color="auto" w:fill="FFFFFF"/>
          <w:lang w:eastAsia="en-GB"/>
        </w:rPr>
        <w:t xml:space="preserve">This process </w:t>
      </w:r>
      <w:r w:rsidR="00B01242">
        <w:rPr>
          <w:rFonts w:ascii="Arial" w:eastAsia="Times New Roman" w:hAnsi="Arial" w:cs="Arial"/>
          <w:color w:val="000000" w:themeColor="text1"/>
          <w:shd w:val="clear" w:color="auto" w:fill="FFFFFF"/>
          <w:lang w:eastAsia="en-GB"/>
        </w:rPr>
        <w:t>usually</w:t>
      </w:r>
      <w:r w:rsidRPr="00CB61C4">
        <w:rPr>
          <w:rFonts w:ascii="Arial" w:eastAsia="Times New Roman" w:hAnsi="Arial" w:cs="Arial"/>
          <w:color w:val="000000" w:themeColor="text1"/>
          <w:shd w:val="clear" w:color="auto" w:fill="FFFFFF"/>
          <w:lang w:eastAsia="en-GB"/>
        </w:rPr>
        <w:t xml:space="preserve"> happens simultaneously with action setting that will </w:t>
      </w:r>
      <w:r w:rsidR="00B01242">
        <w:rPr>
          <w:rFonts w:ascii="Arial" w:eastAsia="Times New Roman" w:hAnsi="Arial" w:cs="Arial"/>
          <w:color w:val="000000" w:themeColor="text1"/>
          <w:shd w:val="clear" w:color="auto" w:fill="FFFFFF"/>
          <w:lang w:eastAsia="en-GB"/>
        </w:rPr>
        <w:t>enable schools</w:t>
      </w:r>
      <w:r w:rsidRPr="00CB61C4">
        <w:rPr>
          <w:rFonts w:ascii="Arial" w:eastAsia="Times New Roman" w:hAnsi="Arial" w:cs="Arial"/>
          <w:color w:val="000000" w:themeColor="text1"/>
          <w:shd w:val="clear" w:color="auto" w:fill="FFFFFF"/>
          <w:lang w:eastAsia="en-GB"/>
        </w:rPr>
        <w:t xml:space="preserve"> to obtain targets. It was found that schools require a development plan as it plays a crucial role in evidencing judgement, reflection and action implementation and measurement (</w:t>
      </w:r>
      <w:r w:rsidRPr="00CB61C4">
        <w:rPr>
          <w:rFonts w:ascii="Arial" w:hAnsi="Arial" w:cs="Arial"/>
          <w:color w:val="000000" w:themeColor="text1"/>
          <w:shd w:val="clear" w:color="auto" w:fill="FFFFFF"/>
        </w:rPr>
        <w:t xml:space="preserve">Bennett, 2000). </w:t>
      </w:r>
      <w:r w:rsidR="00F36005">
        <w:rPr>
          <w:rFonts w:ascii="Arial" w:hAnsi="Arial" w:cs="Arial"/>
          <w:color w:val="000000" w:themeColor="text1"/>
          <w:shd w:val="clear" w:color="auto" w:fill="FFFFFF"/>
        </w:rPr>
        <w:t>W</w:t>
      </w:r>
      <w:r w:rsidRPr="00CB61C4">
        <w:rPr>
          <w:rFonts w:ascii="Arial" w:hAnsi="Arial" w:cs="Arial"/>
          <w:color w:val="000000" w:themeColor="text1"/>
          <w:shd w:val="clear" w:color="auto" w:fill="FFFFFF"/>
        </w:rPr>
        <w:t xml:space="preserve">e can understand the importance of </w:t>
      </w:r>
      <w:r>
        <w:rPr>
          <w:rFonts w:ascii="Arial" w:hAnsi="Arial" w:cs="Arial"/>
          <w:color w:val="000000" w:themeColor="text1"/>
          <w:shd w:val="clear" w:color="auto" w:fill="FFFFFF"/>
        </w:rPr>
        <w:t>the</w:t>
      </w:r>
      <w:r w:rsidRPr="00CB61C4">
        <w:rPr>
          <w:rFonts w:ascii="Arial" w:hAnsi="Arial" w:cs="Arial"/>
          <w:color w:val="000000" w:themeColor="text1"/>
          <w:shd w:val="clear" w:color="auto" w:fill="FFFFFF"/>
        </w:rPr>
        <w:t xml:space="preserve"> SDP process further </w:t>
      </w:r>
      <w:r w:rsidR="00AB2B91">
        <w:rPr>
          <w:rFonts w:ascii="Arial" w:hAnsi="Arial" w:cs="Arial"/>
          <w:color w:val="000000" w:themeColor="text1"/>
          <w:shd w:val="clear" w:color="auto" w:fill="FFFFFF"/>
        </w:rPr>
        <w:t>as</w:t>
      </w:r>
      <w:r w:rsidRPr="00CB61C4">
        <w:rPr>
          <w:rFonts w:ascii="Arial" w:hAnsi="Arial" w:cs="Arial"/>
          <w:color w:val="000000" w:themeColor="text1"/>
          <w:shd w:val="clear" w:color="auto" w:fill="FFFFFF"/>
        </w:rPr>
        <w:t xml:space="preserve"> Estyn’s </w:t>
      </w:r>
      <w:r w:rsidR="00A15E4B">
        <w:rPr>
          <w:rFonts w:ascii="Arial" w:hAnsi="Arial" w:cs="Arial"/>
          <w:color w:val="000000" w:themeColor="text1"/>
          <w:shd w:val="clear" w:color="auto" w:fill="FFFFFF"/>
        </w:rPr>
        <w:t xml:space="preserve">Framework </w:t>
      </w:r>
      <w:r w:rsidR="00A15E4B" w:rsidRPr="00CB61C4">
        <w:rPr>
          <w:rFonts w:ascii="Arial" w:hAnsi="Arial" w:cs="Arial"/>
          <w:color w:val="000000" w:themeColor="text1"/>
          <w:shd w:val="clear" w:color="auto" w:fill="FFFFFF"/>
        </w:rPr>
        <w:t>(2011)</w:t>
      </w:r>
      <w:r w:rsidR="00A15E4B">
        <w:rPr>
          <w:rFonts w:ascii="Arial" w:hAnsi="Arial" w:cs="Arial"/>
          <w:color w:val="000000" w:themeColor="text1"/>
          <w:shd w:val="clear" w:color="auto" w:fill="FFFFFF"/>
        </w:rPr>
        <w:t xml:space="preserve"> that guides school inspections </w:t>
      </w:r>
      <w:r w:rsidRPr="00CB61C4">
        <w:rPr>
          <w:rFonts w:ascii="Arial" w:hAnsi="Arial" w:cs="Arial"/>
          <w:color w:val="000000" w:themeColor="text1"/>
          <w:shd w:val="clear" w:color="auto" w:fill="FFFFFF"/>
        </w:rPr>
        <w:t xml:space="preserve">focus on self-evaluation, </w:t>
      </w:r>
      <w:r w:rsidR="00AB2B91">
        <w:rPr>
          <w:rFonts w:ascii="Arial" w:hAnsi="Arial" w:cs="Arial"/>
          <w:color w:val="000000" w:themeColor="text1"/>
          <w:shd w:val="clear" w:color="auto" w:fill="FFFFFF"/>
        </w:rPr>
        <w:t>different strategies of plans</w:t>
      </w:r>
      <w:r w:rsidRPr="00CB61C4">
        <w:rPr>
          <w:rFonts w:ascii="Arial" w:hAnsi="Arial" w:cs="Arial"/>
          <w:color w:val="000000" w:themeColor="text1"/>
          <w:shd w:val="clear" w:color="auto" w:fill="FFFFFF"/>
        </w:rPr>
        <w:t xml:space="preserve">, </w:t>
      </w:r>
      <w:r w:rsidR="00A15E4B">
        <w:rPr>
          <w:rFonts w:ascii="Arial" w:hAnsi="Arial" w:cs="Arial"/>
          <w:color w:val="000000" w:themeColor="text1"/>
          <w:shd w:val="clear" w:color="auto" w:fill="FFFFFF"/>
        </w:rPr>
        <w:t>and leadership</w:t>
      </w:r>
      <w:r w:rsidRPr="00CB61C4">
        <w:rPr>
          <w:rFonts w:ascii="Arial" w:hAnsi="Arial" w:cs="Arial"/>
          <w:color w:val="000000" w:themeColor="text1"/>
          <w:shd w:val="clear" w:color="auto" w:fill="FFFFFF"/>
        </w:rPr>
        <w:t xml:space="preserve">; </w:t>
      </w:r>
      <w:r w:rsidR="00A15E4B">
        <w:rPr>
          <w:rFonts w:ascii="Arial" w:hAnsi="Arial" w:cs="Arial"/>
          <w:color w:val="000000" w:themeColor="text1"/>
          <w:shd w:val="clear" w:color="auto" w:fill="FFFFFF"/>
        </w:rPr>
        <w:t xml:space="preserve">all of which are features of </w:t>
      </w:r>
      <w:proofErr w:type="gramStart"/>
      <w:r w:rsidR="00A15E4B">
        <w:rPr>
          <w:rFonts w:ascii="Arial" w:hAnsi="Arial" w:cs="Arial"/>
          <w:color w:val="000000" w:themeColor="text1"/>
          <w:shd w:val="clear" w:color="auto" w:fill="FFFFFF"/>
        </w:rPr>
        <w:t>a</w:t>
      </w:r>
      <w:proofErr w:type="gramEnd"/>
      <w:r w:rsidR="00A15E4B">
        <w:rPr>
          <w:rFonts w:ascii="Arial" w:hAnsi="Arial" w:cs="Arial"/>
          <w:color w:val="000000" w:themeColor="text1"/>
          <w:shd w:val="clear" w:color="auto" w:fill="FFFFFF"/>
        </w:rPr>
        <w:t xml:space="preserve"> SDP.</w:t>
      </w:r>
      <w:r>
        <w:rPr>
          <w:rFonts w:ascii="Arial" w:hAnsi="Arial" w:cs="Arial"/>
          <w:color w:val="000000" w:themeColor="text1"/>
          <w:shd w:val="clear" w:color="auto" w:fill="FFFFFF"/>
        </w:rPr>
        <w:t xml:space="preserve"> It is important to pick up on the term ‘self-evaluation’ here as </w:t>
      </w:r>
      <w:r w:rsidR="00F36005">
        <w:rPr>
          <w:rFonts w:ascii="Arial" w:hAnsi="Arial" w:cs="Arial"/>
          <w:color w:val="000000" w:themeColor="text1"/>
          <w:shd w:val="clear" w:color="auto" w:fill="FFFFFF"/>
        </w:rPr>
        <w:t>the Welsh Government state</w:t>
      </w:r>
      <w:r>
        <w:rPr>
          <w:rFonts w:ascii="Arial" w:hAnsi="Arial" w:cs="Arial"/>
          <w:color w:val="000000" w:themeColor="text1"/>
          <w:shd w:val="clear" w:color="auto" w:fill="FFFFFF"/>
        </w:rPr>
        <w:t xml:space="preserve"> every SDP </w:t>
      </w:r>
      <w:r w:rsidR="00A15E4B">
        <w:rPr>
          <w:rFonts w:ascii="Arial" w:hAnsi="Arial" w:cs="Arial"/>
          <w:color w:val="000000" w:themeColor="text1"/>
          <w:shd w:val="clear" w:color="auto" w:fill="FFFFFF"/>
        </w:rPr>
        <w:t xml:space="preserve">should appear as a </w:t>
      </w:r>
      <w:r w:rsidRPr="00CB61C4">
        <w:rPr>
          <w:rFonts w:ascii="Arial" w:hAnsi="Arial" w:cs="Arial"/>
          <w:color w:val="000000" w:themeColor="text1"/>
          <w:shd w:val="clear" w:color="auto" w:fill="FFFFFF"/>
        </w:rPr>
        <w:t>live document</w:t>
      </w:r>
      <w:r>
        <w:rPr>
          <w:rFonts w:ascii="Arial" w:hAnsi="Arial" w:cs="Arial"/>
          <w:color w:val="000000" w:themeColor="text1"/>
          <w:shd w:val="clear" w:color="auto" w:fill="FFFFFF"/>
        </w:rPr>
        <w:t>,</w:t>
      </w:r>
      <w:r w:rsidRPr="00CB61C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that is </w:t>
      </w:r>
      <w:proofErr w:type="gramStart"/>
      <w:r>
        <w:rPr>
          <w:rFonts w:ascii="Arial" w:hAnsi="Arial" w:cs="Arial"/>
          <w:color w:val="000000" w:themeColor="text1"/>
          <w:shd w:val="clear" w:color="auto" w:fill="FFFFFF"/>
        </w:rPr>
        <w:t>an</w:t>
      </w:r>
      <w:proofErr w:type="gramEnd"/>
      <w:r>
        <w:rPr>
          <w:rFonts w:ascii="Arial" w:hAnsi="Arial" w:cs="Arial"/>
          <w:color w:val="000000" w:themeColor="text1"/>
          <w:shd w:val="clear" w:color="auto" w:fill="FFFFFF"/>
        </w:rPr>
        <w:t xml:space="preserve"> </w:t>
      </w:r>
      <w:r w:rsidR="00A15E4B">
        <w:rPr>
          <w:rFonts w:ascii="Arial" w:hAnsi="Arial" w:cs="Arial"/>
          <w:color w:val="000000" w:themeColor="text1"/>
          <w:shd w:val="clear" w:color="auto" w:fill="FFFFFF"/>
        </w:rPr>
        <w:t>continual</w:t>
      </w:r>
      <w:r>
        <w:rPr>
          <w:rFonts w:ascii="Arial" w:hAnsi="Arial" w:cs="Arial"/>
          <w:color w:val="000000" w:themeColor="text1"/>
          <w:shd w:val="clear" w:color="auto" w:fill="FFFFFF"/>
        </w:rPr>
        <w:t xml:space="preserve"> process of self-evaluation and refining (Welsh Government, 2014). </w:t>
      </w:r>
    </w:p>
    <w:p w14:paraId="5F9A248D" w14:textId="5E5EA759" w:rsidR="000C6B4E" w:rsidRDefault="000C6B4E" w:rsidP="000C6B4E">
      <w:pPr>
        <w:spacing w:line="36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Self-evaluation is a process schools can undergo to</w:t>
      </w:r>
      <w:r>
        <w:rPr>
          <w:rFonts w:ascii="Arial" w:hAnsi="Arial" w:cs="Arial"/>
          <w:color w:val="000000" w:themeColor="text1"/>
        </w:rPr>
        <w:t xml:space="preserve"> identify achievement and areas for development</w:t>
      </w:r>
      <w:r w:rsidRPr="00CB61C4">
        <w:rPr>
          <w:rFonts w:ascii="Arial" w:hAnsi="Arial" w:cs="Arial"/>
          <w:color w:val="000000" w:themeColor="text1"/>
        </w:rPr>
        <w:t xml:space="preserve">. From their ESTYN inspection </w:t>
      </w:r>
      <w:r w:rsidR="00F36005">
        <w:rPr>
          <w:rFonts w:ascii="Arial" w:hAnsi="Arial" w:cs="Arial"/>
          <w:color w:val="000000" w:themeColor="text1"/>
        </w:rPr>
        <w:t>(2017)</w:t>
      </w:r>
      <w:r w:rsidRPr="00CB61C4">
        <w:rPr>
          <w:rFonts w:ascii="Arial" w:hAnsi="Arial" w:cs="Arial"/>
          <w:color w:val="000000" w:themeColor="text1"/>
        </w:rPr>
        <w:t xml:space="preserve"> </w:t>
      </w:r>
      <w:r>
        <w:rPr>
          <w:rFonts w:ascii="Arial" w:hAnsi="Arial" w:cs="Arial"/>
          <w:color w:val="000000" w:themeColor="text1"/>
        </w:rPr>
        <w:t>School X were able to self-evalua</w:t>
      </w:r>
      <w:r w:rsidR="00F36005">
        <w:rPr>
          <w:rFonts w:ascii="Arial" w:hAnsi="Arial" w:cs="Arial"/>
          <w:color w:val="000000" w:themeColor="text1"/>
        </w:rPr>
        <w:t>te</w:t>
      </w:r>
      <w:r>
        <w:rPr>
          <w:rFonts w:ascii="Arial" w:hAnsi="Arial" w:cs="Arial"/>
          <w:color w:val="000000" w:themeColor="text1"/>
        </w:rPr>
        <w:t xml:space="preserve"> and identify wellbeing as an area for development </w:t>
      </w:r>
      <w:r w:rsidRPr="00CB61C4">
        <w:rPr>
          <w:rFonts w:ascii="Arial" w:hAnsi="Arial" w:cs="Arial"/>
          <w:color w:val="000000" w:themeColor="text1"/>
        </w:rPr>
        <w:t>(Estyn, 2017).</w:t>
      </w:r>
      <w:r w:rsidR="00F36005">
        <w:rPr>
          <w:rFonts w:ascii="Arial" w:hAnsi="Arial" w:cs="Arial"/>
          <w:color w:val="000000" w:themeColor="text1"/>
        </w:rPr>
        <w:t xml:space="preserve"> </w:t>
      </w:r>
      <w:r w:rsidRPr="00CB61C4">
        <w:rPr>
          <w:rFonts w:ascii="Arial" w:hAnsi="Arial" w:cs="Arial"/>
          <w:color w:val="000000" w:themeColor="text1"/>
        </w:rPr>
        <w:t xml:space="preserve"> </w:t>
      </w:r>
      <w:r w:rsidR="00F36005">
        <w:rPr>
          <w:rFonts w:ascii="Arial" w:hAnsi="Arial" w:cs="Arial"/>
          <w:color w:val="000000" w:themeColor="text1"/>
        </w:rPr>
        <w:t>D</w:t>
      </w:r>
      <w:r>
        <w:rPr>
          <w:rFonts w:ascii="Arial" w:hAnsi="Arial" w:cs="Arial"/>
          <w:color w:val="000000" w:themeColor="text1"/>
        </w:rPr>
        <w:t xml:space="preserve">uring </w:t>
      </w:r>
      <w:proofErr w:type="gramStart"/>
      <w:r>
        <w:rPr>
          <w:rFonts w:ascii="Arial" w:hAnsi="Arial" w:cs="Arial"/>
          <w:color w:val="000000" w:themeColor="text1"/>
        </w:rPr>
        <w:t>a</w:t>
      </w:r>
      <w:proofErr w:type="gramEnd"/>
      <w:r>
        <w:rPr>
          <w:rFonts w:ascii="Arial" w:hAnsi="Arial" w:cs="Arial"/>
          <w:color w:val="000000" w:themeColor="text1"/>
        </w:rPr>
        <w:t xml:space="preserve"> </w:t>
      </w:r>
      <w:r w:rsidR="00F36005">
        <w:rPr>
          <w:rFonts w:ascii="Arial" w:hAnsi="Arial" w:cs="Arial"/>
          <w:color w:val="000000" w:themeColor="text1"/>
        </w:rPr>
        <w:t>SDP</w:t>
      </w:r>
      <w:r>
        <w:rPr>
          <w:rFonts w:ascii="Arial" w:hAnsi="Arial" w:cs="Arial"/>
          <w:color w:val="000000" w:themeColor="text1"/>
        </w:rPr>
        <w:t xml:space="preserve"> case study in Hong</w:t>
      </w:r>
      <w:r w:rsidRPr="00CB61C4">
        <w:rPr>
          <w:rFonts w:ascii="Arial" w:hAnsi="Arial" w:cs="Arial"/>
          <w:color w:val="000000" w:themeColor="text1"/>
        </w:rPr>
        <w:t xml:space="preserve"> Kong</w:t>
      </w:r>
      <w:r w:rsidR="00F36005">
        <w:rPr>
          <w:rFonts w:ascii="Arial" w:hAnsi="Arial" w:cs="Arial"/>
          <w:color w:val="000000" w:themeColor="text1"/>
        </w:rPr>
        <w:t xml:space="preserve"> the reflective</w:t>
      </w:r>
      <w:r>
        <w:rPr>
          <w:rFonts w:ascii="Arial" w:hAnsi="Arial" w:cs="Arial"/>
          <w:color w:val="000000" w:themeColor="text1"/>
        </w:rPr>
        <w:t xml:space="preserve"> process</w:t>
      </w:r>
      <w:r w:rsidRPr="00CB61C4">
        <w:rPr>
          <w:rFonts w:ascii="Arial" w:hAnsi="Arial" w:cs="Arial"/>
          <w:color w:val="000000" w:themeColor="text1"/>
        </w:rPr>
        <w:t xml:space="preserve"> was amongst the five essential conditions</w:t>
      </w:r>
      <w:r>
        <w:rPr>
          <w:rFonts w:ascii="Arial" w:hAnsi="Arial" w:cs="Arial"/>
          <w:color w:val="000000" w:themeColor="text1"/>
        </w:rPr>
        <w:t xml:space="preserve"> that should be found in all</w:t>
      </w:r>
      <w:r w:rsidR="00F36005">
        <w:rPr>
          <w:rFonts w:ascii="Arial" w:hAnsi="Arial" w:cs="Arial"/>
          <w:color w:val="000000" w:themeColor="text1"/>
        </w:rPr>
        <w:t xml:space="preserve"> plans</w:t>
      </w:r>
      <w:r w:rsidRPr="00CB61C4">
        <w:rPr>
          <w:rFonts w:ascii="Arial" w:hAnsi="Arial" w:cs="Arial"/>
          <w:color w:val="000000" w:themeColor="text1"/>
        </w:rPr>
        <w:t xml:space="preserve"> (2005). In the report it was noted an effective School Self-Evaluation system is a constant rotation of planning, evaluating and revising (</w:t>
      </w:r>
      <w:r w:rsidRPr="00CB61C4">
        <w:rPr>
          <w:rFonts w:ascii="Arial" w:hAnsi="Arial" w:cs="Arial"/>
          <w:color w:val="000000" w:themeColor="text1"/>
          <w:shd w:val="clear" w:color="auto" w:fill="FFFFFF"/>
        </w:rPr>
        <w:t>Leung, C.K., 2005).</w:t>
      </w:r>
      <w:r w:rsidRPr="00CB61C4">
        <w:rPr>
          <w:rFonts w:ascii="Arial" w:hAnsi="Arial" w:cs="Arial"/>
          <w:color w:val="000000" w:themeColor="text1"/>
        </w:rPr>
        <w:t xml:space="preserve"> </w:t>
      </w:r>
      <w:r>
        <w:rPr>
          <w:rFonts w:ascii="Arial" w:hAnsi="Arial" w:cs="Arial"/>
          <w:color w:val="000000" w:themeColor="text1"/>
        </w:rPr>
        <w:t xml:space="preserve">Essentially, Leung tells us that schools can only effectively improve if this reflection is ongoing. It is argued that </w:t>
      </w:r>
      <w:r w:rsidR="00F36005">
        <w:rPr>
          <w:rFonts w:ascii="Arial" w:hAnsi="Arial" w:cs="Arial"/>
          <w:color w:val="000000" w:themeColor="text1"/>
        </w:rPr>
        <w:t>self-evaluation</w:t>
      </w:r>
      <w:r>
        <w:rPr>
          <w:rFonts w:ascii="Arial" w:hAnsi="Arial" w:cs="Arial"/>
          <w:color w:val="000000" w:themeColor="text1"/>
        </w:rPr>
        <w:t xml:space="preserve"> should be purposely carried out with the relevant perspectives and according to Estyn</w:t>
      </w:r>
      <w:r w:rsidRPr="008805B5">
        <w:rPr>
          <w:rFonts w:ascii="Arial" w:hAnsi="Arial" w:cs="Arial"/>
          <w:color w:val="000000"/>
          <w:bdr w:val="none" w:sz="0" w:space="0" w:color="auto" w:frame="1"/>
        </w:rPr>
        <w:t xml:space="preserve"> </w:t>
      </w:r>
      <w:r>
        <w:rPr>
          <w:rFonts w:ascii="Arial" w:hAnsi="Arial" w:cs="Arial"/>
          <w:color w:val="000000"/>
          <w:bdr w:val="none" w:sz="0" w:space="0" w:color="auto" w:frame="1"/>
        </w:rPr>
        <w:t>creates</w:t>
      </w:r>
      <w:r w:rsidRPr="008805B5">
        <w:rPr>
          <w:rFonts w:ascii="Arial" w:hAnsi="Arial" w:cs="Arial"/>
          <w:color w:val="000000"/>
          <w:bdr w:val="none" w:sz="0" w:space="0" w:color="auto" w:frame="1"/>
        </w:rPr>
        <w:t xml:space="preserve"> ‘a shared, culture of improvement, self- evaluation and professional learning’ (Estyn 2014</w:t>
      </w:r>
      <w:r>
        <w:rPr>
          <w:rFonts w:ascii="Arial" w:hAnsi="Arial" w:cs="Arial"/>
          <w:color w:val="000000"/>
          <w:bdr w:val="none" w:sz="0" w:space="0" w:color="auto" w:frame="1"/>
        </w:rPr>
        <w:t>:</w:t>
      </w:r>
      <w:r w:rsidRPr="008805B5">
        <w:rPr>
          <w:rFonts w:ascii="Arial" w:hAnsi="Arial" w:cs="Arial"/>
          <w:color w:val="000000"/>
          <w:bdr w:val="none" w:sz="0" w:space="0" w:color="auto" w:frame="1"/>
        </w:rPr>
        <w:t xml:space="preserve"> 5).</w:t>
      </w:r>
      <w:r>
        <w:rPr>
          <w:rFonts w:ascii="Arial" w:hAnsi="Arial" w:cs="Arial"/>
          <w:color w:val="000000"/>
          <w:bdr w:val="none" w:sz="0" w:space="0" w:color="auto" w:frame="1"/>
        </w:rPr>
        <w:t xml:space="preserve"> </w:t>
      </w:r>
      <w:r w:rsidR="00F36005">
        <w:rPr>
          <w:rFonts w:ascii="Arial" w:hAnsi="Arial" w:cs="Arial"/>
          <w:color w:val="000000"/>
          <w:bdr w:val="none" w:sz="0" w:space="0" w:color="auto" w:frame="1"/>
        </w:rPr>
        <w:t xml:space="preserve">Estyn enlightens us with the idea of a ‘shared vision,’ introducing the next process of </w:t>
      </w:r>
      <w:proofErr w:type="gramStart"/>
      <w:r w:rsidR="00F36005">
        <w:rPr>
          <w:rFonts w:ascii="Arial" w:hAnsi="Arial" w:cs="Arial"/>
          <w:color w:val="000000"/>
          <w:bdr w:val="none" w:sz="0" w:space="0" w:color="auto" w:frame="1"/>
        </w:rPr>
        <w:t>a</w:t>
      </w:r>
      <w:proofErr w:type="gramEnd"/>
      <w:r w:rsidR="00F36005">
        <w:rPr>
          <w:rFonts w:ascii="Arial" w:hAnsi="Arial" w:cs="Arial"/>
          <w:color w:val="000000"/>
          <w:bdr w:val="none" w:sz="0" w:space="0" w:color="auto" w:frame="1"/>
        </w:rPr>
        <w:t xml:space="preserve"> SDP,</w:t>
      </w:r>
      <w:r>
        <w:rPr>
          <w:rFonts w:ascii="Arial" w:hAnsi="Arial" w:cs="Arial"/>
          <w:color w:val="000000"/>
          <w:bdr w:val="none" w:sz="0" w:space="0" w:color="auto" w:frame="1"/>
        </w:rPr>
        <w:t xml:space="preserve"> </w:t>
      </w:r>
      <w:r w:rsidR="00F36005">
        <w:rPr>
          <w:rFonts w:ascii="Arial" w:hAnsi="Arial" w:cs="Arial"/>
          <w:color w:val="000000"/>
          <w:bdr w:val="none" w:sz="0" w:space="0" w:color="auto" w:frame="1"/>
        </w:rPr>
        <w:t>involving stakeholders.</w:t>
      </w:r>
      <w:r>
        <w:rPr>
          <w:rFonts w:ascii="Arial" w:hAnsi="Arial" w:cs="Arial"/>
          <w:color w:val="000000"/>
          <w:bdr w:val="none" w:sz="0" w:space="0" w:color="auto" w:frame="1"/>
        </w:rPr>
        <w:t xml:space="preserve"> </w:t>
      </w:r>
      <w:r w:rsidR="00F36005">
        <w:rPr>
          <w:rFonts w:ascii="Arial" w:hAnsi="Arial" w:cs="Arial"/>
          <w:color w:val="000000"/>
          <w:bdr w:val="none" w:sz="0" w:space="0" w:color="auto" w:frame="1"/>
        </w:rPr>
        <w:t>T</w:t>
      </w:r>
      <w:r>
        <w:rPr>
          <w:rFonts w:ascii="Arial" w:hAnsi="Arial" w:cs="Arial"/>
          <w:color w:val="000000"/>
          <w:bdr w:val="none" w:sz="0" w:space="0" w:color="auto" w:frame="1"/>
        </w:rPr>
        <w:t>t was discovered that School X utilises a top-down approach when strategic planning, that</w:t>
      </w:r>
      <w:r w:rsidRPr="00CB61C4">
        <w:rPr>
          <w:rFonts w:ascii="Arial" w:eastAsia="Times New Roman" w:hAnsi="Arial" w:cs="Arial"/>
          <w:color w:val="000000" w:themeColor="text1"/>
          <w:shd w:val="clear" w:color="auto" w:fill="FFFFFF"/>
          <w:lang w:eastAsia="en-GB"/>
        </w:rPr>
        <w:t xml:space="preserve"> an executive decision is made, either by senior management or governing bodies and then imposed on lower levels such as head of faculty or classroom teachers. This traditional approach of SDP implementation is said to be </w:t>
      </w:r>
      <w:r w:rsidRPr="00CB61C4">
        <w:rPr>
          <w:rFonts w:ascii="Arial" w:eastAsia="Times New Roman" w:hAnsi="Arial" w:cs="Arial"/>
          <w:color w:val="000000" w:themeColor="text1"/>
          <w:shd w:val="clear" w:color="auto" w:fill="FFFFFF"/>
          <w:lang w:eastAsia="en-GB"/>
        </w:rPr>
        <w:lastRenderedPageBreak/>
        <w:t xml:space="preserve">difficult when involving other viewpoints into the decision making, viewpoints that hold vital importance to the learner (Glover, </w:t>
      </w:r>
      <w:r w:rsidR="0070648D">
        <w:rPr>
          <w:rFonts w:ascii="Arial" w:eastAsia="Times New Roman" w:hAnsi="Arial" w:cs="Arial"/>
          <w:color w:val="000000" w:themeColor="text1"/>
          <w:shd w:val="clear" w:color="auto" w:fill="FFFFFF"/>
          <w:lang w:eastAsia="en-GB"/>
        </w:rPr>
        <w:t xml:space="preserve">D, </w:t>
      </w:r>
      <w:r w:rsidRPr="00CB61C4">
        <w:rPr>
          <w:rFonts w:ascii="Arial" w:eastAsia="Times New Roman" w:hAnsi="Arial" w:cs="Arial"/>
          <w:color w:val="000000" w:themeColor="text1"/>
          <w:shd w:val="clear" w:color="auto" w:fill="FFFFFF"/>
          <w:lang w:eastAsia="en-GB"/>
        </w:rPr>
        <w:t xml:space="preserve">C. 1990). </w:t>
      </w:r>
      <w:r>
        <w:rPr>
          <w:rFonts w:ascii="Arial" w:eastAsia="Times New Roman" w:hAnsi="Arial" w:cs="Arial"/>
          <w:color w:val="000000" w:themeColor="text1"/>
          <w:shd w:val="clear" w:color="auto" w:fill="FFFFFF"/>
          <w:lang w:eastAsia="en-GB"/>
        </w:rPr>
        <w:t>To reiterate what Estyn previously articulated,</w:t>
      </w:r>
      <w:r w:rsidRPr="00CB61C4">
        <w:rPr>
          <w:rFonts w:ascii="Arial" w:eastAsia="Times New Roman" w:hAnsi="Arial" w:cs="Arial"/>
          <w:color w:val="000000" w:themeColor="text1"/>
          <w:shd w:val="clear" w:color="auto" w:fill="FFFFFF"/>
          <w:lang w:eastAsia="en-GB"/>
        </w:rPr>
        <w:t xml:space="preserve"> by not including perspectives from figures who essentially know the learner best, the consideration of the SDP is without influence from the people who it impacts most. </w:t>
      </w:r>
      <w:r>
        <w:rPr>
          <w:rFonts w:ascii="Arial" w:eastAsia="Times New Roman" w:hAnsi="Arial" w:cs="Arial"/>
          <w:color w:val="000000" w:themeColor="text1"/>
          <w:shd w:val="clear" w:color="auto" w:fill="FFFFFF"/>
          <w:lang w:eastAsia="en-GB"/>
        </w:rPr>
        <w:t>However, by using a top-down approach when strategic planning, School X is allowing themselves structure and realistic visions as according to business specialist Bower, this type of model ensures goals are determined early and these targets can be reviewed and refined by a senior leadership perspective (Bower, J. L. 1974). To conclude, ‘shared’ visions for improvement stems from eagerness to achieve and in the same article Bower draws our attention to a bottom-up approach in strategic planning, figures who are considered at the bottom experience an increased motivation due to participating in decision-making (Bower, J. L 1974).</w:t>
      </w:r>
    </w:p>
    <w:p w14:paraId="37790DCA" w14:textId="2A8CF7B9" w:rsidR="000C6B4E" w:rsidRPr="003F50CA" w:rsidRDefault="000C6B4E" w:rsidP="000C6B4E">
      <w:pPr>
        <w:spacing w:line="360" w:lineRule="auto"/>
        <w:jc w:val="both"/>
        <w:rPr>
          <w:rFonts w:ascii="Arial" w:hAnsi="Arial" w:cs="Arial"/>
          <w:color w:val="000000"/>
          <w:bdr w:val="none" w:sz="0" w:space="0" w:color="auto" w:frame="1"/>
        </w:rPr>
      </w:pPr>
      <w:r>
        <w:rPr>
          <w:rFonts w:ascii="Arial" w:hAnsi="Arial" w:cs="Arial"/>
          <w:color w:val="000000" w:themeColor="text1"/>
        </w:rPr>
        <w:t>To continue our discussion on stakeholders, it is</w:t>
      </w:r>
      <w:r w:rsidRPr="003F50CA">
        <w:rPr>
          <w:rFonts w:ascii="Arial" w:hAnsi="Arial" w:cs="Arial"/>
          <w:color w:val="000000" w:themeColor="text1"/>
        </w:rPr>
        <w:t xml:space="preserve"> </w:t>
      </w:r>
      <w:r w:rsidRPr="00CB61C4">
        <w:rPr>
          <w:rFonts w:ascii="Arial" w:hAnsi="Arial" w:cs="Arial"/>
          <w:color w:val="000000" w:themeColor="text1"/>
        </w:rPr>
        <w:t xml:space="preserve">articulated that </w:t>
      </w:r>
      <w:r>
        <w:rPr>
          <w:rFonts w:ascii="Arial" w:hAnsi="Arial" w:cs="Arial"/>
          <w:color w:val="000000" w:themeColor="text1"/>
        </w:rPr>
        <w:t>schools need</w:t>
      </w:r>
      <w:r w:rsidRPr="00CB61C4">
        <w:rPr>
          <w:rFonts w:ascii="Arial" w:hAnsi="Arial" w:cs="Arial"/>
          <w:color w:val="000000" w:themeColor="text1"/>
        </w:rPr>
        <w:t xml:space="preserve"> to develop by using their relationships (Miliband, D. 2004). </w:t>
      </w:r>
      <w:r>
        <w:rPr>
          <w:rFonts w:ascii="Arial" w:hAnsi="Arial" w:cs="Arial"/>
          <w:color w:val="000000" w:themeColor="text1"/>
        </w:rPr>
        <w:t>It was discovered that q</w:t>
      </w:r>
      <w:r w:rsidRPr="00CB61C4">
        <w:rPr>
          <w:rFonts w:ascii="Arial" w:hAnsi="Arial" w:cs="Arial"/>
          <w:color w:val="000000" w:themeColor="text1"/>
        </w:rPr>
        <w:t>uestionnaires were utilised</w:t>
      </w:r>
      <w:r>
        <w:rPr>
          <w:rFonts w:ascii="Arial" w:hAnsi="Arial" w:cs="Arial"/>
          <w:color w:val="000000" w:themeColor="text1"/>
        </w:rPr>
        <w:t xml:space="preserve"> by School X</w:t>
      </w:r>
      <w:r w:rsidRPr="00CB61C4">
        <w:rPr>
          <w:rFonts w:ascii="Arial" w:hAnsi="Arial" w:cs="Arial"/>
          <w:color w:val="000000" w:themeColor="text1"/>
        </w:rPr>
        <w:t xml:space="preserve"> to</w:t>
      </w:r>
      <w:r w:rsidR="00F36005">
        <w:rPr>
          <w:rFonts w:ascii="Arial" w:hAnsi="Arial" w:cs="Arial"/>
          <w:color w:val="000000" w:themeColor="text1"/>
        </w:rPr>
        <w:t xml:space="preserve"> broaden ideas</w:t>
      </w:r>
      <w:r w:rsidR="00C4637A">
        <w:rPr>
          <w:rFonts w:ascii="Arial" w:hAnsi="Arial" w:cs="Arial"/>
          <w:color w:val="000000" w:themeColor="text1"/>
        </w:rPr>
        <w:t xml:space="preserve"> and research claims</w:t>
      </w:r>
      <w:r w:rsidRPr="00CB61C4">
        <w:rPr>
          <w:rFonts w:ascii="Arial" w:hAnsi="Arial" w:cs="Arial"/>
          <w:color w:val="000000" w:themeColor="text1"/>
        </w:rPr>
        <w:t xml:space="preserve"> </w:t>
      </w:r>
      <w:r w:rsidR="00C4637A">
        <w:rPr>
          <w:rFonts w:ascii="Arial" w:hAnsi="Arial" w:cs="Arial"/>
          <w:color w:val="000000" w:themeColor="text1"/>
        </w:rPr>
        <w:t>that schools</w:t>
      </w:r>
      <w:r>
        <w:rPr>
          <w:rFonts w:ascii="Arial" w:hAnsi="Arial" w:cs="Arial"/>
          <w:color w:val="000000" w:themeColor="text1"/>
        </w:rPr>
        <w:t xml:space="preserve"> develop efficiently and faster when </w:t>
      </w:r>
      <w:r w:rsidRPr="00CB61C4">
        <w:rPr>
          <w:rFonts w:ascii="Arial" w:hAnsi="Arial" w:cs="Arial"/>
          <w:color w:val="000000" w:themeColor="text1"/>
        </w:rPr>
        <w:t xml:space="preserve">the process </w:t>
      </w:r>
      <w:r>
        <w:rPr>
          <w:rFonts w:ascii="Arial" w:hAnsi="Arial" w:cs="Arial"/>
          <w:color w:val="000000" w:themeColor="text1"/>
        </w:rPr>
        <w:t xml:space="preserve">of </w:t>
      </w:r>
      <w:r w:rsidRPr="00CB61C4">
        <w:rPr>
          <w:rFonts w:ascii="Arial" w:hAnsi="Arial" w:cs="Arial"/>
          <w:color w:val="000000" w:themeColor="text1"/>
        </w:rPr>
        <w:t>self-evaluating o</w:t>
      </w:r>
      <w:r>
        <w:rPr>
          <w:rFonts w:ascii="Arial" w:hAnsi="Arial" w:cs="Arial"/>
          <w:color w:val="000000" w:themeColor="text1"/>
        </w:rPr>
        <w:t xml:space="preserve">r </w:t>
      </w:r>
      <w:r w:rsidRPr="00CB61C4">
        <w:rPr>
          <w:rFonts w:ascii="Arial" w:hAnsi="Arial" w:cs="Arial"/>
          <w:color w:val="000000" w:themeColor="text1"/>
        </w:rPr>
        <w:t>strategic planning</w:t>
      </w:r>
      <w:r>
        <w:rPr>
          <w:rFonts w:ascii="Arial" w:hAnsi="Arial" w:cs="Arial"/>
          <w:color w:val="000000" w:themeColor="text1"/>
        </w:rPr>
        <w:t xml:space="preserve"> has been collabora</w:t>
      </w:r>
      <w:r w:rsidR="00C4637A">
        <w:rPr>
          <w:rFonts w:ascii="Arial" w:hAnsi="Arial" w:cs="Arial"/>
          <w:color w:val="000000" w:themeColor="text1"/>
        </w:rPr>
        <w:t xml:space="preserve">tive </w:t>
      </w:r>
      <w:r w:rsidRPr="00CB61C4">
        <w:rPr>
          <w:rFonts w:ascii="Arial" w:hAnsi="Arial" w:cs="Arial"/>
          <w:color w:val="000000" w:themeColor="text1"/>
        </w:rPr>
        <w:t>(Macbeth, 2006)</w:t>
      </w:r>
      <w:r>
        <w:rPr>
          <w:rFonts w:ascii="Arial" w:hAnsi="Arial" w:cs="Arial"/>
          <w:color w:val="000000" w:themeColor="text1"/>
        </w:rPr>
        <w:t xml:space="preserve">. It is vital that we look back and reiterate School X’s use of questionnaires in their SDP process. This method of research enables schools to effectively carry out self-evaluation whilst simultaneously involving </w:t>
      </w:r>
      <w:r w:rsidR="00C4637A">
        <w:rPr>
          <w:rFonts w:ascii="Arial" w:hAnsi="Arial" w:cs="Arial"/>
          <w:color w:val="000000" w:themeColor="text1"/>
        </w:rPr>
        <w:t>different viewpoints</w:t>
      </w:r>
      <w:r>
        <w:rPr>
          <w:rFonts w:ascii="Arial" w:hAnsi="Arial" w:cs="Arial"/>
          <w:color w:val="000000" w:themeColor="text1"/>
        </w:rPr>
        <w:t xml:space="preserve">. Questionnaires are a reliable means of gathering information both qualitative and quantitative. </w:t>
      </w:r>
      <w:r w:rsidR="00C4637A">
        <w:rPr>
          <w:rFonts w:ascii="Arial" w:hAnsi="Arial" w:cs="Arial"/>
          <w:color w:val="000000" w:themeColor="text1"/>
        </w:rPr>
        <w:t>Due to the flexibility of this research method, being the easy distribution to different geographical areas (</w:t>
      </w:r>
      <w:proofErr w:type="spellStart"/>
      <w:r w:rsidR="00C4637A">
        <w:rPr>
          <w:rFonts w:ascii="Arial" w:hAnsi="Arial" w:cs="Arial"/>
          <w:color w:val="000000" w:themeColor="text1"/>
        </w:rPr>
        <w:t>Craith</w:t>
      </w:r>
      <w:proofErr w:type="spellEnd"/>
      <w:r w:rsidR="00C4637A">
        <w:rPr>
          <w:rFonts w:ascii="Arial" w:hAnsi="Arial" w:cs="Arial"/>
          <w:color w:val="000000" w:themeColor="text1"/>
        </w:rPr>
        <w:t xml:space="preserve">, B. 2003) School X can gain perspectives from the wider community. </w:t>
      </w:r>
    </w:p>
    <w:p w14:paraId="3A12CCAF" w14:textId="05A69A82" w:rsidR="000C6B4E" w:rsidRPr="00711D1D" w:rsidRDefault="000C6B4E" w:rsidP="000C6B4E">
      <w:pPr>
        <w:spacing w:line="360" w:lineRule="auto"/>
        <w:jc w:val="both"/>
        <w:rPr>
          <w:rFonts w:ascii="Arial" w:hAnsi="Arial" w:cs="Arial"/>
          <w:color w:val="000000" w:themeColor="text1"/>
        </w:rPr>
      </w:pPr>
      <w:r>
        <w:rPr>
          <w:rFonts w:ascii="Arial" w:hAnsi="Arial" w:cs="Arial"/>
          <w:color w:val="000000" w:themeColor="text1"/>
        </w:rPr>
        <w:t xml:space="preserve">Lastly, the process of data analysis was </w:t>
      </w:r>
      <w:r w:rsidR="00C4637A">
        <w:rPr>
          <w:rFonts w:ascii="Arial" w:hAnsi="Arial" w:cs="Arial"/>
          <w:color w:val="000000" w:themeColor="text1"/>
        </w:rPr>
        <w:t>a</w:t>
      </w:r>
      <w:r>
        <w:rPr>
          <w:rFonts w:ascii="Arial" w:hAnsi="Arial" w:cs="Arial"/>
          <w:color w:val="000000" w:themeColor="text1"/>
        </w:rPr>
        <w:t xml:space="preserve"> tool considered to be vital in development planning.</w:t>
      </w:r>
      <w:r w:rsidRPr="00CB61C4">
        <w:rPr>
          <w:rFonts w:ascii="Arial" w:hAnsi="Arial" w:cs="Arial"/>
          <w:color w:val="000000" w:themeColor="text1"/>
        </w:rPr>
        <w:t xml:space="preserve"> </w:t>
      </w:r>
      <w:r>
        <w:rPr>
          <w:rFonts w:ascii="Arial" w:hAnsi="Arial" w:cs="Arial"/>
          <w:color w:val="000000" w:themeColor="text1"/>
        </w:rPr>
        <w:t xml:space="preserve">School X </w:t>
      </w:r>
      <w:r w:rsidR="00A15E4B">
        <w:rPr>
          <w:rFonts w:ascii="Arial" w:hAnsi="Arial" w:cs="Arial"/>
          <w:color w:val="000000" w:themeColor="text1"/>
        </w:rPr>
        <w:t>carries out measurements</w:t>
      </w:r>
      <w:r>
        <w:rPr>
          <w:rFonts w:ascii="Arial" w:hAnsi="Arial" w:cs="Arial"/>
          <w:color w:val="000000" w:themeColor="text1"/>
        </w:rPr>
        <w:t xml:space="preserve"> of strategi</w:t>
      </w:r>
      <w:r w:rsidR="00A15E4B">
        <w:rPr>
          <w:rFonts w:ascii="Arial" w:hAnsi="Arial" w:cs="Arial"/>
          <w:color w:val="000000" w:themeColor="text1"/>
        </w:rPr>
        <w:t xml:space="preserve">c impact </w:t>
      </w:r>
      <w:r w:rsidR="00C4637A">
        <w:rPr>
          <w:rFonts w:ascii="Arial" w:hAnsi="Arial" w:cs="Arial"/>
          <w:color w:val="000000" w:themeColor="text1"/>
        </w:rPr>
        <w:t>by</w:t>
      </w:r>
      <w:r w:rsidRPr="00CB61C4">
        <w:rPr>
          <w:rFonts w:ascii="Arial" w:hAnsi="Arial" w:cs="Arial"/>
          <w:color w:val="000000" w:themeColor="text1"/>
        </w:rPr>
        <w:t xml:space="preserve"> </w:t>
      </w:r>
      <w:r>
        <w:rPr>
          <w:rFonts w:ascii="Arial" w:hAnsi="Arial" w:cs="Arial"/>
          <w:color w:val="000000" w:themeColor="text1"/>
        </w:rPr>
        <w:t>monitoring data</w:t>
      </w:r>
      <w:r w:rsidR="00C4637A">
        <w:rPr>
          <w:rFonts w:ascii="Arial" w:hAnsi="Arial" w:cs="Arial"/>
          <w:color w:val="000000" w:themeColor="text1"/>
        </w:rPr>
        <w:t>,</w:t>
      </w:r>
      <w:r>
        <w:rPr>
          <w:rFonts w:ascii="Arial" w:hAnsi="Arial" w:cs="Arial"/>
          <w:color w:val="000000" w:themeColor="text1"/>
        </w:rPr>
        <w:t xml:space="preserve"> allowing staff </w:t>
      </w:r>
      <w:r w:rsidRPr="00CB61C4">
        <w:rPr>
          <w:rFonts w:ascii="Arial" w:hAnsi="Arial" w:cs="Arial"/>
          <w:color w:val="000000" w:themeColor="text1"/>
        </w:rPr>
        <w:t xml:space="preserve">to </w:t>
      </w:r>
      <w:r>
        <w:rPr>
          <w:rFonts w:ascii="Arial" w:hAnsi="Arial" w:cs="Arial"/>
          <w:color w:val="000000" w:themeColor="text1"/>
        </w:rPr>
        <w:t>check in on</w:t>
      </w:r>
      <w:r w:rsidRPr="00CB61C4">
        <w:rPr>
          <w:rFonts w:ascii="Arial" w:hAnsi="Arial" w:cs="Arial"/>
          <w:color w:val="000000" w:themeColor="text1"/>
        </w:rPr>
        <w:t xml:space="preserve"> key learners who may have pastoral </w:t>
      </w:r>
      <w:r w:rsidR="00C4637A">
        <w:rPr>
          <w:rFonts w:ascii="Arial" w:hAnsi="Arial" w:cs="Arial"/>
          <w:color w:val="000000" w:themeColor="text1"/>
        </w:rPr>
        <w:t>issues</w:t>
      </w:r>
      <w:r w:rsidRPr="00CB61C4">
        <w:rPr>
          <w:rFonts w:ascii="Arial" w:hAnsi="Arial" w:cs="Arial"/>
          <w:color w:val="000000" w:themeColor="text1"/>
        </w:rPr>
        <w:t>. Data analysis can allow staff to identify a decrease in attendance, which is argued to be of a wellbeing concern due the services</w:t>
      </w:r>
      <w:r w:rsidR="00C4637A">
        <w:rPr>
          <w:rFonts w:ascii="Arial" w:hAnsi="Arial" w:cs="Arial"/>
          <w:color w:val="000000" w:themeColor="text1"/>
        </w:rPr>
        <w:t xml:space="preserve"> schools provide children with</w:t>
      </w:r>
      <w:r w:rsidRPr="00CB61C4">
        <w:rPr>
          <w:rFonts w:ascii="Arial" w:hAnsi="Arial" w:cs="Arial"/>
          <w:color w:val="000000" w:themeColor="text1"/>
        </w:rPr>
        <w:t xml:space="preserve"> (Robert Wood Johnson Foundation, 2016). </w:t>
      </w:r>
      <w:r w:rsidR="00F916C5">
        <w:rPr>
          <w:rFonts w:ascii="Arial" w:hAnsi="Arial" w:cs="Arial"/>
          <w:color w:val="222222"/>
          <w:shd w:val="clear" w:color="auto" w:fill="FFFFFF"/>
        </w:rPr>
        <w:t xml:space="preserve">According to research this analysis is vital as it offers permanent records, however if accuracy is required then one must ensure </w:t>
      </w:r>
      <w:r w:rsidR="00F916C5">
        <w:t xml:space="preserve">the sample is diverse and not biased intakes beneficial to results </w:t>
      </w:r>
      <w:r w:rsidR="00F916C5">
        <w:t>(</w:t>
      </w:r>
      <w:proofErr w:type="spellStart"/>
      <w:r w:rsidR="00F916C5">
        <w:t>eg</w:t>
      </w:r>
      <w:proofErr w:type="spellEnd"/>
      <w:r w:rsidR="00F916C5">
        <w:t xml:space="preserve"> Cohen et al, 2000). </w:t>
      </w:r>
      <w:r w:rsidR="00C4637A">
        <w:rPr>
          <w:rFonts w:ascii="Arial" w:hAnsi="Arial" w:cs="Arial"/>
          <w:color w:val="222222"/>
          <w:shd w:val="clear" w:color="auto" w:fill="FFFFFF"/>
        </w:rPr>
        <w:t>Furthermore</w:t>
      </w:r>
      <w:r w:rsidR="006B51AE">
        <w:rPr>
          <w:rFonts w:ascii="Arial" w:hAnsi="Arial" w:cs="Arial"/>
          <w:color w:val="222222"/>
          <w:shd w:val="clear" w:color="auto" w:fill="FFFFFF"/>
        </w:rPr>
        <w:t>, this process</w:t>
      </w:r>
      <w:r w:rsidR="006B51AE" w:rsidRPr="00CB61C4">
        <w:rPr>
          <w:rFonts w:ascii="Arial" w:hAnsi="Arial" w:cs="Arial"/>
          <w:color w:val="222222"/>
          <w:shd w:val="clear" w:color="auto" w:fill="FFFFFF"/>
        </w:rPr>
        <w:t xml:space="preserve"> aims to apply the best available evidence</w:t>
      </w:r>
      <w:r w:rsidR="006B51AE">
        <w:rPr>
          <w:rFonts w:ascii="Arial" w:hAnsi="Arial" w:cs="Arial"/>
          <w:color w:val="222222"/>
          <w:shd w:val="clear" w:color="auto" w:fill="FFFFFF"/>
        </w:rPr>
        <w:t xml:space="preserve"> so the decision making can be realistic and effective </w:t>
      </w:r>
      <w:r w:rsidR="006B51AE" w:rsidRPr="00CB61C4">
        <w:rPr>
          <w:rFonts w:ascii="Arial" w:hAnsi="Arial" w:cs="Arial"/>
          <w:color w:val="222222"/>
          <w:shd w:val="clear" w:color="auto" w:fill="FFFFFF"/>
        </w:rPr>
        <w:t>(State. V. 2018).</w:t>
      </w:r>
      <w:r w:rsidR="006B51AE" w:rsidRPr="00CB61C4">
        <w:rPr>
          <w:rFonts w:ascii="Arial" w:hAnsi="Arial" w:cs="Arial"/>
          <w:i/>
          <w:iCs/>
          <w:color w:val="222222"/>
          <w:shd w:val="clear" w:color="auto" w:fill="FFFFFF"/>
        </w:rPr>
        <w:t xml:space="preserve"> </w:t>
      </w:r>
      <w:r w:rsidR="006B51AE">
        <w:rPr>
          <w:rFonts w:ascii="Arial" w:hAnsi="Arial" w:cs="Arial"/>
          <w:color w:val="222222"/>
          <w:shd w:val="clear" w:color="auto" w:fill="FFFFFF"/>
        </w:rPr>
        <w:t>Fundamentally, d</w:t>
      </w:r>
      <w:r w:rsidRPr="00CB61C4">
        <w:rPr>
          <w:rFonts w:ascii="Arial" w:hAnsi="Arial" w:cs="Arial"/>
          <w:color w:val="222222"/>
          <w:shd w:val="clear" w:color="auto" w:fill="FFFFFF"/>
        </w:rPr>
        <w:t xml:space="preserve">ata analysis is </w:t>
      </w:r>
      <w:r w:rsidR="00C4637A">
        <w:rPr>
          <w:rFonts w:ascii="Arial" w:hAnsi="Arial" w:cs="Arial"/>
          <w:color w:val="222222"/>
          <w:shd w:val="clear" w:color="auto" w:fill="FFFFFF"/>
        </w:rPr>
        <w:t xml:space="preserve">popular amongst SDPs </w:t>
      </w:r>
      <w:r w:rsidRPr="00CB61C4">
        <w:rPr>
          <w:rFonts w:ascii="Arial" w:hAnsi="Arial" w:cs="Arial"/>
          <w:color w:val="222222"/>
          <w:shd w:val="clear" w:color="auto" w:fill="FFFFFF"/>
        </w:rPr>
        <w:t xml:space="preserve">due to its credibility for evidence-based proof and </w:t>
      </w:r>
      <w:r w:rsidR="00A15E4B">
        <w:rPr>
          <w:rFonts w:ascii="Arial" w:hAnsi="Arial" w:cs="Arial"/>
          <w:color w:val="222222"/>
          <w:shd w:val="clear" w:color="auto" w:fill="FFFFFF"/>
        </w:rPr>
        <w:t>where</w:t>
      </w:r>
      <w:r w:rsidRPr="00CB61C4">
        <w:rPr>
          <w:rFonts w:ascii="Arial" w:hAnsi="Arial" w:cs="Arial"/>
          <w:color w:val="222222"/>
          <w:shd w:val="clear" w:color="auto" w:fill="FFFFFF"/>
        </w:rPr>
        <w:t xml:space="preserve"> </w:t>
      </w:r>
      <w:r w:rsidR="00A15E4B">
        <w:rPr>
          <w:rFonts w:ascii="Arial" w:hAnsi="Arial" w:cs="Arial"/>
          <w:color w:val="222222"/>
          <w:shd w:val="clear" w:color="auto" w:fill="FFFFFF"/>
        </w:rPr>
        <w:t>s</w:t>
      </w:r>
      <w:r w:rsidR="00AB2B91">
        <w:rPr>
          <w:rFonts w:ascii="Arial" w:hAnsi="Arial" w:cs="Arial"/>
          <w:color w:val="222222"/>
          <w:shd w:val="clear" w:color="auto" w:fill="FFFFFF"/>
        </w:rPr>
        <w:t xml:space="preserve">trategies </w:t>
      </w:r>
      <w:r w:rsidR="00A15E4B">
        <w:rPr>
          <w:rFonts w:ascii="Arial" w:hAnsi="Arial" w:cs="Arial"/>
          <w:color w:val="222222"/>
          <w:shd w:val="clear" w:color="auto" w:fill="FFFFFF"/>
        </w:rPr>
        <w:t xml:space="preserve">can </w:t>
      </w:r>
      <w:proofErr w:type="gramStart"/>
      <w:r w:rsidR="00A15E4B" w:rsidRPr="00CB61C4">
        <w:rPr>
          <w:rFonts w:ascii="Arial" w:hAnsi="Arial" w:cs="Arial"/>
          <w:color w:val="222222"/>
          <w:shd w:val="clear" w:color="auto" w:fill="FFFFFF"/>
        </w:rPr>
        <w:t>built</w:t>
      </w:r>
      <w:proofErr w:type="gramEnd"/>
      <w:r w:rsidR="00A15E4B">
        <w:rPr>
          <w:rFonts w:ascii="Arial" w:hAnsi="Arial" w:cs="Arial"/>
          <w:color w:val="222222"/>
          <w:shd w:val="clear" w:color="auto" w:fill="FFFFFF"/>
        </w:rPr>
        <w:t xml:space="preserve"> and developed </w:t>
      </w:r>
      <w:r w:rsidR="00B87D3A">
        <w:rPr>
          <w:rFonts w:ascii="Arial" w:hAnsi="Arial" w:cs="Arial"/>
          <w:color w:val="222222"/>
          <w:shd w:val="clear" w:color="auto" w:fill="FFFFFF"/>
        </w:rPr>
        <w:t>based on accurate</w:t>
      </w:r>
      <w:r w:rsidRPr="00CB61C4">
        <w:rPr>
          <w:rFonts w:ascii="Arial" w:hAnsi="Arial" w:cs="Arial"/>
          <w:color w:val="222222"/>
          <w:shd w:val="clear" w:color="auto" w:fill="FFFFFF"/>
        </w:rPr>
        <w:t xml:space="preserve"> evidence. </w:t>
      </w:r>
    </w:p>
    <w:p w14:paraId="4F813C5E" w14:textId="77777777" w:rsidR="000C6B4E" w:rsidRDefault="000C6B4E" w:rsidP="000C6B4E">
      <w:pPr>
        <w:spacing w:line="360" w:lineRule="auto"/>
        <w:jc w:val="both"/>
        <w:rPr>
          <w:rFonts w:ascii="Arial" w:hAnsi="Arial" w:cs="Arial"/>
          <w:color w:val="000000" w:themeColor="text1"/>
        </w:rPr>
      </w:pPr>
      <w:r>
        <w:rPr>
          <w:rFonts w:ascii="Arial" w:hAnsi="Arial" w:cs="Arial"/>
          <w:color w:val="000000" w:themeColor="text1"/>
        </w:rPr>
        <w:t xml:space="preserve"> </w:t>
      </w:r>
    </w:p>
    <w:p w14:paraId="716DB377" w14:textId="3819C401" w:rsidR="000C6B4E" w:rsidRDefault="000C6B4E" w:rsidP="000C6B4E">
      <w:pPr>
        <w:spacing w:line="360" w:lineRule="auto"/>
        <w:jc w:val="both"/>
        <w:rPr>
          <w:rFonts w:ascii="Arial" w:hAnsi="Arial" w:cs="Arial"/>
          <w:color w:val="000000" w:themeColor="text1"/>
        </w:rPr>
      </w:pPr>
      <w:r>
        <w:rPr>
          <w:rFonts w:ascii="Arial" w:hAnsi="Arial" w:cs="Arial"/>
          <w:color w:val="000000" w:themeColor="text1"/>
        </w:rPr>
        <w:t xml:space="preserve"> </w:t>
      </w:r>
    </w:p>
    <w:p w14:paraId="188ABD91" w14:textId="71084C65" w:rsidR="000C6B4E" w:rsidRDefault="000C6B4E" w:rsidP="000C6B4E">
      <w:pPr>
        <w:spacing w:line="360" w:lineRule="auto"/>
        <w:jc w:val="both"/>
        <w:rPr>
          <w:rFonts w:ascii="Arial" w:hAnsi="Arial" w:cs="Arial"/>
          <w:color w:val="000000" w:themeColor="text1"/>
        </w:rPr>
      </w:pPr>
      <w:r w:rsidRPr="00412AA1">
        <w:rPr>
          <w:rFonts w:ascii="Arial" w:hAnsi="Arial" w:cs="Arial"/>
          <w:color w:val="000000" w:themeColor="text1"/>
        </w:rPr>
        <w:lastRenderedPageBreak/>
        <w:t xml:space="preserve">Upon reflecting and evaluating what School X has done to develop </w:t>
      </w:r>
      <w:r>
        <w:rPr>
          <w:rFonts w:ascii="Arial" w:hAnsi="Arial" w:cs="Arial"/>
          <w:color w:val="000000" w:themeColor="text1"/>
        </w:rPr>
        <w:t xml:space="preserve">their GOFAL program it was apparent from pupil feedback that progress was positive. A significant finding when measuring School X’s implementation of strategies was learner participation in wellbeing. GOFAL </w:t>
      </w:r>
      <w:r w:rsidR="00B87D3A">
        <w:rPr>
          <w:rFonts w:ascii="Arial" w:hAnsi="Arial" w:cs="Arial"/>
          <w:color w:val="000000" w:themeColor="text1"/>
        </w:rPr>
        <w:t>endeavours for</w:t>
      </w:r>
      <w:r>
        <w:rPr>
          <w:rFonts w:ascii="Arial" w:hAnsi="Arial" w:cs="Arial"/>
          <w:color w:val="000000" w:themeColor="text1"/>
        </w:rPr>
        <w:t xml:space="preserve"> learners to </w:t>
      </w:r>
      <w:r w:rsidR="00B87D3A">
        <w:rPr>
          <w:rFonts w:ascii="Arial" w:hAnsi="Arial" w:cs="Arial"/>
          <w:color w:val="000000" w:themeColor="text1"/>
        </w:rPr>
        <w:t>take responsibility</w:t>
      </w:r>
      <w:r>
        <w:rPr>
          <w:rFonts w:ascii="Arial" w:hAnsi="Arial" w:cs="Arial"/>
          <w:color w:val="000000" w:themeColor="text1"/>
        </w:rPr>
        <w:t xml:space="preserve"> of their wellbeing and according</w:t>
      </w:r>
      <w:r w:rsidR="00AB2B91">
        <w:rPr>
          <w:rFonts w:ascii="Arial" w:hAnsi="Arial" w:cs="Arial"/>
          <w:color w:val="000000" w:themeColor="text1"/>
        </w:rPr>
        <w:t xml:space="preserve"> research suggests a correlation between an increase in one’s self-efficacy to a development in confidence</w:t>
      </w:r>
      <w:r w:rsidRPr="008805B5">
        <w:rPr>
          <w:rFonts w:ascii="Arial" w:hAnsi="Arial" w:cs="Arial"/>
        </w:rPr>
        <w:t xml:space="preserve"> (Bandura, 1997). </w:t>
      </w:r>
      <w:r>
        <w:rPr>
          <w:rFonts w:ascii="Arial" w:hAnsi="Arial" w:cs="Arial"/>
        </w:rPr>
        <w:t>It was discovered that learners who used GOFAL services were enormously involved in decisions and plans put into place for them, whether this be to visit GOFAL during specific lessons or the choosing of peers to pair with in their Buddy Scheme.</w:t>
      </w:r>
      <w:r w:rsidR="00C4637A">
        <w:rPr>
          <w:rFonts w:ascii="Arial" w:hAnsi="Arial" w:cs="Arial"/>
        </w:rPr>
        <w:t xml:space="preserve"> </w:t>
      </w:r>
      <w:r>
        <w:rPr>
          <w:rFonts w:ascii="Arial" w:hAnsi="Arial" w:cs="Arial"/>
        </w:rPr>
        <w:t xml:space="preserve">School </w:t>
      </w:r>
      <w:r w:rsidR="00C4637A">
        <w:rPr>
          <w:rFonts w:ascii="Arial" w:hAnsi="Arial" w:cs="Arial"/>
        </w:rPr>
        <w:t>opens</w:t>
      </w:r>
      <w:r>
        <w:rPr>
          <w:rFonts w:ascii="Arial" w:hAnsi="Arial" w:cs="Arial"/>
        </w:rPr>
        <w:t xml:space="preserve"> spaces for pupils to make personal decisions and it is suggested that these range of choices creates opportunity for one to become responsible and grow (</w:t>
      </w:r>
      <w:r>
        <w:rPr>
          <w:rFonts w:ascii="Arial" w:hAnsi="Arial" w:cs="Arial"/>
          <w:color w:val="222222"/>
          <w:sz w:val="20"/>
          <w:szCs w:val="20"/>
          <w:shd w:val="clear" w:color="auto" w:fill="FFFFFF"/>
        </w:rPr>
        <w:t xml:space="preserve">Little, D, 2003). </w:t>
      </w:r>
      <w:r w:rsidRPr="00412AA1">
        <w:rPr>
          <w:rFonts w:ascii="Arial" w:hAnsi="Arial" w:cs="Arial"/>
          <w:color w:val="000000" w:themeColor="text1"/>
          <w:shd w:val="clear" w:color="auto" w:fill="FFFFFF"/>
        </w:rPr>
        <w:t xml:space="preserve">In addition, School X’s GOFAL also hosts space for learning to continue regardless of the situation in which the individual finds themselves out of lesson, this measure ensures that pastoral issues are being dealt with whilst simultaneously considering </w:t>
      </w:r>
      <w:r w:rsidR="00C4637A">
        <w:rPr>
          <w:rFonts w:ascii="Arial" w:hAnsi="Arial" w:cs="Arial"/>
          <w:color w:val="000000" w:themeColor="text1"/>
          <w:shd w:val="clear" w:color="auto" w:fill="FFFFFF"/>
        </w:rPr>
        <w:t>learning gaps.</w:t>
      </w:r>
      <w:r>
        <w:rPr>
          <w:rFonts w:ascii="Arial" w:hAnsi="Arial" w:cs="Arial"/>
          <w:color w:val="000000" w:themeColor="text1"/>
          <w:shd w:val="clear" w:color="auto" w:fill="FFFFFF"/>
        </w:rPr>
        <w:t xml:space="preserve"> The</w:t>
      </w:r>
      <w:r w:rsidR="00C4637A">
        <w:rPr>
          <w:rFonts w:ascii="Arial" w:hAnsi="Arial" w:cs="Arial"/>
          <w:color w:val="000000" w:themeColor="text1"/>
          <w:shd w:val="clear" w:color="auto" w:fill="FFFFFF"/>
        </w:rPr>
        <w:t xml:space="preserve">se spaces contribute to having an effective environment and </w:t>
      </w:r>
      <w:r>
        <w:rPr>
          <w:rFonts w:ascii="Arial" w:hAnsi="Arial" w:cs="Arial"/>
          <w:color w:val="000000" w:themeColor="text1"/>
          <w:shd w:val="clear" w:color="auto" w:fill="FFFFFF"/>
        </w:rPr>
        <w:t>as mentioned previously</w:t>
      </w:r>
      <w:r w:rsidR="00C4637A">
        <w:rPr>
          <w:rFonts w:ascii="Arial" w:hAnsi="Arial" w:cs="Arial"/>
          <w:color w:val="000000" w:themeColor="text1"/>
          <w:shd w:val="clear" w:color="auto" w:fill="FFFFFF"/>
        </w:rPr>
        <w:t xml:space="preserve"> this </w:t>
      </w:r>
      <w:r>
        <w:rPr>
          <w:rFonts w:ascii="Arial" w:hAnsi="Arial" w:cs="Arial"/>
          <w:color w:val="000000" w:themeColor="text1"/>
          <w:shd w:val="clear" w:color="auto" w:fill="FFFFFF"/>
        </w:rPr>
        <w:t xml:space="preserve">is vital in establishing an appropriate and high-standard wellbeing service (Welsh Government, 2011). </w:t>
      </w:r>
    </w:p>
    <w:p w14:paraId="46A611CB" w14:textId="4114ACB5" w:rsidR="00D44BDF" w:rsidRDefault="000C6B4E" w:rsidP="000C6B4E">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From what we can gather from our findings, School X utilise pupil and staff voice, however this is conducted after strategies are implemented. Although this could suggest that their wellbeing target is </w:t>
      </w:r>
      <w:r w:rsidR="00D44BDF">
        <w:rPr>
          <w:rFonts w:ascii="Arial" w:hAnsi="Arial" w:cs="Arial"/>
          <w:color w:val="000000" w:themeColor="text1"/>
          <w:shd w:val="clear" w:color="auto" w:fill="FFFFFF"/>
        </w:rPr>
        <w:t xml:space="preserve">a </w:t>
      </w:r>
      <w:r>
        <w:rPr>
          <w:rFonts w:ascii="Arial" w:hAnsi="Arial" w:cs="Arial"/>
          <w:color w:val="000000" w:themeColor="text1"/>
          <w:shd w:val="clear" w:color="auto" w:fill="FFFFFF"/>
        </w:rPr>
        <w:t>‘live document’ constantly being r</w:t>
      </w:r>
      <w:r w:rsidR="00D44BDF">
        <w:rPr>
          <w:rFonts w:ascii="Arial" w:hAnsi="Arial" w:cs="Arial"/>
          <w:color w:val="000000" w:themeColor="text1"/>
          <w:shd w:val="clear" w:color="auto" w:fill="FFFFFF"/>
        </w:rPr>
        <w:t>efined</w:t>
      </w:r>
      <w:r>
        <w:rPr>
          <w:rFonts w:ascii="Arial" w:hAnsi="Arial" w:cs="Arial"/>
          <w:color w:val="000000" w:themeColor="text1"/>
          <w:shd w:val="clear" w:color="auto" w:fill="FFFFFF"/>
        </w:rPr>
        <w:t>, a bottoms-up approach in having pupils involved in initial decision making would perhaps be more effective and more time efficient. This initial collaboration will equip School X with a broadened understanding before the strategic planning begins. According to the Welsh Government, an effective SDP is a document that has been built upon collaboration with school partners and stakeholders (2014).</w:t>
      </w:r>
      <w:r w:rsidR="00D44BDF">
        <w:rPr>
          <w:rFonts w:ascii="Arial" w:hAnsi="Arial" w:cs="Arial"/>
          <w:color w:val="000000" w:themeColor="text1"/>
          <w:shd w:val="clear" w:color="auto" w:fill="FFFFFF"/>
        </w:rPr>
        <w:t xml:space="preserve"> Additionally, in the same article it is articulated that collaboration can ensure that everyone involved will share the same commitment in the developing process </w:t>
      </w:r>
      <w:r w:rsidR="00D44BDF">
        <w:rPr>
          <w:rFonts w:ascii="Arial" w:hAnsi="Arial" w:cs="Arial"/>
        </w:rPr>
        <w:t xml:space="preserve">(Welsh Government, 2014). </w:t>
      </w:r>
      <w:r>
        <w:rPr>
          <w:rFonts w:ascii="Arial" w:hAnsi="Arial" w:cs="Arial"/>
          <w:color w:val="000000" w:themeColor="text1"/>
          <w:shd w:val="clear" w:color="auto" w:fill="FFFFFF"/>
        </w:rPr>
        <w:t xml:space="preserve"> </w:t>
      </w:r>
    </w:p>
    <w:p w14:paraId="1D97155B" w14:textId="773C8DB8" w:rsidR="000C6B4E" w:rsidRDefault="000C6B4E" w:rsidP="000C6B4E">
      <w:pPr>
        <w:spacing w:line="360" w:lineRule="auto"/>
        <w:jc w:val="both"/>
        <w:rPr>
          <w:rFonts w:ascii="Arial" w:hAnsi="Arial" w:cs="Arial"/>
        </w:rPr>
      </w:pPr>
      <w:r>
        <w:rPr>
          <w:rFonts w:ascii="Arial" w:hAnsi="Arial" w:cs="Arial"/>
          <w:color w:val="000000" w:themeColor="text1"/>
          <w:shd w:val="clear" w:color="auto" w:fill="FFFFFF"/>
        </w:rPr>
        <w:t xml:space="preserve">A significant </w:t>
      </w:r>
      <w:r w:rsidR="00D44BDF">
        <w:rPr>
          <w:rFonts w:ascii="Arial" w:hAnsi="Arial" w:cs="Arial"/>
          <w:color w:val="000000" w:themeColor="text1"/>
          <w:shd w:val="clear" w:color="auto" w:fill="FFFFFF"/>
        </w:rPr>
        <w:t xml:space="preserve">finding </w:t>
      </w:r>
      <w:r>
        <w:rPr>
          <w:rFonts w:ascii="Arial" w:hAnsi="Arial" w:cs="Arial"/>
          <w:color w:val="000000" w:themeColor="text1"/>
          <w:shd w:val="clear" w:color="auto" w:fill="FFFFFF"/>
        </w:rPr>
        <w:t xml:space="preserve">was the little observation that took place after strategies were implemented. </w:t>
      </w:r>
      <w:r w:rsidR="00AB2B91">
        <w:rPr>
          <w:rFonts w:ascii="Arial" w:hAnsi="Arial" w:cs="Arial"/>
          <w:color w:val="000000"/>
          <w:shd w:val="clear" w:color="auto" w:fill="FFFFFF"/>
        </w:rPr>
        <w:t>The method of o</w:t>
      </w:r>
      <w:r>
        <w:rPr>
          <w:rFonts w:ascii="Arial" w:hAnsi="Arial" w:cs="Arial"/>
          <w:color w:val="000000"/>
          <w:shd w:val="clear" w:color="auto" w:fill="FFFFFF"/>
        </w:rPr>
        <w:t xml:space="preserve">bservation can </w:t>
      </w:r>
      <w:r w:rsidR="00AB2B91">
        <w:rPr>
          <w:rFonts w:ascii="Arial" w:hAnsi="Arial" w:cs="Arial"/>
          <w:color w:val="000000"/>
          <w:shd w:val="clear" w:color="auto" w:fill="FFFFFF"/>
        </w:rPr>
        <w:t xml:space="preserve">develop information </w:t>
      </w:r>
      <w:r>
        <w:rPr>
          <w:rFonts w:ascii="Arial" w:hAnsi="Arial" w:cs="Arial"/>
          <w:color w:val="000000"/>
          <w:shd w:val="clear" w:color="auto" w:fill="FFFFFF"/>
        </w:rPr>
        <w:t xml:space="preserve">already collected by research, contributing to </w:t>
      </w:r>
      <w:r w:rsidR="00AB2B91">
        <w:rPr>
          <w:rFonts w:ascii="Arial" w:hAnsi="Arial" w:cs="Arial"/>
          <w:color w:val="000000"/>
          <w:shd w:val="clear" w:color="auto" w:fill="FFFFFF"/>
        </w:rPr>
        <w:t xml:space="preserve">data gained through tools like questionnaires. </w:t>
      </w:r>
      <w:r>
        <w:rPr>
          <w:rFonts w:ascii="Arial" w:hAnsi="Arial" w:cs="Arial"/>
          <w:color w:val="000000"/>
          <w:shd w:val="clear" w:color="auto" w:fill="FFFFFF"/>
        </w:rPr>
        <w:t xml:space="preserve">However, some argue that there are several </w:t>
      </w:r>
      <w:r w:rsidR="00AB2B91">
        <w:rPr>
          <w:rFonts w:ascii="Arial" w:hAnsi="Arial" w:cs="Arial"/>
          <w:color w:val="000000"/>
          <w:shd w:val="clear" w:color="auto" w:fill="FFFFFF"/>
        </w:rPr>
        <w:t>barriers to using observation</w:t>
      </w:r>
      <w:r>
        <w:rPr>
          <w:rFonts w:ascii="Arial" w:hAnsi="Arial" w:cs="Arial"/>
          <w:color w:val="000000"/>
          <w:shd w:val="clear" w:color="auto" w:fill="FFFFFF"/>
        </w:rPr>
        <w:t xml:space="preserve">. </w:t>
      </w:r>
      <w:r w:rsidR="00D44BDF">
        <w:rPr>
          <w:rFonts w:ascii="Arial" w:hAnsi="Arial" w:cs="Arial"/>
          <w:color w:val="000000"/>
          <w:shd w:val="clear" w:color="auto" w:fill="FFFFFF"/>
        </w:rPr>
        <w:t xml:space="preserve">A common suggestion that was found was that </w:t>
      </w:r>
      <w:r>
        <w:rPr>
          <w:rFonts w:ascii="Arial" w:hAnsi="Arial" w:cs="Arial"/>
          <w:color w:val="000000"/>
          <w:shd w:val="clear" w:color="auto" w:fill="FFFFFF"/>
        </w:rPr>
        <w:t xml:space="preserve">observation can be </w:t>
      </w:r>
      <w:r w:rsidR="00D44BDF">
        <w:rPr>
          <w:rFonts w:ascii="Arial" w:hAnsi="Arial" w:cs="Arial"/>
          <w:color w:val="000000"/>
          <w:shd w:val="clear" w:color="auto" w:fill="FFFFFF"/>
        </w:rPr>
        <w:t>questionable on</w:t>
      </w:r>
      <w:r>
        <w:rPr>
          <w:rFonts w:ascii="Arial" w:hAnsi="Arial" w:cs="Arial"/>
          <w:color w:val="000000"/>
          <w:shd w:val="clear" w:color="auto" w:fill="FFFFFF"/>
        </w:rPr>
        <w:t xml:space="preserve"> </w:t>
      </w:r>
      <w:r w:rsidR="00D44BDF">
        <w:rPr>
          <w:rFonts w:ascii="Arial" w:hAnsi="Arial" w:cs="Arial"/>
          <w:color w:val="000000"/>
          <w:shd w:val="clear" w:color="auto" w:fill="FFFFFF"/>
        </w:rPr>
        <w:t>being biased</w:t>
      </w:r>
      <w:r>
        <w:rPr>
          <w:rFonts w:ascii="Arial" w:hAnsi="Arial" w:cs="Arial"/>
          <w:color w:val="000000"/>
          <w:shd w:val="clear" w:color="auto" w:fill="FFFFFF"/>
        </w:rPr>
        <w:t xml:space="preserve">, </w:t>
      </w:r>
      <w:r w:rsidR="00D44BDF">
        <w:rPr>
          <w:rFonts w:ascii="Arial" w:hAnsi="Arial" w:cs="Arial"/>
          <w:color w:val="000000"/>
          <w:shd w:val="clear" w:color="auto" w:fill="FFFFFF"/>
        </w:rPr>
        <w:t>meaning that the</w:t>
      </w:r>
      <w:r w:rsidR="00AB2B91">
        <w:rPr>
          <w:rFonts w:ascii="Arial" w:hAnsi="Arial" w:cs="Arial"/>
          <w:color w:val="000000"/>
          <w:shd w:val="clear" w:color="auto" w:fill="FFFFFF"/>
        </w:rPr>
        <w:t xml:space="preserve"> observers may note what is beneficial to them or to results</w:t>
      </w:r>
      <w:r>
        <w:rPr>
          <w:rFonts w:ascii="Arial" w:hAnsi="Arial" w:cs="Arial"/>
          <w:color w:val="000000"/>
          <w:shd w:val="clear" w:color="auto" w:fill="FFFFFF"/>
        </w:rPr>
        <w:t xml:space="preserve"> (</w:t>
      </w:r>
      <w:r w:rsidR="00F916C5">
        <w:rPr>
          <w:rFonts w:ascii="Arial" w:hAnsi="Arial" w:cs="Arial"/>
          <w:color w:val="000000"/>
          <w:shd w:val="clear" w:color="auto" w:fill="FFFFFF"/>
        </w:rPr>
        <w:t>Cohen, 2000</w:t>
      </w:r>
      <w:r>
        <w:rPr>
          <w:rFonts w:ascii="Arial" w:hAnsi="Arial" w:cs="Arial"/>
          <w:color w:val="000000"/>
          <w:shd w:val="clear" w:color="auto" w:fill="FFFFFF"/>
        </w:rPr>
        <w:t>).  However, from using observation as a tool, School X could equip themselves with another source of reflection and evaluation. According to Brookfield (</w:t>
      </w:r>
      <w:r w:rsidR="00910D0F">
        <w:rPr>
          <w:rFonts w:ascii="Arial" w:hAnsi="Arial" w:cs="Arial"/>
          <w:color w:val="000000"/>
          <w:shd w:val="clear" w:color="auto" w:fill="FFFFFF"/>
        </w:rPr>
        <w:t>1998</w:t>
      </w:r>
      <w:r>
        <w:rPr>
          <w:rFonts w:ascii="Arial" w:hAnsi="Arial" w:cs="Arial"/>
          <w:color w:val="000000"/>
          <w:shd w:val="clear" w:color="auto" w:fill="FFFFFF"/>
        </w:rPr>
        <w:t>) an important stage in the reflection cycle</w:t>
      </w:r>
      <w:r>
        <w:rPr>
          <w:rFonts w:ascii="Arial" w:hAnsi="Arial" w:cs="Arial"/>
        </w:rPr>
        <w:t xml:space="preserve"> was the</w:t>
      </w:r>
      <w:r w:rsidRPr="008805B5">
        <w:rPr>
          <w:rFonts w:ascii="Arial" w:hAnsi="Arial" w:cs="Arial"/>
        </w:rPr>
        <w:t xml:space="preserve"> consideration </w:t>
      </w:r>
      <w:r>
        <w:rPr>
          <w:rFonts w:ascii="Arial" w:hAnsi="Arial" w:cs="Arial"/>
        </w:rPr>
        <w:t>of</w:t>
      </w:r>
      <w:r w:rsidRPr="008805B5">
        <w:rPr>
          <w:rFonts w:ascii="Arial" w:hAnsi="Arial" w:cs="Arial"/>
        </w:rPr>
        <w:t xml:space="preserve"> ‘</w:t>
      </w:r>
      <w:r w:rsidR="00B87D3A">
        <w:rPr>
          <w:rFonts w:ascii="Arial" w:hAnsi="Arial" w:cs="Arial"/>
        </w:rPr>
        <w:t>c</w:t>
      </w:r>
      <w:r w:rsidRPr="008805B5">
        <w:rPr>
          <w:rFonts w:ascii="Arial" w:hAnsi="Arial" w:cs="Arial"/>
        </w:rPr>
        <w:t>olleagues experience.</w:t>
      </w:r>
      <w:r>
        <w:rPr>
          <w:rFonts w:ascii="Arial" w:hAnsi="Arial" w:cs="Arial"/>
        </w:rPr>
        <w:t>’</w:t>
      </w:r>
      <w:r w:rsidRPr="008805B5">
        <w:rPr>
          <w:rFonts w:ascii="Arial" w:hAnsi="Arial" w:cs="Arial"/>
        </w:rPr>
        <w:t xml:space="preserve"> Brookfield </w:t>
      </w:r>
      <w:r w:rsidR="00AB2B91">
        <w:rPr>
          <w:rFonts w:ascii="Arial" w:hAnsi="Arial" w:cs="Arial"/>
        </w:rPr>
        <w:t xml:space="preserve">proclaims this communication </w:t>
      </w:r>
      <w:r w:rsidR="00B87D3A">
        <w:rPr>
          <w:rFonts w:ascii="Arial" w:hAnsi="Arial" w:cs="Arial"/>
        </w:rPr>
        <w:t>is effective and colleagues can be mirrors that reflect criticality, often offering surprising enlightenments</w:t>
      </w:r>
      <w:r w:rsidRPr="008805B5">
        <w:rPr>
          <w:rFonts w:ascii="Arial" w:hAnsi="Arial" w:cs="Arial"/>
        </w:rPr>
        <w:t xml:space="preserve"> </w:t>
      </w:r>
      <w:r w:rsidRPr="008805B5">
        <w:rPr>
          <w:rFonts w:ascii="Arial" w:hAnsi="Arial" w:cs="Arial"/>
        </w:rPr>
        <w:lastRenderedPageBreak/>
        <w:t xml:space="preserve">(Brookfield, </w:t>
      </w:r>
      <w:r w:rsidR="00910D0F">
        <w:rPr>
          <w:rFonts w:ascii="Arial" w:hAnsi="Arial" w:cs="Arial"/>
        </w:rPr>
        <w:t>1998</w:t>
      </w:r>
      <w:r w:rsidRPr="008805B5">
        <w:rPr>
          <w:rFonts w:ascii="Arial" w:hAnsi="Arial" w:cs="Arial"/>
        </w:rPr>
        <w:t xml:space="preserve">:). This </w:t>
      </w:r>
      <w:r w:rsidR="00AB2B91">
        <w:rPr>
          <w:rFonts w:ascii="Arial" w:hAnsi="Arial" w:cs="Arial"/>
        </w:rPr>
        <w:t>reflective method</w:t>
      </w:r>
      <w:r w:rsidRPr="008805B5">
        <w:rPr>
          <w:rFonts w:ascii="Arial" w:hAnsi="Arial" w:cs="Arial"/>
        </w:rPr>
        <w:t xml:space="preserve"> </w:t>
      </w:r>
      <w:r>
        <w:rPr>
          <w:rFonts w:ascii="Arial" w:hAnsi="Arial" w:cs="Arial"/>
        </w:rPr>
        <w:t>can enhance strategies in the SDP</w:t>
      </w:r>
      <w:r w:rsidRPr="008805B5">
        <w:rPr>
          <w:rFonts w:ascii="Arial" w:hAnsi="Arial" w:cs="Arial"/>
        </w:rPr>
        <w:t xml:space="preserve"> as it offers </w:t>
      </w:r>
      <w:r w:rsidR="00B87D3A">
        <w:rPr>
          <w:rFonts w:ascii="Arial" w:hAnsi="Arial" w:cs="Arial"/>
        </w:rPr>
        <w:t>spaces for strategies to be</w:t>
      </w:r>
      <w:r w:rsidRPr="008805B5">
        <w:rPr>
          <w:rFonts w:ascii="Arial" w:hAnsi="Arial" w:cs="Arial"/>
        </w:rPr>
        <w:t xml:space="preserve"> </w:t>
      </w:r>
      <w:r w:rsidR="006630DB">
        <w:rPr>
          <w:rFonts w:ascii="Arial" w:hAnsi="Arial" w:cs="Arial"/>
        </w:rPr>
        <w:t>revise</w:t>
      </w:r>
      <w:r w:rsidR="00B87D3A">
        <w:rPr>
          <w:rFonts w:ascii="Arial" w:hAnsi="Arial" w:cs="Arial"/>
        </w:rPr>
        <w:t>d</w:t>
      </w:r>
      <w:r w:rsidRPr="008805B5">
        <w:rPr>
          <w:rFonts w:ascii="Arial" w:hAnsi="Arial" w:cs="Arial"/>
        </w:rPr>
        <w:t>, re</w:t>
      </w:r>
      <w:r w:rsidR="006630DB">
        <w:rPr>
          <w:rFonts w:ascii="Arial" w:hAnsi="Arial" w:cs="Arial"/>
        </w:rPr>
        <w:t>fine</w:t>
      </w:r>
      <w:r w:rsidR="00B87D3A">
        <w:rPr>
          <w:rFonts w:ascii="Arial" w:hAnsi="Arial" w:cs="Arial"/>
        </w:rPr>
        <w:t>d</w:t>
      </w:r>
      <w:r w:rsidRPr="008805B5">
        <w:rPr>
          <w:rFonts w:ascii="Arial" w:hAnsi="Arial" w:cs="Arial"/>
        </w:rPr>
        <w:t xml:space="preserve"> and broaden</w:t>
      </w:r>
      <w:r w:rsidR="00B87D3A">
        <w:rPr>
          <w:rFonts w:ascii="Arial" w:hAnsi="Arial" w:cs="Arial"/>
        </w:rPr>
        <w:t>ed with</w:t>
      </w:r>
      <w:r w:rsidRPr="008805B5">
        <w:rPr>
          <w:rFonts w:ascii="Arial" w:hAnsi="Arial" w:cs="Arial"/>
        </w:rPr>
        <w:t xml:space="preserve"> theories</w:t>
      </w:r>
      <w:r>
        <w:rPr>
          <w:rFonts w:ascii="Arial" w:hAnsi="Arial" w:cs="Arial"/>
        </w:rPr>
        <w:t xml:space="preserve">, this means that rather than just observing to view strategy implementation, the person can offer their perspective from first-hand experience. </w:t>
      </w:r>
    </w:p>
    <w:p w14:paraId="0E34A280" w14:textId="7AF51E15" w:rsidR="000C6B4E" w:rsidRDefault="000C6B4E" w:rsidP="000C6B4E">
      <w:pPr>
        <w:spacing w:line="360" w:lineRule="auto"/>
        <w:jc w:val="both"/>
        <w:rPr>
          <w:rFonts w:ascii="Arial" w:hAnsi="Arial" w:cs="Arial"/>
        </w:rPr>
      </w:pPr>
      <w:r>
        <w:rPr>
          <w:rFonts w:ascii="Arial" w:eastAsia="Times New Roman" w:hAnsi="Arial" w:cs="Arial"/>
          <w:color w:val="000000" w:themeColor="text1"/>
          <w:shd w:val="clear" w:color="auto" w:fill="FFFFFF"/>
          <w:lang w:eastAsia="en-GB"/>
        </w:rPr>
        <w:t>Self-evaluation is a process used by School X to</w:t>
      </w:r>
      <w:r>
        <w:rPr>
          <w:rFonts w:ascii="Arial" w:hAnsi="Arial" w:cs="Arial"/>
          <w:color w:val="000000" w:themeColor="text1"/>
        </w:rPr>
        <w:t xml:space="preserve"> identify achievement and areas for development</w:t>
      </w:r>
      <w:r w:rsidRPr="00CB61C4">
        <w:rPr>
          <w:rFonts w:ascii="Arial" w:hAnsi="Arial" w:cs="Arial"/>
          <w:color w:val="000000" w:themeColor="text1"/>
        </w:rPr>
        <w:t xml:space="preserve">. This </w:t>
      </w:r>
      <w:r w:rsidR="00D44BDF">
        <w:rPr>
          <w:rFonts w:ascii="Arial" w:hAnsi="Arial" w:cs="Arial"/>
          <w:color w:val="000000" w:themeColor="text1"/>
        </w:rPr>
        <w:t xml:space="preserve">enabled </w:t>
      </w:r>
      <w:r w:rsidRPr="00CB61C4">
        <w:rPr>
          <w:rFonts w:ascii="Arial" w:hAnsi="Arial" w:cs="Arial"/>
          <w:color w:val="000000" w:themeColor="text1"/>
        </w:rPr>
        <w:t xml:space="preserve">them to illuminate aspects that they were striving in and recycle effective methods </w:t>
      </w:r>
      <w:r w:rsidR="00D44BDF">
        <w:rPr>
          <w:rFonts w:ascii="Arial" w:hAnsi="Arial" w:cs="Arial"/>
          <w:color w:val="000000" w:themeColor="text1"/>
        </w:rPr>
        <w:t>other areas</w:t>
      </w:r>
      <w:r>
        <w:rPr>
          <w:rFonts w:ascii="Arial" w:hAnsi="Arial" w:cs="Arial"/>
          <w:color w:val="000000" w:themeColor="text1"/>
        </w:rPr>
        <w:t xml:space="preserve">, an example of this is their ‘buddy scheme.’ This programme was implemented into School X’s bullying scheme and proved to be an effective tool in encouraging younger learners to get involved. School X recycled this method and has now introduced a ‘buddy system’ for learners who would prefer to discuss issues with a peer. </w:t>
      </w:r>
      <w:r w:rsidR="00D44BDF">
        <w:rPr>
          <w:rFonts w:ascii="Arial" w:hAnsi="Arial" w:cs="Arial"/>
          <w:color w:val="000000" w:themeColor="text1"/>
        </w:rPr>
        <w:t>It is suggested p</w:t>
      </w:r>
      <w:r w:rsidR="00910D0F">
        <w:rPr>
          <w:rFonts w:ascii="Arial" w:hAnsi="Arial" w:cs="Arial"/>
          <w:color w:val="000000" w:themeColor="text1"/>
        </w:rPr>
        <w:t xml:space="preserve">eer mentoring is a method schools </w:t>
      </w:r>
      <w:r w:rsidR="00D44BDF">
        <w:rPr>
          <w:rFonts w:ascii="Arial" w:hAnsi="Arial" w:cs="Arial"/>
          <w:color w:val="000000" w:themeColor="text1"/>
        </w:rPr>
        <w:t xml:space="preserve">use </w:t>
      </w:r>
      <w:r w:rsidR="00910D0F">
        <w:rPr>
          <w:rFonts w:ascii="Arial" w:hAnsi="Arial" w:cs="Arial"/>
          <w:color w:val="000000" w:themeColor="text1"/>
        </w:rPr>
        <w:t xml:space="preserve">to enhance achievement </w:t>
      </w:r>
      <w:r>
        <w:rPr>
          <w:rFonts w:ascii="Arial" w:hAnsi="Arial" w:cs="Arial"/>
          <w:color w:val="000000" w:themeColor="text1"/>
        </w:rPr>
        <w:t xml:space="preserve">(Topping and </w:t>
      </w:r>
      <w:proofErr w:type="spellStart"/>
      <w:r>
        <w:rPr>
          <w:rFonts w:ascii="Arial" w:hAnsi="Arial" w:cs="Arial"/>
          <w:color w:val="000000" w:themeColor="text1"/>
        </w:rPr>
        <w:t>Ehly</w:t>
      </w:r>
      <w:proofErr w:type="spellEnd"/>
      <w:r>
        <w:rPr>
          <w:rFonts w:ascii="Arial" w:hAnsi="Arial" w:cs="Arial"/>
          <w:color w:val="000000" w:themeColor="text1"/>
        </w:rPr>
        <w:t xml:space="preserve">. </w:t>
      </w:r>
      <w:r w:rsidR="00910D0F">
        <w:rPr>
          <w:rFonts w:ascii="Arial" w:hAnsi="Arial" w:cs="Arial"/>
          <w:color w:val="000000" w:themeColor="text1"/>
        </w:rPr>
        <w:t>2001)</w:t>
      </w:r>
      <w:r>
        <w:rPr>
          <w:rFonts w:ascii="Arial" w:hAnsi="Arial" w:cs="Arial"/>
          <w:color w:val="000000" w:themeColor="text1"/>
        </w:rPr>
        <w:t xml:space="preserve">. Education specialists also support this notion by advising schools to enhance peer mentoring programmes </w:t>
      </w:r>
      <w:r w:rsidR="00C50EC2">
        <w:rPr>
          <w:rFonts w:ascii="Arial" w:hAnsi="Arial" w:cs="Arial"/>
          <w:color w:val="000000" w:themeColor="text1"/>
        </w:rPr>
        <w:t>suggesting that</w:t>
      </w:r>
      <w:r>
        <w:rPr>
          <w:rFonts w:ascii="Arial" w:hAnsi="Arial" w:cs="Arial"/>
          <w:color w:val="000000" w:themeColor="text1"/>
        </w:rPr>
        <w:t xml:space="preserve"> self-confidence and interpersonal skills are developed as a result of </w:t>
      </w:r>
      <w:r w:rsidR="00D44BDF">
        <w:rPr>
          <w:rFonts w:ascii="Arial" w:hAnsi="Arial" w:cs="Arial"/>
          <w:color w:val="000000" w:themeColor="text1"/>
        </w:rPr>
        <w:t>this p</w:t>
      </w:r>
      <w:r>
        <w:rPr>
          <w:rFonts w:ascii="Arial" w:hAnsi="Arial" w:cs="Arial"/>
          <w:color w:val="000000" w:themeColor="text1"/>
        </w:rPr>
        <w:t>eer interaction</w:t>
      </w:r>
      <w:r w:rsidR="00C50EC2">
        <w:rPr>
          <w:rFonts w:ascii="Arial" w:hAnsi="Arial" w:cs="Arial"/>
          <w:color w:val="000000" w:themeColor="text1"/>
        </w:rPr>
        <w:t>,</w:t>
      </w:r>
      <w:r>
        <w:rPr>
          <w:rFonts w:ascii="Arial" w:hAnsi="Arial" w:cs="Arial"/>
          <w:color w:val="000000" w:themeColor="text1"/>
        </w:rPr>
        <w:t xml:space="preserve"> (Welsh Government, 2015). From evidence we can gather that the benefits of peer mentoring outperform that of concerns and according to Mercer (2018) this strategic plan can improve both emotional intelligence and empathetic traits. </w:t>
      </w:r>
    </w:p>
    <w:p w14:paraId="24C9CEFD" w14:textId="77777777" w:rsidR="000C6B4E" w:rsidRPr="000C6B4E" w:rsidRDefault="000C6B4E" w:rsidP="000C6B4E">
      <w:pPr>
        <w:spacing w:line="360" w:lineRule="auto"/>
        <w:jc w:val="both"/>
        <w:rPr>
          <w:rFonts w:ascii="Arial" w:hAnsi="Arial" w:cs="Arial"/>
        </w:rPr>
      </w:pPr>
    </w:p>
    <w:p w14:paraId="144AB5AF" w14:textId="36206096" w:rsidR="000C6B4E" w:rsidRPr="001B7CBA" w:rsidRDefault="000C6B4E" w:rsidP="000C6B4E">
      <w:pPr>
        <w:spacing w:line="360" w:lineRule="auto"/>
        <w:jc w:val="both"/>
        <w:rPr>
          <w:rFonts w:ascii="Arial" w:hAnsi="Arial" w:cs="Arial"/>
          <w:color w:val="000000" w:themeColor="text1"/>
        </w:rPr>
      </w:pPr>
      <w:r>
        <w:rPr>
          <w:rFonts w:ascii="Arial" w:hAnsi="Arial" w:cs="Arial"/>
          <w:color w:val="000000" w:themeColor="text1"/>
        </w:rPr>
        <w:t xml:space="preserve">The purpose of this report was to evaluate how School X is developing </w:t>
      </w:r>
      <w:r w:rsidR="00C50EC2">
        <w:rPr>
          <w:rFonts w:ascii="Arial" w:hAnsi="Arial" w:cs="Arial"/>
          <w:color w:val="000000" w:themeColor="text1"/>
        </w:rPr>
        <w:t xml:space="preserve">GOFAL and it is evident that wellbeing is taking a preeminent role in education today. </w:t>
      </w:r>
      <w:r w:rsidR="00B01242">
        <w:rPr>
          <w:rFonts w:ascii="Arial" w:hAnsi="Arial" w:cs="Arial"/>
          <w:color w:val="000000" w:themeColor="text1"/>
        </w:rPr>
        <w:t>From our findings</w:t>
      </w:r>
      <w:r>
        <w:rPr>
          <w:rFonts w:ascii="Arial" w:hAnsi="Arial" w:cs="Arial"/>
          <w:color w:val="000000" w:themeColor="text1"/>
        </w:rPr>
        <w:t xml:space="preserve"> </w:t>
      </w:r>
      <w:r w:rsidR="00B01242">
        <w:rPr>
          <w:rFonts w:ascii="Arial" w:hAnsi="Arial" w:cs="Arial"/>
          <w:color w:val="000000" w:themeColor="text1"/>
        </w:rPr>
        <w:t xml:space="preserve">School X could perhaps benefit from tools like observation and pupil voice in executive decision making. </w:t>
      </w:r>
      <w:r w:rsidR="00C50EC2">
        <w:rPr>
          <w:rFonts w:ascii="Arial" w:hAnsi="Arial" w:cs="Arial"/>
          <w:color w:val="000000" w:themeColor="text1"/>
        </w:rPr>
        <w:t>However, pupil responsibility when making personal decisions is favoured by both staff and students. From creating this report, I have gained a keen interest in the inner workings of a school due to the realisation that processes like self-evaluation and target setting can only result in achievement.</w:t>
      </w:r>
      <w:r>
        <w:rPr>
          <w:rFonts w:ascii="Arial" w:hAnsi="Arial" w:cs="Arial"/>
          <w:color w:val="000000" w:themeColor="text1"/>
        </w:rPr>
        <w:t xml:space="preserve"> </w:t>
      </w:r>
      <w:r w:rsidR="00B01242">
        <w:rPr>
          <w:rFonts w:ascii="Arial" w:hAnsi="Arial" w:cs="Arial"/>
          <w:color w:val="000000" w:themeColor="text1"/>
        </w:rPr>
        <w:t>The most significant learning comes f</w:t>
      </w:r>
      <w:r w:rsidR="00C50EC2">
        <w:rPr>
          <w:rFonts w:ascii="Arial" w:hAnsi="Arial" w:cs="Arial"/>
          <w:color w:val="000000" w:themeColor="text1"/>
        </w:rPr>
        <w:t xml:space="preserve">rom </w:t>
      </w:r>
      <w:r w:rsidR="00B01242">
        <w:rPr>
          <w:rFonts w:ascii="Arial" w:hAnsi="Arial" w:cs="Arial"/>
          <w:color w:val="000000" w:themeColor="text1"/>
        </w:rPr>
        <w:t xml:space="preserve">extensive recommendations, all that state </w:t>
      </w:r>
      <w:r w:rsidR="00C50EC2">
        <w:rPr>
          <w:rFonts w:ascii="Arial" w:hAnsi="Arial" w:cs="Arial"/>
          <w:color w:val="000000" w:themeColor="text1"/>
        </w:rPr>
        <w:t>utilis</w:t>
      </w:r>
      <w:r w:rsidR="00B01242">
        <w:rPr>
          <w:rFonts w:ascii="Arial" w:hAnsi="Arial" w:cs="Arial"/>
          <w:color w:val="000000" w:themeColor="text1"/>
        </w:rPr>
        <w:t>ing</w:t>
      </w:r>
      <w:r w:rsidR="00C50EC2">
        <w:rPr>
          <w:rFonts w:ascii="Arial" w:hAnsi="Arial" w:cs="Arial"/>
          <w:color w:val="000000" w:themeColor="text1"/>
        </w:rPr>
        <w:t xml:space="preserve"> relationships </w:t>
      </w:r>
      <w:r w:rsidR="00B01242">
        <w:rPr>
          <w:rFonts w:ascii="Arial" w:hAnsi="Arial" w:cs="Arial"/>
          <w:color w:val="000000" w:themeColor="text1"/>
        </w:rPr>
        <w:t>enables one to gain</w:t>
      </w:r>
      <w:r w:rsidR="00C50EC2">
        <w:rPr>
          <w:rFonts w:ascii="Arial" w:hAnsi="Arial" w:cs="Arial"/>
          <w:color w:val="000000" w:themeColor="text1"/>
        </w:rPr>
        <w:t xml:space="preserve"> wider perspectives but also ensures that the school, its learners and the community are all committed in achieving the same goals. </w:t>
      </w:r>
    </w:p>
    <w:p w14:paraId="1128C25C" w14:textId="77777777" w:rsidR="000C6B4E" w:rsidRDefault="000C6B4E" w:rsidP="000C6B4E">
      <w:pPr>
        <w:spacing w:line="360" w:lineRule="auto"/>
        <w:jc w:val="both"/>
        <w:rPr>
          <w:rFonts w:ascii="Arial" w:eastAsia="Times New Roman" w:hAnsi="Arial" w:cs="Arial"/>
          <w:color w:val="000000" w:themeColor="text1"/>
          <w:shd w:val="clear" w:color="auto" w:fill="FFFFFF"/>
          <w:lang w:eastAsia="en-GB"/>
        </w:rPr>
      </w:pPr>
    </w:p>
    <w:p w14:paraId="74C6B9AE" w14:textId="18E59534" w:rsidR="000C6B4E" w:rsidRDefault="000C6B4E" w:rsidP="00E611D9">
      <w:pPr>
        <w:pStyle w:val="AssignBody"/>
      </w:pPr>
    </w:p>
    <w:p w14:paraId="3A99B519" w14:textId="35C54551" w:rsidR="00B87D3A" w:rsidRDefault="00B87D3A" w:rsidP="00E611D9">
      <w:pPr>
        <w:pStyle w:val="AssignBody"/>
      </w:pPr>
    </w:p>
    <w:p w14:paraId="6C0107F8" w14:textId="77777777" w:rsidR="00B87D3A" w:rsidRDefault="00B87D3A" w:rsidP="00E611D9">
      <w:pPr>
        <w:pStyle w:val="AssignBody"/>
      </w:pPr>
    </w:p>
    <w:p w14:paraId="3081E674" w14:textId="6E419397" w:rsidR="000C6B4E" w:rsidRDefault="000C6B4E" w:rsidP="00E611D9">
      <w:pPr>
        <w:pStyle w:val="AssignBody"/>
      </w:pPr>
    </w:p>
    <w:p w14:paraId="64C80B34" w14:textId="77777777" w:rsidR="006630DB" w:rsidRDefault="006630DB" w:rsidP="00E611D9">
      <w:pPr>
        <w:pStyle w:val="AssignBody"/>
      </w:pPr>
    </w:p>
    <w:p w14:paraId="7B2E3125" w14:textId="77777777" w:rsidR="00B01242" w:rsidRDefault="00B01242" w:rsidP="008770A8">
      <w:pPr>
        <w:rPr>
          <w:rFonts w:ascii="Arial" w:hAnsi="Arial" w:cs="Arial"/>
          <w:bCs/>
        </w:rPr>
      </w:pPr>
    </w:p>
    <w:p w14:paraId="5C77D590" w14:textId="29F01A50" w:rsidR="000C6B4E" w:rsidRPr="008770A8" w:rsidRDefault="00841833" w:rsidP="008770A8">
      <w:pPr>
        <w:rPr>
          <w:rFonts w:ascii="Arial" w:hAnsi="Arial" w:cs="Arial"/>
        </w:rPr>
      </w:pPr>
      <w:proofErr w:type="spellStart"/>
      <w:r w:rsidRPr="008770A8">
        <w:rPr>
          <w:rFonts w:ascii="Arial" w:hAnsi="Arial" w:cs="Arial"/>
          <w:bCs/>
        </w:rPr>
        <w:lastRenderedPageBreak/>
        <w:t>Rhestr</w:t>
      </w:r>
      <w:proofErr w:type="spellEnd"/>
      <w:r w:rsidRPr="008770A8">
        <w:rPr>
          <w:rFonts w:ascii="Arial" w:hAnsi="Arial" w:cs="Arial"/>
          <w:bCs/>
        </w:rPr>
        <w:t xml:space="preserve"> </w:t>
      </w:r>
      <w:proofErr w:type="spellStart"/>
      <w:r w:rsidRPr="008770A8">
        <w:rPr>
          <w:rFonts w:ascii="Arial" w:hAnsi="Arial" w:cs="Arial"/>
          <w:bCs/>
        </w:rPr>
        <w:t>gyfeirnodi</w:t>
      </w:r>
      <w:proofErr w:type="spellEnd"/>
      <w:r w:rsidRPr="008770A8">
        <w:rPr>
          <w:rFonts w:ascii="Arial" w:hAnsi="Arial" w:cs="Arial"/>
          <w:b/>
        </w:rPr>
        <w:t xml:space="preserve"> / </w:t>
      </w:r>
      <w:r w:rsidR="000C6B4E" w:rsidRPr="008770A8">
        <w:rPr>
          <w:rFonts w:ascii="Arial" w:hAnsi="Arial" w:cs="Arial"/>
        </w:rPr>
        <w:t xml:space="preserve">Reference List: </w:t>
      </w:r>
    </w:p>
    <w:p w14:paraId="36AAC8C9" w14:textId="327CE6C7" w:rsidR="00E35426" w:rsidRPr="008770A8" w:rsidRDefault="00E35426" w:rsidP="008770A8">
      <w:pPr>
        <w:rPr>
          <w:rFonts w:ascii="Arial" w:hAnsi="Arial" w:cs="Arial"/>
        </w:rPr>
      </w:pPr>
      <w:r w:rsidRPr="008770A8">
        <w:rPr>
          <w:rFonts w:ascii="Arial" w:hAnsi="Arial" w:cs="Arial"/>
        </w:rPr>
        <w:t>Bandura, A. (1997). Self-Efficacy: The exercise of control. New York, NY: W.H.</w:t>
      </w:r>
    </w:p>
    <w:p w14:paraId="7CAE418C" w14:textId="77777777" w:rsidR="00E35426" w:rsidRPr="008770A8" w:rsidRDefault="00E35426" w:rsidP="008770A8">
      <w:pPr>
        <w:rPr>
          <w:rFonts w:ascii="Arial" w:hAnsi="Arial" w:cs="Arial"/>
          <w:color w:val="000000" w:themeColor="text1"/>
        </w:rPr>
      </w:pPr>
    </w:p>
    <w:p w14:paraId="4C5E8232" w14:textId="6589AE4C"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Bennett., 2000. The reality of school development planning in the effective primary school: </w:t>
      </w:r>
      <w:proofErr w:type="spellStart"/>
      <w:r w:rsidRPr="008770A8">
        <w:rPr>
          <w:rFonts w:ascii="Arial" w:hAnsi="Arial" w:cs="Arial"/>
          <w:color w:val="000000" w:themeColor="text1"/>
          <w:shd w:val="clear" w:color="auto" w:fill="FFFFFF"/>
        </w:rPr>
        <w:t>technicist</w:t>
      </w:r>
      <w:proofErr w:type="spellEnd"/>
      <w:r w:rsidRPr="008770A8">
        <w:rPr>
          <w:rFonts w:ascii="Arial" w:hAnsi="Arial" w:cs="Arial"/>
          <w:color w:val="000000" w:themeColor="text1"/>
          <w:shd w:val="clear" w:color="auto" w:fill="FFFFFF"/>
        </w:rPr>
        <w:t xml:space="preserve"> or guiding </w:t>
      </w:r>
      <w:proofErr w:type="gramStart"/>
      <w:r w:rsidRPr="008770A8">
        <w:rPr>
          <w:rFonts w:ascii="Arial" w:hAnsi="Arial" w:cs="Arial"/>
          <w:color w:val="000000" w:themeColor="text1"/>
          <w:shd w:val="clear" w:color="auto" w:fill="FFFFFF"/>
        </w:rPr>
        <w:t>plan?.</w:t>
      </w:r>
      <w:proofErr w:type="gramEnd"/>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School Leadership &amp; Management</w:t>
      </w:r>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20</w:t>
      </w:r>
      <w:r w:rsidRPr="008770A8">
        <w:rPr>
          <w:rFonts w:ascii="Arial" w:hAnsi="Arial" w:cs="Arial"/>
          <w:color w:val="000000" w:themeColor="text1"/>
          <w:shd w:val="clear" w:color="auto" w:fill="FFFFFF"/>
        </w:rPr>
        <w:t>(3), pp.333-351.</w:t>
      </w:r>
    </w:p>
    <w:p w14:paraId="5F17280A" w14:textId="1667F58E" w:rsidR="008770A8" w:rsidRPr="008770A8" w:rsidRDefault="008770A8" w:rsidP="008770A8">
      <w:pPr>
        <w:rPr>
          <w:rFonts w:ascii="Arial" w:hAnsi="Arial" w:cs="Arial"/>
          <w:color w:val="000000" w:themeColor="text1"/>
          <w:shd w:val="clear" w:color="auto" w:fill="FFFFFF"/>
        </w:rPr>
      </w:pPr>
    </w:p>
    <w:p w14:paraId="2D440DF9" w14:textId="70F8CA76" w:rsidR="008770A8" w:rsidRPr="008770A8" w:rsidRDefault="008770A8" w:rsidP="008770A8">
      <w:pPr>
        <w:rPr>
          <w:rFonts w:ascii="Arial" w:hAnsi="Arial" w:cs="Arial"/>
          <w:color w:val="000000" w:themeColor="text1"/>
          <w:shd w:val="clear" w:color="auto" w:fill="FFFFFF"/>
        </w:rPr>
      </w:pPr>
      <w:r w:rsidRPr="008770A8">
        <w:rPr>
          <w:rFonts w:ascii="Arial" w:hAnsi="Arial" w:cs="Arial"/>
          <w:color w:val="000000" w:themeColor="text1"/>
        </w:rPr>
        <w:t xml:space="preserve">Black, D. S. M. P. H., Milam, J., &amp; Sussman, S. (2009). Sitting-meditation interventions among youth: A review of treatment efficacy. </w:t>
      </w:r>
      <w:proofErr w:type="spellStart"/>
      <w:r w:rsidRPr="008770A8">
        <w:rPr>
          <w:rFonts w:ascii="Arial" w:hAnsi="Arial" w:cs="Arial"/>
          <w:color w:val="000000" w:themeColor="text1"/>
        </w:rPr>
        <w:t>Pediatrics</w:t>
      </w:r>
      <w:proofErr w:type="spellEnd"/>
      <w:r w:rsidRPr="008770A8">
        <w:rPr>
          <w:rFonts w:ascii="Arial" w:hAnsi="Arial" w:cs="Arial"/>
          <w:color w:val="000000" w:themeColor="text1"/>
        </w:rPr>
        <w:t xml:space="preserve">, 124(3), E532. </w:t>
      </w:r>
      <w:proofErr w:type="spellStart"/>
      <w:r w:rsidRPr="008770A8">
        <w:rPr>
          <w:rFonts w:ascii="Arial" w:hAnsi="Arial" w:cs="Arial"/>
          <w:color w:val="000000" w:themeColor="text1"/>
        </w:rPr>
        <w:t>doi</w:t>
      </w:r>
      <w:proofErr w:type="spellEnd"/>
      <w:r w:rsidRPr="008770A8">
        <w:rPr>
          <w:rFonts w:ascii="Arial" w:hAnsi="Arial" w:cs="Arial"/>
          <w:color w:val="000000" w:themeColor="text1"/>
        </w:rPr>
        <w:t xml:space="preserve">: </w:t>
      </w:r>
      <w:proofErr w:type="spellStart"/>
      <w:r w:rsidRPr="008770A8">
        <w:rPr>
          <w:rFonts w:ascii="Arial" w:hAnsi="Arial" w:cs="Arial"/>
          <w:color w:val="000000" w:themeColor="text1"/>
        </w:rPr>
        <w:t>doi</w:t>
      </w:r>
      <w:proofErr w:type="spellEnd"/>
      <w:r w:rsidRPr="008770A8">
        <w:rPr>
          <w:rFonts w:ascii="Arial" w:hAnsi="Arial" w:cs="Arial"/>
          <w:color w:val="000000" w:themeColor="text1"/>
        </w:rPr>
        <w:t>: 10.1542/peds.2008-3434</w:t>
      </w:r>
    </w:p>
    <w:p w14:paraId="319081CD" w14:textId="77777777" w:rsidR="000C6B4E" w:rsidRPr="008770A8" w:rsidRDefault="000C6B4E" w:rsidP="008770A8">
      <w:pPr>
        <w:rPr>
          <w:rFonts w:ascii="Arial" w:hAnsi="Arial" w:cs="Arial"/>
          <w:color w:val="000000" w:themeColor="text1"/>
          <w:shd w:val="clear" w:color="auto" w:fill="FFFFFF"/>
        </w:rPr>
      </w:pPr>
    </w:p>
    <w:p w14:paraId="11CE9E69" w14:textId="3E9FDB51" w:rsidR="000C6B4E" w:rsidRPr="008770A8" w:rsidRDefault="000C6B4E" w:rsidP="008770A8">
      <w:pPr>
        <w:rPr>
          <w:rFonts w:ascii="Arial" w:hAnsi="Arial" w:cs="Arial"/>
          <w:color w:val="000000" w:themeColor="text1"/>
          <w:shd w:val="clear" w:color="auto" w:fill="FFFFFF"/>
        </w:rPr>
      </w:pPr>
      <w:r w:rsidRPr="008770A8">
        <w:rPr>
          <w:rFonts w:ascii="Arial" w:eastAsia="Times New Roman" w:hAnsi="Arial" w:cs="Arial"/>
          <w:color w:val="000000" w:themeColor="text1"/>
          <w:lang w:eastAsia="en-GB"/>
        </w:rPr>
        <w:t xml:space="preserve">Bower, J.L., 1974. Planning and control: bottom up or top </w:t>
      </w:r>
      <w:proofErr w:type="gramStart"/>
      <w:r w:rsidRPr="008770A8">
        <w:rPr>
          <w:rFonts w:ascii="Arial" w:eastAsia="Times New Roman" w:hAnsi="Arial" w:cs="Arial"/>
          <w:color w:val="000000" w:themeColor="text1"/>
          <w:lang w:eastAsia="en-GB"/>
        </w:rPr>
        <w:t>down?.</w:t>
      </w:r>
      <w:proofErr w:type="gramEnd"/>
      <w:r w:rsidRPr="008770A8">
        <w:rPr>
          <w:rFonts w:ascii="Arial" w:eastAsia="Times New Roman" w:hAnsi="Arial" w:cs="Arial"/>
          <w:color w:val="000000" w:themeColor="text1"/>
          <w:lang w:eastAsia="en-GB"/>
        </w:rPr>
        <w:t> </w:t>
      </w:r>
      <w:r w:rsidRPr="008770A8">
        <w:rPr>
          <w:rFonts w:ascii="Arial" w:eastAsia="Times New Roman" w:hAnsi="Arial" w:cs="Arial"/>
          <w:i/>
          <w:iCs/>
          <w:color w:val="000000" w:themeColor="text1"/>
          <w:lang w:eastAsia="en-GB"/>
        </w:rPr>
        <w:t>Journal of General Management</w:t>
      </w:r>
      <w:r w:rsidRPr="008770A8">
        <w:rPr>
          <w:rFonts w:ascii="Arial" w:eastAsia="Times New Roman" w:hAnsi="Arial" w:cs="Arial"/>
          <w:color w:val="000000" w:themeColor="text1"/>
          <w:lang w:eastAsia="en-GB"/>
        </w:rPr>
        <w:t>, </w:t>
      </w:r>
      <w:r w:rsidRPr="008770A8">
        <w:rPr>
          <w:rFonts w:ascii="Arial" w:eastAsia="Times New Roman" w:hAnsi="Arial" w:cs="Arial"/>
          <w:i/>
          <w:iCs/>
          <w:color w:val="000000" w:themeColor="text1"/>
          <w:lang w:eastAsia="en-GB"/>
        </w:rPr>
        <w:t>1</w:t>
      </w:r>
      <w:r w:rsidRPr="008770A8">
        <w:rPr>
          <w:rFonts w:ascii="Arial" w:eastAsia="Times New Roman" w:hAnsi="Arial" w:cs="Arial"/>
          <w:color w:val="000000" w:themeColor="text1"/>
          <w:lang w:eastAsia="en-GB"/>
        </w:rPr>
        <w:t>(3), pp.20-31.</w:t>
      </w:r>
    </w:p>
    <w:p w14:paraId="600E744A" w14:textId="245804CB" w:rsidR="00910D0F"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British Educational Research Association (BERA). </w:t>
      </w:r>
      <w:r w:rsidRPr="008770A8">
        <w:rPr>
          <w:rFonts w:ascii="Arial" w:hAnsi="Arial" w:cs="Arial"/>
          <w:i/>
          <w:iCs/>
          <w:color w:val="000000" w:themeColor="text1"/>
          <w:shd w:val="clear" w:color="auto" w:fill="FFFFFF"/>
        </w:rPr>
        <w:t>Revised ethical guidelines for educational research</w:t>
      </w:r>
      <w:r w:rsidRPr="008770A8">
        <w:rPr>
          <w:rFonts w:ascii="Arial" w:hAnsi="Arial" w:cs="Arial"/>
          <w:color w:val="000000" w:themeColor="text1"/>
          <w:shd w:val="clear" w:color="auto" w:fill="FFFFFF"/>
        </w:rPr>
        <w:t>. 2004</w:t>
      </w:r>
    </w:p>
    <w:p w14:paraId="1C3E2B0E" w14:textId="05212489" w:rsidR="000C6B4E" w:rsidRPr="008770A8" w:rsidRDefault="000C6B4E" w:rsidP="008770A8">
      <w:pPr>
        <w:rPr>
          <w:rFonts w:ascii="Arial" w:hAnsi="Arial" w:cs="Arial"/>
          <w:color w:val="000000" w:themeColor="text1"/>
        </w:rPr>
      </w:pPr>
    </w:p>
    <w:p w14:paraId="6795A38C" w14:textId="5FBCAA99" w:rsidR="000C6B4E" w:rsidRPr="008770A8" w:rsidRDefault="000C6B4E" w:rsidP="008770A8">
      <w:pPr>
        <w:rPr>
          <w:rStyle w:val="HTMLCite"/>
          <w:rFonts w:ascii="Arial" w:hAnsi="Arial" w:cs="Arial"/>
          <w:color w:val="000000" w:themeColor="text1"/>
          <w:shd w:val="clear" w:color="auto" w:fill="FFFFFF"/>
        </w:rPr>
      </w:pPr>
      <w:proofErr w:type="spellStart"/>
      <w:r w:rsidRPr="008770A8">
        <w:rPr>
          <w:rStyle w:val="HTMLCite"/>
          <w:rFonts w:ascii="Arial" w:hAnsi="Arial" w:cs="Arial"/>
          <w:color w:val="000000" w:themeColor="text1"/>
          <w:shd w:val="clear" w:color="auto" w:fill="FFFFFF"/>
        </w:rPr>
        <w:t>Bronfebrenner</w:t>
      </w:r>
      <w:proofErr w:type="spellEnd"/>
      <w:r w:rsidRPr="008770A8">
        <w:rPr>
          <w:rStyle w:val="HTMLCite"/>
          <w:rFonts w:ascii="Arial" w:hAnsi="Arial" w:cs="Arial"/>
          <w:color w:val="000000" w:themeColor="text1"/>
          <w:shd w:val="clear" w:color="auto" w:fill="FFFFFF"/>
        </w:rPr>
        <w:t xml:space="preserve">, </w:t>
      </w:r>
      <w:proofErr w:type="spellStart"/>
      <w:r w:rsidRPr="008770A8">
        <w:rPr>
          <w:rStyle w:val="HTMLCite"/>
          <w:rFonts w:ascii="Arial" w:hAnsi="Arial" w:cs="Arial"/>
          <w:color w:val="000000" w:themeColor="text1"/>
          <w:shd w:val="clear" w:color="auto" w:fill="FFFFFF"/>
        </w:rPr>
        <w:t>Urie</w:t>
      </w:r>
      <w:proofErr w:type="spellEnd"/>
      <w:r w:rsidRPr="008770A8">
        <w:rPr>
          <w:rStyle w:val="HTMLCite"/>
          <w:rFonts w:ascii="Arial" w:hAnsi="Arial" w:cs="Arial"/>
          <w:color w:val="000000" w:themeColor="text1"/>
          <w:shd w:val="clear" w:color="auto" w:fill="FFFFFF"/>
        </w:rPr>
        <w:t>; Morris, Pamela A. (2007). “The Bioecological Model of Human Development”. Handbook of Child Psychology.</w:t>
      </w:r>
    </w:p>
    <w:p w14:paraId="63E99B07" w14:textId="13ED4785" w:rsidR="00910D0F" w:rsidRPr="008770A8" w:rsidRDefault="00910D0F" w:rsidP="008770A8">
      <w:pPr>
        <w:rPr>
          <w:rStyle w:val="HTMLCite"/>
          <w:rFonts w:ascii="Arial" w:hAnsi="Arial" w:cs="Arial"/>
          <w:color w:val="000000" w:themeColor="text1"/>
          <w:shd w:val="clear" w:color="auto" w:fill="FFFFFF"/>
        </w:rPr>
      </w:pPr>
    </w:p>
    <w:p w14:paraId="10DD62FB" w14:textId="63823169" w:rsidR="00910D0F" w:rsidRDefault="00910D0F"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Brookfield, Stephen. "Critically reflective practice." </w:t>
      </w:r>
      <w:r w:rsidRPr="008770A8">
        <w:rPr>
          <w:rFonts w:ascii="Arial" w:hAnsi="Arial" w:cs="Arial"/>
          <w:i/>
          <w:iCs/>
          <w:color w:val="000000" w:themeColor="text1"/>
          <w:shd w:val="clear" w:color="auto" w:fill="FFFFFF"/>
        </w:rPr>
        <w:t>Journal of Continuing Education in the Health Professions</w:t>
      </w:r>
      <w:r w:rsidRPr="008770A8">
        <w:rPr>
          <w:rFonts w:ascii="Arial" w:hAnsi="Arial" w:cs="Arial"/>
          <w:color w:val="000000" w:themeColor="text1"/>
          <w:shd w:val="clear" w:color="auto" w:fill="FFFFFF"/>
        </w:rPr>
        <w:t> 18, no. 4 (1998): 197-205.</w:t>
      </w:r>
    </w:p>
    <w:p w14:paraId="49065059" w14:textId="49FE186D" w:rsidR="000C6B4E" w:rsidRPr="008770A8" w:rsidRDefault="00F916C5" w:rsidP="008770A8">
      <w:pPr>
        <w:rPr>
          <w:rStyle w:val="HTMLCite"/>
          <w:rFonts w:ascii="Arial" w:hAnsi="Arial" w:cs="Arial"/>
          <w:color w:val="000000" w:themeColor="text1"/>
          <w:shd w:val="clear" w:color="auto" w:fill="FFFFFF"/>
        </w:rPr>
      </w:pPr>
      <w:r>
        <w:t>Cohen, L., Manion, L. &amp; Morrison, K. (2000) Research Methods in Education. Fifth edition. London: Routledge.</w:t>
      </w:r>
    </w:p>
    <w:p w14:paraId="2442E704" w14:textId="3380587B" w:rsidR="000C6B4E" w:rsidRPr="008770A8" w:rsidRDefault="000C6B4E"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Craith</w:t>
      </w:r>
      <w:proofErr w:type="spellEnd"/>
      <w:r w:rsidRPr="008770A8">
        <w:rPr>
          <w:rFonts w:ascii="Arial" w:hAnsi="Arial" w:cs="Arial"/>
          <w:color w:val="000000" w:themeColor="text1"/>
          <w:shd w:val="clear" w:color="auto" w:fill="FFFFFF"/>
        </w:rPr>
        <w:t>, D.N., 2003. The School Development Planning Initiative (SDPI)</w:t>
      </w:r>
      <w:r w:rsidRPr="008770A8">
        <w:rPr>
          <w:rFonts w:ascii="Cambria Math" w:hAnsi="Cambria Math" w:cs="Cambria Math"/>
          <w:color w:val="000000" w:themeColor="text1"/>
          <w:shd w:val="clear" w:color="auto" w:fill="FFFFFF"/>
        </w:rPr>
        <w:t>‐</w:t>
      </w:r>
      <w:r w:rsidRPr="008770A8">
        <w:rPr>
          <w:rFonts w:ascii="Arial" w:hAnsi="Arial" w:cs="Arial"/>
          <w:color w:val="000000" w:themeColor="text1"/>
          <w:shd w:val="clear" w:color="auto" w:fill="FFFFFF"/>
        </w:rPr>
        <w:t>primary: Some reflections on the changing role of the teacher in policy action. </w:t>
      </w:r>
      <w:r w:rsidRPr="008770A8">
        <w:rPr>
          <w:rFonts w:ascii="Arial" w:hAnsi="Arial" w:cs="Arial"/>
          <w:i/>
          <w:iCs/>
          <w:color w:val="000000" w:themeColor="text1"/>
          <w:shd w:val="clear" w:color="auto" w:fill="FFFFFF"/>
        </w:rPr>
        <w:t>Irish Educational Studies</w:t>
      </w:r>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22</w:t>
      </w:r>
      <w:r w:rsidRPr="008770A8">
        <w:rPr>
          <w:rFonts w:ascii="Arial" w:hAnsi="Arial" w:cs="Arial"/>
          <w:color w:val="000000" w:themeColor="text1"/>
          <w:shd w:val="clear" w:color="auto" w:fill="FFFFFF"/>
        </w:rPr>
        <w:t>(2), pp.17-35.</w:t>
      </w:r>
    </w:p>
    <w:p w14:paraId="5DCF26E5" w14:textId="6F141294" w:rsidR="008770A8" w:rsidRPr="008770A8" w:rsidRDefault="008770A8" w:rsidP="008770A8">
      <w:pPr>
        <w:rPr>
          <w:rFonts w:ascii="Arial" w:hAnsi="Arial" w:cs="Arial"/>
          <w:color w:val="000000" w:themeColor="text1"/>
          <w:shd w:val="clear" w:color="auto" w:fill="FFFFFF"/>
        </w:rPr>
      </w:pPr>
    </w:p>
    <w:p w14:paraId="7019AD7A" w14:textId="172D72EB" w:rsidR="008770A8" w:rsidRPr="008770A8" w:rsidRDefault="008770A8"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DoH</w:t>
      </w:r>
      <w:proofErr w:type="spellEnd"/>
      <w:r w:rsidRPr="008770A8">
        <w:rPr>
          <w:rFonts w:ascii="Arial" w:hAnsi="Arial" w:cs="Arial"/>
          <w:color w:val="000000" w:themeColor="text1"/>
          <w:shd w:val="clear" w:color="auto" w:fill="FFFFFF"/>
        </w:rPr>
        <w:t xml:space="preserve">, D., 2017. Transforming </w:t>
      </w:r>
      <w:r w:rsidR="00B87D3A">
        <w:rPr>
          <w:rFonts w:ascii="Arial" w:hAnsi="Arial" w:cs="Arial"/>
          <w:color w:val="000000" w:themeColor="text1"/>
          <w:shd w:val="clear" w:color="auto" w:fill="FFFFFF"/>
        </w:rPr>
        <w:t>C</w:t>
      </w:r>
      <w:r w:rsidRPr="008770A8">
        <w:rPr>
          <w:rFonts w:ascii="Arial" w:hAnsi="Arial" w:cs="Arial"/>
          <w:color w:val="000000" w:themeColor="text1"/>
          <w:shd w:val="clear" w:color="auto" w:fill="FFFFFF"/>
        </w:rPr>
        <w:t xml:space="preserve">hildren and </w:t>
      </w:r>
      <w:r w:rsidR="00B87D3A">
        <w:rPr>
          <w:rFonts w:ascii="Arial" w:hAnsi="Arial" w:cs="Arial"/>
          <w:color w:val="000000" w:themeColor="text1"/>
          <w:shd w:val="clear" w:color="auto" w:fill="FFFFFF"/>
        </w:rPr>
        <w:t>Y</w:t>
      </w:r>
      <w:r w:rsidRPr="008770A8">
        <w:rPr>
          <w:rFonts w:ascii="Arial" w:hAnsi="Arial" w:cs="Arial"/>
          <w:color w:val="000000" w:themeColor="text1"/>
          <w:shd w:val="clear" w:color="auto" w:fill="FFFFFF"/>
        </w:rPr>
        <w:t xml:space="preserve">oung </w:t>
      </w:r>
      <w:r w:rsidR="00B87D3A">
        <w:rPr>
          <w:rFonts w:ascii="Arial" w:hAnsi="Arial" w:cs="Arial"/>
          <w:color w:val="000000" w:themeColor="text1"/>
          <w:shd w:val="clear" w:color="auto" w:fill="FFFFFF"/>
        </w:rPr>
        <w:t>P</w:t>
      </w:r>
      <w:r w:rsidRPr="008770A8">
        <w:rPr>
          <w:rFonts w:ascii="Arial" w:hAnsi="Arial" w:cs="Arial"/>
          <w:color w:val="000000" w:themeColor="text1"/>
          <w:shd w:val="clear" w:color="auto" w:fill="FFFFFF"/>
        </w:rPr>
        <w:t xml:space="preserve">eople’s </w:t>
      </w:r>
      <w:r w:rsidR="00B87D3A">
        <w:rPr>
          <w:rFonts w:ascii="Arial" w:hAnsi="Arial" w:cs="Arial"/>
          <w:color w:val="000000" w:themeColor="text1"/>
          <w:shd w:val="clear" w:color="auto" w:fill="FFFFFF"/>
        </w:rPr>
        <w:t>M</w:t>
      </w:r>
      <w:r w:rsidRPr="008770A8">
        <w:rPr>
          <w:rFonts w:ascii="Arial" w:hAnsi="Arial" w:cs="Arial"/>
          <w:color w:val="000000" w:themeColor="text1"/>
          <w:shd w:val="clear" w:color="auto" w:fill="FFFFFF"/>
        </w:rPr>
        <w:t>ental</w:t>
      </w:r>
      <w:r w:rsidR="00B87D3A">
        <w:rPr>
          <w:rFonts w:ascii="Arial" w:hAnsi="Arial" w:cs="Arial"/>
          <w:color w:val="000000" w:themeColor="text1"/>
          <w:shd w:val="clear" w:color="auto" w:fill="FFFFFF"/>
        </w:rPr>
        <w:t xml:space="preserve"> H</w:t>
      </w:r>
      <w:r w:rsidRPr="008770A8">
        <w:rPr>
          <w:rFonts w:ascii="Arial" w:hAnsi="Arial" w:cs="Arial"/>
          <w:color w:val="000000" w:themeColor="text1"/>
          <w:shd w:val="clear" w:color="auto" w:fill="FFFFFF"/>
        </w:rPr>
        <w:t xml:space="preserve">ealth </w:t>
      </w:r>
      <w:r w:rsidR="00B87D3A">
        <w:rPr>
          <w:rFonts w:ascii="Arial" w:hAnsi="Arial" w:cs="Arial"/>
          <w:color w:val="000000" w:themeColor="text1"/>
          <w:shd w:val="clear" w:color="auto" w:fill="FFFFFF"/>
        </w:rPr>
        <w:t>P</w:t>
      </w:r>
      <w:r w:rsidRPr="008770A8">
        <w:rPr>
          <w:rFonts w:ascii="Arial" w:hAnsi="Arial" w:cs="Arial"/>
          <w:color w:val="000000" w:themeColor="text1"/>
          <w:shd w:val="clear" w:color="auto" w:fill="FFFFFF"/>
        </w:rPr>
        <w:t xml:space="preserve">rovision: </w:t>
      </w:r>
      <w:hyperlink r:id="rId10" w:history="1">
        <w:r w:rsidR="00B87D3A">
          <w:rPr>
            <w:rStyle w:val="Hyperlink"/>
          </w:rPr>
          <w:t>https://assets.publishing.service.gov.uk/government/uploads/system/uploads/attachment_data/file/664855/Transforming_children_and_young_people_s_mental_health_provision.pdf</w:t>
        </w:r>
      </w:hyperlink>
      <w:r w:rsidR="00B87D3A">
        <w:t xml:space="preserve"> (Accessed on 12/04/2020).</w:t>
      </w:r>
    </w:p>
    <w:p w14:paraId="06768141" w14:textId="77777777" w:rsidR="000C6B4E" w:rsidRPr="008770A8" w:rsidRDefault="000C6B4E" w:rsidP="008770A8">
      <w:pPr>
        <w:rPr>
          <w:rFonts w:ascii="Arial" w:hAnsi="Arial" w:cs="Arial"/>
          <w:color w:val="000000" w:themeColor="text1"/>
          <w:shd w:val="clear" w:color="auto" w:fill="FFFFFF"/>
        </w:rPr>
      </w:pPr>
    </w:p>
    <w:p w14:paraId="7689DBB1" w14:textId="1B13CAEE"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Donaldson, G., (2015). Successful futures: independent review of curriculum and assessment arrangements in Wales: February 2015.</w:t>
      </w:r>
      <w:r w:rsidR="00B87D3A" w:rsidRPr="00B87D3A">
        <w:t xml:space="preserve"> </w:t>
      </w:r>
      <w:hyperlink r:id="rId11" w:history="1">
        <w:r w:rsidR="00B87D3A">
          <w:rPr>
            <w:rStyle w:val="Hyperlink"/>
          </w:rPr>
          <w:t>file:///C:/Users/betha/Downloads/Donaldson%20Report%20-%20Successful%20Futures%20-%20Independent%20Review%20of%20Curriculum%20and%20Assessment%20Arrangements%20in%20Wales%20(12).pdf</w:t>
        </w:r>
      </w:hyperlink>
      <w:r w:rsidR="00B87D3A">
        <w:t xml:space="preserve"> (Accessed on 12/04/2020).</w:t>
      </w:r>
    </w:p>
    <w:p w14:paraId="164E39A4" w14:textId="77777777" w:rsidR="000C6B4E" w:rsidRPr="008770A8" w:rsidRDefault="000C6B4E" w:rsidP="008770A8">
      <w:pPr>
        <w:rPr>
          <w:rFonts w:ascii="Arial" w:hAnsi="Arial" w:cs="Arial"/>
          <w:color w:val="000000" w:themeColor="text1"/>
          <w:shd w:val="clear" w:color="auto" w:fill="FFFFFF"/>
        </w:rPr>
      </w:pPr>
    </w:p>
    <w:p w14:paraId="659552A5" w14:textId="2C907D54" w:rsidR="001C7554" w:rsidRPr="001C7554" w:rsidRDefault="001C7554" w:rsidP="008770A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Durlak</w:t>
      </w:r>
      <w:proofErr w:type="spellEnd"/>
      <w:r>
        <w:rPr>
          <w:rFonts w:ascii="Arial" w:hAnsi="Arial" w:cs="Arial"/>
          <w:color w:val="222222"/>
          <w:sz w:val="20"/>
          <w:szCs w:val="20"/>
          <w:shd w:val="clear" w:color="auto" w:fill="FFFFFF"/>
        </w:rPr>
        <w:t xml:space="preserve">, J.A. and </w:t>
      </w:r>
      <w:proofErr w:type="spellStart"/>
      <w:r>
        <w:rPr>
          <w:rFonts w:ascii="Arial" w:hAnsi="Arial" w:cs="Arial"/>
          <w:color w:val="222222"/>
          <w:sz w:val="20"/>
          <w:szCs w:val="20"/>
          <w:shd w:val="clear" w:color="auto" w:fill="FFFFFF"/>
        </w:rPr>
        <w:t>DuPre</w:t>
      </w:r>
      <w:proofErr w:type="spellEnd"/>
      <w:r>
        <w:rPr>
          <w:rFonts w:ascii="Arial" w:hAnsi="Arial" w:cs="Arial"/>
          <w:color w:val="222222"/>
          <w:sz w:val="20"/>
          <w:szCs w:val="20"/>
          <w:shd w:val="clear" w:color="auto" w:fill="FFFFFF"/>
        </w:rPr>
        <w:t>, E.P., 2008. Implementation matters: A review of research on the influence of implementation on program outcomes and the factors affecting implementation. </w:t>
      </w:r>
      <w:r>
        <w:rPr>
          <w:rFonts w:ascii="Arial" w:hAnsi="Arial" w:cs="Arial"/>
          <w:i/>
          <w:iCs/>
          <w:color w:val="222222"/>
          <w:sz w:val="20"/>
          <w:szCs w:val="20"/>
          <w:shd w:val="clear" w:color="auto" w:fill="FFFFFF"/>
        </w:rPr>
        <w:t>American journal of community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(3-4), pp.327-350.</w:t>
      </w:r>
    </w:p>
    <w:p w14:paraId="2F0E906A" w14:textId="45661D63" w:rsidR="0070648D" w:rsidRPr="008770A8" w:rsidRDefault="0070648D"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Dweck, C., 2008. Developing a growth mindset. </w:t>
      </w:r>
      <w:r w:rsidRPr="008770A8">
        <w:rPr>
          <w:rFonts w:ascii="Arial" w:hAnsi="Arial" w:cs="Arial"/>
          <w:i/>
          <w:iCs/>
          <w:color w:val="000000" w:themeColor="text1"/>
          <w:shd w:val="clear" w:color="auto" w:fill="FFFFFF"/>
        </w:rPr>
        <w:t xml:space="preserve">Highlights Parents. com Interview http://www. </w:t>
      </w:r>
      <w:proofErr w:type="spellStart"/>
      <w:r w:rsidRPr="008770A8">
        <w:rPr>
          <w:rFonts w:ascii="Arial" w:hAnsi="Arial" w:cs="Arial"/>
          <w:i/>
          <w:iCs/>
          <w:color w:val="000000" w:themeColor="text1"/>
          <w:shd w:val="clear" w:color="auto" w:fill="FFFFFF"/>
        </w:rPr>
        <w:t>highlightsparents</w:t>
      </w:r>
      <w:proofErr w:type="spellEnd"/>
      <w:r w:rsidRPr="008770A8">
        <w:rPr>
          <w:rFonts w:ascii="Arial" w:hAnsi="Arial" w:cs="Arial"/>
          <w:i/>
          <w:iCs/>
          <w:color w:val="000000" w:themeColor="text1"/>
          <w:shd w:val="clear" w:color="auto" w:fill="FFFFFF"/>
        </w:rPr>
        <w:t>. com/</w:t>
      </w:r>
      <w:proofErr w:type="spellStart"/>
      <w:r w:rsidRPr="008770A8">
        <w:rPr>
          <w:rFonts w:ascii="Arial" w:hAnsi="Arial" w:cs="Arial"/>
          <w:i/>
          <w:iCs/>
          <w:color w:val="000000" w:themeColor="text1"/>
          <w:shd w:val="clear" w:color="auto" w:fill="FFFFFF"/>
        </w:rPr>
        <w:t>parenting_perspectives</w:t>
      </w:r>
      <w:proofErr w:type="spellEnd"/>
      <w:r w:rsidRPr="008770A8">
        <w:rPr>
          <w:rFonts w:ascii="Arial" w:hAnsi="Arial" w:cs="Arial"/>
          <w:i/>
          <w:iCs/>
          <w:color w:val="000000" w:themeColor="text1"/>
          <w:shd w:val="clear" w:color="auto" w:fill="FFFFFF"/>
        </w:rPr>
        <w:t>/</w:t>
      </w:r>
      <w:proofErr w:type="spellStart"/>
      <w:r w:rsidRPr="008770A8">
        <w:rPr>
          <w:rFonts w:ascii="Arial" w:hAnsi="Arial" w:cs="Arial"/>
          <w:i/>
          <w:iCs/>
          <w:color w:val="000000" w:themeColor="text1"/>
          <w:shd w:val="clear" w:color="auto" w:fill="FFFFFF"/>
        </w:rPr>
        <w:t>intervi</w:t>
      </w:r>
      <w:proofErr w:type="spellEnd"/>
      <w:r w:rsidRPr="008770A8">
        <w:rPr>
          <w:rFonts w:ascii="Arial" w:hAnsi="Arial" w:cs="Arial"/>
          <w:i/>
          <w:iCs/>
          <w:color w:val="000000" w:themeColor="text1"/>
          <w:shd w:val="clear" w:color="auto" w:fill="FFFFFF"/>
        </w:rPr>
        <w:t xml:space="preserve"> </w:t>
      </w:r>
      <w:proofErr w:type="spellStart"/>
      <w:r w:rsidRPr="008770A8">
        <w:rPr>
          <w:rFonts w:ascii="Arial" w:hAnsi="Arial" w:cs="Arial"/>
          <w:i/>
          <w:iCs/>
          <w:color w:val="000000" w:themeColor="text1"/>
          <w:shd w:val="clear" w:color="auto" w:fill="FFFFFF"/>
        </w:rPr>
        <w:t>ew_with_dr_carol_dweckdeveloping_a_growth_mindset</w:t>
      </w:r>
      <w:proofErr w:type="spellEnd"/>
      <w:r w:rsidRPr="008770A8">
        <w:rPr>
          <w:rFonts w:ascii="Arial" w:hAnsi="Arial" w:cs="Arial"/>
          <w:i/>
          <w:iCs/>
          <w:color w:val="000000" w:themeColor="text1"/>
          <w:shd w:val="clear" w:color="auto" w:fill="FFFFFF"/>
        </w:rPr>
        <w:t>. html</w:t>
      </w:r>
      <w:r w:rsidRPr="008770A8">
        <w:rPr>
          <w:rFonts w:ascii="Arial" w:hAnsi="Arial" w:cs="Arial"/>
          <w:color w:val="000000" w:themeColor="text1"/>
          <w:shd w:val="clear" w:color="auto" w:fill="FFFFFF"/>
        </w:rPr>
        <w:t>.</w:t>
      </w:r>
    </w:p>
    <w:p w14:paraId="4E77AAA8" w14:textId="77777777" w:rsidR="000C6B4E" w:rsidRPr="008770A8" w:rsidRDefault="000C6B4E" w:rsidP="008770A8">
      <w:pPr>
        <w:rPr>
          <w:rFonts w:ascii="Arial" w:hAnsi="Arial" w:cs="Arial"/>
          <w:color w:val="000000" w:themeColor="text1"/>
          <w:shd w:val="clear" w:color="auto" w:fill="FFFFFF"/>
        </w:rPr>
      </w:pPr>
      <w:bookmarkStart w:id="2" w:name="_Hlk37955741"/>
    </w:p>
    <w:p w14:paraId="27331CC6" w14:textId="5FDAD695" w:rsidR="000C6B4E" w:rsidRPr="008770A8" w:rsidRDefault="000C6B4E" w:rsidP="008770A8">
      <w:pPr>
        <w:rPr>
          <w:rFonts w:ascii="Arial" w:hAnsi="Arial" w:cs="Arial"/>
          <w:color w:val="000000" w:themeColor="text1"/>
        </w:rPr>
      </w:pPr>
      <w:r w:rsidRPr="008770A8">
        <w:rPr>
          <w:rFonts w:ascii="Arial" w:hAnsi="Arial" w:cs="Arial"/>
          <w:color w:val="000000" w:themeColor="text1"/>
          <w:shd w:val="clear" w:color="auto" w:fill="FFFFFF"/>
        </w:rPr>
        <w:t xml:space="preserve">Estyn (2010). </w:t>
      </w:r>
      <w:r w:rsidRPr="008770A8">
        <w:rPr>
          <w:rFonts w:ascii="Arial" w:hAnsi="Arial" w:cs="Arial"/>
          <w:color w:val="000000" w:themeColor="text1"/>
        </w:rPr>
        <w:t>Common Inspection Framework www.estyn.gov.uk/download/publication/11438.7/commoninspection-framework-from-september-2010/&amp;rct=j&amp;frm=1&amp;q=&amp;esrc =</w:t>
      </w:r>
      <w:proofErr w:type="spellStart"/>
      <w:r w:rsidRPr="008770A8">
        <w:rPr>
          <w:rFonts w:ascii="Arial" w:hAnsi="Arial" w:cs="Arial"/>
          <w:color w:val="000000" w:themeColor="text1"/>
        </w:rPr>
        <w:t>s&amp;sa</w:t>
      </w:r>
      <w:proofErr w:type="spellEnd"/>
      <w:r w:rsidRPr="008770A8">
        <w:rPr>
          <w:rFonts w:ascii="Arial" w:hAnsi="Arial" w:cs="Arial"/>
          <w:color w:val="000000" w:themeColor="text1"/>
        </w:rPr>
        <w:t>=</w:t>
      </w:r>
      <w:proofErr w:type="spellStart"/>
      <w:r w:rsidRPr="008770A8">
        <w:rPr>
          <w:rFonts w:ascii="Arial" w:hAnsi="Arial" w:cs="Arial"/>
          <w:color w:val="000000" w:themeColor="text1"/>
        </w:rPr>
        <w:t>U&amp;ei</w:t>
      </w:r>
      <w:proofErr w:type="spellEnd"/>
      <w:r w:rsidRPr="008770A8">
        <w:rPr>
          <w:rFonts w:ascii="Arial" w:hAnsi="Arial" w:cs="Arial"/>
          <w:color w:val="000000" w:themeColor="text1"/>
        </w:rPr>
        <w:t>=fkkhVO60CI2d7gbx44D4Cw&amp;ved=0CBQQFjAA&amp;usg=A FQjCNE62RzDAAaun88S6yKUt6S19La7CQ (Accessed on 11.04.2020)</w:t>
      </w:r>
    </w:p>
    <w:bookmarkEnd w:id="2"/>
    <w:p w14:paraId="6966ED04" w14:textId="77777777" w:rsidR="000C6B4E" w:rsidRPr="008770A8" w:rsidRDefault="000C6B4E" w:rsidP="008770A8">
      <w:pPr>
        <w:rPr>
          <w:rFonts w:ascii="Arial" w:hAnsi="Arial" w:cs="Arial"/>
          <w:color w:val="000000" w:themeColor="text1"/>
          <w:shd w:val="clear" w:color="auto" w:fill="FFFFFF"/>
        </w:rPr>
      </w:pPr>
    </w:p>
    <w:p w14:paraId="0FD45B01" w14:textId="69FC9136"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Flutter, J., 2007. Teacher development and pupil voice. </w:t>
      </w:r>
      <w:r w:rsidRPr="008770A8">
        <w:rPr>
          <w:rFonts w:ascii="Arial" w:hAnsi="Arial" w:cs="Arial"/>
          <w:i/>
          <w:iCs/>
          <w:color w:val="000000" w:themeColor="text1"/>
        </w:rPr>
        <w:t>The Curriculum Journal</w:t>
      </w:r>
    </w:p>
    <w:p w14:paraId="0FC8A32D" w14:textId="7F07EACC" w:rsidR="0070648D" w:rsidRPr="008770A8" w:rsidRDefault="0070648D" w:rsidP="008770A8">
      <w:pPr>
        <w:rPr>
          <w:rFonts w:ascii="Arial" w:hAnsi="Arial" w:cs="Arial"/>
          <w:color w:val="000000" w:themeColor="text1"/>
          <w:shd w:val="clear" w:color="auto" w:fill="FFFFFF"/>
        </w:rPr>
      </w:pPr>
    </w:p>
    <w:p w14:paraId="6DC789F8" w14:textId="1421093B" w:rsidR="0070648D" w:rsidRPr="008770A8" w:rsidRDefault="0070648D"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Glover, D.C., 1990. Towards a school development plan: process and practice. </w:t>
      </w:r>
      <w:r w:rsidRPr="008770A8">
        <w:rPr>
          <w:rFonts w:ascii="Arial" w:hAnsi="Arial" w:cs="Arial"/>
          <w:i/>
          <w:iCs/>
          <w:color w:val="000000" w:themeColor="text1"/>
          <w:shd w:val="clear" w:color="auto" w:fill="FFFFFF"/>
        </w:rPr>
        <w:t xml:space="preserve">Educational Management &amp; </w:t>
      </w:r>
      <w:r w:rsidR="00E160BD">
        <w:rPr>
          <w:rFonts w:ascii="Arial" w:hAnsi="Arial" w:cs="Arial"/>
          <w:i/>
          <w:iCs/>
          <w:color w:val="000000" w:themeColor="text1"/>
          <w:shd w:val="clear" w:color="auto" w:fill="FFFFFF"/>
        </w:rPr>
        <w:t>Administration.</w:t>
      </w:r>
    </w:p>
    <w:p w14:paraId="30BFE10E" w14:textId="77777777" w:rsidR="003045EE" w:rsidRPr="008770A8" w:rsidRDefault="003045EE" w:rsidP="008770A8">
      <w:pPr>
        <w:rPr>
          <w:rFonts w:ascii="Arial" w:hAnsi="Arial" w:cs="Arial"/>
          <w:color w:val="000000" w:themeColor="text1"/>
          <w:shd w:val="clear" w:color="auto" w:fill="FFFFFF"/>
        </w:rPr>
      </w:pPr>
    </w:p>
    <w:p w14:paraId="413B718D" w14:textId="169B35E0" w:rsidR="00510E9B" w:rsidRPr="008770A8" w:rsidRDefault="003045E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Kessler, R. (2007). Age of onset of mental disorders: a review of recent literature. </w:t>
      </w:r>
      <w:r w:rsidRPr="008770A8">
        <w:rPr>
          <w:rFonts w:ascii="Arial" w:hAnsi="Arial" w:cs="Arial"/>
          <w:i/>
          <w:iCs/>
          <w:color w:val="000000" w:themeColor="text1"/>
          <w:shd w:val="clear" w:color="auto" w:fill="FFFFFF"/>
        </w:rPr>
        <w:t>Current opinion in psychiatry</w:t>
      </w:r>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20</w:t>
      </w:r>
      <w:r w:rsidRPr="008770A8">
        <w:rPr>
          <w:rFonts w:ascii="Arial" w:hAnsi="Arial" w:cs="Arial"/>
          <w:color w:val="000000" w:themeColor="text1"/>
          <w:shd w:val="clear" w:color="auto" w:fill="FFFFFF"/>
        </w:rPr>
        <w:t xml:space="preserve">(4), </w:t>
      </w:r>
      <w:proofErr w:type="gramStart"/>
      <w:r w:rsidRPr="008770A8">
        <w:rPr>
          <w:rFonts w:ascii="Arial" w:hAnsi="Arial" w:cs="Arial"/>
          <w:color w:val="000000" w:themeColor="text1"/>
          <w:shd w:val="clear" w:color="auto" w:fill="FFFFFF"/>
        </w:rPr>
        <w:t>359.</w:t>
      </w:r>
      <w:r w:rsidR="00510E9B" w:rsidRPr="008770A8">
        <w:rPr>
          <w:rFonts w:ascii="Arial" w:hAnsi="Arial" w:cs="Arial"/>
          <w:color w:val="000000" w:themeColor="text1"/>
          <w:shd w:val="clear" w:color="auto" w:fill="FFFFFF"/>
        </w:rPr>
        <w:t>.</w:t>
      </w:r>
      <w:proofErr w:type="gramEnd"/>
    </w:p>
    <w:p w14:paraId="46F77D80" w14:textId="1F966BA6" w:rsidR="00E35426" w:rsidRPr="008770A8" w:rsidRDefault="00E35426" w:rsidP="008770A8">
      <w:pPr>
        <w:rPr>
          <w:rFonts w:ascii="Arial" w:hAnsi="Arial" w:cs="Arial"/>
          <w:color w:val="000000" w:themeColor="text1"/>
          <w:shd w:val="clear" w:color="auto" w:fill="FFFFFF"/>
        </w:rPr>
      </w:pPr>
    </w:p>
    <w:p w14:paraId="68AC721B" w14:textId="31D4A879" w:rsidR="00E35426" w:rsidRPr="008770A8" w:rsidRDefault="00E35426" w:rsidP="008770A8">
      <w:pPr>
        <w:rPr>
          <w:rFonts w:ascii="Arial" w:hAnsi="Arial" w:cs="Arial"/>
          <w:color w:val="000000" w:themeColor="text1"/>
          <w:shd w:val="clear" w:color="auto" w:fill="FFFFFF"/>
        </w:rPr>
      </w:pPr>
      <w:r w:rsidRPr="008770A8">
        <w:rPr>
          <w:rFonts w:ascii="Arial" w:hAnsi="Arial" w:cs="Arial"/>
          <w:color w:val="000000" w:themeColor="text1"/>
        </w:rPr>
        <w:t>Langer, E. J. (1989). Mindfulness. Cambridge, Mass.: Perseus Books</w:t>
      </w:r>
    </w:p>
    <w:p w14:paraId="01BBB511" w14:textId="77777777" w:rsidR="000C6B4E" w:rsidRPr="008770A8" w:rsidRDefault="000C6B4E" w:rsidP="008770A8">
      <w:pPr>
        <w:rPr>
          <w:rFonts w:ascii="Arial" w:hAnsi="Arial" w:cs="Arial"/>
          <w:color w:val="000000" w:themeColor="text1"/>
          <w:shd w:val="clear" w:color="auto" w:fill="FFFFFF"/>
        </w:rPr>
      </w:pPr>
    </w:p>
    <w:p w14:paraId="78271AA3" w14:textId="58643F84"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Leung, C.K., 2005. Accountability Versus School Development: Self-Evaluation in an International School in Hong Kong. </w:t>
      </w:r>
      <w:r w:rsidRPr="008770A8">
        <w:rPr>
          <w:rFonts w:ascii="Arial" w:hAnsi="Arial" w:cs="Arial"/>
          <w:i/>
          <w:iCs/>
          <w:color w:val="000000" w:themeColor="text1"/>
          <w:shd w:val="clear" w:color="auto" w:fill="FFFFFF"/>
        </w:rPr>
        <w:t>International Studies in Educational Administration</w:t>
      </w:r>
    </w:p>
    <w:p w14:paraId="13E08C2D" w14:textId="3310A004"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Little, D.,2003. </w:t>
      </w:r>
      <w:r w:rsidRPr="008770A8">
        <w:rPr>
          <w:rFonts w:ascii="Arial" w:hAnsi="Arial" w:cs="Arial"/>
          <w:i/>
          <w:iCs/>
          <w:color w:val="000000" w:themeColor="text1"/>
          <w:shd w:val="clear" w:color="auto" w:fill="FFFFFF"/>
        </w:rPr>
        <w:t>Learner autonomy in the foreign language classroom: Teacher, learner, curriculum and assessment</w:t>
      </w:r>
      <w:r w:rsidRPr="008770A8">
        <w:rPr>
          <w:rFonts w:ascii="Arial" w:hAnsi="Arial" w:cs="Arial"/>
          <w:color w:val="000000" w:themeColor="text1"/>
          <w:shd w:val="clear" w:color="auto" w:fill="FFFFFF"/>
        </w:rPr>
        <w:t xml:space="preserve">. Dublin: </w:t>
      </w:r>
      <w:proofErr w:type="spellStart"/>
      <w:r w:rsidRPr="008770A8">
        <w:rPr>
          <w:rFonts w:ascii="Arial" w:hAnsi="Arial" w:cs="Arial"/>
          <w:color w:val="000000" w:themeColor="text1"/>
          <w:shd w:val="clear" w:color="auto" w:fill="FFFFFF"/>
        </w:rPr>
        <w:t>Authentik</w:t>
      </w:r>
      <w:proofErr w:type="spellEnd"/>
      <w:r w:rsidRPr="008770A8">
        <w:rPr>
          <w:rFonts w:ascii="Arial" w:hAnsi="Arial" w:cs="Arial"/>
          <w:color w:val="000000" w:themeColor="text1"/>
          <w:shd w:val="clear" w:color="auto" w:fill="FFFFFF"/>
        </w:rPr>
        <w:t>.</w:t>
      </w:r>
    </w:p>
    <w:p w14:paraId="2E178356" w14:textId="77777777" w:rsidR="000C6B4E" w:rsidRPr="008770A8" w:rsidRDefault="000C6B4E" w:rsidP="008770A8">
      <w:pPr>
        <w:rPr>
          <w:rFonts w:ascii="Arial" w:hAnsi="Arial" w:cs="Arial"/>
          <w:color w:val="000000" w:themeColor="text1"/>
          <w:shd w:val="clear" w:color="auto" w:fill="FFFFFF"/>
        </w:rPr>
      </w:pPr>
    </w:p>
    <w:p w14:paraId="253F9AC6" w14:textId="5716494A" w:rsidR="000C6B4E" w:rsidRPr="008770A8" w:rsidRDefault="000C6B4E"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MacBeath</w:t>
      </w:r>
      <w:proofErr w:type="spellEnd"/>
      <w:r w:rsidRPr="008770A8">
        <w:rPr>
          <w:rFonts w:ascii="Arial" w:hAnsi="Arial" w:cs="Arial"/>
          <w:color w:val="000000" w:themeColor="text1"/>
          <w:shd w:val="clear" w:color="auto" w:fill="FFFFFF"/>
        </w:rPr>
        <w:t>, J., 2006. </w:t>
      </w:r>
      <w:r w:rsidRPr="008770A8">
        <w:rPr>
          <w:rFonts w:ascii="Arial" w:hAnsi="Arial" w:cs="Arial"/>
          <w:i/>
          <w:iCs/>
          <w:color w:val="000000" w:themeColor="text1"/>
          <w:shd w:val="clear" w:color="auto" w:fill="FFFFFF"/>
        </w:rPr>
        <w:t>School inspection &amp; self-evaluation: Working with the new relationship</w:t>
      </w:r>
      <w:r w:rsidRPr="008770A8">
        <w:rPr>
          <w:rFonts w:ascii="Arial" w:hAnsi="Arial" w:cs="Arial"/>
          <w:color w:val="000000" w:themeColor="text1"/>
          <w:shd w:val="clear" w:color="auto" w:fill="FFFFFF"/>
        </w:rPr>
        <w:t>. Routledge.</w:t>
      </w:r>
    </w:p>
    <w:p w14:paraId="0D068DED" w14:textId="77777777" w:rsidR="000C6B4E" w:rsidRPr="008770A8" w:rsidRDefault="000C6B4E" w:rsidP="008770A8">
      <w:pPr>
        <w:rPr>
          <w:rFonts w:ascii="Arial" w:hAnsi="Arial" w:cs="Arial"/>
          <w:color w:val="000000" w:themeColor="text1"/>
          <w:shd w:val="clear" w:color="auto" w:fill="FFFFFF"/>
        </w:rPr>
      </w:pPr>
    </w:p>
    <w:p w14:paraId="31B52145" w14:textId="5EA4A4E7"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Meiklejohn </w:t>
      </w:r>
      <w:proofErr w:type="gramStart"/>
      <w:r w:rsidRPr="008770A8">
        <w:rPr>
          <w:rFonts w:ascii="Arial" w:hAnsi="Arial" w:cs="Arial"/>
          <w:color w:val="000000" w:themeColor="text1"/>
          <w:shd w:val="clear" w:color="auto" w:fill="FFFFFF"/>
        </w:rPr>
        <w:t>J,.</w:t>
      </w:r>
      <w:proofErr w:type="gramEnd"/>
      <w:r w:rsidRPr="008770A8">
        <w:rPr>
          <w:rFonts w:ascii="Arial" w:hAnsi="Arial" w:cs="Arial"/>
          <w:color w:val="000000" w:themeColor="text1"/>
          <w:shd w:val="clear" w:color="auto" w:fill="FFFFFF"/>
        </w:rPr>
        <w:t xml:space="preserve"> Integrating mindfulness training into K-12 education: fostering the resilience of teachers and students. Mindfulness. </w:t>
      </w:r>
      <w:proofErr w:type="gramStart"/>
      <w:r w:rsidRPr="008770A8">
        <w:rPr>
          <w:rFonts w:ascii="Arial" w:hAnsi="Arial" w:cs="Arial"/>
          <w:color w:val="000000" w:themeColor="text1"/>
          <w:shd w:val="clear" w:color="auto" w:fill="FFFFFF"/>
        </w:rPr>
        <w:t>2012;3:291</w:t>
      </w:r>
      <w:proofErr w:type="gramEnd"/>
      <w:r w:rsidRPr="008770A8">
        <w:rPr>
          <w:rFonts w:ascii="Arial" w:hAnsi="Arial" w:cs="Arial"/>
          <w:color w:val="000000" w:themeColor="text1"/>
          <w:shd w:val="clear" w:color="auto" w:fill="FFFFFF"/>
        </w:rPr>
        <w:t>–307.</w:t>
      </w:r>
    </w:p>
    <w:p w14:paraId="137DA1F3" w14:textId="55BAA744" w:rsidR="00E35426" w:rsidRPr="008770A8" w:rsidRDefault="00E35426" w:rsidP="008770A8">
      <w:pPr>
        <w:rPr>
          <w:rFonts w:ascii="Arial" w:hAnsi="Arial" w:cs="Arial"/>
          <w:color w:val="000000" w:themeColor="text1"/>
          <w:shd w:val="clear" w:color="auto" w:fill="FFFFFF"/>
        </w:rPr>
      </w:pPr>
    </w:p>
    <w:p w14:paraId="74AFBA2F" w14:textId="233EB8CA" w:rsidR="00E35426" w:rsidRPr="008770A8" w:rsidRDefault="00E35426"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Mercer, N. 2018. </w:t>
      </w:r>
      <w:proofErr w:type="spellStart"/>
      <w:r w:rsidRPr="008770A8">
        <w:rPr>
          <w:rFonts w:ascii="Arial" w:hAnsi="Arial" w:cs="Arial"/>
          <w:color w:val="000000" w:themeColor="text1"/>
          <w:shd w:val="clear" w:color="auto" w:fill="FFFFFF"/>
        </w:rPr>
        <w:t>Oracy</w:t>
      </w:r>
      <w:proofErr w:type="spellEnd"/>
      <w:r w:rsidRPr="008770A8">
        <w:rPr>
          <w:rFonts w:ascii="Arial" w:hAnsi="Arial" w:cs="Arial"/>
          <w:color w:val="000000" w:themeColor="text1"/>
          <w:shd w:val="clear" w:color="auto" w:fill="FFFFFF"/>
        </w:rPr>
        <w:t xml:space="preserve"> across the Welsh curriculum: </w:t>
      </w:r>
      <w:hyperlink r:id="rId12" w:history="1">
        <w:r w:rsidR="00F916C5">
          <w:rPr>
            <w:rStyle w:val="Hyperlink"/>
          </w:rPr>
          <w:t>https://oracycambridge.org/wp-content/uploads/2018/07/Oracy-across-the-Welsh-curriculum-July-2018.pdf</w:t>
        </w:r>
      </w:hyperlink>
      <w:r w:rsidR="00F916C5">
        <w:t xml:space="preserve"> (Accessed 11/04/2020).</w:t>
      </w:r>
    </w:p>
    <w:p w14:paraId="69AF2ACF" w14:textId="77777777" w:rsidR="000C6B4E" w:rsidRPr="008770A8" w:rsidRDefault="000C6B4E" w:rsidP="008770A8">
      <w:pPr>
        <w:rPr>
          <w:rFonts w:ascii="Arial" w:hAnsi="Arial" w:cs="Arial"/>
          <w:color w:val="000000" w:themeColor="text1"/>
          <w:shd w:val="clear" w:color="auto" w:fill="FFFFFF"/>
        </w:rPr>
      </w:pPr>
    </w:p>
    <w:p w14:paraId="5D173411" w14:textId="4CAB4181" w:rsidR="00910D0F" w:rsidRPr="001C7554" w:rsidRDefault="000C6B4E" w:rsidP="008770A8">
      <w:pPr>
        <w:rPr>
          <w:rFonts w:ascii="Arial" w:hAnsi="Arial" w:cs="Arial"/>
          <w:color w:val="000000" w:themeColor="text1"/>
          <w:u w:val="single"/>
        </w:rPr>
      </w:pPr>
      <w:r w:rsidRPr="008770A8">
        <w:rPr>
          <w:rStyle w:val="hlfld-contribauthor"/>
          <w:rFonts w:ascii="Arial" w:hAnsi="Arial" w:cs="Arial"/>
          <w:color w:val="000000" w:themeColor="text1"/>
        </w:rPr>
        <w:lastRenderedPageBreak/>
        <w:t>Miliband </w:t>
      </w:r>
      <w:r w:rsidRPr="008770A8">
        <w:rPr>
          <w:rStyle w:val="nlmgiven-names"/>
          <w:rFonts w:ascii="Arial" w:hAnsi="Arial" w:cs="Arial"/>
          <w:color w:val="000000" w:themeColor="text1"/>
        </w:rPr>
        <w:t>D</w:t>
      </w:r>
      <w:r w:rsidRPr="008770A8">
        <w:rPr>
          <w:rFonts w:ascii="Arial" w:hAnsi="Arial" w:cs="Arial"/>
          <w:color w:val="000000" w:themeColor="text1"/>
        </w:rPr>
        <w:t> </w:t>
      </w:r>
      <w:r w:rsidRPr="008770A8">
        <w:rPr>
          <w:rStyle w:val="nlmyear"/>
          <w:rFonts w:ascii="Arial" w:hAnsi="Arial" w:cs="Arial"/>
          <w:color w:val="000000" w:themeColor="text1"/>
        </w:rPr>
        <w:t>2004</w:t>
      </w:r>
      <w:r w:rsidRPr="008770A8">
        <w:rPr>
          <w:rFonts w:ascii="Arial" w:hAnsi="Arial" w:cs="Arial"/>
          <w:color w:val="000000" w:themeColor="text1"/>
        </w:rPr>
        <w:t> Personalised learning: building a new relationship with schools, speech given at the </w:t>
      </w:r>
      <w:r w:rsidRPr="008770A8">
        <w:rPr>
          <w:rFonts w:ascii="Arial" w:hAnsi="Arial" w:cs="Arial"/>
          <w:i/>
          <w:iCs/>
          <w:color w:val="000000" w:themeColor="text1"/>
        </w:rPr>
        <w:t>North of England Education Conference</w:t>
      </w:r>
      <w:r w:rsidRPr="008770A8">
        <w:rPr>
          <w:rFonts w:ascii="Arial" w:hAnsi="Arial" w:cs="Arial"/>
          <w:color w:val="000000" w:themeColor="text1"/>
        </w:rPr>
        <w:t>, Belfast, 8 January </w:t>
      </w:r>
      <w:r w:rsidRPr="008770A8">
        <w:rPr>
          <w:rStyle w:val="reflink-block"/>
          <w:rFonts w:ascii="Arial" w:hAnsi="Arial" w:cs="Arial"/>
          <w:color w:val="000000" w:themeColor="text1"/>
        </w:rPr>
        <w:t> </w:t>
      </w:r>
      <w:hyperlink r:id="rId13" w:tgtFrame="_blank" w:history="1">
        <w:r w:rsidRPr="008770A8">
          <w:rPr>
            <w:rStyle w:val="Hyperlink"/>
            <w:rFonts w:ascii="Arial" w:hAnsi="Arial" w:cs="Arial"/>
            <w:color w:val="000000" w:themeColor="text1"/>
          </w:rPr>
          <w:t>[Google Scholar]</w:t>
        </w:r>
      </w:hyperlink>
    </w:p>
    <w:p w14:paraId="2E5C2CD0" w14:textId="0230D1E8" w:rsidR="00910D0F" w:rsidRPr="00F916C5" w:rsidRDefault="0070648D" w:rsidP="008770A8">
      <w:pPr>
        <w:rPr>
          <w:rFonts w:ascii="Arial" w:hAnsi="Arial" w:cs="Arial"/>
          <w:color w:val="000000" w:themeColor="text1"/>
        </w:rPr>
      </w:pPr>
      <w:r w:rsidRPr="008770A8">
        <w:rPr>
          <w:rFonts w:ascii="Arial" w:hAnsi="Arial" w:cs="Arial"/>
          <w:color w:val="000000" w:themeColor="text1"/>
          <w:shd w:val="clear" w:color="auto" w:fill="FFFFFF"/>
        </w:rPr>
        <w:t>Robert Wood Johnson Foundation (2016)</w:t>
      </w:r>
      <w:r w:rsidRPr="008770A8">
        <w:rPr>
          <w:rFonts w:ascii="Arial" w:hAnsi="Arial" w:cs="Arial"/>
          <w:color w:val="000000" w:themeColor="text1"/>
        </w:rPr>
        <w:t xml:space="preserve"> </w:t>
      </w:r>
      <w:r w:rsidRPr="008770A8">
        <w:rPr>
          <w:rFonts w:ascii="Arial" w:hAnsi="Arial" w:cs="Arial"/>
          <w:i/>
          <w:iCs/>
          <w:color w:val="000000" w:themeColor="text1"/>
        </w:rPr>
        <w:t>The Relationship between School Attendance and Healt n</w:t>
      </w:r>
      <w:hyperlink r:id="rId14" w:history="1">
        <w:r w:rsidRPr="008770A8">
          <w:rPr>
            <w:rStyle w:val="Hyperlink"/>
            <w:rFonts w:ascii="Arial" w:hAnsi="Arial" w:cs="Arial"/>
            <w:color w:val="000000" w:themeColor="text1"/>
          </w:rPr>
          <w:t>https://www.rwjf.org/en/library/research/2016/09/the-relationship-between-school-attendance-and-health.html</w:t>
        </w:r>
      </w:hyperlink>
      <w:r w:rsidRPr="008770A8">
        <w:rPr>
          <w:rFonts w:ascii="Arial" w:hAnsi="Arial" w:cs="Arial"/>
          <w:color w:val="000000" w:themeColor="text1"/>
        </w:rPr>
        <w:t xml:space="preserve"> (Accessed 15/04/2020).</w:t>
      </w:r>
      <w:r w:rsidRPr="008770A8">
        <w:rPr>
          <w:rFonts w:ascii="Arial" w:hAnsi="Arial" w:cs="Arial"/>
          <w:color w:val="000000" w:themeColor="text1"/>
          <w:shd w:val="clear" w:color="auto" w:fill="FFFFFF"/>
        </w:rPr>
        <w:t xml:space="preserve"> </w:t>
      </w:r>
      <w:r w:rsidRPr="008770A8">
        <w:rPr>
          <w:rFonts w:ascii="Arial" w:hAnsi="Arial" w:cs="Arial"/>
          <w:color w:val="000000" w:themeColor="text1"/>
        </w:rPr>
        <w:t>Publication: </w:t>
      </w:r>
      <w:hyperlink r:id="rId15" w:history="1">
        <w:r w:rsidRPr="008770A8">
          <w:rPr>
            <w:rStyle w:val="Hyperlink"/>
            <w:rFonts w:ascii="Arial" w:hAnsi="Arial" w:cs="Arial"/>
            <w:color w:val="000000" w:themeColor="text1"/>
            <w:bdr w:val="none" w:sz="0" w:space="0" w:color="auto" w:frame="1"/>
          </w:rPr>
          <w:t>Health Policy Snapshot Series</w:t>
        </w:r>
      </w:hyperlink>
    </w:p>
    <w:p w14:paraId="5D37D669" w14:textId="212FE41B" w:rsidR="0070648D" w:rsidRPr="008770A8" w:rsidRDefault="0070648D" w:rsidP="008770A8">
      <w:pPr>
        <w:rPr>
          <w:rFonts w:ascii="Arial" w:hAnsi="Arial" w:cs="Arial"/>
          <w:color w:val="000000" w:themeColor="text1"/>
        </w:rPr>
      </w:pPr>
      <w:r w:rsidRPr="008770A8">
        <w:rPr>
          <w:rFonts w:ascii="Arial" w:hAnsi="Arial" w:cs="Arial"/>
          <w:color w:val="000000" w:themeColor="text1"/>
        </w:rPr>
        <w:t>Tregenza, V. (2008). Looking back to the future: The current relevance of Maria Montessori's ideas about the spiritual wellbeing of young children. Journal of Student Wellbeing, 2(2), 1-15.</w:t>
      </w:r>
    </w:p>
    <w:p w14:paraId="454EB0A8" w14:textId="627390E2" w:rsidR="00910D0F" w:rsidRPr="008770A8" w:rsidRDefault="00910D0F"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Topping, K.J. and </w:t>
      </w:r>
      <w:proofErr w:type="spellStart"/>
      <w:r w:rsidRPr="008770A8">
        <w:rPr>
          <w:rFonts w:ascii="Arial" w:hAnsi="Arial" w:cs="Arial"/>
          <w:color w:val="000000" w:themeColor="text1"/>
          <w:shd w:val="clear" w:color="auto" w:fill="FFFFFF"/>
        </w:rPr>
        <w:t>Ehly</w:t>
      </w:r>
      <w:proofErr w:type="spellEnd"/>
      <w:r w:rsidRPr="008770A8">
        <w:rPr>
          <w:rFonts w:ascii="Arial" w:hAnsi="Arial" w:cs="Arial"/>
          <w:color w:val="000000" w:themeColor="text1"/>
          <w:shd w:val="clear" w:color="auto" w:fill="FFFFFF"/>
        </w:rPr>
        <w:t>, S.W., 2001. Peer assisted learning: A framework for consultation. </w:t>
      </w:r>
      <w:r w:rsidRPr="008770A8">
        <w:rPr>
          <w:rFonts w:ascii="Arial" w:hAnsi="Arial" w:cs="Arial"/>
          <w:i/>
          <w:iCs/>
          <w:color w:val="000000" w:themeColor="text1"/>
          <w:shd w:val="clear" w:color="auto" w:fill="FFFFFF"/>
        </w:rPr>
        <w:t>Journal of Educational and Psychological Consultation</w:t>
      </w:r>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12</w:t>
      </w:r>
      <w:r w:rsidRPr="008770A8">
        <w:rPr>
          <w:rFonts w:ascii="Arial" w:hAnsi="Arial" w:cs="Arial"/>
          <w:color w:val="000000" w:themeColor="text1"/>
          <w:shd w:val="clear" w:color="auto" w:fill="FFFFFF"/>
        </w:rPr>
        <w:t>(2), pp.113-132.</w:t>
      </w:r>
    </w:p>
    <w:p w14:paraId="248795EC" w14:textId="77777777" w:rsidR="000C6B4E" w:rsidRPr="008770A8" w:rsidRDefault="000C6B4E" w:rsidP="008770A8">
      <w:pPr>
        <w:rPr>
          <w:rFonts w:ascii="Arial" w:hAnsi="Arial" w:cs="Arial"/>
          <w:color w:val="000000" w:themeColor="text1"/>
          <w:shd w:val="clear" w:color="auto" w:fill="FFFFFF"/>
        </w:rPr>
      </w:pPr>
    </w:p>
    <w:p w14:paraId="1B65A3FF" w14:textId="1FE53233" w:rsidR="000C6B4E" w:rsidRPr="008770A8" w:rsidRDefault="000C6B4E"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Vostanis</w:t>
      </w:r>
      <w:proofErr w:type="spellEnd"/>
      <w:r w:rsidRPr="008770A8">
        <w:rPr>
          <w:rFonts w:ascii="Arial" w:hAnsi="Arial" w:cs="Arial"/>
          <w:color w:val="000000" w:themeColor="text1"/>
          <w:shd w:val="clear" w:color="auto" w:fill="FFFFFF"/>
        </w:rPr>
        <w:t xml:space="preserve"> P. How do schools promote emotional well-being among their pupils? Findings from a national scoping survey of mental health provision in English schools. Child </w:t>
      </w:r>
      <w:proofErr w:type="spellStart"/>
      <w:r w:rsidRPr="008770A8">
        <w:rPr>
          <w:rFonts w:ascii="Arial" w:hAnsi="Arial" w:cs="Arial"/>
          <w:color w:val="000000" w:themeColor="text1"/>
          <w:shd w:val="clear" w:color="auto" w:fill="FFFFFF"/>
        </w:rPr>
        <w:t>Adolesc</w:t>
      </w:r>
      <w:proofErr w:type="spellEnd"/>
      <w:r w:rsidRPr="008770A8">
        <w:rPr>
          <w:rFonts w:ascii="Arial" w:hAnsi="Arial" w:cs="Arial"/>
          <w:color w:val="000000" w:themeColor="text1"/>
          <w:shd w:val="clear" w:color="auto" w:fill="FFFFFF"/>
        </w:rPr>
        <w:t xml:space="preserve"> Mental Health. </w:t>
      </w:r>
      <w:proofErr w:type="gramStart"/>
      <w:r w:rsidRPr="008770A8">
        <w:rPr>
          <w:rFonts w:ascii="Arial" w:hAnsi="Arial" w:cs="Arial"/>
          <w:color w:val="000000" w:themeColor="text1"/>
          <w:shd w:val="clear" w:color="auto" w:fill="FFFFFF"/>
        </w:rPr>
        <w:t>2013;18:151</w:t>
      </w:r>
      <w:proofErr w:type="gramEnd"/>
      <w:r w:rsidRPr="008770A8">
        <w:rPr>
          <w:rFonts w:ascii="Arial" w:hAnsi="Arial" w:cs="Arial"/>
          <w:color w:val="000000" w:themeColor="text1"/>
          <w:shd w:val="clear" w:color="auto" w:fill="FFFFFF"/>
        </w:rPr>
        <w:t>–7.</w:t>
      </w:r>
    </w:p>
    <w:p w14:paraId="116656D7" w14:textId="77777777" w:rsidR="000C6B4E" w:rsidRPr="008770A8" w:rsidRDefault="000C6B4E" w:rsidP="008770A8">
      <w:pPr>
        <w:rPr>
          <w:rFonts w:ascii="Arial" w:hAnsi="Arial" w:cs="Arial"/>
          <w:color w:val="000000" w:themeColor="text1"/>
          <w:shd w:val="clear" w:color="auto" w:fill="FFFFFF"/>
        </w:rPr>
      </w:pPr>
    </w:p>
    <w:p w14:paraId="6A7F6512" w14:textId="2D1C25C6" w:rsidR="000C6B4E" w:rsidRPr="008770A8" w:rsidRDefault="000C6B4E" w:rsidP="008770A8">
      <w:pPr>
        <w:rPr>
          <w:rFonts w:ascii="Arial" w:hAnsi="Arial" w:cs="Arial"/>
          <w:color w:val="000000" w:themeColor="text1"/>
        </w:rPr>
      </w:pPr>
      <w:r w:rsidRPr="008770A8">
        <w:rPr>
          <w:rFonts w:ascii="Arial" w:hAnsi="Arial" w:cs="Arial"/>
          <w:color w:val="000000" w:themeColor="text1"/>
        </w:rPr>
        <w:t>Welsh Government (2010) Economic Renewal: a new direction Welsh Government.</w:t>
      </w:r>
    </w:p>
    <w:p w14:paraId="62024EFB" w14:textId="0D9CEF91" w:rsidR="000C6B4E" w:rsidRPr="008770A8" w:rsidRDefault="000C6B4E" w:rsidP="008770A8">
      <w:pPr>
        <w:rPr>
          <w:rFonts w:ascii="Arial" w:hAnsi="Arial" w:cs="Arial"/>
          <w:color w:val="000000" w:themeColor="text1"/>
        </w:rPr>
      </w:pPr>
      <w:bookmarkStart w:id="3" w:name="_Hlk37955151"/>
    </w:p>
    <w:p w14:paraId="6EDEA70F" w14:textId="178241E0" w:rsidR="000C6B4E" w:rsidRPr="008770A8" w:rsidRDefault="000C6B4E" w:rsidP="000C6B4E">
      <w:pPr>
        <w:rPr>
          <w:rFonts w:ascii="Arial" w:hAnsi="Arial" w:cs="Arial"/>
          <w:color w:val="000000" w:themeColor="text1"/>
          <w:u w:val="single"/>
        </w:rPr>
      </w:pPr>
      <w:r w:rsidRPr="008770A8">
        <w:rPr>
          <w:rFonts w:ascii="Arial" w:hAnsi="Arial" w:cs="Arial"/>
          <w:color w:val="000000" w:themeColor="text1"/>
        </w:rPr>
        <w:t xml:space="preserve">Welsh Government (2014). School Development Plans guide. </w:t>
      </w:r>
      <w:hyperlink r:id="rId16" w:history="1">
        <w:r w:rsidRPr="008770A8">
          <w:rPr>
            <w:rStyle w:val="Hyperlink"/>
            <w:rFonts w:ascii="Arial" w:hAnsi="Arial" w:cs="Arial"/>
            <w:color w:val="000000" w:themeColor="text1"/>
          </w:rPr>
          <w:t>https://gov.wales/sites/default/files/publications/2018-03/school-development-plans.pdf</w:t>
        </w:r>
      </w:hyperlink>
      <w:bookmarkEnd w:id="3"/>
      <w:r w:rsidR="00F916C5">
        <w:rPr>
          <w:rStyle w:val="Hyperlink"/>
          <w:rFonts w:ascii="Arial" w:hAnsi="Arial" w:cs="Arial"/>
          <w:color w:val="000000" w:themeColor="text1"/>
        </w:rPr>
        <w:t xml:space="preserve"> (Accessed on 11/04/20).</w:t>
      </w:r>
    </w:p>
    <w:sectPr w:rsidR="000C6B4E" w:rsidRPr="008770A8">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CE2C7" w14:textId="77777777" w:rsidR="00FE0DB9" w:rsidRDefault="00FE0DB9" w:rsidP="00E611D9">
      <w:pPr>
        <w:spacing w:after="0" w:line="240" w:lineRule="auto"/>
      </w:pPr>
      <w:r>
        <w:separator/>
      </w:r>
    </w:p>
  </w:endnote>
  <w:endnote w:type="continuationSeparator" w:id="0">
    <w:p w14:paraId="542CEBAE" w14:textId="77777777" w:rsidR="00FE0DB9" w:rsidRDefault="00FE0DB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A5F3F" w14:textId="77777777" w:rsidR="00FE0DB9" w:rsidRDefault="00FE0DB9" w:rsidP="00E611D9">
      <w:pPr>
        <w:spacing w:after="0" w:line="240" w:lineRule="auto"/>
      </w:pPr>
      <w:r>
        <w:separator/>
      </w:r>
    </w:p>
  </w:footnote>
  <w:footnote w:type="continuationSeparator" w:id="0">
    <w:p w14:paraId="297B1BA5" w14:textId="77777777" w:rsidR="00FE0DB9" w:rsidRDefault="00FE0DB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F916C5">
      <w:trPr>
        <w:trHeight w:val="81"/>
      </w:trPr>
      <w:tc>
        <w:tcPr>
          <w:tcW w:w="4508" w:type="dxa"/>
        </w:tcPr>
        <w:p w14:paraId="739FBAFA" w14:textId="0E66C665"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C6B4E">
            <w:rPr>
              <w:rFonts w:ascii="Arial" w:hAnsi="Arial" w:cs="Arial"/>
            </w:rPr>
            <w:t>7003</w:t>
          </w:r>
        </w:p>
      </w:tc>
      <w:tc>
        <w:tcPr>
          <w:tcW w:w="4508" w:type="dxa"/>
        </w:tcPr>
        <w:p w14:paraId="51D506A0" w14:textId="4D4CD379" w:rsidR="00E611D9" w:rsidRPr="00E611D9" w:rsidRDefault="00E611D9" w:rsidP="00E611D9">
          <w:pPr>
            <w:pStyle w:val="Header"/>
            <w:jc w:val="right"/>
            <w:rPr>
              <w:rFonts w:ascii="Arial" w:hAnsi="Arial" w:cs="Arial"/>
            </w:rPr>
          </w:pPr>
          <w:r>
            <w:rPr>
              <w:rFonts w:ascii="Arial" w:hAnsi="Arial" w:cs="Arial"/>
            </w:rPr>
            <w:t xml:space="preserve"> </w:t>
          </w:r>
          <w:r w:rsidR="00F916C5">
            <w:rPr>
              <w:rFonts w:ascii="Arial" w:hAnsi="Arial" w:cs="Arial"/>
            </w:rPr>
            <w:t>Student No:</w:t>
          </w:r>
          <w:r>
            <w:rPr>
              <w:rFonts w:ascii="Arial" w:hAnsi="Arial" w:cs="Arial"/>
            </w:rPr>
            <w:t xml:space="preserve"> </w:t>
          </w:r>
          <w:r w:rsidR="000C6B4E">
            <w:rPr>
              <w:rFonts w:ascii="Arial" w:hAnsi="Arial" w:cs="Arial"/>
            </w:rPr>
            <w:t>1901050</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A8673E"/>
    <w:multiLevelType w:val="multilevel"/>
    <w:tmpl w:val="E690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67ED6"/>
    <w:rsid w:val="00087FFD"/>
    <w:rsid w:val="000C6B4E"/>
    <w:rsid w:val="001C7554"/>
    <w:rsid w:val="0021763E"/>
    <w:rsid w:val="002229F0"/>
    <w:rsid w:val="00241485"/>
    <w:rsid w:val="003045EE"/>
    <w:rsid w:val="003E55AE"/>
    <w:rsid w:val="00433F17"/>
    <w:rsid w:val="00504F17"/>
    <w:rsid w:val="00510E9B"/>
    <w:rsid w:val="0061773E"/>
    <w:rsid w:val="006419C3"/>
    <w:rsid w:val="006630DB"/>
    <w:rsid w:val="00691A46"/>
    <w:rsid w:val="006B51AE"/>
    <w:rsid w:val="006B5861"/>
    <w:rsid w:val="0070648D"/>
    <w:rsid w:val="00817F7A"/>
    <w:rsid w:val="00841833"/>
    <w:rsid w:val="008770A8"/>
    <w:rsid w:val="00910D0F"/>
    <w:rsid w:val="00A15E4B"/>
    <w:rsid w:val="00A93345"/>
    <w:rsid w:val="00AB2B91"/>
    <w:rsid w:val="00AD4EBD"/>
    <w:rsid w:val="00B01242"/>
    <w:rsid w:val="00B87D3A"/>
    <w:rsid w:val="00BC651E"/>
    <w:rsid w:val="00C4637A"/>
    <w:rsid w:val="00C50EC2"/>
    <w:rsid w:val="00C97E68"/>
    <w:rsid w:val="00CD1240"/>
    <w:rsid w:val="00D44BDF"/>
    <w:rsid w:val="00E160BD"/>
    <w:rsid w:val="00E35426"/>
    <w:rsid w:val="00E611D9"/>
    <w:rsid w:val="00F36005"/>
    <w:rsid w:val="00F916C5"/>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B4E"/>
    <w:rPr>
      <w:b/>
      <w:bCs/>
    </w:rPr>
  </w:style>
  <w:style w:type="paragraph" w:styleId="NoSpacing">
    <w:name w:val="No Spacing"/>
    <w:uiPriority w:val="1"/>
    <w:qFormat/>
    <w:rsid w:val="000C6B4E"/>
    <w:pPr>
      <w:spacing w:after="0" w:line="240" w:lineRule="auto"/>
    </w:pPr>
  </w:style>
  <w:style w:type="character" w:styleId="HTMLCite">
    <w:name w:val="HTML Cite"/>
    <w:basedOn w:val="DefaultParagraphFont"/>
    <w:uiPriority w:val="99"/>
    <w:semiHidden/>
    <w:unhideWhenUsed/>
    <w:rsid w:val="000C6B4E"/>
    <w:rPr>
      <w:i/>
      <w:iCs/>
    </w:rPr>
  </w:style>
  <w:style w:type="character" w:styleId="Hyperlink">
    <w:name w:val="Hyperlink"/>
    <w:basedOn w:val="DefaultParagraphFont"/>
    <w:uiPriority w:val="99"/>
    <w:unhideWhenUsed/>
    <w:rsid w:val="000C6B4E"/>
    <w:rPr>
      <w:color w:val="0563C1" w:themeColor="hyperlink"/>
      <w:u w:val="single"/>
    </w:rPr>
  </w:style>
  <w:style w:type="character" w:customStyle="1" w:styleId="hlfld-contribauthor">
    <w:name w:val="hlfld-contribauthor"/>
    <w:basedOn w:val="DefaultParagraphFont"/>
    <w:rsid w:val="000C6B4E"/>
  </w:style>
  <w:style w:type="character" w:customStyle="1" w:styleId="nlmgiven-names">
    <w:name w:val="nlm_given-names"/>
    <w:basedOn w:val="DefaultParagraphFont"/>
    <w:rsid w:val="000C6B4E"/>
  </w:style>
  <w:style w:type="character" w:customStyle="1" w:styleId="nlmyear">
    <w:name w:val="nlm_year"/>
    <w:basedOn w:val="DefaultParagraphFont"/>
    <w:rsid w:val="000C6B4E"/>
  </w:style>
  <w:style w:type="character" w:customStyle="1" w:styleId="reflink-block">
    <w:name w:val="reflink-block"/>
    <w:basedOn w:val="DefaultParagraphFont"/>
    <w:rsid w:val="000C6B4E"/>
  </w:style>
  <w:style w:type="character" w:styleId="UnresolvedMention">
    <w:name w:val="Unresolved Mention"/>
    <w:basedOn w:val="DefaultParagraphFont"/>
    <w:uiPriority w:val="99"/>
    <w:semiHidden/>
    <w:unhideWhenUsed/>
    <w:rsid w:val="00706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28970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holar.google.com/scholar?hl=en&amp;q=+%0AMiliband+D+2004+Personalised+learning%3A+building+a+new+relationship+with+schools%2C+speech+given+at+the+North+of+England+Education+Conference%2C+Belfast%2C+8+January+"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oracycambridge.org/wp-content/uploads/2018/07/Oracy-across-the-Welsh-curriculum-July-2018.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ov.wales/sites/default/files/publications/2018-03/school-development-plan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betha\Downloads\Donaldson%20Report%20-%20Successful%20Futures%20-%20Independent%20Review%20of%20Curriculum%20and%20Assessment%20Arrangements%20in%20Wales%20(12).pdf" TargetMode="External"/><Relationship Id="rId5" Type="http://schemas.openxmlformats.org/officeDocument/2006/relationships/styles" Target="styles.xml"/><Relationship Id="rId15" Type="http://schemas.openxmlformats.org/officeDocument/2006/relationships/hyperlink" Target="https://www.rwjf.org/en/search-results.html?pn=Health+Policy+Snapshot+Series" TargetMode="External"/><Relationship Id="rId10" Type="http://schemas.openxmlformats.org/officeDocument/2006/relationships/hyperlink" Target="https://assets.publishing.service.gov.uk/government/uploads/system/uploads/attachment_data/file/664855/Transforming_children_and_young_people_s_mental_health_provision.pdf"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wjf.org/en/library/research/2016/09/the-relationship-between-school-attendance-and-healt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4f627824-a7cf-4e54-9661-934e5f85792b"/>
    <ds:schemaRef ds:uri="http://purl.org/dc/terms/"/>
    <ds:schemaRef ds:uri="http://schemas.microsoft.com/office/2006/metadata/properties"/>
    <ds:schemaRef ds:uri="19514574-b5d9-49eb-9678-28308461b4b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10</Pages>
  <Words>3508</Words>
  <Characters>20002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Bethan Leahy</cp:lastModifiedBy>
  <cp:revision>10</cp:revision>
  <dcterms:created xsi:type="dcterms:W3CDTF">2020-04-16T21:24:00Z</dcterms:created>
  <dcterms:modified xsi:type="dcterms:W3CDTF">2020-04-17T11:19:00Z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