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37BB2" w14:textId="77777777" w:rsidR="00954402" w:rsidRDefault="00954402" w:rsidP="006E0134">
      <w:pPr>
        <w:rPr>
          <w:lang w:val="en-US"/>
        </w:rPr>
      </w:pPr>
      <w:r>
        <w:rPr>
          <w:noProof/>
          <w:lang w:val="en-US"/>
        </w:rPr>
        <w:drawing>
          <wp:inline distT="0" distB="0" distL="0" distR="0" wp14:anchorId="093FD4DA" wp14:editId="18E0FD7B">
            <wp:extent cx="5281723" cy="2202571"/>
            <wp:effectExtent l="0" t="0" r="1905" b="0"/>
            <wp:docPr id="291535947" name="Picture 1" descr="A black text and yellow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35947" name="Picture 1" descr="A black text and yellow and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97533" cy="2209164"/>
                    </a:xfrm>
                    <a:prstGeom prst="rect">
                      <a:avLst/>
                    </a:prstGeom>
                  </pic:spPr>
                </pic:pic>
              </a:graphicData>
            </a:graphic>
          </wp:inline>
        </w:drawing>
      </w:r>
    </w:p>
    <w:p w14:paraId="3F4DAC70" w14:textId="77777777" w:rsidR="00954402" w:rsidRPr="001B260B" w:rsidRDefault="00954402" w:rsidP="00476564">
      <w:pPr>
        <w:jc w:val="center"/>
        <w:rPr>
          <w:color w:val="0F4761" w:themeColor="accent1" w:themeShade="BF"/>
          <w:sz w:val="52"/>
          <w:szCs w:val="48"/>
          <w:lang w:val="en-US"/>
        </w:rPr>
      </w:pPr>
      <w:r w:rsidRPr="001B260B">
        <w:rPr>
          <w:color w:val="0F4761" w:themeColor="accent1" w:themeShade="BF"/>
          <w:sz w:val="52"/>
          <w:szCs w:val="48"/>
          <w:lang w:val="en-US"/>
        </w:rPr>
        <w:t>Global Ethics</w:t>
      </w:r>
    </w:p>
    <w:p w14:paraId="059C3541" w14:textId="2A32AFF5" w:rsidR="00954402" w:rsidRPr="001B260B" w:rsidRDefault="00954402" w:rsidP="00476564">
      <w:pPr>
        <w:jc w:val="center"/>
        <w:rPr>
          <w:color w:val="0F4761" w:themeColor="accent1" w:themeShade="BF"/>
          <w:sz w:val="48"/>
          <w:szCs w:val="48"/>
          <w:lang w:val="en-US"/>
        </w:rPr>
      </w:pPr>
      <w:r w:rsidRPr="001B260B">
        <w:rPr>
          <w:color w:val="0F4761" w:themeColor="accent1" w:themeShade="BF"/>
          <w:sz w:val="48"/>
          <w:szCs w:val="48"/>
          <w:lang w:val="en-US"/>
        </w:rPr>
        <w:t>(BMBM6008)</w:t>
      </w:r>
    </w:p>
    <w:p w14:paraId="30F98FE6" w14:textId="0A5CC2D7" w:rsidR="00954402" w:rsidRPr="001B260B" w:rsidRDefault="00954402" w:rsidP="00476564">
      <w:pPr>
        <w:jc w:val="center"/>
        <w:rPr>
          <w:color w:val="0F4761" w:themeColor="accent1" w:themeShade="BF"/>
          <w:sz w:val="44"/>
          <w:szCs w:val="44"/>
          <w:lang w:val="en-US"/>
        </w:rPr>
      </w:pPr>
      <w:r w:rsidRPr="001B260B">
        <w:rPr>
          <w:color w:val="0F4761" w:themeColor="accent1" w:themeShade="BF"/>
          <w:sz w:val="44"/>
          <w:szCs w:val="44"/>
          <w:lang w:val="en-US"/>
        </w:rPr>
        <w:t>University Of Wales Trinity Saint David</w:t>
      </w:r>
    </w:p>
    <w:p w14:paraId="309ECB70" w14:textId="3D9E869E" w:rsidR="00954402" w:rsidRPr="001B260B" w:rsidRDefault="00954402" w:rsidP="00476564">
      <w:pPr>
        <w:jc w:val="center"/>
        <w:rPr>
          <w:color w:val="0F4761" w:themeColor="accent1" w:themeShade="BF"/>
          <w:sz w:val="48"/>
          <w:szCs w:val="48"/>
          <w:lang w:val="en-US"/>
        </w:rPr>
      </w:pPr>
      <w:r w:rsidRPr="001B260B">
        <w:rPr>
          <w:color w:val="0F4761" w:themeColor="accent1" w:themeShade="BF"/>
          <w:sz w:val="48"/>
          <w:szCs w:val="48"/>
          <w:lang w:val="en-US"/>
        </w:rPr>
        <w:t>Arpu Kumar</w:t>
      </w:r>
    </w:p>
    <w:p w14:paraId="09C3D1A9" w14:textId="5FF29E04" w:rsidR="00954402" w:rsidRPr="001B260B" w:rsidRDefault="001B260B" w:rsidP="001B260B">
      <w:pPr>
        <w:jc w:val="center"/>
        <w:rPr>
          <w:color w:val="0F4761" w:themeColor="accent1" w:themeShade="BF"/>
          <w:sz w:val="32"/>
          <w:szCs w:val="28"/>
          <w:u w:val="single"/>
          <w:lang w:val="en-US"/>
        </w:rPr>
      </w:pPr>
      <w:r w:rsidRPr="001B260B">
        <w:rPr>
          <w:color w:val="0F4761" w:themeColor="accent1" w:themeShade="BF"/>
          <w:sz w:val="32"/>
          <w:szCs w:val="28"/>
          <w:u w:val="single"/>
          <w:lang w:val="en-US"/>
        </w:rPr>
        <w:t>Ethically Considering Culture and Politics – For modern business to navigate in the 21</w:t>
      </w:r>
      <w:r w:rsidRPr="001B260B">
        <w:rPr>
          <w:color w:val="0F4761" w:themeColor="accent1" w:themeShade="BF"/>
          <w:sz w:val="32"/>
          <w:szCs w:val="28"/>
          <w:u w:val="single"/>
          <w:vertAlign w:val="superscript"/>
          <w:lang w:val="en-US"/>
        </w:rPr>
        <w:t>st</w:t>
      </w:r>
      <w:r w:rsidRPr="001B260B">
        <w:rPr>
          <w:color w:val="0F4761" w:themeColor="accent1" w:themeShade="BF"/>
          <w:sz w:val="32"/>
          <w:szCs w:val="28"/>
          <w:u w:val="single"/>
          <w:lang w:val="en-US"/>
        </w:rPr>
        <w:t xml:space="preserve"> century.  </w:t>
      </w:r>
    </w:p>
    <w:p w14:paraId="496E1CB5" w14:textId="77777777" w:rsidR="001B260B" w:rsidRDefault="001B260B" w:rsidP="001B260B">
      <w:pPr>
        <w:rPr>
          <w:lang w:val="en-US"/>
        </w:rPr>
      </w:pPr>
    </w:p>
    <w:p w14:paraId="0D440892" w14:textId="77777777" w:rsidR="001B260B" w:rsidRDefault="001B260B" w:rsidP="001B260B">
      <w:pPr>
        <w:rPr>
          <w:lang w:val="en-US"/>
        </w:rPr>
      </w:pPr>
    </w:p>
    <w:p w14:paraId="353FA286" w14:textId="77777777" w:rsidR="001B260B" w:rsidRPr="00954402" w:rsidRDefault="001B260B" w:rsidP="001B260B">
      <w:pPr>
        <w:rPr>
          <w:lang w:val="en-US"/>
        </w:rPr>
      </w:pPr>
    </w:p>
    <w:p w14:paraId="749E2021" w14:textId="77777777" w:rsidR="00954402" w:rsidRDefault="00954402" w:rsidP="001B260B">
      <w:pPr>
        <w:jc w:val="right"/>
        <w:rPr>
          <w:lang w:val="en-US"/>
        </w:rPr>
      </w:pPr>
      <w:r>
        <w:rPr>
          <w:lang w:val="en-US"/>
        </w:rPr>
        <w:t>By-</w:t>
      </w:r>
    </w:p>
    <w:p w14:paraId="2B9524D5" w14:textId="461D7F01" w:rsidR="00954402" w:rsidRDefault="00954402" w:rsidP="001B260B">
      <w:pPr>
        <w:jc w:val="right"/>
        <w:rPr>
          <w:lang w:val="en-US"/>
        </w:rPr>
      </w:pPr>
      <w:r>
        <w:rPr>
          <w:lang w:val="en-US"/>
        </w:rPr>
        <w:t>Mukul Bakkolla</w:t>
      </w:r>
    </w:p>
    <w:p w14:paraId="7F33BADD" w14:textId="62694031" w:rsidR="00954402" w:rsidRDefault="00954402" w:rsidP="001B260B">
      <w:pPr>
        <w:jc w:val="right"/>
        <w:rPr>
          <w:lang w:val="en-US"/>
        </w:rPr>
      </w:pPr>
      <w:r>
        <w:rPr>
          <w:lang w:val="en-US"/>
        </w:rPr>
        <w:t>2220398</w:t>
      </w:r>
    </w:p>
    <w:p w14:paraId="2E6FDB07" w14:textId="46F12576" w:rsidR="00954402" w:rsidRPr="00954402" w:rsidRDefault="00954402" w:rsidP="001B260B">
      <w:pPr>
        <w:jc w:val="right"/>
        <w:rPr>
          <w:lang w:val="en-US"/>
        </w:rPr>
      </w:pPr>
      <w:r>
        <w:rPr>
          <w:lang w:val="en-US"/>
        </w:rPr>
        <w:t>Ba International Business Management</w:t>
      </w:r>
    </w:p>
    <w:p w14:paraId="455EDC69" w14:textId="6A21F46D" w:rsidR="00954402" w:rsidRDefault="00954402" w:rsidP="006E0134">
      <w:pPr>
        <w:rPr>
          <w:lang w:val="en-US"/>
        </w:rPr>
      </w:pPr>
      <w:r>
        <w:rPr>
          <w:lang w:val="en-US"/>
        </w:rPr>
        <w:br w:type="page"/>
      </w:r>
    </w:p>
    <w:p w14:paraId="7EB7D444" w14:textId="18E21887" w:rsidR="00954402" w:rsidRDefault="00954402" w:rsidP="006E0134">
      <w:pPr>
        <w:pStyle w:val="Heading1"/>
        <w:rPr>
          <w:lang w:val="en-US"/>
        </w:rPr>
      </w:pPr>
      <w:bookmarkStart w:id="0" w:name="_Toc216471806"/>
      <w:r w:rsidRPr="00954402">
        <w:rPr>
          <w:lang w:val="en-US"/>
        </w:rPr>
        <w:lastRenderedPageBreak/>
        <w:t>Abstract</w:t>
      </w:r>
      <w:bookmarkEnd w:id="0"/>
    </w:p>
    <w:p w14:paraId="21AD8E3B" w14:textId="5FD45AEC" w:rsidR="00C77ED8" w:rsidRDefault="00C77ED8" w:rsidP="00C77ED8">
      <w:pPr>
        <w:rPr>
          <w:rFonts w:cs="Arial"/>
        </w:rPr>
      </w:pPr>
      <w:r w:rsidRPr="00C77ED8">
        <w:rPr>
          <w:rFonts w:cs="Arial"/>
        </w:rPr>
        <w:t xml:space="preserve">This essay examines whether </w:t>
      </w:r>
      <w:r>
        <w:rPr>
          <w:rFonts w:cs="Arial"/>
        </w:rPr>
        <w:t>g</w:t>
      </w:r>
      <w:r w:rsidRPr="00C77ED8">
        <w:rPr>
          <w:rFonts w:cs="Arial"/>
        </w:rPr>
        <w:t>lobal modern Business can ignore local cultural</w:t>
      </w:r>
      <w:r>
        <w:rPr>
          <w:rFonts w:cs="Arial"/>
        </w:rPr>
        <w:t xml:space="preserve"> and </w:t>
      </w:r>
      <w:r w:rsidRPr="00C77ED8">
        <w:rPr>
          <w:rFonts w:cs="Arial"/>
        </w:rPr>
        <w:t>political norms for profit maximi</w:t>
      </w:r>
      <w:r>
        <w:rPr>
          <w:rFonts w:cs="Arial"/>
        </w:rPr>
        <w:t>s</w:t>
      </w:r>
      <w:r w:rsidRPr="00C77ED8">
        <w:rPr>
          <w:rFonts w:cs="Arial"/>
        </w:rPr>
        <w:t>ation, analy</w:t>
      </w:r>
      <w:r>
        <w:rPr>
          <w:rFonts w:cs="Arial"/>
        </w:rPr>
        <w:t>s</w:t>
      </w:r>
      <w:r w:rsidRPr="00C77ED8">
        <w:rPr>
          <w:rFonts w:cs="Arial"/>
        </w:rPr>
        <w:t xml:space="preserve">ing local culture using </w:t>
      </w:r>
      <w:r w:rsidRPr="00C77ED8">
        <w:rPr>
          <w:rFonts w:cs="Arial"/>
        </w:rPr>
        <w:t>Trompena</w:t>
      </w:r>
      <w:r>
        <w:rPr>
          <w:rFonts w:cs="Arial"/>
        </w:rPr>
        <w:t>ars</w:t>
      </w:r>
      <w:r w:rsidRPr="00C77ED8">
        <w:rPr>
          <w:rFonts w:cs="Arial"/>
        </w:rPr>
        <w:t>’s</w:t>
      </w:r>
      <w:r w:rsidRPr="00C77ED8">
        <w:rPr>
          <w:rFonts w:cs="Arial"/>
        </w:rPr>
        <w:t>, Hofstede and Hall</w:t>
      </w:r>
      <w:r>
        <w:rPr>
          <w:rFonts w:cs="Arial"/>
        </w:rPr>
        <w:t>’</w:t>
      </w:r>
      <w:r w:rsidRPr="00C77ED8">
        <w:rPr>
          <w:rFonts w:cs="Arial"/>
        </w:rPr>
        <w:t xml:space="preserve">s frameworks and </w:t>
      </w:r>
      <w:r>
        <w:rPr>
          <w:rFonts w:cs="Arial"/>
        </w:rPr>
        <w:t>u</w:t>
      </w:r>
      <w:r w:rsidRPr="00C77ED8">
        <w:rPr>
          <w:rFonts w:cs="Arial"/>
        </w:rPr>
        <w:t>nderstanding ethical absolutism and relativism to navigate local ethics.</w:t>
      </w:r>
    </w:p>
    <w:p w14:paraId="3651BFC3" w14:textId="77777777" w:rsidR="00C77ED8" w:rsidRPr="00C77ED8" w:rsidRDefault="00C77ED8" w:rsidP="00C77ED8">
      <w:pPr>
        <w:rPr>
          <w:rFonts w:cs="Arial"/>
        </w:rPr>
      </w:pPr>
    </w:p>
    <w:p w14:paraId="24610704" w14:textId="5301836D" w:rsidR="00C77ED8" w:rsidRPr="00C77ED8" w:rsidRDefault="00C77ED8" w:rsidP="00C77ED8">
      <w:pPr>
        <w:rPr>
          <w:rFonts w:cs="Arial"/>
        </w:rPr>
      </w:pPr>
      <w:r w:rsidRPr="00C77ED8">
        <w:rPr>
          <w:rFonts w:cs="Arial"/>
        </w:rPr>
        <w:t xml:space="preserve">The essay is drawn upon the understanding of Guanxi and its effects on Businesses. and corruption in India to answer if </w:t>
      </w:r>
      <w:r>
        <w:rPr>
          <w:rFonts w:cs="Arial"/>
        </w:rPr>
        <w:t xml:space="preserve">the </w:t>
      </w:r>
      <w:r w:rsidRPr="00C77ED8">
        <w:rPr>
          <w:rFonts w:cs="Arial"/>
        </w:rPr>
        <w:t xml:space="preserve">cultural aspects of </w:t>
      </w:r>
      <w:r>
        <w:rPr>
          <w:rFonts w:cs="Arial"/>
        </w:rPr>
        <w:t>C</w:t>
      </w:r>
      <w:r w:rsidRPr="00C77ED8">
        <w:rPr>
          <w:rFonts w:cs="Arial"/>
        </w:rPr>
        <w:t xml:space="preserve">hina and </w:t>
      </w:r>
      <w:r>
        <w:rPr>
          <w:rFonts w:cs="Arial"/>
        </w:rPr>
        <w:t xml:space="preserve">the </w:t>
      </w:r>
      <w:r w:rsidRPr="00C77ED8">
        <w:rPr>
          <w:rFonts w:cs="Arial"/>
        </w:rPr>
        <w:t>political aspects</w:t>
      </w:r>
      <w:r>
        <w:rPr>
          <w:rFonts w:cs="Arial"/>
        </w:rPr>
        <w:t xml:space="preserve"> </w:t>
      </w:r>
      <w:r w:rsidRPr="00C77ED8">
        <w:rPr>
          <w:rFonts w:cs="Arial"/>
        </w:rPr>
        <w:t xml:space="preserve">of </w:t>
      </w:r>
      <w:r>
        <w:rPr>
          <w:rFonts w:cs="Arial"/>
        </w:rPr>
        <w:t>I</w:t>
      </w:r>
      <w:r w:rsidRPr="00C77ED8">
        <w:rPr>
          <w:rFonts w:cs="Arial"/>
        </w:rPr>
        <w:t xml:space="preserve">ndia. Can </w:t>
      </w:r>
      <w:r>
        <w:rPr>
          <w:rFonts w:cs="Arial"/>
        </w:rPr>
        <w:t xml:space="preserve">they </w:t>
      </w:r>
      <w:r w:rsidRPr="00C77ED8">
        <w:rPr>
          <w:rFonts w:cs="Arial"/>
        </w:rPr>
        <w:t xml:space="preserve">be ignored to make </w:t>
      </w:r>
      <w:r>
        <w:rPr>
          <w:rFonts w:cs="Arial"/>
        </w:rPr>
        <w:t xml:space="preserve">a </w:t>
      </w:r>
      <w:r w:rsidRPr="00C77ED8">
        <w:rPr>
          <w:rFonts w:cs="Arial"/>
        </w:rPr>
        <w:t xml:space="preserve">profit? </w:t>
      </w:r>
      <w:r>
        <w:rPr>
          <w:rFonts w:cs="Arial"/>
        </w:rPr>
        <w:t>O</w:t>
      </w:r>
      <w:r w:rsidRPr="00C77ED8">
        <w:rPr>
          <w:rFonts w:cs="Arial"/>
        </w:rPr>
        <w:t xml:space="preserve">r if they </w:t>
      </w:r>
      <w:r w:rsidRPr="00C77ED8">
        <w:rPr>
          <w:rFonts w:cs="Arial"/>
        </w:rPr>
        <w:t>must</w:t>
      </w:r>
      <w:r w:rsidRPr="00C77ED8">
        <w:rPr>
          <w:rFonts w:cs="Arial"/>
        </w:rPr>
        <w:t xml:space="preserve"> be considered ethically to make </w:t>
      </w:r>
      <w:r>
        <w:rPr>
          <w:rFonts w:cs="Arial"/>
        </w:rPr>
        <w:t xml:space="preserve">a </w:t>
      </w:r>
      <w:r w:rsidRPr="00C77ED8">
        <w:rPr>
          <w:rFonts w:cs="Arial"/>
        </w:rPr>
        <w:t>profit. concluding with</w:t>
      </w:r>
      <w:r w:rsidRPr="00C77ED8">
        <w:rPr>
          <w:rFonts w:cs="Arial"/>
        </w:rPr>
        <w:t xml:space="preserve"> </w:t>
      </w:r>
      <w:r w:rsidRPr="00C77ED8">
        <w:rPr>
          <w:rFonts w:cs="Arial"/>
        </w:rPr>
        <w:t>Kishore Mahbubani's insights</w:t>
      </w:r>
      <w:r>
        <w:rPr>
          <w:rFonts w:cs="Arial"/>
        </w:rPr>
        <w:t xml:space="preserve"> on</w:t>
      </w:r>
      <w:r w:rsidRPr="00C77ED8">
        <w:rPr>
          <w:rFonts w:cs="Arial"/>
        </w:rPr>
        <w:t xml:space="preserve"> the 21</w:t>
      </w:r>
      <w:r w:rsidRPr="00C77ED8">
        <w:rPr>
          <w:rFonts w:cs="Arial"/>
          <w:vertAlign w:val="superscript"/>
        </w:rPr>
        <w:t>st</w:t>
      </w:r>
      <w:r>
        <w:rPr>
          <w:rFonts w:cs="Arial"/>
        </w:rPr>
        <w:t>-</w:t>
      </w:r>
      <w:r w:rsidRPr="00C77ED8">
        <w:rPr>
          <w:rFonts w:cs="Arial"/>
        </w:rPr>
        <w:t xml:space="preserve">century Global Business </w:t>
      </w:r>
      <w:r w:rsidRPr="00C77ED8">
        <w:rPr>
          <w:rFonts w:cs="Arial"/>
        </w:rPr>
        <w:t>environment</w:t>
      </w:r>
      <w:r>
        <w:rPr>
          <w:rFonts w:cs="Arial"/>
        </w:rPr>
        <w:t>,</w:t>
      </w:r>
      <w:r w:rsidRPr="00C77ED8">
        <w:rPr>
          <w:rFonts w:cs="Arial"/>
        </w:rPr>
        <w:t xml:space="preserve"> </w:t>
      </w:r>
      <w:r>
        <w:rPr>
          <w:rFonts w:cs="Arial"/>
        </w:rPr>
        <w:t>m</w:t>
      </w:r>
      <w:r w:rsidRPr="00C77ED8">
        <w:rPr>
          <w:rFonts w:cs="Arial"/>
        </w:rPr>
        <w:t>odern</w:t>
      </w:r>
      <w:r w:rsidRPr="00C77ED8">
        <w:rPr>
          <w:rFonts w:cs="Arial"/>
        </w:rPr>
        <w:t xml:space="preserve"> Business should consider</w:t>
      </w:r>
      <w:r>
        <w:rPr>
          <w:rFonts w:cs="Arial"/>
        </w:rPr>
        <w:t xml:space="preserve">. </w:t>
      </w:r>
      <w:r w:rsidRPr="00C77ED8">
        <w:rPr>
          <w:rFonts w:cs="Arial"/>
        </w:rPr>
        <w:t xml:space="preserve"> </w:t>
      </w:r>
    </w:p>
    <w:p w14:paraId="3956D801" w14:textId="77777777" w:rsidR="00C77ED8" w:rsidRDefault="00C77ED8" w:rsidP="00C77ED8">
      <w:pPr>
        <w:rPr>
          <w:rFonts w:ascii="Times-Roman" w:hAnsi="Times-Roman" w:cs="Times-Roman"/>
        </w:rPr>
      </w:pPr>
    </w:p>
    <w:p w14:paraId="5EC3833D" w14:textId="77777777" w:rsidR="00C77ED8" w:rsidRPr="00C77ED8" w:rsidRDefault="00C77ED8" w:rsidP="00C77ED8">
      <w:pPr>
        <w:rPr>
          <w:lang w:val="en-US"/>
        </w:rPr>
      </w:pPr>
    </w:p>
    <w:p w14:paraId="373D8744" w14:textId="77777777" w:rsidR="00B172C1" w:rsidRPr="00B172C1" w:rsidRDefault="00B172C1" w:rsidP="00C77ED8">
      <w:pPr>
        <w:rPr>
          <w:lang w:val="en-US"/>
        </w:rPr>
      </w:pPr>
    </w:p>
    <w:p w14:paraId="1D1CD563" w14:textId="77777777" w:rsidR="00954402" w:rsidRDefault="00954402" w:rsidP="00C77ED8">
      <w:pPr>
        <w:rPr>
          <w:rFonts w:cstheme="majorBidi"/>
          <w:color w:val="0F4761" w:themeColor="accent1" w:themeShade="BF"/>
          <w:sz w:val="40"/>
          <w:szCs w:val="40"/>
          <w:lang w:val="en-US"/>
        </w:rPr>
      </w:pPr>
      <w:r>
        <w:rPr>
          <w:lang w:val="en-US"/>
        </w:rPr>
        <w:br w:type="page"/>
      </w:r>
    </w:p>
    <w:sdt>
      <w:sdtPr>
        <w:id w:val="-50456352"/>
        <w:docPartObj>
          <w:docPartGallery w:val="Table of Contents"/>
          <w:docPartUnique/>
        </w:docPartObj>
      </w:sdtPr>
      <w:sdtEndPr>
        <w:rPr>
          <w:rFonts w:ascii="Arial" w:eastAsiaTheme="minorHAnsi" w:hAnsi="Arial" w:cs="Helvetica Neue"/>
          <w:noProof/>
          <w:color w:val="000000"/>
          <w:sz w:val="24"/>
          <w:szCs w:val="22"/>
          <w:lang w:val="en-GB"/>
          <w14:ligatures w14:val="standardContextual"/>
        </w:rPr>
      </w:sdtEndPr>
      <w:sdtContent>
        <w:p w14:paraId="54EAAC24" w14:textId="0F6DB330" w:rsidR="00C77ED8" w:rsidRDefault="00C77ED8">
          <w:pPr>
            <w:pStyle w:val="TOCHeading"/>
          </w:pPr>
          <w:r>
            <w:t>Table of Contents</w:t>
          </w:r>
        </w:p>
        <w:p w14:paraId="77DB24B3" w14:textId="71D2D4F3" w:rsidR="00C77ED8" w:rsidRDefault="00C77ED8">
          <w:pPr>
            <w:pStyle w:val="TOC1"/>
            <w:tabs>
              <w:tab w:val="right" w:leader="dot" w:pos="9016"/>
            </w:tabs>
            <w:rPr>
              <w:rFonts w:eastAsiaTheme="minorEastAsia" w:cstheme="minorBidi"/>
              <w:b w:val="0"/>
              <w:bCs w:val="0"/>
              <w:i w:val="0"/>
              <w:iCs w:val="0"/>
              <w:noProof/>
              <w:color w:val="auto"/>
              <w:kern w:val="2"/>
              <w:lang w:val="en-IN" w:eastAsia="en-GB"/>
            </w:rPr>
          </w:pPr>
          <w:r>
            <w:rPr>
              <w:b w:val="0"/>
              <w:bCs w:val="0"/>
            </w:rPr>
            <w:fldChar w:fldCharType="begin"/>
          </w:r>
          <w:r>
            <w:instrText xml:space="preserve"> TOC \o "1-3" \h \z \u </w:instrText>
          </w:r>
          <w:r>
            <w:rPr>
              <w:b w:val="0"/>
              <w:bCs w:val="0"/>
            </w:rPr>
            <w:fldChar w:fldCharType="separate"/>
          </w:r>
          <w:hyperlink w:anchor="_Toc216471806" w:history="1">
            <w:r w:rsidRPr="006C0E8B">
              <w:rPr>
                <w:rStyle w:val="Hyperlink"/>
                <w:noProof/>
                <w:lang w:val="en-US"/>
              </w:rPr>
              <w:t>Abstract</w:t>
            </w:r>
            <w:r>
              <w:rPr>
                <w:noProof/>
                <w:webHidden/>
              </w:rPr>
              <w:tab/>
            </w:r>
            <w:r>
              <w:rPr>
                <w:noProof/>
                <w:webHidden/>
              </w:rPr>
              <w:fldChar w:fldCharType="begin"/>
            </w:r>
            <w:r>
              <w:rPr>
                <w:noProof/>
                <w:webHidden/>
              </w:rPr>
              <w:instrText xml:space="preserve"> PAGEREF _Toc216471806 \h </w:instrText>
            </w:r>
            <w:r>
              <w:rPr>
                <w:noProof/>
                <w:webHidden/>
              </w:rPr>
            </w:r>
            <w:r>
              <w:rPr>
                <w:noProof/>
                <w:webHidden/>
              </w:rPr>
              <w:fldChar w:fldCharType="separate"/>
            </w:r>
            <w:r>
              <w:rPr>
                <w:noProof/>
                <w:webHidden/>
              </w:rPr>
              <w:t>2</w:t>
            </w:r>
            <w:r>
              <w:rPr>
                <w:noProof/>
                <w:webHidden/>
              </w:rPr>
              <w:fldChar w:fldCharType="end"/>
            </w:r>
          </w:hyperlink>
        </w:p>
        <w:p w14:paraId="2D1BD938" w14:textId="48547B07" w:rsidR="00C77ED8" w:rsidRDefault="00C77ED8">
          <w:pPr>
            <w:pStyle w:val="TOC1"/>
            <w:tabs>
              <w:tab w:val="right" w:leader="dot" w:pos="9016"/>
            </w:tabs>
            <w:rPr>
              <w:rFonts w:eastAsiaTheme="minorEastAsia" w:cstheme="minorBidi"/>
              <w:b w:val="0"/>
              <w:bCs w:val="0"/>
              <w:i w:val="0"/>
              <w:iCs w:val="0"/>
              <w:noProof/>
              <w:color w:val="auto"/>
              <w:kern w:val="2"/>
              <w:lang w:val="en-IN" w:eastAsia="en-GB"/>
            </w:rPr>
          </w:pPr>
          <w:hyperlink w:anchor="_Toc216471807" w:history="1">
            <w:r w:rsidRPr="006C0E8B">
              <w:rPr>
                <w:rStyle w:val="Hyperlink"/>
                <w:noProof/>
                <w:lang w:val="en-US"/>
              </w:rPr>
              <w:t>Introduction</w:t>
            </w:r>
            <w:r>
              <w:rPr>
                <w:noProof/>
                <w:webHidden/>
              </w:rPr>
              <w:tab/>
            </w:r>
            <w:r>
              <w:rPr>
                <w:noProof/>
                <w:webHidden/>
              </w:rPr>
              <w:fldChar w:fldCharType="begin"/>
            </w:r>
            <w:r>
              <w:rPr>
                <w:noProof/>
                <w:webHidden/>
              </w:rPr>
              <w:instrText xml:space="preserve"> PAGEREF _Toc216471807 \h </w:instrText>
            </w:r>
            <w:r>
              <w:rPr>
                <w:noProof/>
                <w:webHidden/>
              </w:rPr>
            </w:r>
            <w:r>
              <w:rPr>
                <w:noProof/>
                <w:webHidden/>
              </w:rPr>
              <w:fldChar w:fldCharType="separate"/>
            </w:r>
            <w:r>
              <w:rPr>
                <w:noProof/>
                <w:webHidden/>
              </w:rPr>
              <w:t>4</w:t>
            </w:r>
            <w:r>
              <w:rPr>
                <w:noProof/>
                <w:webHidden/>
              </w:rPr>
              <w:fldChar w:fldCharType="end"/>
            </w:r>
          </w:hyperlink>
        </w:p>
        <w:p w14:paraId="20690C4B" w14:textId="2D626F08" w:rsidR="00C77ED8" w:rsidRDefault="00C77ED8">
          <w:pPr>
            <w:pStyle w:val="TOC1"/>
            <w:tabs>
              <w:tab w:val="right" w:leader="dot" w:pos="9016"/>
            </w:tabs>
            <w:rPr>
              <w:rFonts w:eastAsiaTheme="minorEastAsia" w:cstheme="minorBidi"/>
              <w:b w:val="0"/>
              <w:bCs w:val="0"/>
              <w:i w:val="0"/>
              <w:iCs w:val="0"/>
              <w:noProof/>
              <w:color w:val="auto"/>
              <w:kern w:val="2"/>
              <w:lang w:val="en-IN" w:eastAsia="en-GB"/>
            </w:rPr>
          </w:pPr>
          <w:hyperlink w:anchor="_Toc216471808" w:history="1">
            <w:r w:rsidRPr="006C0E8B">
              <w:rPr>
                <w:rStyle w:val="Hyperlink"/>
                <w:noProof/>
              </w:rPr>
              <w:t>Theoretical lenses</w:t>
            </w:r>
            <w:r>
              <w:rPr>
                <w:noProof/>
                <w:webHidden/>
              </w:rPr>
              <w:tab/>
            </w:r>
            <w:r>
              <w:rPr>
                <w:noProof/>
                <w:webHidden/>
              </w:rPr>
              <w:fldChar w:fldCharType="begin"/>
            </w:r>
            <w:r>
              <w:rPr>
                <w:noProof/>
                <w:webHidden/>
              </w:rPr>
              <w:instrText xml:space="preserve"> PAGEREF _Toc216471808 \h </w:instrText>
            </w:r>
            <w:r>
              <w:rPr>
                <w:noProof/>
                <w:webHidden/>
              </w:rPr>
            </w:r>
            <w:r>
              <w:rPr>
                <w:noProof/>
                <w:webHidden/>
              </w:rPr>
              <w:fldChar w:fldCharType="separate"/>
            </w:r>
            <w:r>
              <w:rPr>
                <w:noProof/>
                <w:webHidden/>
              </w:rPr>
              <w:t>5</w:t>
            </w:r>
            <w:r>
              <w:rPr>
                <w:noProof/>
                <w:webHidden/>
              </w:rPr>
              <w:fldChar w:fldCharType="end"/>
            </w:r>
          </w:hyperlink>
        </w:p>
        <w:p w14:paraId="79094FA4" w14:textId="22B7B387" w:rsidR="00C77ED8" w:rsidRDefault="00C77ED8">
          <w:pPr>
            <w:pStyle w:val="TOC2"/>
            <w:tabs>
              <w:tab w:val="right" w:leader="dot" w:pos="9016"/>
            </w:tabs>
            <w:rPr>
              <w:rFonts w:eastAsiaTheme="minorEastAsia" w:cstheme="minorBidi"/>
              <w:b w:val="0"/>
              <w:bCs w:val="0"/>
              <w:noProof/>
              <w:color w:val="auto"/>
              <w:kern w:val="2"/>
              <w:sz w:val="24"/>
              <w:szCs w:val="24"/>
              <w:lang w:val="en-IN" w:eastAsia="en-GB"/>
            </w:rPr>
          </w:pPr>
          <w:hyperlink w:anchor="_Toc216471809" w:history="1">
            <w:r w:rsidRPr="006C0E8B">
              <w:rPr>
                <w:rStyle w:val="Hyperlink"/>
                <w:noProof/>
              </w:rPr>
              <w:t>Ethical absolutism and Ethical Relativism</w:t>
            </w:r>
            <w:r>
              <w:rPr>
                <w:noProof/>
                <w:webHidden/>
              </w:rPr>
              <w:tab/>
            </w:r>
            <w:r>
              <w:rPr>
                <w:noProof/>
                <w:webHidden/>
              </w:rPr>
              <w:fldChar w:fldCharType="begin"/>
            </w:r>
            <w:r>
              <w:rPr>
                <w:noProof/>
                <w:webHidden/>
              </w:rPr>
              <w:instrText xml:space="preserve"> PAGEREF _Toc216471809 \h </w:instrText>
            </w:r>
            <w:r>
              <w:rPr>
                <w:noProof/>
                <w:webHidden/>
              </w:rPr>
            </w:r>
            <w:r>
              <w:rPr>
                <w:noProof/>
                <w:webHidden/>
              </w:rPr>
              <w:fldChar w:fldCharType="separate"/>
            </w:r>
            <w:r>
              <w:rPr>
                <w:noProof/>
                <w:webHidden/>
              </w:rPr>
              <w:t>5</w:t>
            </w:r>
            <w:r>
              <w:rPr>
                <w:noProof/>
                <w:webHidden/>
              </w:rPr>
              <w:fldChar w:fldCharType="end"/>
            </w:r>
          </w:hyperlink>
        </w:p>
        <w:p w14:paraId="754141D5" w14:textId="5C23FFC8" w:rsidR="00C77ED8" w:rsidRDefault="00C77ED8">
          <w:pPr>
            <w:pStyle w:val="TOC1"/>
            <w:tabs>
              <w:tab w:val="right" w:leader="dot" w:pos="9016"/>
            </w:tabs>
            <w:rPr>
              <w:rFonts w:eastAsiaTheme="minorEastAsia" w:cstheme="minorBidi"/>
              <w:b w:val="0"/>
              <w:bCs w:val="0"/>
              <w:i w:val="0"/>
              <w:iCs w:val="0"/>
              <w:noProof/>
              <w:color w:val="auto"/>
              <w:kern w:val="2"/>
              <w:lang w:val="en-IN" w:eastAsia="en-GB"/>
            </w:rPr>
          </w:pPr>
          <w:hyperlink w:anchor="_Toc216471810" w:history="1">
            <w:r w:rsidRPr="006C0E8B">
              <w:rPr>
                <w:rStyle w:val="Hyperlink"/>
                <w:noProof/>
              </w:rPr>
              <w:t>Understanding Cultural Differences</w:t>
            </w:r>
            <w:r>
              <w:rPr>
                <w:noProof/>
                <w:webHidden/>
              </w:rPr>
              <w:tab/>
            </w:r>
            <w:r>
              <w:rPr>
                <w:noProof/>
                <w:webHidden/>
              </w:rPr>
              <w:fldChar w:fldCharType="begin"/>
            </w:r>
            <w:r>
              <w:rPr>
                <w:noProof/>
                <w:webHidden/>
              </w:rPr>
              <w:instrText xml:space="preserve"> PAGEREF _Toc216471810 \h </w:instrText>
            </w:r>
            <w:r>
              <w:rPr>
                <w:noProof/>
                <w:webHidden/>
              </w:rPr>
            </w:r>
            <w:r>
              <w:rPr>
                <w:noProof/>
                <w:webHidden/>
              </w:rPr>
              <w:fldChar w:fldCharType="separate"/>
            </w:r>
            <w:r>
              <w:rPr>
                <w:noProof/>
                <w:webHidden/>
              </w:rPr>
              <w:t>6</w:t>
            </w:r>
            <w:r>
              <w:rPr>
                <w:noProof/>
                <w:webHidden/>
              </w:rPr>
              <w:fldChar w:fldCharType="end"/>
            </w:r>
          </w:hyperlink>
        </w:p>
        <w:p w14:paraId="638780F0" w14:textId="23A83966" w:rsidR="00C77ED8" w:rsidRDefault="00C77ED8">
          <w:pPr>
            <w:pStyle w:val="TOC2"/>
            <w:tabs>
              <w:tab w:val="right" w:leader="dot" w:pos="9016"/>
            </w:tabs>
            <w:rPr>
              <w:rFonts w:eastAsiaTheme="minorEastAsia" w:cstheme="minorBidi"/>
              <w:b w:val="0"/>
              <w:bCs w:val="0"/>
              <w:noProof/>
              <w:color w:val="auto"/>
              <w:kern w:val="2"/>
              <w:sz w:val="24"/>
              <w:szCs w:val="24"/>
              <w:lang w:val="en-IN" w:eastAsia="en-GB"/>
            </w:rPr>
          </w:pPr>
          <w:hyperlink w:anchor="_Toc216471811" w:history="1">
            <w:r w:rsidRPr="006C0E8B">
              <w:rPr>
                <w:rStyle w:val="Hyperlink"/>
                <w:noProof/>
              </w:rPr>
              <w:t>Hall’s high and low cultures and Hofstede’s cultural dimensions</w:t>
            </w:r>
            <w:r>
              <w:rPr>
                <w:noProof/>
                <w:webHidden/>
              </w:rPr>
              <w:tab/>
            </w:r>
            <w:r>
              <w:rPr>
                <w:noProof/>
                <w:webHidden/>
              </w:rPr>
              <w:fldChar w:fldCharType="begin"/>
            </w:r>
            <w:r>
              <w:rPr>
                <w:noProof/>
                <w:webHidden/>
              </w:rPr>
              <w:instrText xml:space="preserve"> PAGEREF _Toc216471811 \h </w:instrText>
            </w:r>
            <w:r>
              <w:rPr>
                <w:noProof/>
                <w:webHidden/>
              </w:rPr>
            </w:r>
            <w:r>
              <w:rPr>
                <w:noProof/>
                <w:webHidden/>
              </w:rPr>
              <w:fldChar w:fldCharType="separate"/>
            </w:r>
            <w:r>
              <w:rPr>
                <w:noProof/>
                <w:webHidden/>
              </w:rPr>
              <w:t>6</w:t>
            </w:r>
            <w:r>
              <w:rPr>
                <w:noProof/>
                <w:webHidden/>
              </w:rPr>
              <w:fldChar w:fldCharType="end"/>
            </w:r>
          </w:hyperlink>
        </w:p>
        <w:p w14:paraId="606A5B11" w14:textId="74A50344" w:rsidR="00C77ED8" w:rsidRDefault="00C77ED8">
          <w:pPr>
            <w:pStyle w:val="TOC2"/>
            <w:tabs>
              <w:tab w:val="right" w:leader="dot" w:pos="9016"/>
            </w:tabs>
            <w:rPr>
              <w:rFonts w:eastAsiaTheme="minorEastAsia" w:cstheme="minorBidi"/>
              <w:b w:val="0"/>
              <w:bCs w:val="0"/>
              <w:noProof/>
              <w:color w:val="auto"/>
              <w:kern w:val="2"/>
              <w:sz w:val="24"/>
              <w:szCs w:val="24"/>
              <w:lang w:val="en-IN" w:eastAsia="en-GB"/>
            </w:rPr>
          </w:pPr>
          <w:hyperlink w:anchor="_Toc216471812" w:history="1">
            <w:r w:rsidRPr="006C0E8B">
              <w:rPr>
                <w:rStyle w:val="Hyperlink"/>
                <w:noProof/>
              </w:rPr>
              <w:t>Trompenaars’s cultural dimensions</w:t>
            </w:r>
            <w:r>
              <w:rPr>
                <w:noProof/>
                <w:webHidden/>
              </w:rPr>
              <w:tab/>
            </w:r>
            <w:r>
              <w:rPr>
                <w:noProof/>
                <w:webHidden/>
              </w:rPr>
              <w:fldChar w:fldCharType="begin"/>
            </w:r>
            <w:r>
              <w:rPr>
                <w:noProof/>
                <w:webHidden/>
              </w:rPr>
              <w:instrText xml:space="preserve"> PAGEREF _Toc216471812 \h </w:instrText>
            </w:r>
            <w:r>
              <w:rPr>
                <w:noProof/>
                <w:webHidden/>
              </w:rPr>
            </w:r>
            <w:r>
              <w:rPr>
                <w:noProof/>
                <w:webHidden/>
              </w:rPr>
              <w:fldChar w:fldCharType="separate"/>
            </w:r>
            <w:r>
              <w:rPr>
                <w:noProof/>
                <w:webHidden/>
              </w:rPr>
              <w:t>7</w:t>
            </w:r>
            <w:r>
              <w:rPr>
                <w:noProof/>
                <w:webHidden/>
              </w:rPr>
              <w:fldChar w:fldCharType="end"/>
            </w:r>
          </w:hyperlink>
        </w:p>
        <w:p w14:paraId="6B3479E2" w14:textId="1150588A" w:rsidR="00C77ED8" w:rsidRDefault="00C77ED8">
          <w:pPr>
            <w:pStyle w:val="TOC1"/>
            <w:tabs>
              <w:tab w:val="right" w:leader="dot" w:pos="9016"/>
            </w:tabs>
            <w:rPr>
              <w:rFonts w:eastAsiaTheme="minorEastAsia" w:cstheme="minorBidi"/>
              <w:b w:val="0"/>
              <w:bCs w:val="0"/>
              <w:i w:val="0"/>
              <w:iCs w:val="0"/>
              <w:noProof/>
              <w:color w:val="auto"/>
              <w:kern w:val="2"/>
              <w:lang w:val="en-IN" w:eastAsia="en-GB"/>
            </w:rPr>
          </w:pPr>
          <w:hyperlink w:anchor="_Toc216471813" w:history="1">
            <w:r w:rsidRPr="006C0E8B">
              <w:rPr>
                <w:rStyle w:val="Hyperlink"/>
                <w:noProof/>
              </w:rPr>
              <w:t>Societal reality</w:t>
            </w:r>
            <w:r>
              <w:rPr>
                <w:noProof/>
                <w:webHidden/>
              </w:rPr>
              <w:tab/>
            </w:r>
            <w:r>
              <w:rPr>
                <w:noProof/>
                <w:webHidden/>
              </w:rPr>
              <w:fldChar w:fldCharType="begin"/>
            </w:r>
            <w:r>
              <w:rPr>
                <w:noProof/>
                <w:webHidden/>
              </w:rPr>
              <w:instrText xml:space="preserve"> PAGEREF _Toc216471813 \h </w:instrText>
            </w:r>
            <w:r>
              <w:rPr>
                <w:noProof/>
                <w:webHidden/>
              </w:rPr>
            </w:r>
            <w:r>
              <w:rPr>
                <w:noProof/>
                <w:webHidden/>
              </w:rPr>
              <w:fldChar w:fldCharType="separate"/>
            </w:r>
            <w:r>
              <w:rPr>
                <w:noProof/>
                <w:webHidden/>
              </w:rPr>
              <w:t>8</w:t>
            </w:r>
            <w:r>
              <w:rPr>
                <w:noProof/>
                <w:webHidden/>
              </w:rPr>
              <w:fldChar w:fldCharType="end"/>
            </w:r>
          </w:hyperlink>
        </w:p>
        <w:p w14:paraId="5734C3B8" w14:textId="36F15FF9" w:rsidR="00C77ED8" w:rsidRDefault="00C77ED8">
          <w:pPr>
            <w:pStyle w:val="TOC2"/>
            <w:tabs>
              <w:tab w:val="right" w:leader="dot" w:pos="9016"/>
            </w:tabs>
            <w:rPr>
              <w:rFonts w:eastAsiaTheme="minorEastAsia" w:cstheme="minorBidi"/>
              <w:b w:val="0"/>
              <w:bCs w:val="0"/>
              <w:noProof/>
              <w:color w:val="auto"/>
              <w:kern w:val="2"/>
              <w:sz w:val="24"/>
              <w:szCs w:val="24"/>
              <w:lang w:val="en-IN" w:eastAsia="en-GB"/>
            </w:rPr>
          </w:pPr>
          <w:hyperlink w:anchor="_Toc216471814" w:history="1">
            <w:r w:rsidRPr="006C0E8B">
              <w:rPr>
                <w:rStyle w:val="Hyperlink"/>
                <w:noProof/>
              </w:rPr>
              <w:t>Guanxi</w:t>
            </w:r>
            <w:r>
              <w:rPr>
                <w:noProof/>
                <w:webHidden/>
              </w:rPr>
              <w:tab/>
            </w:r>
            <w:r>
              <w:rPr>
                <w:noProof/>
                <w:webHidden/>
              </w:rPr>
              <w:fldChar w:fldCharType="begin"/>
            </w:r>
            <w:r>
              <w:rPr>
                <w:noProof/>
                <w:webHidden/>
              </w:rPr>
              <w:instrText xml:space="preserve"> PAGEREF _Toc216471814 \h </w:instrText>
            </w:r>
            <w:r>
              <w:rPr>
                <w:noProof/>
                <w:webHidden/>
              </w:rPr>
            </w:r>
            <w:r>
              <w:rPr>
                <w:noProof/>
                <w:webHidden/>
              </w:rPr>
              <w:fldChar w:fldCharType="separate"/>
            </w:r>
            <w:r>
              <w:rPr>
                <w:noProof/>
                <w:webHidden/>
              </w:rPr>
              <w:t>8</w:t>
            </w:r>
            <w:r>
              <w:rPr>
                <w:noProof/>
                <w:webHidden/>
              </w:rPr>
              <w:fldChar w:fldCharType="end"/>
            </w:r>
          </w:hyperlink>
        </w:p>
        <w:p w14:paraId="1E4543FC" w14:textId="01454E8B" w:rsidR="00C77ED8" w:rsidRDefault="00C77ED8">
          <w:pPr>
            <w:pStyle w:val="TOC2"/>
            <w:tabs>
              <w:tab w:val="right" w:leader="dot" w:pos="9016"/>
            </w:tabs>
            <w:rPr>
              <w:rFonts w:eastAsiaTheme="minorEastAsia" w:cstheme="minorBidi"/>
              <w:b w:val="0"/>
              <w:bCs w:val="0"/>
              <w:noProof/>
              <w:color w:val="auto"/>
              <w:kern w:val="2"/>
              <w:sz w:val="24"/>
              <w:szCs w:val="24"/>
              <w:lang w:val="en-IN" w:eastAsia="en-GB"/>
            </w:rPr>
          </w:pPr>
          <w:hyperlink w:anchor="_Toc216471815" w:history="1">
            <w:r w:rsidRPr="006C0E8B">
              <w:rPr>
                <w:rStyle w:val="Hyperlink"/>
                <w:noProof/>
              </w:rPr>
              <w:t>Indian politics</w:t>
            </w:r>
            <w:r>
              <w:rPr>
                <w:noProof/>
                <w:webHidden/>
              </w:rPr>
              <w:tab/>
            </w:r>
            <w:r>
              <w:rPr>
                <w:noProof/>
                <w:webHidden/>
              </w:rPr>
              <w:fldChar w:fldCharType="begin"/>
            </w:r>
            <w:r>
              <w:rPr>
                <w:noProof/>
                <w:webHidden/>
              </w:rPr>
              <w:instrText xml:space="preserve"> PAGEREF _Toc216471815 \h </w:instrText>
            </w:r>
            <w:r>
              <w:rPr>
                <w:noProof/>
                <w:webHidden/>
              </w:rPr>
            </w:r>
            <w:r>
              <w:rPr>
                <w:noProof/>
                <w:webHidden/>
              </w:rPr>
              <w:fldChar w:fldCharType="separate"/>
            </w:r>
            <w:r>
              <w:rPr>
                <w:noProof/>
                <w:webHidden/>
              </w:rPr>
              <w:t>10</w:t>
            </w:r>
            <w:r>
              <w:rPr>
                <w:noProof/>
                <w:webHidden/>
              </w:rPr>
              <w:fldChar w:fldCharType="end"/>
            </w:r>
          </w:hyperlink>
        </w:p>
        <w:p w14:paraId="624DE1BA" w14:textId="769511CA" w:rsidR="00C77ED8" w:rsidRDefault="00C77ED8">
          <w:pPr>
            <w:pStyle w:val="TOC1"/>
            <w:tabs>
              <w:tab w:val="right" w:leader="dot" w:pos="9016"/>
            </w:tabs>
            <w:rPr>
              <w:rFonts w:eastAsiaTheme="minorEastAsia" w:cstheme="minorBidi"/>
              <w:b w:val="0"/>
              <w:bCs w:val="0"/>
              <w:i w:val="0"/>
              <w:iCs w:val="0"/>
              <w:noProof/>
              <w:color w:val="auto"/>
              <w:kern w:val="2"/>
              <w:lang w:val="en-IN" w:eastAsia="en-GB"/>
            </w:rPr>
          </w:pPr>
          <w:hyperlink w:anchor="_Toc216471816" w:history="1">
            <w:r w:rsidRPr="006C0E8B">
              <w:rPr>
                <w:rStyle w:val="Hyperlink"/>
                <w:noProof/>
              </w:rPr>
              <w:t>Kishore Mahbubani</w:t>
            </w:r>
            <w:r>
              <w:rPr>
                <w:noProof/>
                <w:webHidden/>
              </w:rPr>
              <w:tab/>
            </w:r>
            <w:r>
              <w:rPr>
                <w:noProof/>
                <w:webHidden/>
              </w:rPr>
              <w:fldChar w:fldCharType="begin"/>
            </w:r>
            <w:r>
              <w:rPr>
                <w:noProof/>
                <w:webHidden/>
              </w:rPr>
              <w:instrText xml:space="preserve"> PAGEREF _Toc216471816 \h </w:instrText>
            </w:r>
            <w:r>
              <w:rPr>
                <w:noProof/>
                <w:webHidden/>
              </w:rPr>
            </w:r>
            <w:r>
              <w:rPr>
                <w:noProof/>
                <w:webHidden/>
              </w:rPr>
              <w:fldChar w:fldCharType="separate"/>
            </w:r>
            <w:r>
              <w:rPr>
                <w:noProof/>
                <w:webHidden/>
              </w:rPr>
              <w:t>13</w:t>
            </w:r>
            <w:r>
              <w:rPr>
                <w:noProof/>
                <w:webHidden/>
              </w:rPr>
              <w:fldChar w:fldCharType="end"/>
            </w:r>
          </w:hyperlink>
        </w:p>
        <w:p w14:paraId="60D98BD6" w14:textId="70E6770F" w:rsidR="00C77ED8" w:rsidRDefault="00C77ED8">
          <w:pPr>
            <w:pStyle w:val="TOC1"/>
            <w:tabs>
              <w:tab w:val="right" w:leader="dot" w:pos="9016"/>
            </w:tabs>
            <w:rPr>
              <w:rFonts w:eastAsiaTheme="minorEastAsia" w:cstheme="minorBidi"/>
              <w:b w:val="0"/>
              <w:bCs w:val="0"/>
              <w:i w:val="0"/>
              <w:iCs w:val="0"/>
              <w:noProof/>
              <w:color w:val="auto"/>
              <w:kern w:val="2"/>
              <w:lang w:val="en-IN" w:eastAsia="en-GB"/>
            </w:rPr>
          </w:pPr>
          <w:hyperlink w:anchor="_Toc216471817" w:history="1">
            <w:r w:rsidRPr="006C0E8B">
              <w:rPr>
                <w:rStyle w:val="Hyperlink"/>
                <w:noProof/>
              </w:rPr>
              <w:t>Conclusion</w:t>
            </w:r>
            <w:r>
              <w:rPr>
                <w:noProof/>
                <w:webHidden/>
              </w:rPr>
              <w:tab/>
            </w:r>
            <w:r>
              <w:rPr>
                <w:noProof/>
                <w:webHidden/>
              </w:rPr>
              <w:fldChar w:fldCharType="begin"/>
            </w:r>
            <w:r>
              <w:rPr>
                <w:noProof/>
                <w:webHidden/>
              </w:rPr>
              <w:instrText xml:space="preserve"> PAGEREF _Toc216471817 \h </w:instrText>
            </w:r>
            <w:r>
              <w:rPr>
                <w:noProof/>
                <w:webHidden/>
              </w:rPr>
            </w:r>
            <w:r>
              <w:rPr>
                <w:noProof/>
                <w:webHidden/>
              </w:rPr>
              <w:fldChar w:fldCharType="separate"/>
            </w:r>
            <w:r>
              <w:rPr>
                <w:noProof/>
                <w:webHidden/>
              </w:rPr>
              <w:t>14</w:t>
            </w:r>
            <w:r>
              <w:rPr>
                <w:noProof/>
                <w:webHidden/>
              </w:rPr>
              <w:fldChar w:fldCharType="end"/>
            </w:r>
          </w:hyperlink>
        </w:p>
        <w:p w14:paraId="49DAB6F2" w14:textId="14D686D5" w:rsidR="00C77ED8" w:rsidRDefault="00C77ED8">
          <w:r>
            <w:rPr>
              <w:b/>
              <w:bCs/>
              <w:noProof/>
            </w:rPr>
            <w:fldChar w:fldCharType="end"/>
          </w:r>
        </w:p>
      </w:sdtContent>
    </w:sdt>
    <w:p w14:paraId="1577BECD" w14:textId="77777777" w:rsidR="00954402" w:rsidRDefault="00954402" w:rsidP="006E0134">
      <w:pPr>
        <w:rPr>
          <w:lang w:val="en-US"/>
        </w:rPr>
      </w:pPr>
    </w:p>
    <w:p w14:paraId="6FBEAD79" w14:textId="127BA92D" w:rsidR="00954402" w:rsidRDefault="00954402" w:rsidP="006E0134">
      <w:pPr>
        <w:rPr>
          <w:lang w:val="en-US"/>
        </w:rPr>
      </w:pPr>
    </w:p>
    <w:p w14:paraId="2D15CCBF" w14:textId="77777777" w:rsidR="00954402" w:rsidRDefault="00954402" w:rsidP="006E0134">
      <w:pPr>
        <w:rPr>
          <w:lang w:val="en-US"/>
        </w:rPr>
      </w:pPr>
      <w:r>
        <w:rPr>
          <w:lang w:val="en-US"/>
        </w:rPr>
        <w:br w:type="page"/>
      </w:r>
    </w:p>
    <w:p w14:paraId="581A75C2" w14:textId="69CEC235" w:rsidR="00A340AD" w:rsidRDefault="00954402" w:rsidP="00B172C1">
      <w:pPr>
        <w:pStyle w:val="Heading1"/>
        <w:rPr>
          <w:lang w:val="en-US"/>
        </w:rPr>
      </w:pPr>
      <w:bookmarkStart w:id="1" w:name="_Toc216471807"/>
      <w:r>
        <w:rPr>
          <w:lang w:val="en-US"/>
        </w:rPr>
        <w:lastRenderedPageBreak/>
        <w:t>Introduction</w:t>
      </w:r>
      <w:bookmarkEnd w:id="1"/>
    </w:p>
    <w:p w14:paraId="016C3197" w14:textId="3BFD5E6B" w:rsidR="00D81F0B" w:rsidRDefault="00242EED" w:rsidP="006E0134">
      <w:pPr>
        <w:rPr>
          <w:lang w:val="en-US"/>
        </w:rPr>
      </w:pPr>
      <w:r>
        <w:rPr>
          <w:lang w:val="en-US"/>
        </w:rPr>
        <w:t>Milton Friedman</w:t>
      </w:r>
      <w:r w:rsidR="00252FF0">
        <w:rPr>
          <w:lang w:val="en-US"/>
        </w:rPr>
        <w:t xml:space="preserve"> (1970) </w:t>
      </w:r>
      <w:r w:rsidR="00B027BB">
        <w:rPr>
          <w:lang w:val="en-US"/>
        </w:rPr>
        <w:t>strongly</w:t>
      </w:r>
      <w:r w:rsidR="003518E2">
        <w:rPr>
          <w:lang w:val="en-US"/>
        </w:rPr>
        <w:t xml:space="preserve"> argued that the primary goal of any business is to increase profits </w:t>
      </w:r>
      <w:r w:rsidR="00B027BB">
        <w:rPr>
          <w:lang w:val="en-US"/>
        </w:rPr>
        <w:t>for</w:t>
      </w:r>
      <w:r w:rsidR="003518E2">
        <w:rPr>
          <w:lang w:val="en-US"/>
        </w:rPr>
        <w:t xml:space="preserve"> its shareholder</w:t>
      </w:r>
      <w:r w:rsidR="00B027BB">
        <w:rPr>
          <w:lang w:val="en-US"/>
        </w:rPr>
        <w:t xml:space="preserve">s, whilst maintaining the basic rules of society and law. Friedman promoted that shareholder profits are the main objective of a business. </w:t>
      </w:r>
      <w:r w:rsidR="00444E23">
        <w:rPr>
          <w:lang w:val="en-US"/>
        </w:rPr>
        <w:t xml:space="preserve">Carroll (1991) </w:t>
      </w:r>
      <w:r w:rsidR="008A010C">
        <w:rPr>
          <w:lang w:val="en-US"/>
        </w:rPr>
        <w:t xml:space="preserve">suggested that </w:t>
      </w:r>
      <w:r w:rsidR="00444E23">
        <w:rPr>
          <w:lang w:val="en-US"/>
        </w:rPr>
        <w:t>corporate social responsibility</w:t>
      </w:r>
      <w:r w:rsidR="008A010C">
        <w:rPr>
          <w:lang w:val="en-US"/>
        </w:rPr>
        <w:t xml:space="preserve"> is built upon</w:t>
      </w:r>
      <w:r w:rsidR="00444E23">
        <w:rPr>
          <w:lang w:val="en-US"/>
        </w:rPr>
        <w:t xml:space="preserve"> economic responsibility</w:t>
      </w:r>
      <w:r w:rsidR="00D41DB8">
        <w:rPr>
          <w:lang w:val="en-US"/>
        </w:rPr>
        <w:t>,</w:t>
      </w:r>
      <w:r w:rsidR="00444E23">
        <w:rPr>
          <w:lang w:val="en-US"/>
        </w:rPr>
        <w:t xml:space="preserve"> </w:t>
      </w:r>
      <w:r w:rsidR="00D41DB8">
        <w:rPr>
          <w:lang w:val="en-US"/>
        </w:rPr>
        <w:t>which</w:t>
      </w:r>
      <w:r w:rsidR="00444E23">
        <w:rPr>
          <w:lang w:val="en-US"/>
        </w:rPr>
        <w:t xml:space="preserve"> is the foundation</w:t>
      </w:r>
      <w:r w:rsidR="008A010C">
        <w:rPr>
          <w:lang w:val="en-US"/>
        </w:rPr>
        <w:t xml:space="preserve"> </w:t>
      </w:r>
      <w:r w:rsidR="00444E23">
        <w:rPr>
          <w:lang w:val="en-US"/>
        </w:rPr>
        <w:t>on which other responsibilities of the business rely</w:t>
      </w:r>
      <w:r w:rsidR="008A010C">
        <w:rPr>
          <w:lang w:val="en-US"/>
        </w:rPr>
        <w:t xml:space="preserve">. </w:t>
      </w:r>
      <w:r w:rsidR="00D41DB8">
        <w:rPr>
          <w:lang w:val="en-US"/>
        </w:rPr>
        <w:t>These</w:t>
      </w:r>
      <w:r w:rsidR="00444E23">
        <w:rPr>
          <w:lang w:val="en-US"/>
        </w:rPr>
        <w:t xml:space="preserve"> are legal responsibilities, ethical responsibilities, and philanthropic responsibilities. </w:t>
      </w:r>
      <w:r w:rsidR="00E47FE9">
        <w:rPr>
          <w:lang w:val="en-US"/>
        </w:rPr>
        <w:t>However, to meet or fulfil the above responsibilities, the foundation level requires that the business must be economically responsible and profitable.</w:t>
      </w:r>
      <w:r w:rsidR="00444E23">
        <w:rPr>
          <w:lang w:val="en-US"/>
        </w:rPr>
        <w:t xml:space="preserve"> </w:t>
      </w:r>
    </w:p>
    <w:p w14:paraId="099253C4" w14:textId="77777777" w:rsidR="00B172C1" w:rsidRDefault="00B172C1" w:rsidP="006E0134">
      <w:pPr>
        <w:rPr>
          <w:lang w:val="en-US"/>
        </w:rPr>
      </w:pPr>
    </w:p>
    <w:p w14:paraId="15C615A5" w14:textId="208542BC" w:rsidR="00D81F0B" w:rsidRDefault="00D81F0B" w:rsidP="006E0134">
      <w:r>
        <w:rPr>
          <w:lang w:val="en-US"/>
        </w:rPr>
        <w:t xml:space="preserve">In today’s global environment, is it important for businesses to consider religion, politics and culture or ignore them in </w:t>
      </w:r>
      <w:r>
        <w:rPr>
          <w:lang w:val="en-US"/>
        </w:rPr>
        <w:t>favour</w:t>
      </w:r>
      <w:r>
        <w:rPr>
          <w:lang w:val="en-US"/>
        </w:rPr>
        <w:t xml:space="preserve"> of profit? Should </w:t>
      </w:r>
      <w:r w:rsidRPr="00534C81">
        <w:t>Businesses only be con</w:t>
      </w:r>
      <w:r>
        <w:t>cerned</w:t>
      </w:r>
      <w:r w:rsidRPr="00534C81">
        <w:t xml:space="preserve"> about </w:t>
      </w:r>
      <w:r>
        <w:t xml:space="preserve">making </w:t>
      </w:r>
      <w:r w:rsidRPr="00534C81">
        <w:t>profit</w:t>
      </w:r>
      <w:r>
        <w:t>s,</w:t>
      </w:r>
      <w:r w:rsidRPr="00534C81">
        <w:t xml:space="preserve"> or</w:t>
      </w:r>
      <w:r>
        <w:t xml:space="preserve"> are </w:t>
      </w:r>
      <w:r w:rsidRPr="00534C81">
        <w:t>other considerations equally</w:t>
      </w:r>
      <w:r>
        <w:t>,</w:t>
      </w:r>
      <w:r w:rsidRPr="00534C81">
        <w:t xml:space="preserve"> i</w:t>
      </w:r>
      <w:r>
        <w:t>f</w:t>
      </w:r>
      <w:r w:rsidRPr="00534C81">
        <w:t xml:space="preserve"> not more important</w:t>
      </w:r>
      <w:r>
        <w:t xml:space="preserve">? </w:t>
      </w:r>
      <w:r>
        <w:t xml:space="preserve">This Essay aims to understand if businesses need to consider local culture and politics or ignore them for profit. </w:t>
      </w:r>
    </w:p>
    <w:p w14:paraId="6EF67E55" w14:textId="77777777" w:rsidR="00534C81" w:rsidRDefault="00534C81" w:rsidP="006E0134"/>
    <w:p w14:paraId="0B671960" w14:textId="6ACCB4AD" w:rsidR="00444E23" w:rsidRPr="00C77ED8" w:rsidRDefault="00E743FA" w:rsidP="006E0134">
      <w:r>
        <w:t xml:space="preserve">The </w:t>
      </w:r>
      <w:r w:rsidRPr="00E743FA">
        <w:t xml:space="preserve">Stakeholder theory by </w:t>
      </w:r>
      <w:r>
        <w:t>F</w:t>
      </w:r>
      <w:r w:rsidRPr="00E743FA">
        <w:t>reeman</w:t>
      </w:r>
      <w:r>
        <w:t xml:space="preserve"> </w:t>
      </w:r>
      <w:r w:rsidR="00943F04">
        <w:t>suggests</w:t>
      </w:r>
      <w:r w:rsidRPr="00E743FA">
        <w:t xml:space="preserve"> that</w:t>
      </w:r>
      <w:r>
        <w:t xml:space="preserve"> </w:t>
      </w:r>
      <w:r w:rsidR="00943F04">
        <w:t>a</w:t>
      </w:r>
      <w:r w:rsidR="00943F04" w:rsidRPr="00943F04">
        <w:t>ny individual and groups affected by the business are part of the business and are consi</w:t>
      </w:r>
      <w:r w:rsidR="00943F04">
        <w:t xml:space="preserve">dered </w:t>
      </w:r>
      <w:r w:rsidR="00943F04" w:rsidRPr="00943F04">
        <w:t>stakeholders of the business</w:t>
      </w:r>
      <w:r w:rsidR="00943F04">
        <w:t>, a</w:t>
      </w:r>
      <w:r w:rsidR="00943F04" w:rsidRPr="00943F04">
        <w:t>nd promote</w:t>
      </w:r>
      <w:r w:rsidR="00943F04">
        <w:t xml:space="preserve">s </w:t>
      </w:r>
      <w:r w:rsidR="00943F04" w:rsidRPr="00943F04">
        <w:t xml:space="preserve">satisfying the </w:t>
      </w:r>
      <w:r w:rsidR="008A010C" w:rsidRPr="00943F04">
        <w:t xml:space="preserve">needs </w:t>
      </w:r>
      <w:r w:rsidR="008A010C">
        <w:t xml:space="preserve">of </w:t>
      </w:r>
      <w:r w:rsidR="00943F04" w:rsidRPr="00943F04">
        <w:t>stakeholders</w:t>
      </w:r>
      <w:r w:rsidR="00943F04">
        <w:t xml:space="preserve"> </w:t>
      </w:r>
      <w:r w:rsidR="00943F04" w:rsidRPr="00943F04">
        <w:t xml:space="preserve">rather </w:t>
      </w:r>
      <w:r w:rsidR="00943F04">
        <w:t>th</w:t>
      </w:r>
      <w:r w:rsidR="00943F04" w:rsidRPr="00943F04">
        <w:t>an the economic</w:t>
      </w:r>
      <w:r w:rsidR="008A010C">
        <w:t xml:space="preserve"> growth</w:t>
      </w:r>
      <w:r w:rsidR="00943F04" w:rsidRPr="00943F04">
        <w:t xml:space="preserve"> </w:t>
      </w:r>
      <w:r w:rsidR="00D41DB8">
        <w:t>of</w:t>
      </w:r>
      <w:r w:rsidR="00943F04" w:rsidRPr="00943F04">
        <w:t xml:space="preserve"> shareholder</w:t>
      </w:r>
      <w:r w:rsidR="00D41DB8">
        <w:t>s</w:t>
      </w:r>
      <w:r w:rsidR="00943F04" w:rsidRPr="00943F04">
        <w:t xml:space="preserve"> only. (Parmar et al., 2010)</w:t>
      </w:r>
    </w:p>
    <w:p w14:paraId="0C46B3F3" w14:textId="032CDD72" w:rsidR="0017242A" w:rsidRDefault="00C77ED8" w:rsidP="00C77ED8">
      <w:pPr>
        <w:pStyle w:val="Heading1"/>
      </w:pPr>
      <w:r>
        <w:lastRenderedPageBreak/>
        <w:t xml:space="preserve"> </w:t>
      </w:r>
      <w:bookmarkStart w:id="2" w:name="_Toc216471808"/>
      <w:r w:rsidR="0017242A">
        <w:t>Theoretical lenses</w:t>
      </w:r>
      <w:bookmarkEnd w:id="2"/>
      <w:r w:rsidR="0017242A">
        <w:t xml:space="preserve"> </w:t>
      </w:r>
    </w:p>
    <w:p w14:paraId="10DD136E" w14:textId="032CDD72" w:rsidR="002E12C0" w:rsidRDefault="0017242A" w:rsidP="00C77ED8">
      <w:pPr>
        <w:pStyle w:val="Heading2"/>
      </w:pPr>
      <w:bookmarkStart w:id="3" w:name="_Toc216471809"/>
      <w:r>
        <w:t>Ethical absolutism and Ethical Relativism</w:t>
      </w:r>
      <w:bookmarkEnd w:id="3"/>
      <w:r>
        <w:t xml:space="preserve"> </w:t>
      </w:r>
    </w:p>
    <w:p w14:paraId="0E58FEE4" w14:textId="608C6592" w:rsidR="00B172C1" w:rsidRDefault="002E12C0" w:rsidP="006E0134">
      <w:r w:rsidRPr="00502233">
        <w:t xml:space="preserve">The ethical relativist drive is “when in Rome, do as the Romans do”. Nothing is ethically right or wrong in their local regimes or cultures to the relativists. At the opposite end of this is ethical absolutism, which directs people to do what is </w:t>
      </w:r>
      <w:r w:rsidR="00394E5D" w:rsidRPr="00502233">
        <w:t xml:space="preserve">the </w:t>
      </w:r>
      <w:r w:rsidRPr="00502233">
        <w:t xml:space="preserve">ethically right thing to do in their home country must be followed </w:t>
      </w:r>
      <w:r w:rsidR="00203A03" w:rsidRPr="00502233">
        <w:t xml:space="preserve">anywhere they make their decision. </w:t>
      </w:r>
      <w:r w:rsidR="00502233" w:rsidRPr="00502233">
        <w:t>(Mohamad, 201</w:t>
      </w:r>
      <w:r w:rsidR="00502233">
        <w:t>0</w:t>
      </w:r>
      <w:r w:rsidR="00502233" w:rsidRPr="00502233">
        <w:t>)</w:t>
      </w:r>
      <w:r w:rsidR="00502233">
        <w:t xml:space="preserve"> </w:t>
      </w:r>
    </w:p>
    <w:p w14:paraId="6F56BB58" w14:textId="77777777" w:rsidR="00C77ED8" w:rsidRDefault="00C77ED8" w:rsidP="006E0134"/>
    <w:p w14:paraId="485BAA73" w14:textId="499B1875" w:rsidR="007B51AB" w:rsidRDefault="007B51AB" w:rsidP="006E0134">
      <w:r w:rsidRPr="007B51AB">
        <w:t xml:space="preserve">Ethical relativism is the philosophical viewpoint </w:t>
      </w:r>
      <w:r>
        <w:t xml:space="preserve">that </w:t>
      </w:r>
      <w:r w:rsidRPr="007B51AB">
        <w:t>assert</w:t>
      </w:r>
      <w:r>
        <w:t>s</w:t>
      </w:r>
      <w:r w:rsidRPr="007B51AB">
        <w:t xml:space="preserve"> that there is no</w:t>
      </w:r>
      <w:r>
        <w:t xml:space="preserve"> </w:t>
      </w:r>
      <w:r w:rsidRPr="007B51AB">
        <w:t>absolute moral truth, only truth relative</w:t>
      </w:r>
      <w:r>
        <w:t xml:space="preserve"> to</w:t>
      </w:r>
      <w:r w:rsidRPr="007B51AB">
        <w:t xml:space="preserve"> the cultural environment present locally</w:t>
      </w:r>
      <w:r>
        <w:t xml:space="preserve">. </w:t>
      </w:r>
      <w:r w:rsidRPr="007B51AB">
        <w:t>As a result</w:t>
      </w:r>
      <w:r>
        <w:t xml:space="preserve">, </w:t>
      </w:r>
      <w:r w:rsidR="00521958">
        <w:t>w</w:t>
      </w:r>
      <w:r w:rsidRPr="007B51AB">
        <w:t xml:space="preserve">hat one community considers </w:t>
      </w:r>
      <w:r>
        <w:t xml:space="preserve">morally </w:t>
      </w:r>
      <w:r w:rsidR="00521958">
        <w:t>right</w:t>
      </w:r>
      <w:r>
        <w:t>, m</w:t>
      </w:r>
      <w:r w:rsidRPr="007B51AB">
        <w:t>aybe considered</w:t>
      </w:r>
      <w:r>
        <w:t xml:space="preserve"> morally</w:t>
      </w:r>
      <w:r w:rsidRPr="007B51AB">
        <w:t xml:space="preserve"> </w:t>
      </w:r>
      <w:r w:rsidR="00521958">
        <w:t>wrong</w:t>
      </w:r>
      <w:r>
        <w:t xml:space="preserve"> </w:t>
      </w:r>
      <w:r w:rsidRPr="007B51AB">
        <w:t>by another society</w:t>
      </w:r>
      <w:r>
        <w:t xml:space="preserve">; </w:t>
      </w:r>
      <w:r w:rsidRPr="007B51AB">
        <w:t>therefore</w:t>
      </w:r>
      <w:r>
        <w:t xml:space="preserve">, </w:t>
      </w:r>
      <w:r w:rsidRPr="007B51AB">
        <w:t>moral rights</w:t>
      </w:r>
      <w:r w:rsidR="00521958">
        <w:t xml:space="preserve"> and wrongs are only relevant to that particular society. By this philosophical lens of consideration, if the local community in Nigeria tolerate bribery of their bureaucrats.</w:t>
      </w:r>
      <w:r w:rsidR="00BA1B8E">
        <w:t xml:space="preserve"> </w:t>
      </w:r>
      <w:r w:rsidR="00521958">
        <w:t>Their</w:t>
      </w:r>
      <w:r w:rsidR="00D23D1C">
        <w:t xml:space="preserve"> perspective</w:t>
      </w:r>
      <w:r w:rsidR="00521958">
        <w:t xml:space="preserve"> is no </w:t>
      </w:r>
      <w:r w:rsidR="00394E5D">
        <w:t>better</w:t>
      </w:r>
      <w:r w:rsidR="00D23D1C">
        <w:t xml:space="preserve"> or bad</w:t>
      </w:r>
      <w:r w:rsidR="00521958">
        <w:t xml:space="preserve"> t</w:t>
      </w:r>
      <w:r w:rsidR="00394E5D">
        <w:t>han</w:t>
      </w:r>
      <w:r w:rsidR="00521958">
        <w:t xml:space="preserve"> that of people in Scandinavian countries like Sweden or Denmark</w:t>
      </w:r>
      <w:r w:rsidR="00435E79">
        <w:t>,</w:t>
      </w:r>
      <w:r w:rsidR="00521958">
        <w:t xml:space="preserve"> who</w:t>
      </w:r>
      <w:r w:rsidR="006E3CC5">
        <w:t xml:space="preserve"> would</w:t>
      </w:r>
      <w:r w:rsidR="00521958">
        <w:t xml:space="preserve"> refuse to accept </w:t>
      </w:r>
      <w:r w:rsidR="00521958" w:rsidRPr="00435E79">
        <w:t xml:space="preserve">bribes. </w:t>
      </w:r>
      <w:r w:rsidR="00435E79" w:rsidRPr="00435E79">
        <w:t>(Mohamad, 2010</w:t>
      </w:r>
      <w:r w:rsidR="00435E79">
        <w:t>)</w:t>
      </w:r>
    </w:p>
    <w:p w14:paraId="75A1C4CD" w14:textId="3190C514" w:rsidR="00435E79" w:rsidRDefault="00435E79" w:rsidP="006E0134"/>
    <w:p w14:paraId="2778B3FF" w14:textId="77777777" w:rsidR="00502233" w:rsidRDefault="00435E79" w:rsidP="006E0134">
      <w:r>
        <w:t>Ethical absolutism, but what if a globally pervasive standard did exist? What if common values and moral standards were present upon which ethical reasoning could be based? At the core of the ethical relativism theory lies the contrasting and heated theory of ethical absolutism.</w:t>
      </w:r>
      <w:r w:rsidR="00853A50">
        <w:t xml:space="preserve"> Certain ethical morals, for instance, honesty, integrity, self-discipline, loyalty and compassion, are seen as basic moral standards </w:t>
      </w:r>
      <w:r w:rsidR="00853A50">
        <w:lastRenderedPageBreak/>
        <w:t xml:space="preserve">and are widely recognised as part of various civilisations and cultures, yet adherence to these standards </w:t>
      </w:r>
      <w:r w:rsidR="00853A50" w:rsidRPr="00502233">
        <w:t>differs significantly. (McDonald and Svensson, 2010)</w:t>
      </w:r>
    </w:p>
    <w:p w14:paraId="35CCADF4" w14:textId="77777777" w:rsidR="00502233" w:rsidRDefault="00502233" w:rsidP="006E0134"/>
    <w:p w14:paraId="45BFAF30" w14:textId="083A38C5" w:rsidR="00BA1B8E" w:rsidRDefault="00853A50" w:rsidP="006E0134">
      <w:r w:rsidRPr="00502233">
        <w:t xml:space="preserve"> It may seem that moral absolutism </w:t>
      </w:r>
      <w:r w:rsidR="00C326B4" w:rsidRPr="00502233">
        <w:t xml:space="preserve">helps in maintaining fairness in society, whilst judging the moral value of every human action, applied to all human beings regardless of the context of the action. </w:t>
      </w:r>
      <w:r w:rsidR="00F771BE" w:rsidRPr="00502233">
        <w:t xml:space="preserve">Whilst attributing the absoluteness to moral norms, </w:t>
      </w:r>
      <w:r w:rsidR="00F771BE">
        <w:t xml:space="preserve">overlooking the subjective nature of </w:t>
      </w:r>
      <w:r w:rsidR="00F771BE" w:rsidRPr="00F771BE">
        <w:t xml:space="preserve">human understanding. </w:t>
      </w:r>
    </w:p>
    <w:p w14:paraId="66A3FD66" w14:textId="4FAAC379" w:rsidR="00EC4E70" w:rsidRDefault="00F771BE" w:rsidP="006E0134">
      <w:r w:rsidRPr="00F771BE">
        <w:t xml:space="preserve">Research by Akand </w:t>
      </w:r>
      <w:r>
        <w:t>(</w:t>
      </w:r>
      <w:r w:rsidRPr="00F771BE">
        <w:t>2024) has shown th</w:t>
      </w:r>
      <w:r>
        <w:t>a</w:t>
      </w:r>
      <w:r w:rsidR="001014B6">
        <w:t>t there is no problem in maintaining universal moral standards, which can guide human deeds in various circumstances. But it can be a problematic situation to hold these universal morals in application in every circumstance without exception.</w:t>
      </w:r>
    </w:p>
    <w:p w14:paraId="0F70C5AC" w14:textId="4FAAC379" w:rsidR="00EC4E70" w:rsidRDefault="00EC4E70" w:rsidP="00C77ED8">
      <w:pPr>
        <w:pStyle w:val="Heading1"/>
      </w:pPr>
      <w:bookmarkStart w:id="4" w:name="_Toc216471810"/>
      <w:r>
        <w:t>Understanding Cultural Differences</w:t>
      </w:r>
      <w:bookmarkEnd w:id="4"/>
      <w:r>
        <w:t xml:space="preserve"> </w:t>
      </w:r>
    </w:p>
    <w:p w14:paraId="56AF4922" w14:textId="0737170C" w:rsidR="00EC4E70" w:rsidRDefault="00890AAC" w:rsidP="006E0134">
      <w:r>
        <w:t xml:space="preserve">To understand whether modern businesses should consider cultural aspects or ignore them for maximising profit? The understanding of culture will enable a better understanding of the social reality </w:t>
      </w:r>
    </w:p>
    <w:p w14:paraId="3B093A03" w14:textId="0924917B" w:rsidR="00F52537" w:rsidRDefault="00EC4E70" w:rsidP="00C77ED8">
      <w:pPr>
        <w:pStyle w:val="Heading2"/>
      </w:pPr>
      <w:bookmarkStart w:id="5" w:name="_Toc216471811"/>
      <w:r>
        <w:t>Hall</w:t>
      </w:r>
      <w:r w:rsidR="00394E5D">
        <w:t>’</w:t>
      </w:r>
      <w:r>
        <w:t xml:space="preserve">s high and low cultures </w:t>
      </w:r>
      <w:r w:rsidR="00210FDB">
        <w:t>and Hofstede’s cultural dimensions</w:t>
      </w:r>
      <w:bookmarkEnd w:id="5"/>
      <w:r w:rsidR="00210FDB">
        <w:t xml:space="preserve"> </w:t>
      </w:r>
    </w:p>
    <w:p w14:paraId="52DB422D" w14:textId="40505291" w:rsidR="008740E8" w:rsidRDefault="00F52537" w:rsidP="006E0134">
      <w:r>
        <w:t>In low cultural context societies like the UK and, US, communication is direct without any non-verbal cues</w:t>
      </w:r>
      <w:r w:rsidR="009E28EB">
        <w:t>.</w:t>
      </w:r>
      <w:r>
        <w:t xml:space="preserve"> </w:t>
      </w:r>
      <w:r w:rsidR="009E28EB">
        <w:t>In contrast, is a high cultural contexts</w:t>
      </w:r>
      <w:r w:rsidR="00BA1B8E">
        <w:t>,</w:t>
      </w:r>
      <w:r w:rsidR="009E28EB">
        <w:t xml:space="preserve"> cultures </w:t>
      </w:r>
      <w:r w:rsidR="00BA1B8E">
        <w:t>as</w:t>
      </w:r>
      <w:r w:rsidR="009E28EB">
        <w:t xml:space="preserve"> Japan,</w:t>
      </w:r>
      <w:r w:rsidR="00BA1B8E">
        <w:t xml:space="preserve"> China. </w:t>
      </w:r>
      <w:r w:rsidR="009E28EB">
        <w:t xml:space="preserve">where communication is not direct and sometimes encoded in the non-verbal </w:t>
      </w:r>
      <w:r w:rsidR="009E28EB" w:rsidRPr="00BA1B8E">
        <w:t>cues (Chandler and Munday, 2020)</w:t>
      </w:r>
      <w:r w:rsidR="00BA1B8E">
        <w:t xml:space="preserve"> </w:t>
      </w:r>
    </w:p>
    <w:p w14:paraId="3760A096" w14:textId="77777777" w:rsidR="00210FDB" w:rsidRDefault="00210FDB" w:rsidP="006E0134"/>
    <w:p w14:paraId="62684076" w14:textId="36CB3A8D" w:rsidR="00210FDB" w:rsidRDefault="00210FDB" w:rsidP="006E0134">
      <w:r>
        <w:lastRenderedPageBreak/>
        <w:t xml:space="preserve">Hofstede suggests that long-term oriented countries like China value patience and cultural norms that promote fulfilling social obligations, in contrast to short-term oriented countries like the UK consider the past and present situations when making </w:t>
      </w:r>
      <w:r w:rsidRPr="00210FDB">
        <w:t xml:space="preserve">decisions. </w:t>
      </w:r>
      <w:r w:rsidRPr="00210FDB">
        <w:t>(James Madison University</w:t>
      </w:r>
      <w:r>
        <w:t>, n.d</w:t>
      </w:r>
      <w:r w:rsidRPr="00210FDB">
        <w:t>)</w:t>
      </w:r>
      <w:r>
        <w:t xml:space="preserve"> Guanxi is a culture in China that fosters long-term </w:t>
      </w:r>
      <w:r w:rsidRPr="00210FDB">
        <w:t xml:space="preserve">oriented results. </w:t>
      </w:r>
      <w:r w:rsidRPr="00210FDB">
        <w:t>(Fang, 2011)</w:t>
      </w:r>
    </w:p>
    <w:p w14:paraId="2C6C75F9" w14:textId="10E642DB" w:rsidR="00CA7EA9" w:rsidRDefault="009E28EB" w:rsidP="00C77ED8">
      <w:pPr>
        <w:pStyle w:val="Heading2"/>
      </w:pPr>
      <w:bookmarkStart w:id="6" w:name="_Toc216471812"/>
      <w:r>
        <w:t xml:space="preserve">Trompenaars’s </w:t>
      </w:r>
      <w:r w:rsidR="001E1B19">
        <w:t>cultural dimensions</w:t>
      </w:r>
      <w:bookmarkEnd w:id="6"/>
      <w:r w:rsidR="001E1B19">
        <w:t xml:space="preserve"> </w:t>
      </w:r>
    </w:p>
    <w:p w14:paraId="480B9A61" w14:textId="040A074E" w:rsidR="00A6269B" w:rsidRDefault="001E1B19" w:rsidP="006E0134">
      <w:r>
        <w:t xml:space="preserve">To fully understand </w:t>
      </w:r>
      <w:r w:rsidR="00A6269B">
        <w:t>h</w:t>
      </w:r>
      <w:r w:rsidR="00A6269B" w:rsidRPr="00A6269B">
        <w:t>ow culture can influence global business ethics</w:t>
      </w:r>
      <w:r w:rsidR="00A6269B">
        <w:t xml:space="preserve"> by</w:t>
      </w:r>
      <w:r w:rsidR="00A6269B" w:rsidRPr="00A6269B">
        <w:t xml:space="preserve"> using</w:t>
      </w:r>
      <w:r w:rsidR="00A6269B">
        <w:t xml:space="preserve"> T</w:t>
      </w:r>
      <w:r w:rsidR="00A6269B" w:rsidRPr="00A6269B">
        <w:t>rompenaars</w:t>
      </w:r>
      <w:r w:rsidR="00A6269B">
        <w:t>’</w:t>
      </w:r>
      <w:r w:rsidR="00A6269B" w:rsidRPr="00A6269B">
        <w:t xml:space="preserve"> cultural dimensions model</w:t>
      </w:r>
      <w:r w:rsidR="00BA1B8E">
        <w:t>s,</w:t>
      </w:r>
      <w:r w:rsidR="00A6269B">
        <w:t xml:space="preserve"> </w:t>
      </w:r>
      <w:r w:rsidR="00A6269B" w:rsidRPr="00A6269B">
        <w:t xml:space="preserve">Universalism vs </w:t>
      </w:r>
      <w:r w:rsidR="00BA1B8E">
        <w:t>P</w:t>
      </w:r>
      <w:r w:rsidR="00A6269B" w:rsidRPr="00A6269B">
        <w:t xml:space="preserve">articularism </w:t>
      </w:r>
    </w:p>
    <w:p w14:paraId="54268943" w14:textId="191A76C5" w:rsidR="00116317" w:rsidRDefault="00A6269B" w:rsidP="006E0134">
      <w:r w:rsidRPr="00A6269B">
        <w:t xml:space="preserve">Universalism vs </w:t>
      </w:r>
      <w:r w:rsidR="006E0134" w:rsidRPr="00A6269B">
        <w:t>particularism</w:t>
      </w:r>
      <w:r w:rsidR="006E0134">
        <w:t>:</w:t>
      </w:r>
      <w:r>
        <w:t xml:space="preserve"> </w:t>
      </w:r>
      <w:r w:rsidR="00394E5D">
        <w:t>U</w:t>
      </w:r>
      <w:r w:rsidR="00116317" w:rsidRPr="00116317">
        <w:t>niversalist societies</w:t>
      </w:r>
      <w:r w:rsidR="00116317">
        <w:t xml:space="preserve"> tend </w:t>
      </w:r>
      <w:r w:rsidR="00116317" w:rsidRPr="00116317">
        <w:t>to follow the general rules</w:t>
      </w:r>
      <w:r w:rsidR="00116317">
        <w:t xml:space="preserve"> </w:t>
      </w:r>
      <w:r w:rsidR="00B145A1">
        <w:t>a</w:t>
      </w:r>
      <w:r w:rsidR="00116317" w:rsidRPr="00116317">
        <w:t xml:space="preserve">nd regulations and consider them </w:t>
      </w:r>
      <w:r w:rsidR="00B145A1">
        <w:t xml:space="preserve">a </w:t>
      </w:r>
      <w:r w:rsidR="00116317" w:rsidRPr="00116317">
        <w:t xml:space="preserve">strong source of moral reference. </w:t>
      </w:r>
      <w:r w:rsidR="00B145A1">
        <w:t>I</w:t>
      </w:r>
      <w:r w:rsidR="00116317" w:rsidRPr="00116317">
        <w:t>ndividuals in universalist societies are inclined to obey the general rules even when personal relationships are involved</w:t>
      </w:r>
      <w:r w:rsidR="00B145A1">
        <w:t>,</w:t>
      </w:r>
      <w:r w:rsidR="00116317" w:rsidRPr="00116317">
        <w:t xml:space="preserve"> and look for the best way of</w:t>
      </w:r>
      <w:r w:rsidR="00116317">
        <w:t xml:space="preserve"> </w:t>
      </w:r>
      <w:r w:rsidR="00116317" w:rsidRPr="00116317">
        <w:t>handling the situation equally and fairly</w:t>
      </w:r>
      <w:r w:rsidR="00116317">
        <w:t>.</w:t>
      </w:r>
      <w:r w:rsidR="00B145A1">
        <w:t xml:space="preserve"> Universalist societies</w:t>
      </w:r>
      <w:r w:rsidR="00394E5D">
        <w:t>,</w:t>
      </w:r>
      <w:r w:rsidR="00B145A1">
        <w:t xml:space="preserve"> some examples include Denmark, </w:t>
      </w:r>
      <w:r w:rsidR="00394E5D">
        <w:t xml:space="preserve">the </w:t>
      </w:r>
      <w:r w:rsidR="00B145A1">
        <w:t xml:space="preserve">USA, </w:t>
      </w:r>
      <w:r w:rsidR="00394E5D">
        <w:t xml:space="preserve">and </w:t>
      </w:r>
      <w:r w:rsidR="00B145A1">
        <w:t xml:space="preserve">Canada </w:t>
      </w:r>
      <w:r w:rsidR="00367849">
        <w:rPr>
          <w:shd w:val="clear" w:color="auto" w:fill="FFFFFF"/>
        </w:rPr>
        <w:t>(Trompenaars, 1996)</w:t>
      </w:r>
      <w:r w:rsidR="006E0134">
        <w:t xml:space="preserve"> </w:t>
      </w:r>
      <w:r w:rsidR="00116317" w:rsidRPr="00116317">
        <w:t>Whilst</w:t>
      </w:r>
      <w:r w:rsidR="00116317">
        <w:t xml:space="preserve"> in</w:t>
      </w:r>
      <w:r w:rsidR="00116317" w:rsidRPr="00116317">
        <w:t xml:space="preserve"> particularist societies</w:t>
      </w:r>
      <w:r w:rsidR="00116317">
        <w:t xml:space="preserve"> </w:t>
      </w:r>
      <w:r w:rsidR="00BA1B8E">
        <w:t>c</w:t>
      </w:r>
      <w:r w:rsidR="00116317" w:rsidRPr="00116317">
        <w:t>ircumstances are more important th</w:t>
      </w:r>
      <w:r w:rsidR="00B145A1">
        <w:t>a</w:t>
      </w:r>
      <w:r w:rsidR="00116317" w:rsidRPr="00116317">
        <w:t>n the general rules, personal relationships ar</w:t>
      </w:r>
      <w:r w:rsidR="00116317">
        <w:t>e</w:t>
      </w:r>
      <w:r w:rsidR="00116317" w:rsidRPr="00116317">
        <w:t xml:space="preserve"> stronger forces of decision making th</w:t>
      </w:r>
      <w:r w:rsidR="00116317">
        <w:t>an</w:t>
      </w:r>
      <w:r w:rsidR="00116317" w:rsidRPr="00116317">
        <w:t xml:space="preserve"> </w:t>
      </w:r>
      <w:r w:rsidR="00116317">
        <w:t xml:space="preserve">any </w:t>
      </w:r>
      <w:r w:rsidR="00116317" w:rsidRPr="00116317">
        <w:t>general rules</w:t>
      </w:r>
      <w:r w:rsidR="0029371F">
        <w:t>;</w:t>
      </w:r>
      <w:r w:rsidR="00116317">
        <w:t xml:space="preserve"> </w:t>
      </w:r>
      <w:r w:rsidR="00B145A1" w:rsidRPr="00B145A1">
        <w:t xml:space="preserve">the response of an individual in </w:t>
      </w:r>
      <w:r w:rsidR="00B145A1">
        <w:t xml:space="preserve">a </w:t>
      </w:r>
      <w:r w:rsidR="00B145A1" w:rsidRPr="00B145A1">
        <w:t xml:space="preserve">particularist society may change </w:t>
      </w:r>
      <w:r w:rsidR="00B145A1">
        <w:t>or be</w:t>
      </w:r>
      <w:r w:rsidR="00B145A1" w:rsidRPr="00B145A1">
        <w:t xml:space="preserve"> influenced</w:t>
      </w:r>
      <w:r w:rsidR="00116317">
        <w:t xml:space="preserve"> </w:t>
      </w:r>
      <w:r w:rsidR="00B145A1" w:rsidRPr="00B145A1">
        <w:t>by the circumstances and the people involved</w:t>
      </w:r>
      <w:r w:rsidR="00B145A1">
        <w:t>. Particularist societies</w:t>
      </w:r>
      <w:r w:rsidR="00394E5D">
        <w:t>,</w:t>
      </w:r>
      <w:r w:rsidR="00B145A1">
        <w:t xml:space="preserve"> some examples Korea, China, and India. </w:t>
      </w:r>
    </w:p>
    <w:p w14:paraId="3FE8D20F" w14:textId="77777777" w:rsidR="00C77ED8" w:rsidRDefault="00367849" w:rsidP="00C77ED8">
      <w:pPr>
        <w:rPr>
          <w:shd w:val="clear" w:color="auto" w:fill="FFFFFF"/>
        </w:rPr>
      </w:pPr>
      <w:r>
        <w:rPr>
          <w:shd w:val="clear" w:color="auto" w:fill="FFFFFF"/>
        </w:rPr>
        <w:t>(Trompenaars, 1996)</w:t>
      </w:r>
    </w:p>
    <w:p w14:paraId="032AF966" w14:textId="03970945" w:rsidR="006E0134" w:rsidRPr="00C77ED8" w:rsidRDefault="002857F7" w:rsidP="00C77ED8">
      <w:pPr>
        <w:pStyle w:val="Heading1"/>
        <w:rPr>
          <w:shd w:val="clear" w:color="auto" w:fill="FFFFFF"/>
        </w:rPr>
      </w:pPr>
      <w:bookmarkStart w:id="7" w:name="_Toc216471813"/>
      <w:r>
        <w:lastRenderedPageBreak/>
        <w:t>Societal reality</w:t>
      </w:r>
      <w:bookmarkEnd w:id="7"/>
      <w:r>
        <w:t xml:space="preserve"> </w:t>
      </w:r>
    </w:p>
    <w:p w14:paraId="0065C184" w14:textId="03970945" w:rsidR="002857F7" w:rsidRDefault="002857F7" w:rsidP="00C77ED8">
      <w:pPr>
        <w:pStyle w:val="Heading2"/>
      </w:pPr>
      <w:bookmarkStart w:id="8" w:name="_Toc216471814"/>
      <w:r>
        <w:t>Guanxi</w:t>
      </w:r>
      <w:bookmarkEnd w:id="8"/>
      <w:r>
        <w:t xml:space="preserve"> </w:t>
      </w:r>
    </w:p>
    <w:p w14:paraId="41F1899F" w14:textId="45330793" w:rsidR="00890AAC" w:rsidRPr="00890AAC" w:rsidRDefault="002857F7" w:rsidP="006E0134">
      <w:r>
        <w:t>Guanxi (Gwan-</w:t>
      </w:r>
      <w:proofErr w:type="spellStart"/>
      <w:r>
        <w:t>Shee</w:t>
      </w:r>
      <w:proofErr w:type="spellEnd"/>
      <w:r>
        <w:t xml:space="preserve">) </w:t>
      </w:r>
      <w:r w:rsidR="00C601EC">
        <w:t>can be defined as the establish</w:t>
      </w:r>
      <w:r w:rsidR="00394E5D">
        <w:t>ment</w:t>
      </w:r>
      <w:r w:rsidR="00C601EC">
        <w:t xml:space="preserve"> and utilisation of personal networks by officials of a business to gain a competitive </w:t>
      </w:r>
      <w:proofErr w:type="spellStart"/>
      <w:proofErr w:type="gramStart"/>
      <w:r w:rsidR="00C601EC">
        <w:t>advantage.</w:t>
      </w:r>
      <w:r w:rsidR="00890AAC" w:rsidRPr="007B527F">
        <w:rPr>
          <w:shd w:val="clear" w:color="auto" w:fill="FFFFFF"/>
        </w:rPr>
        <w:t>Guanxi</w:t>
      </w:r>
      <w:proofErr w:type="spellEnd"/>
      <w:proofErr w:type="gramEnd"/>
      <w:r w:rsidR="00890AAC" w:rsidRPr="007B527F">
        <w:rPr>
          <w:shd w:val="clear" w:color="auto" w:fill="FFFFFF"/>
        </w:rPr>
        <w:t xml:space="preserve"> is valued by Chinese cultur</w:t>
      </w:r>
      <w:r w:rsidR="00890AAC">
        <w:rPr>
          <w:shd w:val="clear" w:color="auto" w:fill="FFFFFF"/>
        </w:rPr>
        <w:t xml:space="preserve">e </w:t>
      </w:r>
      <w:r w:rsidR="00890AAC" w:rsidRPr="007B527F">
        <w:rPr>
          <w:shd w:val="clear" w:color="auto" w:fill="FFFFFF"/>
        </w:rPr>
        <w:t>because it is a fundamental function</w:t>
      </w:r>
      <w:r w:rsidR="00890AAC">
        <w:rPr>
          <w:shd w:val="clear" w:color="auto" w:fill="FFFFFF"/>
        </w:rPr>
        <w:t>al</w:t>
      </w:r>
      <w:r w:rsidR="00890AAC" w:rsidRPr="007B527F">
        <w:rPr>
          <w:shd w:val="clear" w:color="auto" w:fill="FFFFFF"/>
        </w:rPr>
        <w:t xml:space="preserve"> mechanism</w:t>
      </w:r>
      <w:r w:rsidR="00890AAC">
        <w:rPr>
          <w:shd w:val="clear" w:color="auto" w:fill="FFFFFF"/>
        </w:rPr>
        <w:t xml:space="preserve"> </w:t>
      </w:r>
      <w:r w:rsidR="00890AAC" w:rsidRPr="007B527F">
        <w:rPr>
          <w:shd w:val="clear" w:color="auto" w:fill="FFFFFF"/>
        </w:rPr>
        <w:t>for social and business interactions</w:t>
      </w:r>
      <w:r w:rsidR="00890AAC">
        <w:rPr>
          <w:shd w:val="clear" w:color="auto" w:fill="FFFFFF"/>
        </w:rPr>
        <w:t>,</w:t>
      </w:r>
      <w:r w:rsidR="00890AAC" w:rsidRPr="007B527F">
        <w:rPr>
          <w:shd w:val="clear" w:color="auto" w:fill="FFFFFF"/>
        </w:rPr>
        <w:t xml:space="preserve"> </w:t>
      </w:r>
      <w:r w:rsidR="00890AAC">
        <w:rPr>
          <w:shd w:val="clear" w:color="auto" w:fill="FFFFFF"/>
        </w:rPr>
        <w:t xml:space="preserve">which are </w:t>
      </w:r>
      <w:r w:rsidR="00890AAC" w:rsidRPr="007B527F">
        <w:rPr>
          <w:shd w:val="clear" w:color="auto" w:fill="FFFFFF"/>
        </w:rPr>
        <w:t>deeply rooted in</w:t>
      </w:r>
      <w:r w:rsidR="00890AAC">
        <w:rPr>
          <w:shd w:val="clear" w:color="auto" w:fill="FFFFFF"/>
        </w:rPr>
        <w:t xml:space="preserve"> </w:t>
      </w:r>
      <w:r w:rsidR="00890AAC" w:rsidRPr="007B527F">
        <w:t>Confucianism</w:t>
      </w:r>
      <w:r w:rsidR="00890AAC">
        <w:t xml:space="preserve">. </w:t>
      </w:r>
      <w:r w:rsidR="00890AAC" w:rsidRPr="00EB39FE">
        <w:t>The social</w:t>
      </w:r>
      <w:r w:rsidR="00890AAC">
        <w:t xml:space="preserve"> </w:t>
      </w:r>
      <w:r w:rsidR="00890AAC" w:rsidRPr="00EB39FE">
        <w:t>framework in Chinese culture is Interconnected</w:t>
      </w:r>
      <w:r w:rsidR="00890AAC">
        <w:t>,</w:t>
      </w:r>
      <w:r w:rsidR="00890AAC" w:rsidRPr="00EB39FE">
        <w:t xml:space="preserve"> in which individuals</w:t>
      </w:r>
      <w:r w:rsidR="00890AAC">
        <w:t xml:space="preserve"> and businesses</w:t>
      </w:r>
      <w:r w:rsidR="00890AAC" w:rsidRPr="00EB39FE">
        <w:t xml:space="preserve"> are protective of one another</w:t>
      </w:r>
      <w:r w:rsidR="00890AAC">
        <w:t>,</w:t>
      </w:r>
      <w:r w:rsidR="00890AAC" w:rsidRPr="00EB39FE">
        <w:t xml:space="preserve"> and businesses safeguard</w:t>
      </w:r>
      <w:r w:rsidR="00890AAC">
        <w:t xml:space="preserve"> each other. </w:t>
      </w:r>
      <w:r w:rsidR="00890AAC" w:rsidRPr="00EB39FE">
        <w:t xml:space="preserve">It shows </w:t>
      </w:r>
      <w:r w:rsidR="00890AAC">
        <w:t>the importance</w:t>
      </w:r>
      <w:r w:rsidR="00890AAC" w:rsidRPr="00EB39FE">
        <w:t xml:space="preserve"> of cooperation, group decision</w:t>
      </w:r>
      <w:r w:rsidR="00890AAC">
        <w:t>-</w:t>
      </w:r>
      <w:r w:rsidR="00890AAC" w:rsidRPr="00EB39FE">
        <w:t>making, and relationships.</w:t>
      </w:r>
      <w:r w:rsidR="00890AAC">
        <w:t xml:space="preserve"> </w:t>
      </w:r>
      <w:r w:rsidR="00890AAC" w:rsidRPr="00EB39FE">
        <w:t>The Chinese</w:t>
      </w:r>
      <w:r w:rsidR="00890AAC">
        <w:t xml:space="preserve"> m</w:t>
      </w:r>
      <w:r w:rsidR="00890AAC" w:rsidRPr="00EB39FE">
        <w:t>ake every effort to maintain</w:t>
      </w:r>
      <w:r w:rsidR="00890AAC">
        <w:t xml:space="preserve"> </w:t>
      </w:r>
      <w:r w:rsidR="00890AAC" w:rsidRPr="00EB39FE">
        <w:t>relationships</w:t>
      </w:r>
      <w:r w:rsidR="00890AAC">
        <w:t xml:space="preserve"> </w:t>
      </w:r>
      <w:r w:rsidR="00890AAC" w:rsidRPr="00EB39FE">
        <w:t xml:space="preserve">among </w:t>
      </w:r>
      <w:r w:rsidR="00890AAC">
        <w:t>G</w:t>
      </w:r>
      <w:r w:rsidR="00890AAC" w:rsidRPr="00EB39FE">
        <w:t xml:space="preserve">uanxi members </w:t>
      </w:r>
      <w:r w:rsidR="00890AAC">
        <w:t xml:space="preserve">to maintain </w:t>
      </w:r>
      <w:r w:rsidR="00890AAC" w:rsidRPr="00EB39FE">
        <w:t>stabi</w:t>
      </w:r>
      <w:r w:rsidR="00890AAC">
        <w:t>lity</w:t>
      </w:r>
      <w:r w:rsidR="00890AAC" w:rsidRPr="00EB39FE">
        <w:t xml:space="preserve"> and </w:t>
      </w:r>
      <w:r w:rsidR="00890AAC">
        <w:t>social harmony,</w:t>
      </w:r>
      <w:r w:rsidR="00890AAC" w:rsidRPr="00EB39FE">
        <w:t xml:space="preserve"> as Guanxi is the root on which individuals and businesses exchange favours a</w:t>
      </w:r>
      <w:r w:rsidR="00890AAC">
        <w:t>n</w:t>
      </w:r>
      <w:r w:rsidR="00890AAC" w:rsidRPr="00EB39FE">
        <w:t xml:space="preserve">d resources for </w:t>
      </w:r>
      <w:r w:rsidR="00890AAC">
        <w:t xml:space="preserve">a </w:t>
      </w:r>
      <w:r w:rsidR="00890AAC" w:rsidRPr="00EB39FE">
        <w:t>lifetime</w:t>
      </w:r>
      <w:r w:rsidR="00890AAC" w:rsidRPr="00CA28A9">
        <w:rPr>
          <w:shd w:val="clear" w:color="auto" w:fill="FFFFFF"/>
        </w:rPr>
        <w:t xml:space="preserve"> </w:t>
      </w:r>
      <w:r w:rsidR="00890AAC">
        <w:rPr>
          <w:shd w:val="clear" w:color="auto" w:fill="FFFFFF"/>
        </w:rPr>
        <w:t>(Wong, 2007)</w:t>
      </w:r>
    </w:p>
    <w:p w14:paraId="7F8C3C48" w14:textId="77777777" w:rsidR="00890AAC" w:rsidRDefault="00890AAC" w:rsidP="006E0134"/>
    <w:p w14:paraId="1A76D019" w14:textId="578705C1" w:rsidR="001B3FFB" w:rsidRDefault="00C601EC" w:rsidP="006E0134">
      <w:pPr>
        <w:rPr>
          <w:shd w:val="clear" w:color="auto" w:fill="FFFFFF"/>
        </w:rPr>
      </w:pPr>
      <w:r>
        <w:t xml:space="preserve">To establish </w:t>
      </w:r>
      <w:r w:rsidR="00890AAC">
        <w:t xml:space="preserve">guanxi </w:t>
      </w:r>
      <w:r w:rsidR="00F320A6">
        <w:t>often require</w:t>
      </w:r>
      <w:r w:rsidR="00890AAC">
        <w:t>s</w:t>
      </w:r>
      <w:r w:rsidR="00F320A6">
        <w:t xml:space="preserve"> resources</w:t>
      </w:r>
      <w:r w:rsidR="00890AAC">
        <w:t xml:space="preserve"> such as</w:t>
      </w:r>
      <w:r w:rsidR="00F320A6">
        <w:t xml:space="preserve"> time, money, and personnel</w:t>
      </w:r>
      <w:r w:rsidR="00890AAC">
        <w:t>.</w:t>
      </w:r>
      <w:r w:rsidR="00210FDB">
        <w:t xml:space="preserve"> </w:t>
      </w:r>
      <w:r w:rsidR="00F320A6">
        <w:t xml:space="preserve">With the use of Guanxi networks, businesses can aid their market entry and expansion by identifying potential partners and their credibility and dependability through these networks. It is an important aspect for any new business and entrepreneurs to establish and maintain social ties for sustainable growth. </w:t>
      </w:r>
      <w:r w:rsidR="00633727">
        <w:rPr>
          <w:shd w:val="clear" w:color="auto" w:fill="FFFFFF"/>
        </w:rPr>
        <w:t>(Kun and Ghosh, 2025)</w:t>
      </w:r>
    </w:p>
    <w:p w14:paraId="61641503" w14:textId="77777777" w:rsidR="00890AAC" w:rsidRDefault="00890AAC" w:rsidP="006E0134">
      <w:pPr>
        <w:rPr>
          <w:shd w:val="clear" w:color="auto" w:fill="FFFFFF"/>
        </w:rPr>
      </w:pPr>
    </w:p>
    <w:p w14:paraId="49131022" w14:textId="0487C8D9" w:rsidR="00A75427" w:rsidRPr="00890AAC" w:rsidRDefault="001B3FFB" w:rsidP="006E0134">
      <w:pPr>
        <w:rPr>
          <w:rStyle w:val="apple-converted-space"/>
          <w:shd w:val="clear" w:color="auto" w:fill="FFFFFF"/>
        </w:rPr>
      </w:pPr>
      <w:r w:rsidRPr="00890AAC">
        <w:rPr>
          <w:b/>
          <w:bCs/>
          <w:shd w:val="clear" w:color="auto" w:fill="FFFFFF"/>
        </w:rPr>
        <w:t>Gift giving in Guanxi</w:t>
      </w:r>
      <w:r w:rsidR="00890AAC">
        <w:rPr>
          <w:shd w:val="clear" w:color="auto" w:fill="FFFFFF"/>
        </w:rPr>
        <w:t xml:space="preserve">. </w:t>
      </w:r>
      <w:r w:rsidR="00A75427" w:rsidRPr="00A75427">
        <w:rPr>
          <w:rStyle w:val="s1"/>
          <w:rFonts w:ascii="Arial" w:hAnsi="Arial"/>
          <w:sz w:val="24"/>
          <w:szCs w:val="24"/>
        </w:rPr>
        <w:t>In order to grow, maintain &amp; strengthen guanxi relationships</w:t>
      </w:r>
      <w:r w:rsidR="00394E5D">
        <w:rPr>
          <w:rStyle w:val="s1"/>
          <w:rFonts w:ascii="Arial" w:hAnsi="Arial"/>
          <w:sz w:val="24"/>
          <w:szCs w:val="24"/>
        </w:rPr>
        <w:t>,</w:t>
      </w:r>
      <w:r w:rsidR="00A75427" w:rsidRPr="00A75427">
        <w:rPr>
          <w:rStyle w:val="s1"/>
          <w:rFonts w:ascii="Arial" w:hAnsi="Arial"/>
          <w:sz w:val="24"/>
          <w:szCs w:val="24"/>
        </w:rPr>
        <w:t xml:space="preserve"> it is important for individuals involved in Guanxi </w:t>
      </w:r>
      <w:r w:rsidR="00394E5D">
        <w:rPr>
          <w:rStyle w:val="s1"/>
          <w:rFonts w:ascii="Arial" w:hAnsi="Arial"/>
          <w:sz w:val="24"/>
          <w:szCs w:val="24"/>
        </w:rPr>
        <w:t xml:space="preserve">to </w:t>
      </w:r>
      <w:r w:rsidR="00A75427" w:rsidRPr="00A75427">
        <w:rPr>
          <w:rStyle w:val="s1"/>
          <w:rFonts w:ascii="Arial" w:hAnsi="Arial"/>
          <w:sz w:val="24"/>
          <w:szCs w:val="24"/>
        </w:rPr>
        <w:t xml:space="preserve">reciprocate favours and gift giving </w:t>
      </w:r>
      <w:r w:rsidR="00A75427" w:rsidRPr="00A75427">
        <w:rPr>
          <w:rStyle w:val="s1"/>
          <w:rFonts w:ascii="Arial" w:hAnsi="Arial"/>
          <w:sz w:val="24"/>
          <w:szCs w:val="24"/>
        </w:rPr>
        <w:lastRenderedPageBreak/>
        <w:t xml:space="preserve">among each other. </w:t>
      </w:r>
      <w:r w:rsidR="00A75427" w:rsidRPr="00210FDB">
        <w:rPr>
          <w:rStyle w:val="s1"/>
          <w:rFonts w:ascii="Arial" w:hAnsi="Arial"/>
          <w:sz w:val="24"/>
          <w:szCs w:val="24"/>
        </w:rPr>
        <w:t xml:space="preserve">When a relationship </w:t>
      </w:r>
      <w:r w:rsidR="00394E5D" w:rsidRPr="00210FDB">
        <w:rPr>
          <w:rStyle w:val="s1"/>
          <w:rFonts w:ascii="Arial" w:hAnsi="Arial"/>
          <w:sz w:val="24"/>
          <w:szCs w:val="24"/>
        </w:rPr>
        <w:t xml:space="preserve">consists </w:t>
      </w:r>
      <w:r w:rsidR="00A75427" w:rsidRPr="00210FDB">
        <w:rPr>
          <w:rStyle w:val="s1"/>
          <w:rFonts w:ascii="Arial" w:hAnsi="Arial"/>
          <w:sz w:val="24"/>
          <w:szCs w:val="24"/>
        </w:rPr>
        <w:t xml:space="preserve">only </w:t>
      </w:r>
      <w:r w:rsidR="00CA1EE0" w:rsidRPr="00210FDB">
        <w:rPr>
          <w:rStyle w:val="s1"/>
          <w:rFonts w:ascii="Arial" w:hAnsi="Arial"/>
          <w:sz w:val="24"/>
          <w:szCs w:val="24"/>
        </w:rPr>
        <w:t xml:space="preserve">of </w:t>
      </w:r>
      <w:r w:rsidR="00A75427" w:rsidRPr="00210FDB">
        <w:rPr>
          <w:rStyle w:val="s1"/>
          <w:rFonts w:ascii="Arial" w:hAnsi="Arial"/>
          <w:sz w:val="24"/>
          <w:szCs w:val="24"/>
        </w:rPr>
        <w:t>monetary value or materialistic interest</w:t>
      </w:r>
      <w:r w:rsidR="00394E5D" w:rsidRPr="00210FDB">
        <w:rPr>
          <w:rStyle w:val="s1"/>
          <w:rFonts w:ascii="Arial" w:hAnsi="Arial"/>
          <w:sz w:val="24"/>
          <w:szCs w:val="24"/>
        </w:rPr>
        <w:t>,</w:t>
      </w:r>
      <w:r w:rsidR="00A75427" w:rsidRPr="00210FDB">
        <w:rPr>
          <w:rStyle w:val="s1"/>
          <w:rFonts w:ascii="Arial" w:hAnsi="Arial"/>
          <w:sz w:val="24"/>
          <w:szCs w:val="24"/>
        </w:rPr>
        <w:t xml:space="preserve"> and immediate payment</w:t>
      </w:r>
      <w:r w:rsidR="00210FDB">
        <w:rPr>
          <w:rStyle w:val="s1"/>
          <w:rFonts w:ascii="Arial" w:hAnsi="Arial"/>
          <w:sz w:val="24"/>
          <w:szCs w:val="24"/>
        </w:rPr>
        <w:t>,</w:t>
      </w:r>
      <w:r w:rsidR="00A75427" w:rsidRPr="00210FDB">
        <w:rPr>
          <w:rStyle w:val="s1"/>
          <w:rFonts w:ascii="Arial" w:hAnsi="Arial"/>
          <w:sz w:val="24"/>
          <w:szCs w:val="24"/>
        </w:rPr>
        <w:t xml:space="preserve"> </w:t>
      </w:r>
      <w:r w:rsidR="00210FDB">
        <w:rPr>
          <w:rStyle w:val="s1"/>
          <w:rFonts w:ascii="Arial" w:hAnsi="Arial"/>
          <w:sz w:val="24"/>
          <w:szCs w:val="24"/>
        </w:rPr>
        <w:t xml:space="preserve">it </w:t>
      </w:r>
      <w:r w:rsidR="00A75427" w:rsidRPr="00210FDB">
        <w:rPr>
          <w:rStyle w:val="s1"/>
          <w:rFonts w:ascii="Arial" w:hAnsi="Arial"/>
          <w:sz w:val="24"/>
          <w:szCs w:val="24"/>
        </w:rPr>
        <w:t>can be best considered as bribery</w:t>
      </w:r>
      <w:r w:rsidR="00394E5D" w:rsidRPr="00210FDB">
        <w:rPr>
          <w:rStyle w:val="s1"/>
          <w:rFonts w:ascii="Arial" w:hAnsi="Arial"/>
          <w:sz w:val="24"/>
          <w:szCs w:val="24"/>
        </w:rPr>
        <w:t>,</w:t>
      </w:r>
      <w:r w:rsidR="00A75427" w:rsidRPr="00210FDB">
        <w:rPr>
          <w:rStyle w:val="s1"/>
          <w:rFonts w:ascii="Arial" w:hAnsi="Arial"/>
          <w:sz w:val="24"/>
          <w:szCs w:val="24"/>
        </w:rPr>
        <w:t xml:space="preserve"> making this a key differentiator in gift giving from bribery</w:t>
      </w:r>
      <w:r w:rsidR="00394E5D" w:rsidRPr="00210FDB">
        <w:rPr>
          <w:rStyle w:val="s1"/>
          <w:rFonts w:ascii="Arial" w:hAnsi="Arial"/>
          <w:sz w:val="24"/>
          <w:szCs w:val="24"/>
        </w:rPr>
        <w:t>,</w:t>
      </w:r>
      <w:r w:rsidR="00A75427" w:rsidRPr="00210FDB">
        <w:rPr>
          <w:rStyle w:val="s1"/>
          <w:rFonts w:ascii="Arial" w:hAnsi="Arial"/>
          <w:sz w:val="24"/>
          <w:szCs w:val="24"/>
        </w:rPr>
        <w:t xml:space="preserve"> as there is a</w:t>
      </w:r>
      <w:r w:rsidR="00394E5D" w:rsidRPr="00210FDB">
        <w:rPr>
          <w:rStyle w:val="s1"/>
          <w:rFonts w:ascii="Arial" w:hAnsi="Arial"/>
          <w:sz w:val="24"/>
          <w:szCs w:val="24"/>
        </w:rPr>
        <w:t>n</w:t>
      </w:r>
      <w:r w:rsidR="00A75427" w:rsidRPr="00210FDB">
        <w:rPr>
          <w:rStyle w:val="s1"/>
          <w:rFonts w:ascii="Arial" w:hAnsi="Arial"/>
          <w:sz w:val="24"/>
          <w:szCs w:val="24"/>
        </w:rPr>
        <w:t xml:space="preserve"> intent of developing </w:t>
      </w:r>
      <w:r w:rsidR="00394E5D" w:rsidRPr="00210FDB">
        <w:rPr>
          <w:rStyle w:val="s1"/>
          <w:rFonts w:ascii="Arial" w:hAnsi="Arial"/>
          <w:sz w:val="24"/>
          <w:szCs w:val="24"/>
        </w:rPr>
        <w:t xml:space="preserve">a </w:t>
      </w:r>
      <w:r w:rsidR="00A75427" w:rsidRPr="00210FDB">
        <w:rPr>
          <w:rStyle w:val="s1"/>
          <w:rFonts w:ascii="Arial" w:hAnsi="Arial"/>
          <w:sz w:val="24"/>
          <w:szCs w:val="24"/>
        </w:rPr>
        <w:t>long</w:t>
      </w:r>
      <w:r w:rsidR="00394E5D" w:rsidRPr="00210FDB">
        <w:rPr>
          <w:rStyle w:val="s1"/>
          <w:rFonts w:ascii="Arial" w:hAnsi="Arial"/>
          <w:sz w:val="24"/>
          <w:szCs w:val="24"/>
        </w:rPr>
        <w:t>-</w:t>
      </w:r>
      <w:r w:rsidR="00A75427" w:rsidRPr="00210FDB">
        <w:rPr>
          <w:rStyle w:val="s1"/>
          <w:rFonts w:ascii="Arial" w:hAnsi="Arial"/>
          <w:sz w:val="24"/>
          <w:szCs w:val="24"/>
        </w:rPr>
        <w:t>term relationship rather</w:t>
      </w:r>
      <w:r w:rsidR="00A75427" w:rsidRPr="00A75427">
        <w:rPr>
          <w:rStyle w:val="s1"/>
          <w:rFonts w:ascii="Arial" w:hAnsi="Arial"/>
          <w:sz w:val="24"/>
          <w:szCs w:val="24"/>
        </w:rPr>
        <w:t xml:space="preserve"> than </w:t>
      </w:r>
      <w:r w:rsidR="00394E5D">
        <w:rPr>
          <w:rStyle w:val="s1"/>
          <w:rFonts w:ascii="Arial" w:hAnsi="Arial"/>
          <w:sz w:val="24"/>
          <w:szCs w:val="24"/>
        </w:rPr>
        <w:t xml:space="preserve">a </w:t>
      </w:r>
      <w:r w:rsidR="00A75427" w:rsidRPr="00A75427">
        <w:rPr>
          <w:rStyle w:val="s1"/>
          <w:rFonts w:ascii="Arial" w:hAnsi="Arial"/>
          <w:sz w:val="24"/>
          <w:szCs w:val="24"/>
        </w:rPr>
        <w:t>pure transactional relationship.</w:t>
      </w:r>
      <w:r w:rsidR="00A75427" w:rsidRPr="00A75427">
        <w:rPr>
          <w:rStyle w:val="apple-converted-space"/>
        </w:rPr>
        <w:t> </w:t>
      </w:r>
      <w:r w:rsidR="00655C56">
        <w:rPr>
          <w:shd w:val="clear" w:color="auto" w:fill="FFFFFF"/>
        </w:rPr>
        <w:t>(Li, Sun and Taris, 2022)</w:t>
      </w:r>
    </w:p>
    <w:p w14:paraId="7AB72D96" w14:textId="77777777" w:rsidR="006A3635" w:rsidRDefault="006A3635" w:rsidP="006E0134">
      <w:pPr>
        <w:rPr>
          <w:shd w:val="clear" w:color="auto" w:fill="FFFFFF"/>
        </w:rPr>
      </w:pPr>
    </w:p>
    <w:p w14:paraId="24B616D9" w14:textId="4AED2A8B" w:rsidR="00655C56" w:rsidRDefault="006A3635" w:rsidP="006E0134">
      <w:r w:rsidRPr="00890AAC">
        <w:rPr>
          <w:b/>
          <w:bCs/>
          <w:shd w:val="clear" w:color="auto" w:fill="FFFFFF"/>
        </w:rPr>
        <w:t>Ethical considerations of Guanxi</w:t>
      </w:r>
      <w:r w:rsidR="00890AAC">
        <w:rPr>
          <w:rStyle w:val="s1"/>
          <w:rFonts w:ascii="Arial" w:hAnsi="Arial"/>
          <w:sz w:val="24"/>
          <w:szCs w:val="24"/>
        </w:rPr>
        <w:t>.</w:t>
      </w:r>
      <w:r w:rsidRPr="00890AAC">
        <w:rPr>
          <w:rStyle w:val="s1"/>
          <w:rFonts w:ascii="Arial" w:hAnsi="Arial"/>
          <w:sz w:val="24"/>
          <w:szCs w:val="24"/>
        </w:rPr>
        <w:t xml:space="preserve"> </w:t>
      </w:r>
      <w:r w:rsidRPr="006A3635">
        <w:rPr>
          <w:rStyle w:val="s1"/>
          <w:rFonts w:ascii="Arial" w:hAnsi="Arial"/>
          <w:sz w:val="24"/>
          <w:szCs w:val="24"/>
        </w:rPr>
        <w:t xml:space="preserve">Ethical debates about the use of Guanxi in business need to be understood on its own cultural terms, and not with </w:t>
      </w:r>
      <w:r w:rsidR="00394E5D">
        <w:rPr>
          <w:rStyle w:val="s1"/>
          <w:rFonts w:ascii="Arial" w:hAnsi="Arial"/>
          <w:sz w:val="24"/>
          <w:szCs w:val="24"/>
        </w:rPr>
        <w:t>W</w:t>
      </w:r>
      <w:r w:rsidRPr="006A3635">
        <w:rPr>
          <w:rStyle w:val="s1"/>
          <w:rFonts w:ascii="Arial" w:hAnsi="Arial"/>
          <w:sz w:val="24"/>
          <w:szCs w:val="24"/>
        </w:rPr>
        <w:t>estern justice norms.</w:t>
      </w:r>
      <w:r w:rsidRPr="006A3635">
        <w:rPr>
          <w:rStyle w:val="apple-converted-space"/>
        </w:rPr>
        <w:t> </w:t>
      </w:r>
      <w:r w:rsidRPr="006A3635">
        <w:rPr>
          <w:rStyle w:val="s1"/>
          <w:rFonts w:ascii="Arial" w:hAnsi="Arial"/>
          <w:sz w:val="24"/>
          <w:szCs w:val="24"/>
        </w:rPr>
        <w:t xml:space="preserve">In view </w:t>
      </w:r>
      <w:r w:rsidR="00394E5D">
        <w:rPr>
          <w:rStyle w:val="s1"/>
          <w:rFonts w:ascii="Arial" w:hAnsi="Arial"/>
          <w:sz w:val="24"/>
          <w:szCs w:val="24"/>
        </w:rPr>
        <w:t>of</w:t>
      </w:r>
      <w:r w:rsidRPr="006A3635">
        <w:rPr>
          <w:rStyle w:val="s1"/>
          <w:rFonts w:ascii="Arial" w:hAnsi="Arial"/>
          <w:sz w:val="24"/>
          <w:szCs w:val="24"/>
        </w:rPr>
        <w:t xml:space="preserve"> cultural relativism</w:t>
      </w:r>
      <w:r w:rsidR="00394E5D">
        <w:rPr>
          <w:rStyle w:val="s1"/>
          <w:rFonts w:ascii="Arial" w:hAnsi="Arial"/>
          <w:sz w:val="24"/>
          <w:szCs w:val="24"/>
        </w:rPr>
        <w:t>,</w:t>
      </w:r>
      <w:r w:rsidRPr="006A3635">
        <w:rPr>
          <w:rStyle w:val="s1"/>
          <w:rFonts w:ascii="Arial" w:hAnsi="Arial"/>
          <w:sz w:val="24"/>
          <w:szCs w:val="24"/>
        </w:rPr>
        <w:t xml:space="preserve"> it is a socially accepted and valued business culture in Chinese society, while it is portrayed as </w:t>
      </w:r>
      <w:r w:rsidR="00394E5D">
        <w:rPr>
          <w:rStyle w:val="s1"/>
          <w:rFonts w:ascii="Arial" w:hAnsi="Arial"/>
          <w:sz w:val="24"/>
          <w:szCs w:val="24"/>
        </w:rPr>
        <w:t xml:space="preserve">an </w:t>
      </w:r>
      <w:r w:rsidRPr="006A3635">
        <w:rPr>
          <w:rStyle w:val="s1"/>
          <w:rFonts w:ascii="Arial" w:hAnsi="Arial"/>
          <w:sz w:val="24"/>
          <w:szCs w:val="24"/>
        </w:rPr>
        <w:t>unstandardised</w:t>
      </w:r>
      <w:r w:rsidR="00394E5D">
        <w:rPr>
          <w:rStyle w:val="s1"/>
          <w:rFonts w:ascii="Arial" w:hAnsi="Arial"/>
          <w:sz w:val="24"/>
          <w:szCs w:val="24"/>
        </w:rPr>
        <w:t>,</w:t>
      </w:r>
      <w:r w:rsidRPr="006A3635">
        <w:rPr>
          <w:rStyle w:val="s1"/>
          <w:rFonts w:ascii="Arial" w:hAnsi="Arial"/>
          <w:sz w:val="24"/>
          <w:szCs w:val="24"/>
        </w:rPr>
        <w:t xml:space="preserve"> ethically ambiguous practice to </w:t>
      </w:r>
      <w:r w:rsidR="00394E5D">
        <w:rPr>
          <w:rStyle w:val="s1"/>
          <w:rFonts w:ascii="Arial" w:hAnsi="Arial"/>
          <w:sz w:val="24"/>
          <w:szCs w:val="24"/>
        </w:rPr>
        <w:t>W</w:t>
      </w:r>
      <w:r w:rsidRPr="006A3635">
        <w:rPr>
          <w:rStyle w:val="s1"/>
          <w:rFonts w:ascii="Arial" w:hAnsi="Arial"/>
          <w:sz w:val="24"/>
          <w:szCs w:val="24"/>
        </w:rPr>
        <w:t>estern managers. However</w:t>
      </w:r>
      <w:r w:rsidR="00394E5D">
        <w:rPr>
          <w:rStyle w:val="s1"/>
          <w:rFonts w:ascii="Arial" w:hAnsi="Arial"/>
          <w:sz w:val="24"/>
          <w:szCs w:val="24"/>
        </w:rPr>
        <w:t>,</w:t>
      </w:r>
      <w:r w:rsidRPr="006A3635">
        <w:rPr>
          <w:rStyle w:val="s1"/>
          <w:rFonts w:ascii="Arial" w:hAnsi="Arial"/>
          <w:sz w:val="24"/>
          <w:szCs w:val="24"/>
        </w:rPr>
        <w:t xml:space="preserve"> it’s social acceptance and need</w:t>
      </w:r>
      <w:r w:rsidR="00394E5D">
        <w:rPr>
          <w:rStyle w:val="s1"/>
          <w:rFonts w:ascii="Arial" w:hAnsi="Arial"/>
          <w:sz w:val="24"/>
          <w:szCs w:val="24"/>
        </w:rPr>
        <w:t>s</w:t>
      </w:r>
      <w:r w:rsidRPr="006A3635">
        <w:rPr>
          <w:rStyle w:val="s1"/>
          <w:rFonts w:ascii="Arial" w:hAnsi="Arial"/>
          <w:sz w:val="24"/>
          <w:szCs w:val="24"/>
        </w:rPr>
        <w:t xml:space="preserve"> to be given consideration based on the lens of ethical relativism. Personal guanxi can pose a problem if it is used to impact a larger part of the societal benefit to personal development. Acts based on the exchange of power and money have a reasonable justification to outweigh both </w:t>
      </w:r>
      <w:r w:rsidR="00394E5D">
        <w:rPr>
          <w:rStyle w:val="s1"/>
          <w:rFonts w:ascii="Arial" w:hAnsi="Arial"/>
          <w:sz w:val="24"/>
          <w:szCs w:val="24"/>
        </w:rPr>
        <w:t>W</w:t>
      </w:r>
      <w:r w:rsidRPr="006A3635">
        <w:rPr>
          <w:rStyle w:val="s1"/>
          <w:rFonts w:ascii="Arial" w:hAnsi="Arial"/>
          <w:sz w:val="24"/>
          <w:szCs w:val="24"/>
        </w:rPr>
        <w:t xml:space="preserve">estern and Chinese justice norms. It is important to differentiate between good guanxi </w:t>
      </w:r>
      <w:r w:rsidR="00394E5D">
        <w:rPr>
          <w:rStyle w:val="s1"/>
          <w:rFonts w:ascii="Arial" w:hAnsi="Arial"/>
          <w:sz w:val="24"/>
          <w:szCs w:val="24"/>
        </w:rPr>
        <w:t>i</w:t>
      </w:r>
      <w:r w:rsidRPr="006A3635">
        <w:rPr>
          <w:rStyle w:val="s1"/>
          <w:rFonts w:ascii="Arial" w:hAnsi="Arial"/>
          <w:sz w:val="24"/>
          <w:szCs w:val="24"/>
        </w:rPr>
        <w:t>n terms of long</w:t>
      </w:r>
      <w:r w:rsidR="00394E5D">
        <w:rPr>
          <w:rStyle w:val="s1"/>
          <w:rFonts w:ascii="Arial" w:hAnsi="Arial"/>
          <w:sz w:val="24"/>
          <w:szCs w:val="24"/>
        </w:rPr>
        <w:t>-</w:t>
      </w:r>
      <w:r w:rsidRPr="006A3635">
        <w:rPr>
          <w:rStyle w:val="s1"/>
          <w:rFonts w:ascii="Arial" w:hAnsi="Arial"/>
          <w:sz w:val="24"/>
          <w:szCs w:val="24"/>
        </w:rPr>
        <w:t xml:space="preserve">term relationship cultivation and </w:t>
      </w:r>
      <w:r w:rsidRPr="006A3635">
        <w:t>establishing trust</w:t>
      </w:r>
      <w:r w:rsidR="00394E5D">
        <w:t>,</w:t>
      </w:r>
      <w:r w:rsidRPr="006A3635">
        <w:t xml:space="preserve"> and bad guanxi based on bribery, exchange of monetary value, power and exploitation. (Nolan and Rowley, 2020)</w:t>
      </w:r>
      <w:r w:rsidR="00890AAC">
        <w:rPr>
          <w:shd w:val="clear" w:color="auto" w:fill="FFFFFF"/>
        </w:rPr>
        <w:t xml:space="preserve"> </w:t>
      </w:r>
      <w:r w:rsidR="00D23D1C" w:rsidRPr="00D23D1C">
        <w:rPr>
          <w:rStyle w:val="s1"/>
          <w:rFonts w:ascii="Arial" w:hAnsi="Arial"/>
          <w:sz w:val="24"/>
          <w:szCs w:val="24"/>
        </w:rPr>
        <w:t xml:space="preserve">According to </w:t>
      </w:r>
      <w:r w:rsidR="00D23D1C" w:rsidRPr="00D23D1C">
        <w:t xml:space="preserve">Hirst </w:t>
      </w:r>
      <w:r w:rsidR="00D23D1C">
        <w:t>(</w:t>
      </w:r>
      <w:r w:rsidR="00D23D1C" w:rsidRPr="00D23D1C">
        <w:t>2015</w:t>
      </w:r>
      <w:r w:rsidR="00D23D1C" w:rsidRPr="00D23D1C">
        <w:rPr>
          <w:rStyle w:val="s1"/>
          <w:rFonts w:ascii="Arial" w:hAnsi="Arial"/>
          <w:sz w:val="24"/>
          <w:szCs w:val="24"/>
        </w:rPr>
        <w:t xml:space="preserve"> )</w:t>
      </w:r>
      <w:r w:rsidR="00394E5D">
        <w:rPr>
          <w:rStyle w:val="s1"/>
          <w:rFonts w:ascii="Arial" w:hAnsi="Arial"/>
          <w:sz w:val="24"/>
          <w:szCs w:val="24"/>
        </w:rPr>
        <w:t>,</w:t>
      </w:r>
      <w:r w:rsidR="00D23D1C">
        <w:rPr>
          <w:rStyle w:val="s1"/>
          <w:rFonts w:ascii="Arial" w:hAnsi="Arial"/>
          <w:sz w:val="24"/>
          <w:szCs w:val="24"/>
        </w:rPr>
        <w:t xml:space="preserve"> t</w:t>
      </w:r>
      <w:r w:rsidR="00D23D1C" w:rsidRPr="00D23D1C">
        <w:rPr>
          <w:rStyle w:val="s1"/>
          <w:rFonts w:ascii="Arial" w:hAnsi="Arial"/>
          <w:sz w:val="24"/>
          <w:szCs w:val="24"/>
        </w:rPr>
        <w:t>he use of Guanxi has a major influence o</w:t>
      </w:r>
      <w:r w:rsidR="00394E5D">
        <w:rPr>
          <w:rStyle w:val="s1"/>
          <w:rFonts w:ascii="Arial" w:hAnsi="Arial"/>
          <w:sz w:val="24"/>
          <w:szCs w:val="24"/>
        </w:rPr>
        <w:t>n</w:t>
      </w:r>
      <w:r w:rsidR="00D23D1C" w:rsidRPr="00D23D1C">
        <w:rPr>
          <w:rStyle w:val="s1"/>
          <w:rFonts w:ascii="Arial" w:hAnsi="Arial"/>
          <w:sz w:val="24"/>
          <w:szCs w:val="24"/>
        </w:rPr>
        <w:t xml:space="preserve"> business success in China, for international and local businesses. However</w:t>
      </w:r>
      <w:r w:rsidR="00394E5D">
        <w:rPr>
          <w:rStyle w:val="s1"/>
          <w:rFonts w:ascii="Arial" w:hAnsi="Arial"/>
          <w:sz w:val="24"/>
          <w:szCs w:val="24"/>
        </w:rPr>
        <w:t>,</w:t>
      </w:r>
      <w:r w:rsidR="00D23D1C" w:rsidRPr="00D23D1C">
        <w:rPr>
          <w:rStyle w:val="s1"/>
          <w:rFonts w:ascii="Arial" w:hAnsi="Arial"/>
          <w:sz w:val="24"/>
          <w:szCs w:val="24"/>
        </w:rPr>
        <w:t xml:space="preserve"> its inherently weak formal environment, developing Guanxi for international business</w:t>
      </w:r>
      <w:r w:rsidR="00394E5D">
        <w:rPr>
          <w:rStyle w:val="s1"/>
          <w:rFonts w:ascii="Arial" w:hAnsi="Arial"/>
          <w:sz w:val="24"/>
          <w:szCs w:val="24"/>
        </w:rPr>
        <w:t>,</w:t>
      </w:r>
      <w:r w:rsidR="00D23D1C" w:rsidRPr="00D23D1C">
        <w:rPr>
          <w:rStyle w:val="s1"/>
          <w:rFonts w:ascii="Arial" w:hAnsi="Arial"/>
          <w:sz w:val="24"/>
          <w:szCs w:val="24"/>
        </w:rPr>
        <w:t xml:space="preserve"> ha</w:t>
      </w:r>
      <w:r w:rsidR="00394E5D">
        <w:rPr>
          <w:rStyle w:val="s1"/>
          <w:rFonts w:ascii="Arial" w:hAnsi="Arial"/>
          <w:sz w:val="24"/>
          <w:szCs w:val="24"/>
        </w:rPr>
        <w:t>s</w:t>
      </w:r>
      <w:r w:rsidR="00D23D1C" w:rsidRPr="00D23D1C">
        <w:rPr>
          <w:rStyle w:val="s1"/>
          <w:rFonts w:ascii="Arial" w:hAnsi="Arial"/>
          <w:sz w:val="24"/>
          <w:szCs w:val="24"/>
        </w:rPr>
        <w:t xml:space="preserve"> hazard</w:t>
      </w:r>
      <w:r w:rsidR="00394E5D">
        <w:rPr>
          <w:rStyle w:val="s1"/>
          <w:rFonts w:ascii="Arial" w:hAnsi="Arial"/>
          <w:sz w:val="24"/>
          <w:szCs w:val="24"/>
        </w:rPr>
        <w:t>s</w:t>
      </w:r>
      <w:r w:rsidR="00D23D1C" w:rsidRPr="00D23D1C">
        <w:rPr>
          <w:rStyle w:val="s1"/>
          <w:rFonts w:ascii="Arial" w:hAnsi="Arial"/>
          <w:sz w:val="24"/>
          <w:szCs w:val="24"/>
        </w:rPr>
        <w:t xml:space="preserve"> that come along with the benefits of long</w:t>
      </w:r>
      <w:r w:rsidR="00394E5D">
        <w:rPr>
          <w:rStyle w:val="s1"/>
          <w:rFonts w:ascii="Arial" w:hAnsi="Arial"/>
          <w:sz w:val="24"/>
          <w:szCs w:val="24"/>
        </w:rPr>
        <w:t>-</w:t>
      </w:r>
      <w:r w:rsidR="00D23D1C" w:rsidRPr="00D23D1C">
        <w:rPr>
          <w:rStyle w:val="s1"/>
          <w:rFonts w:ascii="Arial" w:hAnsi="Arial"/>
          <w:sz w:val="24"/>
          <w:szCs w:val="24"/>
        </w:rPr>
        <w:t xml:space="preserve">term relationship building. International businesses should navigate with </w:t>
      </w:r>
      <w:r w:rsidR="00394E5D">
        <w:rPr>
          <w:rStyle w:val="s1"/>
          <w:rFonts w:ascii="Arial" w:hAnsi="Arial"/>
          <w:sz w:val="24"/>
          <w:szCs w:val="24"/>
        </w:rPr>
        <w:t xml:space="preserve">a </w:t>
      </w:r>
      <w:r w:rsidR="00D23D1C" w:rsidRPr="00D23D1C">
        <w:rPr>
          <w:rStyle w:val="s1"/>
          <w:rFonts w:ascii="Arial" w:hAnsi="Arial"/>
          <w:sz w:val="24"/>
          <w:szCs w:val="24"/>
        </w:rPr>
        <w:t xml:space="preserve">clear view of </w:t>
      </w:r>
      <w:r w:rsidR="00394E5D">
        <w:rPr>
          <w:rStyle w:val="s1"/>
          <w:rFonts w:ascii="Arial" w:hAnsi="Arial"/>
          <w:sz w:val="24"/>
          <w:szCs w:val="24"/>
        </w:rPr>
        <w:t xml:space="preserve">the </w:t>
      </w:r>
      <w:r w:rsidR="00D23D1C" w:rsidRPr="00D23D1C">
        <w:rPr>
          <w:rStyle w:val="s1"/>
          <w:rFonts w:ascii="Arial" w:hAnsi="Arial"/>
          <w:sz w:val="24"/>
          <w:szCs w:val="24"/>
        </w:rPr>
        <w:t>hazards Guanxi possess and be wary of the use of political connections in Guanxi</w:t>
      </w:r>
      <w:r w:rsidR="00394E5D">
        <w:rPr>
          <w:rStyle w:val="s1"/>
          <w:rFonts w:ascii="Arial" w:hAnsi="Arial"/>
          <w:sz w:val="24"/>
          <w:szCs w:val="24"/>
        </w:rPr>
        <w:t>,</w:t>
      </w:r>
      <w:r w:rsidR="00D23D1C" w:rsidRPr="00D23D1C">
        <w:rPr>
          <w:rStyle w:val="s1"/>
          <w:rFonts w:ascii="Arial" w:hAnsi="Arial"/>
          <w:sz w:val="24"/>
          <w:szCs w:val="24"/>
        </w:rPr>
        <w:t xml:space="preserve"> as they are primarily linked to corruption.</w:t>
      </w:r>
      <w:r w:rsidR="00D23D1C" w:rsidRPr="00D23D1C">
        <w:rPr>
          <w:rStyle w:val="apple-converted-space"/>
        </w:rPr>
        <w:t> </w:t>
      </w:r>
    </w:p>
    <w:p w14:paraId="4233CEF4" w14:textId="0B79AE31" w:rsidR="00655C56" w:rsidRPr="0006063F" w:rsidRDefault="00655C56" w:rsidP="00C77ED8">
      <w:pPr>
        <w:pStyle w:val="Heading2"/>
      </w:pPr>
      <w:bookmarkStart w:id="9" w:name="_Toc216471815"/>
      <w:r>
        <w:lastRenderedPageBreak/>
        <w:t>Indian politics</w:t>
      </w:r>
      <w:bookmarkEnd w:id="9"/>
    </w:p>
    <w:p w14:paraId="6CF2ED89" w14:textId="5FB7635A" w:rsidR="0006063F" w:rsidRDefault="0006063F" w:rsidP="006E0134">
      <w:pPr>
        <w:rPr>
          <w:rStyle w:val="s1"/>
          <w:rFonts w:ascii="Arial" w:hAnsi="Arial"/>
          <w:sz w:val="24"/>
          <w:szCs w:val="24"/>
        </w:rPr>
      </w:pPr>
      <w:r w:rsidRPr="0006063F">
        <w:rPr>
          <w:rStyle w:val="s1"/>
          <w:rFonts w:ascii="Arial" w:hAnsi="Arial"/>
          <w:sz w:val="24"/>
          <w:szCs w:val="24"/>
        </w:rPr>
        <w:t xml:space="preserve">Corruption is a pervasive problem in India </w:t>
      </w:r>
      <w:r w:rsidR="00394E5D">
        <w:rPr>
          <w:rStyle w:val="s1"/>
          <w:rFonts w:ascii="Arial" w:hAnsi="Arial"/>
          <w:sz w:val="24"/>
          <w:szCs w:val="24"/>
        </w:rPr>
        <w:t>a</w:t>
      </w:r>
      <w:r w:rsidRPr="0006063F">
        <w:rPr>
          <w:rStyle w:val="s1"/>
          <w:rFonts w:ascii="Arial" w:hAnsi="Arial"/>
          <w:sz w:val="24"/>
          <w:szCs w:val="24"/>
        </w:rPr>
        <w:t xml:space="preserve">ffecting every aspect of society, from </w:t>
      </w:r>
      <w:r w:rsidR="00394E5D">
        <w:rPr>
          <w:rStyle w:val="s1"/>
          <w:rFonts w:ascii="Arial" w:hAnsi="Arial"/>
          <w:sz w:val="24"/>
          <w:szCs w:val="24"/>
        </w:rPr>
        <w:t xml:space="preserve">the </w:t>
      </w:r>
      <w:r w:rsidR="00E65955">
        <w:rPr>
          <w:rStyle w:val="s1"/>
          <w:rFonts w:ascii="Arial" w:hAnsi="Arial"/>
          <w:sz w:val="24"/>
          <w:szCs w:val="24"/>
        </w:rPr>
        <w:t>g</w:t>
      </w:r>
      <w:r w:rsidRPr="0006063F">
        <w:rPr>
          <w:rStyle w:val="s1"/>
          <w:rFonts w:ascii="Arial" w:hAnsi="Arial"/>
          <w:sz w:val="24"/>
          <w:szCs w:val="24"/>
        </w:rPr>
        <w:t xml:space="preserve">overnment, businesses to individuals. </w:t>
      </w:r>
      <w:r w:rsidR="00DB4791" w:rsidRPr="00DB4791">
        <w:t>According to Transpare</w:t>
      </w:r>
      <w:r w:rsidR="00394E5D">
        <w:t>nc</w:t>
      </w:r>
      <w:r w:rsidR="00DB4791" w:rsidRPr="00DB4791">
        <w:t>y International (2024)</w:t>
      </w:r>
      <w:r w:rsidR="00394E5D">
        <w:t>,</w:t>
      </w:r>
      <w:r w:rsidR="00DB4791">
        <w:rPr>
          <w:rFonts w:ascii="Segoe UI" w:hAnsi="Segoe UI" w:cs="Segoe UI"/>
          <w:color w:val="222222"/>
          <w:sz w:val="23"/>
          <w:szCs w:val="23"/>
          <w:shd w:val="clear" w:color="auto" w:fill="FFFFFF"/>
        </w:rPr>
        <w:t xml:space="preserve"> </w:t>
      </w:r>
      <w:r w:rsidRPr="0006063F">
        <w:rPr>
          <w:rStyle w:val="s1"/>
          <w:rFonts w:ascii="Arial" w:hAnsi="Arial"/>
          <w:sz w:val="24"/>
          <w:szCs w:val="24"/>
        </w:rPr>
        <w:t>India consistently receives a low ranking in the corruption perception index (CPI) data from 2020,2021,2022</w:t>
      </w:r>
      <w:r w:rsidR="00394E5D">
        <w:rPr>
          <w:rStyle w:val="s1"/>
          <w:rFonts w:ascii="Arial" w:hAnsi="Arial"/>
          <w:sz w:val="24"/>
          <w:szCs w:val="24"/>
        </w:rPr>
        <w:t>,</w:t>
      </w:r>
      <w:r w:rsidRPr="0006063F">
        <w:rPr>
          <w:rStyle w:val="s1"/>
          <w:rFonts w:ascii="Arial" w:hAnsi="Arial"/>
          <w:sz w:val="24"/>
          <w:szCs w:val="24"/>
        </w:rPr>
        <w:t xml:space="preserve"> where the score </w:t>
      </w:r>
      <w:r w:rsidR="00CA1EE0">
        <w:rPr>
          <w:rStyle w:val="s1"/>
          <w:rFonts w:ascii="Arial" w:hAnsi="Arial"/>
          <w:sz w:val="24"/>
          <w:szCs w:val="24"/>
        </w:rPr>
        <w:t>was</w:t>
      </w:r>
      <w:r w:rsidRPr="0006063F">
        <w:rPr>
          <w:rStyle w:val="s1"/>
          <w:rFonts w:ascii="Arial" w:hAnsi="Arial"/>
          <w:sz w:val="24"/>
          <w:szCs w:val="24"/>
        </w:rPr>
        <w:t xml:space="preserve"> 40 out of 100, with a declin</w:t>
      </w:r>
      <w:r w:rsidR="00CA1EE0">
        <w:rPr>
          <w:rStyle w:val="s1"/>
          <w:rFonts w:ascii="Arial" w:hAnsi="Arial"/>
          <w:sz w:val="24"/>
          <w:szCs w:val="24"/>
        </w:rPr>
        <w:t>e</w:t>
      </w:r>
      <w:r w:rsidRPr="0006063F">
        <w:rPr>
          <w:rStyle w:val="s1"/>
          <w:rFonts w:ascii="Arial" w:hAnsi="Arial"/>
          <w:sz w:val="24"/>
          <w:szCs w:val="24"/>
        </w:rPr>
        <w:t xml:space="preserve"> in 2023 to 39 and in 2024 to 38. The CPI evaluate</w:t>
      </w:r>
      <w:r w:rsidR="00CA1EE0">
        <w:rPr>
          <w:rStyle w:val="s1"/>
          <w:rFonts w:ascii="Arial" w:hAnsi="Arial"/>
          <w:sz w:val="24"/>
          <w:szCs w:val="24"/>
        </w:rPr>
        <w:t>s</w:t>
      </w:r>
      <w:r w:rsidRPr="0006063F">
        <w:rPr>
          <w:rStyle w:val="s1"/>
          <w:rFonts w:ascii="Arial" w:hAnsi="Arial"/>
          <w:sz w:val="24"/>
          <w:szCs w:val="24"/>
        </w:rPr>
        <w:t xml:space="preserve"> 180 countries and territories by their perceived scale of corruption in </w:t>
      </w:r>
      <w:r w:rsidR="00394E5D">
        <w:rPr>
          <w:rStyle w:val="s1"/>
          <w:rFonts w:ascii="Arial" w:hAnsi="Arial"/>
          <w:sz w:val="24"/>
          <w:szCs w:val="24"/>
        </w:rPr>
        <w:t xml:space="preserve">the </w:t>
      </w:r>
      <w:r w:rsidRPr="0006063F">
        <w:rPr>
          <w:rStyle w:val="s1"/>
          <w:rFonts w:ascii="Arial" w:hAnsi="Arial"/>
          <w:sz w:val="24"/>
          <w:szCs w:val="24"/>
        </w:rPr>
        <w:t xml:space="preserve">public sector. This indicator evaluates using a scale of 0-100, 0 meaning highly corrupt and 100 meaning very clean. </w:t>
      </w:r>
    </w:p>
    <w:p w14:paraId="0E3F7023" w14:textId="77777777" w:rsidR="0070422E" w:rsidRPr="0070422E" w:rsidRDefault="0070422E" w:rsidP="006E0134">
      <w:pPr>
        <w:rPr>
          <w:rStyle w:val="s1"/>
          <w:rFonts w:ascii="Arial" w:hAnsi="Arial"/>
          <w:sz w:val="24"/>
          <w:szCs w:val="24"/>
        </w:rPr>
      </w:pPr>
    </w:p>
    <w:p w14:paraId="25B910E3" w14:textId="196B4B84" w:rsidR="00262DAD" w:rsidRDefault="00CA1EE0" w:rsidP="006E0134">
      <w:r>
        <w:rPr>
          <w:rStyle w:val="s1"/>
          <w:rFonts w:ascii="Arial" w:hAnsi="Arial"/>
          <w:sz w:val="24"/>
          <w:szCs w:val="24"/>
        </w:rPr>
        <w:t>Corruption is p</w:t>
      </w:r>
      <w:r w:rsidR="00DB4791" w:rsidRPr="0070422E">
        <w:rPr>
          <w:rStyle w:val="s1"/>
          <w:rFonts w:ascii="Arial" w:hAnsi="Arial"/>
          <w:sz w:val="24"/>
          <w:szCs w:val="24"/>
        </w:rPr>
        <w:t>resent in various form</w:t>
      </w:r>
      <w:r w:rsidR="00394E5D">
        <w:rPr>
          <w:rStyle w:val="s1"/>
          <w:rFonts w:ascii="Arial" w:hAnsi="Arial"/>
          <w:sz w:val="24"/>
          <w:szCs w:val="24"/>
        </w:rPr>
        <w:t>s,</w:t>
      </w:r>
      <w:r w:rsidR="00DB4791" w:rsidRPr="0070422E">
        <w:rPr>
          <w:rStyle w:val="s1"/>
          <w:rFonts w:ascii="Arial" w:hAnsi="Arial"/>
          <w:sz w:val="24"/>
          <w:szCs w:val="24"/>
        </w:rPr>
        <w:t xml:space="preserve"> which include bribery, extortion, nepotism and embezzlement</w:t>
      </w:r>
      <w:r>
        <w:rPr>
          <w:rStyle w:val="s1"/>
          <w:rFonts w:ascii="Arial" w:hAnsi="Arial"/>
          <w:sz w:val="24"/>
          <w:szCs w:val="24"/>
        </w:rPr>
        <w:t>.</w:t>
      </w:r>
      <w:r w:rsidR="00DB4791" w:rsidRPr="0070422E">
        <w:rPr>
          <w:rStyle w:val="s1"/>
          <w:rFonts w:ascii="Arial" w:hAnsi="Arial"/>
          <w:sz w:val="24"/>
          <w:szCs w:val="24"/>
        </w:rPr>
        <w:t xml:space="preserve"> </w:t>
      </w:r>
      <w:r>
        <w:rPr>
          <w:rStyle w:val="s1"/>
          <w:rFonts w:ascii="Arial" w:hAnsi="Arial"/>
          <w:sz w:val="24"/>
          <w:szCs w:val="24"/>
        </w:rPr>
        <w:t>C</w:t>
      </w:r>
      <w:r w:rsidR="00DB4791" w:rsidRPr="0070422E">
        <w:rPr>
          <w:rStyle w:val="s1"/>
          <w:rFonts w:ascii="Arial" w:hAnsi="Arial"/>
          <w:sz w:val="24"/>
          <w:szCs w:val="24"/>
        </w:rPr>
        <w:t xml:space="preserve">orruption in India involves </w:t>
      </w:r>
      <w:r w:rsidR="00394E5D">
        <w:rPr>
          <w:rStyle w:val="s1"/>
          <w:rFonts w:ascii="Arial" w:hAnsi="Arial"/>
          <w:sz w:val="24"/>
          <w:szCs w:val="24"/>
        </w:rPr>
        <w:t>the misuse</w:t>
      </w:r>
      <w:r w:rsidR="00DB4791" w:rsidRPr="0070422E">
        <w:rPr>
          <w:rStyle w:val="s1"/>
          <w:rFonts w:ascii="Arial" w:hAnsi="Arial"/>
          <w:sz w:val="24"/>
          <w:szCs w:val="24"/>
        </w:rPr>
        <w:t xml:space="preserve"> of public offices or resources </w:t>
      </w:r>
      <w:r w:rsidR="00394E5D">
        <w:rPr>
          <w:rStyle w:val="s1"/>
          <w:rFonts w:ascii="Arial" w:hAnsi="Arial"/>
          <w:sz w:val="24"/>
          <w:szCs w:val="24"/>
        </w:rPr>
        <w:t>for</w:t>
      </w:r>
      <w:r w:rsidR="00DB4791" w:rsidRPr="0070422E">
        <w:rPr>
          <w:rStyle w:val="s1"/>
          <w:rFonts w:ascii="Arial" w:hAnsi="Arial"/>
          <w:sz w:val="24"/>
          <w:szCs w:val="24"/>
        </w:rPr>
        <w:t xml:space="preserve"> an individual</w:t>
      </w:r>
      <w:r w:rsidR="00394E5D">
        <w:rPr>
          <w:rStyle w:val="s1"/>
          <w:rFonts w:ascii="Arial" w:hAnsi="Arial"/>
          <w:sz w:val="24"/>
          <w:szCs w:val="24"/>
        </w:rPr>
        <w:t>’</w:t>
      </w:r>
      <w:r w:rsidR="00DB4791" w:rsidRPr="0070422E">
        <w:rPr>
          <w:rStyle w:val="s1"/>
          <w:rFonts w:ascii="Arial" w:hAnsi="Arial"/>
          <w:sz w:val="24"/>
          <w:szCs w:val="24"/>
        </w:rPr>
        <w:t xml:space="preserve">s or </w:t>
      </w:r>
      <w:r w:rsidR="00394E5D">
        <w:rPr>
          <w:rStyle w:val="s1"/>
          <w:rFonts w:ascii="Arial" w:hAnsi="Arial"/>
          <w:sz w:val="24"/>
          <w:szCs w:val="24"/>
        </w:rPr>
        <w:t xml:space="preserve">a </w:t>
      </w:r>
      <w:r w:rsidR="00DB4791" w:rsidRPr="0070422E">
        <w:rPr>
          <w:rStyle w:val="s1"/>
          <w:rFonts w:ascii="Arial" w:hAnsi="Arial"/>
          <w:sz w:val="24"/>
          <w:szCs w:val="24"/>
        </w:rPr>
        <w:t>business</w:t>
      </w:r>
      <w:r w:rsidR="00394E5D">
        <w:rPr>
          <w:rStyle w:val="s1"/>
          <w:rFonts w:ascii="Arial" w:hAnsi="Arial"/>
          <w:sz w:val="24"/>
          <w:szCs w:val="24"/>
        </w:rPr>
        <w:t>’s</w:t>
      </w:r>
      <w:r w:rsidR="00DB4791" w:rsidRPr="0070422E">
        <w:rPr>
          <w:rStyle w:val="s1"/>
          <w:rFonts w:ascii="Arial" w:hAnsi="Arial"/>
          <w:sz w:val="24"/>
          <w:szCs w:val="24"/>
        </w:rPr>
        <w:t xml:space="preserve"> personal growth. Present at </w:t>
      </w:r>
      <w:r w:rsidR="00D81F0B">
        <w:rPr>
          <w:rStyle w:val="s1"/>
          <w:rFonts w:ascii="Arial" w:hAnsi="Arial"/>
          <w:sz w:val="24"/>
          <w:szCs w:val="24"/>
        </w:rPr>
        <w:t>numerous</w:t>
      </w:r>
      <w:r w:rsidR="00DB4791" w:rsidRPr="0070422E">
        <w:rPr>
          <w:rStyle w:val="s1"/>
          <w:rFonts w:ascii="Arial" w:hAnsi="Arial"/>
          <w:sz w:val="24"/>
          <w:szCs w:val="24"/>
        </w:rPr>
        <w:t xml:space="preserve"> level</w:t>
      </w:r>
      <w:r w:rsidR="00D81F0B">
        <w:rPr>
          <w:rStyle w:val="s1"/>
          <w:rFonts w:ascii="Arial" w:hAnsi="Arial"/>
          <w:sz w:val="24"/>
          <w:szCs w:val="24"/>
        </w:rPr>
        <w:t>s</w:t>
      </w:r>
      <w:r w:rsidR="00DB4791" w:rsidRPr="0070422E">
        <w:rPr>
          <w:rStyle w:val="s1"/>
          <w:rFonts w:ascii="Arial" w:hAnsi="Arial"/>
          <w:sz w:val="24"/>
          <w:szCs w:val="24"/>
        </w:rPr>
        <w:t xml:space="preserve"> of the government, bribery </w:t>
      </w:r>
      <w:r w:rsidR="00394E5D">
        <w:rPr>
          <w:rStyle w:val="s1"/>
          <w:rFonts w:ascii="Arial" w:hAnsi="Arial"/>
          <w:sz w:val="24"/>
          <w:szCs w:val="24"/>
        </w:rPr>
        <w:t>is</w:t>
      </w:r>
      <w:r w:rsidR="00DB4791" w:rsidRPr="0070422E">
        <w:rPr>
          <w:rStyle w:val="s1"/>
          <w:rFonts w:ascii="Arial" w:hAnsi="Arial"/>
          <w:sz w:val="24"/>
          <w:szCs w:val="24"/>
        </w:rPr>
        <w:t xml:space="preserve"> the most </w:t>
      </w:r>
      <w:r w:rsidR="00394E5D">
        <w:rPr>
          <w:rStyle w:val="s1"/>
          <w:rFonts w:ascii="Arial" w:hAnsi="Arial"/>
          <w:sz w:val="24"/>
          <w:szCs w:val="24"/>
        </w:rPr>
        <w:t xml:space="preserve">commonly </w:t>
      </w:r>
      <w:r w:rsidR="00DB4791" w:rsidRPr="0070422E">
        <w:rPr>
          <w:rStyle w:val="s1"/>
          <w:rFonts w:ascii="Arial" w:hAnsi="Arial"/>
          <w:sz w:val="24"/>
          <w:szCs w:val="24"/>
        </w:rPr>
        <w:t>used form of wrongdoing. It includes individuals offering any form of valuable</w:t>
      </w:r>
      <w:r>
        <w:rPr>
          <w:rStyle w:val="s1"/>
          <w:rFonts w:ascii="Arial" w:hAnsi="Arial"/>
          <w:sz w:val="24"/>
          <w:szCs w:val="24"/>
        </w:rPr>
        <w:t>s,</w:t>
      </w:r>
      <w:r w:rsidR="00DB4791" w:rsidRPr="0070422E">
        <w:rPr>
          <w:rStyle w:val="s1"/>
          <w:rFonts w:ascii="Arial" w:hAnsi="Arial"/>
          <w:sz w:val="24"/>
          <w:szCs w:val="24"/>
        </w:rPr>
        <w:t xml:space="preserve"> monetary value to officials to receive a favour they would otherwise not have received.</w:t>
      </w:r>
      <w:r w:rsidR="00DB4791" w:rsidRPr="0070422E">
        <w:rPr>
          <w:rStyle w:val="apple-converted-space"/>
        </w:rPr>
        <w:t> </w:t>
      </w:r>
      <w:r w:rsidR="00DB4791" w:rsidRPr="0070422E">
        <w:rPr>
          <w:rStyle w:val="s1"/>
          <w:rFonts w:ascii="Arial" w:hAnsi="Arial"/>
          <w:sz w:val="24"/>
          <w:szCs w:val="24"/>
        </w:rPr>
        <w:t xml:space="preserve">It undermines the rule of law and promotes an unethical </w:t>
      </w:r>
      <w:r w:rsidR="00DB4791" w:rsidRPr="0070422E">
        <w:t>environment. </w:t>
      </w:r>
      <w:r w:rsidR="00262DAD" w:rsidRPr="0070422E">
        <w:t>(Sakuntala et al., 2024)</w:t>
      </w:r>
    </w:p>
    <w:p w14:paraId="7D8F0A96" w14:textId="443CB5EF" w:rsidR="00CA1EE0" w:rsidRDefault="00262DAD" w:rsidP="006E0134">
      <w:r w:rsidRPr="00262DAD">
        <w:rPr>
          <w:rStyle w:val="s1"/>
          <w:rFonts w:ascii="Arial" w:hAnsi="Arial"/>
          <w:sz w:val="24"/>
          <w:szCs w:val="24"/>
        </w:rPr>
        <w:t>The local government in India hold</w:t>
      </w:r>
      <w:r w:rsidR="00FB140F">
        <w:rPr>
          <w:rStyle w:val="s1"/>
          <w:rFonts w:ascii="Arial" w:hAnsi="Arial"/>
          <w:sz w:val="24"/>
          <w:szCs w:val="24"/>
        </w:rPr>
        <w:t>s</w:t>
      </w:r>
      <w:r w:rsidRPr="00262DAD">
        <w:rPr>
          <w:rStyle w:val="s1"/>
          <w:rFonts w:ascii="Arial" w:hAnsi="Arial"/>
          <w:sz w:val="24"/>
          <w:szCs w:val="24"/>
        </w:rPr>
        <w:t xml:space="preserve"> the primary responsibility of developing its social betterment and infrastructure for its residents. It is expected to carry out its duties in an ethical manner</w:t>
      </w:r>
      <w:r w:rsidR="00394E5D">
        <w:rPr>
          <w:rStyle w:val="s1"/>
          <w:rFonts w:ascii="Arial" w:hAnsi="Arial"/>
          <w:sz w:val="24"/>
          <w:szCs w:val="24"/>
        </w:rPr>
        <w:t>,</w:t>
      </w:r>
      <w:r w:rsidRPr="00262DAD">
        <w:rPr>
          <w:rStyle w:val="s1"/>
          <w:rFonts w:ascii="Arial" w:hAnsi="Arial"/>
          <w:sz w:val="24"/>
          <w:szCs w:val="24"/>
        </w:rPr>
        <w:t xml:space="preserve"> but when there is an absence of ethics</w:t>
      </w:r>
      <w:r w:rsidR="00394E5D">
        <w:rPr>
          <w:rStyle w:val="s1"/>
          <w:rFonts w:ascii="Arial" w:hAnsi="Arial"/>
          <w:sz w:val="24"/>
          <w:szCs w:val="24"/>
        </w:rPr>
        <w:t>,</w:t>
      </w:r>
      <w:r w:rsidRPr="00262DAD">
        <w:rPr>
          <w:rStyle w:val="s1"/>
          <w:rFonts w:ascii="Arial" w:hAnsi="Arial"/>
          <w:sz w:val="24"/>
          <w:szCs w:val="24"/>
        </w:rPr>
        <w:t xml:space="preserve"> it leads to large</w:t>
      </w:r>
      <w:r w:rsidR="00394E5D">
        <w:rPr>
          <w:rStyle w:val="s1"/>
          <w:rFonts w:ascii="Arial" w:hAnsi="Arial"/>
          <w:sz w:val="24"/>
          <w:szCs w:val="24"/>
        </w:rPr>
        <w:t>-</w:t>
      </w:r>
      <w:r w:rsidRPr="00262DAD">
        <w:rPr>
          <w:rStyle w:val="s1"/>
          <w:rFonts w:ascii="Arial" w:hAnsi="Arial"/>
          <w:sz w:val="24"/>
          <w:szCs w:val="24"/>
        </w:rPr>
        <w:t xml:space="preserve">scale corruption, mismanagement of public resources, ineffective public service </w:t>
      </w:r>
      <w:r w:rsidRPr="00FB140F">
        <w:t>delivery and dishonesty. </w:t>
      </w:r>
      <w:r w:rsidR="00FB140F" w:rsidRPr="00FB140F">
        <w:t>(Wasnik, 2020)</w:t>
      </w:r>
      <w:r w:rsidR="00FB140F">
        <w:t xml:space="preserve"> </w:t>
      </w:r>
    </w:p>
    <w:p w14:paraId="4CFD465D" w14:textId="40B30556" w:rsidR="00262DAD" w:rsidRDefault="00394E5D" w:rsidP="006E0134">
      <w:r>
        <w:lastRenderedPageBreak/>
        <w:t>T</w:t>
      </w:r>
      <w:r w:rsidR="00FB140F">
        <w:t>he non-presence of Ethics gives rise to the ethical choices a business would have to ma</w:t>
      </w:r>
      <w:r w:rsidR="00CA1EE0">
        <w:t>ke</w:t>
      </w:r>
      <w:r w:rsidR="00FB140F">
        <w:t xml:space="preserve"> to set up a shop in India. Would it consider the Political factors? Or ignore them for profit? </w:t>
      </w:r>
      <w:r>
        <w:t>O</w:t>
      </w:r>
      <w:r w:rsidR="00FB140F">
        <w:t>r consider to join in the unethical politics and mak</w:t>
      </w:r>
      <w:r w:rsidR="00CA1EE0">
        <w:t>ing</w:t>
      </w:r>
      <w:r w:rsidR="00FB140F">
        <w:t xml:space="preserve"> </w:t>
      </w:r>
      <w:r w:rsidR="00F83CA8">
        <w:t xml:space="preserve">a </w:t>
      </w:r>
      <w:r w:rsidR="00FB140F">
        <w:t>profit?</w:t>
      </w:r>
    </w:p>
    <w:p w14:paraId="4210144A" w14:textId="77777777" w:rsidR="00FB140F" w:rsidRDefault="00FB140F" w:rsidP="006E0134"/>
    <w:p w14:paraId="0B68B17D" w14:textId="77777777" w:rsidR="00E65955" w:rsidRDefault="00965EAC" w:rsidP="006E0134">
      <w:pPr>
        <w:rPr>
          <w:rStyle w:val="apple-converted-space"/>
        </w:rPr>
      </w:pPr>
      <w:r w:rsidRPr="00965EAC">
        <w:rPr>
          <w:rStyle w:val="s1"/>
          <w:rFonts w:ascii="Arial" w:hAnsi="Arial"/>
          <w:sz w:val="24"/>
          <w:szCs w:val="24"/>
        </w:rPr>
        <w:t xml:space="preserve">A considerable </w:t>
      </w:r>
      <w:r>
        <w:rPr>
          <w:rStyle w:val="s1"/>
          <w:rFonts w:ascii="Arial" w:hAnsi="Arial"/>
          <w:sz w:val="24"/>
          <w:szCs w:val="24"/>
        </w:rPr>
        <w:t>situation</w:t>
      </w:r>
      <w:r w:rsidRPr="00965EAC">
        <w:rPr>
          <w:rStyle w:val="s1"/>
          <w:rFonts w:ascii="Arial" w:hAnsi="Arial"/>
          <w:sz w:val="24"/>
          <w:szCs w:val="24"/>
        </w:rPr>
        <w:t xml:space="preserve"> to this is that the practices of the pre</w:t>
      </w:r>
      <w:r w:rsidR="00394E5D">
        <w:rPr>
          <w:rStyle w:val="s1"/>
          <w:rFonts w:ascii="Arial" w:hAnsi="Arial"/>
          <w:sz w:val="24"/>
          <w:szCs w:val="24"/>
        </w:rPr>
        <w:t>-</w:t>
      </w:r>
      <w:r w:rsidRPr="00965EAC">
        <w:rPr>
          <w:rStyle w:val="s1"/>
          <w:rFonts w:ascii="Arial" w:hAnsi="Arial"/>
          <w:sz w:val="24"/>
          <w:szCs w:val="24"/>
        </w:rPr>
        <w:t xml:space="preserve">industrialised and industrialising </w:t>
      </w:r>
      <w:r w:rsidR="00394E5D">
        <w:rPr>
          <w:rStyle w:val="s1"/>
          <w:rFonts w:ascii="Arial" w:hAnsi="Arial"/>
          <w:sz w:val="24"/>
          <w:szCs w:val="24"/>
        </w:rPr>
        <w:t>W</w:t>
      </w:r>
      <w:r w:rsidRPr="00965EAC">
        <w:rPr>
          <w:rStyle w:val="s1"/>
          <w:rFonts w:ascii="Arial" w:hAnsi="Arial"/>
          <w:sz w:val="24"/>
          <w:szCs w:val="24"/>
        </w:rPr>
        <w:t>est are rather close practice that pre</w:t>
      </w:r>
      <w:r w:rsidR="00394E5D">
        <w:rPr>
          <w:rStyle w:val="s1"/>
          <w:rFonts w:ascii="Arial" w:hAnsi="Arial"/>
          <w:sz w:val="24"/>
          <w:szCs w:val="24"/>
        </w:rPr>
        <w:t>-</w:t>
      </w:r>
      <w:r w:rsidRPr="00965EAC">
        <w:rPr>
          <w:rStyle w:val="s1"/>
          <w:rFonts w:ascii="Arial" w:hAnsi="Arial"/>
          <w:sz w:val="24"/>
          <w:szCs w:val="24"/>
        </w:rPr>
        <w:t xml:space="preserve">industrialised and industrialising </w:t>
      </w:r>
      <w:r w:rsidR="00394E5D">
        <w:rPr>
          <w:rStyle w:val="s1"/>
          <w:rFonts w:ascii="Arial" w:hAnsi="Arial"/>
          <w:sz w:val="24"/>
          <w:szCs w:val="24"/>
        </w:rPr>
        <w:t>non-Westerners</w:t>
      </w:r>
      <w:r w:rsidRPr="00965EAC">
        <w:rPr>
          <w:rStyle w:val="s1"/>
          <w:rFonts w:ascii="Arial" w:hAnsi="Arial"/>
          <w:sz w:val="24"/>
          <w:szCs w:val="24"/>
        </w:rPr>
        <w:t xml:space="preserve"> </w:t>
      </w:r>
      <w:r w:rsidR="00394E5D">
        <w:rPr>
          <w:rStyle w:val="s1"/>
          <w:rFonts w:ascii="Arial" w:hAnsi="Arial"/>
          <w:sz w:val="24"/>
          <w:szCs w:val="24"/>
        </w:rPr>
        <w:t>are</w:t>
      </w:r>
      <w:r w:rsidRPr="00965EAC">
        <w:rPr>
          <w:rStyle w:val="s1"/>
          <w:rFonts w:ascii="Arial" w:hAnsi="Arial"/>
          <w:sz w:val="24"/>
          <w:szCs w:val="24"/>
        </w:rPr>
        <w:t xml:space="preserve"> going through.</w:t>
      </w:r>
      <w:r w:rsidR="00D81F0B">
        <w:rPr>
          <w:rStyle w:val="s1"/>
          <w:rFonts w:ascii="Arial" w:hAnsi="Arial"/>
          <w:sz w:val="24"/>
          <w:szCs w:val="24"/>
        </w:rPr>
        <w:t xml:space="preserve"> Said Scott (1996)</w:t>
      </w:r>
      <w:r w:rsidRPr="00965EAC">
        <w:rPr>
          <w:rStyle w:val="s1"/>
          <w:rFonts w:ascii="Arial" w:hAnsi="Arial"/>
          <w:sz w:val="24"/>
          <w:szCs w:val="24"/>
        </w:rPr>
        <w:t xml:space="preserve"> </w:t>
      </w:r>
      <w:r w:rsidR="00D81F0B">
        <w:rPr>
          <w:rStyle w:val="s1"/>
          <w:rFonts w:ascii="Arial" w:hAnsi="Arial"/>
          <w:sz w:val="24"/>
          <w:szCs w:val="24"/>
        </w:rPr>
        <w:t xml:space="preserve">he further added </w:t>
      </w:r>
      <w:r w:rsidRPr="00965EAC">
        <w:rPr>
          <w:rStyle w:val="s1"/>
          <w:rFonts w:ascii="Arial" w:hAnsi="Arial"/>
          <w:sz w:val="24"/>
          <w:szCs w:val="24"/>
        </w:rPr>
        <w:t xml:space="preserve">Why </w:t>
      </w:r>
      <w:r w:rsidR="00394E5D">
        <w:rPr>
          <w:rStyle w:val="s1"/>
          <w:rFonts w:ascii="Arial" w:hAnsi="Arial"/>
          <w:sz w:val="24"/>
          <w:szCs w:val="24"/>
        </w:rPr>
        <w:t xml:space="preserve">does </w:t>
      </w:r>
      <w:r w:rsidRPr="00965EAC">
        <w:rPr>
          <w:rStyle w:val="s1"/>
          <w:rFonts w:ascii="Arial" w:hAnsi="Arial"/>
          <w:sz w:val="24"/>
          <w:szCs w:val="24"/>
        </w:rPr>
        <w:t>this happen? Often in developing nations</w:t>
      </w:r>
      <w:r w:rsidR="00394E5D">
        <w:rPr>
          <w:rStyle w:val="s1"/>
          <w:rFonts w:ascii="Arial" w:hAnsi="Arial"/>
          <w:sz w:val="24"/>
          <w:szCs w:val="24"/>
        </w:rPr>
        <w:t>,</w:t>
      </w:r>
      <w:r w:rsidRPr="00965EAC">
        <w:rPr>
          <w:rStyle w:val="s1"/>
          <w:rFonts w:ascii="Arial" w:hAnsi="Arial"/>
          <w:sz w:val="24"/>
          <w:szCs w:val="24"/>
        </w:rPr>
        <w:t xml:space="preserve"> corruption is a bigger picture than just broken rules. It’s a path individuals often choose to bypass rigid government rules/law</w:t>
      </w:r>
      <w:r w:rsidR="00394E5D">
        <w:rPr>
          <w:rStyle w:val="s1"/>
          <w:rFonts w:ascii="Arial" w:hAnsi="Arial"/>
          <w:sz w:val="24"/>
          <w:szCs w:val="24"/>
        </w:rPr>
        <w:t>,</w:t>
      </w:r>
      <w:r w:rsidRPr="00965EAC">
        <w:rPr>
          <w:rStyle w:val="s1"/>
          <w:rFonts w:ascii="Arial" w:hAnsi="Arial"/>
          <w:sz w:val="24"/>
          <w:szCs w:val="24"/>
        </w:rPr>
        <w:t xml:space="preserve"> and bureaucracy that is incorporated by </w:t>
      </w:r>
      <w:r w:rsidR="00394E5D">
        <w:rPr>
          <w:rStyle w:val="s1"/>
          <w:rFonts w:ascii="Arial" w:hAnsi="Arial"/>
          <w:sz w:val="24"/>
          <w:szCs w:val="24"/>
        </w:rPr>
        <w:t xml:space="preserve">the </w:t>
      </w:r>
      <w:r w:rsidRPr="00965EAC">
        <w:rPr>
          <w:rStyle w:val="s1"/>
          <w:rFonts w:ascii="Arial" w:hAnsi="Arial"/>
          <w:sz w:val="24"/>
          <w:szCs w:val="24"/>
        </w:rPr>
        <w:t>government. Corruption acts as a tool used to navigate these rigid environments</w:t>
      </w:r>
      <w:r w:rsidR="00394E5D">
        <w:rPr>
          <w:rStyle w:val="s1"/>
          <w:rFonts w:ascii="Arial" w:hAnsi="Arial"/>
          <w:sz w:val="24"/>
          <w:szCs w:val="24"/>
        </w:rPr>
        <w:t>;</w:t>
      </w:r>
      <w:r w:rsidRPr="00965EAC">
        <w:rPr>
          <w:rStyle w:val="s1"/>
          <w:rFonts w:ascii="Arial" w:hAnsi="Arial"/>
          <w:sz w:val="24"/>
          <w:szCs w:val="24"/>
        </w:rPr>
        <w:t xml:space="preserve"> individuals use corruption to change how the </w:t>
      </w:r>
      <w:r w:rsidR="00EC4B11">
        <w:rPr>
          <w:rStyle w:val="s1"/>
          <w:rFonts w:ascii="Arial" w:hAnsi="Arial"/>
          <w:sz w:val="24"/>
          <w:szCs w:val="24"/>
        </w:rPr>
        <w:t>policies and laws</w:t>
      </w:r>
      <w:r w:rsidRPr="00965EAC">
        <w:rPr>
          <w:rStyle w:val="s1"/>
          <w:rFonts w:ascii="Arial" w:hAnsi="Arial"/>
          <w:sz w:val="24"/>
          <w:szCs w:val="24"/>
        </w:rPr>
        <w:t xml:space="preserve"> appl</w:t>
      </w:r>
      <w:r w:rsidR="00EC4B11">
        <w:rPr>
          <w:rStyle w:val="s1"/>
          <w:rFonts w:ascii="Arial" w:hAnsi="Arial"/>
          <w:sz w:val="24"/>
          <w:szCs w:val="24"/>
        </w:rPr>
        <w:t>y</w:t>
      </w:r>
      <w:r w:rsidRPr="00965EAC">
        <w:rPr>
          <w:rStyle w:val="s1"/>
          <w:rFonts w:ascii="Arial" w:hAnsi="Arial"/>
          <w:sz w:val="24"/>
          <w:szCs w:val="24"/>
        </w:rPr>
        <w:t xml:space="preserve"> to them. Instead of trying to change the</w:t>
      </w:r>
      <w:r w:rsidR="00EC4B11">
        <w:rPr>
          <w:rStyle w:val="s1"/>
          <w:rFonts w:ascii="Arial" w:hAnsi="Arial"/>
          <w:sz w:val="24"/>
          <w:szCs w:val="24"/>
        </w:rPr>
        <w:t xml:space="preserve"> policies and laws. </w:t>
      </w:r>
      <w:r w:rsidR="00E65955">
        <w:t xml:space="preserve">Kishore Mahbubani argues that whilst the United States does not have illegal corruption, but has legal corruption that takes place, where businesses pay congress leaders to influence policies in favour of their </w:t>
      </w:r>
      <w:r w:rsidR="00E65955" w:rsidRPr="00F83CA8">
        <w:t>personal growth. (The Great Tech Game With Anirudh Suri, 2025)</w:t>
      </w:r>
    </w:p>
    <w:p w14:paraId="07A5BA90" w14:textId="4A6DD1FD" w:rsidR="00EA0E8E" w:rsidRDefault="00EA0E8E" w:rsidP="006E0134">
      <w:pPr>
        <w:rPr>
          <w:rStyle w:val="apple-converted-space"/>
        </w:rPr>
      </w:pPr>
    </w:p>
    <w:p w14:paraId="72E3343C" w14:textId="0785EE64" w:rsidR="006A7552" w:rsidRDefault="00EA0E8E" w:rsidP="006E0134">
      <w:r>
        <w:rPr>
          <w:rStyle w:val="apple-converted-space"/>
        </w:rPr>
        <w:t>Business</w:t>
      </w:r>
      <w:r w:rsidR="00962292">
        <w:rPr>
          <w:rStyle w:val="apple-converted-space"/>
        </w:rPr>
        <w:t>es</w:t>
      </w:r>
      <w:r>
        <w:rPr>
          <w:rStyle w:val="apple-converted-space"/>
        </w:rPr>
        <w:t xml:space="preserve"> </w:t>
      </w:r>
      <w:r w:rsidR="00962292">
        <w:rPr>
          <w:rStyle w:val="apple-converted-space"/>
        </w:rPr>
        <w:t xml:space="preserve">can choose the path of lobbying to navigate these rigid </w:t>
      </w:r>
      <w:r w:rsidR="003C2D3B">
        <w:rPr>
          <w:rStyle w:val="apple-converted-space"/>
        </w:rPr>
        <w:t>policies</w:t>
      </w:r>
      <w:r w:rsidR="00962292">
        <w:rPr>
          <w:rStyle w:val="apple-converted-space"/>
        </w:rPr>
        <w:t xml:space="preserve"> and bureaucracy</w:t>
      </w:r>
      <w:r w:rsidR="00394E5D">
        <w:rPr>
          <w:rStyle w:val="apple-converted-space"/>
        </w:rPr>
        <w:t>,</w:t>
      </w:r>
      <w:r w:rsidR="00962292">
        <w:rPr>
          <w:rStyle w:val="apple-converted-space"/>
        </w:rPr>
        <w:t xml:space="preserve"> given their choice is for the greater outcome of society and not the individual or group. Lobbying is a process where individuals or groups can reach and communicate with the responsible politician of their </w:t>
      </w:r>
      <w:r w:rsidR="003C2D3B">
        <w:rPr>
          <w:rStyle w:val="apple-converted-space"/>
        </w:rPr>
        <w:t>industry</w:t>
      </w:r>
      <w:r w:rsidR="00962292">
        <w:rPr>
          <w:rStyle w:val="apple-converted-space"/>
        </w:rPr>
        <w:t xml:space="preserve"> and persuade them to </w:t>
      </w:r>
      <w:r w:rsidR="00962292" w:rsidRPr="00962292">
        <w:t>change the rigidity</w:t>
      </w:r>
      <w:r w:rsidR="003C2D3B">
        <w:t xml:space="preserve"> of the policy</w:t>
      </w:r>
      <w:r w:rsidR="00962292" w:rsidRPr="00962292">
        <w:t xml:space="preserve"> for a better and smoother operation, given proper proof and a case. (BBC, 2021)</w:t>
      </w:r>
      <w:r w:rsidR="00962292">
        <w:t xml:space="preserve"> </w:t>
      </w:r>
      <w:r w:rsidR="00087F26">
        <w:t xml:space="preserve">Lobbying can be an activity of bribery if it </w:t>
      </w:r>
      <w:r w:rsidR="00394E5D">
        <w:t>is performed</w:t>
      </w:r>
      <w:r w:rsidR="00087F26">
        <w:t xml:space="preserve"> successfully to undermine law enforcement, although it is irrelevant to </w:t>
      </w:r>
      <w:r w:rsidR="00087F26">
        <w:lastRenderedPageBreak/>
        <w:t>bribery if it is performed successfully to influence policymaking.</w:t>
      </w:r>
      <w:r w:rsidR="00087F26" w:rsidRPr="00087F26">
        <w:t xml:space="preserve"> (Campos and Giovannoni, 2007)</w:t>
      </w:r>
      <w:r w:rsidR="00D81F0B">
        <w:t xml:space="preserve">. </w:t>
      </w:r>
      <w:r w:rsidR="00394E5D" w:rsidRPr="00394E5D">
        <w:rPr>
          <w:rStyle w:val="s1"/>
          <w:rFonts w:ascii="Arial" w:hAnsi="Arial"/>
          <w:sz w:val="24"/>
          <w:szCs w:val="22"/>
        </w:rPr>
        <w:t>Two standards for lobbying groups or individuals can be referenced when considering ethical and self-regulated lobbying. The first standard is “</w:t>
      </w:r>
      <w:r w:rsidR="00394E5D" w:rsidRPr="00C77ED8">
        <w:rPr>
          <w:rStyle w:val="s1"/>
          <w:rFonts w:ascii="Arial" w:hAnsi="Arial"/>
          <w:b/>
          <w:bCs/>
          <w:sz w:val="24"/>
          <w:szCs w:val="22"/>
        </w:rPr>
        <w:t>public interest</w:t>
      </w:r>
      <w:r w:rsidR="00394E5D" w:rsidRPr="00394E5D">
        <w:rPr>
          <w:rStyle w:val="s1"/>
          <w:rFonts w:ascii="Arial" w:hAnsi="Arial"/>
          <w:sz w:val="24"/>
          <w:szCs w:val="22"/>
        </w:rPr>
        <w:t>,” which emphasi</w:t>
      </w:r>
      <w:r w:rsidR="0029371F">
        <w:rPr>
          <w:rStyle w:val="s1"/>
          <w:rFonts w:ascii="Arial" w:hAnsi="Arial"/>
          <w:sz w:val="24"/>
          <w:szCs w:val="24"/>
        </w:rPr>
        <w:t>s</w:t>
      </w:r>
      <w:r w:rsidR="00394E5D" w:rsidRPr="00394E5D">
        <w:rPr>
          <w:rStyle w:val="s1"/>
          <w:rFonts w:ascii="Arial" w:hAnsi="Arial"/>
          <w:sz w:val="24"/>
          <w:szCs w:val="22"/>
        </w:rPr>
        <w:t>es that lobbyists should act responsibly toward public or social interests rather than personal gains. The second standard is the “</w:t>
      </w:r>
      <w:r w:rsidR="00394E5D" w:rsidRPr="00C77ED8">
        <w:rPr>
          <w:rStyle w:val="s1"/>
          <w:rFonts w:ascii="Arial" w:hAnsi="Arial"/>
          <w:b/>
          <w:bCs/>
          <w:sz w:val="24"/>
          <w:szCs w:val="22"/>
        </w:rPr>
        <w:t>truth standard</w:t>
      </w:r>
      <w:r w:rsidR="00394E5D" w:rsidRPr="00394E5D">
        <w:rPr>
          <w:rStyle w:val="s1"/>
          <w:rFonts w:ascii="Arial" w:hAnsi="Arial"/>
          <w:sz w:val="24"/>
          <w:szCs w:val="22"/>
        </w:rPr>
        <w:t xml:space="preserve">,' which stresses that lobbyists </w:t>
      </w:r>
      <w:r w:rsidR="00394E5D" w:rsidRPr="00394E5D">
        <w:t>should avoid misrepresentations, lies, and rhetorical manipulation when interacting with politicians and officials. (Ron and Singer, 2020)</w:t>
      </w:r>
    </w:p>
    <w:p w14:paraId="6B70FD3D" w14:textId="77777777" w:rsidR="00C77ED8" w:rsidRDefault="00C77ED8" w:rsidP="006E0134"/>
    <w:p w14:paraId="3BCC0307" w14:textId="4F04B2FE" w:rsidR="006A7552" w:rsidRDefault="006A7552" w:rsidP="006E0134">
      <w:r w:rsidRPr="006A7552">
        <w:rPr>
          <w:rStyle w:val="s1"/>
          <w:rFonts w:ascii="Arial" w:hAnsi="Arial"/>
          <w:sz w:val="24"/>
          <w:szCs w:val="24"/>
        </w:rPr>
        <w:t>It can be understood that the rigid policies</w:t>
      </w:r>
      <w:r w:rsidR="00E65955">
        <w:rPr>
          <w:rStyle w:val="s1"/>
          <w:rFonts w:ascii="Arial" w:hAnsi="Arial"/>
          <w:sz w:val="24"/>
          <w:szCs w:val="24"/>
        </w:rPr>
        <w:t xml:space="preserve"> and laws</w:t>
      </w:r>
      <w:r w:rsidRPr="006A7552">
        <w:rPr>
          <w:rStyle w:val="s1"/>
          <w:rFonts w:ascii="Arial" w:hAnsi="Arial"/>
          <w:sz w:val="24"/>
          <w:szCs w:val="24"/>
        </w:rPr>
        <w:t xml:space="preserve"> have always been a problem in developing countries as well as developed countries. Which is why in developed countries</w:t>
      </w:r>
      <w:r w:rsidR="00394E5D">
        <w:rPr>
          <w:rStyle w:val="s1"/>
          <w:rFonts w:ascii="Arial" w:hAnsi="Arial"/>
          <w:sz w:val="24"/>
          <w:szCs w:val="24"/>
        </w:rPr>
        <w:t>,</w:t>
      </w:r>
      <w:r w:rsidRPr="006A7552">
        <w:rPr>
          <w:rStyle w:val="s1"/>
          <w:rFonts w:ascii="Arial" w:hAnsi="Arial"/>
          <w:sz w:val="24"/>
          <w:szCs w:val="24"/>
        </w:rPr>
        <w:t xml:space="preserve"> whe</w:t>
      </w:r>
      <w:r w:rsidR="00E65955">
        <w:rPr>
          <w:rStyle w:val="s1"/>
          <w:rFonts w:ascii="Arial" w:hAnsi="Arial"/>
          <w:sz w:val="24"/>
          <w:szCs w:val="24"/>
        </w:rPr>
        <w:t xml:space="preserve">n </w:t>
      </w:r>
      <w:r w:rsidRPr="006A7552">
        <w:rPr>
          <w:rStyle w:val="s1"/>
          <w:rFonts w:ascii="Arial" w:hAnsi="Arial"/>
          <w:sz w:val="24"/>
          <w:szCs w:val="24"/>
        </w:rPr>
        <w:t xml:space="preserve">try to change the policy for </w:t>
      </w:r>
      <w:r w:rsidR="00394E5D">
        <w:rPr>
          <w:rStyle w:val="s1"/>
          <w:rFonts w:ascii="Arial" w:hAnsi="Arial"/>
          <w:sz w:val="24"/>
          <w:szCs w:val="24"/>
        </w:rPr>
        <w:t>the</w:t>
      </w:r>
      <w:r w:rsidRPr="006A7552">
        <w:rPr>
          <w:rStyle w:val="s1"/>
          <w:rFonts w:ascii="Arial" w:hAnsi="Arial"/>
          <w:sz w:val="24"/>
          <w:szCs w:val="24"/>
        </w:rPr>
        <w:t xml:space="preserve"> greater good is considered </w:t>
      </w:r>
      <w:r w:rsidR="00394E5D">
        <w:rPr>
          <w:rStyle w:val="s1"/>
          <w:rFonts w:ascii="Arial" w:hAnsi="Arial"/>
          <w:sz w:val="24"/>
          <w:szCs w:val="24"/>
        </w:rPr>
        <w:t xml:space="preserve">an </w:t>
      </w:r>
      <w:r w:rsidRPr="006A7552">
        <w:rPr>
          <w:rStyle w:val="s1"/>
          <w:rFonts w:ascii="Arial" w:hAnsi="Arial"/>
          <w:sz w:val="24"/>
          <w:szCs w:val="24"/>
        </w:rPr>
        <w:t>ethical and effective way to navigate their business. But in developing countries</w:t>
      </w:r>
      <w:r w:rsidR="00394E5D">
        <w:rPr>
          <w:rStyle w:val="s1"/>
          <w:rFonts w:ascii="Arial" w:hAnsi="Arial"/>
          <w:sz w:val="24"/>
          <w:szCs w:val="24"/>
        </w:rPr>
        <w:t>,</w:t>
      </w:r>
      <w:r w:rsidRPr="006A7552">
        <w:rPr>
          <w:rStyle w:val="s1"/>
          <w:rFonts w:ascii="Arial" w:hAnsi="Arial"/>
          <w:sz w:val="24"/>
          <w:szCs w:val="24"/>
        </w:rPr>
        <w:t xml:space="preserve"> an often easy way to avoid law enforcement and not try to change the actual policy</w:t>
      </w:r>
      <w:r w:rsidR="00394E5D">
        <w:rPr>
          <w:rStyle w:val="s1"/>
          <w:rFonts w:ascii="Arial" w:hAnsi="Arial"/>
          <w:sz w:val="24"/>
          <w:szCs w:val="24"/>
        </w:rPr>
        <w:t>,</w:t>
      </w:r>
      <w:r w:rsidRPr="006A7552">
        <w:rPr>
          <w:rStyle w:val="s1"/>
          <w:rFonts w:ascii="Arial" w:hAnsi="Arial"/>
          <w:sz w:val="24"/>
          <w:szCs w:val="24"/>
        </w:rPr>
        <w:t xml:space="preserve"> individuals or business</w:t>
      </w:r>
      <w:r w:rsidR="00394E5D">
        <w:rPr>
          <w:rStyle w:val="s1"/>
          <w:rFonts w:ascii="Arial" w:hAnsi="Arial"/>
          <w:sz w:val="24"/>
          <w:szCs w:val="24"/>
        </w:rPr>
        <w:t>es</w:t>
      </w:r>
      <w:r w:rsidRPr="006A7552">
        <w:rPr>
          <w:rStyle w:val="s1"/>
          <w:rFonts w:ascii="Arial" w:hAnsi="Arial"/>
          <w:sz w:val="24"/>
          <w:szCs w:val="24"/>
        </w:rPr>
        <w:t xml:space="preserve"> resort to corruption, which is </w:t>
      </w:r>
      <w:r w:rsidRPr="00210FDB">
        <w:rPr>
          <w:rStyle w:val="s1"/>
          <w:rFonts w:ascii="Arial" w:hAnsi="Arial"/>
          <w:sz w:val="24"/>
          <w:szCs w:val="24"/>
        </w:rPr>
        <w:t xml:space="preserve">unethical. The need for policy betterment is a must to </w:t>
      </w:r>
      <w:r w:rsidR="00210FDB">
        <w:rPr>
          <w:rStyle w:val="s1"/>
          <w:rFonts w:ascii="Arial" w:hAnsi="Arial"/>
          <w:sz w:val="24"/>
          <w:szCs w:val="24"/>
        </w:rPr>
        <w:t>operate a business smoothly</w:t>
      </w:r>
      <w:r w:rsidR="00394E5D" w:rsidRPr="00210FDB">
        <w:rPr>
          <w:rStyle w:val="s1"/>
          <w:rFonts w:ascii="Arial" w:hAnsi="Arial"/>
          <w:sz w:val="24"/>
          <w:szCs w:val="24"/>
        </w:rPr>
        <w:t>.</w:t>
      </w:r>
      <w:r w:rsidRPr="00210FDB">
        <w:rPr>
          <w:rStyle w:val="s1"/>
          <w:rFonts w:ascii="Arial" w:hAnsi="Arial"/>
          <w:sz w:val="24"/>
          <w:szCs w:val="24"/>
        </w:rPr>
        <w:t xml:space="preserve"> Business</w:t>
      </w:r>
      <w:r w:rsidR="00394E5D" w:rsidRPr="00210FDB">
        <w:rPr>
          <w:rStyle w:val="s1"/>
          <w:rFonts w:ascii="Arial" w:hAnsi="Arial"/>
          <w:sz w:val="24"/>
          <w:szCs w:val="24"/>
        </w:rPr>
        <w:t>es</w:t>
      </w:r>
      <w:r w:rsidRPr="00210FDB">
        <w:rPr>
          <w:rStyle w:val="s1"/>
          <w:rFonts w:ascii="Arial" w:hAnsi="Arial"/>
          <w:sz w:val="24"/>
          <w:szCs w:val="24"/>
        </w:rPr>
        <w:t xml:space="preserve"> can try to incorporate lobbying with ethical standards to navigate in India and its politics</w:t>
      </w:r>
      <w:r w:rsidR="00394E5D" w:rsidRPr="00210FDB">
        <w:rPr>
          <w:rStyle w:val="s1"/>
          <w:rFonts w:ascii="Arial" w:hAnsi="Arial"/>
          <w:sz w:val="24"/>
          <w:szCs w:val="24"/>
        </w:rPr>
        <w:t>,</w:t>
      </w:r>
      <w:r w:rsidRPr="00210FDB">
        <w:rPr>
          <w:rStyle w:val="s1"/>
          <w:rFonts w:ascii="Arial" w:hAnsi="Arial"/>
          <w:sz w:val="24"/>
          <w:szCs w:val="24"/>
        </w:rPr>
        <w:t xml:space="preserve"> rather than resorting to an unethical business practice of corruption.</w:t>
      </w:r>
      <w:r w:rsidRPr="006A7552">
        <w:rPr>
          <w:rStyle w:val="apple-converted-space"/>
        </w:rPr>
        <w:t> </w:t>
      </w:r>
    </w:p>
    <w:p w14:paraId="3154A2E7" w14:textId="4BA5C8F4" w:rsidR="006A7552" w:rsidRDefault="006A7552" w:rsidP="00C77ED8">
      <w:pPr>
        <w:pStyle w:val="Heading1"/>
      </w:pPr>
      <w:bookmarkStart w:id="10" w:name="_Toc216471816"/>
      <w:r>
        <w:t>Kishore Mahbubani</w:t>
      </w:r>
      <w:bookmarkEnd w:id="10"/>
    </w:p>
    <w:p w14:paraId="52089CB8" w14:textId="40FAA0A1" w:rsidR="006A7552" w:rsidRDefault="00A9441C" w:rsidP="006E0134">
      <w:r>
        <w:t xml:space="preserve">Kishore Mahbubani is a distinguished fellow at the </w:t>
      </w:r>
      <w:r w:rsidR="00747903">
        <w:t>N</w:t>
      </w:r>
      <w:r>
        <w:t xml:space="preserve">ational </w:t>
      </w:r>
      <w:r w:rsidR="00747903">
        <w:t>U</w:t>
      </w:r>
      <w:r>
        <w:t>niversity of Singapore and is a renowned author. His writing strongly argue</w:t>
      </w:r>
      <w:r w:rsidR="0029371F">
        <w:t>s</w:t>
      </w:r>
      <w:r>
        <w:t xml:space="preserve"> that </w:t>
      </w:r>
      <w:r w:rsidR="0029371F">
        <w:t xml:space="preserve">the </w:t>
      </w:r>
      <w:r>
        <w:t xml:space="preserve">Global power dynamics of the </w:t>
      </w:r>
      <w:r w:rsidR="00747903">
        <w:t>W</w:t>
      </w:r>
      <w:r>
        <w:t xml:space="preserve">est will see a shift from </w:t>
      </w:r>
      <w:r w:rsidR="00747903">
        <w:t>W</w:t>
      </w:r>
      <w:r>
        <w:t xml:space="preserve">est to </w:t>
      </w:r>
      <w:r w:rsidR="00747903">
        <w:t>E</w:t>
      </w:r>
      <w:r>
        <w:t>ast. In his article</w:t>
      </w:r>
      <w:r w:rsidR="0029371F">
        <w:t>,</w:t>
      </w:r>
      <w:r>
        <w:t xml:space="preserve"> Mahbubani </w:t>
      </w:r>
      <w:r w:rsidR="0029371F">
        <w:lastRenderedPageBreak/>
        <w:t>(</w:t>
      </w:r>
      <w:r>
        <w:t xml:space="preserve">2022) mentioned that </w:t>
      </w:r>
      <w:r w:rsidR="00EC4B11">
        <w:t>e</w:t>
      </w:r>
      <w:r>
        <w:t xml:space="preserve">conomic power has shifted to </w:t>
      </w:r>
      <w:r w:rsidR="00747903">
        <w:t>the E</w:t>
      </w:r>
      <w:r>
        <w:t>ast. But n</w:t>
      </w:r>
      <w:r w:rsidR="00747903">
        <w:t>o</w:t>
      </w:r>
      <w:r>
        <w:t xml:space="preserve"> </w:t>
      </w:r>
      <w:r w:rsidR="00747903">
        <w:t>Asian</w:t>
      </w:r>
      <w:r>
        <w:t xml:space="preserve"> publications can reach the intellectual power </w:t>
      </w:r>
      <w:r w:rsidR="00747903">
        <w:t xml:space="preserve">that </w:t>
      </w:r>
      <w:r>
        <w:t xml:space="preserve">the </w:t>
      </w:r>
      <w:r w:rsidR="00747903">
        <w:t>W</w:t>
      </w:r>
      <w:r>
        <w:t xml:space="preserve">estern media holds. Stating their excellence in media output, </w:t>
      </w:r>
      <w:r w:rsidR="00EC4B11">
        <w:t>b</w:t>
      </w:r>
      <w:r>
        <w:t xml:space="preserve">ut Ideologically </w:t>
      </w:r>
      <w:r w:rsidR="00EC4B11">
        <w:t xml:space="preserve">they are </w:t>
      </w:r>
      <w:r>
        <w:t xml:space="preserve">deeply rooted in </w:t>
      </w:r>
      <w:r w:rsidR="00747903">
        <w:t>W</w:t>
      </w:r>
      <w:r>
        <w:t>estern liberal ideology, which belie</w:t>
      </w:r>
      <w:r w:rsidR="00747903">
        <w:t>ve</w:t>
      </w:r>
      <w:r>
        <w:t xml:space="preserve">s that societies can only succeed if </w:t>
      </w:r>
      <w:r w:rsidR="00747903">
        <w:t>W</w:t>
      </w:r>
      <w:r>
        <w:t>estern liberal</w:t>
      </w:r>
      <w:r>
        <w:t xml:space="preserve"> </w:t>
      </w:r>
      <w:r>
        <w:t>Models are followed. Palki Sharma</w:t>
      </w:r>
      <w:r w:rsidR="00747903">
        <w:t>,</w:t>
      </w:r>
      <w:r>
        <w:t xml:space="preserve"> a renowned Indian journalist</w:t>
      </w:r>
      <w:r w:rsidR="00747903">
        <w:t>,</w:t>
      </w:r>
      <w:r>
        <w:t xml:space="preserve"> also express</w:t>
      </w:r>
      <w:r w:rsidR="0029371F">
        <w:t>es</w:t>
      </w:r>
      <w:r>
        <w:t xml:space="preserve"> her view of </w:t>
      </w:r>
      <w:r w:rsidR="00747903">
        <w:t>W</w:t>
      </w:r>
      <w:r>
        <w:t xml:space="preserve">estern media dominance and the soft power the </w:t>
      </w:r>
      <w:r w:rsidR="00747903">
        <w:t>W</w:t>
      </w:r>
      <w:r>
        <w:t>est hold</w:t>
      </w:r>
      <w:r w:rsidR="00EC4B11">
        <w:t>s,</w:t>
      </w:r>
      <w:r>
        <w:t xml:space="preserve"> with the use of media dominance</w:t>
      </w:r>
      <w:r w:rsidR="00747903">
        <w:t xml:space="preserve"> i</w:t>
      </w:r>
      <w:r>
        <w:t>n a podcast</w:t>
      </w:r>
      <w:r w:rsidRPr="00E65955">
        <w:t xml:space="preserve">. </w:t>
      </w:r>
      <w:r w:rsidR="00E65955" w:rsidRPr="00E65955">
        <w:t>(Mahbubani, 2023; Raj Shamani, 2023)</w:t>
      </w:r>
      <w:r w:rsidR="00E65955" w:rsidRPr="00E65955">
        <w:t>.</w:t>
      </w:r>
      <w:r w:rsidR="00E65955">
        <w:rPr>
          <w:rFonts w:ascii="Segoe UI" w:hAnsi="Segoe UI" w:cs="Segoe UI"/>
          <w:color w:val="222222"/>
          <w:sz w:val="23"/>
          <w:szCs w:val="23"/>
          <w:shd w:val="clear" w:color="auto" w:fill="FFFFFF"/>
        </w:rPr>
        <w:t xml:space="preserve"> </w:t>
      </w:r>
      <w:r>
        <w:t xml:space="preserve">Mahbubani </w:t>
      </w:r>
      <w:r w:rsidR="00747903">
        <w:t>(</w:t>
      </w:r>
      <w:r>
        <w:t xml:space="preserve">2023) argues that the </w:t>
      </w:r>
      <w:r w:rsidR="0029371F">
        <w:t>W</w:t>
      </w:r>
      <w:r>
        <w:t xml:space="preserve">est had captured the imagination of the world for centuries, where people from </w:t>
      </w:r>
      <w:r w:rsidR="0029371F">
        <w:t xml:space="preserve">the </w:t>
      </w:r>
      <w:r>
        <w:t xml:space="preserve">rest of the world sought the </w:t>
      </w:r>
      <w:r w:rsidR="0029371F">
        <w:t>W</w:t>
      </w:r>
      <w:r>
        <w:t xml:space="preserve">est for help and answers to their problems, </w:t>
      </w:r>
      <w:r w:rsidR="00EC4B11">
        <w:t>but now</w:t>
      </w:r>
      <w:r w:rsidR="0029371F">
        <w:t xml:space="preserve"> </w:t>
      </w:r>
      <w:r>
        <w:t>are now realising that they will have to find their own answers</w:t>
      </w:r>
      <w:r w:rsidR="00EC4B11">
        <w:t xml:space="preserve"> as the West is losing its dominance</w:t>
      </w:r>
      <w:r>
        <w:t xml:space="preserve">. He argues that this does not mean the rest of </w:t>
      </w:r>
      <w:r>
        <w:t>the world</w:t>
      </w:r>
      <w:r>
        <w:t xml:space="preserve"> is ine</w:t>
      </w:r>
      <w:r>
        <w:t>vitable</w:t>
      </w:r>
      <w:r>
        <w:t xml:space="preserve">, </w:t>
      </w:r>
      <w:r>
        <w:t>b</w:t>
      </w:r>
      <w:r>
        <w:t xml:space="preserve">ut live in an interdependent world which faces common global challenges. </w:t>
      </w:r>
      <w:r w:rsidR="00EC4B11">
        <w:t xml:space="preserve">He emphasises </w:t>
      </w:r>
      <w:r>
        <w:t>communicat</w:t>
      </w:r>
      <w:r w:rsidR="00EC4B11">
        <w:t>ing</w:t>
      </w:r>
      <w:r>
        <w:t xml:space="preserve"> </w:t>
      </w:r>
      <w:r w:rsidR="0029371F">
        <w:t>with</w:t>
      </w:r>
      <w:r>
        <w:t xml:space="preserve"> each other as equals. </w:t>
      </w:r>
      <w:r w:rsidR="0029371F">
        <w:t>A</w:t>
      </w:r>
      <w:r>
        <w:t>nd the condescension</w:t>
      </w:r>
      <w:r w:rsidR="00EC4B11">
        <w:t xml:space="preserve"> of the West</w:t>
      </w:r>
      <w:r>
        <w:t xml:space="preserve"> must end. </w:t>
      </w:r>
      <w:r w:rsidR="0029371F">
        <w:t>A</w:t>
      </w:r>
      <w:r>
        <w:t xml:space="preserve">nd foster mutual respect among the </w:t>
      </w:r>
      <w:r w:rsidR="0029371F">
        <w:t>W</w:t>
      </w:r>
      <w:r>
        <w:t xml:space="preserve">est and the rest of the world. </w:t>
      </w:r>
      <w:r w:rsidR="00D41DB8">
        <w:t xml:space="preserve">In another interview </w:t>
      </w:r>
      <w:r w:rsidR="00D41DB8" w:rsidRPr="00D41DB8">
        <w:t xml:space="preserve">by </w:t>
      </w:r>
      <w:r w:rsidR="00D41DB8" w:rsidRPr="00D41DB8">
        <w:t xml:space="preserve">Ilangamuwa </w:t>
      </w:r>
      <w:r w:rsidR="00D41DB8">
        <w:t>(</w:t>
      </w:r>
      <w:r w:rsidR="00D41DB8" w:rsidRPr="00D41DB8">
        <w:t>2024)</w:t>
      </w:r>
      <w:r w:rsidR="00D41DB8">
        <w:t xml:space="preserve"> Mahbubani express</w:t>
      </w:r>
      <w:r w:rsidR="00EC4B11">
        <w:t>es</w:t>
      </w:r>
      <w:r w:rsidR="00D41DB8">
        <w:t xml:space="preserve"> his sadness that countries from the European Union are not humble towards Asia, and always lecture Asian nations rather than making efforts to collaborate and learn </w:t>
      </w:r>
      <w:r w:rsidR="00EC4B11">
        <w:t xml:space="preserve">about </w:t>
      </w:r>
      <w:r w:rsidR="00D41DB8">
        <w:t xml:space="preserve">culture. </w:t>
      </w:r>
      <w:r>
        <w:t>Mahbubani (2020) argues that</w:t>
      </w:r>
      <w:r w:rsidR="0029371F">
        <w:t>,</w:t>
      </w:r>
      <w:r>
        <w:t xml:space="preserve"> in theory</w:t>
      </w:r>
      <w:r w:rsidR="0029371F">
        <w:t>,</w:t>
      </w:r>
      <w:r>
        <w:t xml:space="preserve"> the </w:t>
      </w:r>
      <w:r w:rsidR="0029371F">
        <w:t>W</w:t>
      </w:r>
      <w:r>
        <w:t>est condemns hypocrisy. But unfortunately indulges in massive hypocrisy, exemplified by torture in Guantanamo.</w:t>
      </w:r>
      <w:r>
        <w:t xml:space="preserve"> Mahbu</w:t>
      </w:r>
      <w:r w:rsidR="00747903">
        <w:t xml:space="preserve">bani’s viewpoint highlights the shift of global dominance and the Western </w:t>
      </w:r>
      <w:r w:rsidR="0029371F">
        <w:t>indulgence</w:t>
      </w:r>
      <w:r w:rsidR="00747903">
        <w:t xml:space="preserve"> in hypocrisy</w:t>
      </w:r>
      <w:r w:rsidR="0029371F">
        <w:t>,</w:t>
      </w:r>
      <w:r w:rsidR="00747903">
        <w:t xml:space="preserve"> while promoting that </w:t>
      </w:r>
      <w:r w:rsidR="0029371F">
        <w:t>W</w:t>
      </w:r>
      <w:r w:rsidR="00747903">
        <w:t xml:space="preserve">estern liberal ideology is meant to be followed to lead a successful society. </w:t>
      </w:r>
    </w:p>
    <w:p w14:paraId="641D77BA" w14:textId="00B6CB45" w:rsidR="00362CFF" w:rsidRDefault="00D41DB8" w:rsidP="006E0134">
      <w:r>
        <w:lastRenderedPageBreak/>
        <w:t>Mahbubani’s</w:t>
      </w:r>
      <w:r w:rsidR="00362CFF">
        <w:t xml:space="preserve"> insights also inform that </w:t>
      </w:r>
      <w:r>
        <w:t>global</w:t>
      </w:r>
      <w:r w:rsidR="00362CFF">
        <w:t xml:space="preserve"> businesses cannot rely solely on Western philosophical assumptions</w:t>
      </w:r>
      <w:r>
        <w:t>,</w:t>
      </w:r>
      <w:r w:rsidR="00362CFF">
        <w:t xml:space="preserve"> and </w:t>
      </w:r>
      <w:r>
        <w:t>as power diffus</w:t>
      </w:r>
      <w:r w:rsidR="00362CFF">
        <w:t xml:space="preserve">es from the West to </w:t>
      </w:r>
      <w:r>
        <w:t xml:space="preserve">the </w:t>
      </w:r>
      <w:r w:rsidR="00362CFF">
        <w:t xml:space="preserve">East, </w:t>
      </w:r>
      <w:r>
        <w:t>b</w:t>
      </w:r>
      <w:r w:rsidR="00362CFF">
        <w:t>usiness</w:t>
      </w:r>
      <w:r>
        <w:t>es</w:t>
      </w:r>
      <w:r w:rsidR="00362CFF">
        <w:t xml:space="preserve"> must engage in respecting and adopting local cultures. Navigate politics, culture, </w:t>
      </w:r>
      <w:r w:rsidR="00F542E3">
        <w:t xml:space="preserve">and </w:t>
      </w:r>
      <w:r w:rsidR="00362CFF">
        <w:t xml:space="preserve">religion without </w:t>
      </w:r>
      <w:r>
        <w:t>W</w:t>
      </w:r>
      <w:r w:rsidR="00362CFF">
        <w:t>estern moral assumptions.</w:t>
      </w:r>
    </w:p>
    <w:p w14:paraId="5A1E53F4" w14:textId="77777777" w:rsidR="00E65955" w:rsidRDefault="00E65955" w:rsidP="006E0134"/>
    <w:p w14:paraId="63E2247C" w14:textId="77777777" w:rsidR="00E65955" w:rsidRDefault="00E65955" w:rsidP="006E0134"/>
    <w:p w14:paraId="6200D73B" w14:textId="6B9441C2" w:rsidR="00E65955" w:rsidRDefault="00E65955" w:rsidP="006E0134">
      <w:pPr>
        <w:pStyle w:val="Heading1"/>
      </w:pPr>
      <w:bookmarkStart w:id="11" w:name="_Toc216471817"/>
      <w:r>
        <w:t>Conclusion</w:t>
      </w:r>
      <w:bookmarkEnd w:id="11"/>
    </w:p>
    <w:p w14:paraId="63B6A13A" w14:textId="48311A6F" w:rsidR="00E65955" w:rsidRPr="006E0134" w:rsidRDefault="006E0134" w:rsidP="006E0134">
      <w:r w:rsidRPr="006E0134">
        <w:t xml:space="preserve">The essay examined </w:t>
      </w:r>
      <w:r>
        <w:t>whether</w:t>
      </w:r>
      <w:r w:rsidRPr="006E0134">
        <w:t xml:space="preserve"> </w:t>
      </w:r>
      <w:r>
        <w:t>r</w:t>
      </w:r>
      <w:r w:rsidRPr="006E0134">
        <w:t xml:space="preserve">eligion, politics, </w:t>
      </w:r>
      <w:r>
        <w:t xml:space="preserve">and </w:t>
      </w:r>
      <w:r w:rsidRPr="006E0134">
        <w:t>culture can be ignored for profit</w:t>
      </w:r>
      <w:r>
        <w:t>-</w:t>
      </w:r>
      <w:r w:rsidRPr="006E0134">
        <w:t xml:space="preserve">making and if any </w:t>
      </w:r>
      <w:r>
        <w:t xml:space="preserve">of these </w:t>
      </w:r>
      <w:r w:rsidRPr="006E0134">
        <w:t>considerations are important for a business or only profit maximi</w:t>
      </w:r>
      <w:r>
        <w:t>s</w:t>
      </w:r>
      <w:r w:rsidRPr="006E0134">
        <w:t>ation</w:t>
      </w:r>
      <w:r>
        <w:t>?</w:t>
      </w:r>
      <w:r w:rsidRPr="006E0134">
        <w:t xml:space="preserve"> The need f</w:t>
      </w:r>
      <w:r>
        <w:t xml:space="preserve">or a </w:t>
      </w:r>
      <w:r w:rsidRPr="006E0134">
        <w:t xml:space="preserve">cultural </w:t>
      </w:r>
      <w:r>
        <w:t>f</w:t>
      </w:r>
      <w:r w:rsidRPr="006E0134">
        <w:t>ramework of Guanxi in China implies it is a must</w:t>
      </w:r>
      <w:r>
        <w:t>-</w:t>
      </w:r>
      <w:r w:rsidRPr="006E0134">
        <w:t xml:space="preserve">needed consideration </w:t>
      </w:r>
      <w:r>
        <w:t xml:space="preserve">for businesses </w:t>
      </w:r>
      <w:r w:rsidRPr="006E0134">
        <w:t>to navigate or enter the Chinese markets, showing that culture</w:t>
      </w:r>
      <w:r>
        <w:t>,</w:t>
      </w:r>
      <w:r w:rsidRPr="006E0134">
        <w:t xml:space="preserve"> if ignored</w:t>
      </w:r>
      <w:r>
        <w:t>,</w:t>
      </w:r>
      <w:r w:rsidRPr="006E0134">
        <w:t xml:space="preserve"> may result in unsuccessful </w:t>
      </w:r>
      <w:r>
        <w:t>b</w:t>
      </w:r>
      <w:r w:rsidRPr="006E0134">
        <w:t xml:space="preserve">usiness. </w:t>
      </w:r>
      <w:r>
        <w:t>T</w:t>
      </w:r>
      <w:r w:rsidRPr="006E0134">
        <w:t xml:space="preserve">he political context in India is a very rigid environment for a </w:t>
      </w:r>
      <w:r>
        <w:t>b</w:t>
      </w:r>
      <w:r w:rsidRPr="006E0134">
        <w:t xml:space="preserve">usiness to navigate smoothly. The need </w:t>
      </w:r>
      <w:r>
        <w:t>to</w:t>
      </w:r>
      <w:r w:rsidRPr="006E0134">
        <w:t xml:space="preserve"> influenc</w:t>
      </w:r>
      <w:r>
        <w:t>e</w:t>
      </w:r>
      <w:r w:rsidRPr="006E0134">
        <w:t xml:space="preserve"> policies is needed for </w:t>
      </w:r>
      <w:r>
        <w:t xml:space="preserve">a </w:t>
      </w:r>
      <w:r w:rsidRPr="006E0134">
        <w:t>successful business. Given the cultural and political landscapes present</w:t>
      </w:r>
      <w:r>
        <w:t>,</w:t>
      </w:r>
      <w:r w:rsidRPr="006E0134">
        <w:t xml:space="preserve"> </w:t>
      </w:r>
      <w:r>
        <w:t>b</w:t>
      </w:r>
      <w:r w:rsidRPr="006E0134">
        <w:t>usiness</w:t>
      </w:r>
      <w:r>
        <w:t>es</w:t>
      </w:r>
      <w:r w:rsidRPr="006E0134">
        <w:t xml:space="preserve"> </w:t>
      </w:r>
      <w:r>
        <w:t>can't</w:t>
      </w:r>
      <w:r w:rsidRPr="006E0134">
        <w:t xml:space="preserve"> ignore these aspects</w:t>
      </w:r>
      <w:r>
        <w:t>,</w:t>
      </w:r>
      <w:r w:rsidRPr="006E0134">
        <w:t xml:space="preserve"> </w:t>
      </w:r>
      <w:r>
        <w:t>which</w:t>
      </w:r>
      <w:r w:rsidRPr="006E0134">
        <w:t xml:space="preserve"> are equally</w:t>
      </w:r>
      <w:r>
        <w:t>,</w:t>
      </w:r>
      <w:r w:rsidRPr="006E0134">
        <w:t xml:space="preserve"> </w:t>
      </w:r>
      <w:r>
        <w:t xml:space="preserve">if not more, </w:t>
      </w:r>
      <w:r w:rsidRPr="006E0134">
        <w:t xml:space="preserve">important for </w:t>
      </w:r>
      <w:r>
        <w:t>making</w:t>
      </w:r>
      <w:r w:rsidRPr="006E0134">
        <w:t xml:space="preserve"> </w:t>
      </w:r>
      <w:r>
        <w:t xml:space="preserve">a </w:t>
      </w:r>
      <w:r w:rsidRPr="006E0134">
        <w:t>profit in the first place</w:t>
      </w:r>
      <w:r>
        <w:t>.</w:t>
      </w:r>
      <w:r w:rsidRPr="006E0134">
        <w:t xml:space="preserve"> </w:t>
      </w:r>
      <w:r w:rsidRPr="006E0134">
        <w:rPr>
          <w:b/>
          <w:bCs/>
        </w:rPr>
        <w:t>Given</w:t>
      </w:r>
      <w:r w:rsidRPr="006E0134">
        <w:rPr>
          <w:b/>
          <w:bCs/>
        </w:rPr>
        <w:t xml:space="preserve"> </w:t>
      </w:r>
      <w:r w:rsidRPr="006E0134">
        <w:t>that the cultural and political</w:t>
      </w:r>
      <w:r>
        <w:t xml:space="preserve"> considerations </w:t>
      </w:r>
      <w:r w:rsidRPr="006E0134">
        <w:t xml:space="preserve">are navigated </w:t>
      </w:r>
      <w:r w:rsidRPr="006E0134">
        <w:rPr>
          <w:b/>
          <w:bCs/>
        </w:rPr>
        <w:t>ethically</w:t>
      </w:r>
      <w:r w:rsidRPr="006E0134">
        <w:t xml:space="preserve">. </w:t>
      </w:r>
      <w:r>
        <w:t xml:space="preserve">Mahbubani’s </w:t>
      </w:r>
      <w:r w:rsidRPr="006E0134">
        <w:t>insights demonstrate the need for mutual respect</w:t>
      </w:r>
      <w:r>
        <w:t>,</w:t>
      </w:r>
      <w:r w:rsidRPr="006E0134">
        <w:t xml:space="preserve"> and fostering </w:t>
      </w:r>
      <w:r>
        <w:t>A</w:t>
      </w:r>
      <w:r w:rsidRPr="006E0134">
        <w:t xml:space="preserve">sian culture is important </w:t>
      </w:r>
      <w:r>
        <w:t>in th</w:t>
      </w:r>
      <w:r w:rsidR="001B260B">
        <w:t>e</w:t>
      </w:r>
      <w:r>
        <w:t xml:space="preserve"> 21</w:t>
      </w:r>
      <w:r w:rsidRPr="006E0134">
        <w:rPr>
          <w:vertAlign w:val="superscript"/>
        </w:rPr>
        <w:t>st</w:t>
      </w:r>
      <w:r>
        <w:t xml:space="preserve"> century </w:t>
      </w:r>
      <w:r w:rsidRPr="006E0134">
        <w:t xml:space="preserve">as the power shifts from </w:t>
      </w:r>
      <w:r>
        <w:t>the W</w:t>
      </w:r>
      <w:r w:rsidRPr="006E0134">
        <w:t xml:space="preserve">est to </w:t>
      </w:r>
      <w:r w:rsidR="001B260B">
        <w:t xml:space="preserve">the </w:t>
      </w:r>
      <w:r>
        <w:t>E</w:t>
      </w:r>
      <w:r w:rsidRPr="006E0134">
        <w:t>ast</w:t>
      </w:r>
    </w:p>
    <w:p w14:paraId="207A0F3D" w14:textId="77777777" w:rsidR="00E65955" w:rsidRPr="006E0134" w:rsidRDefault="00E65955" w:rsidP="006E0134"/>
    <w:p w14:paraId="39C588DA" w14:textId="598704AB" w:rsidR="00362CFF" w:rsidRPr="006E0134" w:rsidRDefault="00362CFF" w:rsidP="006E0134">
      <w:r w:rsidRPr="006E0134">
        <w:t> </w:t>
      </w:r>
    </w:p>
    <w:p w14:paraId="6962C1B4" w14:textId="77777777" w:rsidR="00362CFF" w:rsidRPr="006E0134" w:rsidRDefault="00362CFF" w:rsidP="006E0134"/>
    <w:p w14:paraId="08D74E3F" w14:textId="36134F77" w:rsidR="00362CFF" w:rsidRDefault="00C77ED8" w:rsidP="00C77ED8">
      <w:pPr>
        <w:pStyle w:val="Heading1"/>
      </w:pPr>
      <w:r>
        <w:lastRenderedPageBreak/>
        <w:t xml:space="preserve">References </w:t>
      </w:r>
    </w:p>
    <w:p w14:paraId="63DEAB56" w14:textId="5CA3718F" w:rsidR="00C77ED8" w:rsidRDefault="00C77ED8" w:rsidP="00C77ED8">
      <w:pPr>
        <w:pStyle w:val="NormalWeb"/>
        <w:numPr>
          <w:ilvl w:val="0"/>
          <w:numId w:val="1"/>
        </w:numPr>
        <w:shd w:val="clear" w:color="auto" w:fill="FFFFFF"/>
        <w:spacing w:before="0" w:beforeAutospacing="0" w:after="173" w:afterAutospacing="0"/>
        <w:rPr>
          <w:rFonts w:ascii="Roboto" w:hAnsi="Roboto" w:cs="Times New Roman"/>
          <w:sz w:val="21"/>
          <w:szCs w:val="21"/>
          <w:lang w:val="en-IN"/>
        </w:rPr>
      </w:pPr>
      <w:r>
        <w:rPr>
          <w:rFonts w:ascii="Roboto" w:hAnsi="Roboto"/>
          <w:sz w:val="21"/>
          <w:szCs w:val="21"/>
        </w:rPr>
        <w:t>Akand, M. (2024) 'The problems of moral absolutism: An analysis', Available at: </w:t>
      </w:r>
      <w:hyperlink r:id="rId9" w:tgtFrame="_blank" w:history="1">
        <w:r>
          <w:rPr>
            <w:rStyle w:val="Hyperlink"/>
            <w:rFonts w:ascii="Roboto" w:eastAsiaTheme="majorEastAsia" w:hAnsi="Roboto"/>
            <w:color w:val="0066CC"/>
            <w:sz w:val="21"/>
            <w:szCs w:val="21"/>
          </w:rPr>
          <w:t>https://www.researchgate.net/profile/Mahmuda-Akand/publication/392114988_The_Problems_of_Moral_Absolutism_An_Analysis/lin</w:t>
        </w:r>
        <w:r>
          <w:rPr>
            <w:rStyle w:val="Hyperlink"/>
            <w:rFonts w:ascii="Roboto" w:eastAsiaTheme="majorEastAsia" w:hAnsi="Roboto"/>
            <w:color w:val="0066CC"/>
            <w:sz w:val="21"/>
            <w:szCs w:val="21"/>
          </w:rPr>
          <w:t>k</w:t>
        </w:r>
        <w:r>
          <w:rPr>
            <w:rStyle w:val="Hyperlink"/>
            <w:rFonts w:ascii="Roboto" w:eastAsiaTheme="majorEastAsia" w:hAnsi="Roboto"/>
            <w:color w:val="0066CC"/>
            <w:sz w:val="21"/>
            <w:szCs w:val="21"/>
          </w:rPr>
          <w:t>s/68356eb9026fee1034fc37df/The-Problems-of-Moral-Absolutism-An-Analysis.pdf</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(Accessed: 8 December 2025).</w:t>
      </w:r>
    </w:p>
    <w:p w14:paraId="705FFBB3" w14:textId="455008B4"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BBC. (2021) 'What is lobbying? A brief guide', Available at: </w:t>
      </w:r>
      <w:hyperlink r:id="rId10" w:tgtFrame="_blank" w:history="1">
        <w:r>
          <w:rPr>
            <w:rStyle w:val="Hyperlink"/>
            <w:rFonts w:ascii="Roboto" w:eastAsiaTheme="majorEastAsia" w:hAnsi="Roboto"/>
            <w:color w:val="0066CC"/>
            <w:sz w:val="21"/>
            <w:szCs w:val="21"/>
          </w:rPr>
          <w:t>https://www.bbc.co.uk/news/uk-politics-56733456</w:t>
        </w:r>
      </w:hyperlink>
      <w:r>
        <w:rPr>
          <w:rFonts w:ascii="Roboto" w:hAnsi="Roboto"/>
          <w:sz w:val="21"/>
          <w:szCs w:val="21"/>
        </w:rPr>
        <w:t> (Accessed: 8 December 2025).</w:t>
      </w:r>
    </w:p>
    <w:p w14:paraId="2D47ECBA" w14:textId="44200D16"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Campos, N.F. and Giovannoni, F. (2007) 'Lobbying, corruption and political influence', </w:t>
      </w:r>
      <w:r>
        <w:rPr>
          <w:rFonts w:ascii="Roboto" w:hAnsi="Roboto"/>
          <w:i/>
          <w:iCs/>
          <w:sz w:val="21"/>
          <w:szCs w:val="21"/>
        </w:rPr>
        <w:t>Public Choice,</w:t>
      </w:r>
      <w:r>
        <w:rPr>
          <w:rFonts w:ascii="Roboto" w:hAnsi="Roboto"/>
          <w:sz w:val="21"/>
          <w:szCs w:val="21"/>
        </w:rPr>
        <w:t> 131(1), pp. 1–21. Available at: </w:t>
      </w:r>
      <w:hyperlink r:id="rId11" w:tgtFrame="_blank" w:history="1">
        <w:r>
          <w:rPr>
            <w:rStyle w:val="Hyperlink"/>
            <w:rFonts w:ascii="Roboto" w:eastAsiaTheme="majorEastAsia" w:hAnsi="Roboto"/>
            <w:color w:val="0066CC"/>
            <w:sz w:val="21"/>
            <w:szCs w:val="21"/>
          </w:rPr>
          <w:t>https://link.springer.com/content/pdf/10.1007/s11127-006-9102-4.pdf</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(Accessed: 8 December 2025).</w:t>
      </w:r>
    </w:p>
    <w:p w14:paraId="3B516839" w14:textId="667A80A7"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Carroll, A.B. (1991) 'The pyramid of corporate social responsibility: Toward the moral management of organizational stakeholders', </w:t>
      </w:r>
      <w:r>
        <w:rPr>
          <w:rFonts w:ascii="Roboto" w:hAnsi="Roboto"/>
          <w:i/>
          <w:iCs/>
          <w:sz w:val="21"/>
          <w:szCs w:val="21"/>
        </w:rPr>
        <w:t>Business Horizons,</w:t>
      </w:r>
      <w:r>
        <w:rPr>
          <w:rFonts w:ascii="Roboto" w:hAnsi="Roboto"/>
          <w:sz w:val="21"/>
          <w:szCs w:val="21"/>
        </w:rPr>
        <w:t> 34(4), pp. 39–48. Available at: </w:t>
      </w:r>
      <w:hyperlink r:id="rId12" w:tgtFrame="_blank" w:history="1">
        <w:r>
          <w:rPr>
            <w:rStyle w:val="Hyperlink"/>
            <w:rFonts w:ascii="Roboto" w:eastAsiaTheme="majorEastAsia" w:hAnsi="Roboto"/>
            <w:color w:val="0066CC"/>
            <w:sz w:val="21"/>
            <w:szCs w:val="21"/>
          </w:rPr>
          <w:t>https://d1wqtxts1xzle7.cloudfront.net/66961771/0007-6813_2891_2990005-g20210504-32440-14h6rri-libre.pdf?1620145571=&amp;response-content-disposition=inline%3B+filename%3DThe_pyramid_of_corporate_social_responsi.pdf&amp;Expires=1764956351&amp;Signature=dHASvm74GCiPhmU3ZySD8aV2gCaLkZsT4o5kl3Vux0UEPA59uP8LatmIVer5m6oZUxTzQ8fRVDI179tfRaC-PVowV0~rTYaTFUp--vn5HZsaT284ga1AQGovPelKnJuB5oWr8GjKt7cPDl8KKP6NkK7rIswAfZtCGwPhVYBRWjH0TIsq6iVkLFD5fSsNhx9p-6ETLOxh-OYydtBvHSNjQObhVzlzg82bnz90GT98X2WdNsx0PAV6jXACrhmBRJnbrg7QQ43oLATTyd</w:t>
        </w:r>
        <w:r>
          <w:rPr>
            <w:rStyle w:val="Hyperlink"/>
            <w:rFonts w:ascii="Roboto" w:eastAsiaTheme="majorEastAsia" w:hAnsi="Roboto"/>
            <w:color w:val="0066CC"/>
            <w:sz w:val="21"/>
            <w:szCs w:val="21"/>
          </w:rPr>
          <w:lastRenderedPageBreak/>
          <w:t>mhRtVyKyzo9SU9B7SwNEAYviabtzoyeWklOA3jlzB184p1vLsF6IEgCYsMkVkTionka5oZkw__&amp;Key-Pair-Id=APKAJLOHF5GGSLRBV4ZA</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10</w:t>
      </w:r>
      <w:r w:rsidR="00476564">
        <w:rPr>
          <w:rFonts w:ascii="Roboto" w:hAnsi="Roboto"/>
          <w:sz w:val="21"/>
          <w:szCs w:val="21"/>
        </w:rPr>
        <w:t xml:space="preserve"> December 2025).</w:t>
      </w:r>
    </w:p>
    <w:p w14:paraId="3D182594" w14:textId="121A4497" w:rsidR="00C77ED8" w:rsidRPr="00476564"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Chandler, D. and Munday, R. (2020) </w:t>
      </w:r>
      <w:r>
        <w:rPr>
          <w:rFonts w:ascii="Roboto" w:hAnsi="Roboto"/>
          <w:i/>
          <w:iCs/>
          <w:sz w:val="21"/>
          <w:szCs w:val="21"/>
        </w:rPr>
        <w:t>low-context cultures</w:t>
      </w:r>
      <w:r>
        <w:rPr>
          <w:rFonts w:ascii="Roboto" w:hAnsi="Roboto"/>
          <w:sz w:val="21"/>
          <w:szCs w:val="21"/>
        </w:rPr>
        <w:t xml:space="preserve">. 3rd </w:t>
      </w:r>
      <w:proofErr w:type="spellStart"/>
      <w:r>
        <w:rPr>
          <w:rFonts w:ascii="Roboto" w:hAnsi="Roboto"/>
          <w:sz w:val="21"/>
          <w:szCs w:val="21"/>
        </w:rPr>
        <w:t>edn</w:t>
      </w:r>
      <w:proofErr w:type="spellEnd"/>
      <w:r>
        <w:rPr>
          <w:rFonts w:ascii="Roboto" w:hAnsi="Roboto"/>
          <w:sz w:val="21"/>
          <w:szCs w:val="21"/>
        </w:rPr>
        <w:t>. Oxford University Press.</w:t>
      </w:r>
      <w:r w:rsidR="00476564" w:rsidRPr="00476564">
        <w:rPr>
          <w:rFonts w:ascii="Roboto" w:hAnsi="Roboto"/>
          <w:sz w:val="21"/>
          <w:szCs w:val="21"/>
        </w:rPr>
        <w:t xml:space="preserve"> </w:t>
      </w:r>
      <w:r w:rsidR="00476564">
        <w:rPr>
          <w:rFonts w:ascii="Roboto" w:hAnsi="Roboto"/>
          <w:sz w:val="21"/>
          <w:szCs w:val="21"/>
        </w:rPr>
        <w:t>(Accessed: 8 December 2025).</w:t>
      </w:r>
      <w:r w:rsidR="00476564">
        <w:rPr>
          <w:rFonts w:ascii="Roboto" w:hAnsi="Roboto"/>
          <w:sz w:val="21"/>
          <w:szCs w:val="21"/>
        </w:rPr>
        <w:t>Available at</w:t>
      </w:r>
      <w:r w:rsidR="00476564" w:rsidRPr="00476564">
        <w:t xml:space="preserve"> </w:t>
      </w:r>
      <w:hyperlink r:id="rId13" w:history="1">
        <w:r w:rsidR="00476564" w:rsidRPr="00000310">
          <w:rPr>
            <w:rStyle w:val="Hyperlink"/>
            <w:rFonts w:ascii="Roboto" w:hAnsi="Roboto"/>
            <w:sz w:val="21"/>
            <w:szCs w:val="21"/>
          </w:rPr>
          <w:t>https://www-oxfordreference-com.ezproxy.uwtsd.ac.uk/display/10.1093/acref/9780198841838.001.0001/acref-9780198841838-e-3718</w:t>
        </w:r>
      </w:hyperlink>
      <w:r w:rsidR="00476564">
        <w:rPr>
          <w:rFonts w:ascii="Roboto" w:hAnsi="Roboto"/>
          <w:sz w:val="21"/>
          <w:szCs w:val="21"/>
        </w:rPr>
        <w:t xml:space="preserve"> </w:t>
      </w:r>
      <w:r w:rsidR="00476564">
        <w:rPr>
          <w:rFonts w:ascii="Roboto" w:hAnsi="Roboto"/>
          <w:sz w:val="21"/>
          <w:szCs w:val="21"/>
        </w:rPr>
        <w:t>(</w:t>
      </w:r>
      <w:r w:rsidR="00476564">
        <w:rPr>
          <w:rFonts w:ascii="Roboto" w:hAnsi="Roboto"/>
          <w:sz w:val="21"/>
          <w:szCs w:val="21"/>
        </w:rPr>
        <w:t>A</w:t>
      </w:r>
      <w:r w:rsidR="00476564">
        <w:rPr>
          <w:rFonts w:ascii="Roboto" w:hAnsi="Roboto"/>
          <w:sz w:val="21"/>
          <w:szCs w:val="21"/>
        </w:rPr>
        <w:t xml:space="preserve">ccessed: </w:t>
      </w:r>
      <w:r w:rsidR="00476564">
        <w:rPr>
          <w:rFonts w:ascii="Roboto" w:hAnsi="Roboto"/>
          <w:sz w:val="21"/>
          <w:szCs w:val="21"/>
        </w:rPr>
        <w:t>8</w:t>
      </w:r>
      <w:r w:rsidR="00476564">
        <w:rPr>
          <w:rFonts w:ascii="Roboto" w:hAnsi="Roboto"/>
          <w:sz w:val="21"/>
          <w:szCs w:val="21"/>
        </w:rPr>
        <w:t xml:space="preserve"> December 2025).</w:t>
      </w:r>
    </w:p>
    <w:p w14:paraId="6266748F" w14:textId="1B665154" w:rsidR="00C77ED8" w:rsidRPr="00476564"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Fang, Y. (2011) 'The importance of guanxi to multinational companies in </w:t>
      </w:r>
      <w:proofErr w:type="spellStart"/>
      <w:r>
        <w:rPr>
          <w:rFonts w:ascii="Roboto" w:hAnsi="Roboto"/>
          <w:sz w:val="21"/>
          <w:szCs w:val="21"/>
        </w:rPr>
        <w:t>china</w:t>
      </w:r>
      <w:proofErr w:type="spellEnd"/>
      <w:r>
        <w:rPr>
          <w:rFonts w:ascii="Roboto" w:hAnsi="Roboto"/>
          <w:sz w:val="21"/>
          <w:szCs w:val="21"/>
        </w:rPr>
        <w:t>', </w:t>
      </w:r>
      <w:r>
        <w:rPr>
          <w:rFonts w:ascii="Roboto" w:hAnsi="Roboto"/>
          <w:i/>
          <w:iCs/>
          <w:sz w:val="21"/>
          <w:szCs w:val="21"/>
        </w:rPr>
        <w:t>Asian Social Science,</w:t>
      </w:r>
      <w:r>
        <w:rPr>
          <w:rFonts w:ascii="Roboto" w:hAnsi="Roboto"/>
          <w:sz w:val="21"/>
          <w:szCs w:val="21"/>
        </w:rPr>
        <w:t> 7, pp. 163–163. Available at: </w:t>
      </w:r>
      <w:hyperlink r:id="rId14" w:tgtFrame="_blank" w:history="1">
        <w:r>
          <w:rPr>
            <w:rStyle w:val="Hyperlink"/>
            <w:rFonts w:ascii="Roboto" w:eastAsiaTheme="majorEastAsia" w:hAnsi="Roboto"/>
            <w:color w:val="0066CC"/>
            <w:sz w:val="21"/>
            <w:szCs w:val="21"/>
          </w:rPr>
          <w:t>https://doi.org/10.5539/ass.v7n7p163</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(Accessed: 8 December 2025).</w:t>
      </w:r>
    </w:p>
    <w:p w14:paraId="0F926AF8" w14:textId="1CD4F703"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Friedman, M. (1970) 'A </w:t>
      </w:r>
      <w:proofErr w:type="spellStart"/>
      <w:r>
        <w:rPr>
          <w:rFonts w:ascii="Roboto" w:hAnsi="Roboto"/>
          <w:sz w:val="21"/>
          <w:szCs w:val="21"/>
        </w:rPr>
        <w:t>friedman</w:t>
      </w:r>
      <w:proofErr w:type="spellEnd"/>
      <w:r>
        <w:rPr>
          <w:rFonts w:ascii="Roboto" w:hAnsi="Roboto"/>
          <w:sz w:val="21"/>
          <w:szCs w:val="21"/>
        </w:rPr>
        <w:t xml:space="preserve"> doctrine‐- the social responsibility of business is to increase its profits', </w:t>
      </w:r>
      <w:r>
        <w:rPr>
          <w:rFonts w:ascii="Roboto" w:hAnsi="Roboto"/>
          <w:i/>
          <w:iCs/>
          <w:sz w:val="21"/>
          <w:szCs w:val="21"/>
        </w:rPr>
        <w:t>The New York Times,</w:t>
      </w:r>
      <w:r>
        <w:rPr>
          <w:rFonts w:ascii="Roboto" w:hAnsi="Roboto"/>
          <w:sz w:val="21"/>
          <w:szCs w:val="21"/>
        </w:rPr>
        <w:t> Available at: </w:t>
      </w:r>
      <w:hyperlink r:id="rId15" w:tgtFrame="_blank" w:history="1">
        <w:r>
          <w:rPr>
            <w:rStyle w:val="Hyperlink"/>
            <w:rFonts w:ascii="Roboto" w:eastAsiaTheme="majorEastAsia" w:hAnsi="Roboto"/>
            <w:color w:val="0066CC"/>
            <w:sz w:val="21"/>
            <w:szCs w:val="21"/>
          </w:rPr>
          <w:t>https://graphics8.nytimes.com/packages/pdf/business/miltonfriedman1970.pdf</w:t>
        </w:r>
      </w:hyperlink>
      <w:r>
        <w:rPr>
          <w:rFonts w:ascii="Roboto" w:hAnsi="Roboto"/>
          <w:sz w:val="21"/>
          <w:szCs w:val="21"/>
        </w:rPr>
        <w:t xml:space="preserve"> (Accessed: </w:t>
      </w:r>
      <w:r w:rsidR="00476564">
        <w:rPr>
          <w:rFonts w:ascii="Roboto" w:hAnsi="Roboto"/>
          <w:sz w:val="21"/>
          <w:szCs w:val="21"/>
        </w:rPr>
        <w:t>9</w:t>
      </w:r>
      <w:r>
        <w:rPr>
          <w:rFonts w:ascii="Roboto" w:hAnsi="Roboto"/>
          <w:sz w:val="21"/>
          <w:szCs w:val="21"/>
        </w:rPr>
        <w:t xml:space="preserve"> December 2025).</w:t>
      </w:r>
    </w:p>
    <w:p w14:paraId="7F1E5779" w14:textId="50118EAB" w:rsidR="00C77ED8" w:rsidRPr="00476564"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 </w:t>
      </w:r>
      <w:r>
        <w:rPr>
          <w:rFonts w:ascii="Roboto" w:hAnsi="Roboto"/>
          <w:sz w:val="21"/>
          <w:szCs w:val="21"/>
        </w:rPr>
        <w:t>Hirst, L. (2015) 'Navigating cultures and institutions: Guanxi in business', </w:t>
      </w:r>
      <w:r>
        <w:rPr>
          <w:rFonts w:ascii="Roboto" w:hAnsi="Roboto"/>
          <w:i/>
          <w:iCs/>
          <w:sz w:val="21"/>
          <w:szCs w:val="21"/>
        </w:rPr>
        <w:t xml:space="preserve">Felix Qui </w:t>
      </w:r>
      <w:proofErr w:type="spellStart"/>
      <w:r>
        <w:rPr>
          <w:rFonts w:ascii="Roboto" w:hAnsi="Roboto"/>
          <w:i/>
          <w:iCs/>
          <w:sz w:val="21"/>
          <w:szCs w:val="21"/>
        </w:rPr>
        <w:t>Potuit</w:t>
      </w:r>
      <w:proofErr w:type="spellEnd"/>
      <w:r>
        <w:rPr>
          <w:rFonts w:ascii="Roboto" w:hAnsi="Roboto"/>
          <w:i/>
          <w:iCs/>
          <w:sz w:val="21"/>
          <w:szCs w:val="21"/>
        </w:rPr>
        <w:t xml:space="preserve"> Rerum </w:t>
      </w:r>
      <w:proofErr w:type="spellStart"/>
      <w:r>
        <w:rPr>
          <w:rFonts w:ascii="Roboto" w:hAnsi="Roboto"/>
          <w:i/>
          <w:iCs/>
          <w:sz w:val="21"/>
          <w:szCs w:val="21"/>
        </w:rPr>
        <w:t>Cognoscere</w:t>
      </w:r>
      <w:proofErr w:type="spellEnd"/>
      <w:r>
        <w:rPr>
          <w:rFonts w:ascii="Roboto" w:hAnsi="Roboto"/>
          <w:i/>
          <w:iCs/>
          <w:sz w:val="21"/>
          <w:szCs w:val="21"/>
        </w:rPr>
        <w:t xml:space="preserve"> </w:t>
      </w:r>
      <w:proofErr w:type="spellStart"/>
      <w:r>
        <w:rPr>
          <w:rFonts w:ascii="Roboto" w:hAnsi="Roboto"/>
          <w:i/>
          <w:iCs/>
          <w:sz w:val="21"/>
          <w:szCs w:val="21"/>
        </w:rPr>
        <w:t>Causas</w:t>
      </w:r>
      <w:proofErr w:type="spellEnd"/>
      <w:r>
        <w:rPr>
          <w:rFonts w:ascii="Roboto" w:hAnsi="Roboto"/>
          <w:i/>
          <w:iCs/>
          <w:sz w:val="21"/>
          <w:szCs w:val="21"/>
        </w:rPr>
        <w:t>,</w:t>
      </w:r>
      <w:r>
        <w:rPr>
          <w:rFonts w:ascii="Roboto" w:hAnsi="Roboto"/>
          <w:sz w:val="21"/>
          <w:szCs w:val="21"/>
        </w:rPr>
        <w:t> 11, pp. 135. Available at: </w:t>
      </w:r>
      <w:hyperlink r:id="rId16" w:anchor="page=155" w:tgtFrame="_blank" w:history="1">
        <w:r>
          <w:rPr>
            <w:rStyle w:val="Hyperlink"/>
            <w:rFonts w:ascii="Roboto" w:eastAsiaTheme="majorEastAsia" w:hAnsi="Roboto"/>
            <w:color w:val="0066CC"/>
            <w:sz w:val="21"/>
            <w:szCs w:val="21"/>
          </w:rPr>
          <w:t>https://www.researchgate.net/profile/Xi-Wen-Chan/publication/283225512_Cross-sections_The_Bruce_Hall_Academic_Journal_Volume_XI/links/562ebf2108aef25a244450ef/Cross-sections-The-Bruce-Hall-Academic-Journal-Volume-XI.pdf#page=155</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10</w:t>
      </w:r>
      <w:r w:rsidR="00476564">
        <w:rPr>
          <w:rFonts w:ascii="Roboto" w:hAnsi="Roboto"/>
          <w:sz w:val="21"/>
          <w:szCs w:val="21"/>
        </w:rPr>
        <w:t xml:space="preserve"> December 2025).</w:t>
      </w:r>
    </w:p>
    <w:p w14:paraId="4A0EC3AE" w14:textId="61EC6195"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proofErr w:type="spellStart"/>
      <w:r>
        <w:rPr>
          <w:rFonts w:ascii="Roboto" w:hAnsi="Roboto"/>
          <w:sz w:val="21"/>
          <w:szCs w:val="21"/>
        </w:rPr>
        <w:t>Ilangamuwa</w:t>
      </w:r>
      <w:proofErr w:type="spellEnd"/>
      <w:r>
        <w:rPr>
          <w:rFonts w:ascii="Roboto" w:hAnsi="Roboto"/>
          <w:sz w:val="21"/>
          <w:szCs w:val="21"/>
        </w:rPr>
        <w:t>, N. (2024) 'Europeans Must Learn from Asians Instead of Lecturing Them — My Talk with Kishore Mahbubani – Part 2' </w:t>
      </w:r>
      <w:r>
        <w:rPr>
          <w:rFonts w:ascii="Roboto" w:hAnsi="Roboto"/>
          <w:i/>
          <w:iCs/>
          <w:sz w:val="21"/>
          <w:szCs w:val="21"/>
        </w:rPr>
        <w:t>Kishore Mahbubani, </w:t>
      </w:r>
      <w:r>
        <w:rPr>
          <w:rFonts w:ascii="Roboto" w:hAnsi="Roboto"/>
          <w:sz w:val="21"/>
          <w:szCs w:val="21"/>
        </w:rPr>
        <w:t>-11-03. Available at: </w:t>
      </w:r>
      <w:hyperlink r:id="rId17" w:tgtFrame="_blank" w:history="1">
        <w:r>
          <w:rPr>
            <w:rStyle w:val="Hyperlink"/>
            <w:rFonts w:ascii="Roboto" w:eastAsiaTheme="majorEastAsia" w:hAnsi="Roboto"/>
            <w:color w:val="0066CC"/>
            <w:sz w:val="21"/>
            <w:szCs w:val="21"/>
          </w:rPr>
          <w:t>https://mahbubani.net/europeans-must-learn-from-asians-instead-of-lecturing-them-my-talk-with-kishore-mahbubani-part-2/</w:t>
        </w:r>
      </w:hyperlink>
      <w:r>
        <w:rPr>
          <w:rFonts w:ascii="Roboto" w:hAnsi="Roboto"/>
          <w:sz w:val="21"/>
          <w:szCs w:val="21"/>
        </w:rPr>
        <w:t> (Accessed: Dec 12, 2025).</w:t>
      </w:r>
    </w:p>
    <w:p w14:paraId="3375B451" w14:textId="01A3BF53" w:rsidR="00C77ED8" w:rsidRPr="00476564"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lastRenderedPageBreak/>
        <w:t>James Madison University 'Hofstede's cultural dimensions', Available at: </w:t>
      </w:r>
      <w:hyperlink r:id="rId18" w:tgtFrame="_blank" w:history="1">
        <w:r>
          <w:rPr>
            <w:rStyle w:val="Hyperlink"/>
            <w:rFonts w:ascii="Roboto" w:eastAsiaTheme="majorEastAsia" w:hAnsi="Roboto"/>
            <w:color w:val="0066CC"/>
            <w:sz w:val="21"/>
            <w:szCs w:val="21"/>
          </w:rPr>
          <w:t>https://www.jmu.edu/global/isss/resources/global-campus-toolkit/files/hofstede-orientation.pdf</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12</w:t>
      </w:r>
      <w:r w:rsidR="00476564">
        <w:rPr>
          <w:rFonts w:ascii="Roboto" w:hAnsi="Roboto"/>
          <w:sz w:val="21"/>
          <w:szCs w:val="21"/>
        </w:rPr>
        <w:t xml:space="preserve"> December 2025).</w:t>
      </w:r>
    </w:p>
    <w:p w14:paraId="4593538E" w14:textId="6B92A207" w:rsidR="00C77ED8" w:rsidRPr="00476564"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Kun, Z. and Ghosh, A. (2025) 'An investigation to examine guanxi-based strategy as a source of sustainable competitive advantage for business operations in </w:t>
      </w:r>
      <w:proofErr w:type="spellStart"/>
      <w:r>
        <w:rPr>
          <w:rFonts w:ascii="Roboto" w:hAnsi="Roboto"/>
          <w:sz w:val="21"/>
          <w:szCs w:val="21"/>
        </w:rPr>
        <w:t>china</w:t>
      </w:r>
      <w:proofErr w:type="spellEnd"/>
      <w:r>
        <w:rPr>
          <w:rFonts w:ascii="Roboto" w:hAnsi="Roboto"/>
          <w:sz w:val="21"/>
          <w:szCs w:val="21"/>
        </w:rPr>
        <w:t>.', </w:t>
      </w:r>
      <w:proofErr w:type="spellStart"/>
      <w:r>
        <w:rPr>
          <w:rFonts w:ascii="Roboto" w:hAnsi="Roboto"/>
          <w:i/>
          <w:iCs/>
          <w:sz w:val="21"/>
          <w:szCs w:val="21"/>
        </w:rPr>
        <w:t>Prestieesci</w:t>
      </w:r>
      <w:proofErr w:type="spellEnd"/>
      <w:r>
        <w:rPr>
          <w:rFonts w:ascii="Roboto" w:hAnsi="Roboto"/>
          <w:i/>
          <w:iCs/>
          <w:sz w:val="21"/>
          <w:szCs w:val="21"/>
        </w:rPr>
        <w:t xml:space="preserve"> Journal of Business and Management,</w:t>
      </w:r>
      <w:r>
        <w:rPr>
          <w:rFonts w:ascii="Roboto" w:hAnsi="Roboto"/>
          <w:sz w:val="21"/>
          <w:szCs w:val="21"/>
        </w:rPr>
        <w:t> 2(2), pp. 304–313. Available at: </w:t>
      </w:r>
      <w:hyperlink r:id="rId19" w:tgtFrame="_blank" w:history="1">
        <w:r>
          <w:rPr>
            <w:rStyle w:val="Hyperlink"/>
            <w:rFonts w:ascii="Roboto" w:eastAsiaTheme="majorEastAsia" w:hAnsi="Roboto"/>
            <w:color w:val="0066CC"/>
            <w:sz w:val="21"/>
            <w:szCs w:val="21"/>
          </w:rPr>
          <w:t>https://prestieesci.com/journal/index.php/PJBM/article/view/402/416</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 xml:space="preserve">10 </w:t>
      </w:r>
      <w:r w:rsidR="00476564">
        <w:rPr>
          <w:rFonts w:ascii="Roboto" w:hAnsi="Roboto"/>
          <w:sz w:val="21"/>
          <w:szCs w:val="21"/>
        </w:rPr>
        <w:t>December 2025).</w:t>
      </w:r>
    </w:p>
    <w:p w14:paraId="3FF9370B" w14:textId="43408883" w:rsidR="00C77ED8" w:rsidRPr="00476564"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Li, P., Sun, J. and Taris, T.W. (2022) 'Differentiating between gift giving and bribing in </w:t>
      </w:r>
      <w:proofErr w:type="spellStart"/>
      <w:r>
        <w:rPr>
          <w:rFonts w:ascii="Roboto" w:hAnsi="Roboto"/>
          <w:sz w:val="21"/>
          <w:szCs w:val="21"/>
        </w:rPr>
        <w:t>china</w:t>
      </w:r>
      <w:proofErr w:type="spellEnd"/>
      <w:r>
        <w:rPr>
          <w:rFonts w:ascii="Roboto" w:hAnsi="Roboto"/>
          <w:sz w:val="21"/>
          <w:szCs w:val="21"/>
        </w:rPr>
        <w:t>: A guanxi perspective', </w:t>
      </w:r>
      <w:r>
        <w:rPr>
          <w:rFonts w:ascii="Roboto" w:hAnsi="Roboto"/>
          <w:i/>
          <w:iCs/>
          <w:sz w:val="21"/>
          <w:szCs w:val="21"/>
        </w:rPr>
        <w:t xml:space="preserve">Ethics &amp; </w:t>
      </w:r>
      <w:proofErr w:type="spellStart"/>
      <w:r>
        <w:rPr>
          <w:rFonts w:ascii="Roboto" w:hAnsi="Roboto"/>
          <w:i/>
          <w:iCs/>
          <w:sz w:val="21"/>
          <w:szCs w:val="21"/>
        </w:rPr>
        <w:t>Behavior</w:t>
      </w:r>
      <w:proofErr w:type="spellEnd"/>
      <w:r>
        <w:rPr>
          <w:rFonts w:ascii="Roboto" w:hAnsi="Roboto"/>
          <w:i/>
          <w:iCs/>
          <w:sz w:val="21"/>
          <w:szCs w:val="21"/>
        </w:rPr>
        <w:t>,</w:t>
      </w:r>
      <w:r>
        <w:rPr>
          <w:rFonts w:ascii="Roboto" w:hAnsi="Roboto"/>
          <w:sz w:val="21"/>
          <w:szCs w:val="21"/>
        </w:rPr>
        <w:t> 32(4), pp. 307–325. Available at: </w:t>
      </w:r>
      <w:hyperlink r:id="rId20" w:tgtFrame="_blank" w:history="1">
        <w:r>
          <w:rPr>
            <w:rStyle w:val="Hyperlink"/>
            <w:rFonts w:ascii="Roboto" w:eastAsiaTheme="majorEastAsia" w:hAnsi="Roboto"/>
            <w:color w:val="0066CC"/>
            <w:sz w:val="21"/>
            <w:szCs w:val="21"/>
          </w:rPr>
          <w:t>https://doi.org/10.1080/10508422.2021.1896363</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9</w:t>
      </w:r>
      <w:r w:rsidR="00476564">
        <w:rPr>
          <w:rFonts w:ascii="Roboto" w:hAnsi="Roboto"/>
          <w:sz w:val="21"/>
          <w:szCs w:val="21"/>
        </w:rPr>
        <w:t xml:space="preserve"> December 2025).</w:t>
      </w:r>
    </w:p>
    <w:p w14:paraId="56C16D46" w14:textId="32FBB44E" w:rsidR="00C77ED8" w:rsidRPr="00476564"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Mahbubani, K. (2025a) 'It’s time for </w:t>
      </w:r>
      <w:proofErr w:type="spellStart"/>
      <w:r>
        <w:rPr>
          <w:rFonts w:ascii="Roboto" w:hAnsi="Roboto"/>
          <w:sz w:val="21"/>
          <w:szCs w:val="21"/>
        </w:rPr>
        <w:t>europe</w:t>
      </w:r>
      <w:proofErr w:type="spellEnd"/>
      <w:r>
        <w:rPr>
          <w:rFonts w:ascii="Roboto" w:hAnsi="Roboto"/>
          <w:sz w:val="21"/>
          <w:szCs w:val="21"/>
        </w:rPr>
        <w:t xml:space="preserve"> to do the unthinkable', </w:t>
      </w:r>
      <w:r>
        <w:rPr>
          <w:rFonts w:ascii="Roboto" w:hAnsi="Roboto"/>
          <w:i/>
          <w:iCs/>
          <w:sz w:val="21"/>
          <w:szCs w:val="21"/>
        </w:rPr>
        <w:t>Kishore Mahbubani,</w:t>
      </w:r>
      <w:r>
        <w:rPr>
          <w:rFonts w:ascii="Roboto" w:hAnsi="Roboto"/>
          <w:sz w:val="21"/>
          <w:szCs w:val="21"/>
        </w:rPr>
        <w:t> Available at: </w:t>
      </w:r>
      <w:hyperlink r:id="rId21" w:tgtFrame="_blank" w:history="1">
        <w:r>
          <w:rPr>
            <w:rStyle w:val="Hyperlink"/>
            <w:rFonts w:ascii="Roboto" w:eastAsiaTheme="majorEastAsia" w:hAnsi="Roboto"/>
            <w:color w:val="0066CC"/>
            <w:sz w:val="21"/>
            <w:szCs w:val="21"/>
          </w:rPr>
          <w:t>https://mahbubani.net/its-time-for-eu</w:t>
        </w:r>
        <w:r>
          <w:rPr>
            <w:rStyle w:val="Hyperlink"/>
            <w:rFonts w:ascii="Roboto" w:eastAsiaTheme="majorEastAsia" w:hAnsi="Roboto"/>
            <w:color w:val="0066CC"/>
            <w:sz w:val="21"/>
            <w:szCs w:val="21"/>
          </w:rPr>
          <w:t>r</w:t>
        </w:r>
        <w:r>
          <w:rPr>
            <w:rStyle w:val="Hyperlink"/>
            <w:rFonts w:ascii="Roboto" w:eastAsiaTheme="majorEastAsia" w:hAnsi="Roboto"/>
            <w:color w:val="0066CC"/>
            <w:sz w:val="21"/>
            <w:szCs w:val="21"/>
          </w:rPr>
          <w:t>ope-to-do-the-unthinkable/</w:t>
        </w:r>
      </w:hyperlink>
      <w:r>
        <w:rPr>
          <w:rFonts w:ascii="Roboto" w:hAnsi="Roboto"/>
          <w:sz w:val="21"/>
          <w:szCs w:val="21"/>
        </w:rPr>
        <w:t>.</w:t>
      </w:r>
      <w:r w:rsidR="00476564">
        <w:rPr>
          <w:rFonts w:ascii="Roboto" w:hAnsi="Roboto"/>
          <w:sz w:val="21"/>
          <w:szCs w:val="21"/>
        </w:rPr>
        <w:t xml:space="preserve">(Accessed: </w:t>
      </w:r>
      <w:r w:rsidR="00476564">
        <w:rPr>
          <w:rFonts w:ascii="Roboto" w:hAnsi="Roboto"/>
          <w:sz w:val="21"/>
          <w:szCs w:val="21"/>
        </w:rPr>
        <w:t xml:space="preserve">12 </w:t>
      </w:r>
      <w:r w:rsidR="00476564">
        <w:rPr>
          <w:rFonts w:ascii="Roboto" w:hAnsi="Roboto"/>
          <w:sz w:val="21"/>
          <w:szCs w:val="21"/>
        </w:rPr>
        <w:t>December 2025).</w:t>
      </w:r>
    </w:p>
    <w:p w14:paraId="5589ECD2" w14:textId="19C8EBCD"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Mahbubani, K. (2025b) 'Passing the torch: From West to East' </w:t>
      </w:r>
      <w:r>
        <w:rPr>
          <w:rFonts w:ascii="Roboto" w:hAnsi="Roboto"/>
          <w:i/>
          <w:iCs/>
          <w:sz w:val="21"/>
          <w:szCs w:val="21"/>
        </w:rPr>
        <w:t>Kishore Mahbubani, </w:t>
      </w:r>
      <w:r>
        <w:rPr>
          <w:rFonts w:ascii="Roboto" w:hAnsi="Roboto"/>
          <w:sz w:val="21"/>
          <w:szCs w:val="21"/>
        </w:rPr>
        <w:t>-10-10. Available at: </w:t>
      </w:r>
      <w:hyperlink r:id="rId22" w:tgtFrame="_blank" w:history="1">
        <w:r>
          <w:rPr>
            <w:rStyle w:val="Hyperlink"/>
            <w:rFonts w:ascii="Roboto" w:eastAsiaTheme="majorEastAsia" w:hAnsi="Roboto"/>
            <w:color w:val="0066CC"/>
            <w:sz w:val="21"/>
            <w:szCs w:val="21"/>
          </w:rPr>
          <w:t>https://mahbubani.net/passing-the-torch-from-west-to-east/</w:t>
        </w:r>
      </w:hyperlink>
      <w:r>
        <w:rPr>
          <w:rFonts w:ascii="Roboto" w:hAnsi="Roboto"/>
          <w:sz w:val="21"/>
          <w:szCs w:val="21"/>
        </w:rPr>
        <w:t> (Accessed: Dec 12, 2025).</w:t>
      </w:r>
    </w:p>
    <w:p w14:paraId="274F1EB0" w14:textId="3F12251D"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Mahbubani, K. (2023) 'It’s time for the west and the rest to talk to each other as equals', </w:t>
      </w:r>
      <w:r>
        <w:rPr>
          <w:rFonts w:ascii="Roboto" w:hAnsi="Roboto"/>
          <w:i/>
          <w:iCs/>
          <w:sz w:val="21"/>
          <w:szCs w:val="21"/>
        </w:rPr>
        <w:t>Kishore Mahbubani,</w:t>
      </w:r>
      <w:r>
        <w:rPr>
          <w:rFonts w:ascii="Roboto" w:hAnsi="Roboto"/>
          <w:sz w:val="21"/>
          <w:szCs w:val="21"/>
        </w:rPr>
        <w:t> Available at: </w:t>
      </w:r>
      <w:hyperlink r:id="rId23" w:tgtFrame="_blank" w:history="1">
        <w:r>
          <w:rPr>
            <w:rStyle w:val="Hyperlink"/>
            <w:rFonts w:ascii="Roboto" w:eastAsiaTheme="majorEastAsia" w:hAnsi="Roboto"/>
            <w:color w:val="0066CC"/>
            <w:sz w:val="21"/>
            <w:szCs w:val="21"/>
          </w:rPr>
          <w:t>https://mahbubani.net/its-time-for-the-west-and-the-rest-to-talk-to-each-other-as-equals/</w:t>
        </w:r>
      </w:hyperlink>
      <w:r>
        <w:rPr>
          <w:rFonts w:ascii="Roboto" w:hAnsi="Roboto"/>
          <w:sz w:val="21"/>
          <w:szCs w:val="21"/>
        </w:rPr>
        <w:t>.</w:t>
      </w:r>
      <w:r w:rsidR="00476564">
        <w:rPr>
          <w:rFonts w:ascii="Roboto" w:hAnsi="Roboto"/>
          <w:sz w:val="21"/>
          <w:szCs w:val="21"/>
        </w:rPr>
        <w:t>(Accessed: 12 December 2025).</w:t>
      </w:r>
    </w:p>
    <w:p w14:paraId="21591D15" w14:textId="3626AC84"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Mahbubani, K. (2022) 'Why the 21st century will be an </w:t>
      </w:r>
      <w:proofErr w:type="spellStart"/>
      <w:r>
        <w:rPr>
          <w:rFonts w:ascii="Roboto" w:hAnsi="Roboto"/>
          <w:sz w:val="21"/>
          <w:szCs w:val="21"/>
        </w:rPr>
        <w:t>asian</w:t>
      </w:r>
      <w:proofErr w:type="spellEnd"/>
      <w:r>
        <w:rPr>
          <w:rFonts w:ascii="Roboto" w:hAnsi="Roboto"/>
          <w:sz w:val="21"/>
          <w:szCs w:val="21"/>
        </w:rPr>
        <w:t xml:space="preserve"> one', </w:t>
      </w:r>
      <w:r>
        <w:rPr>
          <w:rFonts w:ascii="Roboto" w:hAnsi="Roboto"/>
          <w:i/>
          <w:iCs/>
          <w:sz w:val="21"/>
          <w:szCs w:val="21"/>
        </w:rPr>
        <w:t>Kishore Mahbubani,</w:t>
      </w:r>
      <w:r>
        <w:rPr>
          <w:rFonts w:ascii="Roboto" w:hAnsi="Roboto"/>
          <w:sz w:val="21"/>
          <w:szCs w:val="21"/>
        </w:rPr>
        <w:t> Available at: </w:t>
      </w:r>
      <w:hyperlink r:id="rId24" w:tgtFrame="_blank" w:history="1">
        <w:r>
          <w:rPr>
            <w:rStyle w:val="Hyperlink"/>
            <w:rFonts w:ascii="Roboto" w:eastAsiaTheme="majorEastAsia" w:hAnsi="Roboto"/>
            <w:color w:val="0066CC"/>
            <w:sz w:val="21"/>
            <w:szCs w:val="21"/>
          </w:rPr>
          <w:t>https://mahbubani.net/why-the-21st-century-will-be-an-asian-one/</w:t>
        </w:r>
      </w:hyperlink>
      <w:r>
        <w:rPr>
          <w:rFonts w:ascii="Roboto" w:hAnsi="Roboto"/>
          <w:sz w:val="21"/>
          <w:szCs w:val="21"/>
        </w:rPr>
        <w:t>.</w:t>
      </w:r>
      <w:r w:rsidR="00476564">
        <w:rPr>
          <w:rFonts w:ascii="Roboto" w:hAnsi="Roboto"/>
          <w:sz w:val="21"/>
          <w:szCs w:val="21"/>
        </w:rPr>
        <w:t>(Accessed: 12 December 2025).</w:t>
      </w:r>
    </w:p>
    <w:p w14:paraId="72BD6B9E" w14:textId="32F729E9"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lastRenderedPageBreak/>
        <w:t>Mahbubani, K. (2020) 'The hypocrisy of the west', Available at: </w:t>
      </w:r>
      <w:hyperlink r:id="rId25" w:tgtFrame="_blank" w:history="1">
        <w:r>
          <w:rPr>
            <w:rStyle w:val="Hyperlink"/>
            <w:rFonts w:ascii="Roboto" w:eastAsiaTheme="majorEastAsia" w:hAnsi="Roboto"/>
            <w:color w:val="0066CC"/>
            <w:sz w:val="21"/>
            <w:szCs w:val="21"/>
          </w:rPr>
          <w:t>https://iai.tv/articles/the-hypocrisy-of-the-west-auid-1717</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(Accessed: 12 December 2025).</w:t>
      </w:r>
    </w:p>
    <w:p w14:paraId="67D6870E" w14:textId="631A8F76"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McDonald, G. and Svensson, G. (2010) 'Ethical relativism vs absolutism: Research implications', </w:t>
      </w:r>
      <w:r>
        <w:rPr>
          <w:rFonts w:ascii="Roboto" w:hAnsi="Roboto"/>
          <w:i/>
          <w:iCs/>
          <w:sz w:val="21"/>
          <w:szCs w:val="21"/>
        </w:rPr>
        <w:t>European Business Review,</w:t>
      </w:r>
      <w:r>
        <w:rPr>
          <w:rFonts w:ascii="Roboto" w:hAnsi="Roboto"/>
          <w:sz w:val="21"/>
          <w:szCs w:val="21"/>
        </w:rPr>
        <w:t> 22(4), pp. 446–464. Available at: </w:t>
      </w:r>
      <w:hyperlink r:id="rId26" w:tgtFrame="_blank" w:history="1">
        <w:r>
          <w:rPr>
            <w:rStyle w:val="Hyperlink"/>
            <w:rFonts w:ascii="Roboto" w:eastAsiaTheme="majorEastAsia" w:hAnsi="Roboto"/>
            <w:color w:val="0066CC"/>
            <w:sz w:val="21"/>
            <w:szCs w:val="21"/>
          </w:rPr>
          <w:t>https://doi.org/10.1108/09555341011056203</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(Accessed: 1</w:t>
      </w:r>
      <w:r w:rsidR="00476564">
        <w:rPr>
          <w:rFonts w:ascii="Roboto" w:hAnsi="Roboto"/>
          <w:sz w:val="21"/>
          <w:szCs w:val="21"/>
        </w:rPr>
        <w:t>0</w:t>
      </w:r>
      <w:r w:rsidR="00476564">
        <w:rPr>
          <w:rFonts w:ascii="Roboto" w:hAnsi="Roboto"/>
          <w:sz w:val="21"/>
          <w:szCs w:val="21"/>
        </w:rPr>
        <w:t xml:space="preserve"> December 2025).</w:t>
      </w:r>
    </w:p>
    <w:p w14:paraId="2C080B44" w14:textId="6151D0EE"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Mohamad, S. (February28, 2010) 'ETHICAL RELATIVISM VERSUS ETHICAL ABSOLUTISM:HOW SHOULD AN ETHICAL BUSINESS CORPORATION</w:t>
      </w:r>
      <w:r>
        <w:rPr>
          <w:rFonts w:ascii="Roboto" w:hAnsi="Roboto"/>
          <w:sz w:val="21"/>
          <w:szCs w:val="21"/>
        </w:rPr>
        <w:br/>
        <w:t>BEHAVE?', Available at: </w:t>
      </w:r>
      <w:hyperlink r:id="rId27" w:tgtFrame="_blank" w:history="1">
        <w:r>
          <w:rPr>
            <w:rStyle w:val="Hyperlink"/>
            <w:rFonts w:ascii="Roboto" w:eastAsiaTheme="majorEastAsia" w:hAnsi="Roboto"/>
            <w:color w:val="0066CC"/>
            <w:sz w:val="21"/>
            <w:szCs w:val="21"/>
          </w:rPr>
          <w:t>https://www.researchgate.net/profile/Shafi-Mohamad/publication/258216659_Mohamad_Shafi_2010_Ethical_Relativism_versus_Ethical_Absolutism_How_Should_an_Ethical_Business_Corporation_Behave_Proceedings_of_CBETM_2010_2010_International_Conference_on_Business_Economics_and_Tour/links/57f339bd08ae8da3ce51af1d/Mohamad-Shafi-2010-Ethical-Relativism-versus-Ethical-Absolutism-How-Should-an-Ethical-Business-Corporation-Behave-Proceedings-of-CBETM-2010-2010-International-Conference-on-Business-Economics-and-To.pdf</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9</w:t>
      </w:r>
      <w:r w:rsidR="00476564">
        <w:rPr>
          <w:rFonts w:ascii="Roboto" w:hAnsi="Roboto"/>
          <w:sz w:val="21"/>
          <w:szCs w:val="21"/>
        </w:rPr>
        <w:t xml:space="preserve"> December 2025).</w:t>
      </w:r>
    </w:p>
    <w:p w14:paraId="4BA4E7C0" w14:textId="12B60AAA"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Nolan, J. and Rowley, C. (2020) 'Whither guanxi and social networks in </w:t>
      </w:r>
      <w:proofErr w:type="spellStart"/>
      <w:r>
        <w:rPr>
          <w:rFonts w:ascii="Roboto" w:hAnsi="Roboto"/>
          <w:sz w:val="21"/>
          <w:szCs w:val="21"/>
        </w:rPr>
        <w:t>china</w:t>
      </w:r>
      <w:proofErr w:type="spellEnd"/>
      <w:r>
        <w:rPr>
          <w:rFonts w:ascii="Roboto" w:hAnsi="Roboto"/>
          <w:sz w:val="21"/>
          <w:szCs w:val="21"/>
        </w:rPr>
        <w:t>? A review of theory and practice', </w:t>
      </w:r>
      <w:r>
        <w:rPr>
          <w:rFonts w:ascii="Roboto" w:hAnsi="Roboto"/>
          <w:i/>
          <w:iCs/>
          <w:sz w:val="21"/>
          <w:szCs w:val="21"/>
        </w:rPr>
        <w:t>Asia Pacific Business Review,</w:t>
      </w:r>
      <w:r>
        <w:rPr>
          <w:rFonts w:ascii="Roboto" w:hAnsi="Roboto"/>
          <w:sz w:val="21"/>
          <w:szCs w:val="21"/>
        </w:rPr>
        <w:t> 26(2), pp. 113–123. Available at: </w:t>
      </w:r>
      <w:hyperlink r:id="rId28" w:tgtFrame="_blank" w:history="1">
        <w:r>
          <w:rPr>
            <w:rStyle w:val="Hyperlink"/>
            <w:rFonts w:ascii="Roboto" w:eastAsiaTheme="majorEastAsia" w:hAnsi="Roboto"/>
            <w:color w:val="0066CC"/>
            <w:sz w:val="21"/>
            <w:szCs w:val="21"/>
          </w:rPr>
          <w:t>https://doi.org/10.1080/13602381.2020.1737391</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9</w:t>
      </w:r>
      <w:r w:rsidR="00476564">
        <w:rPr>
          <w:rFonts w:ascii="Roboto" w:hAnsi="Roboto"/>
          <w:sz w:val="21"/>
          <w:szCs w:val="21"/>
        </w:rPr>
        <w:t xml:space="preserve"> December 2025).</w:t>
      </w:r>
    </w:p>
    <w:p w14:paraId="105B857F" w14:textId="69CBB86E"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Parmar, B.L., Freeman, R.E., Harrison, J.S., Wicks, A.C., Purnell, L. and de Colle, S. (2010) 'Stakeholder theory: The state of the art', </w:t>
      </w:r>
      <w:r>
        <w:rPr>
          <w:rFonts w:ascii="Roboto" w:hAnsi="Roboto"/>
          <w:i/>
          <w:iCs/>
          <w:sz w:val="21"/>
          <w:szCs w:val="21"/>
        </w:rPr>
        <w:t>The Academy of Management Annals.,</w:t>
      </w:r>
      <w:r>
        <w:rPr>
          <w:rFonts w:ascii="Roboto" w:hAnsi="Roboto"/>
          <w:sz w:val="21"/>
          <w:szCs w:val="21"/>
        </w:rPr>
        <w:t> 4(1), pp. 403–445. Available at: </w:t>
      </w:r>
      <w:hyperlink r:id="rId29" w:tgtFrame="_blank" w:history="1">
        <w:r>
          <w:rPr>
            <w:rStyle w:val="Hyperlink"/>
            <w:rFonts w:ascii="Roboto" w:eastAsiaTheme="majorEastAsia" w:hAnsi="Roboto"/>
            <w:color w:val="0066CC"/>
            <w:sz w:val="21"/>
            <w:szCs w:val="21"/>
          </w:rPr>
          <w:t>https://doi.org/10.1080/19416520.2010.495581</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 xml:space="preserve">9 </w:t>
      </w:r>
      <w:r w:rsidR="00476564">
        <w:rPr>
          <w:rFonts w:ascii="Roboto" w:hAnsi="Roboto"/>
          <w:sz w:val="21"/>
          <w:szCs w:val="21"/>
        </w:rPr>
        <w:t>December 2025).</w:t>
      </w:r>
    </w:p>
    <w:p w14:paraId="221D1D53" w14:textId="31B164E2"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Rahmat, H.K. (2025) 'Challenges faced by multinational corporations in navigating legal frameworks, cultural differences, and ethical issues in developing countries [</w:t>
      </w:r>
      <w:proofErr w:type="spellStart"/>
      <w:r>
        <w:rPr>
          <w:rFonts w:ascii="Roboto" w:hAnsi="Roboto"/>
          <w:sz w:val="21"/>
          <w:szCs w:val="21"/>
        </w:rPr>
        <w:t>tantangan</w:t>
      </w:r>
      <w:proofErr w:type="spellEnd"/>
      <w:r>
        <w:rPr>
          <w:rFonts w:ascii="Roboto" w:hAnsi="Roboto"/>
          <w:sz w:val="21"/>
          <w:szCs w:val="21"/>
        </w:rPr>
        <w:t xml:space="preserve"> yang </w:t>
      </w:r>
      <w:proofErr w:type="spellStart"/>
      <w:r>
        <w:rPr>
          <w:rFonts w:ascii="Roboto" w:hAnsi="Roboto"/>
          <w:sz w:val="21"/>
          <w:szCs w:val="21"/>
        </w:rPr>
        <w:t>dihadapi</w:t>
      </w:r>
      <w:proofErr w:type="spellEnd"/>
      <w:r>
        <w:rPr>
          <w:rFonts w:ascii="Roboto" w:hAnsi="Roboto"/>
          <w:sz w:val="21"/>
          <w:szCs w:val="21"/>
        </w:rPr>
        <w:t xml:space="preserve"> </w:t>
      </w:r>
      <w:proofErr w:type="spellStart"/>
      <w:r>
        <w:rPr>
          <w:rFonts w:ascii="Roboto" w:hAnsi="Roboto"/>
          <w:sz w:val="21"/>
          <w:szCs w:val="21"/>
        </w:rPr>
        <w:t>perusahaan</w:t>
      </w:r>
      <w:proofErr w:type="spellEnd"/>
      <w:r>
        <w:rPr>
          <w:rFonts w:ascii="Roboto" w:hAnsi="Roboto"/>
          <w:sz w:val="21"/>
          <w:szCs w:val="21"/>
        </w:rPr>
        <w:t xml:space="preserve"> </w:t>
      </w:r>
      <w:proofErr w:type="spellStart"/>
      <w:r>
        <w:rPr>
          <w:rFonts w:ascii="Roboto" w:hAnsi="Roboto"/>
          <w:sz w:val="21"/>
          <w:szCs w:val="21"/>
        </w:rPr>
        <w:t>multinasional</w:t>
      </w:r>
      <w:proofErr w:type="spellEnd"/>
      <w:r>
        <w:rPr>
          <w:rFonts w:ascii="Roboto" w:hAnsi="Roboto"/>
          <w:sz w:val="21"/>
          <w:szCs w:val="21"/>
        </w:rPr>
        <w:t xml:space="preserve"> </w:t>
      </w:r>
      <w:proofErr w:type="spellStart"/>
      <w:r>
        <w:rPr>
          <w:rFonts w:ascii="Roboto" w:hAnsi="Roboto"/>
          <w:sz w:val="21"/>
          <w:szCs w:val="21"/>
        </w:rPr>
        <w:t>dalam</w:t>
      </w:r>
      <w:proofErr w:type="spellEnd"/>
      <w:r>
        <w:rPr>
          <w:rFonts w:ascii="Roboto" w:hAnsi="Roboto"/>
          <w:sz w:val="21"/>
          <w:szCs w:val="21"/>
        </w:rPr>
        <w:t xml:space="preserve"> </w:t>
      </w:r>
      <w:proofErr w:type="spellStart"/>
      <w:r>
        <w:rPr>
          <w:rFonts w:ascii="Roboto" w:hAnsi="Roboto"/>
          <w:sz w:val="21"/>
          <w:szCs w:val="21"/>
        </w:rPr>
        <w:t>menghadapi</w:t>
      </w:r>
      <w:proofErr w:type="spellEnd"/>
      <w:r>
        <w:rPr>
          <w:rFonts w:ascii="Roboto" w:hAnsi="Roboto"/>
          <w:sz w:val="21"/>
          <w:szCs w:val="21"/>
        </w:rPr>
        <w:t xml:space="preserve"> </w:t>
      </w:r>
      <w:proofErr w:type="spellStart"/>
      <w:r>
        <w:rPr>
          <w:rFonts w:ascii="Roboto" w:hAnsi="Roboto"/>
          <w:sz w:val="21"/>
          <w:szCs w:val="21"/>
        </w:rPr>
        <w:t>kerangka</w:t>
      </w:r>
      <w:proofErr w:type="spellEnd"/>
      <w:r>
        <w:rPr>
          <w:rFonts w:ascii="Roboto" w:hAnsi="Roboto"/>
          <w:sz w:val="21"/>
          <w:szCs w:val="21"/>
        </w:rPr>
        <w:t xml:space="preserve"> </w:t>
      </w:r>
      <w:proofErr w:type="spellStart"/>
      <w:r>
        <w:rPr>
          <w:rFonts w:ascii="Roboto" w:hAnsi="Roboto"/>
          <w:sz w:val="21"/>
          <w:szCs w:val="21"/>
        </w:rPr>
        <w:t>hukum</w:t>
      </w:r>
      <w:proofErr w:type="spellEnd"/>
      <w:r>
        <w:rPr>
          <w:rFonts w:ascii="Roboto" w:hAnsi="Roboto"/>
          <w:sz w:val="21"/>
          <w:szCs w:val="21"/>
        </w:rPr>
        <w:t xml:space="preserve">, </w:t>
      </w:r>
      <w:proofErr w:type="spellStart"/>
      <w:r>
        <w:rPr>
          <w:rFonts w:ascii="Roboto" w:hAnsi="Roboto"/>
          <w:sz w:val="21"/>
          <w:szCs w:val="21"/>
        </w:rPr>
        <w:t>perbedaan</w:t>
      </w:r>
      <w:proofErr w:type="spellEnd"/>
      <w:r>
        <w:rPr>
          <w:rFonts w:ascii="Roboto" w:hAnsi="Roboto"/>
          <w:sz w:val="21"/>
          <w:szCs w:val="21"/>
        </w:rPr>
        <w:t xml:space="preserve"> </w:t>
      </w:r>
      <w:proofErr w:type="spellStart"/>
      <w:r>
        <w:rPr>
          <w:rFonts w:ascii="Roboto" w:hAnsi="Roboto"/>
          <w:sz w:val="21"/>
          <w:szCs w:val="21"/>
        </w:rPr>
        <w:lastRenderedPageBreak/>
        <w:t>budaya</w:t>
      </w:r>
      <w:proofErr w:type="spellEnd"/>
      <w:r>
        <w:rPr>
          <w:rFonts w:ascii="Roboto" w:hAnsi="Roboto"/>
          <w:sz w:val="21"/>
          <w:szCs w:val="21"/>
        </w:rPr>
        <w:t xml:space="preserve">, dan </w:t>
      </w:r>
      <w:proofErr w:type="spellStart"/>
      <w:r>
        <w:rPr>
          <w:rFonts w:ascii="Roboto" w:hAnsi="Roboto"/>
          <w:sz w:val="21"/>
          <w:szCs w:val="21"/>
        </w:rPr>
        <w:t>isu</w:t>
      </w:r>
      <w:proofErr w:type="spellEnd"/>
      <w:r>
        <w:rPr>
          <w:rFonts w:ascii="Roboto" w:hAnsi="Roboto"/>
          <w:sz w:val="21"/>
          <w:szCs w:val="21"/>
        </w:rPr>
        <w:t xml:space="preserve"> </w:t>
      </w:r>
      <w:proofErr w:type="spellStart"/>
      <w:r>
        <w:rPr>
          <w:rFonts w:ascii="Roboto" w:hAnsi="Roboto"/>
          <w:sz w:val="21"/>
          <w:szCs w:val="21"/>
        </w:rPr>
        <w:t>etika</w:t>
      </w:r>
      <w:proofErr w:type="spellEnd"/>
      <w:r>
        <w:rPr>
          <w:rFonts w:ascii="Roboto" w:hAnsi="Roboto"/>
          <w:sz w:val="21"/>
          <w:szCs w:val="21"/>
        </w:rPr>
        <w:t xml:space="preserve"> di negara </w:t>
      </w:r>
      <w:proofErr w:type="spellStart"/>
      <w:r>
        <w:rPr>
          <w:rFonts w:ascii="Roboto" w:hAnsi="Roboto"/>
          <w:sz w:val="21"/>
          <w:szCs w:val="21"/>
        </w:rPr>
        <w:t>berkembang</w:t>
      </w:r>
      <w:proofErr w:type="spellEnd"/>
      <w:r>
        <w:rPr>
          <w:rFonts w:ascii="Roboto" w:hAnsi="Roboto"/>
          <w:sz w:val="21"/>
          <w:szCs w:val="21"/>
        </w:rPr>
        <w:t>]', </w:t>
      </w:r>
      <w:r>
        <w:rPr>
          <w:rFonts w:ascii="Roboto" w:hAnsi="Roboto"/>
          <w:i/>
          <w:iCs/>
          <w:sz w:val="21"/>
          <w:szCs w:val="21"/>
        </w:rPr>
        <w:t xml:space="preserve">Al-Ihtiram: Multidisciplinary Journal of </w:t>
      </w:r>
      <w:proofErr w:type="spellStart"/>
      <w:r>
        <w:rPr>
          <w:rFonts w:ascii="Roboto" w:hAnsi="Roboto"/>
          <w:i/>
          <w:iCs/>
          <w:sz w:val="21"/>
          <w:szCs w:val="21"/>
        </w:rPr>
        <w:t>Counseling</w:t>
      </w:r>
      <w:proofErr w:type="spellEnd"/>
      <w:r>
        <w:rPr>
          <w:rFonts w:ascii="Roboto" w:hAnsi="Roboto"/>
          <w:i/>
          <w:iCs/>
          <w:sz w:val="21"/>
          <w:szCs w:val="21"/>
        </w:rPr>
        <w:t xml:space="preserve"> and Social Research,</w:t>
      </w:r>
      <w:r>
        <w:rPr>
          <w:rFonts w:ascii="Roboto" w:hAnsi="Roboto"/>
          <w:sz w:val="21"/>
          <w:szCs w:val="21"/>
        </w:rPr>
        <w:t> 4(1), pp. 317–324. Available at: </w:t>
      </w:r>
      <w:hyperlink r:id="rId30" w:tgtFrame="_blank" w:history="1">
        <w:r>
          <w:rPr>
            <w:rStyle w:val="Hyperlink"/>
            <w:rFonts w:ascii="Roboto" w:eastAsiaTheme="majorEastAsia" w:hAnsi="Roboto"/>
            <w:color w:val="0066CC"/>
            <w:sz w:val="21"/>
            <w:szCs w:val="21"/>
          </w:rPr>
          <w:t>https://jurnal.pabki.org/index.php/alihtiram/article/view/1057/398</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w:t>
      </w:r>
      <w:r w:rsidR="00476564">
        <w:rPr>
          <w:rFonts w:ascii="Roboto" w:hAnsi="Roboto"/>
          <w:sz w:val="21"/>
          <w:szCs w:val="21"/>
        </w:rPr>
        <w:t xml:space="preserve">9 </w:t>
      </w:r>
      <w:r w:rsidR="00476564">
        <w:rPr>
          <w:rFonts w:ascii="Roboto" w:hAnsi="Roboto"/>
          <w:sz w:val="21"/>
          <w:szCs w:val="21"/>
        </w:rPr>
        <w:t>December 2025).</w:t>
      </w:r>
    </w:p>
    <w:p w14:paraId="51FAB7DE" w14:textId="5DDA681C"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i/>
          <w:iCs/>
          <w:sz w:val="21"/>
          <w:szCs w:val="21"/>
        </w:rPr>
        <w:t xml:space="preserve">The REALITY Of Indian News Media Ft. Palki Sharma </w:t>
      </w:r>
      <w:proofErr w:type="gramStart"/>
      <w:r>
        <w:rPr>
          <w:rFonts w:ascii="Roboto" w:hAnsi="Roboto"/>
          <w:i/>
          <w:iCs/>
          <w:sz w:val="21"/>
          <w:szCs w:val="21"/>
        </w:rPr>
        <w:t>On</w:t>
      </w:r>
      <w:proofErr w:type="gramEnd"/>
      <w:r>
        <w:rPr>
          <w:rFonts w:ascii="Roboto" w:hAnsi="Roboto"/>
          <w:i/>
          <w:iCs/>
          <w:sz w:val="21"/>
          <w:szCs w:val="21"/>
        </w:rPr>
        <w:t xml:space="preserve"> Figuring Out 110 | Raj Shamani </w:t>
      </w:r>
      <w:r>
        <w:rPr>
          <w:rFonts w:ascii="Roboto" w:hAnsi="Roboto"/>
          <w:sz w:val="21"/>
          <w:szCs w:val="21"/>
        </w:rPr>
        <w:t>(2023) Directed by Raj Shamani.</w:t>
      </w:r>
      <w:r w:rsidRPr="00C77ED8">
        <w:rPr>
          <w:rFonts w:ascii="Roboto" w:hAnsi="Roboto"/>
          <w:sz w:val="21"/>
          <w:szCs w:val="21"/>
        </w:rPr>
        <w:t xml:space="preserve"> </w:t>
      </w:r>
      <w:r>
        <w:rPr>
          <w:rFonts w:ascii="Roboto" w:hAnsi="Roboto"/>
          <w:sz w:val="21"/>
          <w:szCs w:val="21"/>
        </w:rPr>
        <w:t xml:space="preserve">Available at </w:t>
      </w:r>
      <w:proofErr w:type="gramStart"/>
      <w:r w:rsidRPr="00C77ED8">
        <w:rPr>
          <w:rFonts w:ascii="Roboto" w:hAnsi="Roboto"/>
          <w:sz w:val="21"/>
          <w:szCs w:val="21"/>
        </w:rPr>
        <w:t>https://www.youtube.com/watch?v=UnsgpjNn-bg</w:t>
      </w:r>
      <w:r w:rsidRPr="00C77ED8">
        <w:rPr>
          <w:rFonts w:ascii="Roboto" w:hAnsi="Roboto"/>
          <w:sz w:val="21"/>
          <w:szCs w:val="21"/>
        </w:rPr>
        <w:t xml:space="preserve"> </w:t>
      </w:r>
      <w:r>
        <w:rPr>
          <w:rFonts w:ascii="Roboto" w:hAnsi="Roboto"/>
          <w:sz w:val="21"/>
          <w:szCs w:val="21"/>
        </w:rPr>
        <w:t xml:space="preserve"> </w:t>
      </w:r>
      <w:r>
        <w:rPr>
          <w:rFonts w:ascii="Roboto" w:hAnsi="Roboto"/>
          <w:sz w:val="21"/>
          <w:szCs w:val="21"/>
        </w:rPr>
        <w:t>(</w:t>
      </w:r>
      <w:proofErr w:type="gramEnd"/>
      <w:r>
        <w:rPr>
          <w:rFonts w:ascii="Roboto" w:hAnsi="Roboto"/>
          <w:sz w:val="21"/>
          <w:szCs w:val="21"/>
        </w:rPr>
        <w:t>Accessed: 11 December 202</w:t>
      </w:r>
      <w:r w:rsidR="00476564">
        <w:rPr>
          <w:rFonts w:ascii="Roboto" w:hAnsi="Roboto"/>
          <w:sz w:val="21"/>
          <w:szCs w:val="21"/>
        </w:rPr>
        <w:t>5</w:t>
      </w:r>
      <w:r>
        <w:rPr>
          <w:rFonts w:ascii="Roboto" w:hAnsi="Roboto"/>
          <w:sz w:val="21"/>
          <w:szCs w:val="21"/>
        </w:rPr>
        <w:t>).</w:t>
      </w:r>
    </w:p>
    <w:p w14:paraId="1A6C9AC4" w14:textId="27E070CF"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Ron, A. and Singer, A.A. (2020) 'Democracy, corruption, and the ethics of business lobbying', </w:t>
      </w:r>
      <w:r>
        <w:rPr>
          <w:rFonts w:ascii="Roboto" w:hAnsi="Roboto"/>
          <w:i/>
          <w:iCs/>
          <w:sz w:val="21"/>
          <w:szCs w:val="21"/>
        </w:rPr>
        <w:t>Interest Groups &amp; Advocacy,</w:t>
      </w:r>
      <w:r>
        <w:rPr>
          <w:rFonts w:ascii="Roboto" w:hAnsi="Roboto"/>
          <w:sz w:val="21"/>
          <w:szCs w:val="21"/>
        </w:rPr>
        <w:t> 9(1), pp. 38–</w:t>
      </w:r>
      <w:proofErr w:type="gramStart"/>
      <w:r>
        <w:rPr>
          <w:rFonts w:ascii="Roboto" w:hAnsi="Roboto"/>
          <w:sz w:val="21"/>
          <w:szCs w:val="21"/>
        </w:rPr>
        <w:t>56..</w:t>
      </w:r>
      <w:proofErr w:type="gramEnd"/>
      <w:r w:rsidR="00476564">
        <w:rPr>
          <w:rFonts w:ascii="Roboto" w:hAnsi="Roboto"/>
          <w:sz w:val="21"/>
          <w:szCs w:val="21"/>
        </w:rPr>
        <w:t xml:space="preserve"> Available at </w:t>
      </w:r>
      <w:r w:rsidR="00476564" w:rsidRPr="00476564">
        <w:rPr>
          <w:rFonts w:ascii="Roboto" w:hAnsi="Roboto"/>
          <w:sz w:val="21"/>
          <w:szCs w:val="21"/>
        </w:rPr>
        <w:t>proquest.com/</w:t>
      </w:r>
      <w:proofErr w:type="spellStart"/>
      <w:r w:rsidR="00476564" w:rsidRPr="00476564">
        <w:rPr>
          <w:rFonts w:ascii="Roboto" w:hAnsi="Roboto"/>
          <w:sz w:val="21"/>
          <w:szCs w:val="21"/>
        </w:rPr>
        <w:t>docview</w:t>
      </w:r>
      <w:proofErr w:type="spellEnd"/>
      <w:r w:rsidR="00476564" w:rsidRPr="00476564">
        <w:rPr>
          <w:rFonts w:ascii="Roboto" w:hAnsi="Roboto"/>
          <w:sz w:val="21"/>
          <w:szCs w:val="21"/>
        </w:rPr>
        <w:t>/2386349134?accountid=130472</w:t>
      </w:r>
      <w:r w:rsidR="00476564">
        <w:rPr>
          <w:rFonts w:ascii="Roboto" w:hAnsi="Roboto"/>
          <w:sz w:val="21"/>
          <w:szCs w:val="21"/>
        </w:rPr>
        <w:t xml:space="preserve"> </w:t>
      </w:r>
      <w:r w:rsidR="00476564">
        <w:rPr>
          <w:rFonts w:ascii="Roboto" w:hAnsi="Roboto"/>
          <w:sz w:val="21"/>
          <w:szCs w:val="21"/>
        </w:rPr>
        <w:t>(Accessed: Dec 8, 2025).</w:t>
      </w:r>
    </w:p>
    <w:p w14:paraId="5379FFE2" w14:textId="08FAEB05"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Sakuntala, S.S., </w:t>
      </w:r>
      <w:proofErr w:type="spellStart"/>
      <w:r>
        <w:rPr>
          <w:rFonts w:ascii="Roboto" w:hAnsi="Roboto"/>
          <w:sz w:val="21"/>
          <w:szCs w:val="21"/>
        </w:rPr>
        <w:t>Sarakanam</w:t>
      </w:r>
      <w:proofErr w:type="spellEnd"/>
      <w:r>
        <w:rPr>
          <w:rFonts w:ascii="Roboto" w:hAnsi="Roboto"/>
          <w:sz w:val="21"/>
          <w:szCs w:val="21"/>
        </w:rPr>
        <w:t xml:space="preserve">, S., Dhavan, A., </w:t>
      </w:r>
      <w:proofErr w:type="spellStart"/>
      <w:r>
        <w:rPr>
          <w:rFonts w:ascii="Roboto" w:hAnsi="Roboto"/>
          <w:sz w:val="21"/>
          <w:szCs w:val="21"/>
        </w:rPr>
        <w:t>Taggar</w:t>
      </w:r>
      <w:proofErr w:type="spellEnd"/>
      <w:r>
        <w:rPr>
          <w:rFonts w:ascii="Roboto" w:hAnsi="Roboto"/>
          <w:sz w:val="21"/>
          <w:szCs w:val="21"/>
        </w:rPr>
        <w:t xml:space="preserve">, R. and Kohli, G. (2024) 'The complexity of corruption and recent trends in information technology for combating corruption in </w:t>
      </w:r>
      <w:proofErr w:type="spellStart"/>
      <w:r>
        <w:rPr>
          <w:rFonts w:ascii="Roboto" w:hAnsi="Roboto"/>
          <w:sz w:val="21"/>
          <w:szCs w:val="21"/>
        </w:rPr>
        <w:t>india</w:t>
      </w:r>
      <w:proofErr w:type="spellEnd"/>
      <w:r>
        <w:rPr>
          <w:rFonts w:ascii="Roboto" w:hAnsi="Roboto"/>
          <w:sz w:val="21"/>
          <w:szCs w:val="21"/>
        </w:rPr>
        <w:t>', </w:t>
      </w:r>
      <w:r>
        <w:rPr>
          <w:rFonts w:ascii="Roboto" w:hAnsi="Roboto"/>
          <w:i/>
          <w:iCs/>
          <w:sz w:val="21"/>
          <w:szCs w:val="21"/>
        </w:rPr>
        <w:t>Public Administration and Policy,</w:t>
      </w:r>
      <w:r>
        <w:rPr>
          <w:rFonts w:ascii="Roboto" w:hAnsi="Roboto"/>
          <w:sz w:val="21"/>
          <w:szCs w:val="21"/>
        </w:rPr>
        <w:t> 27(2), pp. 126–139. Available at: </w:t>
      </w:r>
      <w:hyperlink r:id="rId31" w:tgtFrame="_blank" w:history="1">
        <w:r>
          <w:rPr>
            <w:rStyle w:val="Hyperlink"/>
            <w:rFonts w:ascii="Roboto" w:eastAsiaTheme="majorEastAsia" w:hAnsi="Roboto"/>
            <w:color w:val="0066CC"/>
            <w:sz w:val="21"/>
            <w:szCs w:val="21"/>
          </w:rPr>
          <w:t>https://doi.org/10.1108/PAP-05-2023-0058</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Dec </w:t>
      </w:r>
      <w:r w:rsidR="00476564">
        <w:rPr>
          <w:rFonts w:ascii="Roboto" w:hAnsi="Roboto"/>
          <w:sz w:val="21"/>
          <w:szCs w:val="21"/>
        </w:rPr>
        <w:t>9</w:t>
      </w:r>
      <w:r w:rsidR="00476564">
        <w:rPr>
          <w:rFonts w:ascii="Roboto" w:hAnsi="Roboto"/>
          <w:sz w:val="21"/>
          <w:szCs w:val="21"/>
        </w:rPr>
        <w:t>, 2025).</w:t>
      </w:r>
    </w:p>
    <w:p w14:paraId="0A5A612A" w14:textId="74A074C2"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Scott, J.C. (1969) 'The analysis of corruption in developing nations', </w:t>
      </w:r>
      <w:r>
        <w:rPr>
          <w:rFonts w:ascii="Roboto" w:hAnsi="Roboto"/>
          <w:i/>
          <w:iCs/>
          <w:sz w:val="21"/>
          <w:szCs w:val="21"/>
        </w:rPr>
        <w:t>Comparative Studies in Society and History,</w:t>
      </w:r>
      <w:r>
        <w:rPr>
          <w:rFonts w:ascii="Roboto" w:hAnsi="Roboto"/>
          <w:sz w:val="21"/>
          <w:szCs w:val="21"/>
        </w:rPr>
        <w:t> 11(3), pp. 315–341. Available at: </w:t>
      </w:r>
      <w:hyperlink r:id="rId32" w:tgtFrame="_blank" w:history="1">
        <w:r>
          <w:rPr>
            <w:rStyle w:val="Hyperlink"/>
            <w:rFonts w:ascii="Roboto" w:eastAsiaTheme="majorEastAsia" w:hAnsi="Roboto"/>
            <w:color w:val="0066CC"/>
            <w:sz w:val="21"/>
            <w:szCs w:val="21"/>
          </w:rPr>
          <w:t>https://www.jstor.org/stable/pdf/178088.pdf?casa_token=3uWGjRsDZN4AAAAA:7Oc3UquM8aAlsxy2AtIdf_78qHokvsNoJbSXRo6XtoYon6-zgF6pm</w:t>
        </w:r>
        <w:r>
          <w:rPr>
            <w:rStyle w:val="Hyperlink"/>
            <w:rFonts w:ascii="Roboto" w:eastAsiaTheme="majorEastAsia" w:hAnsi="Roboto"/>
            <w:color w:val="0066CC"/>
            <w:sz w:val="21"/>
            <w:szCs w:val="21"/>
          </w:rPr>
          <w:t>C</w:t>
        </w:r>
        <w:r>
          <w:rPr>
            <w:rStyle w:val="Hyperlink"/>
            <w:rFonts w:ascii="Roboto" w:eastAsiaTheme="majorEastAsia" w:hAnsi="Roboto"/>
            <w:color w:val="0066CC"/>
            <w:sz w:val="21"/>
            <w:szCs w:val="21"/>
          </w:rPr>
          <w:t>jYufJXWG9bfjVMD2yDx9--FapzdlE2ygxfEe_fAC_krsUXHZHgkZ7WKkLnGRA</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Dec </w:t>
      </w:r>
      <w:r w:rsidR="00476564">
        <w:rPr>
          <w:rFonts w:ascii="Roboto" w:hAnsi="Roboto"/>
          <w:sz w:val="21"/>
          <w:szCs w:val="21"/>
        </w:rPr>
        <w:t>9</w:t>
      </w:r>
      <w:r w:rsidR="00476564">
        <w:rPr>
          <w:rFonts w:ascii="Roboto" w:hAnsi="Roboto"/>
          <w:sz w:val="21"/>
          <w:szCs w:val="21"/>
        </w:rPr>
        <w:t>, 2025).</w:t>
      </w:r>
    </w:p>
    <w:p w14:paraId="484E367D" w14:textId="4623BC8B" w:rsidR="00C77ED8" w:rsidRDefault="00C77ED8" w:rsidP="00C77ED8">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i/>
          <w:iCs/>
          <w:sz w:val="21"/>
          <w:szCs w:val="21"/>
        </w:rPr>
        <w:t xml:space="preserve">What can countries learn from </w:t>
      </w:r>
      <w:proofErr w:type="gramStart"/>
      <w:r>
        <w:rPr>
          <w:rFonts w:ascii="Roboto" w:hAnsi="Roboto"/>
          <w:i/>
          <w:iCs/>
          <w:sz w:val="21"/>
          <w:szCs w:val="21"/>
        </w:rPr>
        <w:t>Singapore ?</w:t>
      </w:r>
      <w:proofErr w:type="gramEnd"/>
      <w:r>
        <w:rPr>
          <w:rFonts w:ascii="Roboto" w:hAnsi="Roboto"/>
          <w:sz w:val="21"/>
          <w:szCs w:val="21"/>
        </w:rPr>
        <w:t xml:space="preserve">(2025) Directed by The Great Tech Game </w:t>
      </w:r>
      <w:proofErr w:type="gramStart"/>
      <w:r>
        <w:rPr>
          <w:rFonts w:ascii="Roboto" w:hAnsi="Roboto"/>
          <w:sz w:val="21"/>
          <w:szCs w:val="21"/>
        </w:rPr>
        <w:t>With</w:t>
      </w:r>
      <w:proofErr w:type="gramEnd"/>
      <w:r>
        <w:rPr>
          <w:rFonts w:ascii="Roboto" w:hAnsi="Roboto"/>
          <w:sz w:val="21"/>
          <w:szCs w:val="21"/>
        </w:rPr>
        <w:t xml:space="preserve"> Anirudh Suri.</w:t>
      </w:r>
      <w:r w:rsidR="00476564">
        <w:rPr>
          <w:rFonts w:ascii="Roboto" w:hAnsi="Roboto"/>
          <w:sz w:val="21"/>
          <w:szCs w:val="21"/>
        </w:rPr>
        <w:t xml:space="preserve"> Available at</w:t>
      </w:r>
      <w:r>
        <w:rPr>
          <w:rFonts w:ascii="Roboto" w:hAnsi="Roboto"/>
          <w:sz w:val="21"/>
          <w:szCs w:val="21"/>
        </w:rPr>
        <w:t xml:space="preserve"> </w:t>
      </w:r>
      <w:proofErr w:type="gramStart"/>
      <w:r w:rsidR="00476564" w:rsidRPr="00476564">
        <w:rPr>
          <w:rFonts w:ascii="Roboto" w:hAnsi="Roboto"/>
          <w:sz w:val="21"/>
          <w:szCs w:val="21"/>
        </w:rPr>
        <w:t>https://www.youtube.com/watch?v=Bu032xqjBQE</w:t>
      </w:r>
      <w:r w:rsidR="00476564" w:rsidRPr="00476564">
        <w:rPr>
          <w:rFonts w:ascii="Roboto" w:hAnsi="Roboto"/>
          <w:sz w:val="21"/>
          <w:szCs w:val="21"/>
        </w:rPr>
        <w:t xml:space="preserve"> </w:t>
      </w:r>
      <w:r w:rsidR="00476564">
        <w:rPr>
          <w:rFonts w:ascii="Roboto" w:hAnsi="Roboto"/>
          <w:sz w:val="21"/>
          <w:szCs w:val="21"/>
        </w:rPr>
        <w:t xml:space="preserve"> </w:t>
      </w:r>
      <w:r>
        <w:rPr>
          <w:rFonts w:ascii="Roboto" w:hAnsi="Roboto"/>
          <w:sz w:val="21"/>
          <w:szCs w:val="21"/>
        </w:rPr>
        <w:t>(</w:t>
      </w:r>
      <w:proofErr w:type="gramEnd"/>
      <w:r>
        <w:rPr>
          <w:rFonts w:ascii="Roboto" w:hAnsi="Roboto"/>
          <w:sz w:val="21"/>
          <w:szCs w:val="21"/>
        </w:rPr>
        <w:t>Accessed: 8 December 2025).</w:t>
      </w:r>
    </w:p>
    <w:p w14:paraId="7B8D3605" w14:textId="77026815" w:rsidR="00C77ED8"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proofErr w:type="spellStart"/>
      <w:r>
        <w:rPr>
          <w:rFonts w:ascii="Roboto" w:hAnsi="Roboto"/>
          <w:sz w:val="21"/>
          <w:szCs w:val="21"/>
        </w:rPr>
        <w:t>TransparecnyInternational</w:t>
      </w:r>
      <w:proofErr w:type="spellEnd"/>
      <w:r>
        <w:rPr>
          <w:rFonts w:ascii="Roboto" w:hAnsi="Roboto"/>
          <w:sz w:val="21"/>
          <w:szCs w:val="21"/>
        </w:rPr>
        <w:t> </w:t>
      </w:r>
      <w:r>
        <w:rPr>
          <w:rFonts w:ascii="Roboto" w:hAnsi="Roboto"/>
          <w:i/>
          <w:iCs/>
          <w:sz w:val="21"/>
          <w:szCs w:val="21"/>
        </w:rPr>
        <w:t>Corruption Perceptions Index 2024. </w:t>
      </w:r>
      <w:r>
        <w:rPr>
          <w:rFonts w:ascii="Roboto" w:hAnsi="Roboto"/>
          <w:sz w:val="21"/>
          <w:szCs w:val="21"/>
        </w:rPr>
        <w:t>Available at: </w:t>
      </w:r>
      <w:hyperlink r:id="rId33" w:tgtFrame="_blank" w:history="1">
        <w:r>
          <w:rPr>
            <w:rStyle w:val="Hyperlink"/>
            <w:rFonts w:ascii="Roboto" w:eastAsiaTheme="majorEastAsia" w:hAnsi="Roboto"/>
            <w:color w:val="0066CC"/>
            <w:sz w:val="21"/>
            <w:szCs w:val="21"/>
          </w:rPr>
          <w:t>https://www.transparency.org/en/cpi/2024</w:t>
        </w:r>
      </w:hyperlink>
      <w:r>
        <w:rPr>
          <w:rFonts w:ascii="Roboto" w:hAnsi="Roboto"/>
          <w:sz w:val="21"/>
          <w:szCs w:val="21"/>
        </w:rPr>
        <w:t> (Accessed: Dec 8, 2025).</w:t>
      </w:r>
    </w:p>
    <w:p w14:paraId="735E4B22" w14:textId="4AA68F5F" w:rsidR="00C77ED8"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lastRenderedPageBreak/>
        <w:t>Trompenaars, F. (1996) '</w:t>
      </w:r>
      <w:proofErr w:type="spellStart"/>
      <w:r>
        <w:rPr>
          <w:rFonts w:ascii="Roboto" w:hAnsi="Roboto"/>
          <w:sz w:val="21"/>
          <w:szCs w:val="21"/>
        </w:rPr>
        <w:t>untitledResolving</w:t>
      </w:r>
      <w:proofErr w:type="spellEnd"/>
      <w:r>
        <w:rPr>
          <w:rFonts w:ascii="Roboto" w:hAnsi="Roboto"/>
          <w:sz w:val="21"/>
          <w:szCs w:val="21"/>
        </w:rPr>
        <w:t xml:space="preserve"> international conflict: Culture</w:t>
      </w:r>
      <w:r>
        <w:rPr>
          <w:rFonts w:ascii="Roboto" w:hAnsi="Roboto"/>
          <w:sz w:val="21"/>
          <w:szCs w:val="21"/>
        </w:rPr>
        <w:br/>
        <w:t>and business strategy', 7(3), pp. pp 51–68. Available at: </w:t>
      </w:r>
      <w:hyperlink r:id="rId34" w:tgtFrame="_blank" w:history="1">
        <w:r>
          <w:rPr>
            <w:rStyle w:val="Hyperlink"/>
            <w:rFonts w:ascii="Roboto" w:eastAsiaTheme="majorEastAsia" w:hAnsi="Roboto"/>
            <w:color w:val="0066CC"/>
            <w:sz w:val="21"/>
            <w:szCs w:val="21"/>
          </w:rPr>
          <w:t>https://teaching.up.edu/bus360/readings/Trompenaars,%201996.pdf</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(Accessed: Dec 8, 2025).</w:t>
      </w:r>
    </w:p>
    <w:p w14:paraId="03755828" w14:textId="4154936D" w:rsidR="00C77ED8"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 xml:space="preserve">Wasnik, J. (2020) 'Local governance ethics in </w:t>
      </w:r>
      <w:proofErr w:type="spellStart"/>
      <w:r>
        <w:rPr>
          <w:rFonts w:ascii="Roboto" w:hAnsi="Roboto"/>
          <w:sz w:val="21"/>
          <w:szCs w:val="21"/>
        </w:rPr>
        <w:t>india</w:t>
      </w:r>
      <w:proofErr w:type="spellEnd"/>
      <w:r>
        <w:rPr>
          <w:rFonts w:ascii="Roboto" w:hAnsi="Roboto"/>
          <w:sz w:val="21"/>
          <w:szCs w:val="21"/>
        </w:rPr>
        <w:t>: Issues and challenges', </w:t>
      </w:r>
      <w:r>
        <w:rPr>
          <w:rFonts w:ascii="Roboto" w:hAnsi="Roboto"/>
          <w:i/>
          <w:iCs/>
          <w:sz w:val="21"/>
          <w:szCs w:val="21"/>
        </w:rPr>
        <w:t>Journal of Governance &amp; Public Policy,</w:t>
      </w:r>
      <w:r>
        <w:rPr>
          <w:rFonts w:ascii="Roboto" w:hAnsi="Roboto"/>
          <w:sz w:val="21"/>
          <w:szCs w:val="21"/>
        </w:rPr>
        <w:t> 10(1), pp. 2–100. Available at: </w:t>
      </w:r>
      <w:hyperlink r:id="rId35" w:tgtFrame="_blank" w:history="1">
        <w:r>
          <w:rPr>
            <w:rStyle w:val="Hyperlink"/>
            <w:rFonts w:ascii="Roboto" w:eastAsiaTheme="majorEastAsia" w:hAnsi="Roboto"/>
            <w:color w:val="0066CC"/>
            <w:sz w:val="21"/>
            <w:szCs w:val="21"/>
          </w:rPr>
          <w:t>https://www.proquest.com/docview/2453148348?accountid=130472&amp;parentSessionId=UOo%2FhPhyjyY5vbsLVeyvtLI3JdATjgCEsIe8k7ieaaE%3D&amp;pq-origsite=primo&amp;sourcetype=Scholarly%20Journals</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(Accessed: Dec 8, 2025).</w:t>
      </w:r>
    </w:p>
    <w:p w14:paraId="47C3B34C" w14:textId="75D44F8E" w:rsidR="00C77ED8" w:rsidRDefault="00C77ED8" w:rsidP="00476564">
      <w:pPr>
        <w:pStyle w:val="NormalWeb"/>
        <w:numPr>
          <w:ilvl w:val="0"/>
          <w:numId w:val="1"/>
        </w:numPr>
        <w:shd w:val="clear" w:color="auto" w:fill="FFFFFF"/>
        <w:spacing w:before="0" w:beforeAutospacing="0" w:after="173" w:afterAutospacing="0"/>
        <w:rPr>
          <w:rFonts w:ascii="Roboto" w:hAnsi="Roboto"/>
          <w:sz w:val="21"/>
          <w:szCs w:val="21"/>
        </w:rPr>
      </w:pPr>
      <w:r>
        <w:rPr>
          <w:rFonts w:ascii="Roboto" w:hAnsi="Roboto"/>
          <w:sz w:val="21"/>
          <w:szCs w:val="21"/>
        </w:rPr>
        <w:t>Wong, M. (2007) 'Guanxi and its role in business', </w:t>
      </w:r>
      <w:r>
        <w:rPr>
          <w:rFonts w:ascii="Roboto" w:hAnsi="Roboto"/>
          <w:i/>
          <w:iCs/>
          <w:sz w:val="21"/>
          <w:szCs w:val="21"/>
        </w:rPr>
        <w:t>Chinese Management Studies,</w:t>
      </w:r>
      <w:r>
        <w:rPr>
          <w:rFonts w:ascii="Roboto" w:hAnsi="Roboto"/>
          <w:sz w:val="21"/>
          <w:szCs w:val="21"/>
        </w:rPr>
        <w:t> 1(4), pp. 257–276. Available at: </w:t>
      </w:r>
      <w:hyperlink r:id="rId36" w:tgtFrame="_blank" w:history="1">
        <w:r>
          <w:rPr>
            <w:rStyle w:val="Hyperlink"/>
            <w:rFonts w:ascii="Roboto" w:eastAsiaTheme="majorEastAsia" w:hAnsi="Roboto"/>
            <w:color w:val="0066CC"/>
            <w:sz w:val="21"/>
            <w:szCs w:val="21"/>
          </w:rPr>
          <w:t>https://doi.org/10.1108/17506140710828532</w:t>
        </w:r>
      </w:hyperlink>
      <w:r>
        <w:rPr>
          <w:rFonts w:ascii="Roboto" w:hAnsi="Roboto"/>
          <w:sz w:val="21"/>
          <w:szCs w:val="21"/>
        </w:rPr>
        <w:t>.</w:t>
      </w:r>
      <w:r w:rsidR="00476564" w:rsidRPr="00476564">
        <w:rPr>
          <w:rFonts w:ascii="Roboto" w:hAnsi="Roboto"/>
          <w:sz w:val="21"/>
          <w:szCs w:val="21"/>
        </w:rPr>
        <w:t xml:space="preserve"> </w:t>
      </w:r>
      <w:r w:rsidR="00476564">
        <w:rPr>
          <w:rFonts w:ascii="Roboto" w:hAnsi="Roboto"/>
          <w:sz w:val="21"/>
          <w:szCs w:val="21"/>
        </w:rPr>
        <w:t xml:space="preserve">(Accessed: Dec </w:t>
      </w:r>
      <w:r w:rsidR="00476564">
        <w:rPr>
          <w:rFonts w:ascii="Roboto" w:hAnsi="Roboto"/>
          <w:sz w:val="21"/>
          <w:szCs w:val="21"/>
        </w:rPr>
        <w:t>10</w:t>
      </w:r>
      <w:r w:rsidR="00476564">
        <w:rPr>
          <w:rFonts w:ascii="Roboto" w:hAnsi="Roboto"/>
          <w:sz w:val="21"/>
          <w:szCs w:val="21"/>
        </w:rPr>
        <w:t>, 2025).</w:t>
      </w:r>
    </w:p>
    <w:p w14:paraId="2A606193" w14:textId="77777777" w:rsidR="00C77ED8" w:rsidRPr="00C77ED8" w:rsidRDefault="00C77ED8" w:rsidP="00C77ED8"/>
    <w:p w14:paraId="4A64504B" w14:textId="77777777" w:rsidR="006A7552" w:rsidRPr="006E0134" w:rsidRDefault="006A7552" w:rsidP="006E0134"/>
    <w:p w14:paraId="4AAB5265" w14:textId="77777777" w:rsidR="00262DAD" w:rsidRPr="006E0134" w:rsidRDefault="00262DAD" w:rsidP="006E0134"/>
    <w:p w14:paraId="0891117C" w14:textId="77777777" w:rsidR="00DB4791" w:rsidRPr="006E0134" w:rsidRDefault="00DB4791" w:rsidP="006E0134">
      <w:pPr>
        <w:rPr>
          <w:rStyle w:val="s1"/>
          <w:rFonts w:ascii="Arial" w:hAnsi="Arial"/>
          <w:sz w:val="24"/>
          <w:szCs w:val="22"/>
        </w:rPr>
      </w:pPr>
    </w:p>
    <w:p w14:paraId="0FA43662" w14:textId="77777777" w:rsidR="0006063F" w:rsidRPr="006E0134" w:rsidRDefault="0006063F" w:rsidP="006E0134">
      <w:pPr>
        <w:rPr>
          <w:rStyle w:val="apple-converted-space"/>
        </w:rPr>
      </w:pPr>
    </w:p>
    <w:p w14:paraId="26A3A7B1" w14:textId="77777777" w:rsidR="0006063F" w:rsidRPr="006E0134" w:rsidRDefault="0006063F" w:rsidP="006E0134"/>
    <w:p w14:paraId="09B4A3D0" w14:textId="77777777" w:rsidR="00655C56" w:rsidRPr="006E0134" w:rsidRDefault="00655C56" w:rsidP="006E0134"/>
    <w:sectPr w:rsidR="00655C56" w:rsidRPr="006E0134" w:rsidSect="00954402">
      <w:footerReference w:type="even" r:id="rId37"/>
      <w:footerReference w:type="defaul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9C68A" w14:textId="77777777" w:rsidR="00F55C15" w:rsidRDefault="00F55C15" w:rsidP="006E0134">
      <w:r>
        <w:separator/>
      </w:r>
    </w:p>
    <w:p w14:paraId="3A9268A3" w14:textId="77777777" w:rsidR="00F55C15" w:rsidRDefault="00F55C15" w:rsidP="006E0134"/>
  </w:endnote>
  <w:endnote w:type="continuationSeparator" w:id="0">
    <w:p w14:paraId="28BD61D7" w14:textId="77777777" w:rsidR="00F55C15" w:rsidRDefault="00F55C15" w:rsidP="006E0134">
      <w:r>
        <w:continuationSeparator/>
      </w:r>
    </w:p>
    <w:p w14:paraId="045F4D60" w14:textId="77777777" w:rsidR="00F55C15" w:rsidRDefault="00F55C15" w:rsidP="006E01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pitch w:val="default"/>
  </w:font>
  <w:font w:name="Times-Roman">
    <w:altName w:val="Times New Roman"/>
    <w:panose1 w:val="020B0604020202020204"/>
    <w:charset w:val="00"/>
    <w:family w:val="roman"/>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6322520"/>
      <w:docPartObj>
        <w:docPartGallery w:val="Page Numbers (Bottom of Page)"/>
        <w:docPartUnique/>
      </w:docPartObj>
    </w:sdtPr>
    <w:sdtContent>
      <w:p w14:paraId="66646DA0" w14:textId="50A372F0" w:rsidR="00954402" w:rsidRDefault="00954402" w:rsidP="006E0134">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0B1D01" w14:textId="77777777" w:rsidR="00954402" w:rsidRDefault="00954402" w:rsidP="006E0134">
    <w:pPr>
      <w:pStyle w:val="Footer"/>
    </w:pPr>
  </w:p>
  <w:p w14:paraId="3D9A49A2" w14:textId="77777777" w:rsidR="00000000" w:rsidRDefault="00000000" w:rsidP="006E013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6516242"/>
      <w:docPartObj>
        <w:docPartGallery w:val="Page Numbers (Bottom of Page)"/>
        <w:docPartUnique/>
      </w:docPartObj>
    </w:sdtPr>
    <w:sdtContent>
      <w:p w14:paraId="0D7F928E" w14:textId="527170FC" w:rsidR="00954402" w:rsidRDefault="00954402" w:rsidP="006E0134">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3E3995E" w14:textId="77777777" w:rsidR="00954402" w:rsidRDefault="00954402" w:rsidP="006E0134">
    <w:pPr>
      <w:pStyle w:val="Footer"/>
    </w:pPr>
  </w:p>
  <w:p w14:paraId="1514AB16" w14:textId="77777777" w:rsidR="00000000" w:rsidRDefault="00000000" w:rsidP="006E013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3582D" w14:textId="77777777" w:rsidR="00F55C15" w:rsidRDefault="00F55C15" w:rsidP="006E0134">
      <w:r>
        <w:separator/>
      </w:r>
    </w:p>
    <w:p w14:paraId="1F5A98BB" w14:textId="77777777" w:rsidR="00F55C15" w:rsidRDefault="00F55C15" w:rsidP="006E0134"/>
  </w:footnote>
  <w:footnote w:type="continuationSeparator" w:id="0">
    <w:p w14:paraId="6F8E5A18" w14:textId="77777777" w:rsidR="00F55C15" w:rsidRDefault="00F55C15" w:rsidP="006E0134">
      <w:r>
        <w:continuationSeparator/>
      </w:r>
    </w:p>
    <w:p w14:paraId="432343BA" w14:textId="77777777" w:rsidR="00F55C15" w:rsidRDefault="00F55C15" w:rsidP="006E013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EE1639"/>
    <w:multiLevelType w:val="hybridMultilevel"/>
    <w:tmpl w:val="7D7A2C8A"/>
    <w:lvl w:ilvl="0" w:tplc="C372937C">
      <w:start w:val="1"/>
      <w:numFmt w:val="decimal"/>
      <w:lvlText w:val="%1."/>
      <w:lvlJc w:val="left"/>
      <w:pPr>
        <w:ind w:left="720" w:hanging="360"/>
      </w:pPr>
      <w:rPr>
        <w:rFonts w:cs="Helvetica Neue"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6951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402"/>
    <w:rsid w:val="0006063F"/>
    <w:rsid w:val="00087F26"/>
    <w:rsid w:val="001014B6"/>
    <w:rsid w:val="00116317"/>
    <w:rsid w:val="00124389"/>
    <w:rsid w:val="0014230D"/>
    <w:rsid w:val="0017242A"/>
    <w:rsid w:val="001B260B"/>
    <w:rsid w:val="001B3FFB"/>
    <w:rsid w:val="001B662F"/>
    <w:rsid w:val="001E1B19"/>
    <w:rsid w:val="00203A03"/>
    <w:rsid w:val="002062C0"/>
    <w:rsid w:val="00210FDB"/>
    <w:rsid w:val="00211E13"/>
    <w:rsid w:val="00242EED"/>
    <w:rsid w:val="00252FF0"/>
    <w:rsid w:val="00262DAD"/>
    <w:rsid w:val="00271AF2"/>
    <w:rsid w:val="002857F7"/>
    <w:rsid w:val="0029371F"/>
    <w:rsid w:val="002E12C0"/>
    <w:rsid w:val="003518E2"/>
    <w:rsid w:val="00362CFF"/>
    <w:rsid w:val="00367849"/>
    <w:rsid w:val="00394E5D"/>
    <w:rsid w:val="003C2D3B"/>
    <w:rsid w:val="003E3248"/>
    <w:rsid w:val="003E63E2"/>
    <w:rsid w:val="00435E79"/>
    <w:rsid w:val="00444E23"/>
    <w:rsid w:val="00447C19"/>
    <w:rsid w:val="0045137E"/>
    <w:rsid w:val="00476564"/>
    <w:rsid w:val="004B2F4D"/>
    <w:rsid w:val="00502233"/>
    <w:rsid w:val="00521958"/>
    <w:rsid w:val="00534C81"/>
    <w:rsid w:val="00584E67"/>
    <w:rsid w:val="005D46AE"/>
    <w:rsid w:val="00610AF5"/>
    <w:rsid w:val="0062461C"/>
    <w:rsid w:val="00633727"/>
    <w:rsid w:val="00655C56"/>
    <w:rsid w:val="00660A20"/>
    <w:rsid w:val="006A3635"/>
    <w:rsid w:val="006A7552"/>
    <w:rsid w:val="006D7026"/>
    <w:rsid w:val="006E0134"/>
    <w:rsid w:val="006E3CC5"/>
    <w:rsid w:val="0070422E"/>
    <w:rsid w:val="00747903"/>
    <w:rsid w:val="007B51AB"/>
    <w:rsid w:val="007B527F"/>
    <w:rsid w:val="007E66C3"/>
    <w:rsid w:val="00837261"/>
    <w:rsid w:val="00853A50"/>
    <w:rsid w:val="008740E8"/>
    <w:rsid w:val="00890AAC"/>
    <w:rsid w:val="008A010C"/>
    <w:rsid w:val="0093133D"/>
    <w:rsid w:val="00943F04"/>
    <w:rsid w:val="00954402"/>
    <w:rsid w:val="00962292"/>
    <w:rsid w:val="00965EAC"/>
    <w:rsid w:val="009910C5"/>
    <w:rsid w:val="009910D3"/>
    <w:rsid w:val="009E28EB"/>
    <w:rsid w:val="00A16867"/>
    <w:rsid w:val="00A340AD"/>
    <w:rsid w:val="00A6269B"/>
    <w:rsid w:val="00A75427"/>
    <w:rsid w:val="00A9441C"/>
    <w:rsid w:val="00AD1A3D"/>
    <w:rsid w:val="00AD78D3"/>
    <w:rsid w:val="00AE434A"/>
    <w:rsid w:val="00B027BB"/>
    <w:rsid w:val="00B145A1"/>
    <w:rsid w:val="00B172C1"/>
    <w:rsid w:val="00BA1B8E"/>
    <w:rsid w:val="00C326B4"/>
    <w:rsid w:val="00C47EDB"/>
    <w:rsid w:val="00C601EC"/>
    <w:rsid w:val="00C65FE6"/>
    <w:rsid w:val="00C77ED8"/>
    <w:rsid w:val="00CA1EE0"/>
    <w:rsid w:val="00CA28A9"/>
    <w:rsid w:val="00CA7EA9"/>
    <w:rsid w:val="00D00680"/>
    <w:rsid w:val="00D019CA"/>
    <w:rsid w:val="00D20027"/>
    <w:rsid w:val="00D23D1C"/>
    <w:rsid w:val="00D41DB8"/>
    <w:rsid w:val="00D81F0B"/>
    <w:rsid w:val="00DB4791"/>
    <w:rsid w:val="00E47FE9"/>
    <w:rsid w:val="00E65955"/>
    <w:rsid w:val="00E743FA"/>
    <w:rsid w:val="00EA0E8E"/>
    <w:rsid w:val="00EB39FE"/>
    <w:rsid w:val="00EC4B11"/>
    <w:rsid w:val="00EC4E70"/>
    <w:rsid w:val="00F320A6"/>
    <w:rsid w:val="00F52537"/>
    <w:rsid w:val="00F542E3"/>
    <w:rsid w:val="00F547EE"/>
    <w:rsid w:val="00F55C15"/>
    <w:rsid w:val="00F771BE"/>
    <w:rsid w:val="00F83CA8"/>
    <w:rsid w:val="00FB14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7348"/>
  <w15:chartTrackingRefBased/>
  <w15:docId w15:val="{E4A5295D-36AF-5F48-BF87-B06265EE1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134"/>
    <w:pPr>
      <w:spacing w:line="480" w:lineRule="auto"/>
    </w:pPr>
    <w:rPr>
      <w:rFonts w:ascii="Arial" w:hAnsi="Arial" w:cs="Helvetica Neue"/>
      <w:color w:val="000000"/>
      <w:kern w:val="0"/>
      <w:szCs w:val="22"/>
      <w:lang w:val="en-GB"/>
    </w:rPr>
  </w:style>
  <w:style w:type="paragraph" w:styleId="Heading1">
    <w:name w:val="heading 1"/>
    <w:basedOn w:val="Normal"/>
    <w:next w:val="Normal"/>
    <w:link w:val="Heading1Char"/>
    <w:uiPriority w:val="9"/>
    <w:qFormat/>
    <w:rsid w:val="00954402"/>
    <w:pPr>
      <w:keepNext/>
      <w:keepLines/>
      <w:spacing w:before="360" w:after="80"/>
      <w:outlineLvl w:val="0"/>
    </w:pPr>
    <w:rPr>
      <w:rFonts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4402"/>
    <w:pPr>
      <w:keepNext/>
      <w:keepLines/>
      <w:spacing w:before="160" w:after="80"/>
      <w:outlineLvl w:val="1"/>
    </w:pPr>
    <w:rPr>
      <w:rFonts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4402"/>
    <w:pPr>
      <w:keepNext/>
      <w:keepLines/>
      <w:spacing w:before="160" w:after="80"/>
      <w:outlineLvl w:val="2"/>
    </w:pPr>
    <w:rPr>
      <w:rFonts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54402"/>
    <w:pPr>
      <w:keepNext/>
      <w:keepLines/>
      <w:spacing w:before="80" w:after="40"/>
      <w:outlineLvl w:val="3"/>
    </w:pPr>
    <w:rPr>
      <w:rFonts w:cstheme="majorBidi"/>
      <w:i/>
      <w:iCs/>
      <w:color w:val="0F4761" w:themeColor="accent1" w:themeShade="BF"/>
    </w:rPr>
  </w:style>
  <w:style w:type="paragraph" w:styleId="Heading5">
    <w:name w:val="heading 5"/>
    <w:basedOn w:val="Normal"/>
    <w:next w:val="Normal"/>
    <w:link w:val="Heading5Char"/>
    <w:uiPriority w:val="9"/>
    <w:semiHidden/>
    <w:unhideWhenUsed/>
    <w:qFormat/>
    <w:rsid w:val="00954402"/>
    <w:pPr>
      <w:keepNext/>
      <w:keepLines/>
      <w:spacing w:before="80" w:after="40"/>
      <w:outlineLvl w:val="4"/>
    </w:pPr>
    <w:rPr>
      <w:rFonts w:cstheme="majorBidi"/>
      <w:color w:val="0F4761" w:themeColor="accent1" w:themeShade="BF"/>
    </w:rPr>
  </w:style>
  <w:style w:type="paragraph" w:styleId="Heading6">
    <w:name w:val="heading 6"/>
    <w:basedOn w:val="Normal"/>
    <w:next w:val="Normal"/>
    <w:link w:val="Heading6Char"/>
    <w:uiPriority w:val="9"/>
    <w:semiHidden/>
    <w:unhideWhenUsed/>
    <w:qFormat/>
    <w:rsid w:val="00954402"/>
    <w:pPr>
      <w:keepNext/>
      <w:keepLines/>
      <w:spacing w:before="40"/>
      <w:outlineLvl w:val="5"/>
    </w:pPr>
    <w:rPr>
      <w:rFonts w:cstheme="majorBidi"/>
      <w:i/>
      <w:iCs/>
      <w:color w:val="595959" w:themeColor="text1" w:themeTint="A6"/>
    </w:rPr>
  </w:style>
  <w:style w:type="paragraph" w:styleId="Heading7">
    <w:name w:val="heading 7"/>
    <w:basedOn w:val="Normal"/>
    <w:next w:val="Normal"/>
    <w:link w:val="Heading7Char"/>
    <w:uiPriority w:val="9"/>
    <w:semiHidden/>
    <w:unhideWhenUsed/>
    <w:qFormat/>
    <w:rsid w:val="00954402"/>
    <w:pPr>
      <w:keepNext/>
      <w:keepLines/>
      <w:spacing w:before="40"/>
      <w:outlineLvl w:val="6"/>
    </w:pPr>
    <w:rPr>
      <w:rFonts w:cstheme="majorBidi"/>
      <w:color w:val="595959" w:themeColor="text1" w:themeTint="A6"/>
    </w:rPr>
  </w:style>
  <w:style w:type="paragraph" w:styleId="Heading8">
    <w:name w:val="heading 8"/>
    <w:basedOn w:val="Normal"/>
    <w:next w:val="Normal"/>
    <w:link w:val="Heading8Char"/>
    <w:uiPriority w:val="9"/>
    <w:semiHidden/>
    <w:unhideWhenUsed/>
    <w:qFormat/>
    <w:rsid w:val="00954402"/>
    <w:pPr>
      <w:keepNext/>
      <w:keepLines/>
      <w:outlineLvl w:val="7"/>
    </w:pPr>
    <w:rPr>
      <w:rFonts w:cstheme="majorBidi"/>
      <w:i/>
      <w:iCs/>
      <w:color w:val="272727" w:themeColor="text1" w:themeTint="D8"/>
    </w:rPr>
  </w:style>
  <w:style w:type="paragraph" w:styleId="Heading9">
    <w:name w:val="heading 9"/>
    <w:basedOn w:val="Normal"/>
    <w:next w:val="Normal"/>
    <w:link w:val="Heading9Char"/>
    <w:uiPriority w:val="9"/>
    <w:semiHidden/>
    <w:unhideWhenUsed/>
    <w:qFormat/>
    <w:rsid w:val="00954402"/>
    <w:pPr>
      <w:keepNext/>
      <w:keepLines/>
      <w:outlineLvl w:val="8"/>
    </w:pPr>
    <w:rPr>
      <w:rFonts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402"/>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954402"/>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9544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544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44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44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4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4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402"/>
    <w:rPr>
      <w:rFonts w:eastAsiaTheme="majorEastAsia" w:cstheme="majorBidi"/>
      <w:color w:val="272727" w:themeColor="text1" w:themeTint="D8"/>
    </w:rPr>
  </w:style>
  <w:style w:type="paragraph" w:styleId="Title">
    <w:name w:val="Title"/>
    <w:basedOn w:val="Normal"/>
    <w:next w:val="Normal"/>
    <w:link w:val="TitleChar"/>
    <w:uiPriority w:val="10"/>
    <w:qFormat/>
    <w:rsid w:val="00954402"/>
    <w:pPr>
      <w:spacing w:after="80"/>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9544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402"/>
    <w:pPr>
      <w:numPr>
        <w:ilvl w:val="1"/>
      </w:numPr>
      <w:spacing w:after="160"/>
    </w:pPr>
    <w:rPr>
      <w:rFonts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4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40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4402"/>
    <w:rPr>
      <w:i/>
      <w:iCs/>
      <w:color w:val="404040" w:themeColor="text1" w:themeTint="BF"/>
    </w:rPr>
  </w:style>
  <w:style w:type="paragraph" w:styleId="ListParagraph">
    <w:name w:val="List Paragraph"/>
    <w:basedOn w:val="Normal"/>
    <w:uiPriority w:val="34"/>
    <w:qFormat/>
    <w:rsid w:val="00954402"/>
    <w:pPr>
      <w:ind w:left="720"/>
      <w:contextualSpacing/>
    </w:pPr>
  </w:style>
  <w:style w:type="character" w:styleId="IntenseEmphasis">
    <w:name w:val="Intense Emphasis"/>
    <w:basedOn w:val="DefaultParagraphFont"/>
    <w:uiPriority w:val="21"/>
    <w:qFormat/>
    <w:rsid w:val="00954402"/>
    <w:rPr>
      <w:i/>
      <w:iCs/>
      <w:color w:val="0F4761" w:themeColor="accent1" w:themeShade="BF"/>
    </w:rPr>
  </w:style>
  <w:style w:type="paragraph" w:styleId="IntenseQuote">
    <w:name w:val="Intense Quote"/>
    <w:basedOn w:val="Normal"/>
    <w:next w:val="Normal"/>
    <w:link w:val="IntenseQuoteChar"/>
    <w:uiPriority w:val="30"/>
    <w:qFormat/>
    <w:rsid w:val="009544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402"/>
    <w:rPr>
      <w:i/>
      <w:iCs/>
      <w:color w:val="0F4761" w:themeColor="accent1" w:themeShade="BF"/>
    </w:rPr>
  </w:style>
  <w:style w:type="character" w:styleId="IntenseReference">
    <w:name w:val="Intense Reference"/>
    <w:basedOn w:val="DefaultParagraphFont"/>
    <w:uiPriority w:val="32"/>
    <w:qFormat/>
    <w:rsid w:val="00954402"/>
    <w:rPr>
      <w:b/>
      <w:bCs/>
      <w:smallCaps/>
      <w:color w:val="0F4761" w:themeColor="accent1" w:themeShade="BF"/>
      <w:spacing w:val="5"/>
    </w:rPr>
  </w:style>
  <w:style w:type="paragraph" w:styleId="Footer">
    <w:name w:val="footer"/>
    <w:basedOn w:val="Normal"/>
    <w:link w:val="FooterChar"/>
    <w:uiPriority w:val="99"/>
    <w:unhideWhenUsed/>
    <w:rsid w:val="00954402"/>
    <w:pPr>
      <w:tabs>
        <w:tab w:val="center" w:pos="4513"/>
        <w:tab w:val="right" w:pos="9026"/>
      </w:tabs>
    </w:pPr>
  </w:style>
  <w:style w:type="character" w:customStyle="1" w:styleId="FooterChar">
    <w:name w:val="Footer Char"/>
    <w:basedOn w:val="DefaultParagraphFont"/>
    <w:link w:val="Footer"/>
    <w:uiPriority w:val="99"/>
    <w:rsid w:val="00954402"/>
    <w:rPr>
      <w:rFonts w:ascii="Arial" w:hAnsi="Arial"/>
    </w:rPr>
  </w:style>
  <w:style w:type="character" w:styleId="PageNumber">
    <w:name w:val="page number"/>
    <w:basedOn w:val="DefaultParagraphFont"/>
    <w:uiPriority w:val="99"/>
    <w:semiHidden/>
    <w:unhideWhenUsed/>
    <w:rsid w:val="00954402"/>
  </w:style>
  <w:style w:type="paragraph" w:styleId="NormalWeb">
    <w:name w:val="Normal (Web)"/>
    <w:basedOn w:val="Normal"/>
    <w:uiPriority w:val="99"/>
    <w:semiHidden/>
    <w:unhideWhenUsed/>
    <w:rsid w:val="00D019CA"/>
    <w:pPr>
      <w:spacing w:before="100" w:beforeAutospacing="1" w:after="100" w:afterAutospacing="1"/>
    </w:pPr>
    <w:rPr>
      <w:rFonts w:ascii="Times New Roman" w:eastAsia="Times New Roman" w:hAnsi="Times New Roman"/>
    </w:rPr>
  </w:style>
  <w:style w:type="character" w:customStyle="1" w:styleId="apple-converted-space">
    <w:name w:val="apple-converted-space"/>
    <w:basedOn w:val="DefaultParagraphFont"/>
    <w:rsid w:val="00943F04"/>
  </w:style>
  <w:style w:type="paragraph" w:customStyle="1" w:styleId="p1">
    <w:name w:val="p1"/>
    <w:basedOn w:val="Normal"/>
    <w:rsid w:val="006A3635"/>
    <w:rPr>
      <w:rFonts w:ascii=".AppleSystemUIFont" w:eastAsia="Times New Roman" w:hAnsi=".AppleSystemUIFont"/>
      <w:sz w:val="21"/>
      <w:szCs w:val="21"/>
    </w:rPr>
  </w:style>
  <w:style w:type="paragraph" w:customStyle="1" w:styleId="p2">
    <w:name w:val="p2"/>
    <w:basedOn w:val="Normal"/>
    <w:rsid w:val="006A3635"/>
    <w:rPr>
      <w:rFonts w:ascii=".AppleSystemUIFont" w:eastAsia="Times New Roman" w:hAnsi=".AppleSystemUIFont"/>
      <w:sz w:val="21"/>
      <w:szCs w:val="21"/>
    </w:rPr>
  </w:style>
  <w:style w:type="character" w:customStyle="1" w:styleId="s1">
    <w:name w:val="s1"/>
    <w:basedOn w:val="DefaultParagraphFont"/>
    <w:rsid w:val="006A3635"/>
    <w:rPr>
      <w:rFonts w:ascii="UICTFontTextStyleBody" w:hAnsi="UICTFontTextStyleBody" w:hint="default"/>
      <w:b w:val="0"/>
      <w:bCs w:val="0"/>
      <w:i w:val="0"/>
      <w:iCs w:val="0"/>
      <w:sz w:val="21"/>
      <w:szCs w:val="21"/>
    </w:rPr>
  </w:style>
  <w:style w:type="paragraph" w:styleId="TOCHeading">
    <w:name w:val="TOC Heading"/>
    <w:basedOn w:val="Heading1"/>
    <w:next w:val="Normal"/>
    <w:uiPriority w:val="39"/>
    <w:unhideWhenUsed/>
    <w:qFormat/>
    <w:rsid w:val="00C77ED8"/>
    <w:pPr>
      <w:spacing w:before="480" w:after="0" w:line="276" w:lineRule="auto"/>
      <w:outlineLvl w:val="9"/>
    </w:pPr>
    <w:rPr>
      <w:rFonts w:asciiTheme="majorHAnsi" w:eastAsiaTheme="majorEastAsia" w:hAnsiTheme="majorHAnsi"/>
      <w:b/>
      <w:bCs/>
      <w:sz w:val="28"/>
      <w:szCs w:val="28"/>
      <w:lang w:val="en-US"/>
      <w14:ligatures w14:val="none"/>
    </w:rPr>
  </w:style>
  <w:style w:type="paragraph" w:styleId="TOC1">
    <w:name w:val="toc 1"/>
    <w:basedOn w:val="Normal"/>
    <w:next w:val="Normal"/>
    <w:autoRedefine/>
    <w:uiPriority w:val="39"/>
    <w:unhideWhenUsed/>
    <w:rsid w:val="00C77ED8"/>
    <w:pPr>
      <w:spacing w:before="120"/>
    </w:pPr>
    <w:rPr>
      <w:rFonts w:asciiTheme="minorHAnsi" w:hAnsiTheme="minorHAnsi"/>
      <w:b/>
      <w:bCs/>
      <w:i/>
      <w:iCs/>
      <w:szCs w:val="24"/>
    </w:rPr>
  </w:style>
  <w:style w:type="paragraph" w:styleId="TOC2">
    <w:name w:val="toc 2"/>
    <w:basedOn w:val="Normal"/>
    <w:next w:val="Normal"/>
    <w:autoRedefine/>
    <w:uiPriority w:val="39"/>
    <w:unhideWhenUsed/>
    <w:rsid w:val="00C77ED8"/>
    <w:pPr>
      <w:spacing w:before="120"/>
      <w:ind w:left="240"/>
    </w:pPr>
    <w:rPr>
      <w:rFonts w:asciiTheme="minorHAnsi" w:hAnsiTheme="minorHAnsi"/>
      <w:b/>
      <w:bCs/>
      <w:sz w:val="22"/>
    </w:rPr>
  </w:style>
  <w:style w:type="paragraph" w:styleId="TOC3">
    <w:name w:val="toc 3"/>
    <w:basedOn w:val="Normal"/>
    <w:next w:val="Normal"/>
    <w:autoRedefine/>
    <w:uiPriority w:val="39"/>
    <w:unhideWhenUsed/>
    <w:rsid w:val="00C77ED8"/>
    <w:pPr>
      <w:ind w:left="480"/>
    </w:pPr>
    <w:rPr>
      <w:rFonts w:asciiTheme="minorHAnsi" w:hAnsiTheme="minorHAnsi"/>
      <w:sz w:val="20"/>
      <w:szCs w:val="20"/>
    </w:rPr>
  </w:style>
  <w:style w:type="character" w:styleId="Hyperlink">
    <w:name w:val="Hyperlink"/>
    <w:basedOn w:val="DefaultParagraphFont"/>
    <w:uiPriority w:val="99"/>
    <w:unhideWhenUsed/>
    <w:rsid w:val="00C77ED8"/>
    <w:rPr>
      <w:color w:val="467886" w:themeColor="hyperlink"/>
      <w:u w:val="single"/>
    </w:rPr>
  </w:style>
  <w:style w:type="paragraph" w:styleId="TOC4">
    <w:name w:val="toc 4"/>
    <w:basedOn w:val="Normal"/>
    <w:next w:val="Normal"/>
    <w:autoRedefine/>
    <w:uiPriority w:val="39"/>
    <w:semiHidden/>
    <w:unhideWhenUsed/>
    <w:rsid w:val="00C77ED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77ED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77ED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77ED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77ED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77ED8"/>
    <w:pPr>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476564"/>
    <w:rPr>
      <w:color w:val="605E5C"/>
      <w:shd w:val="clear" w:color="auto" w:fill="E1DFDD"/>
    </w:rPr>
  </w:style>
  <w:style w:type="character" w:styleId="FollowedHyperlink">
    <w:name w:val="FollowedHyperlink"/>
    <w:basedOn w:val="DefaultParagraphFont"/>
    <w:uiPriority w:val="99"/>
    <w:semiHidden/>
    <w:unhideWhenUsed/>
    <w:rsid w:val="0047656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9739">
      <w:bodyDiv w:val="1"/>
      <w:marLeft w:val="0"/>
      <w:marRight w:val="0"/>
      <w:marTop w:val="0"/>
      <w:marBottom w:val="0"/>
      <w:divBdr>
        <w:top w:val="none" w:sz="0" w:space="0" w:color="auto"/>
        <w:left w:val="none" w:sz="0" w:space="0" w:color="auto"/>
        <w:bottom w:val="none" w:sz="0" w:space="0" w:color="auto"/>
        <w:right w:val="none" w:sz="0" w:space="0" w:color="auto"/>
      </w:divBdr>
    </w:div>
    <w:div w:id="21590550">
      <w:bodyDiv w:val="1"/>
      <w:marLeft w:val="0"/>
      <w:marRight w:val="0"/>
      <w:marTop w:val="0"/>
      <w:marBottom w:val="0"/>
      <w:divBdr>
        <w:top w:val="none" w:sz="0" w:space="0" w:color="auto"/>
        <w:left w:val="none" w:sz="0" w:space="0" w:color="auto"/>
        <w:bottom w:val="none" w:sz="0" w:space="0" w:color="auto"/>
        <w:right w:val="none" w:sz="0" w:space="0" w:color="auto"/>
      </w:divBdr>
    </w:div>
    <w:div w:id="108935137">
      <w:bodyDiv w:val="1"/>
      <w:marLeft w:val="0"/>
      <w:marRight w:val="0"/>
      <w:marTop w:val="0"/>
      <w:marBottom w:val="0"/>
      <w:divBdr>
        <w:top w:val="none" w:sz="0" w:space="0" w:color="auto"/>
        <w:left w:val="none" w:sz="0" w:space="0" w:color="auto"/>
        <w:bottom w:val="none" w:sz="0" w:space="0" w:color="auto"/>
        <w:right w:val="none" w:sz="0" w:space="0" w:color="auto"/>
      </w:divBdr>
    </w:div>
    <w:div w:id="191114085">
      <w:bodyDiv w:val="1"/>
      <w:marLeft w:val="0"/>
      <w:marRight w:val="0"/>
      <w:marTop w:val="0"/>
      <w:marBottom w:val="0"/>
      <w:divBdr>
        <w:top w:val="none" w:sz="0" w:space="0" w:color="auto"/>
        <w:left w:val="none" w:sz="0" w:space="0" w:color="auto"/>
        <w:bottom w:val="none" w:sz="0" w:space="0" w:color="auto"/>
        <w:right w:val="none" w:sz="0" w:space="0" w:color="auto"/>
      </w:divBdr>
    </w:div>
    <w:div w:id="216474772">
      <w:bodyDiv w:val="1"/>
      <w:marLeft w:val="0"/>
      <w:marRight w:val="0"/>
      <w:marTop w:val="0"/>
      <w:marBottom w:val="0"/>
      <w:divBdr>
        <w:top w:val="none" w:sz="0" w:space="0" w:color="auto"/>
        <w:left w:val="none" w:sz="0" w:space="0" w:color="auto"/>
        <w:bottom w:val="none" w:sz="0" w:space="0" w:color="auto"/>
        <w:right w:val="none" w:sz="0" w:space="0" w:color="auto"/>
      </w:divBdr>
    </w:div>
    <w:div w:id="238293796">
      <w:bodyDiv w:val="1"/>
      <w:marLeft w:val="0"/>
      <w:marRight w:val="0"/>
      <w:marTop w:val="0"/>
      <w:marBottom w:val="0"/>
      <w:divBdr>
        <w:top w:val="none" w:sz="0" w:space="0" w:color="auto"/>
        <w:left w:val="none" w:sz="0" w:space="0" w:color="auto"/>
        <w:bottom w:val="none" w:sz="0" w:space="0" w:color="auto"/>
        <w:right w:val="none" w:sz="0" w:space="0" w:color="auto"/>
      </w:divBdr>
    </w:div>
    <w:div w:id="411778185">
      <w:bodyDiv w:val="1"/>
      <w:marLeft w:val="0"/>
      <w:marRight w:val="0"/>
      <w:marTop w:val="0"/>
      <w:marBottom w:val="0"/>
      <w:divBdr>
        <w:top w:val="none" w:sz="0" w:space="0" w:color="auto"/>
        <w:left w:val="none" w:sz="0" w:space="0" w:color="auto"/>
        <w:bottom w:val="none" w:sz="0" w:space="0" w:color="auto"/>
        <w:right w:val="none" w:sz="0" w:space="0" w:color="auto"/>
      </w:divBdr>
      <w:divsChild>
        <w:div w:id="234898889">
          <w:marLeft w:val="0"/>
          <w:marRight w:val="0"/>
          <w:marTop w:val="240"/>
          <w:marBottom w:val="240"/>
          <w:divBdr>
            <w:top w:val="none" w:sz="0" w:space="0" w:color="auto"/>
            <w:left w:val="none" w:sz="0" w:space="0" w:color="auto"/>
            <w:bottom w:val="none" w:sz="0" w:space="0" w:color="auto"/>
            <w:right w:val="none" w:sz="0" w:space="0" w:color="auto"/>
          </w:divBdr>
        </w:div>
        <w:div w:id="1298142018">
          <w:marLeft w:val="0"/>
          <w:marRight w:val="0"/>
          <w:marTop w:val="240"/>
          <w:marBottom w:val="240"/>
          <w:divBdr>
            <w:top w:val="none" w:sz="0" w:space="0" w:color="auto"/>
            <w:left w:val="none" w:sz="0" w:space="0" w:color="auto"/>
            <w:bottom w:val="none" w:sz="0" w:space="0" w:color="auto"/>
            <w:right w:val="none" w:sz="0" w:space="0" w:color="auto"/>
          </w:divBdr>
        </w:div>
        <w:div w:id="1189562447">
          <w:marLeft w:val="0"/>
          <w:marRight w:val="0"/>
          <w:marTop w:val="240"/>
          <w:marBottom w:val="240"/>
          <w:divBdr>
            <w:top w:val="none" w:sz="0" w:space="0" w:color="auto"/>
            <w:left w:val="none" w:sz="0" w:space="0" w:color="auto"/>
            <w:bottom w:val="none" w:sz="0" w:space="0" w:color="auto"/>
            <w:right w:val="none" w:sz="0" w:space="0" w:color="auto"/>
          </w:divBdr>
        </w:div>
      </w:divsChild>
    </w:div>
    <w:div w:id="414518861">
      <w:bodyDiv w:val="1"/>
      <w:marLeft w:val="0"/>
      <w:marRight w:val="0"/>
      <w:marTop w:val="0"/>
      <w:marBottom w:val="0"/>
      <w:divBdr>
        <w:top w:val="none" w:sz="0" w:space="0" w:color="auto"/>
        <w:left w:val="none" w:sz="0" w:space="0" w:color="auto"/>
        <w:bottom w:val="none" w:sz="0" w:space="0" w:color="auto"/>
        <w:right w:val="none" w:sz="0" w:space="0" w:color="auto"/>
      </w:divBdr>
    </w:div>
    <w:div w:id="867137682">
      <w:bodyDiv w:val="1"/>
      <w:marLeft w:val="0"/>
      <w:marRight w:val="0"/>
      <w:marTop w:val="0"/>
      <w:marBottom w:val="0"/>
      <w:divBdr>
        <w:top w:val="none" w:sz="0" w:space="0" w:color="auto"/>
        <w:left w:val="none" w:sz="0" w:space="0" w:color="auto"/>
        <w:bottom w:val="none" w:sz="0" w:space="0" w:color="auto"/>
        <w:right w:val="none" w:sz="0" w:space="0" w:color="auto"/>
      </w:divBdr>
    </w:div>
    <w:div w:id="911742660">
      <w:bodyDiv w:val="1"/>
      <w:marLeft w:val="0"/>
      <w:marRight w:val="0"/>
      <w:marTop w:val="0"/>
      <w:marBottom w:val="0"/>
      <w:divBdr>
        <w:top w:val="none" w:sz="0" w:space="0" w:color="auto"/>
        <w:left w:val="none" w:sz="0" w:space="0" w:color="auto"/>
        <w:bottom w:val="none" w:sz="0" w:space="0" w:color="auto"/>
        <w:right w:val="none" w:sz="0" w:space="0" w:color="auto"/>
      </w:divBdr>
    </w:div>
    <w:div w:id="937180526">
      <w:bodyDiv w:val="1"/>
      <w:marLeft w:val="0"/>
      <w:marRight w:val="0"/>
      <w:marTop w:val="0"/>
      <w:marBottom w:val="0"/>
      <w:divBdr>
        <w:top w:val="none" w:sz="0" w:space="0" w:color="auto"/>
        <w:left w:val="none" w:sz="0" w:space="0" w:color="auto"/>
        <w:bottom w:val="none" w:sz="0" w:space="0" w:color="auto"/>
        <w:right w:val="none" w:sz="0" w:space="0" w:color="auto"/>
      </w:divBdr>
    </w:div>
    <w:div w:id="957176270">
      <w:bodyDiv w:val="1"/>
      <w:marLeft w:val="0"/>
      <w:marRight w:val="0"/>
      <w:marTop w:val="0"/>
      <w:marBottom w:val="0"/>
      <w:divBdr>
        <w:top w:val="none" w:sz="0" w:space="0" w:color="auto"/>
        <w:left w:val="none" w:sz="0" w:space="0" w:color="auto"/>
        <w:bottom w:val="none" w:sz="0" w:space="0" w:color="auto"/>
        <w:right w:val="none" w:sz="0" w:space="0" w:color="auto"/>
      </w:divBdr>
    </w:div>
    <w:div w:id="1398017156">
      <w:bodyDiv w:val="1"/>
      <w:marLeft w:val="0"/>
      <w:marRight w:val="0"/>
      <w:marTop w:val="0"/>
      <w:marBottom w:val="0"/>
      <w:divBdr>
        <w:top w:val="none" w:sz="0" w:space="0" w:color="auto"/>
        <w:left w:val="none" w:sz="0" w:space="0" w:color="auto"/>
        <w:bottom w:val="none" w:sz="0" w:space="0" w:color="auto"/>
        <w:right w:val="none" w:sz="0" w:space="0" w:color="auto"/>
      </w:divBdr>
    </w:div>
    <w:div w:id="1408646047">
      <w:bodyDiv w:val="1"/>
      <w:marLeft w:val="0"/>
      <w:marRight w:val="0"/>
      <w:marTop w:val="0"/>
      <w:marBottom w:val="0"/>
      <w:divBdr>
        <w:top w:val="none" w:sz="0" w:space="0" w:color="auto"/>
        <w:left w:val="none" w:sz="0" w:space="0" w:color="auto"/>
        <w:bottom w:val="none" w:sz="0" w:space="0" w:color="auto"/>
        <w:right w:val="none" w:sz="0" w:space="0" w:color="auto"/>
      </w:divBdr>
    </w:div>
    <w:div w:id="1662853774">
      <w:bodyDiv w:val="1"/>
      <w:marLeft w:val="0"/>
      <w:marRight w:val="0"/>
      <w:marTop w:val="0"/>
      <w:marBottom w:val="0"/>
      <w:divBdr>
        <w:top w:val="none" w:sz="0" w:space="0" w:color="auto"/>
        <w:left w:val="none" w:sz="0" w:space="0" w:color="auto"/>
        <w:bottom w:val="none" w:sz="0" w:space="0" w:color="auto"/>
        <w:right w:val="none" w:sz="0" w:space="0" w:color="auto"/>
      </w:divBdr>
    </w:div>
    <w:div w:id="1708262432">
      <w:bodyDiv w:val="1"/>
      <w:marLeft w:val="0"/>
      <w:marRight w:val="0"/>
      <w:marTop w:val="0"/>
      <w:marBottom w:val="0"/>
      <w:divBdr>
        <w:top w:val="none" w:sz="0" w:space="0" w:color="auto"/>
        <w:left w:val="none" w:sz="0" w:space="0" w:color="auto"/>
        <w:bottom w:val="none" w:sz="0" w:space="0" w:color="auto"/>
        <w:right w:val="none" w:sz="0" w:space="0" w:color="auto"/>
      </w:divBdr>
    </w:div>
    <w:div w:id="1717779775">
      <w:bodyDiv w:val="1"/>
      <w:marLeft w:val="0"/>
      <w:marRight w:val="0"/>
      <w:marTop w:val="0"/>
      <w:marBottom w:val="0"/>
      <w:divBdr>
        <w:top w:val="none" w:sz="0" w:space="0" w:color="auto"/>
        <w:left w:val="none" w:sz="0" w:space="0" w:color="auto"/>
        <w:bottom w:val="none" w:sz="0" w:space="0" w:color="auto"/>
        <w:right w:val="none" w:sz="0" w:space="0" w:color="auto"/>
      </w:divBdr>
    </w:div>
    <w:div w:id="1903444732">
      <w:bodyDiv w:val="1"/>
      <w:marLeft w:val="0"/>
      <w:marRight w:val="0"/>
      <w:marTop w:val="0"/>
      <w:marBottom w:val="0"/>
      <w:divBdr>
        <w:top w:val="none" w:sz="0" w:space="0" w:color="auto"/>
        <w:left w:val="none" w:sz="0" w:space="0" w:color="auto"/>
        <w:bottom w:val="none" w:sz="0" w:space="0" w:color="auto"/>
        <w:right w:val="none" w:sz="0" w:space="0" w:color="auto"/>
      </w:divBdr>
    </w:div>
    <w:div w:id="207396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reference-com.ezproxy.uwtsd.ac.uk/display/10.1093/acref/9780198841838.001.0001/acref-9780198841838-e-3718" TargetMode="External"/><Relationship Id="rId18" Type="http://schemas.openxmlformats.org/officeDocument/2006/relationships/hyperlink" Target="https://www.jmu.edu/global/isss/resources/global-campus-toolkit/files/hofstede-orientation.pdf" TargetMode="External"/><Relationship Id="rId26" Type="http://schemas.openxmlformats.org/officeDocument/2006/relationships/hyperlink" Target="https://doi.org/10.1108/09555341011056203" TargetMode="External"/><Relationship Id="rId39" Type="http://schemas.openxmlformats.org/officeDocument/2006/relationships/fontTable" Target="fontTable.xml"/><Relationship Id="rId21" Type="http://schemas.openxmlformats.org/officeDocument/2006/relationships/hyperlink" Target="https://mahbubani.net/its-time-for-europe-to-do-the-unthinkable/" TargetMode="External"/><Relationship Id="rId34" Type="http://schemas.openxmlformats.org/officeDocument/2006/relationships/hyperlink" Target="https://teaching.up.edu/bus360/readings/Trompenaars,%201996.pdf" TargetMode="External"/><Relationship Id="rId7" Type="http://schemas.openxmlformats.org/officeDocument/2006/relationships/endnotes" Target="endnotes.xml"/><Relationship Id="rId12" Type="http://schemas.openxmlformats.org/officeDocument/2006/relationships/hyperlink" Target="https://d1wqtxts1xzle7.cloudfront.net/66961771/0007-6813_2891_2990005-g20210504-32440-14h6rri-libre.pdf?1620145571=&amp;response-content-disposition=inline%3B+filename%3DThe_pyramid_of_corporate_social_responsi.pdf&amp;Expires=1764956351&amp;Signature=dHASvm74GCiPhmU3ZySD8aV2gCaLkZsT4o5kl3Vux0UEPA59uP8LatmIVer5m6oZUxTzQ8fRVDI179tfRaC-PVowV0~rTYaTFUp--vn5HZsaT284ga1AQGovPelKnJuB5oWr8GjKt7cPDl8KKP6NkK7rIswAfZtCGwPhVYBRWjH0TIsq6iVkLFD5fSsNhx9p-6ETLOxh-OYydtBvHSNjQObhVzlzg82bnz90GT98X2WdNsx0PAV6jXACrhmBRJnbrg7QQ43oLATTydmhRtVyKyzo9SU9B7SwNEAYviabtzoyeWklOA3jlzB184p1vLsF6IEgCYsMkVkTionka5oZkw__&amp;Key-Pair-Id=APKAJLOHF5GGSLRBV4ZA" TargetMode="External"/><Relationship Id="rId17" Type="http://schemas.openxmlformats.org/officeDocument/2006/relationships/hyperlink" Target="https://mahbubani.net/europeans-must-learn-from-asians-instead-of-lecturing-them-my-talk-with-kishore-mahbubani-part-2/" TargetMode="External"/><Relationship Id="rId25" Type="http://schemas.openxmlformats.org/officeDocument/2006/relationships/hyperlink" Target="https://iai.tv/articles/the-hypocrisy-of-the-west-auid-1717" TargetMode="External"/><Relationship Id="rId33" Type="http://schemas.openxmlformats.org/officeDocument/2006/relationships/hyperlink" Target="https://www.transparency.org/en/cpi/2024"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researchgate.net/profile/Xi-Wen-Chan/publication/283225512_Cross-sections_The_Bruce_Hall_Academic_Journal_Volume_XI/links/562ebf2108aef25a244450ef/Cross-sections-The-Bruce-Hall-Academic-Journal-Volume-XI.pdf" TargetMode="External"/><Relationship Id="rId20" Type="http://schemas.openxmlformats.org/officeDocument/2006/relationships/hyperlink" Target="https://doi.org/10.1080/10508422.2021.1896363" TargetMode="External"/><Relationship Id="rId29" Type="http://schemas.openxmlformats.org/officeDocument/2006/relationships/hyperlink" Target="https://doi.org/10.1080/19416520.2010.4955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11127-006-9102-4.pdf" TargetMode="External"/><Relationship Id="rId24" Type="http://schemas.openxmlformats.org/officeDocument/2006/relationships/hyperlink" Target="https://mahbubani.net/why-the-21st-century-will-be-an-asian-one/" TargetMode="External"/><Relationship Id="rId32" Type="http://schemas.openxmlformats.org/officeDocument/2006/relationships/hyperlink" Target="https://www.jstor.org/stable/pdf/178088.pdf?casa_token=3uWGjRsDZN4AAAAA:7Oc3UquM8aAlsxy2AtIdf_78qHokvsNoJbSXRo6XtoYon6-zgF6pmCjYufJXWG9bfjVMD2yDx9--FapzdlE2ygxfEe_fAC_krsUXHZHgkZ7WKkLnGRA"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raphics8.nytimes.com/packages/pdf/business/miltonfriedman1970.pdf" TargetMode="External"/><Relationship Id="rId23" Type="http://schemas.openxmlformats.org/officeDocument/2006/relationships/hyperlink" Target="https://mahbubani.net/its-time-for-the-west-and-the-rest-to-talk-to-each-other-as-equals/" TargetMode="External"/><Relationship Id="rId28" Type="http://schemas.openxmlformats.org/officeDocument/2006/relationships/hyperlink" Target="https://doi.org/10.1080/13602381.2020.1737391" TargetMode="External"/><Relationship Id="rId36" Type="http://schemas.openxmlformats.org/officeDocument/2006/relationships/hyperlink" Target="https://doi.org/10.1108/17506140710828532" TargetMode="External"/><Relationship Id="rId10" Type="http://schemas.openxmlformats.org/officeDocument/2006/relationships/hyperlink" Target="https://www.bbc.co.uk/news/uk-politics-56733456" TargetMode="External"/><Relationship Id="rId19" Type="http://schemas.openxmlformats.org/officeDocument/2006/relationships/hyperlink" Target="https://prestieesci.com/journal/index.php/PJBM/article/view/402/416" TargetMode="External"/><Relationship Id="rId31" Type="http://schemas.openxmlformats.org/officeDocument/2006/relationships/hyperlink" Target="https://doi.org/10.1108/PAP-05-2023-0058" TargetMode="External"/><Relationship Id="rId4" Type="http://schemas.openxmlformats.org/officeDocument/2006/relationships/settings" Target="settings.xml"/><Relationship Id="rId9" Type="http://schemas.openxmlformats.org/officeDocument/2006/relationships/hyperlink" Target="https://www.researchgate.net/profile/Mahmuda-Akand/publication/392114988_The_Problems_of_Moral_Absolutism_An_Analysis/links/68356eb9026fee1034fc37df/The-Problems-of-Moral-Absolutism-An-Analysis.pdf" TargetMode="External"/><Relationship Id="rId14" Type="http://schemas.openxmlformats.org/officeDocument/2006/relationships/hyperlink" Target="https://doi.org/10.5539/ass.v7n7p163" TargetMode="External"/><Relationship Id="rId22" Type="http://schemas.openxmlformats.org/officeDocument/2006/relationships/hyperlink" Target="https://mahbubani.net/passing-the-torch-from-west-to-east/" TargetMode="External"/><Relationship Id="rId27" Type="http://schemas.openxmlformats.org/officeDocument/2006/relationships/hyperlink" Target="https://www.researchgate.net/profile/Shafi-Mohamad/publication/258216659_Mohamad_Shafi_2010_Ethical_Relativism_versus_Ethical_Absolutism_How_Should_an_Ethical_Business_Corporation_Behave_Proceedings_of_CBETM_2010_2010_International_Conference_on_Business_Economics_and_Tour/links/57f339bd08ae8da3ce51af1d/Mohamad-Shafi-2010-Ethical-Relativism-versus-Ethical-Absolutism-How-Should-an-Ethical-Business-Corporation-Behave-Proceedings-of-CBETM-2010-2010-International-Conference-on-Business-Economics-and-To.pdf" TargetMode="External"/><Relationship Id="rId30" Type="http://schemas.openxmlformats.org/officeDocument/2006/relationships/hyperlink" Target="https://jurnal.pabki.org/index.php/alihtiram/article/view/1057/398" TargetMode="External"/><Relationship Id="rId35" Type="http://schemas.openxmlformats.org/officeDocument/2006/relationships/hyperlink" Target="https://www.proquest.com/docview/2453148348?accountid=130472&amp;parentSessionId=UOo%2FhPhyjyY5vbsLVeyvtLI3JdATjgCEsIe8k7ieaaE%3D&amp;pq-origsite=primo&amp;sourcetype=Scholarly%20Journal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C777706-A5A5-914A-840B-13B9A462842E}">
  <we:reference id="8c1c3d44-57e9-40d7-86e4-4adf61fea1dd" version="2.1.0.2" store="EXCatalog" storeType="EXCatalog"/>
  <we:alternateReferences>
    <we:reference id="WA104380122" version="2.1.0.2" store="en-GB" storeType="OMEX"/>
  </we:alternateReferences>
  <we:properties>
    <we:property name="currentFolder" value="{&quot;id&quot;:&quot;project:6932ff1cdf17b147b0f4baf2&quot;,&quot;userId&quot;:&quot;user:67d94f0de496ff3490142bf4&quot;,&quot;projectId&quot;:&quot;ap:67d94f0de496ff3490142bf5&quot;,&quot;name&quot;:&quot;Global Ethics 2&quot;,&quot;created&quot;:1764949788354,&quot;lastModified&quot;:1764949788354,&quot;position&quot;:8,&quot;isShared&quot;:false,&quot;isExampleCollection&quot;:false,&quot;isMyPublicationsCollection&quot;:false,&quot;notInFolder&quot;:false,&quot;totalReferences&quot;:22,&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2EC2C82C-5A8F-E041-A49A-B18BC9F92DD2}">
  <we:reference id="wa200007520" version="3.0.0.0" store="en-US" storeType="OMEX"/>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D8C186-F45D-A343-ABE9-C56ECFBEF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3024</TotalTime>
  <Pages>20</Pages>
  <Words>4822</Words>
  <Characters>27055</Characters>
  <Application>Microsoft Office Word</Application>
  <DocSecurity>0</DocSecurity>
  <Lines>588</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Mukul Bakkolla (2220398)</dc:creator>
  <cp:keywords/>
  <dc:description/>
  <cp:lastModifiedBy>Mukul Bakkolla (2220398)</cp:lastModifiedBy>
  <cp:revision>5</cp:revision>
  <dcterms:created xsi:type="dcterms:W3CDTF">2025-12-01T19:29:00Z</dcterms:created>
  <dcterms:modified xsi:type="dcterms:W3CDTF">2025-12-12T23:04:00Z</dcterms:modified>
</cp:coreProperties>
</file>