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725DF" w:rsidP="00796B0E" w:rsidRDefault="005725DF" w14:paraId="4065DBFA" w14:textId="77777777">
      <w:pPr>
        <w:jc w:val="center"/>
        <w:rPr>
          <w:rFonts w:ascii="Arial" w:hAnsi="Arial" w:cs="Arial"/>
          <w:color w:val="4C94D8" w:themeColor="text2" w:themeTint="80"/>
        </w:rPr>
      </w:pPr>
    </w:p>
    <w:p w:rsidR="005725DF" w:rsidP="00796B0E" w:rsidRDefault="005725DF" w14:paraId="1A17FD89" w14:textId="77777777">
      <w:pPr>
        <w:jc w:val="center"/>
        <w:rPr>
          <w:rFonts w:ascii="Arial" w:hAnsi="Arial" w:cs="Arial"/>
          <w:color w:val="4C94D8" w:themeColor="text2" w:themeTint="80"/>
        </w:rPr>
      </w:pPr>
    </w:p>
    <w:p w:rsidR="005725DF" w:rsidP="00796B0E" w:rsidRDefault="005725DF" w14:paraId="5F40A03D" w14:textId="77777777">
      <w:pPr>
        <w:jc w:val="center"/>
        <w:rPr>
          <w:rFonts w:ascii="Arial" w:hAnsi="Arial" w:cs="Arial"/>
          <w:color w:val="4C94D8" w:themeColor="text2" w:themeTint="80"/>
        </w:rPr>
      </w:pPr>
    </w:p>
    <w:p w:rsidR="005725DF" w:rsidP="00796B0E" w:rsidRDefault="005725DF" w14:paraId="1A9DBDFF" w14:textId="77777777">
      <w:pPr>
        <w:jc w:val="center"/>
        <w:rPr>
          <w:rFonts w:ascii="Arial" w:hAnsi="Arial" w:cs="Arial"/>
          <w:color w:val="4C94D8" w:themeColor="text2" w:themeTint="80"/>
        </w:rPr>
      </w:pPr>
    </w:p>
    <w:p w:rsidR="005725DF" w:rsidP="00796B0E" w:rsidRDefault="005725DF" w14:paraId="69218C08" w14:textId="77777777">
      <w:pPr>
        <w:jc w:val="center"/>
        <w:rPr>
          <w:rFonts w:ascii="Arial" w:hAnsi="Arial" w:cs="Arial"/>
          <w:color w:val="4C94D8" w:themeColor="text2" w:themeTint="80"/>
        </w:rPr>
      </w:pPr>
    </w:p>
    <w:p w:rsidRPr="00BD2830" w:rsidR="00796B0E" w:rsidP="00796B0E" w:rsidRDefault="00806E8E" w14:paraId="49080228" w14:textId="308E961C">
      <w:pPr>
        <w:jc w:val="center"/>
        <w:rPr>
          <w:rFonts w:ascii="Arial" w:hAnsi="Arial" w:cs="Arial"/>
          <w:color w:val="4C94D8" w:themeColor="text2" w:themeTint="80"/>
        </w:rPr>
      </w:pPr>
      <w:r w:rsidRPr="0D7BF1A2" w:rsidR="00806E8E">
        <w:rPr>
          <w:rFonts w:ascii="Arial" w:hAnsi="Arial" w:cs="Arial"/>
          <w:color w:val="4C94D8" w:themeColor="text2" w:themeTint="80" w:themeShade="FF"/>
        </w:rPr>
        <w:t>A</w:t>
      </w:r>
      <w:r w:rsidRPr="0D7BF1A2" w:rsidR="00B471B5">
        <w:rPr>
          <w:rFonts w:ascii="Arial" w:hAnsi="Arial" w:cs="Arial"/>
          <w:color w:val="4C94D8" w:themeColor="text2" w:themeTint="80" w:themeShade="FF"/>
        </w:rPr>
        <w:t xml:space="preserve">laeddine Sahib </w:t>
      </w:r>
    </w:p>
    <w:p w:rsidR="0D7BF1A2" w:rsidP="0D7BF1A2" w:rsidRDefault="0D7BF1A2" w14:paraId="1DAEC1EB" w14:textId="0931A502">
      <w:pPr>
        <w:jc w:val="center"/>
        <w:rPr>
          <w:rFonts w:ascii="Arial" w:hAnsi="Arial" w:cs="Arial"/>
          <w:color w:val="4C94D8" w:themeColor="text2" w:themeTint="80" w:themeShade="FF"/>
        </w:rPr>
      </w:pPr>
    </w:p>
    <w:p w:rsidRPr="00BD2830" w:rsidR="00B471B5" w:rsidP="00796B0E" w:rsidRDefault="00B471B5" w14:paraId="3286DFC2" w14:textId="74E9CA46">
      <w:pPr>
        <w:jc w:val="center"/>
        <w:rPr>
          <w:rFonts w:ascii="Arial" w:hAnsi="Arial" w:cs="Arial"/>
          <w:color w:val="4C94D8" w:themeColor="text2" w:themeTint="80"/>
        </w:rPr>
      </w:pPr>
    </w:p>
    <w:p w:rsidRPr="00BD2830" w:rsidR="00F21EB7" w:rsidP="00796B0E" w:rsidRDefault="00F21EB7" w14:paraId="085DB917" w14:textId="77777777">
      <w:pPr>
        <w:jc w:val="center"/>
        <w:rPr>
          <w:rFonts w:ascii="Arial" w:hAnsi="Arial" w:cs="Arial"/>
          <w:color w:val="4C94D8" w:themeColor="text2" w:themeTint="80"/>
        </w:rPr>
      </w:pPr>
    </w:p>
    <w:p w:rsidRPr="00BD2830" w:rsidR="00F21EB7" w:rsidP="00796B0E" w:rsidRDefault="00F21EB7" w14:paraId="1DC2256D" w14:textId="3CC1CC26">
      <w:pPr>
        <w:jc w:val="center"/>
        <w:rPr>
          <w:rFonts w:ascii="Arial" w:hAnsi="Arial" w:cs="Arial"/>
          <w:color w:val="4C94D8" w:themeColor="text2" w:themeTint="80"/>
        </w:rPr>
      </w:pPr>
      <w:r w:rsidRPr="00BD2830">
        <w:rPr>
          <w:rFonts w:ascii="Arial" w:hAnsi="Arial" w:cs="Arial"/>
          <w:color w:val="4C94D8" w:themeColor="text2" w:themeTint="80"/>
        </w:rPr>
        <w:t>24</w:t>
      </w:r>
      <w:r w:rsidRPr="00BD2830" w:rsidR="00FE69E0">
        <w:rPr>
          <w:rFonts w:ascii="Arial" w:hAnsi="Arial" w:cs="Arial"/>
          <w:color w:val="4C94D8" w:themeColor="text2" w:themeTint="80"/>
        </w:rPr>
        <w:t>31</w:t>
      </w:r>
      <w:r w:rsidRPr="00BD2830" w:rsidR="00863643">
        <w:rPr>
          <w:rFonts w:ascii="Arial" w:hAnsi="Arial" w:cs="Arial"/>
          <w:color w:val="4C94D8" w:themeColor="text2" w:themeTint="80"/>
        </w:rPr>
        <w:t>934</w:t>
      </w:r>
    </w:p>
    <w:p w:rsidRPr="00BD2830" w:rsidR="000E3265" w:rsidP="00796B0E" w:rsidRDefault="000E3265" w14:paraId="27C2C82B" w14:textId="77777777" w14:noSpellErr="1">
      <w:pPr>
        <w:jc w:val="center"/>
        <w:rPr>
          <w:rFonts w:ascii="Arial" w:hAnsi="Arial" w:cs="Arial"/>
          <w:color w:val="4C94D8" w:themeColor="text2" w:themeTint="80"/>
        </w:rPr>
      </w:pPr>
    </w:p>
    <w:p w:rsidR="0D7BF1A2" w:rsidP="0D7BF1A2" w:rsidRDefault="0D7BF1A2" w14:paraId="16BFBE2E" w14:textId="73C21F1D">
      <w:pPr>
        <w:jc w:val="center"/>
        <w:rPr>
          <w:rFonts w:ascii="Arial" w:hAnsi="Arial" w:cs="Arial"/>
          <w:color w:val="4C94D8" w:themeColor="text2" w:themeTint="80" w:themeShade="FF"/>
        </w:rPr>
      </w:pPr>
    </w:p>
    <w:p w:rsidRPr="00BD2830" w:rsidR="008E5BDF" w:rsidP="00796B0E" w:rsidRDefault="008E5BDF" w14:paraId="1F2B2AA8" w14:textId="77777777">
      <w:pPr>
        <w:jc w:val="center"/>
        <w:rPr>
          <w:rFonts w:ascii="Arial" w:hAnsi="Arial" w:cs="Arial"/>
          <w:color w:val="4C94D8" w:themeColor="text2" w:themeTint="80"/>
        </w:rPr>
      </w:pPr>
    </w:p>
    <w:p w:rsidRPr="00BD2830" w:rsidR="00B471B5" w:rsidP="005676B5" w:rsidRDefault="008E5BDF" w14:paraId="4F20A7E9" w14:textId="28C02CEE">
      <w:pPr>
        <w:jc w:val="center"/>
        <w:rPr>
          <w:rFonts w:ascii="Arial" w:hAnsi="Arial" w:cs="Arial"/>
          <w:color w:val="4C94D8" w:themeColor="text2" w:themeTint="80"/>
        </w:rPr>
      </w:pPr>
      <w:r w:rsidRPr="00BD2830">
        <w:rPr>
          <w:rFonts w:ascii="Arial" w:hAnsi="Arial" w:cs="Arial"/>
          <w:color w:val="4C94D8" w:themeColor="text2" w:themeTint="80"/>
        </w:rPr>
        <w:t>Academic Skills</w:t>
      </w:r>
      <w:r w:rsidRPr="00BD2830" w:rsidR="005676B5">
        <w:rPr>
          <w:rFonts w:ascii="Arial" w:hAnsi="Arial" w:cs="Arial"/>
          <w:color w:val="4C94D8" w:themeColor="text2" w:themeTint="80"/>
        </w:rPr>
        <w:t xml:space="preserve"> </w:t>
      </w:r>
      <w:r w:rsidRPr="00BD2830" w:rsidR="0012114B">
        <w:rPr>
          <w:rFonts w:ascii="Arial" w:hAnsi="Arial" w:cs="Arial"/>
          <w:color w:val="4C94D8" w:themeColor="text2" w:themeTint="80"/>
        </w:rPr>
        <w:t>(LCLM</w:t>
      </w:r>
      <w:r w:rsidRPr="00BD2830" w:rsidR="00C06F89">
        <w:rPr>
          <w:rFonts w:ascii="Arial" w:hAnsi="Arial" w:cs="Arial"/>
          <w:color w:val="4C94D8" w:themeColor="text2" w:themeTint="80"/>
        </w:rPr>
        <w:t>4001</w:t>
      </w:r>
      <w:r w:rsidRPr="00BD2830" w:rsidR="00157D95">
        <w:rPr>
          <w:rFonts w:ascii="Arial" w:hAnsi="Arial" w:cs="Arial"/>
          <w:color w:val="4C94D8" w:themeColor="text2" w:themeTint="80"/>
        </w:rPr>
        <w:t>_</w:t>
      </w:r>
      <w:r w:rsidRPr="00BD2830" w:rsidR="00966BAA">
        <w:rPr>
          <w:rFonts w:ascii="Arial" w:hAnsi="Arial" w:cs="Arial"/>
          <w:color w:val="4C94D8" w:themeColor="text2" w:themeTint="80"/>
        </w:rPr>
        <w:t>BIRM)</w:t>
      </w:r>
    </w:p>
    <w:p w:rsidRPr="00BD2830" w:rsidR="000E3265" w:rsidP="005676B5" w:rsidRDefault="000E3265" w14:paraId="05B6B8D0" w14:textId="77777777" w14:noSpellErr="1">
      <w:pPr>
        <w:jc w:val="center"/>
        <w:rPr>
          <w:rFonts w:ascii="Arial" w:hAnsi="Arial" w:cs="Arial"/>
          <w:color w:val="4C94D8" w:themeColor="text2" w:themeTint="80"/>
        </w:rPr>
      </w:pPr>
    </w:p>
    <w:p w:rsidR="0D7BF1A2" w:rsidP="0D7BF1A2" w:rsidRDefault="0D7BF1A2" w14:paraId="54AC0C2F" w14:textId="72B5F06D">
      <w:pPr>
        <w:jc w:val="center"/>
        <w:rPr>
          <w:rFonts w:ascii="Arial" w:hAnsi="Arial" w:cs="Arial"/>
          <w:color w:val="4C94D8" w:themeColor="text2" w:themeTint="80" w:themeShade="FF"/>
        </w:rPr>
      </w:pPr>
    </w:p>
    <w:p w:rsidRPr="00BD2830" w:rsidR="00966BAA" w:rsidP="005676B5" w:rsidRDefault="00966BAA" w14:paraId="61DA2536" w14:textId="77777777">
      <w:pPr>
        <w:jc w:val="center"/>
        <w:rPr>
          <w:rFonts w:ascii="Arial" w:hAnsi="Arial" w:cs="Arial"/>
          <w:color w:val="4C94D8" w:themeColor="text2" w:themeTint="80"/>
        </w:rPr>
      </w:pPr>
    </w:p>
    <w:p w:rsidRPr="00BD2830" w:rsidR="000E3478" w:rsidP="000E3478" w:rsidRDefault="000E3478" w14:paraId="043FAD8C" w14:textId="710C25C2">
      <w:pPr>
        <w:jc w:val="center"/>
        <w:rPr>
          <w:rFonts w:ascii="Arial" w:hAnsi="Arial" w:eastAsia="Times New Roman" w:cs="Arial"/>
          <w:color w:val="4C94D8" w:themeColor="text2" w:themeTint="80"/>
        </w:rPr>
      </w:pPr>
      <w:r w:rsidRPr="00BD2830">
        <w:rPr>
          <w:rFonts w:ascii="Arial" w:hAnsi="Arial" w:cs="Arial"/>
          <w:color w:val="4C94D8" w:themeColor="text2" w:themeTint="80"/>
        </w:rPr>
        <w:t xml:space="preserve">Lecture </w:t>
      </w:r>
      <w:r w:rsidRPr="00BD2830" w:rsidR="007E1D13">
        <w:rPr>
          <w:rFonts w:ascii="Arial" w:hAnsi="Arial" w:cs="Arial"/>
          <w:color w:val="4C94D8" w:themeColor="text2" w:themeTint="80"/>
        </w:rPr>
        <w:t xml:space="preserve">- </w:t>
      </w:r>
      <w:r w:rsidRPr="00BD2830" w:rsidR="002936CC">
        <w:rPr>
          <w:rFonts w:ascii="Arial" w:hAnsi="Arial" w:eastAsia="Times New Roman" w:cs="Arial"/>
          <w:color w:val="4C94D8" w:themeColor="text2" w:themeTint="80"/>
        </w:rPr>
        <w:t>Charissa Brain</w:t>
      </w:r>
    </w:p>
    <w:p w:rsidRPr="00BD2830" w:rsidR="006119F8" w:rsidP="000E3478" w:rsidRDefault="006119F8" w14:paraId="332C8FF3" w14:textId="77777777" w14:noSpellErr="1">
      <w:pPr>
        <w:jc w:val="center"/>
        <w:rPr>
          <w:rFonts w:ascii="Arial" w:hAnsi="Arial" w:eastAsia="Times New Roman" w:cs="Arial"/>
          <w:color w:val="4C94D8" w:themeColor="text2" w:themeTint="80"/>
        </w:rPr>
      </w:pPr>
    </w:p>
    <w:p w:rsidR="0D7BF1A2" w:rsidP="0D7BF1A2" w:rsidRDefault="0D7BF1A2" w14:paraId="232C3E54" w14:textId="45088068">
      <w:pPr>
        <w:jc w:val="center"/>
        <w:rPr>
          <w:rFonts w:ascii="Arial" w:hAnsi="Arial" w:eastAsia="Times New Roman" w:cs="Arial"/>
          <w:color w:val="4C94D8" w:themeColor="text2" w:themeTint="80" w:themeShade="FF"/>
        </w:rPr>
      </w:pPr>
    </w:p>
    <w:p w:rsidRPr="00BD2830" w:rsidR="006119F8" w:rsidP="000E3478" w:rsidRDefault="006119F8" w14:paraId="0FACD670" w14:textId="77777777">
      <w:pPr>
        <w:jc w:val="center"/>
        <w:rPr>
          <w:rFonts w:ascii="Arial" w:hAnsi="Arial" w:eastAsia="Times New Roman" w:cs="Arial"/>
          <w:color w:val="4C94D8" w:themeColor="text2" w:themeTint="80"/>
        </w:rPr>
      </w:pPr>
    </w:p>
    <w:p w:rsidR="006119F8" w:rsidP="000E3478" w:rsidRDefault="006119F8" w14:paraId="67F46E27" w14:textId="53B80FD4">
      <w:pPr>
        <w:jc w:val="center"/>
        <w:rPr>
          <w:rFonts w:ascii="Arial" w:hAnsi="Arial" w:eastAsia="Times New Roman" w:cs="Arial"/>
          <w:color w:val="4C94D8" w:themeColor="text2" w:themeTint="80"/>
        </w:rPr>
      </w:pPr>
      <w:r w:rsidRPr="00BD2830">
        <w:rPr>
          <w:rFonts w:ascii="Arial" w:hAnsi="Arial" w:eastAsia="Times New Roman" w:cs="Arial"/>
          <w:color w:val="4C94D8" w:themeColor="text2" w:themeTint="80"/>
        </w:rPr>
        <w:t xml:space="preserve">Reflective Assessment </w:t>
      </w:r>
    </w:p>
    <w:p w:rsidR="00BD2830" w:rsidP="000E3478" w:rsidRDefault="00BD2830" w14:paraId="265EFB3A" w14:textId="77777777">
      <w:pPr>
        <w:jc w:val="center"/>
        <w:rPr>
          <w:rFonts w:ascii="Arial" w:hAnsi="Arial" w:eastAsia="Times New Roman" w:cs="Arial"/>
          <w:color w:val="4C94D8" w:themeColor="text2" w:themeTint="80"/>
        </w:rPr>
      </w:pPr>
    </w:p>
    <w:p w:rsidR="00BD2830" w:rsidP="000E3478" w:rsidRDefault="00BD2830" w14:paraId="25BAD25A" w14:textId="77777777">
      <w:pPr>
        <w:jc w:val="center"/>
        <w:rPr>
          <w:rFonts w:ascii="Arial" w:hAnsi="Arial" w:eastAsia="Times New Roman" w:cs="Arial"/>
          <w:color w:val="4C94D8" w:themeColor="text2" w:themeTint="80"/>
        </w:rPr>
      </w:pPr>
    </w:p>
    <w:p w:rsidR="00BD2830" w:rsidP="000E3478" w:rsidRDefault="00BD2830" w14:paraId="15410FB0" w14:textId="77777777">
      <w:pPr>
        <w:jc w:val="center"/>
        <w:rPr>
          <w:rFonts w:ascii="Arial" w:hAnsi="Arial" w:eastAsia="Times New Roman" w:cs="Arial"/>
          <w:color w:val="4C94D8" w:themeColor="text2" w:themeTint="80"/>
        </w:rPr>
      </w:pPr>
    </w:p>
    <w:p w:rsidR="00BD2830" w:rsidP="000E3478" w:rsidRDefault="00BD2830" w14:paraId="30F48367" w14:textId="77777777">
      <w:pPr>
        <w:jc w:val="center"/>
        <w:rPr>
          <w:rFonts w:ascii="Arial" w:hAnsi="Arial" w:cs="Arial"/>
        </w:rPr>
      </w:pPr>
    </w:p>
    <w:p w:rsidR="0D7BF1A2" w:rsidP="0D7BF1A2" w:rsidRDefault="0D7BF1A2" w14:noSpellErr="1" w14:paraId="1E621502" w14:textId="3C8F234D">
      <w:pPr>
        <w:pStyle w:val="Normal"/>
        <w:jc w:val="center"/>
        <w:rPr>
          <w:rFonts w:ascii="Arial" w:hAnsi="Arial" w:cs="Arial"/>
        </w:rPr>
      </w:pPr>
    </w:p>
    <w:p w:rsidR="00BD1447" w:rsidP="000E3478" w:rsidRDefault="00BD1447" w14:paraId="432C0090" w14:textId="77777777">
      <w:pPr>
        <w:jc w:val="center"/>
        <w:rPr>
          <w:rFonts w:ascii="Arial" w:hAnsi="Arial" w:cs="Arial"/>
        </w:rPr>
      </w:pPr>
    </w:p>
    <w:p w:rsidR="00BD1447" w:rsidP="000E3478" w:rsidRDefault="00BD1447" w14:paraId="4C270355" w14:textId="77777777">
      <w:pPr>
        <w:jc w:val="center"/>
        <w:rPr>
          <w:rFonts w:ascii="Arial" w:hAnsi="Arial" w:cs="Arial"/>
        </w:rPr>
      </w:pPr>
    </w:p>
    <w:p w:rsidR="00BD1447" w:rsidP="006E0BB8" w:rsidRDefault="00465A67" w14:paraId="13EC64E4" w14:textId="7F28ECC4">
      <w:pPr>
        <w:rPr>
          <w:rFonts w:ascii="Arial" w:hAnsi="Arial" w:cs="Arial"/>
          <w:b/>
          <w:bCs/>
        </w:rPr>
      </w:pPr>
      <w:r w:rsidRPr="00887092">
        <w:rPr>
          <w:rFonts w:ascii="Arial" w:hAnsi="Arial" w:cs="Arial"/>
          <w:b/>
          <w:bCs/>
          <w:color w:val="4C94D8" w:themeColor="text2" w:themeTint="80"/>
        </w:rPr>
        <w:lastRenderedPageBreak/>
        <w:t>Introduction</w:t>
      </w:r>
      <w:r w:rsidRPr="00887092">
        <w:rPr>
          <w:rFonts w:ascii="Arial" w:hAnsi="Arial" w:cs="Arial"/>
          <w:b/>
          <w:bCs/>
        </w:rPr>
        <w:t xml:space="preserve"> </w:t>
      </w:r>
    </w:p>
    <w:p w:rsidR="00887092" w:rsidP="006E0BB8" w:rsidRDefault="00887092" w14:paraId="699848EF" w14:textId="77777777">
      <w:pPr>
        <w:rPr>
          <w:rFonts w:ascii="Arial" w:hAnsi="Arial" w:cs="Arial"/>
          <w:b/>
          <w:bCs/>
        </w:rPr>
      </w:pPr>
    </w:p>
    <w:p w:rsidRPr="007A1EBF" w:rsidR="00BD1447" w:rsidP="0D7BF1A2" w:rsidRDefault="007A1EBF" w14:paraId="372584A3" w14:textId="74214F3D" w14:noSpellErr="1">
      <w:pPr>
        <w:rPr>
          <w:rFonts w:ascii="Arial" w:hAnsi="Arial" w:eastAsia="Arial" w:cs="Arial"/>
        </w:rPr>
      </w:pPr>
      <w:r w:rsidRPr="0D7BF1A2" w:rsidR="007A1EBF">
        <w:rPr>
          <w:rFonts w:ascii="Arial" w:hAnsi="Arial" w:eastAsia="Arial" w:cs="Arial"/>
          <w:color w:val="000000" w:themeColor="text1" w:themeTint="FF" w:themeShade="FF"/>
        </w:rPr>
        <w:t>I</w:t>
      </w:r>
      <w:r w:rsidRPr="0D7BF1A2" w:rsidR="00355BFA">
        <w:rPr>
          <w:rFonts w:ascii="Arial" w:hAnsi="Arial" w:eastAsia="Arial" w:cs="Arial"/>
          <w:color w:val="000000" w:themeColor="text1" w:themeTint="FF" w:themeShade="FF"/>
        </w:rPr>
        <w:t>n this reflective report, I am going to explore my experiences with time management and how they have shaped the way I approach my studies and responsibilities. I will discuss specific situations where I managed my time effectively, as well as moments where I struggled and what I learned from them. Throughout this report, I will reflect on the strategies I used, the challenges I faced, and how these experiences have helped me develop better habits and improve my overall productivity.</w:t>
      </w:r>
    </w:p>
    <w:p w:rsidR="0023366C" w:rsidP="0023366C" w:rsidRDefault="0023366C" w14:paraId="4A620136" w14:textId="77777777">
      <w:pPr>
        <w:rPr>
          <w:rFonts w:ascii="Arial" w:hAnsi="Arial" w:cs="Arial"/>
        </w:rPr>
      </w:pPr>
    </w:p>
    <w:p w:rsidR="0023366C" w:rsidP="0023366C" w:rsidRDefault="00247618" w14:paraId="303E8EBA" w14:textId="5E368D31">
      <w:pPr>
        <w:rPr>
          <w:rFonts w:ascii="Arial" w:hAnsi="Arial" w:cs="Arial"/>
          <w:b/>
          <w:bCs/>
          <w:color w:val="4C94D8" w:themeColor="text2" w:themeTint="80"/>
        </w:rPr>
      </w:pPr>
      <w:r w:rsidRPr="006A13F9">
        <w:rPr>
          <w:rFonts w:ascii="Arial" w:hAnsi="Arial" w:cs="Arial"/>
          <w:b/>
          <w:bCs/>
          <w:color w:val="4C94D8" w:themeColor="text2" w:themeTint="80"/>
        </w:rPr>
        <w:t xml:space="preserve">Description Experience </w:t>
      </w:r>
    </w:p>
    <w:p w:rsidR="006A13F9" w:rsidP="0023366C" w:rsidRDefault="006A13F9" w14:paraId="4ED82363" w14:textId="77777777">
      <w:pPr>
        <w:rPr>
          <w:rFonts w:ascii="Arial" w:hAnsi="Arial" w:cs="Arial"/>
          <w:b/>
          <w:bCs/>
          <w:color w:val="4C94D8" w:themeColor="text2" w:themeTint="80"/>
        </w:rPr>
      </w:pPr>
    </w:p>
    <w:p w:rsidRPr="006A13F9" w:rsidR="006A13F9" w:rsidP="0D7BF1A2" w:rsidRDefault="006A13F9" w14:paraId="028B6F67" w14:textId="6536F607">
      <w:pPr>
        <w:spacing w:before="240" w:beforeAutospacing="off" w:after="240" w:afterAutospacing="off"/>
      </w:pPr>
      <w:r w:rsidRPr="0D7BF1A2" w:rsidR="3985CD78">
        <w:rPr>
          <w:rFonts w:ascii="Arial" w:hAnsi="Arial" w:eastAsia="Arial" w:cs="Arial"/>
          <w:noProof w:val="0"/>
          <w:sz w:val="24"/>
          <w:szCs w:val="24"/>
          <w:lang w:val="en-GB"/>
        </w:rPr>
        <w:t>During this module, several activities helped me strengthen my understanding of time management. One key classroom event was a timed in‑class assignment where we were given a short window to research a topic and present our findings. At first, the limited time felt stressful, but it taught me to focus on the most important information and organise my thoughts quickly. This experience showed me how effective it is to prioritise tasks and avoid getting caught up in less important details.</w:t>
      </w:r>
    </w:p>
    <w:p w:rsidRPr="006A13F9" w:rsidR="006A13F9" w:rsidP="0D7BF1A2" w:rsidRDefault="006A13F9" w14:paraId="2325B804" w14:textId="4DDF83F7">
      <w:pPr>
        <w:spacing w:before="240" w:beforeAutospacing="off" w:after="240" w:afterAutospacing="off"/>
        <w:rPr>
          <w:rFonts w:ascii="Arial" w:hAnsi="Arial" w:eastAsia="Arial" w:cs="Arial"/>
          <w:noProof w:val="0"/>
          <w:sz w:val="24"/>
          <w:szCs w:val="24"/>
          <w:lang w:val="en-GB"/>
        </w:rPr>
      </w:pPr>
      <w:r w:rsidRPr="0D7BF1A2" w:rsidR="3985CD78">
        <w:rPr>
          <w:rFonts w:ascii="Arial" w:hAnsi="Arial" w:eastAsia="Arial" w:cs="Arial"/>
          <w:noProof w:val="0"/>
          <w:sz w:val="24"/>
          <w:szCs w:val="24"/>
          <w:lang w:val="en-GB"/>
        </w:rPr>
        <w:t>Another significant moment was a class discussion about common time‑management challenges. We talked openly about habits such as procrastination, over‑planning, and distractions, and shared different methods for staying on track. In that discussion, we also learned about the Pomodoro Technique</w:t>
      </w:r>
      <w:r w:rsidRPr="0D7BF1A2" w:rsidR="399D9459">
        <w:rPr>
          <w:rFonts w:ascii="Arial" w:hAnsi="Arial" w:eastAsia="Arial" w:cs="Arial"/>
          <w:noProof w:val="0"/>
          <w:sz w:val="24"/>
          <w:szCs w:val="24"/>
          <w:lang w:val="en-GB"/>
        </w:rPr>
        <w:t xml:space="preserve"> which is, </w:t>
      </w:r>
      <w:r w:rsidRPr="0D7BF1A2" w:rsidR="3985CD78">
        <w:rPr>
          <w:rFonts w:ascii="Arial" w:hAnsi="Arial" w:eastAsia="Arial" w:cs="Arial"/>
          <w:noProof w:val="0"/>
          <w:sz w:val="24"/>
          <w:szCs w:val="24"/>
          <w:lang w:val="en-GB"/>
        </w:rPr>
        <w:t>working in focused 25‑minute intervals with short breaks in betwee</w:t>
      </w:r>
      <w:r w:rsidRPr="0D7BF1A2" w:rsidR="44E309D8">
        <w:rPr>
          <w:rFonts w:ascii="Arial" w:hAnsi="Arial" w:eastAsia="Arial" w:cs="Arial"/>
          <w:noProof w:val="0"/>
          <w:sz w:val="24"/>
          <w:szCs w:val="24"/>
          <w:lang w:val="en-GB"/>
        </w:rPr>
        <w:t xml:space="preserve">n, </w:t>
      </w:r>
      <w:r w:rsidRPr="0D7BF1A2" w:rsidR="3985CD78">
        <w:rPr>
          <w:rFonts w:ascii="Arial" w:hAnsi="Arial" w:eastAsia="Arial" w:cs="Arial"/>
          <w:noProof w:val="0"/>
          <w:sz w:val="24"/>
          <w:szCs w:val="24"/>
          <w:lang w:val="en-GB"/>
        </w:rPr>
        <w:t xml:space="preserve">which I found very practical. Since then, </w:t>
      </w:r>
      <w:r w:rsidRPr="0D7BF1A2" w:rsidR="3985CD78">
        <w:rPr>
          <w:rFonts w:ascii="Arial" w:hAnsi="Arial" w:eastAsia="Arial" w:cs="Arial"/>
          <w:noProof w:val="0"/>
          <w:sz w:val="24"/>
          <w:szCs w:val="24"/>
          <w:lang w:val="en-GB"/>
        </w:rPr>
        <w:t>I’ve</w:t>
      </w:r>
      <w:r w:rsidRPr="0D7BF1A2" w:rsidR="3985CD78">
        <w:rPr>
          <w:rFonts w:ascii="Arial" w:hAnsi="Arial" w:eastAsia="Arial" w:cs="Arial"/>
          <w:noProof w:val="0"/>
          <w:sz w:val="24"/>
          <w:szCs w:val="24"/>
          <w:lang w:val="en-GB"/>
        </w:rPr>
        <w:t xml:space="preserve"> started experimenting with this method in my own study sessions, and it has helped me stay more focused and productive. </w:t>
      </w:r>
      <w:r w:rsidRPr="0D7BF1A2" w:rsidR="58D96EFA">
        <w:rPr>
          <w:rFonts w:ascii="Arial" w:hAnsi="Arial" w:eastAsia="Arial" w:cs="Arial"/>
          <w:noProof w:val="0"/>
          <w:sz w:val="24"/>
          <w:szCs w:val="24"/>
          <w:lang w:val="en-GB"/>
        </w:rPr>
        <w:t>These classrooms</w:t>
      </w:r>
      <w:r w:rsidRPr="0D7BF1A2" w:rsidR="3985CD78">
        <w:rPr>
          <w:rFonts w:ascii="Arial" w:hAnsi="Arial" w:eastAsia="Arial" w:cs="Arial"/>
          <w:noProof w:val="0"/>
          <w:sz w:val="24"/>
          <w:szCs w:val="24"/>
          <w:lang w:val="en-GB"/>
        </w:rPr>
        <w:t xml:space="preserve"> experiences made time management feel practical and encouraged me to start applying these techniques in my studies and daily routine.</w:t>
      </w:r>
    </w:p>
    <w:p w:rsidRPr="006A13F9" w:rsidR="006A13F9" w:rsidP="0D7BF1A2" w:rsidRDefault="006A13F9" w14:paraId="76D15636" w14:textId="0FA9B3C1">
      <w:pPr>
        <w:pStyle w:val="Normal"/>
        <w:spacing w:before="240" w:beforeAutospacing="off" w:after="240" w:afterAutospacing="off"/>
        <w:rPr>
          <w:rFonts w:ascii="Arial" w:hAnsi="Arial" w:eastAsia="Arial" w:cs="Arial"/>
          <w:noProof w:val="0"/>
          <w:sz w:val="24"/>
          <w:szCs w:val="24"/>
          <w:lang w:val="en-GB"/>
        </w:rPr>
      </w:pPr>
    </w:p>
    <w:p w:rsidRPr="006A13F9" w:rsidR="006A13F9" w:rsidP="0D7BF1A2" w:rsidRDefault="006A13F9" w14:paraId="78CDCEF7" w14:textId="44517DA5">
      <w:pPr>
        <w:spacing w:before="240" w:beforeAutospacing="off" w:after="240" w:afterAutospacing="off"/>
        <w:rPr>
          <w:rFonts w:ascii="Arial" w:hAnsi="Arial" w:eastAsia="Arial" w:cs="Arial"/>
          <w:b w:val="1"/>
          <w:bCs w:val="1"/>
          <w:noProof w:val="0"/>
          <w:color w:val="4C94D8" w:themeColor="text2" w:themeTint="80" w:themeShade="FF"/>
          <w:sz w:val="24"/>
          <w:szCs w:val="24"/>
          <w:lang w:val="en-GB"/>
        </w:rPr>
      </w:pPr>
    </w:p>
    <w:p w:rsidRPr="006A13F9" w:rsidR="006A13F9" w:rsidP="0D7BF1A2" w:rsidRDefault="006A13F9" w14:paraId="1D1B5810" w14:textId="72FAD662">
      <w:pPr>
        <w:spacing w:before="240" w:beforeAutospacing="off" w:after="240" w:afterAutospacing="off"/>
        <w:rPr>
          <w:rFonts w:ascii="Arial" w:hAnsi="Arial" w:eastAsia="Arial" w:cs="Arial"/>
          <w:b w:val="1"/>
          <w:bCs w:val="1"/>
          <w:noProof w:val="0"/>
          <w:color w:val="4C94D8" w:themeColor="text2" w:themeTint="80" w:themeShade="FF"/>
          <w:sz w:val="24"/>
          <w:szCs w:val="24"/>
          <w:lang w:val="en-GB"/>
        </w:rPr>
      </w:pPr>
      <w:r w:rsidRPr="0D7BF1A2" w:rsidR="4F6C0FD0">
        <w:rPr>
          <w:rFonts w:ascii="Arial" w:hAnsi="Arial" w:eastAsia="Arial" w:cs="Arial"/>
          <w:b w:val="1"/>
          <w:bCs w:val="1"/>
          <w:noProof w:val="0"/>
          <w:color w:val="4C94D8" w:themeColor="text2" w:themeTint="80" w:themeShade="FF"/>
          <w:sz w:val="24"/>
          <w:szCs w:val="24"/>
          <w:lang w:val="en-GB"/>
        </w:rPr>
        <w:t>Analysis and Personal Reflection</w:t>
      </w:r>
    </w:p>
    <w:p w:rsidRPr="006A13F9" w:rsidR="006A13F9" w:rsidP="0D7BF1A2" w:rsidRDefault="006A13F9" w14:paraId="06B98C8A" w14:textId="1DCC61C3">
      <w:pPr>
        <w:spacing w:before="240" w:beforeAutospacing="off" w:after="240" w:afterAutospacing="off"/>
        <w:rPr>
          <w:rFonts w:ascii="Arial" w:hAnsi="Arial" w:eastAsia="Arial" w:cs="Arial"/>
          <w:b w:val="1"/>
          <w:bCs w:val="1"/>
          <w:noProof w:val="0"/>
          <w:color w:val="4C94D8" w:themeColor="text2" w:themeTint="80" w:themeShade="FF"/>
          <w:sz w:val="24"/>
          <w:szCs w:val="24"/>
          <w:lang w:val="en-GB"/>
        </w:rPr>
      </w:pPr>
    </w:p>
    <w:p w:rsidRPr="006A13F9" w:rsidR="006A13F9" w:rsidP="0D7BF1A2" w:rsidRDefault="006A13F9" w14:paraId="0F25529C" w14:textId="5A6E7614">
      <w:pPr>
        <w:spacing w:before="240" w:beforeAutospacing="off" w:after="240" w:afterAutospacing="off"/>
      </w:pPr>
      <w:r w:rsidRPr="0D7BF1A2" w:rsidR="50A1B5C1">
        <w:rPr>
          <w:rFonts w:ascii="Arial" w:hAnsi="Arial" w:eastAsia="Arial" w:cs="Arial"/>
          <w:noProof w:val="0"/>
          <w:sz w:val="24"/>
          <w:szCs w:val="24"/>
          <w:lang w:val="en-GB"/>
        </w:rPr>
        <w:t>When I look back over this module, I can see clearly how certain experiences shaped my understanding of time management and helped me grow as a student. One of the most memorable classroom activities was the timed in‑class assignment, where we had to research a topic and present our findings in a short amount of time. This activity went well because it made me work quickly and choose the most important information. I was able to organise my ideas and give a clear presentation, which gave me more confidence. However, I also realised that I spent too long gathering details and not enough time putting my points in order, which meant I felt rushed at the end. From this, I learned that good time management starts with setting clear priorities, not just working as fast as possible.</w:t>
      </w:r>
    </w:p>
    <w:p w:rsidRPr="006A13F9" w:rsidR="006A13F9" w:rsidP="0D7BF1A2" w:rsidRDefault="006A13F9" w14:paraId="79F1AD7B" w14:textId="582E7130">
      <w:pPr>
        <w:spacing w:before="240" w:beforeAutospacing="off" w:after="240" w:afterAutospacing="off"/>
      </w:pPr>
      <w:r w:rsidRPr="0D7BF1A2" w:rsidR="50A1B5C1">
        <w:rPr>
          <w:rFonts w:ascii="Arial" w:hAnsi="Arial" w:eastAsia="Arial" w:cs="Arial"/>
          <w:noProof w:val="0"/>
          <w:sz w:val="24"/>
          <w:szCs w:val="24"/>
          <w:lang w:val="en-GB"/>
        </w:rPr>
        <w:t>Another important learning moment was during a class discussion about different time‑management strategies. We looked at methods like the Pomodoro Technique, which means working in focused 25‑minute blocks followed by short breaks, and the 4 Ds method</w:t>
      </w:r>
      <w:r w:rsidRPr="0D7BF1A2" w:rsidR="0E3F83BB">
        <w:rPr>
          <w:rFonts w:ascii="Arial" w:hAnsi="Arial" w:eastAsia="Arial" w:cs="Arial"/>
          <w:noProof w:val="0"/>
          <w:sz w:val="24"/>
          <w:szCs w:val="24"/>
          <w:lang w:val="en-GB"/>
        </w:rPr>
        <w:t xml:space="preserve"> is </w:t>
      </w:r>
      <w:r w:rsidRPr="0D7BF1A2" w:rsidR="50A1B5C1">
        <w:rPr>
          <w:rFonts w:ascii="Arial" w:hAnsi="Arial" w:eastAsia="Arial" w:cs="Arial"/>
          <w:noProof w:val="0"/>
          <w:sz w:val="24"/>
          <w:szCs w:val="24"/>
          <w:lang w:val="en-GB"/>
        </w:rPr>
        <w:t>Do, Defer, Delegat</w:t>
      </w:r>
      <w:r w:rsidRPr="0D7BF1A2" w:rsidR="295DE926">
        <w:rPr>
          <w:rFonts w:ascii="Arial" w:hAnsi="Arial" w:eastAsia="Arial" w:cs="Arial"/>
          <w:noProof w:val="0"/>
          <w:sz w:val="24"/>
          <w:szCs w:val="24"/>
          <w:lang w:val="en-GB"/>
        </w:rPr>
        <w:t xml:space="preserve">e </w:t>
      </w:r>
      <w:r w:rsidRPr="0D7BF1A2" w:rsidR="50A1B5C1">
        <w:rPr>
          <w:rFonts w:ascii="Arial" w:hAnsi="Arial" w:eastAsia="Arial" w:cs="Arial"/>
          <w:noProof w:val="0"/>
          <w:sz w:val="24"/>
          <w:szCs w:val="24"/>
          <w:lang w:val="en-GB"/>
        </w:rPr>
        <w:t xml:space="preserve">and </w:t>
      </w:r>
      <w:r w:rsidRPr="0D7BF1A2" w:rsidR="50A1B5C1">
        <w:rPr>
          <w:rFonts w:ascii="Arial" w:hAnsi="Arial" w:eastAsia="Arial" w:cs="Arial"/>
          <w:noProof w:val="0"/>
          <w:sz w:val="24"/>
          <w:szCs w:val="24"/>
          <w:lang w:val="en-GB"/>
        </w:rPr>
        <w:t>D</w:t>
      </w:r>
      <w:r w:rsidRPr="0D7BF1A2" w:rsidR="50A1B5C1">
        <w:rPr>
          <w:rFonts w:ascii="Arial" w:hAnsi="Arial" w:eastAsia="Arial" w:cs="Arial"/>
          <w:noProof w:val="0"/>
          <w:sz w:val="24"/>
          <w:szCs w:val="24"/>
          <w:lang w:val="en-GB"/>
        </w:rPr>
        <w:t>elete</w:t>
      </w:r>
      <w:r w:rsidRPr="0D7BF1A2" w:rsidR="50A1B5C1">
        <w:rPr>
          <w:rFonts w:ascii="Arial" w:hAnsi="Arial" w:eastAsia="Arial" w:cs="Arial"/>
          <w:noProof w:val="0"/>
          <w:sz w:val="24"/>
          <w:szCs w:val="24"/>
          <w:lang w:val="en-GB"/>
        </w:rPr>
        <w:t>as</w:t>
      </w:r>
      <w:r w:rsidRPr="0D7BF1A2" w:rsidR="50A1B5C1">
        <w:rPr>
          <w:rFonts w:ascii="Arial" w:hAnsi="Arial" w:eastAsia="Arial" w:cs="Arial"/>
          <w:noProof w:val="0"/>
          <w:sz w:val="24"/>
          <w:szCs w:val="24"/>
          <w:lang w:val="en-GB"/>
        </w:rPr>
        <w:t xml:space="preserve"> </w:t>
      </w:r>
      <w:r w:rsidRPr="0D7BF1A2" w:rsidR="50A1B5C1">
        <w:rPr>
          <w:rFonts w:ascii="Arial" w:hAnsi="Arial" w:eastAsia="Arial" w:cs="Arial"/>
          <w:noProof w:val="0"/>
          <w:sz w:val="24"/>
          <w:szCs w:val="24"/>
          <w:lang w:val="en-GB"/>
        </w:rPr>
        <w:t xml:space="preserve">a way to sort out tasks. This discussion stood out because it </w:t>
      </w:r>
      <w:r w:rsidRPr="0D7BF1A2" w:rsidR="50A1B5C1">
        <w:rPr>
          <w:rFonts w:ascii="Arial" w:hAnsi="Arial" w:eastAsia="Arial" w:cs="Arial"/>
          <w:noProof w:val="0"/>
          <w:sz w:val="24"/>
          <w:szCs w:val="24"/>
          <w:lang w:val="en-GB"/>
        </w:rPr>
        <w:t>w</w:t>
      </w:r>
      <w:r w:rsidRPr="0D7BF1A2" w:rsidR="50A1B5C1">
        <w:rPr>
          <w:rFonts w:ascii="Arial" w:hAnsi="Arial" w:eastAsia="Arial" w:cs="Arial"/>
          <w:noProof w:val="0"/>
          <w:sz w:val="24"/>
          <w:szCs w:val="24"/>
          <w:lang w:val="en-GB"/>
        </w:rPr>
        <w:t>asn’t</w:t>
      </w:r>
      <w:r w:rsidRPr="0D7BF1A2" w:rsidR="50A1B5C1">
        <w:rPr>
          <w:rFonts w:ascii="Arial" w:hAnsi="Arial" w:eastAsia="Arial" w:cs="Arial"/>
          <w:noProof w:val="0"/>
          <w:sz w:val="24"/>
          <w:szCs w:val="24"/>
          <w:lang w:val="en-GB"/>
        </w:rPr>
        <w:t xml:space="preserve"> </w:t>
      </w:r>
      <w:r w:rsidRPr="0D7BF1A2" w:rsidR="50A1B5C1">
        <w:rPr>
          <w:rFonts w:ascii="Arial" w:hAnsi="Arial" w:eastAsia="Arial" w:cs="Arial"/>
          <w:noProof w:val="0"/>
          <w:sz w:val="24"/>
          <w:szCs w:val="24"/>
          <w:lang w:val="en-GB"/>
        </w:rPr>
        <w:t xml:space="preserve">just theory; we talked about how these methods could fit into our own study routines. Learning about the Pomodoro Technique helped me understand that regular short breaks can improve focus and stop you from feeling too tired. I started using this method when preparing for tests, and </w:t>
      </w:r>
      <w:r w:rsidRPr="0D7BF1A2" w:rsidR="50A1B5C1">
        <w:rPr>
          <w:rFonts w:ascii="Arial" w:hAnsi="Arial" w:eastAsia="Arial" w:cs="Arial"/>
          <w:noProof w:val="0"/>
          <w:sz w:val="24"/>
          <w:szCs w:val="24"/>
          <w:lang w:val="en-GB"/>
        </w:rPr>
        <w:t>I</w:t>
      </w:r>
      <w:r w:rsidRPr="0D7BF1A2" w:rsidR="50A1B5C1">
        <w:rPr>
          <w:rFonts w:ascii="Arial" w:hAnsi="Arial" w:eastAsia="Arial" w:cs="Arial"/>
          <w:noProof w:val="0"/>
          <w:sz w:val="24"/>
          <w:szCs w:val="24"/>
          <w:lang w:val="en-GB"/>
        </w:rPr>
        <w:t xml:space="preserve"> found it</w:t>
      </w:r>
      <w:r w:rsidRPr="0D7BF1A2" w:rsidR="50A1B5C1">
        <w:rPr>
          <w:rFonts w:ascii="Arial" w:hAnsi="Arial" w:eastAsia="Arial" w:cs="Arial"/>
          <w:noProof w:val="0"/>
          <w:sz w:val="24"/>
          <w:szCs w:val="24"/>
          <w:lang w:val="en-GB"/>
        </w:rPr>
        <w:t xml:space="preserve"> </w:t>
      </w:r>
      <w:r w:rsidRPr="0D7BF1A2" w:rsidR="50A1B5C1">
        <w:rPr>
          <w:rFonts w:ascii="Arial" w:hAnsi="Arial" w:eastAsia="Arial" w:cs="Arial"/>
          <w:noProof w:val="0"/>
          <w:sz w:val="24"/>
          <w:szCs w:val="24"/>
          <w:lang w:val="en-GB"/>
        </w:rPr>
        <w:t xml:space="preserve">helped me stay on task and remember more. Using the 4 Ds method also helped me look more carefully at </w:t>
      </w:r>
      <w:bookmarkStart w:name="_Int_IaX603Yc" w:id="1389024711"/>
      <w:r w:rsidRPr="0D7BF1A2" w:rsidR="50A1B5C1">
        <w:rPr>
          <w:rFonts w:ascii="Arial" w:hAnsi="Arial" w:eastAsia="Arial" w:cs="Arial"/>
          <w:noProof w:val="0"/>
          <w:sz w:val="24"/>
          <w:szCs w:val="24"/>
          <w:lang w:val="en-GB"/>
        </w:rPr>
        <w:t>m</w:t>
      </w:r>
      <w:r w:rsidRPr="0D7BF1A2" w:rsidR="50A1B5C1">
        <w:rPr>
          <w:rFonts w:ascii="Arial" w:hAnsi="Arial" w:eastAsia="Arial" w:cs="Arial"/>
          <w:noProof w:val="0"/>
          <w:sz w:val="24"/>
          <w:szCs w:val="24"/>
          <w:lang w:val="en-GB"/>
        </w:rPr>
        <w:t>y</w:t>
      </w:r>
      <w:bookmarkEnd w:id="1389024711"/>
      <w:r w:rsidRPr="0D7BF1A2" w:rsidR="50A1B5C1">
        <w:rPr>
          <w:rFonts w:ascii="Arial" w:hAnsi="Arial" w:eastAsia="Arial" w:cs="Arial"/>
          <w:noProof w:val="0"/>
          <w:sz w:val="24"/>
          <w:szCs w:val="24"/>
          <w:lang w:val="en-GB"/>
        </w:rPr>
        <w:t xml:space="preserve"> </w:t>
      </w:r>
      <w:r w:rsidRPr="0D7BF1A2" w:rsidR="50A1B5C1">
        <w:rPr>
          <w:rFonts w:ascii="Arial" w:hAnsi="Arial" w:eastAsia="Arial" w:cs="Arial"/>
          <w:noProof w:val="0"/>
          <w:sz w:val="24"/>
          <w:szCs w:val="24"/>
          <w:lang w:val="en-GB"/>
        </w:rPr>
        <w:t>to‑do list. Instead of trying to do everything, I now ask myself: Which tasks can I do now? Which can wait? Which can I ask someone else to help with? And are there any I can remove completely? This has helped me cut down on extra work and focus on what really matters.</w:t>
      </w:r>
    </w:p>
    <w:p w:rsidRPr="006A13F9" w:rsidR="006A13F9" w:rsidP="0D7BF1A2" w:rsidRDefault="006A13F9" w14:paraId="1E1CA1E0" w14:textId="290437AA">
      <w:pPr>
        <w:spacing w:before="240" w:beforeAutospacing="off" w:after="240" w:afterAutospacing="off"/>
      </w:pPr>
      <w:r w:rsidRPr="0D7BF1A2" w:rsidR="50A1B5C1">
        <w:rPr>
          <w:rFonts w:ascii="Arial" w:hAnsi="Arial" w:eastAsia="Arial" w:cs="Arial"/>
          <w:noProof w:val="0"/>
          <w:sz w:val="24"/>
          <w:szCs w:val="24"/>
          <w:lang w:val="en-GB"/>
        </w:rPr>
        <w:t>These experiences have improved my understanding of the module by showing me that time management is not the same for everyone. The module showed me that good time management means picking the right method for your own needs and being ready to change if needed. For example, the Pomodoro Technique is great for tasks that need strong focus, while the 4 Ds method is helpful when planning a busy week with many different jobs. Using these strategies in class made them feel real and useful, not just ideas from a book.</w:t>
      </w:r>
    </w:p>
    <w:p w:rsidRPr="006A13F9" w:rsidR="006A13F9" w:rsidP="0D7BF1A2" w:rsidRDefault="006A13F9" w14:paraId="18CEE623" w14:textId="2CC402D5">
      <w:pPr>
        <w:spacing w:before="240" w:beforeAutospacing="off" w:after="240" w:afterAutospacing="off"/>
      </w:pPr>
      <w:r w:rsidRPr="0D7BF1A2" w:rsidR="50A1B5C1">
        <w:rPr>
          <w:rFonts w:ascii="Arial" w:hAnsi="Arial" w:eastAsia="Arial" w:cs="Arial"/>
          <w:noProof w:val="0"/>
          <w:sz w:val="24"/>
          <w:szCs w:val="24"/>
          <w:lang w:val="en-GB"/>
        </w:rPr>
        <w:t>Through these experiences, I have noticed some strengths in myself. I can stay calm under pressure, as I showed in the timed presentation, and I am willing to try new methods like Pomodoro and the 4 Ds. I also take deadlines seriously, which pushes me to look for better ways to use my time. At the same time, I know there are areas I need to work on. Sometimes I do not speak up in class discussions even when I have something helpful to say. I also need to spend more time planning assignments so that I can work more calmly and avoid rushing at the end.</w:t>
      </w:r>
    </w:p>
    <w:p w:rsidRPr="006A13F9" w:rsidR="006A13F9" w:rsidP="0D7BF1A2" w:rsidRDefault="006A13F9" w14:paraId="516FECEA" w14:textId="2EF401FA">
      <w:pPr>
        <w:spacing w:before="240" w:beforeAutospacing="off" w:after="240" w:afterAutospacing="off"/>
      </w:pPr>
      <w:r w:rsidRPr="0D7BF1A2" w:rsidR="50A1B5C1">
        <w:rPr>
          <w:rFonts w:ascii="Arial" w:hAnsi="Arial" w:eastAsia="Arial" w:cs="Arial"/>
          <w:noProof w:val="0"/>
          <w:sz w:val="24"/>
          <w:szCs w:val="24"/>
          <w:lang w:val="en-GB"/>
        </w:rPr>
        <w:t>Overall, this module has helped me grow as a student. I have learned that time management is not just about doing tasks quickly; it is about making smart choices and using methods that work best for the situation. Now I approach my work with a clearer plan, whether that means setting a timer for Pomodoro sessions or using the 4 Ds to cut down my task list. These techniques have made me more confident in handling my workload and balancing my responsibilities. Moving forward, I feel better prepared to face challenges in this programme and beyond, knowing I have practical tools to manage my time and keep improving.</w:t>
      </w:r>
    </w:p>
    <w:p w:rsidRPr="006A13F9" w:rsidR="006A13F9" w:rsidP="0D7BF1A2" w:rsidRDefault="006A13F9" w14:paraId="6C77A847" w14:textId="1E082AFB">
      <w:pPr>
        <w:pStyle w:val="Normal"/>
        <w:spacing w:before="240" w:beforeAutospacing="off" w:after="240" w:afterAutospacing="off"/>
        <w:rPr>
          <w:rFonts w:ascii="Arial" w:hAnsi="Arial" w:eastAsia="Arial" w:cs="Arial"/>
          <w:b w:val="0"/>
          <w:bCs w:val="0"/>
          <w:noProof w:val="0"/>
          <w:color w:val="auto"/>
          <w:sz w:val="24"/>
          <w:szCs w:val="24"/>
          <w:lang w:val="en-GB"/>
        </w:rPr>
      </w:pPr>
    </w:p>
    <w:p w:rsidRPr="006A13F9" w:rsidR="006A13F9" w:rsidP="0D7BF1A2" w:rsidRDefault="006A13F9" w14:paraId="0983128F" w14:textId="71EB0C22">
      <w:pPr>
        <w:spacing w:before="240" w:beforeAutospacing="off" w:after="240" w:afterAutospacing="off"/>
        <w:rPr>
          <w:rFonts w:ascii="Arial" w:hAnsi="Arial" w:eastAsia="Arial" w:cs="Arial"/>
          <w:b w:val="1"/>
          <w:bCs w:val="1"/>
          <w:noProof w:val="0"/>
          <w:color w:val="4C94D8" w:themeColor="text2" w:themeTint="80" w:themeShade="FF"/>
          <w:sz w:val="24"/>
          <w:szCs w:val="24"/>
          <w:lang w:val="en-GB"/>
        </w:rPr>
      </w:pPr>
      <w:r w:rsidRPr="0D7BF1A2" w:rsidR="7F2AD46F">
        <w:rPr>
          <w:rFonts w:ascii="Arial" w:hAnsi="Arial" w:eastAsia="Arial" w:cs="Arial"/>
          <w:b w:val="1"/>
          <w:bCs w:val="1"/>
          <w:noProof w:val="0"/>
          <w:color w:val="4C94D8" w:themeColor="text2" w:themeTint="80" w:themeShade="FF"/>
          <w:sz w:val="24"/>
          <w:szCs w:val="24"/>
          <w:lang w:val="en-GB"/>
        </w:rPr>
        <w:t>Conclusion</w:t>
      </w:r>
    </w:p>
    <w:p w:rsidRPr="006A13F9" w:rsidR="006A13F9" w:rsidP="0D7BF1A2" w:rsidRDefault="006A13F9" w14:paraId="707BB839" w14:textId="34D0A6AF">
      <w:pPr>
        <w:pStyle w:val="Normal"/>
        <w:spacing w:before="240" w:beforeAutospacing="off" w:after="240" w:afterAutospacing="off"/>
        <w:rPr>
          <w:rFonts w:ascii="Arial" w:hAnsi="Arial" w:eastAsia="Arial" w:cs="Arial"/>
          <w:b w:val="1"/>
          <w:bCs w:val="1"/>
          <w:noProof w:val="0"/>
          <w:color w:val="4C94D8" w:themeColor="text2" w:themeTint="80" w:themeShade="FF"/>
          <w:sz w:val="24"/>
          <w:szCs w:val="24"/>
          <w:lang w:val="en-GB"/>
        </w:rPr>
      </w:pPr>
    </w:p>
    <w:p w:rsidRPr="006A13F9" w:rsidR="006A13F9" w:rsidP="0D7BF1A2" w:rsidRDefault="006A13F9" w14:paraId="5813EBDF" w14:textId="35243F45">
      <w:pPr>
        <w:spacing w:before="240" w:beforeAutospacing="off" w:after="240" w:afterAutospacing="off"/>
      </w:pPr>
      <w:r w:rsidRPr="0D7BF1A2" w:rsidR="466DCC2B">
        <w:rPr>
          <w:rFonts w:ascii="Arial" w:hAnsi="Arial" w:eastAsia="Arial" w:cs="Arial"/>
          <w:noProof w:val="0"/>
          <w:sz w:val="24"/>
          <w:szCs w:val="24"/>
          <w:lang w:val="en-GB"/>
        </w:rPr>
        <w:t>This module has greatly improved my understanding of time management by introducing practical strategies such as the Pomodoro Technique and the 4 Ds method. Through class activities and discussions, I learned to prioritise tasks effectively, work with focus, and manage my workload more confidently. Overall, the module has positively influenced my learning journey by equipping me with tools to balance responsibilities and reduce stress. As Benjamin Franklin said, “Lost time is never found again,” reminding me of the importance of managing time wisely. Similarly, Stephen Covey’s words, “The key is not to prioritise what’s on your schedule, but to schedule your priorities,” continue to inspire me.</w:t>
      </w:r>
    </w:p>
    <w:p w:rsidRPr="006A13F9" w:rsidR="006A13F9" w:rsidP="0023366C" w:rsidRDefault="006A13F9" w14:paraId="25998BB3" w14:textId="3A556867">
      <w:pPr>
        <w:rPr>
          <w:rFonts w:ascii="Arial" w:hAnsi="Arial" w:cs="Arial"/>
          <w:b w:val="1"/>
          <w:bCs w:val="1"/>
          <w:color w:val="4C94D8" w:themeColor="text2" w:themeTint="80"/>
        </w:rPr>
      </w:pPr>
    </w:p>
    <w:p w:rsidR="00BD1447" w:rsidP="000E3478" w:rsidRDefault="00BD1447" w14:paraId="5D978D37" w14:textId="77777777">
      <w:pPr>
        <w:jc w:val="center"/>
        <w:rPr>
          <w:rFonts w:ascii="Arial" w:hAnsi="Arial" w:cs="Arial"/>
        </w:rPr>
      </w:pPr>
    </w:p>
    <w:p w:rsidR="0D7BF1A2" w:rsidP="0D7BF1A2" w:rsidRDefault="0D7BF1A2" w14:noSpellErr="1" w14:paraId="057C9F4D" w14:textId="15BDB544">
      <w:pPr>
        <w:pStyle w:val="Normal"/>
        <w:jc w:val="center"/>
        <w:rPr>
          <w:rFonts w:ascii="Arial" w:hAnsi="Arial" w:cs="Arial"/>
        </w:rPr>
      </w:pPr>
    </w:p>
    <w:p w:rsidR="0C3FEB61" w:rsidP="0D7BF1A2" w:rsidRDefault="0C3FEB61" w14:paraId="7CC4CD4F" w14:textId="11DB574B">
      <w:pPr>
        <w:pStyle w:val="Normal"/>
        <w:jc w:val="left"/>
        <w:rPr>
          <w:rFonts w:ascii="Arial" w:hAnsi="Arial" w:cs="Arial"/>
          <w:b w:val="1"/>
          <w:bCs w:val="1"/>
          <w:color w:val="4C94D8" w:themeColor="text2" w:themeTint="80" w:themeShade="FF"/>
        </w:rPr>
      </w:pPr>
      <w:r w:rsidRPr="0D7BF1A2" w:rsidR="0C3FEB61">
        <w:rPr>
          <w:rFonts w:ascii="Arial" w:hAnsi="Arial" w:cs="Arial"/>
          <w:b w:val="1"/>
          <w:bCs w:val="1"/>
          <w:color w:val="4C94D8" w:themeColor="text2" w:themeTint="80" w:themeShade="FF"/>
        </w:rPr>
        <w:t>Reference List</w:t>
      </w:r>
    </w:p>
    <w:p w:rsidR="0D7BF1A2" w:rsidP="0D7BF1A2" w:rsidRDefault="0D7BF1A2" w14:paraId="4CC831E4" w14:textId="20E79583">
      <w:pPr>
        <w:pStyle w:val="Normal"/>
        <w:jc w:val="left"/>
        <w:rPr>
          <w:rFonts w:ascii="Arial" w:hAnsi="Arial" w:cs="Arial"/>
          <w:b w:val="1"/>
          <w:bCs w:val="1"/>
          <w:color w:val="4C94D8" w:themeColor="text2" w:themeTint="80" w:themeShade="FF"/>
        </w:rPr>
      </w:pPr>
    </w:p>
    <w:p w:rsidR="4DC91AEC" w:rsidP="0D7BF1A2" w:rsidRDefault="4DC91AEC" w14:paraId="26A6F672" w14:textId="136CCD92">
      <w:pPr>
        <w:spacing w:before="240" w:beforeAutospacing="off" w:after="240" w:afterAutospacing="off"/>
        <w:jc w:val="left"/>
      </w:pPr>
      <w:r w:rsidRPr="0D7BF1A2" w:rsidR="4DC91AEC">
        <w:rPr>
          <w:rFonts w:ascii="Arial" w:hAnsi="Arial" w:eastAsia="Arial" w:cs="Arial"/>
          <w:noProof w:val="0"/>
          <w:sz w:val="24"/>
          <w:szCs w:val="24"/>
          <w:lang w:val="en-GB"/>
        </w:rPr>
        <w:t xml:space="preserve">Franklin, B. (n.d.). </w:t>
      </w:r>
      <w:r w:rsidRPr="0D7BF1A2" w:rsidR="4DC91AEC">
        <w:rPr>
          <w:rFonts w:ascii="Arial" w:hAnsi="Arial" w:eastAsia="Arial" w:cs="Arial"/>
          <w:i w:val="1"/>
          <w:iCs w:val="1"/>
          <w:noProof w:val="0"/>
          <w:sz w:val="24"/>
          <w:szCs w:val="24"/>
          <w:lang w:val="en-GB"/>
        </w:rPr>
        <w:t>Poor Richard’s Almanack.</w:t>
      </w:r>
    </w:p>
    <w:p w:rsidR="4DC91AEC" w:rsidP="0D7BF1A2" w:rsidRDefault="4DC91AEC" w14:paraId="3BB16146" w14:textId="6F2FD066">
      <w:pPr>
        <w:spacing w:before="240" w:beforeAutospacing="off" w:after="240" w:afterAutospacing="off"/>
        <w:jc w:val="left"/>
      </w:pPr>
      <w:r w:rsidRPr="0D7BF1A2" w:rsidR="4DC91AEC">
        <w:rPr>
          <w:rFonts w:ascii="Arial" w:hAnsi="Arial" w:eastAsia="Arial" w:cs="Arial"/>
          <w:noProof w:val="0"/>
          <w:sz w:val="24"/>
          <w:szCs w:val="24"/>
          <w:lang w:val="en-GB"/>
        </w:rPr>
        <w:t xml:space="preserve">Covey, S. R. (1989). </w:t>
      </w:r>
      <w:r w:rsidRPr="0D7BF1A2" w:rsidR="4DC91AEC">
        <w:rPr>
          <w:rFonts w:ascii="Arial" w:hAnsi="Arial" w:eastAsia="Arial" w:cs="Arial"/>
          <w:i w:val="1"/>
          <w:iCs w:val="1"/>
          <w:noProof w:val="0"/>
          <w:sz w:val="24"/>
          <w:szCs w:val="24"/>
          <w:lang w:val="en-GB"/>
        </w:rPr>
        <w:t>The 7 Habits of Highly Effective People.</w:t>
      </w:r>
      <w:r w:rsidRPr="0D7BF1A2" w:rsidR="4DC91AEC">
        <w:rPr>
          <w:rFonts w:ascii="Arial" w:hAnsi="Arial" w:eastAsia="Arial" w:cs="Arial"/>
          <w:noProof w:val="0"/>
          <w:sz w:val="24"/>
          <w:szCs w:val="24"/>
          <w:lang w:val="en-GB"/>
        </w:rPr>
        <w:t xml:space="preserve"> Free Press.</w:t>
      </w:r>
    </w:p>
    <w:p w:rsidR="0D7BF1A2" w:rsidP="0D7BF1A2" w:rsidRDefault="0D7BF1A2" w14:paraId="504C7B33" w14:textId="3C1442ED">
      <w:pPr>
        <w:pStyle w:val="Normal"/>
        <w:jc w:val="left"/>
        <w:rPr>
          <w:rFonts w:ascii="Arial" w:hAnsi="Arial" w:cs="Arial"/>
          <w:b w:val="0"/>
          <w:bCs w:val="0"/>
          <w:color w:val="auto"/>
        </w:rPr>
      </w:pPr>
    </w:p>
    <w:p w:rsidRPr="000E3265" w:rsidR="00BD1447" w:rsidP="000E3478" w:rsidRDefault="00BD1447" w14:paraId="16FDEA57" w14:textId="77777777">
      <w:pPr>
        <w:jc w:val="center"/>
        <w:rPr>
          <w:rFonts w:ascii="Arial" w:hAnsi="Arial" w:cs="Arial"/>
        </w:rPr>
      </w:pPr>
    </w:p>
    <w:sectPr w:rsidRPr="000E3265" w:rsidR="00BD1447">
      <w:footerReference w:type="even" r:id="rId6"/>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85B65" w:rsidP="005725DF" w:rsidRDefault="00985B65" w14:paraId="49157BBA" w14:textId="77777777">
      <w:pPr>
        <w:spacing w:after="0" w:line="240" w:lineRule="auto"/>
      </w:pPr>
      <w:r>
        <w:separator/>
      </w:r>
    </w:p>
  </w:endnote>
  <w:endnote w:type="continuationSeparator" w:id="0">
    <w:p w:rsidR="00985B65" w:rsidP="005725DF" w:rsidRDefault="00985B65" w14:paraId="05D6C3A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2686701"/>
      <w:docPartObj>
        <w:docPartGallery w:val="Page Numbers (Bottom of Page)"/>
        <w:docPartUnique/>
      </w:docPartObj>
    </w:sdtPr>
    <w:sdtContent>
      <w:p w:rsidR="008C3F92" w:rsidP="00490B08" w:rsidRDefault="008C3F92" w14:paraId="2E819ED1" w14:textId="209B3706">
        <w:pPr>
          <w:pStyle w:val="Footer"/>
          <w:framePr w:wrap="none" w:hAnchor="margin" w:vAnchor="text"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AB573F" w:rsidRDefault="00AB573F" w14:paraId="6010FC6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7890995"/>
      <w:docPartObj>
        <w:docPartGallery w:val="Page Numbers (Bottom of Page)"/>
        <w:docPartUnique/>
      </w:docPartObj>
    </w:sdtPr>
    <w:sdtContent>
      <w:p w:rsidR="008C3F92" w:rsidP="00490B08" w:rsidRDefault="008C3F92" w14:paraId="6798DD86" w14:textId="60328F68">
        <w:pPr>
          <w:pStyle w:val="Footer"/>
          <w:framePr w:wrap="none" w:hAnchor="margin" w:vAnchor="text"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p w:rsidR="00AB573F" w:rsidRDefault="00AB573F" w14:paraId="014FF5D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85B65" w:rsidP="005725DF" w:rsidRDefault="00985B65" w14:paraId="0B8735D4" w14:textId="77777777">
      <w:pPr>
        <w:spacing w:after="0" w:line="240" w:lineRule="auto"/>
      </w:pPr>
      <w:r>
        <w:separator/>
      </w:r>
    </w:p>
  </w:footnote>
  <w:footnote w:type="continuationSeparator" w:id="0">
    <w:p w:rsidR="00985B65" w:rsidP="005725DF" w:rsidRDefault="00985B65" w14:paraId="7D86724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tm9lVayTA7TuWT" int2:id="ivwiGxkQ">
      <int2:state int2:type="spell" int2:value="Rejected"/>
    </int2:textHash>
    <int2:bookmark int2:bookmarkName="_Int_IaX603Yc" int2:invalidationBookmarkName="" int2:hashCode="Ps4UcfRPYxd8vD" int2:id="9dO7pw7O">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B0E"/>
    <w:rsid w:val="000E3265"/>
    <w:rsid w:val="000E3478"/>
    <w:rsid w:val="0012114B"/>
    <w:rsid w:val="00157D95"/>
    <w:rsid w:val="001C3402"/>
    <w:rsid w:val="0023366C"/>
    <w:rsid w:val="00247618"/>
    <w:rsid w:val="002936CC"/>
    <w:rsid w:val="00355BFA"/>
    <w:rsid w:val="003A0AF4"/>
    <w:rsid w:val="00465A67"/>
    <w:rsid w:val="004B762C"/>
    <w:rsid w:val="005676B5"/>
    <w:rsid w:val="005725DF"/>
    <w:rsid w:val="005A6E74"/>
    <w:rsid w:val="006119F8"/>
    <w:rsid w:val="006A13F9"/>
    <w:rsid w:val="006E0BB8"/>
    <w:rsid w:val="00796B0E"/>
    <w:rsid w:val="007A1EBF"/>
    <w:rsid w:val="007E1D13"/>
    <w:rsid w:val="00806E8E"/>
    <w:rsid w:val="00863643"/>
    <w:rsid w:val="00887092"/>
    <w:rsid w:val="008C3F92"/>
    <w:rsid w:val="008E5BDF"/>
    <w:rsid w:val="00966BAA"/>
    <w:rsid w:val="00985B65"/>
    <w:rsid w:val="00AB573F"/>
    <w:rsid w:val="00B13D5F"/>
    <w:rsid w:val="00B471B5"/>
    <w:rsid w:val="00BD1447"/>
    <w:rsid w:val="00BD2830"/>
    <w:rsid w:val="00C06F89"/>
    <w:rsid w:val="00CD06EE"/>
    <w:rsid w:val="00CD6C93"/>
    <w:rsid w:val="00D72EB5"/>
    <w:rsid w:val="00F21EB7"/>
    <w:rsid w:val="00FE69E0"/>
    <w:rsid w:val="01940FBB"/>
    <w:rsid w:val="0B62356A"/>
    <w:rsid w:val="0BE19943"/>
    <w:rsid w:val="0C3FEB61"/>
    <w:rsid w:val="0D7BF1A2"/>
    <w:rsid w:val="0E3F83BB"/>
    <w:rsid w:val="20E1D639"/>
    <w:rsid w:val="295DE926"/>
    <w:rsid w:val="29DF41F1"/>
    <w:rsid w:val="3985CD78"/>
    <w:rsid w:val="399D9459"/>
    <w:rsid w:val="3AE4E7A8"/>
    <w:rsid w:val="3C2508CF"/>
    <w:rsid w:val="3C67FFDD"/>
    <w:rsid w:val="3FE90E0F"/>
    <w:rsid w:val="41CF4FBA"/>
    <w:rsid w:val="42ADF7EE"/>
    <w:rsid w:val="44E309D8"/>
    <w:rsid w:val="466DCC2B"/>
    <w:rsid w:val="4DC91AEC"/>
    <w:rsid w:val="4F6C0FD0"/>
    <w:rsid w:val="50A1B5C1"/>
    <w:rsid w:val="534C9AB6"/>
    <w:rsid w:val="545E495A"/>
    <w:rsid w:val="57895F64"/>
    <w:rsid w:val="58D96EFA"/>
    <w:rsid w:val="5A55D164"/>
    <w:rsid w:val="63AFC159"/>
    <w:rsid w:val="63D44A1B"/>
    <w:rsid w:val="67268D6E"/>
    <w:rsid w:val="7AC87DA1"/>
    <w:rsid w:val="7F2AD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31BDC2"/>
  <w15:chartTrackingRefBased/>
  <w15:docId w15:val="{DEFA914E-1C6F-3442-97B6-974B73936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96B0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B0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B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B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B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B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B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B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B0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96B0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96B0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96B0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96B0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96B0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96B0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96B0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96B0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96B0E"/>
    <w:rPr>
      <w:rFonts w:eastAsiaTheme="majorEastAsia" w:cstheme="majorBidi"/>
      <w:color w:val="272727" w:themeColor="text1" w:themeTint="D8"/>
    </w:rPr>
  </w:style>
  <w:style w:type="paragraph" w:styleId="Title">
    <w:name w:val="Title"/>
    <w:basedOn w:val="Normal"/>
    <w:next w:val="Normal"/>
    <w:link w:val="TitleChar"/>
    <w:uiPriority w:val="10"/>
    <w:qFormat/>
    <w:rsid w:val="00796B0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96B0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96B0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96B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B0E"/>
    <w:pPr>
      <w:spacing w:before="160"/>
      <w:jc w:val="center"/>
    </w:pPr>
    <w:rPr>
      <w:i/>
      <w:iCs/>
      <w:color w:val="404040" w:themeColor="text1" w:themeTint="BF"/>
    </w:rPr>
  </w:style>
  <w:style w:type="character" w:styleId="QuoteChar" w:customStyle="1">
    <w:name w:val="Quote Char"/>
    <w:basedOn w:val="DefaultParagraphFont"/>
    <w:link w:val="Quote"/>
    <w:uiPriority w:val="29"/>
    <w:rsid w:val="00796B0E"/>
    <w:rPr>
      <w:i/>
      <w:iCs/>
      <w:color w:val="404040" w:themeColor="text1" w:themeTint="BF"/>
    </w:rPr>
  </w:style>
  <w:style w:type="paragraph" w:styleId="ListParagraph">
    <w:name w:val="List Paragraph"/>
    <w:basedOn w:val="Normal"/>
    <w:uiPriority w:val="34"/>
    <w:qFormat/>
    <w:rsid w:val="00796B0E"/>
    <w:pPr>
      <w:ind w:left="720"/>
      <w:contextualSpacing/>
    </w:pPr>
  </w:style>
  <w:style w:type="character" w:styleId="IntenseEmphasis">
    <w:name w:val="Intense Emphasis"/>
    <w:basedOn w:val="DefaultParagraphFont"/>
    <w:uiPriority w:val="21"/>
    <w:qFormat/>
    <w:rsid w:val="00796B0E"/>
    <w:rPr>
      <w:i/>
      <w:iCs/>
      <w:color w:val="0F4761" w:themeColor="accent1" w:themeShade="BF"/>
    </w:rPr>
  </w:style>
  <w:style w:type="paragraph" w:styleId="IntenseQuote">
    <w:name w:val="Intense Quote"/>
    <w:basedOn w:val="Normal"/>
    <w:next w:val="Normal"/>
    <w:link w:val="IntenseQuoteChar"/>
    <w:uiPriority w:val="30"/>
    <w:qFormat/>
    <w:rsid w:val="00796B0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96B0E"/>
    <w:rPr>
      <w:i/>
      <w:iCs/>
      <w:color w:val="0F4761" w:themeColor="accent1" w:themeShade="BF"/>
    </w:rPr>
  </w:style>
  <w:style w:type="character" w:styleId="IntenseReference">
    <w:name w:val="Intense Reference"/>
    <w:basedOn w:val="DefaultParagraphFont"/>
    <w:uiPriority w:val="32"/>
    <w:qFormat/>
    <w:rsid w:val="00796B0E"/>
    <w:rPr>
      <w:b/>
      <w:bCs/>
      <w:smallCaps/>
      <w:color w:val="0F4761" w:themeColor="accent1" w:themeShade="BF"/>
      <w:spacing w:val="5"/>
    </w:rPr>
  </w:style>
  <w:style w:type="paragraph" w:styleId="EndnoteText">
    <w:name w:val="endnote text"/>
    <w:basedOn w:val="Normal"/>
    <w:link w:val="EndnoteTextChar"/>
    <w:uiPriority w:val="99"/>
    <w:semiHidden/>
    <w:unhideWhenUsed/>
    <w:rsid w:val="005725DF"/>
    <w:pPr>
      <w:spacing w:after="0" w:line="240" w:lineRule="auto"/>
    </w:pPr>
    <w:rPr>
      <w:sz w:val="20"/>
      <w:szCs w:val="20"/>
    </w:rPr>
  </w:style>
  <w:style w:type="character" w:styleId="EndnoteTextChar" w:customStyle="1">
    <w:name w:val="Endnote Text Char"/>
    <w:basedOn w:val="DefaultParagraphFont"/>
    <w:link w:val="EndnoteText"/>
    <w:uiPriority w:val="99"/>
    <w:semiHidden/>
    <w:rsid w:val="005725DF"/>
    <w:rPr>
      <w:sz w:val="20"/>
      <w:szCs w:val="20"/>
    </w:rPr>
  </w:style>
  <w:style w:type="character" w:styleId="EndnoteReference">
    <w:name w:val="endnote reference"/>
    <w:basedOn w:val="DefaultParagraphFont"/>
    <w:uiPriority w:val="99"/>
    <w:semiHidden/>
    <w:unhideWhenUsed/>
    <w:rsid w:val="005725DF"/>
    <w:rPr>
      <w:vertAlign w:val="superscript"/>
    </w:rPr>
  </w:style>
  <w:style w:type="paragraph" w:styleId="Header">
    <w:name w:val="header"/>
    <w:basedOn w:val="Normal"/>
    <w:link w:val="HeaderChar"/>
    <w:uiPriority w:val="99"/>
    <w:unhideWhenUsed/>
    <w:rsid w:val="00AB573F"/>
    <w:pPr>
      <w:tabs>
        <w:tab w:val="center" w:pos="4513"/>
        <w:tab w:val="right" w:pos="9026"/>
      </w:tabs>
      <w:spacing w:after="0" w:line="240" w:lineRule="auto"/>
    </w:pPr>
  </w:style>
  <w:style w:type="character" w:styleId="HeaderChar" w:customStyle="1">
    <w:name w:val="Header Char"/>
    <w:basedOn w:val="DefaultParagraphFont"/>
    <w:link w:val="Header"/>
    <w:uiPriority w:val="99"/>
    <w:rsid w:val="00AB573F"/>
  </w:style>
  <w:style w:type="paragraph" w:styleId="Footer">
    <w:name w:val="footer"/>
    <w:basedOn w:val="Normal"/>
    <w:link w:val="FooterChar"/>
    <w:uiPriority w:val="99"/>
    <w:unhideWhenUsed/>
    <w:rsid w:val="00AB573F"/>
    <w:pPr>
      <w:tabs>
        <w:tab w:val="center" w:pos="4513"/>
        <w:tab w:val="right" w:pos="9026"/>
      </w:tabs>
      <w:spacing w:after="0" w:line="240" w:lineRule="auto"/>
    </w:pPr>
  </w:style>
  <w:style w:type="character" w:styleId="FooterChar" w:customStyle="1">
    <w:name w:val="Footer Char"/>
    <w:basedOn w:val="DefaultParagraphFont"/>
    <w:link w:val="Footer"/>
    <w:uiPriority w:val="99"/>
    <w:rsid w:val="00AB573F"/>
  </w:style>
  <w:style w:type="character" w:styleId="PageNumber">
    <w:name w:val="page number"/>
    <w:basedOn w:val="DefaultParagraphFont"/>
    <w:uiPriority w:val="99"/>
    <w:semiHidden/>
    <w:unhideWhenUsed/>
    <w:rsid w:val="008C3F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7593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microsoft.com/office/2020/10/relationships/intelligence" Target="intelligence2.xml" Id="R3f6f5def58aa487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Alaeddine Sahib (2431934)</dc:creator>
  <keywords/>
  <dc:description/>
  <lastModifiedBy>Alaeddine Sahib (2431934)</lastModifiedBy>
  <revision>6</revision>
  <dcterms:created xsi:type="dcterms:W3CDTF">2025-07-17T10:02:00.0000000Z</dcterms:created>
  <dcterms:modified xsi:type="dcterms:W3CDTF">2025-07-20T15:57:55.7675615Z</dcterms:modified>
</coreProperties>
</file>