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123809" w:rsidRPr="00492360" w:rsidRDefault="00123809" w:rsidP="00123809">
            <w:pPr>
              <w:jc w:val="both"/>
              <w:rPr>
                <w:rFonts w:ascii="Calibri" w:hAnsi="Calibri" w:cs="Arial"/>
                <w:b/>
                <w:sz w:val="22"/>
                <w:szCs w:val="22"/>
              </w:rPr>
            </w:pPr>
            <w:r w:rsidRPr="00492360">
              <w:rPr>
                <w:rFonts w:ascii="Calibri" w:hAnsi="Calibri" w:cs="Arial"/>
                <w:b/>
                <w:sz w:val="22"/>
                <w:szCs w:val="22"/>
              </w:rPr>
              <w:t>BEng Manufacturing Systems Engineering</w:t>
            </w:r>
          </w:p>
          <w:p w:rsidR="00DB116D" w:rsidRPr="00A406E5" w:rsidRDefault="00123809" w:rsidP="00123809">
            <w:pPr>
              <w:spacing w:before="120" w:after="120"/>
              <w:jc w:val="both"/>
              <w:rPr>
                <w:rFonts w:ascii="Arial" w:hAnsi="Arial" w:cs="Arial"/>
                <w:b/>
                <w:sz w:val="22"/>
                <w:szCs w:val="22"/>
              </w:rPr>
            </w:pPr>
            <w:r w:rsidRPr="00492360">
              <w:rPr>
                <w:rFonts w:ascii="Calibri" w:hAnsi="Calibri" w:cs="Arial"/>
                <w:b/>
                <w:sz w:val="22"/>
                <w:szCs w:val="22"/>
              </w:rPr>
              <w:t>BEng Mechanical &amp; Manufacturing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23809" w:rsidP="00E51AAC">
            <w:pPr>
              <w:spacing w:before="120" w:after="120"/>
              <w:jc w:val="both"/>
              <w:rPr>
                <w:rFonts w:ascii="Arial" w:hAnsi="Arial" w:cs="Arial"/>
                <w:b/>
                <w:sz w:val="22"/>
                <w:szCs w:val="22"/>
              </w:rPr>
            </w:pPr>
            <w:r w:rsidRPr="00BE553F">
              <w:rPr>
                <w:rFonts w:ascii="Calibri" w:hAnsi="Calibri" w:cs="Arial"/>
                <w:b/>
                <w:sz w:val="22"/>
                <w:szCs w:val="22"/>
              </w:rPr>
              <w:t>Materials &amp; Introduction to Manufacturing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23809" w:rsidP="00152E9D">
            <w:pPr>
              <w:spacing w:before="120" w:after="120"/>
              <w:jc w:val="both"/>
              <w:rPr>
                <w:rFonts w:ascii="Arial" w:hAnsi="Arial" w:cs="Arial"/>
                <w:b/>
                <w:sz w:val="22"/>
                <w:szCs w:val="22"/>
              </w:rPr>
            </w:pPr>
            <w:r>
              <w:rPr>
                <w:rFonts w:ascii="Calibri" w:hAnsi="Calibri" w:cs="Arial"/>
                <w:b/>
                <w:sz w:val="22"/>
                <w:szCs w:val="22"/>
              </w:rPr>
              <w:t>M</w:t>
            </w:r>
            <w:r w:rsidRPr="00BE553F">
              <w:rPr>
                <w:rFonts w:ascii="Calibri" w:hAnsi="Calibri" w:cs="Arial"/>
                <w:b/>
                <w:sz w:val="22"/>
                <w:szCs w:val="22"/>
              </w:rPr>
              <w:t>4X01163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2380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23809" w:rsidP="00E51AAC">
            <w:pPr>
              <w:spacing w:before="120" w:after="120"/>
              <w:jc w:val="both"/>
              <w:rPr>
                <w:rFonts w:ascii="Arial" w:hAnsi="Arial" w:cs="Arial"/>
                <w:b/>
                <w:sz w:val="22"/>
                <w:szCs w:val="22"/>
              </w:rPr>
            </w:pPr>
            <w:r>
              <w:rPr>
                <w:rFonts w:ascii="Calibri" w:hAnsi="Calibri" w:cs="Arial"/>
                <w:b/>
                <w:sz w:val="22"/>
                <w:szCs w:val="22"/>
              </w:rPr>
              <w:t>Mr Graham Howe &amp; Dr Greg Owen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123809" w:rsidP="00E51AAC">
            <w:pPr>
              <w:spacing w:before="120" w:after="120"/>
              <w:jc w:val="both"/>
              <w:rPr>
                <w:rFonts w:ascii="Arial" w:hAnsi="Arial" w:cs="Arial"/>
                <w:b/>
                <w:sz w:val="22"/>
                <w:szCs w:val="22"/>
              </w:rPr>
            </w:pPr>
            <w:r>
              <w:rPr>
                <w:rFonts w:ascii="Calibri" w:hAnsi="Calibri" w:cs="Arial"/>
                <w:b/>
                <w:sz w:val="22"/>
                <w:szCs w:val="22"/>
              </w:rPr>
              <w:t>Richard Morgan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23809" w:rsidP="005F0579">
            <w:pPr>
              <w:spacing w:before="120" w:after="120"/>
              <w:jc w:val="both"/>
              <w:rPr>
                <w:rFonts w:ascii="Arial" w:hAnsi="Arial" w:cs="Arial"/>
                <w:b/>
                <w:sz w:val="22"/>
                <w:szCs w:val="22"/>
              </w:rPr>
            </w:pPr>
            <w:r>
              <w:rPr>
                <w:rFonts w:ascii="Calibri" w:hAnsi="Calibri" w:cs="Arial"/>
                <w:b/>
                <w:sz w:val="22"/>
                <w:szCs w:val="22"/>
              </w:rPr>
              <w:t>Materials &amp; Manufacturing Report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23809"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23809" w:rsidP="005F0579">
            <w:pPr>
              <w:spacing w:before="120" w:after="120"/>
              <w:jc w:val="both"/>
              <w:rPr>
                <w:rFonts w:ascii="Arial" w:hAnsi="Arial" w:cs="Arial"/>
                <w:b/>
                <w:sz w:val="22"/>
                <w:szCs w:val="22"/>
              </w:rPr>
            </w:pPr>
            <w:r>
              <w:rPr>
                <w:rFonts w:ascii="Arial" w:hAnsi="Arial" w:cs="Arial"/>
                <w:b/>
                <w:sz w:val="22"/>
                <w:szCs w:val="22"/>
              </w:rPr>
              <w:t>30/11/18</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123809" w:rsidP="005F0579">
            <w:pPr>
              <w:spacing w:before="120" w:after="120"/>
              <w:jc w:val="both"/>
              <w:rPr>
                <w:rFonts w:ascii="Arial" w:hAnsi="Arial" w:cs="Arial"/>
                <w:b/>
                <w:sz w:val="22"/>
                <w:szCs w:val="22"/>
              </w:rPr>
            </w:pPr>
            <w:r>
              <w:rPr>
                <w:rFonts w:ascii="Arial" w:hAnsi="Arial" w:cs="Arial"/>
                <w:b/>
                <w:sz w:val="22"/>
                <w:szCs w:val="22"/>
              </w:rPr>
              <w:t>21/12/18</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23809" w:rsidRPr="005A4FA4" w:rsidRDefault="00123809" w:rsidP="00123809">
            <w:pPr>
              <w:numPr>
                <w:ilvl w:val="0"/>
                <w:numId w:val="17"/>
              </w:numPr>
              <w:tabs>
                <w:tab w:val="left" w:pos="851"/>
              </w:tabs>
              <w:overflowPunct w:val="0"/>
              <w:autoSpaceDE w:val="0"/>
              <w:autoSpaceDN w:val="0"/>
              <w:adjustRightInd w:val="0"/>
              <w:spacing w:before="120"/>
              <w:ind w:left="851" w:hanging="425"/>
              <w:jc w:val="both"/>
              <w:textAlignment w:val="baseline"/>
              <w:rPr>
                <w:rFonts w:ascii="Arial" w:hAnsi="Arial" w:cs="Arial"/>
                <w:color w:val="00000A"/>
                <w:kern w:val="1"/>
              </w:rPr>
            </w:pPr>
            <w:r w:rsidRPr="005A4FA4">
              <w:rPr>
                <w:rFonts w:ascii="Arial" w:hAnsi="Arial" w:cs="Arial"/>
                <w:color w:val="00000A"/>
                <w:kern w:val="1"/>
              </w:rPr>
              <w:t>Upon the successful completion of this module, the student should be able to demonstrate:</w:t>
            </w:r>
          </w:p>
          <w:p w:rsidR="00123809" w:rsidRPr="005A4FA4" w:rsidRDefault="00123809" w:rsidP="00123809">
            <w:pPr>
              <w:numPr>
                <w:ilvl w:val="0"/>
                <w:numId w:val="17"/>
              </w:numPr>
              <w:tabs>
                <w:tab w:val="left" w:pos="851"/>
              </w:tabs>
              <w:overflowPunct w:val="0"/>
              <w:autoSpaceDE w:val="0"/>
              <w:autoSpaceDN w:val="0"/>
              <w:adjustRightInd w:val="0"/>
              <w:spacing w:before="120"/>
              <w:ind w:left="851" w:hanging="425"/>
              <w:jc w:val="both"/>
              <w:textAlignment w:val="baseline"/>
              <w:rPr>
                <w:rFonts w:ascii="Arial" w:hAnsi="Arial" w:cs="Arial"/>
                <w:color w:val="00000A"/>
                <w:kern w:val="1"/>
              </w:rPr>
            </w:pPr>
            <w:r w:rsidRPr="005A4FA4">
              <w:rPr>
                <w:rFonts w:ascii="Arial" w:hAnsi="Arial" w:cs="Arial"/>
                <w:color w:val="00000A"/>
                <w:kern w:val="1"/>
              </w:rPr>
              <w:t xml:space="preserve">an understanding of the structure and properties of </w:t>
            </w:r>
            <w:proofErr w:type="spellStart"/>
            <w:r w:rsidRPr="005A4FA4">
              <w:rPr>
                <w:rFonts w:ascii="Arial" w:hAnsi="Arial" w:cs="Arial"/>
                <w:color w:val="00000A"/>
                <w:kern w:val="1"/>
              </w:rPr>
              <w:t>metallics</w:t>
            </w:r>
            <w:proofErr w:type="spellEnd"/>
            <w:r w:rsidRPr="005A4FA4">
              <w:rPr>
                <w:rFonts w:ascii="Arial" w:hAnsi="Arial" w:cs="Arial"/>
                <w:color w:val="00000A"/>
                <w:kern w:val="1"/>
              </w:rPr>
              <w:t>, polymers and ceramics</w:t>
            </w:r>
          </w:p>
          <w:p w:rsidR="00123809" w:rsidRPr="005A4FA4" w:rsidRDefault="00123809" w:rsidP="00123809">
            <w:pPr>
              <w:numPr>
                <w:ilvl w:val="0"/>
                <w:numId w:val="17"/>
              </w:numPr>
              <w:tabs>
                <w:tab w:val="left" w:pos="851"/>
              </w:tabs>
              <w:overflowPunct w:val="0"/>
              <w:autoSpaceDE w:val="0"/>
              <w:autoSpaceDN w:val="0"/>
              <w:adjustRightInd w:val="0"/>
              <w:spacing w:before="120"/>
              <w:ind w:left="851" w:hanging="425"/>
              <w:jc w:val="both"/>
              <w:textAlignment w:val="baseline"/>
              <w:rPr>
                <w:rFonts w:ascii="Arial" w:hAnsi="Arial" w:cs="Arial"/>
                <w:color w:val="00000A"/>
                <w:kern w:val="1"/>
              </w:rPr>
            </w:pPr>
            <w:r w:rsidRPr="005A4FA4">
              <w:rPr>
                <w:rFonts w:ascii="Arial" w:hAnsi="Arial" w:cs="Arial"/>
                <w:color w:val="00000A"/>
                <w:kern w:val="1"/>
              </w:rPr>
              <w:t>knowledge of the applications, advantages and limitations of different manufacturing processes, and</w:t>
            </w:r>
          </w:p>
          <w:p w:rsidR="00C01A3F" w:rsidRPr="00123809" w:rsidRDefault="00123809" w:rsidP="00A85BFE">
            <w:pPr>
              <w:numPr>
                <w:ilvl w:val="0"/>
                <w:numId w:val="17"/>
              </w:numPr>
              <w:tabs>
                <w:tab w:val="left" w:pos="851"/>
              </w:tabs>
              <w:overflowPunct w:val="0"/>
              <w:autoSpaceDE w:val="0"/>
              <w:autoSpaceDN w:val="0"/>
              <w:adjustRightInd w:val="0"/>
              <w:spacing w:before="120"/>
              <w:ind w:left="851" w:hanging="425"/>
              <w:jc w:val="both"/>
              <w:textAlignment w:val="baseline"/>
              <w:rPr>
                <w:rFonts w:ascii="Arial" w:hAnsi="Arial" w:cs="Arial"/>
                <w:color w:val="00000A"/>
                <w:kern w:val="1"/>
              </w:rPr>
            </w:pPr>
            <w:r w:rsidRPr="005A4FA4">
              <w:rPr>
                <w:rFonts w:ascii="Arial" w:hAnsi="Arial" w:cs="Arial"/>
                <w:color w:val="00000A"/>
                <w:kern w:val="1"/>
              </w:rPr>
              <w:t>knowledge and understanding of engineering materials and manufacturing process selection</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23809" w:rsidRPr="00821C59" w:rsidRDefault="00123809" w:rsidP="00123809">
      <w:pPr>
        <w:jc w:val="both"/>
        <w:rPr>
          <w:rFonts w:ascii="Calibri" w:hAnsi="Calibri"/>
        </w:rPr>
      </w:pPr>
      <w:r w:rsidRPr="00821C59">
        <w:rPr>
          <w:rFonts w:ascii="Calibri" w:hAnsi="Calibri"/>
        </w:rPr>
        <w:t>An understanding of the material and process selection is of particular importance to the design engineer as it allows for improveme</w:t>
      </w:r>
      <w:r>
        <w:rPr>
          <w:rFonts w:ascii="Calibri" w:hAnsi="Calibri"/>
        </w:rPr>
        <w:t>nts to be made in such areas as;</w:t>
      </w:r>
      <w:r w:rsidRPr="00821C59">
        <w:rPr>
          <w:rFonts w:ascii="Calibri" w:hAnsi="Calibri"/>
        </w:rPr>
        <w:t xml:space="preserve"> </w:t>
      </w:r>
      <w:r>
        <w:rPr>
          <w:rFonts w:ascii="Calibri" w:hAnsi="Calibri"/>
        </w:rPr>
        <w:t xml:space="preserve">design, material selection, </w:t>
      </w:r>
      <w:r w:rsidRPr="00821C59">
        <w:rPr>
          <w:rFonts w:ascii="Calibri" w:hAnsi="Calibri"/>
        </w:rPr>
        <w:t xml:space="preserve">manufacturing </w:t>
      </w:r>
      <w:r>
        <w:rPr>
          <w:rFonts w:ascii="Calibri" w:hAnsi="Calibri"/>
        </w:rPr>
        <w:t xml:space="preserve">and assembly </w:t>
      </w:r>
      <w:r w:rsidRPr="00821C59">
        <w:rPr>
          <w:rFonts w:ascii="Calibri" w:hAnsi="Calibri"/>
        </w:rPr>
        <w:t>processes.</w:t>
      </w:r>
    </w:p>
    <w:p w:rsidR="00123809" w:rsidRPr="00821C59" w:rsidRDefault="00123809" w:rsidP="00123809">
      <w:pPr>
        <w:jc w:val="both"/>
        <w:rPr>
          <w:rFonts w:ascii="Calibri" w:hAnsi="Calibri"/>
        </w:rPr>
      </w:pPr>
    </w:p>
    <w:p w:rsidR="00123809" w:rsidRPr="00A52571" w:rsidRDefault="00123809" w:rsidP="00123809">
      <w:pPr>
        <w:jc w:val="both"/>
        <w:rPr>
          <w:rFonts w:ascii="Calibri" w:hAnsi="Calibri"/>
        </w:rPr>
      </w:pPr>
      <w:r w:rsidRPr="00821C59">
        <w:rPr>
          <w:rFonts w:ascii="Calibri" w:hAnsi="Calibri"/>
        </w:rPr>
        <w:t>This assignment has three parts and centres around an example component</w:t>
      </w:r>
      <w:r w:rsidRPr="00060E14">
        <w:rPr>
          <w:rFonts w:ascii="Calibri" w:hAnsi="Calibri"/>
        </w:rPr>
        <w:t xml:space="preserve">; To ensure not everyone choses the same product, </w:t>
      </w:r>
      <w:r>
        <w:rPr>
          <w:rFonts w:ascii="Calibri" w:hAnsi="Calibri"/>
        </w:rPr>
        <w:t>these options will have to be selected on Moodle, only when you’ve seen confirmation that your choice is available should you proceed with the assignment.</w:t>
      </w:r>
    </w:p>
    <w:p w:rsidR="00123809" w:rsidRPr="00A52571" w:rsidRDefault="00123809" w:rsidP="00123809">
      <w:pPr>
        <w:jc w:val="both"/>
        <w:rPr>
          <w:rFonts w:ascii="Calibri" w:hAnsi="Calibri"/>
        </w:rPr>
      </w:pPr>
    </w:p>
    <w:p w:rsidR="00123809" w:rsidRDefault="00123809" w:rsidP="00123809">
      <w:pPr>
        <w:numPr>
          <w:ilvl w:val="0"/>
          <w:numId w:val="18"/>
        </w:numPr>
        <w:jc w:val="both"/>
        <w:rPr>
          <w:rFonts w:ascii="Calibri" w:hAnsi="Calibri"/>
        </w:rPr>
      </w:pPr>
      <w:r>
        <w:rPr>
          <w:rFonts w:ascii="Calibri" w:hAnsi="Calibri"/>
        </w:rPr>
        <w:t>Car Body Pressing</w:t>
      </w:r>
    </w:p>
    <w:p w:rsidR="00123809" w:rsidRDefault="00123809" w:rsidP="00123809">
      <w:pPr>
        <w:numPr>
          <w:ilvl w:val="0"/>
          <w:numId w:val="18"/>
        </w:numPr>
        <w:jc w:val="both"/>
        <w:rPr>
          <w:rFonts w:ascii="Calibri" w:hAnsi="Calibri"/>
        </w:rPr>
      </w:pPr>
      <w:r>
        <w:rPr>
          <w:rFonts w:ascii="Calibri" w:hAnsi="Calibri"/>
        </w:rPr>
        <w:t>Polymer Moulded Bottle Assembly</w:t>
      </w:r>
    </w:p>
    <w:p w:rsidR="00123809" w:rsidRDefault="00123809" w:rsidP="00123809">
      <w:pPr>
        <w:numPr>
          <w:ilvl w:val="0"/>
          <w:numId w:val="18"/>
        </w:numPr>
        <w:jc w:val="both"/>
        <w:rPr>
          <w:rFonts w:ascii="Calibri" w:hAnsi="Calibri"/>
        </w:rPr>
      </w:pPr>
      <w:r>
        <w:rPr>
          <w:rFonts w:ascii="Calibri" w:hAnsi="Calibri"/>
        </w:rPr>
        <w:t>Bearing</w:t>
      </w:r>
    </w:p>
    <w:p w:rsidR="00123809" w:rsidRDefault="00123809" w:rsidP="00123809">
      <w:pPr>
        <w:numPr>
          <w:ilvl w:val="0"/>
          <w:numId w:val="18"/>
        </w:numPr>
        <w:jc w:val="both"/>
        <w:rPr>
          <w:rFonts w:ascii="Calibri" w:hAnsi="Calibri"/>
        </w:rPr>
      </w:pPr>
      <w:r w:rsidRPr="00950516">
        <w:rPr>
          <w:rFonts w:ascii="Calibri" w:hAnsi="Calibri"/>
        </w:rPr>
        <w:t>Automotive Piston</w:t>
      </w:r>
    </w:p>
    <w:p w:rsidR="00123809" w:rsidRDefault="00123809" w:rsidP="00123809">
      <w:pPr>
        <w:numPr>
          <w:ilvl w:val="0"/>
          <w:numId w:val="18"/>
        </w:numPr>
        <w:jc w:val="both"/>
        <w:rPr>
          <w:rFonts w:ascii="Calibri" w:hAnsi="Calibri"/>
        </w:rPr>
      </w:pPr>
      <w:r w:rsidRPr="00950516">
        <w:rPr>
          <w:rFonts w:ascii="Calibri" w:hAnsi="Calibri"/>
        </w:rPr>
        <w:t>Connecting Rod</w:t>
      </w:r>
    </w:p>
    <w:p w:rsidR="00123809" w:rsidRDefault="00123809" w:rsidP="00123809">
      <w:pPr>
        <w:numPr>
          <w:ilvl w:val="0"/>
          <w:numId w:val="18"/>
        </w:numPr>
        <w:jc w:val="both"/>
        <w:rPr>
          <w:rFonts w:ascii="Calibri" w:hAnsi="Calibri"/>
        </w:rPr>
      </w:pPr>
      <w:r w:rsidRPr="00114AF5">
        <w:rPr>
          <w:rFonts w:ascii="Calibri" w:hAnsi="Calibri"/>
        </w:rPr>
        <w:t>Carbon Fibre Bike Frame</w:t>
      </w:r>
    </w:p>
    <w:p w:rsidR="00123809" w:rsidRDefault="00123809" w:rsidP="00123809">
      <w:pPr>
        <w:numPr>
          <w:ilvl w:val="0"/>
          <w:numId w:val="18"/>
        </w:numPr>
        <w:jc w:val="both"/>
        <w:rPr>
          <w:rFonts w:ascii="Calibri" w:hAnsi="Calibri"/>
        </w:rPr>
      </w:pPr>
      <w:r>
        <w:rPr>
          <w:rFonts w:ascii="Calibri" w:hAnsi="Calibri"/>
        </w:rPr>
        <w:t>Bicycle Chain</w:t>
      </w:r>
    </w:p>
    <w:p w:rsidR="00123809" w:rsidRDefault="00123809" w:rsidP="00123809">
      <w:pPr>
        <w:numPr>
          <w:ilvl w:val="0"/>
          <w:numId w:val="18"/>
        </w:numPr>
        <w:jc w:val="both"/>
        <w:rPr>
          <w:rFonts w:ascii="Calibri" w:hAnsi="Calibri"/>
        </w:rPr>
      </w:pPr>
      <w:r w:rsidRPr="00E423B6">
        <w:rPr>
          <w:rFonts w:ascii="Calibri" w:hAnsi="Calibri"/>
        </w:rPr>
        <w:t>Composite Wind Turbine Blade</w:t>
      </w:r>
    </w:p>
    <w:p w:rsidR="00123809" w:rsidRDefault="00123809" w:rsidP="00123809">
      <w:pPr>
        <w:numPr>
          <w:ilvl w:val="0"/>
          <w:numId w:val="18"/>
        </w:numPr>
        <w:jc w:val="both"/>
        <w:rPr>
          <w:rFonts w:ascii="Calibri" w:hAnsi="Calibri"/>
        </w:rPr>
      </w:pPr>
      <w:r w:rsidRPr="00040D2F">
        <w:rPr>
          <w:rFonts w:ascii="Calibri" w:hAnsi="Calibri"/>
        </w:rPr>
        <w:t>Co-Moulding Polymer Component</w:t>
      </w:r>
      <w:r>
        <w:rPr>
          <w:rFonts w:ascii="Calibri" w:hAnsi="Calibri"/>
        </w:rPr>
        <w:t xml:space="preserve"> (Such as Joseph </w:t>
      </w:r>
      <w:proofErr w:type="spellStart"/>
      <w:r>
        <w:rPr>
          <w:rFonts w:ascii="Calibri" w:hAnsi="Calibri"/>
        </w:rPr>
        <w:t>Joseph</w:t>
      </w:r>
      <w:proofErr w:type="spellEnd"/>
      <w:r>
        <w:rPr>
          <w:rFonts w:ascii="Calibri" w:hAnsi="Calibri"/>
        </w:rPr>
        <w:t xml:space="preserve"> product)</w:t>
      </w:r>
    </w:p>
    <w:p w:rsidR="00123809" w:rsidRPr="00DF235B" w:rsidRDefault="00123809" w:rsidP="00123809">
      <w:pPr>
        <w:numPr>
          <w:ilvl w:val="0"/>
          <w:numId w:val="18"/>
        </w:numPr>
        <w:jc w:val="both"/>
        <w:rPr>
          <w:rFonts w:ascii="Calibri" w:hAnsi="Calibri"/>
        </w:rPr>
      </w:pPr>
      <w:r>
        <w:rPr>
          <w:rFonts w:ascii="Calibri" w:hAnsi="Calibri"/>
        </w:rPr>
        <w:t>Any other component of your choice, agreed in advance with Lecturers</w:t>
      </w:r>
    </w:p>
    <w:p w:rsidR="00123809" w:rsidRPr="00114AF5" w:rsidRDefault="00123809" w:rsidP="00123809">
      <w:pPr>
        <w:ind w:left="720"/>
        <w:jc w:val="both"/>
        <w:rPr>
          <w:rFonts w:ascii="Calibri" w:hAnsi="Calibri"/>
        </w:rPr>
      </w:pPr>
    </w:p>
    <w:p w:rsidR="00123809" w:rsidRPr="00A52571" w:rsidRDefault="00123809" w:rsidP="00123809">
      <w:pPr>
        <w:jc w:val="both"/>
        <w:rPr>
          <w:rFonts w:ascii="Calibri" w:hAnsi="Calibri"/>
        </w:rPr>
      </w:pPr>
      <w:r>
        <w:rPr>
          <w:rFonts w:ascii="Calibri" w:hAnsi="Calibri"/>
        </w:rPr>
        <w:t>Your report should identify and justify</w:t>
      </w:r>
      <w:r w:rsidRPr="00A52571">
        <w:rPr>
          <w:rFonts w:ascii="Calibri" w:hAnsi="Calibri"/>
        </w:rPr>
        <w:t xml:space="preserve"> the mate</w:t>
      </w:r>
      <w:r>
        <w:rPr>
          <w:rFonts w:ascii="Calibri" w:hAnsi="Calibri"/>
        </w:rPr>
        <w:t xml:space="preserve">rial/manufacturing process used. Consider the </w:t>
      </w:r>
      <w:r w:rsidRPr="00883350">
        <w:rPr>
          <w:rFonts w:ascii="Calibri" w:hAnsi="Calibri"/>
        </w:rPr>
        <w:t>different types of manufacturing processes and systems available</w:t>
      </w:r>
      <w:r>
        <w:rPr>
          <w:rFonts w:ascii="Calibri" w:hAnsi="Calibri"/>
        </w:rPr>
        <w:t xml:space="preserve"> with the relevant </w:t>
      </w:r>
      <w:r w:rsidRPr="00883350">
        <w:rPr>
          <w:rFonts w:ascii="Calibri" w:hAnsi="Calibri"/>
        </w:rPr>
        <w:t xml:space="preserve">assembly systems </w:t>
      </w:r>
      <w:r>
        <w:rPr>
          <w:rFonts w:ascii="Calibri" w:hAnsi="Calibri"/>
        </w:rPr>
        <w:t>and techniques, quality control and</w:t>
      </w:r>
      <w:r w:rsidRPr="00883350">
        <w:rPr>
          <w:rFonts w:ascii="Calibri" w:hAnsi="Calibri"/>
        </w:rPr>
        <w:t xml:space="preserve"> quality assurance requirements</w:t>
      </w:r>
      <w:r>
        <w:rPr>
          <w:rFonts w:ascii="Calibri" w:hAnsi="Calibri"/>
        </w:rPr>
        <w:t xml:space="preserve">. You should consider the manufacturing volumes, which you anticipate from your research the chosen product. </w:t>
      </w:r>
    </w:p>
    <w:p w:rsidR="00123809" w:rsidRDefault="00123809" w:rsidP="00123809">
      <w:pPr>
        <w:jc w:val="both"/>
        <w:rPr>
          <w:rFonts w:ascii="Calibri" w:hAnsi="Calibri"/>
        </w:rPr>
      </w:pPr>
    </w:p>
    <w:tbl>
      <w:tblPr>
        <w:tblW w:w="10598" w:type="dxa"/>
        <w:tblLayout w:type="fixed"/>
        <w:tblLook w:val="04A0" w:firstRow="1" w:lastRow="0" w:firstColumn="1" w:lastColumn="0" w:noHBand="0" w:noVBand="1"/>
      </w:tblPr>
      <w:tblGrid>
        <w:gridCol w:w="3532"/>
        <w:gridCol w:w="3533"/>
        <w:gridCol w:w="3533"/>
      </w:tblGrid>
      <w:tr w:rsidR="00123809" w:rsidRPr="00F31DBD" w:rsidTr="00E54B00">
        <w:tc>
          <w:tcPr>
            <w:tcW w:w="3532" w:type="dxa"/>
            <w:shd w:val="clear" w:color="auto" w:fill="auto"/>
            <w:vAlign w:val="center"/>
          </w:tcPr>
          <w:p w:rsidR="00123809" w:rsidRPr="00F31DBD" w:rsidRDefault="00123809" w:rsidP="00E54B00">
            <w:pPr>
              <w:tabs>
                <w:tab w:val="left" w:pos="709"/>
              </w:tabs>
              <w:rPr>
                <w:rFonts w:ascii="Calibri" w:hAnsi="Calibri"/>
              </w:rPr>
            </w:pPr>
            <w:r>
              <w:fldChar w:fldCharType="begin"/>
            </w:r>
            <w:r>
              <w:instrText xml:space="preserve"> INCLUDEPICTURE "http://i01.i.aliimg.com/photo/v10/307173415/Car_Stamping_Body_Part.jpg" \* MERGEFORMATINET </w:instrText>
            </w:r>
            <w:r>
              <w:fldChar w:fldCharType="separate"/>
            </w:r>
            <w:r w:rsidR="00B16B38">
              <w:fldChar w:fldCharType="begin"/>
            </w:r>
            <w:r w:rsidR="00B16B38">
              <w:instrText xml:space="preserve"> </w:instrText>
            </w:r>
            <w:r w:rsidR="00B16B38">
              <w:instrText>INC</w:instrText>
            </w:r>
            <w:r w:rsidR="00B16B38">
              <w:instrText>LUDEPICTURE  "http://i01.i.aliimg.com/photo/v10/307173415/Car_Stamping_Body_Part.jpg" \* MERGEFORMATINET</w:instrText>
            </w:r>
            <w:r w:rsidR="00B16B38">
              <w:instrText xml:space="preserve"> </w:instrText>
            </w:r>
            <w:r w:rsidR="00B16B38">
              <w:fldChar w:fldCharType="separate"/>
            </w:r>
            <w:r w:rsidR="00CE49F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pt;height:121.5pt">
                  <v:imagedata r:id="rId9" r:href="rId10" croptop="9937f" cropbottom="9120f" cropleft="1813f" cropright="1076f"/>
                </v:shape>
              </w:pict>
            </w:r>
            <w:r w:rsidR="00B16B38">
              <w:fldChar w:fldCharType="end"/>
            </w:r>
            <w:r>
              <w:fldChar w:fldCharType="end"/>
            </w:r>
          </w:p>
        </w:tc>
        <w:tc>
          <w:tcPr>
            <w:tcW w:w="3533" w:type="dxa"/>
            <w:shd w:val="clear" w:color="auto" w:fill="auto"/>
            <w:vAlign w:val="center"/>
          </w:tcPr>
          <w:p w:rsidR="00123809" w:rsidRPr="00F31DBD" w:rsidRDefault="00123809" w:rsidP="00E54B00">
            <w:pPr>
              <w:rPr>
                <w:rFonts w:ascii="Calibri" w:hAnsi="Calibri"/>
              </w:rPr>
            </w:pPr>
            <w:r>
              <w:rPr>
                <w:rFonts w:ascii="Helvetica" w:hAnsi="Helvetica" w:cs="Helvetica"/>
                <w:noProof/>
                <w:sz w:val="24"/>
                <w:szCs w:val="24"/>
                <w:lang w:val="en-US" w:eastAsia="en-US"/>
              </w:rPr>
              <w:drawing>
                <wp:inline distT="0" distB="0" distL="0" distR="0">
                  <wp:extent cx="2061845" cy="1984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1845" cy="1984375"/>
                          </a:xfrm>
                          <a:prstGeom prst="rect">
                            <a:avLst/>
                          </a:prstGeom>
                          <a:noFill/>
                          <a:ln>
                            <a:noFill/>
                          </a:ln>
                        </pic:spPr>
                      </pic:pic>
                    </a:graphicData>
                  </a:graphic>
                </wp:inline>
              </w:drawing>
            </w:r>
          </w:p>
        </w:tc>
        <w:tc>
          <w:tcPr>
            <w:tcW w:w="3533" w:type="dxa"/>
            <w:shd w:val="clear" w:color="auto" w:fill="auto"/>
            <w:vAlign w:val="center"/>
          </w:tcPr>
          <w:p w:rsidR="00123809" w:rsidRPr="00F31DBD" w:rsidRDefault="00123809" w:rsidP="00E54B00">
            <w:pPr>
              <w:rPr>
                <w:rFonts w:ascii="Calibri" w:hAnsi="Calibri"/>
              </w:rPr>
            </w:pPr>
            <w:r>
              <w:rPr>
                <w:rFonts w:ascii="Helvetica" w:hAnsi="Helvetica" w:cs="Helvetica"/>
                <w:noProof/>
                <w:sz w:val="24"/>
                <w:szCs w:val="24"/>
                <w:lang w:val="en-US" w:eastAsia="en-US"/>
              </w:rPr>
              <w:drawing>
                <wp:inline distT="0" distB="0" distL="0" distR="0">
                  <wp:extent cx="1992630" cy="1975485"/>
                  <wp:effectExtent l="0" t="0" r="762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92630" cy="1975485"/>
                          </a:xfrm>
                          <a:prstGeom prst="rect">
                            <a:avLst/>
                          </a:prstGeom>
                          <a:noFill/>
                          <a:ln>
                            <a:noFill/>
                          </a:ln>
                        </pic:spPr>
                      </pic:pic>
                    </a:graphicData>
                  </a:graphic>
                </wp:inline>
              </w:drawing>
            </w:r>
          </w:p>
        </w:tc>
      </w:tr>
      <w:tr w:rsidR="00123809" w:rsidRPr="00F31DBD" w:rsidTr="00E54B00">
        <w:tc>
          <w:tcPr>
            <w:tcW w:w="3532" w:type="dxa"/>
            <w:shd w:val="clear" w:color="auto" w:fill="auto"/>
          </w:tcPr>
          <w:p w:rsidR="00123809" w:rsidRPr="00732017" w:rsidRDefault="00123809" w:rsidP="00E54B00">
            <w:pPr>
              <w:rPr>
                <w:rFonts w:ascii="Calibri" w:hAnsi="Calibri"/>
                <w:b/>
              </w:rPr>
            </w:pPr>
            <w:r w:rsidRPr="007F779B">
              <w:rPr>
                <w:rFonts w:ascii="Calibri" w:hAnsi="Calibri"/>
                <w:b/>
              </w:rPr>
              <w:t>1. Car Body Pressing</w:t>
            </w:r>
          </w:p>
        </w:tc>
        <w:tc>
          <w:tcPr>
            <w:tcW w:w="3533" w:type="dxa"/>
            <w:shd w:val="clear" w:color="auto" w:fill="auto"/>
          </w:tcPr>
          <w:p w:rsidR="00123809" w:rsidRPr="00732017" w:rsidRDefault="00123809" w:rsidP="00E54B00">
            <w:pPr>
              <w:rPr>
                <w:rFonts w:ascii="Calibri" w:hAnsi="Calibri"/>
                <w:b/>
              </w:rPr>
            </w:pPr>
            <w:r w:rsidRPr="007F779B">
              <w:rPr>
                <w:rFonts w:ascii="Calibri" w:hAnsi="Calibri"/>
                <w:b/>
              </w:rPr>
              <w:t>2. Polymer Moulded Bottle Assembly</w:t>
            </w:r>
          </w:p>
        </w:tc>
        <w:tc>
          <w:tcPr>
            <w:tcW w:w="3533" w:type="dxa"/>
            <w:shd w:val="clear" w:color="auto" w:fill="auto"/>
          </w:tcPr>
          <w:p w:rsidR="00123809" w:rsidRPr="00732017" w:rsidRDefault="00123809" w:rsidP="00E54B00">
            <w:pPr>
              <w:rPr>
                <w:rFonts w:ascii="Calibri" w:hAnsi="Calibri"/>
                <w:b/>
              </w:rPr>
            </w:pPr>
            <w:r w:rsidRPr="007F779B">
              <w:rPr>
                <w:rFonts w:ascii="Calibri" w:hAnsi="Calibri"/>
                <w:b/>
              </w:rPr>
              <w:t>3. Bearing</w:t>
            </w:r>
          </w:p>
        </w:tc>
      </w:tr>
      <w:tr w:rsidR="00123809" w:rsidRPr="00F31DBD" w:rsidTr="00E54B00">
        <w:tc>
          <w:tcPr>
            <w:tcW w:w="3532" w:type="dxa"/>
            <w:shd w:val="clear" w:color="auto" w:fill="auto"/>
            <w:vAlign w:val="center"/>
          </w:tcPr>
          <w:p w:rsidR="00123809" w:rsidRPr="00F31DBD" w:rsidRDefault="00123809" w:rsidP="00E54B00">
            <w:pPr>
              <w:rPr>
                <w:rFonts w:ascii="Calibri" w:hAnsi="Calibri"/>
              </w:rPr>
            </w:pPr>
            <w:r>
              <w:rPr>
                <w:rFonts w:ascii="Helvetica" w:hAnsi="Helvetica" w:cs="Helvetica"/>
                <w:noProof/>
                <w:sz w:val="24"/>
                <w:szCs w:val="24"/>
                <w:lang w:val="en-US" w:eastAsia="en-US"/>
              </w:rPr>
              <w:lastRenderedPageBreak/>
              <w:drawing>
                <wp:inline distT="0" distB="0" distL="0" distR="0">
                  <wp:extent cx="1984375" cy="16306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4375" cy="1630680"/>
                          </a:xfrm>
                          <a:prstGeom prst="rect">
                            <a:avLst/>
                          </a:prstGeom>
                          <a:noFill/>
                          <a:ln>
                            <a:noFill/>
                          </a:ln>
                        </pic:spPr>
                      </pic:pic>
                    </a:graphicData>
                  </a:graphic>
                </wp:inline>
              </w:drawing>
            </w:r>
          </w:p>
        </w:tc>
        <w:tc>
          <w:tcPr>
            <w:tcW w:w="3533" w:type="dxa"/>
            <w:shd w:val="clear" w:color="auto" w:fill="auto"/>
            <w:vAlign w:val="center"/>
          </w:tcPr>
          <w:p w:rsidR="00123809" w:rsidRPr="00F31DBD" w:rsidRDefault="00123809" w:rsidP="00E54B00">
            <w:pPr>
              <w:rPr>
                <w:rFonts w:ascii="Calibri" w:hAnsi="Calibri"/>
              </w:rPr>
            </w:pPr>
            <w:r>
              <w:rPr>
                <w:rFonts w:ascii="Calibri" w:hAnsi="Calibri"/>
                <w:noProof/>
                <w:lang w:val="en-US" w:eastAsia="en-US"/>
              </w:rPr>
              <w:drawing>
                <wp:inline distT="0" distB="0" distL="0" distR="0">
                  <wp:extent cx="2044700" cy="1527175"/>
                  <wp:effectExtent l="0" t="0" r="0" b="0"/>
                  <wp:docPr id="4" name="Picture 4" descr="connecting_r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necting_ro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44700" cy="1527175"/>
                          </a:xfrm>
                          <a:prstGeom prst="rect">
                            <a:avLst/>
                          </a:prstGeom>
                          <a:noFill/>
                          <a:ln>
                            <a:noFill/>
                          </a:ln>
                        </pic:spPr>
                      </pic:pic>
                    </a:graphicData>
                  </a:graphic>
                </wp:inline>
              </w:drawing>
            </w:r>
          </w:p>
        </w:tc>
        <w:tc>
          <w:tcPr>
            <w:tcW w:w="3533" w:type="dxa"/>
            <w:shd w:val="clear" w:color="auto" w:fill="auto"/>
            <w:vAlign w:val="center"/>
          </w:tcPr>
          <w:p w:rsidR="00123809" w:rsidRPr="00F31DBD" w:rsidRDefault="00123809" w:rsidP="00E54B00">
            <w:pPr>
              <w:jc w:val="center"/>
              <w:rPr>
                <w:rFonts w:ascii="Calibri" w:hAnsi="Calibri"/>
              </w:rPr>
            </w:pPr>
            <w:r>
              <w:fldChar w:fldCharType="begin"/>
            </w:r>
            <w:r>
              <w:instrText xml:space="preserve"> INCLUDEPICTURE "http://www.carbonxsports.com/media/catalog/product/cache/1/thumbnail/600x600/9df78eab33525d08d6e5fb8d27136e95/x/f/xfr00601-3.jpg" \* MERGEFORMATINET </w:instrText>
            </w:r>
            <w:r>
              <w:fldChar w:fldCharType="separate"/>
            </w:r>
            <w:r w:rsidR="00B16B38">
              <w:fldChar w:fldCharType="begin"/>
            </w:r>
            <w:r w:rsidR="00B16B38">
              <w:instrText xml:space="preserve"> </w:instrText>
            </w:r>
            <w:r w:rsidR="00B16B38">
              <w:instrText>INCLUDEPICTURE  "http://www.carbonxsports.com/media/catalog/product/cache/1/thumbnail/600</w:instrText>
            </w:r>
            <w:r w:rsidR="00B16B38">
              <w:instrText>x600/9df78eab33525d08d6e5fb8d27136e95/x/f/xfr00601-3.jpg" \* MERGEFORMATINET</w:instrText>
            </w:r>
            <w:r w:rsidR="00B16B38">
              <w:instrText xml:space="preserve"> </w:instrText>
            </w:r>
            <w:r w:rsidR="00B16B38">
              <w:fldChar w:fldCharType="separate"/>
            </w:r>
            <w:r w:rsidR="00CE49F2">
              <w:pict>
                <v:shape id="_x0000_i1026" type="#_x0000_t75" style="width:159pt;height:159pt">
                  <v:imagedata r:id="rId15" r:href="rId16"/>
                </v:shape>
              </w:pict>
            </w:r>
            <w:r w:rsidR="00B16B38">
              <w:fldChar w:fldCharType="end"/>
            </w:r>
            <w:r>
              <w:fldChar w:fldCharType="end"/>
            </w:r>
          </w:p>
        </w:tc>
      </w:tr>
      <w:tr w:rsidR="00123809" w:rsidRPr="00F31DBD" w:rsidTr="00E54B00">
        <w:tc>
          <w:tcPr>
            <w:tcW w:w="3532" w:type="dxa"/>
            <w:shd w:val="clear" w:color="auto" w:fill="auto"/>
          </w:tcPr>
          <w:p w:rsidR="00123809" w:rsidRPr="00732017" w:rsidRDefault="00123809" w:rsidP="00E54B00">
            <w:pPr>
              <w:rPr>
                <w:rFonts w:ascii="Calibri" w:hAnsi="Calibri"/>
                <w:b/>
              </w:rPr>
            </w:pPr>
            <w:r w:rsidRPr="007F779B">
              <w:rPr>
                <w:rFonts w:ascii="Calibri" w:hAnsi="Calibri"/>
                <w:b/>
              </w:rPr>
              <w:t>4. Automotive Piston</w:t>
            </w:r>
          </w:p>
        </w:tc>
        <w:tc>
          <w:tcPr>
            <w:tcW w:w="3533" w:type="dxa"/>
            <w:shd w:val="clear" w:color="auto" w:fill="auto"/>
          </w:tcPr>
          <w:p w:rsidR="00123809" w:rsidRPr="00732017" w:rsidRDefault="00123809" w:rsidP="00E54B00">
            <w:pPr>
              <w:rPr>
                <w:rFonts w:ascii="Calibri" w:hAnsi="Calibri"/>
                <w:b/>
              </w:rPr>
            </w:pPr>
            <w:r w:rsidRPr="007F779B">
              <w:rPr>
                <w:rFonts w:ascii="Calibri" w:hAnsi="Calibri"/>
                <w:b/>
              </w:rPr>
              <w:t>5. Connecting Rod</w:t>
            </w:r>
          </w:p>
        </w:tc>
        <w:tc>
          <w:tcPr>
            <w:tcW w:w="3533" w:type="dxa"/>
            <w:shd w:val="clear" w:color="auto" w:fill="auto"/>
          </w:tcPr>
          <w:p w:rsidR="00123809" w:rsidRPr="00732017" w:rsidRDefault="00123809" w:rsidP="00E54B00">
            <w:pPr>
              <w:rPr>
                <w:rFonts w:ascii="Calibri" w:hAnsi="Calibri"/>
                <w:b/>
              </w:rPr>
            </w:pPr>
            <w:r w:rsidRPr="007F779B">
              <w:rPr>
                <w:rFonts w:ascii="Calibri" w:hAnsi="Calibri"/>
                <w:b/>
              </w:rPr>
              <w:t xml:space="preserve">6. </w:t>
            </w:r>
            <w:r>
              <w:rPr>
                <w:rFonts w:ascii="Calibri" w:hAnsi="Calibri"/>
                <w:b/>
              </w:rPr>
              <w:t>Carbon Fibre Bike Frame</w:t>
            </w:r>
          </w:p>
        </w:tc>
      </w:tr>
    </w:tbl>
    <w:p w:rsidR="00123809" w:rsidRDefault="00123809" w:rsidP="00123809">
      <w:pPr>
        <w:jc w:val="both"/>
        <w:rPr>
          <w:sz w:val="22"/>
          <w:szCs w:val="22"/>
        </w:rPr>
      </w:pPr>
    </w:p>
    <w:tbl>
      <w:tblPr>
        <w:tblW w:w="10598" w:type="dxa"/>
        <w:tblLayout w:type="fixed"/>
        <w:tblLook w:val="04A0" w:firstRow="1" w:lastRow="0" w:firstColumn="1" w:lastColumn="0" w:noHBand="0" w:noVBand="1"/>
      </w:tblPr>
      <w:tblGrid>
        <w:gridCol w:w="3532"/>
        <w:gridCol w:w="3533"/>
        <w:gridCol w:w="3533"/>
      </w:tblGrid>
      <w:tr w:rsidR="00123809" w:rsidRPr="00F31DBD" w:rsidTr="00E54B00">
        <w:trPr>
          <w:trHeight w:val="2994"/>
        </w:trPr>
        <w:tc>
          <w:tcPr>
            <w:tcW w:w="3532" w:type="dxa"/>
            <w:shd w:val="clear" w:color="auto" w:fill="auto"/>
            <w:vAlign w:val="center"/>
          </w:tcPr>
          <w:p w:rsidR="00123809" w:rsidRPr="00F31DBD" w:rsidRDefault="00123809" w:rsidP="00E54B00">
            <w:pPr>
              <w:jc w:val="center"/>
              <w:rPr>
                <w:rFonts w:ascii="Calibri" w:hAnsi="Calibri"/>
              </w:rPr>
            </w:pPr>
            <w:r>
              <w:fldChar w:fldCharType="begin"/>
            </w:r>
            <w:r>
              <w:instrText xml:space="preserve"> INCLUDEPICTURE "http://images.dpchallenge.com/images_challenge/0-999/274/1200/Copyrighted_Image_Reuse_Prohibited_118609.jpg" \* MERGEFORMATINET </w:instrText>
            </w:r>
            <w:r>
              <w:fldChar w:fldCharType="separate"/>
            </w:r>
            <w:r w:rsidR="00B16B38">
              <w:fldChar w:fldCharType="begin"/>
            </w:r>
            <w:r w:rsidR="00B16B38">
              <w:instrText xml:space="preserve"> </w:instrText>
            </w:r>
            <w:r w:rsidR="00B16B38">
              <w:instrText>INCLUDEPICTURE  "http://images.dpchallenge.com/images_challenge/0-999/274/1200/Copyrighted_Image_Reuse_Prohibi</w:instrText>
            </w:r>
            <w:r w:rsidR="00B16B38">
              <w:instrText>ted_118609.jpg" \* MERGEFORMATINET</w:instrText>
            </w:r>
            <w:r w:rsidR="00B16B38">
              <w:instrText xml:space="preserve"> </w:instrText>
            </w:r>
            <w:r w:rsidR="00B16B38">
              <w:fldChar w:fldCharType="separate"/>
            </w:r>
            <w:r w:rsidR="00CE49F2">
              <w:pict>
                <v:shape id="_x0000_i1027" type="#_x0000_t75" style="width:161.5pt;height:112pt">
                  <v:imagedata r:id="rId17" r:href="rId18"/>
                </v:shape>
              </w:pict>
            </w:r>
            <w:r w:rsidR="00B16B38">
              <w:fldChar w:fldCharType="end"/>
            </w:r>
            <w:r>
              <w:fldChar w:fldCharType="end"/>
            </w:r>
          </w:p>
        </w:tc>
        <w:tc>
          <w:tcPr>
            <w:tcW w:w="3533" w:type="dxa"/>
            <w:shd w:val="clear" w:color="auto" w:fill="auto"/>
            <w:vAlign w:val="center"/>
          </w:tcPr>
          <w:p w:rsidR="00123809" w:rsidRPr="00F31DBD" w:rsidRDefault="00123809" w:rsidP="00E54B00">
            <w:pPr>
              <w:jc w:val="center"/>
              <w:rPr>
                <w:rFonts w:ascii="Calibri" w:hAnsi="Calibri"/>
              </w:rPr>
            </w:pPr>
            <w:r>
              <w:rPr>
                <w:rFonts w:ascii="Calibri" w:hAnsi="Calibri"/>
                <w:noProof/>
                <w:lang w:val="en-US" w:eastAsia="en-US"/>
              </w:rPr>
              <w:drawing>
                <wp:inline distT="0" distB="0" distL="0" distR="0">
                  <wp:extent cx="2052955" cy="1837690"/>
                  <wp:effectExtent l="0" t="0" r="4445" b="0"/>
                  <wp:docPr id="3" name="Picture 3" descr="1332-vestas-business-excellence-as-the-next-st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332-vestas-business-excellence-as-the-next-step"/>
                          <pic:cNvPicPr>
                            <a:picLocks noChangeAspect="1" noChangeArrowheads="1"/>
                          </pic:cNvPicPr>
                        </pic:nvPicPr>
                        <pic:blipFill>
                          <a:blip r:embed="rId19">
                            <a:extLst>
                              <a:ext uri="{28A0092B-C50C-407E-A947-70E740481C1C}">
                                <a14:useLocalDpi xmlns:a14="http://schemas.microsoft.com/office/drawing/2010/main" val="0"/>
                              </a:ext>
                            </a:extLst>
                          </a:blip>
                          <a:srcRect l="21022"/>
                          <a:stretch>
                            <a:fillRect/>
                          </a:stretch>
                        </pic:blipFill>
                        <pic:spPr bwMode="auto">
                          <a:xfrm>
                            <a:off x="0" y="0"/>
                            <a:ext cx="2052955" cy="1837690"/>
                          </a:xfrm>
                          <a:prstGeom prst="rect">
                            <a:avLst/>
                          </a:prstGeom>
                          <a:noFill/>
                          <a:ln>
                            <a:noFill/>
                          </a:ln>
                        </pic:spPr>
                      </pic:pic>
                    </a:graphicData>
                  </a:graphic>
                </wp:inline>
              </w:drawing>
            </w:r>
          </w:p>
        </w:tc>
        <w:tc>
          <w:tcPr>
            <w:tcW w:w="3533" w:type="dxa"/>
            <w:shd w:val="clear" w:color="auto" w:fill="auto"/>
            <w:vAlign w:val="center"/>
          </w:tcPr>
          <w:p w:rsidR="00123809" w:rsidRPr="00F31DBD" w:rsidRDefault="00123809" w:rsidP="00E54B00">
            <w:pPr>
              <w:jc w:val="center"/>
              <w:rPr>
                <w:rFonts w:ascii="Calibri" w:hAnsi="Calibri"/>
              </w:rPr>
            </w:pPr>
            <w:r>
              <w:rPr>
                <w:rFonts w:ascii="Calibri" w:hAnsi="Calibri"/>
                <w:noProof/>
                <w:lang w:val="en-US" w:eastAsia="en-US"/>
              </w:rPr>
              <w:drawing>
                <wp:inline distT="0" distB="0" distL="0" distR="0">
                  <wp:extent cx="2078990" cy="1362710"/>
                  <wp:effectExtent l="0" t="0" r="0" b="8890"/>
                  <wp:docPr id="2" name="Picture 2" descr="38669184_52208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8669184_522081605"/>
                          <pic:cNvPicPr>
                            <a:picLocks noChangeAspect="1" noChangeArrowheads="1"/>
                          </pic:cNvPicPr>
                        </pic:nvPicPr>
                        <pic:blipFill>
                          <a:blip r:embed="rId20">
                            <a:extLst>
                              <a:ext uri="{28A0092B-C50C-407E-A947-70E740481C1C}">
                                <a14:useLocalDpi xmlns:a14="http://schemas.microsoft.com/office/drawing/2010/main" val="0"/>
                              </a:ext>
                            </a:extLst>
                          </a:blip>
                          <a:srcRect l="6680" t="6679" r="8754" b="8746"/>
                          <a:stretch>
                            <a:fillRect/>
                          </a:stretch>
                        </pic:blipFill>
                        <pic:spPr bwMode="auto">
                          <a:xfrm>
                            <a:off x="0" y="0"/>
                            <a:ext cx="2078990" cy="1362710"/>
                          </a:xfrm>
                          <a:prstGeom prst="rect">
                            <a:avLst/>
                          </a:prstGeom>
                          <a:noFill/>
                          <a:ln>
                            <a:noFill/>
                          </a:ln>
                        </pic:spPr>
                      </pic:pic>
                    </a:graphicData>
                  </a:graphic>
                </wp:inline>
              </w:drawing>
            </w:r>
          </w:p>
        </w:tc>
      </w:tr>
      <w:tr w:rsidR="00123809" w:rsidRPr="00F31DBD" w:rsidTr="00E54B00">
        <w:tc>
          <w:tcPr>
            <w:tcW w:w="3532" w:type="dxa"/>
            <w:shd w:val="clear" w:color="auto" w:fill="auto"/>
          </w:tcPr>
          <w:p w:rsidR="00123809" w:rsidRPr="00732017" w:rsidRDefault="00123809" w:rsidP="00E54B00">
            <w:pPr>
              <w:rPr>
                <w:rFonts w:ascii="Calibri" w:hAnsi="Calibri"/>
                <w:b/>
              </w:rPr>
            </w:pPr>
            <w:r>
              <w:rPr>
                <w:rFonts w:ascii="Calibri" w:hAnsi="Calibri"/>
                <w:b/>
              </w:rPr>
              <w:t>7. Bicycle Chain</w:t>
            </w:r>
          </w:p>
        </w:tc>
        <w:tc>
          <w:tcPr>
            <w:tcW w:w="3533" w:type="dxa"/>
            <w:shd w:val="clear" w:color="auto" w:fill="auto"/>
          </w:tcPr>
          <w:p w:rsidR="00123809" w:rsidRPr="00732017" w:rsidRDefault="00123809" w:rsidP="00E54B00">
            <w:pPr>
              <w:rPr>
                <w:rFonts w:ascii="Calibri" w:hAnsi="Calibri"/>
                <w:b/>
              </w:rPr>
            </w:pPr>
            <w:r>
              <w:rPr>
                <w:rFonts w:ascii="Calibri" w:hAnsi="Calibri"/>
                <w:b/>
              </w:rPr>
              <w:t>8. Composite Wind Turbine Blade</w:t>
            </w:r>
          </w:p>
        </w:tc>
        <w:tc>
          <w:tcPr>
            <w:tcW w:w="3533" w:type="dxa"/>
            <w:shd w:val="clear" w:color="auto" w:fill="auto"/>
          </w:tcPr>
          <w:p w:rsidR="00123809" w:rsidRPr="00732017" w:rsidRDefault="00123809" w:rsidP="00E54B00">
            <w:pPr>
              <w:rPr>
                <w:rFonts w:ascii="Calibri" w:hAnsi="Calibri"/>
                <w:b/>
              </w:rPr>
            </w:pPr>
            <w:r>
              <w:rPr>
                <w:rFonts w:ascii="Calibri" w:hAnsi="Calibri"/>
                <w:b/>
              </w:rPr>
              <w:t>9. Co-Moulding Polymer Component</w:t>
            </w:r>
          </w:p>
        </w:tc>
      </w:tr>
    </w:tbl>
    <w:p w:rsidR="00123809" w:rsidRDefault="00123809" w:rsidP="00123809">
      <w:pPr>
        <w:jc w:val="both"/>
        <w:rPr>
          <w:sz w:val="22"/>
          <w:szCs w:val="22"/>
        </w:rPr>
      </w:pPr>
    </w:p>
    <w:p w:rsidR="00123809" w:rsidRDefault="00123809" w:rsidP="00123809">
      <w:pPr>
        <w:jc w:val="both"/>
        <w:rPr>
          <w:rFonts w:ascii="Calibri" w:hAnsi="Calibri"/>
        </w:rPr>
      </w:pPr>
      <w:r>
        <w:rPr>
          <w:rFonts w:ascii="Calibri" w:hAnsi="Calibri"/>
        </w:rPr>
        <w:t>In exception circumstances students might consider an alternative part, similar to those listed, of your choosing, to study with prior written agreement with the module tutors. Please put such requests in writing to the module tutors.</w:t>
      </w:r>
    </w:p>
    <w:p w:rsidR="00123809" w:rsidRDefault="00123809" w:rsidP="00123809">
      <w:pPr>
        <w:jc w:val="both"/>
        <w:rPr>
          <w:rFonts w:ascii="Calibri" w:hAnsi="Calibri"/>
        </w:rPr>
      </w:pPr>
    </w:p>
    <w:p w:rsidR="00123809" w:rsidRDefault="00123809" w:rsidP="00123809"/>
    <w:p w:rsidR="00A85BFE" w:rsidRDefault="00A85BFE" w:rsidP="00123809">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w:t>
      </w:r>
      <w:r w:rsidR="00D22D9C" w:rsidRPr="00A406E5">
        <w:rPr>
          <w:rFonts w:ascii="Arial" w:hAnsi="Arial" w:cs="Arial"/>
          <w:sz w:val="22"/>
          <w:szCs w:val="22"/>
        </w:rPr>
        <w:lastRenderedPageBreak/>
        <w:t xml:space="preserve">(knowledge).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23809" w:rsidRDefault="00123809" w:rsidP="00123809">
      <w:pPr>
        <w:jc w:val="both"/>
        <w:rPr>
          <w:rFonts w:ascii="Calibri" w:hAnsi="Calibri"/>
        </w:rPr>
      </w:pPr>
      <w:r>
        <w:rPr>
          <w:rFonts w:ascii="Calibri" w:hAnsi="Calibri"/>
        </w:rPr>
        <w:t>Your assignment should address the following;</w:t>
      </w:r>
    </w:p>
    <w:p w:rsidR="00123809" w:rsidRDefault="00123809" w:rsidP="00123809">
      <w:pPr>
        <w:jc w:val="both"/>
        <w:rPr>
          <w:rFonts w:ascii="Calibri" w:hAnsi="Calibri"/>
        </w:rPr>
      </w:pPr>
    </w:p>
    <w:p w:rsidR="00123809" w:rsidRPr="000C3E1D" w:rsidRDefault="00123809" w:rsidP="00123809">
      <w:pPr>
        <w:numPr>
          <w:ilvl w:val="0"/>
          <w:numId w:val="19"/>
        </w:numPr>
        <w:jc w:val="both"/>
        <w:rPr>
          <w:rFonts w:ascii="Calibri" w:hAnsi="Calibri" w:cs="Calibri"/>
        </w:rPr>
      </w:pPr>
      <w:r w:rsidRPr="000C3E1D">
        <w:rPr>
          <w:rFonts w:ascii="Calibri" w:hAnsi="Calibri" w:cs="Calibri"/>
        </w:rPr>
        <w:t>Fundamental principles of the technology</w:t>
      </w:r>
      <w:r>
        <w:rPr>
          <w:rFonts w:ascii="Calibri" w:hAnsi="Calibri" w:cs="Calibri"/>
        </w:rPr>
        <w:t xml:space="preserve"> </w:t>
      </w:r>
    </w:p>
    <w:p w:rsidR="00123809" w:rsidRPr="000C3E1D" w:rsidRDefault="00123809" w:rsidP="00123809">
      <w:pPr>
        <w:numPr>
          <w:ilvl w:val="0"/>
          <w:numId w:val="19"/>
        </w:numPr>
        <w:jc w:val="both"/>
        <w:rPr>
          <w:rFonts w:ascii="Calibri" w:hAnsi="Calibri" w:cs="Calibri"/>
        </w:rPr>
      </w:pPr>
      <w:r w:rsidRPr="000C3E1D">
        <w:rPr>
          <w:rFonts w:ascii="Calibri" w:hAnsi="Calibri" w:cs="Calibri"/>
        </w:rPr>
        <w:t>Detailed analysis of the application(s) including materials, manufacturing, required volumes, environmental, ethical and health and safety implications.</w:t>
      </w:r>
      <w:r>
        <w:rPr>
          <w:rFonts w:ascii="Calibri" w:hAnsi="Calibri" w:cs="Calibri"/>
        </w:rPr>
        <w:t xml:space="preserve"> </w:t>
      </w:r>
    </w:p>
    <w:p w:rsidR="00123809" w:rsidRPr="000C3E1D" w:rsidRDefault="00123809" w:rsidP="00123809">
      <w:pPr>
        <w:numPr>
          <w:ilvl w:val="0"/>
          <w:numId w:val="19"/>
        </w:numPr>
        <w:jc w:val="both"/>
        <w:rPr>
          <w:rFonts w:ascii="Calibri" w:hAnsi="Calibri" w:cs="Calibri"/>
        </w:rPr>
      </w:pPr>
      <w:r w:rsidRPr="000C3E1D">
        <w:rPr>
          <w:rFonts w:ascii="Calibri" w:hAnsi="Calibri" w:cs="Calibri"/>
        </w:rPr>
        <w:t>Marks awarded for the structure, presentation and referencing.</w:t>
      </w:r>
      <w:r>
        <w:rPr>
          <w:rFonts w:ascii="Calibri" w:hAnsi="Calibri" w:cs="Calibri"/>
        </w:rPr>
        <w:t xml:space="preserve"> </w:t>
      </w:r>
    </w:p>
    <w:p w:rsidR="00123809" w:rsidRDefault="00123809" w:rsidP="00123809">
      <w:pPr>
        <w:numPr>
          <w:ilvl w:val="0"/>
          <w:numId w:val="19"/>
        </w:numPr>
        <w:jc w:val="both"/>
        <w:rPr>
          <w:rFonts w:ascii="Calibri" w:hAnsi="Calibri" w:cs="Calibri"/>
        </w:rPr>
      </w:pPr>
      <w:r>
        <w:rPr>
          <w:rFonts w:ascii="Calibri" w:hAnsi="Calibri" w:cs="Calibri"/>
        </w:rPr>
        <w:t xml:space="preserve">Table of Sources used, with brief notes as to the creditability, reliability and merits of the different sources. </w:t>
      </w:r>
    </w:p>
    <w:p w:rsidR="00123809" w:rsidRPr="000C3E1D" w:rsidRDefault="00123809" w:rsidP="00123809">
      <w:pPr>
        <w:numPr>
          <w:ilvl w:val="0"/>
          <w:numId w:val="19"/>
        </w:numPr>
        <w:jc w:val="both"/>
        <w:rPr>
          <w:rFonts w:ascii="Calibri" w:hAnsi="Calibri" w:cs="Calibri"/>
        </w:rPr>
      </w:pPr>
      <w:r>
        <w:rPr>
          <w:rFonts w:ascii="Calibri" w:hAnsi="Calibri" w:cs="Calibri"/>
        </w:rPr>
        <w:t>5 minute presentation of the key information, analysis and application.</w:t>
      </w:r>
    </w:p>
    <w:p w:rsidR="00123809" w:rsidRDefault="00123809" w:rsidP="00123809">
      <w:pPr>
        <w:jc w:val="both"/>
        <w:rPr>
          <w:rFonts w:ascii="Calibri" w:hAnsi="Calibri"/>
        </w:rPr>
      </w:pPr>
    </w:p>
    <w:p w:rsidR="00123809" w:rsidRPr="00492360" w:rsidRDefault="00123809" w:rsidP="00123809">
      <w:pPr>
        <w:jc w:val="both"/>
        <w:rPr>
          <w:sz w:val="22"/>
          <w:szCs w:val="22"/>
        </w:rPr>
      </w:pPr>
      <w:r>
        <w:rPr>
          <w:rFonts w:ascii="Calibri" w:hAnsi="Calibri"/>
        </w:rPr>
        <w:t>Maximum Word Count 2,000</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2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2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B38" w:rsidRDefault="00B16B38">
      <w:r>
        <w:separator/>
      </w:r>
    </w:p>
  </w:endnote>
  <w:endnote w:type="continuationSeparator" w:id="0">
    <w:p w:rsidR="00B16B38" w:rsidRDefault="00B16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E49F2">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E49F2">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B38" w:rsidRDefault="00B16B38">
      <w:r>
        <w:separator/>
      </w:r>
    </w:p>
  </w:footnote>
  <w:footnote w:type="continuationSeparator" w:id="0">
    <w:p w:rsidR="00B16B38" w:rsidRDefault="00B16B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FC1631"/>
    <w:multiLevelType w:val="hybridMultilevel"/>
    <w:tmpl w:val="1C3A5D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8459F9"/>
    <w:multiLevelType w:val="hybridMultilevel"/>
    <w:tmpl w:val="C2A847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0D4D4A"/>
    <w:multiLevelType w:val="hybridMultilevel"/>
    <w:tmpl w:val="CAB4D0F4"/>
    <w:lvl w:ilvl="0" w:tplc="08090001">
      <w:start w:val="1"/>
      <w:numFmt w:val="bullet"/>
      <w:lvlText w:val=""/>
      <w:lvlJc w:val="left"/>
      <w:pPr>
        <w:ind w:left="7590" w:hanging="360"/>
      </w:pPr>
      <w:rPr>
        <w:rFonts w:ascii="Symbol" w:hAnsi="Symbol" w:hint="default"/>
      </w:rPr>
    </w:lvl>
    <w:lvl w:ilvl="1" w:tplc="08090003" w:tentative="1">
      <w:start w:val="1"/>
      <w:numFmt w:val="bullet"/>
      <w:lvlText w:val="o"/>
      <w:lvlJc w:val="left"/>
      <w:pPr>
        <w:ind w:left="8310" w:hanging="360"/>
      </w:pPr>
      <w:rPr>
        <w:rFonts w:ascii="Courier New" w:hAnsi="Courier New" w:cs="Courier New" w:hint="default"/>
      </w:rPr>
    </w:lvl>
    <w:lvl w:ilvl="2" w:tplc="08090005" w:tentative="1">
      <w:start w:val="1"/>
      <w:numFmt w:val="bullet"/>
      <w:lvlText w:val=""/>
      <w:lvlJc w:val="left"/>
      <w:pPr>
        <w:ind w:left="9030" w:hanging="360"/>
      </w:pPr>
      <w:rPr>
        <w:rFonts w:ascii="Wingdings" w:hAnsi="Wingdings" w:hint="default"/>
      </w:rPr>
    </w:lvl>
    <w:lvl w:ilvl="3" w:tplc="08090001" w:tentative="1">
      <w:start w:val="1"/>
      <w:numFmt w:val="bullet"/>
      <w:lvlText w:val=""/>
      <w:lvlJc w:val="left"/>
      <w:pPr>
        <w:ind w:left="9750" w:hanging="360"/>
      </w:pPr>
      <w:rPr>
        <w:rFonts w:ascii="Symbol" w:hAnsi="Symbol" w:hint="default"/>
      </w:rPr>
    </w:lvl>
    <w:lvl w:ilvl="4" w:tplc="08090003" w:tentative="1">
      <w:start w:val="1"/>
      <w:numFmt w:val="bullet"/>
      <w:lvlText w:val="o"/>
      <w:lvlJc w:val="left"/>
      <w:pPr>
        <w:ind w:left="10470" w:hanging="360"/>
      </w:pPr>
      <w:rPr>
        <w:rFonts w:ascii="Courier New" w:hAnsi="Courier New" w:cs="Courier New" w:hint="default"/>
      </w:rPr>
    </w:lvl>
    <w:lvl w:ilvl="5" w:tplc="08090005" w:tentative="1">
      <w:start w:val="1"/>
      <w:numFmt w:val="bullet"/>
      <w:lvlText w:val=""/>
      <w:lvlJc w:val="left"/>
      <w:pPr>
        <w:ind w:left="11190" w:hanging="360"/>
      </w:pPr>
      <w:rPr>
        <w:rFonts w:ascii="Wingdings" w:hAnsi="Wingdings" w:hint="default"/>
      </w:rPr>
    </w:lvl>
    <w:lvl w:ilvl="6" w:tplc="08090001" w:tentative="1">
      <w:start w:val="1"/>
      <w:numFmt w:val="bullet"/>
      <w:lvlText w:val=""/>
      <w:lvlJc w:val="left"/>
      <w:pPr>
        <w:ind w:left="11910" w:hanging="360"/>
      </w:pPr>
      <w:rPr>
        <w:rFonts w:ascii="Symbol" w:hAnsi="Symbol" w:hint="default"/>
      </w:rPr>
    </w:lvl>
    <w:lvl w:ilvl="7" w:tplc="08090003" w:tentative="1">
      <w:start w:val="1"/>
      <w:numFmt w:val="bullet"/>
      <w:lvlText w:val="o"/>
      <w:lvlJc w:val="left"/>
      <w:pPr>
        <w:ind w:left="12630" w:hanging="360"/>
      </w:pPr>
      <w:rPr>
        <w:rFonts w:ascii="Courier New" w:hAnsi="Courier New" w:cs="Courier New" w:hint="default"/>
      </w:rPr>
    </w:lvl>
    <w:lvl w:ilvl="8" w:tplc="08090005" w:tentative="1">
      <w:start w:val="1"/>
      <w:numFmt w:val="bullet"/>
      <w:lvlText w:val=""/>
      <w:lvlJc w:val="left"/>
      <w:pPr>
        <w:ind w:left="1335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8"/>
  </w:num>
  <w:num w:numId="4">
    <w:abstractNumId w:val="14"/>
  </w:num>
  <w:num w:numId="5">
    <w:abstractNumId w:val="9"/>
  </w:num>
  <w:num w:numId="6">
    <w:abstractNumId w:val="17"/>
  </w:num>
  <w:num w:numId="7">
    <w:abstractNumId w:val="4"/>
  </w:num>
  <w:num w:numId="8">
    <w:abstractNumId w:val="16"/>
  </w:num>
  <w:num w:numId="9">
    <w:abstractNumId w:val="13"/>
  </w:num>
  <w:num w:numId="10">
    <w:abstractNumId w:val="6"/>
  </w:num>
  <w:num w:numId="11">
    <w:abstractNumId w:val="7"/>
  </w:num>
  <w:num w:numId="12">
    <w:abstractNumId w:val="11"/>
  </w:num>
  <w:num w:numId="13">
    <w:abstractNumId w:val="15"/>
  </w:num>
  <w:num w:numId="14">
    <w:abstractNumId w:val="5"/>
  </w:num>
  <w:num w:numId="15">
    <w:abstractNumId w:val="0"/>
  </w:num>
  <w:num w:numId="16">
    <w:abstractNumId w:val="8"/>
  </w:num>
  <w:num w:numId="17">
    <w:abstractNumId w:val="10"/>
  </w:num>
  <w:num w:numId="18">
    <w:abstractNumId w:val="3"/>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380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014C"/>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6CDE"/>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6B38"/>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49F2"/>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jpeg"/><Relationship Id="rId18" Type="http://schemas.openxmlformats.org/officeDocument/2006/relationships/image" Target="http://images.dpchallenge.com/images_challenge/0-999/274/1200/Copyrighted_Image_Reuse_Prohibited_118609.jpg"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http://www.carbonxsports.com/media/catalog/product/cache/1/thumbnail/600x600/9df78eab33525d08d6e5fb8d27136e95/x/f/xfr00601-3.jpg" TargetMode="External"/><Relationship Id="rId20"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http://i01.i.aliimg.com/photo/v10/307173415/Car_Stamping_Body_Part.jpg" TargetMode="Externa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3151</Words>
  <Characters>17967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21076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Gregory Owen</cp:lastModifiedBy>
  <cp:revision>2</cp:revision>
  <cp:lastPrinted>2014-10-10T07:42:00Z</cp:lastPrinted>
  <dcterms:created xsi:type="dcterms:W3CDTF">2018-10-13T09:33:00Z</dcterms:created>
  <dcterms:modified xsi:type="dcterms:W3CDTF">2018-10-13T09:33:00Z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