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E6D6F" w14:textId="77777777" w:rsidR="00BA5F5A" w:rsidRDefault="00BA5F5A" w:rsidP="00BA5F5A">
      <w:pPr>
        <w:jc w:val="center"/>
        <w:rPr>
          <w:rFonts w:eastAsia="Times New Roman" w:cs="Times New Roman"/>
          <w:b/>
          <w:bCs/>
          <w:color w:val="000000"/>
          <w:sz w:val="44"/>
          <w:szCs w:val="44"/>
          <w:lang w:val="en-US" w:eastAsia="en-US" w:bidi="ar-SA"/>
        </w:rPr>
      </w:pPr>
    </w:p>
    <w:p w14:paraId="2A6E4ADD" w14:textId="77777777" w:rsidR="00BA5F5A" w:rsidRDefault="00BA5F5A" w:rsidP="00BA5F5A">
      <w:pPr>
        <w:jc w:val="center"/>
        <w:rPr>
          <w:rFonts w:eastAsia="Times New Roman" w:cs="Times New Roman"/>
          <w:b/>
          <w:bCs/>
          <w:color w:val="000000"/>
          <w:sz w:val="44"/>
          <w:szCs w:val="44"/>
          <w:lang w:val="en-US" w:eastAsia="en-US" w:bidi="ar-SA"/>
        </w:rPr>
      </w:pPr>
    </w:p>
    <w:p w14:paraId="3F422125" w14:textId="77777777" w:rsidR="00BA5F5A" w:rsidRDefault="00BA5F5A" w:rsidP="00BA5F5A">
      <w:pPr>
        <w:jc w:val="center"/>
        <w:rPr>
          <w:rFonts w:eastAsia="Times New Roman" w:cs="Times New Roman"/>
          <w:b/>
          <w:bCs/>
          <w:color w:val="000000"/>
          <w:sz w:val="44"/>
          <w:szCs w:val="44"/>
          <w:lang w:val="en-US" w:eastAsia="en-US" w:bidi="ar-SA"/>
        </w:rPr>
      </w:pPr>
    </w:p>
    <w:p w14:paraId="0807BBBD" w14:textId="643ACFC8" w:rsidR="00BA5F5A" w:rsidRDefault="00BA5F5A" w:rsidP="00BA5F5A">
      <w:pPr>
        <w:jc w:val="center"/>
        <w:rPr>
          <w:rFonts w:eastAsia="Times New Roman" w:cs="Times New Roman"/>
          <w:b/>
          <w:bCs/>
          <w:color w:val="000000"/>
          <w:sz w:val="44"/>
          <w:szCs w:val="44"/>
          <w:lang w:val="en-US" w:eastAsia="en-US" w:bidi="ar-SA"/>
        </w:rPr>
      </w:pPr>
      <w:r w:rsidRPr="00BA5F5A">
        <w:rPr>
          <w:rFonts w:eastAsia="Times New Roman" w:cs="Times New Roman"/>
          <w:b/>
          <w:bCs/>
          <w:color w:val="000000"/>
          <w:sz w:val="44"/>
          <w:szCs w:val="44"/>
          <w:lang w:val="en-US" w:eastAsia="en-US" w:bidi="ar-SA"/>
        </w:rPr>
        <w:t>Evidence-Based Policing and Decision Making</w:t>
      </w:r>
    </w:p>
    <w:p w14:paraId="46F9423E" w14:textId="77777777" w:rsidR="00BA5F5A" w:rsidRDefault="00BA5F5A" w:rsidP="00BA5F5A">
      <w:pPr>
        <w:jc w:val="center"/>
        <w:rPr>
          <w:rFonts w:eastAsia="Times New Roman" w:cs="Times New Roman"/>
          <w:b/>
          <w:bCs/>
          <w:color w:val="000000"/>
          <w:sz w:val="44"/>
          <w:szCs w:val="44"/>
          <w:lang w:val="en-US" w:eastAsia="en-US" w:bidi="ar-SA"/>
        </w:rPr>
      </w:pPr>
    </w:p>
    <w:p w14:paraId="3AA7538B" w14:textId="6A6684CB" w:rsidR="00BA5F5A" w:rsidRDefault="00BA5F5A" w:rsidP="00BA5F5A">
      <w:pPr>
        <w:jc w:val="center"/>
        <w:rPr>
          <w:rFonts w:eastAsia="Times New Roman" w:cs="Times New Roman"/>
          <w:b/>
          <w:bCs/>
          <w:color w:val="000000"/>
          <w:sz w:val="44"/>
          <w:szCs w:val="44"/>
          <w:lang w:val="en-US" w:eastAsia="en-US" w:bidi="ar-SA"/>
        </w:rPr>
      </w:pPr>
      <w:r>
        <w:rPr>
          <w:rFonts w:eastAsia="Times New Roman" w:cs="Times New Roman"/>
          <w:b/>
          <w:bCs/>
          <w:color w:val="000000"/>
          <w:sz w:val="44"/>
          <w:szCs w:val="44"/>
          <w:lang w:val="en-US" w:eastAsia="en-US" w:bidi="ar-SA"/>
        </w:rPr>
        <w:t xml:space="preserve">Student Name: </w:t>
      </w:r>
      <w:r w:rsidRPr="00BA5F5A">
        <w:rPr>
          <w:b/>
          <w:bCs/>
          <w:sz w:val="44"/>
          <w:szCs w:val="40"/>
        </w:rPr>
        <w:t>Lidia</w:t>
      </w:r>
      <w:r w:rsidR="006C1711">
        <w:rPr>
          <w:b/>
          <w:bCs/>
          <w:sz w:val="44"/>
          <w:szCs w:val="40"/>
        </w:rPr>
        <w:t>-</w:t>
      </w:r>
      <w:r w:rsidRPr="00BA5F5A">
        <w:rPr>
          <w:b/>
          <w:bCs/>
          <w:sz w:val="44"/>
          <w:szCs w:val="40"/>
        </w:rPr>
        <w:t xml:space="preserve">Madalina </w:t>
      </w:r>
      <w:proofErr w:type="spellStart"/>
      <w:r w:rsidRPr="00BA5F5A">
        <w:rPr>
          <w:b/>
          <w:bCs/>
          <w:sz w:val="44"/>
          <w:szCs w:val="40"/>
        </w:rPr>
        <w:t>Toader</w:t>
      </w:r>
      <w:proofErr w:type="spellEnd"/>
    </w:p>
    <w:p w14:paraId="108E5E59" w14:textId="0E9C8062" w:rsidR="00BA5F5A" w:rsidRDefault="00BA5F5A" w:rsidP="00BA5F5A">
      <w:pPr>
        <w:jc w:val="center"/>
        <w:rPr>
          <w:rFonts w:eastAsia="Times New Roman" w:cs="Times New Roman"/>
          <w:b/>
          <w:bCs/>
          <w:color w:val="000000"/>
          <w:sz w:val="44"/>
          <w:szCs w:val="44"/>
          <w:lang w:val="en-US" w:eastAsia="en-US" w:bidi="ar-SA"/>
        </w:rPr>
      </w:pPr>
      <w:r>
        <w:rPr>
          <w:rFonts w:eastAsia="Times New Roman" w:cs="Times New Roman"/>
          <w:b/>
          <w:bCs/>
          <w:color w:val="000000"/>
          <w:sz w:val="44"/>
          <w:szCs w:val="44"/>
          <w:lang w:val="en-US" w:eastAsia="en-US" w:bidi="ar-SA"/>
        </w:rPr>
        <w:t>Student ID:</w:t>
      </w:r>
      <w:r w:rsidR="006C1711">
        <w:rPr>
          <w:rFonts w:eastAsia="Times New Roman" w:cs="Times New Roman"/>
          <w:b/>
          <w:bCs/>
          <w:color w:val="000000"/>
          <w:sz w:val="44"/>
          <w:szCs w:val="44"/>
          <w:lang w:val="en-US" w:eastAsia="en-US" w:bidi="ar-SA"/>
        </w:rPr>
        <w:t xml:space="preserve"> 2326149</w:t>
      </w:r>
    </w:p>
    <w:p w14:paraId="656F9FFE" w14:textId="77777777" w:rsidR="00BA5F5A" w:rsidRPr="00BA5F5A" w:rsidRDefault="00BA5F5A" w:rsidP="00BA5F5A">
      <w:pPr>
        <w:jc w:val="center"/>
        <w:rPr>
          <w:rFonts w:eastAsia="Times New Roman" w:cs="Times New Roman"/>
          <w:b/>
          <w:bCs/>
          <w:sz w:val="44"/>
          <w:szCs w:val="44"/>
          <w:lang w:val="en-US" w:eastAsia="en-US" w:bidi="ar-SA"/>
        </w:rPr>
      </w:pPr>
    </w:p>
    <w:p w14:paraId="7B7AD8C9" w14:textId="77777777" w:rsidR="00BA5F5A" w:rsidRDefault="00BA5F5A">
      <w:pPr>
        <w:spacing w:after="160" w:line="259" w:lineRule="auto"/>
        <w:jc w:val="left"/>
        <w:rPr>
          <w:rFonts w:eastAsia="Times New Roman" w:cs="Times New Roman"/>
          <w:b/>
          <w:bCs/>
          <w:color w:val="000000"/>
          <w:kern w:val="36"/>
          <w:sz w:val="28"/>
          <w:szCs w:val="28"/>
          <w:lang w:val="en-US" w:eastAsia="en-US" w:bidi="ar-SA"/>
        </w:rPr>
      </w:pPr>
      <w:r>
        <w:rPr>
          <w:rFonts w:eastAsia="Times New Roman" w:cs="Times New Roman"/>
          <w:b/>
          <w:bCs/>
          <w:color w:val="000000"/>
          <w:kern w:val="36"/>
          <w:sz w:val="28"/>
          <w:szCs w:val="28"/>
          <w:lang w:val="en-US" w:eastAsia="en-US" w:bidi="ar-SA"/>
        </w:rPr>
        <w:br w:type="page"/>
      </w:r>
    </w:p>
    <w:p w14:paraId="0D2D1285" w14:textId="0F8A2F2F" w:rsidR="00C30D1A" w:rsidRPr="00E64E30" w:rsidRDefault="00C30D1A" w:rsidP="00E64E30">
      <w:pPr>
        <w:jc w:val="center"/>
        <w:rPr>
          <w:b/>
          <w:bCs/>
          <w:lang w:val="en-US" w:eastAsia="en-US" w:bidi="ar-SA"/>
        </w:rPr>
      </w:pPr>
      <w:r w:rsidRPr="00E64E30">
        <w:rPr>
          <w:b/>
          <w:bCs/>
          <w:lang w:val="en-US" w:eastAsia="en-US" w:bidi="ar-SA"/>
        </w:rPr>
        <w:lastRenderedPageBreak/>
        <w:t>Executive summary</w:t>
      </w:r>
    </w:p>
    <w:p w14:paraId="218B993A" w14:textId="57C29C49" w:rsidR="00C30D1A" w:rsidRDefault="00C30D1A" w:rsidP="00E64E30">
      <w:pPr>
        <w:rPr>
          <w:b/>
          <w:sz w:val="28"/>
          <w:szCs w:val="40"/>
          <w:lang w:val="en-US" w:eastAsia="en-US" w:bidi="ar-SA"/>
        </w:rPr>
      </w:pPr>
      <w:r>
        <w:rPr>
          <w:lang w:val="en-US" w:eastAsia="en-US" w:bidi="ar-SA"/>
        </w:rPr>
        <w:t>The below report has highlighted the evidence-based policing aspects wit</w:t>
      </w:r>
      <w:r w:rsidR="0042709B">
        <w:rPr>
          <w:lang w:val="en-US" w:eastAsia="en-US" w:bidi="ar-SA"/>
        </w:rPr>
        <w:t>h</w:t>
      </w:r>
      <w:r>
        <w:rPr>
          <w:lang w:val="en-US" w:eastAsia="en-US" w:bidi="ar-SA"/>
        </w:rPr>
        <w:t xml:space="preserve"> respect to a case of ass</w:t>
      </w:r>
      <w:r w:rsidR="00E64E30">
        <w:rPr>
          <w:lang w:val="en-US" w:eastAsia="en-US" w:bidi="ar-SA"/>
        </w:rPr>
        <w:t>ault</w:t>
      </w:r>
      <w:r>
        <w:rPr>
          <w:lang w:val="en-US" w:eastAsia="en-US" w:bidi="ar-SA"/>
        </w:rPr>
        <w:t xml:space="preserve"> in the UK. </w:t>
      </w:r>
      <w:r w:rsidR="0042709B">
        <w:rPr>
          <w:lang w:val="en-US" w:eastAsia="en-US" w:bidi="ar-SA"/>
        </w:rPr>
        <w:t xml:space="preserve">The concept has been discussed in the below report and a short summary of the respective case study has also been highlighted. </w:t>
      </w:r>
      <w:r w:rsidR="007F0FFF">
        <w:rPr>
          <w:lang w:val="en-US" w:eastAsia="en-US" w:bidi="ar-SA"/>
        </w:rPr>
        <w:t xml:space="preserve">In addition to that, there are different kinds of differences that have been included based on the definition and methods of traditional and evidence-based policing. </w:t>
      </w:r>
      <w:r w:rsidR="00E64E30">
        <w:rPr>
          <w:lang w:val="en-US" w:eastAsia="en-US" w:bidi="ar-SA"/>
        </w:rPr>
        <w:t xml:space="preserve">Moreover, the principle of EBP has been elaborated with some models and codes of ethics. The model that has been chosen is the OSARA model and the code of ethics has been described in relation to the case study chosen. </w:t>
      </w:r>
      <w:r>
        <w:rPr>
          <w:lang w:val="en-US" w:eastAsia="en-US" w:bidi="ar-SA"/>
        </w:rPr>
        <w:br w:type="page"/>
      </w:r>
    </w:p>
    <w:sdt>
      <w:sdtPr>
        <w:rPr>
          <w:rFonts w:ascii="Times New Roman" w:eastAsia="Arial" w:hAnsi="Times New Roman" w:cs="Arial"/>
          <w:color w:val="auto"/>
          <w:sz w:val="24"/>
          <w:szCs w:val="22"/>
          <w:lang w:val="en-GB" w:eastAsia="en-IN" w:bidi="bn-BD"/>
        </w:rPr>
        <w:id w:val="-2107488682"/>
        <w:docPartObj>
          <w:docPartGallery w:val="Table of Contents"/>
          <w:docPartUnique/>
        </w:docPartObj>
      </w:sdtPr>
      <w:sdtEndPr>
        <w:rPr>
          <w:b/>
          <w:bCs/>
          <w:noProof/>
        </w:rPr>
      </w:sdtEndPr>
      <w:sdtContent>
        <w:p w14:paraId="5EA69FD8" w14:textId="1C27E2B8" w:rsidR="00DB4A39" w:rsidRDefault="00DB4A39">
          <w:pPr>
            <w:pStyle w:val="TOCHeading"/>
          </w:pPr>
          <w:r>
            <w:t>Table of Contents</w:t>
          </w:r>
        </w:p>
        <w:p w14:paraId="3C54D3FD" w14:textId="5E764DB0" w:rsidR="00DB4A39" w:rsidRDefault="00DB4A39">
          <w:pPr>
            <w:pStyle w:val="TOC1"/>
            <w:tabs>
              <w:tab w:val="right" w:leader="dot" w:pos="9350"/>
            </w:tabs>
            <w:rPr>
              <w:noProof/>
            </w:rPr>
          </w:pPr>
          <w:r>
            <w:fldChar w:fldCharType="begin"/>
          </w:r>
          <w:r>
            <w:instrText xml:space="preserve"> TOC \o "1-3" \h \z \u </w:instrText>
          </w:r>
          <w:r>
            <w:fldChar w:fldCharType="separate"/>
          </w:r>
          <w:hyperlink w:anchor="_Toc159344022" w:history="1">
            <w:r w:rsidRPr="00F222C9">
              <w:rPr>
                <w:rStyle w:val="Hyperlink"/>
                <w:noProof/>
                <w:lang w:val="en-US" w:eastAsia="en-US"/>
              </w:rPr>
              <w:t>Introduction</w:t>
            </w:r>
            <w:r>
              <w:rPr>
                <w:noProof/>
                <w:webHidden/>
              </w:rPr>
              <w:tab/>
            </w:r>
            <w:r>
              <w:rPr>
                <w:noProof/>
                <w:webHidden/>
              </w:rPr>
              <w:fldChar w:fldCharType="begin"/>
            </w:r>
            <w:r>
              <w:rPr>
                <w:noProof/>
                <w:webHidden/>
              </w:rPr>
              <w:instrText xml:space="preserve"> PAGEREF _Toc159344022 \h </w:instrText>
            </w:r>
            <w:r>
              <w:rPr>
                <w:noProof/>
                <w:webHidden/>
              </w:rPr>
            </w:r>
            <w:r>
              <w:rPr>
                <w:noProof/>
                <w:webHidden/>
              </w:rPr>
              <w:fldChar w:fldCharType="separate"/>
            </w:r>
            <w:r>
              <w:rPr>
                <w:noProof/>
                <w:webHidden/>
              </w:rPr>
              <w:t>4</w:t>
            </w:r>
            <w:r>
              <w:rPr>
                <w:noProof/>
                <w:webHidden/>
              </w:rPr>
              <w:fldChar w:fldCharType="end"/>
            </w:r>
          </w:hyperlink>
        </w:p>
        <w:p w14:paraId="1D5568E1" w14:textId="5C718E08" w:rsidR="00DB4A39" w:rsidRDefault="00000000">
          <w:pPr>
            <w:pStyle w:val="TOC1"/>
            <w:tabs>
              <w:tab w:val="right" w:leader="dot" w:pos="9350"/>
            </w:tabs>
            <w:rPr>
              <w:noProof/>
            </w:rPr>
          </w:pPr>
          <w:hyperlink w:anchor="_Toc159344023" w:history="1">
            <w:r w:rsidR="00DB4A39" w:rsidRPr="00F222C9">
              <w:rPr>
                <w:rStyle w:val="Hyperlink"/>
                <w:noProof/>
                <w:lang w:val="en-US" w:eastAsia="en-US"/>
              </w:rPr>
              <w:t>Summary of the case, Knife crime</w:t>
            </w:r>
            <w:r w:rsidR="00DB4A39">
              <w:rPr>
                <w:noProof/>
                <w:webHidden/>
              </w:rPr>
              <w:tab/>
            </w:r>
            <w:r w:rsidR="00DB4A39">
              <w:rPr>
                <w:noProof/>
                <w:webHidden/>
              </w:rPr>
              <w:fldChar w:fldCharType="begin"/>
            </w:r>
            <w:r w:rsidR="00DB4A39">
              <w:rPr>
                <w:noProof/>
                <w:webHidden/>
              </w:rPr>
              <w:instrText xml:space="preserve"> PAGEREF _Toc159344023 \h </w:instrText>
            </w:r>
            <w:r w:rsidR="00DB4A39">
              <w:rPr>
                <w:noProof/>
                <w:webHidden/>
              </w:rPr>
            </w:r>
            <w:r w:rsidR="00DB4A39">
              <w:rPr>
                <w:noProof/>
                <w:webHidden/>
              </w:rPr>
              <w:fldChar w:fldCharType="separate"/>
            </w:r>
            <w:r w:rsidR="00DB4A39">
              <w:rPr>
                <w:noProof/>
                <w:webHidden/>
              </w:rPr>
              <w:t>5</w:t>
            </w:r>
            <w:r w:rsidR="00DB4A39">
              <w:rPr>
                <w:noProof/>
                <w:webHidden/>
              </w:rPr>
              <w:fldChar w:fldCharType="end"/>
            </w:r>
          </w:hyperlink>
        </w:p>
        <w:p w14:paraId="70A53CA7" w14:textId="0E12E937" w:rsidR="00DB4A39" w:rsidRDefault="00000000">
          <w:pPr>
            <w:pStyle w:val="TOC1"/>
            <w:tabs>
              <w:tab w:val="right" w:leader="dot" w:pos="9350"/>
            </w:tabs>
            <w:rPr>
              <w:noProof/>
            </w:rPr>
          </w:pPr>
          <w:hyperlink w:anchor="_Toc159344024" w:history="1">
            <w:r w:rsidR="00DB4A39" w:rsidRPr="00F222C9">
              <w:rPr>
                <w:rStyle w:val="Hyperlink"/>
                <w:noProof/>
                <w:lang w:val="en-US" w:eastAsia="en-US"/>
              </w:rPr>
              <w:t>A principle idea of evidence-based policing</w:t>
            </w:r>
            <w:r w:rsidR="00DB4A39">
              <w:rPr>
                <w:noProof/>
                <w:webHidden/>
              </w:rPr>
              <w:tab/>
            </w:r>
            <w:r w:rsidR="00DB4A39">
              <w:rPr>
                <w:noProof/>
                <w:webHidden/>
              </w:rPr>
              <w:fldChar w:fldCharType="begin"/>
            </w:r>
            <w:r w:rsidR="00DB4A39">
              <w:rPr>
                <w:noProof/>
                <w:webHidden/>
              </w:rPr>
              <w:instrText xml:space="preserve"> PAGEREF _Toc159344024 \h </w:instrText>
            </w:r>
            <w:r w:rsidR="00DB4A39">
              <w:rPr>
                <w:noProof/>
                <w:webHidden/>
              </w:rPr>
            </w:r>
            <w:r w:rsidR="00DB4A39">
              <w:rPr>
                <w:noProof/>
                <w:webHidden/>
              </w:rPr>
              <w:fldChar w:fldCharType="separate"/>
            </w:r>
            <w:r w:rsidR="00DB4A39">
              <w:rPr>
                <w:noProof/>
                <w:webHidden/>
              </w:rPr>
              <w:t>6</w:t>
            </w:r>
            <w:r w:rsidR="00DB4A39">
              <w:rPr>
                <w:noProof/>
                <w:webHidden/>
              </w:rPr>
              <w:fldChar w:fldCharType="end"/>
            </w:r>
          </w:hyperlink>
        </w:p>
        <w:p w14:paraId="0E14C65C" w14:textId="31D4717D" w:rsidR="00DB4A39" w:rsidRDefault="00000000">
          <w:pPr>
            <w:pStyle w:val="TOC1"/>
            <w:tabs>
              <w:tab w:val="right" w:leader="dot" w:pos="9350"/>
            </w:tabs>
            <w:rPr>
              <w:noProof/>
            </w:rPr>
          </w:pPr>
          <w:hyperlink w:anchor="_Toc159344025" w:history="1">
            <w:r w:rsidR="00DB4A39" w:rsidRPr="00F222C9">
              <w:rPr>
                <w:rStyle w:val="Hyperlink"/>
                <w:noProof/>
                <w:lang w:val="en-US" w:eastAsia="en-US"/>
              </w:rPr>
              <w:t>Difference between traditional policing and evidence-based policing</w:t>
            </w:r>
            <w:r w:rsidR="00DB4A39">
              <w:rPr>
                <w:noProof/>
                <w:webHidden/>
              </w:rPr>
              <w:tab/>
            </w:r>
            <w:r w:rsidR="00DB4A39">
              <w:rPr>
                <w:noProof/>
                <w:webHidden/>
              </w:rPr>
              <w:fldChar w:fldCharType="begin"/>
            </w:r>
            <w:r w:rsidR="00DB4A39">
              <w:rPr>
                <w:noProof/>
                <w:webHidden/>
              </w:rPr>
              <w:instrText xml:space="preserve"> PAGEREF _Toc159344025 \h </w:instrText>
            </w:r>
            <w:r w:rsidR="00DB4A39">
              <w:rPr>
                <w:noProof/>
                <w:webHidden/>
              </w:rPr>
            </w:r>
            <w:r w:rsidR="00DB4A39">
              <w:rPr>
                <w:noProof/>
                <w:webHidden/>
              </w:rPr>
              <w:fldChar w:fldCharType="separate"/>
            </w:r>
            <w:r w:rsidR="00DB4A39">
              <w:rPr>
                <w:noProof/>
                <w:webHidden/>
              </w:rPr>
              <w:t>7</w:t>
            </w:r>
            <w:r w:rsidR="00DB4A39">
              <w:rPr>
                <w:noProof/>
                <w:webHidden/>
              </w:rPr>
              <w:fldChar w:fldCharType="end"/>
            </w:r>
          </w:hyperlink>
        </w:p>
        <w:p w14:paraId="4E0A7C48" w14:textId="675BFCD1" w:rsidR="00DB4A39" w:rsidRDefault="00000000">
          <w:pPr>
            <w:pStyle w:val="TOC1"/>
            <w:tabs>
              <w:tab w:val="right" w:leader="dot" w:pos="9350"/>
            </w:tabs>
            <w:rPr>
              <w:noProof/>
            </w:rPr>
          </w:pPr>
          <w:hyperlink w:anchor="_Toc159344026" w:history="1">
            <w:r w:rsidR="00DB4A39" w:rsidRPr="00F222C9">
              <w:rPr>
                <w:rStyle w:val="Hyperlink"/>
                <w:noProof/>
                <w:lang w:val="en-US" w:eastAsia="en-US"/>
              </w:rPr>
              <w:t>Highlighting some theories of evidence-based policing with respect to the case study</w:t>
            </w:r>
            <w:r w:rsidR="00DB4A39">
              <w:rPr>
                <w:noProof/>
                <w:webHidden/>
              </w:rPr>
              <w:tab/>
            </w:r>
            <w:r w:rsidR="00DB4A39">
              <w:rPr>
                <w:noProof/>
                <w:webHidden/>
              </w:rPr>
              <w:fldChar w:fldCharType="begin"/>
            </w:r>
            <w:r w:rsidR="00DB4A39">
              <w:rPr>
                <w:noProof/>
                <w:webHidden/>
              </w:rPr>
              <w:instrText xml:space="preserve"> PAGEREF _Toc159344026 \h </w:instrText>
            </w:r>
            <w:r w:rsidR="00DB4A39">
              <w:rPr>
                <w:noProof/>
                <w:webHidden/>
              </w:rPr>
            </w:r>
            <w:r w:rsidR="00DB4A39">
              <w:rPr>
                <w:noProof/>
                <w:webHidden/>
              </w:rPr>
              <w:fldChar w:fldCharType="separate"/>
            </w:r>
            <w:r w:rsidR="00DB4A39">
              <w:rPr>
                <w:noProof/>
                <w:webHidden/>
              </w:rPr>
              <w:t>9</w:t>
            </w:r>
            <w:r w:rsidR="00DB4A39">
              <w:rPr>
                <w:noProof/>
                <w:webHidden/>
              </w:rPr>
              <w:fldChar w:fldCharType="end"/>
            </w:r>
          </w:hyperlink>
        </w:p>
        <w:p w14:paraId="034EAD3A" w14:textId="1563BF3E" w:rsidR="00DB4A39" w:rsidRDefault="00000000">
          <w:pPr>
            <w:pStyle w:val="TOC1"/>
            <w:tabs>
              <w:tab w:val="right" w:leader="dot" w:pos="9350"/>
            </w:tabs>
            <w:rPr>
              <w:noProof/>
            </w:rPr>
          </w:pPr>
          <w:hyperlink w:anchor="_Toc159344027" w:history="1">
            <w:r w:rsidR="00DB4A39" w:rsidRPr="00F222C9">
              <w:rPr>
                <w:rStyle w:val="Hyperlink"/>
                <w:noProof/>
                <w:lang w:val="en-US" w:eastAsia="en-US"/>
              </w:rPr>
              <w:t>Conclusion</w:t>
            </w:r>
            <w:r w:rsidR="00DB4A39">
              <w:rPr>
                <w:noProof/>
                <w:webHidden/>
              </w:rPr>
              <w:tab/>
            </w:r>
            <w:r w:rsidR="00DB4A39">
              <w:rPr>
                <w:noProof/>
                <w:webHidden/>
              </w:rPr>
              <w:fldChar w:fldCharType="begin"/>
            </w:r>
            <w:r w:rsidR="00DB4A39">
              <w:rPr>
                <w:noProof/>
                <w:webHidden/>
              </w:rPr>
              <w:instrText xml:space="preserve"> PAGEREF _Toc159344027 \h </w:instrText>
            </w:r>
            <w:r w:rsidR="00DB4A39">
              <w:rPr>
                <w:noProof/>
                <w:webHidden/>
              </w:rPr>
            </w:r>
            <w:r w:rsidR="00DB4A39">
              <w:rPr>
                <w:noProof/>
                <w:webHidden/>
              </w:rPr>
              <w:fldChar w:fldCharType="separate"/>
            </w:r>
            <w:r w:rsidR="00DB4A39">
              <w:rPr>
                <w:noProof/>
                <w:webHidden/>
              </w:rPr>
              <w:t>12</w:t>
            </w:r>
            <w:r w:rsidR="00DB4A39">
              <w:rPr>
                <w:noProof/>
                <w:webHidden/>
              </w:rPr>
              <w:fldChar w:fldCharType="end"/>
            </w:r>
          </w:hyperlink>
        </w:p>
        <w:p w14:paraId="7C584017" w14:textId="7BA1DC2E" w:rsidR="00DB4A39" w:rsidRDefault="00000000">
          <w:pPr>
            <w:pStyle w:val="TOC1"/>
            <w:tabs>
              <w:tab w:val="right" w:leader="dot" w:pos="9350"/>
            </w:tabs>
            <w:rPr>
              <w:noProof/>
            </w:rPr>
          </w:pPr>
          <w:hyperlink w:anchor="_Toc159344028" w:history="1">
            <w:r w:rsidR="00DB4A39" w:rsidRPr="00F222C9">
              <w:rPr>
                <w:rStyle w:val="Hyperlink"/>
                <w:noProof/>
                <w:lang w:val="en-US" w:eastAsia="en-US"/>
              </w:rPr>
              <w:t>References</w:t>
            </w:r>
            <w:r w:rsidR="00DB4A39">
              <w:rPr>
                <w:noProof/>
                <w:webHidden/>
              </w:rPr>
              <w:tab/>
            </w:r>
            <w:r w:rsidR="00DB4A39">
              <w:rPr>
                <w:noProof/>
                <w:webHidden/>
              </w:rPr>
              <w:fldChar w:fldCharType="begin"/>
            </w:r>
            <w:r w:rsidR="00DB4A39">
              <w:rPr>
                <w:noProof/>
                <w:webHidden/>
              </w:rPr>
              <w:instrText xml:space="preserve"> PAGEREF _Toc159344028 \h </w:instrText>
            </w:r>
            <w:r w:rsidR="00DB4A39">
              <w:rPr>
                <w:noProof/>
                <w:webHidden/>
              </w:rPr>
            </w:r>
            <w:r w:rsidR="00DB4A39">
              <w:rPr>
                <w:noProof/>
                <w:webHidden/>
              </w:rPr>
              <w:fldChar w:fldCharType="separate"/>
            </w:r>
            <w:r w:rsidR="00DB4A39">
              <w:rPr>
                <w:noProof/>
                <w:webHidden/>
              </w:rPr>
              <w:t>13</w:t>
            </w:r>
            <w:r w:rsidR="00DB4A39">
              <w:rPr>
                <w:noProof/>
                <w:webHidden/>
              </w:rPr>
              <w:fldChar w:fldCharType="end"/>
            </w:r>
          </w:hyperlink>
        </w:p>
        <w:p w14:paraId="394F190E" w14:textId="0B88DA35" w:rsidR="00DB4A39" w:rsidRDefault="00DB4A39">
          <w:r>
            <w:rPr>
              <w:b/>
              <w:bCs/>
              <w:noProof/>
            </w:rPr>
            <w:fldChar w:fldCharType="end"/>
          </w:r>
        </w:p>
      </w:sdtContent>
    </w:sdt>
    <w:p w14:paraId="44F7A9CC" w14:textId="77777777" w:rsidR="00DB4A39" w:rsidRDefault="00DB4A39">
      <w:pPr>
        <w:spacing w:after="160" w:line="259" w:lineRule="auto"/>
        <w:jc w:val="left"/>
        <w:rPr>
          <w:b/>
          <w:sz w:val="28"/>
          <w:szCs w:val="40"/>
          <w:lang w:val="en-US" w:eastAsia="en-US" w:bidi="ar-SA"/>
        </w:rPr>
      </w:pPr>
      <w:r>
        <w:rPr>
          <w:lang w:val="en-US" w:eastAsia="en-US" w:bidi="ar-SA"/>
        </w:rPr>
        <w:br w:type="page"/>
      </w:r>
    </w:p>
    <w:p w14:paraId="2BB9FB5B" w14:textId="370B3B88" w:rsidR="00BA5F5A" w:rsidRPr="00BA5F5A" w:rsidRDefault="00BA5F5A" w:rsidP="00BA5F5A">
      <w:pPr>
        <w:pStyle w:val="Heading1"/>
        <w:rPr>
          <w:sz w:val="48"/>
          <w:szCs w:val="48"/>
          <w:lang w:val="en-US" w:eastAsia="en-US" w:bidi="ar-SA"/>
        </w:rPr>
      </w:pPr>
      <w:bookmarkStart w:id="0" w:name="_Toc159344022"/>
      <w:r w:rsidRPr="00BA5F5A">
        <w:rPr>
          <w:lang w:val="en-US" w:eastAsia="en-US" w:bidi="ar-SA"/>
        </w:rPr>
        <w:lastRenderedPageBreak/>
        <w:t>Introduction</w:t>
      </w:r>
      <w:bookmarkEnd w:id="0"/>
      <w:r w:rsidRPr="00BA5F5A">
        <w:rPr>
          <w:lang w:val="en-US" w:eastAsia="en-US" w:bidi="ar-SA"/>
        </w:rPr>
        <w:t> </w:t>
      </w:r>
    </w:p>
    <w:p w14:paraId="18ECA6A8"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color w:val="000000"/>
          <w:szCs w:val="24"/>
          <w:lang w:val="en-US" w:eastAsia="en-US" w:bidi="ar-SA"/>
        </w:rPr>
        <w:t xml:space="preserve">Evidence-based policing is a specific concept that refers to the police department making informed decisions after </w:t>
      </w:r>
      <w:proofErr w:type="spellStart"/>
      <w:r w:rsidRPr="00BA5F5A">
        <w:rPr>
          <w:rFonts w:eastAsia="Times New Roman" w:cs="Times New Roman"/>
          <w:color w:val="000000"/>
          <w:szCs w:val="24"/>
          <w:lang w:val="en-US" w:eastAsia="en-US" w:bidi="ar-SA"/>
        </w:rPr>
        <w:t>analysing</w:t>
      </w:r>
      <w:proofErr w:type="spellEnd"/>
      <w:r w:rsidRPr="00BA5F5A">
        <w:rPr>
          <w:rFonts w:eastAsia="Times New Roman" w:cs="Times New Roman"/>
          <w:color w:val="000000"/>
          <w:szCs w:val="24"/>
          <w:lang w:val="en-US" w:eastAsia="en-US" w:bidi="ar-SA"/>
        </w:rPr>
        <w:t xml:space="preserve"> any specific crime and measures to be taken in response to that. The below report will focus on different kinds of evidence-based policies that the respective authority makes </w:t>
      </w:r>
      <w:proofErr w:type="gramStart"/>
      <w:r w:rsidRPr="00BA5F5A">
        <w:rPr>
          <w:rFonts w:eastAsia="Times New Roman" w:cs="Times New Roman"/>
          <w:color w:val="000000"/>
          <w:szCs w:val="24"/>
          <w:lang w:val="en-US" w:eastAsia="en-US" w:bidi="ar-SA"/>
        </w:rPr>
        <w:t>in order to</w:t>
      </w:r>
      <w:proofErr w:type="gramEnd"/>
      <w:r w:rsidRPr="00BA5F5A">
        <w:rPr>
          <w:rFonts w:eastAsia="Times New Roman" w:cs="Times New Roman"/>
          <w:color w:val="000000"/>
          <w:szCs w:val="24"/>
          <w:lang w:val="en-US" w:eastAsia="en-US" w:bidi="ar-SA"/>
        </w:rPr>
        <w:t xml:space="preserve"> take precautionary measures in response to the same. There are various principles that come under evidence-based policing, among which some of them will be discussed along with a short summary of the whole scenario in the case study. Later, a comparison based on traditional policing methods and evidence-based policing will be highlighted. In addition to that, some of the theories or models will be discussed in relation to the specific case study. </w:t>
      </w:r>
    </w:p>
    <w:p w14:paraId="298522A6" w14:textId="77777777" w:rsidR="00BA5F5A" w:rsidRDefault="00BA5F5A">
      <w:pPr>
        <w:spacing w:after="160" w:line="259" w:lineRule="auto"/>
        <w:jc w:val="left"/>
        <w:rPr>
          <w:rFonts w:eastAsia="Times New Roman" w:cs="Times New Roman"/>
          <w:b/>
          <w:bCs/>
          <w:color w:val="000000"/>
          <w:kern w:val="36"/>
          <w:sz w:val="28"/>
          <w:szCs w:val="28"/>
          <w:lang w:val="en-US" w:eastAsia="en-US" w:bidi="ar-SA"/>
        </w:rPr>
      </w:pPr>
      <w:r>
        <w:rPr>
          <w:rFonts w:eastAsia="Times New Roman" w:cs="Times New Roman"/>
          <w:b/>
          <w:bCs/>
          <w:color w:val="000000"/>
          <w:kern w:val="36"/>
          <w:sz w:val="28"/>
          <w:szCs w:val="28"/>
          <w:lang w:val="en-US" w:eastAsia="en-US" w:bidi="ar-SA"/>
        </w:rPr>
        <w:br w:type="page"/>
      </w:r>
    </w:p>
    <w:p w14:paraId="49C23147" w14:textId="32DB7E32" w:rsidR="00BA5F5A" w:rsidRPr="00BA5F5A" w:rsidRDefault="00BA5F5A" w:rsidP="00BA5F5A">
      <w:pPr>
        <w:pStyle w:val="Heading1"/>
        <w:rPr>
          <w:sz w:val="48"/>
          <w:szCs w:val="48"/>
          <w:lang w:val="en-US" w:eastAsia="en-US" w:bidi="ar-SA"/>
        </w:rPr>
      </w:pPr>
      <w:bookmarkStart w:id="1" w:name="_Toc159344023"/>
      <w:r w:rsidRPr="00BA5F5A">
        <w:rPr>
          <w:lang w:val="en-US" w:eastAsia="en-US" w:bidi="ar-SA"/>
        </w:rPr>
        <w:lastRenderedPageBreak/>
        <w:t>Summary of the case, Knife crime</w:t>
      </w:r>
      <w:bookmarkEnd w:id="1"/>
      <w:r w:rsidRPr="00BA5F5A">
        <w:rPr>
          <w:lang w:val="en-US" w:eastAsia="en-US" w:bidi="ar-SA"/>
        </w:rPr>
        <w:t> </w:t>
      </w:r>
    </w:p>
    <w:p w14:paraId="39E95E1D"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b/>
          <w:bCs/>
          <w:i/>
          <w:iCs/>
          <w:color w:val="000000"/>
          <w:szCs w:val="24"/>
          <w:lang w:val="en-US" w:eastAsia="en-US" w:bidi="ar-SA"/>
        </w:rPr>
        <w:t>Some facts and figures of knife crime</w:t>
      </w:r>
    </w:p>
    <w:p w14:paraId="48CC58E6" w14:textId="50579C5E" w:rsidR="00BA5F5A" w:rsidRPr="00BA5F5A" w:rsidRDefault="00BA5F5A" w:rsidP="00BA5F5A">
      <w:pPr>
        <w:rPr>
          <w:rFonts w:eastAsia="Times New Roman" w:cs="Times New Roman"/>
          <w:szCs w:val="24"/>
          <w:lang w:val="en-US" w:eastAsia="en-US" w:bidi="ar-SA"/>
        </w:rPr>
      </w:pPr>
      <w:r w:rsidRPr="00BA5F5A">
        <w:rPr>
          <w:rFonts w:eastAsia="Times New Roman" w:cs="Times New Roman"/>
          <w:color w:val="000000"/>
          <w:szCs w:val="24"/>
          <w:lang w:val="en-US" w:eastAsia="en-US" w:bidi="ar-SA"/>
        </w:rPr>
        <w:t xml:space="preserve">These kinds of crimes are increasing in the UK at a high rate and according to some sources, </w:t>
      </w:r>
      <w:proofErr w:type="gramStart"/>
      <w:r w:rsidRPr="00BA5F5A">
        <w:rPr>
          <w:rFonts w:eastAsia="Times New Roman" w:cs="Times New Roman"/>
          <w:color w:val="000000"/>
          <w:szCs w:val="24"/>
          <w:lang w:val="en-US" w:eastAsia="en-US" w:bidi="ar-SA"/>
        </w:rPr>
        <w:t>it can be seen that there</w:t>
      </w:r>
      <w:proofErr w:type="gramEnd"/>
      <w:r w:rsidRPr="00BA5F5A">
        <w:rPr>
          <w:rFonts w:eastAsia="Times New Roman" w:cs="Times New Roman"/>
          <w:color w:val="000000"/>
          <w:szCs w:val="24"/>
          <w:lang w:val="en-US" w:eastAsia="en-US" w:bidi="ar-SA"/>
        </w:rPr>
        <w:t xml:space="preserve"> has been an increase in these kinds of assaults by 26% in the last 12 months. London has also seen a rise in this </w:t>
      </w:r>
      <w:proofErr w:type="gramStart"/>
      <w:r w:rsidRPr="00BA5F5A">
        <w:rPr>
          <w:rFonts w:eastAsia="Times New Roman" w:cs="Times New Roman"/>
          <w:color w:val="000000"/>
          <w:szCs w:val="24"/>
          <w:lang w:val="en-US" w:eastAsia="en-US" w:bidi="ar-SA"/>
        </w:rPr>
        <w:t>particular case</w:t>
      </w:r>
      <w:proofErr w:type="gramEnd"/>
      <w:r w:rsidRPr="00BA5F5A">
        <w:rPr>
          <w:rFonts w:eastAsia="Times New Roman" w:cs="Times New Roman"/>
          <w:color w:val="000000"/>
          <w:szCs w:val="24"/>
          <w:lang w:val="en-US" w:eastAsia="en-US" w:bidi="ar-SA"/>
        </w:rPr>
        <w:t xml:space="preserve"> by 47% among which about 37000 cases are reported to have blades and sharp objects</w:t>
      </w:r>
      <w:r w:rsidR="003B1BCD">
        <w:rPr>
          <w:rFonts w:eastAsia="Times New Roman" w:cs="Times New Roman"/>
          <w:color w:val="000000"/>
          <w:szCs w:val="24"/>
          <w:lang w:val="en-US" w:eastAsia="en-US" w:bidi="ar-SA"/>
        </w:rPr>
        <w:t xml:space="preserve"> </w:t>
      </w:r>
      <w:sdt>
        <w:sdtPr>
          <w:rPr>
            <w:rFonts w:eastAsia="Times New Roman" w:cs="Times New Roman"/>
            <w:color w:val="000000"/>
            <w:szCs w:val="24"/>
            <w:lang w:val="en-US" w:eastAsia="en-US" w:bidi="ar-SA"/>
          </w:rPr>
          <w:id w:val="-251046799"/>
          <w:citation/>
        </w:sdtPr>
        <w:sdtContent>
          <w:r w:rsidR="003B1BCD">
            <w:rPr>
              <w:rFonts w:eastAsia="Times New Roman" w:cs="Times New Roman"/>
              <w:color w:val="000000"/>
              <w:szCs w:val="24"/>
              <w:lang w:val="en-US" w:eastAsia="en-US" w:bidi="ar-SA"/>
            </w:rPr>
            <w:fldChar w:fldCharType="begin"/>
          </w:r>
          <w:r w:rsidR="003B1BCD">
            <w:rPr>
              <w:rFonts w:eastAsia="Times New Roman" w:cs="Times New Roman"/>
              <w:color w:val="000000"/>
              <w:szCs w:val="24"/>
              <w:lang w:val="en-US" w:eastAsia="en-US" w:bidi="ar-SA"/>
            </w:rPr>
            <w:instrText xml:space="preserve"> CITATION Sch24 \l 1033 </w:instrText>
          </w:r>
          <w:r w:rsidR="003B1BCD">
            <w:rPr>
              <w:rFonts w:eastAsia="Times New Roman" w:cs="Times New Roman"/>
              <w:color w:val="000000"/>
              <w:szCs w:val="24"/>
              <w:lang w:val="en-US" w:eastAsia="en-US" w:bidi="ar-SA"/>
            </w:rPr>
            <w:fldChar w:fldCharType="separate"/>
          </w:r>
          <w:r w:rsidR="003B1BCD" w:rsidRPr="003B1BCD">
            <w:rPr>
              <w:rFonts w:eastAsia="Times New Roman" w:cs="Times New Roman"/>
              <w:noProof/>
              <w:color w:val="000000"/>
              <w:szCs w:val="24"/>
              <w:lang w:val="en-US" w:eastAsia="en-US" w:bidi="ar-SA"/>
            </w:rPr>
            <w:t>(Schoolhomesupport, 2024)</w:t>
          </w:r>
          <w:r w:rsidR="003B1BCD">
            <w:rPr>
              <w:rFonts w:eastAsia="Times New Roman" w:cs="Times New Roman"/>
              <w:color w:val="000000"/>
              <w:szCs w:val="24"/>
              <w:lang w:val="en-US" w:eastAsia="en-US" w:bidi="ar-SA"/>
            </w:rPr>
            <w:fldChar w:fldCharType="end"/>
          </w:r>
        </w:sdtContent>
      </w:sdt>
      <w:r w:rsidRPr="00BA5F5A">
        <w:rPr>
          <w:rFonts w:eastAsia="Times New Roman" w:cs="Times New Roman"/>
          <w:color w:val="000000"/>
          <w:szCs w:val="24"/>
          <w:lang w:val="en-US" w:eastAsia="en-US" w:bidi="ar-SA"/>
        </w:rPr>
        <w:t>. </w:t>
      </w:r>
    </w:p>
    <w:p w14:paraId="627B4BA4"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b/>
          <w:bCs/>
          <w:i/>
          <w:iCs/>
          <w:color w:val="000000"/>
          <w:szCs w:val="24"/>
          <w:lang w:val="en-US" w:eastAsia="en-US" w:bidi="ar-SA"/>
        </w:rPr>
        <w:t>Summary</w:t>
      </w:r>
    </w:p>
    <w:p w14:paraId="2F11B57C" w14:textId="4B4EF27B" w:rsidR="00BA5F5A" w:rsidRPr="00BA5F5A" w:rsidRDefault="00BA5F5A" w:rsidP="00BA5F5A">
      <w:pPr>
        <w:rPr>
          <w:rFonts w:eastAsia="Times New Roman" w:cs="Times New Roman"/>
          <w:szCs w:val="24"/>
          <w:lang w:val="en-US" w:eastAsia="en-US" w:bidi="ar-SA"/>
        </w:rPr>
      </w:pPr>
      <w:r w:rsidRPr="00BA5F5A">
        <w:rPr>
          <w:rFonts w:eastAsia="Times New Roman" w:cs="Times New Roman"/>
          <w:color w:val="000000"/>
          <w:szCs w:val="24"/>
          <w:lang w:val="en-US" w:eastAsia="en-US" w:bidi="ar-SA"/>
        </w:rPr>
        <w:t xml:space="preserve">The case study shows that there is a boy named Ben who is in </w:t>
      </w:r>
      <w:r w:rsidR="003B1BCD">
        <w:rPr>
          <w:rFonts w:eastAsia="Times New Roman" w:cs="Times New Roman"/>
          <w:color w:val="000000"/>
          <w:szCs w:val="24"/>
          <w:lang w:val="en-US" w:eastAsia="en-US" w:bidi="ar-SA"/>
        </w:rPr>
        <w:t xml:space="preserve">his </w:t>
      </w:r>
      <w:r w:rsidRPr="00BA5F5A">
        <w:rPr>
          <w:rFonts w:eastAsia="Times New Roman" w:cs="Times New Roman"/>
          <w:color w:val="000000"/>
          <w:szCs w:val="24"/>
          <w:lang w:val="en-US" w:eastAsia="en-US" w:bidi="ar-SA"/>
        </w:rPr>
        <w:t>8th year in secondary school. According to reports, Ben was repeatedly targeted outside his school by a group of older boys. They used to threaten Ben to stab him if he d</w:t>
      </w:r>
      <w:r w:rsidR="003B1BCD">
        <w:rPr>
          <w:rFonts w:eastAsia="Times New Roman" w:cs="Times New Roman"/>
          <w:color w:val="000000"/>
          <w:szCs w:val="24"/>
          <w:lang w:val="en-US" w:eastAsia="en-US" w:bidi="ar-SA"/>
        </w:rPr>
        <w:t>id</w:t>
      </w:r>
      <w:r w:rsidRPr="00BA5F5A">
        <w:rPr>
          <w:rFonts w:eastAsia="Times New Roman" w:cs="Times New Roman"/>
          <w:color w:val="000000"/>
          <w:szCs w:val="24"/>
          <w:lang w:val="en-US" w:eastAsia="en-US" w:bidi="ar-SA"/>
        </w:rPr>
        <w:t xml:space="preserve"> not do what he ha</w:t>
      </w:r>
      <w:r w:rsidR="003B1BCD">
        <w:rPr>
          <w:rFonts w:eastAsia="Times New Roman" w:cs="Times New Roman"/>
          <w:color w:val="000000"/>
          <w:szCs w:val="24"/>
          <w:lang w:val="en-US" w:eastAsia="en-US" w:bidi="ar-SA"/>
        </w:rPr>
        <w:t>d</w:t>
      </w:r>
      <w:r w:rsidRPr="00BA5F5A">
        <w:rPr>
          <w:rFonts w:eastAsia="Times New Roman" w:cs="Times New Roman"/>
          <w:color w:val="000000"/>
          <w:szCs w:val="24"/>
          <w:lang w:val="en-US" w:eastAsia="en-US" w:bidi="ar-SA"/>
        </w:rPr>
        <w:t xml:space="preserve"> been asked to do by the elder boys. The group of boys wanted him to steal a mobile phone from someone else and due to the unsuccessful attempt, the boys threatened him with a knife to stab him. Moreover, Ben was not only threatened at his school but also outside the school premises as well. Due to this reason, the officer and the school committee ha</w:t>
      </w:r>
      <w:r w:rsidR="003B1BCD">
        <w:rPr>
          <w:rFonts w:eastAsia="Times New Roman" w:cs="Times New Roman"/>
          <w:color w:val="000000"/>
          <w:szCs w:val="24"/>
          <w:lang w:val="en-US" w:eastAsia="en-US" w:bidi="ar-SA"/>
        </w:rPr>
        <w:t>ve</w:t>
      </w:r>
      <w:r w:rsidRPr="00BA5F5A">
        <w:rPr>
          <w:rFonts w:eastAsia="Times New Roman" w:cs="Times New Roman"/>
          <w:color w:val="000000"/>
          <w:szCs w:val="24"/>
          <w:lang w:val="en-US" w:eastAsia="en-US" w:bidi="ar-SA"/>
        </w:rPr>
        <w:t xml:space="preserve"> also decided to give Ben extra attention regarding safety. Different kinds of measures were also taken by the authorities such as escorting</w:t>
      </w:r>
      <w:r w:rsidR="003B1BCD">
        <w:rPr>
          <w:rFonts w:eastAsia="Times New Roman" w:cs="Times New Roman"/>
          <w:color w:val="000000"/>
          <w:szCs w:val="24"/>
          <w:lang w:val="en-US" w:eastAsia="en-US" w:bidi="ar-SA"/>
        </w:rPr>
        <w:t xml:space="preserve"> </w:t>
      </w:r>
      <w:r w:rsidRPr="00BA5F5A">
        <w:rPr>
          <w:rFonts w:eastAsia="Times New Roman" w:cs="Times New Roman"/>
          <w:color w:val="000000"/>
          <w:szCs w:val="24"/>
          <w:lang w:val="en-US" w:eastAsia="en-US" w:bidi="ar-SA"/>
        </w:rPr>
        <w:t>Ben to the bus that goes directly to his home where he can meet with his mother</w:t>
      </w:r>
      <w:r w:rsidR="003B1BCD">
        <w:rPr>
          <w:rFonts w:eastAsia="Times New Roman" w:cs="Times New Roman"/>
          <w:color w:val="000000"/>
          <w:szCs w:val="24"/>
          <w:lang w:val="en-US" w:eastAsia="en-US" w:bidi="ar-SA"/>
        </w:rPr>
        <w:t xml:space="preserve"> </w:t>
      </w:r>
      <w:sdt>
        <w:sdtPr>
          <w:rPr>
            <w:rFonts w:eastAsia="Times New Roman" w:cs="Times New Roman"/>
            <w:color w:val="000000"/>
            <w:szCs w:val="24"/>
            <w:lang w:val="en-US" w:eastAsia="en-US" w:bidi="ar-SA"/>
          </w:rPr>
          <w:id w:val="1891459141"/>
          <w:citation/>
        </w:sdtPr>
        <w:sdtContent>
          <w:r w:rsidR="003B1BCD">
            <w:rPr>
              <w:rFonts w:eastAsia="Times New Roman" w:cs="Times New Roman"/>
              <w:color w:val="000000"/>
              <w:szCs w:val="24"/>
              <w:lang w:val="en-US" w:eastAsia="en-US" w:bidi="ar-SA"/>
            </w:rPr>
            <w:fldChar w:fldCharType="begin"/>
          </w:r>
          <w:r w:rsidR="003B1BCD">
            <w:rPr>
              <w:rFonts w:eastAsia="Times New Roman" w:cs="Times New Roman"/>
              <w:color w:val="000000"/>
              <w:szCs w:val="24"/>
              <w:lang w:val="en-US" w:eastAsia="en-US" w:bidi="ar-SA"/>
            </w:rPr>
            <w:instrText xml:space="preserve"> CITATION Sch24 \l 1033 </w:instrText>
          </w:r>
          <w:r w:rsidR="003B1BCD">
            <w:rPr>
              <w:rFonts w:eastAsia="Times New Roman" w:cs="Times New Roman"/>
              <w:color w:val="000000"/>
              <w:szCs w:val="24"/>
              <w:lang w:val="en-US" w:eastAsia="en-US" w:bidi="ar-SA"/>
            </w:rPr>
            <w:fldChar w:fldCharType="separate"/>
          </w:r>
          <w:r w:rsidR="003B1BCD" w:rsidRPr="003B1BCD">
            <w:rPr>
              <w:rFonts w:eastAsia="Times New Roman" w:cs="Times New Roman"/>
              <w:noProof/>
              <w:color w:val="000000"/>
              <w:szCs w:val="24"/>
              <w:lang w:val="en-US" w:eastAsia="en-US" w:bidi="ar-SA"/>
            </w:rPr>
            <w:t>(Schoolhomesupport, 2024)</w:t>
          </w:r>
          <w:r w:rsidR="003B1BCD">
            <w:rPr>
              <w:rFonts w:eastAsia="Times New Roman" w:cs="Times New Roman"/>
              <w:color w:val="000000"/>
              <w:szCs w:val="24"/>
              <w:lang w:val="en-US" w:eastAsia="en-US" w:bidi="ar-SA"/>
            </w:rPr>
            <w:fldChar w:fldCharType="end"/>
          </w:r>
        </w:sdtContent>
      </w:sdt>
      <w:r w:rsidRPr="00BA5F5A">
        <w:rPr>
          <w:rFonts w:eastAsia="Times New Roman" w:cs="Times New Roman"/>
          <w:color w:val="000000"/>
          <w:szCs w:val="24"/>
          <w:lang w:val="en-US" w:eastAsia="en-US" w:bidi="ar-SA"/>
        </w:rPr>
        <w:t>. Moreover, since the threats did not stop, the school authority and his mother used some investment to arrange a taxi for Ben that w</w:t>
      </w:r>
      <w:r w:rsidR="003B1BCD">
        <w:rPr>
          <w:rFonts w:eastAsia="Times New Roman" w:cs="Times New Roman"/>
          <w:color w:val="000000"/>
          <w:szCs w:val="24"/>
          <w:lang w:val="en-US" w:eastAsia="en-US" w:bidi="ar-SA"/>
        </w:rPr>
        <w:t>ould</w:t>
      </w:r>
      <w:r w:rsidRPr="00BA5F5A">
        <w:rPr>
          <w:rFonts w:eastAsia="Times New Roman" w:cs="Times New Roman"/>
          <w:color w:val="000000"/>
          <w:szCs w:val="24"/>
          <w:lang w:val="en-US" w:eastAsia="en-US" w:bidi="ar-SA"/>
        </w:rPr>
        <w:t xml:space="preserve"> take him home and drop </w:t>
      </w:r>
      <w:r w:rsidR="003B1BCD">
        <w:rPr>
          <w:rFonts w:eastAsia="Times New Roman" w:cs="Times New Roman"/>
          <w:color w:val="000000"/>
          <w:szCs w:val="24"/>
          <w:lang w:val="en-US" w:eastAsia="en-US" w:bidi="ar-SA"/>
        </w:rPr>
        <w:t xml:space="preserve">him </w:t>
      </w:r>
      <w:r w:rsidRPr="00BA5F5A">
        <w:rPr>
          <w:rFonts w:eastAsia="Times New Roman" w:cs="Times New Roman"/>
          <w:color w:val="000000"/>
          <w:szCs w:val="24"/>
          <w:lang w:val="en-US" w:eastAsia="en-US" w:bidi="ar-SA"/>
        </w:rPr>
        <w:t xml:space="preserve">at school which will be repeated at the end of the school. Later, due to the ongoing risks in the locality, Ben and his mother decided to opt for a new school and </w:t>
      </w:r>
      <w:r w:rsidR="003B1BCD">
        <w:rPr>
          <w:rFonts w:eastAsia="Times New Roman" w:cs="Times New Roman"/>
          <w:color w:val="000000"/>
          <w:szCs w:val="24"/>
          <w:lang w:val="en-US" w:eastAsia="en-US" w:bidi="ar-SA"/>
        </w:rPr>
        <w:t xml:space="preserve">a </w:t>
      </w:r>
      <w:r w:rsidRPr="00BA5F5A">
        <w:rPr>
          <w:rFonts w:eastAsia="Times New Roman" w:cs="Times New Roman"/>
          <w:color w:val="000000"/>
          <w:szCs w:val="24"/>
          <w:lang w:val="en-US" w:eastAsia="en-US" w:bidi="ar-SA"/>
        </w:rPr>
        <w:t xml:space="preserve">new housing locality. All these aspects were supported by the officer in </w:t>
      </w:r>
      <w:proofErr w:type="gramStart"/>
      <w:r w:rsidRPr="00BA5F5A">
        <w:rPr>
          <w:rFonts w:eastAsia="Times New Roman" w:cs="Times New Roman"/>
          <w:color w:val="000000"/>
          <w:szCs w:val="24"/>
          <w:lang w:val="en-US" w:eastAsia="en-US" w:bidi="ar-SA"/>
        </w:rPr>
        <w:t>charge</w:t>
      </w:r>
      <w:proofErr w:type="gramEnd"/>
      <w:r w:rsidRPr="00BA5F5A">
        <w:rPr>
          <w:rFonts w:eastAsia="Times New Roman" w:cs="Times New Roman"/>
          <w:color w:val="000000"/>
          <w:szCs w:val="24"/>
          <w:lang w:val="en-US" w:eastAsia="en-US" w:bidi="ar-SA"/>
        </w:rPr>
        <w:t xml:space="preserve"> and they were moved outside Borough where there are no such risks involved. </w:t>
      </w:r>
    </w:p>
    <w:p w14:paraId="534C7DE1" w14:textId="77777777" w:rsidR="00BA5F5A" w:rsidRDefault="00BA5F5A">
      <w:pPr>
        <w:spacing w:after="160" w:line="259" w:lineRule="auto"/>
        <w:jc w:val="left"/>
        <w:rPr>
          <w:rFonts w:eastAsia="Times New Roman" w:cs="Times New Roman"/>
          <w:b/>
          <w:bCs/>
          <w:color w:val="000000"/>
          <w:kern w:val="36"/>
          <w:sz w:val="28"/>
          <w:szCs w:val="28"/>
          <w:lang w:val="en-US" w:eastAsia="en-US" w:bidi="ar-SA"/>
        </w:rPr>
      </w:pPr>
      <w:r>
        <w:rPr>
          <w:rFonts w:eastAsia="Times New Roman" w:cs="Times New Roman"/>
          <w:b/>
          <w:bCs/>
          <w:color w:val="000000"/>
          <w:kern w:val="36"/>
          <w:sz w:val="28"/>
          <w:szCs w:val="28"/>
          <w:lang w:val="en-US" w:eastAsia="en-US" w:bidi="ar-SA"/>
        </w:rPr>
        <w:br w:type="page"/>
      </w:r>
    </w:p>
    <w:p w14:paraId="556C26E5" w14:textId="7B7CF625" w:rsidR="00BA5F5A" w:rsidRPr="00BA5F5A" w:rsidRDefault="009121AC" w:rsidP="00BA5F5A">
      <w:pPr>
        <w:pStyle w:val="Heading1"/>
        <w:rPr>
          <w:sz w:val="48"/>
          <w:szCs w:val="48"/>
          <w:lang w:val="en-US" w:eastAsia="en-US" w:bidi="ar-SA"/>
        </w:rPr>
      </w:pPr>
      <w:bookmarkStart w:id="2" w:name="_Toc159344024"/>
      <w:r>
        <w:rPr>
          <w:lang w:val="en-US" w:eastAsia="en-US" w:bidi="ar-SA"/>
        </w:rPr>
        <w:lastRenderedPageBreak/>
        <w:t xml:space="preserve">A </w:t>
      </w:r>
      <w:proofErr w:type="gramStart"/>
      <w:r>
        <w:rPr>
          <w:lang w:val="en-US" w:eastAsia="en-US" w:bidi="ar-SA"/>
        </w:rPr>
        <w:t>principle</w:t>
      </w:r>
      <w:proofErr w:type="gramEnd"/>
      <w:r>
        <w:rPr>
          <w:lang w:val="en-US" w:eastAsia="en-US" w:bidi="ar-SA"/>
        </w:rPr>
        <w:t xml:space="preserve"> idea</w:t>
      </w:r>
      <w:r w:rsidR="00BA5F5A" w:rsidRPr="00BA5F5A">
        <w:rPr>
          <w:lang w:val="en-US" w:eastAsia="en-US" w:bidi="ar-SA"/>
        </w:rPr>
        <w:t xml:space="preserve"> of evidence-based policing</w:t>
      </w:r>
      <w:bookmarkEnd w:id="2"/>
      <w:r w:rsidR="00BA5F5A" w:rsidRPr="00BA5F5A">
        <w:rPr>
          <w:lang w:val="en-US" w:eastAsia="en-US" w:bidi="ar-SA"/>
        </w:rPr>
        <w:t> </w:t>
      </w:r>
    </w:p>
    <w:p w14:paraId="3F7C1A3A" w14:textId="25331DE2" w:rsidR="00BA5F5A" w:rsidRPr="00BA5F5A" w:rsidRDefault="00BA5F5A" w:rsidP="00BA5F5A">
      <w:pPr>
        <w:rPr>
          <w:rFonts w:eastAsia="Times New Roman" w:cs="Times New Roman"/>
          <w:szCs w:val="24"/>
          <w:lang w:val="en-US" w:eastAsia="en-US" w:bidi="ar-SA"/>
        </w:rPr>
      </w:pPr>
      <w:r w:rsidRPr="00BA5F5A">
        <w:rPr>
          <w:rFonts w:eastAsia="Times New Roman" w:cs="Times New Roman"/>
          <w:color w:val="000000"/>
          <w:szCs w:val="24"/>
          <w:lang w:val="en-US" w:eastAsia="en-US" w:bidi="ar-SA"/>
        </w:rPr>
        <w:t xml:space="preserve">There are multiple principles of evidence-based policing </w:t>
      </w:r>
      <w:r w:rsidR="003B1BCD">
        <w:rPr>
          <w:rFonts w:eastAsia="Times New Roman" w:cs="Times New Roman"/>
          <w:color w:val="000000"/>
          <w:szCs w:val="24"/>
          <w:lang w:val="en-US" w:eastAsia="en-US" w:bidi="ar-SA"/>
        </w:rPr>
        <w:t>and</w:t>
      </w:r>
      <w:r w:rsidRPr="00BA5F5A">
        <w:rPr>
          <w:rFonts w:eastAsia="Times New Roman" w:cs="Times New Roman"/>
          <w:color w:val="000000"/>
          <w:szCs w:val="24"/>
          <w:lang w:val="en-US" w:eastAsia="en-US" w:bidi="ar-SA"/>
        </w:rPr>
        <w:t xml:space="preserve"> some of those will be discussed </w:t>
      </w:r>
      <w:r w:rsidR="00894424">
        <w:rPr>
          <w:rFonts w:eastAsia="Times New Roman" w:cs="Times New Roman"/>
          <w:color w:val="000000"/>
          <w:szCs w:val="24"/>
          <w:lang w:val="en-US" w:eastAsia="en-US" w:bidi="ar-SA"/>
        </w:rPr>
        <w:t xml:space="preserve">further. </w:t>
      </w:r>
      <w:r w:rsidRPr="00BA5F5A">
        <w:rPr>
          <w:rFonts w:eastAsia="Times New Roman" w:cs="Times New Roman"/>
          <w:color w:val="000000"/>
          <w:szCs w:val="24"/>
          <w:lang w:val="en-US" w:eastAsia="en-US" w:bidi="ar-SA"/>
        </w:rPr>
        <w:t xml:space="preserve">The idea of the respective evidence-based policing includes and states that the supervisors, officers and other members must not only be armed with the specific </w:t>
      </w:r>
      <w:r w:rsidR="003B1BCD">
        <w:rPr>
          <w:rFonts w:eastAsia="Times New Roman" w:cs="Times New Roman"/>
          <w:color w:val="000000"/>
          <w:szCs w:val="24"/>
          <w:lang w:val="en-US" w:eastAsia="en-US" w:bidi="ar-SA"/>
        </w:rPr>
        <w:t>types of equipment</w:t>
      </w:r>
      <w:r w:rsidRPr="00BA5F5A">
        <w:rPr>
          <w:rFonts w:eastAsia="Times New Roman" w:cs="Times New Roman"/>
          <w:color w:val="000000"/>
          <w:szCs w:val="24"/>
          <w:lang w:val="en-US" w:eastAsia="en-US" w:bidi="ar-SA"/>
        </w:rPr>
        <w:t xml:space="preserve"> </w:t>
      </w:r>
      <w:r w:rsidR="003B1BCD">
        <w:rPr>
          <w:rFonts w:eastAsia="Times New Roman" w:cs="Times New Roman"/>
          <w:color w:val="000000"/>
          <w:szCs w:val="24"/>
          <w:lang w:val="en-US" w:eastAsia="en-US" w:bidi="ar-SA"/>
        </w:rPr>
        <w:t xml:space="preserve">and </w:t>
      </w:r>
      <w:r w:rsidRPr="00BA5F5A">
        <w:rPr>
          <w:rFonts w:eastAsia="Times New Roman" w:cs="Times New Roman"/>
          <w:color w:val="000000"/>
          <w:szCs w:val="24"/>
          <w:lang w:val="en-US" w:eastAsia="en-US" w:bidi="ar-SA"/>
        </w:rPr>
        <w:t>knowledge regarding the law and defensive protection but they must also need to be equipped with the knowledge about the various strategies they can use in order to cope with the problems and crimes</w:t>
      </w:r>
      <w:r w:rsidR="009121AC">
        <w:rPr>
          <w:rFonts w:eastAsia="Times New Roman" w:cs="Times New Roman"/>
          <w:color w:val="000000"/>
          <w:szCs w:val="24"/>
          <w:lang w:val="en-US" w:eastAsia="en-US" w:bidi="ar-SA"/>
        </w:rPr>
        <w:t xml:space="preserve"> </w:t>
      </w:r>
      <w:sdt>
        <w:sdtPr>
          <w:rPr>
            <w:rFonts w:eastAsia="Times New Roman" w:cs="Times New Roman"/>
            <w:color w:val="000000"/>
            <w:szCs w:val="24"/>
            <w:lang w:val="en-US" w:eastAsia="en-US" w:bidi="ar-SA"/>
          </w:rPr>
          <w:id w:val="-168025621"/>
          <w:citation/>
        </w:sdtPr>
        <w:sdtContent>
          <w:r w:rsidR="009121AC">
            <w:rPr>
              <w:rFonts w:eastAsia="Times New Roman" w:cs="Times New Roman"/>
              <w:color w:val="000000"/>
              <w:szCs w:val="24"/>
              <w:lang w:val="en-US" w:eastAsia="en-US" w:bidi="ar-SA"/>
            </w:rPr>
            <w:fldChar w:fldCharType="begin"/>
          </w:r>
          <w:r w:rsidR="009121AC">
            <w:rPr>
              <w:rFonts w:eastAsia="Times New Roman" w:cs="Times New Roman"/>
              <w:color w:val="000000"/>
              <w:szCs w:val="24"/>
              <w:lang w:val="en-US" w:eastAsia="en-US" w:bidi="ar-SA"/>
            </w:rPr>
            <w:instrText xml:space="preserve"> CITATION CEB24 \l 1033 </w:instrText>
          </w:r>
          <w:r w:rsidR="009121AC">
            <w:rPr>
              <w:rFonts w:eastAsia="Times New Roman" w:cs="Times New Roman"/>
              <w:color w:val="000000"/>
              <w:szCs w:val="24"/>
              <w:lang w:val="en-US" w:eastAsia="en-US" w:bidi="ar-SA"/>
            </w:rPr>
            <w:fldChar w:fldCharType="separate"/>
          </w:r>
          <w:r w:rsidR="009121AC" w:rsidRPr="009121AC">
            <w:rPr>
              <w:rFonts w:eastAsia="Times New Roman" w:cs="Times New Roman"/>
              <w:noProof/>
              <w:color w:val="000000"/>
              <w:szCs w:val="24"/>
              <w:lang w:val="en-US" w:eastAsia="en-US" w:bidi="ar-SA"/>
            </w:rPr>
            <w:t>(CEBPC, 2024)</w:t>
          </w:r>
          <w:r w:rsidR="009121AC">
            <w:rPr>
              <w:rFonts w:eastAsia="Times New Roman" w:cs="Times New Roman"/>
              <w:color w:val="000000"/>
              <w:szCs w:val="24"/>
              <w:lang w:val="en-US" w:eastAsia="en-US" w:bidi="ar-SA"/>
            </w:rPr>
            <w:fldChar w:fldCharType="end"/>
          </w:r>
        </w:sdtContent>
      </w:sdt>
      <w:r w:rsidRPr="00BA5F5A">
        <w:rPr>
          <w:rFonts w:eastAsia="Times New Roman" w:cs="Times New Roman"/>
          <w:color w:val="000000"/>
          <w:szCs w:val="24"/>
          <w:lang w:val="en-US" w:eastAsia="en-US" w:bidi="ar-SA"/>
        </w:rPr>
        <w:t>. </w:t>
      </w:r>
    </w:p>
    <w:p w14:paraId="08AB3D44" w14:textId="77777777" w:rsidR="00BA5F5A" w:rsidRDefault="00BA5F5A">
      <w:pPr>
        <w:spacing w:after="160" w:line="259" w:lineRule="auto"/>
        <w:jc w:val="left"/>
        <w:rPr>
          <w:rFonts w:eastAsia="Times New Roman" w:cs="Times New Roman"/>
          <w:b/>
          <w:bCs/>
          <w:color w:val="000000"/>
          <w:kern w:val="36"/>
          <w:sz w:val="28"/>
          <w:szCs w:val="28"/>
          <w:lang w:val="en-US" w:eastAsia="en-US" w:bidi="ar-SA"/>
        </w:rPr>
      </w:pPr>
      <w:r>
        <w:rPr>
          <w:rFonts w:eastAsia="Times New Roman" w:cs="Times New Roman"/>
          <w:b/>
          <w:bCs/>
          <w:color w:val="000000"/>
          <w:kern w:val="36"/>
          <w:sz w:val="28"/>
          <w:szCs w:val="28"/>
          <w:lang w:val="en-US" w:eastAsia="en-US" w:bidi="ar-SA"/>
        </w:rPr>
        <w:br w:type="page"/>
      </w:r>
    </w:p>
    <w:p w14:paraId="1706EAB4" w14:textId="38860644" w:rsidR="00BA5F5A" w:rsidRPr="00BA5F5A" w:rsidRDefault="00BA5F5A" w:rsidP="00BA5F5A">
      <w:pPr>
        <w:pStyle w:val="Heading1"/>
        <w:rPr>
          <w:sz w:val="48"/>
          <w:szCs w:val="48"/>
          <w:lang w:val="en-US" w:eastAsia="en-US" w:bidi="ar-SA"/>
        </w:rPr>
      </w:pPr>
      <w:bookmarkStart w:id="3" w:name="_Toc159344025"/>
      <w:r w:rsidRPr="00BA5F5A">
        <w:rPr>
          <w:lang w:val="en-US" w:eastAsia="en-US" w:bidi="ar-SA"/>
        </w:rPr>
        <w:lastRenderedPageBreak/>
        <w:t>Difference between traditional policing and evidence-based policing</w:t>
      </w:r>
      <w:bookmarkEnd w:id="3"/>
      <w:r w:rsidRPr="00BA5F5A">
        <w:rPr>
          <w:lang w:val="en-US" w:eastAsia="en-US" w:bidi="ar-SA"/>
        </w:rPr>
        <w:t> </w:t>
      </w:r>
    </w:p>
    <w:p w14:paraId="7F66C7BD"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color w:val="000000"/>
          <w:szCs w:val="24"/>
          <w:lang w:val="en-US" w:eastAsia="en-US" w:bidi="ar-SA"/>
        </w:rPr>
        <w:t>There are various kinds of differences between traditional and evidence-based policing among which some of those will be discussed below. </w:t>
      </w:r>
    </w:p>
    <w:p w14:paraId="2509A163" w14:textId="77777777" w:rsidR="00BA5F5A" w:rsidRPr="00BA5F5A" w:rsidRDefault="00BA5F5A" w:rsidP="00BA5F5A">
      <w:pPr>
        <w:spacing w:line="240" w:lineRule="auto"/>
        <w:jc w:val="left"/>
        <w:rPr>
          <w:rFonts w:eastAsia="Times New Roman" w:cs="Times New Roman"/>
          <w:szCs w:val="24"/>
          <w:lang w:val="en-US" w:eastAsia="en-US" w:bidi="ar-SA"/>
        </w:rPr>
      </w:pPr>
    </w:p>
    <w:tbl>
      <w:tblPr>
        <w:tblW w:w="9026" w:type="dxa"/>
        <w:tblCellMar>
          <w:top w:w="15" w:type="dxa"/>
          <w:left w:w="15" w:type="dxa"/>
          <w:bottom w:w="15" w:type="dxa"/>
          <w:right w:w="15" w:type="dxa"/>
        </w:tblCellMar>
        <w:tblLook w:val="04A0" w:firstRow="1" w:lastRow="0" w:firstColumn="1" w:lastColumn="0" w:noHBand="0" w:noVBand="1"/>
      </w:tblPr>
      <w:tblGrid>
        <w:gridCol w:w="1287"/>
        <w:gridCol w:w="3965"/>
        <w:gridCol w:w="3774"/>
      </w:tblGrid>
      <w:tr w:rsidR="00D47057" w:rsidRPr="00BA5F5A" w14:paraId="5BF8059D" w14:textId="77777777" w:rsidTr="00BA5F5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811306" w14:textId="77777777" w:rsidR="00BA5F5A" w:rsidRPr="00BA5F5A" w:rsidRDefault="00BA5F5A" w:rsidP="00BA5F5A">
            <w:pPr>
              <w:rPr>
                <w:b/>
                <w:bCs/>
                <w:lang w:val="en-US" w:eastAsia="en-US" w:bidi="ar-SA"/>
              </w:rPr>
            </w:pPr>
            <w:r w:rsidRPr="00BA5F5A">
              <w:rPr>
                <w:b/>
                <w:bCs/>
                <w:lang w:val="en-US" w:eastAsia="en-US" w:bidi="ar-SA"/>
              </w:rPr>
              <w:t>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C3D8FF" w14:textId="77777777" w:rsidR="00BA5F5A" w:rsidRPr="00BA5F5A" w:rsidRDefault="00BA5F5A" w:rsidP="00BA5F5A">
            <w:pPr>
              <w:rPr>
                <w:b/>
                <w:bCs/>
                <w:lang w:val="en-US" w:eastAsia="en-US" w:bidi="ar-SA"/>
              </w:rPr>
            </w:pPr>
            <w:r w:rsidRPr="00BA5F5A">
              <w:rPr>
                <w:b/>
                <w:bCs/>
                <w:lang w:val="en-US" w:eastAsia="en-US" w:bidi="ar-SA"/>
              </w:rPr>
              <w:t>Traditional policing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688662" w14:textId="77777777" w:rsidR="00BA5F5A" w:rsidRPr="00BA5F5A" w:rsidRDefault="00BA5F5A" w:rsidP="00BA5F5A">
            <w:pPr>
              <w:rPr>
                <w:b/>
                <w:bCs/>
                <w:lang w:val="en-US" w:eastAsia="en-US" w:bidi="ar-SA"/>
              </w:rPr>
            </w:pPr>
            <w:r w:rsidRPr="00BA5F5A">
              <w:rPr>
                <w:b/>
                <w:bCs/>
                <w:lang w:val="en-US" w:eastAsia="en-US" w:bidi="ar-SA"/>
              </w:rPr>
              <w:t>Evidence-based policing </w:t>
            </w:r>
          </w:p>
        </w:tc>
      </w:tr>
      <w:tr w:rsidR="00D47057" w:rsidRPr="00BA5F5A" w14:paraId="1B189492" w14:textId="77777777" w:rsidTr="00BA5F5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FC31B9" w14:textId="25486AF7" w:rsidR="00BA5F5A" w:rsidRPr="00BA5F5A" w:rsidRDefault="00BA5F5A" w:rsidP="00BA5F5A">
            <w:pPr>
              <w:rPr>
                <w:b/>
                <w:bCs/>
                <w:lang w:val="en-US" w:eastAsia="en-US" w:bidi="ar-SA"/>
              </w:rPr>
            </w:pPr>
            <w:r w:rsidRPr="00BA5F5A">
              <w:rPr>
                <w:b/>
                <w:bCs/>
                <w:lang w:val="en-US" w:eastAsia="en-US" w:bidi="ar-SA"/>
              </w:rPr>
              <w:t>Defi</w:t>
            </w:r>
            <w:r>
              <w:rPr>
                <w:b/>
                <w:bCs/>
                <w:lang w:val="en-US" w:eastAsia="en-US" w:bidi="ar-SA"/>
              </w:rPr>
              <w:t>ni</w:t>
            </w:r>
            <w:r w:rsidRPr="00BA5F5A">
              <w:rPr>
                <w:b/>
                <w:bCs/>
                <w:lang w:val="en-US" w:eastAsia="en-US" w:bidi="ar-SA"/>
              </w:rPr>
              <w:t>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0C704E" w14:textId="1D7AA9D0" w:rsidR="00BA5F5A" w:rsidRPr="009121AC" w:rsidRDefault="00BA5F5A" w:rsidP="00BA5F5A">
            <w:pPr>
              <w:rPr>
                <w:shd w:val="clear" w:color="auto" w:fill="FFFFFF"/>
              </w:rPr>
            </w:pPr>
            <w:r w:rsidRPr="00BA5F5A">
              <w:rPr>
                <w:lang w:val="en-US" w:eastAsia="en-US" w:bidi="ar-SA"/>
              </w:rPr>
              <w:t>According to traditional policing, police officers fight crime with the help of money as they hire more officers when there are more crimes in the locality</w:t>
            </w:r>
            <w:r w:rsidR="009121AC">
              <w:rPr>
                <w:lang w:val="en-US" w:eastAsia="en-US" w:bidi="ar-SA"/>
              </w:rPr>
              <w:t xml:space="preserve"> </w:t>
            </w:r>
            <w:r w:rsidR="009121AC">
              <w:rPr>
                <w:shd w:val="clear" w:color="auto" w:fill="FFFFFF"/>
              </w:rPr>
              <w:t>(Hough, 2020)</w:t>
            </w:r>
            <w:r w:rsidRPr="00BA5F5A">
              <w:rPr>
                <w:lang w:val="en-US" w:eastAsia="en-US" w:bidi="ar-SA"/>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3D41F7" w14:textId="6AA7DC59" w:rsidR="00BA5F5A" w:rsidRPr="009121AC" w:rsidRDefault="00BA5F5A" w:rsidP="00BA5F5A">
            <w:r w:rsidRPr="00BA5F5A">
              <w:rPr>
                <w:lang w:val="en-US" w:eastAsia="en-US" w:bidi="ar-SA"/>
              </w:rPr>
              <w:t xml:space="preserve">Evidence-based policing includes different types of strategies and tactics that help officers understand the situation and then take the actions that are best for the situation and everybody else who </w:t>
            </w:r>
            <w:r w:rsidR="003B1BCD">
              <w:rPr>
                <w:lang w:val="en-US" w:eastAsia="en-US" w:bidi="ar-SA"/>
              </w:rPr>
              <w:t>is</w:t>
            </w:r>
            <w:r w:rsidRPr="00BA5F5A">
              <w:rPr>
                <w:lang w:val="en-US" w:eastAsia="en-US" w:bidi="ar-SA"/>
              </w:rPr>
              <w:t xml:space="preserve"> involved with it</w:t>
            </w:r>
            <w:r w:rsidR="009121AC">
              <w:rPr>
                <w:lang w:val="en-US" w:eastAsia="en-US" w:bidi="ar-SA"/>
              </w:rPr>
              <w:t xml:space="preserve"> </w:t>
            </w:r>
            <w:r w:rsidR="009121AC">
              <w:rPr>
                <w:shd w:val="clear" w:color="auto" w:fill="FFFFFF"/>
              </w:rPr>
              <w:t xml:space="preserve">(Lum and Koper, 2023). </w:t>
            </w:r>
            <w:r w:rsidRPr="00BA5F5A">
              <w:rPr>
                <w:lang w:val="en-US" w:eastAsia="en-US" w:bidi="ar-SA"/>
              </w:rPr>
              <w:t> </w:t>
            </w:r>
          </w:p>
        </w:tc>
      </w:tr>
      <w:tr w:rsidR="00D47057" w:rsidRPr="00BA5F5A" w14:paraId="7E25E54F" w14:textId="77777777" w:rsidTr="00BA5F5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0877FD" w14:textId="77777777" w:rsidR="00BA5F5A" w:rsidRPr="00BA5F5A" w:rsidRDefault="00BA5F5A" w:rsidP="00BA5F5A">
            <w:pPr>
              <w:rPr>
                <w:b/>
                <w:bCs/>
                <w:lang w:val="en-US" w:eastAsia="en-US" w:bidi="ar-SA"/>
              </w:rPr>
            </w:pPr>
            <w:r w:rsidRPr="00BA5F5A">
              <w:rPr>
                <w:b/>
                <w:bCs/>
                <w:lang w:val="en-US" w:eastAsia="en-US" w:bidi="ar-SA"/>
              </w:rPr>
              <w:t>Methods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BD3A98" w14:textId="5FCEFA8A" w:rsidR="00BA5F5A" w:rsidRPr="00D47057" w:rsidRDefault="00BA5F5A" w:rsidP="00BA5F5A">
            <w:pPr>
              <w:rPr>
                <w:shd w:val="clear" w:color="auto" w:fill="FFFFFF"/>
              </w:rPr>
            </w:pPr>
            <w:r w:rsidRPr="00BA5F5A">
              <w:rPr>
                <w:lang w:val="en-US" w:eastAsia="en-US" w:bidi="ar-SA"/>
              </w:rPr>
              <w:t xml:space="preserve">1. The methods of traditional policing involve </w:t>
            </w:r>
            <w:r w:rsidR="003B1BCD">
              <w:rPr>
                <w:lang w:val="en-US" w:eastAsia="en-US" w:bidi="ar-SA"/>
              </w:rPr>
              <w:t xml:space="preserve">a </w:t>
            </w:r>
            <w:r w:rsidRPr="00BA5F5A">
              <w:rPr>
                <w:lang w:val="en-US" w:eastAsia="en-US" w:bidi="ar-SA"/>
              </w:rPr>
              <w:t>heavy focus on and respon</w:t>
            </w:r>
            <w:r w:rsidR="003B1BCD">
              <w:rPr>
                <w:lang w:val="en-US" w:eastAsia="en-US" w:bidi="ar-SA"/>
              </w:rPr>
              <w:t>se</w:t>
            </w:r>
            <w:r w:rsidRPr="00BA5F5A">
              <w:rPr>
                <w:lang w:val="en-US" w:eastAsia="en-US" w:bidi="ar-SA"/>
              </w:rPr>
              <w:t xml:space="preserve"> to the calls for various services. It also includes serving the local people and solving crimes in a reactive manner. Other than that, there is limited involvement and cooperation from the local people and residents</w:t>
            </w:r>
            <w:r w:rsidR="00D47057">
              <w:rPr>
                <w:lang w:val="en-US" w:eastAsia="en-US" w:bidi="ar-SA"/>
              </w:rPr>
              <w:t xml:space="preserve"> </w:t>
            </w:r>
            <w:r w:rsidR="00D47057">
              <w:rPr>
                <w:shd w:val="clear" w:color="auto" w:fill="FFFFFF"/>
              </w:rPr>
              <w:t xml:space="preserve">(Sidebottom </w:t>
            </w:r>
            <w:r w:rsidR="00030C5E" w:rsidRPr="00030C5E">
              <w:rPr>
                <w:i/>
                <w:iCs/>
                <w:shd w:val="clear" w:color="auto" w:fill="FFFFFF"/>
              </w:rPr>
              <w:t>et al</w:t>
            </w:r>
            <w:r w:rsidR="00D47057">
              <w:rPr>
                <w:shd w:val="clear" w:color="auto" w:fill="FFFFFF"/>
              </w:rPr>
              <w:t>., 2020).</w:t>
            </w:r>
            <w:r w:rsidRPr="00BA5F5A">
              <w:rPr>
                <w:lang w:val="en-US" w:eastAsia="en-US" w:bidi="ar-SA"/>
              </w:rPr>
              <w:t xml:space="preserve"> Another specific aspect of traditional policing is that there is no </w:t>
            </w:r>
            <w:r w:rsidRPr="00BA5F5A">
              <w:rPr>
                <w:lang w:val="en-US" w:eastAsia="en-US" w:bidi="ar-SA"/>
              </w:rPr>
              <w:lastRenderedPageBreak/>
              <w:t>cooperation between the police officers and the local people or residents</w:t>
            </w:r>
            <w:r w:rsidR="00D47057">
              <w:rPr>
                <w:lang w:val="en-US" w:eastAsia="en-US" w:bidi="ar-SA"/>
              </w:rPr>
              <w:t xml:space="preserve"> </w:t>
            </w:r>
            <w:r w:rsidR="00D47057">
              <w:rPr>
                <w:shd w:val="clear" w:color="auto" w:fill="FFFFFF"/>
              </w:rPr>
              <w:t xml:space="preserve">(Sidebottom </w:t>
            </w:r>
            <w:r w:rsidR="00030C5E" w:rsidRPr="00030C5E">
              <w:rPr>
                <w:i/>
                <w:iCs/>
                <w:shd w:val="clear" w:color="auto" w:fill="FFFFFF"/>
              </w:rPr>
              <w:t>et al</w:t>
            </w:r>
            <w:r w:rsidR="00D47057">
              <w:rPr>
                <w:shd w:val="clear" w:color="auto" w:fill="FFFFFF"/>
              </w:rPr>
              <w:t>., 2020)</w:t>
            </w:r>
            <w:r w:rsidRPr="00BA5F5A">
              <w:rPr>
                <w:lang w:val="en-US" w:eastAsia="en-US" w:bidi="ar-SA"/>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7DAB6A" w14:textId="7F41EE55" w:rsidR="00BA5F5A" w:rsidRPr="00D47057" w:rsidRDefault="00BA5F5A" w:rsidP="00BA5F5A">
            <w:pPr>
              <w:rPr>
                <w:shd w:val="clear" w:color="auto" w:fill="FFFFFF"/>
              </w:rPr>
            </w:pPr>
            <w:r w:rsidRPr="00BA5F5A">
              <w:rPr>
                <w:lang w:val="en-US" w:eastAsia="en-US" w:bidi="ar-SA"/>
              </w:rPr>
              <w:lastRenderedPageBreak/>
              <w:t xml:space="preserve">1. In terms of evidence-based policing, the police officers mainly focus on the best evidence they have in hand and </w:t>
            </w:r>
            <w:r w:rsidR="003B1BCD">
              <w:rPr>
                <w:lang w:val="en-US" w:eastAsia="en-US" w:bidi="ar-SA"/>
              </w:rPr>
              <w:t>do</w:t>
            </w:r>
            <w:r w:rsidRPr="00BA5F5A">
              <w:rPr>
                <w:lang w:val="en-US" w:eastAsia="en-US" w:bidi="ar-SA"/>
              </w:rPr>
              <w:t xml:space="preserve"> some research to understand the situation and evaluate the respective practitioners. The evidence-based policing uses the outcomes of scientific research, </w:t>
            </w:r>
            <w:r w:rsidR="003B1BCD">
              <w:rPr>
                <w:lang w:val="en-US" w:eastAsia="en-US" w:bidi="ar-SA"/>
              </w:rPr>
              <w:t xml:space="preserve">and </w:t>
            </w:r>
            <w:r w:rsidRPr="00BA5F5A">
              <w:rPr>
                <w:lang w:val="en-US" w:eastAsia="en-US" w:bidi="ar-SA"/>
              </w:rPr>
              <w:t xml:space="preserve">evaluation as well as analysis making, </w:t>
            </w:r>
            <w:proofErr w:type="gramStart"/>
            <w:r w:rsidRPr="00BA5F5A">
              <w:rPr>
                <w:lang w:val="en-US" w:eastAsia="en-US" w:bidi="ar-SA"/>
              </w:rPr>
              <w:t>assessing</w:t>
            </w:r>
            <w:proofErr w:type="gramEnd"/>
            <w:r w:rsidRPr="00BA5F5A">
              <w:rPr>
                <w:lang w:val="en-US" w:eastAsia="en-US" w:bidi="ar-SA"/>
              </w:rPr>
              <w:t xml:space="preserve"> and imposing </w:t>
            </w:r>
            <w:r w:rsidRPr="00BA5F5A">
              <w:rPr>
                <w:lang w:val="en-US" w:eastAsia="en-US" w:bidi="ar-SA"/>
              </w:rPr>
              <w:lastRenderedPageBreak/>
              <w:t xml:space="preserve">security measures. Ultimately, the best evidence the respective officers have in hand allows them to </w:t>
            </w:r>
            <w:proofErr w:type="spellStart"/>
            <w:r w:rsidRPr="00BA5F5A">
              <w:rPr>
                <w:lang w:val="en-US" w:eastAsia="en-US" w:bidi="ar-SA"/>
              </w:rPr>
              <w:t>analyse</w:t>
            </w:r>
            <w:proofErr w:type="spellEnd"/>
            <w:r w:rsidRPr="00BA5F5A">
              <w:rPr>
                <w:lang w:val="en-US" w:eastAsia="en-US" w:bidi="ar-SA"/>
              </w:rPr>
              <w:t xml:space="preserve"> the situation and then implement the measures and actions </w:t>
            </w:r>
            <w:proofErr w:type="gramStart"/>
            <w:r w:rsidRPr="00BA5F5A">
              <w:rPr>
                <w:lang w:val="en-US" w:eastAsia="en-US" w:bidi="ar-SA"/>
              </w:rPr>
              <w:t>in order to</w:t>
            </w:r>
            <w:proofErr w:type="gramEnd"/>
            <w:r w:rsidRPr="00BA5F5A">
              <w:rPr>
                <w:lang w:val="en-US" w:eastAsia="en-US" w:bidi="ar-SA"/>
              </w:rPr>
              <w:t xml:space="preserve"> solve the case</w:t>
            </w:r>
            <w:r w:rsidR="00D47057">
              <w:rPr>
                <w:lang w:val="en-US" w:eastAsia="en-US" w:bidi="ar-SA"/>
              </w:rPr>
              <w:t xml:space="preserve"> </w:t>
            </w:r>
            <w:r w:rsidR="00D47057">
              <w:rPr>
                <w:shd w:val="clear" w:color="auto" w:fill="FFFFFF"/>
              </w:rPr>
              <w:t xml:space="preserve">(Hinkle </w:t>
            </w:r>
            <w:r w:rsidR="00030C5E" w:rsidRPr="00030C5E">
              <w:rPr>
                <w:i/>
                <w:iCs/>
                <w:shd w:val="clear" w:color="auto" w:fill="FFFFFF"/>
              </w:rPr>
              <w:t>et al</w:t>
            </w:r>
            <w:r w:rsidR="00D47057">
              <w:rPr>
                <w:shd w:val="clear" w:color="auto" w:fill="FFFFFF"/>
              </w:rPr>
              <w:t>., 2020)</w:t>
            </w:r>
            <w:r w:rsidRPr="00BA5F5A">
              <w:rPr>
                <w:lang w:val="en-US" w:eastAsia="en-US" w:bidi="ar-SA"/>
              </w:rPr>
              <w:t>. </w:t>
            </w:r>
          </w:p>
        </w:tc>
      </w:tr>
    </w:tbl>
    <w:p w14:paraId="0EDB05CF" w14:textId="77777777" w:rsidR="00BA5F5A" w:rsidRPr="00BA5F5A" w:rsidRDefault="00BA5F5A" w:rsidP="00BA5F5A">
      <w:pPr>
        <w:spacing w:line="240" w:lineRule="auto"/>
        <w:jc w:val="left"/>
        <w:rPr>
          <w:rFonts w:eastAsia="Times New Roman" w:cs="Times New Roman"/>
          <w:szCs w:val="24"/>
          <w:lang w:val="en-US" w:eastAsia="en-US" w:bidi="ar-SA"/>
        </w:rPr>
      </w:pPr>
    </w:p>
    <w:p w14:paraId="170BA020" w14:textId="77777777" w:rsidR="00BA5F5A" w:rsidRDefault="00BA5F5A">
      <w:pPr>
        <w:spacing w:after="160" w:line="259" w:lineRule="auto"/>
        <w:jc w:val="left"/>
        <w:rPr>
          <w:rFonts w:eastAsia="Times New Roman" w:cs="Times New Roman"/>
          <w:b/>
          <w:bCs/>
          <w:color w:val="000000"/>
          <w:kern w:val="36"/>
          <w:sz w:val="28"/>
          <w:szCs w:val="28"/>
          <w:lang w:val="en-US" w:eastAsia="en-US" w:bidi="ar-SA"/>
        </w:rPr>
      </w:pPr>
      <w:r>
        <w:rPr>
          <w:rFonts w:eastAsia="Times New Roman" w:cs="Times New Roman"/>
          <w:b/>
          <w:bCs/>
          <w:color w:val="000000"/>
          <w:kern w:val="36"/>
          <w:sz w:val="28"/>
          <w:szCs w:val="28"/>
          <w:lang w:val="en-US" w:eastAsia="en-US" w:bidi="ar-SA"/>
        </w:rPr>
        <w:br w:type="page"/>
      </w:r>
    </w:p>
    <w:p w14:paraId="037A7E4A" w14:textId="2C5A1606" w:rsidR="00BA5F5A" w:rsidRPr="00BA5F5A" w:rsidRDefault="00BA5F5A" w:rsidP="00BA5F5A">
      <w:pPr>
        <w:pStyle w:val="Heading1"/>
        <w:rPr>
          <w:sz w:val="48"/>
          <w:szCs w:val="48"/>
          <w:lang w:val="en-US" w:eastAsia="en-US" w:bidi="ar-SA"/>
        </w:rPr>
      </w:pPr>
      <w:bookmarkStart w:id="4" w:name="_Toc159344026"/>
      <w:r w:rsidRPr="00BA5F5A">
        <w:rPr>
          <w:lang w:val="en-US" w:eastAsia="en-US" w:bidi="ar-SA"/>
        </w:rPr>
        <w:lastRenderedPageBreak/>
        <w:t>Highlighting some theories of evidence-based policing with respect to the case study</w:t>
      </w:r>
      <w:bookmarkEnd w:id="4"/>
      <w:r w:rsidRPr="00BA5F5A">
        <w:rPr>
          <w:lang w:val="en-US" w:eastAsia="en-US" w:bidi="ar-SA"/>
        </w:rPr>
        <w:t> </w:t>
      </w:r>
    </w:p>
    <w:p w14:paraId="0D4B972E"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color w:val="000000"/>
          <w:szCs w:val="24"/>
          <w:lang w:val="en-US" w:eastAsia="en-US" w:bidi="ar-SA"/>
        </w:rPr>
        <w:t>There are multiple theories that can be related to the case study in this given scenario. Among them, some of those models will be discussed in the below sections. </w:t>
      </w:r>
    </w:p>
    <w:p w14:paraId="27F37F54"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b/>
          <w:bCs/>
          <w:i/>
          <w:iCs/>
          <w:color w:val="000000"/>
          <w:szCs w:val="24"/>
          <w:lang w:val="en-US" w:eastAsia="en-US" w:bidi="ar-SA"/>
        </w:rPr>
        <w:t>OSARA model</w:t>
      </w:r>
    </w:p>
    <w:p w14:paraId="43687529" w14:textId="241105E7" w:rsidR="00BA5F5A" w:rsidRPr="00BA5F5A" w:rsidRDefault="00BA5F5A" w:rsidP="00BA5F5A">
      <w:pPr>
        <w:rPr>
          <w:rFonts w:eastAsia="Times New Roman" w:cs="Times New Roman"/>
          <w:szCs w:val="24"/>
          <w:lang w:val="en-US" w:eastAsia="en-US" w:bidi="ar-SA"/>
        </w:rPr>
      </w:pPr>
      <w:r w:rsidRPr="00BA5F5A">
        <w:rPr>
          <w:rFonts w:eastAsia="Times New Roman" w:cs="Times New Roman"/>
          <w:color w:val="000000"/>
          <w:szCs w:val="24"/>
          <w:lang w:val="en-US" w:eastAsia="en-US" w:bidi="ar-SA"/>
        </w:rPr>
        <w:t>The OSARA model can mainly be seen with police officers who often use the same to mitigate the issues regarding any kind of crime</w:t>
      </w:r>
      <w:r w:rsidR="00A64217">
        <w:rPr>
          <w:rFonts w:eastAsia="Times New Roman" w:cs="Times New Roman"/>
          <w:color w:val="000000"/>
          <w:szCs w:val="24"/>
          <w:lang w:val="en-US" w:eastAsia="en-US" w:bidi="ar-SA"/>
        </w:rPr>
        <w:t xml:space="preserve"> </w:t>
      </w:r>
      <w:sdt>
        <w:sdtPr>
          <w:rPr>
            <w:rFonts w:eastAsia="Times New Roman" w:cs="Times New Roman"/>
            <w:color w:val="000000"/>
            <w:szCs w:val="24"/>
            <w:lang w:val="en-US" w:eastAsia="en-US" w:bidi="ar-SA"/>
          </w:rPr>
          <w:id w:val="-1190214944"/>
          <w:citation/>
        </w:sdtPr>
        <w:sdtContent>
          <w:r w:rsidR="00A64217">
            <w:rPr>
              <w:rFonts w:eastAsia="Times New Roman" w:cs="Times New Roman"/>
              <w:color w:val="000000"/>
              <w:szCs w:val="24"/>
              <w:lang w:val="en-US" w:eastAsia="en-US" w:bidi="ar-SA"/>
            </w:rPr>
            <w:fldChar w:fldCharType="begin"/>
          </w:r>
          <w:r w:rsidR="00A64217">
            <w:rPr>
              <w:rFonts w:eastAsia="Times New Roman" w:cs="Times New Roman"/>
              <w:color w:val="000000"/>
              <w:szCs w:val="24"/>
              <w:lang w:val="en-US" w:eastAsia="en-US" w:bidi="ar-SA"/>
            </w:rPr>
            <w:instrText xml:space="preserve"> CITATION Hea24 \l 1033 </w:instrText>
          </w:r>
          <w:r w:rsidR="00A64217">
            <w:rPr>
              <w:rFonts w:eastAsia="Times New Roman" w:cs="Times New Roman"/>
              <w:color w:val="000000"/>
              <w:szCs w:val="24"/>
              <w:lang w:val="en-US" w:eastAsia="en-US" w:bidi="ar-SA"/>
            </w:rPr>
            <w:fldChar w:fldCharType="separate"/>
          </w:r>
          <w:r w:rsidR="00A64217" w:rsidRPr="00A64217">
            <w:rPr>
              <w:rFonts w:eastAsia="Times New Roman" w:cs="Times New Roman"/>
              <w:noProof/>
              <w:color w:val="000000"/>
              <w:szCs w:val="24"/>
              <w:lang w:val="en-US" w:eastAsia="en-US" w:bidi="ar-SA"/>
            </w:rPr>
            <w:t>(Healthysurrey, 2024)</w:t>
          </w:r>
          <w:r w:rsidR="00A64217">
            <w:rPr>
              <w:rFonts w:eastAsia="Times New Roman" w:cs="Times New Roman"/>
              <w:color w:val="000000"/>
              <w:szCs w:val="24"/>
              <w:lang w:val="en-US" w:eastAsia="en-US" w:bidi="ar-SA"/>
            </w:rPr>
            <w:fldChar w:fldCharType="end"/>
          </w:r>
        </w:sdtContent>
      </w:sdt>
      <w:r w:rsidRPr="00BA5F5A">
        <w:rPr>
          <w:rFonts w:eastAsia="Times New Roman" w:cs="Times New Roman"/>
          <w:color w:val="000000"/>
          <w:szCs w:val="24"/>
          <w:lang w:val="en-US" w:eastAsia="en-US" w:bidi="ar-SA"/>
        </w:rPr>
        <w:t xml:space="preserve">. The respective model has five different </w:t>
      </w:r>
      <w:proofErr w:type="gramStart"/>
      <w:r w:rsidRPr="00BA5F5A">
        <w:rPr>
          <w:rFonts w:eastAsia="Times New Roman" w:cs="Times New Roman"/>
          <w:color w:val="000000"/>
          <w:szCs w:val="24"/>
          <w:lang w:val="en-US" w:eastAsia="en-US" w:bidi="ar-SA"/>
        </w:rPr>
        <w:t>aspects</w:t>
      </w:r>
      <w:proofErr w:type="gramEnd"/>
      <w:r w:rsidRPr="00BA5F5A">
        <w:rPr>
          <w:rFonts w:eastAsia="Times New Roman" w:cs="Times New Roman"/>
          <w:color w:val="000000"/>
          <w:szCs w:val="24"/>
          <w:lang w:val="en-US" w:eastAsia="en-US" w:bidi="ar-SA"/>
        </w:rPr>
        <w:t xml:space="preserve"> or it can be said that the respective model mainly stands for these five aspects which are highlighted below. </w:t>
      </w:r>
    </w:p>
    <w:p w14:paraId="19636FDA"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color w:val="000000"/>
          <w:szCs w:val="24"/>
          <w:lang w:val="en-US" w:eastAsia="en-US" w:bidi="ar-SA"/>
        </w:rPr>
        <w:t>O - Objective </w:t>
      </w:r>
    </w:p>
    <w:p w14:paraId="16C6BC63"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color w:val="000000"/>
          <w:szCs w:val="24"/>
          <w:lang w:val="en-US" w:eastAsia="en-US" w:bidi="ar-SA"/>
        </w:rPr>
        <w:t>S - Scanning</w:t>
      </w:r>
    </w:p>
    <w:p w14:paraId="6135F2A9"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color w:val="000000"/>
          <w:szCs w:val="24"/>
          <w:lang w:val="en-US" w:eastAsia="en-US" w:bidi="ar-SA"/>
        </w:rPr>
        <w:t>A - Analysis </w:t>
      </w:r>
    </w:p>
    <w:p w14:paraId="6DAB2F48"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color w:val="000000"/>
          <w:szCs w:val="24"/>
          <w:lang w:val="en-US" w:eastAsia="en-US" w:bidi="ar-SA"/>
        </w:rPr>
        <w:t>R - Response </w:t>
      </w:r>
    </w:p>
    <w:p w14:paraId="5B41E0F4"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color w:val="000000"/>
          <w:szCs w:val="24"/>
          <w:lang w:val="en-US" w:eastAsia="en-US" w:bidi="ar-SA"/>
        </w:rPr>
        <w:t>A - Assessment </w:t>
      </w:r>
    </w:p>
    <w:p w14:paraId="095FDDF7"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i/>
          <w:iCs/>
          <w:color w:val="000000"/>
          <w:szCs w:val="24"/>
          <w:u w:val="single"/>
          <w:lang w:val="en-US" w:eastAsia="en-US" w:bidi="ar-SA"/>
        </w:rPr>
        <w:t>Objective </w:t>
      </w:r>
    </w:p>
    <w:p w14:paraId="3DD300BB" w14:textId="7E0895FD" w:rsidR="00BA5F5A" w:rsidRPr="00BA5F5A" w:rsidRDefault="00BA5F5A" w:rsidP="00BA5F5A">
      <w:pPr>
        <w:rPr>
          <w:shd w:val="clear" w:color="auto" w:fill="FFFFFF"/>
        </w:rPr>
      </w:pPr>
      <w:r w:rsidRPr="00BA5F5A">
        <w:rPr>
          <w:rFonts w:eastAsia="Times New Roman" w:cs="Times New Roman"/>
          <w:color w:val="000000"/>
          <w:szCs w:val="24"/>
          <w:lang w:val="en-US" w:eastAsia="en-US" w:bidi="ar-SA"/>
        </w:rPr>
        <w:t>The first aspect helps the respective individuals to understand the situation and identify the specific problems that can be seen. Usually</w:t>
      </w:r>
      <w:r w:rsidR="003B1BCD">
        <w:rPr>
          <w:rFonts w:eastAsia="Times New Roman" w:cs="Times New Roman"/>
          <w:color w:val="000000"/>
          <w:szCs w:val="24"/>
          <w:lang w:val="en-US" w:eastAsia="en-US" w:bidi="ar-SA"/>
        </w:rPr>
        <w:t>,</w:t>
      </w:r>
      <w:r w:rsidRPr="00BA5F5A">
        <w:rPr>
          <w:rFonts w:eastAsia="Times New Roman" w:cs="Times New Roman"/>
          <w:color w:val="000000"/>
          <w:szCs w:val="24"/>
          <w:lang w:val="en-US" w:eastAsia="en-US" w:bidi="ar-SA"/>
        </w:rPr>
        <w:t xml:space="preserve"> it refers to the specific things that catch the police officer’s attention or the things that the specific individuals have reported. In terms of the case study, the assault from the elderly boys at Ben’s school was the first objective to notice and report to the school authority</w:t>
      </w:r>
      <w:r w:rsidR="00A64217">
        <w:rPr>
          <w:rFonts w:eastAsia="Times New Roman" w:cs="Times New Roman"/>
          <w:color w:val="000000"/>
          <w:szCs w:val="24"/>
          <w:lang w:val="en-US" w:eastAsia="en-US" w:bidi="ar-SA"/>
        </w:rPr>
        <w:t xml:space="preserve"> </w:t>
      </w:r>
      <w:r w:rsidR="00A64217">
        <w:rPr>
          <w:shd w:val="clear" w:color="auto" w:fill="FFFFFF"/>
        </w:rPr>
        <w:t>(Tilley, 2020)</w:t>
      </w:r>
      <w:r w:rsidRPr="00BA5F5A">
        <w:rPr>
          <w:rFonts w:eastAsia="Times New Roman" w:cs="Times New Roman"/>
          <w:color w:val="000000"/>
          <w:szCs w:val="24"/>
          <w:lang w:val="en-US" w:eastAsia="en-US" w:bidi="ar-SA"/>
        </w:rPr>
        <w:t>. The problems that Ben was facing such as the threatening regarding stabbing at the first stages. </w:t>
      </w:r>
    </w:p>
    <w:p w14:paraId="62CFE205"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i/>
          <w:iCs/>
          <w:color w:val="000000"/>
          <w:szCs w:val="24"/>
          <w:u w:val="single"/>
          <w:lang w:val="en-US" w:eastAsia="en-US" w:bidi="ar-SA"/>
        </w:rPr>
        <w:t>Scanning </w:t>
      </w:r>
    </w:p>
    <w:p w14:paraId="5C1EBCB8" w14:textId="4C04D5C6" w:rsidR="00BA5F5A" w:rsidRPr="00BA5F5A" w:rsidRDefault="00BA5F5A" w:rsidP="00BA5F5A">
      <w:pPr>
        <w:rPr>
          <w:shd w:val="clear" w:color="auto" w:fill="FFFFFF"/>
        </w:rPr>
      </w:pPr>
      <w:r w:rsidRPr="00BA5F5A">
        <w:rPr>
          <w:rFonts w:eastAsia="Times New Roman" w:cs="Times New Roman"/>
          <w:color w:val="000000"/>
          <w:szCs w:val="24"/>
          <w:lang w:val="en-US" w:eastAsia="en-US" w:bidi="ar-SA"/>
        </w:rPr>
        <w:lastRenderedPageBreak/>
        <w:t xml:space="preserve">Scanning includes some aspects such as who the person has been affected </w:t>
      </w:r>
      <w:r w:rsidR="003B1BCD">
        <w:rPr>
          <w:rFonts w:eastAsia="Times New Roman" w:cs="Times New Roman"/>
          <w:color w:val="000000"/>
          <w:szCs w:val="24"/>
          <w:lang w:val="en-US" w:eastAsia="en-US" w:bidi="ar-SA"/>
        </w:rPr>
        <w:t>by</w:t>
      </w:r>
      <w:r w:rsidRPr="00BA5F5A">
        <w:rPr>
          <w:rFonts w:eastAsia="Times New Roman" w:cs="Times New Roman"/>
          <w:color w:val="000000"/>
          <w:szCs w:val="24"/>
          <w:lang w:val="en-US" w:eastAsia="en-US" w:bidi="ar-SA"/>
        </w:rPr>
        <w:t xml:space="preserve"> the scenario, understanding the cause of the same, where the case has taken place and some others. Relating to the case study, it can be said that according to the specific aspect of </w:t>
      </w:r>
      <w:r w:rsidR="003B1BCD">
        <w:rPr>
          <w:rFonts w:eastAsia="Times New Roman" w:cs="Times New Roman"/>
          <w:color w:val="000000"/>
          <w:szCs w:val="24"/>
          <w:lang w:val="en-US" w:eastAsia="en-US" w:bidi="ar-SA"/>
        </w:rPr>
        <w:t xml:space="preserve">the </w:t>
      </w:r>
      <w:r w:rsidRPr="00BA5F5A">
        <w:rPr>
          <w:rFonts w:eastAsia="Times New Roman" w:cs="Times New Roman"/>
          <w:color w:val="000000"/>
          <w:szCs w:val="24"/>
          <w:lang w:val="en-US" w:eastAsia="en-US" w:bidi="ar-SA"/>
        </w:rPr>
        <w:t xml:space="preserve">OSARA model, some of the facts that are known are that this </w:t>
      </w:r>
      <w:proofErr w:type="gramStart"/>
      <w:r w:rsidRPr="00BA5F5A">
        <w:rPr>
          <w:rFonts w:eastAsia="Times New Roman" w:cs="Times New Roman"/>
          <w:color w:val="000000"/>
          <w:szCs w:val="24"/>
          <w:lang w:val="en-US" w:eastAsia="en-US" w:bidi="ar-SA"/>
        </w:rPr>
        <w:t>particular situation</w:t>
      </w:r>
      <w:proofErr w:type="gramEnd"/>
      <w:r w:rsidRPr="00BA5F5A">
        <w:rPr>
          <w:rFonts w:eastAsia="Times New Roman" w:cs="Times New Roman"/>
          <w:color w:val="000000"/>
          <w:szCs w:val="24"/>
          <w:lang w:val="en-US" w:eastAsia="en-US" w:bidi="ar-SA"/>
        </w:rPr>
        <w:t xml:space="preserve"> was first seen in the school premises of Ben and Ben was the prime victim</w:t>
      </w:r>
      <w:r w:rsidR="00464ECB">
        <w:rPr>
          <w:rFonts w:eastAsia="Times New Roman" w:cs="Times New Roman"/>
          <w:color w:val="000000"/>
          <w:szCs w:val="24"/>
          <w:lang w:val="en-US" w:eastAsia="en-US" w:bidi="ar-SA"/>
        </w:rPr>
        <w:t xml:space="preserve"> </w:t>
      </w:r>
      <w:r w:rsidR="00464ECB">
        <w:rPr>
          <w:shd w:val="clear" w:color="auto" w:fill="FFFFFF"/>
        </w:rPr>
        <w:t>(O’Reilly, 2024)</w:t>
      </w:r>
      <w:r w:rsidRPr="00BA5F5A">
        <w:rPr>
          <w:rFonts w:eastAsia="Times New Roman" w:cs="Times New Roman"/>
          <w:color w:val="000000"/>
          <w:szCs w:val="24"/>
          <w:lang w:val="en-US" w:eastAsia="en-US" w:bidi="ar-SA"/>
        </w:rPr>
        <w:t>. </w:t>
      </w:r>
    </w:p>
    <w:p w14:paraId="223AD60F"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i/>
          <w:iCs/>
          <w:color w:val="000000"/>
          <w:szCs w:val="24"/>
          <w:u w:val="single"/>
          <w:lang w:val="en-US" w:eastAsia="en-US" w:bidi="ar-SA"/>
        </w:rPr>
        <w:t>Analysis </w:t>
      </w:r>
    </w:p>
    <w:p w14:paraId="4632B08D"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color w:val="000000"/>
          <w:szCs w:val="24"/>
          <w:lang w:val="en-US" w:eastAsia="en-US" w:bidi="ar-SA"/>
        </w:rPr>
        <w:t xml:space="preserve">The major things to address in this </w:t>
      </w:r>
      <w:proofErr w:type="gramStart"/>
      <w:r w:rsidRPr="00BA5F5A">
        <w:rPr>
          <w:rFonts w:eastAsia="Times New Roman" w:cs="Times New Roman"/>
          <w:color w:val="000000"/>
          <w:szCs w:val="24"/>
          <w:lang w:val="en-US" w:eastAsia="en-US" w:bidi="ar-SA"/>
        </w:rPr>
        <w:t>particular point</w:t>
      </w:r>
      <w:proofErr w:type="gramEnd"/>
      <w:r w:rsidRPr="00BA5F5A">
        <w:rPr>
          <w:rFonts w:eastAsia="Times New Roman" w:cs="Times New Roman"/>
          <w:color w:val="000000"/>
          <w:szCs w:val="24"/>
          <w:lang w:val="en-US" w:eastAsia="en-US" w:bidi="ar-SA"/>
        </w:rPr>
        <w:t xml:space="preserve"> is that the officers usually work on the gathered data and information about the specific case such as when it has happened, the reasons behind the assaults and others. </w:t>
      </w:r>
    </w:p>
    <w:p w14:paraId="21ABE66B"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i/>
          <w:iCs/>
          <w:color w:val="000000"/>
          <w:szCs w:val="24"/>
          <w:u w:val="single"/>
          <w:lang w:val="en-US" w:eastAsia="en-US" w:bidi="ar-SA"/>
        </w:rPr>
        <w:t>Response </w:t>
      </w:r>
    </w:p>
    <w:p w14:paraId="5AB35E80" w14:textId="1323FB5B" w:rsidR="00BA5F5A" w:rsidRPr="00BA5F5A" w:rsidRDefault="00BA5F5A" w:rsidP="00BA5F5A">
      <w:pPr>
        <w:rPr>
          <w:shd w:val="clear" w:color="auto" w:fill="FFFFFF"/>
        </w:rPr>
      </w:pPr>
      <w:r w:rsidRPr="00BA5F5A">
        <w:rPr>
          <w:rFonts w:eastAsia="Times New Roman" w:cs="Times New Roman"/>
          <w:color w:val="000000"/>
          <w:szCs w:val="24"/>
          <w:lang w:val="en-US" w:eastAsia="en-US" w:bidi="ar-SA"/>
        </w:rPr>
        <w:t xml:space="preserve">The response aspect refers to the kind of actions the respective officers are taking </w:t>
      </w:r>
      <w:proofErr w:type="gramStart"/>
      <w:r w:rsidRPr="00BA5F5A">
        <w:rPr>
          <w:rFonts w:eastAsia="Times New Roman" w:cs="Times New Roman"/>
          <w:color w:val="000000"/>
          <w:szCs w:val="24"/>
          <w:lang w:val="en-US" w:eastAsia="en-US" w:bidi="ar-SA"/>
        </w:rPr>
        <w:t>in order to</w:t>
      </w:r>
      <w:proofErr w:type="gramEnd"/>
      <w:r w:rsidRPr="00BA5F5A">
        <w:rPr>
          <w:rFonts w:eastAsia="Times New Roman" w:cs="Times New Roman"/>
          <w:color w:val="000000"/>
          <w:szCs w:val="24"/>
          <w:lang w:val="en-US" w:eastAsia="en-US" w:bidi="ar-SA"/>
        </w:rPr>
        <w:t xml:space="preserve"> help the respective victim in that situation. Relating to the case study of Ben, the officers first thought escorting Ben to the school gate would be enough to help him from the elder boys. However, that specific aspect </w:t>
      </w:r>
      <w:proofErr w:type="gramStart"/>
      <w:r w:rsidRPr="00BA5F5A">
        <w:rPr>
          <w:rFonts w:eastAsia="Times New Roman" w:cs="Times New Roman"/>
          <w:color w:val="000000"/>
          <w:szCs w:val="24"/>
          <w:lang w:val="en-US" w:eastAsia="en-US" w:bidi="ar-SA"/>
        </w:rPr>
        <w:t>failed</w:t>
      </w:r>
      <w:proofErr w:type="gramEnd"/>
      <w:r w:rsidRPr="00BA5F5A">
        <w:rPr>
          <w:rFonts w:eastAsia="Times New Roman" w:cs="Times New Roman"/>
          <w:color w:val="000000"/>
          <w:szCs w:val="24"/>
          <w:lang w:val="en-US" w:eastAsia="en-US" w:bidi="ar-SA"/>
        </w:rPr>
        <w:t xml:space="preserve"> and the boys assaulted and threatened him outside the school premises as well. Therefore, </w:t>
      </w:r>
      <w:r w:rsidR="003B1BCD">
        <w:rPr>
          <w:rFonts w:eastAsia="Times New Roman" w:cs="Times New Roman"/>
          <w:color w:val="000000"/>
          <w:szCs w:val="24"/>
          <w:lang w:val="en-US" w:eastAsia="en-US" w:bidi="ar-SA"/>
        </w:rPr>
        <w:t>in</w:t>
      </w:r>
      <w:r w:rsidRPr="00BA5F5A">
        <w:rPr>
          <w:rFonts w:eastAsia="Times New Roman" w:cs="Times New Roman"/>
          <w:color w:val="000000"/>
          <w:szCs w:val="24"/>
          <w:lang w:val="en-US" w:eastAsia="en-US" w:bidi="ar-SA"/>
        </w:rPr>
        <w:t xml:space="preserve"> the end, the officers helped Ben and his mother to move out of Borough and get admitted to a special school</w:t>
      </w:r>
      <w:r w:rsidR="00B67D82">
        <w:rPr>
          <w:rFonts w:eastAsia="Times New Roman" w:cs="Times New Roman"/>
          <w:color w:val="000000"/>
          <w:szCs w:val="24"/>
          <w:lang w:val="en-US" w:eastAsia="en-US" w:bidi="ar-SA"/>
        </w:rPr>
        <w:t xml:space="preserve"> </w:t>
      </w:r>
      <w:r w:rsidR="00B67D82">
        <w:rPr>
          <w:shd w:val="clear" w:color="auto" w:fill="FFFFFF"/>
        </w:rPr>
        <w:t xml:space="preserve">(Joyce and </w:t>
      </w:r>
      <w:proofErr w:type="spellStart"/>
      <w:r w:rsidR="00B67D82">
        <w:rPr>
          <w:shd w:val="clear" w:color="auto" w:fill="FFFFFF"/>
        </w:rPr>
        <w:t>Laverick</w:t>
      </w:r>
      <w:proofErr w:type="spellEnd"/>
      <w:r w:rsidR="00B67D82">
        <w:rPr>
          <w:shd w:val="clear" w:color="auto" w:fill="FFFFFF"/>
        </w:rPr>
        <w:t>, 2021)</w:t>
      </w:r>
      <w:r w:rsidRPr="00BA5F5A">
        <w:rPr>
          <w:rFonts w:eastAsia="Times New Roman" w:cs="Times New Roman"/>
          <w:color w:val="000000"/>
          <w:szCs w:val="24"/>
          <w:lang w:val="en-US" w:eastAsia="en-US" w:bidi="ar-SA"/>
        </w:rPr>
        <w:t>. </w:t>
      </w:r>
    </w:p>
    <w:p w14:paraId="2E3D4737" w14:textId="77777777" w:rsidR="00BA5F5A" w:rsidRPr="00BA5F5A" w:rsidRDefault="00BA5F5A" w:rsidP="00BA5F5A">
      <w:pPr>
        <w:rPr>
          <w:rFonts w:eastAsia="Times New Roman" w:cs="Times New Roman"/>
          <w:szCs w:val="24"/>
          <w:lang w:val="en-US" w:eastAsia="en-US" w:bidi="ar-SA"/>
        </w:rPr>
      </w:pPr>
      <w:r w:rsidRPr="00BA5F5A">
        <w:rPr>
          <w:rFonts w:eastAsia="Times New Roman" w:cs="Times New Roman"/>
          <w:i/>
          <w:iCs/>
          <w:color w:val="000000"/>
          <w:szCs w:val="24"/>
          <w:u w:val="single"/>
          <w:lang w:val="en-US" w:eastAsia="en-US" w:bidi="ar-SA"/>
        </w:rPr>
        <w:t>Assessment </w:t>
      </w:r>
    </w:p>
    <w:p w14:paraId="7FE1E656" w14:textId="26EDEA29" w:rsidR="00BA5F5A" w:rsidRPr="00BA5F5A" w:rsidRDefault="00BA5F5A" w:rsidP="00BA5F5A">
      <w:pPr>
        <w:rPr>
          <w:rFonts w:eastAsia="Times New Roman" w:cs="Times New Roman"/>
          <w:szCs w:val="24"/>
          <w:lang w:val="en-US" w:eastAsia="en-US" w:bidi="ar-SA"/>
        </w:rPr>
      </w:pPr>
      <w:r w:rsidRPr="00BA5F5A">
        <w:rPr>
          <w:rFonts w:eastAsia="Times New Roman" w:cs="Times New Roman"/>
          <w:color w:val="000000"/>
          <w:szCs w:val="24"/>
          <w:lang w:val="en-US" w:eastAsia="en-US" w:bidi="ar-SA"/>
        </w:rPr>
        <w:t>The assessment aspect of the respective model refers to assessing the situation after the actions are being taken. It enables the officers to ensure th</w:t>
      </w:r>
      <w:r w:rsidR="003B1BCD">
        <w:rPr>
          <w:rFonts w:eastAsia="Times New Roman" w:cs="Times New Roman"/>
          <w:color w:val="000000"/>
          <w:szCs w:val="24"/>
          <w:lang w:val="en-US" w:eastAsia="en-US" w:bidi="ar-SA"/>
        </w:rPr>
        <w:t>at</w:t>
      </w:r>
      <w:r w:rsidRPr="00BA5F5A">
        <w:rPr>
          <w:rFonts w:eastAsia="Times New Roman" w:cs="Times New Roman"/>
          <w:color w:val="000000"/>
          <w:szCs w:val="24"/>
          <w:lang w:val="en-US" w:eastAsia="en-US" w:bidi="ar-SA"/>
        </w:rPr>
        <w:t xml:space="preserve"> assaults on that boy and any other kinds of similar assaults do not occur in the future. </w:t>
      </w:r>
    </w:p>
    <w:p w14:paraId="184E7DE3" w14:textId="0AC8B238" w:rsidR="00BA5F5A" w:rsidRPr="00BA5F5A" w:rsidRDefault="00BA5F5A" w:rsidP="00BA5F5A">
      <w:pPr>
        <w:rPr>
          <w:rFonts w:eastAsia="Times New Roman" w:cs="Times New Roman"/>
          <w:b/>
          <w:bCs/>
          <w:szCs w:val="24"/>
          <w:lang w:val="en-US" w:eastAsia="en-US" w:bidi="ar-SA"/>
        </w:rPr>
      </w:pPr>
      <w:r w:rsidRPr="00BA5F5A">
        <w:rPr>
          <w:rFonts w:eastAsia="Times New Roman" w:cs="Times New Roman"/>
          <w:b/>
          <w:bCs/>
          <w:i/>
          <w:iCs/>
          <w:color w:val="000000"/>
          <w:szCs w:val="24"/>
          <w:lang w:val="en-US" w:eastAsia="en-US" w:bidi="ar-SA"/>
        </w:rPr>
        <w:t xml:space="preserve">Code of </w:t>
      </w:r>
      <w:r w:rsidR="003B1BCD">
        <w:rPr>
          <w:rFonts w:eastAsia="Times New Roman" w:cs="Times New Roman"/>
          <w:b/>
          <w:bCs/>
          <w:i/>
          <w:iCs/>
          <w:color w:val="000000"/>
          <w:szCs w:val="24"/>
          <w:lang w:val="en-US" w:eastAsia="en-US" w:bidi="ar-SA"/>
        </w:rPr>
        <w:t>E</w:t>
      </w:r>
      <w:r w:rsidRPr="00BA5F5A">
        <w:rPr>
          <w:rFonts w:eastAsia="Times New Roman" w:cs="Times New Roman"/>
          <w:b/>
          <w:bCs/>
          <w:i/>
          <w:iCs/>
          <w:color w:val="000000"/>
          <w:szCs w:val="24"/>
          <w:lang w:val="en-US" w:eastAsia="en-US" w:bidi="ar-SA"/>
        </w:rPr>
        <w:t>thics </w:t>
      </w:r>
    </w:p>
    <w:p w14:paraId="16401EB2" w14:textId="029759CB" w:rsidR="00BA5F5A" w:rsidRPr="00BA5F5A" w:rsidRDefault="00BA5F5A" w:rsidP="00BA5F5A">
      <w:pPr>
        <w:rPr>
          <w:shd w:val="clear" w:color="auto" w:fill="FFFFFF"/>
        </w:rPr>
      </w:pPr>
      <w:r w:rsidRPr="00BA5F5A">
        <w:rPr>
          <w:rFonts w:eastAsia="Times New Roman" w:cs="Times New Roman"/>
          <w:color w:val="000000"/>
          <w:szCs w:val="24"/>
          <w:lang w:val="en-US" w:eastAsia="en-US" w:bidi="ar-SA"/>
        </w:rPr>
        <w:t xml:space="preserve">According to the code of ethics, it mainly suggests that the respective individuals will be ethically doing their work regarding any aspects. There might not be any kind of discrimination or any other </w:t>
      </w:r>
      <w:r w:rsidRPr="00BA5F5A">
        <w:rPr>
          <w:rFonts w:eastAsia="Times New Roman" w:cs="Times New Roman"/>
          <w:color w:val="000000"/>
          <w:szCs w:val="24"/>
          <w:lang w:val="en-US" w:eastAsia="en-US" w:bidi="ar-SA"/>
        </w:rPr>
        <w:lastRenderedPageBreak/>
        <w:t xml:space="preserve">biased approaches regarding any specific scenario. In terms of the case taken into consideration, the respective officers have shown ethical practices for Ben in helping him to get rid of the elder boys who were deliberately assaulting him and threatening him at his school premises and outside. Moreover, there are various approaches taken for Ben to keep him </w:t>
      </w:r>
      <w:proofErr w:type="gramStart"/>
      <w:r w:rsidRPr="00BA5F5A">
        <w:rPr>
          <w:rFonts w:eastAsia="Times New Roman" w:cs="Times New Roman"/>
          <w:color w:val="000000"/>
          <w:szCs w:val="24"/>
          <w:lang w:val="en-US" w:eastAsia="en-US" w:bidi="ar-SA"/>
        </w:rPr>
        <w:t>safe</w:t>
      </w:r>
      <w:proofErr w:type="gramEnd"/>
      <w:r w:rsidRPr="00BA5F5A">
        <w:rPr>
          <w:rFonts w:eastAsia="Times New Roman" w:cs="Times New Roman"/>
          <w:color w:val="000000"/>
          <w:szCs w:val="24"/>
          <w:lang w:val="en-US" w:eastAsia="en-US" w:bidi="ar-SA"/>
        </w:rPr>
        <w:t xml:space="preserve"> but the initial actions did not seem to work totally</w:t>
      </w:r>
      <w:r w:rsidR="0031541E">
        <w:rPr>
          <w:rFonts w:eastAsia="Times New Roman" w:cs="Times New Roman"/>
          <w:color w:val="000000"/>
          <w:szCs w:val="24"/>
          <w:lang w:val="en-US" w:eastAsia="en-US" w:bidi="ar-SA"/>
        </w:rPr>
        <w:t xml:space="preserve"> </w:t>
      </w:r>
      <w:r w:rsidR="0031541E">
        <w:rPr>
          <w:shd w:val="clear" w:color="auto" w:fill="FFFFFF"/>
        </w:rPr>
        <w:t>(</w:t>
      </w:r>
      <w:proofErr w:type="spellStart"/>
      <w:r w:rsidR="0031541E">
        <w:rPr>
          <w:shd w:val="clear" w:color="auto" w:fill="FFFFFF"/>
        </w:rPr>
        <w:t>Westmarland</w:t>
      </w:r>
      <w:proofErr w:type="spellEnd"/>
      <w:r w:rsidR="0031541E">
        <w:rPr>
          <w:shd w:val="clear" w:color="auto" w:fill="FFFFFF"/>
        </w:rPr>
        <w:t xml:space="preserve"> and Conway, 2020)</w:t>
      </w:r>
      <w:r w:rsidRPr="00BA5F5A">
        <w:rPr>
          <w:rFonts w:eastAsia="Times New Roman" w:cs="Times New Roman"/>
          <w:color w:val="000000"/>
          <w:szCs w:val="24"/>
          <w:lang w:val="en-US" w:eastAsia="en-US" w:bidi="ar-SA"/>
        </w:rPr>
        <w:t xml:space="preserve">. Due to that reason, the officer has also thought of new actions to be implemented such as offering a taxi to Ben that will take him from home and drop </w:t>
      </w:r>
      <w:r w:rsidR="003B1BCD">
        <w:rPr>
          <w:rFonts w:eastAsia="Times New Roman" w:cs="Times New Roman"/>
          <w:color w:val="000000"/>
          <w:szCs w:val="24"/>
          <w:lang w:val="en-US" w:eastAsia="en-US" w:bidi="ar-SA"/>
        </w:rPr>
        <w:t xml:space="preserve">him </w:t>
      </w:r>
      <w:r w:rsidRPr="00BA5F5A">
        <w:rPr>
          <w:rFonts w:eastAsia="Times New Roman" w:cs="Times New Roman"/>
          <w:color w:val="000000"/>
          <w:szCs w:val="24"/>
          <w:lang w:val="en-US" w:eastAsia="en-US" w:bidi="ar-SA"/>
        </w:rPr>
        <w:t>at school and same while returning home as well. Ultimately, the officer has also help</w:t>
      </w:r>
      <w:r w:rsidR="003B1BCD">
        <w:rPr>
          <w:rFonts w:eastAsia="Times New Roman" w:cs="Times New Roman"/>
          <w:color w:val="000000"/>
          <w:szCs w:val="24"/>
          <w:lang w:val="en-US" w:eastAsia="en-US" w:bidi="ar-SA"/>
        </w:rPr>
        <w:t>ed</w:t>
      </w:r>
      <w:r w:rsidRPr="00BA5F5A">
        <w:rPr>
          <w:rFonts w:eastAsia="Times New Roman" w:cs="Times New Roman"/>
          <w:color w:val="000000"/>
          <w:szCs w:val="24"/>
          <w:lang w:val="en-US" w:eastAsia="en-US" w:bidi="ar-SA"/>
        </w:rPr>
        <w:t xml:space="preserve"> Ben and his mother to move out of Borough and get admission for Ben at a special school where the authority takes care </w:t>
      </w:r>
      <w:r w:rsidR="003B1BCD">
        <w:rPr>
          <w:rFonts w:eastAsia="Times New Roman" w:cs="Times New Roman"/>
          <w:color w:val="000000"/>
          <w:szCs w:val="24"/>
          <w:lang w:val="en-US" w:eastAsia="en-US" w:bidi="ar-SA"/>
        </w:rPr>
        <w:t>of</w:t>
      </w:r>
      <w:r w:rsidRPr="00BA5F5A">
        <w:rPr>
          <w:rFonts w:eastAsia="Times New Roman" w:cs="Times New Roman"/>
          <w:color w:val="000000"/>
          <w:szCs w:val="24"/>
          <w:lang w:val="en-US" w:eastAsia="en-US" w:bidi="ar-SA"/>
        </w:rPr>
        <w:t xml:space="preserve"> the students or children who have faced assaults previously. </w:t>
      </w:r>
    </w:p>
    <w:p w14:paraId="1852656E" w14:textId="77777777" w:rsidR="00BA5F5A" w:rsidRDefault="00BA5F5A">
      <w:pPr>
        <w:spacing w:after="160" w:line="259" w:lineRule="auto"/>
        <w:jc w:val="left"/>
        <w:rPr>
          <w:rFonts w:eastAsia="Times New Roman" w:cs="Times New Roman"/>
          <w:b/>
          <w:bCs/>
          <w:color w:val="000000"/>
          <w:kern w:val="36"/>
          <w:sz w:val="28"/>
          <w:szCs w:val="28"/>
          <w:lang w:val="en-US" w:eastAsia="en-US" w:bidi="ar-SA"/>
        </w:rPr>
      </w:pPr>
      <w:r>
        <w:rPr>
          <w:rFonts w:eastAsia="Times New Roman" w:cs="Times New Roman"/>
          <w:b/>
          <w:bCs/>
          <w:color w:val="000000"/>
          <w:kern w:val="36"/>
          <w:sz w:val="28"/>
          <w:szCs w:val="28"/>
          <w:lang w:val="en-US" w:eastAsia="en-US" w:bidi="ar-SA"/>
        </w:rPr>
        <w:br w:type="page"/>
      </w:r>
    </w:p>
    <w:p w14:paraId="34E6531A" w14:textId="340AAB17" w:rsidR="00BA5F5A" w:rsidRPr="00BA5F5A" w:rsidRDefault="00BA5F5A" w:rsidP="00BA5F5A">
      <w:pPr>
        <w:pStyle w:val="Heading1"/>
        <w:rPr>
          <w:sz w:val="48"/>
          <w:szCs w:val="48"/>
          <w:lang w:val="en-US" w:eastAsia="en-US" w:bidi="ar-SA"/>
        </w:rPr>
      </w:pPr>
      <w:bookmarkStart w:id="5" w:name="_Toc159344027"/>
      <w:r w:rsidRPr="00BA5F5A">
        <w:rPr>
          <w:lang w:val="en-US" w:eastAsia="en-US" w:bidi="ar-SA"/>
        </w:rPr>
        <w:lastRenderedPageBreak/>
        <w:t>Conclusion</w:t>
      </w:r>
      <w:bookmarkEnd w:id="5"/>
      <w:r w:rsidRPr="00BA5F5A">
        <w:rPr>
          <w:lang w:val="en-US" w:eastAsia="en-US" w:bidi="ar-SA"/>
        </w:rPr>
        <w:t> </w:t>
      </w:r>
    </w:p>
    <w:p w14:paraId="030EEE61" w14:textId="00E47BCD" w:rsidR="00BA5F5A" w:rsidRPr="00BA5F5A" w:rsidRDefault="00BA5F5A" w:rsidP="00BA5F5A">
      <w:pPr>
        <w:rPr>
          <w:rFonts w:eastAsia="Times New Roman" w:cs="Times New Roman"/>
          <w:szCs w:val="24"/>
          <w:lang w:val="en-US" w:eastAsia="en-US" w:bidi="ar-SA"/>
        </w:rPr>
      </w:pPr>
      <w:r w:rsidRPr="00BA5F5A">
        <w:rPr>
          <w:rFonts w:eastAsia="Times New Roman" w:cs="Times New Roman"/>
          <w:color w:val="000000"/>
          <w:szCs w:val="24"/>
          <w:lang w:val="en-US" w:eastAsia="en-US" w:bidi="ar-SA"/>
        </w:rPr>
        <w:t xml:space="preserve">The respective report in the above section has highlighted a short summary of the overall case that has been chosen and </w:t>
      </w:r>
      <w:proofErr w:type="gramStart"/>
      <w:r w:rsidRPr="00BA5F5A">
        <w:rPr>
          <w:rFonts w:eastAsia="Times New Roman" w:cs="Times New Roman"/>
          <w:color w:val="000000"/>
          <w:szCs w:val="24"/>
          <w:lang w:val="en-US" w:eastAsia="en-US" w:bidi="ar-SA"/>
        </w:rPr>
        <w:t>taken into account</w:t>
      </w:r>
      <w:proofErr w:type="gramEnd"/>
      <w:r w:rsidRPr="00BA5F5A">
        <w:rPr>
          <w:rFonts w:eastAsia="Times New Roman" w:cs="Times New Roman"/>
          <w:color w:val="000000"/>
          <w:szCs w:val="24"/>
          <w:lang w:val="en-US" w:eastAsia="en-US" w:bidi="ar-SA"/>
        </w:rPr>
        <w:t xml:space="preserve">. Later, some principles or the idea of evidence-based policing </w:t>
      </w:r>
      <w:r w:rsidR="003B1BCD">
        <w:rPr>
          <w:rFonts w:eastAsia="Times New Roman" w:cs="Times New Roman"/>
          <w:color w:val="000000"/>
          <w:szCs w:val="24"/>
          <w:lang w:val="en-US" w:eastAsia="en-US" w:bidi="ar-SA"/>
        </w:rPr>
        <w:t>were</w:t>
      </w:r>
      <w:r w:rsidRPr="00BA5F5A">
        <w:rPr>
          <w:rFonts w:eastAsia="Times New Roman" w:cs="Times New Roman"/>
          <w:color w:val="000000"/>
          <w:szCs w:val="24"/>
          <w:lang w:val="en-US" w:eastAsia="en-US" w:bidi="ar-SA"/>
        </w:rPr>
        <w:t xml:space="preserve"> elaborated along with some differences between traditional methods and evidence-based policing. The differences have been shown based on two factors such as the definition and the methods officers mainly carry out under them. Moreover, a model of evidence-based policing has been evaluated with respect to the case </w:t>
      </w:r>
      <w:proofErr w:type="gramStart"/>
      <w:r w:rsidRPr="00BA5F5A">
        <w:rPr>
          <w:rFonts w:eastAsia="Times New Roman" w:cs="Times New Roman"/>
          <w:color w:val="000000"/>
          <w:szCs w:val="24"/>
          <w:lang w:val="en-US" w:eastAsia="en-US" w:bidi="ar-SA"/>
        </w:rPr>
        <w:t>taken into account</w:t>
      </w:r>
      <w:proofErr w:type="gramEnd"/>
      <w:r w:rsidRPr="00BA5F5A">
        <w:rPr>
          <w:rFonts w:eastAsia="Times New Roman" w:cs="Times New Roman"/>
          <w:color w:val="000000"/>
          <w:szCs w:val="24"/>
          <w:lang w:val="en-US" w:eastAsia="en-US" w:bidi="ar-SA"/>
        </w:rPr>
        <w:t>. In addition to that, the code of ethics ha</w:t>
      </w:r>
      <w:r w:rsidR="003B1BCD">
        <w:rPr>
          <w:rFonts w:eastAsia="Times New Roman" w:cs="Times New Roman"/>
          <w:color w:val="000000"/>
          <w:szCs w:val="24"/>
          <w:lang w:val="en-US" w:eastAsia="en-US" w:bidi="ar-SA"/>
        </w:rPr>
        <w:t>s</w:t>
      </w:r>
      <w:r w:rsidRPr="00BA5F5A">
        <w:rPr>
          <w:rFonts w:eastAsia="Times New Roman" w:cs="Times New Roman"/>
          <w:color w:val="000000"/>
          <w:szCs w:val="24"/>
          <w:lang w:val="en-US" w:eastAsia="en-US" w:bidi="ar-SA"/>
        </w:rPr>
        <w:t xml:space="preserve"> been elaborated as well and related to the case chosen about Ben and the assaults of </w:t>
      </w:r>
      <w:r w:rsidR="003B1BCD">
        <w:rPr>
          <w:rFonts w:eastAsia="Times New Roman" w:cs="Times New Roman"/>
          <w:color w:val="000000"/>
          <w:szCs w:val="24"/>
          <w:lang w:val="en-US" w:eastAsia="en-US" w:bidi="ar-SA"/>
        </w:rPr>
        <w:t>o</w:t>
      </w:r>
      <w:r w:rsidRPr="00BA5F5A">
        <w:rPr>
          <w:rFonts w:eastAsia="Times New Roman" w:cs="Times New Roman"/>
          <w:color w:val="000000"/>
          <w:szCs w:val="24"/>
          <w:lang w:val="en-US" w:eastAsia="en-US" w:bidi="ar-SA"/>
        </w:rPr>
        <w:t>lder boys at school. </w:t>
      </w:r>
    </w:p>
    <w:p w14:paraId="10CEC78E" w14:textId="77777777" w:rsidR="00BA5F5A" w:rsidRDefault="00BA5F5A">
      <w:pPr>
        <w:spacing w:after="160" w:line="259" w:lineRule="auto"/>
        <w:jc w:val="left"/>
        <w:rPr>
          <w:rFonts w:eastAsia="Times New Roman" w:cs="Times New Roman"/>
          <w:b/>
          <w:bCs/>
          <w:color w:val="000000"/>
          <w:kern w:val="36"/>
          <w:sz w:val="28"/>
          <w:szCs w:val="28"/>
          <w:lang w:val="en-US" w:eastAsia="en-US" w:bidi="ar-SA"/>
        </w:rPr>
      </w:pPr>
      <w:r>
        <w:rPr>
          <w:rFonts w:eastAsia="Times New Roman" w:cs="Times New Roman"/>
          <w:b/>
          <w:bCs/>
          <w:color w:val="000000"/>
          <w:kern w:val="36"/>
          <w:sz w:val="28"/>
          <w:szCs w:val="28"/>
          <w:lang w:val="en-US" w:eastAsia="en-US" w:bidi="ar-SA"/>
        </w:rPr>
        <w:br w:type="page"/>
      </w:r>
    </w:p>
    <w:p w14:paraId="6EDBC239" w14:textId="2C09D8CC" w:rsidR="00BA5F5A" w:rsidRPr="00BA5F5A" w:rsidRDefault="00BA5F5A" w:rsidP="00BA5F5A">
      <w:pPr>
        <w:pStyle w:val="Heading1"/>
        <w:rPr>
          <w:sz w:val="48"/>
          <w:szCs w:val="48"/>
          <w:lang w:val="en-US" w:eastAsia="en-US" w:bidi="ar-SA"/>
        </w:rPr>
      </w:pPr>
      <w:bookmarkStart w:id="6" w:name="_Toc159344028"/>
      <w:r w:rsidRPr="00BA5F5A">
        <w:rPr>
          <w:lang w:val="en-US" w:eastAsia="en-US" w:bidi="ar-SA"/>
        </w:rPr>
        <w:lastRenderedPageBreak/>
        <w:t>References</w:t>
      </w:r>
      <w:bookmarkEnd w:id="6"/>
      <w:r w:rsidRPr="00BA5F5A">
        <w:rPr>
          <w:lang w:val="en-US" w:eastAsia="en-US" w:bidi="ar-SA"/>
        </w:rPr>
        <w:t xml:space="preserve"> </w:t>
      </w:r>
    </w:p>
    <w:p w14:paraId="774034E0" w14:textId="77777777" w:rsidR="005D03B2" w:rsidRDefault="005D03B2" w:rsidP="005D03B2">
      <w:pPr>
        <w:rPr>
          <w:noProof/>
        </w:rPr>
      </w:pPr>
      <w:r>
        <w:rPr>
          <w:noProof/>
        </w:rPr>
        <w:t>CEBPC, (2024). EVIDENCE-BASED POLICING: THE BASICS. [Online] Available at: https://cebcp.org/wp-content/evidence-based-policing/EBP-Guide.pdf [Accessed 17 February 2024].</w:t>
      </w:r>
    </w:p>
    <w:p w14:paraId="75397786" w14:textId="77777777" w:rsidR="005D03B2" w:rsidRDefault="005D03B2" w:rsidP="005D03B2">
      <w:pPr>
        <w:rPr>
          <w:noProof/>
        </w:rPr>
      </w:pPr>
      <w:r>
        <w:rPr>
          <w:noProof/>
        </w:rPr>
        <w:t>Healthysurrey, (2024). Problem Solving for Communities Using the OSARA Model. [Online] Available at: https://www.healthysurrey.org.uk/__data/assets/pdf_file/0011/325919/Problem-Solving-for-Communities-Using-OSARA-accessible-document.pdf [Accessed 17 February 2024].</w:t>
      </w:r>
    </w:p>
    <w:p w14:paraId="38AB3D27" w14:textId="77777777" w:rsidR="005D03B2" w:rsidRPr="008366BC" w:rsidRDefault="005D03B2" w:rsidP="005D03B2">
      <w:pPr>
        <w:rPr>
          <w:shd w:val="clear" w:color="auto" w:fill="FFFFFF"/>
        </w:rPr>
      </w:pPr>
      <w:r w:rsidRPr="008366BC">
        <w:rPr>
          <w:shd w:val="clear" w:color="auto" w:fill="FFFFFF"/>
        </w:rPr>
        <w:t xml:space="preserve">Hinkle, J.C., Weisburd, D., </w:t>
      </w:r>
      <w:proofErr w:type="spellStart"/>
      <w:r w:rsidRPr="008366BC">
        <w:rPr>
          <w:shd w:val="clear" w:color="auto" w:fill="FFFFFF"/>
        </w:rPr>
        <w:t>Telep</w:t>
      </w:r>
      <w:proofErr w:type="spellEnd"/>
      <w:r w:rsidRPr="008366BC">
        <w:rPr>
          <w:shd w:val="clear" w:color="auto" w:fill="FFFFFF"/>
        </w:rPr>
        <w:t>, C.W. and Petersen, K., (2020). Problem</w:t>
      </w:r>
      <w:r w:rsidRPr="008366BC">
        <w:rPr>
          <w:rFonts w:ascii="Cambria Math" w:hAnsi="Cambria Math" w:cs="Cambria Math"/>
          <w:shd w:val="clear" w:color="auto" w:fill="FFFFFF"/>
        </w:rPr>
        <w:t>‐</w:t>
      </w:r>
      <w:r w:rsidRPr="008366BC">
        <w:rPr>
          <w:shd w:val="clear" w:color="auto" w:fill="FFFFFF"/>
        </w:rPr>
        <w:t>oriented policing for reducing crime and disorder: An updated systematic review and meta</w:t>
      </w:r>
      <w:r w:rsidRPr="008366BC">
        <w:rPr>
          <w:rFonts w:ascii="Cambria Math" w:hAnsi="Cambria Math" w:cs="Cambria Math"/>
          <w:shd w:val="clear" w:color="auto" w:fill="FFFFFF"/>
        </w:rPr>
        <w:t>‐</w:t>
      </w:r>
      <w:r w:rsidRPr="008366BC">
        <w:rPr>
          <w:shd w:val="clear" w:color="auto" w:fill="FFFFFF"/>
        </w:rPr>
        <w:t>analysis. </w:t>
      </w:r>
      <w:r w:rsidRPr="008366BC">
        <w:rPr>
          <w:i/>
          <w:iCs/>
          <w:shd w:val="clear" w:color="auto" w:fill="FFFFFF"/>
        </w:rPr>
        <w:t>Campbell systematic reviews</w:t>
      </w:r>
      <w:r w:rsidRPr="008366BC">
        <w:rPr>
          <w:shd w:val="clear" w:color="auto" w:fill="FFFFFF"/>
        </w:rPr>
        <w:t>, </w:t>
      </w:r>
      <w:r w:rsidRPr="008366BC">
        <w:rPr>
          <w:i/>
          <w:iCs/>
          <w:shd w:val="clear" w:color="auto" w:fill="FFFFFF"/>
        </w:rPr>
        <w:t>16</w:t>
      </w:r>
      <w:r w:rsidRPr="008366BC">
        <w:rPr>
          <w:shd w:val="clear" w:color="auto" w:fill="FFFFFF"/>
        </w:rPr>
        <w:t>(2), p.e1089.</w:t>
      </w:r>
    </w:p>
    <w:p w14:paraId="1C55C32F" w14:textId="77777777" w:rsidR="005D03B2" w:rsidRPr="008366BC" w:rsidRDefault="005D03B2" w:rsidP="005D03B2">
      <w:pPr>
        <w:rPr>
          <w:shd w:val="clear" w:color="auto" w:fill="FFFFFF"/>
        </w:rPr>
      </w:pPr>
      <w:r w:rsidRPr="008366BC">
        <w:rPr>
          <w:shd w:val="clear" w:color="auto" w:fill="FFFFFF"/>
        </w:rPr>
        <w:t xml:space="preserve">Hough, M., (2020). Good policing: trust, </w:t>
      </w:r>
      <w:proofErr w:type="gramStart"/>
      <w:r w:rsidRPr="008366BC">
        <w:rPr>
          <w:shd w:val="clear" w:color="auto" w:fill="FFFFFF"/>
        </w:rPr>
        <w:t>legitimacy</w:t>
      </w:r>
      <w:proofErr w:type="gramEnd"/>
      <w:r w:rsidRPr="008366BC">
        <w:rPr>
          <w:shd w:val="clear" w:color="auto" w:fill="FFFFFF"/>
        </w:rPr>
        <w:t xml:space="preserve"> and authority. Policy Press.</w:t>
      </w:r>
    </w:p>
    <w:p w14:paraId="212D9687" w14:textId="77777777" w:rsidR="005D03B2" w:rsidRPr="008366BC" w:rsidRDefault="005D03B2" w:rsidP="005D03B2">
      <w:pPr>
        <w:rPr>
          <w:shd w:val="clear" w:color="auto" w:fill="FFFFFF"/>
        </w:rPr>
      </w:pPr>
      <w:r w:rsidRPr="008366BC">
        <w:rPr>
          <w:shd w:val="clear" w:color="auto" w:fill="FFFFFF"/>
        </w:rPr>
        <w:t xml:space="preserve">Joyce, P. and </w:t>
      </w:r>
      <w:proofErr w:type="spellStart"/>
      <w:r w:rsidRPr="008366BC">
        <w:rPr>
          <w:shd w:val="clear" w:color="auto" w:fill="FFFFFF"/>
        </w:rPr>
        <w:t>Laverick</w:t>
      </w:r>
      <w:proofErr w:type="spellEnd"/>
      <w:r w:rsidRPr="008366BC">
        <w:rPr>
          <w:shd w:val="clear" w:color="auto" w:fill="FFFFFF"/>
        </w:rPr>
        <w:t>, W., (2021). Policing: Development and contemporary practice. Sage.</w:t>
      </w:r>
    </w:p>
    <w:p w14:paraId="6CF47236" w14:textId="77777777" w:rsidR="005D03B2" w:rsidRPr="008366BC" w:rsidRDefault="005D03B2" w:rsidP="005D03B2">
      <w:pPr>
        <w:rPr>
          <w:shd w:val="clear" w:color="auto" w:fill="FFFFFF"/>
        </w:rPr>
      </w:pPr>
      <w:r w:rsidRPr="008366BC">
        <w:rPr>
          <w:shd w:val="clear" w:color="auto" w:fill="FFFFFF"/>
        </w:rPr>
        <w:t>Lum, C. and Koper, C.S., (2023). Evidence-based policing. </w:t>
      </w:r>
      <w:r w:rsidRPr="008366BC">
        <w:rPr>
          <w:i/>
          <w:iCs/>
          <w:shd w:val="clear" w:color="auto" w:fill="FFFFFF"/>
        </w:rPr>
        <w:t>The Oxford Handbook of Evidence-Based Crime and Justice Policy</w:t>
      </w:r>
      <w:r w:rsidRPr="008366BC">
        <w:rPr>
          <w:shd w:val="clear" w:color="auto" w:fill="FFFFFF"/>
        </w:rPr>
        <w:t>, p.245.</w:t>
      </w:r>
    </w:p>
    <w:p w14:paraId="78CE7228" w14:textId="77777777" w:rsidR="005D03B2" w:rsidRPr="008366BC" w:rsidRDefault="005D03B2" w:rsidP="005D03B2">
      <w:pPr>
        <w:rPr>
          <w:shd w:val="clear" w:color="auto" w:fill="FFFFFF"/>
        </w:rPr>
      </w:pPr>
      <w:r w:rsidRPr="008366BC">
        <w:rPr>
          <w:shd w:val="clear" w:color="auto" w:fill="FFFFFF"/>
        </w:rPr>
        <w:t>O’Reilly, C., (2024). Solving problems. In </w:t>
      </w:r>
      <w:r w:rsidRPr="008366BC">
        <w:rPr>
          <w:i/>
          <w:iCs/>
          <w:shd w:val="clear" w:color="auto" w:fill="FFFFFF"/>
        </w:rPr>
        <w:t>Neighbourhood Policing</w:t>
      </w:r>
      <w:r w:rsidRPr="008366BC">
        <w:rPr>
          <w:shd w:val="clear" w:color="auto" w:fill="FFFFFF"/>
        </w:rPr>
        <w:t> (pp. 75-89). Policy Press.</w:t>
      </w:r>
    </w:p>
    <w:p w14:paraId="22FE6224" w14:textId="77777777" w:rsidR="005D03B2" w:rsidRPr="008366BC" w:rsidRDefault="005D03B2" w:rsidP="005D03B2">
      <w:pPr>
        <w:rPr>
          <w:noProof/>
        </w:rPr>
      </w:pPr>
      <w:r>
        <w:rPr>
          <w:noProof/>
        </w:rPr>
        <w:t>Schoolhomesupport, (2024). Knife crime: our recommendations and a case study. [Online] Available at: https://www.schoolhomesupport.org.uk/news/knife-crime-our-recommendations-and-a-case-study/ [Accessed 17 February 2024].</w:t>
      </w:r>
    </w:p>
    <w:p w14:paraId="1407D16D" w14:textId="77777777" w:rsidR="005D03B2" w:rsidRPr="008366BC" w:rsidRDefault="005D03B2" w:rsidP="005D03B2">
      <w:pPr>
        <w:rPr>
          <w:shd w:val="clear" w:color="auto" w:fill="FFFFFF"/>
        </w:rPr>
      </w:pPr>
      <w:r w:rsidRPr="008366BC">
        <w:rPr>
          <w:shd w:val="clear" w:color="auto" w:fill="FFFFFF"/>
        </w:rPr>
        <w:t xml:space="preserve">Sidebottom, A., Bullock, K., Armitage, R., Ashby, M., </w:t>
      </w:r>
      <w:proofErr w:type="spellStart"/>
      <w:r w:rsidRPr="008366BC">
        <w:rPr>
          <w:shd w:val="clear" w:color="auto" w:fill="FFFFFF"/>
        </w:rPr>
        <w:t>Clemmow</w:t>
      </w:r>
      <w:proofErr w:type="spellEnd"/>
      <w:r w:rsidRPr="008366BC">
        <w:rPr>
          <w:shd w:val="clear" w:color="auto" w:fill="FFFFFF"/>
        </w:rPr>
        <w:t>, C., Kirby, S., Laycock, G. and Tilley, N., (2020). Problem-oriented policing in England and Wales 2019.</w:t>
      </w:r>
    </w:p>
    <w:p w14:paraId="6539D852" w14:textId="0287DFD1" w:rsidR="00D86AD9" w:rsidRDefault="005D03B2" w:rsidP="0031541E">
      <w:pPr>
        <w:rPr>
          <w:shd w:val="clear" w:color="auto" w:fill="FFFFFF"/>
        </w:rPr>
      </w:pPr>
      <w:proofErr w:type="spellStart"/>
      <w:r w:rsidRPr="008366BC">
        <w:rPr>
          <w:shd w:val="clear" w:color="auto" w:fill="FFFFFF"/>
        </w:rPr>
        <w:t>Westmarland</w:t>
      </w:r>
      <w:proofErr w:type="spellEnd"/>
      <w:r w:rsidRPr="008366BC">
        <w:rPr>
          <w:shd w:val="clear" w:color="auto" w:fill="FFFFFF"/>
        </w:rPr>
        <w:t xml:space="preserve">, L. and Conway, S., (2020). Police ethics and integrity: Keeping the ‘blue </w:t>
      </w:r>
      <w:proofErr w:type="spellStart"/>
      <w:r w:rsidRPr="008366BC">
        <w:rPr>
          <w:shd w:val="clear" w:color="auto" w:fill="FFFFFF"/>
        </w:rPr>
        <w:t>code’of</w:t>
      </w:r>
      <w:proofErr w:type="spellEnd"/>
      <w:r w:rsidRPr="008366BC">
        <w:rPr>
          <w:shd w:val="clear" w:color="auto" w:fill="FFFFFF"/>
        </w:rPr>
        <w:t xml:space="preserve"> silence. </w:t>
      </w:r>
      <w:r w:rsidRPr="008366BC">
        <w:rPr>
          <w:i/>
          <w:iCs/>
          <w:shd w:val="clear" w:color="auto" w:fill="FFFFFF"/>
        </w:rPr>
        <w:t>International Journal of Police Science &amp; Management</w:t>
      </w:r>
      <w:r w:rsidRPr="008366BC">
        <w:rPr>
          <w:shd w:val="clear" w:color="auto" w:fill="FFFFFF"/>
        </w:rPr>
        <w:t>, </w:t>
      </w:r>
      <w:r w:rsidRPr="008366BC">
        <w:rPr>
          <w:i/>
          <w:iCs/>
          <w:shd w:val="clear" w:color="auto" w:fill="FFFFFF"/>
        </w:rPr>
        <w:t>22</w:t>
      </w:r>
      <w:r w:rsidRPr="008366BC">
        <w:rPr>
          <w:shd w:val="clear" w:color="auto" w:fill="FFFFFF"/>
        </w:rPr>
        <w:t>(4), pp.378-392.</w:t>
      </w:r>
    </w:p>
    <w:sectPr w:rsidR="00D86AD9" w:rsidSect="00450D6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E60E1" w14:textId="77777777" w:rsidR="00450D6B" w:rsidRDefault="00450D6B" w:rsidP="00BA5F5A">
      <w:pPr>
        <w:spacing w:line="240" w:lineRule="auto"/>
      </w:pPr>
      <w:r>
        <w:separator/>
      </w:r>
    </w:p>
  </w:endnote>
  <w:endnote w:type="continuationSeparator" w:id="0">
    <w:p w14:paraId="2C50DEFE" w14:textId="77777777" w:rsidR="00450D6B" w:rsidRDefault="00450D6B" w:rsidP="00BA5F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17347" w14:textId="77777777" w:rsidR="00BA5F5A" w:rsidRDefault="00BA5F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207348"/>
      <w:docPartObj>
        <w:docPartGallery w:val="Page Numbers (Bottom of Page)"/>
        <w:docPartUnique/>
      </w:docPartObj>
    </w:sdtPr>
    <w:sdtContent>
      <w:sdt>
        <w:sdtPr>
          <w:id w:val="-1769616900"/>
          <w:docPartObj>
            <w:docPartGallery w:val="Page Numbers (Top of Page)"/>
            <w:docPartUnique/>
          </w:docPartObj>
        </w:sdtPr>
        <w:sdtContent>
          <w:p w14:paraId="38574C10" w14:textId="522E6414" w:rsidR="00BA5F5A" w:rsidRDefault="00BA5F5A" w:rsidP="00BA5F5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60B3" w14:textId="77777777" w:rsidR="00BA5F5A" w:rsidRDefault="00BA5F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475FF" w14:textId="77777777" w:rsidR="00450D6B" w:rsidRDefault="00450D6B" w:rsidP="00BA5F5A">
      <w:pPr>
        <w:spacing w:line="240" w:lineRule="auto"/>
      </w:pPr>
      <w:r>
        <w:separator/>
      </w:r>
    </w:p>
  </w:footnote>
  <w:footnote w:type="continuationSeparator" w:id="0">
    <w:p w14:paraId="2AA949A3" w14:textId="77777777" w:rsidR="00450D6B" w:rsidRDefault="00450D6B" w:rsidP="00BA5F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FA778" w14:textId="77777777" w:rsidR="00BA5F5A" w:rsidRDefault="00BA5F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83433" w14:textId="77777777" w:rsidR="00BA5F5A" w:rsidRDefault="00BA5F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8A588" w14:textId="77777777" w:rsidR="00BA5F5A" w:rsidRDefault="00BA5F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DA3448"/>
    <w:multiLevelType w:val="hybridMultilevel"/>
    <w:tmpl w:val="BB8A4D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9607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I0MDY1tzCwMDU1MTNV0lEKTi0uzszPAykwrAUAmlzr1CwAAAA="/>
  </w:docVars>
  <w:rsids>
    <w:rsidRoot w:val="00BA5F5A"/>
    <w:rsid w:val="00013CD0"/>
    <w:rsid w:val="00030C5E"/>
    <w:rsid w:val="00067E97"/>
    <w:rsid w:val="00083F20"/>
    <w:rsid w:val="000D4D43"/>
    <w:rsid w:val="001205BB"/>
    <w:rsid w:val="0031541E"/>
    <w:rsid w:val="003B1BCD"/>
    <w:rsid w:val="003E49AB"/>
    <w:rsid w:val="00400FEB"/>
    <w:rsid w:val="0042709B"/>
    <w:rsid w:val="00450D6B"/>
    <w:rsid w:val="00464ECB"/>
    <w:rsid w:val="00466D11"/>
    <w:rsid w:val="005C719F"/>
    <w:rsid w:val="005D03B2"/>
    <w:rsid w:val="0069187A"/>
    <w:rsid w:val="006C1711"/>
    <w:rsid w:val="007F0FFF"/>
    <w:rsid w:val="008366BC"/>
    <w:rsid w:val="00894424"/>
    <w:rsid w:val="009121AC"/>
    <w:rsid w:val="00A64217"/>
    <w:rsid w:val="00B67D82"/>
    <w:rsid w:val="00BA5F5A"/>
    <w:rsid w:val="00C30D1A"/>
    <w:rsid w:val="00CC6020"/>
    <w:rsid w:val="00D47057"/>
    <w:rsid w:val="00D86AD9"/>
    <w:rsid w:val="00DB4A39"/>
    <w:rsid w:val="00E22A81"/>
    <w:rsid w:val="00E25E37"/>
    <w:rsid w:val="00E64E30"/>
    <w:rsid w:val="00FC6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4D738"/>
  <w15:chartTrackingRefBased/>
  <w15:docId w15:val="{7AFA3485-E46F-4703-8E20-BB3DC8288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D43"/>
    <w:pPr>
      <w:spacing w:after="0" w:line="480" w:lineRule="auto"/>
      <w:jc w:val="both"/>
    </w:pPr>
    <w:rPr>
      <w:rFonts w:ascii="Times New Roman" w:hAnsi="Times New Roman" w:cs="Arial"/>
      <w:kern w:val="0"/>
      <w:sz w:val="24"/>
      <w:lang w:val="en-GB" w:eastAsia="en-IN" w:bidi="bn-BD"/>
      <w14:ligatures w14:val="none"/>
    </w:rPr>
  </w:style>
  <w:style w:type="paragraph" w:styleId="Heading1">
    <w:name w:val="heading 1"/>
    <w:basedOn w:val="Normal"/>
    <w:next w:val="Normal"/>
    <w:link w:val="Heading1Char"/>
    <w:uiPriority w:val="9"/>
    <w:qFormat/>
    <w:rsid w:val="00083F20"/>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FC6386"/>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400FEB"/>
    <w:pPr>
      <w:keepNext/>
      <w:keepLines/>
      <w:spacing w:before="40"/>
      <w:outlineLvl w:val="2"/>
    </w:pPr>
    <w:rPr>
      <w:rFonts w:eastAsiaTheme="majorEastAsia" w:cstheme="majorBidi"/>
      <w:i/>
      <w:kern w:val="2"/>
      <w:szCs w:val="24"/>
      <w:u w:val="single"/>
      <w:lang w:val="en-US" w:eastAsia="en-US" w:bidi="ar-SA"/>
      <w14:ligatures w14:val="standardContextual"/>
    </w:rPr>
  </w:style>
  <w:style w:type="paragraph" w:styleId="Heading7">
    <w:name w:val="heading 7"/>
    <w:basedOn w:val="Normal"/>
    <w:next w:val="Normal"/>
    <w:link w:val="Heading7Char"/>
    <w:uiPriority w:val="9"/>
    <w:unhideWhenUsed/>
    <w:qFormat/>
    <w:rsid w:val="0069187A"/>
    <w:pPr>
      <w:keepNext/>
      <w:keepLines/>
      <w:spacing w:before="40"/>
      <w:outlineLvl w:val="6"/>
    </w:pPr>
    <w:rPr>
      <w:rFonts w:asciiTheme="minorHAnsi" w:eastAsiaTheme="majorEastAsia" w:hAnsiTheme="minorHAnsi" w:cstheme="majorBidi"/>
      <w:b/>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F20"/>
    <w:rPr>
      <w:rFonts w:ascii="Times New Roman" w:eastAsia="Arial" w:hAnsi="Times New Roman" w:cs="Arial"/>
      <w:b/>
      <w:kern w:val="0"/>
      <w:sz w:val="28"/>
      <w:szCs w:val="40"/>
      <w:lang w:val="en-GB" w:eastAsia="en-IN" w:bidi="bn-BD"/>
      <w14:ligatures w14:val="none"/>
    </w:rPr>
  </w:style>
  <w:style w:type="character" w:customStyle="1" w:styleId="Heading2Char">
    <w:name w:val="Heading 2 Char"/>
    <w:basedOn w:val="DefaultParagraphFont"/>
    <w:link w:val="Heading2"/>
    <w:uiPriority w:val="9"/>
    <w:rsid w:val="00FC6386"/>
    <w:rPr>
      <w:rFonts w:ascii="Times New Roman" w:hAnsi="Times New Roman" w:cs="Arial"/>
      <w:b/>
      <w:kern w:val="0"/>
      <w:sz w:val="26"/>
      <w:szCs w:val="32"/>
      <w:lang w:val="en-GB" w:eastAsia="en-IN" w:bidi="bn-BD"/>
      <w14:ligatures w14:val="none"/>
    </w:rPr>
  </w:style>
  <w:style w:type="paragraph" w:styleId="NoSpacing">
    <w:name w:val="No Spacing"/>
    <w:uiPriority w:val="1"/>
    <w:rsid w:val="00083F20"/>
    <w:pPr>
      <w:spacing w:after="0" w:line="480" w:lineRule="auto"/>
      <w:jc w:val="both"/>
    </w:pPr>
    <w:rPr>
      <w:rFonts w:ascii="Times New Roman" w:hAnsi="Times New Roman" w:cs="Arial"/>
      <w:kern w:val="0"/>
      <w:sz w:val="24"/>
      <w:lang w:val="en-IN" w:eastAsia="en-IN"/>
      <w14:ligatures w14:val="none"/>
    </w:rPr>
  </w:style>
  <w:style w:type="character" w:customStyle="1" w:styleId="Heading7Char">
    <w:name w:val="Heading 7 Char"/>
    <w:basedOn w:val="DefaultParagraphFont"/>
    <w:link w:val="Heading7"/>
    <w:uiPriority w:val="9"/>
    <w:rsid w:val="0069187A"/>
    <w:rPr>
      <w:rFonts w:eastAsiaTheme="majorEastAsia" w:cstheme="majorBidi"/>
      <w:b/>
      <w:iCs/>
      <w:sz w:val="28"/>
    </w:rPr>
  </w:style>
  <w:style w:type="paragraph" w:customStyle="1" w:styleId="Heading11">
    <w:name w:val="Heading11"/>
    <w:basedOn w:val="Heading7"/>
    <w:link w:val="Heading11Char"/>
    <w:rsid w:val="0069187A"/>
  </w:style>
  <w:style w:type="character" w:customStyle="1" w:styleId="Heading11Char">
    <w:name w:val="Heading11 Char"/>
    <w:basedOn w:val="Heading7Char"/>
    <w:link w:val="Heading11"/>
    <w:rsid w:val="0069187A"/>
    <w:rPr>
      <w:rFonts w:eastAsiaTheme="majorEastAsia" w:cstheme="majorBidi"/>
      <w:b/>
      <w:iCs/>
      <w:sz w:val="28"/>
    </w:rPr>
  </w:style>
  <w:style w:type="paragraph" w:customStyle="1" w:styleId="Normall">
    <w:name w:val="Normall"/>
    <w:basedOn w:val="Normal"/>
    <w:link w:val="NormallChar"/>
    <w:rsid w:val="005C719F"/>
    <w:pPr>
      <w:spacing w:after="200"/>
    </w:pPr>
    <w:rPr>
      <w:rFonts w:eastAsia="Times New Roman" w:cs="Times New Roman"/>
      <w:szCs w:val="24"/>
    </w:rPr>
  </w:style>
  <w:style w:type="character" w:customStyle="1" w:styleId="NormallChar">
    <w:name w:val="Normall Char"/>
    <w:basedOn w:val="DefaultParagraphFont"/>
    <w:link w:val="Normall"/>
    <w:rsid w:val="005C719F"/>
    <w:rPr>
      <w:rFonts w:ascii="Times New Roman" w:eastAsia="Times New Roman" w:hAnsi="Times New Roman" w:cs="Times New Roman"/>
      <w:sz w:val="24"/>
      <w:szCs w:val="24"/>
      <w:lang w:eastAsia="en-IN"/>
    </w:rPr>
  </w:style>
  <w:style w:type="character" w:customStyle="1" w:styleId="Heading3Char">
    <w:name w:val="Heading 3 Char"/>
    <w:basedOn w:val="DefaultParagraphFont"/>
    <w:link w:val="Heading3"/>
    <w:uiPriority w:val="9"/>
    <w:rsid w:val="00400FEB"/>
    <w:rPr>
      <w:rFonts w:ascii="Times New Roman" w:eastAsiaTheme="majorEastAsia" w:hAnsi="Times New Roman" w:cstheme="majorBidi"/>
      <w:i/>
      <w:sz w:val="24"/>
      <w:szCs w:val="24"/>
      <w:u w:val="single"/>
    </w:rPr>
  </w:style>
  <w:style w:type="paragraph" w:styleId="NormalWeb">
    <w:name w:val="Normal (Web)"/>
    <w:basedOn w:val="Normal"/>
    <w:uiPriority w:val="99"/>
    <w:semiHidden/>
    <w:unhideWhenUsed/>
    <w:rsid w:val="00BA5F5A"/>
    <w:pPr>
      <w:spacing w:before="100" w:beforeAutospacing="1" w:after="100" w:afterAutospacing="1" w:line="240" w:lineRule="auto"/>
      <w:jc w:val="left"/>
    </w:pPr>
    <w:rPr>
      <w:rFonts w:eastAsia="Times New Roman" w:cs="Times New Roman"/>
      <w:szCs w:val="24"/>
      <w:lang w:val="en-US" w:eastAsia="en-US" w:bidi="ar-SA"/>
    </w:rPr>
  </w:style>
  <w:style w:type="paragraph" w:styleId="Header">
    <w:name w:val="header"/>
    <w:basedOn w:val="Normal"/>
    <w:link w:val="HeaderChar"/>
    <w:uiPriority w:val="99"/>
    <w:unhideWhenUsed/>
    <w:rsid w:val="00BA5F5A"/>
    <w:pPr>
      <w:tabs>
        <w:tab w:val="center" w:pos="4680"/>
        <w:tab w:val="right" w:pos="9360"/>
      </w:tabs>
      <w:spacing w:line="240" w:lineRule="auto"/>
    </w:pPr>
  </w:style>
  <w:style w:type="character" w:customStyle="1" w:styleId="HeaderChar">
    <w:name w:val="Header Char"/>
    <w:basedOn w:val="DefaultParagraphFont"/>
    <w:link w:val="Header"/>
    <w:uiPriority w:val="99"/>
    <w:rsid w:val="00BA5F5A"/>
    <w:rPr>
      <w:rFonts w:ascii="Times New Roman" w:hAnsi="Times New Roman" w:cs="Arial"/>
      <w:kern w:val="0"/>
      <w:sz w:val="24"/>
      <w:lang w:val="en-GB" w:eastAsia="en-IN" w:bidi="bn-BD"/>
      <w14:ligatures w14:val="none"/>
    </w:rPr>
  </w:style>
  <w:style w:type="paragraph" w:styleId="Footer">
    <w:name w:val="footer"/>
    <w:basedOn w:val="Normal"/>
    <w:link w:val="FooterChar"/>
    <w:uiPriority w:val="99"/>
    <w:unhideWhenUsed/>
    <w:rsid w:val="00BA5F5A"/>
    <w:pPr>
      <w:tabs>
        <w:tab w:val="center" w:pos="4680"/>
        <w:tab w:val="right" w:pos="9360"/>
      </w:tabs>
      <w:spacing w:line="240" w:lineRule="auto"/>
    </w:pPr>
  </w:style>
  <w:style w:type="character" w:customStyle="1" w:styleId="FooterChar">
    <w:name w:val="Footer Char"/>
    <w:basedOn w:val="DefaultParagraphFont"/>
    <w:link w:val="Footer"/>
    <w:uiPriority w:val="99"/>
    <w:rsid w:val="00BA5F5A"/>
    <w:rPr>
      <w:rFonts w:ascii="Times New Roman" w:hAnsi="Times New Roman" w:cs="Arial"/>
      <w:kern w:val="0"/>
      <w:sz w:val="24"/>
      <w:lang w:val="en-GB" w:eastAsia="en-IN" w:bidi="bn-BD"/>
      <w14:ligatures w14:val="none"/>
    </w:rPr>
  </w:style>
  <w:style w:type="paragraph" w:styleId="Bibliography">
    <w:name w:val="Bibliography"/>
    <w:basedOn w:val="Normal"/>
    <w:next w:val="Normal"/>
    <w:uiPriority w:val="37"/>
    <w:unhideWhenUsed/>
    <w:rsid w:val="00D86AD9"/>
  </w:style>
  <w:style w:type="character" w:styleId="Hyperlink">
    <w:name w:val="Hyperlink"/>
    <w:basedOn w:val="DefaultParagraphFont"/>
    <w:uiPriority w:val="99"/>
    <w:unhideWhenUsed/>
    <w:rsid w:val="00D86AD9"/>
    <w:rPr>
      <w:color w:val="0563C1" w:themeColor="hyperlink"/>
      <w:u w:val="single"/>
    </w:rPr>
  </w:style>
  <w:style w:type="character" w:styleId="UnresolvedMention">
    <w:name w:val="Unresolved Mention"/>
    <w:basedOn w:val="DefaultParagraphFont"/>
    <w:uiPriority w:val="99"/>
    <w:semiHidden/>
    <w:unhideWhenUsed/>
    <w:rsid w:val="00D86AD9"/>
    <w:rPr>
      <w:color w:val="605E5C"/>
      <w:shd w:val="clear" w:color="auto" w:fill="E1DFDD"/>
    </w:rPr>
  </w:style>
  <w:style w:type="paragraph" w:styleId="ListParagraph">
    <w:name w:val="List Paragraph"/>
    <w:basedOn w:val="Normal"/>
    <w:uiPriority w:val="34"/>
    <w:qFormat/>
    <w:rsid w:val="008366BC"/>
    <w:pPr>
      <w:ind w:left="720"/>
      <w:contextualSpacing/>
    </w:pPr>
  </w:style>
  <w:style w:type="paragraph" w:styleId="TOCHeading">
    <w:name w:val="TOC Heading"/>
    <w:basedOn w:val="Heading1"/>
    <w:next w:val="Normal"/>
    <w:uiPriority w:val="39"/>
    <w:unhideWhenUsed/>
    <w:qFormat/>
    <w:rsid w:val="00DB4A39"/>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bidi="ar-SA"/>
    </w:rPr>
  </w:style>
  <w:style w:type="paragraph" w:styleId="TOC1">
    <w:name w:val="toc 1"/>
    <w:basedOn w:val="Normal"/>
    <w:next w:val="Normal"/>
    <w:autoRedefine/>
    <w:uiPriority w:val="39"/>
    <w:unhideWhenUsed/>
    <w:rsid w:val="00DB4A3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662161">
      <w:bodyDiv w:val="1"/>
      <w:marLeft w:val="0"/>
      <w:marRight w:val="0"/>
      <w:marTop w:val="0"/>
      <w:marBottom w:val="0"/>
      <w:divBdr>
        <w:top w:val="none" w:sz="0" w:space="0" w:color="auto"/>
        <w:left w:val="none" w:sz="0" w:space="0" w:color="auto"/>
        <w:bottom w:val="none" w:sz="0" w:space="0" w:color="auto"/>
        <w:right w:val="none" w:sz="0" w:space="0" w:color="auto"/>
      </w:divBdr>
    </w:div>
    <w:div w:id="422648227">
      <w:bodyDiv w:val="1"/>
      <w:marLeft w:val="0"/>
      <w:marRight w:val="0"/>
      <w:marTop w:val="0"/>
      <w:marBottom w:val="0"/>
      <w:divBdr>
        <w:top w:val="none" w:sz="0" w:space="0" w:color="auto"/>
        <w:left w:val="none" w:sz="0" w:space="0" w:color="auto"/>
        <w:bottom w:val="none" w:sz="0" w:space="0" w:color="auto"/>
        <w:right w:val="none" w:sz="0" w:space="0" w:color="auto"/>
      </w:divBdr>
    </w:div>
    <w:div w:id="639574252">
      <w:bodyDiv w:val="1"/>
      <w:marLeft w:val="0"/>
      <w:marRight w:val="0"/>
      <w:marTop w:val="0"/>
      <w:marBottom w:val="0"/>
      <w:divBdr>
        <w:top w:val="none" w:sz="0" w:space="0" w:color="auto"/>
        <w:left w:val="none" w:sz="0" w:space="0" w:color="auto"/>
        <w:bottom w:val="none" w:sz="0" w:space="0" w:color="auto"/>
        <w:right w:val="none" w:sz="0" w:space="0" w:color="auto"/>
      </w:divBdr>
    </w:div>
    <w:div w:id="1132283425">
      <w:bodyDiv w:val="1"/>
      <w:marLeft w:val="0"/>
      <w:marRight w:val="0"/>
      <w:marTop w:val="0"/>
      <w:marBottom w:val="0"/>
      <w:divBdr>
        <w:top w:val="none" w:sz="0" w:space="0" w:color="auto"/>
        <w:left w:val="none" w:sz="0" w:space="0" w:color="auto"/>
        <w:bottom w:val="none" w:sz="0" w:space="0" w:color="auto"/>
        <w:right w:val="none" w:sz="0" w:space="0" w:color="auto"/>
      </w:divBdr>
    </w:div>
    <w:div w:id="1839349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Sch24</b:Tag>
    <b:SourceType>InternetSite</b:SourceType>
    <b:Guid>{04C08F3E-E5A5-4C02-95EB-D1CFBC70F7A1}</b:Guid>
    <b:Author>
      <b:Author>
        <b:Corporate>Schoolhomesupport</b:Corporate>
      </b:Author>
    </b:Author>
    <b:Title>Knife crime: our recommendations and a case study</b:Title>
    <b:Year>2024</b:Year>
    <b:YearAccessed>2024</b:YearAccessed>
    <b:MonthAccessed>February </b:MonthAccessed>
    <b:DayAccessed>17</b:DayAccessed>
    <b:URL>https://www.schoolhomesupport.org.uk/news/knife-crime-our-recommendations-and-a-case-study/</b:URL>
    <b:RefOrder>1</b:RefOrder>
  </b:Source>
  <b:Source>
    <b:Tag>CEB24</b:Tag>
    <b:SourceType>InternetSite</b:SourceType>
    <b:Guid>{0FF720DF-DE7A-448F-8E27-66524A7A14E1}</b:Guid>
    <b:Author>
      <b:Author>
        <b:Corporate>CEBPC</b:Corporate>
      </b:Author>
    </b:Author>
    <b:Title>EVIDENCE-BASED POLICING: THE BASICS</b:Title>
    <b:Year>2024</b:Year>
    <b:YearAccessed>2024</b:YearAccessed>
    <b:MonthAccessed>February </b:MonthAccessed>
    <b:DayAccessed>17</b:DayAccessed>
    <b:URL>https://cebcp.org/wp-content/evidence-based-policing/EBP-Guide.pdf</b:URL>
    <b:RefOrder>2</b:RefOrder>
  </b:Source>
  <b:Source>
    <b:Tag>Hea24</b:Tag>
    <b:SourceType>InternetSite</b:SourceType>
    <b:Guid>{E561B430-5B99-4194-B9DF-2D9A95FB30A3}</b:Guid>
    <b:Author>
      <b:Author>
        <b:Corporate>Healthysurrey</b:Corporate>
      </b:Author>
    </b:Author>
    <b:Title>Problem Solving for Communities Using the OSARA Model</b:Title>
    <b:Year>2024</b:Year>
    <b:YearAccessed>2024</b:YearAccessed>
    <b:MonthAccessed>February</b:MonthAccessed>
    <b:DayAccessed>17</b:DayAccessed>
    <b:URL>https://www.healthysurrey.org.uk/__data/assets/pdf_file/0011/325919/Problem-Solving-for-Communities-Using-OSARA-accessible-document.pdf</b:URL>
    <b:RefOrder>3</b:RefOrder>
  </b:Source>
</b:Sources>
</file>

<file path=customXml/itemProps1.xml><?xml version="1.0" encoding="utf-8"?>
<ds:datastoreItem xmlns:ds="http://schemas.openxmlformats.org/officeDocument/2006/customXml" ds:itemID="{D01C1419-B5D2-4141-BE9C-50B2B3A3D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13</Pages>
  <Words>1884</Words>
  <Characters>10744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 y</dc:creator>
  <cp:keywords/>
  <dc:description/>
  <cp:lastModifiedBy>Leonte Stefan</cp:lastModifiedBy>
  <cp:revision>50</cp:revision>
  <dcterms:created xsi:type="dcterms:W3CDTF">2024-02-20T11:52:00Z</dcterms:created>
  <dcterms:modified xsi:type="dcterms:W3CDTF">2024-03-12T19:40:00Z</dcterms:modified>
</cp:coreProperties>
</file>