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E5FCA" w14:textId="77777777" w:rsidR="00202D14" w:rsidRPr="000516ED" w:rsidRDefault="00202D14" w:rsidP="00202D14">
      <w:pPr>
        <w:rPr>
          <w:rFonts w:ascii="Arial Nova" w:hAnsi="Arial Nova"/>
          <w:b/>
          <w:bCs/>
          <w:u w:val="single"/>
        </w:rPr>
      </w:pPr>
      <w:r w:rsidRPr="000516ED">
        <w:rPr>
          <w:rFonts w:ascii="Arial Nova" w:hAnsi="Arial Nova"/>
          <w:b/>
          <w:bCs/>
          <w:u w:val="single"/>
        </w:rPr>
        <w:t>Decision &amp; Iteration Log</w:t>
      </w:r>
    </w:p>
    <w:p w14:paraId="0ACD93EA" w14:textId="77777777" w:rsidR="00202D14" w:rsidRPr="000516ED" w:rsidRDefault="00202D14" w:rsidP="00202D14">
      <w:pPr>
        <w:rPr>
          <w:rFonts w:ascii="Arial Nova" w:hAnsi="Arial Nova"/>
          <w:b/>
          <w:bCs/>
        </w:rPr>
      </w:pPr>
      <w:r w:rsidRPr="000516ED">
        <w:rPr>
          <w:rFonts w:ascii="Arial Nova" w:hAnsi="Arial Nova"/>
          <w:b/>
          <w:bCs/>
        </w:rPr>
        <w:t>Why I chose my tool</w:t>
      </w:r>
    </w:p>
    <w:p w14:paraId="25D558C8" w14:textId="1C2D3D4F" w:rsidR="00B1103A" w:rsidRPr="000516ED" w:rsidRDefault="00202D14" w:rsidP="00202D14">
      <w:pPr>
        <w:rPr>
          <w:rFonts w:ascii="Arial Nova" w:hAnsi="Arial Nova"/>
        </w:rPr>
      </w:pPr>
      <w:r w:rsidRPr="000516ED">
        <w:rPr>
          <w:rFonts w:ascii="Arial Nova" w:hAnsi="Arial Nova"/>
        </w:rPr>
        <w:t xml:space="preserve">I chose </w:t>
      </w:r>
      <w:r w:rsidRPr="000516ED">
        <w:rPr>
          <w:rFonts w:ascii="Arial Nova" w:hAnsi="Arial Nova"/>
          <w:b/>
          <w:bCs/>
        </w:rPr>
        <w:t>Excel</w:t>
      </w:r>
      <w:r w:rsidRPr="000516ED">
        <w:rPr>
          <w:rFonts w:ascii="Arial Nova" w:hAnsi="Arial Nova"/>
        </w:rPr>
        <w:t xml:space="preserve"> because the Happy Paws scenario involves working with numbers and comparing bookings across different weeks and services, and the grid layout makes that information much easier to display and organize clearly. I did think about using PowerPoint, as it would have still been a single page, but it just doesn't give you that structured grid for working with data. To be honest, I hadn't used Excel in a long time, so it t</w:t>
      </w:r>
      <w:r w:rsidR="00B1103A" w:rsidRPr="000516ED">
        <w:rPr>
          <w:rFonts w:ascii="Arial Nova" w:hAnsi="Arial Nova"/>
        </w:rPr>
        <w:t>ake</w:t>
      </w:r>
      <w:r w:rsidRPr="000516ED">
        <w:rPr>
          <w:rFonts w:ascii="Arial Nova" w:hAnsi="Arial Nova"/>
        </w:rPr>
        <w:t xml:space="preserve"> a little while to get back into it. However, I selected Excel because it fits my scenario best and allows me to organize the work with confidence.</w:t>
      </w:r>
    </w:p>
    <w:p w14:paraId="010AFF84" w14:textId="77777777" w:rsidR="00202D14" w:rsidRPr="000516ED" w:rsidRDefault="00202D14" w:rsidP="00202D14">
      <w:pPr>
        <w:rPr>
          <w:rFonts w:ascii="Arial Nova" w:hAnsi="Arial Nova"/>
          <w:b/>
          <w:bCs/>
        </w:rPr>
      </w:pPr>
      <w:r w:rsidRPr="000516ED">
        <w:rPr>
          <w:rFonts w:ascii="Arial Nova" w:hAnsi="Arial Nova"/>
          <w:b/>
          <w:bCs/>
        </w:rPr>
        <w:t>What information I used</w:t>
      </w:r>
    </w:p>
    <w:p w14:paraId="1DF917FD" w14:textId="3314C1C3" w:rsidR="00202D14" w:rsidRPr="000516ED" w:rsidRDefault="00202D14" w:rsidP="00C25136">
      <w:pPr>
        <w:pStyle w:val="ListParagraph"/>
        <w:numPr>
          <w:ilvl w:val="0"/>
          <w:numId w:val="4"/>
        </w:numPr>
        <w:rPr>
          <w:rFonts w:ascii="Arial Nova" w:hAnsi="Arial Nova"/>
        </w:rPr>
      </w:pPr>
      <w:r w:rsidRPr="000516ED">
        <w:rPr>
          <w:rFonts w:ascii="Arial Nova" w:hAnsi="Arial Nova"/>
        </w:rPr>
        <w:t>I used the weekly booking numbers across the 4-week period from the Happy Paws scenario, including the 4 service types (Full Groom, Wash and Dry, Nail Trim, and Puppy Groom), weekly totals, and overall totals.</w:t>
      </w:r>
    </w:p>
    <w:p w14:paraId="7819FEC1" w14:textId="197DB532" w:rsidR="00202D14" w:rsidRPr="000516ED" w:rsidRDefault="00202D14" w:rsidP="00C25136">
      <w:pPr>
        <w:pStyle w:val="ListParagraph"/>
        <w:numPr>
          <w:ilvl w:val="0"/>
          <w:numId w:val="4"/>
        </w:numPr>
        <w:rPr>
          <w:rFonts w:ascii="Arial Nova" w:hAnsi="Arial Nova"/>
        </w:rPr>
      </w:pPr>
      <w:r w:rsidRPr="000516ED">
        <w:rPr>
          <w:rFonts w:ascii="Arial Nova" w:hAnsi="Arial Nova"/>
        </w:rPr>
        <w:t>DigiCentre, University of Wales Trinity Saint David (n.d.) Bitesize Excel – Working with tables.</w:t>
      </w:r>
    </w:p>
    <w:p w14:paraId="184F2026" w14:textId="7CA545C3" w:rsidR="00202D14" w:rsidRPr="000516ED" w:rsidRDefault="00202D14" w:rsidP="00C25136">
      <w:pPr>
        <w:pStyle w:val="ListParagraph"/>
        <w:numPr>
          <w:ilvl w:val="0"/>
          <w:numId w:val="4"/>
        </w:numPr>
        <w:rPr>
          <w:rFonts w:ascii="Arial Nova" w:hAnsi="Arial Nova"/>
        </w:rPr>
      </w:pPr>
      <w:r w:rsidRPr="000516ED">
        <w:rPr>
          <w:rFonts w:ascii="Arial Nova" w:hAnsi="Arial Nova"/>
        </w:rPr>
        <w:t>DigiCentre, University of Wales Trinity Saint David (n.d.) Bitesize Excel – Understanding pivot tables.</w:t>
      </w:r>
    </w:p>
    <w:p w14:paraId="2E910E93" w14:textId="5CF71FE0" w:rsidR="00202D14" w:rsidRPr="000516ED" w:rsidRDefault="00202D14" w:rsidP="00C25136">
      <w:pPr>
        <w:pStyle w:val="ListParagraph"/>
        <w:numPr>
          <w:ilvl w:val="0"/>
          <w:numId w:val="4"/>
        </w:numPr>
        <w:rPr>
          <w:rFonts w:ascii="Arial Nova" w:hAnsi="Arial Nova"/>
        </w:rPr>
      </w:pPr>
      <w:r w:rsidRPr="000516ED">
        <w:rPr>
          <w:rFonts w:ascii="Arial Nova" w:hAnsi="Arial Nova"/>
        </w:rPr>
        <w:t>Microsoft Support (n.d.) Excel help &amp; learning.</w:t>
      </w:r>
    </w:p>
    <w:p w14:paraId="0DE8DCCC" w14:textId="77777777" w:rsidR="00202D14" w:rsidRPr="000516ED" w:rsidRDefault="00202D14" w:rsidP="00202D14">
      <w:pPr>
        <w:rPr>
          <w:rFonts w:ascii="Arial Nova" w:hAnsi="Arial Nova"/>
          <w:b/>
          <w:bCs/>
        </w:rPr>
      </w:pPr>
      <w:r w:rsidRPr="000516ED">
        <w:rPr>
          <w:rFonts w:ascii="Arial Nova" w:hAnsi="Arial Nova"/>
          <w:b/>
          <w:bCs/>
        </w:rPr>
        <w:t>How I created my artifact</w:t>
      </w:r>
    </w:p>
    <w:p w14:paraId="396B24D9" w14:textId="254CF1B8" w:rsidR="00202D14" w:rsidRPr="000516ED" w:rsidRDefault="00202D14" w:rsidP="00C25136">
      <w:pPr>
        <w:pStyle w:val="ListParagraph"/>
        <w:numPr>
          <w:ilvl w:val="0"/>
          <w:numId w:val="6"/>
        </w:numPr>
        <w:rPr>
          <w:rFonts w:ascii="Arial Nova" w:hAnsi="Arial Nova"/>
        </w:rPr>
      </w:pPr>
      <w:r w:rsidRPr="000516ED">
        <w:rPr>
          <w:rFonts w:ascii="Arial Nova" w:hAnsi="Arial Nova"/>
        </w:rPr>
        <w:t>First, I typed all the data into the sheet, then pressed Ctrl + A to select all cells and changed the font style to Arial Nova.</w:t>
      </w:r>
    </w:p>
    <w:p w14:paraId="5E716F26" w14:textId="62E02E54" w:rsidR="00202D14" w:rsidRPr="000516ED" w:rsidRDefault="00202D14" w:rsidP="00C25136">
      <w:pPr>
        <w:pStyle w:val="ListParagraph"/>
        <w:numPr>
          <w:ilvl w:val="0"/>
          <w:numId w:val="6"/>
        </w:numPr>
        <w:rPr>
          <w:rFonts w:ascii="Arial Nova" w:hAnsi="Arial Nova"/>
        </w:rPr>
      </w:pPr>
      <w:r w:rsidRPr="000516ED">
        <w:rPr>
          <w:rFonts w:ascii="Arial Nova" w:hAnsi="Arial Nova"/>
        </w:rPr>
        <w:t>After everything was typed out, I double-clicked Column A so all the service names were fully visible and did the same for Column F so "Total Bookings" fit neatly.</w:t>
      </w:r>
    </w:p>
    <w:p w14:paraId="40C1E83C" w14:textId="06C8466A" w:rsidR="00202D14" w:rsidRPr="000516ED" w:rsidRDefault="00202D14" w:rsidP="00C25136">
      <w:pPr>
        <w:pStyle w:val="ListParagraph"/>
        <w:numPr>
          <w:ilvl w:val="0"/>
          <w:numId w:val="6"/>
        </w:numPr>
        <w:rPr>
          <w:rFonts w:ascii="Arial Nova" w:hAnsi="Arial Nova"/>
        </w:rPr>
      </w:pPr>
      <w:r w:rsidRPr="000516ED">
        <w:rPr>
          <w:rFonts w:ascii="Arial Nova" w:hAnsi="Arial Nova"/>
        </w:rPr>
        <w:t>Next, I added the SUM formulas to calculate the totals across both columns and rows: =SUM(B2:B5), =SUM(C2:C5), =SUM(D2:D5), =SUM(E2:E5) for the weekly totals, and =SUM(B2:E2) through =SUM(B5:E5) for each service's overall total.</w:t>
      </w:r>
    </w:p>
    <w:p w14:paraId="69F7210F" w14:textId="0A109052" w:rsidR="00202D14" w:rsidRPr="000516ED" w:rsidRDefault="00202D14" w:rsidP="00C25136">
      <w:pPr>
        <w:pStyle w:val="ListParagraph"/>
        <w:numPr>
          <w:ilvl w:val="0"/>
          <w:numId w:val="6"/>
        </w:numPr>
        <w:rPr>
          <w:rFonts w:ascii="Arial Nova" w:hAnsi="Arial Nova"/>
        </w:rPr>
      </w:pPr>
      <w:r w:rsidRPr="000516ED">
        <w:rPr>
          <w:rFonts w:ascii="Arial Nova" w:hAnsi="Arial Nova"/>
        </w:rPr>
        <w:t xml:space="preserve">I highlighted cells A1:F1 and A1:A6, applied a light blue background fill </w:t>
      </w:r>
      <w:r w:rsidR="00B1103A" w:rsidRPr="000516ED">
        <w:rPr>
          <w:rFonts w:ascii="Arial Nova" w:hAnsi="Arial Nova"/>
        </w:rPr>
        <w:t>colour</w:t>
      </w:r>
      <w:r w:rsidRPr="000516ED">
        <w:rPr>
          <w:rFonts w:ascii="Arial Nova" w:hAnsi="Arial Nova"/>
        </w:rPr>
        <w:t>, and made the text bold so the row and column headers stood out clearly from the main data.</w:t>
      </w:r>
    </w:p>
    <w:p w14:paraId="48BC1F6E" w14:textId="02932143" w:rsidR="00202D14" w:rsidRPr="000516ED" w:rsidRDefault="00202D14" w:rsidP="00C25136">
      <w:pPr>
        <w:pStyle w:val="ListParagraph"/>
        <w:numPr>
          <w:ilvl w:val="0"/>
          <w:numId w:val="6"/>
        </w:numPr>
        <w:rPr>
          <w:rFonts w:ascii="Arial Nova" w:hAnsi="Arial Nova"/>
        </w:rPr>
      </w:pPr>
      <w:r w:rsidRPr="000516ED">
        <w:rPr>
          <w:rFonts w:ascii="Arial Nova" w:hAnsi="Arial Nova"/>
        </w:rPr>
        <w:t>Finally, I highlighted cells A1:E5, went to Insert, clicked the Column option at the top left of that section, and inserted a 2-D Clustered Column chart.</w:t>
      </w:r>
    </w:p>
    <w:p w14:paraId="740E96C6" w14:textId="77777777" w:rsidR="00202D14" w:rsidRPr="000516ED" w:rsidRDefault="00202D14" w:rsidP="00202D14">
      <w:pPr>
        <w:rPr>
          <w:rFonts w:ascii="Arial Nova" w:hAnsi="Arial Nova"/>
          <w:b/>
          <w:bCs/>
        </w:rPr>
      </w:pPr>
      <w:r w:rsidRPr="000516ED">
        <w:rPr>
          <w:rFonts w:ascii="Arial Nova" w:hAnsi="Arial Nova"/>
          <w:b/>
          <w:bCs/>
        </w:rPr>
        <w:t>What changes I made</w:t>
      </w:r>
    </w:p>
    <w:p w14:paraId="6EBB25A2" w14:textId="58AB22D0" w:rsidR="00202D14" w:rsidRPr="000516ED" w:rsidRDefault="00202D14" w:rsidP="00C25136">
      <w:pPr>
        <w:pStyle w:val="ListParagraph"/>
        <w:numPr>
          <w:ilvl w:val="0"/>
          <w:numId w:val="8"/>
        </w:numPr>
        <w:rPr>
          <w:rFonts w:ascii="Arial Nova" w:hAnsi="Arial Nova"/>
        </w:rPr>
      </w:pPr>
      <w:r w:rsidRPr="000516ED">
        <w:rPr>
          <w:rFonts w:ascii="Arial Nova" w:hAnsi="Arial Nova"/>
        </w:rPr>
        <w:t xml:space="preserve">I added light blue fill </w:t>
      </w:r>
      <w:r w:rsidR="00B1103A" w:rsidRPr="000516ED">
        <w:rPr>
          <w:rFonts w:ascii="Arial Nova" w:hAnsi="Arial Nova"/>
        </w:rPr>
        <w:t>colour</w:t>
      </w:r>
      <w:r w:rsidRPr="000516ED">
        <w:rPr>
          <w:rFonts w:ascii="Arial Nova" w:hAnsi="Arial Nova"/>
        </w:rPr>
        <w:t xml:space="preserve"> and bold formatting to cells A1:F1 and A1:A6 to make the service types and week headers stand out and clearly frame the table data.</w:t>
      </w:r>
    </w:p>
    <w:p w14:paraId="1C9FB3DC" w14:textId="4CACCBAD" w:rsidR="00202D14" w:rsidRPr="000516ED" w:rsidRDefault="00202D14" w:rsidP="00C25136">
      <w:pPr>
        <w:pStyle w:val="ListParagraph"/>
        <w:numPr>
          <w:ilvl w:val="0"/>
          <w:numId w:val="8"/>
        </w:numPr>
        <w:rPr>
          <w:rFonts w:ascii="Arial Nova" w:hAnsi="Arial Nova"/>
        </w:rPr>
      </w:pPr>
      <w:r w:rsidRPr="000516ED">
        <w:rPr>
          <w:rFonts w:ascii="Arial Nova" w:hAnsi="Arial Nova"/>
        </w:rPr>
        <w:lastRenderedPageBreak/>
        <w:t xml:space="preserve">I changed the chart </w:t>
      </w:r>
      <w:r w:rsidR="00B1103A" w:rsidRPr="000516ED">
        <w:rPr>
          <w:rFonts w:ascii="Arial Nova" w:hAnsi="Arial Nova"/>
        </w:rPr>
        <w:t>colours</w:t>
      </w:r>
      <w:r w:rsidRPr="000516ED">
        <w:rPr>
          <w:rFonts w:ascii="Arial Nova" w:hAnsi="Arial Nova"/>
        </w:rPr>
        <w:t xml:space="preserve"> because the default ones were both green and too similar, making it hard to distinguish between the data series.</w:t>
      </w:r>
    </w:p>
    <w:p w14:paraId="35C3CA13" w14:textId="07F97ACF" w:rsidR="00202D14" w:rsidRPr="000516ED" w:rsidRDefault="00202D14" w:rsidP="00C25136">
      <w:pPr>
        <w:pStyle w:val="ListParagraph"/>
        <w:numPr>
          <w:ilvl w:val="0"/>
          <w:numId w:val="8"/>
        </w:numPr>
        <w:rPr>
          <w:rFonts w:ascii="Arial Nova" w:hAnsi="Arial Nova"/>
        </w:rPr>
      </w:pPr>
      <w:r w:rsidRPr="000516ED">
        <w:rPr>
          <w:rFonts w:ascii="Arial Nova" w:hAnsi="Arial Nova"/>
        </w:rPr>
        <w:t xml:space="preserve">At first, I had the chart placed directly under the main grid, but it covered up the </w:t>
      </w:r>
      <w:r w:rsidR="00B1103A" w:rsidRPr="000516ED">
        <w:rPr>
          <w:rFonts w:ascii="Arial Nova" w:hAnsi="Arial Nova"/>
        </w:rPr>
        <w:t>colour</w:t>
      </w:r>
      <w:r w:rsidRPr="000516ED">
        <w:rPr>
          <w:rFonts w:ascii="Arial Nova" w:hAnsi="Arial Nova"/>
        </w:rPr>
        <w:t xml:space="preserve"> key so you couldn't see which </w:t>
      </w:r>
      <w:r w:rsidR="00B1103A" w:rsidRPr="000516ED">
        <w:rPr>
          <w:rFonts w:ascii="Arial Nova" w:hAnsi="Arial Nova"/>
        </w:rPr>
        <w:t>colour</w:t>
      </w:r>
      <w:r w:rsidRPr="000516ED">
        <w:rPr>
          <w:rFonts w:ascii="Arial Nova" w:hAnsi="Arial Nova"/>
        </w:rPr>
        <w:t xml:space="preserve"> matched each service type. Moving the chart to the right of the table made everything visible and neat.</w:t>
      </w:r>
    </w:p>
    <w:p w14:paraId="332C1BDC" w14:textId="7D537C6E" w:rsidR="00202D14" w:rsidRPr="000516ED" w:rsidRDefault="00202D14" w:rsidP="00C25136">
      <w:pPr>
        <w:pStyle w:val="ListParagraph"/>
        <w:numPr>
          <w:ilvl w:val="0"/>
          <w:numId w:val="8"/>
        </w:numPr>
        <w:rPr>
          <w:rFonts w:ascii="Arial Nova" w:hAnsi="Arial Nova"/>
        </w:rPr>
      </w:pPr>
      <w:r w:rsidRPr="000516ED">
        <w:rPr>
          <w:rFonts w:ascii="Arial Nova" w:hAnsi="Arial Nova"/>
        </w:rPr>
        <w:t xml:space="preserve">I also noticed some text was getting cut off, so I double-clicked the edges of Column A and Column F to automatically adjust the </w:t>
      </w:r>
      <w:r w:rsidR="00A57B41" w:rsidRPr="000516ED">
        <w:rPr>
          <w:rFonts w:ascii="Arial Nova" w:hAnsi="Arial Nova"/>
        </w:rPr>
        <w:t>width,</w:t>
      </w:r>
      <w:r w:rsidRPr="000516ED">
        <w:rPr>
          <w:rFonts w:ascii="Arial Nova" w:hAnsi="Arial Nova"/>
        </w:rPr>
        <w:t xml:space="preserve"> so all the headings and service names fit cleanly.</w:t>
      </w:r>
    </w:p>
    <w:p w14:paraId="3E35A269" w14:textId="77777777" w:rsidR="00202D14" w:rsidRPr="000516ED" w:rsidRDefault="00202D14" w:rsidP="00202D14">
      <w:pPr>
        <w:rPr>
          <w:rFonts w:ascii="Arial Nova" w:hAnsi="Arial Nova"/>
          <w:b/>
          <w:bCs/>
        </w:rPr>
      </w:pPr>
      <w:r w:rsidRPr="000516ED">
        <w:rPr>
          <w:rFonts w:ascii="Arial Nova" w:hAnsi="Arial Nova"/>
          <w:b/>
          <w:bCs/>
        </w:rPr>
        <w:t>Feedback</w:t>
      </w:r>
    </w:p>
    <w:p w14:paraId="4E5C115D" w14:textId="41B81338" w:rsidR="005834D2" w:rsidRPr="000516ED" w:rsidRDefault="00AA26AC" w:rsidP="00202D14">
      <w:pPr>
        <w:rPr>
          <w:rFonts w:ascii="Arial Nova" w:hAnsi="Arial Nova"/>
        </w:rPr>
      </w:pPr>
      <w:r>
        <w:rPr>
          <w:rFonts w:ascii="Arial Nova" w:hAnsi="Arial Nova"/>
        </w:rPr>
        <w:t>I was told my log looks okay</w:t>
      </w:r>
      <w:r w:rsidR="008265AF">
        <w:rPr>
          <w:rFonts w:ascii="Arial Nova" w:hAnsi="Arial Nova"/>
        </w:rPr>
        <w:t xml:space="preserve"> so I’m keeping it. I did slightly spruce up the bullet point style from the basic one I just stated with.</w:t>
      </w:r>
    </w:p>
    <w:p w14:paraId="0029D694" w14:textId="2E820DE7" w:rsidR="00202D14" w:rsidRPr="000516ED" w:rsidRDefault="00202D14" w:rsidP="00202D14">
      <w:pPr>
        <w:rPr>
          <w:rFonts w:ascii="Arial Nova" w:hAnsi="Arial Nova"/>
          <w:b/>
          <w:bCs/>
        </w:rPr>
      </w:pPr>
      <w:r w:rsidRPr="000516ED">
        <w:rPr>
          <w:rFonts w:ascii="Arial Nova" w:hAnsi="Arial Nova"/>
          <w:b/>
          <w:bCs/>
        </w:rPr>
        <w:t>Final explanation</w:t>
      </w:r>
    </w:p>
    <w:p w14:paraId="60199BDE" w14:textId="77777777" w:rsidR="00202D14" w:rsidRPr="000516ED" w:rsidRDefault="00202D14" w:rsidP="00202D14">
      <w:pPr>
        <w:rPr>
          <w:rFonts w:ascii="Arial Nova" w:hAnsi="Arial Nova"/>
        </w:rPr>
      </w:pPr>
      <w:r w:rsidRPr="000516ED">
        <w:rPr>
          <w:rFonts w:ascii="Arial Nova" w:hAnsi="Arial Nova"/>
        </w:rPr>
        <w:t>Overall, I am really pleased with how the finished spreadsheet turned out. Adding the light blue fill and bold text to the headers really makes the labels stand out from the raw numbers, and moving the chart to the side keeps the whole page looking sharp and well-organized. This layout makes things much easier for the Happy Paws owner, as they can quickly review booking performance visually without having to comb through all the individual numbers, allowing them to compare weekly demand at a glance.</w:t>
      </w:r>
    </w:p>
    <w:p w14:paraId="517D8504" w14:textId="598A7E80" w:rsidR="00202D14" w:rsidRPr="000516ED" w:rsidRDefault="00202D14" w:rsidP="00202D14">
      <w:pPr>
        <w:rPr>
          <w:rFonts w:ascii="Arial Nova" w:hAnsi="Arial Nova"/>
        </w:rPr>
      </w:pPr>
      <w:r w:rsidRPr="000516ED">
        <w:rPr>
          <w:rFonts w:ascii="Arial Nova" w:hAnsi="Arial Nova"/>
        </w:rPr>
        <w:t>Working through this project has definitely built</w:t>
      </w:r>
      <w:r w:rsidR="00CB0E45" w:rsidRPr="000516ED">
        <w:rPr>
          <w:rFonts w:ascii="Arial Nova" w:hAnsi="Arial Nova"/>
        </w:rPr>
        <w:t xml:space="preserve"> </w:t>
      </w:r>
      <w:r w:rsidRPr="000516ED">
        <w:rPr>
          <w:rFonts w:ascii="Arial Nova" w:hAnsi="Arial Nova"/>
        </w:rPr>
        <w:t>my confidence in Excel. While I already knew basic formulas, I didn't realize I could present multiple weeks of data side by side in a single chart to give it such a polished, professional look.</w:t>
      </w:r>
    </w:p>
    <w:p w14:paraId="66068282" w14:textId="6382ED64" w:rsidR="00952126" w:rsidRPr="000516ED" w:rsidRDefault="00952126">
      <w:pPr>
        <w:rPr>
          <w:rFonts w:ascii="Arial Nova" w:hAnsi="Arial Nova"/>
        </w:rPr>
      </w:pPr>
    </w:p>
    <w:sectPr w:rsidR="00952126" w:rsidRPr="000516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88FF33" w14:textId="77777777" w:rsidR="00B31E6C" w:rsidRDefault="00B31E6C" w:rsidP="00202D14">
      <w:pPr>
        <w:spacing w:after="0" w:line="240" w:lineRule="auto"/>
      </w:pPr>
      <w:r>
        <w:separator/>
      </w:r>
    </w:p>
  </w:endnote>
  <w:endnote w:type="continuationSeparator" w:id="0">
    <w:p w14:paraId="7689117A" w14:textId="77777777" w:rsidR="00B31E6C" w:rsidRDefault="00B31E6C" w:rsidP="00202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charset w:val="00"/>
    <w:family w:val="swiss"/>
    <w:pitch w:val="variable"/>
    <w:sig w:usb0="0000028F" w:usb1="00000002" w:usb2="00000000" w:usb3="00000000" w:csb0="000001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50DCB" w14:textId="77777777" w:rsidR="00B31E6C" w:rsidRDefault="00B31E6C" w:rsidP="00202D14">
      <w:pPr>
        <w:spacing w:after="0" w:line="240" w:lineRule="auto"/>
      </w:pPr>
      <w:r>
        <w:separator/>
      </w:r>
    </w:p>
  </w:footnote>
  <w:footnote w:type="continuationSeparator" w:id="0">
    <w:p w14:paraId="55C5942D" w14:textId="77777777" w:rsidR="00B31E6C" w:rsidRDefault="00B31E6C" w:rsidP="00202D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30413"/>
    <w:multiLevelType w:val="hybridMultilevel"/>
    <w:tmpl w:val="E626BD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C4E29"/>
    <w:multiLevelType w:val="hybridMultilevel"/>
    <w:tmpl w:val="7B2E279A"/>
    <w:lvl w:ilvl="0" w:tplc="D1321B7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AB02CF"/>
    <w:multiLevelType w:val="hybridMultilevel"/>
    <w:tmpl w:val="D6F62A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92EF9"/>
    <w:multiLevelType w:val="hybridMultilevel"/>
    <w:tmpl w:val="92AC5E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0C5613"/>
    <w:multiLevelType w:val="hybridMultilevel"/>
    <w:tmpl w:val="8250C278"/>
    <w:lvl w:ilvl="0" w:tplc="A232F13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BE7A02"/>
    <w:multiLevelType w:val="multilevel"/>
    <w:tmpl w:val="DFBA7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61292B"/>
    <w:multiLevelType w:val="hybridMultilevel"/>
    <w:tmpl w:val="D4BCEAA2"/>
    <w:lvl w:ilvl="0" w:tplc="07964A1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871546">
    <w:abstractNumId w:val="5"/>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986812700">
    <w:abstractNumId w:val="5"/>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727997169">
    <w:abstractNumId w:val="5"/>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1840536048">
    <w:abstractNumId w:val="0"/>
  </w:num>
  <w:num w:numId="5" w16cid:durableId="1325745656">
    <w:abstractNumId w:val="6"/>
  </w:num>
  <w:num w:numId="6" w16cid:durableId="2002729157">
    <w:abstractNumId w:val="3"/>
  </w:num>
  <w:num w:numId="7" w16cid:durableId="320423705">
    <w:abstractNumId w:val="4"/>
  </w:num>
  <w:num w:numId="8" w16cid:durableId="1586110653">
    <w:abstractNumId w:val="2"/>
  </w:num>
  <w:num w:numId="9" w16cid:durableId="882061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2EB"/>
    <w:rsid w:val="000516ED"/>
    <w:rsid w:val="00053D93"/>
    <w:rsid w:val="0010598C"/>
    <w:rsid w:val="00131B44"/>
    <w:rsid w:val="001366D2"/>
    <w:rsid w:val="00141C56"/>
    <w:rsid w:val="00202D14"/>
    <w:rsid w:val="002A5A5C"/>
    <w:rsid w:val="0033100E"/>
    <w:rsid w:val="003D5E83"/>
    <w:rsid w:val="003D7DD1"/>
    <w:rsid w:val="00410406"/>
    <w:rsid w:val="00413C92"/>
    <w:rsid w:val="004B0D4B"/>
    <w:rsid w:val="004B7B4F"/>
    <w:rsid w:val="004E4937"/>
    <w:rsid w:val="00510CEC"/>
    <w:rsid w:val="005834D2"/>
    <w:rsid w:val="00656E52"/>
    <w:rsid w:val="006F644C"/>
    <w:rsid w:val="0075500B"/>
    <w:rsid w:val="00757A05"/>
    <w:rsid w:val="007B7619"/>
    <w:rsid w:val="008121E3"/>
    <w:rsid w:val="008265AF"/>
    <w:rsid w:val="008F791B"/>
    <w:rsid w:val="009252EB"/>
    <w:rsid w:val="00952126"/>
    <w:rsid w:val="009946E1"/>
    <w:rsid w:val="009A47E3"/>
    <w:rsid w:val="009B6D9A"/>
    <w:rsid w:val="00A271AE"/>
    <w:rsid w:val="00A57B41"/>
    <w:rsid w:val="00AA26AC"/>
    <w:rsid w:val="00AC2315"/>
    <w:rsid w:val="00B1103A"/>
    <w:rsid w:val="00B31E6C"/>
    <w:rsid w:val="00B44EF0"/>
    <w:rsid w:val="00B8041A"/>
    <w:rsid w:val="00C25136"/>
    <w:rsid w:val="00C5061B"/>
    <w:rsid w:val="00C94144"/>
    <w:rsid w:val="00CB0E45"/>
    <w:rsid w:val="00D34463"/>
    <w:rsid w:val="00D77052"/>
    <w:rsid w:val="00DA18C9"/>
    <w:rsid w:val="00E0372B"/>
    <w:rsid w:val="00E24938"/>
    <w:rsid w:val="00F378B1"/>
    <w:rsid w:val="00F543D2"/>
    <w:rsid w:val="00F91691"/>
    <w:rsid w:val="00FE08BF"/>
    <w:rsid w:val="00FE2186"/>
    <w:rsid w:val="0ABD48B6"/>
    <w:rsid w:val="26D96F22"/>
    <w:rsid w:val="2E1E842E"/>
    <w:rsid w:val="409B095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78764"/>
  <w15:chartTrackingRefBased/>
  <w15:docId w15:val="{9C07BBE6-301F-4BB2-8CFC-E1F777EDF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2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2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2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2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2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2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2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2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2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2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2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52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2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2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2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2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2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2EB"/>
    <w:rPr>
      <w:rFonts w:eastAsiaTheme="majorEastAsia" w:cstheme="majorBidi"/>
      <w:color w:val="272727" w:themeColor="text1" w:themeTint="D8"/>
    </w:rPr>
  </w:style>
  <w:style w:type="paragraph" w:styleId="Title">
    <w:name w:val="Title"/>
    <w:basedOn w:val="Normal"/>
    <w:next w:val="Normal"/>
    <w:link w:val="TitleChar"/>
    <w:uiPriority w:val="10"/>
    <w:qFormat/>
    <w:rsid w:val="009252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2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2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2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2EB"/>
    <w:pPr>
      <w:spacing w:before="160"/>
      <w:jc w:val="center"/>
    </w:pPr>
    <w:rPr>
      <w:i/>
      <w:iCs/>
      <w:color w:val="404040" w:themeColor="text1" w:themeTint="BF"/>
    </w:rPr>
  </w:style>
  <w:style w:type="character" w:customStyle="1" w:styleId="QuoteChar">
    <w:name w:val="Quote Char"/>
    <w:basedOn w:val="DefaultParagraphFont"/>
    <w:link w:val="Quote"/>
    <w:uiPriority w:val="29"/>
    <w:rsid w:val="009252EB"/>
    <w:rPr>
      <w:i/>
      <w:iCs/>
      <w:color w:val="404040" w:themeColor="text1" w:themeTint="BF"/>
    </w:rPr>
  </w:style>
  <w:style w:type="paragraph" w:styleId="ListParagraph">
    <w:name w:val="List Paragraph"/>
    <w:basedOn w:val="Normal"/>
    <w:uiPriority w:val="34"/>
    <w:qFormat/>
    <w:rsid w:val="009252EB"/>
    <w:pPr>
      <w:ind w:left="720"/>
      <w:contextualSpacing/>
    </w:pPr>
  </w:style>
  <w:style w:type="character" w:styleId="IntenseEmphasis">
    <w:name w:val="Intense Emphasis"/>
    <w:basedOn w:val="DefaultParagraphFont"/>
    <w:uiPriority w:val="21"/>
    <w:qFormat/>
    <w:rsid w:val="009252EB"/>
    <w:rPr>
      <w:i/>
      <w:iCs/>
      <w:color w:val="0F4761" w:themeColor="accent1" w:themeShade="BF"/>
    </w:rPr>
  </w:style>
  <w:style w:type="paragraph" w:styleId="IntenseQuote">
    <w:name w:val="Intense Quote"/>
    <w:basedOn w:val="Normal"/>
    <w:next w:val="Normal"/>
    <w:link w:val="IntenseQuoteChar"/>
    <w:uiPriority w:val="30"/>
    <w:qFormat/>
    <w:rsid w:val="009252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2EB"/>
    <w:rPr>
      <w:i/>
      <w:iCs/>
      <w:color w:val="0F4761" w:themeColor="accent1" w:themeShade="BF"/>
    </w:rPr>
  </w:style>
  <w:style w:type="character" w:styleId="IntenseReference">
    <w:name w:val="Intense Reference"/>
    <w:basedOn w:val="DefaultParagraphFont"/>
    <w:uiPriority w:val="32"/>
    <w:qFormat/>
    <w:rsid w:val="009252EB"/>
    <w:rPr>
      <w:b/>
      <w:bCs/>
      <w:smallCaps/>
      <w:color w:val="0F4761" w:themeColor="accent1" w:themeShade="BF"/>
      <w:spacing w:val="5"/>
    </w:rPr>
  </w:style>
  <w:style w:type="character" w:styleId="Hyperlink">
    <w:name w:val="Hyperlink"/>
    <w:basedOn w:val="DefaultParagraphFont"/>
    <w:uiPriority w:val="99"/>
    <w:unhideWhenUsed/>
    <w:rsid w:val="00FE2186"/>
    <w:rPr>
      <w:color w:val="467886" w:themeColor="hyperlink"/>
      <w:u w:val="single"/>
    </w:rPr>
  </w:style>
  <w:style w:type="character" w:styleId="UnresolvedMention">
    <w:name w:val="Unresolved Mention"/>
    <w:basedOn w:val="DefaultParagraphFont"/>
    <w:uiPriority w:val="99"/>
    <w:semiHidden/>
    <w:unhideWhenUsed/>
    <w:rsid w:val="00FE2186"/>
    <w:rPr>
      <w:color w:val="605E5C"/>
      <w:shd w:val="clear" w:color="auto" w:fill="E1DFDD"/>
    </w:rPr>
  </w:style>
  <w:style w:type="paragraph" w:styleId="Header">
    <w:name w:val="header"/>
    <w:basedOn w:val="Normal"/>
    <w:link w:val="HeaderChar"/>
    <w:uiPriority w:val="99"/>
    <w:unhideWhenUsed/>
    <w:rsid w:val="00202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D14"/>
  </w:style>
  <w:style w:type="paragraph" w:styleId="Footer">
    <w:name w:val="footer"/>
    <w:basedOn w:val="Normal"/>
    <w:link w:val="FooterChar"/>
    <w:uiPriority w:val="99"/>
    <w:unhideWhenUsed/>
    <w:rsid w:val="00202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D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209773e02d38b3703a2d87a3efc1c932">
  <xsd:schema xmlns:xsd="http://www.w3.org/2001/XMLSchema" xmlns:xs="http://www.w3.org/2001/XMLSchema" xmlns:p="http://schemas.microsoft.com/office/2006/metadata/properties" xmlns:ns3="577751d0-6084-4994-a202-0c32fc3287d3" targetNamespace="http://schemas.microsoft.com/office/2006/metadata/properties" ma:root="true" ma:fieldsID="88870d071e44313685950c190f9e6017"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1681D5-DD95-4566-8316-0F1AEF3D5D10}">
  <ds:schemaRefs>
    <ds:schemaRef ds:uri="http://schemas.microsoft.com/sharepoint/v3/contenttype/forms"/>
  </ds:schemaRefs>
</ds:datastoreItem>
</file>

<file path=customXml/itemProps2.xml><?xml version="1.0" encoding="utf-8"?>
<ds:datastoreItem xmlns:ds="http://schemas.openxmlformats.org/officeDocument/2006/customXml" ds:itemID="{E3FB4CED-0268-4AB7-B192-A1CDC0EEFB33}">
  <ds:schemaRefs>
    <ds:schemaRef ds:uri="http://schemas.microsoft.com/office/2006/metadata/properties"/>
    <ds:schemaRef ds:uri="http://schemas.microsoft.com/office/infopath/2007/PartnerControls"/>
    <ds:schemaRef ds:uri="577751d0-6084-4994-a202-0c32fc3287d3"/>
  </ds:schemaRefs>
</ds:datastoreItem>
</file>

<file path=customXml/itemProps3.xml><?xml version="1.0" encoding="utf-8"?>
<ds:datastoreItem xmlns:ds="http://schemas.openxmlformats.org/officeDocument/2006/customXml" ds:itemID="{454A0DD1-1DDD-4179-AD0A-1480CA895C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50BAFE-B257-478A-BE6F-57D56CD38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2</Pages>
  <Words>543</Words>
  <Characters>3100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Hussain (2614315)</dc:creator>
  <cp:keywords/>
  <dc:description/>
  <cp:lastModifiedBy>Imran Hussain (2614315)</cp:lastModifiedBy>
  <cp:revision>34</cp:revision>
  <dcterms:created xsi:type="dcterms:W3CDTF">2026-10-13T11:16:00Z</dcterms:created>
  <dcterms:modified xsi:type="dcterms:W3CDTF">2026-10-20T12:57:00Z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