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7BBB6" w14:textId="7316FA64" w:rsidR="00656388" w:rsidRDefault="00335239" w:rsidP="000A0E42">
      <w:pPr>
        <w:jc w:val="center"/>
      </w:pPr>
      <w:r>
        <w:rPr>
          <w:noProof/>
        </w:rPr>
        <w:drawing>
          <wp:inline distT="0" distB="0" distL="0" distR="0" wp14:anchorId="455BC3B3" wp14:editId="15886ADB">
            <wp:extent cx="5529580" cy="1774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9580" cy="1774190"/>
                    </a:xfrm>
                    <a:prstGeom prst="rect">
                      <a:avLst/>
                    </a:prstGeom>
                    <a:noFill/>
                  </pic:spPr>
                </pic:pic>
              </a:graphicData>
            </a:graphic>
          </wp:inline>
        </w:drawing>
      </w:r>
    </w:p>
    <w:p w14:paraId="5390D2A7" w14:textId="75EE221D" w:rsidR="00335239" w:rsidRDefault="00335239"/>
    <w:p w14:paraId="4B9F9D62" w14:textId="3248223E" w:rsidR="00335239" w:rsidRDefault="00335239" w:rsidP="00335239">
      <w:pPr>
        <w:jc w:val="center"/>
      </w:pPr>
    </w:p>
    <w:p w14:paraId="14566C62" w14:textId="5288A67F" w:rsidR="00335239" w:rsidRDefault="00335239" w:rsidP="00335239">
      <w:pPr>
        <w:jc w:val="center"/>
      </w:pPr>
    </w:p>
    <w:p w14:paraId="5F682722" w14:textId="39B22AC1" w:rsidR="00335239" w:rsidRDefault="00335239" w:rsidP="00335239">
      <w:pPr>
        <w:jc w:val="center"/>
      </w:pPr>
    </w:p>
    <w:p w14:paraId="031EFB12" w14:textId="5692838E" w:rsidR="00335239" w:rsidRDefault="00335239" w:rsidP="00335239">
      <w:pPr>
        <w:jc w:val="center"/>
      </w:pPr>
    </w:p>
    <w:p w14:paraId="4DCDCA42" w14:textId="6AD5377E" w:rsidR="00335239" w:rsidRDefault="00335239" w:rsidP="00335239">
      <w:pPr>
        <w:jc w:val="center"/>
      </w:pPr>
    </w:p>
    <w:p w14:paraId="7E55485E" w14:textId="1F5DE067" w:rsidR="00335239" w:rsidRDefault="00335239" w:rsidP="00335239">
      <w:pPr>
        <w:jc w:val="center"/>
        <w:rPr>
          <w:rFonts w:cstheme="minorHAnsi"/>
          <w:b/>
          <w:sz w:val="32"/>
          <w:szCs w:val="32"/>
        </w:rPr>
      </w:pPr>
      <w:r w:rsidRPr="00A607DA">
        <w:rPr>
          <w:rFonts w:cstheme="minorHAnsi"/>
          <w:b/>
          <w:sz w:val="32"/>
          <w:szCs w:val="32"/>
        </w:rPr>
        <w:t>What is the extent of Domestic Violence Related Crime in the Cardiff Area and is the Crown Prosecution Service doing enough to tackle this?</w:t>
      </w:r>
    </w:p>
    <w:p w14:paraId="6F769DDE" w14:textId="085DD9AC" w:rsidR="003E636D" w:rsidRDefault="003E636D" w:rsidP="00335239">
      <w:pPr>
        <w:jc w:val="center"/>
        <w:rPr>
          <w:rFonts w:cstheme="minorHAnsi"/>
          <w:b/>
          <w:sz w:val="32"/>
          <w:szCs w:val="32"/>
        </w:rPr>
      </w:pPr>
    </w:p>
    <w:p w14:paraId="13745927" w14:textId="77777777" w:rsidR="003E636D" w:rsidRDefault="003E636D" w:rsidP="00335239">
      <w:pPr>
        <w:jc w:val="center"/>
        <w:rPr>
          <w:rFonts w:cstheme="minorHAnsi"/>
          <w:b/>
          <w:sz w:val="32"/>
          <w:szCs w:val="32"/>
        </w:rPr>
      </w:pPr>
    </w:p>
    <w:p w14:paraId="09A63627" w14:textId="77777777" w:rsidR="003E636D" w:rsidRDefault="003E636D" w:rsidP="00335239">
      <w:pPr>
        <w:jc w:val="center"/>
        <w:rPr>
          <w:rFonts w:cstheme="minorHAnsi"/>
          <w:b/>
          <w:sz w:val="32"/>
          <w:szCs w:val="32"/>
        </w:rPr>
      </w:pPr>
    </w:p>
    <w:p w14:paraId="0D644C77" w14:textId="33CE8525" w:rsidR="003E636D" w:rsidRDefault="003E636D" w:rsidP="00335239">
      <w:pPr>
        <w:jc w:val="center"/>
        <w:rPr>
          <w:rFonts w:cstheme="minorHAnsi"/>
          <w:b/>
          <w:sz w:val="32"/>
          <w:szCs w:val="32"/>
        </w:rPr>
      </w:pPr>
      <w:r>
        <w:rPr>
          <w:rFonts w:cstheme="minorHAnsi"/>
          <w:b/>
          <w:sz w:val="32"/>
          <w:szCs w:val="32"/>
        </w:rPr>
        <w:t>By Patric Rogers</w:t>
      </w:r>
    </w:p>
    <w:p w14:paraId="3F77D526" w14:textId="54E73F05" w:rsidR="003E636D" w:rsidRDefault="003E636D" w:rsidP="00335239">
      <w:pPr>
        <w:jc w:val="center"/>
        <w:rPr>
          <w:rFonts w:cstheme="minorHAnsi"/>
          <w:b/>
          <w:sz w:val="28"/>
          <w:szCs w:val="28"/>
        </w:rPr>
      </w:pPr>
      <w:r>
        <w:rPr>
          <w:rFonts w:cstheme="minorHAnsi"/>
          <w:b/>
          <w:sz w:val="32"/>
          <w:szCs w:val="32"/>
        </w:rPr>
        <w:t>Student Number: 1922408</w:t>
      </w:r>
    </w:p>
    <w:p w14:paraId="04ADE280" w14:textId="2629DA8A" w:rsidR="00335239" w:rsidRDefault="00335239" w:rsidP="00335239">
      <w:pPr>
        <w:jc w:val="center"/>
      </w:pPr>
    </w:p>
    <w:p w14:paraId="76B21876" w14:textId="29615A55" w:rsidR="00335239" w:rsidRDefault="00335239" w:rsidP="00335239">
      <w:pPr>
        <w:jc w:val="center"/>
      </w:pPr>
    </w:p>
    <w:p w14:paraId="16D34546" w14:textId="42155277" w:rsidR="00335239" w:rsidRDefault="00335239" w:rsidP="00335239">
      <w:pPr>
        <w:jc w:val="center"/>
      </w:pPr>
    </w:p>
    <w:p w14:paraId="7158C805" w14:textId="75FE616C" w:rsidR="00335239" w:rsidRDefault="00335239" w:rsidP="00335239"/>
    <w:p w14:paraId="3AEC64F2" w14:textId="19E9635F" w:rsidR="00335239" w:rsidRDefault="00335239" w:rsidP="00335239">
      <w:pPr>
        <w:jc w:val="center"/>
      </w:pPr>
    </w:p>
    <w:p w14:paraId="2995E39E" w14:textId="7649EF66" w:rsidR="00335239" w:rsidRDefault="00335239" w:rsidP="00335239">
      <w:pPr>
        <w:jc w:val="center"/>
      </w:pPr>
    </w:p>
    <w:p w14:paraId="5909E5E3" w14:textId="726F920E" w:rsidR="00335239" w:rsidRDefault="00335239" w:rsidP="003E636D">
      <w:pPr>
        <w:jc w:val="center"/>
      </w:pPr>
      <w:r w:rsidRPr="00E26EF9">
        <w:rPr>
          <w:rFonts w:cstheme="minorHAnsi"/>
          <w:b/>
          <w:sz w:val="32"/>
          <w:szCs w:val="32"/>
        </w:rPr>
        <w:t>BSc (Hons) Professional Policing Practice</w:t>
      </w:r>
    </w:p>
    <w:p w14:paraId="04EE3296"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bookmarkStart w:id="0" w:name="_Toc107223091"/>
    </w:p>
    <w:p w14:paraId="35467168"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525B29AC"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44D8AEDF"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3262C697"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7188FED5"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6E0782E9"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02422C69"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3F358788" w14:textId="5BDF8B5E"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bookmarkStart w:id="1" w:name="_Toc130832726"/>
      <w:r w:rsidRPr="00E82BF6">
        <w:rPr>
          <w:rFonts w:asciiTheme="majorHAnsi" w:hAnsiTheme="majorHAnsi" w:cstheme="majorHAnsi"/>
          <w:b w:val="0"/>
          <w:bCs w:val="0"/>
          <w:color w:val="1F3864" w:themeColor="accent1" w:themeShade="80"/>
          <w:sz w:val="32"/>
          <w:szCs w:val="32"/>
        </w:rPr>
        <w:t>Acknowledgements</w:t>
      </w:r>
      <w:bookmarkEnd w:id="0"/>
      <w:bookmarkEnd w:id="1"/>
    </w:p>
    <w:p w14:paraId="039D3EE8" w14:textId="77777777" w:rsidR="00335239" w:rsidRDefault="00335239" w:rsidP="00335239"/>
    <w:p w14:paraId="4282FD3C" w14:textId="77777777" w:rsidR="00335239" w:rsidRPr="00CF4280" w:rsidRDefault="00335239" w:rsidP="00335239">
      <w:pPr>
        <w:jc w:val="both"/>
        <w:rPr>
          <w:sz w:val="24"/>
          <w:szCs w:val="24"/>
        </w:rPr>
      </w:pPr>
      <w:r w:rsidRPr="00CF4280">
        <w:rPr>
          <w:sz w:val="24"/>
          <w:szCs w:val="24"/>
        </w:rPr>
        <w:lastRenderedPageBreak/>
        <w:t>I would like to thank all the university staf</w:t>
      </w:r>
      <w:r>
        <w:rPr>
          <w:sz w:val="24"/>
          <w:szCs w:val="24"/>
        </w:rPr>
        <w:t>f and</w:t>
      </w:r>
      <w:r w:rsidRPr="00CF4280">
        <w:rPr>
          <w:sz w:val="24"/>
          <w:szCs w:val="24"/>
        </w:rPr>
        <w:t xml:space="preserve"> police staff from my time at training who </w:t>
      </w:r>
      <w:r>
        <w:rPr>
          <w:sz w:val="24"/>
          <w:szCs w:val="24"/>
        </w:rPr>
        <w:t xml:space="preserve">have </w:t>
      </w:r>
      <w:r w:rsidRPr="00CF4280">
        <w:rPr>
          <w:sz w:val="24"/>
          <w:szCs w:val="24"/>
        </w:rPr>
        <w:t>helped me throughout this process. I would also like to thank my co</w:t>
      </w:r>
      <w:r>
        <w:rPr>
          <w:sz w:val="24"/>
          <w:szCs w:val="24"/>
        </w:rPr>
        <w:t xml:space="preserve">lleagues who have been very </w:t>
      </w:r>
      <w:r w:rsidRPr="00CF4280">
        <w:rPr>
          <w:sz w:val="24"/>
          <w:szCs w:val="24"/>
        </w:rPr>
        <w:t>support</w:t>
      </w:r>
      <w:r>
        <w:rPr>
          <w:sz w:val="24"/>
          <w:szCs w:val="24"/>
        </w:rPr>
        <w:t>ive</w:t>
      </w:r>
      <w:r w:rsidRPr="00CF4280">
        <w:rPr>
          <w:sz w:val="24"/>
          <w:szCs w:val="24"/>
        </w:rPr>
        <w:t xml:space="preserve"> and a</w:t>
      </w:r>
      <w:r>
        <w:rPr>
          <w:sz w:val="24"/>
          <w:szCs w:val="24"/>
        </w:rPr>
        <w:t xml:space="preserve"> great</w:t>
      </w:r>
      <w:r w:rsidRPr="00CF4280">
        <w:rPr>
          <w:sz w:val="24"/>
          <w:szCs w:val="24"/>
        </w:rPr>
        <w:t xml:space="preserve"> sounding board when I have needed them.</w:t>
      </w:r>
    </w:p>
    <w:p w14:paraId="3639AE0E" w14:textId="77777777" w:rsidR="00335239" w:rsidRPr="00CF4280" w:rsidRDefault="00335239" w:rsidP="00335239">
      <w:pPr>
        <w:jc w:val="both"/>
        <w:rPr>
          <w:sz w:val="24"/>
          <w:szCs w:val="24"/>
        </w:rPr>
      </w:pPr>
      <w:r w:rsidRPr="00CF4280">
        <w:rPr>
          <w:sz w:val="24"/>
          <w:szCs w:val="24"/>
        </w:rPr>
        <w:t>Finally, I would like to give my sincere thanks to</w:t>
      </w:r>
      <w:r>
        <w:rPr>
          <w:sz w:val="24"/>
          <w:szCs w:val="24"/>
        </w:rPr>
        <w:t xml:space="preserve"> my family who have supported me through this process. </w:t>
      </w:r>
    </w:p>
    <w:p w14:paraId="03923BD3" w14:textId="5AEAAC9B" w:rsidR="00335239" w:rsidRDefault="00335239" w:rsidP="00335239">
      <w:pPr>
        <w:jc w:val="center"/>
      </w:pPr>
    </w:p>
    <w:p w14:paraId="77EC9B4F" w14:textId="77777777" w:rsidR="00335239" w:rsidRDefault="00335239">
      <w:r>
        <w:br w:type="page"/>
      </w:r>
    </w:p>
    <w:p w14:paraId="441D3D07" w14:textId="77777777" w:rsidR="00335239" w:rsidRPr="00E82BF6" w:rsidRDefault="00335239" w:rsidP="00335239">
      <w:pPr>
        <w:pStyle w:val="Heading1"/>
        <w:spacing w:line="360" w:lineRule="auto"/>
        <w:rPr>
          <w:rFonts w:asciiTheme="majorHAnsi" w:hAnsiTheme="majorHAnsi" w:cstheme="majorHAnsi"/>
          <w:b w:val="0"/>
          <w:bCs w:val="0"/>
          <w:color w:val="1F3864" w:themeColor="accent1" w:themeShade="80"/>
          <w:sz w:val="32"/>
          <w:szCs w:val="32"/>
        </w:rPr>
      </w:pPr>
      <w:bookmarkStart w:id="2" w:name="_Toc130832727"/>
      <w:r>
        <w:rPr>
          <w:rFonts w:asciiTheme="majorHAnsi" w:hAnsiTheme="majorHAnsi" w:cstheme="majorHAnsi"/>
          <w:b w:val="0"/>
          <w:bCs w:val="0"/>
          <w:color w:val="1F3864" w:themeColor="accent1" w:themeShade="80"/>
          <w:sz w:val="32"/>
          <w:szCs w:val="32"/>
        </w:rPr>
        <w:lastRenderedPageBreak/>
        <w:t>Declaration</w:t>
      </w:r>
      <w:bookmarkEnd w:id="2"/>
    </w:p>
    <w:p w14:paraId="30BB0A70" w14:textId="77777777" w:rsidR="00335239" w:rsidRPr="00E26EF9" w:rsidRDefault="00335239" w:rsidP="00335239">
      <w:pPr>
        <w:ind w:left="2880" w:firstLine="720"/>
        <w:rPr>
          <w:rFonts w:eastAsia="Times New Roman" w:cs="Times New Roman"/>
          <w:b/>
          <w:sz w:val="28"/>
          <w:szCs w:val="28"/>
        </w:rPr>
      </w:pPr>
    </w:p>
    <w:p w14:paraId="128C3CD0"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This work has not previously been accepted in substance for any degree and is not being concurrently submitted in candidature for any degree.</w:t>
      </w:r>
    </w:p>
    <w:p w14:paraId="2905AE09" w14:textId="77777777" w:rsidR="00335239" w:rsidRDefault="00335239" w:rsidP="00335239">
      <w:pPr>
        <w:spacing w:after="0"/>
        <w:rPr>
          <w:rFonts w:eastAsia="Times New Roman" w:cs="Times New Roman"/>
          <w:sz w:val="24"/>
          <w:szCs w:val="24"/>
        </w:rPr>
      </w:pPr>
    </w:p>
    <w:p w14:paraId="59F26B21" w14:textId="77777777" w:rsidR="00335239" w:rsidRPr="00E26EF9" w:rsidRDefault="00335239" w:rsidP="00335239">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Patric Rogers</w:t>
      </w:r>
      <w:r>
        <w:rPr>
          <w:rFonts w:eastAsia="Times New Roman" w:cs="Times New Roman"/>
          <w:sz w:val="24"/>
          <w:szCs w:val="24"/>
        </w:rPr>
        <w:tab/>
      </w:r>
      <w:r>
        <w:rPr>
          <w:rFonts w:eastAsia="Times New Roman" w:cs="Times New Roman"/>
          <w:sz w:val="24"/>
          <w:szCs w:val="24"/>
        </w:rPr>
        <w:tab/>
      </w:r>
      <w:r w:rsidRPr="00E26EF9">
        <w:rPr>
          <w:rFonts w:eastAsia="Times New Roman" w:cs="Times New Roman"/>
          <w:sz w:val="24"/>
          <w:szCs w:val="24"/>
        </w:rPr>
        <w:t xml:space="preserve">Date: </w:t>
      </w:r>
      <w:r>
        <w:rPr>
          <w:rFonts w:eastAsia="Times New Roman" w:cs="Times New Roman"/>
          <w:sz w:val="24"/>
          <w:szCs w:val="24"/>
        </w:rPr>
        <w:t>20/03/2023</w:t>
      </w:r>
    </w:p>
    <w:p w14:paraId="4404C55A" w14:textId="77777777" w:rsidR="00335239" w:rsidRPr="00E26EF9" w:rsidRDefault="00335239" w:rsidP="00335239">
      <w:pPr>
        <w:rPr>
          <w:rFonts w:eastAsia="Times New Roman" w:cs="Times New Roman"/>
          <w:sz w:val="24"/>
          <w:szCs w:val="24"/>
        </w:rPr>
      </w:pPr>
    </w:p>
    <w:p w14:paraId="0613EAE9" w14:textId="77777777" w:rsidR="00335239" w:rsidRPr="00E26EF9" w:rsidRDefault="00335239" w:rsidP="00335239">
      <w:pPr>
        <w:spacing w:after="0"/>
        <w:rPr>
          <w:rFonts w:eastAsia="Times New Roman" w:cs="Times New Roman"/>
          <w:b/>
          <w:sz w:val="24"/>
          <w:szCs w:val="24"/>
        </w:rPr>
      </w:pPr>
      <w:r w:rsidRPr="00E26EF9">
        <w:rPr>
          <w:rFonts w:eastAsia="Times New Roman" w:cs="Times New Roman"/>
          <w:b/>
          <w:sz w:val="24"/>
          <w:szCs w:val="24"/>
        </w:rPr>
        <w:t xml:space="preserve">STATEMENT 1 </w:t>
      </w:r>
    </w:p>
    <w:p w14:paraId="45279E9F"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This dissertation is being submitted in partial fulfilment of the requirements for the degree of BA.</w:t>
      </w:r>
    </w:p>
    <w:p w14:paraId="1BFD1986" w14:textId="77777777" w:rsidR="00335239" w:rsidRDefault="00335239" w:rsidP="00335239">
      <w:pPr>
        <w:spacing w:after="0"/>
        <w:rPr>
          <w:rFonts w:eastAsia="Times New Roman" w:cs="Times New Roman"/>
          <w:sz w:val="24"/>
          <w:szCs w:val="24"/>
        </w:rPr>
      </w:pPr>
    </w:p>
    <w:p w14:paraId="57C8E266" w14:textId="77777777" w:rsidR="00335239" w:rsidRPr="00E26EF9" w:rsidRDefault="00335239" w:rsidP="00335239">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Patric Rogers </w:t>
      </w:r>
      <w:r>
        <w:rPr>
          <w:rFonts w:eastAsia="Times New Roman" w:cs="Times New Roman"/>
          <w:sz w:val="24"/>
          <w:szCs w:val="24"/>
        </w:rPr>
        <w:tab/>
      </w:r>
      <w:r>
        <w:rPr>
          <w:rFonts w:eastAsia="Times New Roman" w:cs="Times New Roman"/>
          <w:sz w:val="24"/>
          <w:szCs w:val="24"/>
        </w:rPr>
        <w:tab/>
      </w:r>
      <w:r w:rsidRPr="00E26EF9">
        <w:rPr>
          <w:rFonts w:eastAsia="Times New Roman" w:cs="Times New Roman"/>
          <w:sz w:val="24"/>
          <w:szCs w:val="24"/>
        </w:rPr>
        <w:t xml:space="preserve">Date: </w:t>
      </w:r>
      <w:r>
        <w:rPr>
          <w:rFonts w:eastAsia="Times New Roman" w:cs="Times New Roman"/>
          <w:sz w:val="24"/>
          <w:szCs w:val="24"/>
        </w:rPr>
        <w:t>20/03/2023</w:t>
      </w:r>
    </w:p>
    <w:p w14:paraId="50A25026" w14:textId="77777777" w:rsidR="00335239" w:rsidRPr="00E26EF9" w:rsidRDefault="00335239" w:rsidP="00335239">
      <w:pPr>
        <w:rPr>
          <w:rFonts w:eastAsia="Times New Roman" w:cs="Times New Roman"/>
          <w:sz w:val="24"/>
          <w:szCs w:val="24"/>
        </w:rPr>
      </w:pPr>
    </w:p>
    <w:p w14:paraId="7DE9AD9F" w14:textId="77777777" w:rsidR="00335239" w:rsidRPr="00E26EF9" w:rsidRDefault="00335239" w:rsidP="00335239">
      <w:pPr>
        <w:spacing w:after="0"/>
        <w:rPr>
          <w:rFonts w:eastAsia="Times New Roman" w:cs="Times New Roman"/>
          <w:b/>
          <w:sz w:val="24"/>
          <w:szCs w:val="24"/>
        </w:rPr>
      </w:pPr>
      <w:r w:rsidRPr="00E26EF9">
        <w:rPr>
          <w:rFonts w:eastAsia="Times New Roman" w:cs="Times New Roman"/>
          <w:b/>
          <w:sz w:val="24"/>
          <w:szCs w:val="24"/>
        </w:rPr>
        <w:t>STATEMENT 2</w:t>
      </w:r>
    </w:p>
    <w:p w14:paraId="08B6BB94" w14:textId="77777777" w:rsidR="00335239" w:rsidRPr="00E26EF9" w:rsidRDefault="00335239" w:rsidP="00335239">
      <w:pPr>
        <w:spacing w:after="0"/>
        <w:rPr>
          <w:rFonts w:eastAsia="Times New Roman" w:cs="Times New Roman"/>
          <w:sz w:val="24"/>
          <w:szCs w:val="24"/>
        </w:rPr>
      </w:pPr>
      <w:r w:rsidRPr="00E26EF9">
        <w:rPr>
          <w:rFonts w:eastAsia="Times New Roman" w:cs="Times New Roman"/>
          <w:sz w:val="24"/>
          <w:szCs w:val="24"/>
        </w:rPr>
        <w:t>This dissertation is the result of my own independent work/investigation, except where otherwise stated.</w:t>
      </w:r>
    </w:p>
    <w:p w14:paraId="6546D855"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Other sources are acknowledged by footnotes giving explicit references.  A bibliography is appended.</w:t>
      </w:r>
    </w:p>
    <w:p w14:paraId="69E61E3A" w14:textId="77777777" w:rsidR="00335239" w:rsidRDefault="00335239" w:rsidP="00335239">
      <w:pPr>
        <w:spacing w:after="0"/>
        <w:rPr>
          <w:rFonts w:eastAsia="Times New Roman" w:cs="Times New Roman"/>
          <w:sz w:val="24"/>
          <w:szCs w:val="24"/>
        </w:rPr>
      </w:pPr>
    </w:p>
    <w:p w14:paraId="3C227FBF"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Patric Rogers</w:t>
      </w:r>
      <w:r>
        <w:rPr>
          <w:rFonts w:eastAsia="Times New Roman" w:cs="Times New Roman"/>
          <w:sz w:val="24"/>
          <w:szCs w:val="24"/>
        </w:rPr>
        <w:tab/>
      </w:r>
      <w:r>
        <w:rPr>
          <w:rFonts w:eastAsia="Times New Roman" w:cs="Times New Roman"/>
          <w:sz w:val="24"/>
          <w:szCs w:val="24"/>
        </w:rPr>
        <w:tab/>
      </w:r>
      <w:r w:rsidRPr="00E26EF9">
        <w:rPr>
          <w:rFonts w:eastAsia="Times New Roman" w:cs="Times New Roman"/>
          <w:sz w:val="24"/>
          <w:szCs w:val="24"/>
        </w:rPr>
        <w:t xml:space="preserve">Date: </w:t>
      </w:r>
      <w:r>
        <w:rPr>
          <w:rFonts w:eastAsia="Times New Roman" w:cs="Times New Roman"/>
          <w:sz w:val="24"/>
          <w:szCs w:val="24"/>
        </w:rPr>
        <w:t>20/03/2023</w:t>
      </w:r>
    </w:p>
    <w:p w14:paraId="128B92B7" w14:textId="77777777" w:rsidR="00335239" w:rsidRPr="00E26EF9" w:rsidRDefault="00335239" w:rsidP="00335239">
      <w:pPr>
        <w:spacing w:after="0"/>
        <w:rPr>
          <w:rFonts w:eastAsia="Times New Roman" w:cs="Times New Roman"/>
          <w:sz w:val="24"/>
          <w:szCs w:val="24"/>
        </w:rPr>
      </w:pPr>
    </w:p>
    <w:p w14:paraId="0F881F2B" w14:textId="77777777" w:rsidR="00335239" w:rsidRPr="00E26EF9" w:rsidRDefault="00335239" w:rsidP="00335239">
      <w:pPr>
        <w:spacing w:after="0"/>
        <w:rPr>
          <w:rFonts w:eastAsia="Times New Roman" w:cs="Times New Roman"/>
          <w:sz w:val="24"/>
          <w:szCs w:val="24"/>
        </w:rPr>
      </w:pPr>
    </w:p>
    <w:p w14:paraId="7420804C" w14:textId="77777777" w:rsidR="00335239" w:rsidRPr="00E26EF9" w:rsidRDefault="00335239" w:rsidP="00335239">
      <w:pPr>
        <w:spacing w:after="0"/>
        <w:rPr>
          <w:rFonts w:eastAsia="Times New Roman" w:cs="Times New Roman"/>
          <w:b/>
          <w:sz w:val="24"/>
          <w:szCs w:val="24"/>
        </w:rPr>
      </w:pPr>
      <w:r w:rsidRPr="00E26EF9">
        <w:rPr>
          <w:rFonts w:eastAsia="Times New Roman" w:cs="Times New Roman"/>
          <w:b/>
          <w:sz w:val="24"/>
          <w:szCs w:val="24"/>
        </w:rPr>
        <w:t>STATEMENT 3</w:t>
      </w:r>
    </w:p>
    <w:p w14:paraId="1DE6CEFC"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14:paraId="3A9F5843" w14:textId="77777777" w:rsidR="00335239" w:rsidRDefault="00335239" w:rsidP="00335239">
      <w:pPr>
        <w:spacing w:after="0"/>
        <w:rPr>
          <w:rFonts w:eastAsia="Times New Roman" w:cs="Times New Roman"/>
          <w:sz w:val="24"/>
          <w:szCs w:val="24"/>
        </w:rPr>
      </w:pPr>
    </w:p>
    <w:p w14:paraId="0E09DD75"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Patric Rogers</w:t>
      </w:r>
      <w:r>
        <w:rPr>
          <w:rFonts w:eastAsia="Times New Roman" w:cs="Times New Roman"/>
          <w:sz w:val="24"/>
          <w:szCs w:val="24"/>
        </w:rPr>
        <w:tab/>
      </w:r>
      <w:r>
        <w:rPr>
          <w:rFonts w:eastAsia="Times New Roman" w:cs="Times New Roman"/>
          <w:sz w:val="24"/>
          <w:szCs w:val="24"/>
        </w:rPr>
        <w:tab/>
      </w:r>
      <w:r w:rsidRPr="00E26EF9">
        <w:rPr>
          <w:rFonts w:eastAsia="Times New Roman" w:cs="Times New Roman"/>
          <w:sz w:val="24"/>
          <w:szCs w:val="24"/>
        </w:rPr>
        <w:t>Date:</w:t>
      </w:r>
      <w:r>
        <w:rPr>
          <w:rFonts w:eastAsia="Times New Roman" w:cs="Times New Roman"/>
          <w:sz w:val="24"/>
          <w:szCs w:val="24"/>
        </w:rPr>
        <w:t xml:space="preserve"> 20/03/2023</w:t>
      </w:r>
    </w:p>
    <w:p w14:paraId="2B818030" w14:textId="77777777" w:rsidR="00335239" w:rsidRPr="00E26EF9" w:rsidRDefault="00335239" w:rsidP="00335239">
      <w:pPr>
        <w:spacing w:after="0"/>
        <w:rPr>
          <w:rFonts w:eastAsia="Times New Roman" w:cs="Times New Roman"/>
          <w:sz w:val="24"/>
          <w:szCs w:val="24"/>
        </w:rPr>
      </w:pPr>
    </w:p>
    <w:p w14:paraId="221F6B22" w14:textId="77777777" w:rsidR="00335239" w:rsidRPr="00E26EF9" w:rsidRDefault="00335239" w:rsidP="00335239">
      <w:pPr>
        <w:spacing w:after="0"/>
        <w:rPr>
          <w:rFonts w:eastAsia="Times New Roman" w:cs="Times New Roman"/>
          <w:sz w:val="24"/>
          <w:szCs w:val="24"/>
        </w:rPr>
      </w:pPr>
    </w:p>
    <w:p w14:paraId="2A5DCBF2" w14:textId="77777777" w:rsidR="00335239" w:rsidRPr="00E26EF9" w:rsidRDefault="00335239" w:rsidP="00335239">
      <w:pPr>
        <w:spacing w:after="0"/>
        <w:rPr>
          <w:rFonts w:eastAsia="Times New Roman" w:cs="Times New Roman"/>
          <w:b/>
          <w:sz w:val="24"/>
          <w:szCs w:val="24"/>
        </w:rPr>
      </w:pPr>
      <w:r w:rsidRPr="00E26EF9">
        <w:rPr>
          <w:rFonts w:eastAsia="Times New Roman" w:cs="Times New Roman"/>
          <w:b/>
          <w:sz w:val="24"/>
          <w:szCs w:val="24"/>
        </w:rPr>
        <w:t>STATEMENT 4</w:t>
      </w:r>
    </w:p>
    <w:p w14:paraId="6B65DF86"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on the university’s IT system to those who have consent to use the system.</w:t>
      </w:r>
    </w:p>
    <w:p w14:paraId="3E3D0500" w14:textId="77777777" w:rsidR="00335239" w:rsidRDefault="00335239" w:rsidP="00335239">
      <w:pPr>
        <w:spacing w:after="0"/>
        <w:rPr>
          <w:rFonts w:eastAsia="Times New Roman" w:cs="Times New Roman"/>
          <w:sz w:val="24"/>
          <w:szCs w:val="24"/>
        </w:rPr>
      </w:pPr>
    </w:p>
    <w:p w14:paraId="45F5AB70" w14:textId="77777777" w:rsidR="00335239" w:rsidRDefault="00335239" w:rsidP="00335239">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Patric Rogers</w:t>
      </w:r>
      <w:r>
        <w:rPr>
          <w:rFonts w:eastAsia="Times New Roman" w:cs="Times New Roman"/>
          <w:sz w:val="24"/>
          <w:szCs w:val="24"/>
        </w:rPr>
        <w:tab/>
      </w:r>
      <w:r>
        <w:rPr>
          <w:rFonts w:eastAsia="Times New Roman" w:cs="Times New Roman"/>
          <w:sz w:val="24"/>
          <w:szCs w:val="24"/>
        </w:rPr>
        <w:tab/>
      </w:r>
      <w:r w:rsidRPr="00E26EF9">
        <w:rPr>
          <w:rFonts w:eastAsia="Times New Roman" w:cs="Times New Roman"/>
          <w:sz w:val="24"/>
          <w:szCs w:val="24"/>
        </w:rPr>
        <w:t>Date:</w:t>
      </w:r>
      <w:r>
        <w:rPr>
          <w:rFonts w:eastAsia="Times New Roman" w:cs="Times New Roman"/>
          <w:sz w:val="24"/>
          <w:szCs w:val="24"/>
        </w:rPr>
        <w:t xml:space="preserve"> 20/03/2023</w:t>
      </w:r>
    </w:p>
    <w:p w14:paraId="58C6BA6C" w14:textId="71DB8330" w:rsidR="00335239" w:rsidRDefault="00335239" w:rsidP="00335239">
      <w:pPr>
        <w:jc w:val="center"/>
      </w:pPr>
    </w:p>
    <w:p w14:paraId="0D44B8AF" w14:textId="77777777" w:rsidR="00335239" w:rsidRDefault="00335239">
      <w:r>
        <w:lastRenderedPageBreak/>
        <w:br w:type="page"/>
      </w:r>
    </w:p>
    <w:p w14:paraId="009B9AE4"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3121EFD0"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71DC1C86"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26561621"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2669BDE3" w14:textId="77777777" w:rsidR="00335239" w:rsidRDefault="00335239" w:rsidP="00335239">
      <w:pPr>
        <w:pStyle w:val="Heading1"/>
        <w:spacing w:line="360" w:lineRule="auto"/>
        <w:rPr>
          <w:rFonts w:asciiTheme="majorHAnsi" w:hAnsiTheme="majorHAnsi" w:cstheme="majorHAnsi"/>
          <w:b w:val="0"/>
          <w:bCs w:val="0"/>
          <w:color w:val="1F3864" w:themeColor="accent1" w:themeShade="80"/>
          <w:sz w:val="32"/>
          <w:szCs w:val="32"/>
        </w:rPr>
      </w:pPr>
    </w:p>
    <w:p w14:paraId="461056EB" w14:textId="4F9BC88E" w:rsidR="00335239" w:rsidRPr="00E82BF6" w:rsidRDefault="00335239" w:rsidP="00335239">
      <w:pPr>
        <w:pStyle w:val="Heading1"/>
        <w:spacing w:line="360" w:lineRule="auto"/>
        <w:rPr>
          <w:rFonts w:asciiTheme="majorHAnsi" w:hAnsiTheme="majorHAnsi" w:cstheme="majorHAnsi"/>
          <w:b w:val="0"/>
          <w:bCs w:val="0"/>
          <w:color w:val="1F3864" w:themeColor="accent1" w:themeShade="80"/>
          <w:sz w:val="32"/>
          <w:szCs w:val="32"/>
        </w:rPr>
      </w:pPr>
      <w:bookmarkStart w:id="3" w:name="_Toc130832728"/>
      <w:r>
        <w:rPr>
          <w:rFonts w:asciiTheme="majorHAnsi" w:hAnsiTheme="majorHAnsi" w:cstheme="majorHAnsi"/>
          <w:b w:val="0"/>
          <w:bCs w:val="0"/>
          <w:color w:val="1F3864" w:themeColor="accent1" w:themeShade="80"/>
          <w:sz w:val="32"/>
          <w:szCs w:val="32"/>
        </w:rPr>
        <w:t>Abstract</w:t>
      </w:r>
      <w:bookmarkEnd w:id="3"/>
    </w:p>
    <w:p w14:paraId="7BE356D9" w14:textId="77777777" w:rsidR="00335239" w:rsidRDefault="00335239" w:rsidP="00335239">
      <w:pPr>
        <w:rPr>
          <w:b/>
          <w:sz w:val="28"/>
          <w:szCs w:val="28"/>
        </w:rPr>
      </w:pPr>
    </w:p>
    <w:p w14:paraId="5B87CF19" w14:textId="32A3C452" w:rsidR="00335239" w:rsidRPr="00A71A6C" w:rsidRDefault="00335239" w:rsidP="00335239">
      <w:pPr>
        <w:rPr>
          <w:sz w:val="24"/>
          <w:szCs w:val="24"/>
        </w:rPr>
      </w:pPr>
      <w:r w:rsidRPr="00A71A6C">
        <w:rPr>
          <w:sz w:val="24"/>
          <w:szCs w:val="24"/>
        </w:rPr>
        <w:t xml:space="preserve">Despite a great deal of academic literature surrounding domestic abuse in general, it is fair to suggest that </w:t>
      </w:r>
      <w:r w:rsidR="00A71A6C" w:rsidRPr="00A71A6C">
        <w:rPr>
          <w:sz w:val="24"/>
          <w:szCs w:val="24"/>
        </w:rPr>
        <w:t>most of the</w:t>
      </w:r>
      <w:r w:rsidRPr="00A71A6C">
        <w:rPr>
          <w:sz w:val="24"/>
          <w:szCs w:val="24"/>
        </w:rPr>
        <w:t xml:space="preserve"> research </w:t>
      </w:r>
      <w:r w:rsidR="00EB6D53" w:rsidRPr="00A71A6C">
        <w:rPr>
          <w:sz w:val="24"/>
          <w:szCs w:val="24"/>
        </w:rPr>
        <w:t xml:space="preserve">doesn’t focus on the abuse which takes place in Cardiff alone and </w:t>
      </w:r>
      <w:r w:rsidR="00A71A6C">
        <w:rPr>
          <w:sz w:val="24"/>
          <w:szCs w:val="24"/>
        </w:rPr>
        <w:t>it doesn’t question whether</w:t>
      </w:r>
      <w:r w:rsidR="00EB6D53" w:rsidRPr="00A71A6C">
        <w:rPr>
          <w:sz w:val="24"/>
          <w:szCs w:val="24"/>
        </w:rPr>
        <w:t xml:space="preserve"> the Crown Prosecution Service do</w:t>
      </w:r>
      <w:r w:rsidR="00A71A6C">
        <w:rPr>
          <w:sz w:val="24"/>
          <w:szCs w:val="24"/>
        </w:rPr>
        <w:t xml:space="preserve">es </w:t>
      </w:r>
      <w:r w:rsidR="00EB6D53" w:rsidRPr="00A71A6C">
        <w:rPr>
          <w:sz w:val="24"/>
          <w:szCs w:val="24"/>
        </w:rPr>
        <w:t>enough to tackle it</w:t>
      </w:r>
      <w:r w:rsidRPr="00A71A6C">
        <w:rPr>
          <w:sz w:val="24"/>
          <w:szCs w:val="24"/>
        </w:rPr>
        <w:t>.</w:t>
      </w:r>
    </w:p>
    <w:p w14:paraId="0420CD20" w14:textId="43053416" w:rsidR="00335239" w:rsidRPr="00A71A6C" w:rsidRDefault="00335239" w:rsidP="00335239">
      <w:pPr>
        <w:rPr>
          <w:sz w:val="24"/>
          <w:szCs w:val="24"/>
        </w:rPr>
      </w:pPr>
      <w:r w:rsidRPr="00A71A6C">
        <w:rPr>
          <w:sz w:val="24"/>
          <w:szCs w:val="24"/>
        </w:rPr>
        <w:lastRenderedPageBreak/>
        <w:t>The aim of this dissertation was to explore</w:t>
      </w:r>
      <w:r w:rsidR="00A71A6C" w:rsidRPr="00A71A6C">
        <w:rPr>
          <w:sz w:val="24"/>
          <w:szCs w:val="24"/>
        </w:rPr>
        <w:t xml:space="preserve"> whether domestic abuse is more prevalent in the Cardiff locality compared to other South Wales areas</w:t>
      </w:r>
      <w:r w:rsidRPr="00A71A6C">
        <w:rPr>
          <w:sz w:val="24"/>
          <w:szCs w:val="24"/>
        </w:rPr>
        <w:t>, as well as</w:t>
      </w:r>
      <w:r w:rsidR="00A71A6C" w:rsidRPr="00A71A6C">
        <w:rPr>
          <w:sz w:val="24"/>
          <w:szCs w:val="24"/>
        </w:rPr>
        <w:t xml:space="preserve"> the Crown Prosecution Services robustness in dealing with the problem that is presented to them.</w:t>
      </w:r>
      <w:r w:rsidRPr="00A71A6C">
        <w:rPr>
          <w:sz w:val="24"/>
          <w:szCs w:val="24"/>
        </w:rPr>
        <w:t xml:space="preserve"> </w:t>
      </w:r>
    </w:p>
    <w:p w14:paraId="7969EC55" w14:textId="06045ED9" w:rsidR="00335239" w:rsidRPr="00A71A6C" w:rsidRDefault="00335239" w:rsidP="00335239">
      <w:pPr>
        <w:rPr>
          <w:sz w:val="24"/>
          <w:szCs w:val="24"/>
        </w:rPr>
      </w:pPr>
      <w:r w:rsidRPr="00A71A6C">
        <w:rPr>
          <w:sz w:val="24"/>
          <w:szCs w:val="24"/>
        </w:rPr>
        <w:t>The researcher carried out an in-depth critical analysis of relevant and existing academic literature surrounding the topic of</w:t>
      </w:r>
      <w:r w:rsidR="00A71A6C" w:rsidRPr="00A71A6C">
        <w:rPr>
          <w:sz w:val="24"/>
          <w:szCs w:val="24"/>
        </w:rPr>
        <w:t xml:space="preserve"> Domestic Abuse as a whole. </w:t>
      </w:r>
      <w:r w:rsidRPr="00A71A6C">
        <w:rPr>
          <w:sz w:val="24"/>
          <w:szCs w:val="24"/>
        </w:rPr>
        <w:t xml:space="preserve">The researcher then conducted their own primary research in the form of questionnaires to gather quantitative data, which was then compared to the secondary data to see if any themes emerged. </w:t>
      </w:r>
    </w:p>
    <w:p w14:paraId="6F9C836B" w14:textId="4FAF547B" w:rsidR="00335239" w:rsidRPr="00A71A6C" w:rsidRDefault="00335239" w:rsidP="00335239">
      <w:pPr>
        <w:rPr>
          <w:sz w:val="24"/>
          <w:szCs w:val="24"/>
        </w:rPr>
      </w:pPr>
      <w:r w:rsidRPr="00A71A6C">
        <w:rPr>
          <w:sz w:val="24"/>
          <w:szCs w:val="24"/>
        </w:rPr>
        <w:t>The finding</w:t>
      </w:r>
      <w:r w:rsidR="00A71A6C">
        <w:rPr>
          <w:sz w:val="24"/>
          <w:szCs w:val="24"/>
        </w:rPr>
        <w:t>s</w:t>
      </w:r>
      <w:r w:rsidRPr="00A71A6C">
        <w:rPr>
          <w:sz w:val="24"/>
          <w:szCs w:val="24"/>
        </w:rPr>
        <w:t xml:space="preserve"> from this project were then documented, and as a result, recommendations were made to assist in </w:t>
      </w:r>
      <w:r w:rsidR="00A71A6C" w:rsidRPr="00A71A6C">
        <w:rPr>
          <w:sz w:val="24"/>
          <w:szCs w:val="24"/>
        </w:rPr>
        <w:t>potential area where domestic abuse can be targeted by officers and how the Crown Prosecution Service can do more to tackle the issue.</w:t>
      </w:r>
      <w:r w:rsidRPr="00A71A6C">
        <w:rPr>
          <w:sz w:val="24"/>
          <w:szCs w:val="24"/>
        </w:rPr>
        <w:t xml:space="preserve"> It is hoped that these recommendations may help to</w:t>
      </w:r>
      <w:r w:rsidR="00A71A6C" w:rsidRPr="00A71A6C">
        <w:rPr>
          <w:sz w:val="24"/>
          <w:szCs w:val="24"/>
        </w:rPr>
        <w:t xml:space="preserve"> lower domestic abuse rates in the Cardiff locality and as a whole throughout the United Kingdom.      </w:t>
      </w:r>
      <w:r w:rsidRPr="00A71A6C">
        <w:rPr>
          <w:sz w:val="24"/>
          <w:szCs w:val="24"/>
        </w:rPr>
        <w:t xml:space="preserve">  </w:t>
      </w:r>
    </w:p>
    <w:p w14:paraId="390AE40C" w14:textId="608A1380" w:rsidR="00335239" w:rsidRDefault="00335239" w:rsidP="00335239">
      <w:pPr>
        <w:jc w:val="center"/>
      </w:pPr>
    </w:p>
    <w:p w14:paraId="2C1B0CDD" w14:textId="77777777" w:rsidR="00335239" w:rsidRDefault="00335239">
      <w:r>
        <w:br w:type="page"/>
      </w:r>
    </w:p>
    <w:sdt>
      <w:sdtPr>
        <w:rPr>
          <w:rFonts w:asciiTheme="minorHAnsi" w:eastAsiaTheme="minorHAnsi" w:hAnsiTheme="minorHAnsi" w:cstheme="minorBidi"/>
          <w:color w:val="auto"/>
          <w:sz w:val="22"/>
          <w:szCs w:val="22"/>
          <w:lang w:val="en-GB"/>
        </w:rPr>
        <w:id w:val="325715895"/>
        <w:docPartObj>
          <w:docPartGallery w:val="Table of Contents"/>
          <w:docPartUnique/>
        </w:docPartObj>
      </w:sdtPr>
      <w:sdtEndPr>
        <w:rPr>
          <w:b/>
          <w:bCs/>
          <w:noProof/>
        </w:rPr>
      </w:sdtEndPr>
      <w:sdtContent>
        <w:p w14:paraId="302D0BA9" w14:textId="47B1C3E6" w:rsidR="00221D20" w:rsidRDefault="00221D20">
          <w:pPr>
            <w:pStyle w:val="TOCHeading"/>
          </w:pPr>
          <w:r>
            <w:t>Table of Contents</w:t>
          </w:r>
        </w:p>
        <w:p w14:paraId="66630959" w14:textId="600DE073" w:rsidR="00EB6D53" w:rsidRPr="00EB6D53" w:rsidRDefault="00221D20">
          <w:pPr>
            <w:pStyle w:val="TOC1"/>
            <w:rPr>
              <w:rFonts w:asciiTheme="minorHAnsi" w:eastAsiaTheme="minorEastAsia" w:hAnsiTheme="minorHAnsi" w:cstheme="minorBidi"/>
              <w:lang w:eastAsia="en-GB"/>
            </w:rPr>
          </w:pPr>
          <w:r w:rsidRPr="00EB6D53">
            <w:fldChar w:fldCharType="begin"/>
          </w:r>
          <w:r w:rsidRPr="00EB6D53">
            <w:instrText xml:space="preserve"> TOC \o "1-3" \h \z \u </w:instrText>
          </w:r>
          <w:r w:rsidRPr="00EB6D53">
            <w:fldChar w:fldCharType="separate"/>
          </w:r>
          <w:hyperlink w:anchor="_Toc130832726" w:history="1">
            <w:r w:rsidR="00EB6D53" w:rsidRPr="00EB6D53">
              <w:rPr>
                <w:rStyle w:val="Hyperlink"/>
                <w:color w:val="auto"/>
              </w:rPr>
              <w:t>Acknowledgements</w:t>
            </w:r>
            <w:r w:rsidR="00EB6D53" w:rsidRPr="00EB6D53">
              <w:rPr>
                <w:webHidden/>
              </w:rPr>
              <w:tab/>
            </w:r>
            <w:r w:rsidR="00EB6D53" w:rsidRPr="00EB6D53">
              <w:rPr>
                <w:webHidden/>
              </w:rPr>
              <w:fldChar w:fldCharType="begin"/>
            </w:r>
            <w:r w:rsidR="00EB6D53" w:rsidRPr="00EB6D53">
              <w:rPr>
                <w:webHidden/>
              </w:rPr>
              <w:instrText xml:space="preserve"> PAGEREF _Toc130832726 \h </w:instrText>
            </w:r>
            <w:r w:rsidR="00EB6D53" w:rsidRPr="00EB6D53">
              <w:rPr>
                <w:webHidden/>
              </w:rPr>
            </w:r>
            <w:r w:rsidR="00EB6D53" w:rsidRPr="00EB6D53">
              <w:rPr>
                <w:webHidden/>
              </w:rPr>
              <w:fldChar w:fldCharType="separate"/>
            </w:r>
            <w:r w:rsidR="002B3E0F">
              <w:rPr>
                <w:webHidden/>
              </w:rPr>
              <w:t>1</w:t>
            </w:r>
            <w:r w:rsidR="00EB6D53" w:rsidRPr="00EB6D53">
              <w:rPr>
                <w:webHidden/>
              </w:rPr>
              <w:fldChar w:fldCharType="end"/>
            </w:r>
          </w:hyperlink>
        </w:p>
        <w:p w14:paraId="006A9518" w14:textId="3A96A4F8" w:rsidR="00EB6D53" w:rsidRPr="00EB6D53" w:rsidRDefault="000A0E42">
          <w:pPr>
            <w:pStyle w:val="TOC1"/>
            <w:rPr>
              <w:rFonts w:asciiTheme="minorHAnsi" w:eastAsiaTheme="minorEastAsia" w:hAnsiTheme="minorHAnsi" w:cstheme="minorBidi"/>
              <w:lang w:eastAsia="en-GB"/>
            </w:rPr>
          </w:pPr>
          <w:hyperlink w:anchor="_Toc130832727" w:history="1">
            <w:r w:rsidR="00EB6D53" w:rsidRPr="00EB6D53">
              <w:rPr>
                <w:rStyle w:val="Hyperlink"/>
                <w:color w:val="auto"/>
              </w:rPr>
              <w:t>Declaration</w:t>
            </w:r>
            <w:r w:rsidR="00EB6D53" w:rsidRPr="00EB6D53">
              <w:rPr>
                <w:webHidden/>
              </w:rPr>
              <w:tab/>
            </w:r>
            <w:r w:rsidR="00EB6D53" w:rsidRPr="00EB6D53">
              <w:rPr>
                <w:webHidden/>
              </w:rPr>
              <w:fldChar w:fldCharType="begin"/>
            </w:r>
            <w:r w:rsidR="00EB6D53" w:rsidRPr="00EB6D53">
              <w:rPr>
                <w:webHidden/>
              </w:rPr>
              <w:instrText xml:space="preserve"> PAGEREF _Toc130832727 \h </w:instrText>
            </w:r>
            <w:r w:rsidR="00EB6D53" w:rsidRPr="00EB6D53">
              <w:rPr>
                <w:webHidden/>
              </w:rPr>
            </w:r>
            <w:r w:rsidR="00EB6D53" w:rsidRPr="00EB6D53">
              <w:rPr>
                <w:webHidden/>
              </w:rPr>
              <w:fldChar w:fldCharType="separate"/>
            </w:r>
            <w:r w:rsidR="002B3E0F">
              <w:rPr>
                <w:webHidden/>
              </w:rPr>
              <w:t>2</w:t>
            </w:r>
            <w:r w:rsidR="00EB6D53" w:rsidRPr="00EB6D53">
              <w:rPr>
                <w:webHidden/>
              </w:rPr>
              <w:fldChar w:fldCharType="end"/>
            </w:r>
          </w:hyperlink>
        </w:p>
        <w:p w14:paraId="13E67391" w14:textId="7B902459" w:rsidR="00EB6D53" w:rsidRPr="00EB6D53" w:rsidRDefault="000A0E42">
          <w:pPr>
            <w:pStyle w:val="TOC1"/>
            <w:rPr>
              <w:rFonts w:asciiTheme="minorHAnsi" w:eastAsiaTheme="minorEastAsia" w:hAnsiTheme="minorHAnsi" w:cstheme="minorBidi"/>
              <w:lang w:eastAsia="en-GB"/>
            </w:rPr>
          </w:pPr>
          <w:hyperlink w:anchor="_Toc130832728" w:history="1">
            <w:r w:rsidR="00EB6D53" w:rsidRPr="00EB6D53">
              <w:rPr>
                <w:rStyle w:val="Hyperlink"/>
                <w:color w:val="auto"/>
              </w:rPr>
              <w:t>Abstract</w:t>
            </w:r>
            <w:r w:rsidR="00EB6D53" w:rsidRPr="00EB6D53">
              <w:rPr>
                <w:webHidden/>
              </w:rPr>
              <w:tab/>
            </w:r>
            <w:r w:rsidR="00EB6D53" w:rsidRPr="00EB6D53">
              <w:rPr>
                <w:webHidden/>
              </w:rPr>
              <w:fldChar w:fldCharType="begin"/>
            </w:r>
            <w:r w:rsidR="00EB6D53" w:rsidRPr="00EB6D53">
              <w:rPr>
                <w:webHidden/>
              </w:rPr>
              <w:instrText xml:space="preserve"> PAGEREF _Toc130832728 \h </w:instrText>
            </w:r>
            <w:r w:rsidR="00EB6D53" w:rsidRPr="00EB6D53">
              <w:rPr>
                <w:webHidden/>
              </w:rPr>
            </w:r>
            <w:r w:rsidR="00EB6D53" w:rsidRPr="00EB6D53">
              <w:rPr>
                <w:webHidden/>
              </w:rPr>
              <w:fldChar w:fldCharType="separate"/>
            </w:r>
            <w:r w:rsidR="002B3E0F">
              <w:rPr>
                <w:webHidden/>
              </w:rPr>
              <w:t>3</w:t>
            </w:r>
            <w:r w:rsidR="00EB6D53" w:rsidRPr="00EB6D53">
              <w:rPr>
                <w:webHidden/>
              </w:rPr>
              <w:fldChar w:fldCharType="end"/>
            </w:r>
          </w:hyperlink>
        </w:p>
        <w:p w14:paraId="0AEC3DD9" w14:textId="25625086" w:rsidR="00EB6D53" w:rsidRPr="00EB6D53" w:rsidRDefault="000A0E42">
          <w:pPr>
            <w:pStyle w:val="TOC1"/>
            <w:tabs>
              <w:tab w:val="left" w:pos="440"/>
            </w:tabs>
            <w:rPr>
              <w:rFonts w:asciiTheme="minorHAnsi" w:eastAsiaTheme="minorEastAsia" w:hAnsiTheme="minorHAnsi" w:cstheme="minorBidi"/>
              <w:lang w:eastAsia="en-GB"/>
            </w:rPr>
          </w:pPr>
          <w:hyperlink w:anchor="_Toc130832729" w:history="1">
            <w:r w:rsidR="00EB6D53" w:rsidRPr="00EB6D53">
              <w:rPr>
                <w:rStyle w:val="Hyperlink"/>
                <w:color w:val="auto"/>
              </w:rPr>
              <w:t>1.</w:t>
            </w:r>
            <w:r w:rsidR="00EB6D53" w:rsidRPr="00EB6D53">
              <w:rPr>
                <w:rFonts w:asciiTheme="minorHAnsi" w:eastAsiaTheme="minorEastAsia" w:hAnsiTheme="minorHAnsi" w:cstheme="minorBidi"/>
                <w:lang w:eastAsia="en-GB"/>
              </w:rPr>
              <w:tab/>
            </w:r>
            <w:r w:rsidR="00EB6D53" w:rsidRPr="00EB6D53">
              <w:rPr>
                <w:rStyle w:val="Hyperlink"/>
                <w:color w:val="auto"/>
              </w:rPr>
              <w:t>Chapter One</w:t>
            </w:r>
            <w:r w:rsidR="00EB6D53" w:rsidRPr="00EB6D53">
              <w:rPr>
                <w:webHidden/>
              </w:rPr>
              <w:tab/>
            </w:r>
            <w:r w:rsidR="00EB6D53" w:rsidRPr="00EB6D53">
              <w:rPr>
                <w:webHidden/>
              </w:rPr>
              <w:fldChar w:fldCharType="begin"/>
            </w:r>
            <w:r w:rsidR="00EB6D53" w:rsidRPr="00EB6D53">
              <w:rPr>
                <w:webHidden/>
              </w:rPr>
              <w:instrText xml:space="preserve"> PAGEREF _Toc130832729 \h </w:instrText>
            </w:r>
            <w:r w:rsidR="00EB6D53" w:rsidRPr="00EB6D53">
              <w:rPr>
                <w:webHidden/>
              </w:rPr>
            </w:r>
            <w:r w:rsidR="00EB6D53" w:rsidRPr="00EB6D53">
              <w:rPr>
                <w:webHidden/>
              </w:rPr>
              <w:fldChar w:fldCharType="separate"/>
            </w:r>
            <w:r w:rsidR="002B3E0F">
              <w:rPr>
                <w:webHidden/>
              </w:rPr>
              <w:t>5</w:t>
            </w:r>
            <w:r w:rsidR="00EB6D53" w:rsidRPr="00EB6D53">
              <w:rPr>
                <w:webHidden/>
              </w:rPr>
              <w:fldChar w:fldCharType="end"/>
            </w:r>
          </w:hyperlink>
        </w:p>
        <w:p w14:paraId="240D6757" w14:textId="75C94739" w:rsidR="00EB6D53" w:rsidRPr="00EB6D53" w:rsidRDefault="000A0E42">
          <w:pPr>
            <w:pStyle w:val="TOC2"/>
            <w:tabs>
              <w:tab w:val="left" w:pos="880"/>
              <w:tab w:val="right" w:leader="dot" w:pos="9016"/>
            </w:tabs>
            <w:rPr>
              <w:rFonts w:eastAsiaTheme="minorEastAsia"/>
              <w:noProof/>
              <w:lang w:eastAsia="en-GB"/>
            </w:rPr>
          </w:pPr>
          <w:hyperlink w:anchor="_Toc130832730" w:history="1">
            <w:r w:rsidR="00EB6D53" w:rsidRPr="00EB6D53">
              <w:rPr>
                <w:rStyle w:val="Hyperlink"/>
                <w:noProof/>
                <w:color w:val="auto"/>
              </w:rPr>
              <w:t>1.1.</w:t>
            </w:r>
            <w:r w:rsidR="00EB6D53" w:rsidRPr="00EB6D53">
              <w:rPr>
                <w:rFonts w:eastAsiaTheme="minorEastAsia"/>
                <w:noProof/>
                <w:lang w:eastAsia="en-GB"/>
              </w:rPr>
              <w:tab/>
            </w:r>
            <w:r w:rsidR="00EB6D53" w:rsidRPr="00EB6D53">
              <w:rPr>
                <w:rStyle w:val="Hyperlink"/>
                <w:noProof/>
                <w:color w:val="auto"/>
              </w:rPr>
              <w:t>Introduction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_Toc130832730 \h </w:instrText>
            </w:r>
            <w:r w:rsidR="00EB6D53" w:rsidRPr="00EB6D53">
              <w:rPr>
                <w:noProof/>
                <w:webHidden/>
              </w:rPr>
            </w:r>
            <w:r w:rsidR="00EB6D53" w:rsidRPr="00EB6D53">
              <w:rPr>
                <w:noProof/>
                <w:webHidden/>
              </w:rPr>
              <w:fldChar w:fldCharType="separate"/>
            </w:r>
            <w:r w:rsidR="002B3E0F">
              <w:rPr>
                <w:noProof/>
                <w:webHidden/>
              </w:rPr>
              <w:t>5</w:t>
            </w:r>
            <w:r w:rsidR="00EB6D53" w:rsidRPr="00EB6D53">
              <w:rPr>
                <w:noProof/>
                <w:webHidden/>
              </w:rPr>
              <w:fldChar w:fldCharType="end"/>
            </w:r>
          </w:hyperlink>
        </w:p>
        <w:p w14:paraId="31424AF6" w14:textId="2F9F9817" w:rsidR="00EB6D53" w:rsidRPr="00EB6D53" w:rsidRDefault="000A0E42">
          <w:pPr>
            <w:pStyle w:val="TOC2"/>
            <w:tabs>
              <w:tab w:val="left" w:pos="880"/>
              <w:tab w:val="right" w:leader="dot" w:pos="9016"/>
            </w:tabs>
            <w:rPr>
              <w:rFonts w:eastAsiaTheme="minorEastAsia"/>
              <w:noProof/>
              <w:lang w:eastAsia="en-GB"/>
            </w:rPr>
          </w:pPr>
          <w:hyperlink w:anchor="_Toc130832731" w:history="1">
            <w:r w:rsidR="00EB6D53" w:rsidRPr="00EB6D53">
              <w:rPr>
                <w:rStyle w:val="Hyperlink"/>
                <w:noProof/>
                <w:color w:val="auto"/>
              </w:rPr>
              <w:t>1.2.</w:t>
            </w:r>
            <w:r w:rsidR="00EB6D53" w:rsidRPr="00EB6D53">
              <w:rPr>
                <w:rFonts w:eastAsiaTheme="minorEastAsia"/>
                <w:noProof/>
                <w:lang w:eastAsia="en-GB"/>
              </w:rPr>
              <w:tab/>
            </w:r>
            <w:r w:rsidR="00EB6D53" w:rsidRPr="00EB6D53">
              <w:rPr>
                <w:rStyle w:val="Hyperlink"/>
                <w:noProof/>
                <w:color w:val="auto"/>
              </w:rPr>
              <w:t>Summary of Research Objectives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_Toc130832731 \h </w:instrText>
            </w:r>
            <w:r w:rsidR="00EB6D53" w:rsidRPr="00EB6D53">
              <w:rPr>
                <w:noProof/>
                <w:webHidden/>
              </w:rPr>
            </w:r>
            <w:r w:rsidR="00EB6D53" w:rsidRPr="00EB6D53">
              <w:rPr>
                <w:noProof/>
                <w:webHidden/>
              </w:rPr>
              <w:fldChar w:fldCharType="separate"/>
            </w:r>
            <w:r w:rsidR="002B3E0F">
              <w:rPr>
                <w:noProof/>
                <w:webHidden/>
              </w:rPr>
              <w:t>5</w:t>
            </w:r>
            <w:r w:rsidR="00EB6D53" w:rsidRPr="00EB6D53">
              <w:rPr>
                <w:noProof/>
                <w:webHidden/>
              </w:rPr>
              <w:fldChar w:fldCharType="end"/>
            </w:r>
          </w:hyperlink>
        </w:p>
        <w:p w14:paraId="57429319" w14:textId="7659172D" w:rsidR="00EB6D53" w:rsidRPr="00EB6D53" w:rsidRDefault="000A0E42">
          <w:pPr>
            <w:pStyle w:val="TOC1"/>
            <w:tabs>
              <w:tab w:val="left" w:pos="440"/>
            </w:tabs>
            <w:rPr>
              <w:rFonts w:asciiTheme="minorHAnsi" w:eastAsiaTheme="minorEastAsia" w:hAnsiTheme="minorHAnsi" w:cstheme="minorBidi"/>
              <w:lang w:eastAsia="en-GB"/>
            </w:rPr>
          </w:pPr>
          <w:hyperlink w:anchor="_Toc130832732" w:history="1">
            <w:r w:rsidR="00EB6D53" w:rsidRPr="00EB6D53">
              <w:rPr>
                <w:rStyle w:val="Hyperlink"/>
                <w:color w:val="auto"/>
              </w:rPr>
              <w:t>2.</w:t>
            </w:r>
            <w:r w:rsidR="00EB6D53" w:rsidRPr="00EB6D53">
              <w:rPr>
                <w:rFonts w:asciiTheme="minorHAnsi" w:eastAsiaTheme="minorEastAsia" w:hAnsiTheme="minorHAnsi" w:cstheme="minorBidi"/>
                <w:lang w:eastAsia="en-GB"/>
              </w:rPr>
              <w:tab/>
            </w:r>
            <w:r w:rsidR="00EB6D53" w:rsidRPr="00EB6D53">
              <w:rPr>
                <w:rStyle w:val="Hyperlink"/>
                <w:color w:val="auto"/>
              </w:rPr>
              <w:t>Chapter Two: Literature Review</w:t>
            </w:r>
            <w:r w:rsidR="00EB6D53" w:rsidRPr="00EB6D53">
              <w:rPr>
                <w:webHidden/>
              </w:rPr>
              <w:tab/>
            </w:r>
            <w:r w:rsidR="00EB6D53" w:rsidRPr="00EB6D53">
              <w:rPr>
                <w:webHidden/>
              </w:rPr>
              <w:fldChar w:fldCharType="begin"/>
            </w:r>
            <w:r w:rsidR="00EB6D53" w:rsidRPr="00EB6D53">
              <w:rPr>
                <w:webHidden/>
              </w:rPr>
              <w:instrText xml:space="preserve"> PAGEREF _Toc130832732 \h </w:instrText>
            </w:r>
            <w:r w:rsidR="00EB6D53" w:rsidRPr="00EB6D53">
              <w:rPr>
                <w:webHidden/>
              </w:rPr>
            </w:r>
            <w:r w:rsidR="00EB6D53" w:rsidRPr="00EB6D53">
              <w:rPr>
                <w:webHidden/>
              </w:rPr>
              <w:fldChar w:fldCharType="separate"/>
            </w:r>
            <w:r w:rsidR="002B3E0F">
              <w:rPr>
                <w:webHidden/>
              </w:rPr>
              <w:t>7</w:t>
            </w:r>
            <w:r w:rsidR="00EB6D53" w:rsidRPr="00EB6D53">
              <w:rPr>
                <w:webHidden/>
              </w:rPr>
              <w:fldChar w:fldCharType="end"/>
            </w:r>
          </w:hyperlink>
        </w:p>
        <w:p w14:paraId="30121278" w14:textId="38568014" w:rsidR="00EB6D53" w:rsidRPr="00EB6D53" w:rsidRDefault="000A0E42">
          <w:pPr>
            <w:pStyle w:val="TOC2"/>
            <w:tabs>
              <w:tab w:val="left" w:pos="880"/>
              <w:tab w:val="right" w:leader="dot" w:pos="9016"/>
            </w:tabs>
            <w:rPr>
              <w:rFonts w:eastAsiaTheme="minorEastAsia"/>
              <w:noProof/>
              <w:lang w:eastAsia="en-GB"/>
            </w:rPr>
          </w:pPr>
          <w:hyperlink w:anchor="_Toc130832733" w:history="1">
            <w:r w:rsidR="00EB6D53" w:rsidRPr="00EB6D53">
              <w:rPr>
                <w:rStyle w:val="Hyperlink"/>
                <w:noProof/>
                <w:color w:val="auto"/>
              </w:rPr>
              <w:t>2.1.</w:t>
            </w:r>
            <w:r w:rsidR="00EB6D53" w:rsidRPr="00EB6D53">
              <w:rPr>
                <w:rFonts w:eastAsiaTheme="minorEastAsia"/>
                <w:noProof/>
                <w:lang w:eastAsia="en-GB"/>
              </w:rPr>
              <w:tab/>
            </w:r>
            <w:r w:rsidR="00EB6D53" w:rsidRPr="00EB6D53">
              <w:rPr>
                <w:rStyle w:val="Hyperlink"/>
                <w:noProof/>
                <w:color w:val="auto"/>
              </w:rPr>
              <w:t>Introduction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_Toc130832733 \h </w:instrText>
            </w:r>
            <w:r w:rsidR="00EB6D53" w:rsidRPr="00EB6D53">
              <w:rPr>
                <w:noProof/>
                <w:webHidden/>
              </w:rPr>
            </w:r>
            <w:r w:rsidR="00EB6D53" w:rsidRPr="00EB6D53">
              <w:rPr>
                <w:noProof/>
                <w:webHidden/>
              </w:rPr>
              <w:fldChar w:fldCharType="separate"/>
            </w:r>
            <w:r w:rsidR="002B3E0F">
              <w:rPr>
                <w:noProof/>
                <w:webHidden/>
              </w:rPr>
              <w:t>7</w:t>
            </w:r>
            <w:r w:rsidR="00EB6D53" w:rsidRPr="00EB6D53">
              <w:rPr>
                <w:noProof/>
                <w:webHidden/>
              </w:rPr>
              <w:fldChar w:fldCharType="end"/>
            </w:r>
          </w:hyperlink>
        </w:p>
        <w:p w14:paraId="405B4270" w14:textId="62E34D6F" w:rsidR="00EB6D53" w:rsidRPr="00EB6D53" w:rsidRDefault="000A0E42">
          <w:pPr>
            <w:pStyle w:val="TOC2"/>
            <w:tabs>
              <w:tab w:val="left" w:pos="880"/>
              <w:tab w:val="right" w:leader="dot" w:pos="9016"/>
            </w:tabs>
            <w:rPr>
              <w:rFonts w:eastAsiaTheme="minorEastAsia"/>
              <w:noProof/>
              <w:lang w:eastAsia="en-GB"/>
            </w:rPr>
          </w:pPr>
          <w:hyperlink w:anchor="_Toc130832734" w:history="1">
            <w:r w:rsidR="00EB6D53" w:rsidRPr="00EB6D53">
              <w:rPr>
                <w:rStyle w:val="Hyperlink"/>
                <w:noProof/>
                <w:color w:val="auto"/>
              </w:rPr>
              <w:t>2.2.</w:t>
            </w:r>
            <w:r w:rsidR="00EB6D53" w:rsidRPr="00EB6D53">
              <w:rPr>
                <w:rFonts w:eastAsiaTheme="minorEastAsia"/>
                <w:noProof/>
                <w:lang w:eastAsia="en-GB"/>
              </w:rPr>
              <w:tab/>
            </w:r>
            <w:r w:rsidR="00EB6D53" w:rsidRPr="00EB6D53">
              <w:rPr>
                <w:rStyle w:val="Hyperlink"/>
                <w:noProof/>
                <w:color w:val="auto"/>
              </w:rPr>
              <w:t>Chapter Objectives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_Toc130832734 \h </w:instrText>
            </w:r>
            <w:r w:rsidR="00EB6D53" w:rsidRPr="00EB6D53">
              <w:rPr>
                <w:noProof/>
                <w:webHidden/>
              </w:rPr>
            </w:r>
            <w:r w:rsidR="00EB6D53" w:rsidRPr="00EB6D53">
              <w:rPr>
                <w:noProof/>
                <w:webHidden/>
              </w:rPr>
              <w:fldChar w:fldCharType="separate"/>
            </w:r>
            <w:r w:rsidR="002B3E0F">
              <w:rPr>
                <w:noProof/>
                <w:webHidden/>
              </w:rPr>
              <w:t>7</w:t>
            </w:r>
            <w:r w:rsidR="00EB6D53" w:rsidRPr="00EB6D53">
              <w:rPr>
                <w:noProof/>
                <w:webHidden/>
              </w:rPr>
              <w:fldChar w:fldCharType="end"/>
            </w:r>
          </w:hyperlink>
        </w:p>
        <w:p w14:paraId="0810890D" w14:textId="41194909" w:rsidR="00EB6D53" w:rsidRPr="00EB6D53" w:rsidRDefault="000A0E42">
          <w:pPr>
            <w:pStyle w:val="TOC2"/>
            <w:tabs>
              <w:tab w:val="left" w:pos="880"/>
              <w:tab w:val="right" w:leader="dot" w:pos="9016"/>
            </w:tabs>
            <w:rPr>
              <w:rFonts w:eastAsiaTheme="minorEastAsia"/>
              <w:noProof/>
              <w:lang w:eastAsia="en-GB"/>
            </w:rPr>
          </w:pPr>
          <w:hyperlink w:anchor="_Toc130832735" w:history="1">
            <w:r w:rsidR="00EB6D53" w:rsidRPr="00EB6D53">
              <w:rPr>
                <w:rStyle w:val="Hyperlink"/>
                <w:noProof/>
                <w:color w:val="auto"/>
              </w:rPr>
              <w:t>2.3.</w:t>
            </w:r>
            <w:r w:rsidR="00EB6D53" w:rsidRPr="00EB6D53">
              <w:rPr>
                <w:rFonts w:eastAsiaTheme="minorEastAsia"/>
                <w:noProof/>
                <w:lang w:eastAsia="en-GB"/>
              </w:rPr>
              <w:tab/>
            </w:r>
            <w:r w:rsidR="00EB6D53" w:rsidRPr="00EB6D53">
              <w:rPr>
                <w:rStyle w:val="Hyperlink"/>
                <w:noProof/>
                <w:color w:val="auto"/>
              </w:rPr>
              <w:t>Discussion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_Toc130832735 \h </w:instrText>
            </w:r>
            <w:r w:rsidR="00EB6D53" w:rsidRPr="00EB6D53">
              <w:rPr>
                <w:noProof/>
                <w:webHidden/>
              </w:rPr>
            </w:r>
            <w:r w:rsidR="00EB6D53" w:rsidRPr="00EB6D53">
              <w:rPr>
                <w:noProof/>
                <w:webHidden/>
              </w:rPr>
              <w:fldChar w:fldCharType="separate"/>
            </w:r>
            <w:r w:rsidR="002B3E0F">
              <w:rPr>
                <w:noProof/>
                <w:webHidden/>
              </w:rPr>
              <w:t>7</w:t>
            </w:r>
            <w:r w:rsidR="00EB6D53" w:rsidRPr="00EB6D53">
              <w:rPr>
                <w:noProof/>
                <w:webHidden/>
              </w:rPr>
              <w:fldChar w:fldCharType="end"/>
            </w:r>
          </w:hyperlink>
        </w:p>
        <w:p w14:paraId="7D665A56" w14:textId="49D8785A" w:rsidR="00EB6D53" w:rsidRPr="00EB6D53" w:rsidRDefault="000A0E42">
          <w:pPr>
            <w:pStyle w:val="TOC2"/>
            <w:tabs>
              <w:tab w:val="left" w:pos="880"/>
              <w:tab w:val="right" w:leader="dot" w:pos="9016"/>
            </w:tabs>
            <w:rPr>
              <w:rFonts w:eastAsiaTheme="minorEastAsia"/>
              <w:noProof/>
              <w:lang w:eastAsia="en-GB"/>
            </w:rPr>
          </w:pPr>
          <w:hyperlink w:anchor="_Toc130832736" w:history="1">
            <w:r w:rsidR="00EB6D53" w:rsidRPr="00EB6D53">
              <w:rPr>
                <w:rStyle w:val="Hyperlink"/>
                <w:noProof/>
                <w:color w:val="auto"/>
              </w:rPr>
              <w:t>2.4.</w:t>
            </w:r>
            <w:r w:rsidR="00EB6D53" w:rsidRPr="00EB6D53">
              <w:rPr>
                <w:rFonts w:eastAsiaTheme="minorEastAsia"/>
                <w:noProof/>
                <w:lang w:eastAsia="en-GB"/>
              </w:rPr>
              <w:tab/>
            </w:r>
            <w:r w:rsidR="00EB6D53" w:rsidRPr="00EB6D53">
              <w:rPr>
                <w:rStyle w:val="Hyperlink"/>
                <w:noProof/>
                <w:color w:val="auto"/>
              </w:rPr>
              <w:t>Chapter Conclusion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_Toc130832736 \h </w:instrText>
            </w:r>
            <w:r w:rsidR="00EB6D53" w:rsidRPr="00EB6D53">
              <w:rPr>
                <w:noProof/>
                <w:webHidden/>
              </w:rPr>
            </w:r>
            <w:r w:rsidR="00EB6D53" w:rsidRPr="00EB6D53">
              <w:rPr>
                <w:noProof/>
                <w:webHidden/>
              </w:rPr>
              <w:fldChar w:fldCharType="separate"/>
            </w:r>
            <w:r w:rsidR="002B3E0F">
              <w:rPr>
                <w:noProof/>
                <w:webHidden/>
              </w:rPr>
              <w:t>11</w:t>
            </w:r>
            <w:r w:rsidR="00EB6D53" w:rsidRPr="00EB6D53">
              <w:rPr>
                <w:noProof/>
                <w:webHidden/>
              </w:rPr>
              <w:fldChar w:fldCharType="end"/>
            </w:r>
          </w:hyperlink>
        </w:p>
        <w:p w14:paraId="5AA4924C" w14:textId="308640A0" w:rsidR="00EB6D53" w:rsidRPr="00EB6D53" w:rsidRDefault="000A0E42">
          <w:pPr>
            <w:pStyle w:val="TOC1"/>
            <w:tabs>
              <w:tab w:val="left" w:pos="440"/>
            </w:tabs>
            <w:rPr>
              <w:rFonts w:asciiTheme="minorHAnsi" w:eastAsiaTheme="minorEastAsia" w:hAnsiTheme="minorHAnsi" w:cstheme="minorBidi"/>
              <w:lang w:eastAsia="en-GB"/>
            </w:rPr>
          </w:pPr>
          <w:hyperlink w:anchor="_Toc130832737" w:history="1">
            <w:r w:rsidR="00EB6D53" w:rsidRPr="00EB6D53">
              <w:rPr>
                <w:rStyle w:val="Hyperlink"/>
                <w:color w:val="auto"/>
              </w:rPr>
              <w:t>3.</w:t>
            </w:r>
            <w:r w:rsidR="00EB6D53" w:rsidRPr="00EB6D53">
              <w:rPr>
                <w:rFonts w:asciiTheme="minorHAnsi" w:eastAsiaTheme="minorEastAsia" w:hAnsiTheme="minorHAnsi" w:cstheme="minorBidi"/>
                <w:lang w:eastAsia="en-GB"/>
              </w:rPr>
              <w:tab/>
            </w:r>
            <w:r w:rsidR="00EB6D53" w:rsidRPr="00EB6D53">
              <w:rPr>
                <w:rStyle w:val="Hyperlink"/>
                <w:color w:val="auto"/>
              </w:rPr>
              <w:t>Chapter Three: Research Methodology</w:t>
            </w:r>
            <w:r w:rsidR="00EB6D53" w:rsidRPr="00EB6D53">
              <w:rPr>
                <w:webHidden/>
              </w:rPr>
              <w:tab/>
            </w:r>
            <w:r w:rsidR="00EB6D53" w:rsidRPr="00EB6D53">
              <w:rPr>
                <w:webHidden/>
              </w:rPr>
              <w:fldChar w:fldCharType="begin"/>
            </w:r>
            <w:r w:rsidR="00EB6D53" w:rsidRPr="00EB6D53">
              <w:rPr>
                <w:webHidden/>
              </w:rPr>
              <w:instrText xml:space="preserve"> PAGEREF _Toc130832737 \h </w:instrText>
            </w:r>
            <w:r w:rsidR="00EB6D53" w:rsidRPr="00EB6D53">
              <w:rPr>
                <w:webHidden/>
              </w:rPr>
            </w:r>
            <w:r w:rsidR="00EB6D53" w:rsidRPr="00EB6D53">
              <w:rPr>
                <w:webHidden/>
              </w:rPr>
              <w:fldChar w:fldCharType="separate"/>
            </w:r>
            <w:r w:rsidR="002B3E0F">
              <w:rPr>
                <w:webHidden/>
              </w:rPr>
              <w:t>12</w:t>
            </w:r>
            <w:r w:rsidR="00EB6D53" w:rsidRPr="00EB6D53">
              <w:rPr>
                <w:webHidden/>
              </w:rPr>
              <w:fldChar w:fldCharType="end"/>
            </w:r>
          </w:hyperlink>
        </w:p>
        <w:p w14:paraId="768D4D97" w14:textId="651401D5" w:rsidR="00EB6D53" w:rsidRPr="00EB6D53" w:rsidRDefault="000A0E42">
          <w:pPr>
            <w:pStyle w:val="TOC2"/>
            <w:tabs>
              <w:tab w:val="left" w:pos="880"/>
              <w:tab w:val="right" w:leader="dot" w:pos="9016"/>
            </w:tabs>
            <w:rPr>
              <w:rFonts w:eastAsiaTheme="minorEastAsia"/>
              <w:noProof/>
              <w:lang w:eastAsia="en-GB"/>
            </w:rPr>
          </w:pPr>
          <w:hyperlink w:anchor="_Toc130832738" w:history="1">
            <w:r w:rsidR="00EB6D53" w:rsidRPr="00EB6D53">
              <w:rPr>
                <w:rStyle w:val="Hyperlink"/>
                <w:noProof/>
                <w:color w:val="auto"/>
              </w:rPr>
              <w:t>3.1.</w:t>
            </w:r>
            <w:r w:rsidR="00EB6D53" w:rsidRPr="00EB6D53">
              <w:rPr>
                <w:rFonts w:eastAsiaTheme="minorEastAsia"/>
                <w:noProof/>
                <w:lang w:eastAsia="en-GB"/>
              </w:rPr>
              <w:tab/>
            </w:r>
            <w:r w:rsidR="00EB6D53" w:rsidRPr="00EB6D53">
              <w:rPr>
                <w:rStyle w:val="Hyperlink"/>
                <w:noProof/>
                <w:color w:val="auto"/>
              </w:rPr>
              <w:t>Introduction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_Toc130832738 \h </w:instrText>
            </w:r>
            <w:r w:rsidR="00EB6D53" w:rsidRPr="00EB6D53">
              <w:rPr>
                <w:noProof/>
                <w:webHidden/>
              </w:rPr>
            </w:r>
            <w:r w:rsidR="00EB6D53" w:rsidRPr="00EB6D53">
              <w:rPr>
                <w:noProof/>
                <w:webHidden/>
              </w:rPr>
              <w:fldChar w:fldCharType="separate"/>
            </w:r>
            <w:r w:rsidR="002B3E0F">
              <w:rPr>
                <w:noProof/>
                <w:webHidden/>
              </w:rPr>
              <w:t>12</w:t>
            </w:r>
            <w:r w:rsidR="00EB6D53" w:rsidRPr="00EB6D53">
              <w:rPr>
                <w:noProof/>
                <w:webHidden/>
              </w:rPr>
              <w:fldChar w:fldCharType="end"/>
            </w:r>
          </w:hyperlink>
        </w:p>
        <w:p w14:paraId="25E68DD9" w14:textId="02E86EEA" w:rsidR="00EB6D53" w:rsidRPr="00EB6D53" w:rsidRDefault="000A0E42">
          <w:pPr>
            <w:pStyle w:val="TOC2"/>
            <w:tabs>
              <w:tab w:val="left" w:pos="880"/>
              <w:tab w:val="right" w:leader="dot" w:pos="9016"/>
            </w:tabs>
            <w:rPr>
              <w:rFonts w:eastAsiaTheme="minorEastAsia"/>
              <w:noProof/>
              <w:lang w:eastAsia="en-GB"/>
            </w:rPr>
          </w:pPr>
          <w:hyperlink w:anchor="_Toc130832739" w:history="1">
            <w:r w:rsidR="00EB6D53" w:rsidRPr="00EB6D53">
              <w:rPr>
                <w:rStyle w:val="Hyperlink"/>
                <w:noProof/>
                <w:color w:val="auto"/>
              </w:rPr>
              <w:t>3.2.</w:t>
            </w:r>
            <w:r w:rsidR="00EB6D53" w:rsidRPr="00EB6D53">
              <w:rPr>
                <w:rFonts w:eastAsiaTheme="minorEastAsia"/>
                <w:noProof/>
                <w:lang w:eastAsia="en-GB"/>
              </w:rPr>
              <w:tab/>
            </w:r>
            <w:r w:rsidR="00EB6D53" w:rsidRPr="00EB6D53">
              <w:rPr>
                <w:rStyle w:val="Hyperlink"/>
                <w:noProof/>
                <w:color w:val="auto"/>
              </w:rPr>
              <w:t>Research Approach</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_Toc130832739 \h </w:instrText>
            </w:r>
            <w:r w:rsidR="00EB6D53" w:rsidRPr="00EB6D53">
              <w:rPr>
                <w:noProof/>
                <w:webHidden/>
              </w:rPr>
            </w:r>
            <w:r w:rsidR="00EB6D53" w:rsidRPr="00EB6D53">
              <w:rPr>
                <w:noProof/>
                <w:webHidden/>
              </w:rPr>
              <w:fldChar w:fldCharType="separate"/>
            </w:r>
            <w:r w:rsidR="002B3E0F">
              <w:rPr>
                <w:noProof/>
                <w:webHidden/>
              </w:rPr>
              <w:t>12</w:t>
            </w:r>
            <w:r w:rsidR="00EB6D53" w:rsidRPr="00EB6D53">
              <w:rPr>
                <w:noProof/>
                <w:webHidden/>
              </w:rPr>
              <w:fldChar w:fldCharType="end"/>
            </w:r>
          </w:hyperlink>
        </w:p>
        <w:p w14:paraId="18DC7834" w14:textId="0354DA9C" w:rsidR="00EB6D53" w:rsidRPr="00EB6D53" w:rsidRDefault="000A0E42">
          <w:pPr>
            <w:pStyle w:val="TOC2"/>
            <w:tabs>
              <w:tab w:val="left" w:pos="880"/>
              <w:tab w:val="right" w:leader="dot" w:pos="9016"/>
            </w:tabs>
            <w:rPr>
              <w:rFonts w:eastAsiaTheme="minorEastAsia"/>
              <w:noProof/>
              <w:lang w:eastAsia="en-GB"/>
            </w:rPr>
          </w:pPr>
          <w:hyperlink w:anchor="_Toc130832740" w:history="1">
            <w:r w:rsidR="00EB6D53" w:rsidRPr="00EB6D53">
              <w:rPr>
                <w:rStyle w:val="Hyperlink"/>
                <w:noProof/>
                <w:color w:val="auto"/>
              </w:rPr>
              <w:t>3.3.</w:t>
            </w:r>
            <w:r w:rsidR="00EB6D53" w:rsidRPr="00EB6D53">
              <w:rPr>
                <w:rFonts w:eastAsiaTheme="minorEastAsia"/>
                <w:noProof/>
                <w:lang w:eastAsia="en-GB"/>
              </w:rPr>
              <w:tab/>
            </w:r>
            <w:r w:rsidR="00EB6D53" w:rsidRPr="00EB6D53">
              <w:rPr>
                <w:rStyle w:val="Hyperlink"/>
                <w:noProof/>
                <w:color w:val="auto"/>
              </w:rPr>
              <w:t>Strategy</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_Toc130832740 \h </w:instrText>
            </w:r>
            <w:r w:rsidR="00EB6D53" w:rsidRPr="00EB6D53">
              <w:rPr>
                <w:noProof/>
                <w:webHidden/>
              </w:rPr>
            </w:r>
            <w:r w:rsidR="00EB6D53" w:rsidRPr="00EB6D53">
              <w:rPr>
                <w:noProof/>
                <w:webHidden/>
              </w:rPr>
              <w:fldChar w:fldCharType="separate"/>
            </w:r>
            <w:r w:rsidR="002B3E0F">
              <w:rPr>
                <w:noProof/>
                <w:webHidden/>
              </w:rPr>
              <w:t>12</w:t>
            </w:r>
            <w:r w:rsidR="00EB6D53" w:rsidRPr="00EB6D53">
              <w:rPr>
                <w:noProof/>
                <w:webHidden/>
              </w:rPr>
              <w:fldChar w:fldCharType="end"/>
            </w:r>
          </w:hyperlink>
        </w:p>
        <w:p w14:paraId="5CFC2979" w14:textId="392D2332" w:rsidR="00EB6D53" w:rsidRPr="00EB6D53" w:rsidRDefault="000A0E42">
          <w:pPr>
            <w:pStyle w:val="TOC2"/>
            <w:tabs>
              <w:tab w:val="left" w:pos="880"/>
              <w:tab w:val="right" w:leader="dot" w:pos="9016"/>
            </w:tabs>
            <w:rPr>
              <w:rFonts w:eastAsiaTheme="minorEastAsia"/>
              <w:noProof/>
              <w:lang w:eastAsia="en-GB"/>
            </w:rPr>
          </w:pPr>
          <w:hyperlink w:anchor="_Toc130832741" w:history="1">
            <w:r w:rsidR="00EB6D53" w:rsidRPr="00EB6D53">
              <w:rPr>
                <w:rStyle w:val="Hyperlink"/>
                <w:noProof/>
                <w:color w:val="auto"/>
              </w:rPr>
              <w:t>3.4.</w:t>
            </w:r>
            <w:r w:rsidR="00EB6D53" w:rsidRPr="00EB6D53">
              <w:rPr>
                <w:rFonts w:eastAsiaTheme="minorEastAsia"/>
                <w:noProof/>
                <w:lang w:eastAsia="en-GB"/>
              </w:rPr>
              <w:tab/>
            </w:r>
            <w:r w:rsidR="00EB6D53" w:rsidRPr="00EB6D53">
              <w:rPr>
                <w:rStyle w:val="Hyperlink"/>
                <w:noProof/>
                <w:color w:val="auto"/>
              </w:rPr>
              <w:t>Questionnaire choice</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_Toc130832741 \h </w:instrText>
            </w:r>
            <w:r w:rsidR="00EB6D53" w:rsidRPr="00EB6D53">
              <w:rPr>
                <w:noProof/>
                <w:webHidden/>
              </w:rPr>
            </w:r>
            <w:r w:rsidR="00EB6D53" w:rsidRPr="00EB6D53">
              <w:rPr>
                <w:noProof/>
                <w:webHidden/>
              </w:rPr>
              <w:fldChar w:fldCharType="separate"/>
            </w:r>
            <w:r w:rsidR="002B3E0F">
              <w:rPr>
                <w:noProof/>
                <w:webHidden/>
              </w:rPr>
              <w:t>13</w:t>
            </w:r>
            <w:r w:rsidR="00EB6D53" w:rsidRPr="00EB6D53">
              <w:rPr>
                <w:noProof/>
                <w:webHidden/>
              </w:rPr>
              <w:fldChar w:fldCharType="end"/>
            </w:r>
          </w:hyperlink>
        </w:p>
        <w:p w14:paraId="50CFE4D7" w14:textId="4C88D6DC" w:rsidR="00EB6D53" w:rsidRPr="00EB6D53" w:rsidRDefault="000A0E42">
          <w:pPr>
            <w:pStyle w:val="TOC2"/>
            <w:tabs>
              <w:tab w:val="left" w:pos="880"/>
              <w:tab w:val="right" w:leader="dot" w:pos="9016"/>
            </w:tabs>
            <w:rPr>
              <w:rFonts w:eastAsiaTheme="minorEastAsia"/>
              <w:noProof/>
              <w:lang w:eastAsia="en-GB"/>
            </w:rPr>
          </w:pPr>
          <w:hyperlink w:anchor="_Toc130832742" w:history="1">
            <w:r w:rsidR="00EB6D53" w:rsidRPr="00EB6D53">
              <w:rPr>
                <w:rStyle w:val="Hyperlink"/>
                <w:noProof/>
                <w:color w:val="auto"/>
              </w:rPr>
              <w:t>3.5.</w:t>
            </w:r>
            <w:r w:rsidR="00EB6D53" w:rsidRPr="00EB6D53">
              <w:rPr>
                <w:rFonts w:eastAsiaTheme="minorEastAsia"/>
                <w:noProof/>
                <w:lang w:eastAsia="en-GB"/>
              </w:rPr>
              <w:tab/>
            </w:r>
            <w:r w:rsidR="00EB6D53" w:rsidRPr="00EB6D53">
              <w:rPr>
                <w:rStyle w:val="Hyperlink"/>
                <w:noProof/>
                <w:color w:val="auto"/>
              </w:rPr>
              <w:t>Ethical Issues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_Toc130832742 \h </w:instrText>
            </w:r>
            <w:r w:rsidR="00EB6D53" w:rsidRPr="00EB6D53">
              <w:rPr>
                <w:noProof/>
                <w:webHidden/>
              </w:rPr>
            </w:r>
            <w:r w:rsidR="00EB6D53" w:rsidRPr="00EB6D53">
              <w:rPr>
                <w:noProof/>
                <w:webHidden/>
              </w:rPr>
              <w:fldChar w:fldCharType="separate"/>
            </w:r>
            <w:r w:rsidR="002B3E0F">
              <w:rPr>
                <w:noProof/>
                <w:webHidden/>
              </w:rPr>
              <w:t>13</w:t>
            </w:r>
            <w:r w:rsidR="00EB6D53" w:rsidRPr="00EB6D53">
              <w:rPr>
                <w:noProof/>
                <w:webHidden/>
              </w:rPr>
              <w:fldChar w:fldCharType="end"/>
            </w:r>
          </w:hyperlink>
        </w:p>
        <w:p w14:paraId="528AFCCC" w14:textId="10962E41" w:rsidR="00EB6D53" w:rsidRPr="00EB6D53" w:rsidRDefault="000A0E42">
          <w:pPr>
            <w:pStyle w:val="TOC2"/>
            <w:tabs>
              <w:tab w:val="left" w:pos="880"/>
              <w:tab w:val="right" w:leader="dot" w:pos="9016"/>
            </w:tabs>
            <w:rPr>
              <w:rFonts w:eastAsiaTheme="minorEastAsia"/>
              <w:noProof/>
              <w:lang w:eastAsia="en-GB"/>
            </w:rPr>
          </w:pPr>
          <w:hyperlink w:anchor="_Toc130832743" w:history="1">
            <w:r w:rsidR="00EB6D53" w:rsidRPr="00EB6D53">
              <w:rPr>
                <w:rStyle w:val="Hyperlink"/>
                <w:noProof/>
                <w:color w:val="auto"/>
              </w:rPr>
              <w:t>3.6.</w:t>
            </w:r>
            <w:r w:rsidR="00EB6D53" w:rsidRPr="00EB6D53">
              <w:rPr>
                <w:rFonts w:eastAsiaTheme="minorEastAsia"/>
                <w:noProof/>
                <w:lang w:eastAsia="en-GB"/>
              </w:rPr>
              <w:tab/>
            </w:r>
            <w:r w:rsidR="00EB6D53" w:rsidRPr="00EB6D53">
              <w:rPr>
                <w:rStyle w:val="Hyperlink"/>
                <w:noProof/>
                <w:color w:val="auto"/>
              </w:rPr>
              <w:t>Validity</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_Toc130832743 \h </w:instrText>
            </w:r>
            <w:r w:rsidR="00EB6D53" w:rsidRPr="00EB6D53">
              <w:rPr>
                <w:noProof/>
                <w:webHidden/>
              </w:rPr>
            </w:r>
            <w:r w:rsidR="00EB6D53" w:rsidRPr="00EB6D53">
              <w:rPr>
                <w:noProof/>
                <w:webHidden/>
              </w:rPr>
              <w:fldChar w:fldCharType="separate"/>
            </w:r>
            <w:r w:rsidR="002B3E0F">
              <w:rPr>
                <w:noProof/>
                <w:webHidden/>
              </w:rPr>
              <w:t>14</w:t>
            </w:r>
            <w:r w:rsidR="00EB6D53" w:rsidRPr="00EB6D53">
              <w:rPr>
                <w:noProof/>
                <w:webHidden/>
              </w:rPr>
              <w:fldChar w:fldCharType="end"/>
            </w:r>
          </w:hyperlink>
        </w:p>
        <w:p w14:paraId="3910FF24" w14:textId="00A95A57" w:rsidR="00EB6D53" w:rsidRPr="00EB6D53" w:rsidRDefault="000A0E42">
          <w:pPr>
            <w:pStyle w:val="TOC1"/>
            <w:tabs>
              <w:tab w:val="left" w:pos="440"/>
            </w:tabs>
            <w:rPr>
              <w:rFonts w:asciiTheme="minorHAnsi" w:eastAsiaTheme="minorEastAsia" w:hAnsiTheme="minorHAnsi" w:cstheme="minorBidi"/>
              <w:lang w:eastAsia="en-GB"/>
            </w:rPr>
          </w:pPr>
          <w:hyperlink w:anchor="_Toc130832744" w:history="1">
            <w:r w:rsidR="00EB6D53" w:rsidRPr="00EB6D53">
              <w:rPr>
                <w:rStyle w:val="Hyperlink"/>
                <w:color w:val="auto"/>
              </w:rPr>
              <w:t>4.</w:t>
            </w:r>
            <w:r w:rsidR="00EB6D53" w:rsidRPr="00EB6D53">
              <w:rPr>
                <w:rFonts w:asciiTheme="minorHAnsi" w:eastAsiaTheme="minorEastAsia" w:hAnsiTheme="minorHAnsi" w:cstheme="minorBidi"/>
                <w:lang w:eastAsia="en-GB"/>
              </w:rPr>
              <w:tab/>
            </w:r>
            <w:r w:rsidR="00EB6D53" w:rsidRPr="00EB6D53">
              <w:rPr>
                <w:rStyle w:val="Hyperlink"/>
                <w:color w:val="auto"/>
              </w:rPr>
              <w:t>Chapter Four: Analysis of Results</w:t>
            </w:r>
            <w:r w:rsidR="00EB6D53" w:rsidRPr="00EB6D53">
              <w:rPr>
                <w:webHidden/>
              </w:rPr>
              <w:tab/>
            </w:r>
            <w:r w:rsidR="00EB6D53" w:rsidRPr="00EB6D53">
              <w:rPr>
                <w:webHidden/>
              </w:rPr>
              <w:fldChar w:fldCharType="begin"/>
            </w:r>
            <w:r w:rsidR="00EB6D53" w:rsidRPr="00EB6D53">
              <w:rPr>
                <w:webHidden/>
              </w:rPr>
              <w:instrText xml:space="preserve"> PAGEREF _Toc130832744 \h </w:instrText>
            </w:r>
            <w:r w:rsidR="00EB6D53" w:rsidRPr="00EB6D53">
              <w:rPr>
                <w:webHidden/>
              </w:rPr>
            </w:r>
            <w:r w:rsidR="00EB6D53" w:rsidRPr="00EB6D53">
              <w:rPr>
                <w:webHidden/>
              </w:rPr>
              <w:fldChar w:fldCharType="separate"/>
            </w:r>
            <w:r w:rsidR="002B3E0F">
              <w:rPr>
                <w:webHidden/>
              </w:rPr>
              <w:t>15</w:t>
            </w:r>
            <w:r w:rsidR="00EB6D53" w:rsidRPr="00EB6D53">
              <w:rPr>
                <w:webHidden/>
              </w:rPr>
              <w:fldChar w:fldCharType="end"/>
            </w:r>
          </w:hyperlink>
        </w:p>
        <w:p w14:paraId="5C18EA88" w14:textId="76C1D73B" w:rsidR="00EB6D53" w:rsidRPr="00EB6D53" w:rsidRDefault="000A0E42">
          <w:pPr>
            <w:pStyle w:val="TOC2"/>
            <w:tabs>
              <w:tab w:val="left" w:pos="880"/>
              <w:tab w:val="right" w:leader="dot" w:pos="9016"/>
            </w:tabs>
            <w:rPr>
              <w:rFonts w:eastAsiaTheme="minorEastAsia"/>
              <w:noProof/>
              <w:lang w:eastAsia="en-GB"/>
            </w:rPr>
          </w:pPr>
          <w:hyperlink w:anchor="_Toc130832745" w:history="1">
            <w:r w:rsidR="00EB6D53" w:rsidRPr="00EB6D53">
              <w:rPr>
                <w:rStyle w:val="Hyperlink"/>
                <w:noProof/>
                <w:color w:val="auto"/>
              </w:rPr>
              <w:t>4.1.</w:t>
            </w:r>
            <w:r w:rsidR="00EB6D53" w:rsidRPr="00EB6D53">
              <w:rPr>
                <w:rFonts w:eastAsiaTheme="minorEastAsia"/>
                <w:noProof/>
                <w:lang w:eastAsia="en-GB"/>
              </w:rPr>
              <w:tab/>
            </w:r>
            <w:r w:rsidR="00EB6D53" w:rsidRPr="00EB6D53">
              <w:rPr>
                <w:rStyle w:val="Hyperlink"/>
                <w:noProof/>
                <w:color w:val="auto"/>
              </w:rPr>
              <w:t>Introduction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_Toc130832745 \h </w:instrText>
            </w:r>
            <w:r w:rsidR="00EB6D53" w:rsidRPr="00EB6D53">
              <w:rPr>
                <w:noProof/>
                <w:webHidden/>
              </w:rPr>
            </w:r>
            <w:r w:rsidR="00EB6D53" w:rsidRPr="00EB6D53">
              <w:rPr>
                <w:noProof/>
                <w:webHidden/>
              </w:rPr>
              <w:fldChar w:fldCharType="separate"/>
            </w:r>
            <w:r w:rsidR="002B3E0F">
              <w:rPr>
                <w:noProof/>
                <w:webHidden/>
              </w:rPr>
              <w:t>15</w:t>
            </w:r>
            <w:r w:rsidR="00EB6D53" w:rsidRPr="00EB6D53">
              <w:rPr>
                <w:noProof/>
                <w:webHidden/>
              </w:rPr>
              <w:fldChar w:fldCharType="end"/>
            </w:r>
          </w:hyperlink>
        </w:p>
        <w:p w14:paraId="42EA572C" w14:textId="731926E4" w:rsidR="00EB6D53" w:rsidRPr="00EB6D53" w:rsidRDefault="000A0E42">
          <w:pPr>
            <w:pStyle w:val="TOC2"/>
            <w:tabs>
              <w:tab w:val="left" w:pos="880"/>
              <w:tab w:val="right" w:leader="dot" w:pos="9016"/>
            </w:tabs>
            <w:rPr>
              <w:rFonts w:eastAsiaTheme="minorEastAsia"/>
              <w:noProof/>
              <w:lang w:eastAsia="en-GB"/>
            </w:rPr>
          </w:pPr>
          <w:hyperlink w:anchor="_Toc130832746" w:history="1">
            <w:r w:rsidR="00EB6D53" w:rsidRPr="00EB6D53">
              <w:rPr>
                <w:rStyle w:val="Hyperlink"/>
                <w:noProof/>
                <w:color w:val="auto"/>
              </w:rPr>
              <w:t>4.2.</w:t>
            </w:r>
            <w:r w:rsidR="00EB6D53" w:rsidRPr="00EB6D53">
              <w:rPr>
                <w:rFonts w:eastAsiaTheme="minorEastAsia"/>
                <w:noProof/>
                <w:lang w:eastAsia="en-GB"/>
              </w:rPr>
              <w:tab/>
            </w:r>
            <w:r w:rsidR="00EB6D53" w:rsidRPr="00EB6D53">
              <w:rPr>
                <w:rStyle w:val="Hyperlink"/>
                <w:noProof/>
                <w:color w:val="auto"/>
              </w:rPr>
              <w:t>Data Analysis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_Toc130832746 \h </w:instrText>
            </w:r>
            <w:r w:rsidR="00EB6D53" w:rsidRPr="00EB6D53">
              <w:rPr>
                <w:noProof/>
                <w:webHidden/>
              </w:rPr>
            </w:r>
            <w:r w:rsidR="00EB6D53" w:rsidRPr="00EB6D53">
              <w:rPr>
                <w:noProof/>
                <w:webHidden/>
              </w:rPr>
              <w:fldChar w:fldCharType="separate"/>
            </w:r>
            <w:r w:rsidR="002B3E0F">
              <w:rPr>
                <w:noProof/>
                <w:webHidden/>
              </w:rPr>
              <w:t>15</w:t>
            </w:r>
            <w:r w:rsidR="00EB6D53" w:rsidRPr="00EB6D53">
              <w:rPr>
                <w:noProof/>
                <w:webHidden/>
              </w:rPr>
              <w:fldChar w:fldCharType="end"/>
            </w:r>
          </w:hyperlink>
        </w:p>
        <w:p w14:paraId="331EFED0" w14:textId="4237BE12" w:rsidR="00EB6D53" w:rsidRPr="00EB6D53" w:rsidRDefault="000A0E42">
          <w:pPr>
            <w:pStyle w:val="TOC2"/>
            <w:tabs>
              <w:tab w:val="left" w:pos="880"/>
              <w:tab w:val="right" w:leader="dot" w:pos="9016"/>
            </w:tabs>
            <w:rPr>
              <w:rFonts w:eastAsiaTheme="minorEastAsia"/>
              <w:noProof/>
              <w:lang w:eastAsia="en-GB"/>
            </w:rPr>
          </w:pPr>
          <w:hyperlink w:anchor="_Toc130832747" w:history="1">
            <w:r w:rsidR="00EB6D53" w:rsidRPr="00EB6D53">
              <w:rPr>
                <w:rStyle w:val="Hyperlink"/>
                <w:noProof/>
                <w:color w:val="auto"/>
              </w:rPr>
              <w:t>4.3.</w:t>
            </w:r>
            <w:r w:rsidR="00EB6D53" w:rsidRPr="00EB6D53">
              <w:rPr>
                <w:rFonts w:eastAsiaTheme="minorEastAsia"/>
                <w:noProof/>
                <w:lang w:eastAsia="en-GB"/>
              </w:rPr>
              <w:tab/>
            </w:r>
            <w:r w:rsidR="00EB6D53" w:rsidRPr="00EB6D53">
              <w:rPr>
                <w:rStyle w:val="Hyperlink"/>
                <w:noProof/>
                <w:color w:val="auto"/>
              </w:rPr>
              <w:t>Questionnaire: Extent of Domestic Abuse within the Cardiff Locality.</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_Toc130832747 \h </w:instrText>
            </w:r>
            <w:r w:rsidR="00EB6D53" w:rsidRPr="00EB6D53">
              <w:rPr>
                <w:noProof/>
                <w:webHidden/>
              </w:rPr>
            </w:r>
            <w:r w:rsidR="00EB6D53" w:rsidRPr="00EB6D53">
              <w:rPr>
                <w:noProof/>
                <w:webHidden/>
              </w:rPr>
              <w:fldChar w:fldCharType="separate"/>
            </w:r>
            <w:r w:rsidR="002B3E0F">
              <w:rPr>
                <w:noProof/>
                <w:webHidden/>
              </w:rPr>
              <w:t>15</w:t>
            </w:r>
            <w:r w:rsidR="00EB6D53" w:rsidRPr="00EB6D53">
              <w:rPr>
                <w:noProof/>
                <w:webHidden/>
              </w:rPr>
              <w:fldChar w:fldCharType="end"/>
            </w:r>
          </w:hyperlink>
        </w:p>
        <w:p w14:paraId="47224482" w14:textId="22EA2390" w:rsidR="00EB6D53" w:rsidRPr="00EB6D53" w:rsidRDefault="000A0E42">
          <w:pPr>
            <w:pStyle w:val="TOC2"/>
            <w:tabs>
              <w:tab w:val="left" w:pos="880"/>
              <w:tab w:val="right" w:leader="dot" w:pos="9016"/>
            </w:tabs>
            <w:rPr>
              <w:rFonts w:eastAsiaTheme="minorEastAsia"/>
              <w:noProof/>
              <w:lang w:eastAsia="en-GB"/>
            </w:rPr>
          </w:pPr>
          <w:hyperlink w:anchor="_Toc130832748" w:history="1">
            <w:r w:rsidR="00EB6D53" w:rsidRPr="00EB6D53">
              <w:rPr>
                <w:rStyle w:val="Hyperlink"/>
                <w:noProof/>
                <w:color w:val="auto"/>
              </w:rPr>
              <w:t>4.4.</w:t>
            </w:r>
            <w:r w:rsidR="00EB6D53" w:rsidRPr="00EB6D53">
              <w:rPr>
                <w:rFonts w:eastAsiaTheme="minorEastAsia"/>
                <w:noProof/>
                <w:lang w:eastAsia="en-GB"/>
              </w:rPr>
              <w:tab/>
            </w:r>
            <w:r w:rsidR="00EB6D53" w:rsidRPr="00EB6D53">
              <w:rPr>
                <w:rStyle w:val="Hyperlink"/>
                <w:noProof/>
                <w:color w:val="auto"/>
              </w:rPr>
              <w:t>Questions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_Toc130832748 \h </w:instrText>
            </w:r>
            <w:r w:rsidR="00EB6D53" w:rsidRPr="00EB6D53">
              <w:rPr>
                <w:noProof/>
                <w:webHidden/>
              </w:rPr>
            </w:r>
            <w:r w:rsidR="00EB6D53" w:rsidRPr="00EB6D53">
              <w:rPr>
                <w:noProof/>
                <w:webHidden/>
              </w:rPr>
              <w:fldChar w:fldCharType="separate"/>
            </w:r>
            <w:r w:rsidR="002B3E0F">
              <w:rPr>
                <w:noProof/>
                <w:webHidden/>
              </w:rPr>
              <w:t>16</w:t>
            </w:r>
            <w:r w:rsidR="00EB6D53" w:rsidRPr="00EB6D53">
              <w:rPr>
                <w:noProof/>
                <w:webHidden/>
              </w:rPr>
              <w:fldChar w:fldCharType="end"/>
            </w:r>
          </w:hyperlink>
        </w:p>
        <w:p w14:paraId="08AB0BFE" w14:textId="726A7F4F" w:rsidR="00EB6D53" w:rsidRPr="00EB6D53" w:rsidRDefault="000A0E42">
          <w:pPr>
            <w:pStyle w:val="TOC1"/>
            <w:tabs>
              <w:tab w:val="left" w:pos="440"/>
            </w:tabs>
            <w:rPr>
              <w:rFonts w:asciiTheme="minorHAnsi" w:eastAsiaTheme="minorEastAsia" w:hAnsiTheme="minorHAnsi" w:cstheme="minorBidi"/>
              <w:lang w:eastAsia="en-GB"/>
            </w:rPr>
          </w:pPr>
          <w:hyperlink w:anchor="_Toc130832749" w:history="1">
            <w:r w:rsidR="00EB6D53" w:rsidRPr="00EB6D53">
              <w:rPr>
                <w:rStyle w:val="Hyperlink"/>
                <w:color w:val="auto"/>
              </w:rPr>
              <w:t>5.</w:t>
            </w:r>
            <w:r w:rsidR="00EB6D53" w:rsidRPr="00EB6D53">
              <w:rPr>
                <w:rFonts w:asciiTheme="minorHAnsi" w:eastAsiaTheme="minorEastAsia" w:hAnsiTheme="minorHAnsi" w:cstheme="minorBidi"/>
                <w:lang w:eastAsia="en-GB"/>
              </w:rPr>
              <w:tab/>
            </w:r>
            <w:r w:rsidR="00EB6D53" w:rsidRPr="00EB6D53">
              <w:rPr>
                <w:rStyle w:val="Hyperlink"/>
                <w:color w:val="auto"/>
              </w:rPr>
              <w:t>Chapter Five: Conclusions and Recommendations</w:t>
            </w:r>
            <w:r w:rsidR="00EB6D53" w:rsidRPr="00EB6D53">
              <w:rPr>
                <w:webHidden/>
              </w:rPr>
              <w:tab/>
            </w:r>
            <w:r w:rsidR="00EB6D53" w:rsidRPr="00EB6D53">
              <w:rPr>
                <w:webHidden/>
              </w:rPr>
              <w:fldChar w:fldCharType="begin"/>
            </w:r>
            <w:r w:rsidR="00EB6D53" w:rsidRPr="00EB6D53">
              <w:rPr>
                <w:webHidden/>
              </w:rPr>
              <w:instrText xml:space="preserve"> PAGEREF _Toc130832749 \h </w:instrText>
            </w:r>
            <w:r w:rsidR="00EB6D53" w:rsidRPr="00EB6D53">
              <w:rPr>
                <w:webHidden/>
              </w:rPr>
            </w:r>
            <w:r w:rsidR="00EB6D53" w:rsidRPr="00EB6D53">
              <w:rPr>
                <w:webHidden/>
              </w:rPr>
              <w:fldChar w:fldCharType="separate"/>
            </w:r>
            <w:r w:rsidR="002B3E0F">
              <w:rPr>
                <w:webHidden/>
              </w:rPr>
              <w:t>23</w:t>
            </w:r>
            <w:r w:rsidR="00EB6D53" w:rsidRPr="00EB6D53">
              <w:rPr>
                <w:webHidden/>
              </w:rPr>
              <w:fldChar w:fldCharType="end"/>
            </w:r>
          </w:hyperlink>
        </w:p>
        <w:p w14:paraId="24F7BDCE" w14:textId="55381441" w:rsidR="00EB6D53" w:rsidRPr="00EB6D53" w:rsidRDefault="000A0E42">
          <w:pPr>
            <w:pStyle w:val="TOC2"/>
            <w:tabs>
              <w:tab w:val="left" w:pos="880"/>
              <w:tab w:val="right" w:leader="dot" w:pos="9016"/>
            </w:tabs>
            <w:rPr>
              <w:rFonts w:eastAsiaTheme="minorEastAsia"/>
              <w:noProof/>
              <w:lang w:eastAsia="en-GB"/>
            </w:rPr>
          </w:pPr>
          <w:hyperlink w:anchor="_Toc130832750" w:history="1">
            <w:r w:rsidR="00EB6D53" w:rsidRPr="00EB6D53">
              <w:rPr>
                <w:rStyle w:val="Hyperlink"/>
                <w:noProof/>
                <w:color w:val="auto"/>
              </w:rPr>
              <w:t>5.1.</w:t>
            </w:r>
            <w:r w:rsidR="00EB6D53" w:rsidRPr="00EB6D53">
              <w:rPr>
                <w:rFonts w:eastAsiaTheme="minorEastAsia"/>
                <w:noProof/>
                <w:lang w:eastAsia="en-GB"/>
              </w:rPr>
              <w:tab/>
            </w:r>
            <w:r w:rsidR="00EB6D53" w:rsidRPr="00EB6D53">
              <w:rPr>
                <w:rStyle w:val="Hyperlink"/>
                <w:noProof/>
                <w:color w:val="auto"/>
              </w:rPr>
              <w:t>Introduction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_Toc130832750 \h </w:instrText>
            </w:r>
            <w:r w:rsidR="00EB6D53" w:rsidRPr="00EB6D53">
              <w:rPr>
                <w:noProof/>
                <w:webHidden/>
              </w:rPr>
            </w:r>
            <w:r w:rsidR="00EB6D53" w:rsidRPr="00EB6D53">
              <w:rPr>
                <w:noProof/>
                <w:webHidden/>
              </w:rPr>
              <w:fldChar w:fldCharType="separate"/>
            </w:r>
            <w:r w:rsidR="002B3E0F">
              <w:rPr>
                <w:noProof/>
                <w:webHidden/>
              </w:rPr>
              <w:t>23</w:t>
            </w:r>
            <w:r w:rsidR="00EB6D53" w:rsidRPr="00EB6D53">
              <w:rPr>
                <w:noProof/>
                <w:webHidden/>
              </w:rPr>
              <w:fldChar w:fldCharType="end"/>
            </w:r>
          </w:hyperlink>
        </w:p>
        <w:p w14:paraId="4F3959F5" w14:textId="0C939442" w:rsidR="00EB6D53" w:rsidRPr="00EB6D53" w:rsidRDefault="000A0E42">
          <w:pPr>
            <w:pStyle w:val="TOC2"/>
            <w:tabs>
              <w:tab w:val="left" w:pos="880"/>
              <w:tab w:val="right" w:leader="dot" w:pos="9016"/>
            </w:tabs>
            <w:rPr>
              <w:rFonts w:eastAsiaTheme="minorEastAsia"/>
              <w:noProof/>
              <w:lang w:eastAsia="en-GB"/>
            </w:rPr>
          </w:pPr>
          <w:hyperlink w:anchor="_Toc130832751" w:history="1">
            <w:r w:rsidR="00EB6D53" w:rsidRPr="00EB6D53">
              <w:rPr>
                <w:rStyle w:val="Hyperlink"/>
                <w:noProof/>
                <w:color w:val="auto"/>
              </w:rPr>
              <w:t>5.2.</w:t>
            </w:r>
            <w:r w:rsidR="00EB6D53" w:rsidRPr="00EB6D53">
              <w:rPr>
                <w:rFonts w:eastAsiaTheme="minorEastAsia"/>
                <w:noProof/>
                <w:lang w:eastAsia="en-GB"/>
              </w:rPr>
              <w:tab/>
            </w:r>
            <w:r w:rsidR="00EB6D53" w:rsidRPr="00EB6D53">
              <w:rPr>
                <w:rStyle w:val="Hyperlink"/>
                <w:noProof/>
                <w:color w:val="auto"/>
              </w:rPr>
              <w:t>Achievement of objectives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_Toc130832751 \h </w:instrText>
            </w:r>
            <w:r w:rsidR="00EB6D53" w:rsidRPr="00EB6D53">
              <w:rPr>
                <w:noProof/>
                <w:webHidden/>
              </w:rPr>
            </w:r>
            <w:r w:rsidR="00EB6D53" w:rsidRPr="00EB6D53">
              <w:rPr>
                <w:noProof/>
                <w:webHidden/>
              </w:rPr>
              <w:fldChar w:fldCharType="separate"/>
            </w:r>
            <w:r w:rsidR="002B3E0F">
              <w:rPr>
                <w:noProof/>
                <w:webHidden/>
              </w:rPr>
              <w:t>23</w:t>
            </w:r>
            <w:r w:rsidR="00EB6D53" w:rsidRPr="00EB6D53">
              <w:rPr>
                <w:noProof/>
                <w:webHidden/>
              </w:rPr>
              <w:fldChar w:fldCharType="end"/>
            </w:r>
          </w:hyperlink>
        </w:p>
        <w:p w14:paraId="663CE8D7" w14:textId="0EB1EDDD" w:rsidR="00EB6D53" w:rsidRPr="00EB6D53" w:rsidRDefault="000A0E42">
          <w:pPr>
            <w:pStyle w:val="TOC2"/>
            <w:tabs>
              <w:tab w:val="left" w:pos="880"/>
              <w:tab w:val="right" w:leader="dot" w:pos="9016"/>
            </w:tabs>
            <w:rPr>
              <w:rFonts w:eastAsiaTheme="minorEastAsia"/>
              <w:noProof/>
              <w:lang w:eastAsia="en-GB"/>
            </w:rPr>
          </w:pPr>
          <w:hyperlink w:anchor="_Toc130832752" w:history="1">
            <w:r w:rsidR="00EB6D53" w:rsidRPr="00EB6D53">
              <w:rPr>
                <w:rStyle w:val="Hyperlink"/>
                <w:noProof/>
                <w:color w:val="auto"/>
              </w:rPr>
              <w:t>5.3.</w:t>
            </w:r>
            <w:r w:rsidR="00EB6D53" w:rsidRPr="00EB6D53">
              <w:rPr>
                <w:rFonts w:eastAsiaTheme="minorEastAsia"/>
                <w:noProof/>
                <w:lang w:eastAsia="en-GB"/>
              </w:rPr>
              <w:tab/>
            </w:r>
            <w:r w:rsidR="00EB6D53" w:rsidRPr="00EB6D53">
              <w:rPr>
                <w:rStyle w:val="Hyperlink"/>
                <w:noProof/>
                <w:color w:val="auto"/>
              </w:rPr>
              <w:t>Main findings</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_Toc130832752 \h </w:instrText>
            </w:r>
            <w:r w:rsidR="00EB6D53" w:rsidRPr="00EB6D53">
              <w:rPr>
                <w:noProof/>
                <w:webHidden/>
              </w:rPr>
            </w:r>
            <w:r w:rsidR="00EB6D53" w:rsidRPr="00EB6D53">
              <w:rPr>
                <w:noProof/>
                <w:webHidden/>
              </w:rPr>
              <w:fldChar w:fldCharType="separate"/>
            </w:r>
            <w:r w:rsidR="002B3E0F">
              <w:rPr>
                <w:noProof/>
                <w:webHidden/>
              </w:rPr>
              <w:t>23</w:t>
            </w:r>
            <w:r w:rsidR="00EB6D53" w:rsidRPr="00EB6D53">
              <w:rPr>
                <w:noProof/>
                <w:webHidden/>
              </w:rPr>
              <w:fldChar w:fldCharType="end"/>
            </w:r>
          </w:hyperlink>
        </w:p>
        <w:p w14:paraId="49BD5BF8" w14:textId="03DF65B8" w:rsidR="00EB6D53" w:rsidRPr="00EB6D53" w:rsidRDefault="000A0E42">
          <w:pPr>
            <w:pStyle w:val="TOC2"/>
            <w:tabs>
              <w:tab w:val="left" w:pos="880"/>
              <w:tab w:val="right" w:leader="dot" w:pos="9016"/>
            </w:tabs>
            <w:rPr>
              <w:rFonts w:eastAsiaTheme="minorEastAsia"/>
              <w:noProof/>
              <w:lang w:eastAsia="en-GB"/>
            </w:rPr>
          </w:pPr>
          <w:hyperlink w:anchor="_Toc130832753" w:history="1">
            <w:r w:rsidR="00EB6D53" w:rsidRPr="00EB6D53">
              <w:rPr>
                <w:rStyle w:val="Hyperlink"/>
                <w:noProof/>
                <w:color w:val="auto"/>
              </w:rPr>
              <w:t>5.4.</w:t>
            </w:r>
            <w:r w:rsidR="00EB6D53" w:rsidRPr="00EB6D53">
              <w:rPr>
                <w:rFonts w:eastAsiaTheme="minorEastAsia"/>
                <w:noProof/>
                <w:lang w:eastAsia="en-GB"/>
              </w:rPr>
              <w:tab/>
            </w:r>
            <w:r w:rsidR="00EB6D53" w:rsidRPr="00EB6D53">
              <w:rPr>
                <w:rStyle w:val="Hyperlink"/>
                <w:noProof/>
                <w:color w:val="auto"/>
              </w:rPr>
              <w:t>Recommendations / Further Research</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_Toc130832753 \h </w:instrText>
            </w:r>
            <w:r w:rsidR="00EB6D53" w:rsidRPr="00EB6D53">
              <w:rPr>
                <w:noProof/>
                <w:webHidden/>
              </w:rPr>
            </w:r>
            <w:r w:rsidR="00EB6D53" w:rsidRPr="00EB6D53">
              <w:rPr>
                <w:noProof/>
                <w:webHidden/>
              </w:rPr>
              <w:fldChar w:fldCharType="separate"/>
            </w:r>
            <w:r w:rsidR="002B3E0F">
              <w:rPr>
                <w:noProof/>
                <w:webHidden/>
              </w:rPr>
              <w:t>24</w:t>
            </w:r>
            <w:r w:rsidR="00EB6D53" w:rsidRPr="00EB6D53">
              <w:rPr>
                <w:noProof/>
                <w:webHidden/>
              </w:rPr>
              <w:fldChar w:fldCharType="end"/>
            </w:r>
          </w:hyperlink>
        </w:p>
        <w:p w14:paraId="007E0719" w14:textId="44B7263D" w:rsidR="00EB6D53" w:rsidRPr="00EB6D53" w:rsidRDefault="000A0E42">
          <w:pPr>
            <w:pStyle w:val="TOC2"/>
            <w:tabs>
              <w:tab w:val="left" w:pos="880"/>
              <w:tab w:val="right" w:leader="dot" w:pos="9016"/>
            </w:tabs>
            <w:rPr>
              <w:rFonts w:eastAsiaTheme="minorEastAsia"/>
              <w:noProof/>
              <w:lang w:eastAsia="en-GB"/>
            </w:rPr>
          </w:pPr>
          <w:hyperlink w:anchor="_Toc130832754" w:history="1">
            <w:r w:rsidR="00EB6D53" w:rsidRPr="00EB6D53">
              <w:rPr>
                <w:rStyle w:val="Hyperlink"/>
                <w:noProof/>
                <w:color w:val="auto"/>
              </w:rPr>
              <w:t>5.5.</w:t>
            </w:r>
            <w:r w:rsidR="00EB6D53" w:rsidRPr="00EB6D53">
              <w:rPr>
                <w:rFonts w:eastAsiaTheme="minorEastAsia"/>
                <w:noProof/>
                <w:lang w:eastAsia="en-GB"/>
              </w:rPr>
              <w:tab/>
            </w:r>
            <w:r w:rsidR="00EB6D53" w:rsidRPr="00EB6D53">
              <w:rPr>
                <w:rStyle w:val="Hyperlink"/>
                <w:noProof/>
                <w:color w:val="auto"/>
              </w:rPr>
              <w:t>Conclusion</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_Toc130832754 \h </w:instrText>
            </w:r>
            <w:r w:rsidR="00EB6D53" w:rsidRPr="00EB6D53">
              <w:rPr>
                <w:noProof/>
                <w:webHidden/>
              </w:rPr>
            </w:r>
            <w:r w:rsidR="00EB6D53" w:rsidRPr="00EB6D53">
              <w:rPr>
                <w:noProof/>
                <w:webHidden/>
              </w:rPr>
              <w:fldChar w:fldCharType="separate"/>
            </w:r>
            <w:r w:rsidR="002B3E0F">
              <w:rPr>
                <w:noProof/>
                <w:webHidden/>
              </w:rPr>
              <w:t>25</w:t>
            </w:r>
            <w:r w:rsidR="00EB6D53" w:rsidRPr="00EB6D53">
              <w:rPr>
                <w:noProof/>
                <w:webHidden/>
              </w:rPr>
              <w:fldChar w:fldCharType="end"/>
            </w:r>
          </w:hyperlink>
        </w:p>
        <w:p w14:paraId="7DE300ED" w14:textId="3B22E777" w:rsidR="00EB6D53" w:rsidRPr="00EB6D53" w:rsidRDefault="000A0E42">
          <w:pPr>
            <w:pStyle w:val="TOC1"/>
            <w:tabs>
              <w:tab w:val="left" w:pos="440"/>
            </w:tabs>
            <w:rPr>
              <w:rFonts w:asciiTheme="minorHAnsi" w:eastAsiaTheme="minorEastAsia" w:hAnsiTheme="minorHAnsi" w:cstheme="minorBidi"/>
              <w:lang w:eastAsia="en-GB"/>
            </w:rPr>
          </w:pPr>
          <w:hyperlink w:anchor="_Toc130832755" w:history="1">
            <w:r w:rsidR="00EB6D53" w:rsidRPr="00EB6D53">
              <w:rPr>
                <w:rStyle w:val="Hyperlink"/>
                <w:color w:val="auto"/>
              </w:rPr>
              <w:t>6.</w:t>
            </w:r>
            <w:r w:rsidR="00EB6D53" w:rsidRPr="00EB6D53">
              <w:rPr>
                <w:rFonts w:asciiTheme="minorHAnsi" w:eastAsiaTheme="minorEastAsia" w:hAnsiTheme="minorHAnsi" w:cstheme="minorBidi"/>
                <w:lang w:eastAsia="en-GB"/>
              </w:rPr>
              <w:tab/>
            </w:r>
            <w:r w:rsidR="00EB6D53" w:rsidRPr="00EB6D53">
              <w:rPr>
                <w:rStyle w:val="Hyperlink"/>
                <w:color w:val="auto"/>
              </w:rPr>
              <w:t>Bibliography</w:t>
            </w:r>
            <w:r w:rsidR="00EB6D53" w:rsidRPr="00EB6D53">
              <w:rPr>
                <w:webHidden/>
              </w:rPr>
              <w:tab/>
            </w:r>
            <w:r w:rsidR="00EB6D53" w:rsidRPr="00EB6D53">
              <w:rPr>
                <w:webHidden/>
              </w:rPr>
              <w:fldChar w:fldCharType="begin"/>
            </w:r>
            <w:r w:rsidR="00EB6D53" w:rsidRPr="00EB6D53">
              <w:rPr>
                <w:webHidden/>
              </w:rPr>
              <w:instrText xml:space="preserve"> PAGEREF _Toc130832755 \h </w:instrText>
            </w:r>
            <w:r w:rsidR="00EB6D53" w:rsidRPr="00EB6D53">
              <w:rPr>
                <w:webHidden/>
              </w:rPr>
            </w:r>
            <w:r w:rsidR="00EB6D53" w:rsidRPr="00EB6D53">
              <w:rPr>
                <w:webHidden/>
              </w:rPr>
              <w:fldChar w:fldCharType="separate"/>
            </w:r>
            <w:r w:rsidR="002B3E0F">
              <w:rPr>
                <w:webHidden/>
              </w:rPr>
              <w:t>26</w:t>
            </w:r>
            <w:r w:rsidR="00EB6D53" w:rsidRPr="00EB6D53">
              <w:rPr>
                <w:webHidden/>
              </w:rPr>
              <w:fldChar w:fldCharType="end"/>
            </w:r>
          </w:hyperlink>
        </w:p>
        <w:p w14:paraId="08A782CE" w14:textId="0E2A4156" w:rsidR="00EB6D53" w:rsidRPr="00EB6D53" w:rsidRDefault="000A0E42">
          <w:pPr>
            <w:pStyle w:val="TOC1"/>
            <w:tabs>
              <w:tab w:val="left" w:pos="440"/>
            </w:tabs>
            <w:rPr>
              <w:rFonts w:asciiTheme="minorHAnsi" w:eastAsiaTheme="minorEastAsia" w:hAnsiTheme="minorHAnsi" w:cstheme="minorBidi"/>
              <w:lang w:eastAsia="en-GB"/>
            </w:rPr>
          </w:pPr>
          <w:hyperlink w:anchor="_Toc130832756" w:history="1">
            <w:r w:rsidR="00EB6D53" w:rsidRPr="00EB6D53">
              <w:rPr>
                <w:rStyle w:val="Hyperlink"/>
                <w:color w:val="auto"/>
              </w:rPr>
              <w:t>7.</w:t>
            </w:r>
            <w:r w:rsidR="00EB6D53" w:rsidRPr="00EB6D53">
              <w:rPr>
                <w:rFonts w:asciiTheme="minorHAnsi" w:eastAsiaTheme="minorEastAsia" w:hAnsiTheme="minorHAnsi" w:cstheme="minorBidi"/>
                <w:lang w:eastAsia="en-GB"/>
              </w:rPr>
              <w:tab/>
            </w:r>
            <w:r w:rsidR="00EB6D53" w:rsidRPr="00EB6D53">
              <w:rPr>
                <w:rStyle w:val="Hyperlink"/>
                <w:color w:val="auto"/>
              </w:rPr>
              <w:t>Appendix</w:t>
            </w:r>
            <w:r w:rsidR="00EB6D53" w:rsidRPr="00EB6D53">
              <w:rPr>
                <w:webHidden/>
              </w:rPr>
              <w:tab/>
            </w:r>
            <w:r w:rsidR="00EB6D53" w:rsidRPr="00EB6D53">
              <w:rPr>
                <w:webHidden/>
              </w:rPr>
              <w:fldChar w:fldCharType="begin"/>
            </w:r>
            <w:r w:rsidR="00EB6D53" w:rsidRPr="00EB6D53">
              <w:rPr>
                <w:webHidden/>
              </w:rPr>
              <w:instrText xml:space="preserve"> PAGEREF _Toc130832756 \h </w:instrText>
            </w:r>
            <w:r w:rsidR="00EB6D53" w:rsidRPr="00EB6D53">
              <w:rPr>
                <w:webHidden/>
              </w:rPr>
            </w:r>
            <w:r w:rsidR="00EB6D53" w:rsidRPr="00EB6D53">
              <w:rPr>
                <w:webHidden/>
              </w:rPr>
              <w:fldChar w:fldCharType="separate"/>
            </w:r>
            <w:r w:rsidR="002B3E0F">
              <w:rPr>
                <w:webHidden/>
              </w:rPr>
              <w:t>30</w:t>
            </w:r>
            <w:r w:rsidR="00EB6D53" w:rsidRPr="00EB6D53">
              <w:rPr>
                <w:webHidden/>
              </w:rPr>
              <w:fldChar w:fldCharType="end"/>
            </w:r>
          </w:hyperlink>
        </w:p>
        <w:p w14:paraId="1D51DDD9" w14:textId="112F5C84" w:rsidR="00EB6D53" w:rsidRPr="00EB6D53" w:rsidRDefault="000A0E42">
          <w:pPr>
            <w:pStyle w:val="TOC2"/>
            <w:tabs>
              <w:tab w:val="left" w:pos="880"/>
              <w:tab w:val="right" w:leader="dot" w:pos="9016"/>
            </w:tabs>
            <w:rPr>
              <w:rFonts w:eastAsiaTheme="minorEastAsia"/>
              <w:noProof/>
              <w:lang w:eastAsia="en-GB"/>
            </w:rPr>
          </w:pPr>
          <w:hyperlink w:anchor="_Toc130832757" w:history="1">
            <w:r w:rsidR="00EB6D53" w:rsidRPr="00EB6D53">
              <w:rPr>
                <w:rStyle w:val="Hyperlink"/>
                <w:noProof/>
                <w:color w:val="auto"/>
              </w:rPr>
              <w:t>7.1.</w:t>
            </w:r>
            <w:r w:rsidR="00EB6D53" w:rsidRPr="00EB6D53">
              <w:rPr>
                <w:rFonts w:eastAsiaTheme="minorEastAsia"/>
                <w:noProof/>
                <w:lang w:eastAsia="en-GB"/>
              </w:rPr>
              <w:tab/>
            </w:r>
            <w:r w:rsidR="00EB6D53" w:rsidRPr="00EB6D53">
              <w:rPr>
                <w:rStyle w:val="Hyperlink"/>
                <w:noProof/>
                <w:color w:val="auto"/>
              </w:rPr>
              <w:t>Questionnaire</w:t>
            </w:r>
            <w:r w:rsidR="00EB6D53" w:rsidRPr="00EB6D53">
              <w:rPr>
                <w:noProof/>
                <w:webHidden/>
              </w:rPr>
              <w:tab/>
            </w:r>
            <w:r w:rsidR="00EB6D53" w:rsidRPr="00EB6D53">
              <w:rPr>
                <w:noProof/>
                <w:webHidden/>
              </w:rPr>
              <w:fldChar w:fldCharType="begin"/>
            </w:r>
            <w:r w:rsidR="00EB6D53" w:rsidRPr="00EB6D53">
              <w:rPr>
                <w:noProof/>
                <w:webHidden/>
              </w:rPr>
              <w:instrText xml:space="preserve"> PAGEREF _Toc130832757 \h </w:instrText>
            </w:r>
            <w:r w:rsidR="00EB6D53" w:rsidRPr="00EB6D53">
              <w:rPr>
                <w:noProof/>
                <w:webHidden/>
              </w:rPr>
            </w:r>
            <w:r w:rsidR="00EB6D53" w:rsidRPr="00EB6D53">
              <w:rPr>
                <w:noProof/>
                <w:webHidden/>
              </w:rPr>
              <w:fldChar w:fldCharType="separate"/>
            </w:r>
            <w:r w:rsidR="002B3E0F">
              <w:rPr>
                <w:noProof/>
                <w:webHidden/>
              </w:rPr>
              <w:t>30</w:t>
            </w:r>
            <w:r w:rsidR="00EB6D53" w:rsidRPr="00EB6D53">
              <w:rPr>
                <w:noProof/>
                <w:webHidden/>
              </w:rPr>
              <w:fldChar w:fldCharType="end"/>
            </w:r>
          </w:hyperlink>
        </w:p>
        <w:p w14:paraId="4B2521BE" w14:textId="1BCE7081" w:rsidR="00221D20" w:rsidRDefault="00221D20" w:rsidP="00EB6D53">
          <w:pPr>
            <w:tabs>
              <w:tab w:val="left" w:pos="5010"/>
            </w:tabs>
          </w:pPr>
          <w:r w:rsidRPr="00EB6D53">
            <w:rPr>
              <w:b/>
              <w:bCs/>
              <w:noProof/>
            </w:rPr>
            <w:fldChar w:fldCharType="end"/>
          </w:r>
          <w:r w:rsidR="00EB6D53">
            <w:rPr>
              <w:b/>
              <w:bCs/>
              <w:noProof/>
            </w:rPr>
            <w:tab/>
          </w:r>
        </w:p>
      </w:sdtContent>
    </w:sdt>
    <w:p w14:paraId="4D2DD42C" w14:textId="79A1CDE6" w:rsidR="00335239" w:rsidRDefault="00335239"/>
    <w:p w14:paraId="51FB9B27" w14:textId="0A012595" w:rsidR="00335239" w:rsidRDefault="00335239" w:rsidP="00C31B0D">
      <w:pPr>
        <w:pStyle w:val="Heading1"/>
        <w:numPr>
          <w:ilvl w:val="0"/>
          <w:numId w:val="5"/>
        </w:numPr>
        <w:spacing w:line="360" w:lineRule="auto"/>
        <w:jc w:val="left"/>
        <w:rPr>
          <w:rFonts w:asciiTheme="majorHAnsi" w:hAnsiTheme="majorHAnsi" w:cstheme="majorHAnsi"/>
          <w:b w:val="0"/>
          <w:bCs w:val="0"/>
          <w:color w:val="1F3864" w:themeColor="accent1" w:themeShade="80"/>
          <w:sz w:val="32"/>
          <w:szCs w:val="32"/>
        </w:rPr>
      </w:pPr>
      <w:bookmarkStart w:id="4" w:name="_Toc107223094"/>
      <w:bookmarkStart w:id="5" w:name="_Toc130832729"/>
      <w:r>
        <w:rPr>
          <w:rFonts w:asciiTheme="majorHAnsi" w:hAnsiTheme="majorHAnsi" w:cstheme="majorHAnsi"/>
          <w:b w:val="0"/>
          <w:bCs w:val="0"/>
          <w:color w:val="1F3864" w:themeColor="accent1" w:themeShade="80"/>
          <w:sz w:val="32"/>
          <w:szCs w:val="32"/>
        </w:rPr>
        <w:t>Chapter One</w:t>
      </w:r>
      <w:bookmarkEnd w:id="4"/>
      <w:bookmarkEnd w:id="5"/>
      <w:r w:rsidR="007A0CAC">
        <w:rPr>
          <w:rFonts w:asciiTheme="majorHAnsi" w:hAnsiTheme="majorHAnsi" w:cstheme="majorHAnsi"/>
          <w:b w:val="0"/>
          <w:bCs w:val="0"/>
          <w:color w:val="1F3864" w:themeColor="accent1" w:themeShade="80"/>
          <w:sz w:val="32"/>
          <w:szCs w:val="32"/>
        </w:rPr>
        <w:tab/>
      </w:r>
    </w:p>
    <w:p w14:paraId="6E587C81" w14:textId="544B33CC" w:rsidR="007A0CAC" w:rsidRPr="002967CB" w:rsidRDefault="007A0CAC" w:rsidP="00D51902">
      <w:pPr>
        <w:pStyle w:val="Heading2"/>
        <w:numPr>
          <w:ilvl w:val="1"/>
          <w:numId w:val="5"/>
        </w:numPr>
        <w:jc w:val="both"/>
        <w:rPr>
          <w:sz w:val="28"/>
          <w:szCs w:val="28"/>
        </w:rPr>
      </w:pPr>
      <w:bookmarkStart w:id="6" w:name="_Toc130832730"/>
      <w:r w:rsidRPr="002967CB">
        <w:rPr>
          <w:sz w:val="28"/>
          <w:szCs w:val="28"/>
        </w:rPr>
        <w:t>Introduction</w:t>
      </w:r>
      <w:bookmarkEnd w:id="6"/>
    </w:p>
    <w:p w14:paraId="6B4B6696" w14:textId="77777777" w:rsidR="002967CB" w:rsidRPr="002967CB" w:rsidRDefault="002967CB" w:rsidP="00D51902">
      <w:pPr>
        <w:jc w:val="both"/>
      </w:pPr>
    </w:p>
    <w:p w14:paraId="7C8549C9" w14:textId="77777777" w:rsidR="00335239" w:rsidRDefault="00335239" w:rsidP="00D51902">
      <w:pPr>
        <w:jc w:val="both"/>
      </w:pPr>
      <w:r>
        <w:t xml:space="preserve">Domestic Violence also known as domestic abuse is described by the United Nations (2022) as a pattern of behaviour to gain control over an intimate partner and abuse can be physical, sexual, emotional, economic, or actions that influence another person. However, in UK law, domestic abuse is described as being any incident of controlling, coercive or threatening behaviour, violence or abuse between persons over the age of 16 that are or have been intimate partners or are immediate family members and it doesn’t matter of gender or sexuality (South Wales Police, 2022).  </w:t>
      </w:r>
    </w:p>
    <w:p w14:paraId="206C953D" w14:textId="4AAB9116" w:rsidR="00335239" w:rsidRDefault="00335239" w:rsidP="00D51902">
      <w:pPr>
        <w:jc w:val="both"/>
      </w:pPr>
      <w:r>
        <w:t xml:space="preserve">This topic has been chosen as Domestic Violence related Crime is shown to be on the increase in recent years. With the latest review on Domestic Violence being published in November 2021 showing a rise in police recording figures in England and Wales by 6% on the previous </w:t>
      </w:r>
      <w:r>
        <w:lastRenderedPageBreak/>
        <w:t>year (Office for National Statistics, 2021</w:t>
      </w:r>
      <w:r w:rsidR="008C6D89">
        <w:t>a</w:t>
      </w:r>
      <w:r>
        <w:t xml:space="preserve">). In addition to this, the writer of this paper is currently a patrol officer, who deals with high levels of domestic abuse cases which make up a majority of their workload and personally believes they have seen this rise in cases since they have been in the role. They believe the large amount of experience they have dealing with DV related incidents will put them in good stead to deliver a well-informed project in this subject area. </w:t>
      </w:r>
    </w:p>
    <w:p w14:paraId="1534E6CB" w14:textId="7B19E165" w:rsidR="00335239" w:rsidRDefault="00335239" w:rsidP="00D51902">
      <w:pPr>
        <w:jc w:val="both"/>
      </w:pPr>
      <w:r>
        <w:t>The research of DV Crime will be focussed on the Cardiff Area as this will allow best use of research surveys through the police and it will be the best approach to bridge that gap in research that’s already been conducted.</w:t>
      </w:r>
      <w:r w:rsidR="004E01FE">
        <w:t xml:space="preserve"> It has been noticed by the writer that there are irregularities in the Crown Prosecution Services charging data in regards to domestic abuse, and the writer would like to address these irregularities in this project. </w:t>
      </w:r>
    </w:p>
    <w:p w14:paraId="52E8AF4C" w14:textId="4399D432" w:rsidR="007A0CAC" w:rsidRDefault="007A0CAC" w:rsidP="00D51902">
      <w:pPr>
        <w:jc w:val="both"/>
      </w:pPr>
    </w:p>
    <w:p w14:paraId="7F6E56FB" w14:textId="2A7766EB" w:rsidR="007A0CAC" w:rsidRPr="002967CB" w:rsidRDefault="007A0CAC" w:rsidP="00D51902">
      <w:pPr>
        <w:pStyle w:val="Heading2"/>
        <w:numPr>
          <w:ilvl w:val="1"/>
          <w:numId w:val="5"/>
        </w:numPr>
        <w:jc w:val="both"/>
        <w:rPr>
          <w:sz w:val="28"/>
          <w:szCs w:val="28"/>
        </w:rPr>
      </w:pPr>
      <w:bookmarkStart w:id="7" w:name="_Toc130832731"/>
      <w:r w:rsidRPr="002967CB">
        <w:rPr>
          <w:sz w:val="28"/>
          <w:szCs w:val="28"/>
        </w:rPr>
        <w:t>Summary of Research Objectives</w:t>
      </w:r>
      <w:bookmarkEnd w:id="7"/>
    </w:p>
    <w:p w14:paraId="2CAE7AF4" w14:textId="102DF276" w:rsidR="007A0CAC" w:rsidRDefault="007A0CAC" w:rsidP="00D51902">
      <w:pPr>
        <w:jc w:val="both"/>
      </w:pPr>
    </w:p>
    <w:p w14:paraId="0B9A4DB5" w14:textId="77777777" w:rsidR="007A0CAC" w:rsidRDefault="007A0CAC" w:rsidP="00D51902">
      <w:pPr>
        <w:jc w:val="both"/>
      </w:pPr>
      <w:r>
        <w:t>•</w:t>
      </w:r>
      <w:r>
        <w:tab/>
        <w:t>How frequent is Domestic Violence related Crime in the Cardiff Area?</w:t>
      </w:r>
    </w:p>
    <w:p w14:paraId="5CCD5A5F" w14:textId="77777777" w:rsidR="007A0CAC" w:rsidRDefault="007A0CAC" w:rsidP="00D51902">
      <w:pPr>
        <w:jc w:val="both"/>
      </w:pPr>
      <w:r>
        <w:t>•</w:t>
      </w:r>
      <w:r>
        <w:tab/>
        <w:t>Is Domestic Violence related crime in the Cardiff Area more prevalent compared to other South Wales Police areas?</w:t>
      </w:r>
    </w:p>
    <w:p w14:paraId="184D5196" w14:textId="77777777" w:rsidR="007A0CAC" w:rsidRDefault="007A0CAC" w:rsidP="00D51902">
      <w:pPr>
        <w:jc w:val="both"/>
      </w:pPr>
      <w:r>
        <w:t>•</w:t>
      </w:r>
      <w:r>
        <w:tab/>
        <w:t>What is the correlation between the decrease in CPS charging of Domestic Violence cases and apparent increase of Domestic Violence incidents?</w:t>
      </w:r>
    </w:p>
    <w:p w14:paraId="483D0CDC" w14:textId="4F64FC85" w:rsidR="007A0CAC" w:rsidRDefault="007A0CAC" w:rsidP="00D51902">
      <w:pPr>
        <w:jc w:val="both"/>
      </w:pPr>
      <w:r>
        <w:t>•</w:t>
      </w:r>
      <w:r>
        <w:tab/>
        <w:t>Is the Crown Prosecution Service doing enough to tackle Domestic Violence Crime?</w:t>
      </w:r>
    </w:p>
    <w:p w14:paraId="70385FD7" w14:textId="3DC1C007" w:rsidR="00FF56E3" w:rsidRDefault="00FF56E3" w:rsidP="00D51902">
      <w:pPr>
        <w:jc w:val="both"/>
      </w:pPr>
    </w:p>
    <w:p w14:paraId="4CF0AF5F" w14:textId="2E25E366" w:rsidR="00FF56E3" w:rsidRDefault="00FF56E3" w:rsidP="00FF56E3">
      <w:pPr>
        <w:pStyle w:val="Heading2"/>
        <w:numPr>
          <w:ilvl w:val="1"/>
          <w:numId w:val="5"/>
        </w:numPr>
        <w:rPr>
          <w:sz w:val="28"/>
          <w:szCs w:val="28"/>
        </w:rPr>
      </w:pPr>
      <w:r w:rsidRPr="00FF56E3">
        <w:rPr>
          <w:sz w:val="28"/>
          <w:szCs w:val="28"/>
        </w:rPr>
        <w:t>Background / Literature Review</w:t>
      </w:r>
    </w:p>
    <w:p w14:paraId="7E918F07" w14:textId="3128EA9E" w:rsidR="00FF56E3" w:rsidRDefault="00FF56E3" w:rsidP="00FF56E3"/>
    <w:p w14:paraId="7A519A9F" w14:textId="0EFB021E" w:rsidR="00FF56E3" w:rsidRDefault="00FF56E3" w:rsidP="00FF56E3">
      <w:r w:rsidRPr="00FF56E3">
        <w:t>Domestic abuse, also known as domestic violence, is a pattern of behaviour used by one person in an intimate or family relationship to control and exert power over another</w:t>
      </w:r>
      <w:r>
        <w:t xml:space="preserve"> (Woman’s Aid, 2022). </w:t>
      </w:r>
      <w:r w:rsidRPr="00FF56E3">
        <w:t xml:space="preserve"> Physical </w:t>
      </w:r>
      <w:r>
        <w:t xml:space="preserve">doesn’t always involve physical abuse and often comes in the form of </w:t>
      </w:r>
      <w:r w:rsidRPr="00FF56E3">
        <w:t xml:space="preserve">emotional, psychological, or financial abuse </w:t>
      </w:r>
      <w:r w:rsidR="00923FE6">
        <w:t>as well (Victim Support, 2022)</w:t>
      </w:r>
      <w:r w:rsidRPr="00FF56E3">
        <w:t>.</w:t>
      </w:r>
      <w:r w:rsidR="004E01FE">
        <w:t xml:space="preserve"> </w:t>
      </w:r>
      <w:r w:rsidR="004E01FE" w:rsidRPr="004E01FE">
        <w:t>It is important to recognise that domestic abuse can affect anyone, regardless of gender, age, race, or social class. It is a serious and widespread problem that affects millions of people around the world.</w:t>
      </w:r>
    </w:p>
    <w:p w14:paraId="42D5A8EF" w14:textId="420D0A1F" w:rsidR="004E01FE" w:rsidRDefault="00FF56E3" w:rsidP="00FF56E3">
      <w:r w:rsidRPr="00FF56E3">
        <w:t>Domestic abuse is, sadly, a widespread issue in the United Kingdom. Domestic abuse was experienced by an estimated 2.3 million adults aged 16 to 74 years in the year that ended in March 2020, according to the Office for National Statistics (</w:t>
      </w:r>
      <w:r>
        <w:t>Office for National Statistics, 2020</w:t>
      </w:r>
      <w:r w:rsidRPr="00FF56E3">
        <w:t>). This means that roughly one in every twenty adults experienced some form of domestic abuse that year.</w:t>
      </w:r>
      <w:r w:rsidR="004E01FE">
        <w:t xml:space="preserve"> </w:t>
      </w:r>
    </w:p>
    <w:p w14:paraId="094A27D9" w14:textId="31AFD6C2" w:rsidR="004E01FE" w:rsidRDefault="00EE1144" w:rsidP="00FF56E3">
      <w:r w:rsidRPr="00EE1144">
        <w:t>Domestic violence appears to have increased in the United Kingdom during the COVID-19 pandemic. There was a significant increase in calls to domestic abuse hotlines and police reports during the lockdown periods in 2020</w:t>
      </w:r>
      <w:r>
        <w:t xml:space="preserve"> (Moore et, al. 2021). </w:t>
      </w:r>
      <w:r w:rsidRPr="00EE1144">
        <w:t>Furthermore, domestic abuse organisations such as Refuge, Women's Aid, and the National Domestic Abuse Helpline have reported an increase in demand for their services since the outbreak</w:t>
      </w:r>
      <w:r>
        <w:t xml:space="preserve"> (</w:t>
      </w:r>
      <w:r w:rsidR="00007881">
        <w:t>Refuge</w:t>
      </w:r>
      <w:r>
        <w:t>, 2021).</w:t>
      </w:r>
    </w:p>
    <w:p w14:paraId="4D5701CB" w14:textId="2D03A280" w:rsidR="00FF56E3" w:rsidRDefault="00FF56E3" w:rsidP="00FF56E3">
      <w:r w:rsidRPr="00FF56E3">
        <w:lastRenderedPageBreak/>
        <w:t>It is important to note that these figures may not accurately reflect the scope of domestic abuse because not all victims report incidents to the police or other authorities</w:t>
      </w:r>
      <w:r w:rsidR="00923FE6">
        <w:t xml:space="preserve"> </w:t>
      </w:r>
      <w:r w:rsidR="00923FE6" w:rsidRPr="00923FE6">
        <w:t xml:space="preserve">(Ariel and Bland, 2019). </w:t>
      </w:r>
      <w:r w:rsidR="00923FE6">
        <w:t xml:space="preserve"> </w:t>
      </w:r>
      <w:r w:rsidRPr="00FF56E3">
        <w:t xml:space="preserve"> Furthermore, the COVID-19 pandemic and associated lockdowns may have increased domestic abuse cases due to increased tensions and difficulties in obtaining help</w:t>
      </w:r>
      <w:r w:rsidR="00923FE6">
        <w:t xml:space="preserve"> (Moore et, al. 2021).</w:t>
      </w:r>
    </w:p>
    <w:p w14:paraId="1A895EFB" w14:textId="4619B8CF" w:rsidR="004E01FE" w:rsidRDefault="004E01FE" w:rsidP="004E01FE">
      <w:pPr>
        <w:jc w:val="both"/>
      </w:pPr>
      <w:r>
        <w:t>In research to date, an anomaly in statistics data which shows a decrease of CPS charging on DV crimes in the third successive year with charging at 70% in March 2021 down from 76% in March 2018 (Office for National Statistics, 2021</w:t>
      </w:r>
      <w:r w:rsidR="008C6D89">
        <w:t>a</w:t>
      </w:r>
      <w:r>
        <w:t xml:space="preserve">). This is odd as all other data suggests that DV incidents are on the rise with demand on domestic abuse helplines being up, and police recording of DV incidents also on the rise (Office for National Statistics, 2021). This question makes for a good discussion point and will grant the writer access to plenty of statistic data. Due to this anomaly in the data which has been described above, a deeper understanding is necessary of why the CPS is charging less for DV cases and if the data which is shown is an accurate representation of what’s happening with domestic abuse cases. </w:t>
      </w:r>
    </w:p>
    <w:p w14:paraId="7F7DDCB7" w14:textId="77777777" w:rsidR="004E01FE" w:rsidRPr="00FF56E3" w:rsidRDefault="004E01FE" w:rsidP="00FF56E3"/>
    <w:p w14:paraId="269A1986" w14:textId="77777777" w:rsidR="00C31B0D" w:rsidRDefault="00C31B0D" w:rsidP="00D51902">
      <w:pPr>
        <w:jc w:val="both"/>
        <w:rPr>
          <w:rFonts w:ascii="Times New Roman" w:eastAsia="Times New Roman" w:hAnsi="Times New Roman" w:cs="Times New Roman"/>
          <w:b/>
          <w:bCs/>
        </w:rPr>
      </w:pPr>
      <w:r>
        <w:br w:type="page"/>
      </w:r>
    </w:p>
    <w:p w14:paraId="4FE5E21C" w14:textId="4F51F7D6" w:rsidR="00C31B0D" w:rsidRPr="00221D20" w:rsidRDefault="008C3B1D" w:rsidP="00D51902">
      <w:pPr>
        <w:pStyle w:val="Heading1"/>
        <w:numPr>
          <w:ilvl w:val="0"/>
          <w:numId w:val="5"/>
        </w:numPr>
        <w:jc w:val="both"/>
        <w:rPr>
          <w:rFonts w:asciiTheme="majorHAnsi" w:hAnsiTheme="majorHAnsi" w:cstheme="majorHAnsi"/>
          <w:b w:val="0"/>
          <w:bCs w:val="0"/>
          <w:color w:val="2F5496" w:themeColor="accent1" w:themeShade="BF"/>
          <w:sz w:val="32"/>
          <w:szCs w:val="32"/>
        </w:rPr>
      </w:pPr>
      <w:bookmarkStart w:id="8" w:name="_Toc130832732"/>
      <w:r w:rsidRPr="00221D20">
        <w:rPr>
          <w:rFonts w:asciiTheme="majorHAnsi" w:hAnsiTheme="majorHAnsi" w:cstheme="majorHAnsi"/>
          <w:b w:val="0"/>
          <w:bCs w:val="0"/>
          <w:color w:val="2F5496" w:themeColor="accent1" w:themeShade="BF"/>
          <w:sz w:val="32"/>
          <w:szCs w:val="32"/>
        </w:rPr>
        <w:lastRenderedPageBreak/>
        <w:t>Chapter Two: Literature Review</w:t>
      </w:r>
      <w:bookmarkEnd w:id="8"/>
    </w:p>
    <w:p w14:paraId="2AF58C3A" w14:textId="77777777" w:rsidR="008C3B1D" w:rsidRPr="008C3B1D" w:rsidRDefault="008C3B1D" w:rsidP="00D51902">
      <w:pPr>
        <w:jc w:val="both"/>
      </w:pPr>
    </w:p>
    <w:p w14:paraId="0C3C11C9" w14:textId="42D0D5BA" w:rsidR="00C31B0D" w:rsidRPr="002967CB" w:rsidRDefault="00C31B0D" w:rsidP="00D51902">
      <w:pPr>
        <w:pStyle w:val="Heading2"/>
        <w:numPr>
          <w:ilvl w:val="1"/>
          <w:numId w:val="5"/>
        </w:numPr>
        <w:jc w:val="both"/>
        <w:rPr>
          <w:sz w:val="28"/>
          <w:szCs w:val="28"/>
        </w:rPr>
      </w:pPr>
      <w:r w:rsidRPr="002967CB">
        <w:rPr>
          <w:sz w:val="28"/>
          <w:szCs w:val="28"/>
        </w:rPr>
        <w:t xml:space="preserve"> </w:t>
      </w:r>
      <w:bookmarkStart w:id="9" w:name="_Toc130832733"/>
      <w:r w:rsidRPr="002967CB">
        <w:rPr>
          <w:sz w:val="28"/>
          <w:szCs w:val="28"/>
        </w:rPr>
        <w:t>Introduction</w:t>
      </w:r>
      <w:bookmarkEnd w:id="9"/>
    </w:p>
    <w:p w14:paraId="5E5F71BB" w14:textId="0E9AFFF5" w:rsidR="00C31B0D" w:rsidRDefault="00C31B0D" w:rsidP="00D51902">
      <w:pPr>
        <w:jc w:val="both"/>
      </w:pPr>
    </w:p>
    <w:p w14:paraId="6B5A187E" w14:textId="5CD185D8" w:rsidR="00C31B0D" w:rsidRDefault="00C31B0D" w:rsidP="00D51902">
      <w:pPr>
        <w:jc w:val="both"/>
      </w:pPr>
      <w:r w:rsidRPr="00C31B0D">
        <w:t>Domestic violence, as mentioned in the previous chapter, remains a major issue in the United Kingdom. Domestic crimes appear to be on the rise in recent years, according to statistical data (Office for National Statistics, 2021), and the writer of this paper believes that domestic violence incidents consume the majority of their work schedule. According to preliminary research in this topic, there appears to be an anomaly in data showing a drop in charging of domestic related crime (Office for National Statistics, 2021), despite data representing an increase in domestic crime.</w:t>
      </w:r>
    </w:p>
    <w:p w14:paraId="17EB15BF" w14:textId="30AE0DA4" w:rsidR="00C31B0D" w:rsidRDefault="00C31B0D" w:rsidP="00D51902">
      <w:pPr>
        <w:jc w:val="both"/>
      </w:pPr>
    </w:p>
    <w:p w14:paraId="204E0A79" w14:textId="23519672" w:rsidR="00C31B0D" w:rsidRPr="002967CB" w:rsidRDefault="00C31B0D" w:rsidP="00D51902">
      <w:pPr>
        <w:pStyle w:val="Heading2"/>
        <w:numPr>
          <w:ilvl w:val="1"/>
          <w:numId w:val="5"/>
        </w:numPr>
        <w:jc w:val="both"/>
        <w:rPr>
          <w:sz w:val="28"/>
          <w:szCs w:val="28"/>
        </w:rPr>
      </w:pPr>
      <w:bookmarkStart w:id="10" w:name="_Toc130832734"/>
      <w:r w:rsidRPr="002967CB">
        <w:rPr>
          <w:sz w:val="28"/>
          <w:szCs w:val="28"/>
        </w:rPr>
        <w:t>Chapter Objectives</w:t>
      </w:r>
      <w:bookmarkEnd w:id="10"/>
    </w:p>
    <w:p w14:paraId="2A916210" w14:textId="266BB670" w:rsidR="00C31B0D" w:rsidRDefault="00C31B0D" w:rsidP="00D51902">
      <w:pPr>
        <w:jc w:val="both"/>
      </w:pPr>
    </w:p>
    <w:p w14:paraId="0D42AA20" w14:textId="04988E86" w:rsidR="00C31B0D" w:rsidRPr="00C31B0D" w:rsidRDefault="00C31B0D" w:rsidP="00D51902">
      <w:pPr>
        <w:jc w:val="both"/>
      </w:pPr>
      <w:r w:rsidRPr="00C31B0D">
        <w:t>The goal of this chapter will be to identify and analyse existing research in this area in order to determine current patterns in domestic violence, ascertain and comprehend reporting statistics of domestic violence-related crimes, and attempt to identify a correlation between CPS charging data and current levels of domestic violence.</w:t>
      </w:r>
    </w:p>
    <w:p w14:paraId="5C3DD74B" w14:textId="4B793A2D" w:rsidR="00C31B0D" w:rsidRDefault="00C31B0D" w:rsidP="00D51902">
      <w:pPr>
        <w:jc w:val="both"/>
      </w:pPr>
    </w:p>
    <w:p w14:paraId="04B9B9B3" w14:textId="0D75617C" w:rsidR="00C31B0D" w:rsidRPr="002967CB" w:rsidRDefault="00C31B0D" w:rsidP="00D51902">
      <w:pPr>
        <w:pStyle w:val="Heading2"/>
        <w:numPr>
          <w:ilvl w:val="1"/>
          <w:numId w:val="5"/>
        </w:numPr>
        <w:jc w:val="both"/>
        <w:rPr>
          <w:sz w:val="28"/>
          <w:szCs w:val="28"/>
        </w:rPr>
      </w:pPr>
      <w:bookmarkStart w:id="11" w:name="_Toc130832735"/>
      <w:r w:rsidRPr="002967CB">
        <w:rPr>
          <w:sz w:val="28"/>
          <w:szCs w:val="28"/>
        </w:rPr>
        <w:lastRenderedPageBreak/>
        <w:t>Discussion</w:t>
      </w:r>
      <w:bookmarkEnd w:id="11"/>
    </w:p>
    <w:p w14:paraId="7ECE1291" w14:textId="42AB3D76" w:rsidR="00C31B0D" w:rsidRDefault="00C31B0D" w:rsidP="00D51902">
      <w:pPr>
        <w:jc w:val="both"/>
      </w:pPr>
    </w:p>
    <w:p w14:paraId="485AFD2A" w14:textId="77777777" w:rsidR="00C31B0D" w:rsidRDefault="00C31B0D" w:rsidP="00D51902">
      <w:pPr>
        <w:jc w:val="both"/>
      </w:pPr>
      <w:r>
        <w:t xml:space="preserve">Domestic abuse is defined as a single incidence or series of incidents of controlling, coercive, threatening, demeaning, violent, or sexually violent behaviour, typically committed by a current or former spouse, but also by a family member or caretaker (Woman’s Aid, 2022). However, current UK law describes domestic abuse as any instance of abusive, violent, or coercive behaviour between people 16 years of age or older who are or have been intimate partners or family members, regardless of their gender or sexual orientation (South Wales Police, 2022). The prior distinction between both descriptions of domestic abuse is being made due to the minimum age requirement for it to be classed as a domestic abuse incident. In UK law, the minimum age for an incident to be classed as domestic abuse, all involved parties need to meet that age requirement. This distinction is being made due to offences being reported in family environments, I.e. a father may assault a son that’s under the age 16, this wouldn’t then come under the classification of domestic abuse, instead, it could come under the classification of child abuse. </w:t>
      </w:r>
    </w:p>
    <w:p w14:paraId="65AEFD63" w14:textId="77777777" w:rsidR="00C31B0D" w:rsidRDefault="00C31B0D" w:rsidP="00D51902">
      <w:pPr>
        <w:jc w:val="both"/>
      </w:pPr>
      <w:r>
        <w:t>Although the phrase "domestic abuse" is not used to describe a single crime, it can be used to describe a variety of crimes committed within the home (The Crown Prosecution Service, 2022a). Physical, sexual, financial, coercive control, gaslighting or emotional abuse, digital or online abuse, so-called "honour-based" violence, forced marriage, and female genital mutilation (FGM) are some of the different ways that domestic abuse can manifest (Victim Support, 2022). The United Nations (1993) recognises that violence against women is a manifestation of historically uneven power relations between men and women and that it is a violation of their internationally recognised human rights and has no place in modern society. According to estimates, domestic violence in the UK results in an average of two women and 30 men being murdered each week (Living without fear, 2022, and Criminal Justice Joint Inspection, 2004).</w:t>
      </w:r>
    </w:p>
    <w:p w14:paraId="053BA399" w14:textId="63D3AB1F" w:rsidR="00C31B0D" w:rsidRDefault="00C31B0D" w:rsidP="00D51902">
      <w:pPr>
        <w:jc w:val="both"/>
      </w:pPr>
      <w:r>
        <w:lastRenderedPageBreak/>
        <w:t>In the year ending in March 2021, studies by the Office for National Statistics (2021</w:t>
      </w:r>
      <w:r w:rsidR="008C6D89">
        <w:t>a</w:t>
      </w:r>
      <w:r>
        <w:t xml:space="preserve">) showed that out of all crime recorded in the UK, the total of which that were domestic related were 845,734 which shows an increase in 6% on the previous year and represents 18% of all recorded crime. In the year ending in March 2020, this figure was up 9% in the year ending in March 2019 (Office for National Statistics, 2020). Again, this showed an increase of 24% on the previous year to that (Office for National Statistics, 2019) and 23% on the year ending before that (Officer for National Statistics, 2018). According to the British Crime Survey, one in three women will experience domestic abuse at some point in their lives, and one in five women will be victims of sexual assault (Police and Crime Commissioner South Wales, n.d). Despite the fact that men can also be impacted by these forms of abuse and violence, women continue to be disproportionately affected in terms of incidence and severity (Police and Crime Commissioner South Wales, n.d). This information shows that the focus of domestic violence is still on females which suggest that females still need the extra support moving forward. </w:t>
      </w:r>
    </w:p>
    <w:p w14:paraId="5BFFD5E2" w14:textId="77777777" w:rsidR="00C31B0D" w:rsidRDefault="00C31B0D" w:rsidP="00D51902">
      <w:pPr>
        <w:jc w:val="both"/>
      </w:pPr>
      <w:r>
        <w:t>This data demonstrates a pattern where domestic abuse reports have increased for four years running. However, it's not enough to merely state that the aforementioned statistics demonstrate an increase in domestic abuse instances in the UK. As described by Ariel and Bland (2019), opposed to the argument for interpreting an arithmetic rise as a "real" change in crime volume, the increase can be explained by other arguments, such as changes in crime definitions, crime reporting patterns, or crime-recording procedure. It is also suggested that the true volume of crime perpetrated in society is not captured by any contemporary crime data recording (Ariel and Bland, 2019). It is also suggested that it is difficult to understand how findings generated from analysis of police data might be changed due to the lack of knowledge regarding reporting trends (Baumer and Lauritsen, 2010). Police reporting trends is a little researched topic and there is little evidence to back up how people report crimes. Police reporting trends also relies on the crimes that are actually reported, as a lot of crimes also do not get reported.</w:t>
      </w:r>
    </w:p>
    <w:p w14:paraId="00BD2CE0" w14:textId="77777777" w:rsidR="00C31B0D" w:rsidRDefault="00C31B0D" w:rsidP="00D51902">
      <w:pPr>
        <w:jc w:val="both"/>
      </w:pPr>
      <w:r>
        <w:lastRenderedPageBreak/>
        <w:t>To combat these irregularities, the Home Office Counting Rules (HOCR) 1998 and National Crime recording standards (NCRS) 2002 were created to control crime classification processes in order to improve the reliability, or consistency of recording between Welsh and English Police Forces (Ariel and Bland, 2019). Additionally, they aimed to create a victim-focused approach to crime statistics, often known as the "one victim, one crime" policy, in which each victim of a criminal act received a unique crime record which led to a rise in recorded crime (Ariel and Bland, 2019).</w:t>
      </w:r>
    </w:p>
    <w:p w14:paraId="746F44D2" w14:textId="4A58C0DE" w:rsidR="00C31B0D" w:rsidRDefault="00C31B0D" w:rsidP="00D51902">
      <w:pPr>
        <w:jc w:val="both"/>
      </w:pPr>
      <w:r>
        <w:t>As covered by the Office for National Statistics (2021</w:t>
      </w:r>
      <w:r w:rsidR="008C6D89">
        <w:t>b</w:t>
      </w:r>
      <w:r>
        <w:t>), it summarises that the rise in domestic abuse statistics may be partially attributed to improvements in offence-recording procedures across the board in the police force as well as an increase in the number of occurrences involving domestic violence that are brought to their attention.</w:t>
      </w:r>
    </w:p>
    <w:p w14:paraId="6BB01603" w14:textId="77777777" w:rsidR="00C31B0D" w:rsidRDefault="00C31B0D" w:rsidP="00D51902">
      <w:pPr>
        <w:jc w:val="both"/>
      </w:pPr>
      <w:r>
        <w:t xml:space="preserve">Domestic violence incidences may be caused by an increase in causes after the Covid-19 Pandemic, which started in 2020. Since the start of the pandemic, there has been a wide range of literature examining the effects of Covid-19 and the links it has to an increase of domestic violence. Bradbury-Jones and Isham (2020) describe it as being the pandemic paradox, with evidence from countries around the world reporting an influx in domestic violence cases.  The fact that families and partners have been compelled to stay at home together because of the epidemic has raised serious concerns, making it challenging for those who have experienced this kind of abuse to leave their homes. According to research, one of the most common strategies employed by abusers to cut off victims' access to their support systems is social isolation (Coohey, 2007). Reports about domestic abuse incidents rose by 25% in the UK after a week of the implementation of tight social isolation and lockout measures at the start of 2020 (Sharma and Borah, 2020). South Wales-based research revealed that while the number of Police referrals did not significantly increase during the first Covid lockdown, a greater percentage of those referrals were classified as "high risk" at that time (Moore et, al. 2021). According to this research, not much more abuse incidents occurred than they otherwise </w:t>
      </w:r>
      <w:r>
        <w:lastRenderedPageBreak/>
        <w:t xml:space="preserve">would have outside of lockdown, but the severity of the offences was higher due to the increased risk. However, following the previous data, despite identical data from June 2020 suggesting that just 38% of domestic abuse charities and organisations indicated a rise in demand during the first lockdown period, a subsequent professional poll found that 9 out of 10 providers of domestic abuse support services reported increasing demand (Moore et, al. 2021). Lockdown can exacerbate pre-existing abusive relationship behaviours, despite the fact that it does not inherently create domestic abuse. Children will be exposed to and, in some circumstances, experience domestic abuse as a result of the isolation that abusive partners place on women across the nation (Refuge, 2020). </w:t>
      </w:r>
    </w:p>
    <w:p w14:paraId="5D4961DB" w14:textId="77777777" w:rsidR="00C31B0D" w:rsidRDefault="00C31B0D" w:rsidP="00D51902">
      <w:pPr>
        <w:jc w:val="both"/>
      </w:pPr>
      <w:r>
        <w:t>In South Wales between 2012 and 2013, there were a total of 27,537 domestic abuse incidents, 6,588 domestic abuse crimes and around a third of all violence with injury crime was domestic abuse related (Police and Crime Commissioner South Wales, 2017). It shows that there is a serious problem with domestic violence. However, there is no proof that domestic violence is a bigger issue in the Cardiff area than it is in other UK regions. There is a correlation between places of hardship and the occurrence of domestic abuse, with the South Wales Police's coverage area including 63 of Wales' 100 most impoverished districts (Police and Crime Commissioner South Wales, 2017). It is recognised by the Welsh Government (2019) that the Cardiff area includes some of those poorest communities, suggesting that there may be a connection between these two factors and an increase in domestic violence incidents there.</w:t>
      </w:r>
    </w:p>
    <w:p w14:paraId="633BF6A2" w14:textId="77777777" w:rsidR="00C31B0D" w:rsidRDefault="00C31B0D" w:rsidP="00D51902">
      <w:pPr>
        <w:jc w:val="both"/>
      </w:pPr>
      <w:r>
        <w:t xml:space="preserve">Both a cause and a result of domestic abuse, poverty makes women less able to escape abusive situations earlier and makes them poorer after leaving the relationship (Child Poverty Action Group, 2022). The likelihood of domestic violence for women in low-income households is thought to be 3.5 times higher than for women in marginally better-off households (Child Poverty Action Group, 2022). Due to social and economic structures, there is evidence to support the idea that poverty is a direct cause of gender inequality in women. (Bennett and Daly, 2014) This is consistent with earlier data showing women in places of heightened poverty are more likely to become victims of domestic </w:t>
      </w:r>
      <w:r>
        <w:lastRenderedPageBreak/>
        <w:t>violence. Bennett and Daly (2014) drew attention to gender disparities in poverty susceptibility, particularly recurring poverty. Following divorce or separation, women are more likely to experience income loss and an increase in debts, some of which may become long-term (Bennett and Daly, 2014). Domestic violence is significantly associated with household income in the UK, according to data analysis from the British Crime Survey (now the Crime Survey of England and Wales), with women and men living in poor and financially unstable households more likely to experience domestic violence than those living in better-off households (Towers, 2015).</w:t>
      </w:r>
    </w:p>
    <w:p w14:paraId="0E718A28" w14:textId="77777777" w:rsidR="00C31B0D" w:rsidRDefault="00C31B0D" w:rsidP="00D51902">
      <w:pPr>
        <w:jc w:val="both"/>
      </w:pPr>
      <w:r>
        <w:t>The sixth edition of the Crown Prosecutions Director's Guidance on Charging, Annex 1, states that the Crown Prosecution Service (CPS), not the police, is responsible for deciding whether to charge any offences involving domestic abuse (The Crown Prosecution Service, 2020). The investigation of any claimed crime is the responsibility of the police and other investigators, who also must decide how to use their resources (The Crown Prosecution Service, 2018).  In other words, the police are first charged with gathering evidence in connection with the reported offence, but they are also expected to present that evidence to the CPS once they have completed their investigation so that the CPS can decide whether to make a charging decision. To make it clear, the CPS's role is to determine if it is appropriate to bring charges for the criminal court to consider, not to determine whether a person has committed a criminal offence (The Crown Prosecution Service, 2018).</w:t>
      </w:r>
    </w:p>
    <w:p w14:paraId="34CDEA30" w14:textId="77777777" w:rsidR="00C31B0D" w:rsidRDefault="00C31B0D" w:rsidP="00D51902">
      <w:pPr>
        <w:jc w:val="both"/>
      </w:pPr>
      <w:r>
        <w:t xml:space="preserve">The CPS charging rate has increased from 72.6% to 77.2% according to study of CPS domestic abuse data for the year ending June 2022 in England and Wales, but the successful conviction rate has decreased by 4.2%, from 10,439 to 10,002 cases (The Crown Prosecution Service, 2022b). Victim disengagement from the criminal justice system continues to be a major barrier to effective convictions for domestic abuse (Porter 2019). Therefore, whenever the victim states their desire to not support a case, prosecutors frequently have to decide how to continue, if that be by a victimless prosecution or to no further action the case (Porter, 2019). However, all domestic abuse prosecutions </w:t>
      </w:r>
      <w:r>
        <w:lastRenderedPageBreak/>
        <w:t>should have an evidence-led approach, according to the CPS's Domestic Abuse Guidelines for Prosecutors - the initial goal should be to develop cases in which the prosecution does not need to rely on the victim (HMCPSI and HMICFRS, 2020). This enables police to proceed with the prosecution without support of the victim if they determine that the risk to the victim is severe enough or that the criminal is a repeat offender in particular circumstances. The prosecutor should carefully assess whether summoning a victim would be appropriate and should always consider if the victim's safety would be at risk from the case moving on without their support; a victim should not be put in further danger through this course of action (The Crown Prosecution Service 2022a). However, there is research suggesting that CPS prosecutors routinely rely on victim summons (Porter, 2019). Interests of the state and prosecutor are viewed as being equivalent to those of the victim because, in the end, the government's correctional policies should benefit both the public and the offender (Bottoms and Roberts, 2010). The court system created laws like protection orders, obligatory arrest, and no-drop prosecution in an effort to punish domestic abusers and protect victims, in part because of the grassroots social change work of feminist activists (Nichols, 2014).</w:t>
      </w:r>
    </w:p>
    <w:p w14:paraId="5A9DFC1E" w14:textId="77777777" w:rsidR="00C31B0D" w:rsidRDefault="00C31B0D" w:rsidP="00D51902">
      <w:pPr>
        <w:jc w:val="both"/>
      </w:pPr>
      <w:r>
        <w:t>When the victim is no longer supportive in DA cases, prosecutors may employ one of three strategies. First, the prosecution may be discontinued at the victim's request; second, it may proceed regardless of the woman's request or whether her personal interests are best served by that course; or third, prosecutors may consider various factors to determine whether either course would best serve the woman's safety and/or sense of autonomy (Porter, 2019). While there is a tendency to prosecute, according to current CPS guidelines for prosecutors, prosecutors must consider the practical, personal, and safety factors mentioned in the victim's retraction statement and included in the police "risk assessment" before determining how to proceed (Porter, 2019).</w:t>
      </w:r>
    </w:p>
    <w:p w14:paraId="39340F2A" w14:textId="52860B7E" w:rsidR="00C31B0D" w:rsidRDefault="00C31B0D" w:rsidP="00D51902">
      <w:pPr>
        <w:jc w:val="both"/>
      </w:pPr>
      <w:r>
        <w:t xml:space="preserve">According to research, the recent digitization of CPS case files and the subsequent removal of the "paper file" were intended to modernise and streamline procedures in line with managerialism's core principles, with cost- and time-efficiency being of utmost importance, thereby </w:t>
      </w:r>
      <w:r>
        <w:lastRenderedPageBreak/>
        <w:t xml:space="preserve">increasing worker productivity (Porter, 2019). According to research, prosecutors reported feeling more pressure to finish their daily job lists fast after learning that bosses are now keeping track of the amount of work they are doing (Porter, 2019). Prosecutors are under time constraints due to digital working, which may affect how thoroughly the task is done (Porter, 2019). The bulk of UK services, including the CPS, have seen financial reductions in recent years. The CPS's budget was reduced by £185 million between 2009 and 2015 (Hansard, 2017). The pressure prosecutors felt to complete their work quickly was unquestionably a result of budget constraints, according to the prosecutors who were questioned (Porter, 2019). There is a likelihood that due to these pressures and budget constraints, CPS solicitors may be less likely inclined to provide the quality of service that may be expected from victims of crime and to also no further action cases in efforts to shorten workload demand. </w:t>
      </w:r>
    </w:p>
    <w:p w14:paraId="7B73B105" w14:textId="61C36915" w:rsidR="008C3B1D" w:rsidRDefault="008C3B1D" w:rsidP="00D51902">
      <w:pPr>
        <w:jc w:val="both"/>
      </w:pPr>
    </w:p>
    <w:p w14:paraId="20A3266B" w14:textId="77777777" w:rsidR="00D51902" w:rsidRDefault="00D51902" w:rsidP="00D51902">
      <w:pPr>
        <w:jc w:val="both"/>
      </w:pPr>
    </w:p>
    <w:p w14:paraId="505F20CF" w14:textId="34DA7E1D" w:rsidR="00C31B0D" w:rsidRPr="002967CB" w:rsidRDefault="00C31B0D" w:rsidP="00D51902">
      <w:pPr>
        <w:pStyle w:val="Heading2"/>
        <w:numPr>
          <w:ilvl w:val="1"/>
          <w:numId w:val="5"/>
        </w:numPr>
        <w:jc w:val="both"/>
        <w:rPr>
          <w:sz w:val="28"/>
          <w:szCs w:val="28"/>
        </w:rPr>
      </w:pPr>
      <w:r w:rsidRPr="002967CB">
        <w:rPr>
          <w:sz w:val="28"/>
          <w:szCs w:val="28"/>
        </w:rPr>
        <w:t xml:space="preserve"> </w:t>
      </w:r>
      <w:bookmarkStart w:id="12" w:name="_Toc130832736"/>
      <w:r w:rsidRPr="002967CB">
        <w:rPr>
          <w:sz w:val="28"/>
          <w:szCs w:val="28"/>
        </w:rPr>
        <w:t>Chapter Conclusion</w:t>
      </w:r>
      <w:bookmarkEnd w:id="12"/>
    </w:p>
    <w:p w14:paraId="64268AA7" w14:textId="35A22739" w:rsidR="00C31B0D" w:rsidRDefault="00C31B0D" w:rsidP="00D51902">
      <w:pPr>
        <w:jc w:val="both"/>
      </w:pPr>
    </w:p>
    <w:p w14:paraId="28C78788" w14:textId="1CD6DE2C" w:rsidR="00C31B0D" w:rsidRDefault="008C3B1D" w:rsidP="00D51902">
      <w:pPr>
        <w:jc w:val="both"/>
      </w:pPr>
      <w:r w:rsidRPr="008C3B1D">
        <w:t>Based on a study of recent literature in the fields related to the subject. There are observable research gaps that can still be taken advantage of. For instance, there are gaps in the information about DV incidents in Cardiff. The extent of domestic violence abuse in the Cardiff area does not appear to be adequately documented or supported by data. Additionally, the CPS DV case processing data of cases that originate in the Cardiff area are not supported by any data, presenting a potential area for future research.</w:t>
      </w:r>
      <w:r>
        <w:t xml:space="preserve"> </w:t>
      </w:r>
      <w:r w:rsidR="00C31B0D" w:rsidRPr="00C31B0D">
        <w:t xml:space="preserve">This chapter has identified current patterns and trends in domestic violence statists as well as reasons in which recorded domestic violence levels are now higher in recent years. The </w:t>
      </w:r>
      <w:r w:rsidR="00C31B0D" w:rsidRPr="00C31B0D">
        <w:lastRenderedPageBreak/>
        <w:t>research that’s been conducted has also identified some reasons why successful prosecutions in domestic violence crimes have dropped over recent years.</w:t>
      </w:r>
    </w:p>
    <w:p w14:paraId="7A15F85A" w14:textId="6586C59B" w:rsidR="006B042A" w:rsidRDefault="006B042A" w:rsidP="00D51902">
      <w:pPr>
        <w:jc w:val="both"/>
      </w:pPr>
    </w:p>
    <w:p w14:paraId="7E57A9F1" w14:textId="77777777" w:rsidR="006B042A" w:rsidRDefault="006B042A" w:rsidP="00D51902">
      <w:pPr>
        <w:jc w:val="both"/>
      </w:pPr>
      <w:r>
        <w:br w:type="page"/>
      </w:r>
    </w:p>
    <w:p w14:paraId="40C8438C" w14:textId="342A0DBC" w:rsidR="006B042A" w:rsidRPr="006B042A" w:rsidRDefault="006B042A" w:rsidP="00D51902">
      <w:pPr>
        <w:pStyle w:val="Heading1"/>
        <w:numPr>
          <w:ilvl w:val="0"/>
          <w:numId w:val="5"/>
        </w:numPr>
        <w:jc w:val="both"/>
        <w:rPr>
          <w:rFonts w:asciiTheme="majorHAnsi" w:hAnsiTheme="majorHAnsi" w:cstheme="majorHAnsi"/>
          <w:b w:val="0"/>
          <w:bCs w:val="0"/>
          <w:color w:val="2F5496" w:themeColor="accent1" w:themeShade="BF"/>
          <w:sz w:val="32"/>
          <w:szCs w:val="32"/>
        </w:rPr>
      </w:pPr>
      <w:bookmarkStart w:id="13" w:name="_Toc130832737"/>
      <w:r w:rsidRPr="006B042A">
        <w:rPr>
          <w:rFonts w:asciiTheme="majorHAnsi" w:hAnsiTheme="majorHAnsi" w:cstheme="majorHAnsi"/>
          <w:b w:val="0"/>
          <w:bCs w:val="0"/>
          <w:color w:val="2F5496" w:themeColor="accent1" w:themeShade="BF"/>
          <w:sz w:val="32"/>
          <w:szCs w:val="32"/>
        </w:rPr>
        <w:lastRenderedPageBreak/>
        <w:t>Chapter Three: Research Methodology</w:t>
      </w:r>
      <w:bookmarkEnd w:id="13"/>
    </w:p>
    <w:p w14:paraId="2EA04F15" w14:textId="77777777" w:rsidR="006B042A" w:rsidRDefault="006B042A" w:rsidP="00D51902">
      <w:pPr>
        <w:jc w:val="both"/>
      </w:pPr>
    </w:p>
    <w:p w14:paraId="30BD6B43" w14:textId="727E683D" w:rsidR="006B042A" w:rsidRPr="002967CB" w:rsidRDefault="006B042A" w:rsidP="00D51902">
      <w:pPr>
        <w:pStyle w:val="Heading2"/>
        <w:numPr>
          <w:ilvl w:val="1"/>
          <w:numId w:val="5"/>
        </w:numPr>
        <w:jc w:val="both"/>
        <w:rPr>
          <w:sz w:val="28"/>
          <w:szCs w:val="28"/>
        </w:rPr>
      </w:pPr>
      <w:bookmarkStart w:id="14" w:name="_Toc130832738"/>
      <w:r w:rsidRPr="002967CB">
        <w:rPr>
          <w:sz w:val="28"/>
          <w:szCs w:val="28"/>
        </w:rPr>
        <w:t>Introduction</w:t>
      </w:r>
      <w:bookmarkEnd w:id="14"/>
    </w:p>
    <w:p w14:paraId="7671CFF6" w14:textId="77777777" w:rsidR="006B042A" w:rsidRPr="006B042A" w:rsidRDefault="006B042A" w:rsidP="00D51902">
      <w:pPr>
        <w:jc w:val="both"/>
      </w:pPr>
    </w:p>
    <w:p w14:paraId="6DC8ABCC" w14:textId="77777777" w:rsidR="006B042A" w:rsidRDefault="006B042A" w:rsidP="00D51902">
      <w:pPr>
        <w:jc w:val="both"/>
      </w:pPr>
      <w:r>
        <w:t xml:space="preserve">This Chapter will outline the ways that research will be conducted to answer the question; What is the extent of Domestic Violence Related Crime in the Cardiff Area and is the Crown Prosecution Service doing enough to tackle this? Prior research shows that there is a high proportion of Domestic Violence within the Cardiff locality and that it may be a higher concentration within poorer communities. As highlighted in the previous chapter, Cardiff contains a high percentage of poor communities, higher than most parts of Wales. Previous chapters have also pointed out that there are visible discrepancies where between CPS charging data and the apparent rise in domestic abuse cases over time. </w:t>
      </w:r>
    </w:p>
    <w:p w14:paraId="4673B5BB" w14:textId="77777777" w:rsidR="006B042A" w:rsidRDefault="006B042A" w:rsidP="00D51902">
      <w:pPr>
        <w:jc w:val="both"/>
      </w:pPr>
    </w:p>
    <w:p w14:paraId="600FB441" w14:textId="6330EEF9" w:rsidR="006B042A" w:rsidRPr="002967CB" w:rsidRDefault="006B042A" w:rsidP="00D51902">
      <w:pPr>
        <w:pStyle w:val="Heading2"/>
        <w:numPr>
          <w:ilvl w:val="1"/>
          <w:numId w:val="5"/>
        </w:numPr>
        <w:jc w:val="both"/>
        <w:rPr>
          <w:sz w:val="28"/>
          <w:szCs w:val="28"/>
        </w:rPr>
      </w:pPr>
      <w:bookmarkStart w:id="15" w:name="_Toc130832739"/>
      <w:r w:rsidRPr="002967CB">
        <w:rPr>
          <w:sz w:val="28"/>
          <w:szCs w:val="28"/>
        </w:rPr>
        <w:t>Research Approach</w:t>
      </w:r>
      <w:bookmarkEnd w:id="15"/>
    </w:p>
    <w:p w14:paraId="674CBDE4" w14:textId="77777777" w:rsidR="006B042A" w:rsidRPr="006B042A" w:rsidRDefault="006B042A" w:rsidP="00D51902">
      <w:pPr>
        <w:jc w:val="both"/>
      </w:pPr>
    </w:p>
    <w:p w14:paraId="5582FBFA" w14:textId="77777777" w:rsidR="006B042A" w:rsidRDefault="006B042A" w:rsidP="00D51902">
      <w:pPr>
        <w:jc w:val="both"/>
      </w:pPr>
      <w:r>
        <w:t xml:space="preserve">The research aim of the above question is what is called explanatory in nature which will aim to seek out the views of the chosen samples and has an opportunity to examine statistical data as well as the samples perception of what they think. In the explanatory design, a researcher first gathers quantitative data and then qualitative data, which are utilised to help summarise each of the data types in the intermediate </w:t>
      </w:r>
      <w:r>
        <w:lastRenderedPageBreak/>
        <w:t>stage of the study (Ivankova et al, 2006, p. 5). This applies to the research being conducted, as the research will include a combination of multiple-choice questions and an opportunity for participants to explain their answer.</w:t>
      </w:r>
    </w:p>
    <w:p w14:paraId="1D0981E9" w14:textId="77777777" w:rsidR="006B042A" w:rsidRDefault="006B042A" w:rsidP="00D51902">
      <w:pPr>
        <w:jc w:val="both"/>
      </w:pPr>
      <w:r>
        <w:t xml:space="preserve">Explanatory questions are typically open-ended and may necessitate more in-depth research and analysis to answer; they frequently involve the search for causes, correlations, or patterns that can shed light on the phenomenon under investigation (Sukamolson, 2007). The question raised in this project is open-ended because it cannot be answered with a yes or no answer and requires an in-depth analysis. </w:t>
      </w:r>
    </w:p>
    <w:p w14:paraId="1DE0F64A" w14:textId="77777777" w:rsidR="006B042A" w:rsidRPr="002967CB" w:rsidRDefault="006B042A" w:rsidP="00D51902">
      <w:pPr>
        <w:jc w:val="both"/>
        <w:rPr>
          <w:sz w:val="28"/>
          <w:szCs w:val="28"/>
        </w:rPr>
      </w:pPr>
    </w:p>
    <w:p w14:paraId="5A5527FC" w14:textId="36B5ED4A" w:rsidR="006B042A" w:rsidRPr="002967CB" w:rsidRDefault="006B042A" w:rsidP="00D51902">
      <w:pPr>
        <w:pStyle w:val="Heading2"/>
        <w:numPr>
          <w:ilvl w:val="1"/>
          <w:numId w:val="5"/>
        </w:numPr>
        <w:jc w:val="both"/>
        <w:rPr>
          <w:sz w:val="28"/>
          <w:szCs w:val="28"/>
        </w:rPr>
      </w:pPr>
      <w:bookmarkStart w:id="16" w:name="_Toc130832740"/>
      <w:r w:rsidRPr="002967CB">
        <w:rPr>
          <w:sz w:val="28"/>
          <w:szCs w:val="28"/>
        </w:rPr>
        <w:t>Strategy</w:t>
      </w:r>
      <w:bookmarkEnd w:id="16"/>
    </w:p>
    <w:p w14:paraId="7C5CFF9A" w14:textId="77777777" w:rsidR="006B042A" w:rsidRPr="006B042A" w:rsidRDefault="006B042A" w:rsidP="00D51902">
      <w:pPr>
        <w:jc w:val="both"/>
      </w:pPr>
    </w:p>
    <w:p w14:paraId="0FEBC3BE" w14:textId="77777777" w:rsidR="006B042A" w:rsidRDefault="006B042A" w:rsidP="00D51902">
      <w:pPr>
        <w:jc w:val="both"/>
      </w:pPr>
      <w:r>
        <w:t xml:space="preserve">The methodological approach which will be undertaken in order to answer the above question will be mostly a mixed method approach. In a research study, mixed methods refer to the blending or integration of qualitative and quantitative research and data (Creswell, 2014, p 43). The research will be undertaken by the design of questionnaires that will be submitted to police personnel. The questionnaire will be made up in the range of 15 – 20 questions. The reason for this is that it will allow for participants who deal with subject area and who have the most knowledge around the subject area to have an opportunity to provide feedback. This should allow for reasonably reliable data. The questionnaires are hoping to reach a sample size of between 30 and 100 people in hopes to get a good range of feedback and views on the matter. Questionnaires are a group of standardized questions, also referred to as items, that adhere to a predetermined format in order to gather individual data regarding one or more particular themes (Trobia, 2008). The design of this questionnaire will follow in line with this and make up a set of approximately 15 – 20 questions keeping to the theme of the question that has been raised. </w:t>
      </w:r>
    </w:p>
    <w:p w14:paraId="62C117A7" w14:textId="77777777" w:rsidR="006B042A" w:rsidRDefault="006B042A" w:rsidP="00D51902">
      <w:pPr>
        <w:jc w:val="both"/>
      </w:pPr>
    </w:p>
    <w:p w14:paraId="24B55463" w14:textId="75D74224" w:rsidR="006B042A" w:rsidRPr="002967CB" w:rsidRDefault="006B042A" w:rsidP="00D51902">
      <w:pPr>
        <w:pStyle w:val="Heading2"/>
        <w:numPr>
          <w:ilvl w:val="1"/>
          <w:numId w:val="5"/>
        </w:numPr>
        <w:jc w:val="both"/>
        <w:rPr>
          <w:sz w:val="28"/>
          <w:szCs w:val="28"/>
        </w:rPr>
      </w:pPr>
      <w:bookmarkStart w:id="17" w:name="_Toc130832741"/>
      <w:r w:rsidRPr="002967CB">
        <w:rPr>
          <w:sz w:val="28"/>
          <w:szCs w:val="28"/>
        </w:rPr>
        <w:t>Questionnaire choice</w:t>
      </w:r>
      <w:bookmarkEnd w:id="17"/>
    </w:p>
    <w:p w14:paraId="5E115FE1" w14:textId="77777777" w:rsidR="006B042A" w:rsidRPr="006B042A" w:rsidRDefault="006B042A" w:rsidP="00D51902">
      <w:pPr>
        <w:jc w:val="both"/>
      </w:pPr>
    </w:p>
    <w:p w14:paraId="5B7310F6" w14:textId="77777777" w:rsidR="006B042A" w:rsidRDefault="006B042A" w:rsidP="00D51902">
      <w:pPr>
        <w:jc w:val="both"/>
      </w:pPr>
      <w:r>
        <w:t xml:space="preserve">The research will make up mainly of primary research data due to the use of questionaries. Primary data are those that are gathered specifically for the study subject at hand using methods that work best for that research problem (Hox &amp; Boeije, 2005). A survey involves interviewing a sizable, representative sample of a clearly defined target group, asking a sizable number of standardised questions, and coding the replies according to established answer categories (Hox &amp; Boeije, 2005). </w:t>
      </w:r>
    </w:p>
    <w:p w14:paraId="685E93A4" w14:textId="77777777" w:rsidR="006B042A" w:rsidRDefault="006B042A" w:rsidP="00D51902">
      <w:pPr>
        <w:jc w:val="both"/>
      </w:pPr>
      <w:r>
        <w:t xml:space="preserve">The way in which the questionnaire is planned to be presented will provide a mix of open ended and closed questions with many of the questions giving a tick box selection of answer, but also allowing the sample to add a comment to share their views. In general, open questions are preferable to closed questions because they encourage the respondent to provide more thorough and deliberate answers. Open-ended inquiries promote more imagination, analytical thinking, and introspection. On the other hand, closed questions are made to limit the response to a single option, typically a yes or a no or a brief factual statement. They don't offer much information and dissuade in-depth discussion or investigation of a topic. A mix of both is often known as Intermethod Mixing. The most accurate and comprehensive representation of the phenomenon under research is frequently obtained by Intermethod Mixing, which is performed by concurrently or sequentially combining two or more methods (Johnson &amp; Turner, 2003, p298 - 299). All the questions have been developed based on the target participants.  </w:t>
      </w:r>
    </w:p>
    <w:p w14:paraId="0F52F876" w14:textId="5E75DD01" w:rsidR="006B042A" w:rsidRDefault="006B042A" w:rsidP="00D51902">
      <w:pPr>
        <w:jc w:val="both"/>
      </w:pPr>
      <w:r>
        <w:lastRenderedPageBreak/>
        <w:t>The reason that questionnaires will be used as the main research method is that it’s a simple way in order the reach a high number of target samples and allow them to give a detailed view on their thoughts of the questions asked if they so wish.  Positive aspects of employing questionnaires include their low time and cost, ease of gathering information rapidly from a large number of people, flexibility in terms of when respondents complete the questionnaire, ease of results analysis, and complete anonymity for respondents (Gillham, 2007, p 5 - 6).  However, there are also negative points that should be observed when relying on Surveys alone some of these are that they are frequently filled in a hasty and casual manner; factual accuracy cannot be expected; there may be problems with the samples' motivation; and misinterpretations cannot be clarified (Gillham, 2007, p 5 - 6).</w:t>
      </w:r>
    </w:p>
    <w:p w14:paraId="6AAC4B4C" w14:textId="77777777" w:rsidR="006B042A" w:rsidRDefault="006B042A" w:rsidP="00D51902">
      <w:pPr>
        <w:jc w:val="both"/>
      </w:pPr>
    </w:p>
    <w:p w14:paraId="7D128055" w14:textId="33C85BE6" w:rsidR="006B042A" w:rsidRPr="002967CB" w:rsidRDefault="006B042A" w:rsidP="00D51902">
      <w:pPr>
        <w:pStyle w:val="Heading2"/>
        <w:numPr>
          <w:ilvl w:val="1"/>
          <w:numId w:val="5"/>
        </w:numPr>
        <w:jc w:val="both"/>
        <w:rPr>
          <w:sz w:val="28"/>
          <w:szCs w:val="28"/>
        </w:rPr>
      </w:pPr>
      <w:bookmarkStart w:id="18" w:name="_Toc130832742"/>
      <w:r w:rsidRPr="002967CB">
        <w:rPr>
          <w:sz w:val="28"/>
          <w:szCs w:val="28"/>
        </w:rPr>
        <w:t>Ethical Issues</w:t>
      </w:r>
      <w:bookmarkEnd w:id="18"/>
    </w:p>
    <w:p w14:paraId="287A45DF" w14:textId="77777777" w:rsidR="006B042A" w:rsidRPr="006B042A" w:rsidRDefault="006B042A" w:rsidP="00D51902">
      <w:pPr>
        <w:jc w:val="both"/>
      </w:pPr>
    </w:p>
    <w:p w14:paraId="49D2494B" w14:textId="4DEBDD76" w:rsidR="006B042A" w:rsidRDefault="006B042A" w:rsidP="00D51902">
      <w:pPr>
        <w:jc w:val="both"/>
      </w:pPr>
      <w:r>
        <w:t xml:space="preserve">When conducting research surveys, there are a few ethical issues that might be brought up. A survey can be conducted unethically in a number of ways, including not maintaining the confidentiality of the replies, failing to obtain informed consent from the sample population before using their information, and failing to separate personally identifiable information (Amaresan, 2021). The ethical concerns for this research very low with the target samples as the targets will be police employees. All questionaries will be submitted anonymously. All participants will be asked if they consent to their data being used in the project. If the any of the participants do not provide their consent, their answers will not be counted in the research. The questions will be in a format that focusses the responses on being focused on the </w:t>
      </w:r>
      <w:r>
        <w:lastRenderedPageBreak/>
        <w:t xml:space="preserve">participants job, rather than the participants personal life. All participants will also be in the working environment which means they should all be adults reducing any ethical issues. </w:t>
      </w:r>
    </w:p>
    <w:p w14:paraId="6C9BE5B6" w14:textId="77777777" w:rsidR="006B042A" w:rsidRDefault="006B042A" w:rsidP="00D51902">
      <w:pPr>
        <w:jc w:val="both"/>
      </w:pPr>
    </w:p>
    <w:p w14:paraId="2352AB5F" w14:textId="03A16B1F" w:rsidR="006B042A" w:rsidRPr="002967CB" w:rsidRDefault="006B042A" w:rsidP="00D51902">
      <w:pPr>
        <w:pStyle w:val="Heading2"/>
        <w:numPr>
          <w:ilvl w:val="1"/>
          <w:numId w:val="5"/>
        </w:numPr>
        <w:jc w:val="both"/>
        <w:rPr>
          <w:sz w:val="28"/>
          <w:szCs w:val="28"/>
        </w:rPr>
      </w:pPr>
      <w:bookmarkStart w:id="19" w:name="_Toc130832743"/>
      <w:r w:rsidRPr="002967CB">
        <w:rPr>
          <w:sz w:val="28"/>
          <w:szCs w:val="28"/>
        </w:rPr>
        <w:t>Validity</w:t>
      </w:r>
      <w:bookmarkEnd w:id="19"/>
    </w:p>
    <w:p w14:paraId="62973916" w14:textId="77777777" w:rsidR="006B042A" w:rsidRPr="006B042A" w:rsidRDefault="006B042A" w:rsidP="00D51902">
      <w:pPr>
        <w:jc w:val="both"/>
      </w:pPr>
    </w:p>
    <w:p w14:paraId="0DD2A814" w14:textId="1173FCCA" w:rsidR="006B042A" w:rsidRDefault="006B042A" w:rsidP="00D51902">
      <w:pPr>
        <w:jc w:val="both"/>
      </w:pPr>
      <w:r>
        <w:t>The questions raised in the questionnaire need to meet a high level of validity. Items which assess the validity of the questionnaire can be summarised as by if the questions are straightforward and covered all the relevant problem areas (Tsang et al, 2017). By examining whether a questionnaire assesses the things it claims to be measuring, its validity can be ascertained (Tsang et al, 2017). Questions raised in the questionnaire will need to stay relevant to the project area and made sure not to ask random questions outside of the topic.</w:t>
      </w:r>
    </w:p>
    <w:p w14:paraId="29B5883B" w14:textId="77777777" w:rsidR="006B042A" w:rsidRDefault="006B042A">
      <w:r>
        <w:br w:type="page"/>
      </w:r>
    </w:p>
    <w:p w14:paraId="5E3F80D8" w14:textId="3ACEE9D9" w:rsidR="006B042A" w:rsidRPr="002967CB" w:rsidRDefault="006B042A" w:rsidP="006B042A">
      <w:pPr>
        <w:pStyle w:val="Heading1"/>
        <w:numPr>
          <w:ilvl w:val="0"/>
          <w:numId w:val="5"/>
        </w:numPr>
        <w:jc w:val="left"/>
        <w:rPr>
          <w:rFonts w:asciiTheme="majorHAnsi" w:hAnsiTheme="majorHAnsi" w:cstheme="majorHAnsi"/>
          <w:b w:val="0"/>
          <w:bCs w:val="0"/>
          <w:color w:val="2F5496" w:themeColor="accent1" w:themeShade="BF"/>
          <w:sz w:val="32"/>
          <w:szCs w:val="32"/>
        </w:rPr>
      </w:pPr>
      <w:bookmarkStart w:id="20" w:name="_Toc130832744"/>
      <w:r w:rsidRPr="002967CB">
        <w:rPr>
          <w:rFonts w:asciiTheme="majorHAnsi" w:hAnsiTheme="majorHAnsi" w:cstheme="majorHAnsi"/>
          <w:b w:val="0"/>
          <w:bCs w:val="0"/>
          <w:color w:val="2F5496" w:themeColor="accent1" w:themeShade="BF"/>
          <w:sz w:val="32"/>
          <w:szCs w:val="32"/>
        </w:rPr>
        <w:lastRenderedPageBreak/>
        <w:t>Chapter Four: Analysis of Results</w:t>
      </w:r>
      <w:bookmarkEnd w:id="20"/>
    </w:p>
    <w:p w14:paraId="453EC352" w14:textId="77777777" w:rsidR="006B042A" w:rsidRDefault="006B042A" w:rsidP="006B042A"/>
    <w:p w14:paraId="13D80D5D" w14:textId="1241FD3E" w:rsidR="006B042A" w:rsidRDefault="006B042A" w:rsidP="00D51902">
      <w:pPr>
        <w:pStyle w:val="Heading2"/>
        <w:numPr>
          <w:ilvl w:val="1"/>
          <w:numId w:val="5"/>
        </w:numPr>
        <w:jc w:val="both"/>
        <w:rPr>
          <w:sz w:val="28"/>
          <w:szCs w:val="28"/>
        </w:rPr>
      </w:pPr>
      <w:bookmarkStart w:id="21" w:name="_Toc130832745"/>
      <w:r w:rsidRPr="00FF60F5">
        <w:rPr>
          <w:sz w:val="28"/>
          <w:szCs w:val="28"/>
        </w:rPr>
        <w:t>Introduction</w:t>
      </w:r>
      <w:bookmarkEnd w:id="21"/>
    </w:p>
    <w:p w14:paraId="089CDE89" w14:textId="77777777" w:rsidR="006B042A" w:rsidRPr="006B042A" w:rsidRDefault="006B042A" w:rsidP="00D51902">
      <w:pPr>
        <w:jc w:val="both"/>
      </w:pPr>
    </w:p>
    <w:p w14:paraId="628563D4" w14:textId="77777777" w:rsidR="006B042A" w:rsidRDefault="006B042A" w:rsidP="00D51902">
      <w:pPr>
        <w:jc w:val="both"/>
      </w:pPr>
      <w:r>
        <w:t xml:space="preserve">In the previous chapter, it explained the research methods and methodology. This chapter will now examine the and establish what the extent of domestic abuse within the Cardiff locality and views of operational police officers to establish if they believe the CPS are taking a strong enough approach to deal with it. </w:t>
      </w:r>
    </w:p>
    <w:p w14:paraId="32539AF3" w14:textId="77777777" w:rsidR="006B042A" w:rsidRDefault="006B042A" w:rsidP="00D51902">
      <w:pPr>
        <w:jc w:val="both"/>
      </w:pPr>
      <w:r>
        <w:t>As highlighted in the previous chapter, the research that will has been conducted consists of mainly a mixed method approach. Research has been carried out primarily by a survey. The survey as stated in the previous chapter consists of the blending of qualitive and quantitative research questions. All questions in the survey start as a multiple-choice question, some questions then give the participants the choice to expand on their answer and make a comment regarding their answer.</w:t>
      </w:r>
    </w:p>
    <w:p w14:paraId="4C6C3B70" w14:textId="77777777" w:rsidR="006B042A" w:rsidRDefault="006B042A" w:rsidP="00D51902">
      <w:pPr>
        <w:jc w:val="both"/>
      </w:pPr>
      <w:r>
        <w:t>The way the questionnaire is designed makes it an easy process for operational police officers who have little time in their roles to answer the questionnaire. If the participants feel as if they don’t want, or don’t have the time to make a personalised comment to answer the questions put to them, they can simply not make a comment and skip to the next question.</w:t>
      </w:r>
    </w:p>
    <w:p w14:paraId="6F310563" w14:textId="77777777" w:rsidR="006B042A" w:rsidRDefault="006B042A" w:rsidP="00D51902">
      <w:pPr>
        <w:jc w:val="both"/>
      </w:pPr>
      <w:r>
        <w:t xml:space="preserve">The methodological approach that was taken with this survey also allows the main research aim of the paper to be met whilst also allowing a more complex answer which can’t be obtained from a simple multiple choice questions. </w:t>
      </w:r>
    </w:p>
    <w:p w14:paraId="46A88EAA" w14:textId="77777777" w:rsidR="006B042A" w:rsidRDefault="006B042A" w:rsidP="00D51902">
      <w:pPr>
        <w:jc w:val="both"/>
      </w:pPr>
    </w:p>
    <w:p w14:paraId="4B75F895" w14:textId="2EEE09E4" w:rsidR="006B042A" w:rsidRDefault="006B042A" w:rsidP="00D51902">
      <w:pPr>
        <w:pStyle w:val="Heading2"/>
        <w:numPr>
          <w:ilvl w:val="1"/>
          <w:numId w:val="5"/>
        </w:numPr>
        <w:jc w:val="both"/>
        <w:rPr>
          <w:sz w:val="28"/>
          <w:szCs w:val="28"/>
        </w:rPr>
      </w:pPr>
      <w:bookmarkStart w:id="22" w:name="_Toc130832746"/>
      <w:r w:rsidRPr="00FF60F5">
        <w:rPr>
          <w:sz w:val="28"/>
          <w:szCs w:val="28"/>
        </w:rPr>
        <w:t>Data Analysis</w:t>
      </w:r>
      <w:bookmarkEnd w:id="22"/>
    </w:p>
    <w:p w14:paraId="7CFE446B" w14:textId="77777777" w:rsidR="006B042A" w:rsidRPr="006B042A" w:rsidRDefault="006B042A" w:rsidP="00D51902">
      <w:pPr>
        <w:jc w:val="both"/>
      </w:pPr>
    </w:p>
    <w:p w14:paraId="07CE4A64" w14:textId="77777777" w:rsidR="006B042A" w:rsidRDefault="006B042A" w:rsidP="00D51902">
      <w:pPr>
        <w:jc w:val="both"/>
      </w:pPr>
      <w:r w:rsidRPr="00F77307">
        <w:t>Data analysis</w:t>
      </w:r>
      <w:r>
        <w:t xml:space="preserve"> is described as the</w:t>
      </w:r>
      <w:r w:rsidRPr="00F77307">
        <w:t xml:space="preserve"> process of using data to extract relevant information</w:t>
      </w:r>
      <w:r>
        <w:t>, organise data, and to find patterns</w:t>
      </w:r>
      <w:r w:rsidRPr="00F77307">
        <w:t xml:space="preserve"> </w:t>
      </w:r>
      <w:r>
        <w:t xml:space="preserve">in data </w:t>
      </w:r>
      <w:r w:rsidRPr="00F77307">
        <w:t>that can be used to guide</w:t>
      </w:r>
      <w:r>
        <w:t xml:space="preserve"> informed</w:t>
      </w:r>
      <w:r w:rsidRPr="00F77307">
        <w:t xml:space="preserve"> decisions</w:t>
      </w:r>
      <w:r>
        <w:t xml:space="preserve"> (</w:t>
      </w:r>
      <w:r w:rsidRPr="0007759E">
        <w:t>Coursera</w:t>
      </w:r>
      <w:r>
        <w:t>, 2022). The data analysis in the following paragraphs will seek to address the questions that have been raised in the previous chapters. The data was collected through the website Smart Survey and will be analysed and organised into pie charts for easy and simple viewing.</w:t>
      </w:r>
    </w:p>
    <w:p w14:paraId="31DCD569" w14:textId="77777777" w:rsidR="006B042A" w:rsidRPr="00FF60F5" w:rsidRDefault="006B042A" w:rsidP="00D51902">
      <w:pPr>
        <w:jc w:val="both"/>
        <w:rPr>
          <w:sz w:val="24"/>
          <w:szCs w:val="24"/>
        </w:rPr>
      </w:pPr>
    </w:p>
    <w:p w14:paraId="7FF3D8EF" w14:textId="0CFE5233" w:rsidR="006B042A" w:rsidRDefault="006B042A" w:rsidP="00D51902">
      <w:pPr>
        <w:pStyle w:val="Heading2"/>
        <w:numPr>
          <w:ilvl w:val="1"/>
          <w:numId w:val="5"/>
        </w:numPr>
        <w:jc w:val="both"/>
        <w:rPr>
          <w:sz w:val="28"/>
          <w:szCs w:val="28"/>
        </w:rPr>
      </w:pPr>
      <w:bookmarkStart w:id="23" w:name="_Toc130832747"/>
      <w:r>
        <w:rPr>
          <w:sz w:val="28"/>
          <w:szCs w:val="28"/>
        </w:rPr>
        <w:t xml:space="preserve">Questionnaire: </w:t>
      </w:r>
      <w:r w:rsidRPr="00FF60F5">
        <w:rPr>
          <w:sz w:val="28"/>
          <w:szCs w:val="28"/>
        </w:rPr>
        <w:t>Extent of Domestic Abuse within the Cardiff Locality.</w:t>
      </w:r>
      <w:bookmarkEnd w:id="23"/>
    </w:p>
    <w:p w14:paraId="13A4223B" w14:textId="77777777" w:rsidR="006B042A" w:rsidRPr="006B042A" w:rsidRDefault="006B042A" w:rsidP="00D51902">
      <w:pPr>
        <w:jc w:val="both"/>
      </w:pPr>
    </w:p>
    <w:p w14:paraId="5F71A6A7" w14:textId="4DAD8BDC" w:rsidR="006B042A" w:rsidRDefault="006B042A" w:rsidP="00D51902">
      <w:pPr>
        <w:jc w:val="both"/>
      </w:pPr>
      <w:r>
        <w:t xml:space="preserve">A total of 38 responses were made to the survey that had been sent out. The survey was submitted to approximately 110 police officers across the Cardiff locality that work in a number of different departments, these departments included, Response, CID (Criminal Investigation Department), RIT (Rape Investigation Team), HUB (Department which progresses volume crime investigations) and RPU (Roads Policing Unit). All participants worked are currently working in operational policing roles and are a mix of Police Constables, Detective Constables and Sergeants. As stated in the previous chapter, a higher response rate was hoped for, around the margin of 40 – 100 responses, </w:t>
      </w:r>
      <w:r>
        <w:lastRenderedPageBreak/>
        <w:t>however, the lower completion rate could be down to high workload officers are carrying and not having the time to complete the survey, annual leave, retractions from shift.</w:t>
      </w:r>
    </w:p>
    <w:p w14:paraId="15DB4646" w14:textId="004F06D7" w:rsidR="006B042A" w:rsidRDefault="002967CB" w:rsidP="00D51902">
      <w:pPr>
        <w:pStyle w:val="Heading2"/>
        <w:numPr>
          <w:ilvl w:val="1"/>
          <w:numId w:val="5"/>
        </w:numPr>
        <w:jc w:val="both"/>
        <w:rPr>
          <w:sz w:val="28"/>
          <w:szCs w:val="28"/>
        </w:rPr>
      </w:pPr>
      <w:bookmarkStart w:id="24" w:name="_Toc130832748"/>
      <w:r>
        <w:rPr>
          <w:sz w:val="28"/>
          <w:szCs w:val="28"/>
        </w:rPr>
        <w:t>Questions</w:t>
      </w:r>
      <w:bookmarkEnd w:id="24"/>
    </w:p>
    <w:p w14:paraId="72C6044C" w14:textId="77777777" w:rsidR="002967CB" w:rsidRPr="002967CB" w:rsidRDefault="002967CB" w:rsidP="00D51902">
      <w:pPr>
        <w:jc w:val="both"/>
      </w:pPr>
    </w:p>
    <w:p w14:paraId="26132D16" w14:textId="30562FBA" w:rsidR="006B042A" w:rsidRPr="002967CB" w:rsidRDefault="006B042A" w:rsidP="00D51902">
      <w:pPr>
        <w:jc w:val="both"/>
        <w:rPr>
          <w:b/>
          <w:bCs/>
          <w:sz w:val="24"/>
          <w:szCs w:val="24"/>
        </w:rPr>
      </w:pPr>
      <w:bookmarkStart w:id="25" w:name="_Hlk125975540"/>
      <w:r w:rsidRPr="002967CB">
        <w:rPr>
          <w:b/>
          <w:bCs/>
          <w:sz w:val="24"/>
          <w:szCs w:val="24"/>
        </w:rPr>
        <w:t>Participants Length of Servic</w:t>
      </w:r>
      <w:bookmarkEnd w:id="25"/>
      <w:r w:rsidRPr="002967CB">
        <w:rPr>
          <w:b/>
          <w:bCs/>
          <w:sz w:val="24"/>
          <w:szCs w:val="24"/>
        </w:rPr>
        <w:t>e.</w:t>
      </w:r>
    </w:p>
    <w:p w14:paraId="48B5655B" w14:textId="77777777" w:rsidR="006B042A" w:rsidRDefault="006B042A" w:rsidP="00D51902">
      <w:pPr>
        <w:jc w:val="both"/>
      </w:pPr>
      <w:r>
        <w:t xml:space="preserve">One of the first questions raised in the questionnaire was the participants length of service in the force. This was to establish the correlation between the length of service and how the participants believe domestic abuse reporting has changed over time. As shown below approximately a third of the participants have over 5 years’ service which is considered a large amount of time of service and will usually mean well informed views on the questions put to them. A majority of the participants approximately two thirds have less than five years’ experience, which can be considered not much, however, a majority of UK police forces have a majority of the workforce with small amounts of service. However, the 14 officers with two to five years’ experience can also be considered to have a good deal of experience. </w:t>
      </w:r>
    </w:p>
    <w:p w14:paraId="71FE2F05" w14:textId="77777777" w:rsidR="006B042A" w:rsidRDefault="006B042A" w:rsidP="006B042A">
      <w:pPr>
        <w:jc w:val="center"/>
        <w:rPr>
          <w:noProof/>
        </w:rPr>
      </w:pPr>
      <w:r>
        <w:rPr>
          <w:noProof/>
        </w:rPr>
        <w:lastRenderedPageBreak/>
        <w:t xml:space="preserve"> </w:t>
      </w:r>
      <w:r>
        <w:rPr>
          <w:noProof/>
        </w:rPr>
        <w:drawing>
          <wp:inline distT="0" distB="0" distL="0" distR="0" wp14:anchorId="7D5A5990" wp14:editId="0E2AE28D">
            <wp:extent cx="5568315" cy="3676002"/>
            <wp:effectExtent l="0" t="0" r="0" b="127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9734" cy="3676939"/>
                    </a:xfrm>
                    <a:prstGeom prst="rect">
                      <a:avLst/>
                    </a:prstGeom>
                    <a:noFill/>
                  </pic:spPr>
                </pic:pic>
              </a:graphicData>
            </a:graphic>
          </wp:inline>
        </w:drawing>
      </w:r>
    </w:p>
    <w:p w14:paraId="3F5EC049" w14:textId="77777777" w:rsidR="006B042A" w:rsidRDefault="006B042A" w:rsidP="006B042A">
      <w:pPr>
        <w:jc w:val="center"/>
        <w:rPr>
          <w:noProof/>
        </w:rPr>
      </w:pPr>
    </w:p>
    <w:p w14:paraId="310398E5" w14:textId="77777777" w:rsidR="006B042A" w:rsidRDefault="006B042A" w:rsidP="006B042A">
      <w:pPr>
        <w:rPr>
          <w:noProof/>
        </w:rPr>
      </w:pPr>
    </w:p>
    <w:p w14:paraId="720D6400" w14:textId="77777777" w:rsidR="006B042A" w:rsidRPr="002967CB" w:rsidRDefault="006B042A" w:rsidP="00D51902">
      <w:pPr>
        <w:jc w:val="both"/>
        <w:rPr>
          <w:b/>
          <w:bCs/>
          <w:noProof/>
          <w:sz w:val="24"/>
          <w:szCs w:val="24"/>
        </w:rPr>
      </w:pPr>
      <w:r w:rsidRPr="002967CB">
        <w:rPr>
          <w:b/>
          <w:bCs/>
          <w:noProof/>
          <w:sz w:val="24"/>
          <w:szCs w:val="24"/>
        </w:rPr>
        <w:t>Particpants who play active roles in domestic abuse incidents.</w:t>
      </w:r>
    </w:p>
    <w:p w14:paraId="06C259E7" w14:textId="77777777" w:rsidR="006B042A" w:rsidRDefault="006B042A" w:rsidP="00D51902">
      <w:pPr>
        <w:jc w:val="both"/>
      </w:pPr>
      <w:r>
        <w:rPr>
          <w:noProof/>
        </w:rPr>
        <w:lastRenderedPageBreak/>
        <w:t xml:space="preserve">One of the questions raised is ‘In your role, do you have any dealing in domestic abuse incidents’. It was established by this question that only two particpants don’t have any dealings in domestic abuse incidents. This is good, as a majority of the participants have up to date knowledge on domestic abuse incidents and are able to provide a sound knowledge to the questions raised. However, the two particpants that don’t have dealings with domestic abuse in their roles, it would be safe to presume at an earlier point in their career they had and still have valuable knowledge to share on their experiances. </w:t>
      </w:r>
    </w:p>
    <w:p w14:paraId="68FF96CE" w14:textId="77777777" w:rsidR="006B042A" w:rsidRPr="00FF60F5" w:rsidRDefault="006B042A" w:rsidP="006B042A">
      <w:pPr>
        <w:jc w:val="center"/>
        <w:rPr>
          <w:sz w:val="28"/>
          <w:szCs w:val="28"/>
        </w:rPr>
      </w:pPr>
      <w:r w:rsidRPr="00FF60F5">
        <w:rPr>
          <w:noProof/>
          <w:sz w:val="28"/>
          <w:szCs w:val="28"/>
        </w:rPr>
        <w:drawing>
          <wp:inline distT="0" distB="0" distL="0" distR="0" wp14:anchorId="1E41EACE" wp14:editId="61D9A16C">
            <wp:extent cx="5271349" cy="3168650"/>
            <wp:effectExtent l="0" t="0" r="571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6302" cy="3171627"/>
                    </a:xfrm>
                    <a:prstGeom prst="rect">
                      <a:avLst/>
                    </a:prstGeom>
                    <a:noFill/>
                  </pic:spPr>
                </pic:pic>
              </a:graphicData>
            </a:graphic>
          </wp:inline>
        </w:drawing>
      </w:r>
    </w:p>
    <w:p w14:paraId="30495D44" w14:textId="77777777" w:rsidR="006B042A" w:rsidRPr="00FF60F5" w:rsidRDefault="006B042A" w:rsidP="00D51902">
      <w:pPr>
        <w:jc w:val="both"/>
        <w:rPr>
          <w:sz w:val="28"/>
          <w:szCs w:val="28"/>
        </w:rPr>
      </w:pPr>
    </w:p>
    <w:p w14:paraId="098BB9EC" w14:textId="77777777" w:rsidR="006B042A" w:rsidRPr="002967CB" w:rsidRDefault="006B042A" w:rsidP="00D51902">
      <w:pPr>
        <w:jc w:val="both"/>
        <w:rPr>
          <w:b/>
          <w:bCs/>
          <w:sz w:val="24"/>
          <w:szCs w:val="24"/>
        </w:rPr>
      </w:pPr>
      <w:r w:rsidRPr="002967CB">
        <w:rPr>
          <w:b/>
          <w:bCs/>
          <w:sz w:val="24"/>
          <w:szCs w:val="24"/>
        </w:rPr>
        <w:lastRenderedPageBreak/>
        <w:t>How often do the participants deal with Domestic Abuse Incidents?</w:t>
      </w:r>
    </w:p>
    <w:p w14:paraId="50683966" w14:textId="0D7F58CF" w:rsidR="006B042A" w:rsidRDefault="006B042A" w:rsidP="00D51902">
      <w:pPr>
        <w:jc w:val="both"/>
      </w:pPr>
      <w:r>
        <w:t xml:space="preserve">One of the questions raised is ‘How often do you deal with domestic abuse incidents in your role?’. From looking at the chart below, 63% of participants state they deal with domestic abuse every day in their role, whilst 21% suggest they deal with domestic abuse a few times a week. This would suggest that there is a large proportion of domestic abuse incidents taking place within the Cardiff Area. This data also suggests that the officers that have taken part in this questionnaire seem to have a wealth of experience in domestic abuse incidents and should have a sound knowledge to share in this project. </w:t>
      </w:r>
    </w:p>
    <w:p w14:paraId="697EC55A" w14:textId="77777777" w:rsidR="00D51902" w:rsidRDefault="00D51902" w:rsidP="00D51902">
      <w:pPr>
        <w:jc w:val="both"/>
      </w:pPr>
    </w:p>
    <w:p w14:paraId="496ECD67" w14:textId="77777777" w:rsidR="006B042A" w:rsidRDefault="006B042A" w:rsidP="006B042A">
      <w:pPr>
        <w:jc w:val="center"/>
      </w:pPr>
      <w:r>
        <w:rPr>
          <w:noProof/>
        </w:rPr>
        <w:lastRenderedPageBreak/>
        <w:drawing>
          <wp:inline distT="0" distB="0" distL="0" distR="0" wp14:anchorId="75129C19" wp14:editId="65FB728D">
            <wp:extent cx="5747385" cy="3337667"/>
            <wp:effectExtent l="0" t="0" r="5715"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9077" cy="3338649"/>
                    </a:xfrm>
                    <a:prstGeom prst="rect">
                      <a:avLst/>
                    </a:prstGeom>
                    <a:noFill/>
                  </pic:spPr>
                </pic:pic>
              </a:graphicData>
            </a:graphic>
          </wp:inline>
        </w:drawing>
      </w:r>
    </w:p>
    <w:p w14:paraId="3ACACFF8" w14:textId="77777777" w:rsidR="006B042A" w:rsidRDefault="006B042A" w:rsidP="006B042A"/>
    <w:p w14:paraId="119937FC" w14:textId="77777777" w:rsidR="006B042A" w:rsidRPr="002967CB" w:rsidRDefault="006B042A" w:rsidP="00D51902">
      <w:pPr>
        <w:jc w:val="both"/>
        <w:rPr>
          <w:b/>
          <w:bCs/>
          <w:sz w:val="24"/>
          <w:szCs w:val="24"/>
        </w:rPr>
      </w:pPr>
      <w:r w:rsidRPr="002967CB">
        <w:rPr>
          <w:b/>
          <w:bCs/>
          <w:sz w:val="24"/>
          <w:szCs w:val="24"/>
        </w:rPr>
        <w:t>Is there a change in the amount of domestic abuse incidents throughout time?</w:t>
      </w:r>
    </w:p>
    <w:p w14:paraId="3E057EB0" w14:textId="77777777" w:rsidR="006B042A" w:rsidRDefault="006B042A" w:rsidP="00D51902">
      <w:pPr>
        <w:jc w:val="both"/>
      </w:pPr>
      <w:r>
        <w:t>One of the questions raised is ‘</w:t>
      </w:r>
      <w:r w:rsidRPr="002E7D0F">
        <w:t>What are your thoughts about levels of domestic abuse over the time of your service?</w:t>
      </w:r>
      <w:r>
        <w:t xml:space="preserve">’. From the below table, out of 38 responses, no participants in the survey believed that domestic abuse cases were decreasing in any way. Only 29% of participants believed that levels remained neutral, and 71% believed that domestic abuse incidents were increasing. However, as highlighted in previous </w:t>
      </w:r>
      <w:r>
        <w:lastRenderedPageBreak/>
        <w:t xml:space="preserve">chapters, the reasoning behind this may be down to increased reporting of incidents over later years or also increased crime recording by UK police forces. This question gained 17 responses. </w:t>
      </w:r>
    </w:p>
    <w:p w14:paraId="73D9EBFE" w14:textId="77777777" w:rsidR="006B042A" w:rsidRDefault="006B042A" w:rsidP="00D51902">
      <w:pPr>
        <w:jc w:val="both"/>
      </w:pPr>
      <w:r>
        <w:t xml:space="preserve">One response identifies that over recent years, there are new forms of domestic abuse being identified and being brought into legislation which may be adding to an increase of offences. </w:t>
      </w:r>
    </w:p>
    <w:p w14:paraId="0A3F691C" w14:textId="77777777" w:rsidR="006B042A" w:rsidRDefault="006B042A" w:rsidP="00D51902">
      <w:pPr>
        <w:ind w:left="720"/>
        <w:jc w:val="both"/>
      </w:pPr>
      <w:r>
        <w:t>‘</w:t>
      </w:r>
      <w:r w:rsidRPr="007F7247">
        <w:t>Increasing in such, newer forms of abuse are being identified such as Coercive control, financial abuse, emotional abuse etc and are being reported. There is more awareness amongst staff and the community of what is an abusive relationship</w:t>
      </w:r>
      <w:r>
        <w:t>.’</w:t>
      </w:r>
    </w:p>
    <w:p w14:paraId="3DB01823" w14:textId="77777777" w:rsidR="006B042A" w:rsidRDefault="006B042A" w:rsidP="00D51902">
      <w:pPr>
        <w:jc w:val="both"/>
      </w:pPr>
      <w:r>
        <w:t>Another response identifies that there seemed to be a drop n reporting during the Covid-19 pandemic, however, since the pandemic ended, reports have returned to pre-pandemic levels.</w:t>
      </w:r>
    </w:p>
    <w:p w14:paraId="279ABCB3" w14:textId="77777777" w:rsidR="006B042A" w:rsidRDefault="006B042A" w:rsidP="00D51902">
      <w:pPr>
        <w:ind w:left="720"/>
        <w:jc w:val="both"/>
      </w:pPr>
      <w:r>
        <w:t>‘</w:t>
      </w:r>
      <w:r w:rsidRPr="00246F0E">
        <w:t>There was a decrease during the pandemic and lockdowns, but since the number has returned to pre pandemic levels</w:t>
      </w:r>
      <w:r>
        <w:t>.’</w:t>
      </w:r>
    </w:p>
    <w:p w14:paraId="7645EB87" w14:textId="77777777" w:rsidR="006B042A" w:rsidRDefault="006B042A" w:rsidP="00D51902">
      <w:pPr>
        <w:jc w:val="both"/>
      </w:pPr>
      <w:r>
        <w:t>One respondent believes that domestic abuse incidents aren’t necessarily increasing, however, the number of reports is increasing, which could be down to victims more willing to report incidents.</w:t>
      </w:r>
    </w:p>
    <w:p w14:paraId="73698556" w14:textId="77777777" w:rsidR="006B042A" w:rsidRDefault="006B042A" w:rsidP="00D51902">
      <w:pPr>
        <w:ind w:left="720"/>
        <w:jc w:val="both"/>
      </w:pPr>
      <w:r>
        <w:t>‘</w:t>
      </w:r>
      <w:r w:rsidRPr="00092556">
        <w:t>I believe the amount of domestic related incidents is increasing, however this does not necessarily mean that domestic related incidents are increasing. I believe that people are more willing to report it now than before.</w:t>
      </w:r>
      <w:r>
        <w:t>’</w:t>
      </w:r>
    </w:p>
    <w:p w14:paraId="322D38A4" w14:textId="77777777" w:rsidR="006B042A" w:rsidRDefault="006B042A" w:rsidP="00D51902">
      <w:pPr>
        <w:jc w:val="both"/>
      </w:pPr>
      <w:r>
        <w:t>One participant believes that incidents are increasing, however, the threat levels aren’t, implying that more verbal domestics are being reported and increased reporting by third parties.</w:t>
      </w:r>
    </w:p>
    <w:p w14:paraId="0BE2C3EC" w14:textId="77777777" w:rsidR="006B042A" w:rsidRDefault="006B042A" w:rsidP="00D51902">
      <w:pPr>
        <w:ind w:left="720"/>
        <w:jc w:val="both"/>
      </w:pPr>
      <w:r>
        <w:t>‘</w:t>
      </w:r>
      <w:r w:rsidRPr="00151CBE">
        <w:t>DV incidents are increasing BUT the treat levels are not. They are staying between common and ABH BUT are being reported more due to verbal arguments or third party</w:t>
      </w:r>
      <w:r>
        <w:t>.’</w:t>
      </w:r>
    </w:p>
    <w:p w14:paraId="1582EE22" w14:textId="77777777" w:rsidR="006B042A" w:rsidRDefault="006B042A" w:rsidP="00D51902">
      <w:pPr>
        <w:jc w:val="both"/>
      </w:pPr>
      <w:r>
        <w:t xml:space="preserve">One participant believes that domestic violence incidents appear to be increasing and believes it could be down to the police service becoming more accessible with the addition of social media reporting and online reporting methods as well as partner agencies reporting. </w:t>
      </w:r>
    </w:p>
    <w:p w14:paraId="5AF64712" w14:textId="77777777" w:rsidR="006B042A" w:rsidRDefault="006B042A" w:rsidP="00D51902">
      <w:pPr>
        <w:ind w:left="720"/>
        <w:jc w:val="both"/>
      </w:pPr>
      <w:r>
        <w:t>‘</w:t>
      </w:r>
      <w:r w:rsidRPr="0012550D">
        <w:t>DV incidents appear to be increasing over the years which could be contributed to police services becoming more accessible to our communities using a variety of engagement methods (phone, email, social media, partner agencies</w:t>
      </w:r>
      <w:r>
        <w:t>).’</w:t>
      </w:r>
    </w:p>
    <w:p w14:paraId="35116AA3" w14:textId="77777777" w:rsidR="006B042A" w:rsidRDefault="006B042A" w:rsidP="00D51902">
      <w:pPr>
        <w:jc w:val="both"/>
      </w:pPr>
      <w:r>
        <w:t>Another participant believes that police have an increased confidence by the public which is resulting in increased reports.</w:t>
      </w:r>
    </w:p>
    <w:p w14:paraId="7834B4AC" w14:textId="77777777" w:rsidR="006B042A" w:rsidRDefault="006B042A" w:rsidP="00D51902">
      <w:pPr>
        <w:ind w:left="720"/>
        <w:jc w:val="both"/>
      </w:pPr>
      <w:r>
        <w:t>‘</w:t>
      </w:r>
      <w:r w:rsidRPr="00C922AB">
        <w:t>More reports possibly due to confidence in reporting to police and agencies</w:t>
      </w:r>
      <w:r>
        <w:t>.’</w:t>
      </w:r>
    </w:p>
    <w:p w14:paraId="190412F0" w14:textId="77777777" w:rsidR="006B042A" w:rsidRDefault="006B042A" w:rsidP="006B042A"/>
    <w:p w14:paraId="4C573CC1" w14:textId="77777777" w:rsidR="006B042A" w:rsidRDefault="006B042A" w:rsidP="006B042A">
      <w:pPr>
        <w:jc w:val="center"/>
      </w:pPr>
      <w:r>
        <w:rPr>
          <w:noProof/>
        </w:rPr>
        <w:drawing>
          <wp:inline distT="0" distB="0" distL="0" distR="0" wp14:anchorId="7A6674A5" wp14:editId="4795CD96">
            <wp:extent cx="5680830" cy="4000500"/>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83805" cy="4002595"/>
                    </a:xfrm>
                    <a:prstGeom prst="rect">
                      <a:avLst/>
                    </a:prstGeom>
                    <a:noFill/>
                  </pic:spPr>
                </pic:pic>
              </a:graphicData>
            </a:graphic>
          </wp:inline>
        </w:drawing>
      </w:r>
    </w:p>
    <w:p w14:paraId="49C2A176" w14:textId="77777777" w:rsidR="006B042A" w:rsidRPr="00FF60F5" w:rsidRDefault="006B042A" w:rsidP="006B042A">
      <w:pPr>
        <w:rPr>
          <w:sz w:val="28"/>
          <w:szCs w:val="28"/>
        </w:rPr>
      </w:pPr>
    </w:p>
    <w:p w14:paraId="4AB9148B" w14:textId="77777777" w:rsidR="006B042A" w:rsidRPr="002967CB" w:rsidRDefault="006B042A" w:rsidP="00D51902">
      <w:pPr>
        <w:jc w:val="both"/>
        <w:rPr>
          <w:b/>
          <w:bCs/>
          <w:sz w:val="24"/>
          <w:szCs w:val="24"/>
        </w:rPr>
      </w:pPr>
      <w:r w:rsidRPr="002967CB">
        <w:rPr>
          <w:b/>
          <w:bCs/>
          <w:sz w:val="24"/>
          <w:szCs w:val="24"/>
        </w:rPr>
        <w:t>Is domestic abuse more common in poorer communities?</w:t>
      </w:r>
    </w:p>
    <w:p w14:paraId="3955E8D2" w14:textId="77777777" w:rsidR="006B042A" w:rsidRDefault="006B042A" w:rsidP="00D51902">
      <w:pPr>
        <w:jc w:val="both"/>
      </w:pPr>
      <w:r>
        <w:t>As mentioned in previous chapters, the Cardiff locality contains some of the most deprived communities in Wales. The question ‘</w:t>
      </w:r>
      <w:r w:rsidRPr="00415F44">
        <w:t>Do you believe domestic abuse levels are higher within poorer communities?</w:t>
      </w:r>
      <w:r>
        <w:t xml:space="preserve">’ has been raised to try and establish what officers’ views are of this. As can be seen in the below graph, the largest proportion of participants at 79% believe the poorer communities experience increased domestic abuse incidents. This question gained 15 comments. </w:t>
      </w:r>
    </w:p>
    <w:p w14:paraId="2FD18F57" w14:textId="77777777" w:rsidR="006B042A" w:rsidRDefault="006B042A" w:rsidP="00D51902">
      <w:pPr>
        <w:jc w:val="both"/>
      </w:pPr>
      <w:r>
        <w:t>One participant believes that domestic abuse is not higher in poorer communities, however, believes it may be more reported within those communities instead of more wealthy communities. If this is the case, this could potentially be down to public perception, victims not wanting involvement with police and victims in wealthy communities may not want persons around them knowing the abuse.</w:t>
      </w:r>
    </w:p>
    <w:p w14:paraId="1574C849" w14:textId="77777777" w:rsidR="006B042A" w:rsidRDefault="006B042A" w:rsidP="00D51902">
      <w:pPr>
        <w:ind w:left="720"/>
        <w:jc w:val="both"/>
      </w:pPr>
      <w:r>
        <w:t>‘</w:t>
      </w:r>
      <w:r w:rsidRPr="004F398A">
        <w:t>I think that da is reported more within poorer communities, but not that it is higher necessarily.</w:t>
      </w:r>
      <w:r>
        <w:t>’</w:t>
      </w:r>
    </w:p>
    <w:p w14:paraId="3C345D87" w14:textId="77777777" w:rsidR="006B042A" w:rsidRDefault="006B042A" w:rsidP="00D51902">
      <w:pPr>
        <w:jc w:val="both"/>
      </w:pPr>
      <w:r>
        <w:t>A further comment below has the same outlook as above.</w:t>
      </w:r>
    </w:p>
    <w:p w14:paraId="3FF4E90C" w14:textId="77777777" w:rsidR="006B042A" w:rsidRDefault="006B042A" w:rsidP="00D51902">
      <w:pPr>
        <w:ind w:left="720"/>
        <w:jc w:val="both"/>
      </w:pPr>
      <w:r>
        <w:t>’</w:t>
      </w:r>
      <w:r w:rsidRPr="00052EAD">
        <w:t xml:space="preserve"> I think that levels of DV are common in more prosperous communities however they are less likely to report it due to reputation and other persons perceptions about them and their family</w:t>
      </w:r>
      <w:r>
        <w:t>.’</w:t>
      </w:r>
    </w:p>
    <w:p w14:paraId="319D4581" w14:textId="77777777" w:rsidR="006B042A" w:rsidRDefault="006B042A" w:rsidP="00D51902">
      <w:pPr>
        <w:jc w:val="both"/>
      </w:pPr>
      <w:r>
        <w:t>The comment below raises a good argument for why domestic abuse may be more prevalent in those poorer communities. The below brings into factors such as ACE’s (Adverse Childhood Experiences) which may also be more prevalent in poorer communities.</w:t>
      </w:r>
    </w:p>
    <w:p w14:paraId="79803F06" w14:textId="77777777" w:rsidR="006B042A" w:rsidRDefault="006B042A" w:rsidP="00D51902">
      <w:pPr>
        <w:ind w:left="720"/>
        <w:jc w:val="both"/>
      </w:pPr>
      <w:r>
        <w:t>‘</w:t>
      </w:r>
      <w:r w:rsidRPr="0061718C">
        <w:t>I feel in general, persons from poorer communities are on the backfoot from the beginning. They are likely to have more ACEs than those from more affluent areas, which creates challenges all through their lives. I think those from poorer communities have less opportunities to learn and less likely to be supported by parents financially and in education. There are higher rates of crime in poorer areas and environments of this nature encourage continuous behaviour traits from generation to generation. A combination of all these things can result in higher levels of Domestic abuse.</w:t>
      </w:r>
      <w:r>
        <w:t>’</w:t>
      </w:r>
    </w:p>
    <w:p w14:paraId="47FECF3A" w14:textId="77777777" w:rsidR="006B042A" w:rsidRDefault="006B042A" w:rsidP="00D51902">
      <w:pPr>
        <w:jc w:val="both"/>
      </w:pPr>
      <w:r>
        <w:t xml:space="preserve">A further comment below makes note that Cardiff contains both a mix of affluent and impoverished areas. This participant believes that domestic abuse calls are higher in the poorer communities, however, when domestic abuse takes place in affluent areas, it can tend to be worse. </w:t>
      </w:r>
    </w:p>
    <w:p w14:paraId="1560BC44" w14:textId="77777777" w:rsidR="006B042A" w:rsidRDefault="006B042A" w:rsidP="00D51902">
      <w:pPr>
        <w:ind w:left="720"/>
        <w:jc w:val="both"/>
      </w:pPr>
      <w:r>
        <w:t>‘</w:t>
      </w:r>
      <w:r w:rsidRPr="00501C0C">
        <w:t>We cover a financially diverse patch with some of the richest and poorest communities in Cardiff and there are domestic incidents among both communities, with the number of calls being higher/more frequent among poorer communities but when incidents are reported by richer families the abuse tends to be more severe</w:t>
      </w:r>
      <w:r>
        <w:t>’</w:t>
      </w:r>
    </w:p>
    <w:p w14:paraId="3B23282A" w14:textId="77777777" w:rsidR="006B042A" w:rsidRDefault="006B042A" w:rsidP="006B042A"/>
    <w:p w14:paraId="4EC89438" w14:textId="77777777" w:rsidR="006B042A" w:rsidRDefault="006B042A" w:rsidP="006B042A"/>
    <w:p w14:paraId="7FEB14B0" w14:textId="77777777" w:rsidR="006B042A" w:rsidRDefault="006B042A" w:rsidP="006B042A">
      <w:pPr>
        <w:jc w:val="center"/>
      </w:pPr>
      <w:r>
        <w:rPr>
          <w:noProof/>
        </w:rPr>
        <w:drawing>
          <wp:inline distT="0" distB="0" distL="0" distR="0" wp14:anchorId="58FCBFD8" wp14:editId="73589ED4">
            <wp:extent cx="5322570" cy="4834255"/>
            <wp:effectExtent l="0" t="0" r="0" b="444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22570" cy="4834255"/>
                    </a:xfrm>
                    <a:prstGeom prst="rect">
                      <a:avLst/>
                    </a:prstGeom>
                    <a:noFill/>
                  </pic:spPr>
                </pic:pic>
              </a:graphicData>
            </a:graphic>
          </wp:inline>
        </w:drawing>
      </w:r>
    </w:p>
    <w:p w14:paraId="788596CD" w14:textId="77777777" w:rsidR="006B042A" w:rsidRDefault="006B042A" w:rsidP="006B042A"/>
    <w:p w14:paraId="37F721D9" w14:textId="77777777" w:rsidR="006B042A" w:rsidRPr="002967CB" w:rsidRDefault="006B042A" w:rsidP="00D51902">
      <w:pPr>
        <w:jc w:val="both"/>
        <w:rPr>
          <w:b/>
          <w:bCs/>
          <w:sz w:val="24"/>
          <w:szCs w:val="24"/>
        </w:rPr>
      </w:pPr>
      <w:r w:rsidRPr="002967CB">
        <w:rPr>
          <w:b/>
          <w:bCs/>
          <w:sz w:val="24"/>
          <w:szCs w:val="24"/>
        </w:rPr>
        <w:t>Do you think the help and support systems for domestic abuse victims is adequate?</w:t>
      </w:r>
    </w:p>
    <w:p w14:paraId="1EDA408D" w14:textId="77777777" w:rsidR="006B042A" w:rsidRDefault="006B042A" w:rsidP="00D51902">
      <w:pPr>
        <w:jc w:val="both"/>
      </w:pPr>
      <w:r>
        <w:t>A further question that was raised is ‘</w:t>
      </w:r>
      <w:r w:rsidRPr="00AF0855">
        <w:t>Do you think the help and support systems for domestic abuse victims is adequate?</w:t>
      </w:r>
      <w:r>
        <w:t>’. From the data represented below, most participants think the current support systems that are in place are adequate, however, approximately half of the participants believe its not or do not know.</w:t>
      </w:r>
    </w:p>
    <w:p w14:paraId="35EB15F9" w14:textId="77777777" w:rsidR="006B042A" w:rsidRDefault="006B042A" w:rsidP="00D51902">
      <w:pPr>
        <w:jc w:val="both"/>
      </w:pPr>
      <w:r>
        <w:t>One interesting response that was provided to this is the fact that a DV refuge for the woman who are working can charge as much for a placement as a monthly mortgage fee. Its pointed out that those with extra financial commitments may not be able to afford such a refuge which places them in a dangerous situation and at a disadvantage.</w:t>
      </w:r>
    </w:p>
    <w:p w14:paraId="16B6C681" w14:textId="77777777" w:rsidR="006B042A" w:rsidRDefault="006B042A" w:rsidP="00D51902">
      <w:pPr>
        <w:ind w:left="720"/>
        <w:jc w:val="both"/>
      </w:pPr>
      <w:r>
        <w:t>‘</w:t>
      </w:r>
      <w:r w:rsidRPr="00BA71D8">
        <w:t>Following the DV training day, I was shocked to be informed that the opportunity for DV refuge is not funded for women who are employed and is charged to them at a weekly rate equivalent to a monthly mortgage fee - this to me does not seem fair and is not adequate protection for women in need of support who are working and have other financial commitments. This appears to be placing financial barriers to safety for these women and may not encourage them to leave abusive environments. Refuge facilities are hard to find and place people in, particularly if they have children</w:t>
      </w:r>
      <w:r>
        <w:t>.’</w:t>
      </w:r>
    </w:p>
    <w:p w14:paraId="7CE9FC8E" w14:textId="77777777" w:rsidR="006B042A" w:rsidRDefault="006B042A" w:rsidP="006B042A"/>
    <w:p w14:paraId="378ACE8B" w14:textId="77777777" w:rsidR="006B042A" w:rsidRDefault="006B042A" w:rsidP="006B042A">
      <w:r>
        <w:rPr>
          <w:noProof/>
        </w:rPr>
        <w:drawing>
          <wp:inline distT="0" distB="0" distL="0" distR="0" wp14:anchorId="29D2114B" wp14:editId="7AEE41D6">
            <wp:extent cx="5619750" cy="4014317"/>
            <wp:effectExtent l="0" t="0" r="0" b="5715"/>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23386" cy="4016914"/>
                    </a:xfrm>
                    <a:prstGeom prst="rect">
                      <a:avLst/>
                    </a:prstGeom>
                    <a:noFill/>
                  </pic:spPr>
                </pic:pic>
              </a:graphicData>
            </a:graphic>
          </wp:inline>
        </w:drawing>
      </w:r>
    </w:p>
    <w:p w14:paraId="6322872E" w14:textId="77777777" w:rsidR="006B042A" w:rsidRDefault="006B042A" w:rsidP="006B042A"/>
    <w:p w14:paraId="250D6026" w14:textId="77777777" w:rsidR="002967CB" w:rsidRDefault="002967CB" w:rsidP="006B042A">
      <w:pPr>
        <w:rPr>
          <w:b/>
          <w:bCs/>
          <w:sz w:val="24"/>
          <w:szCs w:val="24"/>
        </w:rPr>
      </w:pPr>
    </w:p>
    <w:p w14:paraId="479F993A" w14:textId="77777777" w:rsidR="002967CB" w:rsidRDefault="002967CB" w:rsidP="006B042A">
      <w:pPr>
        <w:rPr>
          <w:b/>
          <w:bCs/>
          <w:sz w:val="24"/>
          <w:szCs w:val="24"/>
        </w:rPr>
      </w:pPr>
    </w:p>
    <w:p w14:paraId="3EA8E400" w14:textId="0D2E632E" w:rsidR="006B042A" w:rsidRPr="002967CB" w:rsidRDefault="006B042A" w:rsidP="00D51902">
      <w:pPr>
        <w:jc w:val="both"/>
        <w:rPr>
          <w:b/>
          <w:bCs/>
          <w:sz w:val="24"/>
          <w:szCs w:val="24"/>
        </w:rPr>
      </w:pPr>
      <w:r w:rsidRPr="002967CB">
        <w:rPr>
          <w:b/>
          <w:bCs/>
          <w:sz w:val="24"/>
          <w:szCs w:val="24"/>
        </w:rPr>
        <w:t>Do you think the Crown Prosecution Service is taking a strong enough approach to convict domestic abuse aggressors?</w:t>
      </w:r>
    </w:p>
    <w:p w14:paraId="703FAA3D" w14:textId="77777777" w:rsidR="006B042A" w:rsidRDefault="006B042A" w:rsidP="00D51902">
      <w:pPr>
        <w:jc w:val="both"/>
      </w:pPr>
      <w:r w:rsidRPr="00BA71D8">
        <w:t>'Do you think the Crown Prosecution Service is taking a strong enough approach to convict domestic abuse aggressors?' asks one question in the questionnaire. According to the data, the largest proportion of applicants, 61%, believe the CPS is not taking a strong enough stance. A total of only 21% believe this is not the case. This strongly suggests that the participants have little faith in the CPS's abilities</w:t>
      </w:r>
      <w:r>
        <w:t xml:space="preserve"> regarding domestic violence</w:t>
      </w:r>
      <w:r w:rsidRPr="00BA71D8">
        <w:t>.</w:t>
      </w:r>
    </w:p>
    <w:p w14:paraId="5572E8FC" w14:textId="77777777" w:rsidR="006B042A" w:rsidRDefault="006B042A" w:rsidP="00D51902">
      <w:pPr>
        <w:jc w:val="both"/>
      </w:pPr>
      <w:r>
        <w:t xml:space="preserve">One interesting comment that was raised for this question is that a belief that the CPS quickly no further actions a large proportion of domestic violence matters and miss out on evidence led or victimless prosecutions to protect victims. </w:t>
      </w:r>
    </w:p>
    <w:p w14:paraId="3460EB15" w14:textId="77777777" w:rsidR="006B042A" w:rsidRDefault="006B042A" w:rsidP="00D51902">
      <w:pPr>
        <w:ind w:left="720"/>
        <w:jc w:val="both"/>
      </w:pPr>
      <w:r>
        <w:t>‘</w:t>
      </w:r>
      <w:r w:rsidRPr="00E00BD8">
        <w:t>I feel the Crown Prosecution Service are very quick to NFA a lot of cases of domestic abuse when they are evidence based which leads to missed opportunities to protect victims especially when you consider how much police time goes in to creating files.</w:t>
      </w:r>
      <w:r>
        <w:t>’</w:t>
      </w:r>
    </w:p>
    <w:p w14:paraId="05274ED0" w14:textId="77777777" w:rsidR="006B042A" w:rsidRDefault="006B042A" w:rsidP="00D51902">
      <w:pPr>
        <w:jc w:val="both"/>
      </w:pPr>
      <w:r>
        <w:t>However, another answer provided states that they believe a strong enough approach is taken, but they are limited on the victims position.</w:t>
      </w:r>
    </w:p>
    <w:p w14:paraId="50072E4B" w14:textId="77777777" w:rsidR="006B042A" w:rsidRDefault="006B042A" w:rsidP="00D51902">
      <w:pPr>
        <w:ind w:left="720"/>
        <w:jc w:val="both"/>
      </w:pPr>
      <w:r>
        <w:t>‘</w:t>
      </w:r>
      <w:r w:rsidRPr="00E00BD8">
        <w:t>I believe that the CPS do take a strong enough approach to convict domestic abuse aggressors, however they are sometimes limited by victims' positions.</w:t>
      </w:r>
      <w:r>
        <w:t>’</w:t>
      </w:r>
    </w:p>
    <w:p w14:paraId="3E87DDF2" w14:textId="77777777" w:rsidR="006B042A" w:rsidRPr="00BA71D8" w:rsidRDefault="006B042A" w:rsidP="006B042A">
      <w:r>
        <w:rPr>
          <w:noProof/>
        </w:rPr>
        <w:drawing>
          <wp:inline distT="0" distB="0" distL="0" distR="0" wp14:anchorId="2160958C" wp14:editId="1155D76E">
            <wp:extent cx="5724525" cy="4089160"/>
            <wp:effectExtent l="0" t="0" r="0" b="6985"/>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6181" cy="4097486"/>
                    </a:xfrm>
                    <a:prstGeom prst="rect">
                      <a:avLst/>
                    </a:prstGeom>
                    <a:noFill/>
                  </pic:spPr>
                </pic:pic>
              </a:graphicData>
            </a:graphic>
          </wp:inline>
        </w:drawing>
      </w:r>
    </w:p>
    <w:p w14:paraId="2DCC4B5D" w14:textId="77777777" w:rsidR="006B042A" w:rsidRPr="00C31B0D" w:rsidRDefault="006B042A" w:rsidP="006B042A"/>
    <w:p w14:paraId="2D8B3D7A" w14:textId="27107DA4" w:rsidR="002967CB" w:rsidRDefault="002967CB" w:rsidP="00C31B0D"/>
    <w:p w14:paraId="3EB0D645" w14:textId="77777777" w:rsidR="002967CB" w:rsidRDefault="002967CB">
      <w:r>
        <w:br w:type="page"/>
      </w:r>
    </w:p>
    <w:p w14:paraId="5F3771C5" w14:textId="62AF899D" w:rsidR="002967CB" w:rsidRPr="002967CB" w:rsidRDefault="002967CB" w:rsidP="002967CB">
      <w:pPr>
        <w:pStyle w:val="Heading1"/>
        <w:numPr>
          <w:ilvl w:val="0"/>
          <w:numId w:val="5"/>
        </w:numPr>
        <w:jc w:val="left"/>
        <w:rPr>
          <w:rFonts w:asciiTheme="majorHAnsi" w:hAnsiTheme="majorHAnsi" w:cstheme="majorHAnsi"/>
          <w:b w:val="0"/>
          <w:bCs w:val="0"/>
          <w:color w:val="2F5496" w:themeColor="accent1" w:themeShade="BF"/>
          <w:sz w:val="32"/>
          <w:szCs w:val="32"/>
        </w:rPr>
      </w:pPr>
      <w:bookmarkStart w:id="26" w:name="_Toc130832749"/>
      <w:r w:rsidRPr="002967CB">
        <w:rPr>
          <w:rFonts w:asciiTheme="majorHAnsi" w:hAnsiTheme="majorHAnsi" w:cstheme="majorHAnsi"/>
          <w:b w:val="0"/>
          <w:bCs w:val="0"/>
          <w:color w:val="2F5496" w:themeColor="accent1" w:themeShade="BF"/>
          <w:sz w:val="32"/>
          <w:szCs w:val="32"/>
        </w:rPr>
        <w:t>Chapter Five: Conclusions and Recommendations</w:t>
      </w:r>
      <w:bookmarkEnd w:id="26"/>
    </w:p>
    <w:p w14:paraId="5070D0E8" w14:textId="77777777" w:rsidR="002967CB" w:rsidRDefault="002967CB" w:rsidP="002967CB"/>
    <w:p w14:paraId="6D147578" w14:textId="03AFEFCB" w:rsidR="002967CB" w:rsidRDefault="002967CB" w:rsidP="00D51902">
      <w:pPr>
        <w:pStyle w:val="Heading2"/>
        <w:numPr>
          <w:ilvl w:val="1"/>
          <w:numId w:val="5"/>
        </w:numPr>
        <w:jc w:val="both"/>
        <w:rPr>
          <w:sz w:val="28"/>
          <w:szCs w:val="28"/>
        </w:rPr>
      </w:pPr>
      <w:bookmarkStart w:id="27" w:name="_Toc130832750"/>
      <w:r w:rsidRPr="002967CB">
        <w:rPr>
          <w:sz w:val="28"/>
          <w:szCs w:val="28"/>
        </w:rPr>
        <w:t>Introduction</w:t>
      </w:r>
      <w:bookmarkEnd w:id="27"/>
    </w:p>
    <w:p w14:paraId="0F8F034F" w14:textId="77777777" w:rsidR="002967CB" w:rsidRPr="002967CB" w:rsidRDefault="002967CB" w:rsidP="00D51902">
      <w:pPr>
        <w:jc w:val="both"/>
      </w:pPr>
    </w:p>
    <w:p w14:paraId="44EB73CE" w14:textId="77777777" w:rsidR="002967CB" w:rsidRDefault="002967CB" w:rsidP="00D51902">
      <w:pPr>
        <w:jc w:val="both"/>
      </w:pPr>
      <w:r w:rsidRPr="0033734F">
        <w:t>This chapter seeks to summarise the results of the study that has been conducted and its conclusions.</w:t>
      </w:r>
      <w:r>
        <w:t xml:space="preserve"> To recap, the studies question is “</w:t>
      </w:r>
      <w:r w:rsidRPr="0033734F">
        <w:t>WHAT IS THE EXTENT OF DOMESTIC VIOLENCE RELATED CRIME IN THE CARDIFF AREA AND IS THE CROWN PROSECUTION SERVICE DOING ENOUGH TO TACKLE THIS?</w:t>
      </w:r>
      <w:r>
        <w:t>”</w:t>
      </w:r>
      <w:r w:rsidRPr="0033734F">
        <w:t xml:space="preserve"> This chapter's goal is to establish a connection between the research findings and the findings of the literature review and earlier studies in the topic. The analysis of qualitative data has revealed recurrent themes that closely match similar findings presented in the literature review.</w:t>
      </w:r>
      <w:r>
        <w:t xml:space="preserve"> </w:t>
      </w:r>
      <w:r w:rsidRPr="0033734F">
        <w:t>The study's shortcomings will be identified, along with suggestions on how to make the study better moving forward.</w:t>
      </w:r>
    </w:p>
    <w:p w14:paraId="17C67F61" w14:textId="77777777" w:rsidR="002967CB" w:rsidRDefault="002967CB" w:rsidP="00D51902">
      <w:pPr>
        <w:jc w:val="both"/>
      </w:pPr>
    </w:p>
    <w:p w14:paraId="3511620A" w14:textId="0B337006" w:rsidR="002967CB" w:rsidRDefault="002967CB" w:rsidP="00D51902">
      <w:pPr>
        <w:pStyle w:val="Heading2"/>
        <w:numPr>
          <w:ilvl w:val="1"/>
          <w:numId w:val="5"/>
        </w:numPr>
        <w:jc w:val="both"/>
        <w:rPr>
          <w:sz w:val="28"/>
          <w:szCs w:val="28"/>
        </w:rPr>
      </w:pPr>
      <w:bookmarkStart w:id="28" w:name="_Toc130832751"/>
      <w:r w:rsidRPr="002967CB">
        <w:rPr>
          <w:sz w:val="28"/>
          <w:szCs w:val="28"/>
        </w:rPr>
        <w:t>Achievement of objectives</w:t>
      </w:r>
      <w:bookmarkEnd w:id="28"/>
    </w:p>
    <w:p w14:paraId="4F5D5C9D" w14:textId="77777777" w:rsidR="002967CB" w:rsidRPr="002967CB" w:rsidRDefault="002967CB" w:rsidP="00D51902">
      <w:pPr>
        <w:jc w:val="both"/>
      </w:pPr>
    </w:p>
    <w:p w14:paraId="76EADD24" w14:textId="77777777" w:rsidR="002967CB" w:rsidRDefault="002967CB" w:rsidP="00D51902">
      <w:pPr>
        <w:jc w:val="both"/>
      </w:pPr>
      <w:r w:rsidRPr="001B36B9">
        <w:t>This study project was created to meet several objectives where the author feels there is a lack of literature. These goals have been addressed in this study.</w:t>
      </w:r>
    </w:p>
    <w:p w14:paraId="2B32A12B" w14:textId="77777777" w:rsidR="002967CB" w:rsidRDefault="002967CB" w:rsidP="00D51902">
      <w:pPr>
        <w:pStyle w:val="ListParagraph"/>
        <w:numPr>
          <w:ilvl w:val="0"/>
          <w:numId w:val="6"/>
        </w:numPr>
        <w:spacing w:after="0" w:line="240" w:lineRule="auto"/>
        <w:jc w:val="both"/>
        <w:rPr>
          <w:rFonts w:cs="Arial"/>
          <w:bCs/>
        </w:rPr>
      </w:pPr>
      <w:r>
        <w:rPr>
          <w:rFonts w:cs="Arial"/>
          <w:bCs/>
        </w:rPr>
        <w:t>How frequent is Domestic Violence related Crime in the Cardiff Area?</w:t>
      </w:r>
    </w:p>
    <w:p w14:paraId="505DC876" w14:textId="77777777" w:rsidR="002967CB" w:rsidRPr="00EE2D09" w:rsidRDefault="002967CB" w:rsidP="00D51902">
      <w:pPr>
        <w:spacing w:after="0" w:line="240" w:lineRule="auto"/>
        <w:jc w:val="both"/>
        <w:rPr>
          <w:rFonts w:cs="Arial"/>
          <w:bCs/>
        </w:rPr>
      </w:pPr>
    </w:p>
    <w:p w14:paraId="38E0288A" w14:textId="77777777" w:rsidR="002967CB" w:rsidRDefault="002967CB" w:rsidP="00D51902">
      <w:pPr>
        <w:pStyle w:val="ListParagraph"/>
        <w:numPr>
          <w:ilvl w:val="0"/>
          <w:numId w:val="6"/>
        </w:numPr>
        <w:spacing w:line="240" w:lineRule="auto"/>
        <w:jc w:val="both"/>
      </w:pPr>
      <w:r>
        <w:rPr>
          <w:rFonts w:cs="Arial"/>
          <w:bCs/>
        </w:rPr>
        <w:t>Is Domestic Violence related crime in the Cardiff Area more prevalent compared to other South Wales Police areas?</w:t>
      </w:r>
      <w:r>
        <w:t xml:space="preserve"> </w:t>
      </w:r>
    </w:p>
    <w:p w14:paraId="0A800F87" w14:textId="77777777" w:rsidR="002967CB" w:rsidRDefault="002967CB" w:rsidP="00D51902">
      <w:pPr>
        <w:pStyle w:val="ListParagraph"/>
        <w:jc w:val="both"/>
      </w:pPr>
    </w:p>
    <w:p w14:paraId="6DE055E7" w14:textId="77777777" w:rsidR="002967CB" w:rsidRDefault="002967CB" w:rsidP="00D51902">
      <w:pPr>
        <w:pStyle w:val="ListParagraph"/>
        <w:numPr>
          <w:ilvl w:val="0"/>
          <w:numId w:val="6"/>
        </w:numPr>
        <w:spacing w:line="240" w:lineRule="auto"/>
        <w:jc w:val="both"/>
      </w:pPr>
      <w:r>
        <w:t>Is the Crown Prosecution Service doing enough to tackle Domestic Violence Crime?</w:t>
      </w:r>
    </w:p>
    <w:p w14:paraId="524C7108" w14:textId="77777777" w:rsidR="002967CB" w:rsidRDefault="002967CB" w:rsidP="00D51902">
      <w:pPr>
        <w:pStyle w:val="ListParagraph"/>
        <w:jc w:val="both"/>
      </w:pPr>
    </w:p>
    <w:p w14:paraId="59993252" w14:textId="77777777" w:rsidR="002967CB" w:rsidRDefault="002967CB" w:rsidP="00D51902">
      <w:pPr>
        <w:spacing w:line="240" w:lineRule="auto"/>
        <w:jc w:val="both"/>
      </w:pPr>
      <w:r w:rsidRPr="001B36B9">
        <w:t>These goals were accomplished by doing a thorough literature analysis with a focus on locating existing research and combining that study with qualitative research that the author conducted using a questionnaire that was distributed to operational police officers in the Cardiff area.</w:t>
      </w:r>
    </w:p>
    <w:p w14:paraId="652C5BA3" w14:textId="77777777" w:rsidR="002967CB" w:rsidRDefault="002967CB" w:rsidP="00D51902">
      <w:pPr>
        <w:spacing w:line="240" w:lineRule="auto"/>
        <w:jc w:val="both"/>
      </w:pPr>
    </w:p>
    <w:p w14:paraId="71C472F9" w14:textId="15473EF4" w:rsidR="002967CB" w:rsidRDefault="002967CB" w:rsidP="00D51902">
      <w:pPr>
        <w:pStyle w:val="Heading2"/>
        <w:numPr>
          <w:ilvl w:val="1"/>
          <w:numId w:val="5"/>
        </w:numPr>
        <w:jc w:val="both"/>
        <w:rPr>
          <w:sz w:val="28"/>
          <w:szCs w:val="28"/>
        </w:rPr>
      </w:pPr>
      <w:bookmarkStart w:id="29" w:name="_Toc130832752"/>
      <w:r w:rsidRPr="002967CB">
        <w:rPr>
          <w:sz w:val="28"/>
          <w:szCs w:val="28"/>
        </w:rPr>
        <w:t>Main findings</w:t>
      </w:r>
      <w:bookmarkEnd w:id="29"/>
    </w:p>
    <w:p w14:paraId="6946D414" w14:textId="77777777" w:rsidR="002967CB" w:rsidRPr="002967CB" w:rsidRDefault="002967CB" w:rsidP="00D51902">
      <w:pPr>
        <w:jc w:val="both"/>
      </w:pPr>
    </w:p>
    <w:p w14:paraId="187BB6D7" w14:textId="77777777" w:rsidR="002967CB" w:rsidRDefault="002967CB" w:rsidP="00D51902">
      <w:pPr>
        <w:spacing w:line="240" w:lineRule="auto"/>
        <w:jc w:val="both"/>
      </w:pPr>
      <w:r w:rsidRPr="00360869">
        <w:t xml:space="preserve">The literature review chapter's conclusions indicate that domestic violence rates are rising across the UK. Domestic abuse cases grew by 6% in 2021, according to national statistics. It is unclear if this is due to higher crime reporting standards across all police </w:t>
      </w:r>
      <w:r>
        <w:t>forces</w:t>
      </w:r>
      <w:r w:rsidRPr="00360869">
        <w:t>, more support, assistance, and information regarding the issue, or if domestic violence is on the rise. The most likely scenario is that it is a combination of all three. It is evident from the survey given to police officers that none of them thought domestic violence was on the decline. A troubling element is that around two thirds of those participants also think that domestic abuse is on the rise.</w:t>
      </w:r>
    </w:p>
    <w:p w14:paraId="5D221DA9" w14:textId="77777777" w:rsidR="002967CB" w:rsidRDefault="002967CB" w:rsidP="00D51902">
      <w:pPr>
        <w:spacing w:line="240" w:lineRule="auto"/>
        <w:jc w:val="both"/>
      </w:pPr>
      <w:r w:rsidRPr="00360869">
        <w:t xml:space="preserve">Research has shown that there is a high prevalence of domestic violence in the Cardiff region. According to research, there may be a connection between the higher rates of domestic abuse in certain locations </w:t>
      </w:r>
      <w:r>
        <w:t xml:space="preserve">of Cardiff due to it containing some of </w:t>
      </w:r>
      <w:r w:rsidRPr="00360869">
        <w:t>South Wales</w:t>
      </w:r>
      <w:r>
        <w:t xml:space="preserve"> </w:t>
      </w:r>
      <w:r w:rsidRPr="00360869">
        <w:t>poorest neighbourhoods (Welsh Government, 2019). According to research, women who live in poverty are less likely to be able to escape domestic abuse, and the prevalence of domestic abuse is believed to be three and a half times higher than in households with higher incomes (Child Poverty Action Group, 2022).</w:t>
      </w:r>
      <w:r>
        <w:t xml:space="preserve"> </w:t>
      </w:r>
      <w:r w:rsidRPr="00360869">
        <w:t>Domestic violence consumes the bulk of police officers' time, which indicates that it is widespread in the Cardiff region when response statistics from operational officers are combined. An extraordinarily high percentage of participants—63% said they deal with domestic abuse every day in their jobs and 21% said it</w:t>
      </w:r>
      <w:r>
        <w:t xml:space="preserve"> they deal with it approximately 3 times a week</w:t>
      </w:r>
      <w:r w:rsidRPr="00360869">
        <w:t>—was revealed.</w:t>
      </w:r>
    </w:p>
    <w:p w14:paraId="00D8C825" w14:textId="77777777" w:rsidR="002967CB" w:rsidRDefault="002967CB" w:rsidP="00D51902">
      <w:pPr>
        <w:spacing w:line="240" w:lineRule="auto"/>
        <w:jc w:val="both"/>
      </w:pPr>
      <w:r w:rsidRPr="00F52477">
        <w:t>The CPS is responsible for making the majority of charging choices when it comes to offences involving domestic violence, as was previously discussed in the literature review chapter. The police's responsibility is to look into the reported offence and provide the CPS with proof so they can decide. It is evident from an examination of the statistics in that chapter that while charge rates have increased, successful prosecution has decreased.</w:t>
      </w:r>
      <w:r>
        <w:t xml:space="preserve"> </w:t>
      </w:r>
      <w:r w:rsidRPr="00F52477">
        <w:t>This is a surprising occurrence because all the data point to an increase in domestic violence. It is challenging to truly grasp how accurate everything is, though. Regarding the CPS's position on domestic abuse, there are differing responses to the research questionnaire that was distributed to police personnel. The majority of participants believe that the CPS is either not doing enough or is unsure of their position on the issue. Just 20% of participants believe that the CPS is doing everything possible.</w:t>
      </w:r>
    </w:p>
    <w:p w14:paraId="1782EE90" w14:textId="77777777" w:rsidR="002967CB" w:rsidRDefault="002967CB" w:rsidP="00D51902">
      <w:pPr>
        <w:spacing w:line="240" w:lineRule="auto"/>
        <w:jc w:val="both"/>
      </w:pPr>
    </w:p>
    <w:p w14:paraId="1506C9DB" w14:textId="645DF35E" w:rsidR="002967CB" w:rsidRDefault="002967CB" w:rsidP="00D51902">
      <w:pPr>
        <w:pStyle w:val="Heading2"/>
        <w:numPr>
          <w:ilvl w:val="1"/>
          <w:numId w:val="5"/>
        </w:numPr>
        <w:jc w:val="both"/>
        <w:rPr>
          <w:sz w:val="28"/>
          <w:szCs w:val="28"/>
        </w:rPr>
      </w:pPr>
      <w:bookmarkStart w:id="30" w:name="_Toc130832753"/>
      <w:r w:rsidRPr="002967CB">
        <w:rPr>
          <w:sz w:val="28"/>
          <w:szCs w:val="28"/>
        </w:rPr>
        <w:t>Recommendations / Further Research</w:t>
      </w:r>
      <w:bookmarkEnd w:id="30"/>
    </w:p>
    <w:p w14:paraId="034E4DEB" w14:textId="77777777" w:rsidR="002967CB" w:rsidRPr="002967CB" w:rsidRDefault="002967CB" w:rsidP="00D51902">
      <w:pPr>
        <w:jc w:val="both"/>
      </w:pPr>
    </w:p>
    <w:p w14:paraId="407A96BC" w14:textId="77777777" w:rsidR="002967CB" w:rsidRDefault="002967CB" w:rsidP="00D51902">
      <w:pPr>
        <w:spacing w:line="240" w:lineRule="auto"/>
        <w:jc w:val="both"/>
      </w:pPr>
      <w:r>
        <w:t>These recommendations are based upon the answers that were provided to the research questionnaire and findings and discoveries made via that mean. It is clear from reading through the responses provided to the questionnaire that participants believe that domestic abuse is on the rise and takes up a majority of the working time, proving that it is a prominent matter. It is also suggested that Cardiff has slightly higher domestic abuse cases due to the environments that are within. It seems to also be of a popular opinion that the CPS isn’t taking a strong enough approach to curb domestic violence. The following recommendations will possibly help alleviate some of these issues.</w:t>
      </w:r>
    </w:p>
    <w:p w14:paraId="39F58705" w14:textId="77777777" w:rsidR="002967CB" w:rsidRDefault="002967CB" w:rsidP="00D51902">
      <w:pPr>
        <w:spacing w:line="240" w:lineRule="auto"/>
        <w:jc w:val="both"/>
      </w:pPr>
    </w:p>
    <w:p w14:paraId="1B49AF5F" w14:textId="77777777" w:rsidR="002967CB" w:rsidRPr="002967CB" w:rsidRDefault="002967CB" w:rsidP="00D51902">
      <w:pPr>
        <w:spacing w:line="240" w:lineRule="auto"/>
        <w:jc w:val="both"/>
        <w:rPr>
          <w:b/>
          <w:bCs/>
        </w:rPr>
      </w:pPr>
      <w:r w:rsidRPr="002967CB">
        <w:rPr>
          <w:b/>
          <w:bCs/>
        </w:rPr>
        <w:t>Recommendation One: Increased education regarding domestic violence issues in lower income communities.</w:t>
      </w:r>
    </w:p>
    <w:p w14:paraId="74D9A035" w14:textId="77777777" w:rsidR="002967CB" w:rsidRDefault="002967CB" w:rsidP="00D51902">
      <w:pPr>
        <w:spacing w:line="240" w:lineRule="auto"/>
        <w:jc w:val="both"/>
      </w:pPr>
      <w:r w:rsidRPr="001F3422">
        <w:t>As it stands, research shows a link between higher rates of domestic violence and lower-income communities. Domestic abuse does</w:t>
      </w:r>
      <w:r>
        <w:t xml:space="preserve"> </w:t>
      </w:r>
      <w:r w:rsidRPr="001F3422">
        <w:t>occur in higher income communities; however, there appears to be a widespread belief that it occurs more frequently in poorer communities. If additional education systems can be established within these communities, domestic violence rates should decrease. Education can take place in a variety of ways, including additional education at younger ages in schools, community engagement from domestic violence charities/organizations to educate those experiencing domestic violence and demonstrate that there are ways to escape and report it.</w:t>
      </w:r>
    </w:p>
    <w:p w14:paraId="5BE40325" w14:textId="77777777" w:rsidR="002967CB" w:rsidRDefault="002967CB" w:rsidP="00D51902">
      <w:pPr>
        <w:spacing w:line="240" w:lineRule="auto"/>
        <w:jc w:val="both"/>
      </w:pPr>
    </w:p>
    <w:p w14:paraId="55597FE0" w14:textId="77777777" w:rsidR="002967CB" w:rsidRPr="002967CB" w:rsidRDefault="002967CB" w:rsidP="00D51902">
      <w:pPr>
        <w:spacing w:line="240" w:lineRule="auto"/>
        <w:jc w:val="both"/>
        <w:rPr>
          <w:b/>
          <w:bCs/>
        </w:rPr>
      </w:pPr>
      <w:r w:rsidRPr="002967CB">
        <w:rPr>
          <w:b/>
          <w:bCs/>
        </w:rPr>
        <w:t>Recommendation Two: Stronger sentencing guidelines for Crown Prosecution Service and increased victimless prosecutions.</w:t>
      </w:r>
    </w:p>
    <w:p w14:paraId="658BA19E" w14:textId="77777777" w:rsidR="002967CB" w:rsidRDefault="002967CB" w:rsidP="00D51902">
      <w:pPr>
        <w:spacing w:line="240" w:lineRule="auto"/>
        <w:jc w:val="both"/>
      </w:pPr>
      <w:r w:rsidRPr="001F3422">
        <w:t>According to the research, the CPS is not doing a good job of dealing with domestic abuse. This leads to the recommendation for stricter sentencing guidelines within the CPS, which should prevent some domestic abuse from occurring in the first place. When the perpetrators of the abuse are charged, increased sentencing should provide victims with a larger break from the abuse. As things stand, victims appear to be trapped in a cycle from which they cannot seem to break free. Increased victimless prosecutions should have a significant impact, as many domestic abuse victims do not support prosecutions. This reaction from victims traps them in an endless cycle and makes them feel powerless to change their situation.</w:t>
      </w:r>
    </w:p>
    <w:p w14:paraId="38C42428" w14:textId="77777777" w:rsidR="002967CB" w:rsidRDefault="002967CB" w:rsidP="00D51902">
      <w:pPr>
        <w:spacing w:line="240" w:lineRule="auto"/>
        <w:jc w:val="both"/>
      </w:pPr>
    </w:p>
    <w:p w14:paraId="57ABF2BD" w14:textId="4C1C9AF3" w:rsidR="002967CB" w:rsidRDefault="002967CB" w:rsidP="00D51902">
      <w:pPr>
        <w:pStyle w:val="Heading2"/>
        <w:numPr>
          <w:ilvl w:val="1"/>
          <w:numId w:val="5"/>
        </w:numPr>
        <w:jc w:val="both"/>
        <w:rPr>
          <w:sz w:val="28"/>
          <w:szCs w:val="28"/>
        </w:rPr>
      </w:pPr>
      <w:bookmarkStart w:id="31" w:name="_Toc130832754"/>
      <w:r w:rsidRPr="002967CB">
        <w:rPr>
          <w:sz w:val="28"/>
          <w:szCs w:val="28"/>
        </w:rPr>
        <w:t>Conclusion</w:t>
      </w:r>
      <w:bookmarkEnd w:id="31"/>
    </w:p>
    <w:p w14:paraId="0071384B" w14:textId="77777777" w:rsidR="002967CB" w:rsidRPr="002967CB" w:rsidRDefault="002967CB" w:rsidP="00D51902">
      <w:pPr>
        <w:jc w:val="both"/>
      </w:pPr>
    </w:p>
    <w:p w14:paraId="7A8C1F30" w14:textId="77777777" w:rsidR="002967CB" w:rsidRDefault="002967CB" w:rsidP="00D51902">
      <w:pPr>
        <w:spacing w:line="240" w:lineRule="auto"/>
        <w:jc w:val="both"/>
      </w:pPr>
      <w:r w:rsidRPr="001B56BD">
        <w:t>In conclusion, the research has shown that domestic violence is very prevalent in the Cardiff area, and slightly higher than in some other communities in South Wales. Initial findings from the dissertation proposal chapter have continued to represent the same point of view throughout the project. Furthermore, the dissertation proposal chapter included research indicating that the CPS's charging rates for domestic violence have decreased in recent years. Further research has backed up this initial finding, and there is speculation that the CPS has not been taking a strong enough stance in domestic violence cases.</w:t>
      </w:r>
    </w:p>
    <w:p w14:paraId="6C956F2B" w14:textId="69D7D65E" w:rsidR="002967CB" w:rsidRDefault="002967CB" w:rsidP="00D51902">
      <w:pPr>
        <w:spacing w:line="240" w:lineRule="auto"/>
        <w:jc w:val="both"/>
      </w:pPr>
      <w:r w:rsidRPr="001B56BD">
        <w:t>This project addressed the initial objectives and developed an objective approach to answering the questions raised. The project has made recommendations on how to address the issues that have been raised; however, there are still many issues concerning the topic that have not had the opportunity to be addressed within this project, which is a significant limitation. This project was created to fill gaps in the larger literature, and while those gaps have been addressed, there are still many areas where there are gaps and areas that can be researched further.</w:t>
      </w:r>
    </w:p>
    <w:p w14:paraId="1847BFE6" w14:textId="139995AD" w:rsidR="001B6CD5" w:rsidRDefault="001B6CD5" w:rsidP="00D51902">
      <w:pPr>
        <w:spacing w:line="240" w:lineRule="auto"/>
        <w:jc w:val="both"/>
      </w:pPr>
    </w:p>
    <w:p w14:paraId="42932B75" w14:textId="77777777" w:rsidR="008C6D89" w:rsidRDefault="008C6D89" w:rsidP="00D51902">
      <w:pPr>
        <w:spacing w:line="240" w:lineRule="auto"/>
        <w:jc w:val="both"/>
        <w:rPr>
          <w:sz w:val="28"/>
          <w:szCs w:val="28"/>
        </w:rPr>
      </w:pPr>
    </w:p>
    <w:p w14:paraId="060FCD64" w14:textId="544A545C" w:rsidR="001B6CD5" w:rsidRPr="008C6D89" w:rsidRDefault="008C6D89" w:rsidP="00D51902">
      <w:pPr>
        <w:spacing w:line="240" w:lineRule="auto"/>
        <w:jc w:val="both"/>
        <w:rPr>
          <w:sz w:val="28"/>
          <w:szCs w:val="28"/>
        </w:rPr>
      </w:pPr>
      <w:r w:rsidRPr="008C6D89">
        <w:rPr>
          <w:sz w:val="28"/>
          <w:szCs w:val="28"/>
        </w:rPr>
        <w:t xml:space="preserve">Word Count: </w:t>
      </w:r>
      <w:r w:rsidR="001B6CD5" w:rsidRPr="008C6D89">
        <w:rPr>
          <w:sz w:val="28"/>
          <w:szCs w:val="28"/>
        </w:rPr>
        <w:t>7</w:t>
      </w:r>
      <w:r w:rsidRPr="008C6D89">
        <w:rPr>
          <w:sz w:val="28"/>
          <w:szCs w:val="28"/>
        </w:rPr>
        <w:t>362</w:t>
      </w:r>
    </w:p>
    <w:p w14:paraId="44987014" w14:textId="1368E7F2" w:rsidR="00D51902" w:rsidRDefault="00D51902" w:rsidP="00C31B0D"/>
    <w:p w14:paraId="3A96FABE" w14:textId="77777777" w:rsidR="00D51902" w:rsidRDefault="00D51902">
      <w:r>
        <w:br w:type="page"/>
      </w:r>
    </w:p>
    <w:p w14:paraId="183A6607" w14:textId="1C30BC8A" w:rsidR="00C31B0D" w:rsidRPr="00D51902" w:rsidRDefault="00D51902" w:rsidP="00D51902">
      <w:pPr>
        <w:pStyle w:val="Heading1"/>
        <w:numPr>
          <w:ilvl w:val="0"/>
          <w:numId w:val="5"/>
        </w:numPr>
        <w:jc w:val="left"/>
        <w:rPr>
          <w:rFonts w:asciiTheme="majorHAnsi" w:hAnsiTheme="majorHAnsi" w:cstheme="majorHAnsi"/>
          <w:b w:val="0"/>
          <w:bCs w:val="0"/>
          <w:color w:val="2F5496" w:themeColor="accent1" w:themeShade="BF"/>
          <w:sz w:val="32"/>
          <w:szCs w:val="32"/>
        </w:rPr>
      </w:pPr>
      <w:bookmarkStart w:id="32" w:name="_Toc130832755"/>
      <w:r w:rsidRPr="00D51902">
        <w:rPr>
          <w:rFonts w:asciiTheme="majorHAnsi" w:hAnsiTheme="majorHAnsi" w:cstheme="majorHAnsi"/>
          <w:b w:val="0"/>
          <w:bCs w:val="0"/>
          <w:color w:val="2F5496" w:themeColor="accent1" w:themeShade="BF"/>
          <w:sz w:val="32"/>
          <w:szCs w:val="32"/>
        </w:rPr>
        <w:t>Bibliography</w:t>
      </w:r>
      <w:bookmarkEnd w:id="32"/>
    </w:p>
    <w:p w14:paraId="321068CB" w14:textId="3A910831" w:rsidR="00C31B0D" w:rsidRDefault="00C31B0D" w:rsidP="00C31B0D"/>
    <w:p w14:paraId="745907FC" w14:textId="77777777" w:rsidR="008C6D89" w:rsidRDefault="008C6D89" w:rsidP="00D51902">
      <w:r w:rsidRPr="00AF6895">
        <w:t>Amaresan</w:t>
      </w:r>
      <w:r>
        <w:t>, S. (2021) ‘</w:t>
      </w:r>
      <w:r w:rsidRPr="00A5724F">
        <w:t>How to Analyze Survey Results Like a Data Pro</w:t>
      </w:r>
      <w:r>
        <w:t>’</w:t>
      </w:r>
      <w:r>
        <w:rPr>
          <w:i/>
          <w:iCs/>
        </w:rPr>
        <w:t xml:space="preserve">, Hubspot, </w:t>
      </w:r>
      <w:r>
        <w:t>[Blog]. 23</w:t>
      </w:r>
      <w:r w:rsidRPr="00A5724F">
        <w:rPr>
          <w:vertAlign w:val="superscript"/>
        </w:rPr>
        <w:t>rd</w:t>
      </w:r>
      <w:r>
        <w:t xml:space="preserve"> November. Available at: </w:t>
      </w:r>
      <w:hyperlink r:id="rId16" w:history="1">
        <w:r w:rsidRPr="008276FF">
          <w:rPr>
            <w:rStyle w:val="Hyperlink"/>
          </w:rPr>
          <w:t>https://blog.hubspot.com/service/survey-results</w:t>
        </w:r>
      </w:hyperlink>
      <w:r>
        <w:t xml:space="preserve"> (Accessed: 5</w:t>
      </w:r>
      <w:r w:rsidRPr="00AF6895">
        <w:rPr>
          <w:vertAlign w:val="superscript"/>
        </w:rPr>
        <w:t>th</w:t>
      </w:r>
      <w:r>
        <w:t xml:space="preserve"> December 2022).</w:t>
      </w:r>
    </w:p>
    <w:p w14:paraId="169439D9" w14:textId="77777777" w:rsidR="008C6D89" w:rsidRDefault="008C6D89" w:rsidP="00D51902">
      <w:r w:rsidRPr="007A5949">
        <w:t xml:space="preserve">Ariel, B., &amp; Bland, M. (2019) </w:t>
      </w:r>
      <w:r>
        <w:t>“</w:t>
      </w:r>
      <w:r w:rsidRPr="007A5949">
        <w:t>Is crime rising or falling? A comparison of police-recorded crime and victimization surveys</w:t>
      </w:r>
      <w:r>
        <w:t>”,</w:t>
      </w:r>
      <w:r w:rsidRPr="007A5949">
        <w:t xml:space="preserve"> </w:t>
      </w:r>
      <w:r w:rsidRPr="007A5949">
        <w:rPr>
          <w:i/>
          <w:iCs/>
        </w:rPr>
        <w:t>Sociology of Crime, Law and Deviance</w:t>
      </w:r>
      <w:r w:rsidRPr="007A5949">
        <w:t xml:space="preserve">, 24, </w:t>
      </w:r>
      <w:r>
        <w:t xml:space="preserve">pp. </w:t>
      </w:r>
      <w:r w:rsidRPr="007A5949">
        <w:t xml:space="preserve">7-31. </w:t>
      </w:r>
      <w:r>
        <w:t>DOI</w:t>
      </w:r>
      <w:r w:rsidRPr="007A5949">
        <w:t>:</w:t>
      </w:r>
      <w:r w:rsidRPr="008938C0">
        <w:t xml:space="preserve"> </w:t>
      </w:r>
      <w:r>
        <w:t>10.1108/S1521-613620190000024004</w:t>
      </w:r>
    </w:p>
    <w:p w14:paraId="4F7BF181" w14:textId="77777777" w:rsidR="008C6D89" w:rsidRPr="00EE11CF" w:rsidRDefault="008C6D89" w:rsidP="00D51902">
      <w:r w:rsidRPr="00C9313F">
        <w:t xml:space="preserve">Baumer, E. P., &amp; Lauritsen, J. L. </w:t>
      </w:r>
      <w:r>
        <w:t>(</w:t>
      </w:r>
      <w:r w:rsidRPr="00C9313F">
        <w:t>2010)</w:t>
      </w:r>
      <w:r>
        <w:t xml:space="preserve"> “R</w:t>
      </w:r>
      <w:r w:rsidRPr="00C9313F">
        <w:t>eporting crime to the police,1973–2005:  a multivariate analysis of</w:t>
      </w:r>
      <w:r>
        <w:t xml:space="preserve"> </w:t>
      </w:r>
      <w:r w:rsidRPr="00C9313F">
        <w:t>long-term trends in the</w:t>
      </w:r>
      <w:r>
        <w:t xml:space="preserve"> </w:t>
      </w:r>
      <w:r w:rsidRPr="00C9313F">
        <w:t>nationa</w:t>
      </w:r>
      <w:r>
        <w:t xml:space="preserve">l </w:t>
      </w:r>
      <w:r w:rsidRPr="00C9313F">
        <w:t>crime survey (</w:t>
      </w:r>
      <w:r>
        <w:t>NCS</w:t>
      </w:r>
      <w:r w:rsidRPr="00C9313F">
        <w:t>) and national</w:t>
      </w:r>
      <w:r>
        <w:t xml:space="preserve"> </w:t>
      </w:r>
      <w:r w:rsidRPr="00C9313F">
        <w:t>crime victimization survey (NCVS)</w:t>
      </w:r>
      <w:r>
        <w:t xml:space="preserve">.” </w:t>
      </w:r>
      <w:r w:rsidRPr="00A36760">
        <w:rPr>
          <w:i/>
          <w:iCs/>
        </w:rPr>
        <w:t>Criminology</w:t>
      </w:r>
      <w:r w:rsidRPr="00A36760">
        <w:t>, 48</w:t>
      </w:r>
      <w:r>
        <w:t>, pp.</w:t>
      </w:r>
      <w:r w:rsidRPr="00A36760">
        <w:t xml:space="preserve"> 131-185. </w:t>
      </w:r>
      <w:r>
        <w:t xml:space="preserve">DOI: </w:t>
      </w:r>
      <w:r w:rsidRPr="00A36760">
        <w:t>10.1111/j.1745-9125.2010.00182.x</w:t>
      </w:r>
      <w:r>
        <w:t xml:space="preserve"> </w:t>
      </w:r>
    </w:p>
    <w:p w14:paraId="60ECBA21" w14:textId="77777777" w:rsidR="008C6D89" w:rsidRDefault="008C6D89" w:rsidP="00D51902">
      <w:r w:rsidRPr="00CF3737">
        <w:t xml:space="preserve">Bennett, F., </w:t>
      </w:r>
      <w:r>
        <w:t>and</w:t>
      </w:r>
      <w:r w:rsidRPr="00CF3737">
        <w:t xml:space="preserve"> Daly, M. (2014). </w:t>
      </w:r>
      <w:r w:rsidRPr="00CF3737">
        <w:rPr>
          <w:i/>
          <w:iCs/>
        </w:rPr>
        <w:t>Poverty through a gender lens: Evidence and policy review on gender and poverty</w:t>
      </w:r>
      <w:r>
        <w:rPr>
          <w:i/>
          <w:iCs/>
        </w:rPr>
        <w:t xml:space="preserve">, </w:t>
      </w:r>
      <w:r>
        <w:t xml:space="preserve">Available at: </w:t>
      </w:r>
      <w:hyperlink r:id="rId17" w:history="1">
        <w:r w:rsidRPr="00FE0341">
          <w:rPr>
            <w:rStyle w:val="Hyperlink"/>
          </w:rPr>
          <w:t>https://ora.ox.ac.uk/objects/uuid:2bc67a22-73a1-414e-9a87-c18b9ead2bce/download_file?file_format=pdf&amp;hyrax_fileset_id=mf33481952d2857475673fd9513d84668&amp;safe_filename=Gender-and-poverty-Bennett-and-Daly-final.pdf&amp;type_of_work=Working+paper</w:t>
        </w:r>
      </w:hyperlink>
      <w:r>
        <w:t xml:space="preserve"> (Accessed: 30</w:t>
      </w:r>
      <w:r w:rsidRPr="00CF3737">
        <w:rPr>
          <w:vertAlign w:val="superscript"/>
        </w:rPr>
        <w:t>th</w:t>
      </w:r>
      <w:r>
        <w:t xml:space="preserve"> October 2022). </w:t>
      </w:r>
    </w:p>
    <w:p w14:paraId="74AD5CC7" w14:textId="77777777" w:rsidR="008C6D89" w:rsidRDefault="008C6D89" w:rsidP="00D51902">
      <w:r>
        <w:t>B</w:t>
      </w:r>
      <w:r w:rsidRPr="00712434">
        <w:t xml:space="preserve">ottoms, </w:t>
      </w:r>
      <w:r>
        <w:t xml:space="preserve">A., and </w:t>
      </w:r>
      <w:r w:rsidRPr="00712434">
        <w:t>Roberts</w:t>
      </w:r>
      <w:r>
        <w:t xml:space="preserve">, J. (2010) </w:t>
      </w:r>
      <w:r w:rsidRPr="00712434">
        <w:rPr>
          <w:i/>
          <w:iCs/>
        </w:rPr>
        <w:t>Hearing the Victim: Adversarial Justice, Crime Victims and the State</w:t>
      </w:r>
      <w:r>
        <w:rPr>
          <w:i/>
          <w:iCs/>
        </w:rPr>
        <w:t xml:space="preserve">, </w:t>
      </w:r>
      <w:r>
        <w:t xml:space="preserve">Oxon. </w:t>
      </w:r>
    </w:p>
    <w:p w14:paraId="39CD2180" w14:textId="77777777" w:rsidR="008C6D89" w:rsidRDefault="008C6D89" w:rsidP="00D51902">
      <w:r w:rsidRPr="00E43240">
        <w:t>Bouchrika,</w:t>
      </w:r>
      <w:r>
        <w:t xml:space="preserve"> I (2022) </w:t>
      </w:r>
      <w:r w:rsidRPr="00E43240">
        <w:rPr>
          <w:i/>
          <w:iCs/>
        </w:rPr>
        <w:t>Primary Research vs Secondary Research: Definitions, Differences, and Examples</w:t>
      </w:r>
      <w:r>
        <w:rPr>
          <w:i/>
          <w:iCs/>
        </w:rPr>
        <w:t xml:space="preserve">, </w:t>
      </w:r>
      <w:r>
        <w:t xml:space="preserve">Available at: </w:t>
      </w:r>
      <w:hyperlink r:id="rId18" w:history="1">
        <w:r w:rsidRPr="008276FF">
          <w:rPr>
            <w:rStyle w:val="Hyperlink"/>
          </w:rPr>
          <w:t>https://research.com/research/primary-research-vs-secondary-research</w:t>
        </w:r>
      </w:hyperlink>
      <w:r>
        <w:t xml:space="preserve"> (Accessed: 5</w:t>
      </w:r>
      <w:r w:rsidRPr="00E43240">
        <w:rPr>
          <w:vertAlign w:val="superscript"/>
        </w:rPr>
        <w:t>th</w:t>
      </w:r>
      <w:r>
        <w:t xml:space="preserve"> December 2022).</w:t>
      </w:r>
    </w:p>
    <w:p w14:paraId="0D8AF1DC" w14:textId="77777777" w:rsidR="008C6D89" w:rsidRDefault="008C6D89" w:rsidP="00D51902">
      <w:r>
        <w:t>Bradbury-Jones, C., Isham, L. (2020) ‘</w:t>
      </w:r>
      <w:r w:rsidRPr="00797B52">
        <w:t>The pandemic paradox: the consequences of COVID-19 on domestic violence</w:t>
      </w:r>
      <w:r>
        <w:t xml:space="preserve">’, </w:t>
      </w:r>
      <w:r w:rsidRPr="00797B52">
        <w:rPr>
          <w:i/>
          <w:iCs/>
        </w:rPr>
        <w:t>Journal of Clinical Nursing</w:t>
      </w:r>
      <w:r>
        <w:rPr>
          <w:i/>
          <w:iCs/>
        </w:rPr>
        <w:t xml:space="preserve">, </w:t>
      </w:r>
      <w:r w:rsidRPr="00797B52">
        <w:t>DOI: 10.1111/jocn.15296</w:t>
      </w:r>
      <w:r>
        <w:t xml:space="preserve">. </w:t>
      </w:r>
    </w:p>
    <w:p w14:paraId="266D4DE7" w14:textId="77777777" w:rsidR="008C6D89" w:rsidRPr="00B47293" w:rsidRDefault="008C6D89" w:rsidP="00D51902">
      <w:r>
        <w:t xml:space="preserve">Child Poverty Action Group (2022) </w:t>
      </w:r>
      <w:r>
        <w:rPr>
          <w:i/>
          <w:iCs/>
        </w:rPr>
        <w:t>D</w:t>
      </w:r>
      <w:r w:rsidRPr="00B47293">
        <w:rPr>
          <w:i/>
          <w:iCs/>
        </w:rPr>
        <w:t xml:space="preserve">omestic </w:t>
      </w:r>
      <w:r>
        <w:rPr>
          <w:i/>
          <w:iCs/>
        </w:rPr>
        <w:t>a</w:t>
      </w:r>
      <w:r w:rsidRPr="00B47293">
        <w:rPr>
          <w:i/>
          <w:iCs/>
        </w:rPr>
        <w:t xml:space="preserve">buse is an </w:t>
      </w:r>
      <w:r>
        <w:rPr>
          <w:i/>
          <w:iCs/>
        </w:rPr>
        <w:t>e</w:t>
      </w:r>
      <w:r w:rsidRPr="00B47293">
        <w:rPr>
          <w:i/>
          <w:iCs/>
        </w:rPr>
        <w:t xml:space="preserve">conomic </w:t>
      </w:r>
      <w:r>
        <w:rPr>
          <w:i/>
          <w:iCs/>
        </w:rPr>
        <w:t>i</w:t>
      </w:r>
      <w:r w:rsidRPr="00B47293">
        <w:rPr>
          <w:i/>
          <w:iCs/>
        </w:rPr>
        <w:t>ssue – for its victims and for society</w:t>
      </w:r>
      <w:r>
        <w:rPr>
          <w:i/>
          <w:iCs/>
        </w:rPr>
        <w:t xml:space="preserve">, </w:t>
      </w:r>
      <w:r>
        <w:t xml:space="preserve">Available at: </w:t>
      </w:r>
      <w:hyperlink r:id="rId19" w:history="1">
        <w:r w:rsidRPr="007242DF">
          <w:rPr>
            <w:rStyle w:val="Hyperlink"/>
          </w:rPr>
          <w:t>https://cpag.org.uk/news-blogs/news-listings/domestic-abuse-economic-issue-%E2%80%93-its-victims-and-society</w:t>
        </w:r>
      </w:hyperlink>
      <w:r>
        <w:t xml:space="preserve"> (Accessed: 30</w:t>
      </w:r>
      <w:r w:rsidRPr="00B47293">
        <w:rPr>
          <w:vertAlign w:val="superscript"/>
        </w:rPr>
        <w:t>th</w:t>
      </w:r>
      <w:r>
        <w:t xml:space="preserve"> October 2022). </w:t>
      </w:r>
    </w:p>
    <w:p w14:paraId="4A526D9C" w14:textId="77777777" w:rsidR="008C6D89" w:rsidRDefault="008C6D89" w:rsidP="00D51902">
      <w:r w:rsidRPr="00E23900">
        <w:t xml:space="preserve">Coohey, C. (2007) ‘The relationship between mothers’ social networks and severe domestic violence: a test of the social isolation hypothesis’, </w:t>
      </w:r>
      <w:r w:rsidRPr="00E23900">
        <w:rPr>
          <w:i/>
          <w:iCs/>
        </w:rPr>
        <w:t>Violence &amp; Victims</w:t>
      </w:r>
      <w:r w:rsidRPr="00E23900">
        <w:t xml:space="preserve">, 22(4), pp. 503–512. </w:t>
      </w:r>
      <w:r>
        <w:t>DOI</w:t>
      </w:r>
      <w:r w:rsidRPr="00E23900">
        <w:t>:10.1891/088667007781554008.</w:t>
      </w:r>
      <w:r>
        <w:t xml:space="preserve"> </w:t>
      </w:r>
    </w:p>
    <w:p w14:paraId="5743D994" w14:textId="77777777" w:rsidR="008C6D89" w:rsidRDefault="008C6D89" w:rsidP="00D51902">
      <w:r w:rsidRPr="0007759E">
        <w:t>Coursera</w:t>
      </w:r>
      <w:r>
        <w:t xml:space="preserve"> (2022) </w:t>
      </w:r>
      <w:r w:rsidRPr="003E52CB">
        <w:rPr>
          <w:i/>
          <w:iCs/>
        </w:rPr>
        <w:t>What Is Data Analysis? (With Examples)</w:t>
      </w:r>
      <w:r>
        <w:rPr>
          <w:i/>
          <w:iCs/>
        </w:rPr>
        <w:t xml:space="preserve">, </w:t>
      </w:r>
      <w:r>
        <w:t xml:space="preserve">Available at: </w:t>
      </w:r>
      <w:hyperlink r:id="rId20" w:history="1">
        <w:r w:rsidRPr="00934431">
          <w:rPr>
            <w:rStyle w:val="Hyperlink"/>
          </w:rPr>
          <w:t>https://www.coursera.org/articles/what-is-data-analysis-with-examples</w:t>
        </w:r>
      </w:hyperlink>
      <w:r>
        <w:t xml:space="preserve"> (Accessed: 30</w:t>
      </w:r>
      <w:r w:rsidRPr="003E52CB">
        <w:rPr>
          <w:vertAlign w:val="superscript"/>
        </w:rPr>
        <w:t>th</w:t>
      </w:r>
      <w:r>
        <w:t xml:space="preserve"> January 2023). </w:t>
      </w:r>
    </w:p>
    <w:p w14:paraId="60FEEFC9" w14:textId="77777777" w:rsidR="008C6D89" w:rsidRDefault="008C6D89" w:rsidP="00D51902">
      <w:r>
        <w:t xml:space="preserve">Creswell, J, W. (2014) </w:t>
      </w:r>
      <w:r w:rsidRPr="003B0020">
        <w:rPr>
          <w:i/>
          <w:iCs/>
        </w:rPr>
        <w:t>Research Design</w:t>
      </w:r>
      <w:r>
        <w:t>. 4</w:t>
      </w:r>
      <w:r w:rsidRPr="003B0020">
        <w:rPr>
          <w:vertAlign w:val="superscript"/>
        </w:rPr>
        <w:t>th</w:t>
      </w:r>
      <w:r>
        <w:t xml:space="preserve"> edn. London: </w:t>
      </w:r>
      <w:r w:rsidRPr="003B0020">
        <w:t>SAGE Publications Ltd</w:t>
      </w:r>
      <w:r>
        <w:t xml:space="preserve">. </w:t>
      </w:r>
    </w:p>
    <w:p w14:paraId="2F41D6E0" w14:textId="77777777" w:rsidR="008C6D89" w:rsidRDefault="008C6D89" w:rsidP="00D51902">
      <w:r>
        <w:t xml:space="preserve">Criminal Justice Joint Inspection (2004) </w:t>
      </w:r>
      <w:r w:rsidRPr="00E022C5">
        <w:rPr>
          <w:i/>
          <w:iCs/>
        </w:rPr>
        <w:t>Violence at Home: A Joint Thematic Inspection of the Investigation and Prosecution of Cases Involving Domestic Violence,</w:t>
      </w:r>
      <w:r>
        <w:rPr>
          <w:i/>
          <w:iCs/>
        </w:rPr>
        <w:t xml:space="preserve"> </w:t>
      </w:r>
      <w:r>
        <w:t xml:space="preserve">Available at: </w:t>
      </w:r>
      <w:hyperlink r:id="rId21" w:history="1">
        <w:r w:rsidRPr="00FE0341">
          <w:rPr>
            <w:rStyle w:val="Hyperlink"/>
          </w:rPr>
          <w:t>https://www.justiceinspectorates.gov.uk/cjji/wpcontent/uploads/sites/2/2014/04/DomVio0104Rep.pdf</w:t>
        </w:r>
      </w:hyperlink>
      <w:r>
        <w:t xml:space="preserve"> (Accessed: 30</w:t>
      </w:r>
      <w:r w:rsidRPr="00E022C5">
        <w:rPr>
          <w:vertAlign w:val="superscript"/>
        </w:rPr>
        <w:t>th</w:t>
      </w:r>
      <w:r>
        <w:t xml:space="preserve"> October 2022). </w:t>
      </w:r>
    </w:p>
    <w:p w14:paraId="0BDD1596" w14:textId="77777777" w:rsidR="008C6D89" w:rsidRDefault="008C6D89" w:rsidP="00D51902">
      <w:r>
        <w:t xml:space="preserve">Gillham, B. (2007) </w:t>
      </w:r>
      <w:r>
        <w:rPr>
          <w:i/>
          <w:iCs/>
        </w:rPr>
        <w:t xml:space="preserve">Developing a Questionnaire, </w:t>
      </w:r>
      <w:r>
        <w:t>2</w:t>
      </w:r>
      <w:r w:rsidRPr="00DA14B8">
        <w:rPr>
          <w:vertAlign w:val="superscript"/>
        </w:rPr>
        <w:t>nd</w:t>
      </w:r>
      <w:r>
        <w:t xml:space="preserve"> edn. London: Continuum International Publishing Group. </w:t>
      </w:r>
    </w:p>
    <w:p w14:paraId="3B91D689" w14:textId="77777777" w:rsidR="008C6D89" w:rsidRDefault="008C6D89" w:rsidP="00D51902">
      <w:r>
        <w:t xml:space="preserve">Gov.uk (2022) Domestic abuse in England and Wales overview: November 2022, Available at: </w:t>
      </w:r>
      <w:hyperlink r:id="rId22" w:history="1">
        <w:r w:rsidRPr="00095631">
          <w:rPr>
            <w:rStyle w:val="Hyperlink"/>
          </w:rPr>
          <w:t>https://www.gov.uk/government/statistics/announcements/domestic-abuse-in-england-and-wales-overview-november-2022</w:t>
        </w:r>
      </w:hyperlink>
      <w:r>
        <w:t xml:space="preserve"> (Accessed: 09/08/2022).  </w:t>
      </w:r>
    </w:p>
    <w:p w14:paraId="64E024B4" w14:textId="77777777" w:rsidR="008C6D89" w:rsidRPr="00B73FF4" w:rsidRDefault="008C6D89" w:rsidP="00D51902">
      <w:r>
        <w:t xml:space="preserve">Hansard (2017) </w:t>
      </w:r>
      <w:r w:rsidRPr="002907C2">
        <w:rPr>
          <w:i/>
          <w:iCs/>
        </w:rPr>
        <w:t>Crown Prosecution Service: Funding Volume 619: debated on Wednesday 11 January 2017</w:t>
      </w:r>
      <w:r>
        <w:rPr>
          <w:i/>
          <w:iCs/>
        </w:rPr>
        <w:t xml:space="preserve">, </w:t>
      </w:r>
      <w:r>
        <w:t xml:space="preserve">Available at: </w:t>
      </w:r>
      <w:hyperlink r:id="rId23" w:history="1">
        <w:r w:rsidRPr="00930887">
          <w:rPr>
            <w:rStyle w:val="Hyperlink"/>
          </w:rPr>
          <w:t>https://hansard.parliament.uk/Commons/2017-01-11/debates/3CCEE460-C6B8-44B5-A7C3-677947ECEA19/CrownProsecutionServiceFunding</w:t>
        </w:r>
      </w:hyperlink>
      <w:r>
        <w:t xml:space="preserve"> (Accessed: 31</w:t>
      </w:r>
      <w:r w:rsidRPr="00B73FF4">
        <w:rPr>
          <w:vertAlign w:val="superscript"/>
        </w:rPr>
        <w:t>st</w:t>
      </w:r>
      <w:r>
        <w:t xml:space="preserve"> October 2022).</w:t>
      </w:r>
    </w:p>
    <w:p w14:paraId="05ECEC8E" w14:textId="77777777" w:rsidR="008C6D89" w:rsidRDefault="008C6D89" w:rsidP="00D51902">
      <w:r>
        <w:t xml:space="preserve">HMCPSI and HMICFRS (2020) </w:t>
      </w:r>
      <w:r w:rsidRPr="00B35B29">
        <w:rPr>
          <w:i/>
          <w:iCs/>
        </w:rPr>
        <w:t>Evidence led domestic abuse prosecutions</w:t>
      </w:r>
      <w:r>
        <w:rPr>
          <w:i/>
          <w:iCs/>
        </w:rPr>
        <w:t xml:space="preserve">, </w:t>
      </w:r>
      <w:r>
        <w:t xml:space="preserve">Available at: </w:t>
      </w:r>
      <w:hyperlink r:id="rId24" w:history="1">
        <w:r w:rsidRPr="007242DF">
          <w:rPr>
            <w:rStyle w:val="Hyperlink"/>
          </w:rPr>
          <w:t>https://www.justiceinspectorates.gov.uk/cjji/wp-content/uploads/sites/2/2020/01/Joint-Inspection-Evidence-Led-Domestic-Abuse-Jan19-rpt.pdf</w:t>
        </w:r>
      </w:hyperlink>
      <w:r>
        <w:t xml:space="preserve"> (Accessed: 29</w:t>
      </w:r>
      <w:r w:rsidRPr="00B35B29">
        <w:rPr>
          <w:vertAlign w:val="superscript"/>
        </w:rPr>
        <w:t>th</w:t>
      </w:r>
      <w:r>
        <w:t xml:space="preserve"> October 2022). </w:t>
      </w:r>
    </w:p>
    <w:p w14:paraId="6D3BAAEC" w14:textId="77777777" w:rsidR="008C6D89" w:rsidRDefault="008C6D89" w:rsidP="00D51902">
      <w:r>
        <w:t xml:space="preserve">Hox, J, J., Boeije, H, R. (2005) ‘Data Collection, Primary vs Secondary’, </w:t>
      </w:r>
      <w:r>
        <w:rPr>
          <w:i/>
          <w:iCs/>
        </w:rPr>
        <w:t>Encyclopaedia of Social Measurement</w:t>
      </w:r>
      <w:r>
        <w:t xml:space="preserve"> (Accessed: 5</w:t>
      </w:r>
      <w:r w:rsidRPr="00BE253A">
        <w:rPr>
          <w:vertAlign w:val="superscript"/>
        </w:rPr>
        <w:t>th</w:t>
      </w:r>
      <w:r>
        <w:t xml:space="preserve"> December 2022).</w:t>
      </w:r>
    </w:p>
    <w:p w14:paraId="25190770" w14:textId="77777777" w:rsidR="008C6D89" w:rsidRDefault="008C6D89" w:rsidP="00D51902">
      <w:r w:rsidRPr="00DA14E3">
        <w:t>Ivankova, N. V., Creswell, J. W., &amp; Stick, S. L. (2006)</w:t>
      </w:r>
      <w:r>
        <w:t xml:space="preserve"> ‘</w:t>
      </w:r>
      <w:r w:rsidRPr="00DA14E3">
        <w:t>Using Mixed-Methods Sequential Explanatory Design: From Theory to Practice</w:t>
      </w:r>
      <w:r>
        <w:t>’</w:t>
      </w:r>
      <w:r w:rsidRPr="00DA14E3">
        <w:t xml:space="preserve"> </w:t>
      </w:r>
      <w:r w:rsidRPr="008E714E">
        <w:rPr>
          <w:i/>
          <w:iCs/>
        </w:rPr>
        <w:t>Field Methods</w:t>
      </w:r>
      <w:r w:rsidRPr="00DA14E3">
        <w:t>, 18(1),</w:t>
      </w:r>
      <w:r>
        <w:t xml:space="preserve"> pp.</w:t>
      </w:r>
      <w:r w:rsidRPr="00DA14E3">
        <w:t xml:space="preserve"> 3–20. </w:t>
      </w:r>
      <w:r>
        <w:t xml:space="preserve">DOI: </w:t>
      </w:r>
      <w:r w:rsidRPr="00DA14E3">
        <w:t>10.1177/1525822X05282260</w:t>
      </w:r>
      <w:r>
        <w:t>.</w:t>
      </w:r>
    </w:p>
    <w:p w14:paraId="4C3F1626" w14:textId="77777777" w:rsidR="008C6D89" w:rsidRDefault="008C6D89" w:rsidP="00D51902">
      <w:r>
        <w:t xml:space="preserve">Johnson, B., Turner, L, A. (2003) ‘Data Collection Strategies in Mixed Method Research’ in Tashakkori, A., Teddlie C. (ed.) </w:t>
      </w:r>
      <w:r w:rsidRPr="00D12962">
        <w:rPr>
          <w:i/>
          <w:iCs/>
        </w:rPr>
        <w:t>Handbook of Mixed Methods in Social &amp; Behavioural Research</w:t>
      </w:r>
      <w:r>
        <w:rPr>
          <w:i/>
          <w:iCs/>
        </w:rPr>
        <w:t xml:space="preserve">. </w:t>
      </w:r>
      <w:r>
        <w:t>California: Sage Publications Ltd.</w:t>
      </w:r>
    </w:p>
    <w:p w14:paraId="2B418E11" w14:textId="77777777" w:rsidR="008C6D89" w:rsidRDefault="008C6D89" w:rsidP="00D51902">
      <w:r>
        <w:t>Living without fear (2022)</w:t>
      </w:r>
      <w:r w:rsidRPr="00E022C5">
        <w:rPr>
          <w:i/>
          <w:iCs/>
        </w:rPr>
        <w:t xml:space="preserve"> Statistics</w:t>
      </w:r>
      <w:r>
        <w:rPr>
          <w:i/>
          <w:iCs/>
        </w:rPr>
        <w:t xml:space="preserve">, </w:t>
      </w:r>
      <w:r>
        <w:t xml:space="preserve">Available at: </w:t>
      </w:r>
      <w:hyperlink r:id="rId25" w:anchor=":~:text=Domestic%20abuse%3A,and%2030%20men%20per%20year" w:history="1">
        <w:r w:rsidRPr="00FE0341">
          <w:rPr>
            <w:rStyle w:val="Hyperlink"/>
          </w:rPr>
          <w:t>https://lwa.org.uk/understanding-abuse/statistics/#:~:text=Domestic%20abuse%3A,and%2030%20men%20per%20year</w:t>
        </w:r>
      </w:hyperlink>
      <w:r>
        <w:t xml:space="preserve"> (Accessed: 30</w:t>
      </w:r>
      <w:r w:rsidRPr="00E022C5">
        <w:rPr>
          <w:vertAlign w:val="superscript"/>
        </w:rPr>
        <w:t>th</w:t>
      </w:r>
      <w:r>
        <w:t xml:space="preserve"> October 2022). </w:t>
      </w:r>
    </w:p>
    <w:p w14:paraId="0CF3E8FD" w14:textId="77777777" w:rsidR="008C6D89" w:rsidRDefault="008C6D89" w:rsidP="00D51902">
      <w:r>
        <w:t>Moore, G. et, al. (2021) “</w:t>
      </w:r>
      <w:r w:rsidRPr="007F5316">
        <w:t>Police referrals for domestic abuse before and during the first COVID-19 lockdown: An analysis of routine data from one specialist service in South Wales</w:t>
      </w:r>
      <w:r>
        <w:t>.”</w:t>
      </w:r>
      <w:r w:rsidRPr="007F5316">
        <w:t xml:space="preserve"> </w:t>
      </w:r>
      <w:r w:rsidRPr="007F5316">
        <w:rPr>
          <w:i/>
          <w:iCs/>
        </w:rPr>
        <w:t>Journal of Public Health</w:t>
      </w:r>
      <w:r w:rsidRPr="007F5316">
        <w:t>, 44</w:t>
      </w:r>
      <w:r>
        <w:t>(</w:t>
      </w:r>
      <w:r w:rsidRPr="007F5316">
        <w:t>2</w:t>
      </w:r>
      <w:r>
        <w:t>)</w:t>
      </w:r>
      <w:r w:rsidRPr="007F5316">
        <w:t xml:space="preserve">, </w:t>
      </w:r>
      <w:r>
        <w:t xml:space="preserve">pp. </w:t>
      </w:r>
      <w:r w:rsidRPr="007F5316">
        <w:t>252–259</w:t>
      </w:r>
      <w:r>
        <w:t xml:space="preserve">. Available at: </w:t>
      </w:r>
      <w:hyperlink r:id="rId26" w:history="1">
        <w:r w:rsidRPr="004171E3">
          <w:rPr>
            <w:rStyle w:val="Hyperlink"/>
          </w:rPr>
          <w:t>https://doi.org/10.1093/pubmed/fdab343</w:t>
        </w:r>
      </w:hyperlink>
      <w:r>
        <w:t xml:space="preserve"> (Accessed: 23</w:t>
      </w:r>
      <w:r w:rsidRPr="007F5316">
        <w:rPr>
          <w:vertAlign w:val="superscript"/>
        </w:rPr>
        <w:t>rd</w:t>
      </w:r>
      <w:r>
        <w:t xml:space="preserve"> October 2022). </w:t>
      </w:r>
    </w:p>
    <w:p w14:paraId="043DD7FA" w14:textId="77777777" w:rsidR="008C6D89" w:rsidRDefault="008C6D89" w:rsidP="00D51902">
      <w:r w:rsidRPr="000B2D52">
        <w:t xml:space="preserve">Nichols, A. J. (2014) ‘No-Drop Prosecution in Domestic Violence Cases: Survivor-Defined and Social Change Approaches to Victim Advocacy.’ </w:t>
      </w:r>
      <w:r w:rsidRPr="000B2D52">
        <w:rPr>
          <w:i/>
        </w:rPr>
        <w:t>Journal of Interpersonal Violence</w:t>
      </w:r>
      <w:r w:rsidRPr="000B2D52">
        <w:t xml:space="preserve">, 29(11), </w:t>
      </w:r>
      <w:r>
        <w:t xml:space="preserve">pp. </w:t>
      </w:r>
      <w:r w:rsidRPr="000B2D52">
        <w:t>2114</w:t>
      </w:r>
      <w:r>
        <w:t>-</w:t>
      </w:r>
      <w:r w:rsidRPr="000B2D52">
        <w:t>2142.</w:t>
      </w:r>
      <w:r>
        <w:t xml:space="preserve"> DOI: </w:t>
      </w:r>
      <w:r w:rsidRPr="006D7BD8">
        <w:t>10.1177/0886260513516385</w:t>
      </w:r>
      <w:r>
        <w:t>.</w:t>
      </w:r>
    </w:p>
    <w:p w14:paraId="53934FC9" w14:textId="77777777" w:rsidR="008C6D89" w:rsidRDefault="008C6D89" w:rsidP="00D51902">
      <w:r>
        <w:t xml:space="preserve">Office for National Statistics (2018) </w:t>
      </w:r>
      <w:r w:rsidRPr="00EE11CF">
        <w:rPr>
          <w:i/>
          <w:iCs/>
        </w:rPr>
        <w:t>Domestic abuse in England and Wales: year ending March 2018</w:t>
      </w:r>
      <w:r>
        <w:rPr>
          <w:i/>
          <w:iCs/>
        </w:rPr>
        <w:t xml:space="preserve">. </w:t>
      </w:r>
      <w:r>
        <w:t xml:space="preserve">Available at: </w:t>
      </w:r>
      <w:hyperlink r:id="rId27" w:history="1">
        <w:r w:rsidRPr="00D634E6">
          <w:rPr>
            <w:rStyle w:val="Hyperlink"/>
          </w:rPr>
          <w:t>https://www.ons.gov.uk/peoplepopulationandcommunity/crimeandjustice/bulletins/domesticabuseinenglandandwales/yearendingmarch2018</w:t>
        </w:r>
      </w:hyperlink>
      <w:r>
        <w:t xml:space="preserve"> (Accessed: 08</w:t>
      </w:r>
      <w:r w:rsidRPr="00EE11CF">
        <w:rPr>
          <w:vertAlign w:val="superscript"/>
        </w:rPr>
        <w:t>th</w:t>
      </w:r>
      <w:r>
        <w:t xml:space="preserve"> October 2022). </w:t>
      </w:r>
      <w:r>
        <w:tab/>
      </w:r>
    </w:p>
    <w:p w14:paraId="5568B42D" w14:textId="77777777" w:rsidR="008C6D89" w:rsidRDefault="008C6D89" w:rsidP="00D51902">
      <w:r>
        <w:t>Office for National Statistics (2019)</w:t>
      </w:r>
      <w:r w:rsidRPr="007D68D0">
        <w:t xml:space="preserve"> </w:t>
      </w:r>
      <w:r w:rsidRPr="007D68D0">
        <w:rPr>
          <w:i/>
          <w:iCs/>
        </w:rPr>
        <w:t>Domestic abuse prevalence and trends, England and Wales: year ending March 20</w:t>
      </w:r>
      <w:r>
        <w:rPr>
          <w:i/>
          <w:iCs/>
        </w:rPr>
        <w:t xml:space="preserve">19. </w:t>
      </w:r>
      <w:r>
        <w:t xml:space="preserve">Available at: </w:t>
      </w:r>
      <w:hyperlink r:id="rId28" w:history="1">
        <w:r w:rsidRPr="00D634E6">
          <w:rPr>
            <w:rStyle w:val="Hyperlink"/>
          </w:rPr>
          <w:t>https://www.ons.gov.uk/peoplepopulationandcommunity/crimeandjustice/articles/domesticabuseprevalenceandtrendsenglandandwales/yearendingmarch2019</w:t>
        </w:r>
      </w:hyperlink>
      <w:r>
        <w:t xml:space="preserve"> (Accessed: 08</w:t>
      </w:r>
      <w:r w:rsidRPr="004A3585">
        <w:rPr>
          <w:vertAlign w:val="superscript"/>
        </w:rPr>
        <w:t>th</w:t>
      </w:r>
      <w:r>
        <w:t xml:space="preserve"> October 2022).  </w:t>
      </w:r>
    </w:p>
    <w:p w14:paraId="2CD4FA3D" w14:textId="77777777" w:rsidR="008C6D89" w:rsidRDefault="008C6D89" w:rsidP="00D51902">
      <w:r>
        <w:t>Office for National Statistics (2020)</w:t>
      </w:r>
      <w:r w:rsidRPr="007D68D0">
        <w:t xml:space="preserve"> </w:t>
      </w:r>
      <w:r w:rsidRPr="007D68D0">
        <w:rPr>
          <w:i/>
          <w:iCs/>
        </w:rPr>
        <w:t>Domestic abuse prevalence and trends, England and Wales: year ending March 2020</w:t>
      </w:r>
      <w:r>
        <w:rPr>
          <w:i/>
          <w:iCs/>
        </w:rPr>
        <w:t xml:space="preserve">. </w:t>
      </w:r>
      <w:r>
        <w:t xml:space="preserve">Available at: </w:t>
      </w:r>
      <w:hyperlink r:id="rId29" w:history="1">
        <w:r w:rsidRPr="00D634E6">
          <w:rPr>
            <w:rStyle w:val="Hyperlink"/>
          </w:rPr>
          <w:t>https://www.ons.gov.uk/peoplepopulationandcommunity/crimeandjustice/articles/domesticabuseprevalenceandtrendsenglandandwales/yearendingmarch2020</w:t>
        </w:r>
      </w:hyperlink>
      <w:r>
        <w:t xml:space="preserve"> (Accessed: 08</w:t>
      </w:r>
      <w:r w:rsidRPr="004A3585">
        <w:rPr>
          <w:vertAlign w:val="superscript"/>
        </w:rPr>
        <w:t>th</w:t>
      </w:r>
      <w:r>
        <w:t xml:space="preserve"> October 2022). </w:t>
      </w:r>
    </w:p>
    <w:p w14:paraId="0190D27A" w14:textId="27BF7FAD" w:rsidR="008C6D89" w:rsidRDefault="008C6D89" w:rsidP="00D51902">
      <w:r>
        <w:t xml:space="preserve">Office for National Statistics (2021a) Domestic abuse in England and Wales overview: November 2021 Available at: </w:t>
      </w:r>
      <w:hyperlink r:id="rId30" w:history="1">
        <w:r w:rsidRPr="00095631">
          <w:rPr>
            <w:rStyle w:val="Hyperlink"/>
          </w:rPr>
          <w:t>https://www.ons.gov.uk/peoplepopulationandcommunity/crimeandjustice/bulletins/domesticabuseinenglandandwalesoverview/november2021</w:t>
        </w:r>
      </w:hyperlink>
      <w:r>
        <w:t xml:space="preserve"> (Accessed: 04th August 2022).</w:t>
      </w:r>
    </w:p>
    <w:p w14:paraId="2BE73D68" w14:textId="0C9A2656" w:rsidR="008C6D89" w:rsidRDefault="008C6D89" w:rsidP="00D51902">
      <w:r>
        <w:t xml:space="preserve">Office for National Statistics (2021b) </w:t>
      </w:r>
      <w:r w:rsidRPr="007D68D0">
        <w:rPr>
          <w:i/>
          <w:iCs/>
        </w:rPr>
        <w:t>Domestic abuse prevalence and trends, England and Wales: year ending March 2021</w:t>
      </w:r>
      <w:r>
        <w:rPr>
          <w:i/>
          <w:iCs/>
        </w:rPr>
        <w:t xml:space="preserve">. </w:t>
      </w:r>
      <w:r>
        <w:t xml:space="preserve">Available at: </w:t>
      </w:r>
      <w:hyperlink r:id="rId31" w:history="1">
        <w:r w:rsidRPr="00D634E6">
          <w:rPr>
            <w:rStyle w:val="Hyperlink"/>
          </w:rPr>
          <w:t>https://www.ons.gov.uk/peoplepopulationandcommunity/crimeandjustice/articles/domesticabuseprevalenceandtrendsenglandandwales/yearendingmarch2021</w:t>
        </w:r>
      </w:hyperlink>
      <w:r>
        <w:t xml:space="preserve"> (Accessed: 08</w:t>
      </w:r>
      <w:r w:rsidRPr="007D68D0">
        <w:rPr>
          <w:vertAlign w:val="superscript"/>
        </w:rPr>
        <w:t>th</w:t>
      </w:r>
      <w:r>
        <w:t xml:space="preserve"> October 2022).</w:t>
      </w:r>
    </w:p>
    <w:p w14:paraId="612B8344" w14:textId="77777777" w:rsidR="008C6D89" w:rsidRDefault="008C6D89" w:rsidP="00D51902">
      <w:r>
        <w:t xml:space="preserve">Police and Crime Commissioner South Wales (2017) </w:t>
      </w:r>
      <w:r w:rsidRPr="00C76B6F">
        <w:rPr>
          <w:i/>
          <w:iCs/>
        </w:rPr>
        <w:t xml:space="preserve">The South Wales Police Plan for Tackling Violence Against Women and Girls 2014 </w:t>
      </w:r>
      <w:r>
        <w:rPr>
          <w:i/>
          <w:iCs/>
        </w:rPr>
        <w:t>–</w:t>
      </w:r>
      <w:r w:rsidRPr="00C76B6F">
        <w:rPr>
          <w:i/>
          <w:iCs/>
        </w:rPr>
        <w:t xml:space="preserve"> 2017</w:t>
      </w:r>
      <w:r>
        <w:rPr>
          <w:i/>
          <w:iCs/>
        </w:rPr>
        <w:t xml:space="preserve">, </w:t>
      </w:r>
      <w:r>
        <w:t xml:space="preserve">Available at: </w:t>
      </w:r>
      <w:hyperlink r:id="rId32" w:history="1">
        <w:r w:rsidRPr="007242DF">
          <w:rPr>
            <w:rStyle w:val="Hyperlink"/>
          </w:rPr>
          <w:t>http://pcclivewww.blob.core.windows.net/wordpress-uploads/26211-14-VAWG-2014-2017English.pdf</w:t>
        </w:r>
      </w:hyperlink>
      <w:r>
        <w:t xml:space="preserve"> (Accessed: 30</w:t>
      </w:r>
      <w:r w:rsidRPr="00C76B6F">
        <w:rPr>
          <w:vertAlign w:val="superscript"/>
        </w:rPr>
        <w:t>th</w:t>
      </w:r>
      <w:r>
        <w:t xml:space="preserve"> October 2022). </w:t>
      </w:r>
    </w:p>
    <w:p w14:paraId="5D57ADCB" w14:textId="77777777" w:rsidR="008C6D89" w:rsidRPr="00BD7231" w:rsidRDefault="008C6D89" w:rsidP="00D51902">
      <w:r>
        <w:t xml:space="preserve">Police and Crime Commissioner South Wales (n.d) </w:t>
      </w:r>
      <w:r w:rsidRPr="00BD7231">
        <w:rPr>
          <w:i/>
          <w:iCs/>
        </w:rPr>
        <w:t>Violence Against Women and Girls Thematic Review</w:t>
      </w:r>
      <w:r>
        <w:rPr>
          <w:i/>
          <w:iCs/>
        </w:rPr>
        <w:t xml:space="preserve">, </w:t>
      </w:r>
      <w:r>
        <w:t xml:space="preserve">Available at: </w:t>
      </w:r>
      <w:hyperlink r:id="rId33" w:history="1">
        <w:r w:rsidRPr="007242DF">
          <w:rPr>
            <w:rStyle w:val="Hyperlink"/>
          </w:rPr>
          <w:t>https://commissioner.south-wales.police.uk/en/our-work/violence-against-women-and-girls/violence-against-women-and-girls-thematic-review/</w:t>
        </w:r>
      </w:hyperlink>
      <w:r>
        <w:t xml:space="preserve"> (Accessed: 30</w:t>
      </w:r>
      <w:r w:rsidRPr="00BD7231">
        <w:rPr>
          <w:vertAlign w:val="superscript"/>
        </w:rPr>
        <w:t>th</w:t>
      </w:r>
      <w:r>
        <w:t xml:space="preserve"> October 2022).</w:t>
      </w:r>
    </w:p>
    <w:p w14:paraId="07B31E10" w14:textId="77777777" w:rsidR="008C6D89" w:rsidRDefault="008C6D89" w:rsidP="00D51902">
      <w:r w:rsidRPr="00805AB7">
        <w:t xml:space="preserve">Porter, A. (2019) </w:t>
      </w:r>
      <w:r>
        <w:t>‘</w:t>
      </w:r>
      <w:r w:rsidRPr="00805AB7">
        <w:t>Prosecuting Domestic Abuse in England and Wales: Crown Prosecution Service ‘Working Practice’ and New Public Managerialism</w:t>
      </w:r>
      <w:r>
        <w:t>’</w:t>
      </w:r>
      <w:r w:rsidRPr="00805AB7">
        <w:t xml:space="preserve">. </w:t>
      </w:r>
      <w:r w:rsidRPr="00805AB7">
        <w:rPr>
          <w:i/>
          <w:iCs/>
        </w:rPr>
        <w:t>Social &amp; Legal Studies,</w:t>
      </w:r>
      <w:r w:rsidRPr="00805AB7">
        <w:t xml:space="preserve"> 28(4), </w:t>
      </w:r>
      <w:r>
        <w:t xml:space="preserve">pp. </w:t>
      </w:r>
      <w:r w:rsidRPr="00805AB7">
        <w:t xml:space="preserve">493–516. </w:t>
      </w:r>
      <w:r>
        <w:t xml:space="preserve">Available at: </w:t>
      </w:r>
      <w:hyperlink r:id="rId34" w:history="1">
        <w:r w:rsidRPr="007242DF">
          <w:rPr>
            <w:rStyle w:val="Hyperlink"/>
          </w:rPr>
          <w:t>https://doi.org/10.1177/0964663918796699</w:t>
        </w:r>
      </w:hyperlink>
      <w:r>
        <w:t xml:space="preserve"> (Accessed: 29</w:t>
      </w:r>
      <w:r w:rsidRPr="00805AB7">
        <w:rPr>
          <w:vertAlign w:val="superscript"/>
        </w:rPr>
        <w:t>th</w:t>
      </w:r>
      <w:r>
        <w:t xml:space="preserve"> October 2022). </w:t>
      </w:r>
    </w:p>
    <w:p w14:paraId="7D951311" w14:textId="77777777" w:rsidR="008C6D89" w:rsidRDefault="008C6D89" w:rsidP="00D51902">
      <w:r>
        <w:t xml:space="preserve">Refuge (2020) </w:t>
      </w:r>
      <w:r w:rsidRPr="00504F32">
        <w:rPr>
          <w:i/>
          <w:iCs/>
        </w:rPr>
        <w:t>Refuge reports further increase in demand for its National Domestic Abuse Helpline services during lockdown.</w:t>
      </w:r>
      <w:r>
        <w:rPr>
          <w:i/>
          <w:iCs/>
        </w:rPr>
        <w:t xml:space="preserve"> </w:t>
      </w:r>
      <w:r>
        <w:t xml:space="preserve">Available at: </w:t>
      </w:r>
      <w:hyperlink r:id="rId35" w:history="1">
        <w:r w:rsidRPr="004171E3">
          <w:rPr>
            <w:rStyle w:val="Hyperlink"/>
          </w:rPr>
          <w:t>https://refuge.org.uk/news/refuge-reports-further-increase-in-demand-for-its-national-domestic-abuse-helpline-services-during-lockdown/</w:t>
        </w:r>
      </w:hyperlink>
      <w:r>
        <w:t xml:space="preserve"> (Accessed: 23</w:t>
      </w:r>
      <w:r w:rsidRPr="00504F32">
        <w:rPr>
          <w:vertAlign w:val="superscript"/>
        </w:rPr>
        <w:t>rd</w:t>
      </w:r>
      <w:r>
        <w:t xml:space="preserve"> October 2022). </w:t>
      </w:r>
    </w:p>
    <w:p w14:paraId="5B096969" w14:textId="77777777" w:rsidR="008C6D89" w:rsidRPr="00D53ECD" w:rsidRDefault="008C6D89" w:rsidP="00D51902">
      <w:r>
        <w:t xml:space="preserve">Refuge (2021) </w:t>
      </w:r>
      <w:r w:rsidRPr="00007881">
        <w:rPr>
          <w:i/>
          <w:iCs/>
        </w:rPr>
        <w:t>A year of lockdown: Refuge releases new figures showing dramatic increase in activity</w:t>
      </w:r>
      <w:r>
        <w:t xml:space="preserve">, Available at: </w:t>
      </w:r>
      <w:hyperlink r:id="rId36" w:history="1">
        <w:r w:rsidRPr="00095631">
          <w:rPr>
            <w:rStyle w:val="Hyperlink"/>
          </w:rPr>
          <w:t>https://refuge.org.uk/news/a-year-of-lockdown/</w:t>
        </w:r>
      </w:hyperlink>
      <w:r>
        <w:t xml:space="preserve"> (Accessed: 5</w:t>
      </w:r>
      <w:r w:rsidRPr="00007881">
        <w:rPr>
          <w:vertAlign w:val="superscript"/>
        </w:rPr>
        <w:t>th</w:t>
      </w:r>
      <w:r>
        <w:t xml:space="preserve"> February 2023). </w:t>
      </w:r>
    </w:p>
    <w:p w14:paraId="131DD343" w14:textId="77777777" w:rsidR="008C6D89" w:rsidRDefault="008C6D89" w:rsidP="00D51902">
      <w:r w:rsidRPr="007810FB">
        <w:t>Sharma, A., Borah, S.B.</w:t>
      </w:r>
      <w:r>
        <w:t xml:space="preserve"> (2020)</w:t>
      </w:r>
      <w:r w:rsidRPr="007810FB">
        <w:t xml:space="preserve"> </w:t>
      </w:r>
      <w:r>
        <w:t>‘</w:t>
      </w:r>
      <w:r w:rsidRPr="007810FB">
        <w:t>Covid-19 and Domestic Violence: an Indirect Path to Social and Economic</w:t>
      </w:r>
      <w:r>
        <w:t xml:space="preserve"> Crisis’</w:t>
      </w:r>
      <w:r w:rsidRPr="007810FB">
        <w:t xml:space="preserve"> </w:t>
      </w:r>
      <w:r w:rsidRPr="007810FB">
        <w:rPr>
          <w:i/>
          <w:iCs/>
        </w:rPr>
        <w:t>Journal of Family Violence</w:t>
      </w:r>
      <w:r w:rsidRPr="007810FB">
        <w:t xml:space="preserve"> 37</w:t>
      </w:r>
      <w:r>
        <w:t xml:space="preserve"> pp. </w:t>
      </w:r>
      <w:r w:rsidRPr="007810FB">
        <w:t>759</w:t>
      </w:r>
      <w:r>
        <w:t>-</w:t>
      </w:r>
      <w:r w:rsidRPr="007810FB">
        <w:t xml:space="preserve">765. </w:t>
      </w:r>
      <w:r>
        <w:t>DOI:</w:t>
      </w:r>
      <w:r w:rsidRPr="007810FB">
        <w:t>10.1007/s10896-020-00188-8</w:t>
      </w:r>
    </w:p>
    <w:p w14:paraId="7A3E7D50" w14:textId="77777777" w:rsidR="008C6D89" w:rsidRDefault="008C6D89" w:rsidP="00D51902">
      <w:r>
        <w:t xml:space="preserve">Smart Survey (n.d.) </w:t>
      </w:r>
      <w:r w:rsidRPr="00D53ECD">
        <w:rPr>
          <w:i/>
          <w:iCs/>
        </w:rPr>
        <w:t>Powerful Survey Software to make Smarter Decisions</w:t>
      </w:r>
      <w:r>
        <w:rPr>
          <w:i/>
          <w:iCs/>
        </w:rPr>
        <w:t>,</w:t>
      </w:r>
      <w:r>
        <w:t xml:space="preserve"> Available at: </w:t>
      </w:r>
      <w:hyperlink r:id="rId37" w:history="1">
        <w:r w:rsidRPr="00934431">
          <w:rPr>
            <w:rStyle w:val="Hyperlink"/>
          </w:rPr>
          <w:t>https://www.smartsurvey.com/</w:t>
        </w:r>
      </w:hyperlink>
      <w:r>
        <w:t xml:space="preserve"> (Accessed: 30</w:t>
      </w:r>
      <w:r w:rsidRPr="00004F05">
        <w:rPr>
          <w:vertAlign w:val="superscript"/>
        </w:rPr>
        <w:t>th</w:t>
      </w:r>
      <w:r>
        <w:t xml:space="preserve"> January 2023).</w:t>
      </w:r>
    </w:p>
    <w:p w14:paraId="0A20444C" w14:textId="77777777" w:rsidR="008C6D89" w:rsidRDefault="008C6D89" w:rsidP="00D51902">
      <w:r>
        <w:t xml:space="preserve">South Wales Police (2022) </w:t>
      </w:r>
      <w:r w:rsidRPr="00541118">
        <w:rPr>
          <w:i/>
          <w:iCs/>
        </w:rPr>
        <w:t>What is domestic abuse?</w:t>
      </w:r>
      <w:r>
        <w:rPr>
          <w:i/>
          <w:iCs/>
        </w:rPr>
        <w:t xml:space="preserve"> </w:t>
      </w:r>
      <w:r>
        <w:t xml:space="preserve">Available at: </w:t>
      </w:r>
      <w:hyperlink r:id="rId38" w:history="1">
        <w:r w:rsidRPr="00D634E6">
          <w:rPr>
            <w:rStyle w:val="Hyperlink"/>
          </w:rPr>
          <w:t>https://www.south-wales.police.uk/advice/advice-and-information/daa/domestic-abuse/what-is-domestic-abuse/</w:t>
        </w:r>
      </w:hyperlink>
      <w:r>
        <w:t xml:space="preserve"> (Accessed: 07</w:t>
      </w:r>
      <w:r w:rsidRPr="00541118">
        <w:rPr>
          <w:vertAlign w:val="superscript"/>
        </w:rPr>
        <w:t>th</w:t>
      </w:r>
      <w:r>
        <w:t xml:space="preserve"> October 2022).</w:t>
      </w:r>
    </w:p>
    <w:p w14:paraId="12E8CDDC" w14:textId="77777777" w:rsidR="008C6D89" w:rsidRPr="00BB4255" w:rsidRDefault="008C6D89" w:rsidP="00D51902">
      <w:r w:rsidRPr="00945815">
        <w:t>Sukamolson</w:t>
      </w:r>
      <w:r>
        <w:t xml:space="preserve">, S. (2007) </w:t>
      </w:r>
      <w:r w:rsidRPr="00945815">
        <w:rPr>
          <w:i/>
          <w:iCs/>
        </w:rPr>
        <w:t>Fundamentals of quantitative research</w:t>
      </w:r>
      <w:r>
        <w:t xml:space="preserve">, Available at: </w:t>
      </w:r>
      <w:hyperlink r:id="rId39" w:history="1">
        <w:r w:rsidRPr="00F46CBB">
          <w:rPr>
            <w:rStyle w:val="Hyperlink"/>
          </w:rPr>
          <w:t>https://www.researchgate.net/profile/Vihan-Moodi/post/What_are_the_characteristics_of_quantitative_research/attachment/5f3091d0ed60840001c62a27/AS%3A922776944787456%401597018576221/download/SuphatSukamolson.pdf</w:t>
        </w:r>
      </w:hyperlink>
      <w:r>
        <w:t xml:space="preserve"> (Accessed: 6</w:t>
      </w:r>
      <w:r w:rsidRPr="00945815">
        <w:rPr>
          <w:vertAlign w:val="superscript"/>
        </w:rPr>
        <w:t>th</w:t>
      </w:r>
      <w:r>
        <w:t xml:space="preserve"> February 2023). </w:t>
      </w:r>
      <w:r>
        <w:rPr>
          <w:i/>
          <w:iCs/>
        </w:rPr>
        <w:t xml:space="preserve"> </w:t>
      </w:r>
    </w:p>
    <w:p w14:paraId="082E37E2" w14:textId="77777777" w:rsidR="008C6D89" w:rsidRDefault="008C6D89" w:rsidP="00D51902">
      <w:r>
        <w:t xml:space="preserve">The Crown Prosecution Service (2018) </w:t>
      </w:r>
      <w:r w:rsidRPr="00D813E5">
        <w:rPr>
          <w:i/>
          <w:iCs/>
        </w:rPr>
        <w:t>The Code for Crown Prosecutors</w:t>
      </w:r>
      <w:r>
        <w:rPr>
          <w:i/>
          <w:iCs/>
        </w:rPr>
        <w:t xml:space="preserve">, </w:t>
      </w:r>
      <w:r>
        <w:t xml:space="preserve">Available at: </w:t>
      </w:r>
      <w:hyperlink r:id="rId40" w:history="1">
        <w:r w:rsidRPr="00930887">
          <w:rPr>
            <w:rStyle w:val="Hyperlink"/>
          </w:rPr>
          <w:t>https://www.cps.gov.uk/publication/code-crown-prosecutors</w:t>
        </w:r>
      </w:hyperlink>
      <w:r>
        <w:t xml:space="preserve"> (Accessed: 31</w:t>
      </w:r>
      <w:r w:rsidRPr="00D813E5">
        <w:rPr>
          <w:vertAlign w:val="superscript"/>
        </w:rPr>
        <w:t>st</w:t>
      </w:r>
      <w:r>
        <w:t xml:space="preserve"> October 2022). </w:t>
      </w:r>
    </w:p>
    <w:p w14:paraId="70228D19" w14:textId="77777777" w:rsidR="008C6D89" w:rsidRDefault="008C6D89" w:rsidP="00D51902">
      <w:r>
        <w:t xml:space="preserve">The Crown Prosecution Service (2020) </w:t>
      </w:r>
      <w:r w:rsidRPr="006803AD">
        <w:rPr>
          <w:i/>
          <w:iCs/>
        </w:rPr>
        <w:t>Charging (The Director's Guidance) - sixth edition, December 2020</w:t>
      </w:r>
      <w:r>
        <w:rPr>
          <w:i/>
          <w:iCs/>
        </w:rPr>
        <w:t xml:space="preserve">, </w:t>
      </w:r>
      <w:r>
        <w:t xml:space="preserve">Available at: </w:t>
      </w:r>
      <w:hyperlink r:id="rId41" w:anchor="Annex1" w:history="1">
        <w:r w:rsidRPr="007242DF">
          <w:rPr>
            <w:rStyle w:val="Hyperlink"/>
          </w:rPr>
          <w:t>https://www.cps.gov.uk/legal-guidance/charging-directors-guidance-sixth-edition-december-2020#Annex1</w:t>
        </w:r>
      </w:hyperlink>
      <w:r>
        <w:t xml:space="preserve"> (Accessed: 29</w:t>
      </w:r>
      <w:r w:rsidRPr="006803AD">
        <w:rPr>
          <w:vertAlign w:val="superscript"/>
        </w:rPr>
        <w:t>th</w:t>
      </w:r>
      <w:r>
        <w:t xml:space="preserve"> October 2022). </w:t>
      </w:r>
    </w:p>
    <w:p w14:paraId="788BFA87" w14:textId="77777777" w:rsidR="008C6D89" w:rsidRPr="003A08EA" w:rsidRDefault="008C6D89" w:rsidP="00D51902">
      <w:r w:rsidRPr="00D97964">
        <w:t>The Crown Prosecution Service</w:t>
      </w:r>
      <w:r>
        <w:t xml:space="preserve"> (2022a) </w:t>
      </w:r>
      <w:r w:rsidRPr="003A08EA">
        <w:rPr>
          <w:i/>
          <w:iCs/>
        </w:rPr>
        <w:t>Domestic Abus</w:t>
      </w:r>
      <w:r>
        <w:rPr>
          <w:i/>
          <w:iCs/>
        </w:rPr>
        <w:t xml:space="preserve">e, </w:t>
      </w:r>
      <w:r>
        <w:t xml:space="preserve">Available at: </w:t>
      </w:r>
      <w:hyperlink r:id="rId42" w:history="1">
        <w:r w:rsidRPr="007242DF">
          <w:rPr>
            <w:rStyle w:val="Hyperlink"/>
          </w:rPr>
          <w:t>https://www.cps.gov.uk/legal-guidance/domestic-abuse</w:t>
        </w:r>
      </w:hyperlink>
      <w:r>
        <w:t xml:space="preserve"> (Accessed: 29</w:t>
      </w:r>
      <w:r w:rsidRPr="003A08EA">
        <w:rPr>
          <w:vertAlign w:val="superscript"/>
        </w:rPr>
        <w:t>th</w:t>
      </w:r>
      <w:r>
        <w:t xml:space="preserve"> October 2022).</w:t>
      </w:r>
    </w:p>
    <w:p w14:paraId="2D171663" w14:textId="77777777" w:rsidR="008C6D89" w:rsidRDefault="008C6D89" w:rsidP="00D51902">
      <w:r w:rsidRPr="00D97964">
        <w:t>The Crown Prosecution Service</w:t>
      </w:r>
      <w:r>
        <w:t xml:space="preserve"> (2022b) </w:t>
      </w:r>
      <w:r w:rsidRPr="00D97964">
        <w:rPr>
          <w:i/>
          <w:iCs/>
        </w:rPr>
        <w:t>CPS data summary Quarter 1 2022-2023</w:t>
      </w:r>
      <w:r>
        <w:rPr>
          <w:i/>
          <w:iCs/>
        </w:rPr>
        <w:t xml:space="preserve">, </w:t>
      </w:r>
      <w:r>
        <w:t xml:space="preserve">Available at: </w:t>
      </w:r>
      <w:hyperlink r:id="rId43" w:anchor=":~:text=Domestic%20Abuse%20prosecutions%20decreased%20by,the%20pandemic%20in%20Summer%202021" w:history="1">
        <w:r w:rsidRPr="007242DF">
          <w:rPr>
            <w:rStyle w:val="Hyperlink"/>
          </w:rPr>
          <w:t>https://www.cps.gov.uk/publication/cps-data-summary-quarter-1-2022-2023#:~:text=Domestic%20Abuse%20prosecutions%20decreased%20by,the%20pandemic%20in%20Summer%202021</w:t>
        </w:r>
      </w:hyperlink>
      <w:r w:rsidRPr="00D97964">
        <w:t>.</w:t>
      </w:r>
      <w:r>
        <w:t xml:space="preserve"> (Accessed: 29</w:t>
      </w:r>
      <w:r w:rsidRPr="006E7712">
        <w:rPr>
          <w:vertAlign w:val="superscript"/>
        </w:rPr>
        <w:t>th</w:t>
      </w:r>
      <w:r>
        <w:t xml:space="preserve"> October 2022). </w:t>
      </w:r>
    </w:p>
    <w:p w14:paraId="69C2ABDA" w14:textId="77777777" w:rsidR="008C6D89" w:rsidRDefault="008C6D89" w:rsidP="00D51902">
      <w:r>
        <w:t xml:space="preserve">Towers, J. (2015) </w:t>
      </w:r>
      <w:r w:rsidRPr="00AF3E7A">
        <w:t>‘Making the Links between Economic Inequality and Intimate Partner Violence’</w:t>
      </w:r>
      <w:r>
        <w:rPr>
          <w:i/>
          <w:iCs/>
        </w:rPr>
        <w:t>.</w:t>
      </w:r>
      <w:r w:rsidRPr="009D0BFE">
        <w:t xml:space="preserve"> </w:t>
      </w:r>
      <w:r w:rsidRPr="009D0BFE">
        <w:rPr>
          <w:i/>
          <w:iCs/>
        </w:rPr>
        <w:t>The Domestic Abuse Quarterly</w:t>
      </w:r>
      <w:r w:rsidRPr="009D0BFE">
        <w:t>, 53</w:t>
      </w:r>
      <w:r>
        <w:t>,</w:t>
      </w:r>
      <w:r w:rsidRPr="009D0BFE">
        <w:t xml:space="preserve"> pp. 22</w:t>
      </w:r>
      <w:r>
        <w:t>-</w:t>
      </w:r>
      <w:r w:rsidRPr="009D0BFE">
        <w:t>25</w:t>
      </w:r>
      <w:r>
        <w:t xml:space="preserve">, Available at: </w:t>
      </w:r>
      <w:hyperlink r:id="rId44" w:history="1">
        <w:r w:rsidRPr="00FE0341">
          <w:rPr>
            <w:rStyle w:val="Hyperlink"/>
          </w:rPr>
          <w:t>https://eprints.lancs.ac.uk/id/eprint/73772</w:t>
        </w:r>
      </w:hyperlink>
      <w:r>
        <w:t xml:space="preserve"> . </w:t>
      </w:r>
    </w:p>
    <w:p w14:paraId="6C47CCDE" w14:textId="77777777" w:rsidR="008C6D89" w:rsidRDefault="008C6D89" w:rsidP="00D51902">
      <w:r w:rsidRPr="003D534B">
        <w:t xml:space="preserve">Trobia, A. </w:t>
      </w:r>
      <w:r>
        <w:t>(</w:t>
      </w:r>
      <w:r w:rsidRPr="003D534B">
        <w:t>2008</w:t>
      </w:r>
      <w:r>
        <w:t>) ‘</w:t>
      </w:r>
      <w:r w:rsidRPr="003D534B">
        <w:t>Questionnaire</w:t>
      </w:r>
      <w:r>
        <w:t>’</w:t>
      </w:r>
      <w:r w:rsidRPr="003D534B">
        <w:rPr>
          <w:i/>
          <w:iCs/>
        </w:rPr>
        <w:t>, Encyclopedia of Survey Research Methods</w:t>
      </w:r>
      <w:r>
        <w:rPr>
          <w:i/>
          <w:iCs/>
        </w:rPr>
        <w:t>,</w:t>
      </w:r>
      <w:r w:rsidRPr="003D534B">
        <w:t xml:space="preserve"> pp. 653-655</w:t>
      </w:r>
      <w:r>
        <w:t xml:space="preserve">, DOI: </w:t>
      </w:r>
      <w:r w:rsidRPr="003D534B">
        <w:t>10.4135/9781412963947</w:t>
      </w:r>
      <w:r>
        <w:t xml:space="preserve">. </w:t>
      </w:r>
    </w:p>
    <w:p w14:paraId="198B5876" w14:textId="77777777" w:rsidR="008C6D89" w:rsidRDefault="008C6D89" w:rsidP="00D51902">
      <w:r>
        <w:t>Tsang et al (2017)</w:t>
      </w:r>
      <w:r w:rsidRPr="00BB4255">
        <w:rPr>
          <w:i/>
          <w:iCs/>
        </w:rPr>
        <w:t xml:space="preserve"> Guidelines for developing, translating, and validating a questionnaire in perioperative and pain medicine</w:t>
      </w:r>
      <w:r>
        <w:rPr>
          <w:i/>
          <w:iCs/>
        </w:rPr>
        <w:t xml:space="preserve">, </w:t>
      </w:r>
      <w:r>
        <w:t xml:space="preserve">Available at: </w:t>
      </w:r>
      <w:hyperlink r:id="rId45" w:anchor=":~:text=The%20validity%20of%20a%20questionnaire,it%20is%20intended%20to%20measure" w:history="1">
        <w:r w:rsidRPr="008276FF">
          <w:rPr>
            <w:rStyle w:val="Hyperlink"/>
          </w:rPr>
          <w:t>https://www.ncbi.nlm.nih.gov/pmc/articles/PMC5463570/#:~:text=The%20validity%20of%20a%20questionnaire,it%20is%20intended%20to%20measure</w:t>
        </w:r>
      </w:hyperlink>
      <w:r w:rsidRPr="00BB4255">
        <w:t>.</w:t>
      </w:r>
      <w:r>
        <w:t xml:space="preserve"> (Accessed: 5</w:t>
      </w:r>
      <w:r w:rsidRPr="00BB4255">
        <w:rPr>
          <w:vertAlign w:val="superscript"/>
        </w:rPr>
        <w:t>th</w:t>
      </w:r>
      <w:r>
        <w:t xml:space="preserve"> December 2022). </w:t>
      </w:r>
    </w:p>
    <w:p w14:paraId="11CD6B6E" w14:textId="77777777" w:rsidR="008C6D89" w:rsidRDefault="008C6D89" w:rsidP="00D51902">
      <w:r>
        <w:t xml:space="preserve">United Nations (1993) </w:t>
      </w:r>
      <w:r w:rsidRPr="009D789C">
        <w:rPr>
          <w:i/>
          <w:iCs/>
        </w:rPr>
        <w:t>Declaration on the Elimination of Violence against Women</w:t>
      </w:r>
      <w:r>
        <w:rPr>
          <w:i/>
          <w:iCs/>
        </w:rPr>
        <w:t xml:space="preserve">, </w:t>
      </w:r>
      <w:r>
        <w:t xml:space="preserve">Available at: </w:t>
      </w:r>
      <w:hyperlink r:id="rId46" w:history="1">
        <w:r w:rsidRPr="00FE0341">
          <w:rPr>
            <w:rStyle w:val="Hyperlink"/>
          </w:rPr>
          <w:t>https://www.ohchr.org/en/instruments-mechanisms/instruments/declaration-elimination-violence-against-women</w:t>
        </w:r>
      </w:hyperlink>
      <w:r>
        <w:t xml:space="preserve"> (Accessed: 30</w:t>
      </w:r>
      <w:r w:rsidRPr="009D789C">
        <w:rPr>
          <w:vertAlign w:val="superscript"/>
        </w:rPr>
        <w:t>th</w:t>
      </w:r>
      <w:r>
        <w:t xml:space="preserve"> October 2022).</w:t>
      </w:r>
    </w:p>
    <w:p w14:paraId="109F1628" w14:textId="77777777" w:rsidR="008C6D89" w:rsidRDefault="008C6D89" w:rsidP="00D51902">
      <w:r>
        <w:t xml:space="preserve">United Nations (2022) What Is Domestic Abuse? Available at:  </w:t>
      </w:r>
      <w:hyperlink r:id="rId47" w:history="1">
        <w:r w:rsidRPr="00095631">
          <w:rPr>
            <w:rStyle w:val="Hyperlink"/>
          </w:rPr>
          <w:t>https://www.un.org/en/coronavirus/what-is-domestic-abuse</w:t>
        </w:r>
      </w:hyperlink>
      <w:r>
        <w:t xml:space="preserve"> (Accessed: 04th August 2022).</w:t>
      </w:r>
    </w:p>
    <w:p w14:paraId="4221C30A" w14:textId="77777777" w:rsidR="008C6D89" w:rsidRDefault="008C6D89" w:rsidP="00D51902">
      <w:r>
        <w:t xml:space="preserve">Victim Support (2022) </w:t>
      </w:r>
      <w:r w:rsidRPr="003A08EA">
        <w:rPr>
          <w:i/>
          <w:iCs/>
        </w:rPr>
        <w:t>Domestic abuse</w:t>
      </w:r>
      <w:r>
        <w:rPr>
          <w:i/>
          <w:iCs/>
        </w:rPr>
        <w:t xml:space="preserve">, </w:t>
      </w:r>
      <w:r>
        <w:t xml:space="preserve">Available at: </w:t>
      </w:r>
      <w:hyperlink r:id="rId48" w:history="1">
        <w:r w:rsidRPr="007242DF">
          <w:rPr>
            <w:rStyle w:val="Hyperlink"/>
          </w:rPr>
          <w:t>https://www.victimsupport.org.uk/crime-info/types-crime/domestic-abuse/</w:t>
        </w:r>
      </w:hyperlink>
      <w:r>
        <w:t xml:space="preserve"> (Accessed: 29</w:t>
      </w:r>
      <w:r w:rsidRPr="003A08EA">
        <w:rPr>
          <w:vertAlign w:val="superscript"/>
        </w:rPr>
        <w:t>th</w:t>
      </w:r>
      <w:r>
        <w:t xml:space="preserve"> October 2022).</w:t>
      </w:r>
    </w:p>
    <w:p w14:paraId="24442D8D" w14:textId="77777777" w:rsidR="008C6D89" w:rsidRDefault="008C6D89" w:rsidP="00D51902">
      <w:r>
        <w:t xml:space="preserve">Welsh Government (2019) </w:t>
      </w:r>
      <w:r w:rsidRPr="00635AB1">
        <w:rPr>
          <w:i/>
          <w:iCs/>
        </w:rPr>
        <w:t>Welsh Index of Multiple Deprivation (WIMD) 2019 Results report</w:t>
      </w:r>
      <w:r>
        <w:rPr>
          <w:i/>
          <w:iCs/>
        </w:rPr>
        <w:t xml:space="preserve">, </w:t>
      </w:r>
      <w:r>
        <w:t xml:space="preserve">Available at: </w:t>
      </w:r>
      <w:hyperlink r:id="rId49" w:history="1">
        <w:r w:rsidRPr="007242DF">
          <w:rPr>
            <w:rStyle w:val="Hyperlink"/>
          </w:rPr>
          <w:t>https://gov.wales/sites/default/files/statistics-and-research/2019-11/welsh-index-multiple-deprivation-2019-results-report-024.pdf</w:t>
        </w:r>
      </w:hyperlink>
      <w:r>
        <w:t xml:space="preserve"> (Accessed: 30</w:t>
      </w:r>
      <w:r w:rsidRPr="00635AB1">
        <w:rPr>
          <w:vertAlign w:val="superscript"/>
        </w:rPr>
        <w:t>th</w:t>
      </w:r>
      <w:r>
        <w:t xml:space="preserve"> October 2022). </w:t>
      </w:r>
    </w:p>
    <w:p w14:paraId="669448AC" w14:textId="77777777" w:rsidR="008C6D89" w:rsidRDefault="008C6D89" w:rsidP="00D51902">
      <w:r>
        <w:t xml:space="preserve">Woman’s Aid (2022) </w:t>
      </w:r>
      <w:r w:rsidRPr="00FC3687">
        <w:rPr>
          <w:i/>
          <w:iCs/>
        </w:rPr>
        <w:t>What is domestic abuse?</w:t>
      </w:r>
      <w:r>
        <w:rPr>
          <w:i/>
          <w:iCs/>
        </w:rPr>
        <w:t xml:space="preserve"> </w:t>
      </w:r>
      <w:r>
        <w:t xml:space="preserve">Available at: </w:t>
      </w:r>
      <w:hyperlink r:id="rId50" w:history="1">
        <w:r w:rsidRPr="00D634E6">
          <w:rPr>
            <w:rStyle w:val="Hyperlink"/>
          </w:rPr>
          <w:t>https://www.womensaid.org.uk/information-support/what-is-domestic-abuse/</w:t>
        </w:r>
      </w:hyperlink>
      <w:r>
        <w:t xml:space="preserve"> (Accessed: 07</w:t>
      </w:r>
      <w:r w:rsidRPr="008A5AEE">
        <w:rPr>
          <w:vertAlign w:val="superscript"/>
        </w:rPr>
        <w:t>th</w:t>
      </w:r>
      <w:r>
        <w:t xml:space="preserve"> October 2022). </w:t>
      </w:r>
    </w:p>
    <w:p w14:paraId="30812C62" w14:textId="77777777" w:rsidR="00D51902" w:rsidRDefault="00D51902" w:rsidP="00D51902"/>
    <w:p w14:paraId="1F920E82" w14:textId="77777777" w:rsidR="00D51902" w:rsidRPr="00C31B0D" w:rsidRDefault="00D51902" w:rsidP="00D51902"/>
    <w:p w14:paraId="6886E7DC" w14:textId="6A9FD9B2" w:rsidR="00CD7A6B" w:rsidRDefault="00CD7A6B" w:rsidP="00CD7A6B">
      <w:pPr>
        <w:tabs>
          <w:tab w:val="left" w:pos="3630"/>
        </w:tabs>
      </w:pPr>
      <w:r>
        <w:tab/>
      </w:r>
    </w:p>
    <w:p w14:paraId="116F79A1" w14:textId="77777777" w:rsidR="00CD7A6B" w:rsidRDefault="00CD7A6B">
      <w:r>
        <w:br w:type="page"/>
      </w:r>
    </w:p>
    <w:p w14:paraId="786FE937" w14:textId="0A2F574E" w:rsidR="00EB6D53" w:rsidRDefault="00EB6D53" w:rsidP="00EB6D53">
      <w:pPr>
        <w:pStyle w:val="Heading1"/>
        <w:numPr>
          <w:ilvl w:val="0"/>
          <w:numId w:val="5"/>
        </w:numPr>
        <w:jc w:val="left"/>
        <w:rPr>
          <w:rFonts w:asciiTheme="majorHAnsi" w:hAnsiTheme="majorHAnsi" w:cstheme="majorHAnsi"/>
          <w:b w:val="0"/>
          <w:bCs w:val="0"/>
          <w:color w:val="2F5496" w:themeColor="accent1" w:themeShade="BF"/>
          <w:sz w:val="32"/>
          <w:szCs w:val="32"/>
        </w:rPr>
      </w:pPr>
      <w:bookmarkStart w:id="33" w:name="_Toc130832756"/>
      <w:r w:rsidRPr="00EB6D53">
        <w:rPr>
          <w:rFonts w:asciiTheme="majorHAnsi" w:hAnsiTheme="majorHAnsi" w:cstheme="majorHAnsi"/>
          <w:b w:val="0"/>
          <w:bCs w:val="0"/>
          <w:color w:val="2F5496" w:themeColor="accent1" w:themeShade="BF"/>
          <w:sz w:val="32"/>
          <w:szCs w:val="32"/>
        </w:rPr>
        <w:t>Appendix</w:t>
      </w:r>
      <w:bookmarkEnd w:id="33"/>
      <w:r w:rsidRPr="00EB6D53">
        <w:rPr>
          <w:rFonts w:asciiTheme="majorHAnsi" w:hAnsiTheme="majorHAnsi" w:cstheme="majorHAnsi"/>
          <w:b w:val="0"/>
          <w:bCs w:val="0"/>
          <w:color w:val="2F5496" w:themeColor="accent1" w:themeShade="BF"/>
          <w:sz w:val="32"/>
          <w:szCs w:val="32"/>
        </w:rPr>
        <w:t xml:space="preserve"> </w:t>
      </w:r>
    </w:p>
    <w:p w14:paraId="55350A20" w14:textId="6ED24FB4" w:rsidR="00EB6D53" w:rsidRDefault="00EB6D53" w:rsidP="00EB6D53"/>
    <w:p w14:paraId="1548A3AE" w14:textId="4F02B2C8" w:rsidR="00EB6D53" w:rsidRDefault="00EB6D53" w:rsidP="00EB6D53">
      <w:pPr>
        <w:pStyle w:val="Heading2"/>
        <w:numPr>
          <w:ilvl w:val="1"/>
          <w:numId w:val="5"/>
        </w:numPr>
      </w:pPr>
      <w:bookmarkStart w:id="34" w:name="_Toc130832757"/>
      <w:r>
        <w:t>Questionnaire</w:t>
      </w:r>
      <w:bookmarkEnd w:id="34"/>
      <w:r>
        <w:t xml:space="preserve"> </w:t>
      </w:r>
    </w:p>
    <w:p w14:paraId="3591724E" w14:textId="77777777" w:rsidR="00EB6D53" w:rsidRPr="00EB6D53" w:rsidRDefault="00EB6D53" w:rsidP="00EB6D53"/>
    <w:p w14:paraId="7C97E7AD" w14:textId="6EDB91A9" w:rsidR="007A0CAC" w:rsidRDefault="00CD7A6B" w:rsidP="00CD7A6B">
      <w:pPr>
        <w:tabs>
          <w:tab w:val="left" w:pos="3630"/>
        </w:tabs>
      </w:pPr>
      <w:r>
        <w:rPr>
          <w:noProof/>
        </w:rPr>
        <w:drawing>
          <wp:inline distT="0" distB="0" distL="0" distR="0" wp14:anchorId="625C51E1" wp14:editId="3CB428E1">
            <wp:extent cx="5731510" cy="2120900"/>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51"/>
                    <a:stretch>
                      <a:fillRect/>
                    </a:stretch>
                  </pic:blipFill>
                  <pic:spPr>
                    <a:xfrm>
                      <a:off x="0" y="0"/>
                      <a:ext cx="5731510" cy="2120900"/>
                    </a:xfrm>
                    <a:prstGeom prst="rect">
                      <a:avLst/>
                    </a:prstGeom>
                  </pic:spPr>
                </pic:pic>
              </a:graphicData>
            </a:graphic>
          </wp:inline>
        </w:drawing>
      </w:r>
    </w:p>
    <w:p w14:paraId="66B1BE65" w14:textId="2051D93A" w:rsidR="00CD7A6B" w:rsidRDefault="00CD7A6B" w:rsidP="00CD7A6B">
      <w:pPr>
        <w:tabs>
          <w:tab w:val="left" w:pos="3630"/>
        </w:tabs>
      </w:pPr>
      <w:r w:rsidRPr="00CD7A6B">
        <w:rPr>
          <w:noProof/>
        </w:rPr>
        <w:drawing>
          <wp:inline distT="0" distB="0" distL="0" distR="0" wp14:anchorId="1DAB9771" wp14:editId="345E4A36">
            <wp:extent cx="5731510" cy="3274695"/>
            <wp:effectExtent l="0" t="0" r="2540" b="1905"/>
            <wp:docPr id="10" name="Picture 1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with medium confidence"/>
                    <pic:cNvPicPr/>
                  </pic:nvPicPr>
                  <pic:blipFill>
                    <a:blip r:embed="rId52"/>
                    <a:stretch>
                      <a:fillRect/>
                    </a:stretch>
                  </pic:blipFill>
                  <pic:spPr>
                    <a:xfrm>
                      <a:off x="0" y="0"/>
                      <a:ext cx="5731510" cy="3274695"/>
                    </a:xfrm>
                    <a:prstGeom prst="rect">
                      <a:avLst/>
                    </a:prstGeom>
                  </pic:spPr>
                </pic:pic>
              </a:graphicData>
            </a:graphic>
          </wp:inline>
        </w:drawing>
      </w:r>
    </w:p>
    <w:p w14:paraId="7F075737" w14:textId="7C1F062C" w:rsidR="00CD7A6B" w:rsidRDefault="00CD7A6B" w:rsidP="00CD7A6B">
      <w:pPr>
        <w:tabs>
          <w:tab w:val="left" w:pos="3630"/>
        </w:tabs>
      </w:pPr>
      <w:r w:rsidRPr="00CD7A6B">
        <w:rPr>
          <w:noProof/>
        </w:rPr>
        <w:drawing>
          <wp:inline distT="0" distB="0" distL="0" distR="0" wp14:anchorId="7175B778" wp14:editId="4BAEB461">
            <wp:extent cx="5731510" cy="2473325"/>
            <wp:effectExtent l="0" t="0" r="2540" b="3175"/>
            <wp:docPr id="12" name="Picture 12"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with medium confidence"/>
                    <pic:cNvPicPr/>
                  </pic:nvPicPr>
                  <pic:blipFill>
                    <a:blip r:embed="rId53"/>
                    <a:stretch>
                      <a:fillRect/>
                    </a:stretch>
                  </pic:blipFill>
                  <pic:spPr>
                    <a:xfrm>
                      <a:off x="0" y="0"/>
                      <a:ext cx="5731510" cy="2473325"/>
                    </a:xfrm>
                    <a:prstGeom prst="rect">
                      <a:avLst/>
                    </a:prstGeom>
                  </pic:spPr>
                </pic:pic>
              </a:graphicData>
            </a:graphic>
          </wp:inline>
        </w:drawing>
      </w:r>
    </w:p>
    <w:p w14:paraId="4D3CB8A0" w14:textId="42F0A083" w:rsidR="00CD7A6B" w:rsidRDefault="00CD7A6B" w:rsidP="00CD7A6B">
      <w:pPr>
        <w:tabs>
          <w:tab w:val="left" w:pos="3630"/>
        </w:tabs>
      </w:pPr>
      <w:r w:rsidRPr="00CD7A6B">
        <w:rPr>
          <w:noProof/>
        </w:rPr>
        <w:drawing>
          <wp:inline distT="0" distB="0" distL="0" distR="0" wp14:anchorId="397283A2" wp14:editId="7B569074">
            <wp:extent cx="5731510" cy="1913255"/>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54"/>
                    <a:stretch>
                      <a:fillRect/>
                    </a:stretch>
                  </pic:blipFill>
                  <pic:spPr>
                    <a:xfrm>
                      <a:off x="0" y="0"/>
                      <a:ext cx="5731510" cy="1913255"/>
                    </a:xfrm>
                    <a:prstGeom prst="rect">
                      <a:avLst/>
                    </a:prstGeom>
                  </pic:spPr>
                </pic:pic>
              </a:graphicData>
            </a:graphic>
          </wp:inline>
        </w:drawing>
      </w:r>
    </w:p>
    <w:p w14:paraId="244A8A7F" w14:textId="7E6597F7" w:rsidR="00CD7A6B" w:rsidRDefault="00CD7A6B" w:rsidP="00CD7A6B">
      <w:pPr>
        <w:tabs>
          <w:tab w:val="left" w:pos="3630"/>
        </w:tabs>
      </w:pPr>
      <w:r w:rsidRPr="00CD7A6B">
        <w:rPr>
          <w:noProof/>
        </w:rPr>
        <w:drawing>
          <wp:inline distT="0" distB="0" distL="0" distR="0" wp14:anchorId="76DE044E" wp14:editId="7465BF37">
            <wp:extent cx="5731510" cy="3418840"/>
            <wp:effectExtent l="0" t="0" r="2540" b="0"/>
            <wp:docPr id="14" name="Picture 1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eams&#10;&#10;Description automatically generated"/>
                    <pic:cNvPicPr/>
                  </pic:nvPicPr>
                  <pic:blipFill>
                    <a:blip r:embed="rId55"/>
                    <a:stretch>
                      <a:fillRect/>
                    </a:stretch>
                  </pic:blipFill>
                  <pic:spPr>
                    <a:xfrm>
                      <a:off x="0" y="0"/>
                      <a:ext cx="5731510" cy="3418840"/>
                    </a:xfrm>
                    <a:prstGeom prst="rect">
                      <a:avLst/>
                    </a:prstGeom>
                  </pic:spPr>
                </pic:pic>
              </a:graphicData>
            </a:graphic>
          </wp:inline>
        </w:drawing>
      </w:r>
    </w:p>
    <w:p w14:paraId="1A83C9A8" w14:textId="120B1575" w:rsidR="00CD7A6B" w:rsidRDefault="00CD7A6B" w:rsidP="00CD7A6B">
      <w:pPr>
        <w:tabs>
          <w:tab w:val="left" w:pos="3630"/>
        </w:tabs>
      </w:pPr>
      <w:r w:rsidRPr="00CD7A6B">
        <w:rPr>
          <w:noProof/>
        </w:rPr>
        <w:drawing>
          <wp:inline distT="0" distB="0" distL="0" distR="0" wp14:anchorId="0A084135" wp14:editId="04F3A4EF">
            <wp:extent cx="5731510" cy="2054225"/>
            <wp:effectExtent l="0" t="0" r="2540" b="3175"/>
            <wp:docPr id="15" name="Picture 1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chart&#10;&#10;Description automatically generated"/>
                    <pic:cNvPicPr/>
                  </pic:nvPicPr>
                  <pic:blipFill>
                    <a:blip r:embed="rId56"/>
                    <a:stretch>
                      <a:fillRect/>
                    </a:stretch>
                  </pic:blipFill>
                  <pic:spPr>
                    <a:xfrm>
                      <a:off x="0" y="0"/>
                      <a:ext cx="5731510" cy="2054225"/>
                    </a:xfrm>
                    <a:prstGeom prst="rect">
                      <a:avLst/>
                    </a:prstGeom>
                  </pic:spPr>
                </pic:pic>
              </a:graphicData>
            </a:graphic>
          </wp:inline>
        </w:drawing>
      </w:r>
    </w:p>
    <w:p w14:paraId="4E42D88F" w14:textId="2C1BA416" w:rsidR="00CD7A6B" w:rsidRDefault="00CD7A6B" w:rsidP="00CD7A6B">
      <w:pPr>
        <w:tabs>
          <w:tab w:val="left" w:pos="3630"/>
        </w:tabs>
      </w:pPr>
      <w:r w:rsidRPr="00CD7A6B">
        <w:rPr>
          <w:noProof/>
        </w:rPr>
        <w:drawing>
          <wp:inline distT="0" distB="0" distL="0" distR="0" wp14:anchorId="7B91FA1F" wp14:editId="0DE52DD3">
            <wp:extent cx="5731510" cy="2071370"/>
            <wp:effectExtent l="0" t="0" r="2540" b="508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57"/>
                    <a:stretch>
                      <a:fillRect/>
                    </a:stretch>
                  </pic:blipFill>
                  <pic:spPr>
                    <a:xfrm>
                      <a:off x="0" y="0"/>
                      <a:ext cx="5731510" cy="2071370"/>
                    </a:xfrm>
                    <a:prstGeom prst="rect">
                      <a:avLst/>
                    </a:prstGeom>
                  </pic:spPr>
                </pic:pic>
              </a:graphicData>
            </a:graphic>
          </wp:inline>
        </w:drawing>
      </w:r>
    </w:p>
    <w:p w14:paraId="3B72AED1" w14:textId="3B2525A3" w:rsidR="00CD7A6B" w:rsidRDefault="00CD7A6B" w:rsidP="00CD7A6B">
      <w:pPr>
        <w:tabs>
          <w:tab w:val="left" w:pos="3630"/>
        </w:tabs>
      </w:pPr>
      <w:r w:rsidRPr="00CD7A6B">
        <w:rPr>
          <w:noProof/>
        </w:rPr>
        <w:drawing>
          <wp:inline distT="0" distB="0" distL="0" distR="0" wp14:anchorId="4736FACD" wp14:editId="67AEE21B">
            <wp:extent cx="5731510" cy="2308225"/>
            <wp:effectExtent l="0" t="0" r="2540" b="0"/>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medium confidence"/>
                    <pic:cNvPicPr/>
                  </pic:nvPicPr>
                  <pic:blipFill>
                    <a:blip r:embed="rId58"/>
                    <a:stretch>
                      <a:fillRect/>
                    </a:stretch>
                  </pic:blipFill>
                  <pic:spPr>
                    <a:xfrm>
                      <a:off x="0" y="0"/>
                      <a:ext cx="5731510" cy="2308225"/>
                    </a:xfrm>
                    <a:prstGeom prst="rect">
                      <a:avLst/>
                    </a:prstGeom>
                  </pic:spPr>
                </pic:pic>
              </a:graphicData>
            </a:graphic>
          </wp:inline>
        </w:drawing>
      </w:r>
    </w:p>
    <w:p w14:paraId="1B21B369" w14:textId="6C9B000F" w:rsidR="00CD7A6B" w:rsidRDefault="00CD7A6B" w:rsidP="00CD7A6B">
      <w:pPr>
        <w:tabs>
          <w:tab w:val="left" w:pos="3630"/>
        </w:tabs>
      </w:pPr>
      <w:r w:rsidRPr="00CD7A6B">
        <w:rPr>
          <w:noProof/>
        </w:rPr>
        <w:drawing>
          <wp:inline distT="0" distB="0" distL="0" distR="0" wp14:anchorId="42214C89" wp14:editId="5CD4D923">
            <wp:extent cx="5731510" cy="2075180"/>
            <wp:effectExtent l="0" t="0" r="2540" b="127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59"/>
                    <a:stretch>
                      <a:fillRect/>
                    </a:stretch>
                  </pic:blipFill>
                  <pic:spPr>
                    <a:xfrm>
                      <a:off x="0" y="0"/>
                      <a:ext cx="5731510" cy="2075180"/>
                    </a:xfrm>
                    <a:prstGeom prst="rect">
                      <a:avLst/>
                    </a:prstGeom>
                  </pic:spPr>
                </pic:pic>
              </a:graphicData>
            </a:graphic>
          </wp:inline>
        </w:drawing>
      </w:r>
    </w:p>
    <w:p w14:paraId="115E3251" w14:textId="0E56CBB0" w:rsidR="00CD7A6B" w:rsidRDefault="00CD7A6B" w:rsidP="00CD7A6B">
      <w:pPr>
        <w:tabs>
          <w:tab w:val="left" w:pos="3630"/>
        </w:tabs>
      </w:pPr>
      <w:r w:rsidRPr="00CD7A6B">
        <w:rPr>
          <w:noProof/>
        </w:rPr>
        <w:drawing>
          <wp:inline distT="0" distB="0" distL="0" distR="0" wp14:anchorId="3D5FDEC2" wp14:editId="685B36EB">
            <wp:extent cx="5731510" cy="2074545"/>
            <wp:effectExtent l="0" t="0" r="2540" b="1905"/>
            <wp:docPr id="19" name="Picture 19"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pplication&#10;&#10;Description automatically generated with low confidence"/>
                    <pic:cNvPicPr/>
                  </pic:nvPicPr>
                  <pic:blipFill>
                    <a:blip r:embed="rId60"/>
                    <a:stretch>
                      <a:fillRect/>
                    </a:stretch>
                  </pic:blipFill>
                  <pic:spPr>
                    <a:xfrm>
                      <a:off x="0" y="0"/>
                      <a:ext cx="5731510" cy="2074545"/>
                    </a:xfrm>
                    <a:prstGeom prst="rect">
                      <a:avLst/>
                    </a:prstGeom>
                  </pic:spPr>
                </pic:pic>
              </a:graphicData>
            </a:graphic>
          </wp:inline>
        </w:drawing>
      </w:r>
    </w:p>
    <w:p w14:paraId="32D0CB25" w14:textId="35073EF5" w:rsidR="00CD7A6B" w:rsidRDefault="00CD7A6B" w:rsidP="00CD7A6B">
      <w:pPr>
        <w:tabs>
          <w:tab w:val="left" w:pos="3630"/>
        </w:tabs>
      </w:pPr>
      <w:r w:rsidRPr="00CD7A6B">
        <w:rPr>
          <w:noProof/>
        </w:rPr>
        <w:drawing>
          <wp:inline distT="0" distB="0" distL="0" distR="0" wp14:anchorId="694251CB" wp14:editId="24CF0533">
            <wp:extent cx="5731510" cy="2098675"/>
            <wp:effectExtent l="0" t="0" r="2540" b="0"/>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61"/>
                    <a:stretch>
                      <a:fillRect/>
                    </a:stretch>
                  </pic:blipFill>
                  <pic:spPr>
                    <a:xfrm>
                      <a:off x="0" y="0"/>
                      <a:ext cx="5731510" cy="2098675"/>
                    </a:xfrm>
                    <a:prstGeom prst="rect">
                      <a:avLst/>
                    </a:prstGeom>
                  </pic:spPr>
                </pic:pic>
              </a:graphicData>
            </a:graphic>
          </wp:inline>
        </w:drawing>
      </w:r>
    </w:p>
    <w:p w14:paraId="72071724" w14:textId="5A8FFE0F" w:rsidR="00CD7A6B" w:rsidRDefault="00CD7A6B" w:rsidP="00CD7A6B">
      <w:pPr>
        <w:tabs>
          <w:tab w:val="left" w:pos="3630"/>
        </w:tabs>
      </w:pPr>
      <w:r w:rsidRPr="00CD7A6B">
        <w:rPr>
          <w:noProof/>
        </w:rPr>
        <w:drawing>
          <wp:inline distT="0" distB="0" distL="0" distR="0" wp14:anchorId="6CF8519E" wp14:editId="6BACADAF">
            <wp:extent cx="5731510" cy="1410970"/>
            <wp:effectExtent l="0" t="0" r="2540" b="0"/>
            <wp:docPr id="21" name="Picture 21"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pplication&#10;&#10;Description automatically generated with medium confidence"/>
                    <pic:cNvPicPr/>
                  </pic:nvPicPr>
                  <pic:blipFill>
                    <a:blip r:embed="rId62"/>
                    <a:stretch>
                      <a:fillRect/>
                    </a:stretch>
                  </pic:blipFill>
                  <pic:spPr>
                    <a:xfrm>
                      <a:off x="0" y="0"/>
                      <a:ext cx="5731510" cy="1410970"/>
                    </a:xfrm>
                    <a:prstGeom prst="rect">
                      <a:avLst/>
                    </a:prstGeom>
                  </pic:spPr>
                </pic:pic>
              </a:graphicData>
            </a:graphic>
          </wp:inline>
        </w:drawing>
      </w:r>
    </w:p>
    <w:p w14:paraId="611261D6" w14:textId="50E6C88C" w:rsidR="00CD7A6B" w:rsidRDefault="00CD7A6B" w:rsidP="00CD7A6B">
      <w:pPr>
        <w:tabs>
          <w:tab w:val="left" w:pos="3630"/>
        </w:tabs>
      </w:pPr>
      <w:r w:rsidRPr="00CD7A6B">
        <w:rPr>
          <w:noProof/>
        </w:rPr>
        <w:drawing>
          <wp:inline distT="0" distB="0" distL="0" distR="0" wp14:anchorId="1585B75D" wp14:editId="217CEEED">
            <wp:extent cx="5731510" cy="1907540"/>
            <wp:effectExtent l="0" t="0" r="2540" b="0"/>
            <wp:docPr id="22" name="Picture 2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able&#10;&#10;Description automatically generated"/>
                    <pic:cNvPicPr/>
                  </pic:nvPicPr>
                  <pic:blipFill>
                    <a:blip r:embed="rId63"/>
                    <a:stretch>
                      <a:fillRect/>
                    </a:stretch>
                  </pic:blipFill>
                  <pic:spPr>
                    <a:xfrm>
                      <a:off x="0" y="0"/>
                      <a:ext cx="5731510" cy="1907540"/>
                    </a:xfrm>
                    <a:prstGeom prst="rect">
                      <a:avLst/>
                    </a:prstGeom>
                  </pic:spPr>
                </pic:pic>
              </a:graphicData>
            </a:graphic>
          </wp:inline>
        </w:drawing>
      </w:r>
    </w:p>
    <w:p w14:paraId="40A88384" w14:textId="18674883" w:rsidR="00CD7A6B" w:rsidRDefault="00CD7A6B" w:rsidP="00CD7A6B">
      <w:pPr>
        <w:tabs>
          <w:tab w:val="left" w:pos="3630"/>
        </w:tabs>
      </w:pPr>
      <w:r w:rsidRPr="00CD7A6B">
        <w:rPr>
          <w:noProof/>
        </w:rPr>
        <w:drawing>
          <wp:inline distT="0" distB="0" distL="0" distR="0" wp14:anchorId="1E624A8D" wp14:editId="0E48C2D6">
            <wp:extent cx="5731510" cy="3275965"/>
            <wp:effectExtent l="0" t="0" r="2540" b="635"/>
            <wp:docPr id="23" name="Picture 2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10;&#10;Description automatically generated with medium confidence"/>
                    <pic:cNvPicPr/>
                  </pic:nvPicPr>
                  <pic:blipFill>
                    <a:blip r:embed="rId64"/>
                    <a:stretch>
                      <a:fillRect/>
                    </a:stretch>
                  </pic:blipFill>
                  <pic:spPr>
                    <a:xfrm>
                      <a:off x="0" y="0"/>
                      <a:ext cx="5731510" cy="3275965"/>
                    </a:xfrm>
                    <a:prstGeom prst="rect">
                      <a:avLst/>
                    </a:prstGeom>
                  </pic:spPr>
                </pic:pic>
              </a:graphicData>
            </a:graphic>
          </wp:inline>
        </w:drawing>
      </w:r>
    </w:p>
    <w:p w14:paraId="4D5588FB" w14:textId="2A7EE6FB" w:rsidR="00CD7A6B" w:rsidRDefault="00C75DEF" w:rsidP="00CD7A6B">
      <w:pPr>
        <w:tabs>
          <w:tab w:val="left" w:pos="3630"/>
        </w:tabs>
      </w:pPr>
      <w:r w:rsidRPr="00C75DEF">
        <w:rPr>
          <w:noProof/>
        </w:rPr>
        <w:drawing>
          <wp:inline distT="0" distB="0" distL="0" distR="0" wp14:anchorId="08005D51" wp14:editId="0482D701">
            <wp:extent cx="5731510" cy="1905635"/>
            <wp:effectExtent l="0" t="0" r="2540" b="0"/>
            <wp:docPr id="24" name="Picture 2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able&#10;&#10;Description automatically generated"/>
                    <pic:cNvPicPr/>
                  </pic:nvPicPr>
                  <pic:blipFill>
                    <a:blip r:embed="rId65"/>
                    <a:stretch>
                      <a:fillRect/>
                    </a:stretch>
                  </pic:blipFill>
                  <pic:spPr>
                    <a:xfrm>
                      <a:off x="0" y="0"/>
                      <a:ext cx="5731510" cy="1905635"/>
                    </a:xfrm>
                    <a:prstGeom prst="rect">
                      <a:avLst/>
                    </a:prstGeom>
                  </pic:spPr>
                </pic:pic>
              </a:graphicData>
            </a:graphic>
          </wp:inline>
        </w:drawing>
      </w:r>
    </w:p>
    <w:p w14:paraId="616FE5B3" w14:textId="5BD4A01C" w:rsidR="00C75DEF" w:rsidRDefault="00C75DEF" w:rsidP="00CD7A6B">
      <w:pPr>
        <w:tabs>
          <w:tab w:val="left" w:pos="3630"/>
        </w:tabs>
      </w:pPr>
      <w:r w:rsidRPr="00C75DEF">
        <w:rPr>
          <w:noProof/>
        </w:rPr>
        <w:drawing>
          <wp:inline distT="0" distB="0" distL="0" distR="0" wp14:anchorId="55F486EA" wp14:editId="40C189EA">
            <wp:extent cx="5731510" cy="3009900"/>
            <wp:effectExtent l="0" t="0" r="2540" b="0"/>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hart&#10;&#10;Description automatically generated"/>
                    <pic:cNvPicPr/>
                  </pic:nvPicPr>
                  <pic:blipFill>
                    <a:blip r:embed="rId66"/>
                    <a:stretch>
                      <a:fillRect/>
                    </a:stretch>
                  </pic:blipFill>
                  <pic:spPr>
                    <a:xfrm>
                      <a:off x="0" y="0"/>
                      <a:ext cx="5731510" cy="3009900"/>
                    </a:xfrm>
                    <a:prstGeom prst="rect">
                      <a:avLst/>
                    </a:prstGeom>
                  </pic:spPr>
                </pic:pic>
              </a:graphicData>
            </a:graphic>
          </wp:inline>
        </w:drawing>
      </w:r>
    </w:p>
    <w:p w14:paraId="070F44AB" w14:textId="4A66C53C" w:rsidR="00C75DEF" w:rsidRDefault="00C75DEF" w:rsidP="00CD7A6B">
      <w:pPr>
        <w:tabs>
          <w:tab w:val="left" w:pos="3630"/>
        </w:tabs>
      </w:pPr>
      <w:r w:rsidRPr="00C75DEF">
        <w:rPr>
          <w:noProof/>
        </w:rPr>
        <w:drawing>
          <wp:inline distT="0" distB="0" distL="0" distR="0" wp14:anchorId="6491646F" wp14:editId="481AE241">
            <wp:extent cx="5731510" cy="2462530"/>
            <wp:effectExtent l="0" t="0" r="2540" b="0"/>
            <wp:docPr id="26" name="Picture 2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hart&#10;&#10;Description automatically generated"/>
                    <pic:cNvPicPr/>
                  </pic:nvPicPr>
                  <pic:blipFill>
                    <a:blip r:embed="rId67"/>
                    <a:stretch>
                      <a:fillRect/>
                    </a:stretch>
                  </pic:blipFill>
                  <pic:spPr>
                    <a:xfrm>
                      <a:off x="0" y="0"/>
                      <a:ext cx="5731510" cy="2462530"/>
                    </a:xfrm>
                    <a:prstGeom prst="rect">
                      <a:avLst/>
                    </a:prstGeom>
                  </pic:spPr>
                </pic:pic>
              </a:graphicData>
            </a:graphic>
          </wp:inline>
        </w:drawing>
      </w:r>
    </w:p>
    <w:p w14:paraId="63A95EAB" w14:textId="04CFA815" w:rsidR="00C75DEF" w:rsidRDefault="00C75DEF" w:rsidP="00CD7A6B">
      <w:pPr>
        <w:tabs>
          <w:tab w:val="left" w:pos="3630"/>
        </w:tabs>
      </w:pPr>
      <w:r w:rsidRPr="00C75DEF">
        <w:rPr>
          <w:noProof/>
        </w:rPr>
        <w:drawing>
          <wp:inline distT="0" distB="0" distL="0" distR="0" wp14:anchorId="65A8FCDE" wp14:editId="0A8077CA">
            <wp:extent cx="5731510" cy="1877695"/>
            <wp:effectExtent l="0" t="0" r="2540" b="8255"/>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rotWithShape="1">
                    <a:blip r:embed="rId68"/>
                    <a:srcRect t="12953"/>
                    <a:stretch/>
                  </pic:blipFill>
                  <pic:spPr bwMode="auto">
                    <a:xfrm>
                      <a:off x="0" y="0"/>
                      <a:ext cx="5731510" cy="1877695"/>
                    </a:xfrm>
                    <a:prstGeom prst="rect">
                      <a:avLst/>
                    </a:prstGeom>
                    <a:ln>
                      <a:noFill/>
                    </a:ln>
                    <a:extLst>
                      <a:ext uri="{53640926-AAD7-44D8-BBD7-CCE9431645EC}">
                        <a14:shadowObscured xmlns:a14="http://schemas.microsoft.com/office/drawing/2010/main"/>
                      </a:ext>
                    </a:extLst>
                  </pic:spPr>
                </pic:pic>
              </a:graphicData>
            </a:graphic>
          </wp:inline>
        </w:drawing>
      </w:r>
    </w:p>
    <w:p w14:paraId="2D6FDE55" w14:textId="0D69331B" w:rsidR="00C75DEF" w:rsidRDefault="00C75DEF" w:rsidP="00CD7A6B">
      <w:pPr>
        <w:tabs>
          <w:tab w:val="left" w:pos="3630"/>
        </w:tabs>
      </w:pPr>
      <w:r w:rsidRPr="00C75DEF">
        <w:rPr>
          <w:noProof/>
        </w:rPr>
        <w:drawing>
          <wp:inline distT="0" distB="0" distL="0" distR="0" wp14:anchorId="0CAE7D74" wp14:editId="07B4587D">
            <wp:extent cx="5731510" cy="2021840"/>
            <wp:effectExtent l="0" t="0" r="2540" b="0"/>
            <wp:docPr id="28" name="Picture 2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Word&#10;&#10;Description automatically generated"/>
                    <pic:cNvPicPr/>
                  </pic:nvPicPr>
                  <pic:blipFill rotWithShape="1">
                    <a:blip r:embed="rId69"/>
                    <a:srcRect t="12863"/>
                    <a:stretch/>
                  </pic:blipFill>
                  <pic:spPr bwMode="auto">
                    <a:xfrm>
                      <a:off x="0" y="0"/>
                      <a:ext cx="5731510" cy="2021840"/>
                    </a:xfrm>
                    <a:prstGeom prst="rect">
                      <a:avLst/>
                    </a:prstGeom>
                    <a:ln>
                      <a:noFill/>
                    </a:ln>
                    <a:extLst>
                      <a:ext uri="{53640926-AAD7-44D8-BBD7-CCE9431645EC}">
                        <a14:shadowObscured xmlns:a14="http://schemas.microsoft.com/office/drawing/2010/main"/>
                      </a:ext>
                    </a:extLst>
                  </pic:spPr>
                </pic:pic>
              </a:graphicData>
            </a:graphic>
          </wp:inline>
        </w:drawing>
      </w:r>
    </w:p>
    <w:p w14:paraId="17DA51AD" w14:textId="7D80319B" w:rsidR="00C75DEF" w:rsidRDefault="00C75DEF" w:rsidP="00CD7A6B">
      <w:pPr>
        <w:tabs>
          <w:tab w:val="left" w:pos="3630"/>
        </w:tabs>
      </w:pPr>
      <w:r w:rsidRPr="00C75DEF">
        <w:rPr>
          <w:noProof/>
        </w:rPr>
        <w:drawing>
          <wp:inline distT="0" distB="0" distL="0" distR="0" wp14:anchorId="77F2A755" wp14:editId="1A340F2B">
            <wp:extent cx="5731510" cy="1725930"/>
            <wp:effectExtent l="0" t="0" r="2540" b="7620"/>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 email&#10;&#10;Description automatically generated"/>
                    <pic:cNvPicPr/>
                  </pic:nvPicPr>
                  <pic:blipFill rotWithShape="1">
                    <a:blip r:embed="rId70"/>
                    <a:srcRect t="15799"/>
                    <a:stretch/>
                  </pic:blipFill>
                  <pic:spPr bwMode="auto">
                    <a:xfrm>
                      <a:off x="0" y="0"/>
                      <a:ext cx="5731510" cy="1725930"/>
                    </a:xfrm>
                    <a:prstGeom prst="rect">
                      <a:avLst/>
                    </a:prstGeom>
                    <a:ln>
                      <a:noFill/>
                    </a:ln>
                    <a:extLst>
                      <a:ext uri="{53640926-AAD7-44D8-BBD7-CCE9431645EC}">
                        <a14:shadowObscured xmlns:a14="http://schemas.microsoft.com/office/drawing/2010/main"/>
                      </a:ext>
                    </a:extLst>
                  </pic:spPr>
                </pic:pic>
              </a:graphicData>
            </a:graphic>
          </wp:inline>
        </w:drawing>
      </w:r>
    </w:p>
    <w:p w14:paraId="39FC1479" w14:textId="1F635F96" w:rsidR="00C75DEF" w:rsidRDefault="00C75DEF" w:rsidP="00CD7A6B">
      <w:pPr>
        <w:tabs>
          <w:tab w:val="left" w:pos="3630"/>
        </w:tabs>
      </w:pPr>
      <w:r w:rsidRPr="00C75DEF">
        <w:rPr>
          <w:noProof/>
        </w:rPr>
        <w:drawing>
          <wp:inline distT="0" distB="0" distL="0" distR="0" wp14:anchorId="36898AE8" wp14:editId="65EF10C6">
            <wp:extent cx="5731510" cy="1878330"/>
            <wp:effectExtent l="0" t="0" r="2540" b="762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71"/>
                    <a:stretch>
                      <a:fillRect/>
                    </a:stretch>
                  </pic:blipFill>
                  <pic:spPr>
                    <a:xfrm>
                      <a:off x="0" y="0"/>
                      <a:ext cx="5731510" cy="1878330"/>
                    </a:xfrm>
                    <a:prstGeom prst="rect">
                      <a:avLst/>
                    </a:prstGeom>
                  </pic:spPr>
                </pic:pic>
              </a:graphicData>
            </a:graphic>
          </wp:inline>
        </w:drawing>
      </w:r>
    </w:p>
    <w:p w14:paraId="4256C74C" w14:textId="4E3DE10D" w:rsidR="00C75DEF" w:rsidRDefault="00C75DEF" w:rsidP="00CD7A6B">
      <w:pPr>
        <w:tabs>
          <w:tab w:val="left" w:pos="3630"/>
        </w:tabs>
      </w:pPr>
      <w:r w:rsidRPr="00C75DEF">
        <w:rPr>
          <w:noProof/>
        </w:rPr>
        <w:drawing>
          <wp:inline distT="0" distB="0" distL="0" distR="0" wp14:anchorId="36EF93FA" wp14:editId="4EB691E0">
            <wp:extent cx="5731510" cy="47815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478155"/>
                    </a:xfrm>
                    <a:prstGeom prst="rect">
                      <a:avLst/>
                    </a:prstGeom>
                  </pic:spPr>
                </pic:pic>
              </a:graphicData>
            </a:graphic>
          </wp:inline>
        </w:drawing>
      </w:r>
    </w:p>
    <w:p w14:paraId="5F043F33" w14:textId="4024A1B9" w:rsidR="00C75DEF" w:rsidRDefault="00C75DEF" w:rsidP="00CD7A6B">
      <w:pPr>
        <w:tabs>
          <w:tab w:val="left" w:pos="3630"/>
        </w:tabs>
      </w:pPr>
      <w:r w:rsidRPr="00C75DEF">
        <w:rPr>
          <w:noProof/>
        </w:rPr>
        <w:drawing>
          <wp:inline distT="0" distB="0" distL="0" distR="0" wp14:anchorId="0AE62A26" wp14:editId="2EAA2864">
            <wp:extent cx="5731510" cy="2184400"/>
            <wp:effectExtent l="0" t="0" r="2540" b="6350"/>
            <wp:docPr id="32" name="Picture 3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chart&#10;&#10;Description automatically generated"/>
                    <pic:cNvPicPr/>
                  </pic:nvPicPr>
                  <pic:blipFill>
                    <a:blip r:embed="rId73"/>
                    <a:stretch>
                      <a:fillRect/>
                    </a:stretch>
                  </pic:blipFill>
                  <pic:spPr>
                    <a:xfrm>
                      <a:off x="0" y="0"/>
                      <a:ext cx="5731510" cy="2184400"/>
                    </a:xfrm>
                    <a:prstGeom prst="rect">
                      <a:avLst/>
                    </a:prstGeom>
                  </pic:spPr>
                </pic:pic>
              </a:graphicData>
            </a:graphic>
          </wp:inline>
        </w:drawing>
      </w:r>
    </w:p>
    <w:p w14:paraId="585CFEA9" w14:textId="792541CD" w:rsidR="00C75DEF" w:rsidRDefault="00C75DEF" w:rsidP="00CD7A6B">
      <w:pPr>
        <w:tabs>
          <w:tab w:val="left" w:pos="3630"/>
        </w:tabs>
      </w:pPr>
      <w:r w:rsidRPr="00C75DEF">
        <w:rPr>
          <w:noProof/>
        </w:rPr>
        <w:drawing>
          <wp:inline distT="0" distB="0" distL="0" distR="0" wp14:anchorId="4E7137EA" wp14:editId="05E14B6A">
            <wp:extent cx="5731510" cy="1460500"/>
            <wp:effectExtent l="0" t="0" r="2540" b="635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rotWithShape="1">
                    <a:blip r:embed="rId74"/>
                    <a:srcRect b="31179"/>
                    <a:stretch/>
                  </pic:blipFill>
                  <pic:spPr bwMode="auto">
                    <a:xfrm>
                      <a:off x="0" y="0"/>
                      <a:ext cx="5731510" cy="1460500"/>
                    </a:xfrm>
                    <a:prstGeom prst="rect">
                      <a:avLst/>
                    </a:prstGeom>
                    <a:ln>
                      <a:noFill/>
                    </a:ln>
                    <a:extLst>
                      <a:ext uri="{53640926-AAD7-44D8-BBD7-CCE9431645EC}">
                        <a14:shadowObscured xmlns:a14="http://schemas.microsoft.com/office/drawing/2010/main"/>
                      </a:ext>
                    </a:extLst>
                  </pic:spPr>
                </pic:pic>
              </a:graphicData>
            </a:graphic>
          </wp:inline>
        </w:drawing>
      </w:r>
    </w:p>
    <w:p w14:paraId="255A5B99" w14:textId="4FFB8F6D" w:rsidR="00C766FE" w:rsidRDefault="00C766FE" w:rsidP="00CD7A6B">
      <w:pPr>
        <w:tabs>
          <w:tab w:val="left" w:pos="3630"/>
        </w:tabs>
      </w:pPr>
      <w:r w:rsidRPr="00C766FE">
        <w:rPr>
          <w:noProof/>
        </w:rPr>
        <w:drawing>
          <wp:inline distT="0" distB="0" distL="0" distR="0" wp14:anchorId="0766181B" wp14:editId="6AD6DD7A">
            <wp:extent cx="5731510" cy="1762125"/>
            <wp:effectExtent l="0" t="0" r="2540" b="952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75"/>
                    <a:stretch>
                      <a:fillRect/>
                    </a:stretch>
                  </pic:blipFill>
                  <pic:spPr>
                    <a:xfrm>
                      <a:off x="0" y="0"/>
                      <a:ext cx="5731510" cy="1762125"/>
                    </a:xfrm>
                    <a:prstGeom prst="rect">
                      <a:avLst/>
                    </a:prstGeom>
                  </pic:spPr>
                </pic:pic>
              </a:graphicData>
            </a:graphic>
          </wp:inline>
        </w:drawing>
      </w:r>
    </w:p>
    <w:p w14:paraId="00BA170D" w14:textId="74A44111" w:rsidR="00C766FE" w:rsidRDefault="00C766FE" w:rsidP="00CD7A6B">
      <w:pPr>
        <w:tabs>
          <w:tab w:val="left" w:pos="3630"/>
        </w:tabs>
      </w:pPr>
      <w:r w:rsidRPr="00C766FE">
        <w:rPr>
          <w:noProof/>
        </w:rPr>
        <w:drawing>
          <wp:inline distT="0" distB="0" distL="0" distR="0" wp14:anchorId="739EB3F8" wp14:editId="2D8223CD">
            <wp:extent cx="5731510" cy="2019300"/>
            <wp:effectExtent l="0" t="0" r="2540" b="0"/>
            <wp:docPr id="35" name="Picture 3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email&#10;&#10;Description automatically generated"/>
                    <pic:cNvPicPr/>
                  </pic:nvPicPr>
                  <pic:blipFill>
                    <a:blip r:embed="rId76"/>
                    <a:stretch>
                      <a:fillRect/>
                    </a:stretch>
                  </pic:blipFill>
                  <pic:spPr>
                    <a:xfrm>
                      <a:off x="0" y="0"/>
                      <a:ext cx="5731510" cy="2019300"/>
                    </a:xfrm>
                    <a:prstGeom prst="rect">
                      <a:avLst/>
                    </a:prstGeom>
                  </pic:spPr>
                </pic:pic>
              </a:graphicData>
            </a:graphic>
          </wp:inline>
        </w:drawing>
      </w:r>
    </w:p>
    <w:p w14:paraId="5C6121F5" w14:textId="2B5C3A56" w:rsidR="00C766FE" w:rsidRDefault="00C766FE" w:rsidP="00CD7A6B">
      <w:pPr>
        <w:tabs>
          <w:tab w:val="left" w:pos="3630"/>
        </w:tabs>
      </w:pPr>
      <w:r w:rsidRPr="00C766FE">
        <w:rPr>
          <w:noProof/>
        </w:rPr>
        <w:drawing>
          <wp:inline distT="0" distB="0" distL="0" distR="0" wp14:anchorId="43A8DBEF" wp14:editId="37073A81">
            <wp:extent cx="5725160" cy="1884680"/>
            <wp:effectExtent l="0" t="0" r="8890" b="127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rotWithShape="1">
                    <a:blip r:embed="rId77"/>
                    <a:srcRect l="110"/>
                    <a:stretch/>
                  </pic:blipFill>
                  <pic:spPr bwMode="auto">
                    <a:xfrm>
                      <a:off x="0" y="0"/>
                      <a:ext cx="5725160" cy="1884680"/>
                    </a:xfrm>
                    <a:prstGeom prst="rect">
                      <a:avLst/>
                    </a:prstGeom>
                    <a:ln>
                      <a:noFill/>
                    </a:ln>
                    <a:extLst>
                      <a:ext uri="{53640926-AAD7-44D8-BBD7-CCE9431645EC}">
                        <a14:shadowObscured xmlns:a14="http://schemas.microsoft.com/office/drawing/2010/main"/>
                      </a:ext>
                    </a:extLst>
                  </pic:spPr>
                </pic:pic>
              </a:graphicData>
            </a:graphic>
          </wp:inline>
        </w:drawing>
      </w:r>
    </w:p>
    <w:p w14:paraId="0C36B60F" w14:textId="45F656D4" w:rsidR="00C766FE" w:rsidRDefault="00C766FE" w:rsidP="00CD7A6B">
      <w:pPr>
        <w:tabs>
          <w:tab w:val="left" w:pos="3630"/>
        </w:tabs>
      </w:pPr>
      <w:r w:rsidRPr="00C766FE">
        <w:rPr>
          <w:noProof/>
        </w:rPr>
        <w:drawing>
          <wp:inline distT="0" distB="0" distL="0" distR="0" wp14:anchorId="166DEFE4" wp14:editId="4A81D97F">
            <wp:extent cx="5731510" cy="1738630"/>
            <wp:effectExtent l="0" t="0" r="2540" b="0"/>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78"/>
                    <a:stretch>
                      <a:fillRect/>
                    </a:stretch>
                  </pic:blipFill>
                  <pic:spPr>
                    <a:xfrm>
                      <a:off x="0" y="0"/>
                      <a:ext cx="5731510" cy="1738630"/>
                    </a:xfrm>
                    <a:prstGeom prst="rect">
                      <a:avLst/>
                    </a:prstGeom>
                  </pic:spPr>
                </pic:pic>
              </a:graphicData>
            </a:graphic>
          </wp:inline>
        </w:drawing>
      </w:r>
    </w:p>
    <w:p w14:paraId="18F8A49A" w14:textId="72421E7B" w:rsidR="00C75DEF" w:rsidRDefault="00C766FE" w:rsidP="00CD7A6B">
      <w:pPr>
        <w:tabs>
          <w:tab w:val="left" w:pos="3630"/>
        </w:tabs>
      </w:pPr>
      <w:r w:rsidRPr="00C766FE">
        <w:rPr>
          <w:noProof/>
        </w:rPr>
        <w:drawing>
          <wp:inline distT="0" distB="0" distL="0" distR="0" wp14:anchorId="07AA9EA1" wp14:editId="5B80AB8D">
            <wp:extent cx="5731510" cy="2727960"/>
            <wp:effectExtent l="0" t="0" r="2540" b="0"/>
            <wp:docPr id="38" name="Picture 3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10;&#10;Description automatically generated with medium confidence"/>
                    <pic:cNvPicPr/>
                  </pic:nvPicPr>
                  <pic:blipFill>
                    <a:blip r:embed="rId79"/>
                    <a:stretch>
                      <a:fillRect/>
                    </a:stretch>
                  </pic:blipFill>
                  <pic:spPr>
                    <a:xfrm>
                      <a:off x="0" y="0"/>
                      <a:ext cx="5731510" cy="2727960"/>
                    </a:xfrm>
                    <a:prstGeom prst="rect">
                      <a:avLst/>
                    </a:prstGeom>
                  </pic:spPr>
                </pic:pic>
              </a:graphicData>
            </a:graphic>
          </wp:inline>
        </w:drawing>
      </w:r>
    </w:p>
    <w:p w14:paraId="6D9841DA" w14:textId="7C5292B3" w:rsidR="00C766FE" w:rsidRDefault="00C766FE" w:rsidP="00CD7A6B">
      <w:pPr>
        <w:tabs>
          <w:tab w:val="left" w:pos="3630"/>
        </w:tabs>
      </w:pPr>
      <w:r w:rsidRPr="00C766FE">
        <w:rPr>
          <w:noProof/>
        </w:rPr>
        <w:drawing>
          <wp:inline distT="0" distB="0" distL="0" distR="0" wp14:anchorId="78D35536" wp14:editId="20551D52">
            <wp:extent cx="5731510" cy="2464435"/>
            <wp:effectExtent l="0" t="0" r="2540" b="0"/>
            <wp:docPr id="39" name="Picture 3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10;&#10;Description automatically generated with medium confidence"/>
                    <pic:cNvPicPr/>
                  </pic:nvPicPr>
                  <pic:blipFill>
                    <a:blip r:embed="rId80"/>
                    <a:stretch>
                      <a:fillRect/>
                    </a:stretch>
                  </pic:blipFill>
                  <pic:spPr>
                    <a:xfrm>
                      <a:off x="0" y="0"/>
                      <a:ext cx="5731510" cy="2464435"/>
                    </a:xfrm>
                    <a:prstGeom prst="rect">
                      <a:avLst/>
                    </a:prstGeom>
                  </pic:spPr>
                </pic:pic>
              </a:graphicData>
            </a:graphic>
          </wp:inline>
        </w:drawing>
      </w:r>
    </w:p>
    <w:p w14:paraId="06D2DAE9" w14:textId="139B7651" w:rsidR="00C766FE" w:rsidRDefault="00C766FE" w:rsidP="00CD7A6B">
      <w:pPr>
        <w:tabs>
          <w:tab w:val="left" w:pos="3630"/>
        </w:tabs>
      </w:pPr>
      <w:r w:rsidRPr="00C766FE">
        <w:rPr>
          <w:noProof/>
        </w:rPr>
        <w:drawing>
          <wp:inline distT="0" distB="0" distL="0" distR="0" wp14:anchorId="28E72DDB" wp14:editId="677F242B">
            <wp:extent cx="5731510" cy="1426210"/>
            <wp:effectExtent l="0" t="0" r="2540" b="254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81"/>
                    <a:stretch>
                      <a:fillRect/>
                    </a:stretch>
                  </pic:blipFill>
                  <pic:spPr>
                    <a:xfrm>
                      <a:off x="0" y="0"/>
                      <a:ext cx="5731510" cy="1426210"/>
                    </a:xfrm>
                    <a:prstGeom prst="rect">
                      <a:avLst/>
                    </a:prstGeom>
                  </pic:spPr>
                </pic:pic>
              </a:graphicData>
            </a:graphic>
          </wp:inline>
        </w:drawing>
      </w:r>
    </w:p>
    <w:p w14:paraId="4E16BC18" w14:textId="075132AE" w:rsidR="00C766FE" w:rsidRDefault="00C766FE" w:rsidP="00CD7A6B">
      <w:pPr>
        <w:tabs>
          <w:tab w:val="left" w:pos="3630"/>
        </w:tabs>
      </w:pPr>
      <w:r w:rsidRPr="00C766FE">
        <w:rPr>
          <w:noProof/>
        </w:rPr>
        <w:drawing>
          <wp:inline distT="0" distB="0" distL="0" distR="0" wp14:anchorId="19ED3BCE" wp14:editId="45451C08">
            <wp:extent cx="5731510" cy="2026920"/>
            <wp:effectExtent l="0" t="0" r="254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82"/>
                    <a:stretch>
                      <a:fillRect/>
                    </a:stretch>
                  </pic:blipFill>
                  <pic:spPr>
                    <a:xfrm>
                      <a:off x="0" y="0"/>
                      <a:ext cx="5731510" cy="2026920"/>
                    </a:xfrm>
                    <a:prstGeom prst="rect">
                      <a:avLst/>
                    </a:prstGeom>
                  </pic:spPr>
                </pic:pic>
              </a:graphicData>
            </a:graphic>
          </wp:inline>
        </w:drawing>
      </w:r>
    </w:p>
    <w:p w14:paraId="5111F389" w14:textId="4FDBA020" w:rsidR="00C766FE" w:rsidRDefault="00C766FE" w:rsidP="00CD7A6B">
      <w:pPr>
        <w:tabs>
          <w:tab w:val="left" w:pos="3630"/>
        </w:tabs>
      </w:pPr>
      <w:r w:rsidRPr="00C766FE">
        <w:rPr>
          <w:noProof/>
        </w:rPr>
        <w:drawing>
          <wp:inline distT="0" distB="0" distL="0" distR="0" wp14:anchorId="70D386C5" wp14:editId="199A4F29">
            <wp:extent cx="5712460" cy="1873885"/>
            <wp:effectExtent l="0" t="0" r="254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rotWithShape="1">
                    <a:blip r:embed="rId83"/>
                    <a:srcRect l="332" r="-1"/>
                    <a:stretch/>
                  </pic:blipFill>
                  <pic:spPr bwMode="auto">
                    <a:xfrm>
                      <a:off x="0" y="0"/>
                      <a:ext cx="5712460" cy="1873885"/>
                    </a:xfrm>
                    <a:prstGeom prst="rect">
                      <a:avLst/>
                    </a:prstGeom>
                    <a:ln>
                      <a:noFill/>
                    </a:ln>
                    <a:extLst>
                      <a:ext uri="{53640926-AAD7-44D8-BBD7-CCE9431645EC}">
                        <a14:shadowObscured xmlns:a14="http://schemas.microsoft.com/office/drawing/2010/main"/>
                      </a:ext>
                    </a:extLst>
                  </pic:spPr>
                </pic:pic>
              </a:graphicData>
            </a:graphic>
          </wp:inline>
        </w:drawing>
      </w:r>
    </w:p>
    <w:p w14:paraId="379AC95C" w14:textId="01DCF1CE" w:rsidR="00C766FE" w:rsidRDefault="00C766FE" w:rsidP="00CD7A6B">
      <w:pPr>
        <w:tabs>
          <w:tab w:val="left" w:pos="3630"/>
        </w:tabs>
      </w:pPr>
      <w:r w:rsidRPr="00C766FE">
        <w:rPr>
          <w:noProof/>
        </w:rPr>
        <w:drawing>
          <wp:inline distT="0" distB="0" distL="0" distR="0" wp14:anchorId="1F31F580" wp14:editId="3E438F30">
            <wp:extent cx="5731510" cy="1878330"/>
            <wp:effectExtent l="0" t="0" r="2540" b="7620"/>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84"/>
                    <a:stretch>
                      <a:fillRect/>
                    </a:stretch>
                  </pic:blipFill>
                  <pic:spPr>
                    <a:xfrm>
                      <a:off x="0" y="0"/>
                      <a:ext cx="5731510" cy="1878330"/>
                    </a:xfrm>
                    <a:prstGeom prst="rect">
                      <a:avLst/>
                    </a:prstGeom>
                  </pic:spPr>
                </pic:pic>
              </a:graphicData>
            </a:graphic>
          </wp:inline>
        </w:drawing>
      </w:r>
    </w:p>
    <w:p w14:paraId="14352F20" w14:textId="123B7659" w:rsidR="00C766FE" w:rsidRDefault="00C766FE" w:rsidP="00CD7A6B">
      <w:pPr>
        <w:tabs>
          <w:tab w:val="left" w:pos="3630"/>
        </w:tabs>
      </w:pPr>
      <w:r w:rsidRPr="00C766FE">
        <w:rPr>
          <w:noProof/>
        </w:rPr>
        <w:drawing>
          <wp:inline distT="0" distB="0" distL="0" distR="0" wp14:anchorId="6F64C730" wp14:editId="50135F4A">
            <wp:extent cx="5731510" cy="469265"/>
            <wp:effectExtent l="0" t="0" r="2540"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469265"/>
                    </a:xfrm>
                    <a:prstGeom prst="rect">
                      <a:avLst/>
                    </a:prstGeom>
                  </pic:spPr>
                </pic:pic>
              </a:graphicData>
            </a:graphic>
          </wp:inline>
        </w:drawing>
      </w:r>
    </w:p>
    <w:p w14:paraId="0E37ED5B" w14:textId="29108677" w:rsidR="00C766FE" w:rsidRDefault="00C766FE" w:rsidP="00CD7A6B">
      <w:pPr>
        <w:tabs>
          <w:tab w:val="left" w:pos="3630"/>
        </w:tabs>
      </w:pPr>
      <w:r w:rsidRPr="00C766FE">
        <w:rPr>
          <w:noProof/>
        </w:rPr>
        <w:drawing>
          <wp:inline distT="0" distB="0" distL="0" distR="0" wp14:anchorId="7A034550" wp14:editId="31B94BBA">
            <wp:extent cx="5731510" cy="2635885"/>
            <wp:effectExtent l="0" t="0" r="2540" b="0"/>
            <wp:docPr id="45" name="Picture 4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10;&#10;Description automatically generated with medium confidence"/>
                    <pic:cNvPicPr/>
                  </pic:nvPicPr>
                  <pic:blipFill>
                    <a:blip r:embed="rId86"/>
                    <a:stretch>
                      <a:fillRect/>
                    </a:stretch>
                  </pic:blipFill>
                  <pic:spPr>
                    <a:xfrm>
                      <a:off x="0" y="0"/>
                      <a:ext cx="5731510" cy="2635885"/>
                    </a:xfrm>
                    <a:prstGeom prst="rect">
                      <a:avLst/>
                    </a:prstGeom>
                  </pic:spPr>
                </pic:pic>
              </a:graphicData>
            </a:graphic>
          </wp:inline>
        </w:drawing>
      </w:r>
    </w:p>
    <w:p w14:paraId="604C33B4" w14:textId="05CD7597" w:rsidR="00C766FE" w:rsidRDefault="00C766FE" w:rsidP="00CD7A6B">
      <w:pPr>
        <w:tabs>
          <w:tab w:val="left" w:pos="3630"/>
        </w:tabs>
      </w:pPr>
      <w:r w:rsidRPr="00C766FE">
        <w:rPr>
          <w:noProof/>
        </w:rPr>
        <w:drawing>
          <wp:inline distT="0" distB="0" distL="0" distR="0" wp14:anchorId="26E82E2B" wp14:editId="06B5C183">
            <wp:extent cx="5731510" cy="1873250"/>
            <wp:effectExtent l="0" t="0" r="2540" b="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rotWithShape="1">
                    <a:blip r:embed="rId87"/>
                    <a:srcRect b="11650"/>
                    <a:stretch/>
                  </pic:blipFill>
                  <pic:spPr bwMode="auto">
                    <a:xfrm>
                      <a:off x="0" y="0"/>
                      <a:ext cx="5731510" cy="1873250"/>
                    </a:xfrm>
                    <a:prstGeom prst="rect">
                      <a:avLst/>
                    </a:prstGeom>
                    <a:ln>
                      <a:noFill/>
                    </a:ln>
                    <a:extLst>
                      <a:ext uri="{53640926-AAD7-44D8-BBD7-CCE9431645EC}">
                        <a14:shadowObscured xmlns:a14="http://schemas.microsoft.com/office/drawing/2010/main"/>
                      </a:ext>
                    </a:extLst>
                  </pic:spPr>
                </pic:pic>
              </a:graphicData>
            </a:graphic>
          </wp:inline>
        </w:drawing>
      </w:r>
    </w:p>
    <w:p w14:paraId="3624E1C5" w14:textId="78A7BD88" w:rsidR="00C766FE" w:rsidRDefault="00C766FE" w:rsidP="00CD7A6B">
      <w:pPr>
        <w:tabs>
          <w:tab w:val="left" w:pos="3630"/>
        </w:tabs>
      </w:pPr>
      <w:r w:rsidRPr="00C766FE">
        <w:rPr>
          <w:noProof/>
        </w:rPr>
        <w:drawing>
          <wp:inline distT="0" distB="0" distL="0" distR="0" wp14:anchorId="561EF554" wp14:editId="09664A5C">
            <wp:extent cx="5731510" cy="1882775"/>
            <wp:effectExtent l="0" t="0" r="2540" b="3175"/>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email&#10;&#10;Description automatically generated"/>
                    <pic:cNvPicPr/>
                  </pic:nvPicPr>
                  <pic:blipFill>
                    <a:blip r:embed="rId88"/>
                    <a:stretch>
                      <a:fillRect/>
                    </a:stretch>
                  </pic:blipFill>
                  <pic:spPr>
                    <a:xfrm>
                      <a:off x="0" y="0"/>
                      <a:ext cx="5731510" cy="1882775"/>
                    </a:xfrm>
                    <a:prstGeom prst="rect">
                      <a:avLst/>
                    </a:prstGeom>
                  </pic:spPr>
                </pic:pic>
              </a:graphicData>
            </a:graphic>
          </wp:inline>
        </w:drawing>
      </w:r>
    </w:p>
    <w:p w14:paraId="6E00B7A4" w14:textId="52A7F171" w:rsidR="00C766FE" w:rsidRDefault="00EB6D53" w:rsidP="00CD7A6B">
      <w:pPr>
        <w:tabs>
          <w:tab w:val="left" w:pos="3630"/>
        </w:tabs>
      </w:pPr>
      <w:r w:rsidRPr="00EB6D53">
        <w:rPr>
          <w:noProof/>
        </w:rPr>
        <w:drawing>
          <wp:inline distT="0" distB="0" distL="0" distR="0" wp14:anchorId="7FB7EFB9" wp14:editId="45B52DB9">
            <wp:extent cx="5731510" cy="2077720"/>
            <wp:effectExtent l="0" t="0" r="2540" b="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email&#10;&#10;Description automatically generated"/>
                    <pic:cNvPicPr/>
                  </pic:nvPicPr>
                  <pic:blipFill rotWithShape="1">
                    <a:blip r:embed="rId89"/>
                    <a:srcRect t="1505"/>
                    <a:stretch/>
                  </pic:blipFill>
                  <pic:spPr bwMode="auto">
                    <a:xfrm>
                      <a:off x="0" y="0"/>
                      <a:ext cx="5731510" cy="2077720"/>
                    </a:xfrm>
                    <a:prstGeom prst="rect">
                      <a:avLst/>
                    </a:prstGeom>
                    <a:ln>
                      <a:noFill/>
                    </a:ln>
                    <a:extLst>
                      <a:ext uri="{53640926-AAD7-44D8-BBD7-CCE9431645EC}">
                        <a14:shadowObscured xmlns:a14="http://schemas.microsoft.com/office/drawing/2010/main"/>
                      </a:ext>
                    </a:extLst>
                  </pic:spPr>
                </pic:pic>
              </a:graphicData>
            </a:graphic>
          </wp:inline>
        </w:drawing>
      </w:r>
    </w:p>
    <w:p w14:paraId="0FE650B9" w14:textId="0D60A712" w:rsidR="00EB6D53" w:rsidRDefault="00EB6D53" w:rsidP="00CD7A6B">
      <w:pPr>
        <w:tabs>
          <w:tab w:val="left" w:pos="3630"/>
        </w:tabs>
      </w:pPr>
      <w:r w:rsidRPr="00EB6D53">
        <w:rPr>
          <w:noProof/>
        </w:rPr>
        <w:drawing>
          <wp:inline distT="0" distB="0" distL="0" distR="0" wp14:anchorId="4FF614D6" wp14:editId="7E65DCCB">
            <wp:extent cx="5731510" cy="2778125"/>
            <wp:effectExtent l="0" t="0" r="2540" b="3175"/>
            <wp:docPr id="49" name="Picture 4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with low confidence"/>
                    <pic:cNvPicPr/>
                  </pic:nvPicPr>
                  <pic:blipFill>
                    <a:blip r:embed="rId90"/>
                    <a:stretch>
                      <a:fillRect/>
                    </a:stretch>
                  </pic:blipFill>
                  <pic:spPr>
                    <a:xfrm>
                      <a:off x="0" y="0"/>
                      <a:ext cx="5731510" cy="2778125"/>
                    </a:xfrm>
                    <a:prstGeom prst="rect">
                      <a:avLst/>
                    </a:prstGeom>
                  </pic:spPr>
                </pic:pic>
              </a:graphicData>
            </a:graphic>
          </wp:inline>
        </w:drawing>
      </w:r>
    </w:p>
    <w:p w14:paraId="7FAA28B8" w14:textId="08BE4067" w:rsidR="00C766FE" w:rsidRDefault="00EB6D53" w:rsidP="00CD7A6B">
      <w:pPr>
        <w:tabs>
          <w:tab w:val="left" w:pos="3630"/>
        </w:tabs>
      </w:pPr>
      <w:r w:rsidRPr="00EB6D53">
        <w:rPr>
          <w:noProof/>
        </w:rPr>
        <w:drawing>
          <wp:inline distT="0" distB="0" distL="0" distR="0" wp14:anchorId="0F106171" wp14:editId="31FE6D92">
            <wp:extent cx="5731510" cy="1767840"/>
            <wp:effectExtent l="0" t="0" r="2540" b="381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91"/>
                    <a:stretch>
                      <a:fillRect/>
                    </a:stretch>
                  </pic:blipFill>
                  <pic:spPr>
                    <a:xfrm>
                      <a:off x="0" y="0"/>
                      <a:ext cx="5731510" cy="1767840"/>
                    </a:xfrm>
                    <a:prstGeom prst="rect">
                      <a:avLst/>
                    </a:prstGeom>
                  </pic:spPr>
                </pic:pic>
              </a:graphicData>
            </a:graphic>
          </wp:inline>
        </w:drawing>
      </w:r>
    </w:p>
    <w:p w14:paraId="05B9520A" w14:textId="1ED08AD0" w:rsidR="00EB6D53" w:rsidRPr="007A0CAC" w:rsidRDefault="00EB6D53" w:rsidP="00CD7A6B">
      <w:pPr>
        <w:tabs>
          <w:tab w:val="left" w:pos="3630"/>
        </w:tabs>
      </w:pPr>
      <w:r w:rsidRPr="00EB6D53">
        <w:rPr>
          <w:noProof/>
        </w:rPr>
        <w:drawing>
          <wp:inline distT="0" distB="0" distL="0" distR="0" wp14:anchorId="4169FF17" wp14:editId="7A642490">
            <wp:extent cx="5731510" cy="2089785"/>
            <wp:effectExtent l="0" t="0" r="2540" b="5715"/>
            <wp:docPr id="51" name="Picture 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 letter&#10;&#10;Description automatically generated"/>
                    <pic:cNvPicPr/>
                  </pic:nvPicPr>
                  <pic:blipFill>
                    <a:blip r:embed="rId92"/>
                    <a:stretch>
                      <a:fillRect/>
                    </a:stretch>
                  </pic:blipFill>
                  <pic:spPr>
                    <a:xfrm>
                      <a:off x="0" y="0"/>
                      <a:ext cx="5731510" cy="2089785"/>
                    </a:xfrm>
                    <a:prstGeom prst="rect">
                      <a:avLst/>
                    </a:prstGeom>
                  </pic:spPr>
                </pic:pic>
              </a:graphicData>
            </a:graphic>
          </wp:inline>
        </w:drawing>
      </w:r>
    </w:p>
    <w:sectPr w:rsidR="00EB6D53" w:rsidRPr="007A0CAC" w:rsidSect="00C509A6">
      <w:headerReference w:type="even" r:id="rId93"/>
      <w:headerReference w:type="default" r:id="rId94"/>
      <w:footerReference w:type="even" r:id="rId95"/>
      <w:footerReference w:type="default" r:id="rId96"/>
      <w:headerReference w:type="first" r:id="rId97"/>
      <w:footerReference w:type="first" r:id="rId9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CA811" w14:textId="77777777" w:rsidR="00335239" w:rsidRDefault="00335239" w:rsidP="00335239">
      <w:pPr>
        <w:spacing w:after="0" w:line="240" w:lineRule="auto"/>
      </w:pPr>
      <w:r>
        <w:separator/>
      </w:r>
    </w:p>
  </w:endnote>
  <w:endnote w:type="continuationSeparator" w:id="0">
    <w:p w14:paraId="0364D841" w14:textId="77777777" w:rsidR="00335239" w:rsidRDefault="00335239" w:rsidP="00335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CBB9B" w14:textId="77777777" w:rsidR="000A0E42" w:rsidRDefault="000A0E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555961"/>
      <w:docPartObj>
        <w:docPartGallery w:val="Page Numbers (Bottom of Page)"/>
        <w:docPartUnique/>
      </w:docPartObj>
    </w:sdtPr>
    <w:sdtEndPr>
      <w:rPr>
        <w:noProof/>
      </w:rPr>
    </w:sdtEndPr>
    <w:sdtContent>
      <w:p w14:paraId="4A47DE2D" w14:textId="56A53B52" w:rsidR="00C509A6" w:rsidRDefault="00C509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340DE" w14:textId="77777777" w:rsidR="00335239" w:rsidRDefault="003352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B1D4C" w14:textId="77777777" w:rsidR="000A0E42" w:rsidRDefault="000A0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DA46E" w14:textId="77777777" w:rsidR="00335239" w:rsidRDefault="00335239" w:rsidP="00335239">
      <w:pPr>
        <w:spacing w:after="0" w:line="240" w:lineRule="auto"/>
      </w:pPr>
      <w:r>
        <w:separator/>
      </w:r>
    </w:p>
  </w:footnote>
  <w:footnote w:type="continuationSeparator" w:id="0">
    <w:p w14:paraId="318704D4" w14:textId="77777777" w:rsidR="00335239" w:rsidRDefault="00335239" w:rsidP="003352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CF7B8" w14:textId="77777777" w:rsidR="000A0E42" w:rsidRDefault="000A0E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809A5" w14:textId="77777777" w:rsidR="000A0E42" w:rsidRDefault="000A0E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34020E" w14:textId="77777777" w:rsidR="000A0E42" w:rsidRDefault="000A0E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43AA4"/>
    <w:multiLevelType w:val="multilevel"/>
    <w:tmpl w:val="761A2A5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FFD3447"/>
    <w:multiLevelType w:val="hybridMultilevel"/>
    <w:tmpl w:val="ADAC42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5F2B4F"/>
    <w:multiLevelType w:val="hybridMultilevel"/>
    <w:tmpl w:val="52CE0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B065AF"/>
    <w:multiLevelType w:val="multilevel"/>
    <w:tmpl w:val="ED5A29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14C402F"/>
    <w:multiLevelType w:val="multilevel"/>
    <w:tmpl w:val="2AD2208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86C1129"/>
    <w:multiLevelType w:val="multilevel"/>
    <w:tmpl w:val="2E2EEF6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966422511">
    <w:abstractNumId w:val="0"/>
  </w:num>
  <w:num w:numId="2" w16cid:durableId="1975140291">
    <w:abstractNumId w:val="5"/>
  </w:num>
  <w:num w:numId="3" w16cid:durableId="51587148">
    <w:abstractNumId w:val="4"/>
  </w:num>
  <w:num w:numId="4" w16cid:durableId="1748266573">
    <w:abstractNumId w:val="1"/>
  </w:num>
  <w:num w:numId="5" w16cid:durableId="1946841042">
    <w:abstractNumId w:val="3"/>
  </w:num>
  <w:num w:numId="6" w16cid:durableId="1091241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239"/>
    <w:rsid w:val="00007881"/>
    <w:rsid w:val="000A0E42"/>
    <w:rsid w:val="001B6CD5"/>
    <w:rsid w:val="001E7BD8"/>
    <w:rsid w:val="00221D20"/>
    <w:rsid w:val="002967CB"/>
    <w:rsid w:val="002B3E0F"/>
    <w:rsid w:val="00335239"/>
    <w:rsid w:val="003D00F9"/>
    <w:rsid w:val="003E636D"/>
    <w:rsid w:val="004D1E7A"/>
    <w:rsid w:val="004E01FE"/>
    <w:rsid w:val="00656388"/>
    <w:rsid w:val="006B042A"/>
    <w:rsid w:val="007A0CAC"/>
    <w:rsid w:val="008C3B1D"/>
    <w:rsid w:val="008C6D89"/>
    <w:rsid w:val="00923FE6"/>
    <w:rsid w:val="00A71A6C"/>
    <w:rsid w:val="00B44ABD"/>
    <w:rsid w:val="00C31B0D"/>
    <w:rsid w:val="00C509A6"/>
    <w:rsid w:val="00C75DEF"/>
    <w:rsid w:val="00C766FE"/>
    <w:rsid w:val="00CD7A6B"/>
    <w:rsid w:val="00D51902"/>
    <w:rsid w:val="00E9765A"/>
    <w:rsid w:val="00EB3DE4"/>
    <w:rsid w:val="00EB6D53"/>
    <w:rsid w:val="00EE1144"/>
    <w:rsid w:val="00F25301"/>
    <w:rsid w:val="00FF5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57C1B3F"/>
  <w15:chartTrackingRefBased/>
  <w15:docId w15:val="{1EC60D7B-11B4-4CD8-8A24-240BA72C2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3523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3352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239"/>
  </w:style>
  <w:style w:type="paragraph" w:styleId="Footer">
    <w:name w:val="footer"/>
    <w:basedOn w:val="Normal"/>
    <w:link w:val="FooterChar"/>
    <w:uiPriority w:val="99"/>
    <w:unhideWhenUsed/>
    <w:rsid w:val="00335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239"/>
  </w:style>
  <w:style w:type="character" w:customStyle="1" w:styleId="Heading1Char">
    <w:name w:val="Heading 1 Char"/>
    <w:basedOn w:val="DefaultParagraphFont"/>
    <w:link w:val="Heading1"/>
    <w:uiPriority w:val="99"/>
    <w:rsid w:val="00335239"/>
    <w:rPr>
      <w:rFonts w:ascii="Times New Roman" w:eastAsia="Times New Roman" w:hAnsi="Times New Roman" w:cs="Times New Roman"/>
      <w:b/>
      <w:bCs/>
    </w:rPr>
  </w:style>
  <w:style w:type="paragraph" w:styleId="TOCHeading">
    <w:name w:val="TOC Heading"/>
    <w:basedOn w:val="Heading1"/>
    <w:next w:val="Normal"/>
    <w:uiPriority w:val="39"/>
    <w:unhideWhenUsed/>
    <w:qFormat/>
    <w:rsid w:val="00335239"/>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8C3B1D"/>
    <w:pPr>
      <w:tabs>
        <w:tab w:val="right" w:leader="dot" w:pos="9016"/>
      </w:tabs>
      <w:spacing w:after="100"/>
    </w:pPr>
    <w:rPr>
      <w:rFonts w:asciiTheme="majorHAnsi" w:hAnsiTheme="majorHAnsi" w:cstheme="majorHAnsi"/>
      <w:noProof/>
    </w:rPr>
  </w:style>
  <w:style w:type="character" w:styleId="Hyperlink">
    <w:name w:val="Hyperlink"/>
    <w:basedOn w:val="DefaultParagraphFont"/>
    <w:uiPriority w:val="99"/>
    <w:unhideWhenUsed/>
    <w:rsid w:val="00335239"/>
    <w:rPr>
      <w:color w:val="0563C1" w:themeColor="hyperlink"/>
      <w:u w:val="single"/>
    </w:rPr>
  </w:style>
  <w:style w:type="character" w:customStyle="1" w:styleId="Heading2Char">
    <w:name w:val="Heading 2 Char"/>
    <w:basedOn w:val="DefaultParagraphFont"/>
    <w:link w:val="Heading2"/>
    <w:uiPriority w:val="9"/>
    <w:rsid w:val="0033523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A0CAC"/>
    <w:pPr>
      <w:ind w:left="720"/>
      <w:contextualSpacing/>
    </w:pPr>
  </w:style>
  <w:style w:type="paragraph" w:styleId="TOC2">
    <w:name w:val="toc 2"/>
    <w:basedOn w:val="Normal"/>
    <w:next w:val="Normal"/>
    <w:autoRedefine/>
    <w:uiPriority w:val="39"/>
    <w:unhideWhenUsed/>
    <w:rsid w:val="008C3B1D"/>
    <w:pPr>
      <w:spacing w:after="100"/>
      <w:ind w:left="220"/>
    </w:pPr>
  </w:style>
  <w:style w:type="character" w:customStyle="1" w:styleId="ListParagraphChar">
    <w:name w:val="List Paragraph Char"/>
    <w:link w:val="ListParagraph"/>
    <w:uiPriority w:val="34"/>
    <w:locked/>
    <w:rsid w:val="002967CB"/>
  </w:style>
  <w:style w:type="character" w:styleId="UnresolvedMention">
    <w:name w:val="Unresolved Mention"/>
    <w:basedOn w:val="DefaultParagraphFont"/>
    <w:uiPriority w:val="99"/>
    <w:semiHidden/>
    <w:unhideWhenUsed/>
    <w:rsid w:val="00D519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93/pubmed/fdab343" TargetMode="External"/><Relationship Id="rId21" Type="http://schemas.openxmlformats.org/officeDocument/2006/relationships/hyperlink" Target="https://www.justiceinspectorates.gov.uk/cjji/wpcontent/uploads/sites/2/2014/04/DomVio0104Rep.pdf" TargetMode="External"/><Relationship Id="rId42" Type="http://schemas.openxmlformats.org/officeDocument/2006/relationships/hyperlink" Target="https://www.cps.gov.uk/legal-guidance/domestic-abuse" TargetMode="External"/><Relationship Id="rId47" Type="http://schemas.openxmlformats.org/officeDocument/2006/relationships/hyperlink" Target="https://www.un.org/en/coronavirus/what-is-domestic-abuse" TargetMode="External"/><Relationship Id="rId63" Type="http://schemas.openxmlformats.org/officeDocument/2006/relationships/image" Target="media/image21.png"/><Relationship Id="rId68" Type="http://schemas.openxmlformats.org/officeDocument/2006/relationships/image" Target="media/image26.png"/><Relationship Id="rId84" Type="http://schemas.openxmlformats.org/officeDocument/2006/relationships/image" Target="media/image42.png"/><Relationship Id="rId89" Type="http://schemas.openxmlformats.org/officeDocument/2006/relationships/image" Target="media/image47.png"/><Relationship Id="rId16" Type="http://schemas.openxmlformats.org/officeDocument/2006/relationships/hyperlink" Target="https://blog.hubspot.com/service/survey-results" TargetMode="External"/><Relationship Id="rId11" Type="http://schemas.openxmlformats.org/officeDocument/2006/relationships/image" Target="media/image4.png"/><Relationship Id="rId32" Type="http://schemas.openxmlformats.org/officeDocument/2006/relationships/hyperlink" Target="http://pcclivewww.blob.core.windows.net/wordpress-uploads/26211-14-VAWG-2014-2017English.pdf" TargetMode="External"/><Relationship Id="rId37" Type="http://schemas.openxmlformats.org/officeDocument/2006/relationships/hyperlink" Target="https://www.smartsurvey.com/" TargetMode="External"/><Relationship Id="rId53" Type="http://schemas.openxmlformats.org/officeDocument/2006/relationships/image" Target="media/image11.png"/><Relationship Id="rId58" Type="http://schemas.openxmlformats.org/officeDocument/2006/relationships/image" Target="media/image16.png"/><Relationship Id="rId74" Type="http://schemas.openxmlformats.org/officeDocument/2006/relationships/image" Target="media/image32.png"/><Relationship Id="rId79" Type="http://schemas.openxmlformats.org/officeDocument/2006/relationships/image" Target="media/image37.png"/><Relationship Id="rId5" Type="http://schemas.openxmlformats.org/officeDocument/2006/relationships/webSettings" Target="webSettings.xml"/><Relationship Id="rId90" Type="http://schemas.openxmlformats.org/officeDocument/2006/relationships/image" Target="media/image48.png"/><Relationship Id="rId95" Type="http://schemas.openxmlformats.org/officeDocument/2006/relationships/footer" Target="footer1.xml"/><Relationship Id="rId22" Type="http://schemas.openxmlformats.org/officeDocument/2006/relationships/hyperlink" Target="https://www.gov.uk/government/statistics/announcements/domestic-abuse-in-england-and-wales-overview-november-2022" TargetMode="External"/><Relationship Id="rId27" Type="http://schemas.openxmlformats.org/officeDocument/2006/relationships/hyperlink" Target="https://www.ons.gov.uk/peoplepopulationandcommunity/crimeandjustice/bulletins/domesticabuseinenglandandwales/yearendingmarch2018" TargetMode="External"/><Relationship Id="rId43" Type="http://schemas.openxmlformats.org/officeDocument/2006/relationships/hyperlink" Target="https://www.cps.gov.uk/publication/cps-data-summary-quarter-1-2022-2023" TargetMode="External"/><Relationship Id="rId48" Type="http://schemas.openxmlformats.org/officeDocument/2006/relationships/hyperlink" Target="https://www.victimsupport.org.uk/crime-info/types-crime/domestic-abuse/" TargetMode="External"/><Relationship Id="rId64" Type="http://schemas.openxmlformats.org/officeDocument/2006/relationships/image" Target="media/image22.png"/><Relationship Id="rId69" Type="http://schemas.openxmlformats.org/officeDocument/2006/relationships/image" Target="media/image27.png"/><Relationship Id="rId80" Type="http://schemas.openxmlformats.org/officeDocument/2006/relationships/image" Target="media/image38.png"/><Relationship Id="rId85"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ora.ox.ac.uk/objects/uuid:2bc67a22-73a1-414e-9a87-c18b9ead2bce/download_file?file_format=pdf&amp;hyrax_fileset_id=mf33481952d2857475673fd9513d84668&amp;safe_filename=Gender-and-poverty-Bennett-and-Daly-final.pdf&amp;type_of_work=Working+paper" TargetMode="External"/><Relationship Id="rId25" Type="http://schemas.openxmlformats.org/officeDocument/2006/relationships/hyperlink" Target="https://lwa.org.uk/understanding-abuse/statistics/" TargetMode="External"/><Relationship Id="rId33" Type="http://schemas.openxmlformats.org/officeDocument/2006/relationships/hyperlink" Target="https://commissioner.south-wales.police.uk/en/our-work/violence-against-women-and-girls/violence-against-women-and-girls-thematic-review/" TargetMode="External"/><Relationship Id="rId38" Type="http://schemas.openxmlformats.org/officeDocument/2006/relationships/hyperlink" Target="https://www.south-wales.police.uk/advice/advice-and-information/daa/domestic-abuse/what-is-domestic-abuse/" TargetMode="External"/><Relationship Id="rId46" Type="http://schemas.openxmlformats.org/officeDocument/2006/relationships/hyperlink" Target="https://www.ohchr.org/en/instruments-mechanisms/instruments/declaration-elimination-violence-against-women" TargetMode="External"/><Relationship Id="rId59" Type="http://schemas.openxmlformats.org/officeDocument/2006/relationships/image" Target="media/image17.png"/><Relationship Id="rId67" Type="http://schemas.openxmlformats.org/officeDocument/2006/relationships/image" Target="media/image25.png"/><Relationship Id="rId20" Type="http://schemas.openxmlformats.org/officeDocument/2006/relationships/hyperlink" Target="https://www.coursera.org/articles/what-is-data-analysis-with-examples" TargetMode="External"/><Relationship Id="rId41" Type="http://schemas.openxmlformats.org/officeDocument/2006/relationships/hyperlink" Target="https://www.cps.gov.uk/legal-guidance/charging-directors-guidance-sixth-edition-december-2020" TargetMode="External"/><Relationship Id="rId54" Type="http://schemas.openxmlformats.org/officeDocument/2006/relationships/image" Target="media/image12.png"/><Relationship Id="rId62" Type="http://schemas.openxmlformats.org/officeDocument/2006/relationships/image" Target="media/image20.png"/><Relationship Id="rId70" Type="http://schemas.openxmlformats.org/officeDocument/2006/relationships/image" Target="media/image28.png"/><Relationship Id="rId75" Type="http://schemas.openxmlformats.org/officeDocument/2006/relationships/image" Target="media/image33.png"/><Relationship Id="rId83" Type="http://schemas.openxmlformats.org/officeDocument/2006/relationships/image" Target="media/image41.png"/><Relationship Id="rId88" Type="http://schemas.openxmlformats.org/officeDocument/2006/relationships/image" Target="media/image46.png"/><Relationship Id="rId91" Type="http://schemas.openxmlformats.org/officeDocument/2006/relationships/image" Target="media/image49.png"/><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hansard.parliament.uk/Commons/2017-01-11/debates/3CCEE460-C6B8-44B5-A7C3-677947ECEA19/CrownProsecutionServiceFunding" TargetMode="External"/><Relationship Id="rId28" Type="http://schemas.openxmlformats.org/officeDocument/2006/relationships/hyperlink" Target="https://www.ons.gov.uk/peoplepopulationandcommunity/crimeandjustice/articles/domesticabuseprevalenceandtrendsenglandandwales/yearendingmarch2019" TargetMode="External"/><Relationship Id="rId36" Type="http://schemas.openxmlformats.org/officeDocument/2006/relationships/hyperlink" Target="https://refuge.org.uk/news/a-year-of-lockdown/" TargetMode="External"/><Relationship Id="rId49" Type="http://schemas.openxmlformats.org/officeDocument/2006/relationships/hyperlink" Target="https://gov.wales/sites/default/files/statistics-and-research/2019-11/welsh-index-multiple-deprivation-2019-results-report-024.pdf" TargetMode="External"/><Relationship Id="rId57" Type="http://schemas.openxmlformats.org/officeDocument/2006/relationships/image" Target="media/image15.png"/><Relationship Id="rId10" Type="http://schemas.openxmlformats.org/officeDocument/2006/relationships/image" Target="media/image3.png"/><Relationship Id="rId31" Type="http://schemas.openxmlformats.org/officeDocument/2006/relationships/hyperlink" Target="https://www.ons.gov.uk/peoplepopulationandcommunity/crimeandjustice/articles/domesticabuseprevalenceandtrendsenglandandwales/yearendingmarch2021" TargetMode="External"/><Relationship Id="rId44" Type="http://schemas.openxmlformats.org/officeDocument/2006/relationships/hyperlink" Target="https://eprints.lancs.ac.uk/id/eprint/73772" TargetMode="External"/><Relationship Id="rId52" Type="http://schemas.openxmlformats.org/officeDocument/2006/relationships/image" Target="media/image10.png"/><Relationship Id="rId60" Type="http://schemas.openxmlformats.org/officeDocument/2006/relationships/image" Target="media/image18.png"/><Relationship Id="rId65" Type="http://schemas.openxmlformats.org/officeDocument/2006/relationships/image" Target="media/image23.png"/><Relationship Id="rId73" Type="http://schemas.openxmlformats.org/officeDocument/2006/relationships/image" Target="media/image31.png"/><Relationship Id="rId78" Type="http://schemas.openxmlformats.org/officeDocument/2006/relationships/image" Target="media/image36.png"/><Relationship Id="rId81" Type="http://schemas.openxmlformats.org/officeDocument/2006/relationships/image" Target="media/image39.png"/><Relationship Id="rId86" Type="http://schemas.openxmlformats.org/officeDocument/2006/relationships/image" Target="media/image44.png"/><Relationship Id="rId94" Type="http://schemas.openxmlformats.org/officeDocument/2006/relationships/header" Target="header2.xm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research.com/research/primary-research-vs-secondary-research" TargetMode="External"/><Relationship Id="rId39" Type="http://schemas.openxmlformats.org/officeDocument/2006/relationships/hyperlink" Target="https://www.researchgate.net/profile/Vihan-Moodi/post/What_are_the_characteristics_of_quantitative_research/attachment/5f3091d0ed60840001c62a27/AS%3A922776944787456%401597018576221/download/SuphatSukamolson.pdf" TargetMode="External"/><Relationship Id="rId34" Type="http://schemas.openxmlformats.org/officeDocument/2006/relationships/hyperlink" Target="https://doi.org/10.1177/0964663918796699" TargetMode="External"/><Relationship Id="rId50" Type="http://schemas.openxmlformats.org/officeDocument/2006/relationships/hyperlink" Target="https://www.womensaid.org.uk/information-support/what-is-domestic-abuse/" TargetMode="External"/><Relationship Id="rId55" Type="http://schemas.openxmlformats.org/officeDocument/2006/relationships/image" Target="media/image13.png"/><Relationship Id="rId76" Type="http://schemas.openxmlformats.org/officeDocument/2006/relationships/image" Target="media/image34.png"/><Relationship Id="rId97" Type="http://schemas.openxmlformats.org/officeDocument/2006/relationships/header" Target="header3.xml"/><Relationship Id="rId7" Type="http://schemas.openxmlformats.org/officeDocument/2006/relationships/endnotes" Target="endnotes.xml"/><Relationship Id="rId71" Type="http://schemas.openxmlformats.org/officeDocument/2006/relationships/image" Target="media/image29.png"/><Relationship Id="rId92" Type="http://schemas.openxmlformats.org/officeDocument/2006/relationships/image" Target="media/image50.png"/><Relationship Id="rId2" Type="http://schemas.openxmlformats.org/officeDocument/2006/relationships/numbering" Target="numbering.xml"/><Relationship Id="rId29" Type="http://schemas.openxmlformats.org/officeDocument/2006/relationships/hyperlink" Target="https://www.ons.gov.uk/peoplepopulationandcommunity/crimeandjustice/articles/domesticabuseprevalenceandtrendsenglandandwales/yearendingmarch2020" TargetMode="External"/><Relationship Id="rId24" Type="http://schemas.openxmlformats.org/officeDocument/2006/relationships/hyperlink" Target="https://www.justiceinspectorates.gov.uk/cjji/wp-content/uploads/sites/2/2020/01/Joint-Inspection-Evidence-Led-Domestic-Abuse-Jan19-rpt.pdf" TargetMode="External"/><Relationship Id="rId40" Type="http://schemas.openxmlformats.org/officeDocument/2006/relationships/hyperlink" Target="https://www.cps.gov.uk/publication/code-crown-prosecutors" TargetMode="External"/><Relationship Id="rId45" Type="http://schemas.openxmlformats.org/officeDocument/2006/relationships/hyperlink" Target="https://www.ncbi.nlm.nih.gov/pmc/articles/PMC5463570/" TargetMode="External"/><Relationship Id="rId66" Type="http://schemas.openxmlformats.org/officeDocument/2006/relationships/image" Target="media/image24.png"/><Relationship Id="rId87" Type="http://schemas.openxmlformats.org/officeDocument/2006/relationships/image" Target="media/image45.png"/><Relationship Id="rId61" Type="http://schemas.openxmlformats.org/officeDocument/2006/relationships/image" Target="media/image19.png"/><Relationship Id="rId82" Type="http://schemas.openxmlformats.org/officeDocument/2006/relationships/image" Target="media/image40.png"/><Relationship Id="rId19" Type="http://schemas.openxmlformats.org/officeDocument/2006/relationships/hyperlink" Target="https://cpag.org.uk/news-blogs/news-listings/domestic-abuse-economic-issue-%E2%80%93-its-victims-and-society" TargetMode="External"/><Relationship Id="rId14" Type="http://schemas.openxmlformats.org/officeDocument/2006/relationships/image" Target="media/image7.png"/><Relationship Id="rId30" Type="http://schemas.openxmlformats.org/officeDocument/2006/relationships/hyperlink" Target="https://www.ons.gov.uk/peoplepopulationandcommunity/crimeandjustice/bulletins/domesticabuseinenglandandwalesoverview/november2021" TargetMode="External"/><Relationship Id="rId35" Type="http://schemas.openxmlformats.org/officeDocument/2006/relationships/hyperlink" Target="https://refuge.org.uk/news/refuge-reports-further-increase-in-demand-for-its-national-domestic-abuse-helpline-services-during-lockdown/" TargetMode="External"/><Relationship Id="rId56" Type="http://schemas.openxmlformats.org/officeDocument/2006/relationships/image" Target="media/image14.png"/><Relationship Id="rId77" Type="http://schemas.openxmlformats.org/officeDocument/2006/relationships/image" Target="media/image35.png"/><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9.png"/><Relationship Id="rId72" Type="http://schemas.openxmlformats.org/officeDocument/2006/relationships/image" Target="media/image30.png"/><Relationship Id="rId93" Type="http://schemas.openxmlformats.org/officeDocument/2006/relationships/header" Target="header1.xml"/><Relationship Id="rId98"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7CBF8-4497-455B-B3BE-321135E08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42</Pages>
  <Words>10558</Words>
  <Characters>60186</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Rogers,Patric swp6704</dc:creator>
  <cp:keywords/>
  <dc:description/>
  <cp:lastModifiedBy>Rogers,Patric swp6704</cp:lastModifiedBy>
  <cp:revision>7</cp:revision>
  <dcterms:created xsi:type="dcterms:W3CDTF">2023-03-20T16:57:00Z</dcterms:created>
  <dcterms:modified xsi:type="dcterms:W3CDTF">2023-03-27T18:46:00Z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2023-03-20T17:35:05Z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0ea44d0d-1505-4c92-9484-bc7c2fb0d095</vt:lpwstr>
  </property>
  <property fmtid="{D5CDD505-2E9C-101B-9397-08002B2CF9AE}" pid="8" name="MSIP_Label_66cf8fe5-b7b7-4df7-b38d-1c61ac2f6639_ContentBits">
    <vt:lpwstr>0</vt:lpwstr>
  </property>
</Properties>
</file>