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E5914D" w14:textId="748AA800" w:rsidR="0079782A" w:rsidRDefault="0079782A" w:rsidP="0079782A">
      <w:r>
        <w:t xml:space="preserve">Exam 2 Answer – Josh Williams </w:t>
      </w:r>
    </w:p>
    <w:p w14:paraId="6AAE9F94" w14:textId="6B4F621B" w:rsidR="006A4262" w:rsidRDefault="006A4262" w:rsidP="002F50AB">
      <w:pPr>
        <w:rPr>
          <w:rStyle w:val="Strong"/>
          <w:rFonts w:ascii="Segoe UI" w:hAnsi="Segoe UI" w:cs="Segoe UI"/>
          <w:color w:val="373A3C"/>
          <w:sz w:val="23"/>
          <w:szCs w:val="23"/>
        </w:rPr>
      </w:pPr>
      <w:r>
        <w:rPr>
          <w:rFonts w:ascii="Segoe UI" w:hAnsi="Segoe UI" w:cs="Segoe UI"/>
          <w:color w:val="373A3C"/>
          <w:sz w:val="23"/>
          <w:szCs w:val="23"/>
        </w:rPr>
        <w:t xml:space="preserve">Q 1. </w:t>
      </w:r>
    </w:p>
    <w:p w14:paraId="7561ED88" w14:textId="38559798" w:rsidR="006A4262" w:rsidRDefault="00B4372A"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NIM is an effective tool used by </w:t>
      </w:r>
      <w:r w:rsidR="003D4F87">
        <w:rPr>
          <w:rFonts w:ascii="Segoe UI" w:hAnsi="Segoe UI" w:cs="Segoe UI"/>
          <w:color w:val="373A3C"/>
          <w:sz w:val="23"/>
          <w:szCs w:val="23"/>
        </w:rPr>
        <w:t>the police for strategic direction, to manage operation</w:t>
      </w:r>
      <w:r w:rsidR="007E32B8">
        <w:rPr>
          <w:rFonts w:ascii="Segoe UI" w:hAnsi="Segoe UI" w:cs="Segoe UI"/>
          <w:color w:val="373A3C"/>
          <w:sz w:val="23"/>
          <w:szCs w:val="23"/>
        </w:rPr>
        <w:t>al</w:t>
      </w:r>
      <w:r w:rsidR="003D4F87">
        <w:rPr>
          <w:rFonts w:ascii="Segoe UI" w:hAnsi="Segoe UI" w:cs="Segoe UI"/>
          <w:color w:val="373A3C"/>
          <w:sz w:val="23"/>
          <w:szCs w:val="23"/>
        </w:rPr>
        <w:t xml:space="preserve"> resources and to manage risk. It operates at 3 levels</w:t>
      </w:r>
      <w:r w:rsidR="00FD7AC6">
        <w:rPr>
          <w:rFonts w:ascii="Segoe UI" w:hAnsi="Segoe UI" w:cs="Segoe UI"/>
          <w:color w:val="373A3C"/>
          <w:sz w:val="23"/>
          <w:szCs w:val="23"/>
        </w:rPr>
        <w:t>. Level 1 i</w:t>
      </w:r>
      <w:r w:rsidR="003901A4">
        <w:rPr>
          <w:rFonts w:ascii="Segoe UI" w:hAnsi="Segoe UI" w:cs="Segoe UI"/>
          <w:color w:val="373A3C"/>
          <w:sz w:val="23"/>
          <w:szCs w:val="23"/>
        </w:rPr>
        <w:t>s</w:t>
      </w:r>
      <w:r w:rsidR="00FD7AC6">
        <w:rPr>
          <w:rFonts w:ascii="Segoe UI" w:hAnsi="Segoe UI" w:cs="Segoe UI"/>
          <w:color w:val="373A3C"/>
          <w:sz w:val="23"/>
          <w:szCs w:val="23"/>
        </w:rPr>
        <w:t xml:space="preserve"> the force level </w:t>
      </w:r>
      <w:r w:rsidR="003901A4">
        <w:rPr>
          <w:rFonts w:ascii="Segoe UI" w:hAnsi="Segoe UI" w:cs="Segoe UI"/>
          <w:color w:val="373A3C"/>
          <w:sz w:val="23"/>
          <w:szCs w:val="23"/>
        </w:rPr>
        <w:t>that</w:t>
      </w:r>
      <w:r w:rsidR="00FD7AC6">
        <w:rPr>
          <w:rFonts w:ascii="Segoe UI" w:hAnsi="Segoe UI" w:cs="Segoe UI"/>
          <w:color w:val="373A3C"/>
          <w:sz w:val="23"/>
          <w:szCs w:val="23"/>
        </w:rPr>
        <w:t xml:space="preserve"> </w:t>
      </w:r>
      <w:r w:rsidR="003901A4">
        <w:rPr>
          <w:rFonts w:ascii="Segoe UI" w:hAnsi="Segoe UI" w:cs="Segoe UI"/>
          <w:color w:val="373A3C"/>
          <w:sz w:val="23"/>
          <w:szCs w:val="23"/>
        </w:rPr>
        <w:t>is operated</w:t>
      </w:r>
      <w:r w:rsidR="00FD7AC6">
        <w:rPr>
          <w:rFonts w:ascii="Segoe UI" w:hAnsi="Segoe UI" w:cs="Segoe UI"/>
          <w:color w:val="373A3C"/>
          <w:sz w:val="23"/>
          <w:szCs w:val="23"/>
        </w:rPr>
        <w:t xml:space="preserve"> by local intelligence units. Level 2 is operated at a neighbouring force level and operated by the FIB. And Level 3 is the national level and includes agencies such as NCA. </w:t>
      </w:r>
      <w:r w:rsidR="002F303F">
        <w:rPr>
          <w:rFonts w:ascii="Segoe UI" w:hAnsi="Segoe UI" w:cs="Segoe UI"/>
          <w:color w:val="373A3C"/>
          <w:sz w:val="23"/>
          <w:szCs w:val="23"/>
        </w:rPr>
        <w:t xml:space="preserve">The NIM has been approved by ACPO and is to be used by forces around the UK and N.I. </w:t>
      </w:r>
    </w:p>
    <w:p w14:paraId="482CF3E4" w14:textId="77777777"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7F9546B8" w14:textId="12959269"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 </w:t>
      </w:r>
    </w:p>
    <w:p w14:paraId="1CC6F955" w14:textId="47D4EA8B" w:rsidR="006A4262" w:rsidRDefault="0007531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The </w:t>
      </w:r>
      <w:r w:rsidR="00C939F1">
        <w:rPr>
          <w:rFonts w:ascii="Segoe UI" w:hAnsi="Segoe UI" w:cs="Segoe UI"/>
          <w:color w:val="373A3C"/>
          <w:sz w:val="23"/>
          <w:szCs w:val="23"/>
        </w:rPr>
        <w:t xml:space="preserve">methodology that is used to grade raw information in policing for intelligence purposes is called the 3x5x2 system. </w:t>
      </w:r>
      <w:r w:rsidR="00B43F24">
        <w:rPr>
          <w:rFonts w:ascii="Segoe UI" w:hAnsi="Segoe UI" w:cs="Segoe UI"/>
          <w:color w:val="373A3C"/>
          <w:sz w:val="23"/>
          <w:szCs w:val="23"/>
        </w:rPr>
        <w:t>This is an essential part of the intelligence cycle to evaluate information.</w:t>
      </w:r>
      <w:r w:rsidR="00081C2E">
        <w:rPr>
          <w:rFonts w:ascii="Segoe UI" w:hAnsi="Segoe UI" w:cs="Segoe UI"/>
          <w:color w:val="373A3C"/>
          <w:sz w:val="23"/>
          <w:szCs w:val="23"/>
        </w:rPr>
        <w:t xml:space="preserve"> The system is also import for the submission of intel logs.</w:t>
      </w:r>
      <w:r w:rsidR="00B43F24">
        <w:rPr>
          <w:rFonts w:ascii="Segoe UI" w:hAnsi="Segoe UI" w:cs="Segoe UI"/>
          <w:color w:val="373A3C"/>
          <w:sz w:val="23"/>
          <w:szCs w:val="23"/>
        </w:rPr>
        <w:t xml:space="preserve"> The system starts by evaluating the reliability of the source. </w:t>
      </w:r>
      <w:r w:rsidR="008446AE">
        <w:rPr>
          <w:rFonts w:ascii="Segoe UI" w:hAnsi="Segoe UI" w:cs="Segoe UI"/>
          <w:color w:val="373A3C"/>
          <w:sz w:val="23"/>
          <w:szCs w:val="23"/>
        </w:rPr>
        <w:t xml:space="preserve">There </w:t>
      </w:r>
      <w:r w:rsidR="000741FB">
        <w:rPr>
          <w:rFonts w:ascii="Segoe UI" w:hAnsi="Segoe UI" w:cs="Segoe UI"/>
          <w:color w:val="373A3C"/>
          <w:sz w:val="23"/>
          <w:szCs w:val="23"/>
        </w:rPr>
        <w:t>are</w:t>
      </w:r>
      <w:r w:rsidR="008446AE">
        <w:rPr>
          <w:rFonts w:ascii="Segoe UI" w:hAnsi="Segoe UI" w:cs="Segoe UI"/>
          <w:color w:val="373A3C"/>
          <w:sz w:val="23"/>
          <w:szCs w:val="23"/>
        </w:rPr>
        <w:t xml:space="preserve"> 3 levels</w:t>
      </w:r>
      <w:r w:rsidR="00156DEB">
        <w:rPr>
          <w:rFonts w:ascii="Segoe UI" w:hAnsi="Segoe UI" w:cs="Segoe UI"/>
          <w:color w:val="373A3C"/>
          <w:sz w:val="23"/>
          <w:szCs w:val="23"/>
        </w:rPr>
        <w:t xml:space="preserve"> to ev</w:t>
      </w:r>
      <w:r w:rsidR="00C70F4D">
        <w:rPr>
          <w:rFonts w:ascii="Segoe UI" w:hAnsi="Segoe UI" w:cs="Segoe UI"/>
          <w:color w:val="373A3C"/>
          <w:sz w:val="23"/>
          <w:szCs w:val="23"/>
        </w:rPr>
        <w:t>aluate the reliability of the source</w:t>
      </w:r>
      <w:r w:rsidR="000741FB">
        <w:rPr>
          <w:rFonts w:ascii="Segoe UI" w:hAnsi="Segoe UI" w:cs="Segoe UI"/>
          <w:color w:val="373A3C"/>
          <w:sz w:val="23"/>
          <w:szCs w:val="23"/>
        </w:rPr>
        <w:t xml:space="preserve">: </w:t>
      </w:r>
      <w:r w:rsidR="008446AE">
        <w:rPr>
          <w:rFonts w:ascii="Segoe UI" w:hAnsi="Segoe UI" w:cs="Segoe UI"/>
          <w:color w:val="373A3C"/>
          <w:sz w:val="23"/>
          <w:szCs w:val="23"/>
        </w:rPr>
        <w:t>1) Reliable 2) Untested and 3) Not Reliable.</w:t>
      </w:r>
      <w:r w:rsidR="00C70F4D">
        <w:rPr>
          <w:rFonts w:ascii="Segoe UI" w:hAnsi="Segoe UI" w:cs="Segoe UI"/>
          <w:color w:val="373A3C"/>
          <w:sz w:val="23"/>
          <w:szCs w:val="23"/>
        </w:rPr>
        <w:t xml:space="preserve"> The officer must select one of the 3 options to specify the reliability of the source.</w:t>
      </w:r>
      <w:r w:rsidR="008446AE">
        <w:rPr>
          <w:rFonts w:ascii="Segoe UI" w:hAnsi="Segoe UI" w:cs="Segoe UI"/>
          <w:color w:val="373A3C"/>
          <w:sz w:val="23"/>
          <w:szCs w:val="23"/>
        </w:rPr>
        <w:t xml:space="preserve"> </w:t>
      </w:r>
      <w:r w:rsidR="00081C2E">
        <w:rPr>
          <w:rFonts w:ascii="Segoe UI" w:hAnsi="Segoe UI" w:cs="Segoe UI"/>
          <w:color w:val="373A3C"/>
          <w:sz w:val="23"/>
          <w:szCs w:val="23"/>
        </w:rPr>
        <w:t xml:space="preserve">Next the officer must grade the reliability of the information. For this part there are 5 options which are: A) Known directly to the source B) </w:t>
      </w:r>
      <w:r w:rsidR="00F3120E">
        <w:rPr>
          <w:rFonts w:ascii="Segoe UI" w:hAnsi="Segoe UI" w:cs="Segoe UI"/>
          <w:color w:val="373A3C"/>
          <w:sz w:val="23"/>
          <w:szCs w:val="23"/>
        </w:rPr>
        <w:t xml:space="preserve">Known indirectly to the source but corroborated C) Known indirectly to the source D) Unknown to the source and E) Suspected to be false. </w:t>
      </w:r>
      <w:r w:rsidR="00C70F4D">
        <w:rPr>
          <w:rFonts w:ascii="Segoe UI" w:hAnsi="Segoe UI" w:cs="Segoe UI"/>
          <w:color w:val="373A3C"/>
          <w:sz w:val="23"/>
          <w:szCs w:val="23"/>
        </w:rPr>
        <w:t>The mo</w:t>
      </w:r>
      <w:r w:rsidR="00246B93">
        <w:rPr>
          <w:rFonts w:ascii="Segoe UI" w:hAnsi="Segoe UI" w:cs="Segoe UI"/>
          <w:color w:val="373A3C"/>
          <w:sz w:val="23"/>
          <w:szCs w:val="23"/>
        </w:rPr>
        <w:t xml:space="preserve">st reliable information would be graded A with the least reliable being graded E. </w:t>
      </w:r>
      <w:r w:rsidR="00F3120E">
        <w:rPr>
          <w:rFonts w:ascii="Segoe UI" w:hAnsi="Segoe UI" w:cs="Segoe UI"/>
          <w:color w:val="373A3C"/>
          <w:sz w:val="23"/>
          <w:szCs w:val="23"/>
        </w:rPr>
        <w:t>Finally</w:t>
      </w:r>
      <w:r w:rsidR="006637ED">
        <w:rPr>
          <w:rFonts w:ascii="Segoe UI" w:hAnsi="Segoe UI" w:cs="Segoe UI"/>
          <w:color w:val="373A3C"/>
          <w:sz w:val="23"/>
          <w:szCs w:val="23"/>
        </w:rPr>
        <w:t>,</w:t>
      </w:r>
      <w:r w:rsidR="00F3120E">
        <w:rPr>
          <w:rFonts w:ascii="Segoe UI" w:hAnsi="Segoe UI" w:cs="Segoe UI"/>
          <w:color w:val="373A3C"/>
          <w:sz w:val="23"/>
          <w:szCs w:val="23"/>
        </w:rPr>
        <w:t xml:space="preserve"> </w:t>
      </w:r>
      <w:r w:rsidR="007B196C">
        <w:rPr>
          <w:rFonts w:ascii="Segoe UI" w:hAnsi="Segoe UI" w:cs="Segoe UI"/>
          <w:color w:val="373A3C"/>
          <w:sz w:val="23"/>
          <w:szCs w:val="23"/>
        </w:rPr>
        <w:t xml:space="preserve">the officer must apply the handling codes where there are two options depending </w:t>
      </w:r>
      <w:r w:rsidR="00006B02">
        <w:rPr>
          <w:rFonts w:ascii="Segoe UI" w:hAnsi="Segoe UI" w:cs="Segoe UI"/>
          <w:color w:val="373A3C"/>
          <w:sz w:val="23"/>
          <w:szCs w:val="23"/>
        </w:rPr>
        <w:t>on ho</w:t>
      </w:r>
      <w:r w:rsidR="00E670C0">
        <w:rPr>
          <w:rFonts w:ascii="Segoe UI" w:hAnsi="Segoe UI" w:cs="Segoe UI"/>
          <w:color w:val="373A3C"/>
          <w:sz w:val="23"/>
          <w:szCs w:val="23"/>
        </w:rPr>
        <w:t xml:space="preserve">w </w:t>
      </w:r>
      <w:r w:rsidR="006637ED">
        <w:rPr>
          <w:rFonts w:ascii="Segoe UI" w:hAnsi="Segoe UI" w:cs="Segoe UI"/>
          <w:color w:val="373A3C"/>
          <w:sz w:val="23"/>
          <w:szCs w:val="23"/>
        </w:rPr>
        <w:t>the information shoul</w:t>
      </w:r>
      <w:r w:rsidR="00225B8C">
        <w:rPr>
          <w:rFonts w:ascii="Segoe UI" w:hAnsi="Segoe UI" w:cs="Segoe UI"/>
          <w:color w:val="373A3C"/>
          <w:sz w:val="23"/>
          <w:szCs w:val="23"/>
        </w:rPr>
        <w:t>d be shared</w:t>
      </w:r>
      <w:r w:rsidR="006637ED">
        <w:rPr>
          <w:rFonts w:ascii="Segoe UI" w:hAnsi="Segoe UI" w:cs="Segoe UI"/>
          <w:color w:val="373A3C"/>
          <w:sz w:val="23"/>
          <w:szCs w:val="23"/>
        </w:rPr>
        <w:t>. 1) is lawful sharing permitted and 2) is lawful sharing permitted with conditions.</w:t>
      </w:r>
      <w:r w:rsidR="00C14EC9">
        <w:rPr>
          <w:rFonts w:ascii="Segoe UI" w:hAnsi="Segoe UI" w:cs="Segoe UI"/>
          <w:color w:val="373A3C"/>
          <w:sz w:val="23"/>
          <w:szCs w:val="23"/>
        </w:rPr>
        <w:t xml:space="preserve"> This system is used on the submission of intel logs.</w:t>
      </w:r>
    </w:p>
    <w:p w14:paraId="1857E85B" w14:textId="6F524046"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3. </w:t>
      </w:r>
    </w:p>
    <w:p w14:paraId="7F79A08E" w14:textId="4E36A9E4" w:rsidR="006A4262" w:rsidRDefault="00225B8C"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Information </w:t>
      </w:r>
      <w:r w:rsidR="00B528B2">
        <w:rPr>
          <w:rFonts w:ascii="Segoe UI" w:hAnsi="Segoe UI" w:cs="Segoe UI"/>
          <w:color w:val="373A3C"/>
          <w:sz w:val="23"/>
          <w:szCs w:val="23"/>
        </w:rPr>
        <w:t xml:space="preserve">is the starting point and </w:t>
      </w:r>
      <w:r w:rsidR="0069009A">
        <w:rPr>
          <w:rFonts w:ascii="Segoe UI" w:hAnsi="Segoe UI" w:cs="Segoe UI"/>
          <w:color w:val="373A3C"/>
          <w:sz w:val="23"/>
          <w:szCs w:val="23"/>
        </w:rPr>
        <w:t xml:space="preserve">can come from numerous sources including calls from the public and witnesses. Information can be turned into intelligence </w:t>
      </w:r>
      <w:r w:rsidR="00831B07">
        <w:rPr>
          <w:rFonts w:ascii="Segoe UI" w:hAnsi="Segoe UI" w:cs="Segoe UI"/>
          <w:color w:val="373A3C"/>
          <w:sz w:val="23"/>
          <w:szCs w:val="23"/>
        </w:rPr>
        <w:t>by processing the information.</w:t>
      </w:r>
      <w:r w:rsidR="006E4587">
        <w:rPr>
          <w:rFonts w:ascii="Segoe UI" w:hAnsi="Segoe UI" w:cs="Segoe UI"/>
          <w:color w:val="373A3C"/>
          <w:sz w:val="23"/>
          <w:szCs w:val="23"/>
        </w:rPr>
        <w:t xml:space="preserve"> </w:t>
      </w:r>
      <w:r w:rsidR="00187693">
        <w:rPr>
          <w:rFonts w:ascii="Segoe UI" w:hAnsi="Segoe UI" w:cs="Segoe UI"/>
          <w:color w:val="373A3C"/>
          <w:sz w:val="23"/>
          <w:szCs w:val="23"/>
        </w:rPr>
        <w:t>Intelligence is information that has been processed and can then be used for policing purposes.</w:t>
      </w:r>
      <w:r w:rsidR="00831B07">
        <w:rPr>
          <w:rFonts w:ascii="Segoe UI" w:hAnsi="Segoe UI" w:cs="Segoe UI"/>
          <w:color w:val="373A3C"/>
          <w:sz w:val="23"/>
          <w:szCs w:val="23"/>
        </w:rPr>
        <w:t xml:space="preserve"> Models to do this include the </w:t>
      </w:r>
      <w:r w:rsidR="006E4587">
        <w:rPr>
          <w:rFonts w:ascii="Segoe UI" w:hAnsi="Segoe UI" w:cs="Segoe UI"/>
          <w:color w:val="373A3C"/>
          <w:sz w:val="23"/>
          <w:szCs w:val="23"/>
        </w:rPr>
        <w:t>intelligence</w:t>
      </w:r>
      <w:r w:rsidR="00831B07">
        <w:rPr>
          <w:rFonts w:ascii="Segoe UI" w:hAnsi="Segoe UI" w:cs="Segoe UI"/>
          <w:color w:val="373A3C"/>
          <w:sz w:val="23"/>
          <w:szCs w:val="23"/>
        </w:rPr>
        <w:t xml:space="preserve"> model and the 3x5x2 system</w:t>
      </w:r>
      <w:r w:rsidR="00187693">
        <w:rPr>
          <w:rFonts w:ascii="Segoe UI" w:hAnsi="Segoe UI" w:cs="Segoe UI"/>
          <w:color w:val="373A3C"/>
          <w:sz w:val="23"/>
          <w:szCs w:val="23"/>
        </w:rPr>
        <w:t>. Evidence is material that can be used in court.</w:t>
      </w:r>
      <w:r w:rsidR="00187693">
        <w:rPr>
          <w:rFonts w:ascii="Segoe UI" w:hAnsi="Segoe UI" w:cs="Segoe UI"/>
          <w:color w:val="373A3C"/>
          <w:sz w:val="23"/>
          <w:szCs w:val="23"/>
        </w:rPr>
        <w:t xml:space="preserve"> Intelligence is not always evidence but can be used as evidence</w:t>
      </w:r>
      <w:r w:rsidR="00E83B5B">
        <w:rPr>
          <w:rFonts w:ascii="Segoe UI" w:hAnsi="Segoe UI" w:cs="Segoe UI"/>
          <w:color w:val="373A3C"/>
          <w:sz w:val="23"/>
          <w:szCs w:val="23"/>
        </w:rPr>
        <w:t>.</w:t>
      </w:r>
    </w:p>
    <w:p w14:paraId="4D015690" w14:textId="1B428239" w:rsidR="006A4262" w:rsidRDefault="006A4262" w:rsidP="001E1FDE">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4. </w:t>
      </w:r>
    </w:p>
    <w:p w14:paraId="4762B1B2" w14:textId="57B50F56"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E83B5B">
        <w:rPr>
          <w:rFonts w:ascii="Segoe UI" w:hAnsi="Segoe UI" w:cs="Segoe UI"/>
          <w:color w:val="373A3C"/>
          <w:sz w:val="23"/>
          <w:szCs w:val="23"/>
        </w:rPr>
        <w:t>When arriving at a scene police officer should always consider the APC model. This is to asses</w:t>
      </w:r>
      <w:r w:rsidR="00882615">
        <w:rPr>
          <w:rFonts w:ascii="Segoe UI" w:hAnsi="Segoe UI" w:cs="Segoe UI"/>
          <w:color w:val="373A3C"/>
          <w:sz w:val="23"/>
          <w:szCs w:val="23"/>
        </w:rPr>
        <w:t xml:space="preserve">, protect and communicate. The assess element of the model is to asses the situation. </w:t>
      </w:r>
      <w:r w:rsidR="00C97548">
        <w:rPr>
          <w:rFonts w:ascii="Segoe UI" w:hAnsi="Segoe UI" w:cs="Segoe UI"/>
          <w:color w:val="373A3C"/>
          <w:sz w:val="23"/>
          <w:szCs w:val="23"/>
        </w:rPr>
        <w:t>It is important to assess and find out what has happened</w:t>
      </w:r>
      <w:r w:rsidR="004F5243">
        <w:rPr>
          <w:rFonts w:ascii="Segoe UI" w:hAnsi="Segoe UI" w:cs="Segoe UI"/>
          <w:color w:val="373A3C"/>
          <w:sz w:val="23"/>
          <w:szCs w:val="23"/>
        </w:rPr>
        <w:t xml:space="preserve"> and</w:t>
      </w:r>
      <w:r w:rsidR="00C97548">
        <w:rPr>
          <w:rFonts w:ascii="Segoe UI" w:hAnsi="Segoe UI" w:cs="Segoe UI"/>
          <w:color w:val="373A3C"/>
          <w:sz w:val="23"/>
          <w:szCs w:val="23"/>
        </w:rPr>
        <w:t xml:space="preserve"> are there any injuries</w:t>
      </w:r>
      <w:r w:rsidR="004F5243">
        <w:rPr>
          <w:rFonts w:ascii="Segoe UI" w:hAnsi="Segoe UI" w:cs="Segoe UI"/>
          <w:color w:val="373A3C"/>
          <w:sz w:val="23"/>
          <w:szCs w:val="23"/>
        </w:rPr>
        <w:t>. Dealing with any injuries or casualties would be a main priority.</w:t>
      </w:r>
      <w:r w:rsidR="00226D84">
        <w:rPr>
          <w:rFonts w:ascii="Segoe UI" w:hAnsi="Segoe UI" w:cs="Segoe UI"/>
          <w:color w:val="373A3C"/>
          <w:sz w:val="23"/>
          <w:szCs w:val="23"/>
        </w:rPr>
        <w:t xml:space="preserve"> We would need to assess wh</w:t>
      </w:r>
      <w:r w:rsidR="0059552F">
        <w:rPr>
          <w:rFonts w:ascii="Segoe UI" w:hAnsi="Segoe UI" w:cs="Segoe UI"/>
          <w:color w:val="373A3C"/>
          <w:sz w:val="23"/>
          <w:szCs w:val="23"/>
        </w:rPr>
        <w:t xml:space="preserve">ether there are any health and safety risks to ourselves and others. It is important to take time to assess the situation </w:t>
      </w:r>
      <w:r w:rsidR="00675329">
        <w:rPr>
          <w:rFonts w:ascii="Segoe UI" w:hAnsi="Segoe UI" w:cs="Segoe UI"/>
          <w:color w:val="373A3C"/>
          <w:sz w:val="23"/>
          <w:szCs w:val="23"/>
        </w:rPr>
        <w:t>to effectively manage the risk.</w:t>
      </w:r>
    </w:p>
    <w:p w14:paraId="58472E8B" w14:textId="70554526" w:rsidR="00AC5B95" w:rsidRDefault="00E709D9"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 xml:space="preserve">The main priority of a police officer is to protect life and limb. This would come under the protect element of the model. Protect </w:t>
      </w:r>
      <w:r w:rsidR="00E84BAE">
        <w:rPr>
          <w:rFonts w:ascii="Segoe UI" w:hAnsi="Segoe UI" w:cs="Segoe UI"/>
          <w:color w:val="373A3C"/>
          <w:sz w:val="23"/>
          <w:szCs w:val="23"/>
        </w:rPr>
        <w:t xml:space="preserve">may also mean to protect evidence and not just persons. An important model to consider </w:t>
      </w:r>
      <w:proofErr w:type="gramStart"/>
      <w:r w:rsidR="00E84BAE">
        <w:rPr>
          <w:rFonts w:ascii="Segoe UI" w:hAnsi="Segoe UI" w:cs="Segoe UI"/>
          <w:color w:val="373A3C"/>
          <w:sz w:val="23"/>
          <w:szCs w:val="23"/>
        </w:rPr>
        <w:t>to protect</w:t>
      </w:r>
      <w:proofErr w:type="gramEnd"/>
      <w:r w:rsidR="00E84BAE">
        <w:rPr>
          <w:rFonts w:ascii="Segoe UI" w:hAnsi="Segoe UI" w:cs="Segoe UI"/>
          <w:color w:val="373A3C"/>
          <w:sz w:val="23"/>
          <w:szCs w:val="23"/>
        </w:rPr>
        <w:t xml:space="preserve"> evidence is the CAP</w:t>
      </w:r>
      <w:r w:rsidR="00BD5942">
        <w:rPr>
          <w:rFonts w:ascii="Segoe UI" w:hAnsi="Segoe UI" w:cs="Segoe UI"/>
          <w:color w:val="373A3C"/>
          <w:sz w:val="23"/>
          <w:szCs w:val="23"/>
        </w:rPr>
        <w:t>. This is the common approach path and ensure evidence is not destroyed and is persevered to be examined by CIS and the forensic team.</w:t>
      </w:r>
    </w:p>
    <w:p w14:paraId="124AC8EE" w14:textId="6553AF21" w:rsidR="00BD5942" w:rsidRDefault="00EF2591"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Finally, there is communicate. This is to ensure you officer first arriving at the scene understands the importance of </w:t>
      </w:r>
      <w:r w:rsidR="009C17C2">
        <w:rPr>
          <w:rFonts w:ascii="Segoe UI" w:hAnsi="Segoe UI" w:cs="Segoe UI"/>
          <w:color w:val="373A3C"/>
          <w:sz w:val="23"/>
          <w:szCs w:val="23"/>
        </w:rPr>
        <w:t>communicating clearly and concisely. It is important they communicate to the control room exactly what support</w:t>
      </w:r>
      <w:r w:rsidR="00FA5E40">
        <w:rPr>
          <w:rFonts w:ascii="Segoe UI" w:hAnsi="Segoe UI" w:cs="Segoe UI"/>
          <w:color w:val="373A3C"/>
          <w:sz w:val="23"/>
          <w:szCs w:val="23"/>
        </w:rPr>
        <w:t xml:space="preserve"> they need. This may include the fire service or ambulances. It is important they </w:t>
      </w:r>
      <w:r w:rsidR="00E85635">
        <w:rPr>
          <w:rFonts w:ascii="Segoe UI" w:hAnsi="Segoe UI" w:cs="Segoe UI"/>
          <w:color w:val="373A3C"/>
          <w:sz w:val="23"/>
          <w:szCs w:val="23"/>
        </w:rPr>
        <w:t xml:space="preserve">explain the appropriate access routes if emergency services are needed, if there are any casualties </w:t>
      </w:r>
      <w:r w:rsidR="00C97548">
        <w:rPr>
          <w:rFonts w:ascii="Segoe UI" w:hAnsi="Segoe UI" w:cs="Segoe UI"/>
          <w:color w:val="373A3C"/>
          <w:sz w:val="23"/>
          <w:szCs w:val="23"/>
        </w:rPr>
        <w:t>and any hazards at the scene.</w:t>
      </w:r>
      <w:r w:rsidR="009C17C2">
        <w:rPr>
          <w:rFonts w:ascii="Segoe UI" w:hAnsi="Segoe UI" w:cs="Segoe UI"/>
          <w:color w:val="373A3C"/>
          <w:sz w:val="23"/>
          <w:szCs w:val="23"/>
        </w:rPr>
        <w:t xml:space="preserve"> </w:t>
      </w:r>
    </w:p>
    <w:p w14:paraId="3047DC45" w14:textId="618A8392"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5. </w:t>
      </w:r>
    </w:p>
    <w:p w14:paraId="4FDA1E67" w14:textId="67BF3A8C"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A15A96">
        <w:rPr>
          <w:rFonts w:ascii="Segoe UI" w:hAnsi="Segoe UI" w:cs="Segoe UI"/>
          <w:color w:val="373A3C"/>
          <w:sz w:val="23"/>
          <w:szCs w:val="23"/>
        </w:rPr>
        <w:t xml:space="preserve">Anti-Social Behaviour can include disorderly behaviour. This is behaviour that is deemed rowdy. </w:t>
      </w:r>
      <w:r w:rsidR="006A4C47">
        <w:rPr>
          <w:rFonts w:ascii="Segoe UI" w:hAnsi="Segoe UI" w:cs="Segoe UI"/>
          <w:color w:val="373A3C"/>
          <w:sz w:val="23"/>
          <w:szCs w:val="23"/>
        </w:rPr>
        <w:t xml:space="preserve">There are </w:t>
      </w:r>
      <w:proofErr w:type="gramStart"/>
      <w:r w:rsidR="006A4C47">
        <w:rPr>
          <w:rFonts w:ascii="Segoe UI" w:hAnsi="Segoe UI" w:cs="Segoe UI"/>
          <w:color w:val="373A3C"/>
          <w:sz w:val="23"/>
          <w:szCs w:val="23"/>
        </w:rPr>
        <w:t>a number of</w:t>
      </w:r>
      <w:proofErr w:type="gramEnd"/>
      <w:r w:rsidR="006A4C47">
        <w:rPr>
          <w:rFonts w:ascii="Segoe UI" w:hAnsi="Segoe UI" w:cs="Segoe UI"/>
          <w:color w:val="373A3C"/>
          <w:sz w:val="23"/>
          <w:szCs w:val="23"/>
        </w:rPr>
        <w:t xml:space="preserve"> aspects to ASB including misuse of public space </w:t>
      </w:r>
      <w:r w:rsidR="00DE0F0E">
        <w:rPr>
          <w:rFonts w:ascii="Segoe UI" w:hAnsi="Segoe UI" w:cs="Segoe UI"/>
          <w:color w:val="373A3C"/>
          <w:sz w:val="23"/>
          <w:szCs w:val="23"/>
        </w:rPr>
        <w:t xml:space="preserve">and environmental damage. ASB is subjective and what an older person may consider ASB may differ to what a younger person may consider ASB. Examples of ASB include loitering, being noise, </w:t>
      </w:r>
      <w:r w:rsidR="002C73BE">
        <w:rPr>
          <w:rFonts w:ascii="Segoe UI" w:hAnsi="Segoe UI" w:cs="Segoe UI"/>
          <w:color w:val="373A3C"/>
          <w:sz w:val="23"/>
          <w:szCs w:val="23"/>
        </w:rPr>
        <w:t>shouting and swearing.</w:t>
      </w:r>
      <w:r w:rsidR="008F524C">
        <w:rPr>
          <w:rFonts w:ascii="Segoe UI" w:hAnsi="Segoe UI" w:cs="Segoe UI"/>
          <w:color w:val="373A3C"/>
          <w:sz w:val="23"/>
          <w:szCs w:val="23"/>
        </w:rPr>
        <w:t xml:space="preserve"> </w:t>
      </w:r>
    </w:p>
    <w:p w14:paraId="4604CCD8" w14:textId="23D2EB57" w:rsidR="006A4262" w:rsidRDefault="006A4262" w:rsidP="001E1FDE">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6. </w:t>
      </w:r>
    </w:p>
    <w:p w14:paraId="41335043" w14:textId="5931F65F"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9C25DD">
        <w:rPr>
          <w:rFonts w:ascii="Segoe UI" w:hAnsi="Segoe UI" w:cs="Segoe UI"/>
          <w:color w:val="373A3C"/>
          <w:sz w:val="23"/>
          <w:szCs w:val="23"/>
        </w:rPr>
        <w:t xml:space="preserve">The power of dispersal </w:t>
      </w:r>
      <w:r w:rsidR="00184E08">
        <w:rPr>
          <w:rFonts w:ascii="Segoe UI" w:hAnsi="Segoe UI" w:cs="Segoe UI"/>
          <w:color w:val="373A3C"/>
          <w:sz w:val="23"/>
          <w:szCs w:val="23"/>
        </w:rPr>
        <w:t>requires</w:t>
      </w:r>
      <w:r w:rsidR="009C25DD">
        <w:rPr>
          <w:rFonts w:ascii="Segoe UI" w:hAnsi="Segoe UI" w:cs="Segoe UI"/>
          <w:color w:val="373A3C"/>
          <w:sz w:val="23"/>
          <w:szCs w:val="23"/>
        </w:rPr>
        <w:t xml:space="preserve"> the authority of an inspector or above in order to </w:t>
      </w:r>
      <w:r w:rsidR="00557572">
        <w:rPr>
          <w:rFonts w:ascii="Segoe UI" w:hAnsi="Segoe UI" w:cs="Segoe UI"/>
          <w:color w:val="373A3C"/>
          <w:sz w:val="23"/>
          <w:szCs w:val="23"/>
        </w:rPr>
        <w:t>use</w:t>
      </w:r>
      <w:r w:rsidR="009C25DD">
        <w:rPr>
          <w:rFonts w:ascii="Segoe UI" w:hAnsi="Segoe UI" w:cs="Segoe UI"/>
          <w:color w:val="373A3C"/>
          <w:sz w:val="23"/>
          <w:szCs w:val="23"/>
        </w:rPr>
        <w:t>. It requires person</w:t>
      </w:r>
      <w:r w:rsidR="00557572">
        <w:rPr>
          <w:rFonts w:ascii="Segoe UI" w:hAnsi="Segoe UI" w:cs="Segoe UI"/>
          <w:color w:val="373A3C"/>
          <w:sz w:val="23"/>
          <w:szCs w:val="23"/>
        </w:rPr>
        <w:t>s</w:t>
      </w:r>
      <w:r w:rsidR="009C25DD">
        <w:rPr>
          <w:rFonts w:ascii="Segoe UI" w:hAnsi="Segoe UI" w:cs="Segoe UI"/>
          <w:color w:val="373A3C"/>
          <w:sz w:val="23"/>
          <w:szCs w:val="23"/>
        </w:rPr>
        <w:t xml:space="preserve"> in a certain are</w:t>
      </w:r>
      <w:r w:rsidR="008F524C">
        <w:rPr>
          <w:rFonts w:ascii="Segoe UI" w:hAnsi="Segoe UI" w:cs="Segoe UI"/>
          <w:color w:val="373A3C"/>
          <w:sz w:val="23"/>
          <w:szCs w:val="23"/>
        </w:rPr>
        <w:t>a</w:t>
      </w:r>
      <w:r w:rsidR="009C25DD">
        <w:rPr>
          <w:rFonts w:ascii="Segoe UI" w:hAnsi="Segoe UI" w:cs="Segoe UI"/>
          <w:color w:val="373A3C"/>
          <w:sz w:val="23"/>
          <w:szCs w:val="23"/>
        </w:rPr>
        <w:t xml:space="preserve"> </w:t>
      </w:r>
      <w:r w:rsidR="00184E08">
        <w:rPr>
          <w:rFonts w:ascii="Segoe UI" w:hAnsi="Segoe UI" w:cs="Segoe UI"/>
          <w:color w:val="373A3C"/>
          <w:sz w:val="23"/>
          <w:szCs w:val="23"/>
        </w:rPr>
        <w:t xml:space="preserve">to move and not come back for a </w:t>
      </w:r>
      <w:r w:rsidR="008F524C">
        <w:rPr>
          <w:rFonts w:ascii="Segoe UI" w:hAnsi="Segoe UI" w:cs="Segoe UI"/>
          <w:color w:val="373A3C"/>
          <w:sz w:val="23"/>
          <w:szCs w:val="23"/>
        </w:rPr>
        <w:t>specific</w:t>
      </w:r>
      <w:r w:rsidR="00184E08">
        <w:rPr>
          <w:rFonts w:ascii="Segoe UI" w:hAnsi="Segoe UI" w:cs="Segoe UI"/>
          <w:color w:val="373A3C"/>
          <w:sz w:val="23"/>
          <w:szCs w:val="23"/>
        </w:rPr>
        <w:t xml:space="preserve"> </w:t>
      </w:r>
      <w:proofErr w:type="gramStart"/>
      <w:r w:rsidR="00184E08">
        <w:rPr>
          <w:rFonts w:ascii="Segoe UI" w:hAnsi="Segoe UI" w:cs="Segoe UI"/>
          <w:color w:val="373A3C"/>
          <w:sz w:val="23"/>
          <w:szCs w:val="23"/>
        </w:rPr>
        <w:t>period of time</w:t>
      </w:r>
      <w:proofErr w:type="gramEnd"/>
      <w:r w:rsidR="00184E08">
        <w:rPr>
          <w:rFonts w:ascii="Segoe UI" w:hAnsi="Segoe UI" w:cs="Segoe UI"/>
          <w:color w:val="373A3C"/>
          <w:sz w:val="23"/>
          <w:szCs w:val="23"/>
        </w:rPr>
        <w:t xml:space="preserve">. </w:t>
      </w:r>
      <w:r w:rsidR="008F524C">
        <w:rPr>
          <w:rFonts w:ascii="Segoe UI" w:hAnsi="Segoe UI" w:cs="Segoe UI"/>
          <w:color w:val="373A3C"/>
          <w:sz w:val="23"/>
          <w:szCs w:val="23"/>
        </w:rPr>
        <w:t xml:space="preserve">The </w:t>
      </w:r>
      <w:proofErr w:type="gramStart"/>
      <w:r w:rsidR="008F524C">
        <w:rPr>
          <w:rFonts w:ascii="Segoe UI" w:hAnsi="Segoe UI" w:cs="Segoe UI"/>
          <w:color w:val="373A3C"/>
          <w:sz w:val="23"/>
          <w:szCs w:val="23"/>
        </w:rPr>
        <w:t>perio</w:t>
      </w:r>
      <w:r w:rsidR="00BE437A">
        <w:rPr>
          <w:rFonts w:ascii="Segoe UI" w:hAnsi="Segoe UI" w:cs="Segoe UI"/>
          <w:color w:val="373A3C"/>
          <w:sz w:val="23"/>
          <w:szCs w:val="23"/>
        </w:rPr>
        <w:t>d of time</w:t>
      </w:r>
      <w:proofErr w:type="gramEnd"/>
      <w:r w:rsidR="008F524C">
        <w:rPr>
          <w:rFonts w:ascii="Segoe UI" w:hAnsi="Segoe UI" w:cs="Segoe UI"/>
          <w:color w:val="373A3C"/>
          <w:sz w:val="23"/>
          <w:szCs w:val="23"/>
        </w:rPr>
        <w:t xml:space="preserve"> may be extended with authority. </w:t>
      </w:r>
      <w:r w:rsidR="00184E08">
        <w:rPr>
          <w:rFonts w:ascii="Segoe UI" w:hAnsi="Segoe UI" w:cs="Segoe UI"/>
          <w:color w:val="373A3C"/>
          <w:sz w:val="23"/>
          <w:szCs w:val="23"/>
        </w:rPr>
        <w:t xml:space="preserve">This may be used in cases of </w:t>
      </w:r>
      <w:r w:rsidR="00157439">
        <w:rPr>
          <w:rFonts w:ascii="Segoe UI" w:hAnsi="Segoe UI" w:cs="Segoe UI"/>
          <w:color w:val="373A3C"/>
          <w:sz w:val="23"/>
          <w:szCs w:val="23"/>
        </w:rPr>
        <w:t>Anti-Social</w:t>
      </w:r>
      <w:r w:rsidR="00184E08">
        <w:rPr>
          <w:rFonts w:ascii="Segoe UI" w:hAnsi="Segoe UI" w:cs="Segoe UI"/>
          <w:color w:val="373A3C"/>
          <w:sz w:val="23"/>
          <w:szCs w:val="23"/>
        </w:rPr>
        <w:t xml:space="preserve"> Behaviour where there are </w:t>
      </w:r>
      <w:r w:rsidR="00765C17">
        <w:rPr>
          <w:rFonts w:ascii="Segoe UI" w:hAnsi="Segoe UI" w:cs="Segoe UI"/>
          <w:color w:val="373A3C"/>
          <w:sz w:val="23"/>
          <w:szCs w:val="23"/>
        </w:rPr>
        <w:t>several</w:t>
      </w:r>
      <w:r w:rsidR="00157439">
        <w:rPr>
          <w:rFonts w:ascii="Segoe UI" w:hAnsi="Segoe UI" w:cs="Segoe UI"/>
          <w:color w:val="373A3C"/>
          <w:sz w:val="23"/>
          <w:szCs w:val="23"/>
        </w:rPr>
        <w:t xml:space="preserve"> reports of ASB by a certain group. You may want to use the dispersal power to ensure they move on and do not </w:t>
      </w:r>
      <w:r w:rsidR="00765C17">
        <w:rPr>
          <w:rFonts w:ascii="Segoe UI" w:hAnsi="Segoe UI" w:cs="Segoe UI"/>
          <w:color w:val="373A3C"/>
          <w:sz w:val="23"/>
          <w:szCs w:val="23"/>
        </w:rPr>
        <w:t>cause any unnecessary nuisance to the local community.</w:t>
      </w:r>
    </w:p>
    <w:p w14:paraId="689AF35A" w14:textId="6D9B3627"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7. </w:t>
      </w:r>
    </w:p>
    <w:p w14:paraId="1B76BBCF" w14:textId="7EE7F53E"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865898">
        <w:rPr>
          <w:rFonts w:ascii="Segoe UI" w:hAnsi="Segoe UI" w:cs="Segoe UI"/>
          <w:color w:val="373A3C"/>
          <w:sz w:val="23"/>
          <w:szCs w:val="23"/>
        </w:rPr>
        <w:t xml:space="preserve">There are 3 aspects to Routine Activity Theory which is a </w:t>
      </w:r>
      <w:r w:rsidR="00FD28F4">
        <w:rPr>
          <w:rFonts w:ascii="Segoe UI" w:hAnsi="Segoe UI" w:cs="Segoe UI"/>
          <w:color w:val="373A3C"/>
          <w:sz w:val="23"/>
          <w:szCs w:val="23"/>
        </w:rPr>
        <w:t>target/</w:t>
      </w:r>
      <w:r w:rsidR="00865898">
        <w:rPr>
          <w:rFonts w:ascii="Segoe UI" w:hAnsi="Segoe UI" w:cs="Segoe UI"/>
          <w:color w:val="373A3C"/>
          <w:sz w:val="23"/>
          <w:szCs w:val="23"/>
        </w:rPr>
        <w:t xml:space="preserve">victim, a likely offender and a absent guardian. </w:t>
      </w:r>
      <w:r w:rsidR="00FD28F4">
        <w:rPr>
          <w:rFonts w:ascii="Segoe UI" w:hAnsi="Segoe UI" w:cs="Segoe UI"/>
          <w:color w:val="373A3C"/>
          <w:sz w:val="23"/>
          <w:szCs w:val="23"/>
        </w:rPr>
        <w:t xml:space="preserve">The theory states a crime is more likely when all 3 are present at the same time </w:t>
      </w:r>
      <w:r w:rsidR="00784E9E">
        <w:rPr>
          <w:rFonts w:ascii="Segoe UI" w:hAnsi="Segoe UI" w:cs="Segoe UI"/>
          <w:color w:val="373A3C"/>
          <w:sz w:val="23"/>
          <w:szCs w:val="23"/>
        </w:rPr>
        <w:t xml:space="preserve">and </w:t>
      </w:r>
      <w:r w:rsidR="00FD28F4">
        <w:rPr>
          <w:rFonts w:ascii="Segoe UI" w:hAnsi="Segoe UI" w:cs="Segoe UI"/>
          <w:color w:val="373A3C"/>
          <w:sz w:val="23"/>
          <w:szCs w:val="23"/>
        </w:rPr>
        <w:t xml:space="preserve">at the same place. </w:t>
      </w:r>
      <w:r w:rsidR="00784E9E">
        <w:rPr>
          <w:rFonts w:ascii="Segoe UI" w:hAnsi="Segoe UI" w:cs="Segoe UI"/>
          <w:color w:val="373A3C"/>
          <w:sz w:val="23"/>
          <w:szCs w:val="23"/>
        </w:rPr>
        <w:t>There are aspects that make a victim/target more attractive to an offender including value, inertia</w:t>
      </w:r>
      <w:r w:rsidR="004B60BD">
        <w:rPr>
          <w:rFonts w:ascii="Segoe UI" w:hAnsi="Segoe UI" w:cs="Segoe UI"/>
          <w:color w:val="373A3C"/>
          <w:sz w:val="23"/>
          <w:szCs w:val="23"/>
        </w:rPr>
        <w:t xml:space="preserve"> and visibility. If a guardian is present the offender may be less likely to commit an offence </w:t>
      </w:r>
      <w:r w:rsidR="006956D5">
        <w:rPr>
          <w:rFonts w:ascii="Segoe UI" w:hAnsi="Segoe UI" w:cs="Segoe UI"/>
          <w:color w:val="373A3C"/>
          <w:sz w:val="23"/>
          <w:szCs w:val="23"/>
        </w:rPr>
        <w:t xml:space="preserve">as it makes it more difficult to commit an offence. A capable guardian could include friends or a </w:t>
      </w:r>
      <w:r w:rsidR="00BC5835">
        <w:rPr>
          <w:rFonts w:ascii="Segoe UI" w:hAnsi="Segoe UI" w:cs="Segoe UI"/>
          <w:color w:val="373A3C"/>
          <w:sz w:val="23"/>
          <w:szCs w:val="23"/>
        </w:rPr>
        <w:t>bodyguard</w:t>
      </w:r>
      <w:r w:rsidR="006956D5">
        <w:rPr>
          <w:rFonts w:ascii="Segoe UI" w:hAnsi="Segoe UI" w:cs="Segoe UI"/>
          <w:color w:val="373A3C"/>
          <w:sz w:val="23"/>
          <w:szCs w:val="23"/>
        </w:rPr>
        <w:t xml:space="preserve">. </w:t>
      </w:r>
      <w:r w:rsidR="00BC5835">
        <w:rPr>
          <w:rFonts w:ascii="Segoe UI" w:hAnsi="Segoe UI" w:cs="Segoe UI"/>
          <w:color w:val="373A3C"/>
          <w:sz w:val="23"/>
          <w:szCs w:val="23"/>
        </w:rPr>
        <w:t xml:space="preserve"> There are also target hardening principles that may deter the offender from committing a crime.</w:t>
      </w:r>
    </w:p>
    <w:p w14:paraId="350FAE32" w14:textId="7679764B" w:rsidR="006A4262" w:rsidRDefault="006A4262" w:rsidP="006A4262">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 xml:space="preserve">Q 8.  </w:t>
      </w:r>
    </w:p>
    <w:p w14:paraId="359A7E45" w14:textId="37351150" w:rsidR="006A4262" w:rsidRDefault="00BC5835"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Restorative jus</w:t>
      </w:r>
      <w:r w:rsidR="006564C0">
        <w:rPr>
          <w:rFonts w:ascii="Segoe UI" w:hAnsi="Segoe UI" w:cs="Segoe UI"/>
          <w:color w:val="373A3C"/>
          <w:sz w:val="23"/>
          <w:szCs w:val="23"/>
        </w:rPr>
        <w:t xml:space="preserve">tice gives the victim a voice. It requires the offender to admin they have committed an offence. Both the victim and the offender must be willing to take part in the restorative justice approach. </w:t>
      </w:r>
      <w:r w:rsidR="00DE509E">
        <w:rPr>
          <w:rFonts w:ascii="Segoe UI" w:hAnsi="Segoe UI" w:cs="Segoe UI"/>
          <w:color w:val="373A3C"/>
          <w:sz w:val="23"/>
          <w:szCs w:val="23"/>
        </w:rPr>
        <w:t xml:space="preserve">Restorative justice includes solutions such as community remedy that allows the victim to be involved in the punishment the offender receives. </w:t>
      </w:r>
      <w:r w:rsidR="00DE509E">
        <w:rPr>
          <w:rFonts w:ascii="Segoe UI" w:hAnsi="Segoe UI" w:cs="Segoe UI"/>
          <w:color w:val="373A3C"/>
          <w:sz w:val="23"/>
          <w:szCs w:val="23"/>
        </w:rPr>
        <w:lastRenderedPageBreak/>
        <w:t>The punishments may include writing an apology letter, repaying for the damage or repairing the damage.</w:t>
      </w:r>
      <w:r w:rsidR="006A4262">
        <w:rPr>
          <w:rFonts w:ascii="Segoe UI" w:hAnsi="Segoe UI" w:cs="Segoe UI"/>
          <w:color w:val="373A3C"/>
          <w:sz w:val="23"/>
          <w:szCs w:val="23"/>
        </w:rPr>
        <w:t> </w:t>
      </w:r>
    </w:p>
    <w:p w14:paraId="02EAE933" w14:textId="2CBC0C77"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Q.9. </w:t>
      </w:r>
    </w:p>
    <w:p w14:paraId="0900EBA0" w14:textId="6826101F"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FE521A">
        <w:rPr>
          <w:rFonts w:ascii="Segoe UI" w:hAnsi="Segoe UI" w:cs="Segoe UI"/>
          <w:color w:val="373A3C"/>
          <w:sz w:val="23"/>
          <w:szCs w:val="23"/>
        </w:rPr>
        <w:t xml:space="preserve">There are </w:t>
      </w:r>
      <w:proofErr w:type="gramStart"/>
      <w:r w:rsidR="00FE521A">
        <w:rPr>
          <w:rFonts w:ascii="Segoe UI" w:hAnsi="Segoe UI" w:cs="Segoe UI"/>
          <w:color w:val="373A3C"/>
          <w:sz w:val="23"/>
          <w:szCs w:val="23"/>
        </w:rPr>
        <w:t>a number of</w:t>
      </w:r>
      <w:proofErr w:type="gramEnd"/>
      <w:r w:rsidR="00FE521A">
        <w:rPr>
          <w:rFonts w:ascii="Segoe UI" w:hAnsi="Segoe UI" w:cs="Segoe UI"/>
          <w:color w:val="373A3C"/>
          <w:sz w:val="23"/>
          <w:szCs w:val="23"/>
        </w:rPr>
        <w:t xml:space="preserve"> benefits of restorative justice for the offender, community and the victim. For the </w:t>
      </w:r>
      <w:r w:rsidR="004749C3">
        <w:rPr>
          <w:rFonts w:ascii="Segoe UI" w:hAnsi="Segoe UI" w:cs="Segoe UI"/>
          <w:color w:val="373A3C"/>
          <w:sz w:val="23"/>
          <w:szCs w:val="23"/>
        </w:rPr>
        <w:t>offender the</w:t>
      </w:r>
      <w:r w:rsidR="00715B9D">
        <w:rPr>
          <w:rFonts w:ascii="Segoe UI" w:hAnsi="Segoe UI" w:cs="Segoe UI"/>
          <w:color w:val="373A3C"/>
          <w:sz w:val="23"/>
          <w:szCs w:val="23"/>
        </w:rPr>
        <w:t xml:space="preserve"> use of restorative justice will stop them from entering the criminal justice system. This could have a negative impact on them for the rest of the</w:t>
      </w:r>
      <w:r w:rsidR="00382C5A">
        <w:rPr>
          <w:rFonts w:ascii="Segoe UI" w:hAnsi="Segoe UI" w:cs="Segoe UI"/>
          <w:color w:val="373A3C"/>
          <w:sz w:val="23"/>
          <w:szCs w:val="23"/>
        </w:rPr>
        <w:t>ir</w:t>
      </w:r>
      <w:r w:rsidR="00715B9D">
        <w:rPr>
          <w:rFonts w:ascii="Segoe UI" w:hAnsi="Segoe UI" w:cs="Segoe UI"/>
          <w:color w:val="373A3C"/>
          <w:sz w:val="23"/>
          <w:szCs w:val="23"/>
        </w:rPr>
        <w:t xml:space="preserve"> life </w:t>
      </w:r>
      <w:r w:rsidR="00B93BA2">
        <w:rPr>
          <w:rFonts w:ascii="Segoe UI" w:hAnsi="Segoe UI" w:cs="Segoe UI"/>
          <w:color w:val="373A3C"/>
          <w:sz w:val="23"/>
          <w:szCs w:val="23"/>
        </w:rPr>
        <w:t xml:space="preserve">as they may struggle to find jobs in the future. The use of </w:t>
      </w:r>
      <w:r w:rsidR="004749C3">
        <w:rPr>
          <w:rFonts w:ascii="Segoe UI" w:hAnsi="Segoe UI" w:cs="Segoe UI"/>
          <w:color w:val="373A3C"/>
          <w:sz w:val="23"/>
          <w:szCs w:val="23"/>
        </w:rPr>
        <w:t>restorative</w:t>
      </w:r>
      <w:r w:rsidR="00B93BA2">
        <w:rPr>
          <w:rFonts w:ascii="Segoe UI" w:hAnsi="Segoe UI" w:cs="Segoe UI"/>
          <w:color w:val="373A3C"/>
          <w:sz w:val="23"/>
          <w:szCs w:val="23"/>
        </w:rPr>
        <w:t xml:space="preserve"> justice may also change the perception and views of the offender. Through communicating with the </w:t>
      </w:r>
      <w:r w:rsidR="004749C3">
        <w:rPr>
          <w:rFonts w:ascii="Segoe UI" w:hAnsi="Segoe UI" w:cs="Segoe UI"/>
          <w:color w:val="373A3C"/>
          <w:sz w:val="23"/>
          <w:szCs w:val="23"/>
        </w:rPr>
        <w:t>victim,</w:t>
      </w:r>
      <w:r w:rsidR="00B93BA2">
        <w:rPr>
          <w:rFonts w:ascii="Segoe UI" w:hAnsi="Segoe UI" w:cs="Segoe UI"/>
          <w:color w:val="373A3C"/>
          <w:sz w:val="23"/>
          <w:szCs w:val="23"/>
        </w:rPr>
        <w:t xml:space="preserve"> they may start to understand the negative impact they are having on the lives of others a</w:t>
      </w:r>
      <w:r w:rsidR="004749C3">
        <w:rPr>
          <w:rFonts w:ascii="Segoe UI" w:hAnsi="Segoe UI" w:cs="Segoe UI"/>
          <w:color w:val="373A3C"/>
          <w:sz w:val="23"/>
          <w:szCs w:val="23"/>
        </w:rPr>
        <w:t>nd</w:t>
      </w:r>
      <w:r w:rsidR="00B93BA2">
        <w:rPr>
          <w:rFonts w:ascii="Segoe UI" w:hAnsi="Segoe UI" w:cs="Segoe UI"/>
          <w:color w:val="373A3C"/>
          <w:sz w:val="23"/>
          <w:szCs w:val="23"/>
        </w:rPr>
        <w:t xml:space="preserve"> look to change their ways. </w:t>
      </w:r>
    </w:p>
    <w:p w14:paraId="085A46EA" w14:textId="0EEE12E5" w:rsidR="00B93BA2" w:rsidRDefault="00B93BA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For the victim it provides them</w:t>
      </w:r>
      <w:r w:rsidR="004749C3">
        <w:rPr>
          <w:rFonts w:ascii="Segoe UI" w:hAnsi="Segoe UI" w:cs="Segoe UI"/>
          <w:color w:val="373A3C"/>
          <w:sz w:val="23"/>
          <w:szCs w:val="23"/>
        </w:rPr>
        <w:t xml:space="preserve"> with a voice. It may </w:t>
      </w:r>
      <w:r w:rsidR="00DF1A5A">
        <w:rPr>
          <w:rFonts w:ascii="Segoe UI" w:hAnsi="Segoe UI" w:cs="Segoe UI"/>
          <w:color w:val="373A3C"/>
          <w:sz w:val="23"/>
          <w:szCs w:val="23"/>
        </w:rPr>
        <w:t>give them some form of closure. It may also help to overcome some fears</w:t>
      </w:r>
      <w:r w:rsidR="00053526">
        <w:rPr>
          <w:rFonts w:ascii="Segoe UI" w:hAnsi="Segoe UI" w:cs="Segoe UI"/>
          <w:color w:val="373A3C"/>
          <w:sz w:val="23"/>
          <w:szCs w:val="23"/>
        </w:rPr>
        <w:t xml:space="preserve">. For </w:t>
      </w:r>
      <w:r w:rsidR="0026362B">
        <w:rPr>
          <w:rFonts w:ascii="Segoe UI" w:hAnsi="Segoe UI" w:cs="Segoe UI"/>
          <w:color w:val="373A3C"/>
          <w:sz w:val="23"/>
          <w:szCs w:val="23"/>
        </w:rPr>
        <w:t>example,</w:t>
      </w:r>
      <w:r w:rsidR="00053526">
        <w:rPr>
          <w:rFonts w:ascii="Segoe UI" w:hAnsi="Segoe UI" w:cs="Segoe UI"/>
          <w:color w:val="373A3C"/>
          <w:sz w:val="23"/>
          <w:szCs w:val="23"/>
        </w:rPr>
        <w:t xml:space="preserve"> if the victim is afraid it was a targeted attack and may happen again, by speaking to the offender they may </w:t>
      </w:r>
      <w:r w:rsidR="00FE7E70">
        <w:rPr>
          <w:rFonts w:ascii="Segoe UI" w:hAnsi="Segoe UI" w:cs="Segoe UI"/>
          <w:color w:val="373A3C"/>
          <w:sz w:val="23"/>
          <w:szCs w:val="23"/>
        </w:rPr>
        <w:t xml:space="preserve">find out it was just a </w:t>
      </w:r>
      <w:r w:rsidR="00F1254A">
        <w:rPr>
          <w:rFonts w:ascii="Segoe UI" w:hAnsi="Segoe UI" w:cs="Segoe UI"/>
          <w:color w:val="373A3C"/>
          <w:sz w:val="23"/>
          <w:szCs w:val="23"/>
        </w:rPr>
        <w:t>one-off</w:t>
      </w:r>
      <w:r w:rsidR="00FE7E70">
        <w:rPr>
          <w:rFonts w:ascii="Segoe UI" w:hAnsi="Segoe UI" w:cs="Segoe UI"/>
          <w:color w:val="373A3C"/>
          <w:sz w:val="23"/>
          <w:szCs w:val="23"/>
        </w:rPr>
        <w:t xml:space="preserve"> incident and help them overcome this fear. </w:t>
      </w:r>
    </w:p>
    <w:p w14:paraId="0A1A1482" w14:textId="348C7D45" w:rsidR="00FE7E70" w:rsidRDefault="00FE7E70"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Finally, it may help the community. The </w:t>
      </w:r>
      <w:r w:rsidR="00053A8A">
        <w:rPr>
          <w:rFonts w:ascii="Segoe UI" w:hAnsi="Segoe UI" w:cs="Segoe UI"/>
          <w:color w:val="373A3C"/>
          <w:sz w:val="23"/>
          <w:szCs w:val="23"/>
        </w:rPr>
        <w:t xml:space="preserve">cost of putting individuals through the criminal justice system is very expensive which impacts not only the local community but the wider society. </w:t>
      </w:r>
      <w:r w:rsidR="003929D1">
        <w:rPr>
          <w:rFonts w:ascii="Segoe UI" w:hAnsi="Segoe UI" w:cs="Segoe UI"/>
          <w:color w:val="373A3C"/>
          <w:sz w:val="23"/>
          <w:szCs w:val="23"/>
        </w:rPr>
        <w:t>It may also improve relations between the police and the local community as the police are seen to be doing something</w:t>
      </w:r>
      <w:r w:rsidR="0026362B">
        <w:rPr>
          <w:rFonts w:ascii="Segoe UI" w:hAnsi="Segoe UI" w:cs="Segoe UI"/>
          <w:color w:val="373A3C"/>
          <w:sz w:val="23"/>
          <w:szCs w:val="23"/>
        </w:rPr>
        <w:t>. This may lead to better trust with the community which in turn may lead to better information and intelligence.</w:t>
      </w:r>
    </w:p>
    <w:p w14:paraId="7B541004" w14:textId="09BC5E30" w:rsidR="006A4262" w:rsidRDefault="006A4262" w:rsidP="001E1FDE">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10. </w:t>
      </w:r>
    </w:p>
    <w:p w14:paraId="62F761E4" w14:textId="507D1D23"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64402F">
        <w:rPr>
          <w:rFonts w:ascii="Segoe UI" w:hAnsi="Segoe UI" w:cs="Segoe UI"/>
          <w:color w:val="373A3C"/>
          <w:sz w:val="23"/>
          <w:szCs w:val="23"/>
        </w:rPr>
        <w:t xml:space="preserve">Evidence based policing is the concept of using best evidence for policing. This may be through using peer reviewed </w:t>
      </w:r>
      <w:r w:rsidR="007F5EC3">
        <w:rPr>
          <w:rFonts w:ascii="Segoe UI" w:hAnsi="Segoe UI" w:cs="Segoe UI"/>
          <w:color w:val="373A3C"/>
          <w:sz w:val="23"/>
          <w:szCs w:val="23"/>
        </w:rPr>
        <w:t>documents</w:t>
      </w:r>
      <w:r w:rsidR="00847160">
        <w:rPr>
          <w:rFonts w:ascii="Segoe UI" w:hAnsi="Segoe UI" w:cs="Segoe UI"/>
          <w:color w:val="373A3C"/>
          <w:sz w:val="23"/>
          <w:szCs w:val="23"/>
        </w:rPr>
        <w:t>/Articles</w:t>
      </w:r>
      <w:r w:rsidR="007F5EC3">
        <w:rPr>
          <w:rFonts w:ascii="Segoe UI" w:hAnsi="Segoe UI" w:cs="Segoe UI"/>
          <w:color w:val="373A3C"/>
          <w:sz w:val="23"/>
          <w:szCs w:val="23"/>
        </w:rPr>
        <w:t xml:space="preserve"> or research. The idea is </w:t>
      </w:r>
      <w:r w:rsidR="00BC048C">
        <w:rPr>
          <w:rFonts w:ascii="Segoe UI" w:hAnsi="Segoe UI" w:cs="Segoe UI"/>
          <w:color w:val="373A3C"/>
          <w:sz w:val="23"/>
          <w:szCs w:val="23"/>
        </w:rPr>
        <w:t>that if someone has found an effective solution to a problem throug</w:t>
      </w:r>
      <w:r w:rsidR="00433FA5">
        <w:rPr>
          <w:rFonts w:ascii="Segoe UI" w:hAnsi="Segoe UI" w:cs="Segoe UI"/>
          <w:color w:val="373A3C"/>
          <w:sz w:val="23"/>
          <w:szCs w:val="23"/>
        </w:rPr>
        <w:t>h research in one are</w:t>
      </w:r>
      <w:r w:rsidR="00847160">
        <w:rPr>
          <w:rFonts w:ascii="Segoe UI" w:hAnsi="Segoe UI" w:cs="Segoe UI"/>
          <w:color w:val="373A3C"/>
          <w:sz w:val="23"/>
          <w:szCs w:val="23"/>
        </w:rPr>
        <w:t>a</w:t>
      </w:r>
      <w:r w:rsidR="00433FA5">
        <w:rPr>
          <w:rFonts w:ascii="Segoe UI" w:hAnsi="Segoe UI" w:cs="Segoe UI"/>
          <w:color w:val="373A3C"/>
          <w:sz w:val="23"/>
          <w:szCs w:val="23"/>
        </w:rPr>
        <w:t xml:space="preserve">, this could then be used in another. </w:t>
      </w:r>
    </w:p>
    <w:p w14:paraId="001A62DC" w14:textId="7E49DB61" w:rsidR="00433FA5" w:rsidRDefault="00433FA5"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The </w:t>
      </w:r>
      <w:r w:rsidR="00481D94">
        <w:rPr>
          <w:rFonts w:ascii="Segoe UI" w:hAnsi="Segoe UI" w:cs="Segoe UI"/>
          <w:color w:val="373A3C"/>
          <w:sz w:val="23"/>
          <w:szCs w:val="23"/>
        </w:rPr>
        <w:t>problem-solving</w:t>
      </w:r>
      <w:r>
        <w:rPr>
          <w:rFonts w:ascii="Segoe UI" w:hAnsi="Segoe UI" w:cs="Segoe UI"/>
          <w:color w:val="373A3C"/>
          <w:sz w:val="23"/>
          <w:szCs w:val="23"/>
        </w:rPr>
        <w:t xml:space="preserve"> model commonly used for Evidence based policing is the ATLAS model. </w:t>
      </w:r>
      <w:r w:rsidR="00481D94">
        <w:rPr>
          <w:rFonts w:ascii="Segoe UI" w:hAnsi="Segoe UI" w:cs="Segoe UI"/>
          <w:color w:val="373A3C"/>
          <w:sz w:val="23"/>
          <w:szCs w:val="23"/>
        </w:rPr>
        <w:t xml:space="preserve">ATLAS stands for Ask, Test, Learn, Adapt and Share. The Ask element is about </w:t>
      </w:r>
      <w:r w:rsidR="008E000A">
        <w:rPr>
          <w:rFonts w:ascii="Segoe UI" w:hAnsi="Segoe UI" w:cs="Segoe UI"/>
          <w:color w:val="373A3C"/>
          <w:sz w:val="23"/>
          <w:szCs w:val="23"/>
        </w:rPr>
        <w:t xml:space="preserve">finding out more about a problem you are having and asking questions to find out more information. As part of the Ask phase you may find a solution to a similar problem you are having that has worked in another area/police force. You may want to then apply this to your own </w:t>
      </w:r>
      <w:r w:rsidR="00B3139A">
        <w:rPr>
          <w:rFonts w:ascii="Segoe UI" w:hAnsi="Segoe UI" w:cs="Segoe UI"/>
          <w:color w:val="373A3C"/>
          <w:sz w:val="23"/>
          <w:szCs w:val="23"/>
        </w:rPr>
        <w:t xml:space="preserve">force </w:t>
      </w:r>
      <w:r w:rsidR="008E000A">
        <w:rPr>
          <w:rFonts w:ascii="Segoe UI" w:hAnsi="Segoe UI" w:cs="Segoe UI"/>
          <w:color w:val="373A3C"/>
          <w:sz w:val="23"/>
          <w:szCs w:val="23"/>
        </w:rPr>
        <w:t xml:space="preserve">area of policing. The next phase is the Test phase where you then test out this solution or theory you found </w:t>
      </w:r>
      <w:r w:rsidR="00BA4E6B">
        <w:rPr>
          <w:rFonts w:ascii="Segoe UI" w:hAnsi="Segoe UI" w:cs="Segoe UI"/>
          <w:color w:val="373A3C"/>
          <w:sz w:val="23"/>
          <w:szCs w:val="23"/>
        </w:rPr>
        <w:t xml:space="preserve">that worked in another area </w:t>
      </w:r>
      <w:r w:rsidR="008E000A">
        <w:rPr>
          <w:rFonts w:ascii="Segoe UI" w:hAnsi="Segoe UI" w:cs="Segoe UI"/>
          <w:color w:val="373A3C"/>
          <w:sz w:val="23"/>
          <w:szCs w:val="23"/>
        </w:rPr>
        <w:t xml:space="preserve">or </w:t>
      </w:r>
      <w:r w:rsidR="0037088E">
        <w:rPr>
          <w:rFonts w:ascii="Segoe UI" w:hAnsi="Segoe UI" w:cs="Segoe UI"/>
          <w:color w:val="373A3C"/>
          <w:sz w:val="23"/>
          <w:szCs w:val="23"/>
        </w:rPr>
        <w:t>test</w:t>
      </w:r>
      <w:r w:rsidR="008E000A">
        <w:rPr>
          <w:rFonts w:ascii="Segoe UI" w:hAnsi="Segoe UI" w:cs="Segoe UI"/>
          <w:color w:val="373A3C"/>
          <w:sz w:val="23"/>
          <w:szCs w:val="23"/>
        </w:rPr>
        <w:t xml:space="preserve"> your own research. </w:t>
      </w:r>
      <w:r w:rsidR="00EE4A76">
        <w:rPr>
          <w:rFonts w:ascii="Segoe UI" w:hAnsi="Segoe UI" w:cs="Segoe UI"/>
          <w:color w:val="373A3C"/>
          <w:sz w:val="23"/>
          <w:szCs w:val="23"/>
        </w:rPr>
        <w:t>Next is the Learn phase where you attempt to find out if the solution was effective or not. You then may need to adapt the solution slightly, so it works better in your area. Finally, is the share aspect where you share your results with others. This may help others who are experiencing a similar problem to overcome th</w:t>
      </w:r>
      <w:r w:rsidR="0037088E">
        <w:rPr>
          <w:rFonts w:ascii="Segoe UI" w:hAnsi="Segoe UI" w:cs="Segoe UI"/>
          <w:color w:val="373A3C"/>
          <w:sz w:val="23"/>
          <w:szCs w:val="23"/>
        </w:rPr>
        <w:t>eir problem by using your solution. It is important to share both the positive and negative aspects of your research to help others</w:t>
      </w:r>
    </w:p>
    <w:p w14:paraId="4773451D" w14:textId="77777777"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6FA4852C" w14:textId="1A760AFE" w:rsidR="00EE4A76" w:rsidRPr="00EE4A76" w:rsidRDefault="006A4262" w:rsidP="006A4262">
      <w:pPr>
        <w:pStyle w:val="NormalWeb"/>
        <w:shd w:val="clear" w:color="auto" w:fill="FFFFFF"/>
        <w:spacing w:before="0" w:beforeAutospacing="0"/>
        <w:rPr>
          <w:rFonts w:ascii="Segoe UI" w:hAnsi="Segoe UI" w:cs="Segoe UI"/>
          <w:b/>
          <w:bCs/>
          <w:color w:val="373A3C"/>
          <w:sz w:val="23"/>
          <w:szCs w:val="23"/>
        </w:rPr>
      </w:pPr>
      <w:r>
        <w:rPr>
          <w:rFonts w:ascii="Segoe UI" w:hAnsi="Segoe UI" w:cs="Segoe UI"/>
          <w:color w:val="373A3C"/>
          <w:sz w:val="23"/>
          <w:szCs w:val="23"/>
        </w:rPr>
        <w:lastRenderedPageBreak/>
        <w:t xml:space="preserve">Q 11.  </w:t>
      </w:r>
    </w:p>
    <w:p w14:paraId="43F238B6" w14:textId="5927B8F8" w:rsidR="00634461"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EE4A76">
        <w:rPr>
          <w:rFonts w:ascii="Segoe UI" w:hAnsi="Segoe UI" w:cs="Segoe UI"/>
          <w:color w:val="373A3C"/>
          <w:sz w:val="23"/>
          <w:szCs w:val="23"/>
        </w:rPr>
        <w:t xml:space="preserve">There are </w:t>
      </w:r>
      <w:proofErr w:type="gramStart"/>
      <w:r w:rsidR="00EE4A76">
        <w:rPr>
          <w:rFonts w:ascii="Segoe UI" w:hAnsi="Segoe UI" w:cs="Segoe UI"/>
          <w:color w:val="373A3C"/>
          <w:sz w:val="23"/>
          <w:szCs w:val="23"/>
        </w:rPr>
        <w:t>a number of</w:t>
      </w:r>
      <w:proofErr w:type="gramEnd"/>
      <w:r w:rsidR="00EE4A76">
        <w:rPr>
          <w:rFonts w:ascii="Segoe UI" w:hAnsi="Segoe UI" w:cs="Segoe UI"/>
          <w:color w:val="373A3C"/>
          <w:sz w:val="23"/>
          <w:szCs w:val="23"/>
        </w:rPr>
        <w:t xml:space="preserve"> models that are used for problem </w:t>
      </w:r>
      <w:r w:rsidR="00237F4F">
        <w:rPr>
          <w:rFonts w:ascii="Segoe UI" w:hAnsi="Segoe UI" w:cs="Segoe UI"/>
          <w:color w:val="373A3C"/>
          <w:sz w:val="23"/>
          <w:szCs w:val="23"/>
        </w:rPr>
        <w:t xml:space="preserve">solving by the police. This includes the OSARA model. This is primarily used by the NPT and for </w:t>
      </w:r>
      <w:proofErr w:type="gramStart"/>
      <w:r w:rsidR="0037088E">
        <w:rPr>
          <w:rFonts w:ascii="Segoe UI" w:hAnsi="Segoe UI" w:cs="Segoe UI"/>
          <w:color w:val="373A3C"/>
          <w:sz w:val="23"/>
          <w:szCs w:val="23"/>
        </w:rPr>
        <w:t>partnership oriented</w:t>
      </w:r>
      <w:proofErr w:type="gramEnd"/>
      <w:r w:rsidR="00237F4F">
        <w:rPr>
          <w:rFonts w:ascii="Segoe UI" w:hAnsi="Segoe UI" w:cs="Segoe UI"/>
          <w:color w:val="373A3C"/>
          <w:sz w:val="23"/>
          <w:szCs w:val="23"/>
        </w:rPr>
        <w:t xml:space="preserve"> problem solving. The OSARA model starts by setting out the objective. In order to do this effectively you must consider the SMART model. This stands for </w:t>
      </w:r>
      <w:r w:rsidR="00D247EE">
        <w:rPr>
          <w:rFonts w:ascii="Segoe UI" w:hAnsi="Segoe UI" w:cs="Segoe UI"/>
          <w:color w:val="373A3C"/>
          <w:sz w:val="23"/>
          <w:szCs w:val="23"/>
        </w:rPr>
        <w:t xml:space="preserve">Specific, Measurable, Achievable, Realistic and timely. This will help to ensure you set a specific </w:t>
      </w:r>
      <w:r w:rsidR="00647C51">
        <w:rPr>
          <w:rFonts w:ascii="Segoe UI" w:hAnsi="Segoe UI" w:cs="Segoe UI"/>
          <w:color w:val="373A3C"/>
          <w:sz w:val="23"/>
          <w:szCs w:val="23"/>
        </w:rPr>
        <w:t xml:space="preserve">objective, that is achievable and in a timely manner. It also helps to ensure the objective is realistic for the resources available. </w:t>
      </w:r>
    </w:p>
    <w:p w14:paraId="633DB428" w14:textId="77777777" w:rsidR="00634461" w:rsidRDefault="00DA44B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After the objective has been set it you then move onto the scanning phase. This phase is where you collect information and intelligence. This may come from internal or external sources. External sources include charities and local authorities that may possess reports and documents not available to the police, therefore it is important to collaborate with them to obtain this valuable information. </w:t>
      </w:r>
    </w:p>
    <w:p w14:paraId="02E993B9" w14:textId="1675BCAE" w:rsidR="00634461" w:rsidRDefault="00DA44B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After the scanning phase is the analysis phase where you analyse the data that has been collected in order to spot any patterns. You may find an individual who is responsible for </w:t>
      </w:r>
      <w:proofErr w:type="gramStart"/>
      <w:r>
        <w:rPr>
          <w:rFonts w:ascii="Segoe UI" w:hAnsi="Segoe UI" w:cs="Segoe UI"/>
          <w:color w:val="373A3C"/>
          <w:sz w:val="23"/>
          <w:szCs w:val="23"/>
        </w:rPr>
        <w:t>a number of</w:t>
      </w:r>
      <w:proofErr w:type="gramEnd"/>
      <w:r>
        <w:rPr>
          <w:rFonts w:ascii="Segoe UI" w:hAnsi="Segoe UI" w:cs="Segoe UI"/>
          <w:color w:val="373A3C"/>
          <w:sz w:val="23"/>
          <w:szCs w:val="23"/>
        </w:rPr>
        <w:t xml:space="preserve"> the crimes or a location where crime is being targeted. </w:t>
      </w:r>
    </w:p>
    <w:p w14:paraId="2D0A621C" w14:textId="331D4F1F" w:rsidR="006A4262" w:rsidRDefault="006D2BDF"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After the data and information has been </w:t>
      </w:r>
      <w:r w:rsidR="00634461">
        <w:rPr>
          <w:rFonts w:ascii="Segoe UI" w:hAnsi="Segoe UI" w:cs="Segoe UI"/>
          <w:color w:val="373A3C"/>
          <w:sz w:val="23"/>
          <w:szCs w:val="23"/>
        </w:rPr>
        <w:t>analysed,</w:t>
      </w:r>
      <w:r>
        <w:rPr>
          <w:rFonts w:ascii="Segoe UI" w:hAnsi="Segoe UI" w:cs="Segoe UI"/>
          <w:color w:val="373A3C"/>
          <w:sz w:val="23"/>
          <w:szCs w:val="23"/>
        </w:rPr>
        <w:t xml:space="preserve"> we then move to the response phase. It is important to consider </w:t>
      </w:r>
      <w:r w:rsidR="00634461">
        <w:rPr>
          <w:rFonts w:ascii="Segoe UI" w:hAnsi="Segoe UI" w:cs="Segoe UI"/>
          <w:color w:val="373A3C"/>
          <w:sz w:val="23"/>
          <w:szCs w:val="23"/>
        </w:rPr>
        <w:t>evidence-based</w:t>
      </w:r>
      <w:r>
        <w:rPr>
          <w:rFonts w:ascii="Segoe UI" w:hAnsi="Segoe UI" w:cs="Segoe UI"/>
          <w:color w:val="373A3C"/>
          <w:sz w:val="23"/>
          <w:szCs w:val="23"/>
        </w:rPr>
        <w:t xml:space="preserve"> </w:t>
      </w:r>
      <w:r w:rsidR="00634461">
        <w:rPr>
          <w:rFonts w:ascii="Segoe UI" w:hAnsi="Segoe UI" w:cs="Segoe UI"/>
          <w:color w:val="373A3C"/>
          <w:sz w:val="23"/>
          <w:szCs w:val="23"/>
        </w:rPr>
        <w:t>policing</w:t>
      </w:r>
      <w:r>
        <w:rPr>
          <w:rFonts w:ascii="Segoe UI" w:hAnsi="Segoe UI" w:cs="Segoe UI"/>
          <w:color w:val="373A3C"/>
          <w:sz w:val="23"/>
          <w:szCs w:val="23"/>
        </w:rPr>
        <w:t xml:space="preserve"> </w:t>
      </w:r>
      <w:r w:rsidR="00634461">
        <w:rPr>
          <w:rFonts w:ascii="Segoe UI" w:hAnsi="Segoe UI" w:cs="Segoe UI"/>
          <w:color w:val="373A3C"/>
          <w:sz w:val="23"/>
          <w:szCs w:val="23"/>
        </w:rPr>
        <w:t xml:space="preserve">approach </w:t>
      </w:r>
      <w:r>
        <w:rPr>
          <w:rFonts w:ascii="Segoe UI" w:hAnsi="Segoe UI" w:cs="Segoe UI"/>
          <w:color w:val="373A3C"/>
          <w:sz w:val="23"/>
          <w:szCs w:val="23"/>
        </w:rPr>
        <w:t xml:space="preserve">here to </w:t>
      </w:r>
      <w:r w:rsidR="00634461">
        <w:rPr>
          <w:rFonts w:ascii="Segoe UI" w:hAnsi="Segoe UI" w:cs="Segoe UI"/>
          <w:color w:val="373A3C"/>
          <w:sz w:val="23"/>
          <w:szCs w:val="23"/>
        </w:rPr>
        <w:t xml:space="preserve">assess what has worked in other places and police forces </w:t>
      </w:r>
      <w:r w:rsidR="00C56355">
        <w:rPr>
          <w:rFonts w:ascii="Segoe UI" w:hAnsi="Segoe UI" w:cs="Segoe UI"/>
          <w:color w:val="373A3C"/>
          <w:sz w:val="23"/>
          <w:szCs w:val="23"/>
        </w:rPr>
        <w:t xml:space="preserve">and consider whether these solutions might help to rectify the problem you are having. </w:t>
      </w:r>
    </w:p>
    <w:p w14:paraId="067133FA" w14:textId="217140DA" w:rsidR="00C56355" w:rsidRDefault="00C56355"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Finally, there is the assessment phase to conclude whether more time is required or if a different solution or approach may be more appropriate.</w:t>
      </w:r>
    </w:p>
    <w:p w14:paraId="02628545" w14:textId="3D90648D"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12. </w:t>
      </w:r>
    </w:p>
    <w:p w14:paraId="189F6B48" w14:textId="23B901B4"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A50D44">
        <w:rPr>
          <w:rFonts w:ascii="Segoe UI" w:hAnsi="Segoe UI" w:cs="Segoe UI"/>
          <w:color w:val="373A3C"/>
          <w:sz w:val="23"/>
          <w:szCs w:val="23"/>
        </w:rPr>
        <w:t>The offence of possession of a controlled drug comes under the misuse of drugs act</w:t>
      </w:r>
      <w:r w:rsidR="00D45EFF">
        <w:rPr>
          <w:rFonts w:ascii="Segoe UI" w:hAnsi="Segoe UI" w:cs="Segoe UI"/>
          <w:color w:val="373A3C"/>
          <w:sz w:val="23"/>
          <w:szCs w:val="23"/>
        </w:rPr>
        <w:t xml:space="preserve"> 1971.</w:t>
      </w:r>
      <w:r w:rsidR="00574D5D">
        <w:rPr>
          <w:rFonts w:ascii="Segoe UI" w:hAnsi="Segoe UI" w:cs="Segoe UI"/>
          <w:color w:val="373A3C"/>
          <w:sz w:val="23"/>
          <w:szCs w:val="23"/>
        </w:rPr>
        <w:t xml:space="preserve"> The points to prove for the offence of possession of a controlled drug includ</w:t>
      </w:r>
      <w:r w:rsidR="00C56355">
        <w:rPr>
          <w:rFonts w:ascii="Segoe UI" w:hAnsi="Segoe UI" w:cs="Segoe UI"/>
          <w:color w:val="373A3C"/>
          <w:sz w:val="23"/>
          <w:szCs w:val="23"/>
        </w:rPr>
        <w:t xml:space="preserve">e </w:t>
      </w:r>
      <w:r w:rsidR="00D95814">
        <w:rPr>
          <w:rFonts w:ascii="Segoe UI" w:hAnsi="Segoe UI" w:cs="Segoe UI"/>
          <w:color w:val="373A3C"/>
          <w:sz w:val="23"/>
          <w:szCs w:val="23"/>
        </w:rPr>
        <w:t xml:space="preserve">the controlled drug. </w:t>
      </w:r>
      <w:r w:rsidR="00F52930">
        <w:rPr>
          <w:rFonts w:ascii="Segoe UI" w:hAnsi="Segoe UI" w:cs="Segoe UI"/>
          <w:color w:val="373A3C"/>
          <w:sz w:val="23"/>
          <w:szCs w:val="23"/>
        </w:rPr>
        <w:t>T</w:t>
      </w:r>
      <w:r w:rsidR="00D95814">
        <w:rPr>
          <w:rFonts w:ascii="Segoe UI" w:hAnsi="Segoe UI" w:cs="Segoe UI"/>
          <w:color w:val="373A3C"/>
          <w:sz w:val="23"/>
          <w:szCs w:val="23"/>
        </w:rPr>
        <w:t xml:space="preserve">he person </w:t>
      </w:r>
      <w:r w:rsidR="00F52930">
        <w:rPr>
          <w:rFonts w:ascii="Segoe UI" w:hAnsi="Segoe UI" w:cs="Segoe UI"/>
          <w:color w:val="373A3C"/>
          <w:sz w:val="23"/>
          <w:szCs w:val="23"/>
        </w:rPr>
        <w:t>must be</w:t>
      </w:r>
      <w:r w:rsidR="00D95814">
        <w:rPr>
          <w:rFonts w:ascii="Segoe UI" w:hAnsi="Segoe UI" w:cs="Segoe UI"/>
          <w:color w:val="373A3C"/>
          <w:sz w:val="23"/>
          <w:szCs w:val="23"/>
        </w:rPr>
        <w:t xml:space="preserve"> in possession of a controlled drug or the offence will not be complete. We must also </w:t>
      </w:r>
      <w:r w:rsidR="004D4357">
        <w:rPr>
          <w:rFonts w:ascii="Segoe UI" w:hAnsi="Segoe UI" w:cs="Segoe UI"/>
          <w:color w:val="373A3C"/>
          <w:sz w:val="23"/>
          <w:szCs w:val="23"/>
        </w:rPr>
        <w:t xml:space="preserve">prove possession. This can include physical possession. </w:t>
      </w:r>
      <w:r w:rsidR="008C0737">
        <w:rPr>
          <w:rFonts w:ascii="Segoe UI" w:hAnsi="Segoe UI" w:cs="Segoe UI"/>
          <w:color w:val="373A3C"/>
          <w:sz w:val="23"/>
          <w:szCs w:val="23"/>
        </w:rPr>
        <w:t xml:space="preserve">The person must know they have something on them. The person does not need to know this is a controlled </w:t>
      </w:r>
      <w:r w:rsidR="00F52930">
        <w:rPr>
          <w:rFonts w:ascii="Segoe UI" w:hAnsi="Segoe UI" w:cs="Segoe UI"/>
          <w:color w:val="373A3C"/>
          <w:sz w:val="23"/>
          <w:szCs w:val="23"/>
        </w:rPr>
        <w:t>drug,</w:t>
      </w:r>
      <w:r w:rsidR="008C0737">
        <w:rPr>
          <w:rFonts w:ascii="Segoe UI" w:hAnsi="Segoe UI" w:cs="Segoe UI"/>
          <w:color w:val="373A3C"/>
          <w:sz w:val="23"/>
          <w:szCs w:val="23"/>
        </w:rPr>
        <w:t xml:space="preserve"> but they must know they have something in their possession. </w:t>
      </w:r>
      <w:r w:rsidR="00574D5D">
        <w:rPr>
          <w:rFonts w:ascii="Segoe UI" w:hAnsi="Segoe UI" w:cs="Segoe UI"/>
          <w:color w:val="373A3C"/>
          <w:sz w:val="23"/>
          <w:szCs w:val="23"/>
        </w:rPr>
        <w:t xml:space="preserve"> </w:t>
      </w:r>
    </w:p>
    <w:p w14:paraId="36E35A03" w14:textId="676E4A7D"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13. </w:t>
      </w:r>
    </w:p>
    <w:p w14:paraId="4B01000D" w14:textId="491EFA5A"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D45EFF">
        <w:rPr>
          <w:rFonts w:ascii="Segoe UI" w:hAnsi="Segoe UI" w:cs="Segoe UI"/>
          <w:color w:val="373A3C"/>
          <w:sz w:val="23"/>
          <w:szCs w:val="23"/>
        </w:rPr>
        <w:t xml:space="preserve">An offence has been committed under section 4 of the misuse of drugs </w:t>
      </w:r>
      <w:r w:rsidR="00C10FE7">
        <w:rPr>
          <w:rFonts w:ascii="Segoe UI" w:hAnsi="Segoe UI" w:cs="Segoe UI"/>
          <w:color w:val="373A3C"/>
          <w:sz w:val="23"/>
          <w:szCs w:val="23"/>
        </w:rPr>
        <w:t xml:space="preserve">if a person </w:t>
      </w:r>
    </w:p>
    <w:p w14:paraId="71A7B9CC" w14:textId="2F357AF6" w:rsidR="00C10FE7" w:rsidRDefault="00C10FE7"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Supplies or offers to supply a controlled drug to another person. </w:t>
      </w:r>
    </w:p>
    <w:p w14:paraId="31BB01CA" w14:textId="315CB40C" w:rsidR="00C10FE7" w:rsidRDefault="00C10FE7"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Or is concerned </w:t>
      </w:r>
      <w:r w:rsidR="00802084">
        <w:rPr>
          <w:rFonts w:ascii="Segoe UI" w:hAnsi="Segoe UI" w:cs="Segoe UI"/>
          <w:color w:val="373A3C"/>
          <w:sz w:val="23"/>
          <w:szCs w:val="23"/>
        </w:rPr>
        <w:t xml:space="preserve">with the offer to supply the drug to another person </w:t>
      </w:r>
    </w:p>
    <w:p w14:paraId="4C73EB2D" w14:textId="46EE1040" w:rsidR="00802084" w:rsidRDefault="00802084"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 xml:space="preserve">Or is concerned in making an offer for the drug. </w:t>
      </w:r>
    </w:p>
    <w:p w14:paraId="6665B1C9" w14:textId="0D2C9260" w:rsidR="00EE1DCC" w:rsidRPr="00EE1DCC" w:rsidRDefault="006A4262" w:rsidP="006A4262">
      <w:pPr>
        <w:pStyle w:val="NormalWeb"/>
        <w:shd w:val="clear" w:color="auto" w:fill="FFFFFF"/>
        <w:spacing w:before="0" w:beforeAutospacing="0"/>
        <w:rPr>
          <w:rFonts w:ascii="Segoe UI" w:hAnsi="Segoe UI" w:cs="Segoe UI"/>
          <w:b/>
          <w:bCs/>
          <w:color w:val="373A3C"/>
          <w:sz w:val="23"/>
          <w:szCs w:val="23"/>
        </w:rPr>
      </w:pPr>
      <w:r>
        <w:rPr>
          <w:rFonts w:ascii="Segoe UI" w:hAnsi="Segoe UI" w:cs="Segoe UI"/>
          <w:color w:val="373A3C"/>
          <w:sz w:val="23"/>
          <w:szCs w:val="23"/>
        </w:rPr>
        <w:t xml:space="preserve">Q.14. </w:t>
      </w:r>
    </w:p>
    <w:p w14:paraId="4584A01A" w14:textId="53DD4C41"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EE1DCC">
        <w:rPr>
          <w:rFonts w:ascii="Segoe UI" w:hAnsi="Segoe UI" w:cs="Segoe UI"/>
          <w:color w:val="373A3C"/>
          <w:sz w:val="23"/>
          <w:szCs w:val="23"/>
        </w:rPr>
        <w:t>The 3 main categories of t</w:t>
      </w:r>
      <w:r w:rsidR="003B5EAB">
        <w:rPr>
          <w:rFonts w:ascii="Segoe UI" w:hAnsi="Segoe UI" w:cs="Segoe UI"/>
          <w:color w:val="373A3C"/>
          <w:sz w:val="23"/>
          <w:szCs w:val="23"/>
        </w:rPr>
        <w:t>hat describe the New Psychoactive Substance (NPS)</w:t>
      </w:r>
      <w:r w:rsidR="0031264C">
        <w:rPr>
          <w:rFonts w:ascii="Segoe UI" w:hAnsi="Segoe UI" w:cs="Segoe UI"/>
          <w:color w:val="373A3C"/>
          <w:sz w:val="23"/>
          <w:szCs w:val="23"/>
        </w:rPr>
        <w:t xml:space="preserve"> are uppers, downers and hallucinogens</w:t>
      </w:r>
      <w:r w:rsidR="00BA274C">
        <w:rPr>
          <w:rFonts w:ascii="Segoe UI" w:hAnsi="Segoe UI" w:cs="Segoe UI"/>
          <w:color w:val="373A3C"/>
          <w:sz w:val="23"/>
          <w:szCs w:val="23"/>
        </w:rPr>
        <w:t>.</w:t>
      </w:r>
    </w:p>
    <w:p w14:paraId="0BFED94B" w14:textId="01F8351C"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15. </w:t>
      </w:r>
    </w:p>
    <w:p w14:paraId="4AE2DB00" w14:textId="360A81CF"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9211BC">
        <w:rPr>
          <w:rFonts w:ascii="Segoe UI" w:hAnsi="Segoe UI" w:cs="Segoe UI"/>
          <w:color w:val="373A3C"/>
          <w:sz w:val="23"/>
          <w:szCs w:val="23"/>
        </w:rPr>
        <w:t xml:space="preserve">A vulnerable person can include </w:t>
      </w:r>
      <w:r w:rsidR="00053CBE">
        <w:rPr>
          <w:rFonts w:ascii="Segoe UI" w:hAnsi="Segoe UI" w:cs="Segoe UI"/>
          <w:color w:val="373A3C"/>
          <w:sz w:val="23"/>
          <w:szCs w:val="23"/>
        </w:rPr>
        <w:t xml:space="preserve">someone with learning difficulties or a </w:t>
      </w:r>
      <w:r w:rsidR="0037490C">
        <w:rPr>
          <w:rFonts w:ascii="Segoe UI" w:hAnsi="Segoe UI" w:cs="Segoe UI"/>
          <w:color w:val="373A3C"/>
          <w:sz w:val="23"/>
          <w:szCs w:val="23"/>
        </w:rPr>
        <w:t>repeat victim. Vulnerable may mean the person is incapable of looking after themselves.</w:t>
      </w:r>
    </w:p>
    <w:p w14:paraId="433799E0" w14:textId="541761D7" w:rsidR="006A4262" w:rsidRDefault="006A4262" w:rsidP="001E1FDE">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16. </w:t>
      </w:r>
    </w:p>
    <w:p w14:paraId="4716F666" w14:textId="1799C8B7"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BF4DC0">
        <w:rPr>
          <w:rFonts w:ascii="Segoe UI" w:hAnsi="Segoe UI" w:cs="Segoe UI"/>
          <w:color w:val="373A3C"/>
          <w:sz w:val="23"/>
          <w:szCs w:val="23"/>
        </w:rPr>
        <w:t xml:space="preserve">A critical incident is where the actions of the police are likely to affect </w:t>
      </w:r>
      <w:r w:rsidR="00456F34">
        <w:rPr>
          <w:rFonts w:ascii="Segoe UI" w:hAnsi="Segoe UI" w:cs="Segoe UI"/>
          <w:color w:val="373A3C"/>
          <w:sz w:val="23"/>
          <w:szCs w:val="23"/>
        </w:rPr>
        <w:t xml:space="preserve">the relationship between the police and the victims, families and communities. </w:t>
      </w:r>
      <w:r w:rsidR="00800C16">
        <w:rPr>
          <w:rFonts w:ascii="Segoe UI" w:hAnsi="Segoe UI" w:cs="Segoe UI"/>
          <w:color w:val="373A3C"/>
          <w:sz w:val="23"/>
          <w:szCs w:val="23"/>
        </w:rPr>
        <w:t xml:space="preserve">There are </w:t>
      </w:r>
      <w:r w:rsidR="002171FC">
        <w:rPr>
          <w:rFonts w:ascii="Segoe UI" w:hAnsi="Segoe UI" w:cs="Segoe UI"/>
          <w:color w:val="373A3C"/>
          <w:sz w:val="23"/>
          <w:szCs w:val="23"/>
        </w:rPr>
        <w:t>several</w:t>
      </w:r>
      <w:r w:rsidR="00800C16">
        <w:rPr>
          <w:rFonts w:ascii="Segoe UI" w:hAnsi="Segoe UI" w:cs="Segoe UI"/>
          <w:color w:val="373A3C"/>
          <w:sz w:val="23"/>
          <w:szCs w:val="23"/>
        </w:rPr>
        <w:t xml:space="preserve"> examples of critical incidents including the case of Fiona Pilkington</w:t>
      </w:r>
      <w:r w:rsidR="00A972FF">
        <w:rPr>
          <w:rFonts w:ascii="Segoe UI" w:hAnsi="Segoe UI" w:cs="Segoe UI"/>
          <w:color w:val="373A3C"/>
          <w:sz w:val="23"/>
          <w:szCs w:val="23"/>
        </w:rPr>
        <w:t xml:space="preserve">. Fiona Pilkington reported numerous </w:t>
      </w:r>
      <w:r w:rsidR="002171FC">
        <w:rPr>
          <w:rFonts w:ascii="Segoe UI" w:hAnsi="Segoe UI" w:cs="Segoe UI"/>
          <w:color w:val="373A3C"/>
          <w:sz w:val="23"/>
          <w:szCs w:val="23"/>
        </w:rPr>
        <w:t>ASB cases</w:t>
      </w:r>
      <w:r w:rsidR="00527D9B">
        <w:rPr>
          <w:rFonts w:ascii="Segoe UI" w:hAnsi="Segoe UI" w:cs="Segoe UI"/>
          <w:color w:val="373A3C"/>
          <w:sz w:val="23"/>
          <w:szCs w:val="23"/>
        </w:rPr>
        <w:t xml:space="preserve"> to the police</w:t>
      </w:r>
      <w:r w:rsidR="002171FC">
        <w:rPr>
          <w:rFonts w:ascii="Segoe UI" w:hAnsi="Segoe UI" w:cs="Segoe UI"/>
          <w:color w:val="373A3C"/>
          <w:sz w:val="23"/>
          <w:szCs w:val="23"/>
        </w:rPr>
        <w:t xml:space="preserve"> o</w:t>
      </w:r>
      <w:r w:rsidR="00527D9B">
        <w:rPr>
          <w:rFonts w:ascii="Segoe UI" w:hAnsi="Segoe UI" w:cs="Segoe UI"/>
          <w:color w:val="373A3C"/>
          <w:sz w:val="23"/>
          <w:szCs w:val="23"/>
        </w:rPr>
        <w:t>ver</w:t>
      </w:r>
      <w:r w:rsidR="002171FC">
        <w:rPr>
          <w:rFonts w:ascii="Segoe UI" w:hAnsi="Segoe UI" w:cs="Segoe UI"/>
          <w:color w:val="373A3C"/>
          <w:sz w:val="23"/>
          <w:szCs w:val="23"/>
        </w:rPr>
        <w:t xml:space="preserve"> several years</w:t>
      </w:r>
      <w:r w:rsidR="00527D9B">
        <w:rPr>
          <w:rFonts w:ascii="Segoe UI" w:hAnsi="Segoe UI" w:cs="Segoe UI"/>
          <w:color w:val="373A3C"/>
          <w:sz w:val="23"/>
          <w:szCs w:val="23"/>
        </w:rPr>
        <w:t xml:space="preserve"> </w:t>
      </w:r>
      <w:r w:rsidR="002171FC">
        <w:rPr>
          <w:rFonts w:ascii="Segoe UI" w:hAnsi="Segoe UI" w:cs="Segoe UI"/>
          <w:color w:val="373A3C"/>
          <w:sz w:val="23"/>
          <w:szCs w:val="23"/>
        </w:rPr>
        <w:t>however the police did not notice a pattern or the vulnerability of the victim. T</w:t>
      </w:r>
      <w:r w:rsidR="00527D9B">
        <w:rPr>
          <w:rFonts w:ascii="Segoe UI" w:hAnsi="Segoe UI" w:cs="Segoe UI"/>
          <w:color w:val="373A3C"/>
          <w:sz w:val="23"/>
          <w:szCs w:val="23"/>
        </w:rPr>
        <w:t>he police</w:t>
      </w:r>
      <w:r w:rsidR="00172AA6">
        <w:rPr>
          <w:rFonts w:ascii="Segoe UI" w:hAnsi="Segoe UI" w:cs="Segoe UI"/>
          <w:color w:val="373A3C"/>
          <w:sz w:val="23"/>
          <w:szCs w:val="23"/>
        </w:rPr>
        <w:t xml:space="preserve"> response was inappropriate as they failed </w:t>
      </w:r>
      <w:r w:rsidR="00D11FF2">
        <w:rPr>
          <w:rFonts w:ascii="Segoe UI" w:hAnsi="Segoe UI" w:cs="Segoe UI"/>
          <w:color w:val="373A3C"/>
          <w:sz w:val="23"/>
          <w:szCs w:val="23"/>
        </w:rPr>
        <w:t xml:space="preserve">to respond effectively to the reports and seen them more as a nuisance. </w:t>
      </w:r>
      <w:r w:rsidR="00CF1337">
        <w:rPr>
          <w:rFonts w:ascii="Segoe UI" w:hAnsi="Segoe UI" w:cs="Segoe UI"/>
          <w:color w:val="373A3C"/>
          <w:sz w:val="23"/>
          <w:szCs w:val="23"/>
        </w:rPr>
        <w:t xml:space="preserve">In this example it is evidently a critical incident due to the impact the actions of the police had on the community, family and the victim. </w:t>
      </w:r>
      <w:r w:rsidR="00297FE2">
        <w:rPr>
          <w:rFonts w:ascii="Segoe UI" w:hAnsi="Segoe UI" w:cs="Segoe UI"/>
          <w:color w:val="373A3C"/>
          <w:sz w:val="23"/>
          <w:szCs w:val="23"/>
        </w:rPr>
        <w:t xml:space="preserve">It is vital a critical incident is spotted early to ensure the appropriate actions and measures are taken to maintain a positive relationship with the community and victims. </w:t>
      </w:r>
    </w:p>
    <w:p w14:paraId="6294FD7E" w14:textId="1AB21300" w:rsidR="00645C88" w:rsidRDefault="00645C88"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Anyone can declare a critical incident to ensure the appropriate response is taken by the police and partner agencies</w:t>
      </w:r>
      <w:r w:rsidR="0037490C">
        <w:rPr>
          <w:rFonts w:ascii="Segoe UI" w:hAnsi="Segoe UI" w:cs="Segoe UI"/>
          <w:color w:val="373A3C"/>
          <w:sz w:val="23"/>
          <w:szCs w:val="23"/>
        </w:rPr>
        <w:t xml:space="preserve"> as soon as possible.</w:t>
      </w:r>
    </w:p>
    <w:p w14:paraId="56F78098" w14:textId="77777777"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14:paraId="700D2361" w14:textId="20116A12"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17. </w:t>
      </w:r>
    </w:p>
    <w:p w14:paraId="43132A1D" w14:textId="70E46C7D"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971788">
        <w:rPr>
          <w:rFonts w:ascii="Segoe UI" w:hAnsi="Segoe UI" w:cs="Segoe UI"/>
          <w:color w:val="373A3C"/>
          <w:sz w:val="23"/>
          <w:szCs w:val="23"/>
        </w:rPr>
        <w:t xml:space="preserve">There are </w:t>
      </w:r>
      <w:r w:rsidR="00B4372A">
        <w:rPr>
          <w:rFonts w:ascii="Segoe UI" w:hAnsi="Segoe UI" w:cs="Segoe UI"/>
          <w:color w:val="373A3C"/>
          <w:sz w:val="23"/>
          <w:szCs w:val="23"/>
        </w:rPr>
        <w:t>several</w:t>
      </w:r>
      <w:r w:rsidR="00971788">
        <w:rPr>
          <w:rFonts w:ascii="Segoe UI" w:hAnsi="Segoe UI" w:cs="Segoe UI"/>
          <w:color w:val="373A3C"/>
          <w:sz w:val="23"/>
          <w:szCs w:val="23"/>
        </w:rPr>
        <w:t xml:space="preserve"> principles to prevent crime and make it more difficult for the offenders. </w:t>
      </w:r>
      <w:r w:rsidR="00EC53A4">
        <w:rPr>
          <w:rFonts w:ascii="Segoe UI" w:hAnsi="Segoe UI" w:cs="Segoe UI"/>
          <w:color w:val="373A3C"/>
          <w:sz w:val="23"/>
          <w:szCs w:val="23"/>
        </w:rPr>
        <w:t xml:space="preserve">These include target hardening; target removal; environmental design; reducing the payoff; removing the means; </w:t>
      </w:r>
      <w:r w:rsidR="003151D9">
        <w:rPr>
          <w:rFonts w:ascii="Segoe UI" w:hAnsi="Segoe UI" w:cs="Segoe UI"/>
          <w:color w:val="373A3C"/>
          <w:sz w:val="23"/>
          <w:szCs w:val="23"/>
        </w:rPr>
        <w:t>altering the offender perception</w:t>
      </w:r>
      <w:r w:rsidR="002B51D2">
        <w:rPr>
          <w:rFonts w:ascii="Segoe UI" w:hAnsi="Segoe UI" w:cs="Segoe UI"/>
          <w:color w:val="373A3C"/>
          <w:sz w:val="23"/>
          <w:szCs w:val="23"/>
        </w:rPr>
        <w:t>.</w:t>
      </w:r>
      <w:r w:rsidR="00EC53A4">
        <w:rPr>
          <w:rFonts w:ascii="Segoe UI" w:hAnsi="Segoe UI" w:cs="Segoe UI"/>
          <w:color w:val="373A3C"/>
          <w:sz w:val="23"/>
          <w:szCs w:val="23"/>
        </w:rPr>
        <w:t xml:space="preserve"> </w:t>
      </w:r>
    </w:p>
    <w:p w14:paraId="5E290183" w14:textId="0F903FBB" w:rsidR="00124F0C" w:rsidRPr="00124F0C" w:rsidRDefault="006A4262" w:rsidP="001E1FDE">
      <w:pPr>
        <w:pStyle w:val="NormalWeb"/>
        <w:shd w:val="clear" w:color="auto" w:fill="FFFFFF"/>
        <w:spacing w:before="0" w:beforeAutospacing="0"/>
        <w:rPr>
          <w:rFonts w:ascii="Segoe UI" w:hAnsi="Segoe UI" w:cs="Segoe UI"/>
          <w:b/>
          <w:bCs/>
          <w:color w:val="373A3C"/>
          <w:sz w:val="23"/>
          <w:szCs w:val="23"/>
        </w:rPr>
      </w:pPr>
      <w:r>
        <w:rPr>
          <w:rFonts w:ascii="Segoe UI" w:hAnsi="Segoe UI" w:cs="Segoe UI"/>
          <w:color w:val="373A3C"/>
          <w:sz w:val="23"/>
          <w:szCs w:val="23"/>
        </w:rPr>
        <w:t xml:space="preserve">Q 18. </w:t>
      </w:r>
    </w:p>
    <w:p w14:paraId="3079D346" w14:textId="09960C5D" w:rsidR="006A4262" w:rsidRDefault="00124F0C"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There are three broad types of rights under the Hums Rights Act. These include absolute rights that cannot be removed from a person. </w:t>
      </w:r>
      <w:r w:rsidR="00992ED5">
        <w:rPr>
          <w:rFonts w:ascii="Segoe UI" w:hAnsi="Segoe UI" w:cs="Segoe UI"/>
          <w:color w:val="373A3C"/>
          <w:sz w:val="23"/>
          <w:szCs w:val="23"/>
        </w:rPr>
        <w:t xml:space="preserve">Examples of </w:t>
      </w:r>
      <w:r w:rsidR="00370140">
        <w:rPr>
          <w:rFonts w:ascii="Segoe UI" w:hAnsi="Segoe UI" w:cs="Segoe UI"/>
          <w:color w:val="373A3C"/>
          <w:sz w:val="23"/>
          <w:szCs w:val="23"/>
        </w:rPr>
        <w:t>absolute</w:t>
      </w:r>
      <w:r w:rsidR="00992ED5">
        <w:rPr>
          <w:rFonts w:ascii="Segoe UI" w:hAnsi="Segoe UI" w:cs="Segoe UI"/>
          <w:color w:val="373A3C"/>
          <w:sz w:val="23"/>
          <w:szCs w:val="23"/>
        </w:rPr>
        <w:t xml:space="preserve"> rights include the right to life, prohibition of torture and prohibition of human slavery. </w:t>
      </w:r>
      <w:r w:rsidR="00370140">
        <w:rPr>
          <w:rFonts w:ascii="Segoe UI" w:hAnsi="Segoe UI" w:cs="Segoe UI"/>
          <w:color w:val="373A3C"/>
          <w:sz w:val="23"/>
          <w:szCs w:val="23"/>
        </w:rPr>
        <w:t xml:space="preserve">There are also Limited rights that can be removed from a person in limited circumstances. Theses include the right to liberty that may be removed when a person has committed an offence and subsequently been arrested by a police officer. </w:t>
      </w:r>
      <w:r w:rsidR="00D03B45">
        <w:rPr>
          <w:rFonts w:ascii="Segoe UI" w:hAnsi="Segoe UI" w:cs="Segoe UI"/>
          <w:color w:val="373A3C"/>
          <w:sz w:val="23"/>
          <w:szCs w:val="23"/>
        </w:rPr>
        <w:t>Another example of a limited right would be the right to a fair trial. There are also qualified rights that can be removed in the interest of the wider community</w:t>
      </w:r>
      <w:r w:rsidR="004D4434">
        <w:rPr>
          <w:rFonts w:ascii="Segoe UI" w:hAnsi="Segoe UI" w:cs="Segoe UI"/>
          <w:color w:val="373A3C"/>
          <w:sz w:val="23"/>
          <w:szCs w:val="23"/>
        </w:rPr>
        <w:t xml:space="preserve">. Examples of qualified rights include the right to </w:t>
      </w:r>
      <w:r w:rsidR="004D4434">
        <w:rPr>
          <w:rFonts w:ascii="Segoe UI" w:hAnsi="Segoe UI" w:cs="Segoe UI"/>
          <w:color w:val="373A3C"/>
          <w:sz w:val="23"/>
          <w:szCs w:val="23"/>
        </w:rPr>
        <w:lastRenderedPageBreak/>
        <w:t>privacy. This may be removed when authority has been gained to place an individual under surveillance. The police may do this in the interest of national security.</w:t>
      </w:r>
    </w:p>
    <w:p w14:paraId="4CAAFE31" w14:textId="3E725F2D"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19. </w:t>
      </w:r>
    </w:p>
    <w:p w14:paraId="56E68EDE" w14:textId="13FE01EE"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762F06">
        <w:rPr>
          <w:rFonts w:ascii="Segoe UI" w:hAnsi="Segoe UI" w:cs="Segoe UI"/>
          <w:color w:val="373A3C"/>
          <w:sz w:val="23"/>
          <w:szCs w:val="23"/>
        </w:rPr>
        <w:t xml:space="preserve">A constable may enter a </w:t>
      </w:r>
      <w:r w:rsidR="007E140F">
        <w:rPr>
          <w:rFonts w:ascii="Segoe UI" w:hAnsi="Segoe UI" w:cs="Segoe UI"/>
          <w:color w:val="373A3C"/>
          <w:sz w:val="23"/>
          <w:szCs w:val="23"/>
        </w:rPr>
        <w:t>licensed premise</w:t>
      </w:r>
      <w:r w:rsidR="00762F06">
        <w:rPr>
          <w:rFonts w:ascii="Segoe UI" w:hAnsi="Segoe UI" w:cs="Segoe UI"/>
          <w:color w:val="373A3C"/>
          <w:sz w:val="23"/>
          <w:szCs w:val="23"/>
        </w:rPr>
        <w:t xml:space="preserve"> </w:t>
      </w:r>
      <w:r w:rsidR="007E140F">
        <w:rPr>
          <w:rFonts w:ascii="Segoe UI" w:hAnsi="Segoe UI" w:cs="Segoe UI"/>
          <w:color w:val="373A3C"/>
          <w:sz w:val="23"/>
          <w:szCs w:val="23"/>
        </w:rPr>
        <w:t>if they suspect a crime has been committed under the licensing Act. Examples of crimes include selling alcohol to someone that is already drunk or buying a drunk individual more alcohol.</w:t>
      </w:r>
    </w:p>
    <w:p w14:paraId="6603B828" w14:textId="44BA15CB"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20. </w:t>
      </w:r>
    </w:p>
    <w:p w14:paraId="37BCCABF" w14:textId="10717ACC" w:rsidR="006A4262" w:rsidRDefault="00711DBB"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A dwelling may be a </w:t>
      </w:r>
      <w:proofErr w:type="spellStart"/>
      <w:proofErr w:type="gramStart"/>
      <w:r>
        <w:rPr>
          <w:rFonts w:ascii="Segoe UI" w:hAnsi="Segoe UI" w:cs="Segoe UI"/>
          <w:color w:val="373A3C"/>
          <w:sz w:val="23"/>
          <w:szCs w:val="23"/>
        </w:rPr>
        <w:t>persons</w:t>
      </w:r>
      <w:proofErr w:type="spellEnd"/>
      <w:proofErr w:type="gramEnd"/>
      <w:r>
        <w:rPr>
          <w:rFonts w:ascii="Segoe UI" w:hAnsi="Segoe UI" w:cs="Segoe UI"/>
          <w:color w:val="373A3C"/>
          <w:sz w:val="23"/>
          <w:szCs w:val="23"/>
        </w:rPr>
        <w:t xml:space="preserve"> place of residence.</w:t>
      </w:r>
      <w:r w:rsidR="006A4262">
        <w:rPr>
          <w:rFonts w:ascii="Segoe UI" w:hAnsi="Segoe UI" w:cs="Segoe UI"/>
          <w:color w:val="373A3C"/>
          <w:sz w:val="23"/>
          <w:szCs w:val="23"/>
        </w:rPr>
        <w:t> </w:t>
      </w:r>
      <w:r w:rsidR="003A688F">
        <w:rPr>
          <w:rFonts w:ascii="Segoe UI" w:hAnsi="Segoe UI" w:cs="Segoe UI"/>
          <w:color w:val="373A3C"/>
          <w:sz w:val="23"/>
          <w:szCs w:val="23"/>
        </w:rPr>
        <w:t xml:space="preserve">A dwelling can include a house, houseboat, tent. </w:t>
      </w:r>
      <w:r w:rsidR="009B7F8E">
        <w:rPr>
          <w:rFonts w:ascii="Segoe UI" w:hAnsi="Segoe UI" w:cs="Segoe UI"/>
          <w:color w:val="373A3C"/>
          <w:sz w:val="23"/>
          <w:szCs w:val="23"/>
        </w:rPr>
        <w:t xml:space="preserve">A dwelling would not be </w:t>
      </w:r>
      <w:r w:rsidR="00526489">
        <w:rPr>
          <w:rFonts w:ascii="Segoe UI" w:hAnsi="Segoe UI" w:cs="Segoe UI"/>
          <w:color w:val="373A3C"/>
          <w:sz w:val="23"/>
          <w:szCs w:val="23"/>
        </w:rPr>
        <w:t>someone’s</w:t>
      </w:r>
      <w:r w:rsidR="009B7F8E">
        <w:rPr>
          <w:rFonts w:ascii="Segoe UI" w:hAnsi="Segoe UI" w:cs="Segoe UI"/>
          <w:color w:val="373A3C"/>
          <w:sz w:val="23"/>
          <w:szCs w:val="23"/>
        </w:rPr>
        <w:t xml:space="preserve"> place of work or the hallway of communal residence. A person does not commit an offence under section 4A of the public order Act 1986 </w:t>
      </w:r>
      <w:r w:rsidR="00526489">
        <w:rPr>
          <w:rFonts w:ascii="Segoe UI" w:hAnsi="Segoe UI" w:cs="Segoe UI"/>
          <w:color w:val="373A3C"/>
          <w:sz w:val="23"/>
          <w:szCs w:val="23"/>
        </w:rPr>
        <w:t>if they and the other person are inside the same or different dwellings.</w:t>
      </w:r>
    </w:p>
    <w:p w14:paraId="60BAD0A9" w14:textId="31E2DB6C"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21. </w:t>
      </w:r>
    </w:p>
    <w:p w14:paraId="79E3C3F9" w14:textId="74A15B1E"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C85C46">
        <w:rPr>
          <w:rFonts w:ascii="Segoe UI" w:hAnsi="Segoe UI" w:cs="Segoe UI"/>
          <w:color w:val="373A3C"/>
          <w:sz w:val="23"/>
          <w:szCs w:val="23"/>
        </w:rPr>
        <w:t xml:space="preserve">A person commits an offence under section 5 of the public order act if they </w:t>
      </w:r>
      <w:r w:rsidR="00D0218A">
        <w:rPr>
          <w:rFonts w:ascii="Segoe UI" w:hAnsi="Segoe UI" w:cs="Segoe UI"/>
          <w:color w:val="373A3C"/>
          <w:sz w:val="23"/>
          <w:szCs w:val="23"/>
        </w:rPr>
        <w:t xml:space="preserve">use threatening or abusive </w:t>
      </w:r>
      <w:r w:rsidR="00156A2B">
        <w:rPr>
          <w:rFonts w:ascii="Segoe UI" w:hAnsi="Segoe UI" w:cs="Segoe UI"/>
          <w:color w:val="373A3C"/>
          <w:sz w:val="23"/>
          <w:szCs w:val="23"/>
        </w:rPr>
        <w:t xml:space="preserve">language or disorderly behaviour </w:t>
      </w:r>
    </w:p>
    <w:p w14:paraId="6D31913F" w14:textId="2CF5A083" w:rsidR="00156A2B" w:rsidRDefault="00156A2B"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Or display and writing that may cause harassment alarm or distress </w:t>
      </w:r>
      <w:r w:rsidR="00E966F7">
        <w:rPr>
          <w:rFonts w:ascii="Segoe UI" w:hAnsi="Segoe UI" w:cs="Segoe UI"/>
          <w:color w:val="373A3C"/>
          <w:sz w:val="23"/>
          <w:szCs w:val="23"/>
        </w:rPr>
        <w:t xml:space="preserve">to any person </w:t>
      </w:r>
    </w:p>
    <w:p w14:paraId="661B8373" w14:textId="3036D13A" w:rsidR="00E966F7" w:rsidRDefault="00E966F7"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In a public place.</w:t>
      </w:r>
    </w:p>
    <w:p w14:paraId="472ED3F4" w14:textId="67088D6E" w:rsidR="00CD2B9C" w:rsidRPr="00CD2B9C" w:rsidRDefault="006A4262" w:rsidP="006A4262">
      <w:pPr>
        <w:pStyle w:val="NormalWeb"/>
        <w:shd w:val="clear" w:color="auto" w:fill="FFFFFF"/>
        <w:spacing w:before="0" w:beforeAutospacing="0"/>
        <w:rPr>
          <w:rFonts w:ascii="Segoe UI" w:hAnsi="Segoe UI" w:cs="Segoe UI"/>
          <w:b/>
          <w:bCs/>
          <w:color w:val="373A3C"/>
          <w:sz w:val="23"/>
          <w:szCs w:val="23"/>
        </w:rPr>
      </w:pPr>
      <w:r>
        <w:rPr>
          <w:rFonts w:ascii="Segoe UI" w:hAnsi="Segoe UI" w:cs="Segoe UI"/>
          <w:color w:val="373A3C"/>
          <w:sz w:val="23"/>
          <w:szCs w:val="23"/>
        </w:rPr>
        <w:t xml:space="preserve">Q 22. </w:t>
      </w:r>
    </w:p>
    <w:p w14:paraId="4CDEA724" w14:textId="3BA254DD"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CD2B9C">
        <w:rPr>
          <w:rFonts w:ascii="Segoe UI" w:hAnsi="Segoe UI" w:cs="Segoe UI"/>
          <w:color w:val="373A3C"/>
          <w:sz w:val="23"/>
          <w:szCs w:val="23"/>
        </w:rPr>
        <w:t xml:space="preserve">Under section 23 of the misuse of drugs act 1971 </w:t>
      </w:r>
      <w:r w:rsidR="00655247">
        <w:rPr>
          <w:rFonts w:ascii="Segoe UI" w:hAnsi="Segoe UI" w:cs="Segoe UI"/>
          <w:color w:val="373A3C"/>
          <w:sz w:val="23"/>
          <w:szCs w:val="23"/>
        </w:rPr>
        <w:t xml:space="preserve">if a constable </w:t>
      </w:r>
      <w:r w:rsidR="000439E8">
        <w:rPr>
          <w:rFonts w:ascii="Segoe UI" w:hAnsi="Segoe UI" w:cs="Segoe UI"/>
          <w:color w:val="373A3C"/>
          <w:sz w:val="23"/>
          <w:szCs w:val="23"/>
        </w:rPr>
        <w:t xml:space="preserve">reasonably </w:t>
      </w:r>
      <w:r w:rsidR="00655247">
        <w:rPr>
          <w:rFonts w:ascii="Segoe UI" w:hAnsi="Segoe UI" w:cs="Segoe UI"/>
          <w:color w:val="373A3C"/>
          <w:sz w:val="23"/>
          <w:szCs w:val="23"/>
        </w:rPr>
        <w:t xml:space="preserve">suspects </w:t>
      </w:r>
      <w:r w:rsidR="008D7CD9">
        <w:rPr>
          <w:rFonts w:ascii="Segoe UI" w:hAnsi="Segoe UI" w:cs="Segoe UI"/>
          <w:color w:val="373A3C"/>
          <w:sz w:val="23"/>
          <w:szCs w:val="23"/>
        </w:rPr>
        <w:t>a person is in possession of a controlled drug or supplying drugs a constable may</w:t>
      </w:r>
    </w:p>
    <w:p w14:paraId="5D9E6A97" w14:textId="6ACF143E" w:rsidR="000439E8" w:rsidRDefault="000439E8"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Search the persons for the controlled drugs </w:t>
      </w:r>
    </w:p>
    <w:p w14:paraId="254884E9" w14:textId="64B6A82B" w:rsidR="000439E8" w:rsidRDefault="000439E8"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Search any vehicle or </w:t>
      </w:r>
      <w:r w:rsidR="00C85C46">
        <w:rPr>
          <w:rFonts w:ascii="Segoe UI" w:hAnsi="Segoe UI" w:cs="Segoe UI"/>
          <w:color w:val="373A3C"/>
          <w:sz w:val="23"/>
          <w:szCs w:val="23"/>
        </w:rPr>
        <w:t xml:space="preserve">vessel for the controlled drugs </w:t>
      </w:r>
    </w:p>
    <w:p w14:paraId="4E5E612C" w14:textId="7898ECA8" w:rsidR="00C85C46" w:rsidRDefault="00C85C46"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And detain any evidence they suspect is a controlled drug.</w:t>
      </w:r>
    </w:p>
    <w:p w14:paraId="14BF0006" w14:textId="4E26B4F0"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23. </w:t>
      </w:r>
    </w:p>
    <w:p w14:paraId="42E5BB22" w14:textId="3DF83E51"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24. </w:t>
      </w:r>
    </w:p>
    <w:p w14:paraId="0248D103" w14:textId="03530177" w:rsidR="006A4262" w:rsidRDefault="006A4262" w:rsidP="006A4262">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2567C8">
        <w:rPr>
          <w:rFonts w:ascii="Segoe UI" w:hAnsi="Segoe UI" w:cs="Segoe UI"/>
          <w:color w:val="373A3C"/>
          <w:sz w:val="23"/>
          <w:szCs w:val="23"/>
        </w:rPr>
        <w:t>Legitimacy is vital to develop a positive relationship with the community</w:t>
      </w:r>
      <w:r w:rsidR="003B36CA">
        <w:rPr>
          <w:rFonts w:ascii="Segoe UI" w:hAnsi="Segoe UI" w:cs="Segoe UI"/>
          <w:color w:val="373A3C"/>
          <w:sz w:val="23"/>
          <w:szCs w:val="23"/>
        </w:rPr>
        <w:t xml:space="preserve">. If the officers </w:t>
      </w:r>
      <w:proofErr w:type="gramStart"/>
      <w:r w:rsidR="003B36CA">
        <w:rPr>
          <w:rFonts w:ascii="Segoe UI" w:hAnsi="Segoe UI" w:cs="Segoe UI"/>
          <w:color w:val="373A3C"/>
          <w:sz w:val="23"/>
          <w:szCs w:val="23"/>
        </w:rPr>
        <w:t>are seen as</w:t>
      </w:r>
      <w:proofErr w:type="gramEnd"/>
      <w:r w:rsidR="003B36CA">
        <w:rPr>
          <w:rFonts w:ascii="Segoe UI" w:hAnsi="Segoe UI" w:cs="Segoe UI"/>
          <w:color w:val="373A3C"/>
          <w:sz w:val="23"/>
          <w:szCs w:val="23"/>
        </w:rPr>
        <w:t xml:space="preserve"> legitimate this may lead to an increase in trust and public confidence in policing. This increase in trust and public confidence will </w:t>
      </w:r>
      <w:r w:rsidR="00950DC3">
        <w:rPr>
          <w:rFonts w:ascii="Segoe UI" w:hAnsi="Segoe UI" w:cs="Segoe UI"/>
          <w:color w:val="373A3C"/>
          <w:sz w:val="23"/>
          <w:szCs w:val="23"/>
        </w:rPr>
        <w:t xml:space="preserve">enable better communication between the public and the police. Better communication will lead to an increase in intel and information which may help to solve policing problems. </w:t>
      </w:r>
      <w:r w:rsidR="00ED0FCD">
        <w:rPr>
          <w:rFonts w:ascii="Segoe UI" w:hAnsi="Segoe UI" w:cs="Segoe UI"/>
          <w:color w:val="373A3C"/>
          <w:sz w:val="23"/>
          <w:szCs w:val="23"/>
        </w:rPr>
        <w:t xml:space="preserve">More confidence in the </w:t>
      </w:r>
      <w:r w:rsidR="00ED0FCD">
        <w:rPr>
          <w:rFonts w:ascii="Segoe UI" w:hAnsi="Segoe UI" w:cs="Segoe UI"/>
          <w:color w:val="373A3C"/>
          <w:sz w:val="23"/>
          <w:szCs w:val="23"/>
        </w:rPr>
        <w:lastRenderedPageBreak/>
        <w:t xml:space="preserve">police may also lead to better evidence in court. A significant portion of cases are dropped due to </w:t>
      </w:r>
      <w:r w:rsidR="007628C6">
        <w:rPr>
          <w:rFonts w:ascii="Segoe UI" w:hAnsi="Segoe UI" w:cs="Segoe UI"/>
          <w:color w:val="373A3C"/>
          <w:sz w:val="23"/>
          <w:szCs w:val="23"/>
        </w:rPr>
        <w:t>the lack of witnesses and victims present at court. Victims and witnesses may be more willing to go to court if they have more trust in the police and believe they will be protected.</w:t>
      </w:r>
    </w:p>
    <w:p w14:paraId="7B8395E1" w14:textId="777B8F2D" w:rsidR="00BE7FE8" w:rsidRDefault="006A4262" w:rsidP="00BE7FE8">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 xml:space="preserve">Q 25. </w:t>
      </w:r>
      <w:bookmarkStart w:id="0" w:name="_GoBack"/>
      <w:bookmarkEnd w:id="0"/>
    </w:p>
    <w:p w14:paraId="3CE02145" w14:textId="2419BFE4" w:rsidR="00AC0F16" w:rsidRDefault="00AC0F16" w:rsidP="00BE7FE8">
      <w:pPr>
        <w:pStyle w:val="NormalWeb"/>
        <w:shd w:val="clear" w:color="auto" w:fill="FFFFFF"/>
        <w:spacing w:before="0" w:beforeAutospacing="0"/>
        <w:rPr>
          <w:rStyle w:val="Strong"/>
          <w:rFonts w:ascii="Segoe UI" w:hAnsi="Segoe UI" w:cs="Segoe UI"/>
          <w:b w:val="0"/>
          <w:bCs w:val="0"/>
          <w:color w:val="373A3C"/>
          <w:sz w:val="23"/>
          <w:szCs w:val="23"/>
        </w:rPr>
      </w:pPr>
      <w:r>
        <w:rPr>
          <w:rStyle w:val="Strong"/>
          <w:rFonts w:ascii="Segoe UI" w:hAnsi="Segoe UI" w:cs="Segoe UI"/>
          <w:b w:val="0"/>
          <w:bCs w:val="0"/>
          <w:color w:val="373A3C"/>
          <w:sz w:val="23"/>
          <w:szCs w:val="23"/>
        </w:rPr>
        <w:t xml:space="preserve">The Problem </w:t>
      </w:r>
      <w:r w:rsidR="0073748F">
        <w:rPr>
          <w:rStyle w:val="Strong"/>
          <w:rFonts w:ascii="Segoe UI" w:hAnsi="Segoe UI" w:cs="Segoe UI"/>
          <w:b w:val="0"/>
          <w:bCs w:val="0"/>
          <w:color w:val="373A3C"/>
          <w:sz w:val="23"/>
          <w:szCs w:val="23"/>
        </w:rPr>
        <w:t>assessment</w:t>
      </w:r>
      <w:r>
        <w:rPr>
          <w:rStyle w:val="Strong"/>
          <w:rFonts w:ascii="Segoe UI" w:hAnsi="Segoe UI" w:cs="Segoe UI"/>
          <w:b w:val="0"/>
          <w:bCs w:val="0"/>
          <w:color w:val="373A3C"/>
          <w:sz w:val="23"/>
          <w:szCs w:val="23"/>
        </w:rPr>
        <w:t xml:space="preserve"> Triangle is a model that helps us better understand a problem. There are three sides to the triangle that include offenders, victims and location. The theory states that if one of the sides are removed there may not be a problem. </w:t>
      </w:r>
      <w:r w:rsidR="0044251C">
        <w:rPr>
          <w:rStyle w:val="Strong"/>
          <w:rFonts w:ascii="Segoe UI" w:hAnsi="Segoe UI" w:cs="Segoe UI"/>
          <w:b w:val="0"/>
          <w:bCs w:val="0"/>
          <w:color w:val="373A3C"/>
          <w:sz w:val="23"/>
          <w:szCs w:val="23"/>
        </w:rPr>
        <w:t>The more information we gather about each element of the triangle the better we will understand a problem</w:t>
      </w:r>
      <w:r w:rsidR="00F262CE">
        <w:rPr>
          <w:rStyle w:val="Strong"/>
          <w:rFonts w:ascii="Segoe UI" w:hAnsi="Segoe UI" w:cs="Segoe UI"/>
          <w:b w:val="0"/>
          <w:bCs w:val="0"/>
          <w:color w:val="373A3C"/>
          <w:sz w:val="23"/>
          <w:szCs w:val="23"/>
        </w:rPr>
        <w:t xml:space="preserve">. This may allow us to solve a problem more effectively. </w:t>
      </w:r>
    </w:p>
    <w:p w14:paraId="63006A60" w14:textId="73FA506D" w:rsidR="00BE7FE8" w:rsidRPr="00BE7FE8" w:rsidRDefault="00BE7FE8" w:rsidP="00BE7FE8">
      <w:pPr>
        <w:pStyle w:val="NormalWeb"/>
        <w:shd w:val="clear" w:color="auto" w:fill="FFFFFF"/>
        <w:spacing w:before="0" w:beforeAutospacing="0"/>
        <w:rPr>
          <w:rFonts w:ascii="Segoe UI" w:hAnsi="Segoe UI" w:cs="Segoe UI"/>
          <w:color w:val="373A3C"/>
          <w:sz w:val="23"/>
          <w:szCs w:val="23"/>
        </w:rPr>
      </w:pPr>
    </w:p>
    <w:sectPr w:rsidR="00BE7FE8" w:rsidRPr="00BE7F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CA5796" w14:textId="77777777" w:rsidR="0079782A" w:rsidRDefault="0079782A" w:rsidP="0079782A">
      <w:pPr>
        <w:spacing w:after="0" w:line="240" w:lineRule="auto"/>
      </w:pPr>
      <w:r>
        <w:separator/>
      </w:r>
    </w:p>
  </w:endnote>
  <w:endnote w:type="continuationSeparator" w:id="0">
    <w:p w14:paraId="575C5C37" w14:textId="77777777" w:rsidR="0079782A" w:rsidRDefault="0079782A" w:rsidP="00797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C084A6" w14:textId="77777777" w:rsidR="0079782A" w:rsidRDefault="0079782A" w:rsidP="0079782A">
      <w:pPr>
        <w:spacing w:after="0" w:line="240" w:lineRule="auto"/>
      </w:pPr>
      <w:r>
        <w:separator/>
      </w:r>
    </w:p>
  </w:footnote>
  <w:footnote w:type="continuationSeparator" w:id="0">
    <w:p w14:paraId="65434FED" w14:textId="77777777" w:rsidR="0079782A" w:rsidRDefault="0079782A" w:rsidP="007978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7249F9"/>
    <w:multiLevelType w:val="hybridMultilevel"/>
    <w:tmpl w:val="2BFCE9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82A"/>
    <w:rsid w:val="00006B02"/>
    <w:rsid w:val="000439E8"/>
    <w:rsid w:val="00053526"/>
    <w:rsid w:val="00053A8A"/>
    <w:rsid w:val="00053CBE"/>
    <w:rsid w:val="000741FB"/>
    <w:rsid w:val="00075312"/>
    <w:rsid w:val="00081C2E"/>
    <w:rsid w:val="000F09BF"/>
    <w:rsid w:val="00124F0C"/>
    <w:rsid w:val="00156A2B"/>
    <w:rsid w:val="00156DEB"/>
    <w:rsid w:val="00157439"/>
    <w:rsid w:val="00172AA6"/>
    <w:rsid w:val="00184E08"/>
    <w:rsid w:val="00187693"/>
    <w:rsid w:val="001E1FDE"/>
    <w:rsid w:val="002171FC"/>
    <w:rsid w:val="00225B8C"/>
    <w:rsid w:val="00226D84"/>
    <w:rsid w:val="00237F4F"/>
    <w:rsid w:val="00246B93"/>
    <w:rsid w:val="002567C8"/>
    <w:rsid w:val="0026362B"/>
    <w:rsid w:val="00297FE2"/>
    <w:rsid w:val="002B51D2"/>
    <w:rsid w:val="002C73BE"/>
    <w:rsid w:val="002F303F"/>
    <w:rsid w:val="002F50AB"/>
    <w:rsid w:val="0031264C"/>
    <w:rsid w:val="003151D9"/>
    <w:rsid w:val="00370140"/>
    <w:rsid w:val="0037088E"/>
    <w:rsid w:val="0037490C"/>
    <w:rsid w:val="00382C5A"/>
    <w:rsid w:val="003901A4"/>
    <w:rsid w:val="003929D1"/>
    <w:rsid w:val="003A688F"/>
    <w:rsid w:val="003B36CA"/>
    <w:rsid w:val="003B5EAB"/>
    <w:rsid w:val="003D4F87"/>
    <w:rsid w:val="00433FA5"/>
    <w:rsid w:val="0044251C"/>
    <w:rsid w:val="00456F34"/>
    <w:rsid w:val="004749C3"/>
    <w:rsid w:val="00481D94"/>
    <w:rsid w:val="004B60BD"/>
    <w:rsid w:val="004D4357"/>
    <w:rsid w:val="004D4434"/>
    <w:rsid w:val="004F5243"/>
    <w:rsid w:val="00526489"/>
    <w:rsid w:val="00527D9B"/>
    <w:rsid w:val="00557572"/>
    <w:rsid w:val="00574D5D"/>
    <w:rsid w:val="0059552F"/>
    <w:rsid w:val="00634461"/>
    <w:rsid w:val="0064402F"/>
    <w:rsid w:val="00645C88"/>
    <w:rsid w:val="00647C51"/>
    <w:rsid w:val="00655247"/>
    <w:rsid w:val="006564C0"/>
    <w:rsid w:val="006637ED"/>
    <w:rsid w:val="00675329"/>
    <w:rsid w:val="0069009A"/>
    <w:rsid w:val="006956D5"/>
    <w:rsid w:val="006A4262"/>
    <w:rsid w:val="006A4C47"/>
    <w:rsid w:val="006B037C"/>
    <w:rsid w:val="006D2BDF"/>
    <w:rsid w:val="006E4587"/>
    <w:rsid w:val="00711DBB"/>
    <w:rsid w:val="00715B9D"/>
    <w:rsid w:val="0073748F"/>
    <w:rsid w:val="007628C6"/>
    <w:rsid w:val="00762F06"/>
    <w:rsid w:val="00765C17"/>
    <w:rsid w:val="00784E9E"/>
    <w:rsid w:val="0079782A"/>
    <w:rsid w:val="007B196C"/>
    <w:rsid w:val="007E140F"/>
    <w:rsid w:val="007E32B8"/>
    <w:rsid w:val="007F5EC3"/>
    <w:rsid w:val="00800C16"/>
    <w:rsid w:val="00802084"/>
    <w:rsid w:val="00831B07"/>
    <w:rsid w:val="008446AE"/>
    <w:rsid w:val="00847160"/>
    <w:rsid w:val="00865898"/>
    <w:rsid w:val="00882615"/>
    <w:rsid w:val="008C0737"/>
    <w:rsid w:val="008D7CD9"/>
    <w:rsid w:val="008E000A"/>
    <w:rsid w:val="008F524C"/>
    <w:rsid w:val="009211BC"/>
    <w:rsid w:val="00934D7C"/>
    <w:rsid w:val="00950DC3"/>
    <w:rsid w:val="00971788"/>
    <w:rsid w:val="00992ED5"/>
    <w:rsid w:val="009B7F8E"/>
    <w:rsid w:val="009C17C2"/>
    <w:rsid w:val="009C25DD"/>
    <w:rsid w:val="00A15A96"/>
    <w:rsid w:val="00A50D44"/>
    <w:rsid w:val="00A972FF"/>
    <w:rsid w:val="00AC0F16"/>
    <w:rsid w:val="00AC5B95"/>
    <w:rsid w:val="00B25AC1"/>
    <w:rsid w:val="00B3139A"/>
    <w:rsid w:val="00B4372A"/>
    <w:rsid w:val="00B43F24"/>
    <w:rsid w:val="00B528B2"/>
    <w:rsid w:val="00B93BA2"/>
    <w:rsid w:val="00BA274C"/>
    <w:rsid w:val="00BA4E6B"/>
    <w:rsid w:val="00BC048C"/>
    <w:rsid w:val="00BC5835"/>
    <w:rsid w:val="00BD5942"/>
    <w:rsid w:val="00BE437A"/>
    <w:rsid w:val="00BE7FE8"/>
    <w:rsid w:val="00BF4DC0"/>
    <w:rsid w:val="00C10FE7"/>
    <w:rsid w:val="00C14EC9"/>
    <w:rsid w:val="00C56355"/>
    <w:rsid w:val="00C70F4D"/>
    <w:rsid w:val="00C85C46"/>
    <w:rsid w:val="00C939F1"/>
    <w:rsid w:val="00C97548"/>
    <w:rsid w:val="00CD2B9C"/>
    <w:rsid w:val="00CF1337"/>
    <w:rsid w:val="00D0218A"/>
    <w:rsid w:val="00D03B45"/>
    <w:rsid w:val="00D11FF2"/>
    <w:rsid w:val="00D247EE"/>
    <w:rsid w:val="00D45EFF"/>
    <w:rsid w:val="00D95814"/>
    <w:rsid w:val="00DA44B2"/>
    <w:rsid w:val="00DC420B"/>
    <w:rsid w:val="00DE0F0E"/>
    <w:rsid w:val="00DE509E"/>
    <w:rsid w:val="00DF1A5A"/>
    <w:rsid w:val="00E670C0"/>
    <w:rsid w:val="00E709D9"/>
    <w:rsid w:val="00E83B5B"/>
    <w:rsid w:val="00E84BAE"/>
    <w:rsid w:val="00E85635"/>
    <w:rsid w:val="00E966F7"/>
    <w:rsid w:val="00EC53A4"/>
    <w:rsid w:val="00ED0FCD"/>
    <w:rsid w:val="00EE1DCC"/>
    <w:rsid w:val="00EE4A76"/>
    <w:rsid w:val="00EF2591"/>
    <w:rsid w:val="00F1254A"/>
    <w:rsid w:val="00F262CE"/>
    <w:rsid w:val="00F3120E"/>
    <w:rsid w:val="00F52930"/>
    <w:rsid w:val="00FA5E40"/>
    <w:rsid w:val="00FD28F4"/>
    <w:rsid w:val="00FD7AC6"/>
    <w:rsid w:val="00FE521A"/>
    <w:rsid w:val="00FE7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986DBA"/>
  <w15:chartTrackingRefBased/>
  <w15:docId w15:val="{ED40B434-141C-4E4A-AD1C-C5A8DA49F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782A"/>
    <w:pPr>
      <w:ind w:left="720"/>
      <w:contextualSpacing/>
    </w:pPr>
  </w:style>
  <w:style w:type="paragraph" w:styleId="NormalWeb">
    <w:name w:val="Normal (Web)"/>
    <w:basedOn w:val="Normal"/>
    <w:uiPriority w:val="99"/>
    <w:unhideWhenUsed/>
    <w:rsid w:val="006A42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A42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3543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1" ma:contentTypeDescription="Create a new document." ma:contentTypeScope="" ma:versionID="a49447e490153f3bc61ef9827e38e207">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ffcfc2d3c2a7906b6323e1881ece2e61"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F0F4D9-2C3C-426E-B367-7CCD362584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90430F-6F01-4623-898B-938465CC7752}">
  <ds:schemaRefs>
    <ds:schemaRef ds:uri="http://schemas.microsoft.com/sharepoint/v3/contenttype/forms"/>
  </ds:schemaRefs>
</ds:datastoreItem>
</file>

<file path=customXml/itemProps3.xml><?xml version="1.0" encoding="utf-8"?>
<ds:datastoreItem xmlns:ds="http://schemas.openxmlformats.org/officeDocument/2006/customXml" ds:itemID="{D0624770-C40C-42BC-837A-FB261125B3A5}">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af401b9b-43a8-44fb-8b62-34c75bfb5530"/>
    <ds:schemaRef ds:uri="http://purl.org/dc/elements/1.1/"/>
    <ds:schemaRef ds:uri="http://schemas.microsoft.com/office/2006/metadata/properties"/>
    <ds:schemaRef ds:uri="d90a24b0-89e2-4e10-86e0-1c0de717e4fa"/>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2280</Words>
  <Characters>12998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Joshua</dc:creator>
  <cp:keywords/>
  <dc:description/>
  <cp:lastModifiedBy>Williams, Joshua</cp:lastModifiedBy>
  <cp:revision>2</cp:revision>
  <dcterms:created xsi:type="dcterms:W3CDTF">2021-12-10T11:17:00Z</dcterms:created>
  <dcterms:modified xsi:type="dcterms:W3CDTF">2021-12-10T11:17:00Z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2021-12-10T09:08:29Z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f8b18ee5-19ab-4a8e-8d5c-1821cbccc177</vt:lpwstr>
  </property>
  <property fmtid="{D5CDD505-2E9C-101B-9397-08002B2CF9AE}" pid="8" name="MSIP_Label_f2acd28b-79a3-4a0f-b0ff-4b75658b1549_ContentBits">
    <vt:lpwstr>0</vt:lpwstr>
  </property>
  <property fmtid="{D5CDD505-2E9C-101B-9397-08002B2CF9AE}" pid="9" name="ContentTypeId">
    <vt:lpwstr>0x0101004DE54A9CF407F041B6086F792007D1F1</vt:lpwstr>
  </property>
</Properties>
</file>