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DBBC3" w14:textId="77777777" w:rsidR="00C33261" w:rsidRPr="0097553C" w:rsidRDefault="00C33261" w:rsidP="00EC4345">
      <w:pPr>
        <w:jc w:val="center"/>
        <w:rPr>
          <w:rFonts w:ascii="Arial" w:hAnsi="Arial" w:cs="Arial"/>
          <w:b/>
          <w:bCs/>
          <w:color w:val="EE0000"/>
        </w:rPr>
      </w:pPr>
    </w:p>
    <w:p w14:paraId="4B8BF96F" w14:textId="18A86F2C" w:rsidR="00E22904" w:rsidRPr="0097553C" w:rsidRDefault="00EC4345" w:rsidP="00EC4345">
      <w:pPr>
        <w:jc w:val="center"/>
        <w:rPr>
          <w:rFonts w:ascii="Arial" w:hAnsi="Arial" w:cs="Arial"/>
          <w:color w:val="EE0000"/>
        </w:rPr>
      </w:pPr>
      <w:r w:rsidRPr="0097553C">
        <w:rPr>
          <w:rFonts w:ascii="Arial" w:hAnsi="Arial" w:cs="Arial"/>
          <w:color w:val="EE0000"/>
        </w:rPr>
        <w:t>The Impact of Social Media Influencer Marketing on Consumer Purchase Intentions: A Study of the Fashion Industry</w:t>
      </w:r>
    </w:p>
    <w:p w14:paraId="6E2571A1" w14:textId="77777777" w:rsidR="00D87FCB" w:rsidRPr="0097553C" w:rsidRDefault="00D87FCB" w:rsidP="00D87FCB">
      <w:pPr>
        <w:rPr>
          <w:rFonts w:ascii="Arial" w:hAnsi="Arial" w:cs="Arial"/>
          <w:b/>
          <w:bCs/>
        </w:rPr>
      </w:pPr>
      <w:r w:rsidRPr="0097553C">
        <w:rPr>
          <w:rFonts w:ascii="Arial" w:hAnsi="Arial" w:cs="Arial"/>
          <w:b/>
          <w:bCs/>
        </w:rPr>
        <w:t>Assignment</w:t>
      </w:r>
    </w:p>
    <w:p w14:paraId="2D852167" w14:textId="77777777" w:rsidR="00D87FCB" w:rsidRPr="0097553C" w:rsidRDefault="00D87FCB" w:rsidP="00D87FCB">
      <w:pPr>
        <w:rPr>
          <w:rFonts w:ascii="Arial" w:hAnsi="Arial" w:cs="Arial"/>
        </w:rPr>
      </w:pPr>
      <w:r w:rsidRPr="0097553C">
        <w:rPr>
          <w:rFonts w:ascii="Arial" w:hAnsi="Arial" w:cs="Arial"/>
          <w:b/>
          <w:bCs/>
        </w:rPr>
        <w:t>Name:</w:t>
      </w:r>
      <w:r w:rsidRPr="0097553C">
        <w:rPr>
          <w:rFonts w:ascii="Arial" w:hAnsi="Arial" w:cs="Arial"/>
        </w:rPr>
        <w:t xml:space="preserve"> Kiril Kolchev</w:t>
      </w:r>
      <w:r w:rsidRPr="0097553C">
        <w:rPr>
          <w:rFonts w:ascii="Arial" w:hAnsi="Arial" w:cs="Arial"/>
        </w:rPr>
        <w:br/>
      </w:r>
      <w:r w:rsidRPr="0097553C">
        <w:rPr>
          <w:rFonts w:ascii="Arial" w:hAnsi="Arial" w:cs="Arial"/>
          <w:b/>
          <w:bCs/>
        </w:rPr>
        <w:t>Student Number:</w:t>
      </w:r>
      <w:r w:rsidRPr="0097553C">
        <w:rPr>
          <w:rFonts w:ascii="Arial" w:hAnsi="Arial" w:cs="Arial"/>
        </w:rPr>
        <w:t xml:space="preserve"> 2239636</w:t>
      </w:r>
      <w:r w:rsidRPr="0097553C">
        <w:rPr>
          <w:rFonts w:ascii="Arial" w:hAnsi="Arial" w:cs="Arial"/>
        </w:rPr>
        <w:br/>
      </w:r>
      <w:r w:rsidRPr="0097553C">
        <w:rPr>
          <w:rFonts w:ascii="Arial" w:hAnsi="Arial" w:cs="Arial"/>
          <w:b/>
          <w:bCs/>
        </w:rPr>
        <w:t>Module:</w:t>
      </w:r>
      <w:r w:rsidRPr="0097553C">
        <w:rPr>
          <w:rFonts w:ascii="Arial" w:hAnsi="Arial" w:cs="Arial"/>
        </w:rPr>
        <w:t xml:space="preserve"> LCLM 6004</w:t>
      </w:r>
      <w:r w:rsidRPr="0097553C">
        <w:rPr>
          <w:rFonts w:ascii="Arial" w:hAnsi="Arial" w:cs="Arial"/>
        </w:rPr>
        <w:br/>
      </w:r>
      <w:r w:rsidRPr="0097553C">
        <w:rPr>
          <w:rFonts w:ascii="Arial" w:hAnsi="Arial" w:cs="Arial"/>
          <w:b/>
          <w:bCs/>
        </w:rPr>
        <w:t>Lecturer:</w:t>
      </w:r>
      <w:r w:rsidRPr="0097553C">
        <w:rPr>
          <w:rFonts w:ascii="Arial" w:hAnsi="Arial" w:cs="Arial"/>
        </w:rPr>
        <w:t xml:space="preserve"> Md Kalam</w:t>
      </w:r>
    </w:p>
    <w:p w14:paraId="675F4641" w14:textId="2995014A" w:rsidR="00D87FCB" w:rsidRPr="0097553C" w:rsidRDefault="00D87FCB" w:rsidP="00D87FCB">
      <w:pPr>
        <w:rPr>
          <w:rFonts w:ascii="Arial" w:hAnsi="Arial" w:cs="Arial"/>
        </w:rPr>
      </w:pPr>
    </w:p>
    <w:p w14:paraId="4D1723A6" w14:textId="77777777" w:rsidR="00D87FCB" w:rsidRPr="0097553C" w:rsidRDefault="00D87FCB" w:rsidP="00D87FCB">
      <w:pPr>
        <w:rPr>
          <w:rFonts w:ascii="Arial" w:hAnsi="Arial" w:cs="Arial"/>
          <w:b/>
          <w:bCs/>
        </w:rPr>
      </w:pPr>
      <w:r w:rsidRPr="0097553C">
        <w:rPr>
          <w:rFonts w:ascii="Arial" w:hAnsi="Arial" w:cs="Arial"/>
          <w:b/>
          <w:bCs/>
        </w:rPr>
        <w:t>The Impact of Social Media Influencer Marketing on Consumer Purchase Intentions: A Study of the Fashion Industry</w:t>
      </w:r>
    </w:p>
    <w:p w14:paraId="0BBF70B3" w14:textId="545F3E49" w:rsidR="00D87FCB" w:rsidRPr="0097553C" w:rsidRDefault="00D87FCB" w:rsidP="00D87FCB">
      <w:pPr>
        <w:rPr>
          <w:rFonts w:ascii="Arial" w:hAnsi="Arial" w:cs="Arial"/>
        </w:rPr>
      </w:pPr>
    </w:p>
    <w:p w14:paraId="57547FE8" w14:textId="248E6400" w:rsidR="00185067" w:rsidRPr="00185067" w:rsidRDefault="00185067" w:rsidP="00185067">
      <w:pPr>
        <w:rPr>
          <w:rFonts w:ascii="Arial" w:hAnsi="Arial" w:cs="Arial"/>
          <w:b/>
          <w:bCs/>
        </w:rPr>
      </w:pPr>
      <w:r w:rsidRPr="00185067">
        <w:rPr>
          <w:rFonts w:ascii="Arial" w:hAnsi="Arial" w:cs="Arial"/>
          <w:b/>
          <w:bCs/>
        </w:rPr>
        <w:t xml:space="preserve">1. Identification of a Business Problem (Background &amp; Rationale) </w:t>
      </w:r>
    </w:p>
    <w:p w14:paraId="5FBBD114" w14:textId="77777777" w:rsidR="00185067" w:rsidRPr="00185067" w:rsidRDefault="00185067" w:rsidP="00185067">
      <w:pPr>
        <w:rPr>
          <w:rFonts w:ascii="Arial" w:hAnsi="Arial" w:cs="Arial"/>
        </w:rPr>
      </w:pPr>
      <w:r w:rsidRPr="00185067">
        <w:rPr>
          <w:rFonts w:ascii="Arial" w:hAnsi="Arial" w:cs="Arial"/>
        </w:rPr>
        <w:t>In the modern digital economy, social media platforms such as Instagram, TikTok, and YouTube have revolutionized how brands communicate with consumers. These platforms have not only reshaped marketing communication but also empowered individuals to become influential content creators with the ability to shape consumer opinions and preferences. Unlike traditional mass media, where communication flows in a one-directional manner from brands to audiences, social media enables interactive, real-time engagement, fostering a participatory culture in which consumers are both content creators and evaluators. This transformation has significantly altered the dynamics of power within marketing, shifting influence away from corporations toward individuals who command attention and credibility within online communities.</w:t>
      </w:r>
    </w:p>
    <w:p w14:paraId="4350D863" w14:textId="77777777" w:rsidR="00185067" w:rsidRPr="00185067" w:rsidRDefault="00185067" w:rsidP="00185067">
      <w:pPr>
        <w:rPr>
          <w:rFonts w:ascii="Arial" w:hAnsi="Arial" w:cs="Arial"/>
        </w:rPr>
      </w:pPr>
      <w:r w:rsidRPr="00185067">
        <w:rPr>
          <w:rFonts w:ascii="Arial" w:hAnsi="Arial" w:cs="Arial"/>
        </w:rPr>
        <w:t>Among the most transformative trends emerging from this landscape is influencer marketing, in which brands collaborate with online personalities to promote products or services. Unlike traditional advertising, which relies on direct persuasion or celebrity endorsements, influencer marketing leverages trust, relatability, and perceived authenticity, allowing companies to target niche audiences more effectively and build deeper emotional connections. Influencers often cultivate a sense of intimacy with their followers by sharing personal experiences, lifestyle choices, and opinions, creating what is known as a “parasocial relationship,” where audiences feel personally connected despite the absence of real interaction. This perceived closeness enhances persuasive power, making influencer recommendations appear more like advice from a trusted friend than a commercial message.</w:t>
      </w:r>
    </w:p>
    <w:p w14:paraId="0F8A2BEE" w14:textId="77777777" w:rsidR="00185067" w:rsidRPr="00185067" w:rsidRDefault="00185067" w:rsidP="00185067">
      <w:pPr>
        <w:rPr>
          <w:rFonts w:ascii="Arial" w:hAnsi="Arial" w:cs="Arial"/>
        </w:rPr>
      </w:pPr>
      <w:r w:rsidRPr="00185067">
        <w:rPr>
          <w:rFonts w:ascii="Arial" w:hAnsi="Arial" w:cs="Arial"/>
        </w:rPr>
        <w:t xml:space="preserve">According to Statista (2024), global spending on influencer marketing exceeded USD 21 billion, a figure that demonstrates its growing importance as a strategic component of digital brand communication. This rapid growth reflects not only </w:t>
      </w:r>
      <w:r w:rsidRPr="00185067">
        <w:rPr>
          <w:rFonts w:ascii="Arial" w:hAnsi="Arial" w:cs="Arial"/>
        </w:rPr>
        <w:lastRenderedPageBreak/>
        <w:t xml:space="preserve">increased brand adoption but also a broader shift in consumer </w:t>
      </w:r>
      <w:proofErr w:type="spellStart"/>
      <w:r w:rsidRPr="00185067">
        <w:rPr>
          <w:rFonts w:ascii="Arial" w:hAnsi="Arial" w:cs="Arial"/>
        </w:rPr>
        <w:t>behavior</w:t>
      </w:r>
      <w:proofErr w:type="spellEnd"/>
      <w:r w:rsidRPr="00185067">
        <w:rPr>
          <w:rFonts w:ascii="Arial" w:hAnsi="Arial" w:cs="Arial"/>
        </w:rPr>
        <w:t>. Modern consumers, particularly younger generations, are increasingly resistant to traditional forms of advertising such as television commercials and banner ads, which are often perceived as intrusive or inauthentic. Instead, they seek out content that is engaging, relatable, and aligned with their personal values, making influencer marketing a highly effective alternative.</w:t>
      </w:r>
    </w:p>
    <w:p w14:paraId="42C3F465" w14:textId="77777777" w:rsidR="00185067" w:rsidRPr="00185067" w:rsidRDefault="00185067" w:rsidP="00185067">
      <w:pPr>
        <w:rPr>
          <w:rFonts w:ascii="Arial" w:hAnsi="Arial" w:cs="Arial"/>
        </w:rPr>
      </w:pPr>
      <w:r w:rsidRPr="00185067">
        <w:rPr>
          <w:rFonts w:ascii="Arial" w:hAnsi="Arial" w:cs="Arial"/>
        </w:rPr>
        <w:t>The rise of influencer marketing has coincided with the decline of traditional advertising effectiveness, as consumers increasingly turn to peer recommendations and user-generated content rather than polished, corporate messages. Many consumers perceive influencers as more credible and authentic compared to brands themselves, particularly when influencers share personal experiences or genuine product reviews. This shift represents a fundamental change in how trust and persuasion operate within the digital marketplace. Trust is no longer built solely through brand reputation or longevity but through perceived authenticity, transparency, and consistency in communication.</w:t>
      </w:r>
    </w:p>
    <w:p w14:paraId="7283A39A" w14:textId="77777777" w:rsidR="00185067" w:rsidRPr="00185067" w:rsidRDefault="00185067" w:rsidP="00185067">
      <w:pPr>
        <w:rPr>
          <w:rFonts w:ascii="Arial" w:hAnsi="Arial" w:cs="Arial"/>
        </w:rPr>
      </w:pPr>
      <w:r w:rsidRPr="00185067">
        <w:rPr>
          <w:rFonts w:ascii="Arial" w:hAnsi="Arial" w:cs="Arial"/>
        </w:rPr>
        <w:t xml:space="preserve">However, despite this explosive growth and enthusiasm, a critical managerial challenge </w:t>
      </w:r>
      <w:proofErr w:type="gramStart"/>
      <w:r w:rsidRPr="00185067">
        <w:rPr>
          <w:rFonts w:ascii="Arial" w:hAnsi="Arial" w:cs="Arial"/>
        </w:rPr>
        <w:t>persists:</w:t>
      </w:r>
      <w:proofErr w:type="gramEnd"/>
      <w:r w:rsidRPr="00185067">
        <w:rPr>
          <w:rFonts w:ascii="Arial" w:hAnsi="Arial" w:cs="Arial"/>
        </w:rPr>
        <w:t xml:space="preserve"> determining the actual impact of influencer marketing campaigns on consumer purchase intentions. While influencers can undoubtedly increase brand visibility, engagement, and awareness, the relationship between these outcomes and tangible purchase behaviour remains complex and difficult to measure. Engagement metrics such as likes and comments are often used as proxies for success, yet they do not necessarily translate into actual purchasing decisions. This disconnect creates uncertainty for marketers attempting to justify investment in influencer partnerships.</w:t>
      </w:r>
    </w:p>
    <w:p w14:paraId="3F282DC7" w14:textId="77777777" w:rsidR="00185067" w:rsidRPr="00185067" w:rsidRDefault="00185067" w:rsidP="00185067">
      <w:pPr>
        <w:rPr>
          <w:rFonts w:ascii="Arial" w:hAnsi="Arial" w:cs="Arial"/>
        </w:rPr>
      </w:pPr>
      <w:r w:rsidRPr="00185067">
        <w:rPr>
          <w:rFonts w:ascii="Arial" w:hAnsi="Arial" w:cs="Arial"/>
        </w:rPr>
        <w:t>Furthermore, the effectiveness of influencer marketing may vary depending on several contextual factors, including the type of influencer (macro vs micro), platform characteristics, audience demographics, and content style. For example, micro-influencers, who typically have smaller but more engaged audiences, may generate higher trust and stronger influence compared to celebrities with millions of followers. This suggests that reach alone is not sufficient; the quality of interaction and perceived authenticity are equally, if not more, important.</w:t>
      </w:r>
    </w:p>
    <w:p w14:paraId="0370F540" w14:textId="77777777" w:rsidR="00185067" w:rsidRPr="00185067" w:rsidRDefault="00185067" w:rsidP="00185067">
      <w:pPr>
        <w:rPr>
          <w:rFonts w:ascii="Arial" w:hAnsi="Arial" w:cs="Arial"/>
        </w:rPr>
      </w:pPr>
      <w:r w:rsidRPr="00185067">
        <w:rPr>
          <w:rFonts w:ascii="Arial" w:hAnsi="Arial" w:cs="Arial"/>
        </w:rPr>
        <w:t xml:space="preserve">Moreover, the rapid expansion of influencer culture has led to market saturation and “influencer fatigue”, where audiences become increasingly </w:t>
      </w:r>
      <w:proofErr w:type="spellStart"/>
      <w:r w:rsidRPr="00185067">
        <w:rPr>
          <w:rFonts w:ascii="Arial" w:hAnsi="Arial" w:cs="Arial"/>
        </w:rPr>
        <w:t>skeptical</w:t>
      </w:r>
      <w:proofErr w:type="spellEnd"/>
      <w:r w:rsidRPr="00185067">
        <w:rPr>
          <w:rFonts w:ascii="Arial" w:hAnsi="Arial" w:cs="Arial"/>
        </w:rPr>
        <w:t xml:space="preserve"> about sponsored content. As more influencers engage in paid partnerships, followers may begin to question the sincerity of recommendations, particularly when influencers promote multiple competing brands or fail to disclose sponsorships transparently. This over-commercialization risks eroding trust, which is the very foundation of influencer effectiveness. Consequently, brands face mounting pressure to identify authentic voices that align with their values and resonate with their audiences.</w:t>
      </w:r>
    </w:p>
    <w:p w14:paraId="1F7D5671" w14:textId="77777777" w:rsidR="00185067" w:rsidRPr="00185067" w:rsidRDefault="00185067" w:rsidP="00185067">
      <w:pPr>
        <w:rPr>
          <w:rFonts w:ascii="Arial" w:hAnsi="Arial" w:cs="Arial"/>
        </w:rPr>
      </w:pPr>
      <w:r w:rsidRPr="00185067">
        <w:rPr>
          <w:rFonts w:ascii="Arial" w:hAnsi="Arial" w:cs="Arial"/>
        </w:rPr>
        <w:t xml:space="preserve">Another critical issue relates to ethical considerations and regulatory challenges. Governments and regulatory bodies have introduced guidelines requiring influencers </w:t>
      </w:r>
      <w:r w:rsidRPr="00185067">
        <w:rPr>
          <w:rFonts w:ascii="Arial" w:hAnsi="Arial" w:cs="Arial"/>
        </w:rPr>
        <w:lastRenderedPageBreak/>
        <w:t>to disclose paid partnerships clearly. However, compliance is inconsistent, and lack of transparency can damage both influencer credibility and brand reputation. This highlights the need for businesses to adopt ethical marketing practices that prioritize honesty and consumer protection.</w:t>
      </w:r>
    </w:p>
    <w:p w14:paraId="2669FDC0" w14:textId="77777777" w:rsidR="00185067" w:rsidRPr="00185067" w:rsidRDefault="00185067" w:rsidP="00185067">
      <w:pPr>
        <w:rPr>
          <w:rFonts w:ascii="Arial" w:hAnsi="Arial" w:cs="Arial"/>
        </w:rPr>
      </w:pPr>
      <w:r w:rsidRPr="00185067">
        <w:rPr>
          <w:rFonts w:ascii="Arial" w:hAnsi="Arial" w:cs="Arial"/>
        </w:rPr>
        <w:t>In the fashion industry, these challenges are particularly acute. The fashion sector is dynamic, image-driven, and highly dependent on visual storytelling—making social media the perfect environment for brand promotion. Platforms such as Instagram and TikTok emphasize aesthetics, trends, and lifestyle representation, aligning closely with the nature of fashion marketing. Influencers play a central role in showcasing products through styling tips, outfit inspiration, and trend analysis, thereby shaping consumer preferences and purchasing decisions.</w:t>
      </w:r>
    </w:p>
    <w:p w14:paraId="4B387A47" w14:textId="77777777" w:rsidR="00185067" w:rsidRPr="00185067" w:rsidRDefault="00185067" w:rsidP="00185067">
      <w:pPr>
        <w:rPr>
          <w:rFonts w:ascii="Arial" w:hAnsi="Arial" w:cs="Arial"/>
        </w:rPr>
      </w:pPr>
      <w:r w:rsidRPr="00185067">
        <w:rPr>
          <w:rFonts w:ascii="Arial" w:hAnsi="Arial" w:cs="Arial"/>
        </w:rPr>
        <w:t xml:space="preserve">However, with thousands of influencers promoting fashion products daily, the competition for consumer attention is intense. Consumers are exposed to an overwhelming volume of content, making it increasingly difficult for brands to stand out. This saturation not only reduces engagement rates but also increases </w:t>
      </w:r>
      <w:proofErr w:type="spellStart"/>
      <w:r w:rsidRPr="00185067">
        <w:rPr>
          <w:rFonts w:ascii="Arial" w:hAnsi="Arial" w:cs="Arial"/>
        </w:rPr>
        <w:t>skepticism</w:t>
      </w:r>
      <w:proofErr w:type="spellEnd"/>
      <w:r w:rsidRPr="00185067">
        <w:rPr>
          <w:rFonts w:ascii="Arial" w:hAnsi="Arial" w:cs="Arial"/>
        </w:rPr>
        <w:t xml:space="preserve"> toward promotional content. As a result, brands must carefully select influencers who can cut through the noise and deliver authentic, compelling narratives.</w:t>
      </w:r>
    </w:p>
    <w:p w14:paraId="50B7D33A" w14:textId="77777777" w:rsidR="00185067" w:rsidRPr="00185067" w:rsidRDefault="00185067" w:rsidP="00185067">
      <w:pPr>
        <w:rPr>
          <w:rFonts w:ascii="Arial" w:hAnsi="Arial" w:cs="Arial"/>
        </w:rPr>
      </w:pPr>
      <w:r w:rsidRPr="00185067">
        <w:rPr>
          <w:rFonts w:ascii="Arial" w:hAnsi="Arial" w:cs="Arial"/>
        </w:rPr>
        <w:t>Younger consumers, such as Millennials and Generation Z, often look to influencers for inspiration, product recommendations, and lifestyle cues. These demographic groups are highly active on social media and are more likely to value authenticity, inclusivity, and social responsibility in brand communication. Their purchasing decisions are influenced not only by product attributes but also by the perceived values and identity of the brand and influencer. Therefore, understanding the psychological drivers behind their responses to influencer marketing is essential for developing effective strategies.</w:t>
      </w:r>
    </w:p>
    <w:p w14:paraId="372F4551" w14:textId="77777777" w:rsidR="00185067" w:rsidRPr="00185067" w:rsidRDefault="00185067" w:rsidP="00185067">
      <w:pPr>
        <w:rPr>
          <w:rFonts w:ascii="Arial" w:hAnsi="Arial" w:cs="Arial"/>
        </w:rPr>
      </w:pPr>
      <w:r w:rsidRPr="00185067">
        <w:rPr>
          <w:rFonts w:ascii="Arial" w:hAnsi="Arial" w:cs="Arial"/>
        </w:rPr>
        <w:t>Academic and industry studies highlight a significant research gap in linking influencer marketing effectiveness to measurable consumer outcomes. While prior research has examined influencer credibility and brand awareness (</w:t>
      </w:r>
      <w:proofErr w:type="spellStart"/>
      <w:r w:rsidRPr="00185067">
        <w:rPr>
          <w:rFonts w:ascii="Arial" w:hAnsi="Arial" w:cs="Arial"/>
        </w:rPr>
        <w:t>Chetioui</w:t>
      </w:r>
      <w:proofErr w:type="spellEnd"/>
      <w:r w:rsidRPr="00185067">
        <w:rPr>
          <w:rFonts w:ascii="Arial" w:hAnsi="Arial" w:cs="Arial"/>
        </w:rPr>
        <w:t xml:space="preserve"> et al., 2021; Lou &amp; Yuan, 2019), fewer studies have explored how multiple factors—such as credibility, engagement, and brand alignment—interact to influence purchase intention specifically within the fashion industry. Additionally, much of the existing research focuses on short-term outcomes, neglecting long-term effects such as brand loyalty and customer retention.</w:t>
      </w:r>
    </w:p>
    <w:p w14:paraId="2B8307D3" w14:textId="77777777" w:rsidR="00185067" w:rsidRPr="00185067" w:rsidRDefault="00185067" w:rsidP="00185067">
      <w:pPr>
        <w:rPr>
          <w:rFonts w:ascii="Arial" w:hAnsi="Arial" w:cs="Arial"/>
        </w:rPr>
      </w:pPr>
      <w:r w:rsidRPr="00185067">
        <w:rPr>
          <w:rFonts w:ascii="Arial" w:hAnsi="Arial" w:cs="Arial"/>
        </w:rPr>
        <w:t>This study thus aims to contribute to both academic understanding and practical marketing strategy by offering a nuanced exploration of how social media influencers shape the psychological mechanisms behind consumer purchasing decisions. By addressing these gaps, the research will provide valuable insights into how businesses can optimize influencer marketing strategies to achieve sustainable competitive advantage in an increasingly digital marketplace.</w:t>
      </w:r>
    </w:p>
    <w:p w14:paraId="24DC5084" w14:textId="64E55E85" w:rsidR="00D87FCB" w:rsidRPr="0097553C" w:rsidRDefault="00D87FCB" w:rsidP="00D87FCB">
      <w:pPr>
        <w:rPr>
          <w:rFonts w:ascii="Arial" w:hAnsi="Arial" w:cs="Arial"/>
        </w:rPr>
      </w:pPr>
    </w:p>
    <w:p w14:paraId="3309B098" w14:textId="77777777" w:rsidR="00D87FCB" w:rsidRPr="0097553C" w:rsidRDefault="00D87FCB" w:rsidP="00D87FCB">
      <w:pPr>
        <w:rPr>
          <w:rFonts w:ascii="Arial" w:hAnsi="Arial" w:cs="Arial"/>
          <w:b/>
          <w:bCs/>
        </w:rPr>
      </w:pPr>
      <w:r w:rsidRPr="0097553C">
        <w:rPr>
          <w:rFonts w:ascii="Arial" w:hAnsi="Arial" w:cs="Arial"/>
          <w:b/>
          <w:bCs/>
        </w:rPr>
        <w:t>2. Research Aim, Objectives, and Questions</w:t>
      </w:r>
    </w:p>
    <w:p w14:paraId="15C88C7D" w14:textId="77777777" w:rsidR="00D87FCB" w:rsidRPr="0097553C" w:rsidRDefault="00D87FCB" w:rsidP="00D87FCB">
      <w:pPr>
        <w:rPr>
          <w:rFonts w:ascii="Arial" w:hAnsi="Arial" w:cs="Arial"/>
          <w:b/>
          <w:bCs/>
        </w:rPr>
      </w:pPr>
      <w:r w:rsidRPr="0097553C">
        <w:rPr>
          <w:rFonts w:ascii="Arial" w:hAnsi="Arial" w:cs="Arial"/>
          <w:b/>
          <w:bCs/>
        </w:rPr>
        <w:t>Research Aim</w:t>
      </w:r>
    </w:p>
    <w:p w14:paraId="44C8FFD8" w14:textId="77777777" w:rsidR="00D32B66" w:rsidRPr="00D32B66" w:rsidRDefault="00D32B66" w:rsidP="00D32B66">
      <w:pPr>
        <w:rPr>
          <w:rFonts w:ascii="Arial" w:hAnsi="Arial" w:cs="Arial"/>
        </w:rPr>
      </w:pPr>
      <w:r w:rsidRPr="00D32B66">
        <w:rPr>
          <w:rFonts w:ascii="Arial" w:hAnsi="Arial" w:cs="Arial"/>
        </w:rPr>
        <w:t>To investigate the impact of social media influencer marketing on consumer purchase intentions in the fashion industry, with a particular focus on how credibility, engagement, and brand congruence influence consumer trust and decision-making.</w:t>
      </w:r>
    </w:p>
    <w:p w14:paraId="6E0BDD07" w14:textId="77777777" w:rsidR="00D32B66" w:rsidRPr="00D32B66" w:rsidRDefault="00D32B66" w:rsidP="00D32B66">
      <w:pPr>
        <w:rPr>
          <w:rFonts w:ascii="Arial" w:hAnsi="Arial" w:cs="Arial"/>
        </w:rPr>
      </w:pPr>
      <w:r w:rsidRPr="00D32B66">
        <w:rPr>
          <w:rFonts w:ascii="Arial" w:hAnsi="Arial" w:cs="Arial"/>
        </w:rPr>
        <w:t xml:space="preserve">This aim reflects the need to move beyond surface-level metrics such as reach and engagement, toward a deeper understanding of the psychological and </w:t>
      </w:r>
      <w:proofErr w:type="spellStart"/>
      <w:r w:rsidRPr="00D32B66">
        <w:rPr>
          <w:rFonts w:ascii="Arial" w:hAnsi="Arial" w:cs="Arial"/>
        </w:rPr>
        <w:t>behavioral</w:t>
      </w:r>
      <w:proofErr w:type="spellEnd"/>
      <w:r w:rsidRPr="00D32B66">
        <w:rPr>
          <w:rFonts w:ascii="Arial" w:hAnsi="Arial" w:cs="Arial"/>
        </w:rPr>
        <w:t xml:space="preserve"> processes that underpin consumer responses to influencer marketing. By examining these relationships, the study seeks to provide a comprehensive framework for evaluating influencer effectiveness in a highly competitive and rapidly evolving digital environment.</w:t>
      </w:r>
    </w:p>
    <w:p w14:paraId="1A66E1DA" w14:textId="77777777" w:rsidR="00D32B66" w:rsidRPr="0097553C" w:rsidRDefault="00D32B66" w:rsidP="00D87FCB">
      <w:pPr>
        <w:rPr>
          <w:rFonts w:ascii="Arial" w:hAnsi="Arial" w:cs="Arial"/>
        </w:rPr>
      </w:pPr>
    </w:p>
    <w:p w14:paraId="41D04952" w14:textId="5D2CCAA4" w:rsidR="00D87FCB" w:rsidRPr="0097553C" w:rsidRDefault="00D87FCB" w:rsidP="00D87FCB">
      <w:pPr>
        <w:rPr>
          <w:rFonts w:ascii="Arial" w:hAnsi="Arial" w:cs="Arial"/>
          <w:b/>
          <w:bCs/>
        </w:rPr>
      </w:pPr>
      <w:r w:rsidRPr="0097553C">
        <w:rPr>
          <w:rFonts w:ascii="Arial" w:hAnsi="Arial" w:cs="Arial"/>
          <w:b/>
          <w:bCs/>
        </w:rPr>
        <w:t>Expanded Research Objectives</w:t>
      </w:r>
    </w:p>
    <w:p w14:paraId="6F228CEB" w14:textId="77777777" w:rsidR="005F5123" w:rsidRPr="0097553C" w:rsidRDefault="005F5123" w:rsidP="005F5123">
      <w:pPr>
        <w:pStyle w:val="NormalWeb"/>
        <w:numPr>
          <w:ilvl w:val="0"/>
          <w:numId w:val="13"/>
        </w:numPr>
        <w:rPr>
          <w:rFonts w:ascii="Arial" w:hAnsi="Arial" w:cs="Arial"/>
        </w:rPr>
      </w:pPr>
      <w:r w:rsidRPr="0097553C">
        <w:rPr>
          <w:rStyle w:val="Strong"/>
          <w:rFonts w:ascii="Arial" w:eastAsiaTheme="majorEastAsia" w:hAnsi="Arial" w:cs="Arial"/>
        </w:rPr>
        <w:t>To analyse how influencer credibility—including factors such as expertise, trustworthiness, and attractiveness—influences consumer trust and purchase intention.</w:t>
      </w:r>
      <w:r w:rsidRPr="0097553C">
        <w:rPr>
          <w:rFonts w:ascii="Arial" w:hAnsi="Arial" w:cs="Arial"/>
        </w:rPr>
        <w:br/>
        <w:t>This objective is grounded in source credibility theory, which suggests that the persuasiveness of a message depends on the perceived credibility of its source. Expertise refers to the influencer’s perceived knowledge or competence in a specific domain, such as fashion styling or trend forecasting. Trustworthiness relates to honesty, integrity, and authenticity, while attractiveness encompasses not only physical appearance but also personality and relatability.</w:t>
      </w:r>
    </w:p>
    <w:p w14:paraId="1B850BDC" w14:textId="77777777" w:rsidR="005F5123" w:rsidRPr="0097553C" w:rsidRDefault="005F5123" w:rsidP="005F5123">
      <w:pPr>
        <w:pStyle w:val="NormalWeb"/>
        <w:ind w:left="720"/>
        <w:rPr>
          <w:rFonts w:ascii="Arial" w:hAnsi="Arial" w:cs="Arial"/>
        </w:rPr>
      </w:pPr>
      <w:r w:rsidRPr="0097553C">
        <w:rPr>
          <w:rFonts w:ascii="Arial" w:hAnsi="Arial" w:cs="Arial"/>
        </w:rPr>
        <w:t xml:space="preserve">By exploring these dimensions, the study aims to understand how credibility shapes consumer perceptions and reduces perceived risk associated with purchasing decisions. In online environments where consumers cannot physically evaluate products, trust becomes a critical factor influencing </w:t>
      </w:r>
      <w:proofErr w:type="spellStart"/>
      <w:r w:rsidRPr="0097553C">
        <w:rPr>
          <w:rFonts w:ascii="Arial" w:hAnsi="Arial" w:cs="Arial"/>
        </w:rPr>
        <w:t>behavior</w:t>
      </w:r>
      <w:proofErr w:type="spellEnd"/>
      <w:r w:rsidRPr="0097553C">
        <w:rPr>
          <w:rFonts w:ascii="Arial" w:hAnsi="Arial" w:cs="Arial"/>
        </w:rPr>
        <w:t>. Therefore, identifying which aspects of credibility have the strongest impact on purchase intention will provide valuable insights for marketers.</w:t>
      </w:r>
    </w:p>
    <w:p w14:paraId="5C8246F2" w14:textId="77777777" w:rsidR="005F5123" w:rsidRPr="0097553C" w:rsidRDefault="005F5123" w:rsidP="005F5123">
      <w:pPr>
        <w:ind w:left="720"/>
        <w:rPr>
          <w:rFonts w:ascii="Arial" w:hAnsi="Arial" w:cs="Arial"/>
        </w:rPr>
      </w:pPr>
    </w:p>
    <w:p w14:paraId="22A7A136" w14:textId="77777777" w:rsidR="00F7298C" w:rsidRPr="0097553C" w:rsidRDefault="00F7298C" w:rsidP="00F7298C">
      <w:pPr>
        <w:pStyle w:val="NormalWeb"/>
        <w:numPr>
          <w:ilvl w:val="0"/>
          <w:numId w:val="13"/>
        </w:numPr>
        <w:rPr>
          <w:rFonts w:ascii="Arial" w:hAnsi="Arial" w:cs="Arial"/>
        </w:rPr>
      </w:pPr>
      <w:r w:rsidRPr="0097553C">
        <w:rPr>
          <w:rStyle w:val="Strong"/>
          <w:rFonts w:ascii="Arial" w:eastAsiaTheme="majorEastAsia" w:hAnsi="Arial" w:cs="Arial"/>
        </w:rPr>
        <w:t>To examine the role of engagement metrics and content authenticity in shaping consumer attitudes toward influencer-led marketing campaigns.</w:t>
      </w:r>
      <w:r w:rsidRPr="0097553C">
        <w:rPr>
          <w:rFonts w:ascii="Arial" w:hAnsi="Arial" w:cs="Arial"/>
        </w:rPr>
        <w:br/>
        <w:t>Engagement metrics such as likes, comments, shares, and views are often used as indicators of campaign success. However, these quantitative measures do not fully capture the quality of interaction or the emotional connection between influencers and their audiences.</w:t>
      </w:r>
    </w:p>
    <w:p w14:paraId="13E05C54" w14:textId="77777777" w:rsidR="00F7298C" w:rsidRPr="0097553C" w:rsidRDefault="00F7298C" w:rsidP="00F7298C">
      <w:pPr>
        <w:pStyle w:val="NormalWeb"/>
        <w:ind w:left="720"/>
        <w:rPr>
          <w:rFonts w:ascii="Arial" w:hAnsi="Arial" w:cs="Arial"/>
        </w:rPr>
      </w:pPr>
      <w:r w:rsidRPr="0097553C">
        <w:rPr>
          <w:rFonts w:ascii="Arial" w:hAnsi="Arial" w:cs="Arial"/>
        </w:rPr>
        <w:t xml:space="preserve">This objective seeks to go beyond numerical engagement and explore qualitative aspects, such as the tone of comments, the depth of </w:t>
      </w:r>
      <w:r w:rsidRPr="0097553C">
        <w:rPr>
          <w:rFonts w:ascii="Arial" w:hAnsi="Arial" w:cs="Arial"/>
        </w:rPr>
        <w:lastRenderedPageBreak/>
        <w:t>conversations, and the perceived sincerity of content. Authentic content is characterized by transparency, consistency, and alignment with the influencer’s personal brand. When audiences perceive content as genuine, they are more likely to develop positive attitudes toward both the influencer and the promoted brand.</w:t>
      </w:r>
    </w:p>
    <w:p w14:paraId="2142AF7A" w14:textId="77777777" w:rsidR="00F7298C" w:rsidRPr="0097553C" w:rsidRDefault="00F7298C" w:rsidP="00F7298C">
      <w:pPr>
        <w:pStyle w:val="NormalWeb"/>
        <w:ind w:left="720"/>
        <w:rPr>
          <w:rFonts w:ascii="Arial" w:hAnsi="Arial" w:cs="Arial"/>
        </w:rPr>
      </w:pPr>
      <w:r w:rsidRPr="0097553C">
        <w:rPr>
          <w:rFonts w:ascii="Arial" w:hAnsi="Arial" w:cs="Arial"/>
        </w:rPr>
        <w:t>Understanding the interplay between engagement and authenticity will help determine whether high engagement necessarily leads to increased purchase intention or whether authenticity acts as a moderating factor.</w:t>
      </w:r>
    </w:p>
    <w:p w14:paraId="29511329" w14:textId="77777777" w:rsidR="00F7298C" w:rsidRPr="0097553C" w:rsidRDefault="00F7298C" w:rsidP="00F7298C">
      <w:pPr>
        <w:ind w:left="720"/>
        <w:rPr>
          <w:rFonts w:ascii="Arial" w:hAnsi="Arial" w:cs="Arial"/>
        </w:rPr>
      </w:pPr>
    </w:p>
    <w:p w14:paraId="7B5C5858" w14:textId="77777777" w:rsidR="00F7298C" w:rsidRPr="0097553C" w:rsidRDefault="00F7298C" w:rsidP="00F7298C">
      <w:pPr>
        <w:pStyle w:val="NormalWeb"/>
        <w:numPr>
          <w:ilvl w:val="0"/>
          <w:numId w:val="13"/>
        </w:numPr>
        <w:rPr>
          <w:rFonts w:ascii="Arial" w:hAnsi="Arial" w:cs="Arial"/>
        </w:rPr>
      </w:pPr>
      <w:r w:rsidRPr="0097553C">
        <w:rPr>
          <w:rStyle w:val="Strong"/>
          <w:rFonts w:ascii="Arial" w:eastAsiaTheme="majorEastAsia" w:hAnsi="Arial" w:cs="Arial"/>
        </w:rPr>
        <w:t>To evaluate the effect of influencer–brand alignment on consumer perceptions and purchasing behaviour.</w:t>
      </w:r>
      <w:r w:rsidRPr="0097553C">
        <w:rPr>
          <w:rFonts w:ascii="Arial" w:hAnsi="Arial" w:cs="Arial"/>
        </w:rPr>
        <w:br/>
        <w:t>Influencer–brand congruence refers to the degree of fit between an influencer’s image, values, and audience and the brand’s identity and positioning. A strong alignment enhances message credibility and reduces cognitive dissonance among consumers.</w:t>
      </w:r>
    </w:p>
    <w:p w14:paraId="20B62720" w14:textId="77777777" w:rsidR="00F7298C" w:rsidRPr="0097553C" w:rsidRDefault="00F7298C" w:rsidP="00F7298C">
      <w:pPr>
        <w:pStyle w:val="NormalWeb"/>
        <w:ind w:left="720"/>
        <w:rPr>
          <w:rFonts w:ascii="Arial" w:hAnsi="Arial" w:cs="Arial"/>
        </w:rPr>
      </w:pPr>
      <w:r w:rsidRPr="0097553C">
        <w:rPr>
          <w:rFonts w:ascii="Arial" w:hAnsi="Arial" w:cs="Arial"/>
        </w:rPr>
        <w:t xml:space="preserve">For example, a sustainable fashion influencer promoting eco-friendly clothing is likely to be perceived as more authentic than promoting fast fashion brands. Conversely, a mismatch between influencer and brand can lead to </w:t>
      </w:r>
      <w:proofErr w:type="spellStart"/>
      <w:r w:rsidRPr="0097553C">
        <w:rPr>
          <w:rFonts w:ascii="Arial" w:hAnsi="Arial" w:cs="Arial"/>
        </w:rPr>
        <w:t>skepticism</w:t>
      </w:r>
      <w:proofErr w:type="spellEnd"/>
      <w:r w:rsidRPr="0097553C">
        <w:rPr>
          <w:rFonts w:ascii="Arial" w:hAnsi="Arial" w:cs="Arial"/>
        </w:rPr>
        <w:t xml:space="preserve"> and reduced trust.</w:t>
      </w:r>
    </w:p>
    <w:p w14:paraId="0707B38C" w14:textId="77777777" w:rsidR="00F7298C" w:rsidRPr="0097553C" w:rsidRDefault="00F7298C" w:rsidP="00F7298C">
      <w:pPr>
        <w:pStyle w:val="NormalWeb"/>
        <w:ind w:left="720"/>
        <w:rPr>
          <w:rFonts w:ascii="Arial" w:hAnsi="Arial" w:cs="Arial"/>
        </w:rPr>
      </w:pPr>
      <w:r w:rsidRPr="0097553C">
        <w:rPr>
          <w:rFonts w:ascii="Arial" w:hAnsi="Arial" w:cs="Arial"/>
        </w:rPr>
        <w:t>This objective aims to assess how alignment influences not only immediate purchase intention but also long-term brand perception and loyalty. It will also explore the potential risks associated with poorly matched partnerships.</w:t>
      </w:r>
    </w:p>
    <w:p w14:paraId="3325697D" w14:textId="77777777" w:rsidR="00F7298C" w:rsidRPr="0097553C" w:rsidRDefault="00F7298C" w:rsidP="00F7298C">
      <w:pPr>
        <w:ind w:left="720"/>
        <w:rPr>
          <w:rFonts w:ascii="Arial" w:hAnsi="Arial" w:cs="Arial"/>
        </w:rPr>
      </w:pPr>
    </w:p>
    <w:p w14:paraId="6EEC2BA5" w14:textId="77777777" w:rsidR="00745A21" w:rsidRPr="0097553C" w:rsidRDefault="00745A21" w:rsidP="00745A21">
      <w:pPr>
        <w:pStyle w:val="NormalWeb"/>
        <w:numPr>
          <w:ilvl w:val="0"/>
          <w:numId w:val="13"/>
        </w:numPr>
        <w:rPr>
          <w:rFonts w:ascii="Arial" w:hAnsi="Arial" w:cs="Arial"/>
        </w:rPr>
      </w:pPr>
      <w:r w:rsidRPr="0097553C">
        <w:rPr>
          <w:rStyle w:val="Strong"/>
          <w:rFonts w:ascii="Arial" w:eastAsiaTheme="majorEastAsia" w:hAnsi="Arial" w:cs="Arial"/>
        </w:rPr>
        <w:t>To develop practical recommendations for fashion brands seeking to optimise influencer marketing strategies and maximise return on investment (ROI).</w:t>
      </w:r>
      <w:r w:rsidRPr="0097553C">
        <w:rPr>
          <w:rFonts w:ascii="Arial" w:hAnsi="Arial" w:cs="Arial"/>
        </w:rPr>
        <w:br/>
        <w:t>Beyond theoretical contributions, this research aims to provide actionable insights for practitioners. This includes identifying best practices for influencer selection, content creation, and performance measurement.</w:t>
      </w:r>
    </w:p>
    <w:p w14:paraId="75533CF8" w14:textId="77777777" w:rsidR="00745A21" w:rsidRPr="0097553C" w:rsidRDefault="00745A21" w:rsidP="00745A21">
      <w:pPr>
        <w:pStyle w:val="NormalWeb"/>
        <w:ind w:left="720"/>
        <w:rPr>
          <w:rFonts w:ascii="Arial" w:hAnsi="Arial" w:cs="Arial"/>
        </w:rPr>
      </w:pPr>
      <w:r w:rsidRPr="0097553C">
        <w:rPr>
          <w:rFonts w:ascii="Arial" w:hAnsi="Arial" w:cs="Arial"/>
        </w:rPr>
        <w:t>Marketers often struggle to justify influencer marketing expenditure due to difficulties in measuring ROI. By identifying key drivers of purchase intention, this study will help businesses allocate resources more effectively and design campaigns that deliver measurable outcomes.</w:t>
      </w:r>
    </w:p>
    <w:p w14:paraId="1556E2D1" w14:textId="77777777" w:rsidR="00745A21" w:rsidRPr="0097553C" w:rsidRDefault="00745A21" w:rsidP="00745A21">
      <w:pPr>
        <w:pStyle w:val="NormalWeb"/>
        <w:ind w:left="720"/>
        <w:rPr>
          <w:rFonts w:ascii="Arial" w:hAnsi="Arial" w:cs="Arial"/>
        </w:rPr>
      </w:pPr>
      <w:r w:rsidRPr="0097553C">
        <w:rPr>
          <w:rFonts w:ascii="Arial" w:hAnsi="Arial" w:cs="Arial"/>
        </w:rPr>
        <w:t>Additionally, recommendations will address emerging challenges such as influencer fatigue, ethical considerations, and the need for transparency in sponsored content.</w:t>
      </w:r>
    </w:p>
    <w:p w14:paraId="3F245908" w14:textId="2AFA229F" w:rsidR="00D87FCB" w:rsidRPr="0097553C" w:rsidRDefault="00D87FCB" w:rsidP="00D87FCB">
      <w:pPr>
        <w:numPr>
          <w:ilvl w:val="0"/>
          <w:numId w:val="13"/>
        </w:numPr>
        <w:rPr>
          <w:rFonts w:ascii="Arial" w:hAnsi="Arial" w:cs="Arial"/>
        </w:rPr>
      </w:pPr>
    </w:p>
    <w:p w14:paraId="70785441" w14:textId="77777777" w:rsidR="00D87FCB" w:rsidRPr="0097553C" w:rsidRDefault="00D87FCB" w:rsidP="00D87FCB">
      <w:pPr>
        <w:rPr>
          <w:rFonts w:ascii="Arial" w:hAnsi="Arial" w:cs="Arial"/>
          <w:b/>
          <w:bCs/>
        </w:rPr>
      </w:pPr>
      <w:r w:rsidRPr="0097553C">
        <w:rPr>
          <w:rFonts w:ascii="Arial" w:hAnsi="Arial" w:cs="Arial"/>
          <w:b/>
          <w:bCs/>
        </w:rPr>
        <w:t>Expanded Research Questions</w:t>
      </w:r>
    </w:p>
    <w:p w14:paraId="511F0133" w14:textId="77777777" w:rsidR="00E2136D" w:rsidRPr="00E2136D" w:rsidRDefault="00E2136D" w:rsidP="00E2136D">
      <w:pPr>
        <w:rPr>
          <w:rFonts w:ascii="Arial" w:hAnsi="Arial" w:cs="Arial"/>
        </w:rPr>
      </w:pPr>
      <w:r w:rsidRPr="00E2136D">
        <w:rPr>
          <w:rFonts w:ascii="Arial" w:hAnsi="Arial" w:cs="Arial"/>
        </w:rPr>
        <w:lastRenderedPageBreak/>
        <w:t>• How does influencer credibility (trustworthiness, expertise, attractiveness) affect consumer trust and purchase intention within the fashion sector?</w:t>
      </w:r>
      <w:r w:rsidRPr="00E2136D">
        <w:rPr>
          <w:rFonts w:ascii="Arial" w:hAnsi="Arial" w:cs="Arial"/>
        </w:rPr>
        <w:br/>
        <w:t>• What specific role does engagement rate and content authenticity play in influencing consumer perceptions, attitudes, and purchasing behaviour?</w:t>
      </w:r>
      <w:r w:rsidRPr="00E2136D">
        <w:rPr>
          <w:rFonts w:ascii="Arial" w:hAnsi="Arial" w:cs="Arial"/>
        </w:rPr>
        <w:br/>
        <w:t>• How does influencer–brand congruence influence consumer trust, perceived brand authenticity, and ultimate purchase decisions?</w:t>
      </w:r>
      <w:r w:rsidRPr="00E2136D">
        <w:rPr>
          <w:rFonts w:ascii="Arial" w:hAnsi="Arial" w:cs="Arial"/>
        </w:rPr>
        <w:br/>
        <w:t>• Which strategic frameworks or best practices can fashion brands adopt to improve ROI and sustain long-term consumer relationships through influencer partnerships?</w:t>
      </w:r>
      <w:r w:rsidRPr="00E2136D">
        <w:rPr>
          <w:rFonts w:ascii="Arial" w:hAnsi="Arial" w:cs="Arial"/>
        </w:rPr>
        <w:br/>
        <w:t>• How do demographic and psychographic factors (age, gender, lifestyle, and social media use patterns) moderate the relationship between influencer attributes and consumer purchase intention?</w:t>
      </w:r>
    </w:p>
    <w:p w14:paraId="2D7DDDC4" w14:textId="77777777" w:rsidR="00E2136D" w:rsidRPr="00E2136D" w:rsidRDefault="00E2136D" w:rsidP="00E2136D">
      <w:pPr>
        <w:rPr>
          <w:rFonts w:ascii="Arial" w:hAnsi="Arial" w:cs="Arial"/>
        </w:rPr>
      </w:pPr>
      <w:r w:rsidRPr="00E2136D">
        <w:rPr>
          <w:rFonts w:ascii="Arial" w:hAnsi="Arial" w:cs="Arial"/>
        </w:rPr>
        <w:t xml:space="preserve">These questions are designed to capture both the direct and indirect effects of influencer marketing, as well as the contextual factors that may influence its effectiveness. They provide a comprehensive framework for investigating the complex relationships between influencer characteristics, consumer perceptions, and </w:t>
      </w:r>
      <w:proofErr w:type="spellStart"/>
      <w:r w:rsidRPr="00E2136D">
        <w:rPr>
          <w:rFonts w:ascii="Arial" w:hAnsi="Arial" w:cs="Arial"/>
        </w:rPr>
        <w:t>behavioral</w:t>
      </w:r>
      <w:proofErr w:type="spellEnd"/>
      <w:r w:rsidRPr="00E2136D">
        <w:rPr>
          <w:rFonts w:ascii="Arial" w:hAnsi="Arial" w:cs="Arial"/>
        </w:rPr>
        <w:t xml:space="preserve"> outcomes.</w:t>
      </w:r>
    </w:p>
    <w:p w14:paraId="6552DFBD" w14:textId="4D3315EA" w:rsidR="009F0586" w:rsidRPr="0097553C" w:rsidRDefault="009F0586" w:rsidP="009F0586">
      <w:pPr>
        <w:rPr>
          <w:rFonts w:ascii="Arial" w:hAnsi="Arial" w:cs="Arial"/>
        </w:rPr>
      </w:pPr>
    </w:p>
    <w:p w14:paraId="375E3053" w14:textId="77777777" w:rsidR="009F0586" w:rsidRPr="0097553C" w:rsidRDefault="009F0586" w:rsidP="009F0586">
      <w:pPr>
        <w:rPr>
          <w:rFonts w:ascii="Arial" w:hAnsi="Arial" w:cs="Arial"/>
          <w:b/>
          <w:bCs/>
        </w:rPr>
      </w:pPr>
      <w:r w:rsidRPr="0097553C">
        <w:rPr>
          <w:rFonts w:ascii="Arial" w:hAnsi="Arial" w:cs="Arial"/>
          <w:b/>
          <w:bCs/>
        </w:rPr>
        <w:t>3. Preliminary Literature Review</w:t>
      </w:r>
    </w:p>
    <w:p w14:paraId="32374DFD" w14:textId="77777777" w:rsidR="00D01163" w:rsidRPr="00D01163" w:rsidRDefault="00D01163" w:rsidP="00D01163">
      <w:pPr>
        <w:rPr>
          <w:rFonts w:ascii="Arial" w:hAnsi="Arial" w:cs="Arial"/>
        </w:rPr>
      </w:pPr>
      <w:r w:rsidRPr="00D01163">
        <w:rPr>
          <w:rFonts w:ascii="Arial" w:hAnsi="Arial" w:cs="Arial"/>
        </w:rPr>
        <w:t>The existing body of research on influencer marketing emphasizes its growing role in consumer decision-making, yet findings remain mixed regarding its overall effectiveness and long-term impact. As digital platforms continue to evolve, scholars have increasingly focused on understanding how influencer characteristics, content strategies, and audience perceptions interact to shape consumer attitudes and purchasing behaviour. This section critically reviews key academic theories and empirical studies relevant to influencer marketing, with a particular focus on credibility, engagement, authenticity, and influencer–brand alignment within the fashion industry.</w:t>
      </w:r>
    </w:p>
    <w:p w14:paraId="0EB7A2C1" w14:textId="059F1DE2" w:rsidR="00D01163" w:rsidRPr="00D01163" w:rsidRDefault="00D01163" w:rsidP="00D01163">
      <w:pPr>
        <w:rPr>
          <w:rFonts w:ascii="Arial" w:hAnsi="Arial" w:cs="Arial"/>
        </w:rPr>
      </w:pPr>
    </w:p>
    <w:p w14:paraId="35EB704D" w14:textId="77777777" w:rsidR="00D01163" w:rsidRPr="00D01163" w:rsidRDefault="00D01163" w:rsidP="00D01163">
      <w:pPr>
        <w:rPr>
          <w:rFonts w:ascii="Arial" w:hAnsi="Arial" w:cs="Arial"/>
          <w:b/>
          <w:bCs/>
        </w:rPr>
      </w:pPr>
      <w:r w:rsidRPr="00D01163">
        <w:rPr>
          <w:rFonts w:ascii="Arial" w:hAnsi="Arial" w:cs="Arial"/>
          <w:b/>
          <w:bCs/>
        </w:rPr>
        <w:t>3.1 Theoretical Foundations of Influencer Marketing</w:t>
      </w:r>
    </w:p>
    <w:p w14:paraId="243FF791" w14:textId="77777777" w:rsidR="00D01163" w:rsidRPr="00D01163" w:rsidRDefault="00D01163" w:rsidP="00D01163">
      <w:pPr>
        <w:rPr>
          <w:rFonts w:ascii="Arial" w:hAnsi="Arial" w:cs="Arial"/>
        </w:rPr>
      </w:pPr>
      <w:r w:rsidRPr="00D01163">
        <w:rPr>
          <w:rFonts w:ascii="Arial" w:hAnsi="Arial" w:cs="Arial"/>
        </w:rPr>
        <w:t>To fully understand the mechanisms underlying influencer marketing, it is essential to examine the theoretical frameworks that explain how and why it influences consumer behaviour.</w:t>
      </w:r>
    </w:p>
    <w:p w14:paraId="450934FD" w14:textId="77777777" w:rsidR="00D01163" w:rsidRPr="00D01163" w:rsidRDefault="00D01163" w:rsidP="00D01163">
      <w:pPr>
        <w:rPr>
          <w:rFonts w:ascii="Arial" w:hAnsi="Arial" w:cs="Arial"/>
        </w:rPr>
      </w:pPr>
      <w:r w:rsidRPr="00D01163">
        <w:rPr>
          <w:rFonts w:ascii="Arial" w:hAnsi="Arial" w:cs="Arial"/>
        </w:rPr>
        <w:t xml:space="preserve">One of the most widely applied theories is </w:t>
      </w:r>
      <w:r w:rsidRPr="00D01163">
        <w:rPr>
          <w:rFonts w:ascii="Arial" w:hAnsi="Arial" w:cs="Arial"/>
          <w:b/>
          <w:bCs/>
        </w:rPr>
        <w:t>Source Credibility Theory</w:t>
      </w:r>
      <w:r w:rsidRPr="00D01163">
        <w:rPr>
          <w:rFonts w:ascii="Arial" w:hAnsi="Arial" w:cs="Arial"/>
        </w:rPr>
        <w:t xml:space="preserve"> (Hovland &amp; Weiss, 1951; Ohanian, 1990), which posits that the effectiveness of a persuasive message depends largely on the perceived credibility of the source delivering it. Credibility is typically conceptualized through three dimensions: expertise, trustworthiness, and attractiveness. In the context of influencer marketing, these dimensions determine how audiences evaluate the reliability and relevance of influencer recommendations.</w:t>
      </w:r>
    </w:p>
    <w:p w14:paraId="0D42BA69" w14:textId="77777777" w:rsidR="00D01163" w:rsidRPr="00D01163" w:rsidRDefault="00D01163" w:rsidP="00D01163">
      <w:pPr>
        <w:rPr>
          <w:rFonts w:ascii="Arial" w:hAnsi="Arial" w:cs="Arial"/>
        </w:rPr>
      </w:pPr>
      <w:r w:rsidRPr="00D01163">
        <w:rPr>
          <w:rFonts w:ascii="Arial" w:hAnsi="Arial" w:cs="Arial"/>
        </w:rPr>
        <w:lastRenderedPageBreak/>
        <w:t xml:space="preserve">Another relevant framework is the </w:t>
      </w:r>
      <w:r w:rsidRPr="00D01163">
        <w:rPr>
          <w:rFonts w:ascii="Arial" w:hAnsi="Arial" w:cs="Arial"/>
          <w:b/>
          <w:bCs/>
        </w:rPr>
        <w:t>Elaboration Likelihood Model (ELM)</w:t>
      </w:r>
      <w:r w:rsidRPr="00D01163">
        <w:rPr>
          <w:rFonts w:ascii="Arial" w:hAnsi="Arial" w:cs="Arial"/>
        </w:rPr>
        <w:t xml:space="preserve"> (Petty &amp; Cacioppo, 1986), which explains how individuals process persuasive information through either a central route (deep, cognitive processing) or a peripheral route (superficial cues such as attractiveness or popularity). Influencer marketing often operates through the peripheral route, where followers rely on cues such as the influencer’s image, lifestyle, and social proof rather than critically evaluating product information. However, for highly involved consumers, such as fashion enthusiasts, the central route may also play a role, particularly when influencers provide detailed product reviews or styling advice.</w:t>
      </w:r>
    </w:p>
    <w:p w14:paraId="53F60238" w14:textId="77777777" w:rsidR="00D01163" w:rsidRPr="00D01163" w:rsidRDefault="00D01163" w:rsidP="00D01163">
      <w:pPr>
        <w:rPr>
          <w:rFonts w:ascii="Arial" w:hAnsi="Arial" w:cs="Arial"/>
        </w:rPr>
      </w:pPr>
      <w:r w:rsidRPr="00D01163">
        <w:rPr>
          <w:rFonts w:ascii="Arial" w:hAnsi="Arial" w:cs="Arial"/>
        </w:rPr>
        <w:t xml:space="preserve">Additionally, the concept of </w:t>
      </w:r>
      <w:r w:rsidRPr="00D01163">
        <w:rPr>
          <w:rFonts w:ascii="Arial" w:hAnsi="Arial" w:cs="Arial"/>
          <w:b/>
          <w:bCs/>
        </w:rPr>
        <w:t>parasocial interaction</w:t>
      </w:r>
      <w:r w:rsidRPr="00D01163">
        <w:rPr>
          <w:rFonts w:ascii="Arial" w:hAnsi="Arial" w:cs="Arial"/>
        </w:rPr>
        <w:t xml:space="preserve"> (Horton &amp; Wohl, 1956) is highly relevant in the digital age. This theory suggests that audiences develop one-sided emotional relationships with media personalities, perceiving them as friends or role models. Social media has intensified these relationships by enabling direct interaction through comments, messages, and live streams. As a result, influencers can exert significant influence over consumer attitudes and behaviours due to the perceived intimacy and trust within these relationships.</w:t>
      </w:r>
    </w:p>
    <w:p w14:paraId="1FC00167" w14:textId="77777777" w:rsidR="00D01163" w:rsidRPr="00D01163" w:rsidRDefault="00D01163" w:rsidP="00D01163">
      <w:pPr>
        <w:rPr>
          <w:rFonts w:ascii="Arial" w:hAnsi="Arial" w:cs="Arial"/>
        </w:rPr>
      </w:pPr>
      <w:r w:rsidRPr="00D01163">
        <w:rPr>
          <w:rFonts w:ascii="Arial" w:hAnsi="Arial" w:cs="Arial"/>
        </w:rPr>
        <w:t>Together, these theories provide a strong conceptual foundation for understanding how influencer marketing operates as both a psychological and social phenomenon.</w:t>
      </w:r>
    </w:p>
    <w:p w14:paraId="240284D7" w14:textId="1C8E9812" w:rsidR="00D01163" w:rsidRPr="00D01163" w:rsidRDefault="00D01163" w:rsidP="00D01163">
      <w:pPr>
        <w:rPr>
          <w:rFonts w:ascii="Arial" w:hAnsi="Arial" w:cs="Arial"/>
        </w:rPr>
      </w:pPr>
    </w:p>
    <w:p w14:paraId="0FAEFD55" w14:textId="77777777" w:rsidR="00D01163" w:rsidRPr="00D01163" w:rsidRDefault="00D01163" w:rsidP="00D01163">
      <w:pPr>
        <w:rPr>
          <w:rFonts w:ascii="Arial" w:hAnsi="Arial" w:cs="Arial"/>
          <w:b/>
          <w:bCs/>
        </w:rPr>
      </w:pPr>
      <w:r w:rsidRPr="00D01163">
        <w:rPr>
          <w:rFonts w:ascii="Arial" w:hAnsi="Arial" w:cs="Arial"/>
          <w:b/>
          <w:bCs/>
        </w:rPr>
        <w:t>3.2 Influencer Credibility and Consumer Trust</w:t>
      </w:r>
    </w:p>
    <w:p w14:paraId="47395575" w14:textId="77777777" w:rsidR="00D01163" w:rsidRPr="00D01163" w:rsidRDefault="00D01163" w:rsidP="00D01163">
      <w:pPr>
        <w:rPr>
          <w:rFonts w:ascii="Arial" w:hAnsi="Arial" w:cs="Arial"/>
        </w:rPr>
      </w:pPr>
      <w:r w:rsidRPr="00D01163">
        <w:rPr>
          <w:rFonts w:ascii="Arial" w:hAnsi="Arial" w:cs="Arial"/>
        </w:rPr>
        <w:t>Credibility is widely recognized as one of the most critical determinants of influencer effectiveness. Ohanian (1990) identified three key dimensions—expertise, trustworthiness, and attractiveness—that continue to underpin contemporary research in this field.</w:t>
      </w:r>
    </w:p>
    <w:p w14:paraId="7D905074" w14:textId="77777777" w:rsidR="00D01163" w:rsidRPr="00D01163" w:rsidRDefault="00D01163" w:rsidP="00D01163">
      <w:pPr>
        <w:rPr>
          <w:rFonts w:ascii="Arial" w:hAnsi="Arial" w:cs="Arial"/>
        </w:rPr>
      </w:pPr>
      <w:r w:rsidRPr="00D01163">
        <w:rPr>
          <w:rFonts w:ascii="Arial" w:hAnsi="Arial" w:cs="Arial"/>
        </w:rPr>
        <w:t xml:space="preserve">Empirical studies support the importance of these dimensions. </w:t>
      </w:r>
      <w:proofErr w:type="spellStart"/>
      <w:r w:rsidRPr="00D01163">
        <w:rPr>
          <w:rFonts w:ascii="Arial" w:hAnsi="Arial" w:cs="Arial"/>
        </w:rPr>
        <w:t>Chetioui</w:t>
      </w:r>
      <w:proofErr w:type="spellEnd"/>
      <w:r w:rsidRPr="00D01163">
        <w:rPr>
          <w:rFonts w:ascii="Arial" w:hAnsi="Arial" w:cs="Arial"/>
        </w:rPr>
        <w:t xml:space="preserve"> et al. (2021) found that influencer credibility significantly influences consumer attitudes toward brands and increases purchase intention in the fashion industry. Similarly, </w:t>
      </w:r>
      <w:proofErr w:type="spellStart"/>
      <w:r w:rsidRPr="00D01163">
        <w:rPr>
          <w:rFonts w:ascii="Arial" w:hAnsi="Arial" w:cs="Arial"/>
        </w:rPr>
        <w:t>Djafarova</w:t>
      </w:r>
      <w:proofErr w:type="spellEnd"/>
      <w:r w:rsidRPr="00D01163">
        <w:rPr>
          <w:rFonts w:ascii="Arial" w:hAnsi="Arial" w:cs="Arial"/>
        </w:rPr>
        <w:t xml:space="preserve"> and </w:t>
      </w:r>
      <w:proofErr w:type="spellStart"/>
      <w:r w:rsidRPr="00D01163">
        <w:rPr>
          <w:rFonts w:ascii="Arial" w:hAnsi="Arial" w:cs="Arial"/>
        </w:rPr>
        <w:t>Trofimenko</w:t>
      </w:r>
      <w:proofErr w:type="spellEnd"/>
      <w:r w:rsidRPr="00D01163">
        <w:rPr>
          <w:rFonts w:ascii="Arial" w:hAnsi="Arial" w:cs="Arial"/>
        </w:rPr>
        <w:t xml:space="preserve"> (2019) demonstrated that consumers are more likely to trust influencers who appear authentic, relatable, and knowledgeable, particularly among younger audiences such as Generation Z.</w:t>
      </w:r>
    </w:p>
    <w:p w14:paraId="246B6203" w14:textId="77777777" w:rsidR="00D01163" w:rsidRPr="00D01163" w:rsidRDefault="00D01163" w:rsidP="00D01163">
      <w:pPr>
        <w:rPr>
          <w:rFonts w:ascii="Arial" w:hAnsi="Arial" w:cs="Arial"/>
        </w:rPr>
      </w:pPr>
      <w:r w:rsidRPr="00D01163">
        <w:rPr>
          <w:rFonts w:ascii="Arial" w:hAnsi="Arial" w:cs="Arial"/>
        </w:rPr>
        <w:t xml:space="preserve">Trustworthiness is often considered the most important component of credibility. When consumers perceive influencers as honest and transparent, they are more likely to accept their recommendations. This is particularly relevant in the context of sponsored content, where disclosure of paid partnerships can either enhance or undermine trust depending on how it is communicated. Transparent disclosure can increase credibility by </w:t>
      </w:r>
      <w:proofErr w:type="spellStart"/>
      <w:r w:rsidRPr="00D01163">
        <w:rPr>
          <w:rFonts w:ascii="Arial" w:hAnsi="Arial" w:cs="Arial"/>
        </w:rPr>
        <w:t>signaling</w:t>
      </w:r>
      <w:proofErr w:type="spellEnd"/>
      <w:r w:rsidRPr="00D01163">
        <w:rPr>
          <w:rFonts w:ascii="Arial" w:hAnsi="Arial" w:cs="Arial"/>
        </w:rPr>
        <w:t xml:space="preserve"> honesty, whereas hidden sponsorships can lead to </w:t>
      </w:r>
      <w:proofErr w:type="spellStart"/>
      <w:r w:rsidRPr="00D01163">
        <w:rPr>
          <w:rFonts w:ascii="Arial" w:hAnsi="Arial" w:cs="Arial"/>
        </w:rPr>
        <w:t>skepticism</w:t>
      </w:r>
      <w:proofErr w:type="spellEnd"/>
      <w:r w:rsidRPr="00D01163">
        <w:rPr>
          <w:rFonts w:ascii="Arial" w:hAnsi="Arial" w:cs="Arial"/>
        </w:rPr>
        <w:t xml:space="preserve"> and negative attitudes.</w:t>
      </w:r>
    </w:p>
    <w:p w14:paraId="469BC7E9" w14:textId="77777777" w:rsidR="00D01163" w:rsidRPr="00D01163" w:rsidRDefault="00D01163" w:rsidP="00D01163">
      <w:pPr>
        <w:rPr>
          <w:rFonts w:ascii="Arial" w:hAnsi="Arial" w:cs="Arial"/>
        </w:rPr>
      </w:pPr>
      <w:r w:rsidRPr="00D01163">
        <w:rPr>
          <w:rFonts w:ascii="Arial" w:hAnsi="Arial" w:cs="Arial"/>
        </w:rPr>
        <w:t xml:space="preserve">Expertise also plays a crucial role, especially in niche areas such as fashion. Influencers who demonstrate knowledge of trends, styling techniques, and product </w:t>
      </w:r>
      <w:r w:rsidRPr="00D01163">
        <w:rPr>
          <w:rFonts w:ascii="Arial" w:hAnsi="Arial" w:cs="Arial"/>
        </w:rPr>
        <w:lastRenderedPageBreak/>
        <w:t>quality are more likely to be perceived as credible sources of information. This expertise can be conveyed through detailed reviews, tutorials, and educational content, which enhance the persuasive power of influencer recommendations.</w:t>
      </w:r>
    </w:p>
    <w:p w14:paraId="6150FFAC" w14:textId="77777777" w:rsidR="00D01163" w:rsidRPr="00D01163" w:rsidRDefault="00D01163" w:rsidP="00D01163">
      <w:pPr>
        <w:rPr>
          <w:rFonts w:ascii="Arial" w:hAnsi="Arial" w:cs="Arial"/>
        </w:rPr>
      </w:pPr>
      <w:r w:rsidRPr="00D01163">
        <w:rPr>
          <w:rFonts w:ascii="Arial" w:hAnsi="Arial" w:cs="Arial"/>
        </w:rPr>
        <w:t>Attractiveness, while often associated with physical appearance, also includes personality traits such as charisma, relatability, and likability. Attractive influencers are more likely to capture attention and generate engagement, but their influence may be limited if they lack authenticity or expertise.</w:t>
      </w:r>
    </w:p>
    <w:p w14:paraId="7B6D5501" w14:textId="77777777" w:rsidR="00D01163" w:rsidRPr="00D01163" w:rsidRDefault="00D01163" w:rsidP="00D01163">
      <w:pPr>
        <w:rPr>
          <w:rFonts w:ascii="Arial" w:hAnsi="Arial" w:cs="Arial"/>
        </w:rPr>
      </w:pPr>
      <w:r w:rsidRPr="00D01163">
        <w:rPr>
          <w:rFonts w:ascii="Arial" w:hAnsi="Arial" w:cs="Arial"/>
        </w:rPr>
        <w:t>However, the relationship between credibility and effectiveness is not without challenges. Boerman (2020) highlights that over-commercialization can reduce perceived authenticity, particularly when influencers promote multiple brands or engage in excessive sponsorships. This phenomenon, often referred to as “influencer fatigue,” can lead to diminished trust and reduced persuasive impact.</w:t>
      </w:r>
    </w:p>
    <w:p w14:paraId="2C62FA4E" w14:textId="2C643D40" w:rsidR="00D01163" w:rsidRPr="00D01163" w:rsidRDefault="00D01163" w:rsidP="00D01163">
      <w:pPr>
        <w:rPr>
          <w:rFonts w:ascii="Arial" w:hAnsi="Arial" w:cs="Arial"/>
        </w:rPr>
      </w:pPr>
    </w:p>
    <w:p w14:paraId="6C294E63" w14:textId="77777777" w:rsidR="00D01163" w:rsidRPr="00D01163" w:rsidRDefault="00D01163" w:rsidP="00D01163">
      <w:pPr>
        <w:rPr>
          <w:rFonts w:ascii="Arial" w:hAnsi="Arial" w:cs="Arial"/>
          <w:b/>
          <w:bCs/>
        </w:rPr>
      </w:pPr>
      <w:r w:rsidRPr="00D01163">
        <w:rPr>
          <w:rFonts w:ascii="Arial" w:hAnsi="Arial" w:cs="Arial"/>
          <w:b/>
          <w:bCs/>
        </w:rPr>
        <w:t>3.3 Content Engagement and Social Proof</w:t>
      </w:r>
    </w:p>
    <w:p w14:paraId="07B113D2" w14:textId="77777777" w:rsidR="00D01163" w:rsidRPr="00D01163" w:rsidRDefault="00D01163" w:rsidP="00D01163">
      <w:pPr>
        <w:rPr>
          <w:rFonts w:ascii="Arial" w:hAnsi="Arial" w:cs="Arial"/>
        </w:rPr>
      </w:pPr>
      <w:r w:rsidRPr="00D01163">
        <w:rPr>
          <w:rFonts w:ascii="Arial" w:hAnsi="Arial" w:cs="Arial"/>
        </w:rPr>
        <w:t>Engagement metrics such as likes, comments, shares, and views are widely used to evaluate the success of influencer marketing campaigns. These metrics serve as indicators of audience interaction and can influence how other users perceive the credibility and popularity of both the influencer and the promoted brand.</w:t>
      </w:r>
    </w:p>
    <w:p w14:paraId="2F52097A" w14:textId="77777777" w:rsidR="00D01163" w:rsidRPr="00D01163" w:rsidRDefault="00D01163" w:rsidP="00D01163">
      <w:pPr>
        <w:rPr>
          <w:rFonts w:ascii="Arial" w:hAnsi="Arial" w:cs="Arial"/>
        </w:rPr>
      </w:pPr>
      <w:proofErr w:type="spellStart"/>
      <w:r w:rsidRPr="00D01163">
        <w:rPr>
          <w:rFonts w:ascii="Arial" w:hAnsi="Arial" w:cs="Arial"/>
        </w:rPr>
        <w:t>Casaló</w:t>
      </w:r>
      <w:proofErr w:type="spellEnd"/>
      <w:r w:rsidRPr="00D01163">
        <w:rPr>
          <w:rFonts w:ascii="Arial" w:hAnsi="Arial" w:cs="Arial"/>
        </w:rPr>
        <w:t xml:space="preserve"> et al. (2020) found that high engagement levels can create a </w:t>
      </w:r>
      <w:r w:rsidRPr="00D01163">
        <w:rPr>
          <w:rFonts w:ascii="Arial" w:hAnsi="Arial" w:cs="Arial"/>
          <w:b/>
          <w:bCs/>
        </w:rPr>
        <w:t>bandwagon effect</w:t>
      </w:r>
      <w:r w:rsidRPr="00D01163">
        <w:rPr>
          <w:rFonts w:ascii="Arial" w:hAnsi="Arial" w:cs="Arial"/>
        </w:rPr>
        <w:t xml:space="preserve">, where consumers are more likely to adopt behaviours or attitudes that appear popular among others. This aligns with the concept of </w:t>
      </w:r>
      <w:r w:rsidRPr="00D01163">
        <w:rPr>
          <w:rFonts w:ascii="Arial" w:hAnsi="Arial" w:cs="Arial"/>
          <w:b/>
          <w:bCs/>
        </w:rPr>
        <w:t>social proof</w:t>
      </w:r>
      <w:r w:rsidRPr="00D01163">
        <w:rPr>
          <w:rFonts w:ascii="Arial" w:hAnsi="Arial" w:cs="Arial"/>
        </w:rPr>
        <w:t>, which suggests that individuals rely on the actions and opinions of others when making decisions, particularly in situations of uncertainty.</w:t>
      </w:r>
    </w:p>
    <w:p w14:paraId="79424AE8" w14:textId="77777777" w:rsidR="00D01163" w:rsidRPr="00D01163" w:rsidRDefault="00D01163" w:rsidP="00D01163">
      <w:pPr>
        <w:rPr>
          <w:rFonts w:ascii="Arial" w:hAnsi="Arial" w:cs="Arial"/>
        </w:rPr>
      </w:pPr>
      <w:r w:rsidRPr="00D01163">
        <w:rPr>
          <w:rFonts w:ascii="Arial" w:hAnsi="Arial" w:cs="Arial"/>
        </w:rPr>
        <w:t>However, the reliance on engagement metrics has been criticized for several reasons. First, engagement does not necessarily equate to persuasion or purchase intention. A post may receive a high number of likes due to aesthetic appeal or entertainment value without influencing actual buying behaviour. Second, the presence of fake followers and artificial engagement can distort perceived popularity, leading to inaccurate assessments of influencer effectiveness.</w:t>
      </w:r>
    </w:p>
    <w:p w14:paraId="7F40B252" w14:textId="77777777" w:rsidR="00D01163" w:rsidRPr="00D01163" w:rsidRDefault="00D01163" w:rsidP="00D01163">
      <w:pPr>
        <w:rPr>
          <w:rFonts w:ascii="Arial" w:hAnsi="Arial" w:cs="Arial"/>
        </w:rPr>
      </w:pPr>
      <w:r w:rsidRPr="00D01163">
        <w:rPr>
          <w:rFonts w:ascii="Arial" w:hAnsi="Arial" w:cs="Arial"/>
        </w:rPr>
        <w:t xml:space="preserve">Recent research emphasizes the importance of </w:t>
      </w:r>
      <w:r w:rsidRPr="00D01163">
        <w:rPr>
          <w:rFonts w:ascii="Arial" w:hAnsi="Arial" w:cs="Arial"/>
          <w:b/>
          <w:bCs/>
        </w:rPr>
        <w:t>qualitative engagement</w:t>
      </w:r>
      <w:r w:rsidRPr="00D01163">
        <w:rPr>
          <w:rFonts w:ascii="Arial" w:hAnsi="Arial" w:cs="Arial"/>
        </w:rPr>
        <w:t xml:space="preserve"> over quantitative metrics. Meaningful interactions, such as detailed comments, discussions, and user-generated content, are more indicative of genuine interest and trust. These forms of engagement reflect deeper cognitive and emotional processing, which are more likely to translate into purchasing decisions.</w:t>
      </w:r>
    </w:p>
    <w:p w14:paraId="7005E05C" w14:textId="77777777" w:rsidR="00D01163" w:rsidRPr="00D01163" w:rsidRDefault="00D01163" w:rsidP="00D01163">
      <w:pPr>
        <w:rPr>
          <w:rFonts w:ascii="Arial" w:hAnsi="Arial" w:cs="Arial"/>
        </w:rPr>
      </w:pPr>
      <w:r w:rsidRPr="00D01163">
        <w:rPr>
          <w:rFonts w:ascii="Arial" w:hAnsi="Arial" w:cs="Arial"/>
        </w:rPr>
        <w:t>Furthermore, engagement can enhance the perceived authenticity of influencer content. When followers actively interact with posts, it signals that the influencer has a loyal and engaged community, reinforcing their credibility and influence.</w:t>
      </w:r>
    </w:p>
    <w:p w14:paraId="2C7D0AE8" w14:textId="372BF509" w:rsidR="00D01163" w:rsidRPr="00D01163" w:rsidRDefault="00D01163" w:rsidP="00D01163">
      <w:pPr>
        <w:rPr>
          <w:rFonts w:ascii="Arial" w:hAnsi="Arial" w:cs="Arial"/>
        </w:rPr>
      </w:pPr>
    </w:p>
    <w:p w14:paraId="541825E5" w14:textId="77777777" w:rsidR="00D01163" w:rsidRPr="00D01163" w:rsidRDefault="00D01163" w:rsidP="00D01163">
      <w:pPr>
        <w:rPr>
          <w:rFonts w:ascii="Arial" w:hAnsi="Arial" w:cs="Arial"/>
          <w:b/>
          <w:bCs/>
        </w:rPr>
      </w:pPr>
      <w:r w:rsidRPr="00D01163">
        <w:rPr>
          <w:rFonts w:ascii="Arial" w:hAnsi="Arial" w:cs="Arial"/>
          <w:b/>
          <w:bCs/>
        </w:rPr>
        <w:lastRenderedPageBreak/>
        <w:t>3.4 Authenticity in Influencer Marketing</w:t>
      </w:r>
    </w:p>
    <w:p w14:paraId="3D72A433" w14:textId="77777777" w:rsidR="00D01163" w:rsidRPr="00D01163" w:rsidRDefault="00D01163" w:rsidP="00D01163">
      <w:pPr>
        <w:rPr>
          <w:rFonts w:ascii="Arial" w:hAnsi="Arial" w:cs="Arial"/>
        </w:rPr>
      </w:pPr>
      <w:r w:rsidRPr="00D01163">
        <w:rPr>
          <w:rFonts w:ascii="Arial" w:hAnsi="Arial" w:cs="Arial"/>
        </w:rPr>
        <w:t>Authenticity has emerged as a central theme in influencer marketing research. It refers to the extent to which influencer content is perceived as genuine, honest, and consistent with the influencer’s personal identity.</w:t>
      </w:r>
    </w:p>
    <w:p w14:paraId="7212027B" w14:textId="77777777" w:rsidR="00D01163" w:rsidRPr="00D01163" w:rsidRDefault="00D01163" w:rsidP="00D01163">
      <w:pPr>
        <w:rPr>
          <w:rFonts w:ascii="Arial" w:hAnsi="Arial" w:cs="Arial"/>
        </w:rPr>
      </w:pPr>
      <w:r w:rsidRPr="00D01163">
        <w:rPr>
          <w:rFonts w:ascii="Arial" w:hAnsi="Arial" w:cs="Arial"/>
        </w:rPr>
        <w:t>Studies by Lou and Yuan (2019) and Ki et al. (2020) demonstrate that perceived authenticity significantly increases consumer trust and purchase intention. Authentic influencers are those who maintain consistency in their messaging, avoid excessive commercialization, and share personal experiences that resonate with their audience.</w:t>
      </w:r>
    </w:p>
    <w:p w14:paraId="37F60D3D" w14:textId="77777777" w:rsidR="00D01163" w:rsidRPr="00D01163" w:rsidRDefault="00D01163" w:rsidP="00D01163">
      <w:pPr>
        <w:rPr>
          <w:rFonts w:ascii="Arial" w:hAnsi="Arial" w:cs="Arial"/>
        </w:rPr>
      </w:pPr>
      <w:r w:rsidRPr="00D01163">
        <w:rPr>
          <w:rFonts w:ascii="Arial" w:hAnsi="Arial" w:cs="Arial"/>
        </w:rPr>
        <w:t>Authenticity is particularly important in the fashion industry, where personal style and self-expression play a central role. Consumers are more likely to trust influencers who showcase products in a natural and relatable manner, rather than through highly scripted or overly polished advertisements.</w:t>
      </w:r>
    </w:p>
    <w:p w14:paraId="7566AE01" w14:textId="77777777" w:rsidR="00D01163" w:rsidRPr="00D01163" w:rsidRDefault="00D01163" w:rsidP="00D01163">
      <w:pPr>
        <w:rPr>
          <w:rFonts w:ascii="Arial" w:hAnsi="Arial" w:cs="Arial"/>
        </w:rPr>
      </w:pPr>
      <w:r w:rsidRPr="00D01163">
        <w:rPr>
          <w:rFonts w:ascii="Arial" w:hAnsi="Arial" w:cs="Arial"/>
        </w:rPr>
        <w:t xml:space="preserve">However, maintaining authenticity can be challenging in a commercialized environment. Influencers must balance the need to generate income through sponsorships with the expectation of authenticity from their audience. Failure to achieve this balance can result in negative consumer reactions, including </w:t>
      </w:r>
      <w:proofErr w:type="spellStart"/>
      <w:r w:rsidRPr="00D01163">
        <w:rPr>
          <w:rFonts w:ascii="Arial" w:hAnsi="Arial" w:cs="Arial"/>
        </w:rPr>
        <w:t>skepticism</w:t>
      </w:r>
      <w:proofErr w:type="spellEnd"/>
      <w:r w:rsidRPr="00D01163">
        <w:rPr>
          <w:rFonts w:ascii="Arial" w:hAnsi="Arial" w:cs="Arial"/>
        </w:rPr>
        <w:t>, distrust, and even backlash.</w:t>
      </w:r>
    </w:p>
    <w:p w14:paraId="7F2E5C30" w14:textId="77777777" w:rsidR="00D01163" w:rsidRPr="00D01163" w:rsidRDefault="00D01163" w:rsidP="00D01163">
      <w:pPr>
        <w:rPr>
          <w:rFonts w:ascii="Arial" w:hAnsi="Arial" w:cs="Arial"/>
        </w:rPr>
      </w:pPr>
      <w:r w:rsidRPr="00D01163">
        <w:rPr>
          <w:rFonts w:ascii="Arial" w:hAnsi="Arial" w:cs="Arial"/>
        </w:rPr>
        <w:t xml:space="preserve">The concept of </w:t>
      </w:r>
      <w:r w:rsidRPr="00D01163">
        <w:rPr>
          <w:rFonts w:ascii="Arial" w:hAnsi="Arial" w:cs="Arial"/>
          <w:b/>
          <w:bCs/>
        </w:rPr>
        <w:t>“authenticity paradox”</w:t>
      </w:r>
      <w:r w:rsidRPr="00D01163">
        <w:rPr>
          <w:rFonts w:ascii="Arial" w:hAnsi="Arial" w:cs="Arial"/>
        </w:rPr>
        <w:t xml:space="preserve"> is relevant here, as influencers are expected to appear genuine while simultaneously engaging in paid promotions. This tension highlights the importance of transparency and ethical practices in influencer marketing.</w:t>
      </w:r>
    </w:p>
    <w:p w14:paraId="30939925" w14:textId="78DFA78E" w:rsidR="00D01163" w:rsidRPr="00D01163" w:rsidRDefault="00D01163" w:rsidP="00D01163">
      <w:pPr>
        <w:rPr>
          <w:rFonts w:ascii="Arial" w:hAnsi="Arial" w:cs="Arial"/>
        </w:rPr>
      </w:pPr>
    </w:p>
    <w:p w14:paraId="2966F616" w14:textId="77777777" w:rsidR="00D01163" w:rsidRPr="00D01163" w:rsidRDefault="00D01163" w:rsidP="00D01163">
      <w:pPr>
        <w:rPr>
          <w:rFonts w:ascii="Arial" w:hAnsi="Arial" w:cs="Arial"/>
          <w:b/>
          <w:bCs/>
        </w:rPr>
      </w:pPr>
      <w:r w:rsidRPr="00D01163">
        <w:rPr>
          <w:rFonts w:ascii="Arial" w:hAnsi="Arial" w:cs="Arial"/>
          <w:b/>
          <w:bCs/>
        </w:rPr>
        <w:t>3.5 Influencer–Brand Fit and Campaign Effectiveness</w:t>
      </w:r>
    </w:p>
    <w:p w14:paraId="6DFB7511" w14:textId="77777777" w:rsidR="00D01163" w:rsidRPr="00D01163" w:rsidRDefault="00D01163" w:rsidP="00D01163">
      <w:pPr>
        <w:rPr>
          <w:rFonts w:ascii="Arial" w:hAnsi="Arial" w:cs="Arial"/>
        </w:rPr>
      </w:pPr>
      <w:r w:rsidRPr="00D01163">
        <w:rPr>
          <w:rFonts w:ascii="Arial" w:hAnsi="Arial" w:cs="Arial"/>
        </w:rPr>
        <w:t xml:space="preserve">The </w:t>
      </w:r>
      <w:r w:rsidRPr="00D01163">
        <w:rPr>
          <w:rFonts w:ascii="Arial" w:hAnsi="Arial" w:cs="Arial"/>
          <w:b/>
          <w:bCs/>
        </w:rPr>
        <w:t>match-up hypothesis</w:t>
      </w:r>
      <w:r w:rsidRPr="00D01163">
        <w:rPr>
          <w:rFonts w:ascii="Arial" w:hAnsi="Arial" w:cs="Arial"/>
        </w:rPr>
        <w:t xml:space="preserve"> (Kamins, 1990) suggests that the effectiveness of an endorsement depends on the degree of fit between the endorser and the product. In influencer marketing, this concept is referred to as influencer–brand congruence.</w:t>
      </w:r>
    </w:p>
    <w:p w14:paraId="62C70D87" w14:textId="77777777" w:rsidR="00D01163" w:rsidRPr="00D01163" w:rsidRDefault="00D01163" w:rsidP="00D01163">
      <w:pPr>
        <w:rPr>
          <w:rFonts w:ascii="Arial" w:hAnsi="Arial" w:cs="Arial"/>
        </w:rPr>
      </w:pPr>
      <w:r w:rsidRPr="00D01163">
        <w:rPr>
          <w:rFonts w:ascii="Arial" w:hAnsi="Arial" w:cs="Arial"/>
        </w:rPr>
        <w:t>Research by Schouten et al. (2020) indicates that a strong alignment between influencer identity and brand image enhances credibility, trust, and persuasion. When consumers perceive a natural fit, they are more likely to view the endorsement as authentic and believable.</w:t>
      </w:r>
    </w:p>
    <w:p w14:paraId="095ED3BB" w14:textId="77777777" w:rsidR="00D01163" w:rsidRPr="00D01163" w:rsidRDefault="00D01163" w:rsidP="00D01163">
      <w:pPr>
        <w:rPr>
          <w:rFonts w:ascii="Arial" w:hAnsi="Arial" w:cs="Arial"/>
        </w:rPr>
      </w:pPr>
      <w:r w:rsidRPr="00D01163">
        <w:rPr>
          <w:rFonts w:ascii="Arial" w:hAnsi="Arial" w:cs="Arial"/>
        </w:rPr>
        <w:t>In the fashion industry, this alignment is particularly important due to the symbolic nature of products. Clothing and accessories are often used to express identity, making it essential for brands to collaborate with influencers whose image aligns with their target audience.</w:t>
      </w:r>
    </w:p>
    <w:p w14:paraId="15ED5EB0" w14:textId="77777777" w:rsidR="00D01163" w:rsidRPr="00D01163" w:rsidRDefault="00D01163" w:rsidP="00D01163">
      <w:pPr>
        <w:rPr>
          <w:rFonts w:ascii="Arial" w:hAnsi="Arial" w:cs="Arial"/>
        </w:rPr>
      </w:pPr>
      <w:r w:rsidRPr="00D01163">
        <w:rPr>
          <w:rFonts w:ascii="Arial" w:hAnsi="Arial" w:cs="Arial"/>
        </w:rPr>
        <w:t xml:space="preserve">Conversely, a poor fit can have negative consequences. Mismatched partnerships may create cognitive dissonance among consumers, leading to </w:t>
      </w:r>
      <w:proofErr w:type="spellStart"/>
      <w:r w:rsidRPr="00D01163">
        <w:rPr>
          <w:rFonts w:ascii="Arial" w:hAnsi="Arial" w:cs="Arial"/>
        </w:rPr>
        <w:t>skepticism</w:t>
      </w:r>
      <w:proofErr w:type="spellEnd"/>
      <w:r w:rsidRPr="00D01163">
        <w:rPr>
          <w:rFonts w:ascii="Arial" w:hAnsi="Arial" w:cs="Arial"/>
        </w:rPr>
        <w:t xml:space="preserve"> and </w:t>
      </w:r>
      <w:r w:rsidRPr="00D01163">
        <w:rPr>
          <w:rFonts w:ascii="Arial" w:hAnsi="Arial" w:cs="Arial"/>
        </w:rPr>
        <w:lastRenderedPageBreak/>
        <w:t>reduced trust. For example, an influencer known for promoting luxury fashion may lose credibility if they suddenly endorse low-cost fast fashion brands.</w:t>
      </w:r>
    </w:p>
    <w:p w14:paraId="4E5650CA" w14:textId="77777777" w:rsidR="00D01163" w:rsidRPr="00D01163" w:rsidRDefault="00D01163" w:rsidP="00D01163">
      <w:pPr>
        <w:rPr>
          <w:rFonts w:ascii="Arial" w:hAnsi="Arial" w:cs="Arial"/>
        </w:rPr>
      </w:pPr>
      <w:r w:rsidRPr="00D01163">
        <w:rPr>
          <w:rFonts w:ascii="Arial" w:hAnsi="Arial" w:cs="Arial"/>
        </w:rPr>
        <w:t>This highlights the importance of strategic influencer selection, where brands must consider not only reach and engagement but also alignment with brand values and target audience.</w:t>
      </w:r>
    </w:p>
    <w:p w14:paraId="606640D4" w14:textId="54D48ADA" w:rsidR="00D01163" w:rsidRPr="00D01163" w:rsidRDefault="00D01163" w:rsidP="00D01163">
      <w:pPr>
        <w:rPr>
          <w:rFonts w:ascii="Arial" w:hAnsi="Arial" w:cs="Arial"/>
        </w:rPr>
      </w:pPr>
    </w:p>
    <w:p w14:paraId="4DD1F0FD" w14:textId="77777777" w:rsidR="00D01163" w:rsidRPr="00D01163" w:rsidRDefault="00D01163" w:rsidP="00D01163">
      <w:pPr>
        <w:rPr>
          <w:rFonts w:ascii="Arial" w:hAnsi="Arial" w:cs="Arial"/>
          <w:b/>
          <w:bCs/>
        </w:rPr>
      </w:pPr>
      <w:r w:rsidRPr="00D01163">
        <w:rPr>
          <w:rFonts w:ascii="Arial" w:hAnsi="Arial" w:cs="Arial"/>
          <w:b/>
          <w:bCs/>
        </w:rPr>
        <w:t>3.6 Research Gap</w:t>
      </w:r>
    </w:p>
    <w:p w14:paraId="0A16E9F0" w14:textId="77777777" w:rsidR="00D01163" w:rsidRPr="00D01163" w:rsidRDefault="00D01163" w:rsidP="00D01163">
      <w:pPr>
        <w:rPr>
          <w:rFonts w:ascii="Arial" w:hAnsi="Arial" w:cs="Arial"/>
        </w:rPr>
      </w:pPr>
      <w:r w:rsidRPr="00D01163">
        <w:rPr>
          <w:rFonts w:ascii="Arial" w:hAnsi="Arial" w:cs="Arial"/>
        </w:rPr>
        <w:t>Despite the growing body of literature on influencer marketing, several gaps remain. First, much of the existing research focuses on general consumer behaviour rather than industry-specific contexts such as fashion. Given the unique characteristics of the fashion industry—such as its emphasis on visual appeal, trends, and identity—there is a need for more targeted studies.</w:t>
      </w:r>
    </w:p>
    <w:p w14:paraId="2C194F5D" w14:textId="77777777" w:rsidR="00D01163" w:rsidRPr="00D01163" w:rsidRDefault="00D01163" w:rsidP="00D01163">
      <w:pPr>
        <w:rPr>
          <w:rFonts w:ascii="Arial" w:hAnsi="Arial" w:cs="Arial"/>
        </w:rPr>
      </w:pPr>
      <w:r w:rsidRPr="00D01163">
        <w:rPr>
          <w:rFonts w:ascii="Arial" w:hAnsi="Arial" w:cs="Arial"/>
        </w:rPr>
        <w:t>Second, many studies examine individual factors such as credibility or engagement in isolation, rather than exploring how these variables interact to influence purchase intention. This limits the ability to develop a comprehensive understanding of influencer effectiveness.</w:t>
      </w:r>
    </w:p>
    <w:p w14:paraId="62067EF2" w14:textId="77777777" w:rsidR="00D01163" w:rsidRPr="00D01163" w:rsidRDefault="00D01163" w:rsidP="00D01163">
      <w:pPr>
        <w:rPr>
          <w:rFonts w:ascii="Arial" w:hAnsi="Arial" w:cs="Arial"/>
        </w:rPr>
      </w:pPr>
      <w:r w:rsidRPr="00D01163">
        <w:rPr>
          <w:rFonts w:ascii="Arial" w:hAnsi="Arial" w:cs="Arial"/>
        </w:rPr>
        <w:t>Third, there is a lack of research linking influencer marketing to measurable business outcomes, particularly in terms of actual purchase behaviour rather than intentions or attitudes. While purchase intention is a strong predictor of behaviour, it does not always translate into actual purchases.</w:t>
      </w:r>
    </w:p>
    <w:p w14:paraId="2E40F3CA" w14:textId="77777777" w:rsidR="00D01163" w:rsidRPr="00D01163" w:rsidRDefault="00D01163" w:rsidP="00D01163">
      <w:pPr>
        <w:rPr>
          <w:rFonts w:ascii="Arial" w:hAnsi="Arial" w:cs="Arial"/>
        </w:rPr>
      </w:pPr>
      <w:r w:rsidRPr="00D01163">
        <w:rPr>
          <w:rFonts w:ascii="Arial" w:hAnsi="Arial" w:cs="Arial"/>
        </w:rPr>
        <w:t>Finally, there is limited research on the moderating role of demographic and psychographic factors, such as age, gender, and social media usage patterns. Understanding these differences is essential for developing targeted marketing strategies.</w:t>
      </w:r>
    </w:p>
    <w:p w14:paraId="0CD5591D" w14:textId="2B902B29" w:rsidR="00D01163" w:rsidRPr="00D01163" w:rsidRDefault="00D01163" w:rsidP="00D01163">
      <w:pPr>
        <w:rPr>
          <w:rFonts w:ascii="Arial" w:hAnsi="Arial" w:cs="Arial"/>
        </w:rPr>
      </w:pPr>
    </w:p>
    <w:p w14:paraId="6FC86102" w14:textId="77777777" w:rsidR="00D01163" w:rsidRPr="00D01163" w:rsidRDefault="00D01163" w:rsidP="00D01163">
      <w:pPr>
        <w:rPr>
          <w:rFonts w:ascii="Arial" w:hAnsi="Arial" w:cs="Arial"/>
          <w:b/>
          <w:bCs/>
        </w:rPr>
      </w:pPr>
      <w:r w:rsidRPr="00D01163">
        <w:rPr>
          <w:rFonts w:ascii="Arial" w:hAnsi="Arial" w:cs="Arial"/>
          <w:b/>
          <w:bCs/>
        </w:rPr>
        <w:t>3.7 Summary of Literature Review</w:t>
      </w:r>
    </w:p>
    <w:p w14:paraId="753E81C2" w14:textId="77777777" w:rsidR="00D01163" w:rsidRPr="00D01163" w:rsidRDefault="00D01163" w:rsidP="00D01163">
      <w:pPr>
        <w:rPr>
          <w:rFonts w:ascii="Arial" w:hAnsi="Arial" w:cs="Arial"/>
        </w:rPr>
      </w:pPr>
      <w:r w:rsidRPr="00D01163">
        <w:rPr>
          <w:rFonts w:ascii="Arial" w:hAnsi="Arial" w:cs="Arial"/>
        </w:rPr>
        <w:t>In summary, the literature highlights several key factors influencing the effectiveness of influencer marketing:</w:t>
      </w:r>
    </w:p>
    <w:p w14:paraId="7A04EF60" w14:textId="77777777" w:rsidR="00D01163" w:rsidRPr="00D01163" w:rsidRDefault="00D01163" w:rsidP="00D01163">
      <w:pPr>
        <w:numPr>
          <w:ilvl w:val="0"/>
          <w:numId w:val="15"/>
        </w:numPr>
        <w:rPr>
          <w:rFonts w:ascii="Arial" w:hAnsi="Arial" w:cs="Arial"/>
        </w:rPr>
      </w:pPr>
      <w:r w:rsidRPr="00D01163">
        <w:rPr>
          <w:rFonts w:ascii="Arial" w:hAnsi="Arial" w:cs="Arial"/>
        </w:rPr>
        <w:t xml:space="preserve">Influencer credibility (expertise, trustworthiness, attractiveness) plays a central role in building consumer trust. </w:t>
      </w:r>
    </w:p>
    <w:p w14:paraId="2A60387A" w14:textId="77777777" w:rsidR="00D01163" w:rsidRPr="00D01163" w:rsidRDefault="00D01163" w:rsidP="00D01163">
      <w:pPr>
        <w:numPr>
          <w:ilvl w:val="0"/>
          <w:numId w:val="15"/>
        </w:numPr>
        <w:rPr>
          <w:rFonts w:ascii="Arial" w:hAnsi="Arial" w:cs="Arial"/>
        </w:rPr>
      </w:pPr>
      <w:r w:rsidRPr="00D01163">
        <w:rPr>
          <w:rFonts w:ascii="Arial" w:hAnsi="Arial" w:cs="Arial"/>
        </w:rPr>
        <w:t xml:space="preserve">Engagement metrics provide social proof but must be interpreted carefully due to potential distortions. </w:t>
      </w:r>
    </w:p>
    <w:p w14:paraId="48636AE0" w14:textId="77777777" w:rsidR="00D01163" w:rsidRPr="00D01163" w:rsidRDefault="00D01163" w:rsidP="00D01163">
      <w:pPr>
        <w:numPr>
          <w:ilvl w:val="0"/>
          <w:numId w:val="15"/>
        </w:numPr>
        <w:rPr>
          <w:rFonts w:ascii="Arial" w:hAnsi="Arial" w:cs="Arial"/>
        </w:rPr>
      </w:pPr>
      <w:r w:rsidRPr="00D01163">
        <w:rPr>
          <w:rFonts w:ascii="Arial" w:hAnsi="Arial" w:cs="Arial"/>
        </w:rPr>
        <w:t xml:space="preserve">Authenticity is critical in maintaining trust and avoiding negative consumer reactions. </w:t>
      </w:r>
    </w:p>
    <w:p w14:paraId="2907E2F3" w14:textId="77777777" w:rsidR="00D01163" w:rsidRPr="00D01163" w:rsidRDefault="00D01163" w:rsidP="00D01163">
      <w:pPr>
        <w:numPr>
          <w:ilvl w:val="0"/>
          <w:numId w:val="15"/>
        </w:numPr>
        <w:rPr>
          <w:rFonts w:ascii="Arial" w:hAnsi="Arial" w:cs="Arial"/>
        </w:rPr>
      </w:pPr>
      <w:r w:rsidRPr="00D01163">
        <w:rPr>
          <w:rFonts w:ascii="Arial" w:hAnsi="Arial" w:cs="Arial"/>
        </w:rPr>
        <w:t xml:space="preserve">Influencer–brand congruence enhances credibility and persuasive impact. </w:t>
      </w:r>
    </w:p>
    <w:p w14:paraId="2E9A5A5F" w14:textId="77777777" w:rsidR="00D01163" w:rsidRPr="00D01163" w:rsidRDefault="00D01163" w:rsidP="00D01163">
      <w:pPr>
        <w:rPr>
          <w:rFonts w:ascii="Arial" w:hAnsi="Arial" w:cs="Arial"/>
        </w:rPr>
      </w:pPr>
      <w:r w:rsidRPr="00D01163">
        <w:rPr>
          <w:rFonts w:ascii="Arial" w:hAnsi="Arial" w:cs="Arial"/>
        </w:rPr>
        <w:lastRenderedPageBreak/>
        <w:t>However, gaps remain in understanding how these factors interact within the fashion industry and how they influence actual purchase behaviour. This study aims to address these gaps by providing an integrated analysis of influencer marketing effectiveness, contributing to both academic knowledge and practical business strategy.</w:t>
      </w:r>
    </w:p>
    <w:p w14:paraId="66F3DE91" w14:textId="0C4BA62F" w:rsidR="009F0586" w:rsidRPr="0097553C" w:rsidRDefault="009F0586" w:rsidP="009F0586">
      <w:pPr>
        <w:rPr>
          <w:rFonts w:ascii="Arial" w:hAnsi="Arial" w:cs="Arial"/>
        </w:rPr>
      </w:pPr>
    </w:p>
    <w:p w14:paraId="34AE4681" w14:textId="77777777" w:rsidR="009F0586" w:rsidRPr="0097553C" w:rsidRDefault="009F0586" w:rsidP="009F0586">
      <w:pPr>
        <w:rPr>
          <w:rFonts w:ascii="Arial" w:hAnsi="Arial" w:cs="Arial"/>
          <w:b/>
          <w:bCs/>
        </w:rPr>
      </w:pPr>
      <w:r w:rsidRPr="0097553C">
        <w:rPr>
          <w:rFonts w:ascii="Arial" w:hAnsi="Arial" w:cs="Arial"/>
          <w:b/>
          <w:bCs/>
        </w:rPr>
        <w:t>4. Research Methodology &amp; Design</w:t>
      </w:r>
    </w:p>
    <w:p w14:paraId="1CD396EF" w14:textId="77777777" w:rsidR="009F0586" w:rsidRPr="0097553C" w:rsidRDefault="009F0586" w:rsidP="009F0586">
      <w:pPr>
        <w:rPr>
          <w:rFonts w:ascii="Arial" w:hAnsi="Arial" w:cs="Arial"/>
          <w:b/>
          <w:bCs/>
        </w:rPr>
      </w:pPr>
      <w:r w:rsidRPr="0097553C">
        <w:rPr>
          <w:rFonts w:ascii="Arial" w:hAnsi="Arial" w:cs="Arial"/>
          <w:b/>
          <w:bCs/>
        </w:rPr>
        <w:t>Research Philosophy and Approach</w:t>
      </w:r>
    </w:p>
    <w:p w14:paraId="7F3E9251" w14:textId="77777777" w:rsidR="00F05D5C" w:rsidRPr="00F05D5C" w:rsidRDefault="00F05D5C" w:rsidP="00F05D5C">
      <w:pPr>
        <w:rPr>
          <w:rFonts w:ascii="Arial" w:hAnsi="Arial" w:cs="Arial"/>
        </w:rPr>
      </w:pPr>
      <w:r w:rsidRPr="00F05D5C">
        <w:rPr>
          <w:rFonts w:ascii="Arial" w:hAnsi="Arial" w:cs="Arial"/>
        </w:rPr>
        <w:t>This section outlines the methodological framework adopted to investigate the impact of social media influencer marketing on consumer purchase intentions within the fashion industry. It provides a detailed justification for the research philosophy, approach, data collection methods, sampling strategy, and analytical techniques employed. The aim is to ensure that the research design is robust, reliable, and aligned with the study’s objectives.</w:t>
      </w:r>
    </w:p>
    <w:p w14:paraId="1E803772" w14:textId="158507FD" w:rsidR="00F05D5C" w:rsidRPr="00F05D5C" w:rsidRDefault="00F05D5C" w:rsidP="00F05D5C">
      <w:pPr>
        <w:rPr>
          <w:rFonts w:ascii="Arial" w:hAnsi="Arial" w:cs="Arial"/>
        </w:rPr>
      </w:pPr>
    </w:p>
    <w:p w14:paraId="37DBDA5E" w14:textId="77777777" w:rsidR="00F05D5C" w:rsidRPr="00F05D5C" w:rsidRDefault="00F05D5C" w:rsidP="00F05D5C">
      <w:pPr>
        <w:rPr>
          <w:rFonts w:ascii="Arial" w:hAnsi="Arial" w:cs="Arial"/>
          <w:b/>
          <w:bCs/>
        </w:rPr>
      </w:pPr>
      <w:r w:rsidRPr="00F05D5C">
        <w:rPr>
          <w:rFonts w:ascii="Arial" w:hAnsi="Arial" w:cs="Arial"/>
          <w:b/>
          <w:bCs/>
        </w:rPr>
        <w:t>4.1 Research Philosophy</w:t>
      </w:r>
    </w:p>
    <w:p w14:paraId="08552CB5" w14:textId="77777777" w:rsidR="00F05D5C" w:rsidRPr="00F05D5C" w:rsidRDefault="00F05D5C" w:rsidP="00F05D5C">
      <w:pPr>
        <w:rPr>
          <w:rFonts w:ascii="Arial" w:hAnsi="Arial" w:cs="Arial"/>
        </w:rPr>
      </w:pPr>
      <w:r w:rsidRPr="00F05D5C">
        <w:rPr>
          <w:rFonts w:ascii="Arial" w:hAnsi="Arial" w:cs="Arial"/>
        </w:rPr>
        <w:t xml:space="preserve">Research philosophy refers to the set of beliefs and assumptions regarding the nature of reality (ontology) and how knowledge is generated (epistemology). This study adopts a </w:t>
      </w:r>
      <w:r w:rsidRPr="00F05D5C">
        <w:rPr>
          <w:rFonts w:ascii="Arial" w:hAnsi="Arial" w:cs="Arial"/>
          <w:b/>
          <w:bCs/>
        </w:rPr>
        <w:t>positivist research philosophy</w:t>
      </w:r>
      <w:r w:rsidRPr="00F05D5C">
        <w:rPr>
          <w:rFonts w:ascii="Arial" w:hAnsi="Arial" w:cs="Arial"/>
        </w:rPr>
        <w:t>, which is grounded in the belief that reality is objective, measurable, and independent of human perception.</w:t>
      </w:r>
    </w:p>
    <w:p w14:paraId="46A0C617" w14:textId="77777777" w:rsidR="00F05D5C" w:rsidRPr="00F05D5C" w:rsidRDefault="00F05D5C" w:rsidP="00F05D5C">
      <w:pPr>
        <w:rPr>
          <w:rFonts w:ascii="Arial" w:hAnsi="Arial" w:cs="Arial"/>
        </w:rPr>
      </w:pPr>
      <w:r w:rsidRPr="00F05D5C">
        <w:rPr>
          <w:rFonts w:ascii="Arial" w:hAnsi="Arial" w:cs="Arial"/>
        </w:rPr>
        <w:t>The positivist approach is particularly suitable for this study because it seeks to examine relationships between clearly defined variables—such as influencer credibility, engagement, and brand congruence—and consumer purchase intention. By adopting this philosophy, the research emphasizes empirical observation, quantifiable data, and statistical analysis, allowing for objective testing of hypotheses.</w:t>
      </w:r>
    </w:p>
    <w:p w14:paraId="20DC2BE3" w14:textId="77777777" w:rsidR="00F05D5C" w:rsidRPr="00F05D5C" w:rsidRDefault="00F05D5C" w:rsidP="00F05D5C">
      <w:pPr>
        <w:rPr>
          <w:rFonts w:ascii="Arial" w:hAnsi="Arial" w:cs="Arial"/>
        </w:rPr>
      </w:pPr>
      <w:r w:rsidRPr="00F05D5C">
        <w:rPr>
          <w:rFonts w:ascii="Arial" w:hAnsi="Arial" w:cs="Arial"/>
        </w:rPr>
        <w:t>Positivism aligns with a structured and systematic research design, where data is collected through standardized instruments and analysed using statistical techniques. This enhances the reliability and validity of findings, making them generalizable to a broader population. Furthermore, the use of numerical data allows for precise measurement of relationships between variables, which is essential for understanding the effectiveness of influencer marketing strategies.</w:t>
      </w:r>
    </w:p>
    <w:p w14:paraId="398C5A8A" w14:textId="77777777" w:rsidR="00F05D5C" w:rsidRPr="00F05D5C" w:rsidRDefault="00F05D5C" w:rsidP="00F05D5C">
      <w:pPr>
        <w:rPr>
          <w:rFonts w:ascii="Arial" w:hAnsi="Arial" w:cs="Arial"/>
        </w:rPr>
      </w:pPr>
      <w:r w:rsidRPr="00F05D5C">
        <w:rPr>
          <w:rFonts w:ascii="Arial" w:hAnsi="Arial" w:cs="Arial"/>
        </w:rPr>
        <w:t>However, it is important to acknowledge the limitations of this approach. While positivism provides objectivity and clarity, it may overlook deeper contextual or subjective insights, such as individual motivations or emotional responses. Despite this limitation, the approach is appropriate for the current study, as the primary aim is to identify measurable patterns and relationships rather than explore personal narratives in depth.</w:t>
      </w:r>
    </w:p>
    <w:p w14:paraId="587A2704" w14:textId="104A82B5" w:rsidR="00F05D5C" w:rsidRPr="00F05D5C" w:rsidRDefault="00F05D5C" w:rsidP="00F05D5C">
      <w:pPr>
        <w:rPr>
          <w:rFonts w:ascii="Arial" w:hAnsi="Arial" w:cs="Arial"/>
        </w:rPr>
      </w:pPr>
    </w:p>
    <w:p w14:paraId="613797D9" w14:textId="77777777" w:rsidR="00F05D5C" w:rsidRPr="00F05D5C" w:rsidRDefault="00F05D5C" w:rsidP="00F05D5C">
      <w:pPr>
        <w:rPr>
          <w:rFonts w:ascii="Arial" w:hAnsi="Arial" w:cs="Arial"/>
          <w:b/>
          <w:bCs/>
        </w:rPr>
      </w:pPr>
      <w:r w:rsidRPr="00F05D5C">
        <w:rPr>
          <w:rFonts w:ascii="Arial" w:hAnsi="Arial" w:cs="Arial"/>
          <w:b/>
          <w:bCs/>
        </w:rPr>
        <w:t>4.2 Research Approach</w:t>
      </w:r>
    </w:p>
    <w:p w14:paraId="2CC9400B" w14:textId="77777777" w:rsidR="00F05D5C" w:rsidRPr="00F05D5C" w:rsidRDefault="00F05D5C" w:rsidP="00F05D5C">
      <w:pPr>
        <w:rPr>
          <w:rFonts w:ascii="Arial" w:hAnsi="Arial" w:cs="Arial"/>
        </w:rPr>
      </w:pPr>
      <w:r w:rsidRPr="00F05D5C">
        <w:rPr>
          <w:rFonts w:ascii="Arial" w:hAnsi="Arial" w:cs="Arial"/>
        </w:rPr>
        <w:t xml:space="preserve">This study employs a </w:t>
      </w:r>
      <w:r w:rsidRPr="00F05D5C">
        <w:rPr>
          <w:rFonts w:ascii="Arial" w:hAnsi="Arial" w:cs="Arial"/>
          <w:b/>
          <w:bCs/>
        </w:rPr>
        <w:t>deductive research approach</w:t>
      </w:r>
      <w:r w:rsidRPr="00F05D5C">
        <w:rPr>
          <w:rFonts w:ascii="Arial" w:hAnsi="Arial" w:cs="Arial"/>
        </w:rPr>
        <w:t>, which involves developing hypotheses based on existing theories and then testing them using empirical data.</w:t>
      </w:r>
    </w:p>
    <w:p w14:paraId="3FAAA22A" w14:textId="77777777" w:rsidR="00F05D5C" w:rsidRPr="00F05D5C" w:rsidRDefault="00F05D5C" w:rsidP="00F05D5C">
      <w:pPr>
        <w:rPr>
          <w:rFonts w:ascii="Arial" w:hAnsi="Arial" w:cs="Arial"/>
        </w:rPr>
      </w:pPr>
      <w:r w:rsidRPr="00F05D5C">
        <w:rPr>
          <w:rFonts w:ascii="Arial" w:hAnsi="Arial" w:cs="Arial"/>
        </w:rPr>
        <w:t>The deductive approach is appropriate because the study builds upon established theoretical frameworks such as Source Credibility Theory and the Elaboration Likelihood Model. These theories provide a foundation for formulating hypotheses regarding the relationships between influencer characteristics and consumer purchase intention.</w:t>
      </w:r>
    </w:p>
    <w:p w14:paraId="101BF9A1" w14:textId="77777777" w:rsidR="00F05D5C" w:rsidRPr="00F05D5C" w:rsidRDefault="00F05D5C" w:rsidP="00F05D5C">
      <w:pPr>
        <w:rPr>
          <w:rFonts w:ascii="Arial" w:hAnsi="Arial" w:cs="Arial"/>
        </w:rPr>
      </w:pPr>
      <w:r w:rsidRPr="00F05D5C">
        <w:rPr>
          <w:rFonts w:ascii="Arial" w:hAnsi="Arial" w:cs="Arial"/>
        </w:rPr>
        <w:t>For example, based on prior research, it can be hypothesized that:</w:t>
      </w:r>
    </w:p>
    <w:p w14:paraId="1C445D32" w14:textId="77777777" w:rsidR="00F05D5C" w:rsidRPr="00F05D5C" w:rsidRDefault="00F05D5C" w:rsidP="00F05D5C">
      <w:pPr>
        <w:numPr>
          <w:ilvl w:val="0"/>
          <w:numId w:val="16"/>
        </w:numPr>
        <w:rPr>
          <w:rFonts w:ascii="Arial" w:hAnsi="Arial" w:cs="Arial"/>
        </w:rPr>
      </w:pPr>
      <w:r w:rsidRPr="00F05D5C">
        <w:rPr>
          <w:rFonts w:ascii="Arial" w:hAnsi="Arial" w:cs="Arial"/>
        </w:rPr>
        <w:t xml:space="preserve">Higher influencer credibility leads to increased consumer trust and purchase intention. </w:t>
      </w:r>
    </w:p>
    <w:p w14:paraId="05B81A7D" w14:textId="77777777" w:rsidR="00F05D5C" w:rsidRPr="00F05D5C" w:rsidRDefault="00F05D5C" w:rsidP="00F05D5C">
      <w:pPr>
        <w:numPr>
          <w:ilvl w:val="0"/>
          <w:numId w:val="16"/>
        </w:numPr>
        <w:rPr>
          <w:rFonts w:ascii="Arial" w:hAnsi="Arial" w:cs="Arial"/>
        </w:rPr>
      </w:pPr>
      <w:r w:rsidRPr="00F05D5C">
        <w:rPr>
          <w:rFonts w:ascii="Arial" w:hAnsi="Arial" w:cs="Arial"/>
        </w:rPr>
        <w:t xml:space="preserve">Greater engagement and perceived authenticity positively influence consumer attitudes. </w:t>
      </w:r>
    </w:p>
    <w:p w14:paraId="02DCE04A" w14:textId="77777777" w:rsidR="00F05D5C" w:rsidRPr="00F05D5C" w:rsidRDefault="00F05D5C" w:rsidP="00F05D5C">
      <w:pPr>
        <w:numPr>
          <w:ilvl w:val="0"/>
          <w:numId w:val="16"/>
        </w:numPr>
        <w:rPr>
          <w:rFonts w:ascii="Arial" w:hAnsi="Arial" w:cs="Arial"/>
        </w:rPr>
      </w:pPr>
      <w:r w:rsidRPr="00F05D5C">
        <w:rPr>
          <w:rFonts w:ascii="Arial" w:hAnsi="Arial" w:cs="Arial"/>
        </w:rPr>
        <w:t xml:space="preserve">Strong influencer–brand alignment enhances persuasion and purchase behaviour. </w:t>
      </w:r>
    </w:p>
    <w:p w14:paraId="6E95372B" w14:textId="77777777" w:rsidR="00F05D5C" w:rsidRPr="00F05D5C" w:rsidRDefault="00F05D5C" w:rsidP="00F05D5C">
      <w:pPr>
        <w:rPr>
          <w:rFonts w:ascii="Arial" w:hAnsi="Arial" w:cs="Arial"/>
        </w:rPr>
      </w:pPr>
      <w:r w:rsidRPr="00F05D5C">
        <w:rPr>
          <w:rFonts w:ascii="Arial" w:hAnsi="Arial" w:cs="Arial"/>
        </w:rPr>
        <w:t>By testing these hypotheses through quantitative data analysis, the study aims to either confirm or challenge existing theoretical assumptions. This contributes to the refinement of academic knowledge while also providing practical insights for marketers.</w:t>
      </w:r>
    </w:p>
    <w:p w14:paraId="6D7266FB" w14:textId="5B6A18E9" w:rsidR="00F05D5C" w:rsidRPr="00F05D5C" w:rsidRDefault="00F05D5C" w:rsidP="00F05D5C">
      <w:pPr>
        <w:rPr>
          <w:rFonts w:ascii="Arial" w:hAnsi="Arial" w:cs="Arial"/>
        </w:rPr>
      </w:pPr>
    </w:p>
    <w:p w14:paraId="58E58D6A" w14:textId="77777777" w:rsidR="00F05D5C" w:rsidRPr="00F05D5C" w:rsidRDefault="00F05D5C" w:rsidP="00F05D5C">
      <w:pPr>
        <w:rPr>
          <w:rFonts w:ascii="Arial" w:hAnsi="Arial" w:cs="Arial"/>
          <w:b/>
          <w:bCs/>
        </w:rPr>
      </w:pPr>
      <w:r w:rsidRPr="00F05D5C">
        <w:rPr>
          <w:rFonts w:ascii="Arial" w:hAnsi="Arial" w:cs="Arial"/>
          <w:b/>
          <w:bCs/>
        </w:rPr>
        <w:t>4.3 Research Design</w:t>
      </w:r>
    </w:p>
    <w:p w14:paraId="796EFA70" w14:textId="77777777" w:rsidR="00F05D5C" w:rsidRPr="00F05D5C" w:rsidRDefault="00F05D5C" w:rsidP="00F05D5C">
      <w:pPr>
        <w:rPr>
          <w:rFonts w:ascii="Arial" w:hAnsi="Arial" w:cs="Arial"/>
        </w:rPr>
      </w:pPr>
      <w:r w:rsidRPr="00F05D5C">
        <w:rPr>
          <w:rFonts w:ascii="Arial" w:hAnsi="Arial" w:cs="Arial"/>
        </w:rPr>
        <w:t xml:space="preserve">The study adopts a </w:t>
      </w:r>
      <w:r w:rsidRPr="00F05D5C">
        <w:rPr>
          <w:rFonts w:ascii="Arial" w:hAnsi="Arial" w:cs="Arial"/>
          <w:b/>
          <w:bCs/>
        </w:rPr>
        <w:t>quantitative research design</w:t>
      </w:r>
      <w:r w:rsidRPr="00F05D5C">
        <w:rPr>
          <w:rFonts w:ascii="Arial" w:hAnsi="Arial" w:cs="Arial"/>
        </w:rPr>
        <w:t>, which focuses on collecting and analysing numerical data to identify patterns, relationships, and trends.</w:t>
      </w:r>
    </w:p>
    <w:p w14:paraId="318AA036" w14:textId="77777777" w:rsidR="00F05D5C" w:rsidRPr="00F05D5C" w:rsidRDefault="00F05D5C" w:rsidP="00F05D5C">
      <w:pPr>
        <w:rPr>
          <w:rFonts w:ascii="Arial" w:hAnsi="Arial" w:cs="Arial"/>
        </w:rPr>
      </w:pPr>
      <w:r w:rsidRPr="00F05D5C">
        <w:rPr>
          <w:rFonts w:ascii="Arial" w:hAnsi="Arial" w:cs="Arial"/>
        </w:rPr>
        <w:t>A quantitative design is particularly suitable for this research because it allows for:</w:t>
      </w:r>
    </w:p>
    <w:p w14:paraId="2E310578" w14:textId="77777777" w:rsidR="00F05D5C" w:rsidRPr="00F05D5C" w:rsidRDefault="00F05D5C" w:rsidP="00F05D5C">
      <w:pPr>
        <w:numPr>
          <w:ilvl w:val="0"/>
          <w:numId w:val="17"/>
        </w:numPr>
        <w:rPr>
          <w:rFonts w:ascii="Arial" w:hAnsi="Arial" w:cs="Arial"/>
        </w:rPr>
      </w:pPr>
      <w:r w:rsidRPr="00F05D5C">
        <w:rPr>
          <w:rFonts w:ascii="Arial" w:hAnsi="Arial" w:cs="Arial"/>
        </w:rPr>
        <w:t xml:space="preserve">Measurement of consumer perceptions using standardized scales </w:t>
      </w:r>
    </w:p>
    <w:p w14:paraId="29AB9BDF" w14:textId="77777777" w:rsidR="00F05D5C" w:rsidRPr="00F05D5C" w:rsidRDefault="00F05D5C" w:rsidP="00F05D5C">
      <w:pPr>
        <w:numPr>
          <w:ilvl w:val="0"/>
          <w:numId w:val="17"/>
        </w:numPr>
        <w:rPr>
          <w:rFonts w:ascii="Arial" w:hAnsi="Arial" w:cs="Arial"/>
        </w:rPr>
      </w:pPr>
      <w:r w:rsidRPr="00F05D5C">
        <w:rPr>
          <w:rFonts w:ascii="Arial" w:hAnsi="Arial" w:cs="Arial"/>
        </w:rPr>
        <w:t xml:space="preserve">Statistical analysis of relationships between variables </w:t>
      </w:r>
    </w:p>
    <w:p w14:paraId="3787743B" w14:textId="77777777" w:rsidR="00F05D5C" w:rsidRPr="00F05D5C" w:rsidRDefault="00F05D5C" w:rsidP="00F05D5C">
      <w:pPr>
        <w:numPr>
          <w:ilvl w:val="0"/>
          <w:numId w:val="17"/>
        </w:numPr>
        <w:rPr>
          <w:rFonts w:ascii="Arial" w:hAnsi="Arial" w:cs="Arial"/>
        </w:rPr>
      </w:pPr>
      <w:r w:rsidRPr="00F05D5C">
        <w:rPr>
          <w:rFonts w:ascii="Arial" w:hAnsi="Arial" w:cs="Arial"/>
        </w:rPr>
        <w:t xml:space="preserve">Generalization of findings to a broader population </w:t>
      </w:r>
    </w:p>
    <w:p w14:paraId="6282DA71" w14:textId="77777777" w:rsidR="00F05D5C" w:rsidRPr="00F05D5C" w:rsidRDefault="00F05D5C" w:rsidP="00F05D5C">
      <w:pPr>
        <w:rPr>
          <w:rFonts w:ascii="Arial" w:hAnsi="Arial" w:cs="Arial"/>
        </w:rPr>
      </w:pPr>
      <w:r w:rsidRPr="00F05D5C">
        <w:rPr>
          <w:rFonts w:ascii="Arial" w:hAnsi="Arial" w:cs="Arial"/>
        </w:rPr>
        <w:t>The structured nature of quantitative research ensures consistency in data collection, reducing bias and enhancing reliability. Additionally, it enables the use of advanced analytical techniques such as regression analysis, which can identify the strength and significance of relationships between variables.</w:t>
      </w:r>
    </w:p>
    <w:p w14:paraId="5103072D" w14:textId="77777777" w:rsidR="00F05D5C" w:rsidRPr="00F05D5C" w:rsidRDefault="00F05D5C" w:rsidP="00F05D5C">
      <w:pPr>
        <w:rPr>
          <w:rFonts w:ascii="Arial" w:hAnsi="Arial" w:cs="Arial"/>
        </w:rPr>
      </w:pPr>
      <w:r w:rsidRPr="00F05D5C">
        <w:rPr>
          <w:rFonts w:ascii="Arial" w:hAnsi="Arial" w:cs="Arial"/>
        </w:rPr>
        <w:t>While qualitative methods could provide deeper insights into consumer motivations, they are less suitable for testing hypotheses and measuring relationships at scale. Therefore, a quantitative approach is chosen to align with the study’s objectives.</w:t>
      </w:r>
    </w:p>
    <w:p w14:paraId="7C37394A" w14:textId="3CF69976" w:rsidR="00F05D5C" w:rsidRPr="00F05D5C" w:rsidRDefault="00F05D5C" w:rsidP="00F05D5C">
      <w:pPr>
        <w:rPr>
          <w:rFonts w:ascii="Arial" w:hAnsi="Arial" w:cs="Arial"/>
        </w:rPr>
      </w:pPr>
    </w:p>
    <w:p w14:paraId="6D9DB3F5" w14:textId="77777777" w:rsidR="00F05D5C" w:rsidRPr="00F05D5C" w:rsidRDefault="00F05D5C" w:rsidP="00F05D5C">
      <w:pPr>
        <w:rPr>
          <w:rFonts w:ascii="Arial" w:hAnsi="Arial" w:cs="Arial"/>
          <w:b/>
          <w:bCs/>
        </w:rPr>
      </w:pPr>
      <w:r w:rsidRPr="00F05D5C">
        <w:rPr>
          <w:rFonts w:ascii="Arial" w:hAnsi="Arial" w:cs="Arial"/>
          <w:b/>
          <w:bCs/>
        </w:rPr>
        <w:t>4.4 Data Collection Method</w:t>
      </w:r>
    </w:p>
    <w:p w14:paraId="560DA362" w14:textId="77777777" w:rsidR="00F05D5C" w:rsidRPr="00F05D5C" w:rsidRDefault="00F05D5C" w:rsidP="00F05D5C">
      <w:pPr>
        <w:rPr>
          <w:rFonts w:ascii="Arial" w:hAnsi="Arial" w:cs="Arial"/>
        </w:rPr>
      </w:pPr>
      <w:r w:rsidRPr="00F05D5C">
        <w:rPr>
          <w:rFonts w:ascii="Arial" w:hAnsi="Arial" w:cs="Arial"/>
        </w:rPr>
        <w:t xml:space="preserve">Primary data will be collected using a </w:t>
      </w:r>
      <w:r w:rsidRPr="00F05D5C">
        <w:rPr>
          <w:rFonts w:ascii="Arial" w:hAnsi="Arial" w:cs="Arial"/>
          <w:b/>
          <w:bCs/>
        </w:rPr>
        <w:t>structured online questionnaire</w:t>
      </w:r>
      <w:r w:rsidRPr="00F05D5C">
        <w:rPr>
          <w:rFonts w:ascii="Arial" w:hAnsi="Arial" w:cs="Arial"/>
        </w:rPr>
        <w:t>, which is one of the most widely used tools in quantitative research.</w:t>
      </w:r>
    </w:p>
    <w:p w14:paraId="6441B74C" w14:textId="77777777" w:rsidR="00F05D5C" w:rsidRPr="00F05D5C" w:rsidRDefault="00F05D5C" w:rsidP="00F05D5C">
      <w:pPr>
        <w:rPr>
          <w:rFonts w:ascii="Arial" w:hAnsi="Arial" w:cs="Arial"/>
        </w:rPr>
      </w:pPr>
      <w:r w:rsidRPr="00F05D5C">
        <w:rPr>
          <w:rFonts w:ascii="Arial" w:hAnsi="Arial" w:cs="Arial"/>
        </w:rPr>
        <w:t xml:space="preserve">The questionnaire will be distributed </w:t>
      </w:r>
      <w:proofErr w:type="spellStart"/>
      <w:r w:rsidRPr="00F05D5C">
        <w:rPr>
          <w:rFonts w:ascii="Arial" w:hAnsi="Arial" w:cs="Arial"/>
        </w:rPr>
        <w:t>عبر</w:t>
      </w:r>
      <w:proofErr w:type="spellEnd"/>
      <w:r w:rsidRPr="00F05D5C">
        <w:rPr>
          <w:rFonts w:ascii="Arial" w:hAnsi="Arial" w:cs="Arial"/>
        </w:rPr>
        <w:t xml:space="preserve"> social media platforms such as Instagram, TikTok, and LinkedIn, targeting individuals who actively follow fashion influencers. Online distribution is particularly appropriate for this study, as it allows access to a digitally engaged audience that is relevant to the research topic.</w:t>
      </w:r>
    </w:p>
    <w:p w14:paraId="4821D080" w14:textId="77777777" w:rsidR="00F05D5C" w:rsidRPr="00F05D5C" w:rsidRDefault="00F05D5C" w:rsidP="00F05D5C">
      <w:pPr>
        <w:rPr>
          <w:rFonts w:ascii="Arial" w:hAnsi="Arial" w:cs="Arial"/>
        </w:rPr>
      </w:pPr>
      <w:r w:rsidRPr="00F05D5C">
        <w:rPr>
          <w:rFonts w:ascii="Arial" w:hAnsi="Arial" w:cs="Arial"/>
        </w:rPr>
        <w:t>The questionnaire will consist of several sections:</w:t>
      </w:r>
    </w:p>
    <w:p w14:paraId="54489BEF" w14:textId="77777777" w:rsidR="00F05D5C" w:rsidRPr="00F05D5C" w:rsidRDefault="00F05D5C" w:rsidP="00F05D5C">
      <w:pPr>
        <w:rPr>
          <w:rFonts w:ascii="Arial" w:hAnsi="Arial" w:cs="Arial"/>
          <w:b/>
          <w:bCs/>
        </w:rPr>
      </w:pPr>
      <w:r w:rsidRPr="00F05D5C">
        <w:rPr>
          <w:rFonts w:ascii="Arial" w:hAnsi="Arial" w:cs="Arial"/>
          <w:b/>
          <w:bCs/>
        </w:rPr>
        <w:t>1. Demographic Information</w:t>
      </w:r>
    </w:p>
    <w:p w14:paraId="00930D13" w14:textId="77777777" w:rsidR="00F05D5C" w:rsidRPr="00F05D5C" w:rsidRDefault="00F05D5C" w:rsidP="00F05D5C">
      <w:pPr>
        <w:rPr>
          <w:rFonts w:ascii="Arial" w:hAnsi="Arial" w:cs="Arial"/>
        </w:rPr>
      </w:pPr>
      <w:r w:rsidRPr="00F05D5C">
        <w:rPr>
          <w:rFonts w:ascii="Arial" w:hAnsi="Arial" w:cs="Arial"/>
        </w:rPr>
        <w:t>Participants will be asked to provide basic demographic details, including:</w:t>
      </w:r>
    </w:p>
    <w:p w14:paraId="24693EF0" w14:textId="77777777" w:rsidR="00F05D5C" w:rsidRPr="00F05D5C" w:rsidRDefault="00F05D5C" w:rsidP="00F05D5C">
      <w:pPr>
        <w:numPr>
          <w:ilvl w:val="0"/>
          <w:numId w:val="18"/>
        </w:numPr>
        <w:rPr>
          <w:rFonts w:ascii="Arial" w:hAnsi="Arial" w:cs="Arial"/>
        </w:rPr>
      </w:pPr>
      <w:r w:rsidRPr="00F05D5C">
        <w:rPr>
          <w:rFonts w:ascii="Arial" w:hAnsi="Arial" w:cs="Arial"/>
        </w:rPr>
        <w:t xml:space="preserve">Age </w:t>
      </w:r>
    </w:p>
    <w:p w14:paraId="74A03708" w14:textId="77777777" w:rsidR="00F05D5C" w:rsidRPr="00F05D5C" w:rsidRDefault="00F05D5C" w:rsidP="00F05D5C">
      <w:pPr>
        <w:numPr>
          <w:ilvl w:val="0"/>
          <w:numId w:val="18"/>
        </w:numPr>
        <w:rPr>
          <w:rFonts w:ascii="Arial" w:hAnsi="Arial" w:cs="Arial"/>
        </w:rPr>
      </w:pPr>
      <w:r w:rsidRPr="00F05D5C">
        <w:rPr>
          <w:rFonts w:ascii="Arial" w:hAnsi="Arial" w:cs="Arial"/>
        </w:rPr>
        <w:t xml:space="preserve">Gender </w:t>
      </w:r>
    </w:p>
    <w:p w14:paraId="416C1BF0" w14:textId="77777777" w:rsidR="00F05D5C" w:rsidRPr="00F05D5C" w:rsidRDefault="00F05D5C" w:rsidP="00F05D5C">
      <w:pPr>
        <w:numPr>
          <w:ilvl w:val="0"/>
          <w:numId w:val="18"/>
        </w:numPr>
        <w:rPr>
          <w:rFonts w:ascii="Arial" w:hAnsi="Arial" w:cs="Arial"/>
        </w:rPr>
      </w:pPr>
      <w:r w:rsidRPr="00F05D5C">
        <w:rPr>
          <w:rFonts w:ascii="Arial" w:hAnsi="Arial" w:cs="Arial"/>
        </w:rPr>
        <w:t xml:space="preserve">Occupation </w:t>
      </w:r>
    </w:p>
    <w:p w14:paraId="6B78A951" w14:textId="77777777" w:rsidR="00F05D5C" w:rsidRPr="00F05D5C" w:rsidRDefault="00F05D5C" w:rsidP="00F05D5C">
      <w:pPr>
        <w:numPr>
          <w:ilvl w:val="0"/>
          <w:numId w:val="18"/>
        </w:numPr>
        <w:rPr>
          <w:rFonts w:ascii="Arial" w:hAnsi="Arial" w:cs="Arial"/>
        </w:rPr>
      </w:pPr>
      <w:r w:rsidRPr="00F05D5C">
        <w:rPr>
          <w:rFonts w:ascii="Arial" w:hAnsi="Arial" w:cs="Arial"/>
        </w:rPr>
        <w:t xml:space="preserve">Frequency of social media usage </w:t>
      </w:r>
    </w:p>
    <w:p w14:paraId="0F046E2F" w14:textId="77777777" w:rsidR="00F05D5C" w:rsidRPr="00F05D5C" w:rsidRDefault="00F05D5C" w:rsidP="00F05D5C">
      <w:pPr>
        <w:rPr>
          <w:rFonts w:ascii="Arial" w:hAnsi="Arial" w:cs="Arial"/>
        </w:rPr>
      </w:pPr>
      <w:r w:rsidRPr="00F05D5C">
        <w:rPr>
          <w:rFonts w:ascii="Arial" w:hAnsi="Arial" w:cs="Arial"/>
        </w:rPr>
        <w:t>This information will help identify patterns and differences across demographic groups.</w:t>
      </w:r>
    </w:p>
    <w:p w14:paraId="3803A7F6" w14:textId="653F002D" w:rsidR="00F05D5C" w:rsidRPr="00F05D5C" w:rsidRDefault="00F05D5C" w:rsidP="00F05D5C">
      <w:pPr>
        <w:rPr>
          <w:rFonts w:ascii="Arial" w:hAnsi="Arial" w:cs="Arial"/>
        </w:rPr>
      </w:pPr>
    </w:p>
    <w:p w14:paraId="7F4F6C9E" w14:textId="77777777" w:rsidR="00F05D5C" w:rsidRPr="00F05D5C" w:rsidRDefault="00F05D5C" w:rsidP="00F05D5C">
      <w:pPr>
        <w:rPr>
          <w:rFonts w:ascii="Arial" w:hAnsi="Arial" w:cs="Arial"/>
          <w:b/>
          <w:bCs/>
        </w:rPr>
      </w:pPr>
      <w:r w:rsidRPr="00F05D5C">
        <w:rPr>
          <w:rFonts w:ascii="Arial" w:hAnsi="Arial" w:cs="Arial"/>
          <w:b/>
          <w:bCs/>
        </w:rPr>
        <w:t>2. Influencer Credibility</w:t>
      </w:r>
    </w:p>
    <w:p w14:paraId="2506EAF4" w14:textId="77777777" w:rsidR="00F05D5C" w:rsidRPr="00F05D5C" w:rsidRDefault="00F05D5C" w:rsidP="00F05D5C">
      <w:pPr>
        <w:rPr>
          <w:rFonts w:ascii="Arial" w:hAnsi="Arial" w:cs="Arial"/>
        </w:rPr>
      </w:pPr>
      <w:r w:rsidRPr="00F05D5C">
        <w:rPr>
          <w:rFonts w:ascii="Arial" w:hAnsi="Arial" w:cs="Arial"/>
        </w:rPr>
        <w:t>This section will measure perceptions of:</w:t>
      </w:r>
    </w:p>
    <w:p w14:paraId="1570485E" w14:textId="77777777" w:rsidR="00F05D5C" w:rsidRPr="00F05D5C" w:rsidRDefault="00F05D5C" w:rsidP="00F05D5C">
      <w:pPr>
        <w:numPr>
          <w:ilvl w:val="0"/>
          <w:numId w:val="19"/>
        </w:numPr>
        <w:rPr>
          <w:rFonts w:ascii="Arial" w:hAnsi="Arial" w:cs="Arial"/>
        </w:rPr>
      </w:pPr>
      <w:r w:rsidRPr="00F05D5C">
        <w:rPr>
          <w:rFonts w:ascii="Arial" w:hAnsi="Arial" w:cs="Arial"/>
        </w:rPr>
        <w:t xml:space="preserve">Trustworthiness </w:t>
      </w:r>
    </w:p>
    <w:p w14:paraId="0F94FAB2" w14:textId="77777777" w:rsidR="00F05D5C" w:rsidRPr="00F05D5C" w:rsidRDefault="00F05D5C" w:rsidP="00F05D5C">
      <w:pPr>
        <w:numPr>
          <w:ilvl w:val="0"/>
          <w:numId w:val="19"/>
        </w:numPr>
        <w:rPr>
          <w:rFonts w:ascii="Arial" w:hAnsi="Arial" w:cs="Arial"/>
        </w:rPr>
      </w:pPr>
      <w:r w:rsidRPr="00F05D5C">
        <w:rPr>
          <w:rFonts w:ascii="Arial" w:hAnsi="Arial" w:cs="Arial"/>
        </w:rPr>
        <w:t xml:space="preserve">Expertise </w:t>
      </w:r>
    </w:p>
    <w:p w14:paraId="61622926" w14:textId="77777777" w:rsidR="00F05D5C" w:rsidRPr="00F05D5C" w:rsidRDefault="00F05D5C" w:rsidP="00F05D5C">
      <w:pPr>
        <w:numPr>
          <w:ilvl w:val="0"/>
          <w:numId w:val="19"/>
        </w:numPr>
        <w:rPr>
          <w:rFonts w:ascii="Arial" w:hAnsi="Arial" w:cs="Arial"/>
        </w:rPr>
      </w:pPr>
      <w:r w:rsidRPr="00F05D5C">
        <w:rPr>
          <w:rFonts w:ascii="Arial" w:hAnsi="Arial" w:cs="Arial"/>
        </w:rPr>
        <w:t xml:space="preserve">Attractiveness </w:t>
      </w:r>
    </w:p>
    <w:p w14:paraId="0DD17046" w14:textId="77777777" w:rsidR="00F05D5C" w:rsidRPr="00F05D5C" w:rsidRDefault="00F05D5C" w:rsidP="00F05D5C">
      <w:pPr>
        <w:rPr>
          <w:rFonts w:ascii="Arial" w:hAnsi="Arial" w:cs="Arial"/>
        </w:rPr>
      </w:pPr>
      <w:r w:rsidRPr="00F05D5C">
        <w:rPr>
          <w:rFonts w:ascii="Arial" w:hAnsi="Arial" w:cs="Arial"/>
        </w:rPr>
        <w:t>Participants will rate statements such as:</w:t>
      </w:r>
    </w:p>
    <w:p w14:paraId="36CCDC43" w14:textId="77777777" w:rsidR="00F05D5C" w:rsidRPr="00F05D5C" w:rsidRDefault="00F05D5C" w:rsidP="00F05D5C">
      <w:pPr>
        <w:numPr>
          <w:ilvl w:val="0"/>
          <w:numId w:val="20"/>
        </w:numPr>
        <w:rPr>
          <w:rFonts w:ascii="Arial" w:hAnsi="Arial" w:cs="Arial"/>
        </w:rPr>
      </w:pPr>
      <w:r w:rsidRPr="00F05D5C">
        <w:rPr>
          <w:rFonts w:ascii="Arial" w:hAnsi="Arial" w:cs="Arial"/>
        </w:rPr>
        <w:t xml:space="preserve">“I trust the recommendations made by this influencer.” </w:t>
      </w:r>
    </w:p>
    <w:p w14:paraId="6C2ABDF8" w14:textId="77777777" w:rsidR="00F05D5C" w:rsidRPr="00F05D5C" w:rsidRDefault="00F05D5C" w:rsidP="00F05D5C">
      <w:pPr>
        <w:numPr>
          <w:ilvl w:val="0"/>
          <w:numId w:val="20"/>
        </w:numPr>
        <w:rPr>
          <w:rFonts w:ascii="Arial" w:hAnsi="Arial" w:cs="Arial"/>
        </w:rPr>
      </w:pPr>
      <w:r w:rsidRPr="00F05D5C">
        <w:rPr>
          <w:rFonts w:ascii="Arial" w:hAnsi="Arial" w:cs="Arial"/>
        </w:rPr>
        <w:t xml:space="preserve">“This influencer is knowledgeable about fashion products.” </w:t>
      </w:r>
    </w:p>
    <w:p w14:paraId="3EC6C5CF" w14:textId="2F5183EE" w:rsidR="00F05D5C" w:rsidRPr="00F05D5C" w:rsidRDefault="00F05D5C" w:rsidP="00F05D5C">
      <w:pPr>
        <w:rPr>
          <w:rFonts w:ascii="Arial" w:hAnsi="Arial" w:cs="Arial"/>
        </w:rPr>
      </w:pPr>
    </w:p>
    <w:p w14:paraId="6A9F73A2" w14:textId="77777777" w:rsidR="00F05D5C" w:rsidRPr="00F05D5C" w:rsidRDefault="00F05D5C" w:rsidP="00F05D5C">
      <w:pPr>
        <w:rPr>
          <w:rFonts w:ascii="Arial" w:hAnsi="Arial" w:cs="Arial"/>
          <w:b/>
          <w:bCs/>
        </w:rPr>
      </w:pPr>
      <w:r w:rsidRPr="00F05D5C">
        <w:rPr>
          <w:rFonts w:ascii="Arial" w:hAnsi="Arial" w:cs="Arial"/>
          <w:b/>
          <w:bCs/>
        </w:rPr>
        <w:t>3. Engagement and Authenticity</w:t>
      </w:r>
    </w:p>
    <w:p w14:paraId="0223FB1A" w14:textId="77777777" w:rsidR="00F05D5C" w:rsidRPr="00F05D5C" w:rsidRDefault="00F05D5C" w:rsidP="00F05D5C">
      <w:pPr>
        <w:rPr>
          <w:rFonts w:ascii="Arial" w:hAnsi="Arial" w:cs="Arial"/>
        </w:rPr>
      </w:pPr>
      <w:r w:rsidRPr="00F05D5C">
        <w:rPr>
          <w:rFonts w:ascii="Arial" w:hAnsi="Arial" w:cs="Arial"/>
        </w:rPr>
        <w:t>This section will assess:</w:t>
      </w:r>
    </w:p>
    <w:p w14:paraId="3964C17A" w14:textId="77777777" w:rsidR="00F05D5C" w:rsidRPr="00F05D5C" w:rsidRDefault="00F05D5C" w:rsidP="00F05D5C">
      <w:pPr>
        <w:numPr>
          <w:ilvl w:val="0"/>
          <w:numId w:val="21"/>
        </w:numPr>
        <w:rPr>
          <w:rFonts w:ascii="Arial" w:hAnsi="Arial" w:cs="Arial"/>
        </w:rPr>
      </w:pPr>
      <w:r w:rsidRPr="00F05D5C">
        <w:rPr>
          <w:rFonts w:ascii="Arial" w:hAnsi="Arial" w:cs="Arial"/>
        </w:rPr>
        <w:t xml:space="preserve">Perceived authenticity of content </w:t>
      </w:r>
    </w:p>
    <w:p w14:paraId="695F4587" w14:textId="77777777" w:rsidR="00F05D5C" w:rsidRPr="00F05D5C" w:rsidRDefault="00F05D5C" w:rsidP="00F05D5C">
      <w:pPr>
        <w:numPr>
          <w:ilvl w:val="0"/>
          <w:numId w:val="21"/>
        </w:numPr>
        <w:rPr>
          <w:rFonts w:ascii="Arial" w:hAnsi="Arial" w:cs="Arial"/>
        </w:rPr>
      </w:pPr>
      <w:r w:rsidRPr="00F05D5C">
        <w:rPr>
          <w:rFonts w:ascii="Arial" w:hAnsi="Arial" w:cs="Arial"/>
        </w:rPr>
        <w:t xml:space="preserve">Level of engagement with influencer posts </w:t>
      </w:r>
    </w:p>
    <w:p w14:paraId="06FB4595" w14:textId="77777777" w:rsidR="00F05D5C" w:rsidRPr="00F05D5C" w:rsidRDefault="00F05D5C" w:rsidP="00F05D5C">
      <w:pPr>
        <w:rPr>
          <w:rFonts w:ascii="Arial" w:hAnsi="Arial" w:cs="Arial"/>
        </w:rPr>
      </w:pPr>
      <w:r w:rsidRPr="00F05D5C">
        <w:rPr>
          <w:rFonts w:ascii="Arial" w:hAnsi="Arial" w:cs="Arial"/>
        </w:rPr>
        <w:lastRenderedPageBreak/>
        <w:t>Example statements include:</w:t>
      </w:r>
    </w:p>
    <w:p w14:paraId="70A90A11" w14:textId="77777777" w:rsidR="00F05D5C" w:rsidRPr="00F05D5C" w:rsidRDefault="00F05D5C" w:rsidP="00F05D5C">
      <w:pPr>
        <w:numPr>
          <w:ilvl w:val="0"/>
          <w:numId w:val="22"/>
        </w:numPr>
        <w:rPr>
          <w:rFonts w:ascii="Arial" w:hAnsi="Arial" w:cs="Arial"/>
        </w:rPr>
      </w:pPr>
      <w:r w:rsidRPr="00F05D5C">
        <w:rPr>
          <w:rFonts w:ascii="Arial" w:hAnsi="Arial" w:cs="Arial"/>
        </w:rPr>
        <w:t xml:space="preserve">“The influencer’s content feels genuine and honest.” </w:t>
      </w:r>
    </w:p>
    <w:p w14:paraId="1FF41D12" w14:textId="77777777" w:rsidR="00F05D5C" w:rsidRPr="00F05D5C" w:rsidRDefault="00F05D5C" w:rsidP="00F05D5C">
      <w:pPr>
        <w:numPr>
          <w:ilvl w:val="0"/>
          <w:numId w:val="22"/>
        </w:numPr>
        <w:rPr>
          <w:rFonts w:ascii="Arial" w:hAnsi="Arial" w:cs="Arial"/>
        </w:rPr>
      </w:pPr>
      <w:r w:rsidRPr="00F05D5C">
        <w:rPr>
          <w:rFonts w:ascii="Arial" w:hAnsi="Arial" w:cs="Arial"/>
        </w:rPr>
        <w:t xml:space="preserve">“I often engage (like, comment, share) with this influencer’s posts.” </w:t>
      </w:r>
    </w:p>
    <w:p w14:paraId="730C0EC8" w14:textId="5F5086D5" w:rsidR="00F05D5C" w:rsidRPr="00F05D5C" w:rsidRDefault="00F05D5C" w:rsidP="00F05D5C">
      <w:pPr>
        <w:rPr>
          <w:rFonts w:ascii="Arial" w:hAnsi="Arial" w:cs="Arial"/>
        </w:rPr>
      </w:pPr>
    </w:p>
    <w:p w14:paraId="30A0074B" w14:textId="77777777" w:rsidR="00F05D5C" w:rsidRPr="00F05D5C" w:rsidRDefault="00F05D5C" w:rsidP="00F05D5C">
      <w:pPr>
        <w:rPr>
          <w:rFonts w:ascii="Arial" w:hAnsi="Arial" w:cs="Arial"/>
          <w:b/>
          <w:bCs/>
        </w:rPr>
      </w:pPr>
      <w:r w:rsidRPr="00F05D5C">
        <w:rPr>
          <w:rFonts w:ascii="Arial" w:hAnsi="Arial" w:cs="Arial"/>
          <w:b/>
          <w:bCs/>
        </w:rPr>
        <w:t>4. Brand–Influencer Congruence</w:t>
      </w:r>
    </w:p>
    <w:p w14:paraId="06448CCF" w14:textId="77777777" w:rsidR="00F05D5C" w:rsidRPr="00F05D5C" w:rsidRDefault="00F05D5C" w:rsidP="00F05D5C">
      <w:pPr>
        <w:rPr>
          <w:rFonts w:ascii="Arial" w:hAnsi="Arial" w:cs="Arial"/>
        </w:rPr>
      </w:pPr>
      <w:r w:rsidRPr="00F05D5C">
        <w:rPr>
          <w:rFonts w:ascii="Arial" w:hAnsi="Arial" w:cs="Arial"/>
        </w:rPr>
        <w:t>This section will evaluate the perceived fit between influencer and brand:</w:t>
      </w:r>
    </w:p>
    <w:p w14:paraId="0EDA9C65" w14:textId="77777777" w:rsidR="00F05D5C" w:rsidRPr="00F05D5C" w:rsidRDefault="00F05D5C" w:rsidP="00F05D5C">
      <w:pPr>
        <w:numPr>
          <w:ilvl w:val="0"/>
          <w:numId w:val="23"/>
        </w:numPr>
        <w:rPr>
          <w:rFonts w:ascii="Arial" w:hAnsi="Arial" w:cs="Arial"/>
        </w:rPr>
      </w:pPr>
      <w:r w:rsidRPr="00F05D5C">
        <w:rPr>
          <w:rFonts w:ascii="Arial" w:hAnsi="Arial" w:cs="Arial"/>
        </w:rPr>
        <w:t xml:space="preserve">“The influencer’s style matches the brand they promote.” </w:t>
      </w:r>
    </w:p>
    <w:p w14:paraId="73AE9532" w14:textId="77777777" w:rsidR="00F05D5C" w:rsidRPr="00F05D5C" w:rsidRDefault="00F05D5C" w:rsidP="00F05D5C">
      <w:pPr>
        <w:numPr>
          <w:ilvl w:val="0"/>
          <w:numId w:val="23"/>
        </w:numPr>
        <w:rPr>
          <w:rFonts w:ascii="Arial" w:hAnsi="Arial" w:cs="Arial"/>
        </w:rPr>
      </w:pPr>
      <w:r w:rsidRPr="00F05D5C">
        <w:rPr>
          <w:rFonts w:ascii="Arial" w:hAnsi="Arial" w:cs="Arial"/>
        </w:rPr>
        <w:t xml:space="preserve">“The collaboration feels natural and appropriate.” </w:t>
      </w:r>
    </w:p>
    <w:p w14:paraId="0B9E9C73" w14:textId="1EE7E163" w:rsidR="00F05D5C" w:rsidRPr="00F05D5C" w:rsidRDefault="00F05D5C" w:rsidP="00F05D5C">
      <w:pPr>
        <w:rPr>
          <w:rFonts w:ascii="Arial" w:hAnsi="Arial" w:cs="Arial"/>
        </w:rPr>
      </w:pPr>
    </w:p>
    <w:p w14:paraId="5EE48FDD" w14:textId="77777777" w:rsidR="00F05D5C" w:rsidRPr="00F05D5C" w:rsidRDefault="00F05D5C" w:rsidP="00F05D5C">
      <w:pPr>
        <w:rPr>
          <w:rFonts w:ascii="Arial" w:hAnsi="Arial" w:cs="Arial"/>
          <w:b/>
          <w:bCs/>
        </w:rPr>
      </w:pPr>
      <w:r w:rsidRPr="00F05D5C">
        <w:rPr>
          <w:rFonts w:ascii="Arial" w:hAnsi="Arial" w:cs="Arial"/>
          <w:b/>
          <w:bCs/>
        </w:rPr>
        <w:t>5. Purchase Intention</w:t>
      </w:r>
    </w:p>
    <w:p w14:paraId="016FF1F2" w14:textId="77777777" w:rsidR="00F05D5C" w:rsidRPr="00F05D5C" w:rsidRDefault="00F05D5C" w:rsidP="00F05D5C">
      <w:pPr>
        <w:rPr>
          <w:rFonts w:ascii="Arial" w:hAnsi="Arial" w:cs="Arial"/>
        </w:rPr>
      </w:pPr>
      <w:r w:rsidRPr="00F05D5C">
        <w:rPr>
          <w:rFonts w:ascii="Arial" w:hAnsi="Arial" w:cs="Arial"/>
        </w:rPr>
        <w:t>This section will measure behavioural intentions:</w:t>
      </w:r>
    </w:p>
    <w:p w14:paraId="3EA19087" w14:textId="77777777" w:rsidR="00F05D5C" w:rsidRPr="00F05D5C" w:rsidRDefault="00F05D5C" w:rsidP="00F05D5C">
      <w:pPr>
        <w:numPr>
          <w:ilvl w:val="0"/>
          <w:numId w:val="24"/>
        </w:numPr>
        <w:rPr>
          <w:rFonts w:ascii="Arial" w:hAnsi="Arial" w:cs="Arial"/>
        </w:rPr>
      </w:pPr>
      <w:r w:rsidRPr="00F05D5C">
        <w:rPr>
          <w:rFonts w:ascii="Arial" w:hAnsi="Arial" w:cs="Arial"/>
        </w:rPr>
        <w:t xml:space="preserve">“I am likely to purchase products recommended by this influencer.” </w:t>
      </w:r>
    </w:p>
    <w:p w14:paraId="57326D0D" w14:textId="77777777" w:rsidR="00F05D5C" w:rsidRPr="00F05D5C" w:rsidRDefault="00F05D5C" w:rsidP="00F05D5C">
      <w:pPr>
        <w:numPr>
          <w:ilvl w:val="0"/>
          <w:numId w:val="24"/>
        </w:numPr>
        <w:rPr>
          <w:rFonts w:ascii="Arial" w:hAnsi="Arial" w:cs="Arial"/>
        </w:rPr>
      </w:pPr>
      <w:r w:rsidRPr="00F05D5C">
        <w:rPr>
          <w:rFonts w:ascii="Arial" w:hAnsi="Arial" w:cs="Arial"/>
        </w:rPr>
        <w:t xml:space="preserve">“Influencer recommendations influence my buying decisions.” </w:t>
      </w:r>
    </w:p>
    <w:p w14:paraId="448E6124" w14:textId="40BE4B03" w:rsidR="00F05D5C" w:rsidRPr="00F05D5C" w:rsidRDefault="00F05D5C" w:rsidP="00F05D5C">
      <w:pPr>
        <w:rPr>
          <w:rFonts w:ascii="Arial" w:hAnsi="Arial" w:cs="Arial"/>
        </w:rPr>
      </w:pPr>
    </w:p>
    <w:p w14:paraId="25317E9E" w14:textId="77777777" w:rsidR="00F05D5C" w:rsidRPr="00F05D5C" w:rsidRDefault="00F05D5C" w:rsidP="00F05D5C">
      <w:pPr>
        <w:rPr>
          <w:rFonts w:ascii="Arial" w:hAnsi="Arial" w:cs="Arial"/>
        </w:rPr>
      </w:pPr>
      <w:r w:rsidRPr="00F05D5C">
        <w:rPr>
          <w:rFonts w:ascii="Arial" w:hAnsi="Arial" w:cs="Arial"/>
        </w:rPr>
        <w:t xml:space="preserve">All responses will be measured using a </w:t>
      </w:r>
      <w:r w:rsidRPr="00F05D5C">
        <w:rPr>
          <w:rFonts w:ascii="Arial" w:hAnsi="Arial" w:cs="Arial"/>
          <w:b/>
          <w:bCs/>
        </w:rPr>
        <w:t>5-point Likert scale</w:t>
      </w:r>
      <w:r w:rsidRPr="00F05D5C">
        <w:rPr>
          <w:rFonts w:ascii="Arial" w:hAnsi="Arial" w:cs="Arial"/>
        </w:rPr>
        <w:t xml:space="preserve"> (1 = Strongly Disagree, 5 = Strongly Agree). This scale is widely used in marketing research due to its simplicity and ability to capture varying degrees of agreement.</w:t>
      </w:r>
    </w:p>
    <w:p w14:paraId="76D33362" w14:textId="522635B9" w:rsidR="00F05D5C" w:rsidRPr="00F05D5C" w:rsidRDefault="00F05D5C" w:rsidP="00F05D5C">
      <w:pPr>
        <w:rPr>
          <w:rFonts w:ascii="Arial" w:hAnsi="Arial" w:cs="Arial"/>
        </w:rPr>
      </w:pPr>
    </w:p>
    <w:p w14:paraId="1F673B74" w14:textId="77777777" w:rsidR="00F05D5C" w:rsidRPr="00F05D5C" w:rsidRDefault="00F05D5C" w:rsidP="00F05D5C">
      <w:pPr>
        <w:rPr>
          <w:rFonts w:ascii="Arial" w:hAnsi="Arial" w:cs="Arial"/>
          <w:b/>
          <w:bCs/>
        </w:rPr>
      </w:pPr>
      <w:r w:rsidRPr="00F05D5C">
        <w:rPr>
          <w:rFonts w:ascii="Arial" w:hAnsi="Arial" w:cs="Arial"/>
          <w:b/>
          <w:bCs/>
        </w:rPr>
        <w:t>4.5 Pilot Testing</w:t>
      </w:r>
    </w:p>
    <w:p w14:paraId="56608690" w14:textId="77777777" w:rsidR="00F05D5C" w:rsidRPr="00F05D5C" w:rsidRDefault="00F05D5C" w:rsidP="00F05D5C">
      <w:pPr>
        <w:rPr>
          <w:rFonts w:ascii="Arial" w:hAnsi="Arial" w:cs="Arial"/>
        </w:rPr>
      </w:pPr>
      <w:r w:rsidRPr="00F05D5C">
        <w:rPr>
          <w:rFonts w:ascii="Arial" w:hAnsi="Arial" w:cs="Arial"/>
        </w:rPr>
        <w:t xml:space="preserve">Before full data collection, a </w:t>
      </w:r>
      <w:r w:rsidRPr="00F05D5C">
        <w:rPr>
          <w:rFonts w:ascii="Arial" w:hAnsi="Arial" w:cs="Arial"/>
          <w:b/>
          <w:bCs/>
        </w:rPr>
        <w:t>pilot test</w:t>
      </w:r>
      <w:r w:rsidRPr="00F05D5C">
        <w:rPr>
          <w:rFonts w:ascii="Arial" w:hAnsi="Arial" w:cs="Arial"/>
        </w:rPr>
        <w:t xml:space="preserve"> will be conducted with a small sample (approximately 10–15 respondents) to ensure the reliability and validity of the questionnaire.</w:t>
      </w:r>
    </w:p>
    <w:p w14:paraId="50172FB5" w14:textId="77777777" w:rsidR="00F05D5C" w:rsidRPr="00F05D5C" w:rsidRDefault="00F05D5C" w:rsidP="00F05D5C">
      <w:pPr>
        <w:rPr>
          <w:rFonts w:ascii="Arial" w:hAnsi="Arial" w:cs="Arial"/>
        </w:rPr>
      </w:pPr>
      <w:r w:rsidRPr="00F05D5C">
        <w:rPr>
          <w:rFonts w:ascii="Arial" w:hAnsi="Arial" w:cs="Arial"/>
        </w:rPr>
        <w:t>The pilot test will help to:</w:t>
      </w:r>
    </w:p>
    <w:p w14:paraId="248E1416" w14:textId="77777777" w:rsidR="00F05D5C" w:rsidRPr="00F05D5C" w:rsidRDefault="00F05D5C" w:rsidP="00F05D5C">
      <w:pPr>
        <w:numPr>
          <w:ilvl w:val="0"/>
          <w:numId w:val="25"/>
        </w:numPr>
        <w:rPr>
          <w:rFonts w:ascii="Arial" w:hAnsi="Arial" w:cs="Arial"/>
        </w:rPr>
      </w:pPr>
      <w:r w:rsidRPr="00F05D5C">
        <w:rPr>
          <w:rFonts w:ascii="Arial" w:hAnsi="Arial" w:cs="Arial"/>
        </w:rPr>
        <w:t xml:space="preserve">Identify ambiguous or unclear questions </w:t>
      </w:r>
    </w:p>
    <w:p w14:paraId="79A567F4" w14:textId="77777777" w:rsidR="00F05D5C" w:rsidRPr="00F05D5C" w:rsidRDefault="00F05D5C" w:rsidP="00F05D5C">
      <w:pPr>
        <w:numPr>
          <w:ilvl w:val="0"/>
          <w:numId w:val="25"/>
        </w:numPr>
        <w:rPr>
          <w:rFonts w:ascii="Arial" w:hAnsi="Arial" w:cs="Arial"/>
        </w:rPr>
      </w:pPr>
      <w:r w:rsidRPr="00F05D5C">
        <w:rPr>
          <w:rFonts w:ascii="Arial" w:hAnsi="Arial" w:cs="Arial"/>
        </w:rPr>
        <w:t xml:space="preserve">Ensure consistency in interpretation </w:t>
      </w:r>
    </w:p>
    <w:p w14:paraId="59920548" w14:textId="77777777" w:rsidR="00F05D5C" w:rsidRPr="00F05D5C" w:rsidRDefault="00F05D5C" w:rsidP="00F05D5C">
      <w:pPr>
        <w:numPr>
          <w:ilvl w:val="0"/>
          <w:numId w:val="25"/>
        </w:numPr>
        <w:rPr>
          <w:rFonts w:ascii="Arial" w:hAnsi="Arial" w:cs="Arial"/>
        </w:rPr>
      </w:pPr>
      <w:r w:rsidRPr="00F05D5C">
        <w:rPr>
          <w:rFonts w:ascii="Arial" w:hAnsi="Arial" w:cs="Arial"/>
        </w:rPr>
        <w:t xml:space="preserve">Test the overall structure and flow of the survey </w:t>
      </w:r>
    </w:p>
    <w:p w14:paraId="51E18EEB" w14:textId="77777777" w:rsidR="00F05D5C" w:rsidRPr="00F05D5C" w:rsidRDefault="00F05D5C" w:rsidP="00F05D5C">
      <w:pPr>
        <w:rPr>
          <w:rFonts w:ascii="Arial" w:hAnsi="Arial" w:cs="Arial"/>
        </w:rPr>
      </w:pPr>
      <w:r w:rsidRPr="00F05D5C">
        <w:rPr>
          <w:rFonts w:ascii="Arial" w:hAnsi="Arial" w:cs="Arial"/>
        </w:rPr>
        <w:t xml:space="preserve">Feedback from participants will be used to refine the questionnaire, improving its clarity and effectiveness. Reliability will be assessed using measures such as </w:t>
      </w:r>
      <w:r w:rsidRPr="00F05D5C">
        <w:rPr>
          <w:rFonts w:ascii="Arial" w:hAnsi="Arial" w:cs="Arial"/>
          <w:b/>
          <w:bCs/>
        </w:rPr>
        <w:t>Cronbach’s alpha</w:t>
      </w:r>
      <w:r w:rsidRPr="00F05D5C">
        <w:rPr>
          <w:rFonts w:ascii="Arial" w:hAnsi="Arial" w:cs="Arial"/>
        </w:rPr>
        <w:t>, which evaluates internal consistency among survey items.</w:t>
      </w:r>
    </w:p>
    <w:p w14:paraId="5534BF90" w14:textId="133E2536" w:rsidR="00F05D5C" w:rsidRPr="00F05D5C" w:rsidRDefault="00F05D5C" w:rsidP="00F05D5C">
      <w:pPr>
        <w:rPr>
          <w:rFonts w:ascii="Arial" w:hAnsi="Arial" w:cs="Arial"/>
        </w:rPr>
      </w:pPr>
    </w:p>
    <w:p w14:paraId="63A5CA42" w14:textId="77777777" w:rsidR="00F05D5C" w:rsidRPr="00F05D5C" w:rsidRDefault="00F05D5C" w:rsidP="00F05D5C">
      <w:pPr>
        <w:rPr>
          <w:rFonts w:ascii="Arial" w:hAnsi="Arial" w:cs="Arial"/>
          <w:b/>
          <w:bCs/>
        </w:rPr>
      </w:pPr>
      <w:r w:rsidRPr="00F05D5C">
        <w:rPr>
          <w:rFonts w:ascii="Arial" w:hAnsi="Arial" w:cs="Arial"/>
          <w:b/>
          <w:bCs/>
        </w:rPr>
        <w:t>4.6 Sampling Strategy</w:t>
      </w:r>
    </w:p>
    <w:p w14:paraId="6A4D22BC" w14:textId="77777777" w:rsidR="00F05D5C" w:rsidRPr="00F05D5C" w:rsidRDefault="00F05D5C" w:rsidP="00F05D5C">
      <w:pPr>
        <w:rPr>
          <w:rFonts w:ascii="Arial" w:hAnsi="Arial" w:cs="Arial"/>
        </w:rPr>
      </w:pPr>
      <w:r w:rsidRPr="00F05D5C">
        <w:rPr>
          <w:rFonts w:ascii="Arial" w:hAnsi="Arial" w:cs="Arial"/>
        </w:rPr>
        <w:lastRenderedPageBreak/>
        <w:t xml:space="preserve">The study will use a </w:t>
      </w:r>
      <w:r w:rsidRPr="00F05D5C">
        <w:rPr>
          <w:rFonts w:ascii="Arial" w:hAnsi="Arial" w:cs="Arial"/>
          <w:b/>
          <w:bCs/>
        </w:rPr>
        <w:t>purposive sampling technique</w:t>
      </w:r>
      <w:r w:rsidRPr="00F05D5C">
        <w:rPr>
          <w:rFonts w:ascii="Arial" w:hAnsi="Arial" w:cs="Arial"/>
        </w:rPr>
        <w:t>, which involves selecting participants based on specific criteria relevant to the research objectives.</w:t>
      </w:r>
    </w:p>
    <w:p w14:paraId="2C3A818E" w14:textId="77777777" w:rsidR="00F05D5C" w:rsidRPr="00F05D5C" w:rsidRDefault="00F05D5C" w:rsidP="00F05D5C">
      <w:pPr>
        <w:rPr>
          <w:rFonts w:ascii="Arial" w:hAnsi="Arial" w:cs="Arial"/>
        </w:rPr>
      </w:pPr>
      <w:r w:rsidRPr="00F05D5C">
        <w:rPr>
          <w:rFonts w:ascii="Arial" w:hAnsi="Arial" w:cs="Arial"/>
        </w:rPr>
        <w:t>The target population consists of:</w:t>
      </w:r>
    </w:p>
    <w:p w14:paraId="5B88F6B5" w14:textId="77777777" w:rsidR="00F05D5C" w:rsidRPr="00F05D5C" w:rsidRDefault="00F05D5C" w:rsidP="00F05D5C">
      <w:pPr>
        <w:numPr>
          <w:ilvl w:val="0"/>
          <w:numId w:val="26"/>
        </w:numPr>
        <w:rPr>
          <w:rFonts w:ascii="Arial" w:hAnsi="Arial" w:cs="Arial"/>
        </w:rPr>
      </w:pPr>
      <w:r w:rsidRPr="00F05D5C">
        <w:rPr>
          <w:rFonts w:ascii="Arial" w:hAnsi="Arial" w:cs="Arial"/>
        </w:rPr>
        <w:t xml:space="preserve">Individuals aged 18–35 </w:t>
      </w:r>
    </w:p>
    <w:p w14:paraId="306D5A97" w14:textId="77777777" w:rsidR="00F05D5C" w:rsidRPr="00F05D5C" w:rsidRDefault="00F05D5C" w:rsidP="00F05D5C">
      <w:pPr>
        <w:numPr>
          <w:ilvl w:val="0"/>
          <w:numId w:val="26"/>
        </w:numPr>
        <w:rPr>
          <w:rFonts w:ascii="Arial" w:hAnsi="Arial" w:cs="Arial"/>
        </w:rPr>
      </w:pPr>
      <w:r w:rsidRPr="00F05D5C">
        <w:rPr>
          <w:rFonts w:ascii="Arial" w:hAnsi="Arial" w:cs="Arial"/>
        </w:rPr>
        <w:t xml:space="preserve">Active social media users </w:t>
      </w:r>
    </w:p>
    <w:p w14:paraId="6E392EB7" w14:textId="77777777" w:rsidR="00F05D5C" w:rsidRPr="00F05D5C" w:rsidRDefault="00F05D5C" w:rsidP="00F05D5C">
      <w:pPr>
        <w:numPr>
          <w:ilvl w:val="0"/>
          <w:numId w:val="26"/>
        </w:numPr>
        <w:rPr>
          <w:rFonts w:ascii="Arial" w:hAnsi="Arial" w:cs="Arial"/>
        </w:rPr>
      </w:pPr>
      <w:r w:rsidRPr="00F05D5C">
        <w:rPr>
          <w:rFonts w:ascii="Arial" w:hAnsi="Arial" w:cs="Arial"/>
        </w:rPr>
        <w:t xml:space="preserve">Followers of fashion influencers </w:t>
      </w:r>
    </w:p>
    <w:p w14:paraId="22C216D9" w14:textId="77777777" w:rsidR="00F05D5C" w:rsidRPr="00F05D5C" w:rsidRDefault="00F05D5C" w:rsidP="00F05D5C">
      <w:pPr>
        <w:rPr>
          <w:rFonts w:ascii="Arial" w:hAnsi="Arial" w:cs="Arial"/>
        </w:rPr>
      </w:pPr>
      <w:r w:rsidRPr="00F05D5C">
        <w:rPr>
          <w:rFonts w:ascii="Arial" w:hAnsi="Arial" w:cs="Arial"/>
        </w:rPr>
        <w:t>This demographic is chosen because it represents the most engaged group in influencer marketing, particularly within the fashion industry. Millennials and Generation Z are known to rely heavily on social media for product discovery and purchasing decisions, making them highly relevant for this study.</w:t>
      </w:r>
    </w:p>
    <w:p w14:paraId="0AF339C2" w14:textId="77777777" w:rsidR="00F05D5C" w:rsidRPr="00F05D5C" w:rsidRDefault="00F05D5C" w:rsidP="00F05D5C">
      <w:pPr>
        <w:rPr>
          <w:rFonts w:ascii="Arial" w:hAnsi="Arial" w:cs="Arial"/>
        </w:rPr>
      </w:pPr>
      <w:r w:rsidRPr="00F05D5C">
        <w:rPr>
          <w:rFonts w:ascii="Arial" w:hAnsi="Arial" w:cs="Arial"/>
        </w:rPr>
        <w:t xml:space="preserve">The research aims to collect a minimum of </w:t>
      </w:r>
      <w:r w:rsidRPr="00F05D5C">
        <w:rPr>
          <w:rFonts w:ascii="Arial" w:hAnsi="Arial" w:cs="Arial"/>
          <w:b/>
          <w:bCs/>
        </w:rPr>
        <w:t>150 valid responses</w:t>
      </w:r>
      <w:r w:rsidRPr="00F05D5C">
        <w:rPr>
          <w:rFonts w:ascii="Arial" w:hAnsi="Arial" w:cs="Arial"/>
        </w:rPr>
        <w:t>, which is considered sufficient for statistical analysis and ensures an acceptable level of reliability.</w:t>
      </w:r>
    </w:p>
    <w:p w14:paraId="2FFB806C" w14:textId="77777777" w:rsidR="00F05D5C" w:rsidRPr="00F05D5C" w:rsidRDefault="00F05D5C" w:rsidP="00F05D5C">
      <w:pPr>
        <w:rPr>
          <w:rFonts w:ascii="Arial" w:hAnsi="Arial" w:cs="Arial"/>
        </w:rPr>
      </w:pPr>
      <w:r w:rsidRPr="00F05D5C">
        <w:rPr>
          <w:rFonts w:ascii="Arial" w:hAnsi="Arial" w:cs="Arial"/>
        </w:rPr>
        <w:t>While purposive sampling allows for targeted data collection, it may limit generalizability. However, this limitation is mitigated by focusing on a highly relevant and specific audience segment.</w:t>
      </w:r>
    </w:p>
    <w:p w14:paraId="5E7A8ADF" w14:textId="18C9DD5E" w:rsidR="00F05D5C" w:rsidRPr="00F05D5C" w:rsidRDefault="00F05D5C" w:rsidP="00F05D5C">
      <w:pPr>
        <w:rPr>
          <w:rFonts w:ascii="Arial" w:hAnsi="Arial" w:cs="Arial"/>
        </w:rPr>
      </w:pPr>
    </w:p>
    <w:p w14:paraId="1E2E6C79" w14:textId="77777777" w:rsidR="00F05D5C" w:rsidRPr="00F05D5C" w:rsidRDefault="00F05D5C" w:rsidP="00F05D5C">
      <w:pPr>
        <w:rPr>
          <w:rFonts w:ascii="Arial" w:hAnsi="Arial" w:cs="Arial"/>
          <w:b/>
          <w:bCs/>
        </w:rPr>
      </w:pPr>
      <w:r w:rsidRPr="00F05D5C">
        <w:rPr>
          <w:rFonts w:ascii="Arial" w:hAnsi="Arial" w:cs="Arial"/>
          <w:b/>
          <w:bCs/>
        </w:rPr>
        <w:t>4.7 Data Analysis Techniques</w:t>
      </w:r>
    </w:p>
    <w:p w14:paraId="7604212A" w14:textId="77777777" w:rsidR="00F05D5C" w:rsidRPr="00F05D5C" w:rsidRDefault="00F05D5C" w:rsidP="00F05D5C">
      <w:pPr>
        <w:rPr>
          <w:rFonts w:ascii="Arial" w:hAnsi="Arial" w:cs="Arial"/>
        </w:rPr>
      </w:pPr>
      <w:r w:rsidRPr="00F05D5C">
        <w:rPr>
          <w:rFonts w:ascii="Arial" w:hAnsi="Arial" w:cs="Arial"/>
        </w:rPr>
        <w:t xml:space="preserve">The collected data will be analysed using </w:t>
      </w:r>
      <w:r w:rsidRPr="00F05D5C">
        <w:rPr>
          <w:rFonts w:ascii="Arial" w:hAnsi="Arial" w:cs="Arial"/>
          <w:b/>
          <w:bCs/>
        </w:rPr>
        <w:t>Statistical Package for the Social Sciences (SPSS)</w:t>
      </w:r>
      <w:r w:rsidRPr="00F05D5C">
        <w:rPr>
          <w:rFonts w:ascii="Arial" w:hAnsi="Arial" w:cs="Arial"/>
        </w:rPr>
        <w:t>, a widely used software for quantitative data analysis.</w:t>
      </w:r>
    </w:p>
    <w:p w14:paraId="177945D7" w14:textId="77777777" w:rsidR="00F05D5C" w:rsidRPr="00F05D5C" w:rsidRDefault="00F05D5C" w:rsidP="00F05D5C">
      <w:pPr>
        <w:rPr>
          <w:rFonts w:ascii="Arial" w:hAnsi="Arial" w:cs="Arial"/>
        </w:rPr>
      </w:pPr>
      <w:r w:rsidRPr="00F05D5C">
        <w:rPr>
          <w:rFonts w:ascii="Arial" w:hAnsi="Arial" w:cs="Arial"/>
        </w:rPr>
        <w:t>The analysis will involve several stages:</w:t>
      </w:r>
    </w:p>
    <w:p w14:paraId="22790D11" w14:textId="77777777" w:rsidR="00F05D5C" w:rsidRPr="00F05D5C" w:rsidRDefault="00F05D5C" w:rsidP="00F05D5C">
      <w:pPr>
        <w:rPr>
          <w:rFonts w:ascii="Arial" w:hAnsi="Arial" w:cs="Arial"/>
          <w:b/>
          <w:bCs/>
        </w:rPr>
      </w:pPr>
      <w:r w:rsidRPr="00F05D5C">
        <w:rPr>
          <w:rFonts w:ascii="Arial" w:hAnsi="Arial" w:cs="Arial"/>
          <w:b/>
          <w:bCs/>
        </w:rPr>
        <w:t>1. Descriptive Statistics</w:t>
      </w:r>
    </w:p>
    <w:p w14:paraId="18F7155A" w14:textId="77777777" w:rsidR="00F05D5C" w:rsidRPr="00F05D5C" w:rsidRDefault="00F05D5C" w:rsidP="00F05D5C">
      <w:pPr>
        <w:rPr>
          <w:rFonts w:ascii="Arial" w:hAnsi="Arial" w:cs="Arial"/>
        </w:rPr>
      </w:pPr>
      <w:r w:rsidRPr="00F05D5C">
        <w:rPr>
          <w:rFonts w:ascii="Arial" w:hAnsi="Arial" w:cs="Arial"/>
        </w:rPr>
        <w:t>Descriptive analysis will summarize demographic data and provide an overview of participant characteristics. This includes:</w:t>
      </w:r>
    </w:p>
    <w:p w14:paraId="59FADECF" w14:textId="77777777" w:rsidR="00F05D5C" w:rsidRPr="00F05D5C" w:rsidRDefault="00F05D5C" w:rsidP="00F05D5C">
      <w:pPr>
        <w:numPr>
          <w:ilvl w:val="0"/>
          <w:numId w:val="27"/>
        </w:numPr>
        <w:rPr>
          <w:rFonts w:ascii="Arial" w:hAnsi="Arial" w:cs="Arial"/>
        </w:rPr>
      </w:pPr>
      <w:r w:rsidRPr="00F05D5C">
        <w:rPr>
          <w:rFonts w:ascii="Arial" w:hAnsi="Arial" w:cs="Arial"/>
        </w:rPr>
        <w:t xml:space="preserve">Frequencies </w:t>
      </w:r>
    </w:p>
    <w:p w14:paraId="08427F1F" w14:textId="77777777" w:rsidR="00F05D5C" w:rsidRPr="00F05D5C" w:rsidRDefault="00F05D5C" w:rsidP="00F05D5C">
      <w:pPr>
        <w:numPr>
          <w:ilvl w:val="0"/>
          <w:numId w:val="27"/>
        </w:numPr>
        <w:rPr>
          <w:rFonts w:ascii="Arial" w:hAnsi="Arial" w:cs="Arial"/>
        </w:rPr>
      </w:pPr>
      <w:r w:rsidRPr="00F05D5C">
        <w:rPr>
          <w:rFonts w:ascii="Arial" w:hAnsi="Arial" w:cs="Arial"/>
        </w:rPr>
        <w:t xml:space="preserve">Percentages </w:t>
      </w:r>
    </w:p>
    <w:p w14:paraId="5B02B65D" w14:textId="73081992" w:rsidR="00F05D5C" w:rsidRPr="00F05D5C" w:rsidRDefault="00F05D5C" w:rsidP="00F05D5C">
      <w:pPr>
        <w:rPr>
          <w:rFonts w:ascii="Arial" w:hAnsi="Arial" w:cs="Arial"/>
        </w:rPr>
      </w:pPr>
    </w:p>
    <w:p w14:paraId="121AE4EE" w14:textId="77777777" w:rsidR="00F05D5C" w:rsidRPr="00F05D5C" w:rsidRDefault="00F05D5C" w:rsidP="00F05D5C">
      <w:pPr>
        <w:rPr>
          <w:rFonts w:ascii="Arial" w:hAnsi="Arial" w:cs="Arial"/>
          <w:b/>
          <w:bCs/>
        </w:rPr>
      </w:pPr>
      <w:r w:rsidRPr="00F05D5C">
        <w:rPr>
          <w:rFonts w:ascii="Arial" w:hAnsi="Arial" w:cs="Arial"/>
          <w:b/>
          <w:bCs/>
        </w:rPr>
        <w:t>2. Reliability Analysis</w:t>
      </w:r>
    </w:p>
    <w:p w14:paraId="2CCD3B74" w14:textId="77777777" w:rsidR="00F05D5C" w:rsidRPr="00F05D5C" w:rsidRDefault="00F05D5C" w:rsidP="00F05D5C">
      <w:pPr>
        <w:rPr>
          <w:rFonts w:ascii="Arial" w:hAnsi="Arial" w:cs="Arial"/>
        </w:rPr>
      </w:pPr>
      <w:r w:rsidRPr="00F05D5C">
        <w:rPr>
          <w:rFonts w:ascii="Arial" w:hAnsi="Arial" w:cs="Arial"/>
        </w:rPr>
        <w:t>Cronbach’s alpha will be used to assess the internal consistency of measurement scales. A value above 0.7 is generally considered acceptable, indicating that the items reliably measure the intended constructs.</w:t>
      </w:r>
    </w:p>
    <w:p w14:paraId="586EA56F" w14:textId="702C6ABF" w:rsidR="00F05D5C" w:rsidRPr="00F05D5C" w:rsidRDefault="00F05D5C" w:rsidP="00F05D5C">
      <w:pPr>
        <w:rPr>
          <w:rFonts w:ascii="Arial" w:hAnsi="Arial" w:cs="Arial"/>
        </w:rPr>
      </w:pPr>
    </w:p>
    <w:p w14:paraId="27CD7A6D" w14:textId="77777777" w:rsidR="00F05D5C" w:rsidRPr="00F05D5C" w:rsidRDefault="00F05D5C" w:rsidP="00F05D5C">
      <w:pPr>
        <w:rPr>
          <w:rFonts w:ascii="Arial" w:hAnsi="Arial" w:cs="Arial"/>
          <w:b/>
          <w:bCs/>
        </w:rPr>
      </w:pPr>
      <w:r w:rsidRPr="00F05D5C">
        <w:rPr>
          <w:rFonts w:ascii="Arial" w:hAnsi="Arial" w:cs="Arial"/>
          <w:b/>
          <w:bCs/>
        </w:rPr>
        <w:t>3. Correlation Analysis</w:t>
      </w:r>
    </w:p>
    <w:p w14:paraId="10DE7F0B" w14:textId="77777777" w:rsidR="00F05D5C" w:rsidRPr="00F05D5C" w:rsidRDefault="00F05D5C" w:rsidP="00F05D5C">
      <w:pPr>
        <w:rPr>
          <w:rFonts w:ascii="Arial" w:hAnsi="Arial" w:cs="Arial"/>
        </w:rPr>
      </w:pPr>
      <w:r w:rsidRPr="00F05D5C">
        <w:rPr>
          <w:rFonts w:ascii="Arial" w:hAnsi="Arial" w:cs="Arial"/>
        </w:rPr>
        <w:lastRenderedPageBreak/>
        <w:t>Correlation analysis will examine the strength and direction of relationships between variables, such as:</w:t>
      </w:r>
    </w:p>
    <w:p w14:paraId="42BC7B7F" w14:textId="77777777" w:rsidR="00F05D5C" w:rsidRPr="00F05D5C" w:rsidRDefault="00F05D5C" w:rsidP="00F05D5C">
      <w:pPr>
        <w:numPr>
          <w:ilvl w:val="0"/>
          <w:numId w:val="28"/>
        </w:numPr>
        <w:rPr>
          <w:rFonts w:ascii="Arial" w:hAnsi="Arial" w:cs="Arial"/>
        </w:rPr>
      </w:pPr>
      <w:r w:rsidRPr="00F05D5C">
        <w:rPr>
          <w:rFonts w:ascii="Arial" w:hAnsi="Arial" w:cs="Arial"/>
        </w:rPr>
        <w:t xml:space="preserve">Credibility and purchase intention </w:t>
      </w:r>
    </w:p>
    <w:p w14:paraId="53DAA14F" w14:textId="77777777" w:rsidR="00F05D5C" w:rsidRPr="00F05D5C" w:rsidRDefault="00F05D5C" w:rsidP="00F05D5C">
      <w:pPr>
        <w:numPr>
          <w:ilvl w:val="0"/>
          <w:numId w:val="28"/>
        </w:numPr>
        <w:rPr>
          <w:rFonts w:ascii="Arial" w:hAnsi="Arial" w:cs="Arial"/>
        </w:rPr>
      </w:pPr>
      <w:r w:rsidRPr="00F05D5C">
        <w:rPr>
          <w:rFonts w:ascii="Arial" w:hAnsi="Arial" w:cs="Arial"/>
        </w:rPr>
        <w:t xml:space="preserve">Engagement and trust </w:t>
      </w:r>
    </w:p>
    <w:p w14:paraId="056B3C4E" w14:textId="656BB5DA" w:rsidR="00F05D5C" w:rsidRPr="00F05D5C" w:rsidRDefault="00F05D5C" w:rsidP="00F05D5C">
      <w:pPr>
        <w:rPr>
          <w:rFonts w:ascii="Arial" w:hAnsi="Arial" w:cs="Arial"/>
        </w:rPr>
      </w:pPr>
    </w:p>
    <w:p w14:paraId="7DF51F53" w14:textId="77777777" w:rsidR="00F05D5C" w:rsidRPr="00F05D5C" w:rsidRDefault="00F05D5C" w:rsidP="00F05D5C">
      <w:pPr>
        <w:rPr>
          <w:rFonts w:ascii="Arial" w:hAnsi="Arial" w:cs="Arial"/>
          <w:b/>
          <w:bCs/>
        </w:rPr>
      </w:pPr>
      <w:r w:rsidRPr="00F05D5C">
        <w:rPr>
          <w:rFonts w:ascii="Arial" w:hAnsi="Arial" w:cs="Arial"/>
          <w:b/>
          <w:bCs/>
        </w:rPr>
        <w:t>4. Regression Analysis</w:t>
      </w:r>
    </w:p>
    <w:p w14:paraId="3FBFACB0" w14:textId="77777777" w:rsidR="00F05D5C" w:rsidRPr="00F05D5C" w:rsidRDefault="00F05D5C" w:rsidP="00F05D5C">
      <w:pPr>
        <w:rPr>
          <w:rFonts w:ascii="Arial" w:hAnsi="Arial" w:cs="Arial"/>
        </w:rPr>
      </w:pPr>
      <w:r w:rsidRPr="00F05D5C">
        <w:rPr>
          <w:rFonts w:ascii="Arial" w:hAnsi="Arial" w:cs="Arial"/>
        </w:rPr>
        <w:t>Multiple regression analysis will be conducted to determine the extent to which independent variables (credibility, engagement, congruence) predict the dependent variable (purchase intention).</w:t>
      </w:r>
    </w:p>
    <w:p w14:paraId="3750A764" w14:textId="77777777" w:rsidR="00F05D5C" w:rsidRPr="00F05D5C" w:rsidRDefault="00F05D5C" w:rsidP="00F05D5C">
      <w:pPr>
        <w:rPr>
          <w:rFonts w:ascii="Arial" w:hAnsi="Arial" w:cs="Arial"/>
        </w:rPr>
      </w:pPr>
      <w:r w:rsidRPr="00F05D5C">
        <w:rPr>
          <w:rFonts w:ascii="Arial" w:hAnsi="Arial" w:cs="Arial"/>
        </w:rPr>
        <w:t>This analysis will help identify:</w:t>
      </w:r>
    </w:p>
    <w:p w14:paraId="2C327DCC" w14:textId="77777777" w:rsidR="00F05D5C" w:rsidRPr="00F05D5C" w:rsidRDefault="00F05D5C" w:rsidP="00F05D5C">
      <w:pPr>
        <w:numPr>
          <w:ilvl w:val="0"/>
          <w:numId w:val="29"/>
        </w:numPr>
        <w:rPr>
          <w:rFonts w:ascii="Arial" w:hAnsi="Arial" w:cs="Arial"/>
        </w:rPr>
      </w:pPr>
      <w:r w:rsidRPr="00F05D5C">
        <w:rPr>
          <w:rFonts w:ascii="Arial" w:hAnsi="Arial" w:cs="Arial"/>
        </w:rPr>
        <w:t xml:space="preserve">Which factors have the strongest influence </w:t>
      </w:r>
    </w:p>
    <w:p w14:paraId="2810C61D" w14:textId="77777777" w:rsidR="00F05D5C" w:rsidRPr="00F05D5C" w:rsidRDefault="00F05D5C" w:rsidP="00F05D5C">
      <w:pPr>
        <w:numPr>
          <w:ilvl w:val="0"/>
          <w:numId w:val="29"/>
        </w:numPr>
        <w:rPr>
          <w:rFonts w:ascii="Arial" w:hAnsi="Arial" w:cs="Arial"/>
        </w:rPr>
      </w:pPr>
      <w:r w:rsidRPr="00F05D5C">
        <w:rPr>
          <w:rFonts w:ascii="Arial" w:hAnsi="Arial" w:cs="Arial"/>
        </w:rPr>
        <w:t xml:space="preserve">The overall explanatory power of the model </w:t>
      </w:r>
    </w:p>
    <w:p w14:paraId="268D198F" w14:textId="2F7CE50B" w:rsidR="00F05D5C" w:rsidRPr="00F05D5C" w:rsidRDefault="00F05D5C" w:rsidP="00F05D5C">
      <w:pPr>
        <w:rPr>
          <w:rFonts w:ascii="Arial" w:hAnsi="Arial" w:cs="Arial"/>
        </w:rPr>
      </w:pPr>
    </w:p>
    <w:p w14:paraId="0E1A4052" w14:textId="77777777" w:rsidR="00F05D5C" w:rsidRPr="00F05D5C" w:rsidRDefault="00F05D5C" w:rsidP="00F05D5C">
      <w:pPr>
        <w:rPr>
          <w:rFonts w:ascii="Arial" w:hAnsi="Arial" w:cs="Arial"/>
          <w:b/>
          <w:bCs/>
        </w:rPr>
      </w:pPr>
      <w:r w:rsidRPr="00F05D5C">
        <w:rPr>
          <w:rFonts w:ascii="Arial" w:hAnsi="Arial" w:cs="Arial"/>
          <w:b/>
          <w:bCs/>
        </w:rPr>
        <w:t>4.8 Validity and Reliability</w:t>
      </w:r>
    </w:p>
    <w:p w14:paraId="20223433" w14:textId="77777777" w:rsidR="00F05D5C" w:rsidRPr="00F05D5C" w:rsidRDefault="00F05D5C" w:rsidP="00F05D5C">
      <w:pPr>
        <w:rPr>
          <w:rFonts w:ascii="Arial" w:hAnsi="Arial" w:cs="Arial"/>
        </w:rPr>
      </w:pPr>
      <w:r w:rsidRPr="00F05D5C">
        <w:rPr>
          <w:rFonts w:ascii="Arial" w:hAnsi="Arial" w:cs="Arial"/>
        </w:rPr>
        <w:t>Ensuring the validity and reliability of the research is essential for producing credible results.</w:t>
      </w:r>
    </w:p>
    <w:p w14:paraId="5B395B06" w14:textId="77777777" w:rsidR="00F05D5C" w:rsidRPr="00F05D5C" w:rsidRDefault="00F05D5C" w:rsidP="00F05D5C">
      <w:pPr>
        <w:rPr>
          <w:rFonts w:ascii="Arial" w:hAnsi="Arial" w:cs="Arial"/>
          <w:b/>
          <w:bCs/>
        </w:rPr>
      </w:pPr>
      <w:r w:rsidRPr="00F05D5C">
        <w:rPr>
          <w:rFonts w:ascii="Arial" w:hAnsi="Arial" w:cs="Arial"/>
          <w:b/>
          <w:bCs/>
        </w:rPr>
        <w:t>Validity</w:t>
      </w:r>
    </w:p>
    <w:p w14:paraId="4265CE7F" w14:textId="77777777" w:rsidR="00F05D5C" w:rsidRPr="00F05D5C" w:rsidRDefault="00F05D5C" w:rsidP="00F05D5C">
      <w:pPr>
        <w:numPr>
          <w:ilvl w:val="0"/>
          <w:numId w:val="30"/>
        </w:numPr>
        <w:rPr>
          <w:rFonts w:ascii="Arial" w:hAnsi="Arial" w:cs="Arial"/>
        </w:rPr>
      </w:pPr>
      <w:r w:rsidRPr="00F05D5C">
        <w:rPr>
          <w:rFonts w:ascii="Arial" w:hAnsi="Arial" w:cs="Arial"/>
          <w:b/>
          <w:bCs/>
        </w:rPr>
        <w:t>Content validity</w:t>
      </w:r>
      <w:r w:rsidRPr="00F05D5C">
        <w:rPr>
          <w:rFonts w:ascii="Arial" w:hAnsi="Arial" w:cs="Arial"/>
        </w:rPr>
        <w:t xml:space="preserve"> will be ensured by basing questionnaire items on established literature. </w:t>
      </w:r>
    </w:p>
    <w:p w14:paraId="56AFA564" w14:textId="77777777" w:rsidR="00F05D5C" w:rsidRPr="00F05D5C" w:rsidRDefault="00F05D5C" w:rsidP="00F05D5C">
      <w:pPr>
        <w:numPr>
          <w:ilvl w:val="0"/>
          <w:numId w:val="30"/>
        </w:numPr>
        <w:rPr>
          <w:rFonts w:ascii="Arial" w:hAnsi="Arial" w:cs="Arial"/>
        </w:rPr>
      </w:pPr>
      <w:r w:rsidRPr="00F05D5C">
        <w:rPr>
          <w:rFonts w:ascii="Arial" w:hAnsi="Arial" w:cs="Arial"/>
          <w:b/>
          <w:bCs/>
        </w:rPr>
        <w:t>Construct validity</w:t>
      </w:r>
      <w:r w:rsidRPr="00F05D5C">
        <w:rPr>
          <w:rFonts w:ascii="Arial" w:hAnsi="Arial" w:cs="Arial"/>
        </w:rPr>
        <w:t xml:space="preserve"> will be achieved by aligning survey questions with theoretical constructs such as credibility and authenticity. </w:t>
      </w:r>
    </w:p>
    <w:p w14:paraId="2B68E391" w14:textId="77777777" w:rsidR="00F05D5C" w:rsidRPr="00F05D5C" w:rsidRDefault="00F05D5C" w:rsidP="00F05D5C">
      <w:pPr>
        <w:rPr>
          <w:rFonts w:ascii="Arial" w:hAnsi="Arial" w:cs="Arial"/>
          <w:b/>
          <w:bCs/>
        </w:rPr>
      </w:pPr>
      <w:r w:rsidRPr="00F05D5C">
        <w:rPr>
          <w:rFonts w:ascii="Arial" w:hAnsi="Arial" w:cs="Arial"/>
          <w:b/>
          <w:bCs/>
        </w:rPr>
        <w:t>Reliability</w:t>
      </w:r>
    </w:p>
    <w:p w14:paraId="71EEFD47" w14:textId="77777777" w:rsidR="00F05D5C" w:rsidRPr="00F05D5C" w:rsidRDefault="00F05D5C" w:rsidP="00F05D5C">
      <w:pPr>
        <w:numPr>
          <w:ilvl w:val="0"/>
          <w:numId w:val="31"/>
        </w:numPr>
        <w:rPr>
          <w:rFonts w:ascii="Arial" w:hAnsi="Arial" w:cs="Arial"/>
        </w:rPr>
      </w:pPr>
      <w:r w:rsidRPr="00F05D5C">
        <w:rPr>
          <w:rFonts w:ascii="Arial" w:hAnsi="Arial" w:cs="Arial"/>
        </w:rPr>
        <w:t xml:space="preserve">Internal consistency will be tested using Cronbach’s alpha. </w:t>
      </w:r>
    </w:p>
    <w:p w14:paraId="78777132" w14:textId="77777777" w:rsidR="00F05D5C" w:rsidRPr="00F05D5C" w:rsidRDefault="00F05D5C" w:rsidP="00F05D5C">
      <w:pPr>
        <w:numPr>
          <w:ilvl w:val="0"/>
          <w:numId w:val="31"/>
        </w:numPr>
        <w:rPr>
          <w:rFonts w:ascii="Arial" w:hAnsi="Arial" w:cs="Arial"/>
        </w:rPr>
      </w:pPr>
      <w:r w:rsidRPr="00F05D5C">
        <w:rPr>
          <w:rFonts w:ascii="Arial" w:hAnsi="Arial" w:cs="Arial"/>
        </w:rPr>
        <w:t xml:space="preserve">Standardized questions and scales will ensure consistency across responses. </w:t>
      </w:r>
    </w:p>
    <w:p w14:paraId="193E744B" w14:textId="2A704111" w:rsidR="00F05D5C" w:rsidRPr="00F05D5C" w:rsidRDefault="00F05D5C" w:rsidP="00F05D5C">
      <w:pPr>
        <w:rPr>
          <w:rFonts w:ascii="Arial" w:hAnsi="Arial" w:cs="Arial"/>
        </w:rPr>
      </w:pPr>
    </w:p>
    <w:p w14:paraId="0C000EBB" w14:textId="77777777" w:rsidR="00F05D5C" w:rsidRPr="00F05D5C" w:rsidRDefault="00F05D5C" w:rsidP="00F05D5C">
      <w:pPr>
        <w:rPr>
          <w:rFonts w:ascii="Arial" w:hAnsi="Arial" w:cs="Arial"/>
          <w:b/>
          <w:bCs/>
        </w:rPr>
      </w:pPr>
      <w:r w:rsidRPr="00F05D5C">
        <w:rPr>
          <w:rFonts w:ascii="Arial" w:hAnsi="Arial" w:cs="Arial"/>
          <w:b/>
          <w:bCs/>
        </w:rPr>
        <w:t>4.9 Ethical Considerations</w:t>
      </w:r>
    </w:p>
    <w:p w14:paraId="7941D939" w14:textId="77777777" w:rsidR="00F05D5C" w:rsidRPr="00F05D5C" w:rsidRDefault="00F05D5C" w:rsidP="00F05D5C">
      <w:pPr>
        <w:rPr>
          <w:rFonts w:ascii="Arial" w:hAnsi="Arial" w:cs="Arial"/>
        </w:rPr>
      </w:pPr>
      <w:r w:rsidRPr="00F05D5C">
        <w:rPr>
          <w:rFonts w:ascii="Arial" w:hAnsi="Arial" w:cs="Arial"/>
        </w:rPr>
        <w:t>Ethical considerations are a critical component of the research process. This study will adhere to established ethical guidelines to protect participants and ensure research integrity.</w:t>
      </w:r>
    </w:p>
    <w:p w14:paraId="6E374FDF" w14:textId="77777777" w:rsidR="00F05D5C" w:rsidRPr="00F05D5C" w:rsidRDefault="00F05D5C" w:rsidP="00F05D5C">
      <w:pPr>
        <w:rPr>
          <w:rFonts w:ascii="Arial" w:hAnsi="Arial" w:cs="Arial"/>
        </w:rPr>
      </w:pPr>
      <w:r w:rsidRPr="00F05D5C">
        <w:rPr>
          <w:rFonts w:ascii="Arial" w:hAnsi="Arial" w:cs="Arial"/>
        </w:rPr>
        <w:t>Key ethical principles include:</w:t>
      </w:r>
    </w:p>
    <w:p w14:paraId="5B001B11" w14:textId="77777777" w:rsidR="00F05D5C" w:rsidRPr="00F05D5C" w:rsidRDefault="00F05D5C" w:rsidP="00F05D5C">
      <w:pPr>
        <w:numPr>
          <w:ilvl w:val="0"/>
          <w:numId w:val="32"/>
        </w:numPr>
        <w:rPr>
          <w:rFonts w:ascii="Arial" w:hAnsi="Arial" w:cs="Arial"/>
        </w:rPr>
      </w:pPr>
      <w:r w:rsidRPr="00F05D5C">
        <w:rPr>
          <w:rFonts w:ascii="Arial" w:hAnsi="Arial" w:cs="Arial"/>
          <w:b/>
          <w:bCs/>
        </w:rPr>
        <w:t>Informed Consent:</w:t>
      </w:r>
      <w:r w:rsidRPr="00F05D5C">
        <w:rPr>
          <w:rFonts w:ascii="Arial" w:hAnsi="Arial" w:cs="Arial"/>
        </w:rPr>
        <w:t xml:space="preserve"> Participants will be provided with clear information about the purpose of the study and must voluntarily agree to participate. </w:t>
      </w:r>
    </w:p>
    <w:p w14:paraId="2E1B3B29" w14:textId="77777777" w:rsidR="00F05D5C" w:rsidRPr="00F05D5C" w:rsidRDefault="00F05D5C" w:rsidP="00F05D5C">
      <w:pPr>
        <w:numPr>
          <w:ilvl w:val="0"/>
          <w:numId w:val="32"/>
        </w:numPr>
        <w:rPr>
          <w:rFonts w:ascii="Arial" w:hAnsi="Arial" w:cs="Arial"/>
        </w:rPr>
      </w:pPr>
      <w:r w:rsidRPr="00F05D5C">
        <w:rPr>
          <w:rFonts w:ascii="Arial" w:hAnsi="Arial" w:cs="Arial"/>
          <w:b/>
          <w:bCs/>
        </w:rPr>
        <w:lastRenderedPageBreak/>
        <w:t>Confidentiality and Anonymity:</w:t>
      </w:r>
      <w:r w:rsidRPr="00F05D5C">
        <w:rPr>
          <w:rFonts w:ascii="Arial" w:hAnsi="Arial" w:cs="Arial"/>
        </w:rPr>
        <w:t xml:space="preserve"> Personal information will not be collected, and all responses will remain anonymous. </w:t>
      </w:r>
    </w:p>
    <w:p w14:paraId="65B96185" w14:textId="77777777" w:rsidR="00F05D5C" w:rsidRPr="00F05D5C" w:rsidRDefault="00F05D5C" w:rsidP="00F05D5C">
      <w:pPr>
        <w:numPr>
          <w:ilvl w:val="0"/>
          <w:numId w:val="32"/>
        </w:numPr>
        <w:rPr>
          <w:rFonts w:ascii="Arial" w:hAnsi="Arial" w:cs="Arial"/>
        </w:rPr>
      </w:pPr>
      <w:r w:rsidRPr="00F05D5C">
        <w:rPr>
          <w:rFonts w:ascii="Arial" w:hAnsi="Arial" w:cs="Arial"/>
          <w:b/>
          <w:bCs/>
        </w:rPr>
        <w:t>Data Protection:</w:t>
      </w:r>
      <w:r w:rsidRPr="00F05D5C">
        <w:rPr>
          <w:rFonts w:ascii="Arial" w:hAnsi="Arial" w:cs="Arial"/>
        </w:rPr>
        <w:t xml:space="preserve"> Data will be stored securely and used solely for academic purposes. </w:t>
      </w:r>
    </w:p>
    <w:p w14:paraId="13DF0C0D" w14:textId="77777777" w:rsidR="00F05D5C" w:rsidRPr="00F05D5C" w:rsidRDefault="00F05D5C" w:rsidP="00F05D5C">
      <w:pPr>
        <w:numPr>
          <w:ilvl w:val="0"/>
          <w:numId w:val="32"/>
        </w:numPr>
        <w:rPr>
          <w:rFonts w:ascii="Arial" w:hAnsi="Arial" w:cs="Arial"/>
        </w:rPr>
      </w:pPr>
      <w:r w:rsidRPr="00F05D5C">
        <w:rPr>
          <w:rFonts w:ascii="Arial" w:hAnsi="Arial" w:cs="Arial"/>
          <w:b/>
          <w:bCs/>
        </w:rPr>
        <w:t>Right to Withdraw:</w:t>
      </w:r>
      <w:r w:rsidRPr="00F05D5C">
        <w:rPr>
          <w:rFonts w:ascii="Arial" w:hAnsi="Arial" w:cs="Arial"/>
        </w:rPr>
        <w:t xml:space="preserve"> Participants can withdraw from the study at any time without penalty. </w:t>
      </w:r>
    </w:p>
    <w:p w14:paraId="6EDE154D" w14:textId="77777777" w:rsidR="00F05D5C" w:rsidRPr="00F05D5C" w:rsidRDefault="00F05D5C" w:rsidP="00F05D5C">
      <w:pPr>
        <w:numPr>
          <w:ilvl w:val="0"/>
          <w:numId w:val="32"/>
        </w:numPr>
        <w:rPr>
          <w:rFonts w:ascii="Arial" w:hAnsi="Arial" w:cs="Arial"/>
        </w:rPr>
      </w:pPr>
      <w:r w:rsidRPr="00F05D5C">
        <w:rPr>
          <w:rFonts w:ascii="Arial" w:hAnsi="Arial" w:cs="Arial"/>
          <w:b/>
          <w:bCs/>
        </w:rPr>
        <w:t>Ethical Approval:</w:t>
      </w:r>
      <w:r w:rsidRPr="00F05D5C">
        <w:rPr>
          <w:rFonts w:ascii="Arial" w:hAnsi="Arial" w:cs="Arial"/>
        </w:rPr>
        <w:t xml:space="preserve"> Approval will be obtained from the University’s Research Ethics Committee before data collection begins. </w:t>
      </w:r>
    </w:p>
    <w:p w14:paraId="58E42F38" w14:textId="198BFCDC" w:rsidR="00F05D5C" w:rsidRPr="00F05D5C" w:rsidRDefault="00F05D5C" w:rsidP="00F05D5C">
      <w:pPr>
        <w:rPr>
          <w:rFonts w:ascii="Arial" w:hAnsi="Arial" w:cs="Arial"/>
        </w:rPr>
      </w:pPr>
    </w:p>
    <w:p w14:paraId="44F4681C" w14:textId="77777777" w:rsidR="00F05D5C" w:rsidRPr="00F05D5C" w:rsidRDefault="00F05D5C" w:rsidP="00F05D5C">
      <w:pPr>
        <w:rPr>
          <w:rFonts w:ascii="Arial" w:hAnsi="Arial" w:cs="Arial"/>
          <w:b/>
          <w:bCs/>
        </w:rPr>
      </w:pPr>
      <w:r w:rsidRPr="00F05D5C">
        <w:rPr>
          <w:rFonts w:ascii="Arial" w:hAnsi="Arial" w:cs="Arial"/>
          <w:b/>
          <w:bCs/>
        </w:rPr>
        <w:t>4.10 Methodological Limitations</w:t>
      </w:r>
    </w:p>
    <w:p w14:paraId="6F4AE22B" w14:textId="77777777" w:rsidR="00F05D5C" w:rsidRPr="00F05D5C" w:rsidRDefault="00F05D5C" w:rsidP="00F05D5C">
      <w:pPr>
        <w:rPr>
          <w:rFonts w:ascii="Arial" w:hAnsi="Arial" w:cs="Arial"/>
        </w:rPr>
      </w:pPr>
      <w:r w:rsidRPr="00F05D5C">
        <w:rPr>
          <w:rFonts w:ascii="Arial" w:hAnsi="Arial" w:cs="Arial"/>
        </w:rPr>
        <w:t>While the research design is robust, certain limitations must be acknowledged:</w:t>
      </w:r>
    </w:p>
    <w:p w14:paraId="26D39052" w14:textId="77777777" w:rsidR="00F05D5C" w:rsidRPr="00F05D5C" w:rsidRDefault="00F05D5C" w:rsidP="00F05D5C">
      <w:pPr>
        <w:numPr>
          <w:ilvl w:val="0"/>
          <w:numId w:val="33"/>
        </w:numPr>
        <w:rPr>
          <w:rFonts w:ascii="Arial" w:hAnsi="Arial" w:cs="Arial"/>
        </w:rPr>
      </w:pPr>
      <w:r w:rsidRPr="00F05D5C">
        <w:rPr>
          <w:rFonts w:ascii="Arial" w:hAnsi="Arial" w:cs="Arial"/>
        </w:rPr>
        <w:t xml:space="preserve">The use of self-reported data may introduce bias, as participants may provide socially desirable responses. </w:t>
      </w:r>
    </w:p>
    <w:p w14:paraId="1D5467A4" w14:textId="77777777" w:rsidR="00F05D5C" w:rsidRPr="00F05D5C" w:rsidRDefault="00F05D5C" w:rsidP="00F05D5C">
      <w:pPr>
        <w:numPr>
          <w:ilvl w:val="0"/>
          <w:numId w:val="33"/>
        </w:numPr>
        <w:rPr>
          <w:rFonts w:ascii="Arial" w:hAnsi="Arial" w:cs="Arial"/>
        </w:rPr>
      </w:pPr>
      <w:r w:rsidRPr="00F05D5C">
        <w:rPr>
          <w:rFonts w:ascii="Arial" w:hAnsi="Arial" w:cs="Arial"/>
        </w:rPr>
        <w:t xml:space="preserve">The quantitative approach may not capture deeper emotional or psychological factors influencing behaviour. </w:t>
      </w:r>
    </w:p>
    <w:p w14:paraId="4A18CDDA" w14:textId="77777777" w:rsidR="00F05D5C" w:rsidRPr="00F05D5C" w:rsidRDefault="00F05D5C" w:rsidP="00F05D5C">
      <w:pPr>
        <w:numPr>
          <w:ilvl w:val="0"/>
          <w:numId w:val="33"/>
        </w:numPr>
        <w:rPr>
          <w:rFonts w:ascii="Arial" w:hAnsi="Arial" w:cs="Arial"/>
        </w:rPr>
      </w:pPr>
      <w:r w:rsidRPr="00F05D5C">
        <w:rPr>
          <w:rFonts w:ascii="Arial" w:hAnsi="Arial" w:cs="Arial"/>
        </w:rPr>
        <w:t xml:space="preserve">The sample is limited to a specific age group, which may affect generalizability. </w:t>
      </w:r>
    </w:p>
    <w:p w14:paraId="349E04C7" w14:textId="77777777" w:rsidR="00F05D5C" w:rsidRPr="00F05D5C" w:rsidRDefault="00F05D5C" w:rsidP="00F05D5C">
      <w:pPr>
        <w:rPr>
          <w:rFonts w:ascii="Arial" w:hAnsi="Arial" w:cs="Arial"/>
        </w:rPr>
      </w:pPr>
      <w:r w:rsidRPr="00F05D5C">
        <w:rPr>
          <w:rFonts w:ascii="Arial" w:hAnsi="Arial" w:cs="Arial"/>
        </w:rPr>
        <w:t>Despite these limitations, the methodology provides a strong foundation for analysing the impact of influencer marketing on consumer purchase intention.</w:t>
      </w:r>
    </w:p>
    <w:p w14:paraId="72EDED43" w14:textId="094DE4B5" w:rsidR="009F0586" w:rsidRPr="0097553C" w:rsidRDefault="009F0586" w:rsidP="009F0586">
      <w:pPr>
        <w:rPr>
          <w:rFonts w:ascii="Arial" w:hAnsi="Arial" w:cs="Arial"/>
        </w:rPr>
      </w:pPr>
    </w:p>
    <w:p w14:paraId="2CB40BDE" w14:textId="77777777" w:rsidR="009F0586" w:rsidRPr="0097553C" w:rsidRDefault="009F0586" w:rsidP="009F0586">
      <w:pPr>
        <w:rPr>
          <w:rFonts w:ascii="Arial" w:hAnsi="Arial" w:cs="Arial"/>
          <w:b/>
          <w:bCs/>
        </w:rPr>
      </w:pPr>
      <w:r w:rsidRPr="0097553C">
        <w:rPr>
          <w:rFonts w:ascii="Arial" w:hAnsi="Arial" w:cs="Arial"/>
          <w:b/>
          <w:bCs/>
        </w:rPr>
        <w:t>5. Business Relevance &amp; Practical Implications</w:t>
      </w:r>
    </w:p>
    <w:p w14:paraId="22A3C790" w14:textId="77777777" w:rsidR="00C02F85" w:rsidRPr="00C02F85" w:rsidRDefault="00C02F85" w:rsidP="00C02F85">
      <w:pPr>
        <w:rPr>
          <w:rFonts w:ascii="Arial" w:hAnsi="Arial" w:cs="Arial"/>
        </w:rPr>
      </w:pPr>
      <w:r w:rsidRPr="00C02F85">
        <w:rPr>
          <w:rFonts w:ascii="Arial" w:hAnsi="Arial" w:cs="Arial"/>
        </w:rPr>
        <w:t>From a business perspective, understanding the mechanisms that drive consumer purchase intention through influencer marketing has substantial strategic importance, particularly within the highly competitive and rapidly evolving fashion industry. As digital platforms continue to dominate marketing channels, brands are under increasing pressure to justify marketing expenditures and demonstrate measurable returns on investment (ROI). Influencer marketing, while widely adopted, often presents challenges in terms of performance evaluation, strategic alignment, and long-term effectiveness. This research addresses these challenges by providing insights that can directly inform business decision-making and improve marketing outcomes.</w:t>
      </w:r>
    </w:p>
    <w:p w14:paraId="002BB1AA" w14:textId="1468F502" w:rsidR="00C02F85" w:rsidRPr="00C02F85" w:rsidRDefault="00C02F85" w:rsidP="00C02F85">
      <w:pPr>
        <w:rPr>
          <w:rFonts w:ascii="Arial" w:hAnsi="Arial" w:cs="Arial"/>
        </w:rPr>
      </w:pPr>
    </w:p>
    <w:p w14:paraId="274B6BC6" w14:textId="77777777" w:rsidR="00C02F85" w:rsidRPr="00C02F85" w:rsidRDefault="00C02F85" w:rsidP="00C02F85">
      <w:pPr>
        <w:rPr>
          <w:rFonts w:ascii="Arial" w:hAnsi="Arial" w:cs="Arial"/>
          <w:b/>
          <w:bCs/>
        </w:rPr>
      </w:pPr>
      <w:r w:rsidRPr="00C02F85">
        <w:rPr>
          <w:rFonts w:ascii="Arial" w:hAnsi="Arial" w:cs="Arial"/>
          <w:b/>
          <w:bCs/>
        </w:rPr>
        <w:t>5.1 Optimizing Budget Allocation and Marketing Efficiency</w:t>
      </w:r>
    </w:p>
    <w:p w14:paraId="13725A6F" w14:textId="77777777" w:rsidR="00C02F85" w:rsidRPr="00C02F85" w:rsidRDefault="00C02F85" w:rsidP="00C02F85">
      <w:pPr>
        <w:rPr>
          <w:rFonts w:ascii="Arial" w:hAnsi="Arial" w:cs="Arial"/>
        </w:rPr>
      </w:pPr>
      <w:r w:rsidRPr="00C02F85">
        <w:rPr>
          <w:rFonts w:ascii="Arial" w:hAnsi="Arial" w:cs="Arial"/>
        </w:rPr>
        <w:t xml:space="preserve">One of the most significant challenges faced by businesses is determining how to allocate marketing budgets effectively. Influencer marketing campaigns can require </w:t>
      </w:r>
      <w:r w:rsidRPr="00C02F85">
        <w:rPr>
          <w:rFonts w:ascii="Arial" w:hAnsi="Arial" w:cs="Arial"/>
        </w:rPr>
        <w:lastRenderedPageBreak/>
        <w:t>substantial financial investment, particularly when collaborating with high-profile influencers. However, without a clear understanding of which factors drive purchase intention, companies risk investing in campaigns that generate visibility but fail to deliver tangible results.</w:t>
      </w:r>
    </w:p>
    <w:p w14:paraId="25040B79" w14:textId="77777777" w:rsidR="00C02F85" w:rsidRPr="00C02F85" w:rsidRDefault="00C02F85" w:rsidP="00C02F85">
      <w:pPr>
        <w:rPr>
          <w:rFonts w:ascii="Arial" w:hAnsi="Arial" w:cs="Arial"/>
        </w:rPr>
      </w:pPr>
      <w:r w:rsidRPr="00C02F85">
        <w:rPr>
          <w:rFonts w:ascii="Arial" w:hAnsi="Arial" w:cs="Arial"/>
        </w:rPr>
        <w:t>This research provides valuable insights into the specific attributes that influence consumer behaviour, such as credibility, authenticity, and engagement. By identifying which factors have the strongest impact on purchase intention, businesses can allocate resources more strategically. For example, rather than focusing solely on influencers with large follower counts, brands may prioritize micro-influencers who demonstrate higher levels of trust and engagement within niche communities.</w:t>
      </w:r>
    </w:p>
    <w:p w14:paraId="2738EECF" w14:textId="77777777" w:rsidR="00C02F85" w:rsidRPr="00C02F85" w:rsidRDefault="00C02F85" w:rsidP="00C02F85">
      <w:pPr>
        <w:rPr>
          <w:rFonts w:ascii="Arial" w:hAnsi="Arial" w:cs="Arial"/>
        </w:rPr>
      </w:pPr>
      <w:r w:rsidRPr="00C02F85">
        <w:rPr>
          <w:rFonts w:ascii="Arial" w:hAnsi="Arial" w:cs="Arial"/>
        </w:rPr>
        <w:t>Furthermore, the findings can help marketers move beyond vanity metrics—such as likes and views—and focus on performance indicators that are more closely linked to sales outcomes. This shift toward data-driven decision-making enhances marketing efficiency and reduces the risk of ineffective spending.</w:t>
      </w:r>
    </w:p>
    <w:p w14:paraId="4E2E4A79" w14:textId="27DE40CE" w:rsidR="00C02F85" w:rsidRPr="00C02F85" w:rsidRDefault="00C02F85" w:rsidP="00C02F85">
      <w:pPr>
        <w:rPr>
          <w:rFonts w:ascii="Arial" w:hAnsi="Arial" w:cs="Arial"/>
        </w:rPr>
      </w:pPr>
    </w:p>
    <w:p w14:paraId="60EBE48A" w14:textId="77777777" w:rsidR="00C02F85" w:rsidRPr="00C02F85" w:rsidRDefault="00C02F85" w:rsidP="00C02F85">
      <w:pPr>
        <w:rPr>
          <w:rFonts w:ascii="Arial" w:hAnsi="Arial" w:cs="Arial"/>
          <w:b/>
          <w:bCs/>
        </w:rPr>
      </w:pPr>
      <w:r w:rsidRPr="00C02F85">
        <w:rPr>
          <w:rFonts w:ascii="Arial" w:hAnsi="Arial" w:cs="Arial"/>
          <w:b/>
          <w:bCs/>
        </w:rPr>
        <w:t>5.2 Enhancing Consumer Trust and Brand Loyalty</w:t>
      </w:r>
    </w:p>
    <w:p w14:paraId="54AB6124" w14:textId="77777777" w:rsidR="00C02F85" w:rsidRPr="00C02F85" w:rsidRDefault="00C02F85" w:rsidP="00C02F85">
      <w:pPr>
        <w:rPr>
          <w:rFonts w:ascii="Arial" w:hAnsi="Arial" w:cs="Arial"/>
        </w:rPr>
      </w:pPr>
      <w:r w:rsidRPr="00C02F85">
        <w:rPr>
          <w:rFonts w:ascii="Arial" w:hAnsi="Arial" w:cs="Arial"/>
        </w:rPr>
        <w:t>In an increasingly saturated digital environment, consumer trust has become a critical determinant of brand success. Influencer marketing has the potential to build trust by leveraging the perceived authenticity and relatability of influencers. However, this potential is not always realized, particularly when partnerships lack transparency or authenticity.</w:t>
      </w:r>
    </w:p>
    <w:p w14:paraId="4DBA8834" w14:textId="77777777" w:rsidR="00C02F85" w:rsidRPr="00C02F85" w:rsidRDefault="00C02F85" w:rsidP="00C02F85">
      <w:pPr>
        <w:rPr>
          <w:rFonts w:ascii="Arial" w:hAnsi="Arial" w:cs="Arial"/>
        </w:rPr>
      </w:pPr>
      <w:r w:rsidRPr="00C02F85">
        <w:rPr>
          <w:rFonts w:ascii="Arial" w:hAnsi="Arial" w:cs="Arial"/>
        </w:rPr>
        <w:t>This study highlights the importance of credibility and authenticity in shaping consumer trust. By understanding how these factors influence purchase intention, fashion brands can develop more effective strategies for building long-term relationships with their customers. For instance, selecting influencers who genuinely align with brand values and who have established trust with their audience can enhance the perceived authenticity of marketing messages.</w:t>
      </w:r>
    </w:p>
    <w:p w14:paraId="080822D6" w14:textId="77777777" w:rsidR="00C02F85" w:rsidRPr="00C02F85" w:rsidRDefault="00C02F85" w:rsidP="00C02F85">
      <w:pPr>
        <w:rPr>
          <w:rFonts w:ascii="Arial" w:hAnsi="Arial" w:cs="Arial"/>
        </w:rPr>
      </w:pPr>
      <w:r w:rsidRPr="00C02F85">
        <w:rPr>
          <w:rFonts w:ascii="Arial" w:hAnsi="Arial" w:cs="Arial"/>
        </w:rPr>
        <w:t>Moreover, trust is not only important for immediate purchase decisions but also for long-term brand loyalty. Consumers who trust a brand are more likely to make repeat purchases, recommend the brand to others, and develop an emotional connection with it. Therefore, the insights generated by this research can contribute to sustainable business growth by fostering stronger and more meaningful consumer relationships.</w:t>
      </w:r>
    </w:p>
    <w:p w14:paraId="3B2D2D74" w14:textId="5C363D65" w:rsidR="00C02F85" w:rsidRPr="00C02F85" w:rsidRDefault="00C02F85" w:rsidP="00C02F85">
      <w:pPr>
        <w:rPr>
          <w:rFonts w:ascii="Arial" w:hAnsi="Arial" w:cs="Arial"/>
        </w:rPr>
      </w:pPr>
    </w:p>
    <w:p w14:paraId="4F35A071" w14:textId="77777777" w:rsidR="00C02F85" w:rsidRPr="00C02F85" w:rsidRDefault="00C02F85" w:rsidP="00C02F85">
      <w:pPr>
        <w:rPr>
          <w:rFonts w:ascii="Arial" w:hAnsi="Arial" w:cs="Arial"/>
          <w:b/>
          <w:bCs/>
        </w:rPr>
      </w:pPr>
      <w:r w:rsidRPr="00C02F85">
        <w:rPr>
          <w:rFonts w:ascii="Arial" w:hAnsi="Arial" w:cs="Arial"/>
          <w:b/>
          <w:bCs/>
        </w:rPr>
        <w:t>5.3 Improving Influencer Selection and Partnership Strategies</w:t>
      </w:r>
    </w:p>
    <w:p w14:paraId="5758FF11" w14:textId="77777777" w:rsidR="00C02F85" w:rsidRPr="00C02F85" w:rsidRDefault="00C02F85" w:rsidP="00C02F85">
      <w:pPr>
        <w:rPr>
          <w:rFonts w:ascii="Arial" w:hAnsi="Arial" w:cs="Arial"/>
        </w:rPr>
      </w:pPr>
      <w:r w:rsidRPr="00C02F85">
        <w:rPr>
          <w:rFonts w:ascii="Arial" w:hAnsi="Arial" w:cs="Arial"/>
        </w:rPr>
        <w:t xml:space="preserve">Choosing the right influencer is one of the most critical decisions in influencer marketing. Many brands rely on quantitative metrics such as follower count or </w:t>
      </w:r>
      <w:r w:rsidRPr="00C02F85">
        <w:rPr>
          <w:rFonts w:ascii="Arial" w:hAnsi="Arial" w:cs="Arial"/>
        </w:rPr>
        <w:lastRenderedPageBreak/>
        <w:t>engagement rate when selecting influencers. However, these metrics do not always reflect the true influence or credibility of an individual.</w:t>
      </w:r>
    </w:p>
    <w:p w14:paraId="0C3E1E39" w14:textId="77777777" w:rsidR="00C02F85" w:rsidRPr="00C02F85" w:rsidRDefault="00C02F85" w:rsidP="00C02F85">
      <w:pPr>
        <w:rPr>
          <w:rFonts w:ascii="Arial" w:hAnsi="Arial" w:cs="Arial"/>
        </w:rPr>
      </w:pPr>
      <w:r w:rsidRPr="00C02F85">
        <w:rPr>
          <w:rFonts w:ascii="Arial" w:hAnsi="Arial" w:cs="Arial"/>
        </w:rPr>
        <w:t>This research emphasizes the importance of qualitative factors, such as authenticity, expertise, and brand alignment, in determining influencer effectiveness. By incorporating these factors into the selection process, businesses can form partnerships that are more likely to resonate with consumers and drive purchase intention.</w:t>
      </w:r>
    </w:p>
    <w:p w14:paraId="461A2B87" w14:textId="77777777" w:rsidR="00C02F85" w:rsidRPr="00C02F85" w:rsidRDefault="00C02F85" w:rsidP="00C02F85">
      <w:pPr>
        <w:rPr>
          <w:rFonts w:ascii="Arial" w:hAnsi="Arial" w:cs="Arial"/>
        </w:rPr>
      </w:pPr>
      <w:r w:rsidRPr="00C02F85">
        <w:rPr>
          <w:rFonts w:ascii="Arial" w:hAnsi="Arial" w:cs="Arial"/>
        </w:rPr>
        <w:t xml:space="preserve">Additionally, the concept of influencer–brand congruence plays a central role in campaign success. When there is a strong alignment between the influencer’s identity and the brand’s image, the promotional message appears more natural and credible. This reduces the likelihood of consumer </w:t>
      </w:r>
      <w:proofErr w:type="spellStart"/>
      <w:r w:rsidRPr="00C02F85">
        <w:rPr>
          <w:rFonts w:ascii="Arial" w:hAnsi="Arial" w:cs="Arial"/>
        </w:rPr>
        <w:t>skepticism</w:t>
      </w:r>
      <w:proofErr w:type="spellEnd"/>
      <w:r w:rsidRPr="00C02F85">
        <w:rPr>
          <w:rFonts w:ascii="Arial" w:hAnsi="Arial" w:cs="Arial"/>
        </w:rPr>
        <w:t xml:space="preserve"> and enhances the overall effectiveness of the campaign.</w:t>
      </w:r>
    </w:p>
    <w:p w14:paraId="7504A412" w14:textId="77777777" w:rsidR="00C02F85" w:rsidRPr="00C02F85" w:rsidRDefault="00C02F85" w:rsidP="00C02F85">
      <w:pPr>
        <w:rPr>
          <w:rFonts w:ascii="Arial" w:hAnsi="Arial" w:cs="Arial"/>
        </w:rPr>
      </w:pPr>
      <w:r w:rsidRPr="00C02F85">
        <w:rPr>
          <w:rFonts w:ascii="Arial" w:hAnsi="Arial" w:cs="Arial"/>
        </w:rPr>
        <w:t>The study also highlights the risks associated with poorly matched partnerships. Inconsistent or inauthentic collaborations can damage both the influencer’s credibility and the brand’s reputation. Therefore, businesses must adopt a more strategic and holistic approach to influencer selection, considering not only reach but also relevance and alignment.</w:t>
      </w:r>
    </w:p>
    <w:p w14:paraId="4E173210" w14:textId="19DA0674" w:rsidR="00C02F85" w:rsidRPr="00C02F85" w:rsidRDefault="00C02F85" w:rsidP="00C02F85">
      <w:pPr>
        <w:rPr>
          <w:rFonts w:ascii="Arial" w:hAnsi="Arial" w:cs="Arial"/>
        </w:rPr>
      </w:pPr>
    </w:p>
    <w:p w14:paraId="6AE85C76" w14:textId="77777777" w:rsidR="00C02F85" w:rsidRPr="00C02F85" w:rsidRDefault="00C02F85" w:rsidP="00C02F85">
      <w:pPr>
        <w:rPr>
          <w:rFonts w:ascii="Arial" w:hAnsi="Arial" w:cs="Arial"/>
          <w:b/>
          <w:bCs/>
        </w:rPr>
      </w:pPr>
      <w:r w:rsidRPr="00C02F85">
        <w:rPr>
          <w:rFonts w:ascii="Arial" w:hAnsi="Arial" w:cs="Arial"/>
          <w:b/>
          <w:bCs/>
        </w:rPr>
        <w:t>5.4 Enhancing Content Strategy and Campaign Design</w:t>
      </w:r>
    </w:p>
    <w:p w14:paraId="6F301419" w14:textId="77777777" w:rsidR="00C02F85" w:rsidRPr="00C02F85" w:rsidRDefault="00C02F85" w:rsidP="00C02F85">
      <w:pPr>
        <w:rPr>
          <w:rFonts w:ascii="Arial" w:hAnsi="Arial" w:cs="Arial"/>
        </w:rPr>
      </w:pPr>
      <w:r w:rsidRPr="00C02F85">
        <w:rPr>
          <w:rFonts w:ascii="Arial" w:hAnsi="Arial" w:cs="Arial"/>
        </w:rPr>
        <w:t>Beyond influencer selection, the effectiveness of influencer marketing depends heavily on the quality and authenticity of the content produced. Consumers are increasingly seeking content that is engaging, relatable, and aligned with their values, rather than overtly promotional advertisements.</w:t>
      </w:r>
    </w:p>
    <w:p w14:paraId="227FFF64" w14:textId="77777777" w:rsidR="00C02F85" w:rsidRPr="00C02F85" w:rsidRDefault="00C02F85" w:rsidP="00C02F85">
      <w:pPr>
        <w:rPr>
          <w:rFonts w:ascii="Arial" w:hAnsi="Arial" w:cs="Arial"/>
        </w:rPr>
      </w:pPr>
      <w:r w:rsidRPr="00C02F85">
        <w:rPr>
          <w:rFonts w:ascii="Arial" w:hAnsi="Arial" w:cs="Arial"/>
        </w:rPr>
        <w:t>The findings of this research can inform content strategy by identifying the characteristics of effective influencer content. For example, content that incorporates storytelling, personal experiences, and genuine product use is more likely to be perceived as authentic and persuasive. This type of content fosters emotional engagement and strengthens the connection between the consumer and the brand.</w:t>
      </w:r>
    </w:p>
    <w:p w14:paraId="23755FFE" w14:textId="77777777" w:rsidR="00C02F85" w:rsidRPr="00C02F85" w:rsidRDefault="00C02F85" w:rsidP="00C02F85">
      <w:pPr>
        <w:rPr>
          <w:rFonts w:ascii="Arial" w:hAnsi="Arial" w:cs="Arial"/>
        </w:rPr>
      </w:pPr>
      <w:r w:rsidRPr="00C02F85">
        <w:rPr>
          <w:rFonts w:ascii="Arial" w:hAnsi="Arial" w:cs="Arial"/>
        </w:rPr>
        <w:t xml:space="preserve">Furthermore, the study highlights the importance of balancing promotional objectives with authenticity. Overly commercialized content can lead to negative consumer reactions, including </w:t>
      </w:r>
      <w:proofErr w:type="spellStart"/>
      <w:r w:rsidRPr="00C02F85">
        <w:rPr>
          <w:rFonts w:ascii="Arial" w:hAnsi="Arial" w:cs="Arial"/>
        </w:rPr>
        <w:t>skepticism</w:t>
      </w:r>
      <w:proofErr w:type="spellEnd"/>
      <w:r w:rsidRPr="00C02F85">
        <w:rPr>
          <w:rFonts w:ascii="Arial" w:hAnsi="Arial" w:cs="Arial"/>
        </w:rPr>
        <w:t xml:space="preserve"> and disengagement. Therefore, brands should collaborate with influencers to create content that integrates promotional messages in a subtle and natural way.</w:t>
      </w:r>
    </w:p>
    <w:p w14:paraId="68F063BF" w14:textId="77777777" w:rsidR="00C02F85" w:rsidRPr="00C02F85" w:rsidRDefault="00C02F85" w:rsidP="00C02F85">
      <w:pPr>
        <w:rPr>
          <w:rFonts w:ascii="Arial" w:hAnsi="Arial" w:cs="Arial"/>
        </w:rPr>
      </w:pPr>
      <w:r w:rsidRPr="00C02F85">
        <w:rPr>
          <w:rFonts w:ascii="Arial" w:hAnsi="Arial" w:cs="Arial"/>
        </w:rPr>
        <w:t>In the fashion industry, where visual appeal plays a crucial role, content quality is particularly important. High-quality images, creative styling, and visually appealing presentations can enhance engagement and influence consumer perceptions. By leveraging these insights, brands can design campaigns that not only capture attention but also drive meaningful consumer action.</w:t>
      </w:r>
    </w:p>
    <w:p w14:paraId="692F735F" w14:textId="34BD5910" w:rsidR="00C02F85" w:rsidRPr="00C02F85" w:rsidRDefault="00C02F85" w:rsidP="00C02F85">
      <w:pPr>
        <w:rPr>
          <w:rFonts w:ascii="Arial" w:hAnsi="Arial" w:cs="Arial"/>
        </w:rPr>
      </w:pPr>
    </w:p>
    <w:p w14:paraId="5C69ED4F" w14:textId="77777777" w:rsidR="00C02F85" w:rsidRPr="00C02F85" w:rsidRDefault="00C02F85" w:rsidP="00C02F85">
      <w:pPr>
        <w:rPr>
          <w:rFonts w:ascii="Arial" w:hAnsi="Arial" w:cs="Arial"/>
          <w:b/>
          <w:bCs/>
        </w:rPr>
      </w:pPr>
      <w:r w:rsidRPr="00C02F85">
        <w:rPr>
          <w:rFonts w:ascii="Arial" w:hAnsi="Arial" w:cs="Arial"/>
          <w:b/>
          <w:bCs/>
        </w:rPr>
        <w:t>5.5 Strengthening Measurement and Performance Evaluation</w:t>
      </w:r>
    </w:p>
    <w:p w14:paraId="66C1DBD2" w14:textId="77777777" w:rsidR="00C02F85" w:rsidRPr="00C02F85" w:rsidRDefault="00C02F85" w:rsidP="00C02F85">
      <w:pPr>
        <w:rPr>
          <w:rFonts w:ascii="Arial" w:hAnsi="Arial" w:cs="Arial"/>
        </w:rPr>
      </w:pPr>
      <w:r w:rsidRPr="00C02F85">
        <w:rPr>
          <w:rFonts w:ascii="Arial" w:hAnsi="Arial" w:cs="Arial"/>
        </w:rPr>
        <w:t>One of the key challenges in influencer marketing is the difficulty of measuring its effectiveness. Traditional metrics such as reach and engagement provide limited insight into actual business outcomes, such as sales and customer retention.</w:t>
      </w:r>
    </w:p>
    <w:p w14:paraId="361AE540" w14:textId="77777777" w:rsidR="00C02F85" w:rsidRPr="00C02F85" w:rsidRDefault="00C02F85" w:rsidP="00C02F85">
      <w:pPr>
        <w:rPr>
          <w:rFonts w:ascii="Arial" w:hAnsi="Arial" w:cs="Arial"/>
        </w:rPr>
      </w:pPr>
      <w:r w:rsidRPr="00C02F85">
        <w:rPr>
          <w:rFonts w:ascii="Arial" w:hAnsi="Arial" w:cs="Arial"/>
        </w:rPr>
        <w:t>This research contributes to improved performance evaluation by identifying the key drivers of purchase intention. By understanding the relationship between influencer attributes and consumer behaviour, businesses can develop more accurate metrics for assessing campaign success.</w:t>
      </w:r>
    </w:p>
    <w:p w14:paraId="40D9998C" w14:textId="77777777" w:rsidR="00C02F85" w:rsidRPr="00C02F85" w:rsidRDefault="00C02F85" w:rsidP="00C02F85">
      <w:pPr>
        <w:rPr>
          <w:rFonts w:ascii="Arial" w:hAnsi="Arial" w:cs="Arial"/>
        </w:rPr>
      </w:pPr>
      <w:r w:rsidRPr="00C02F85">
        <w:rPr>
          <w:rFonts w:ascii="Arial" w:hAnsi="Arial" w:cs="Arial"/>
        </w:rPr>
        <w:t>For example, rather than relying solely on engagement rates, companies can incorporate measures of consumer trust, brand perception, and purchase intention into their evaluation frameworks. This provides a more comprehensive understanding of campaign effectiveness and enables more informed decision-making.</w:t>
      </w:r>
    </w:p>
    <w:p w14:paraId="76E46CC4" w14:textId="77777777" w:rsidR="00C02F85" w:rsidRPr="00C02F85" w:rsidRDefault="00C02F85" w:rsidP="00C02F85">
      <w:pPr>
        <w:rPr>
          <w:rFonts w:ascii="Arial" w:hAnsi="Arial" w:cs="Arial"/>
        </w:rPr>
      </w:pPr>
      <w:r w:rsidRPr="00C02F85">
        <w:rPr>
          <w:rFonts w:ascii="Arial" w:hAnsi="Arial" w:cs="Arial"/>
        </w:rPr>
        <w:t>Additionally, the use of statistical analysis in this study demonstrates how data-driven approaches can be applied to evaluate influencer marketing performance. This can encourage businesses to adopt more rigorous analytical methods, improving accountability and transparency in marketing practices.</w:t>
      </w:r>
    </w:p>
    <w:p w14:paraId="342DA466" w14:textId="54B812FD" w:rsidR="00C02F85" w:rsidRPr="00C02F85" w:rsidRDefault="00C02F85" w:rsidP="00C02F85">
      <w:pPr>
        <w:rPr>
          <w:rFonts w:ascii="Arial" w:hAnsi="Arial" w:cs="Arial"/>
        </w:rPr>
      </w:pPr>
    </w:p>
    <w:p w14:paraId="5608A702" w14:textId="77777777" w:rsidR="00C02F85" w:rsidRPr="00C02F85" w:rsidRDefault="00C02F85" w:rsidP="00C02F85">
      <w:pPr>
        <w:rPr>
          <w:rFonts w:ascii="Arial" w:hAnsi="Arial" w:cs="Arial"/>
          <w:b/>
          <w:bCs/>
        </w:rPr>
      </w:pPr>
      <w:r w:rsidRPr="00C02F85">
        <w:rPr>
          <w:rFonts w:ascii="Arial" w:hAnsi="Arial" w:cs="Arial"/>
          <w:b/>
          <w:bCs/>
        </w:rPr>
        <w:t>5.6 Informing Ethical Practices and Regulatory Compliance</w:t>
      </w:r>
    </w:p>
    <w:p w14:paraId="24FBDC48" w14:textId="77777777" w:rsidR="00C02F85" w:rsidRPr="00C02F85" w:rsidRDefault="00C02F85" w:rsidP="00C02F85">
      <w:pPr>
        <w:rPr>
          <w:rFonts w:ascii="Arial" w:hAnsi="Arial" w:cs="Arial"/>
        </w:rPr>
      </w:pPr>
      <w:r w:rsidRPr="00C02F85">
        <w:rPr>
          <w:rFonts w:ascii="Arial" w:hAnsi="Arial" w:cs="Arial"/>
        </w:rPr>
        <w:t>As influencer marketing continues to grow, ethical considerations and regulatory requirements are becoming increasingly important. Issues such as transparency, disclosure of sponsored content, and consumer protection have attracted significant attention from regulators and industry stakeholders.</w:t>
      </w:r>
    </w:p>
    <w:p w14:paraId="6D3E86DA" w14:textId="77777777" w:rsidR="00C02F85" w:rsidRPr="00C02F85" w:rsidRDefault="00C02F85" w:rsidP="00C02F85">
      <w:pPr>
        <w:rPr>
          <w:rFonts w:ascii="Arial" w:hAnsi="Arial" w:cs="Arial"/>
        </w:rPr>
      </w:pPr>
      <w:r w:rsidRPr="00C02F85">
        <w:rPr>
          <w:rFonts w:ascii="Arial" w:hAnsi="Arial" w:cs="Arial"/>
        </w:rPr>
        <w:t>This study highlights the importance of transparency in maintaining consumer trust. Clear disclosure of paid partnerships not only ensures compliance with regulations but also enhances credibility by demonstrating honesty and integrity. Conversely, failure to disclose sponsorships can lead to consumer backlash and reputational damage.</w:t>
      </w:r>
    </w:p>
    <w:p w14:paraId="12C84B17" w14:textId="77777777" w:rsidR="00C02F85" w:rsidRPr="00C02F85" w:rsidRDefault="00C02F85" w:rsidP="00C02F85">
      <w:pPr>
        <w:rPr>
          <w:rFonts w:ascii="Arial" w:hAnsi="Arial" w:cs="Arial"/>
        </w:rPr>
      </w:pPr>
      <w:r w:rsidRPr="00C02F85">
        <w:rPr>
          <w:rFonts w:ascii="Arial" w:hAnsi="Arial" w:cs="Arial"/>
        </w:rPr>
        <w:t>The findings can help businesses develop ethical guidelines for influencer marketing, ensuring that campaigns are conducted in a responsible and transparent manner. This includes establishing clear expectations for influencers, monitoring compliance, and prioritizing authenticity in all communications.</w:t>
      </w:r>
    </w:p>
    <w:p w14:paraId="28F5686E" w14:textId="77777777" w:rsidR="00C02F85" w:rsidRPr="00C02F85" w:rsidRDefault="00C02F85" w:rsidP="00C02F85">
      <w:pPr>
        <w:rPr>
          <w:rFonts w:ascii="Arial" w:hAnsi="Arial" w:cs="Arial"/>
        </w:rPr>
      </w:pPr>
      <w:r w:rsidRPr="00C02F85">
        <w:rPr>
          <w:rFonts w:ascii="Arial" w:hAnsi="Arial" w:cs="Arial"/>
        </w:rPr>
        <w:t>By promoting ethical practices, businesses can build stronger relationships with consumers and contribute to the long-term sustainability of influencer marketing as a credible and effective marketing channel.</w:t>
      </w:r>
    </w:p>
    <w:p w14:paraId="69B40AD7" w14:textId="44323214" w:rsidR="00C02F85" w:rsidRPr="00C02F85" w:rsidRDefault="00C02F85" w:rsidP="00C02F85">
      <w:pPr>
        <w:rPr>
          <w:rFonts w:ascii="Arial" w:hAnsi="Arial" w:cs="Arial"/>
        </w:rPr>
      </w:pPr>
    </w:p>
    <w:p w14:paraId="3B10D3DD" w14:textId="77777777" w:rsidR="00C02F85" w:rsidRPr="00C02F85" w:rsidRDefault="00C02F85" w:rsidP="00C02F85">
      <w:pPr>
        <w:rPr>
          <w:rFonts w:ascii="Arial" w:hAnsi="Arial" w:cs="Arial"/>
          <w:b/>
          <w:bCs/>
        </w:rPr>
      </w:pPr>
      <w:r w:rsidRPr="00C02F85">
        <w:rPr>
          <w:rFonts w:ascii="Arial" w:hAnsi="Arial" w:cs="Arial"/>
          <w:b/>
          <w:bCs/>
        </w:rPr>
        <w:lastRenderedPageBreak/>
        <w:t>5.7 Gaining Competitive Advantage in the Fashion Industry</w:t>
      </w:r>
    </w:p>
    <w:p w14:paraId="0F9CA57F" w14:textId="77777777" w:rsidR="00C02F85" w:rsidRPr="00C02F85" w:rsidRDefault="00C02F85" w:rsidP="00C02F85">
      <w:pPr>
        <w:rPr>
          <w:rFonts w:ascii="Arial" w:hAnsi="Arial" w:cs="Arial"/>
        </w:rPr>
      </w:pPr>
      <w:r w:rsidRPr="00C02F85">
        <w:rPr>
          <w:rFonts w:ascii="Arial" w:hAnsi="Arial" w:cs="Arial"/>
        </w:rPr>
        <w:t>The fashion industry is characterized by intense competition, rapid trend cycles, and high consumer expectations. In this environment, the ability to effectively leverage influencer marketing can provide a significant competitive advantage.</w:t>
      </w:r>
    </w:p>
    <w:p w14:paraId="0785B54F" w14:textId="77777777" w:rsidR="00C02F85" w:rsidRPr="00C02F85" w:rsidRDefault="00C02F85" w:rsidP="00C02F85">
      <w:pPr>
        <w:rPr>
          <w:rFonts w:ascii="Arial" w:hAnsi="Arial" w:cs="Arial"/>
        </w:rPr>
      </w:pPr>
      <w:r w:rsidRPr="00C02F85">
        <w:rPr>
          <w:rFonts w:ascii="Arial" w:hAnsi="Arial" w:cs="Arial"/>
        </w:rPr>
        <w:t>This research offers insights into how fashion brands can differentiate themselves through strategic influencer partnerships. By understanding the factors that drive consumer purchase intention, businesses can design campaigns that resonate more strongly with their target audience and stand out in a crowded marketplace.</w:t>
      </w:r>
    </w:p>
    <w:p w14:paraId="2F8945B5" w14:textId="77777777" w:rsidR="00C02F85" w:rsidRPr="00C02F85" w:rsidRDefault="00C02F85" w:rsidP="00C02F85">
      <w:pPr>
        <w:rPr>
          <w:rFonts w:ascii="Arial" w:hAnsi="Arial" w:cs="Arial"/>
        </w:rPr>
      </w:pPr>
      <w:r w:rsidRPr="00C02F85">
        <w:rPr>
          <w:rFonts w:ascii="Arial" w:hAnsi="Arial" w:cs="Arial"/>
        </w:rPr>
        <w:t>Additionally, the study highlights the importance of staying aligned with consumer values, such as authenticity, sustainability, and inclusivity. Influencers who embody these values can help brands connect with socially conscious consumers, enhancing brand image and reputation.</w:t>
      </w:r>
    </w:p>
    <w:p w14:paraId="4043F876" w14:textId="77777777" w:rsidR="00C02F85" w:rsidRPr="00C02F85" w:rsidRDefault="00C02F85" w:rsidP="00C02F85">
      <w:pPr>
        <w:rPr>
          <w:rFonts w:ascii="Arial" w:hAnsi="Arial" w:cs="Arial"/>
        </w:rPr>
      </w:pPr>
      <w:r w:rsidRPr="00C02F85">
        <w:rPr>
          <w:rFonts w:ascii="Arial" w:hAnsi="Arial" w:cs="Arial"/>
        </w:rPr>
        <w:t>The ability to adapt to changing consumer preferences and leverage emerging trends in influencer marketing is essential for maintaining competitiveness. Therefore, the practical implications of this research extend beyond immediate campaign performance, contributing to long-term strategic positioning.</w:t>
      </w:r>
    </w:p>
    <w:p w14:paraId="0A9F9A31" w14:textId="0A1E370A" w:rsidR="00C02F85" w:rsidRPr="00C02F85" w:rsidRDefault="00C02F85" w:rsidP="00C02F85">
      <w:pPr>
        <w:rPr>
          <w:rFonts w:ascii="Arial" w:hAnsi="Arial" w:cs="Arial"/>
        </w:rPr>
      </w:pPr>
    </w:p>
    <w:p w14:paraId="27EAFCAE" w14:textId="77777777" w:rsidR="00C02F85" w:rsidRPr="00C02F85" w:rsidRDefault="00C02F85" w:rsidP="00C02F85">
      <w:pPr>
        <w:rPr>
          <w:rFonts w:ascii="Arial" w:hAnsi="Arial" w:cs="Arial"/>
          <w:b/>
          <w:bCs/>
        </w:rPr>
      </w:pPr>
      <w:r w:rsidRPr="00C02F85">
        <w:rPr>
          <w:rFonts w:ascii="Arial" w:hAnsi="Arial" w:cs="Arial"/>
          <w:b/>
          <w:bCs/>
        </w:rPr>
        <w:t>5.8 Bridging the Gap Between Theory and Practice</w:t>
      </w:r>
    </w:p>
    <w:p w14:paraId="7CEC5F7F" w14:textId="77777777" w:rsidR="00C02F85" w:rsidRPr="00C02F85" w:rsidRDefault="00C02F85" w:rsidP="00C02F85">
      <w:pPr>
        <w:rPr>
          <w:rFonts w:ascii="Arial" w:hAnsi="Arial" w:cs="Arial"/>
        </w:rPr>
      </w:pPr>
      <w:r w:rsidRPr="00C02F85">
        <w:rPr>
          <w:rFonts w:ascii="Arial" w:hAnsi="Arial" w:cs="Arial"/>
        </w:rPr>
        <w:t>A key contribution of this research lies in its ability to bridge the gap between academic theory and real-world business practice. While existing literature provides valuable insights into influencer marketing, it often lacks direct applicability to business decision-making.</w:t>
      </w:r>
    </w:p>
    <w:p w14:paraId="1318857F" w14:textId="77777777" w:rsidR="00C02F85" w:rsidRPr="00C02F85" w:rsidRDefault="00C02F85" w:rsidP="00C02F85">
      <w:pPr>
        <w:rPr>
          <w:rFonts w:ascii="Arial" w:hAnsi="Arial" w:cs="Arial"/>
        </w:rPr>
      </w:pPr>
      <w:r w:rsidRPr="00C02F85">
        <w:rPr>
          <w:rFonts w:ascii="Arial" w:hAnsi="Arial" w:cs="Arial"/>
        </w:rPr>
        <w:t>By integrating theoretical frameworks with empirical data, this study provides actionable recommendations that can be directly applied by marketing professionals. This includes guidance on influencer selection, content strategy, performance measurement, and ethical practices.</w:t>
      </w:r>
    </w:p>
    <w:p w14:paraId="2EC62471" w14:textId="77777777" w:rsidR="00C02F85" w:rsidRPr="00C02F85" w:rsidRDefault="00C02F85" w:rsidP="00C02F85">
      <w:pPr>
        <w:rPr>
          <w:rFonts w:ascii="Arial" w:hAnsi="Arial" w:cs="Arial"/>
        </w:rPr>
      </w:pPr>
      <w:r w:rsidRPr="00C02F85">
        <w:rPr>
          <w:rFonts w:ascii="Arial" w:hAnsi="Arial" w:cs="Arial"/>
        </w:rPr>
        <w:t>Furthermore, the research contributes to the development of a more structured and evidence-based approach to influencer marketing. This is particularly important in an industry where decisions are often driven by trends and intuition rather than data and analysis.</w:t>
      </w:r>
    </w:p>
    <w:p w14:paraId="0270CB96" w14:textId="288ED215" w:rsidR="00C02F85" w:rsidRPr="00C02F85" w:rsidRDefault="00C02F85" w:rsidP="00C02F85">
      <w:pPr>
        <w:rPr>
          <w:rFonts w:ascii="Arial" w:hAnsi="Arial" w:cs="Arial"/>
        </w:rPr>
      </w:pPr>
    </w:p>
    <w:p w14:paraId="3C3EE660" w14:textId="77777777" w:rsidR="00C02F85" w:rsidRPr="00C02F85" w:rsidRDefault="00C02F85" w:rsidP="00C02F85">
      <w:pPr>
        <w:rPr>
          <w:rFonts w:ascii="Arial" w:hAnsi="Arial" w:cs="Arial"/>
          <w:b/>
          <w:bCs/>
        </w:rPr>
      </w:pPr>
      <w:r w:rsidRPr="00C02F85">
        <w:rPr>
          <w:rFonts w:ascii="Arial" w:hAnsi="Arial" w:cs="Arial"/>
          <w:b/>
          <w:bCs/>
        </w:rPr>
        <w:t>5.9 Summary of Business Implications</w:t>
      </w:r>
    </w:p>
    <w:p w14:paraId="5418C326" w14:textId="77777777" w:rsidR="00C02F85" w:rsidRPr="00C02F85" w:rsidRDefault="00C02F85" w:rsidP="00C02F85">
      <w:pPr>
        <w:rPr>
          <w:rFonts w:ascii="Arial" w:hAnsi="Arial" w:cs="Arial"/>
        </w:rPr>
      </w:pPr>
      <w:r w:rsidRPr="00C02F85">
        <w:rPr>
          <w:rFonts w:ascii="Arial" w:hAnsi="Arial" w:cs="Arial"/>
        </w:rPr>
        <w:t>In summary, this research offers several key benefits for businesses operating in the fashion industry:</w:t>
      </w:r>
    </w:p>
    <w:p w14:paraId="55036437" w14:textId="77777777" w:rsidR="00C02F85" w:rsidRPr="00C02F85" w:rsidRDefault="00C02F85" w:rsidP="00C02F85">
      <w:pPr>
        <w:numPr>
          <w:ilvl w:val="0"/>
          <w:numId w:val="34"/>
        </w:numPr>
        <w:rPr>
          <w:rFonts w:ascii="Arial" w:hAnsi="Arial" w:cs="Arial"/>
        </w:rPr>
      </w:pPr>
      <w:r w:rsidRPr="00C02F85">
        <w:rPr>
          <w:rFonts w:ascii="Arial" w:hAnsi="Arial" w:cs="Arial"/>
        </w:rPr>
        <w:t xml:space="preserve">Improved allocation of marketing budgets based on data-driven insights </w:t>
      </w:r>
    </w:p>
    <w:p w14:paraId="7E2882E5" w14:textId="77777777" w:rsidR="00C02F85" w:rsidRPr="00C02F85" w:rsidRDefault="00C02F85" w:rsidP="00C02F85">
      <w:pPr>
        <w:numPr>
          <w:ilvl w:val="0"/>
          <w:numId w:val="34"/>
        </w:numPr>
        <w:rPr>
          <w:rFonts w:ascii="Arial" w:hAnsi="Arial" w:cs="Arial"/>
        </w:rPr>
      </w:pPr>
      <w:r w:rsidRPr="00C02F85">
        <w:rPr>
          <w:rFonts w:ascii="Arial" w:hAnsi="Arial" w:cs="Arial"/>
        </w:rPr>
        <w:lastRenderedPageBreak/>
        <w:t xml:space="preserve">Enhanced consumer trust through authentic and credible influencer partnerships </w:t>
      </w:r>
    </w:p>
    <w:p w14:paraId="73328120" w14:textId="77777777" w:rsidR="00C02F85" w:rsidRPr="00C02F85" w:rsidRDefault="00C02F85" w:rsidP="00C02F85">
      <w:pPr>
        <w:numPr>
          <w:ilvl w:val="0"/>
          <w:numId w:val="34"/>
        </w:numPr>
        <w:rPr>
          <w:rFonts w:ascii="Arial" w:hAnsi="Arial" w:cs="Arial"/>
        </w:rPr>
      </w:pPr>
      <w:r w:rsidRPr="00C02F85">
        <w:rPr>
          <w:rFonts w:ascii="Arial" w:hAnsi="Arial" w:cs="Arial"/>
        </w:rPr>
        <w:t xml:space="preserve">More effective influencer selection and campaign strategies </w:t>
      </w:r>
    </w:p>
    <w:p w14:paraId="7390A53A" w14:textId="77777777" w:rsidR="00C02F85" w:rsidRPr="00C02F85" w:rsidRDefault="00C02F85" w:rsidP="00C02F85">
      <w:pPr>
        <w:numPr>
          <w:ilvl w:val="0"/>
          <w:numId w:val="34"/>
        </w:numPr>
        <w:rPr>
          <w:rFonts w:ascii="Arial" w:hAnsi="Arial" w:cs="Arial"/>
        </w:rPr>
      </w:pPr>
      <w:r w:rsidRPr="00C02F85">
        <w:rPr>
          <w:rFonts w:ascii="Arial" w:hAnsi="Arial" w:cs="Arial"/>
        </w:rPr>
        <w:t xml:space="preserve">Better measurement and evaluation of marketing performance </w:t>
      </w:r>
    </w:p>
    <w:p w14:paraId="0F1FA4F9" w14:textId="77777777" w:rsidR="00C02F85" w:rsidRPr="00C02F85" w:rsidRDefault="00C02F85" w:rsidP="00C02F85">
      <w:pPr>
        <w:numPr>
          <w:ilvl w:val="0"/>
          <w:numId w:val="34"/>
        </w:numPr>
        <w:rPr>
          <w:rFonts w:ascii="Arial" w:hAnsi="Arial" w:cs="Arial"/>
        </w:rPr>
      </w:pPr>
      <w:r w:rsidRPr="00C02F85">
        <w:rPr>
          <w:rFonts w:ascii="Arial" w:hAnsi="Arial" w:cs="Arial"/>
        </w:rPr>
        <w:t xml:space="preserve">Increased compliance with ethical and regulatory standards </w:t>
      </w:r>
    </w:p>
    <w:p w14:paraId="4C08A485" w14:textId="77777777" w:rsidR="00C02F85" w:rsidRPr="00C02F85" w:rsidRDefault="00C02F85" w:rsidP="00C02F85">
      <w:pPr>
        <w:numPr>
          <w:ilvl w:val="0"/>
          <w:numId w:val="34"/>
        </w:numPr>
        <w:rPr>
          <w:rFonts w:ascii="Arial" w:hAnsi="Arial" w:cs="Arial"/>
        </w:rPr>
      </w:pPr>
      <w:r w:rsidRPr="00C02F85">
        <w:rPr>
          <w:rFonts w:ascii="Arial" w:hAnsi="Arial" w:cs="Arial"/>
        </w:rPr>
        <w:t xml:space="preserve">Stronger competitive positioning in a dynamic market </w:t>
      </w:r>
    </w:p>
    <w:p w14:paraId="029C67C6" w14:textId="77777777" w:rsidR="00C02F85" w:rsidRPr="00C02F85" w:rsidRDefault="00C02F85" w:rsidP="00C02F85">
      <w:pPr>
        <w:rPr>
          <w:rFonts w:ascii="Arial" w:hAnsi="Arial" w:cs="Arial"/>
        </w:rPr>
      </w:pPr>
      <w:r w:rsidRPr="00C02F85">
        <w:rPr>
          <w:rFonts w:ascii="Arial" w:hAnsi="Arial" w:cs="Arial"/>
        </w:rPr>
        <w:t>By applying these insights, businesses can maximize the effectiveness of influencer marketing and achieve sustainable growth in an increasingly digital and consumer-driven marketplace.</w:t>
      </w:r>
    </w:p>
    <w:p w14:paraId="77EA4942" w14:textId="6A6D972F" w:rsidR="009F0586" w:rsidRPr="0097553C" w:rsidRDefault="009F0586" w:rsidP="009F0586">
      <w:pPr>
        <w:rPr>
          <w:rFonts w:ascii="Arial" w:hAnsi="Arial" w:cs="Arial"/>
        </w:rPr>
      </w:pPr>
    </w:p>
    <w:p w14:paraId="4C807518" w14:textId="77777777" w:rsidR="009F0586" w:rsidRPr="0097553C" w:rsidRDefault="009F0586" w:rsidP="009F0586">
      <w:pPr>
        <w:rPr>
          <w:rFonts w:ascii="Arial" w:hAnsi="Arial" w:cs="Arial"/>
          <w:b/>
          <w:bCs/>
        </w:rPr>
      </w:pPr>
    </w:p>
    <w:p w14:paraId="1141FDC6" w14:textId="77777777" w:rsidR="009F0586" w:rsidRPr="0097553C" w:rsidRDefault="009F0586" w:rsidP="009F0586">
      <w:pPr>
        <w:rPr>
          <w:rFonts w:ascii="Arial" w:hAnsi="Arial" w:cs="Arial"/>
          <w:b/>
          <w:bCs/>
        </w:rPr>
      </w:pPr>
    </w:p>
    <w:p w14:paraId="4C7580F8" w14:textId="77777777" w:rsidR="009F0586" w:rsidRPr="0097553C" w:rsidRDefault="009F0586" w:rsidP="009F0586">
      <w:pPr>
        <w:rPr>
          <w:rFonts w:ascii="Arial" w:hAnsi="Arial" w:cs="Arial"/>
          <w:b/>
          <w:bCs/>
        </w:rPr>
      </w:pPr>
    </w:p>
    <w:p w14:paraId="304FFC58" w14:textId="77777777" w:rsidR="009F0586" w:rsidRPr="0097553C" w:rsidRDefault="009F0586" w:rsidP="009F0586">
      <w:pPr>
        <w:rPr>
          <w:rFonts w:ascii="Arial" w:hAnsi="Arial" w:cs="Arial"/>
          <w:b/>
          <w:bCs/>
        </w:rPr>
      </w:pPr>
    </w:p>
    <w:p w14:paraId="4D15A2CF" w14:textId="77777777" w:rsidR="009F0586" w:rsidRPr="0097553C" w:rsidRDefault="009F0586" w:rsidP="009F0586">
      <w:pPr>
        <w:rPr>
          <w:rFonts w:ascii="Arial" w:hAnsi="Arial" w:cs="Arial"/>
          <w:b/>
          <w:bCs/>
        </w:rPr>
      </w:pPr>
    </w:p>
    <w:p w14:paraId="57AEDD53" w14:textId="77777777" w:rsidR="009F0586" w:rsidRPr="0097553C" w:rsidRDefault="009F0586" w:rsidP="009F0586">
      <w:pPr>
        <w:rPr>
          <w:rFonts w:ascii="Arial" w:hAnsi="Arial" w:cs="Arial"/>
          <w:b/>
          <w:bCs/>
        </w:rPr>
      </w:pPr>
    </w:p>
    <w:p w14:paraId="750382D6" w14:textId="77777777" w:rsidR="008A3971" w:rsidRPr="008A3971" w:rsidRDefault="008A3971" w:rsidP="008A3971">
      <w:pPr>
        <w:rPr>
          <w:rFonts w:ascii="Arial" w:hAnsi="Arial" w:cs="Arial"/>
          <w:b/>
          <w:bCs/>
        </w:rPr>
      </w:pPr>
      <w:r w:rsidRPr="008A3971">
        <w:rPr>
          <w:rFonts w:ascii="Arial" w:hAnsi="Arial" w:cs="Arial"/>
          <w:b/>
          <w:bCs/>
        </w:rPr>
        <w:t>6. Plan of Work and Time Schedule – Expanded</w:t>
      </w:r>
    </w:p>
    <w:p w14:paraId="22BF5490" w14:textId="70A364D4" w:rsidR="008A3971" w:rsidRPr="008A3971" w:rsidRDefault="008A3971" w:rsidP="008A3971">
      <w:pPr>
        <w:rPr>
          <w:rFonts w:ascii="Arial" w:hAnsi="Arial" w:cs="Arial"/>
        </w:rPr>
      </w:pPr>
      <w:r w:rsidRPr="008A3971">
        <w:rPr>
          <w:rFonts w:ascii="Arial" w:hAnsi="Arial" w:cs="Arial"/>
        </w:rPr>
        <w:t>A well-structured plan of work is essential for ensuring the successful completion of a research project within the timeframe. Effective time management allows the researcher to allocate sufficient time to each stage of the study, minimize delays, and maintain a consistent workflow. This section outlines the key stages of the research process, along with a detailed timeline and justification for each phase.</w:t>
      </w:r>
    </w:p>
    <w:p w14:paraId="211BE5DE" w14:textId="77777777" w:rsidR="008A3971" w:rsidRPr="008A3971" w:rsidRDefault="008A3971" w:rsidP="008A3971">
      <w:pPr>
        <w:rPr>
          <w:rFonts w:ascii="Arial" w:hAnsi="Arial" w:cs="Arial"/>
        </w:rPr>
      </w:pPr>
      <w:r w:rsidRPr="008A3971">
        <w:rPr>
          <w:rFonts w:ascii="Arial" w:hAnsi="Arial" w:cs="Arial"/>
        </w:rPr>
        <w:t xml:space="preserve">The research project is expected to be completed over a period of approximately </w:t>
      </w:r>
      <w:r w:rsidRPr="008A3971">
        <w:rPr>
          <w:rFonts w:ascii="Arial" w:hAnsi="Arial" w:cs="Arial"/>
          <w:b/>
          <w:bCs/>
        </w:rPr>
        <w:t>19 weeks</w:t>
      </w:r>
      <w:r w:rsidRPr="008A3971">
        <w:rPr>
          <w:rFonts w:ascii="Arial" w:hAnsi="Arial" w:cs="Arial"/>
        </w:rPr>
        <w:t>, with each stage building upon the previous one. The structured timeline ensures that all aspects of the research—ranging from conceptual development to final submission—are completed systematically and efficiently.</w:t>
      </w:r>
    </w:p>
    <w:p w14:paraId="464E290D" w14:textId="74923882" w:rsidR="008A3971" w:rsidRPr="008A3971" w:rsidRDefault="008A3971" w:rsidP="008A3971">
      <w:pPr>
        <w:rPr>
          <w:rFonts w:ascii="Arial" w:hAnsi="Arial" w:cs="Arial"/>
        </w:rPr>
      </w:pPr>
    </w:p>
    <w:p w14:paraId="3F89A26D" w14:textId="77777777" w:rsidR="008A3971" w:rsidRPr="008A3971" w:rsidRDefault="008A3971" w:rsidP="008A3971">
      <w:pPr>
        <w:rPr>
          <w:rFonts w:ascii="Arial" w:hAnsi="Arial" w:cs="Arial"/>
          <w:b/>
          <w:bCs/>
        </w:rPr>
      </w:pPr>
      <w:r w:rsidRPr="008A3971">
        <w:rPr>
          <w:rFonts w:ascii="Arial" w:hAnsi="Arial" w:cs="Arial"/>
          <w:b/>
          <w:bCs/>
        </w:rPr>
        <w:t>6.1 Overview of Research Stages</w:t>
      </w:r>
    </w:p>
    <w:p w14:paraId="1E290D1C" w14:textId="77777777" w:rsidR="008A3971" w:rsidRPr="008A3971" w:rsidRDefault="008A3971" w:rsidP="008A3971">
      <w:pPr>
        <w:rPr>
          <w:rFonts w:ascii="Arial" w:hAnsi="Arial" w:cs="Arial"/>
        </w:rPr>
      </w:pPr>
      <w:r w:rsidRPr="008A3971">
        <w:rPr>
          <w:rFonts w:ascii="Arial" w:hAnsi="Arial" w:cs="Arial"/>
        </w:rPr>
        <w:t>The research process is divided into several key stages, each representing a critical component of the dissertation. These stages include topic selection, literature review, research design, data collection, analysis, and final reporting. By organizing the research into distinct phases, the study ensures clarity, focus, and effective progress monitoring.</w:t>
      </w:r>
    </w:p>
    <w:p w14:paraId="27E8B906" w14:textId="77777777" w:rsidR="008A3971" w:rsidRPr="008A3971" w:rsidRDefault="008A3971" w:rsidP="008A3971">
      <w:pPr>
        <w:rPr>
          <w:rFonts w:ascii="Arial" w:hAnsi="Arial" w:cs="Arial"/>
        </w:rPr>
      </w:pPr>
      <w:r w:rsidRPr="008A3971">
        <w:rPr>
          <w:rFonts w:ascii="Arial" w:hAnsi="Arial" w:cs="Arial"/>
        </w:rPr>
        <w:lastRenderedPageBreak/>
        <w:t>Each stage has been allocated a specific duration based on its complexity and importance. For example, the literature review requires a longer timeframe due to the need for extensive reading and critical analysis, while data collection is time-bound but dependent on participant response rates.</w:t>
      </w:r>
    </w:p>
    <w:p w14:paraId="260EEA75" w14:textId="77777777" w:rsidR="008A3971" w:rsidRPr="008A3971" w:rsidRDefault="00000000" w:rsidP="008A3971">
      <w:pPr>
        <w:rPr>
          <w:rFonts w:ascii="Arial" w:hAnsi="Arial" w:cs="Arial"/>
        </w:rPr>
      </w:pPr>
      <w:r>
        <w:rPr>
          <w:rFonts w:ascii="Arial" w:hAnsi="Arial" w:cs="Arial"/>
        </w:rPr>
        <w:pict w14:anchorId="4D112E44">
          <v:rect id="_x0000_i1025" style="width:0;height:1.5pt" o:hralign="center" o:hrstd="t" o:hr="t" fillcolor="#a0a0a0" stroked="f"/>
        </w:pict>
      </w:r>
    </w:p>
    <w:p w14:paraId="254544BA" w14:textId="77777777" w:rsidR="008A3971" w:rsidRPr="008A3971" w:rsidRDefault="008A3971" w:rsidP="008A3971">
      <w:pPr>
        <w:rPr>
          <w:rFonts w:ascii="Arial" w:hAnsi="Arial" w:cs="Arial"/>
          <w:b/>
          <w:bCs/>
        </w:rPr>
      </w:pPr>
      <w:r w:rsidRPr="008A3971">
        <w:rPr>
          <w:rFonts w:ascii="Arial" w:hAnsi="Arial" w:cs="Arial"/>
          <w:b/>
          <w:bCs/>
        </w:rPr>
        <w:t>6.2 Detailed Time Schedule</w:t>
      </w:r>
    </w:p>
    <w:p w14:paraId="6D6A4C37" w14:textId="77777777" w:rsidR="008A3971" w:rsidRPr="008A3971" w:rsidRDefault="008A3971" w:rsidP="008A3971">
      <w:pPr>
        <w:rPr>
          <w:rFonts w:ascii="Arial" w:hAnsi="Arial" w:cs="Arial"/>
        </w:rPr>
      </w:pPr>
      <w:r w:rsidRPr="008A3971">
        <w:rPr>
          <w:rFonts w:ascii="Arial" w:hAnsi="Arial" w:cs="Arial"/>
        </w:rPr>
        <w:t>Below is the structured timeline for the research project: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9"/>
        <w:gridCol w:w="5863"/>
        <w:gridCol w:w="2045"/>
      </w:tblGrid>
      <w:tr w:rsidR="008A3971" w:rsidRPr="008A3971" w14:paraId="75CE99D8" w14:textId="77777777">
        <w:trPr>
          <w:tblHeader/>
          <w:tblCellSpacing w:w="15" w:type="dxa"/>
        </w:trPr>
        <w:tc>
          <w:tcPr>
            <w:tcW w:w="0" w:type="auto"/>
            <w:vAlign w:val="center"/>
            <w:hideMark/>
          </w:tcPr>
          <w:p w14:paraId="21FAC01C" w14:textId="77777777" w:rsidR="008A3971" w:rsidRPr="008A3971" w:rsidRDefault="008A3971" w:rsidP="008A3971">
            <w:pPr>
              <w:rPr>
                <w:rFonts w:ascii="Arial" w:hAnsi="Arial" w:cs="Arial"/>
                <w:b/>
                <w:bCs/>
              </w:rPr>
            </w:pPr>
            <w:r w:rsidRPr="008A3971">
              <w:rPr>
                <w:rFonts w:ascii="Arial" w:hAnsi="Arial" w:cs="Arial"/>
                <w:b/>
                <w:bCs/>
              </w:rPr>
              <w:t>Stage</w:t>
            </w:r>
          </w:p>
        </w:tc>
        <w:tc>
          <w:tcPr>
            <w:tcW w:w="0" w:type="auto"/>
            <w:vAlign w:val="center"/>
            <w:hideMark/>
          </w:tcPr>
          <w:p w14:paraId="2BA8BBD4" w14:textId="77777777" w:rsidR="008A3971" w:rsidRPr="008A3971" w:rsidRDefault="008A3971" w:rsidP="008A3971">
            <w:pPr>
              <w:rPr>
                <w:rFonts w:ascii="Arial" w:hAnsi="Arial" w:cs="Arial"/>
                <w:b/>
                <w:bCs/>
              </w:rPr>
            </w:pPr>
            <w:r w:rsidRPr="008A3971">
              <w:rPr>
                <w:rFonts w:ascii="Arial" w:hAnsi="Arial" w:cs="Arial"/>
                <w:b/>
                <w:bCs/>
              </w:rPr>
              <w:t>Activity</w:t>
            </w:r>
          </w:p>
        </w:tc>
        <w:tc>
          <w:tcPr>
            <w:tcW w:w="0" w:type="auto"/>
            <w:vAlign w:val="center"/>
            <w:hideMark/>
          </w:tcPr>
          <w:p w14:paraId="033A7CB3" w14:textId="77777777" w:rsidR="008A3971" w:rsidRPr="008A3971" w:rsidRDefault="008A3971" w:rsidP="008A3971">
            <w:pPr>
              <w:rPr>
                <w:rFonts w:ascii="Arial" w:hAnsi="Arial" w:cs="Arial"/>
                <w:b/>
                <w:bCs/>
              </w:rPr>
            </w:pPr>
            <w:r w:rsidRPr="008A3971">
              <w:rPr>
                <w:rFonts w:ascii="Arial" w:hAnsi="Arial" w:cs="Arial"/>
                <w:b/>
                <w:bCs/>
              </w:rPr>
              <w:t>Duration (Weeks)</w:t>
            </w:r>
          </w:p>
        </w:tc>
      </w:tr>
      <w:tr w:rsidR="008A3971" w:rsidRPr="008A3971" w14:paraId="49D5A980" w14:textId="77777777">
        <w:trPr>
          <w:tblCellSpacing w:w="15" w:type="dxa"/>
        </w:trPr>
        <w:tc>
          <w:tcPr>
            <w:tcW w:w="0" w:type="auto"/>
            <w:vAlign w:val="center"/>
            <w:hideMark/>
          </w:tcPr>
          <w:p w14:paraId="11F0E3DE" w14:textId="77777777" w:rsidR="008A3971" w:rsidRPr="008A3971" w:rsidRDefault="008A3971" w:rsidP="008A3971">
            <w:pPr>
              <w:rPr>
                <w:rFonts w:ascii="Arial" w:hAnsi="Arial" w:cs="Arial"/>
              </w:rPr>
            </w:pPr>
            <w:r w:rsidRPr="008A3971">
              <w:rPr>
                <w:rFonts w:ascii="Arial" w:hAnsi="Arial" w:cs="Arial"/>
              </w:rPr>
              <w:t>1</w:t>
            </w:r>
          </w:p>
        </w:tc>
        <w:tc>
          <w:tcPr>
            <w:tcW w:w="0" w:type="auto"/>
            <w:vAlign w:val="center"/>
            <w:hideMark/>
          </w:tcPr>
          <w:p w14:paraId="61627185" w14:textId="77777777" w:rsidR="008A3971" w:rsidRPr="008A3971" w:rsidRDefault="008A3971" w:rsidP="008A3971">
            <w:pPr>
              <w:rPr>
                <w:rFonts w:ascii="Arial" w:hAnsi="Arial" w:cs="Arial"/>
              </w:rPr>
            </w:pPr>
            <w:r w:rsidRPr="008A3971">
              <w:rPr>
                <w:rFonts w:ascii="Arial" w:hAnsi="Arial" w:cs="Arial"/>
              </w:rPr>
              <w:t>Topic selection &amp; proposal approval</w:t>
            </w:r>
          </w:p>
        </w:tc>
        <w:tc>
          <w:tcPr>
            <w:tcW w:w="0" w:type="auto"/>
            <w:vAlign w:val="center"/>
            <w:hideMark/>
          </w:tcPr>
          <w:p w14:paraId="18A9EC29" w14:textId="77777777" w:rsidR="008A3971" w:rsidRPr="008A3971" w:rsidRDefault="008A3971" w:rsidP="008A3971">
            <w:pPr>
              <w:rPr>
                <w:rFonts w:ascii="Arial" w:hAnsi="Arial" w:cs="Arial"/>
              </w:rPr>
            </w:pPr>
            <w:r w:rsidRPr="008A3971">
              <w:rPr>
                <w:rFonts w:ascii="Arial" w:hAnsi="Arial" w:cs="Arial"/>
              </w:rPr>
              <w:t>Weeks 1–2</w:t>
            </w:r>
          </w:p>
        </w:tc>
      </w:tr>
      <w:tr w:rsidR="008A3971" w:rsidRPr="008A3971" w14:paraId="46F1E750" w14:textId="77777777">
        <w:trPr>
          <w:tblCellSpacing w:w="15" w:type="dxa"/>
        </w:trPr>
        <w:tc>
          <w:tcPr>
            <w:tcW w:w="0" w:type="auto"/>
            <w:vAlign w:val="center"/>
            <w:hideMark/>
          </w:tcPr>
          <w:p w14:paraId="24D46DB7" w14:textId="77777777" w:rsidR="008A3971" w:rsidRPr="008A3971" w:rsidRDefault="008A3971" w:rsidP="008A3971">
            <w:pPr>
              <w:rPr>
                <w:rFonts w:ascii="Arial" w:hAnsi="Arial" w:cs="Arial"/>
              </w:rPr>
            </w:pPr>
            <w:r w:rsidRPr="008A3971">
              <w:rPr>
                <w:rFonts w:ascii="Arial" w:hAnsi="Arial" w:cs="Arial"/>
              </w:rPr>
              <w:t>2</w:t>
            </w:r>
          </w:p>
        </w:tc>
        <w:tc>
          <w:tcPr>
            <w:tcW w:w="0" w:type="auto"/>
            <w:vAlign w:val="center"/>
            <w:hideMark/>
          </w:tcPr>
          <w:p w14:paraId="0481D3A2" w14:textId="77777777" w:rsidR="008A3971" w:rsidRPr="008A3971" w:rsidRDefault="008A3971" w:rsidP="008A3971">
            <w:pPr>
              <w:rPr>
                <w:rFonts w:ascii="Arial" w:hAnsi="Arial" w:cs="Arial"/>
              </w:rPr>
            </w:pPr>
            <w:r w:rsidRPr="008A3971">
              <w:rPr>
                <w:rFonts w:ascii="Arial" w:hAnsi="Arial" w:cs="Arial"/>
              </w:rPr>
              <w:t>Literature review &amp; theoretical framework development</w:t>
            </w:r>
          </w:p>
        </w:tc>
        <w:tc>
          <w:tcPr>
            <w:tcW w:w="0" w:type="auto"/>
            <w:vAlign w:val="center"/>
            <w:hideMark/>
          </w:tcPr>
          <w:p w14:paraId="03A0B2A4" w14:textId="77777777" w:rsidR="008A3971" w:rsidRPr="008A3971" w:rsidRDefault="008A3971" w:rsidP="008A3971">
            <w:pPr>
              <w:rPr>
                <w:rFonts w:ascii="Arial" w:hAnsi="Arial" w:cs="Arial"/>
              </w:rPr>
            </w:pPr>
            <w:r w:rsidRPr="008A3971">
              <w:rPr>
                <w:rFonts w:ascii="Arial" w:hAnsi="Arial" w:cs="Arial"/>
              </w:rPr>
              <w:t>Weeks 3–6</w:t>
            </w:r>
          </w:p>
        </w:tc>
      </w:tr>
      <w:tr w:rsidR="008A3971" w:rsidRPr="008A3971" w14:paraId="7EE95F28" w14:textId="77777777">
        <w:trPr>
          <w:tblCellSpacing w:w="15" w:type="dxa"/>
        </w:trPr>
        <w:tc>
          <w:tcPr>
            <w:tcW w:w="0" w:type="auto"/>
            <w:vAlign w:val="center"/>
            <w:hideMark/>
          </w:tcPr>
          <w:p w14:paraId="4943C892" w14:textId="77777777" w:rsidR="008A3971" w:rsidRPr="008A3971" w:rsidRDefault="008A3971" w:rsidP="008A3971">
            <w:pPr>
              <w:rPr>
                <w:rFonts w:ascii="Arial" w:hAnsi="Arial" w:cs="Arial"/>
              </w:rPr>
            </w:pPr>
            <w:r w:rsidRPr="008A3971">
              <w:rPr>
                <w:rFonts w:ascii="Arial" w:hAnsi="Arial" w:cs="Arial"/>
              </w:rPr>
              <w:t>3</w:t>
            </w:r>
          </w:p>
        </w:tc>
        <w:tc>
          <w:tcPr>
            <w:tcW w:w="0" w:type="auto"/>
            <w:vAlign w:val="center"/>
            <w:hideMark/>
          </w:tcPr>
          <w:p w14:paraId="48726114" w14:textId="77777777" w:rsidR="008A3971" w:rsidRPr="008A3971" w:rsidRDefault="008A3971" w:rsidP="008A3971">
            <w:pPr>
              <w:rPr>
                <w:rFonts w:ascii="Arial" w:hAnsi="Arial" w:cs="Arial"/>
              </w:rPr>
            </w:pPr>
            <w:r w:rsidRPr="008A3971">
              <w:rPr>
                <w:rFonts w:ascii="Arial" w:hAnsi="Arial" w:cs="Arial"/>
              </w:rPr>
              <w:t>Questionnaire design &amp; ethics approval</w:t>
            </w:r>
          </w:p>
        </w:tc>
        <w:tc>
          <w:tcPr>
            <w:tcW w:w="0" w:type="auto"/>
            <w:vAlign w:val="center"/>
            <w:hideMark/>
          </w:tcPr>
          <w:p w14:paraId="67032683" w14:textId="77777777" w:rsidR="008A3971" w:rsidRPr="008A3971" w:rsidRDefault="008A3971" w:rsidP="008A3971">
            <w:pPr>
              <w:rPr>
                <w:rFonts w:ascii="Arial" w:hAnsi="Arial" w:cs="Arial"/>
              </w:rPr>
            </w:pPr>
            <w:r w:rsidRPr="008A3971">
              <w:rPr>
                <w:rFonts w:ascii="Arial" w:hAnsi="Arial" w:cs="Arial"/>
              </w:rPr>
              <w:t>Weeks 7–8</w:t>
            </w:r>
          </w:p>
        </w:tc>
      </w:tr>
      <w:tr w:rsidR="008A3971" w:rsidRPr="008A3971" w14:paraId="50487C83" w14:textId="77777777">
        <w:trPr>
          <w:tblCellSpacing w:w="15" w:type="dxa"/>
        </w:trPr>
        <w:tc>
          <w:tcPr>
            <w:tcW w:w="0" w:type="auto"/>
            <w:vAlign w:val="center"/>
            <w:hideMark/>
          </w:tcPr>
          <w:p w14:paraId="59F46D21" w14:textId="77777777" w:rsidR="008A3971" w:rsidRPr="008A3971" w:rsidRDefault="008A3971" w:rsidP="008A3971">
            <w:pPr>
              <w:rPr>
                <w:rFonts w:ascii="Arial" w:hAnsi="Arial" w:cs="Arial"/>
              </w:rPr>
            </w:pPr>
            <w:r w:rsidRPr="008A3971">
              <w:rPr>
                <w:rFonts w:ascii="Arial" w:hAnsi="Arial" w:cs="Arial"/>
              </w:rPr>
              <w:t>4</w:t>
            </w:r>
          </w:p>
        </w:tc>
        <w:tc>
          <w:tcPr>
            <w:tcW w:w="0" w:type="auto"/>
            <w:vAlign w:val="center"/>
            <w:hideMark/>
          </w:tcPr>
          <w:p w14:paraId="110B5E89" w14:textId="77777777" w:rsidR="008A3971" w:rsidRPr="008A3971" w:rsidRDefault="008A3971" w:rsidP="008A3971">
            <w:pPr>
              <w:rPr>
                <w:rFonts w:ascii="Arial" w:hAnsi="Arial" w:cs="Arial"/>
              </w:rPr>
            </w:pPr>
            <w:r w:rsidRPr="008A3971">
              <w:rPr>
                <w:rFonts w:ascii="Arial" w:hAnsi="Arial" w:cs="Arial"/>
              </w:rPr>
              <w:t>Data collection (online survey)</w:t>
            </w:r>
          </w:p>
        </w:tc>
        <w:tc>
          <w:tcPr>
            <w:tcW w:w="0" w:type="auto"/>
            <w:vAlign w:val="center"/>
            <w:hideMark/>
          </w:tcPr>
          <w:p w14:paraId="7C36758C" w14:textId="77777777" w:rsidR="008A3971" w:rsidRPr="008A3971" w:rsidRDefault="008A3971" w:rsidP="008A3971">
            <w:pPr>
              <w:rPr>
                <w:rFonts w:ascii="Arial" w:hAnsi="Arial" w:cs="Arial"/>
              </w:rPr>
            </w:pPr>
            <w:r w:rsidRPr="008A3971">
              <w:rPr>
                <w:rFonts w:ascii="Arial" w:hAnsi="Arial" w:cs="Arial"/>
              </w:rPr>
              <w:t>Weeks 9–11</w:t>
            </w:r>
          </w:p>
        </w:tc>
      </w:tr>
      <w:tr w:rsidR="008A3971" w:rsidRPr="008A3971" w14:paraId="0A7D642E" w14:textId="77777777">
        <w:trPr>
          <w:tblCellSpacing w:w="15" w:type="dxa"/>
        </w:trPr>
        <w:tc>
          <w:tcPr>
            <w:tcW w:w="0" w:type="auto"/>
            <w:vAlign w:val="center"/>
            <w:hideMark/>
          </w:tcPr>
          <w:p w14:paraId="07DD82C9" w14:textId="77777777" w:rsidR="008A3971" w:rsidRPr="008A3971" w:rsidRDefault="008A3971" w:rsidP="008A3971">
            <w:pPr>
              <w:rPr>
                <w:rFonts w:ascii="Arial" w:hAnsi="Arial" w:cs="Arial"/>
              </w:rPr>
            </w:pPr>
            <w:r w:rsidRPr="008A3971">
              <w:rPr>
                <w:rFonts w:ascii="Arial" w:hAnsi="Arial" w:cs="Arial"/>
              </w:rPr>
              <w:t>5</w:t>
            </w:r>
          </w:p>
        </w:tc>
        <w:tc>
          <w:tcPr>
            <w:tcW w:w="0" w:type="auto"/>
            <w:vAlign w:val="center"/>
            <w:hideMark/>
          </w:tcPr>
          <w:p w14:paraId="57EF20A6" w14:textId="77777777" w:rsidR="008A3971" w:rsidRPr="008A3971" w:rsidRDefault="008A3971" w:rsidP="008A3971">
            <w:pPr>
              <w:rPr>
                <w:rFonts w:ascii="Arial" w:hAnsi="Arial" w:cs="Arial"/>
              </w:rPr>
            </w:pPr>
            <w:r w:rsidRPr="008A3971">
              <w:rPr>
                <w:rFonts w:ascii="Arial" w:hAnsi="Arial" w:cs="Arial"/>
              </w:rPr>
              <w:t>Data analysis (SPSS)</w:t>
            </w:r>
          </w:p>
        </w:tc>
        <w:tc>
          <w:tcPr>
            <w:tcW w:w="0" w:type="auto"/>
            <w:vAlign w:val="center"/>
            <w:hideMark/>
          </w:tcPr>
          <w:p w14:paraId="0BC47306" w14:textId="77777777" w:rsidR="008A3971" w:rsidRPr="008A3971" w:rsidRDefault="008A3971" w:rsidP="008A3971">
            <w:pPr>
              <w:rPr>
                <w:rFonts w:ascii="Arial" w:hAnsi="Arial" w:cs="Arial"/>
              </w:rPr>
            </w:pPr>
            <w:r w:rsidRPr="008A3971">
              <w:rPr>
                <w:rFonts w:ascii="Arial" w:hAnsi="Arial" w:cs="Arial"/>
              </w:rPr>
              <w:t>Weeks 12–14</w:t>
            </w:r>
          </w:p>
        </w:tc>
      </w:tr>
      <w:tr w:rsidR="008A3971" w:rsidRPr="008A3971" w14:paraId="031B5A33" w14:textId="77777777">
        <w:trPr>
          <w:tblCellSpacing w:w="15" w:type="dxa"/>
        </w:trPr>
        <w:tc>
          <w:tcPr>
            <w:tcW w:w="0" w:type="auto"/>
            <w:vAlign w:val="center"/>
            <w:hideMark/>
          </w:tcPr>
          <w:p w14:paraId="0778F8A1" w14:textId="77777777" w:rsidR="008A3971" w:rsidRPr="008A3971" w:rsidRDefault="008A3971" w:rsidP="008A3971">
            <w:pPr>
              <w:rPr>
                <w:rFonts w:ascii="Arial" w:hAnsi="Arial" w:cs="Arial"/>
              </w:rPr>
            </w:pPr>
            <w:r w:rsidRPr="008A3971">
              <w:rPr>
                <w:rFonts w:ascii="Arial" w:hAnsi="Arial" w:cs="Arial"/>
              </w:rPr>
              <w:t>6</w:t>
            </w:r>
          </w:p>
        </w:tc>
        <w:tc>
          <w:tcPr>
            <w:tcW w:w="0" w:type="auto"/>
            <w:vAlign w:val="center"/>
            <w:hideMark/>
          </w:tcPr>
          <w:p w14:paraId="46E6E9A4" w14:textId="77777777" w:rsidR="008A3971" w:rsidRPr="008A3971" w:rsidRDefault="008A3971" w:rsidP="008A3971">
            <w:pPr>
              <w:rPr>
                <w:rFonts w:ascii="Arial" w:hAnsi="Arial" w:cs="Arial"/>
              </w:rPr>
            </w:pPr>
            <w:r w:rsidRPr="008A3971">
              <w:rPr>
                <w:rFonts w:ascii="Arial" w:hAnsi="Arial" w:cs="Arial"/>
              </w:rPr>
              <w:t>Drafting of research report</w:t>
            </w:r>
          </w:p>
        </w:tc>
        <w:tc>
          <w:tcPr>
            <w:tcW w:w="0" w:type="auto"/>
            <w:vAlign w:val="center"/>
            <w:hideMark/>
          </w:tcPr>
          <w:p w14:paraId="239E186A" w14:textId="77777777" w:rsidR="008A3971" w:rsidRPr="008A3971" w:rsidRDefault="008A3971" w:rsidP="008A3971">
            <w:pPr>
              <w:rPr>
                <w:rFonts w:ascii="Arial" w:hAnsi="Arial" w:cs="Arial"/>
              </w:rPr>
            </w:pPr>
            <w:r w:rsidRPr="008A3971">
              <w:rPr>
                <w:rFonts w:ascii="Arial" w:hAnsi="Arial" w:cs="Arial"/>
              </w:rPr>
              <w:t>Weeks 15–17</w:t>
            </w:r>
          </w:p>
        </w:tc>
      </w:tr>
      <w:tr w:rsidR="008A3971" w:rsidRPr="008A3971" w14:paraId="3F5AF6E0" w14:textId="77777777">
        <w:trPr>
          <w:tblCellSpacing w:w="15" w:type="dxa"/>
        </w:trPr>
        <w:tc>
          <w:tcPr>
            <w:tcW w:w="0" w:type="auto"/>
            <w:vAlign w:val="center"/>
            <w:hideMark/>
          </w:tcPr>
          <w:p w14:paraId="4B601923" w14:textId="77777777" w:rsidR="008A3971" w:rsidRPr="008A3971" w:rsidRDefault="008A3971" w:rsidP="008A3971">
            <w:pPr>
              <w:rPr>
                <w:rFonts w:ascii="Arial" w:hAnsi="Arial" w:cs="Arial"/>
              </w:rPr>
            </w:pPr>
            <w:r w:rsidRPr="008A3971">
              <w:rPr>
                <w:rFonts w:ascii="Arial" w:hAnsi="Arial" w:cs="Arial"/>
              </w:rPr>
              <w:t>7</w:t>
            </w:r>
          </w:p>
        </w:tc>
        <w:tc>
          <w:tcPr>
            <w:tcW w:w="0" w:type="auto"/>
            <w:vAlign w:val="center"/>
            <w:hideMark/>
          </w:tcPr>
          <w:p w14:paraId="40B13FEA" w14:textId="77777777" w:rsidR="008A3971" w:rsidRPr="008A3971" w:rsidRDefault="008A3971" w:rsidP="008A3971">
            <w:pPr>
              <w:rPr>
                <w:rFonts w:ascii="Arial" w:hAnsi="Arial" w:cs="Arial"/>
              </w:rPr>
            </w:pPr>
            <w:r w:rsidRPr="008A3971">
              <w:rPr>
                <w:rFonts w:ascii="Arial" w:hAnsi="Arial" w:cs="Arial"/>
              </w:rPr>
              <w:t>Review, editing &amp; final submission</w:t>
            </w:r>
          </w:p>
        </w:tc>
        <w:tc>
          <w:tcPr>
            <w:tcW w:w="0" w:type="auto"/>
            <w:vAlign w:val="center"/>
            <w:hideMark/>
          </w:tcPr>
          <w:p w14:paraId="6AEDC993" w14:textId="77777777" w:rsidR="008A3971" w:rsidRPr="008A3971" w:rsidRDefault="008A3971" w:rsidP="008A3971">
            <w:pPr>
              <w:rPr>
                <w:rFonts w:ascii="Arial" w:hAnsi="Arial" w:cs="Arial"/>
              </w:rPr>
            </w:pPr>
            <w:r w:rsidRPr="008A3971">
              <w:rPr>
                <w:rFonts w:ascii="Arial" w:hAnsi="Arial" w:cs="Arial"/>
              </w:rPr>
              <w:t>Weeks 18–19</w:t>
            </w:r>
          </w:p>
        </w:tc>
      </w:tr>
    </w:tbl>
    <w:p w14:paraId="1FBDCD90" w14:textId="77777777" w:rsidR="008A3971" w:rsidRPr="008A3971" w:rsidRDefault="00000000" w:rsidP="008A3971">
      <w:pPr>
        <w:rPr>
          <w:rFonts w:ascii="Arial" w:hAnsi="Arial" w:cs="Arial"/>
        </w:rPr>
      </w:pPr>
      <w:r>
        <w:rPr>
          <w:rFonts w:ascii="Arial" w:hAnsi="Arial" w:cs="Arial"/>
        </w:rPr>
        <w:pict w14:anchorId="2728CC28">
          <v:rect id="_x0000_i1026" style="width:0;height:1.5pt" o:hralign="center" o:hrstd="t" o:hr="t" fillcolor="#a0a0a0" stroked="f"/>
        </w:pict>
      </w:r>
    </w:p>
    <w:p w14:paraId="4F83CD27" w14:textId="77777777" w:rsidR="008A3971" w:rsidRPr="008A3971" w:rsidRDefault="008A3971" w:rsidP="008A3971">
      <w:pPr>
        <w:rPr>
          <w:rFonts w:ascii="Arial" w:hAnsi="Arial" w:cs="Arial"/>
          <w:b/>
          <w:bCs/>
        </w:rPr>
      </w:pPr>
      <w:r w:rsidRPr="008A3971">
        <w:rPr>
          <w:rFonts w:ascii="Arial" w:hAnsi="Arial" w:cs="Arial"/>
          <w:b/>
          <w:bCs/>
        </w:rPr>
        <w:t>6.3 Stage-by-Stage Explanation</w:t>
      </w:r>
    </w:p>
    <w:p w14:paraId="0E6221B8" w14:textId="77777777" w:rsidR="008A3971" w:rsidRPr="008A3971" w:rsidRDefault="008A3971" w:rsidP="008A3971">
      <w:pPr>
        <w:rPr>
          <w:rFonts w:ascii="Arial" w:hAnsi="Arial" w:cs="Arial"/>
          <w:b/>
          <w:bCs/>
        </w:rPr>
      </w:pPr>
      <w:r w:rsidRPr="008A3971">
        <w:rPr>
          <w:rFonts w:ascii="Arial" w:hAnsi="Arial" w:cs="Arial"/>
          <w:b/>
          <w:bCs/>
        </w:rPr>
        <w:t>Stage 1: Topic Selection and Proposal Approval (Weeks 1–2)</w:t>
      </w:r>
    </w:p>
    <w:p w14:paraId="65B44D6F" w14:textId="77777777" w:rsidR="008A3971" w:rsidRPr="008A3971" w:rsidRDefault="008A3971" w:rsidP="008A3971">
      <w:pPr>
        <w:rPr>
          <w:rFonts w:ascii="Arial" w:hAnsi="Arial" w:cs="Arial"/>
        </w:rPr>
      </w:pPr>
      <w:r w:rsidRPr="008A3971">
        <w:rPr>
          <w:rFonts w:ascii="Arial" w:hAnsi="Arial" w:cs="Arial"/>
        </w:rPr>
        <w:t>The initial stage involves identifying a relevant and researchable topic within the field of digital marketing. This includes refining the research focus, defining objectives, and ensuring alignment with academic requirements.</w:t>
      </w:r>
    </w:p>
    <w:p w14:paraId="510B8100" w14:textId="77777777" w:rsidR="008A3971" w:rsidRPr="008A3971" w:rsidRDefault="008A3971" w:rsidP="008A3971">
      <w:pPr>
        <w:rPr>
          <w:rFonts w:ascii="Arial" w:hAnsi="Arial" w:cs="Arial"/>
        </w:rPr>
      </w:pPr>
      <w:r w:rsidRPr="008A3971">
        <w:rPr>
          <w:rFonts w:ascii="Arial" w:hAnsi="Arial" w:cs="Arial"/>
        </w:rPr>
        <w:t>During this phase, preliminary reading is conducted to assess the availability of literature and identify potential research gaps. A formal research proposal is then developed and submitted for approval. Feedback from the supervisor is incorporated to refine the research direction and ensure clarity of purpose.</w:t>
      </w:r>
    </w:p>
    <w:p w14:paraId="4160C97F" w14:textId="77777777" w:rsidR="008A3971" w:rsidRPr="008A3971" w:rsidRDefault="008A3971" w:rsidP="008A3971">
      <w:pPr>
        <w:rPr>
          <w:rFonts w:ascii="Arial" w:hAnsi="Arial" w:cs="Arial"/>
        </w:rPr>
      </w:pPr>
      <w:r w:rsidRPr="008A3971">
        <w:rPr>
          <w:rFonts w:ascii="Arial" w:hAnsi="Arial" w:cs="Arial"/>
        </w:rPr>
        <w:t>This stage is critical as it lays the foundation for the entire study. A well-defined topic ensures that subsequent stages are focused and coherent.</w:t>
      </w:r>
    </w:p>
    <w:p w14:paraId="391EE793" w14:textId="4872BB8F" w:rsidR="008A3971" w:rsidRPr="008A3971" w:rsidRDefault="008A3971" w:rsidP="008A3971">
      <w:pPr>
        <w:rPr>
          <w:rFonts w:ascii="Arial" w:hAnsi="Arial" w:cs="Arial"/>
        </w:rPr>
      </w:pPr>
    </w:p>
    <w:p w14:paraId="71A6D574" w14:textId="77777777" w:rsidR="008A3971" w:rsidRPr="008A3971" w:rsidRDefault="008A3971" w:rsidP="008A3971">
      <w:pPr>
        <w:rPr>
          <w:rFonts w:ascii="Arial" w:hAnsi="Arial" w:cs="Arial"/>
          <w:b/>
          <w:bCs/>
        </w:rPr>
      </w:pPr>
      <w:r w:rsidRPr="008A3971">
        <w:rPr>
          <w:rFonts w:ascii="Arial" w:hAnsi="Arial" w:cs="Arial"/>
          <w:b/>
          <w:bCs/>
        </w:rPr>
        <w:t>Stage 2: Literature Review and Theoretical Framework Development (Weeks 3–6)</w:t>
      </w:r>
    </w:p>
    <w:p w14:paraId="2857C84A" w14:textId="77777777" w:rsidR="008A3971" w:rsidRPr="008A3971" w:rsidRDefault="008A3971" w:rsidP="008A3971">
      <w:pPr>
        <w:rPr>
          <w:rFonts w:ascii="Arial" w:hAnsi="Arial" w:cs="Arial"/>
        </w:rPr>
      </w:pPr>
      <w:r w:rsidRPr="008A3971">
        <w:rPr>
          <w:rFonts w:ascii="Arial" w:hAnsi="Arial" w:cs="Arial"/>
        </w:rPr>
        <w:lastRenderedPageBreak/>
        <w:t>The literature review is one of the most time-intensive stages of the research process. It involves a comprehensive analysis of existing academic studies, theories, and industry reports related to influencer marketing and consumer behaviour.</w:t>
      </w:r>
    </w:p>
    <w:p w14:paraId="4AAB902E" w14:textId="77777777" w:rsidR="008A3971" w:rsidRPr="008A3971" w:rsidRDefault="008A3971" w:rsidP="008A3971">
      <w:pPr>
        <w:rPr>
          <w:rFonts w:ascii="Arial" w:hAnsi="Arial" w:cs="Arial"/>
        </w:rPr>
      </w:pPr>
      <w:r w:rsidRPr="008A3971">
        <w:rPr>
          <w:rFonts w:ascii="Arial" w:hAnsi="Arial" w:cs="Arial"/>
        </w:rPr>
        <w:t>During this stage, the researcher:</w:t>
      </w:r>
    </w:p>
    <w:p w14:paraId="32C711A0" w14:textId="77777777" w:rsidR="008A3971" w:rsidRPr="008A3971" w:rsidRDefault="008A3971" w:rsidP="008A3971">
      <w:pPr>
        <w:numPr>
          <w:ilvl w:val="0"/>
          <w:numId w:val="35"/>
        </w:numPr>
        <w:rPr>
          <w:rFonts w:ascii="Arial" w:hAnsi="Arial" w:cs="Arial"/>
        </w:rPr>
      </w:pPr>
      <w:r w:rsidRPr="008A3971">
        <w:rPr>
          <w:rFonts w:ascii="Arial" w:hAnsi="Arial" w:cs="Arial"/>
        </w:rPr>
        <w:t xml:space="preserve">Identifies key themes and theoretical frameworks </w:t>
      </w:r>
    </w:p>
    <w:p w14:paraId="19FBE398" w14:textId="77777777" w:rsidR="008A3971" w:rsidRPr="008A3971" w:rsidRDefault="008A3971" w:rsidP="008A3971">
      <w:pPr>
        <w:numPr>
          <w:ilvl w:val="0"/>
          <w:numId w:val="35"/>
        </w:numPr>
        <w:rPr>
          <w:rFonts w:ascii="Arial" w:hAnsi="Arial" w:cs="Arial"/>
        </w:rPr>
      </w:pPr>
      <w:r w:rsidRPr="008A3971">
        <w:rPr>
          <w:rFonts w:ascii="Arial" w:hAnsi="Arial" w:cs="Arial"/>
        </w:rPr>
        <w:t xml:space="preserve">Critically evaluates previous research </w:t>
      </w:r>
    </w:p>
    <w:p w14:paraId="6F570818" w14:textId="77777777" w:rsidR="008A3971" w:rsidRPr="008A3971" w:rsidRDefault="008A3971" w:rsidP="008A3971">
      <w:pPr>
        <w:numPr>
          <w:ilvl w:val="0"/>
          <w:numId w:val="35"/>
        </w:numPr>
        <w:rPr>
          <w:rFonts w:ascii="Arial" w:hAnsi="Arial" w:cs="Arial"/>
        </w:rPr>
      </w:pPr>
      <w:r w:rsidRPr="008A3971">
        <w:rPr>
          <w:rFonts w:ascii="Arial" w:hAnsi="Arial" w:cs="Arial"/>
        </w:rPr>
        <w:t xml:space="preserve">Establishes the research gap </w:t>
      </w:r>
    </w:p>
    <w:p w14:paraId="78DE84AA" w14:textId="77777777" w:rsidR="008A3971" w:rsidRPr="008A3971" w:rsidRDefault="008A3971" w:rsidP="008A3971">
      <w:pPr>
        <w:numPr>
          <w:ilvl w:val="0"/>
          <w:numId w:val="35"/>
        </w:numPr>
        <w:rPr>
          <w:rFonts w:ascii="Arial" w:hAnsi="Arial" w:cs="Arial"/>
        </w:rPr>
      </w:pPr>
      <w:r w:rsidRPr="008A3971">
        <w:rPr>
          <w:rFonts w:ascii="Arial" w:hAnsi="Arial" w:cs="Arial"/>
        </w:rPr>
        <w:t xml:space="preserve">Develops a conceptual framework for the study </w:t>
      </w:r>
    </w:p>
    <w:p w14:paraId="0B946905" w14:textId="77777777" w:rsidR="008A3971" w:rsidRPr="008A3971" w:rsidRDefault="008A3971" w:rsidP="008A3971">
      <w:pPr>
        <w:rPr>
          <w:rFonts w:ascii="Arial" w:hAnsi="Arial" w:cs="Arial"/>
        </w:rPr>
      </w:pPr>
      <w:r w:rsidRPr="008A3971">
        <w:rPr>
          <w:rFonts w:ascii="Arial" w:hAnsi="Arial" w:cs="Arial"/>
        </w:rPr>
        <w:t>The extended duration of this phase reflects its importance in building a strong academic foundation. A well-developed literature review not only supports the research objectives but also enhances the credibility and depth of the study.</w:t>
      </w:r>
    </w:p>
    <w:p w14:paraId="578D90A6" w14:textId="12B51852" w:rsidR="008A3971" w:rsidRPr="008A3971" w:rsidRDefault="008A3971" w:rsidP="008A3971">
      <w:pPr>
        <w:rPr>
          <w:rFonts w:ascii="Arial" w:hAnsi="Arial" w:cs="Arial"/>
        </w:rPr>
      </w:pPr>
    </w:p>
    <w:p w14:paraId="6CF3141B" w14:textId="77777777" w:rsidR="008A3971" w:rsidRPr="008A3971" w:rsidRDefault="008A3971" w:rsidP="008A3971">
      <w:pPr>
        <w:rPr>
          <w:rFonts w:ascii="Arial" w:hAnsi="Arial" w:cs="Arial"/>
          <w:b/>
          <w:bCs/>
        </w:rPr>
      </w:pPr>
      <w:r w:rsidRPr="008A3971">
        <w:rPr>
          <w:rFonts w:ascii="Arial" w:hAnsi="Arial" w:cs="Arial"/>
          <w:b/>
          <w:bCs/>
        </w:rPr>
        <w:t>Stage 3: Questionnaire Design and Ethics Approval (Weeks 7–8)</w:t>
      </w:r>
    </w:p>
    <w:p w14:paraId="44574DEA" w14:textId="77777777" w:rsidR="008A3971" w:rsidRPr="008A3971" w:rsidRDefault="008A3971" w:rsidP="008A3971">
      <w:pPr>
        <w:rPr>
          <w:rFonts w:ascii="Arial" w:hAnsi="Arial" w:cs="Arial"/>
        </w:rPr>
      </w:pPr>
      <w:r w:rsidRPr="008A3971">
        <w:rPr>
          <w:rFonts w:ascii="Arial" w:hAnsi="Arial" w:cs="Arial"/>
        </w:rPr>
        <w:t>This stage focuses on designing the data collection instrument and obtaining ethical approval. The questionnaire is developed based on insights from the literature review, ensuring that all relevant variables are effectively measured.</w:t>
      </w:r>
    </w:p>
    <w:p w14:paraId="6454D875" w14:textId="77777777" w:rsidR="008A3971" w:rsidRPr="008A3971" w:rsidRDefault="008A3971" w:rsidP="008A3971">
      <w:pPr>
        <w:rPr>
          <w:rFonts w:ascii="Arial" w:hAnsi="Arial" w:cs="Arial"/>
        </w:rPr>
      </w:pPr>
      <w:r w:rsidRPr="008A3971">
        <w:rPr>
          <w:rFonts w:ascii="Arial" w:hAnsi="Arial" w:cs="Arial"/>
        </w:rPr>
        <w:t>Key activities include:</w:t>
      </w:r>
    </w:p>
    <w:p w14:paraId="2600E12A" w14:textId="77777777" w:rsidR="008A3971" w:rsidRPr="008A3971" w:rsidRDefault="008A3971" w:rsidP="008A3971">
      <w:pPr>
        <w:numPr>
          <w:ilvl w:val="0"/>
          <w:numId w:val="36"/>
        </w:numPr>
        <w:rPr>
          <w:rFonts w:ascii="Arial" w:hAnsi="Arial" w:cs="Arial"/>
        </w:rPr>
      </w:pPr>
      <w:r w:rsidRPr="008A3971">
        <w:rPr>
          <w:rFonts w:ascii="Arial" w:hAnsi="Arial" w:cs="Arial"/>
        </w:rPr>
        <w:t xml:space="preserve">Drafting survey questions using validated scales </w:t>
      </w:r>
    </w:p>
    <w:p w14:paraId="0ACAC7E0" w14:textId="77777777" w:rsidR="008A3971" w:rsidRPr="008A3971" w:rsidRDefault="008A3971" w:rsidP="008A3971">
      <w:pPr>
        <w:numPr>
          <w:ilvl w:val="0"/>
          <w:numId w:val="36"/>
        </w:numPr>
        <w:rPr>
          <w:rFonts w:ascii="Arial" w:hAnsi="Arial" w:cs="Arial"/>
        </w:rPr>
      </w:pPr>
      <w:r w:rsidRPr="008A3971">
        <w:rPr>
          <w:rFonts w:ascii="Arial" w:hAnsi="Arial" w:cs="Arial"/>
        </w:rPr>
        <w:t xml:space="preserve">Structuring the questionnaire for clarity and logical flow </w:t>
      </w:r>
    </w:p>
    <w:p w14:paraId="20629805" w14:textId="77777777" w:rsidR="008A3971" w:rsidRPr="008A3971" w:rsidRDefault="008A3971" w:rsidP="008A3971">
      <w:pPr>
        <w:numPr>
          <w:ilvl w:val="0"/>
          <w:numId w:val="36"/>
        </w:numPr>
        <w:rPr>
          <w:rFonts w:ascii="Arial" w:hAnsi="Arial" w:cs="Arial"/>
        </w:rPr>
      </w:pPr>
      <w:r w:rsidRPr="008A3971">
        <w:rPr>
          <w:rFonts w:ascii="Arial" w:hAnsi="Arial" w:cs="Arial"/>
        </w:rPr>
        <w:t xml:space="preserve">Conducting a pilot test to identify potential issues </w:t>
      </w:r>
    </w:p>
    <w:p w14:paraId="016EC1C6" w14:textId="77777777" w:rsidR="008A3971" w:rsidRPr="008A3971" w:rsidRDefault="008A3971" w:rsidP="008A3971">
      <w:pPr>
        <w:numPr>
          <w:ilvl w:val="0"/>
          <w:numId w:val="36"/>
        </w:numPr>
        <w:rPr>
          <w:rFonts w:ascii="Arial" w:hAnsi="Arial" w:cs="Arial"/>
        </w:rPr>
      </w:pPr>
      <w:r w:rsidRPr="008A3971">
        <w:rPr>
          <w:rFonts w:ascii="Arial" w:hAnsi="Arial" w:cs="Arial"/>
        </w:rPr>
        <w:t xml:space="preserve">Revising the questionnaire based on feedback </w:t>
      </w:r>
    </w:p>
    <w:p w14:paraId="110C8720" w14:textId="77777777" w:rsidR="008A3971" w:rsidRPr="008A3971" w:rsidRDefault="008A3971" w:rsidP="008A3971">
      <w:pPr>
        <w:rPr>
          <w:rFonts w:ascii="Arial" w:hAnsi="Arial" w:cs="Arial"/>
        </w:rPr>
      </w:pPr>
      <w:r w:rsidRPr="008A3971">
        <w:rPr>
          <w:rFonts w:ascii="Arial" w:hAnsi="Arial" w:cs="Arial"/>
        </w:rPr>
        <w:t>Simultaneously, an ethics application is submitted to the University’s Research Ethics Committee. This ensures that the study complies with ethical standards, particularly regarding informed consent, confidentiality, and data protection.</w:t>
      </w:r>
    </w:p>
    <w:p w14:paraId="28A880F6" w14:textId="0DE477A9" w:rsidR="008A3971" w:rsidRPr="008A3971" w:rsidRDefault="008A3971" w:rsidP="008A3971">
      <w:pPr>
        <w:rPr>
          <w:rFonts w:ascii="Arial" w:hAnsi="Arial" w:cs="Arial"/>
        </w:rPr>
      </w:pPr>
    </w:p>
    <w:p w14:paraId="63683465" w14:textId="77777777" w:rsidR="008A3971" w:rsidRPr="008A3971" w:rsidRDefault="008A3971" w:rsidP="008A3971">
      <w:pPr>
        <w:rPr>
          <w:rFonts w:ascii="Arial" w:hAnsi="Arial" w:cs="Arial"/>
          <w:b/>
          <w:bCs/>
        </w:rPr>
      </w:pPr>
      <w:r w:rsidRPr="008A3971">
        <w:rPr>
          <w:rFonts w:ascii="Arial" w:hAnsi="Arial" w:cs="Arial"/>
          <w:b/>
          <w:bCs/>
        </w:rPr>
        <w:t>Stage 4: Data Collection (Weeks 9–11)</w:t>
      </w:r>
    </w:p>
    <w:p w14:paraId="2FAEF2C7" w14:textId="3C9999BC" w:rsidR="008A3971" w:rsidRPr="008A3971" w:rsidRDefault="008A3971" w:rsidP="008A3971">
      <w:pPr>
        <w:rPr>
          <w:rFonts w:ascii="Arial" w:hAnsi="Arial" w:cs="Arial"/>
        </w:rPr>
      </w:pPr>
      <w:r w:rsidRPr="008A3971">
        <w:rPr>
          <w:rFonts w:ascii="Arial" w:hAnsi="Arial" w:cs="Arial"/>
        </w:rPr>
        <w:t>During this phase, the finalized questionnaire is distributed</w:t>
      </w:r>
      <w:r w:rsidR="00B244E0" w:rsidRPr="0097553C">
        <w:rPr>
          <w:rFonts w:ascii="Arial" w:hAnsi="Arial" w:cs="Arial"/>
        </w:rPr>
        <w:t xml:space="preserve"> </w:t>
      </w:r>
      <w:r w:rsidRPr="008A3971">
        <w:rPr>
          <w:rFonts w:ascii="Arial" w:hAnsi="Arial" w:cs="Arial"/>
        </w:rPr>
        <w:t xml:space="preserve">  online platforms such as Instagram, TikTok, and LinkedIn. The goal is to collect responses from individuals who meet the </w:t>
      </w:r>
      <w:proofErr w:type="spellStart"/>
      <w:r w:rsidR="0007487A">
        <w:rPr>
          <w:rFonts w:ascii="Arial" w:hAnsi="Arial" w:cs="Arial"/>
        </w:rPr>
        <w:t>specificx</w:t>
      </w:r>
      <w:proofErr w:type="spellEnd"/>
      <w:r w:rsidR="0007487A">
        <w:rPr>
          <w:rFonts w:ascii="Arial" w:hAnsi="Arial" w:cs="Arial"/>
        </w:rPr>
        <w:t xml:space="preserve"> </w:t>
      </w:r>
      <w:r w:rsidRPr="008A3971">
        <w:rPr>
          <w:rFonts w:ascii="Arial" w:hAnsi="Arial" w:cs="Arial"/>
        </w:rPr>
        <w:t>criteria (social media users aged 18–35 who follow fashion influencers).</w:t>
      </w:r>
    </w:p>
    <w:p w14:paraId="65A4839F" w14:textId="77777777" w:rsidR="008A3971" w:rsidRPr="008A3971" w:rsidRDefault="008A3971" w:rsidP="008A3971">
      <w:pPr>
        <w:rPr>
          <w:rFonts w:ascii="Arial" w:hAnsi="Arial" w:cs="Arial"/>
        </w:rPr>
      </w:pPr>
      <w:r w:rsidRPr="008A3971">
        <w:rPr>
          <w:rFonts w:ascii="Arial" w:hAnsi="Arial" w:cs="Arial"/>
        </w:rPr>
        <w:t>This stage requires careful monitoring to ensure an adequate response rate. Strategies such as reminders and sharing the survey across multiple platforms may be used to increase participation.</w:t>
      </w:r>
    </w:p>
    <w:p w14:paraId="735A67F7" w14:textId="77777777" w:rsidR="008A3971" w:rsidRPr="008A3971" w:rsidRDefault="008A3971" w:rsidP="008A3971">
      <w:pPr>
        <w:rPr>
          <w:rFonts w:ascii="Arial" w:hAnsi="Arial" w:cs="Arial"/>
        </w:rPr>
      </w:pPr>
      <w:r w:rsidRPr="008A3971">
        <w:rPr>
          <w:rFonts w:ascii="Arial" w:hAnsi="Arial" w:cs="Arial"/>
        </w:rPr>
        <w:lastRenderedPageBreak/>
        <w:t>Data collection is time-sensitive, as delays can impact subsequent stages. Therefore, allocating sufficient time for this phase is essential to ensure a reliable sample size.</w:t>
      </w:r>
    </w:p>
    <w:p w14:paraId="6E535C93" w14:textId="59D8C506" w:rsidR="008A3971" w:rsidRPr="008A3971" w:rsidRDefault="008A3971" w:rsidP="008A3971">
      <w:pPr>
        <w:rPr>
          <w:rFonts w:ascii="Arial" w:hAnsi="Arial" w:cs="Arial"/>
        </w:rPr>
      </w:pPr>
    </w:p>
    <w:p w14:paraId="0F135856" w14:textId="77777777" w:rsidR="008A3971" w:rsidRPr="008A3971" w:rsidRDefault="008A3971" w:rsidP="008A3971">
      <w:pPr>
        <w:rPr>
          <w:rFonts w:ascii="Arial" w:hAnsi="Arial" w:cs="Arial"/>
          <w:b/>
          <w:bCs/>
        </w:rPr>
      </w:pPr>
      <w:r w:rsidRPr="008A3971">
        <w:rPr>
          <w:rFonts w:ascii="Arial" w:hAnsi="Arial" w:cs="Arial"/>
          <w:b/>
          <w:bCs/>
        </w:rPr>
        <w:t>Stage 5: Data Analysis (Weeks 12–14)</w:t>
      </w:r>
    </w:p>
    <w:p w14:paraId="74308221" w14:textId="77777777" w:rsidR="008A3971" w:rsidRPr="008A3971" w:rsidRDefault="008A3971" w:rsidP="008A3971">
      <w:pPr>
        <w:rPr>
          <w:rFonts w:ascii="Arial" w:hAnsi="Arial" w:cs="Arial"/>
        </w:rPr>
      </w:pPr>
      <w:r w:rsidRPr="008A3971">
        <w:rPr>
          <w:rFonts w:ascii="Arial" w:hAnsi="Arial" w:cs="Arial"/>
        </w:rPr>
        <w:t xml:space="preserve">Once data collection is complete, the responses are analysed using </w:t>
      </w:r>
      <w:r w:rsidRPr="008A3971">
        <w:rPr>
          <w:rFonts w:ascii="Arial" w:hAnsi="Arial" w:cs="Arial"/>
          <w:b/>
          <w:bCs/>
        </w:rPr>
        <w:t>SPSS</w:t>
      </w:r>
      <w:r w:rsidRPr="008A3971">
        <w:rPr>
          <w:rFonts w:ascii="Arial" w:hAnsi="Arial" w:cs="Arial"/>
        </w:rPr>
        <w:t>. This stage involves several steps:</w:t>
      </w:r>
    </w:p>
    <w:p w14:paraId="03FD103F" w14:textId="77777777" w:rsidR="008A3971" w:rsidRPr="008A3971" w:rsidRDefault="008A3971" w:rsidP="008A3971">
      <w:pPr>
        <w:numPr>
          <w:ilvl w:val="0"/>
          <w:numId w:val="37"/>
        </w:numPr>
        <w:rPr>
          <w:rFonts w:ascii="Arial" w:hAnsi="Arial" w:cs="Arial"/>
        </w:rPr>
      </w:pPr>
      <w:r w:rsidRPr="008A3971">
        <w:rPr>
          <w:rFonts w:ascii="Arial" w:hAnsi="Arial" w:cs="Arial"/>
        </w:rPr>
        <w:t xml:space="preserve">Data cleaning and preparation </w:t>
      </w:r>
    </w:p>
    <w:p w14:paraId="1E64F5DD" w14:textId="77777777" w:rsidR="008A3971" w:rsidRPr="008A3971" w:rsidRDefault="008A3971" w:rsidP="008A3971">
      <w:pPr>
        <w:numPr>
          <w:ilvl w:val="0"/>
          <w:numId w:val="37"/>
        </w:numPr>
        <w:rPr>
          <w:rFonts w:ascii="Arial" w:hAnsi="Arial" w:cs="Arial"/>
        </w:rPr>
      </w:pPr>
      <w:r w:rsidRPr="008A3971">
        <w:rPr>
          <w:rFonts w:ascii="Arial" w:hAnsi="Arial" w:cs="Arial"/>
        </w:rPr>
        <w:t xml:space="preserve">Coding of responses </w:t>
      </w:r>
    </w:p>
    <w:p w14:paraId="2238E2DF" w14:textId="77777777" w:rsidR="008A3971" w:rsidRPr="008A3971" w:rsidRDefault="008A3971" w:rsidP="008A3971">
      <w:pPr>
        <w:numPr>
          <w:ilvl w:val="0"/>
          <w:numId w:val="37"/>
        </w:numPr>
        <w:rPr>
          <w:rFonts w:ascii="Arial" w:hAnsi="Arial" w:cs="Arial"/>
        </w:rPr>
      </w:pPr>
      <w:r w:rsidRPr="008A3971">
        <w:rPr>
          <w:rFonts w:ascii="Arial" w:hAnsi="Arial" w:cs="Arial"/>
        </w:rPr>
        <w:t xml:space="preserve">Conducting descriptive analysis </w:t>
      </w:r>
    </w:p>
    <w:p w14:paraId="7B6458B4" w14:textId="77777777" w:rsidR="008A3971" w:rsidRPr="008A3971" w:rsidRDefault="008A3971" w:rsidP="008A3971">
      <w:pPr>
        <w:numPr>
          <w:ilvl w:val="0"/>
          <w:numId w:val="37"/>
        </w:numPr>
        <w:rPr>
          <w:rFonts w:ascii="Arial" w:hAnsi="Arial" w:cs="Arial"/>
        </w:rPr>
      </w:pPr>
      <w:r w:rsidRPr="008A3971">
        <w:rPr>
          <w:rFonts w:ascii="Arial" w:hAnsi="Arial" w:cs="Arial"/>
        </w:rPr>
        <w:t xml:space="preserve">Performing correlation and regression analysis </w:t>
      </w:r>
    </w:p>
    <w:p w14:paraId="53ABED79" w14:textId="77777777" w:rsidR="008A3971" w:rsidRPr="008A3971" w:rsidRDefault="008A3971" w:rsidP="008A3971">
      <w:pPr>
        <w:rPr>
          <w:rFonts w:ascii="Arial" w:hAnsi="Arial" w:cs="Arial"/>
        </w:rPr>
      </w:pPr>
      <w:r w:rsidRPr="008A3971">
        <w:rPr>
          <w:rFonts w:ascii="Arial" w:hAnsi="Arial" w:cs="Arial"/>
        </w:rPr>
        <w:t>The purpose of this stage is to test the research hypotheses and identify relationships between variables. The results provide the empirical foundation for answering the research questions and drawing conclusions.</w:t>
      </w:r>
    </w:p>
    <w:p w14:paraId="05C20D02" w14:textId="77777777" w:rsidR="008A3971" w:rsidRPr="008A3971" w:rsidRDefault="008A3971" w:rsidP="008A3971">
      <w:pPr>
        <w:rPr>
          <w:rFonts w:ascii="Arial" w:hAnsi="Arial" w:cs="Arial"/>
        </w:rPr>
      </w:pPr>
      <w:r w:rsidRPr="008A3971">
        <w:rPr>
          <w:rFonts w:ascii="Arial" w:hAnsi="Arial" w:cs="Arial"/>
        </w:rPr>
        <w:t>The allocated timeframe allows for thorough analysis and interpretation of findings, ensuring accuracy and reliability.</w:t>
      </w:r>
    </w:p>
    <w:p w14:paraId="0079B53C" w14:textId="2EE31CE8" w:rsidR="008A3971" w:rsidRPr="008A3971" w:rsidRDefault="008A3971" w:rsidP="008A3971">
      <w:pPr>
        <w:rPr>
          <w:rFonts w:ascii="Arial" w:hAnsi="Arial" w:cs="Arial"/>
        </w:rPr>
      </w:pPr>
    </w:p>
    <w:p w14:paraId="582A786A" w14:textId="77777777" w:rsidR="008A3971" w:rsidRPr="008A3971" w:rsidRDefault="008A3971" w:rsidP="008A3971">
      <w:pPr>
        <w:rPr>
          <w:rFonts w:ascii="Arial" w:hAnsi="Arial" w:cs="Arial"/>
          <w:b/>
          <w:bCs/>
        </w:rPr>
      </w:pPr>
      <w:r w:rsidRPr="008A3971">
        <w:rPr>
          <w:rFonts w:ascii="Arial" w:hAnsi="Arial" w:cs="Arial"/>
          <w:b/>
          <w:bCs/>
        </w:rPr>
        <w:t>Stage 6: Drafting of Research Report (Weeks 15–17)</w:t>
      </w:r>
    </w:p>
    <w:p w14:paraId="705A6E7F" w14:textId="77777777" w:rsidR="008A3971" w:rsidRPr="008A3971" w:rsidRDefault="008A3971" w:rsidP="008A3971">
      <w:pPr>
        <w:rPr>
          <w:rFonts w:ascii="Arial" w:hAnsi="Arial" w:cs="Arial"/>
        </w:rPr>
      </w:pPr>
      <w:r w:rsidRPr="008A3971">
        <w:rPr>
          <w:rFonts w:ascii="Arial" w:hAnsi="Arial" w:cs="Arial"/>
        </w:rPr>
        <w:t>In this stage, the researcher compiles the findings into a structured dissertation. This includes:</w:t>
      </w:r>
    </w:p>
    <w:p w14:paraId="584DEA55" w14:textId="77777777" w:rsidR="008A3971" w:rsidRPr="008A3971" w:rsidRDefault="008A3971" w:rsidP="008A3971">
      <w:pPr>
        <w:numPr>
          <w:ilvl w:val="0"/>
          <w:numId w:val="38"/>
        </w:numPr>
        <w:rPr>
          <w:rFonts w:ascii="Arial" w:hAnsi="Arial" w:cs="Arial"/>
        </w:rPr>
      </w:pPr>
      <w:r w:rsidRPr="008A3971">
        <w:rPr>
          <w:rFonts w:ascii="Arial" w:hAnsi="Arial" w:cs="Arial"/>
        </w:rPr>
        <w:t xml:space="preserve">Presenting and interpreting results </w:t>
      </w:r>
    </w:p>
    <w:p w14:paraId="4023A3CF" w14:textId="77777777" w:rsidR="008A3971" w:rsidRPr="008A3971" w:rsidRDefault="008A3971" w:rsidP="008A3971">
      <w:pPr>
        <w:numPr>
          <w:ilvl w:val="0"/>
          <w:numId w:val="38"/>
        </w:numPr>
        <w:rPr>
          <w:rFonts w:ascii="Arial" w:hAnsi="Arial" w:cs="Arial"/>
        </w:rPr>
      </w:pPr>
      <w:r w:rsidRPr="008A3971">
        <w:rPr>
          <w:rFonts w:ascii="Arial" w:hAnsi="Arial" w:cs="Arial"/>
        </w:rPr>
        <w:t xml:space="preserve">Linking findings to the literature </w:t>
      </w:r>
    </w:p>
    <w:p w14:paraId="32500960" w14:textId="77777777" w:rsidR="008A3971" w:rsidRPr="008A3971" w:rsidRDefault="008A3971" w:rsidP="008A3971">
      <w:pPr>
        <w:numPr>
          <w:ilvl w:val="0"/>
          <w:numId w:val="38"/>
        </w:numPr>
        <w:rPr>
          <w:rFonts w:ascii="Arial" w:hAnsi="Arial" w:cs="Arial"/>
        </w:rPr>
      </w:pPr>
      <w:r w:rsidRPr="008A3971">
        <w:rPr>
          <w:rFonts w:ascii="Arial" w:hAnsi="Arial" w:cs="Arial"/>
        </w:rPr>
        <w:t xml:space="preserve">Discussing implications and limitations </w:t>
      </w:r>
    </w:p>
    <w:p w14:paraId="43848529" w14:textId="77777777" w:rsidR="008A3971" w:rsidRPr="008A3971" w:rsidRDefault="008A3971" w:rsidP="008A3971">
      <w:pPr>
        <w:numPr>
          <w:ilvl w:val="0"/>
          <w:numId w:val="38"/>
        </w:numPr>
        <w:rPr>
          <w:rFonts w:ascii="Arial" w:hAnsi="Arial" w:cs="Arial"/>
        </w:rPr>
      </w:pPr>
      <w:r w:rsidRPr="008A3971">
        <w:rPr>
          <w:rFonts w:ascii="Arial" w:hAnsi="Arial" w:cs="Arial"/>
        </w:rPr>
        <w:t xml:space="preserve">Formulating conclusions and recommendations </w:t>
      </w:r>
    </w:p>
    <w:p w14:paraId="4DF55534" w14:textId="77777777" w:rsidR="008A3971" w:rsidRPr="008A3971" w:rsidRDefault="008A3971" w:rsidP="008A3971">
      <w:pPr>
        <w:rPr>
          <w:rFonts w:ascii="Arial" w:hAnsi="Arial" w:cs="Arial"/>
        </w:rPr>
      </w:pPr>
      <w:r w:rsidRPr="008A3971">
        <w:rPr>
          <w:rFonts w:ascii="Arial" w:hAnsi="Arial" w:cs="Arial"/>
        </w:rPr>
        <w:t>Writing the dissertation requires careful organization and clarity to ensure that the research is communicated effectively. This stage also involves integrating all previous sections into a cohesive and logically structured document.</w:t>
      </w:r>
    </w:p>
    <w:p w14:paraId="57D28787" w14:textId="0A9C728C" w:rsidR="008A3971" w:rsidRPr="008A3971" w:rsidRDefault="008A3971" w:rsidP="008A3971">
      <w:pPr>
        <w:rPr>
          <w:rFonts w:ascii="Arial" w:hAnsi="Arial" w:cs="Arial"/>
        </w:rPr>
      </w:pPr>
    </w:p>
    <w:p w14:paraId="42A62580" w14:textId="77777777" w:rsidR="008A3971" w:rsidRPr="008A3971" w:rsidRDefault="008A3971" w:rsidP="008A3971">
      <w:pPr>
        <w:rPr>
          <w:rFonts w:ascii="Arial" w:hAnsi="Arial" w:cs="Arial"/>
          <w:b/>
          <w:bCs/>
        </w:rPr>
      </w:pPr>
      <w:r w:rsidRPr="008A3971">
        <w:rPr>
          <w:rFonts w:ascii="Arial" w:hAnsi="Arial" w:cs="Arial"/>
          <w:b/>
          <w:bCs/>
        </w:rPr>
        <w:t>Stage 7: Review, Editing, and Final Submission (Weeks 18–19)</w:t>
      </w:r>
    </w:p>
    <w:p w14:paraId="7AF98912" w14:textId="77777777" w:rsidR="008A3971" w:rsidRPr="008A3971" w:rsidRDefault="008A3971" w:rsidP="008A3971">
      <w:pPr>
        <w:rPr>
          <w:rFonts w:ascii="Arial" w:hAnsi="Arial" w:cs="Arial"/>
        </w:rPr>
      </w:pPr>
      <w:r w:rsidRPr="008A3971">
        <w:rPr>
          <w:rFonts w:ascii="Arial" w:hAnsi="Arial" w:cs="Arial"/>
        </w:rPr>
        <w:t>The final stage focuses on refining the dissertation before submission. This includes:</w:t>
      </w:r>
    </w:p>
    <w:p w14:paraId="520C751E" w14:textId="77777777" w:rsidR="008A3971" w:rsidRPr="008A3971" w:rsidRDefault="008A3971" w:rsidP="008A3971">
      <w:pPr>
        <w:numPr>
          <w:ilvl w:val="0"/>
          <w:numId w:val="39"/>
        </w:numPr>
        <w:rPr>
          <w:rFonts w:ascii="Arial" w:hAnsi="Arial" w:cs="Arial"/>
        </w:rPr>
      </w:pPr>
      <w:r w:rsidRPr="008A3971">
        <w:rPr>
          <w:rFonts w:ascii="Arial" w:hAnsi="Arial" w:cs="Arial"/>
        </w:rPr>
        <w:t xml:space="preserve">Proofreading for grammatical and formatting errors </w:t>
      </w:r>
    </w:p>
    <w:p w14:paraId="42F5EA39" w14:textId="77777777" w:rsidR="008A3971" w:rsidRPr="008A3971" w:rsidRDefault="008A3971" w:rsidP="008A3971">
      <w:pPr>
        <w:numPr>
          <w:ilvl w:val="0"/>
          <w:numId w:val="39"/>
        </w:numPr>
        <w:rPr>
          <w:rFonts w:ascii="Arial" w:hAnsi="Arial" w:cs="Arial"/>
        </w:rPr>
      </w:pPr>
      <w:r w:rsidRPr="008A3971">
        <w:rPr>
          <w:rFonts w:ascii="Arial" w:hAnsi="Arial" w:cs="Arial"/>
        </w:rPr>
        <w:t xml:space="preserve">Ensuring consistency in referencing and citations </w:t>
      </w:r>
    </w:p>
    <w:p w14:paraId="6F275CE1" w14:textId="77777777" w:rsidR="008A3971" w:rsidRPr="008A3971" w:rsidRDefault="008A3971" w:rsidP="008A3971">
      <w:pPr>
        <w:numPr>
          <w:ilvl w:val="0"/>
          <w:numId w:val="39"/>
        </w:numPr>
        <w:rPr>
          <w:rFonts w:ascii="Arial" w:hAnsi="Arial" w:cs="Arial"/>
        </w:rPr>
      </w:pPr>
      <w:r w:rsidRPr="008A3971">
        <w:rPr>
          <w:rFonts w:ascii="Arial" w:hAnsi="Arial" w:cs="Arial"/>
        </w:rPr>
        <w:lastRenderedPageBreak/>
        <w:t xml:space="preserve">Incorporating feedback from the supervisor </w:t>
      </w:r>
    </w:p>
    <w:p w14:paraId="54230B37" w14:textId="77777777" w:rsidR="008A3971" w:rsidRPr="008A3971" w:rsidRDefault="008A3971" w:rsidP="008A3971">
      <w:pPr>
        <w:numPr>
          <w:ilvl w:val="0"/>
          <w:numId w:val="39"/>
        </w:numPr>
        <w:rPr>
          <w:rFonts w:ascii="Arial" w:hAnsi="Arial" w:cs="Arial"/>
        </w:rPr>
      </w:pPr>
      <w:r w:rsidRPr="008A3971">
        <w:rPr>
          <w:rFonts w:ascii="Arial" w:hAnsi="Arial" w:cs="Arial"/>
        </w:rPr>
        <w:t xml:space="preserve">Finalizing the document according to university guidelines </w:t>
      </w:r>
    </w:p>
    <w:p w14:paraId="5F7210F9" w14:textId="77777777" w:rsidR="008A3971" w:rsidRPr="008A3971" w:rsidRDefault="008A3971" w:rsidP="008A3971">
      <w:pPr>
        <w:rPr>
          <w:rFonts w:ascii="Arial" w:hAnsi="Arial" w:cs="Arial"/>
        </w:rPr>
      </w:pPr>
      <w:r w:rsidRPr="008A3971">
        <w:rPr>
          <w:rFonts w:ascii="Arial" w:hAnsi="Arial" w:cs="Arial"/>
        </w:rPr>
        <w:t>This stage is crucial for enhancing the overall quality of the research and ensuring that it meets academic standards. Adequate time is allocated to avoid last-minute errors and ensure a polished final submission.</w:t>
      </w:r>
    </w:p>
    <w:p w14:paraId="3602120D" w14:textId="274E86F7" w:rsidR="008A3971" w:rsidRPr="008A3971" w:rsidRDefault="008A3971" w:rsidP="008A3971">
      <w:pPr>
        <w:rPr>
          <w:rFonts w:ascii="Arial" w:hAnsi="Arial" w:cs="Arial"/>
        </w:rPr>
      </w:pPr>
    </w:p>
    <w:p w14:paraId="087B3E4A" w14:textId="77777777" w:rsidR="008A3971" w:rsidRPr="008A3971" w:rsidRDefault="008A3971" w:rsidP="008A3971">
      <w:pPr>
        <w:rPr>
          <w:rFonts w:ascii="Arial" w:hAnsi="Arial" w:cs="Arial"/>
          <w:b/>
          <w:bCs/>
        </w:rPr>
      </w:pPr>
      <w:r w:rsidRPr="008A3971">
        <w:rPr>
          <w:rFonts w:ascii="Arial" w:hAnsi="Arial" w:cs="Arial"/>
          <w:b/>
          <w:bCs/>
        </w:rPr>
        <w:t>6.4 Use of a Gantt Chart</w:t>
      </w:r>
    </w:p>
    <w:p w14:paraId="7B114DE2" w14:textId="77777777" w:rsidR="008A3971" w:rsidRPr="008A3971" w:rsidRDefault="008A3971" w:rsidP="008A3971">
      <w:pPr>
        <w:rPr>
          <w:rFonts w:ascii="Arial" w:hAnsi="Arial" w:cs="Arial"/>
        </w:rPr>
      </w:pPr>
      <w:r w:rsidRPr="008A3971">
        <w:rPr>
          <w:rFonts w:ascii="Arial" w:hAnsi="Arial" w:cs="Arial"/>
        </w:rPr>
        <w:t xml:space="preserve">To visually represent the research timeline, a </w:t>
      </w:r>
      <w:r w:rsidRPr="008A3971">
        <w:rPr>
          <w:rFonts w:ascii="Arial" w:hAnsi="Arial" w:cs="Arial"/>
          <w:b/>
          <w:bCs/>
        </w:rPr>
        <w:t>Gantt chart</w:t>
      </w:r>
      <w:r w:rsidRPr="008A3971">
        <w:rPr>
          <w:rFonts w:ascii="Arial" w:hAnsi="Arial" w:cs="Arial"/>
        </w:rPr>
        <w:t xml:space="preserve"> will be included in the final dissertation. A Gantt chart provides a clear overview of the project schedule, showing the duration and sequence of each stage.</w:t>
      </w:r>
    </w:p>
    <w:p w14:paraId="61E5CF5C" w14:textId="77777777" w:rsidR="008A3971" w:rsidRPr="008A3971" w:rsidRDefault="008A3971" w:rsidP="008A3971">
      <w:pPr>
        <w:rPr>
          <w:rFonts w:ascii="Arial" w:hAnsi="Arial" w:cs="Arial"/>
        </w:rPr>
      </w:pPr>
      <w:r w:rsidRPr="008A3971">
        <w:rPr>
          <w:rFonts w:ascii="Arial" w:hAnsi="Arial" w:cs="Arial"/>
        </w:rPr>
        <w:t>The use of a Gantt chart offers several advantages:</w:t>
      </w:r>
    </w:p>
    <w:p w14:paraId="4850EACB" w14:textId="77777777" w:rsidR="008A3971" w:rsidRPr="008A3971" w:rsidRDefault="008A3971" w:rsidP="008A3971">
      <w:pPr>
        <w:numPr>
          <w:ilvl w:val="0"/>
          <w:numId w:val="40"/>
        </w:numPr>
        <w:rPr>
          <w:rFonts w:ascii="Arial" w:hAnsi="Arial" w:cs="Arial"/>
        </w:rPr>
      </w:pPr>
      <w:r w:rsidRPr="008A3971">
        <w:rPr>
          <w:rFonts w:ascii="Arial" w:hAnsi="Arial" w:cs="Arial"/>
        </w:rPr>
        <w:t xml:space="preserve">Improves time management and organization </w:t>
      </w:r>
    </w:p>
    <w:p w14:paraId="634C3693" w14:textId="77777777" w:rsidR="008A3971" w:rsidRPr="008A3971" w:rsidRDefault="008A3971" w:rsidP="008A3971">
      <w:pPr>
        <w:numPr>
          <w:ilvl w:val="0"/>
          <w:numId w:val="40"/>
        </w:numPr>
        <w:rPr>
          <w:rFonts w:ascii="Arial" w:hAnsi="Arial" w:cs="Arial"/>
        </w:rPr>
      </w:pPr>
      <w:r w:rsidRPr="008A3971">
        <w:rPr>
          <w:rFonts w:ascii="Arial" w:hAnsi="Arial" w:cs="Arial"/>
        </w:rPr>
        <w:t xml:space="preserve">Allows for easy tracking of progress </w:t>
      </w:r>
    </w:p>
    <w:p w14:paraId="7DD69484" w14:textId="77777777" w:rsidR="008A3971" w:rsidRPr="008A3971" w:rsidRDefault="008A3971" w:rsidP="008A3971">
      <w:pPr>
        <w:numPr>
          <w:ilvl w:val="0"/>
          <w:numId w:val="40"/>
        </w:numPr>
        <w:rPr>
          <w:rFonts w:ascii="Arial" w:hAnsi="Arial" w:cs="Arial"/>
        </w:rPr>
      </w:pPr>
      <w:r w:rsidRPr="008A3971">
        <w:rPr>
          <w:rFonts w:ascii="Arial" w:hAnsi="Arial" w:cs="Arial"/>
        </w:rPr>
        <w:t xml:space="preserve">Helps identify potential delays or overlaps between tasks </w:t>
      </w:r>
    </w:p>
    <w:p w14:paraId="2C0C9A78" w14:textId="77777777" w:rsidR="008A3971" w:rsidRPr="008A3971" w:rsidRDefault="008A3971" w:rsidP="008A3971">
      <w:pPr>
        <w:numPr>
          <w:ilvl w:val="0"/>
          <w:numId w:val="40"/>
        </w:numPr>
        <w:rPr>
          <w:rFonts w:ascii="Arial" w:hAnsi="Arial" w:cs="Arial"/>
        </w:rPr>
      </w:pPr>
      <w:r w:rsidRPr="008A3971">
        <w:rPr>
          <w:rFonts w:ascii="Arial" w:hAnsi="Arial" w:cs="Arial"/>
        </w:rPr>
        <w:t xml:space="preserve">Enhances clarity for both the researcher and supervisor </w:t>
      </w:r>
    </w:p>
    <w:p w14:paraId="7A8EB3A6" w14:textId="77777777" w:rsidR="008A3971" w:rsidRPr="008A3971" w:rsidRDefault="008A3971" w:rsidP="008A3971">
      <w:pPr>
        <w:rPr>
          <w:rFonts w:ascii="Arial" w:hAnsi="Arial" w:cs="Arial"/>
        </w:rPr>
      </w:pPr>
      <w:r w:rsidRPr="008A3971">
        <w:rPr>
          <w:rFonts w:ascii="Arial" w:hAnsi="Arial" w:cs="Arial"/>
        </w:rPr>
        <w:t>By providing a visual representation of the timeline, the Gantt chart supports effective planning and ensures that the project remains on schedule.</w:t>
      </w:r>
    </w:p>
    <w:p w14:paraId="4F8EE123" w14:textId="6B689CA6" w:rsidR="008A3971" w:rsidRPr="008A3971" w:rsidRDefault="008A3971" w:rsidP="008A3971">
      <w:pPr>
        <w:rPr>
          <w:rFonts w:ascii="Arial" w:hAnsi="Arial" w:cs="Arial"/>
        </w:rPr>
      </w:pPr>
    </w:p>
    <w:p w14:paraId="375FE30B" w14:textId="77777777" w:rsidR="008A3971" w:rsidRPr="008A3971" w:rsidRDefault="008A3971" w:rsidP="008A3971">
      <w:pPr>
        <w:rPr>
          <w:rFonts w:ascii="Arial" w:hAnsi="Arial" w:cs="Arial"/>
          <w:b/>
          <w:bCs/>
        </w:rPr>
      </w:pPr>
      <w:r w:rsidRPr="008A3971">
        <w:rPr>
          <w:rFonts w:ascii="Arial" w:hAnsi="Arial" w:cs="Arial"/>
          <w:b/>
          <w:bCs/>
        </w:rPr>
        <w:t>6.5 Risk Management and Contingency Planning</w:t>
      </w:r>
    </w:p>
    <w:p w14:paraId="7495E2FA" w14:textId="77777777" w:rsidR="008A3971" w:rsidRPr="008A3971" w:rsidRDefault="008A3971" w:rsidP="008A3971">
      <w:pPr>
        <w:rPr>
          <w:rFonts w:ascii="Arial" w:hAnsi="Arial" w:cs="Arial"/>
        </w:rPr>
      </w:pPr>
      <w:r w:rsidRPr="008A3971">
        <w:rPr>
          <w:rFonts w:ascii="Arial" w:hAnsi="Arial" w:cs="Arial"/>
        </w:rPr>
        <w:t>While the timeline is carefully planned, potential challenges may arise during the research process. These may include:</w:t>
      </w:r>
    </w:p>
    <w:p w14:paraId="353183B0" w14:textId="77777777" w:rsidR="008A3971" w:rsidRPr="008A3971" w:rsidRDefault="008A3971" w:rsidP="008A3971">
      <w:pPr>
        <w:numPr>
          <w:ilvl w:val="0"/>
          <w:numId w:val="41"/>
        </w:numPr>
        <w:rPr>
          <w:rFonts w:ascii="Arial" w:hAnsi="Arial" w:cs="Arial"/>
        </w:rPr>
      </w:pPr>
      <w:r w:rsidRPr="008A3971">
        <w:rPr>
          <w:rFonts w:ascii="Arial" w:hAnsi="Arial" w:cs="Arial"/>
        </w:rPr>
        <w:t xml:space="preserve">Low response rates during data collection </w:t>
      </w:r>
    </w:p>
    <w:p w14:paraId="4795BBF2" w14:textId="77777777" w:rsidR="008A3971" w:rsidRPr="008A3971" w:rsidRDefault="008A3971" w:rsidP="008A3971">
      <w:pPr>
        <w:numPr>
          <w:ilvl w:val="0"/>
          <w:numId w:val="41"/>
        </w:numPr>
        <w:rPr>
          <w:rFonts w:ascii="Arial" w:hAnsi="Arial" w:cs="Arial"/>
        </w:rPr>
      </w:pPr>
      <w:r w:rsidRPr="008A3971">
        <w:rPr>
          <w:rFonts w:ascii="Arial" w:hAnsi="Arial" w:cs="Arial"/>
        </w:rPr>
        <w:t xml:space="preserve">Delays in ethical approval </w:t>
      </w:r>
    </w:p>
    <w:p w14:paraId="565817EB" w14:textId="77777777" w:rsidR="008A3971" w:rsidRPr="008A3971" w:rsidRDefault="008A3971" w:rsidP="008A3971">
      <w:pPr>
        <w:numPr>
          <w:ilvl w:val="0"/>
          <w:numId w:val="41"/>
        </w:numPr>
        <w:rPr>
          <w:rFonts w:ascii="Arial" w:hAnsi="Arial" w:cs="Arial"/>
        </w:rPr>
      </w:pPr>
      <w:r w:rsidRPr="008A3971">
        <w:rPr>
          <w:rFonts w:ascii="Arial" w:hAnsi="Arial" w:cs="Arial"/>
        </w:rPr>
        <w:t xml:space="preserve">Technical issues with data analysis software </w:t>
      </w:r>
    </w:p>
    <w:p w14:paraId="0C9A6685" w14:textId="77777777" w:rsidR="008A3971" w:rsidRPr="008A3971" w:rsidRDefault="008A3971" w:rsidP="008A3971">
      <w:pPr>
        <w:rPr>
          <w:rFonts w:ascii="Arial" w:hAnsi="Arial" w:cs="Arial"/>
        </w:rPr>
      </w:pPr>
      <w:r w:rsidRPr="008A3971">
        <w:rPr>
          <w:rFonts w:ascii="Arial" w:hAnsi="Arial" w:cs="Arial"/>
        </w:rPr>
        <w:t>To mitigate these risks, contingency measures will be implemented. For example:</w:t>
      </w:r>
    </w:p>
    <w:p w14:paraId="1A5BAF1F" w14:textId="77777777" w:rsidR="008A3971" w:rsidRPr="008A3971" w:rsidRDefault="008A3971" w:rsidP="008A3971">
      <w:pPr>
        <w:numPr>
          <w:ilvl w:val="0"/>
          <w:numId w:val="42"/>
        </w:numPr>
        <w:rPr>
          <w:rFonts w:ascii="Arial" w:hAnsi="Arial" w:cs="Arial"/>
        </w:rPr>
      </w:pPr>
      <w:r w:rsidRPr="008A3971">
        <w:rPr>
          <w:rFonts w:ascii="Arial" w:hAnsi="Arial" w:cs="Arial"/>
        </w:rPr>
        <w:t xml:space="preserve">Extending the data collection period if response rates are low </w:t>
      </w:r>
    </w:p>
    <w:p w14:paraId="4A59F195" w14:textId="77777777" w:rsidR="008A3971" w:rsidRPr="008A3971" w:rsidRDefault="008A3971" w:rsidP="008A3971">
      <w:pPr>
        <w:numPr>
          <w:ilvl w:val="0"/>
          <w:numId w:val="42"/>
        </w:numPr>
        <w:rPr>
          <w:rFonts w:ascii="Arial" w:hAnsi="Arial" w:cs="Arial"/>
        </w:rPr>
      </w:pPr>
      <w:r w:rsidRPr="008A3971">
        <w:rPr>
          <w:rFonts w:ascii="Arial" w:hAnsi="Arial" w:cs="Arial"/>
        </w:rPr>
        <w:t xml:space="preserve">Preparing the ethics application early to avoid delays </w:t>
      </w:r>
    </w:p>
    <w:p w14:paraId="7795B93E" w14:textId="77777777" w:rsidR="008A3971" w:rsidRPr="008A3971" w:rsidRDefault="008A3971" w:rsidP="008A3971">
      <w:pPr>
        <w:numPr>
          <w:ilvl w:val="0"/>
          <w:numId w:val="42"/>
        </w:numPr>
        <w:rPr>
          <w:rFonts w:ascii="Arial" w:hAnsi="Arial" w:cs="Arial"/>
        </w:rPr>
      </w:pPr>
      <w:r w:rsidRPr="008A3971">
        <w:rPr>
          <w:rFonts w:ascii="Arial" w:hAnsi="Arial" w:cs="Arial"/>
        </w:rPr>
        <w:t xml:space="preserve">Seeking support or training for SPSS if required </w:t>
      </w:r>
    </w:p>
    <w:p w14:paraId="45F070BD" w14:textId="77777777" w:rsidR="008A3971" w:rsidRPr="008A3971" w:rsidRDefault="008A3971" w:rsidP="008A3971">
      <w:pPr>
        <w:rPr>
          <w:rFonts w:ascii="Arial" w:hAnsi="Arial" w:cs="Arial"/>
        </w:rPr>
      </w:pPr>
      <w:r w:rsidRPr="008A3971">
        <w:rPr>
          <w:rFonts w:ascii="Arial" w:hAnsi="Arial" w:cs="Arial"/>
        </w:rPr>
        <w:t>Proactive planning ensures that potential disruptions do not significantly impact the overall timeline.</w:t>
      </w:r>
    </w:p>
    <w:p w14:paraId="3421EE2F" w14:textId="736100CD" w:rsidR="008A3971" w:rsidRPr="008A3971" w:rsidRDefault="008A3971" w:rsidP="008A3971">
      <w:pPr>
        <w:rPr>
          <w:rFonts w:ascii="Arial" w:hAnsi="Arial" w:cs="Arial"/>
        </w:rPr>
      </w:pPr>
    </w:p>
    <w:p w14:paraId="14BB4DA7" w14:textId="77777777" w:rsidR="008A3971" w:rsidRPr="008A3971" w:rsidRDefault="008A3971" w:rsidP="008A3971">
      <w:pPr>
        <w:rPr>
          <w:rFonts w:ascii="Arial" w:hAnsi="Arial" w:cs="Arial"/>
          <w:b/>
          <w:bCs/>
        </w:rPr>
      </w:pPr>
      <w:r w:rsidRPr="008A3971">
        <w:rPr>
          <w:rFonts w:ascii="Arial" w:hAnsi="Arial" w:cs="Arial"/>
          <w:b/>
          <w:bCs/>
        </w:rPr>
        <w:lastRenderedPageBreak/>
        <w:t>6.6 Summary of Work Plan</w:t>
      </w:r>
    </w:p>
    <w:p w14:paraId="709ECB91" w14:textId="206FE89B" w:rsidR="008A3971" w:rsidRPr="008A3971" w:rsidRDefault="008A3971" w:rsidP="008A3971">
      <w:pPr>
        <w:rPr>
          <w:rFonts w:ascii="Arial" w:hAnsi="Arial" w:cs="Arial"/>
        </w:rPr>
      </w:pPr>
      <w:r w:rsidRPr="008A3971">
        <w:rPr>
          <w:rFonts w:ascii="Arial" w:hAnsi="Arial" w:cs="Arial"/>
        </w:rPr>
        <w:t>In summary, the research plan provides a clear and structured roadmap for completing the dissertation within the timeframe. Each stage is carefully designed to ensure logical progression, from conceptual development to final submission.</w:t>
      </w:r>
    </w:p>
    <w:p w14:paraId="16F479F5" w14:textId="77777777" w:rsidR="008A3971" w:rsidRPr="008A3971" w:rsidRDefault="008A3971" w:rsidP="008A3971">
      <w:pPr>
        <w:rPr>
          <w:rFonts w:ascii="Arial" w:hAnsi="Arial" w:cs="Arial"/>
        </w:rPr>
      </w:pPr>
      <w:r w:rsidRPr="008A3971">
        <w:rPr>
          <w:rFonts w:ascii="Arial" w:hAnsi="Arial" w:cs="Arial"/>
        </w:rPr>
        <w:t>The key strengths of this plan include:</w:t>
      </w:r>
    </w:p>
    <w:p w14:paraId="3BF75E48" w14:textId="77777777" w:rsidR="008A3971" w:rsidRPr="008A3971" w:rsidRDefault="008A3971" w:rsidP="008A3971">
      <w:pPr>
        <w:numPr>
          <w:ilvl w:val="0"/>
          <w:numId w:val="43"/>
        </w:numPr>
        <w:rPr>
          <w:rFonts w:ascii="Arial" w:hAnsi="Arial" w:cs="Arial"/>
        </w:rPr>
      </w:pPr>
      <w:r w:rsidRPr="008A3971">
        <w:rPr>
          <w:rFonts w:ascii="Arial" w:hAnsi="Arial" w:cs="Arial"/>
        </w:rPr>
        <w:t xml:space="preserve">A realistic and achievable timeline </w:t>
      </w:r>
    </w:p>
    <w:p w14:paraId="1BE8C56D" w14:textId="77777777" w:rsidR="008A3971" w:rsidRPr="008A3971" w:rsidRDefault="008A3971" w:rsidP="008A3971">
      <w:pPr>
        <w:numPr>
          <w:ilvl w:val="0"/>
          <w:numId w:val="43"/>
        </w:numPr>
        <w:rPr>
          <w:rFonts w:ascii="Arial" w:hAnsi="Arial" w:cs="Arial"/>
        </w:rPr>
      </w:pPr>
      <w:r w:rsidRPr="008A3971">
        <w:rPr>
          <w:rFonts w:ascii="Arial" w:hAnsi="Arial" w:cs="Arial"/>
        </w:rPr>
        <w:t xml:space="preserve">Clear allocation of tasks and responsibilities </w:t>
      </w:r>
    </w:p>
    <w:p w14:paraId="4BEAB532" w14:textId="77777777" w:rsidR="008A3971" w:rsidRPr="008A3971" w:rsidRDefault="008A3971" w:rsidP="008A3971">
      <w:pPr>
        <w:numPr>
          <w:ilvl w:val="0"/>
          <w:numId w:val="43"/>
        </w:numPr>
        <w:rPr>
          <w:rFonts w:ascii="Arial" w:hAnsi="Arial" w:cs="Arial"/>
        </w:rPr>
      </w:pPr>
      <w:r w:rsidRPr="008A3971">
        <w:rPr>
          <w:rFonts w:ascii="Arial" w:hAnsi="Arial" w:cs="Arial"/>
        </w:rPr>
        <w:t xml:space="preserve">Flexibility to accommodate potential challenges </w:t>
      </w:r>
    </w:p>
    <w:p w14:paraId="06362DC3" w14:textId="77777777" w:rsidR="008A3971" w:rsidRPr="008A3971" w:rsidRDefault="008A3971" w:rsidP="008A3971">
      <w:pPr>
        <w:numPr>
          <w:ilvl w:val="0"/>
          <w:numId w:val="43"/>
        </w:numPr>
        <w:rPr>
          <w:rFonts w:ascii="Arial" w:hAnsi="Arial" w:cs="Arial"/>
        </w:rPr>
      </w:pPr>
      <w:r w:rsidRPr="008A3971">
        <w:rPr>
          <w:rFonts w:ascii="Arial" w:hAnsi="Arial" w:cs="Arial"/>
        </w:rPr>
        <w:t xml:space="preserve">Integration of both academic and practical considerations </w:t>
      </w:r>
    </w:p>
    <w:p w14:paraId="67864936" w14:textId="77777777" w:rsidR="008A3971" w:rsidRPr="008A3971" w:rsidRDefault="008A3971" w:rsidP="008A3971">
      <w:pPr>
        <w:rPr>
          <w:rFonts w:ascii="Arial" w:hAnsi="Arial" w:cs="Arial"/>
        </w:rPr>
      </w:pPr>
      <w:r w:rsidRPr="008A3971">
        <w:rPr>
          <w:rFonts w:ascii="Arial" w:hAnsi="Arial" w:cs="Arial"/>
        </w:rPr>
        <w:t>By following this structured approach, the research project can be completed efficiently while maintaining a high standard of academic quality.</w:t>
      </w:r>
    </w:p>
    <w:p w14:paraId="5B87A1CC" w14:textId="78AF2D12" w:rsidR="009F0586" w:rsidRPr="009F0586" w:rsidRDefault="009F0586" w:rsidP="009F0586">
      <w:pPr>
        <w:rPr>
          <w:rFonts w:ascii="Arial" w:hAnsi="Arial" w:cs="Arial"/>
        </w:rPr>
      </w:pPr>
    </w:p>
    <w:p w14:paraId="7D56E47D" w14:textId="77777777" w:rsidR="009F0586" w:rsidRPr="009F0586" w:rsidRDefault="009F0586" w:rsidP="009F0586">
      <w:pPr>
        <w:rPr>
          <w:rFonts w:ascii="Arial" w:hAnsi="Arial" w:cs="Arial"/>
          <w:b/>
          <w:bCs/>
        </w:rPr>
      </w:pPr>
      <w:r w:rsidRPr="009F0586">
        <w:rPr>
          <w:rFonts w:ascii="Arial" w:hAnsi="Arial" w:cs="Arial"/>
          <w:b/>
          <w:bCs/>
        </w:rPr>
        <w:t>7. References</w:t>
      </w:r>
    </w:p>
    <w:p w14:paraId="09887B9C" w14:textId="77777777" w:rsidR="009F0586" w:rsidRPr="009F0586" w:rsidRDefault="009F0586" w:rsidP="009F0586">
      <w:pPr>
        <w:numPr>
          <w:ilvl w:val="0"/>
          <w:numId w:val="12"/>
        </w:numPr>
        <w:rPr>
          <w:rFonts w:ascii="Arial" w:hAnsi="Arial" w:cs="Arial"/>
        </w:rPr>
      </w:pPr>
      <w:r w:rsidRPr="009F0586">
        <w:rPr>
          <w:rFonts w:ascii="Arial" w:hAnsi="Arial" w:cs="Arial"/>
        </w:rPr>
        <w:t xml:space="preserve">Boerman, S. (2020). The effects of sponsorship disclosure on consumers’ responses to sponsored influencer posts. </w:t>
      </w:r>
      <w:r w:rsidRPr="009F0586">
        <w:rPr>
          <w:rFonts w:ascii="Arial" w:hAnsi="Arial" w:cs="Arial"/>
          <w:i/>
          <w:iCs/>
        </w:rPr>
        <w:t xml:space="preserve">Computers in Human </w:t>
      </w:r>
      <w:proofErr w:type="spellStart"/>
      <w:r w:rsidRPr="009F0586">
        <w:rPr>
          <w:rFonts w:ascii="Arial" w:hAnsi="Arial" w:cs="Arial"/>
          <w:i/>
          <w:iCs/>
        </w:rPr>
        <w:t>Behavior</w:t>
      </w:r>
      <w:proofErr w:type="spellEnd"/>
      <w:r w:rsidRPr="009F0586">
        <w:rPr>
          <w:rFonts w:ascii="Arial" w:hAnsi="Arial" w:cs="Arial"/>
        </w:rPr>
        <w:t>, 103, 199–207.</w:t>
      </w:r>
    </w:p>
    <w:p w14:paraId="53FACE3C" w14:textId="77777777" w:rsidR="009F0586" w:rsidRPr="009F0586" w:rsidRDefault="009F0586" w:rsidP="009F0586">
      <w:pPr>
        <w:numPr>
          <w:ilvl w:val="0"/>
          <w:numId w:val="12"/>
        </w:numPr>
        <w:rPr>
          <w:rFonts w:ascii="Arial" w:hAnsi="Arial" w:cs="Arial"/>
        </w:rPr>
      </w:pPr>
      <w:proofErr w:type="spellStart"/>
      <w:r w:rsidRPr="009F0586">
        <w:rPr>
          <w:rFonts w:ascii="Arial" w:hAnsi="Arial" w:cs="Arial"/>
        </w:rPr>
        <w:t>Casaló</w:t>
      </w:r>
      <w:proofErr w:type="spellEnd"/>
      <w:r w:rsidRPr="009F0586">
        <w:rPr>
          <w:rFonts w:ascii="Arial" w:hAnsi="Arial" w:cs="Arial"/>
        </w:rPr>
        <w:t xml:space="preserve">, L. V., Flavián, C., &amp; Ibáñez-Sánchez, S. (2020). Influencers on Instagram: Antecedents and consequences of opinion leadership. </w:t>
      </w:r>
      <w:r w:rsidRPr="009F0586">
        <w:rPr>
          <w:rFonts w:ascii="Arial" w:hAnsi="Arial" w:cs="Arial"/>
          <w:i/>
          <w:iCs/>
        </w:rPr>
        <w:t>Journal of Business Research</w:t>
      </w:r>
      <w:r w:rsidRPr="009F0586">
        <w:rPr>
          <w:rFonts w:ascii="Arial" w:hAnsi="Arial" w:cs="Arial"/>
        </w:rPr>
        <w:t>, 117, 510–519.</w:t>
      </w:r>
    </w:p>
    <w:p w14:paraId="57C6C756" w14:textId="77777777" w:rsidR="009F0586" w:rsidRPr="009F0586" w:rsidRDefault="009F0586" w:rsidP="009F0586">
      <w:pPr>
        <w:numPr>
          <w:ilvl w:val="0"/>
          <w:numId w:val="12"/>
        </w:numPr>
        <w:rPr>
          <w:rFonts w:ascii="Arial" w:hAnsi="Arial" w:cs="Arial"/>
        </w:rPr>
      </w:pPr>
      <w:proofErr w:type="spellStart"/>
      <w:r w:rsidRPr="009F0586">
        <w:rPr>
          <w:rFonts w:ascii="Arial" w:hAnsi="Arial" w:cs="Arial"/>
        </w:rPr>
        <w:t>Chetioui</w:t>
      </w:r>
      <w:proofErr w:type="spellEnd"/>
      <w:r w:rsidRPr="009F0586">
        <w:rPr>
          <w:rFonts w:ascii="Arial" w:hAnsi="Arial" w:cs="Arial"/>
        </w:rPr>
        <w:t xml:space="preserve">, Y., </w:t>
      </w:r>
      <w:proofErr w:type="spellStart"/>
      <w:r w:rsidRPr="009F0586">
        <w:rPr>
          <w:rFonts w:ascii="Arial" w:hAnsi="Arial" w:cs="Arial"/>
        </w:rPr>
        <w:t>Benlafqih</w:t>
      </w:r>
      <w:proofErr w:type="spellEnd"/>
      <w:r w:rsidRPr="009F0586">
        <w:rPr>
          <w:rFonts w:ascii="Arial" w:hAnsi="Arial" w:cs="Arial"/>
        </w:rPr>
        <w:t xml:space="preserve">, H., &amp; </w:t>
      </w:r>
      <w:proofErr w:type="spellStart"/>
      <w:r w:rsidRPr="009F0586">
        <w:rPr>
          <w:rFonts w:ascii="Arial" w:hAnsi="Arial" w:cs="Arial"/>
        </w:rPr>
        <w:t>Lebdaoui</w:t>
      </w:r>
      <w:proofErr w:type="spellEnd"/>
      <w:r w:rsidRPr="009F0586">
        <w:rPr>
          <w:rFonts w:ascii="Arial" w:hAnsi="Arial" w:cs="Arial"/>
        </w:rPr>
        <w:t xml:space="preserve">, H. (2021). How fashion influencers contribute to consumers’ purchase intention. </w:t>
      </w:r>
      <w:r w:rsidRPr="009F0586">
        <w:rPr>
          <w:rFonts w:ascii="Arial" w:hAnsi="Arial" w:cs="Arial"/>
          <w:i/>
          <w:iCs/>
        </w:rPr>
        <w:t>Journal of Fashion Marketing and Management</w:t>
      </w:r>
      <w:r w:rsidRPr="009F0586">
        <w:rPr>
          <w:rFonts w:ascii="Arial" w:hAnsi="Arial" w:cs="Arial"/>
        </w:rPr>
        <w:t xml:space="preserve">. </w:t>
      </w:r>
      <w:hyperlink r:id="rId5" w:tgtFrame="_new" w:history="1">
        <w:r w:rsidRPr="009F0586">
          <w:rPr>
            <w:rStyle w:val="Hyperlink"/>
            <w:rFonts w:ascii="Arial" w:hAnsi="Arial" w:cs="Arial"/>
          </w:rPr>
          <w:t>https://www.emerald.com/insight/content/doi/10.1108/JFMM-11-2022-0253/full/html</w:t>
        </w:r>
      </w:hyperlink>
    </w:p>
    <w:p w14:paraId="7FDA0B86" w14:textId="77777777" w:rsidR="009F0586" w:rsidRPr="009F0586" w:rsidRDefault="009F0586" w:rsidP="009F0586">
      <w:pPr>
        <w:numPr>
          <w:ilvl w:val="0"/>
          <w:numId w:val="12"/>
        </w:numPr>
        <w:rPr>
          <w:rFonts w:ascii="Arial" w:hAnsi="Arial" w:cs="Arial"/>
        </w:rPr>
      </w:pPr>
      <w:r w:rsidRPr="009F0586">
        <w:rPr>
          <w:rFonts w:ascii="Arial" w:hAnsi="Arial" w:cs="Arial"/>
        </w:rPr>
        <w:t xml:space="preserve">Djafarova, E., &amp; </w:t>
      </w:r>
      <w:proofErr w:type="spellStart"/>
      <w:r w:rsidRPr="009F0586">
        <w:rPr>
          <w:rFonts w:ascii="Arial" w:hAnsi="Arial" w:cs="Arial"/>
        </w:rPr>
        <w:t>Trofimenko</w:t>
      </w:r>
      <w:proofErr w:type="spellEnd"/>
      <w:r w:rsidRPr="009F0586">
        <w:rPr>
          <w:rFonts w:ascii="Arial" w:hAnsi="Arial" w:cs="Arial"/>
        </w:rPr>
        <w:t xml:space="preserve">, O. (2019). ‘Instafamous’—Credibility and self-presentation of micro-celebrities on social media. </w:t>
      </w:r>
      <w:r w:rsidRPr="009F0586">
        <w:rPr>
          <w:rFonts w:ascii="Arial" w:hAnsi="Arial" w:cs="Arial"/>
          <w:i/>
          <w:iCs/>
        </w:rPr>
        <w:t>Information, Communication &amp; Society</w:t>
      </w:r>
      <w:r w:rsidRPr="009F0586">
        <w:rPr>
          <w:rFonts w:ascii="Arial" w:hAnsi="Arial" w:cs="Arial"/>
        </w:rPr>
        <w:t>, 22(10), 1432–1446.</w:t>
      </w:r>
    </w:p>
    <w:p w14:paraId="6AF91959" w14:textId="77777777" w:rsidR="009F0586" w:rsidRPr="009F0586" w:rsidRDefault="009F0586" w:rsidP="009F0586">
      <w:pPr>
        <w:numPr>
          <w:ilvl w:val="0"/>
          <w:numId w:val="12"/>
        </w:numPr>
        <w:rPr>
          <w:rFonts w:ascii="Arial" w:hAnsi="Arial" w:cs="Arial"/>
        </w:rPr>
      </w:pPr>
      <w:r w:rsidRPr="009F0586">
        <w:rPr>
          <w:rFonts w:ascii="Arial" w:hAnsi="Arial" w:cs="Arial"/>
        </w:rPr>
        <w:t xml:space="preserve">Ki, C., Cuevas, L. M., Chong, S. M., &amp; Lim, H. (2020). Influencer marketing: Social media influencers as human brands. </w:t>
      </w:r>
      <w:r w:rsidRPr="009F0586">
        <w:rPr>
          <w:rFonts w:ascii="Arial" w:hAnsi="Arial" w:cs="Arial"/>
          <w:i/>
          <w:iCs/>
        </w:rPr>
        <w:t>Journal of Retailing and Consumer Services</w:t>
      </w:r>
      <w:r w:rsidRPr="009F0586">
        <w:rPr>
          <w:rFonts w:ascii="Arial" w:hAnsi="Arial" w:cs="Arial"/>
        </w:rPr>
        <w:t>, 55, 102133.</w:t>
      </w:r>
    </w:p>
    <w:p w14:paraId="714E6D54" w14:textId="77777777" w:rsidR="009F0586" w:rsidRPr="009F0586" w:rsidRDefault="009F0586" w:rsidP="009F0586">
      <w:pPr>
        <w:numPr>
          <w:ilvl w:val="0"/>
          <w:numId w:val="12"/>
        </w:numPr>
        <w:rPr>
          <w:rFonts w:ascii="Arial" w:hAnsi="Arial" w:cs="Arial"/>
        </w:rPr>
      </w:pPr>
      <w:r w:rsidRPr="009F0586">
        <w:rPr>
          <w:rFonts w:ascii="Arial" w:hAnsi="Arial" w:cs="Arial"/>
        </w:rPr>
        <w:t xml:space="preserve">Lou, C., &amp; Yuan, S. (2019). Influencer marketing: How message value and credibility affect consumer trust of branded content on social media. </w:t>
      </w:r>
      <w:r w:rsidRPr="009F0586">
        <w:rPr>
          <w:rFonts w:ascii="Arial" w:hAnsi="Arial" w:cs="Arial"/>
          <w:i/>
          <w:iCs/>
        </w:rPr>
        <w:t>Journal of Interactive Advertising</w:t>
      </w:r>
      <w:r w:rsidRPr="009F0586">
        <w:rPr>
          <w:rFonts w:ascii="Arial" w:hAnsi="Arial" w:cs="Arial"/>
        </w:rPr>
        <w:t>, 19(1), 58–73.</w:t>
      </w:r>
    </w:p>
    <w:p w14:paraId="68C53569" w14:textId="77777777" w:rsidR="009F0586" w:rsidRPr="009F0586" w:rsidRDefault="009F0586" w:rsidP="009F0586">
      <w:pPr>
        <w:numPr>
          <w:ilvl w:val="0"/>
          <w:numId w:val="12"/>
        </w:numPr>
        <w:rPr>
          <w:rFonts w:ascii="Arial" w:hAnsi="Arial" w:cs="Arial"/>
        </w:rPr>
      </w:pPr>
      <w:r w:rsidRPr="009F0586">
        <w:rPr>
          <w:rFonts w:ascii="Arial" w:hAnsi="Arial" w:cs="Arial"/>
        </w:rPr>
        <w:lastRenderedPageBreak/>
        <w:t xml:space="preserve">Ohanian, R. (1990). Construction and validation of a scale to measure celebrity endorsers’ perceived expertise, trustworthiness, and attractiveness. </w:t>
      </w:r>
      <w:r w:rsidRPr="009F0586">
        <w:rPr>
          <w:rFonts w:ascii="Arial" w:hAnsi="Arial" w:cs="Arial"/>
          <w:i/>
          <w:iCs/>
        </w:rPr>
        <w:t>Journal of Advertising</w:t>
      </w:r>
      <w:r w:rsidRPr="009F0586">
        <w:rPr>
          <w:rFonts w:ascii="Arial" w:hAnsi="Arial" w:cs="Arial"/>
        </w:rPr>
        <w:t>, 19(3), 39–52.</w:t>
      </w:r>
    </w:p>
    <w:p w14:paraId="709EEDC2" w14:textId="77777777" w:rsidR="009F0586" w:rsidRPr="009F0586" w:rsidRDefault="009F0586" w:rsidP="009F0586">
      <w:pPr>
        <w:numPr>
          <w:ilvl w:val="0"/>
          <w:numId w:val="12"/>
        </w:numPr>
        <w:rPr>
          <w:rFonts w:ascii="Arial" w:hAnsi="Arial" w:cs="Arial"/>
        </w:rPr>
      </w:pPr>
      <w:r w:rsidRPr="009F0586">
        <w:rPr>
          <w:rFonts w:ascii="Arial" w:hAnsi="Arial" w:cs="Arial"/>
        </w:rPr>
        <w:t xml:space="preserve">Schouten, A. P., Janssen, L., &amp; </w:t>
      </w:r>
      <w:proofErr w:type="spellStart"/>
      <w:r w:rsidRPr="009F0586">
        <w:rPr>
          <w:rFonts w:ascii="Arial" w:hAnsi="Arial" w:cs="Arial"/>
        </w:rPr>
        <w:t>Verspaget</w:t>
      </w:r>
      <w:proofErr w:type="spellEnd"/>
      <w:r w:rsidRPr="009F0586">
        <w:rPr>
          <w:rFonts w:ascii="Arial" w:hAnsi="Arial" w:cs="Arial"/>
        </w:rPr>
        <w:t xml:space="preserve">, M. (2020). Celebrity vs. micro-influencer endorsements in social media advertising. </w:t>
      </w:r>
      <w:r w:rsidRPr="009F0586">
        <w:rPr>
          <w:rFonts w:ascii="Arial" w:hAnsi="Arial" w:cs="Arial"/>
          <w:i/>
          <w:iCs/>
        </w:rPr>
        <w:t>International Journal of Advertising</w:t>
      </w:r>
      <w:r w:rsidRPr="009F0586">
        <w:rPr>
          <w:rFonts w:ascii="Arial" w:hAnsi="Arial" w:cs="Arial"/>
        </w:rPr>
        <w:t>, 39(2), 258–281.</w:t>
      </w:r>
    </w:p>
    <w:p w14:paraId="1C142BE8" w14:textId="77777777" w:rsidR="009F0586" w:rsidRPr="00E2622E" w:rsidRDefault="009F0586" w:rsidP="009F0586">
      <w:pPr>
        <w:numPr>
          <w:ilvl w:val="0"/>
          <w:numId w:val="12"/>
        </w:numPr>
        <w:rPr>
          <w:rFonts w:ascii="Arial" w:hAnsi="Arial" w:cs="Arial"/>
        </w:rPr>
      </w:pPr>
      <w:r w:rsidRPr="009F0586">
        <w:rPr>
          <w:rFonts w:ascii="Arial" w:hAnsi="Arial" w:cs="Arial"/>
        </w:rPr>
        <w:t xml:space="preserve">Statista (2024). Global spending on influencer marketing 2016–2024. </w:t>
      </w:r>
      <w:hyperlink r:id="rId6" w:tgtFrame="_new" w:history="1">
        <w:r w:rsidRPr="009F0586">
          <w:rPr>
            <w:rStyle w:val="Hyperlink"/>
            <w:rFonts w:ascii="Arial" w:hAnsi="Arial" w:cs="Arial"/>
          </w:rPr>
          <w:t>https://www.statista.com/statistics/1092819/global-influencer-market-size/</w:t>
        </w:r>
      </w:hyperlink>
    </w:p>
    <w:p w14:paraId="2A3B9D69" w14:textId="77777777" w:rsidR="00091340" w:rsidRDefault="00091340" w:rsidP="00091340">
      <w:pPr>
        <w:pStyle w:val="NormalWeb"/>
        <w:numPr>
          <w:ilvl w:val="0"/>
          <w:numId w:val="12"/>
        </w:numPr>
      </w:pPr>
      <w:r>
        <w:t xml:space="preserve">Abidin, C. (2016) ‘“Aren’t these just young, rich women doing vain things online?” Influencer selfies as subversive frivolity’, </w:t>
      </w:r>
      <w:proofErr w:type="gramStart"/>
      <w:r>
        <w:rPr>
          <w:rStyle w:val="Emphasis"/>
          <w:rFonts w:eastAsiaTheme="majorEastAsia"/>
        </w:rPr>
        <w:t>Social Media</w:t>
      </w:r>
      <w:proofErr w:type="gramEnd"/>
      <w:r>
        <w:rPr>
          <w:rStyle w:val="Emphasis"/>
          <w:rFonts w:eastAsiaTheme="majorEastAsia"/>
        </w:rPr>
        <w:t xml:space="preserve"> + Society</w:t>
      </w:r>
      <w:r>
        <w:t>, 2(2), pp. 1–17.</w:t>
      </w:r>
    </w:p>
    <w:p w14:paraId="4C129684" w14:textId="77777777" w:rsidR="00091340" w:rsidRDefault="00091340" w:rsidP="00091340">
      <w:pPr>
        <w:pStyle w:val="NormalWeb"/>
        <w:numPr>
          <w:ilvl w:val="0"/>
          <w:numId w:val="12"/>
        </w:numPr>
      </w:pPr>
      <w:r>
        <w:t xml:space="preserve">De </w:t>
      </w:r>
      <w:proofErr w:type="spellStart"/>
      <w:r>
        <w:t>Veirman</w:t>
      </w:r>
      <w:proofErr w:type="spellEnd"/>
      <w:r>
        <w:t xml:space="preserve">, M., </w:t>
      </w:r>
      <w:proofErr w:type="spellStart"/>
      <w:r>
        <w:t>Cauberghe</w:t>
      </w:r>
      <w:proofErr w:type="spellEnd"/>
      <w:r>
        <w:t xml:space="preserve">, V. and </w:t>
      </w:r>
      <w:proofErr w:type="spellStart"/>
      <w:r>
        <w:t>Hudders</w:t>
      </w:r>
      <w:proofErr w:type="spellEnd"/>
      <w:r>
        <w:t xml:space="preserve">, L. (2017) ‘Marketing through Instagram influencers: The impact of number of followers and product divergence’, </w:t>
      </w:r>
      <w:r>
        <w:rPr>
          <w:rStyle w:val="Emphasis"/>
          <w:rFonts w:eastAsiaTheme="majorEastAsia"/>
        </w:rPr>
        <w:t>International Journal of Advertising</w:t>
      </w:r>
      <w:r>
        <w:t>, 36(5), pp. 798–828.</w:t>
      </w:r>
    </w:p>
    <w:p w14:paraId="002529D6" w14:textId="77777777" w:rsidR="00091340" w:rsidRDefault="00091340" w:rsidP="00091340">
      <w:pPr>
        <w:pStyle w:val="NormalWeb"/>
        <w:numPr>
          <w:ilvl w:val="0"/>
          <w:numId w:val="12"/>
        </w:numPr>
      </w:pPr>
      <w:r>
        <w:t xml:space="preserve">Freberg, K., Graham, K., McGaughey, K. and Freberg, L.A. (2011) ‘Who are the social media influencers?’, </w:t>
      </w:r>
      <w:r>
        <w:rPr>
          <w:rStyle w:val="Emphasis"/>
          <w:rFonts w:eastAsiaTheme="majorEastAsia"/>
        </w:rPr>
        <w:t>Public Relations Review</w:t>
      </w:r>
      <w:r>
        <w:t>, 37(1), pp. 90–92.</w:t>
      </w:r>
    </w:p>
    <w:p w14:paraId="2CC2AF17" w14:textId="77777777" w:rsidR="00091340" w:rsidRDefault="00091340" w:rsidP="00091340">
      <w:pPr>
        <w:pStyle w:val="NormalWeb"/>
        <w:numPr>
          <w:ilvl w:val="0"/>
          <w:numId w:val="12"/>
        </w:numPr>
      </w:pPr>
      <w:r>
        <w:t xml:space="preserve">Jin, S.V. and Phua, J. (2014) ‘Following celebrities’ tweets about brands: The impact of Twitter-based electronic word-of-mouth on consumers’, </w:t>
      </w:r>
      <w:r>
        <w:rPr>
          <w:rStyle w:val="Emphasis"/>
          <w:rFonts w:eastAsiaTheme="majorEastAsia"/>
        </w:rPr>
        <w:t>Journal of Advertising</w:t>
      </w:r>
      <w:r>
        <w:t>, 43(2), pp. 181–195.</w:t>
      </w:r>
    </w:p>
    <w:p w14:paraId="43C3CF9C" w14:textId="77777777" w:rsidR="00091340" w:rsidRDefault="00091340" w:rsidP="00091340">
      <w:pPr>
        <w:pStyle w:val="NormalWeb"/>
        <w:numPr>
          <w:ilvl w:val="0"/>
          <w:numId w:val="12"/>
        </w:numPr>
      </w:pPr>
      <w:r>
        <w:t xml:space="preserve">Kaplan, A.M. and Haenlein, M. (2010) ‘Users of the world, unite! The challenges and opportunities of social media’, </w:t>
      </w:r>
      <w:r>
        <w:rPr>
          <w:rStyle w:val="Emphasis"/>
          <w:rFonts w:eastAsiaTheme="majorEastAsia"/>
        </w:rPr>
        <w:t>Business Horizons</w:t>
      </w:r>
      <w:r>
        <w:t>, 53(1), pp. 59–68.</w:t>
      </w:r>
    </w:p>
    <w:p w14:paraId="20B945A3" w14:textId="77777777" w:rsidR="007649E8" w:rsidRDefault="007649E8" w:rsidP="007649E8">
      <w:pPr>
        <w:pStyle w:val="NormalWeb"/>
        <w:numPr>
          <w:ilvl w:val="0"/>
          <w:numId w:val="12"/>
        </w:numPr>
      </w:pPr>
      <w:r>
        <w:rPr>
          <w:rFonts w:ascii="Segoe UI Emoji" w:hAnsi="Segoe UI Emoji" w:cs="Segoe UI Emoji"/>
        </w:rPr>
        <w:t>🔗</w:t>
      </w:r>
      <w:r>
        <w:t xml:space="preserve"> </w:t>
      </w:r>
      <w:proofErr w:type="spellStart"/>
      <w:r>
        <w:rPr>
          <w:rStyle w:val="Strong"/>
          <w:rFonts w:eastAsiaTheme="majorEastAsia"/>
        </w:rPr>
        <w:t>Chetioui</w:t>
      </w:r>
      <w:proofErr w:type="spellEnd"/>
      <w:r>
        <w:rPr>
          <w:rStyle w:val="Strong"/>
          <w:rFonts w:eastAsiaTheme="majorEastAsia"/>
        </w:rPr>
        <w:t xml:space="preserve">, Y., </w:t>
      </w:r>
      <w:proofErr w:type="spellStart"/>
      <w:r>
        <w:rPr>
          <w:rStyle w:val="Strong"/>
          <w:rFonts w:eastAsiaTheme="majorEastAsia"/>
        </w:rPr>
        <w:t>Benlafqih</w:t>
      </w:r>
      <w:proofErr w:type="spellEnd"/>
      <w:r>
        <w:rPr>
          <w:rStyle w:val="Strong"/>
          <w:rFonts w:eastAsiaTheme="majorEastAsia"/>
        </w:rPr>
        <w:t xml:space="preserve"> &amp; </w:t>
      </w:r>
      <w:proofErr w:type="spellStart"/>
      <w:r>
        <w:rPr>
          <w:rStyle w:val="Strong"/>
          <w:rFonts w:eastAsiaTheme="majorEastAsia"/>
        </w:rPr>
        <w:t>Lebdaoui</w:t>
      </w:r>
      <w:proofErr w:type="spellEnd"/>
      <w:r>
        <w:rPr>
          <w:rStyle w:val="Strong"/>
          <w:rFonts w:eastAsiaTheme="majorEastAsia"/>
        </w:rPr>
        <w:t xml:space="preserve"> – How fashion influencers contribute to consumer purchase intentions</w:t>
      </w:r>
      <w:r>
        <w:br/>
        <w:t>– Empirical study showing perceived credibility, trust, expertise and congruence influence brand attitude and purchase intention in fashion.</w:t>
      </w:r>
      <w:r>
        <w:br/>
      </w:r>
      <w:r>
        <w:rPr>
          <w:rFonts w:ascii="Segoe UI Emoji" w:hAnsi="Segoe UI Emoji" w:cs="Segoe UI Emoji"/>
        </w:rPr>
        <w:t>🔗</w:t>
      </w:r>
      <w:r>
        <w:t xml:space="preserve"> Full text (ResearchGate) </w:t>
      </w:r>
      <w:hyperlink r:id="rId7" w:tgtFrame="_new" w:history="1">
        <w:r>
          <w:rPr>
            <w:rStyle w:val="Hyperlink"/>
            <w:rFonts w:eastAsiaTheme="majorEastAsia"/>
          </w:rPr>
          <w:t>How fashion influencers contribute to consumers’ purchase intention (</w:t>
        </w:r>
        <w:proofErr w:type="spellStart"/>
        <w:r>
          <w:rPr>
            <w:rStyle w:val="Hyperlink"/>
            <w:rFonts w:eastAsiaTheme="majorEastAsia"/>
          </w:rPr>
          <w:t>Chetioui</w:t>
        </w:r>
        <w:proofErr w:type="spellEnd"/>
        <w:r>
          <w:rPr>
            <w:rStyle w:val="Hyperlink"/>
            <w:rFonts w:eastAsiaTheme="majorEastAsia"/>
          </w:rPr>
          <w:t xml:space="preserve"> et al.)</w:t>
        </w:r>
      </w:hyperlink>
    </w:p>
    <w:p w14:paraId="7EB1417F" w14:textId="77777777" w:rsidR="007649E8" w:rsidRDefault="007649E8" w:rsidP="007649E8">
      <w:pPr>
        <w:pStyle w:val="NormalWeb"/>
        <w:numPr>
          <w:ilvl w:val="0"/>
          <w:numId w:val="12"/>
        </w:numPr>
      </w:pPr>
      <w:r>
        <w:rPr>
          <w:rFonts w:ascii="Segoe UI Emoji" w:hAnsi="Segoe UI Emoji" w:cs="Segoe UI Emoji"/>
        </w:rPr>
        <w:t>🔗</w:t>
      </w:r>
      <w:r>
        <w:t xml:space="preserve"> </w:t>
      </w:r>
      <w:r>
        <w:rPr>
          <w:rStyle w:val="Strong"/>
          <w:rFonts w:eastAsiaTheme="majorEastAsia"/>
        </w:rPr>
        <w:t>Lou &amp; Yuan (2019) – How message value and credibility affect consumer trust and purchase intention</w:t>
      </w:r>
      <w:r>
        <w:br/>
        <w:t>– Influential article explaining how content value and source credibility build trust and purchase intention.</w:t>
      </w:r>
      <w:r>
        <w:br/>
      </w:r>
      <w:r>
        <w:rPr>
          <w:rFonts w:ascii="Segoe UI Emoji" w:hAnsi="Segoe UI Emoji" w:cs="Segoe UI Emoji"/>
        </w:rPr>
        <w:t>🔗</w:t>
      </w:r>
      <w:r>
        <w:t xml:space="preserve"> Official DOI </w:t>
      </w:r>
      <w:hyperlink r:id="rId8" w:tgtFrame="_new" w:history="1">
        <w:r>
          <w:rPr>
            <w:rStyle w:val="Hyperlink"/>
            <w:rFonts w:eastAsiaTheme="majorEastAsia"/>
          </w:rPr>
          <w:t>Influencer Marketing: How Message Value and Credibility Affect Consumer Trust of Branded Content</w:t>
        </w:r>
      </w:hyperlink>
    </w:p>
    <w:p w14:paraId="0E4BC4C3" w14:textId="77777777" w:rsidR="009479BF" w:rsidRDefault="009479BF" w:rsidP="009479BF">
      <w:pPr>
        <w:pStyle w:val="NormalWeb"/>
        <w:numPr>
          <w:ilvl w:val="0"/>
          <w:numId w:val="12"/>
        </w:numPr>
      </w:pPr>
      <w:r>
        <w:rPr>
          <w:rFonts w:ascii="Segoe UI Emoji" w:hAnsi="Segoe UI Emoji" w:cs="Segoe UI Emoji"/>
        </w:rPr>
        <w:t>🔗</w:t>
      </w:r>
      <w:r>
        <w:t xml:space="preserve"> </w:t>
      </w:r>
      <w:r>
        <w:rPr>
          <w:rStyle w:val="Emphasis"/>
          <w:rFonts w:eastAsiaTheme="majorEastAsia"/>
        </w:rPr>
        <w:t>Study showing influencer relatability directly impacts purchase intention</w:t>
      </w:r>
      <w:r>
        <w:br/>
      </w:r>
      <w:hyperlink r:id="rId9" w:tgtFrame="_new" w:history="1">
        <w:r>
          <w:rPr>
            <w:rStyle w:val="Hyperlink"/>
            <w:rFonts w:eastAsiaTheme="majorEastAsia"/>
          </w:rPr>
          <w:t>The impact of social media fashion influencers’ relatability on purchase intention</w:t>
        </w:r>
      </w:hyperlink>
    </w:p>
    <w:p w14:paraId="0BC82DBB" w14:textId="77777777" w:rsidR="009479BF" w:rsidRDefault="009479BF" w:rsidP="009479BF">
      <w:pPr>
        <w:pStyle w:val="NormalWeb"/>
        <w:numPr>
          <w:ilvl w:val="0"/>
          <w:numId w:val="12"/>
        </w:numPr>
      </w:pPr>
      <w:r>
        <w:rPr>
          <w:rFonts w:ascii="Segoe UI Emoji" w:hAnsi="Segoe UI Emoji" w:cs="Segoe UI Emoji"/>
        </w:rPr>
        <w:t>🔗</w:t>
      </w:r>
      <w:r>
        <w:t xml:space="preserve"> </w:t>
      </w:r>
      <w:r>
        <w:rPr>
          <w:rStyle w:val="Emphasis"/>
          <w:rFonts w:eastAsiaTheme="majorEastAsia"/>
        </w:rPr>
        <w:t>Frontiers article connecting attitudes toward influencers with brand and purchase intention (2025)</w:t>
      </w:r>
      <w:r>
        <w:br/>
      </w:r>
      <w:hyperlink r:id="rId10" w:tgtFrame="_new" w:history="1">
        <w:r>
          <w:rPr>
            <w:rStyle w:val="Hyperlink"/>
            <w:rFonts w:eastAsiaTheme="majorEastAsia"/>
          </w:rPr>
          <w:t xml:space="preserve">Attitude toward fashion influencers and its impact on purchase </w:t>
        </w:r>
        <w:proofErr w:type="spellStart"/>
        <w:r>
          <w:rPr>
            <w:rStyle w:val="Hyperlink"/>
            <w:rFonts w:eastAsiaTheme="majorEastAsia"/>
          </w:rPr>
          <w:t>behavior</w:t>
        </w:r>
        <w:proofErr w:type="spellEnd"/>
      </w:hyperlink>
    </w:p>
    <w:p w14:paraId="198F1DF3" w14:textId="77777777" w:rsidR="009479BF" w:rsidRDefault="009479BF" w:rsidP="009479BF">
      <w:pPr>
        <w:pStyle w:val="NormalWeb"/>
        <w:numPr>
          <w:ilvl w:val="0"/>
          <w:numId w:val="12"/>
        </w:numPr>
      </w:pPr>
      <w:r>
        <w:rPr>
          <w:rFonts w:ascii="Segoe UI Emoji" w:hAnsi="Segoe UI Emoji" w:cs="Segoe UI Emoji"/>
        </w:rPr>
        <w:t>🔗</w:t>
      </w:r>
      <w:r>
        <w:t xml:space="preserve"> </w:t>
      </w:r>
      <w:r>
        <w:rPr>
          <w:rStyle w:val="Emphasis"/>
          <w:rFonts w:eastAsiaTheme="majorEastAsia"/>
        </w:rPr>
        <w:t>Credibility &amp; purchase intention mediation study (</w:t>
      </w:r>
      <w:proofErr w:type="spellStart"/>
      <w:r>
        <w:rPr>
          <w:rStyle w:val="Emphasis"/>
          <w:rFonts w:eastAsiaTheme="majorEastAsia"/>
        </w:rPr>
        <w:t>magano</w:t>
      </w:r>
      <w:proofErr w:type="spellEnd"/>
      <w:r>
        <w:rPr>
          <w:rStyle w:val="Emphasis"/>
          <w:rFonts w:eastAsiaTheme="majorEastAsia"/>
        </w:rPr>
        <w:t xml:space="preserve"> et al. type)</w:t>
      </w:r>
      <w:r>
        <w:br/>
      </w:r>
      <w:hyperlink r:id="rId11" w:tgtFrame="_new" w:history="1">
        <w:r>
          <w:rPr>
            <w:rStyle w:val="Hyperlink"/>
            <w:rFonts w:eastAsiaTheme="majorEastAsia"/>
          </w:rPr>
          <w:t>Attitudes toward Fashion Influencers as a Mediator of Influencer Traits &amp; Purchase Intention</w:t>
        </w:r>
      </w:hyperlink>
    </w:p>
    <w:p w14:paraId="19064A88" w14:textId="77777777" w:rsidR="009479BF" w:rsidRDefault="009479BF" w:rsidP="009479BF">
      <w:pPr>
        <w:pStyle w:val="NormalWeb"/>
      </w:pPr>
    </w:p>
    <w:p w14:paraId="44D16B6A" w14:textId="77777777" w:rsidR="00E2622E" w:rsidRPr="009F0586" w:rsidRDefault="00E2622E" w:rsidP="00E2622E">
      <w:pPr>
        <w:rPr>
          <w:rFonts w:ascii="Arial" w:hAnsi="Arial" w:cs="Arial"/>
        </w:rPr>
      </w:pPr>
    </w:p>
    <w:p w14:paraId="58351803" w14:textId="77777777" w:rsidR="0043420D" w:rsidRPr="005F0227" w:rsidRDefault="0043420D" w:rsidP="005F0227">
      <w:pPr>
        <w:rPr>
          <w:rFonts w:ascii="Arial" w:hAnsi="Arial" w:cs="Arial"/>
        </w:rPr>
      </w:pPr>
    </w:p>
    <w:p w14:paraId="496524F0" w14:textId="77777777" w:rsidR="005F0227" w:rsidRPr="00235B31" w:rsidRDefault="005F0227" w:rsidP="00EC4345">
      <w:pPr>
        <w:jc w:val="center"/>
        <w:rPr>
          <w:rFonts w:ascii="Arial" w:hAnsi="Arial" w:cs="Arial"/>
          <w:color w:val="EE0000"/>
        </w:rPr>
      </w:pPr>
    </w:p>
    <w:p w14:paraId="4808B836" w14:textId="469B2D27" w:rsidR="00BF15B9" w:rsidRDefault="00BF15B9" w:rsidP="00EC4345"/>
    <w:p w14:paraId="794360A6" w14:textId="77777777" w:rsidR="00235B31" w:rsidRPr="00EC4345" w:rsidRDefault="00235B31" w:rsidP="00EC4345"/>
    <w:sectPr w:rsidR="00235B31" w:rsidRPr="00EC43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51717"/>
    <w:multiLevelType w:val="multilevel"/>
    <w:tmpl w:val="19B6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F5219"/>
    <w:multiLevelType w:val="multilevel"/>
    <w:tmpl w:val="7C484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83078"/>
    <w:multiLevelType w:val="multilevel"/>
    <w:tmpl w:val="4A6E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86C19"/>
    <w:multiLevelType w:val="multilevel"/>
    <w:tmpl w:val="B3B49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E2704A"/>
    <w:multiLevelType w:val="multilevel"/>
    <w:tmpl w:val="1A963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428DF"/>
    <w:multiLevelType w:val="multilevel"/>
    <w:tmpl w:val="36D4D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D3205"/>
    <w:multiLevelType w:val="multilevel"/>
    <w:tmpl w:val="465C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CD2FE3"/>
    <w:multiLevelType w:val="multilevel"/>
    <w:tmpl w:val="8840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E16629"/>
    <w:multiLevelType w:val="multilevel"/>
    <w:tmpl w:val="DF265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262EA5"/>
    <w:multiLevelType w:val="multilevel"/>
    <w:tmpl w:val="4770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C723A3"/>
    <w:multiLevelType w:val="multilevel"/>
    <w:tmpl w:val="B930D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F501DD"/>
    <w:multiLevelType w:val="multilevel"/>
    <w:tmpl w:val="3014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2D1D00"/>
    <w:multiLevelType w:val="multilevel"/>
    <w:tmpl w:val="61A46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8A11BE"/>
    <w:multiLevelType w:val="multilevel"/>
    <w:tmpl w:val="94CCE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26153"/>
    <w:multiLevelType w:val="multilevel"/>
    <w:tmpl w:val="E7EE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366271"/>
    <w:multiLevelType w:val="multilevel"/>
    <w:tmpl w:val="98E8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0A7FF3"/>
    <w:multiLevelType w:val="multilevel"/>
    <w:tmpl w:val="D42C2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FD53EF"/>
    <w:multiLevelType w:val="multilevel"/>
    <w:tmpl w:val="5A668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D26BAD"/>
    <w:multiLevelType w:val="multilevel"/>
    <w:tmpl w:val="2C202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31786A"/>
    <w:multiLevelType w:val="multilevel"/>
    <w:tmpl w:val="938A9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E617DB"/>
    <w:multiLevelType w:val="multilevel"/>
    <w:tmpl w:val="CA84E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7806D5"/>
    <w:multiLevelType w:val="multilevel"/>
    <w:tmpl w:val="98B6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CD4EB8"/>
    <w:multiLevelType w:val="multilevel"/>
    <w:tmpl w:val="3B76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4F2336"/>
    <w:multiLevelType w:val="multilevel"/>
    <w:tmpl w:val="0114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8A268C"/>
    <w:multiLevelType w:val="multilevel"/>
    <w:tmpl w:val="DFB2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02771D"/>
    <w:multiLevelType w:val="multilevel"/>
    <w:tmpl w:val="B8144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4F5146"/>
    <w:multiLevelType w:val="multilevel"/>
    <w:tmpl w:val="87BE1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B01F63"/>
    <w:multiLevelType w:val="multilevel"/>
    <w:tmpl w:val="B47A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EB030D"/>
    <w:multiLevelType w:val="multilevel"/>
    <w:tmpl w:val="7A2C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351D43"/>
    <w:multiLevelType w:val="multilevel"/>
    <w:tmpl w:val="B86A4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9B0FD1"/>
    <w:multiLevelType w:val="multilevel"/>
    <w:tmpl w:val="11D0E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402444"/>
    <w:multiLevelType w:val="multilevel"/>
    <w:tmpl w:val="E696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A512EE"/>
    <w:multiLevelType w:val="multilevel"/>
    <w:tmpl w:val="E0A4A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3D21FB"/>
    <w:multiLevelType w:val="multilevel"/>
    <w:tmpl w:val="B66CE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233AE7"/>
    <w:multiLevelType w:val="multilevel"/>
    <w:tmpl w:val="FAB8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87753D"/>
    <w:multiLevelType w:val="multilevel"/>
    <w:tmpl w:val="E442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BA322C"/>
    <w:multiLevelType w:val="multilevel"/>
    <w:tmpl w:val="04A0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0E6086"/>
    <w:multiLevelType w:val="multilevel"/>
    <w:tmpl w:val="6544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4F1EDE"/>
    <w:multiLevelType w:val="multilevel"/>
    <w:tmpl w:val="B0CA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42515F"/>
    <w:multiLevelType w:val="multilevel"/>
    <w:tmpl w:val="C55E5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C0166F"/>
    <w:multiLevelType w:val="multilevel"/>
    <w:tmpl w:val="95AC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E35008"/>
    <w:multiLevelType w:val="multilevel"/>
    <w:tmpl w:val="14D46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0E2730"/>
    <w:multiLevelType w:val="multilevel"/>
    <w:tmpl w:val="3C38A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8670030">
    <w:abstractNumId w:val="17"/>
  </w:num>
  <w:num w:numId="2" w16cid:durableId="78915442">
    <w:abstractNumId w:val="42"/>
  </w:num>
  <w:num w:numId="3" w16cid:durableId="582379732">
    <w:abstractNumId w:val="30"/>
  </w:num>
  <w:num w:numId="4" w16cid:durableId="611791092">
    <w:abstractNumId w:val="31"/>
  </w:num>
  <w:num w:numId="5" w16cid:durableId="2125272044">
    <w:abstractNumId w:val="22"/>
  </w:num>
  <w:num w:numId="6" w16cid:durableId="1717465202">
    <w:abstractNumId w:val="36"/>
  </w:num>
  <w:num w:numId="7" w16cid:durableId="1151217036">
    <w:abstractNumId w:val="12"/>
  </w:num>
  <w:num w:numId="8" w16cid:durableId="1845584400">
    <w:abstractNumId w:val="1"/>
  </w:num>
  <w:num w:numId="9" w16cid:durableId="1060984250">
    <w:abstractNumId w:val="27"/>
  </w:num>
  <w:num w:numId="10" w16cid:durableId="1856382344">
    <w:abstractNumId w:val="5"/>
  </w:num>
  <w:num w:numId="11" w16cid:durableId="592904210">
    <w:abstractNumId w:val="3"/>
  </w:num>
  <w:num w:numId="12" w16cid:durableId="936014581">
    <w:abstractNumId w:val="38"/>
  </w:num>
  <w:num w:numId="13" w16cid:durableId="1707752577">
    <w:abstractNumId w:val="15"/>
  </w:num>
  <w:num w:numId="14" w16cid:durableId="553321938">
    <w:abstractNumId w:val="28"/>
  </w:num>
  <w:num w:numId="15" w16cid:durableId="1855998314">
    <w:abstractNumId w:val="23"/>
  </w:num>
  <w:num w:numId="16" w16cid:durableId="155193334">
    <w:abstractNumId w:val="24"/>
  </w:num>
  <w:num w:numId="17" w16cid:durableId="1679195517">
    <w:abstractNumId w:val="37"/>
  </w:num>
  <w:num w:numId="18" w16cid:durableId="1711682035">
    <w:abstractNumId w:val="40"/>
  </w:num>
  <w:num w:numId="19" w16cid:durableId="479619464">
    <w:abstractNumId w:val="35"/>
  </w:num>
  <w:num w:numId="20" w16cid:durableId="91559761">
    <w:abstractNumId w:val="26"/>
  </w:num>
  <w:num w:numId="21" w16cid:durableId="312955103">
    <w:abstractNumId w:val="18"/>
  </w:num>
  <w:num w:numId="22" w16cid:durableId="1188836572">
    <w:abstractNumId w:val="21"/>
  </w:num>
  <w:num w:numId="23" w16cid:durableId="89742205">
    <w:abstractNumId w:val="16"/>
  </w:num>
  <w:num w:numId="24" w16cid:durableId="1391344649">
    <w:abstractNumId w:val="9"/>
  </w:num>
  <w:num w:numId="25" w16cid:durableId="634410145">
    <w:abstractNumId w:val="29"/>
  </w:num>
  <w:num w:numId="26" w16cid:durableId="519318361">
    <w:abstractNumId w:val="41"/>
  </w:num>
  <w:num w:numId="27" w16cid:durableId="2008945374">
    <w:abstractNumId w:val="11"/>
  </w:num>
  <w:num w:numId="28" w16cid:durableId="510991195">
    <w:abstractNumId w:val="2"/>
  </w:num>
  <w:num w:numId="29" w16cid:durableId="1881934854">
    <w:abstractNumId w:val="7"/>
  </w:num>
  <w:num w:numId="30" w16cid:durableId="410782303">
    <w:abstractNumId w:val="39"/>
  </w:num>
  <w:num w:numId="31" w16cid:durableId="681057259">
    <w:abstractNumId w:val="4"/>
  </w:num>
  <w:num w:numId="32" w16cid:durableId="1502282061">
    <w:abstractNumId w:val="19"/>
  </w:num>
  <w:num w:numId="33" w16cid:durableId="1812793364">
    <w:abstractNumId w:val="10"/>
  </w:num>
  <w:num w:numId="34" w16cid:durableId="1171869742">
    <w:abstractNumId w:val="13"/>
  </w:num>
  <w:num w:numId="35" w16cid:durableId="1036151053">
    <w:abstractNumId w:val="8"/>
  </w:num>
  <w:num w:numId="36" w16cid:durableId="658341513">
    <w:abstractNumId w:val="33"/>
  </w:num>
  <w:num w:numId="37" w16cid:durableId="379742416">
    <w:abstractNumId w:val="6"/>
  </w:num>
  <w:num w:numId="38" w16cid:durableId="1764568660">
    <w:abstractNumId w:val="20"/>
  </w:num>
  <w:num w:numId="39" w16cid:durableId="1119295570">
    <w:abstractNumId w:val="0"/>
  </w:num>
  <w:num w:numId="40" w16cid:durableId="1020737425">
    <w:abstractNumId w:val="14"/>
  </w:num>
  <w:num w:numId="41" w16cid:durableId="746850602">
    <w:abstractNumId w:val="32"/>
  </w:num>
  <w:num w:numId="42" w16cid:durableId="292250169">
    <w:abstractNumId w:val="25"/>
  </w:num>
  <w:num w:numId="43" w16cid:durableId="20723091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904"/>
    <w:rsid w:val="0007487A"/>
    <w:rsid w:val="00091340"/>
    <w:rsid w:val="00181842"/>
    <w:rsid w:val="00185067"/>
    <w:rsid w:val="001935FB"/>
    <w:rsid w:val="00235B31"/>
    <w:rsid w:val="00282069"/>
    <w:rsid w:val="00300BCE"/>
    <w:rsid w:val="003622A6"/>
    <w:rsid w:val="003956EA"/>
    <w:rsid w:val="0043420D"/>
    <w:rsid w:val="00442CBA"/>
    <w:rsid w:val="00547697"/>
    <w:rsid w:val="005A0D53"/>
    <w:rsid w:val="005F0227"/>
    <w:rsid w:val="005F2818"/>
    <w:rsid w:val="005F5123"/>
    <w:rsid w:val="006567D9"/>
    <w:rsid w:val="00745A21"/>
    <w:rsid w:val="007468AB"/>
    <w:rsid w:val="007649E8"/>
    <w:rsid w:val="00853A6C"/>
    <w:rsid w:val="008A3971"/>
    <w:rsid w:val="009479BF"/>
    <w:rsid w:val="0097553C"/>
    <w:rsid w:val="009F0586"/>
    <w:rsid w:val="00A43AB2"/>
    <w:rsid w:val="00AD263E"/>
    <w:rsid w:val="00B244E0"/>
    <w:rsid w:val="00BE774C"/>
    <w:rsid w:val="00BF15B9"/>
    <w:rsid w:val="00C02F85"/>
    <w:rsid w:val="00C33261"/>
    <w:rsid w:val="00D01163"/>
    <w:rsid w:val="00D32B66"/>
    <w:rsid w:val="00D53C20"/>
    <w:rsid w:val="00D87FCB"/>
    <w:rsid w:val="00DB0DBC"/>
    <w:rsid w:val="00E2136D"/>
    <w:rsid w:val="00E22904"/>
    <w:rsid w:val="00E2622E"/>
    <w:rsid w:val="00EC4345"/>
    <w:rsid w:val="00F05D5C"/>
    <w:rsid w:val="00F7298C"/>
    <w:rsid w:val="00F772A6"/>
    <w:rsid w:val="00F87AA1"/>
    <w:rsid w:val="00FC0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BEB31"/>
  <w15:chartTrackingRefBased/>
  <w15:docId w15:val="{2F0A1B2D-6C1C-4A4F-8870-BBFA66468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29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29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29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29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29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29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29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29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29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9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29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29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29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29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29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9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9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904"/>
    <w:rPr>
      <w:rFonts w:eastAsiaTheme="majorEastAsia" w:cstheme="majorBidi"/>
      <w:color w:val="272727" w:themeColor="text1" w:themeTint="D8"/>
    </w:rPr>
  </w:style>
  <w:style w:type="paragraph" w:styleId="Title">
    <w:name w:val="Title"/>
    <w:basedOn w:val="Normal"/>
    <w:next w:val="Normal"/>
    <w:link w:val="TitleChar"/>
    <w:uiPriority w:val="10"/>
    <w:qFormat/>
    <w:rsid w:val="00E229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9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9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29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904"/>
    <w:pPr>
      <w:spacing w:before="160"/>
      <w:jc w:val="center"/>
    </w:pPr>
    <w:rPr>
      <w:i/>
      <w:iCs/>
      <w:color w:val="404040" w:themeColor="text1" w:themeTint="BF"/>
    </w:rPr>
  </w:style>
  <w:style w:type="character" w:customStyle="1" w:styleId="QuoteChar">
    <w:name w:val="Quote Char"/>
    <w:basedOn w:val="DefaultParagraphFont"/>
    <w:link w:val="Quote"/>
    <w:uiPriority w:val="29"/>
    <w:rsid w:val="00E22904"/>
    <w:rPr>
      <w:i/>
      <w:iCs/>
      <w:color w:val="404040" w:themeColor="text1" w:themeTint="BF"/>
    </w:rPr>
  </w:style>
  <w:style w:type="paragraph" w:styleId="ListParagraph">
    <w:name w:val="List Paragraph"/>
    <w:basedOn w:val="Normal"/>
    <w:uiPriority w:val="34"/>
    <w:qFormat/>
    <w:rsid w:val="00E22904"/>
    <w:pPr>
      <w:ind w:left="720"/>
      <w:contextualSpacing/>
    </w:pPr>
  </w:style>
  <w:style w:type="character" w:styleId="IntenseEmphasis">
    <w:name w:val="Intense Emphasis"/>
    <w:basedOn w:val="DefaultParagraphFont"/>
    <w:uiPriority w:val="21"/>
    <w:qFormat/>
    <w:rsid w:val="00E22904"/>
    <w:rPr>
      <w:i/>
      <w:iCs/>
      <w:color w:val="0F4761" w:themeColor="accent1" w:themeShade="BF"/>
    </w:rPr>
  </w:style>
  <w:style w:type="paragraph" w:styleId="IntenseQuote">
    <w:name w:val="Intense Quote"/>
    <w:basedOn w:val="Normal"/>
    <w:next w:val="Normal"/>
    <w:link w:val="IntenseQuoteChar"/>
    <w:uiPriority w:val="30"/>
    <w:qFormat/>
    <w:rsid w:val="00E229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2904"/>
    <w:rPr>
      <w:i/>
      <w:iCs/>
      <w:color w:val="0F4761" w:themeColor="accent1" w:themeShade="BF"/>
    </w:rPr>
  </w:style>
  <w:style w:type="character" w:styleId="IntenseReference">
    <w:name w:val="Intense Reference"/>
    <w:basedOn w:val="DefaultParagraphFont"/>
    <w:uiPriority w:val="32"/>
    <w:qFormat/>
    <w:rsid w:val="00E22904"/>
    <w:rPr>
      <w:b/>
      <w:bCs/>
      <w:smallCaps/>
      <w:color w:val="0F4761" w:themeColor="accent1" w:themeShade="BF"/>
      <w:spacing w:val="5"/>
    </w:rPr>
  </w:style>
  <w:style w:type="character" w:styleId="Hyperlink">
    <w:name w:val="Hyperlink"/>
    <w:basedOn w:val="DefaultParagraphFont"/>
    <w:uiPriority w:val="99"/>
    <w:unhideWhenUsed/>
    <w:rsid w:val="00547697"/>
    <w:rPr>
      <w:color w:val="467886" w:themeColor="hyperlink"/>
      <w:u w:val="single"/>
    </w:rPr>
  </w:style>
  <w:style w:type="character" w:styleId="UnresolvedMention">
    <w:name w:val="Unresolved Mention"/>
    <w:basedOn w:val="DefaultParagraphFont"/>
    <w:uiPriority w:val="99"/>
    <w:semiHidden/>
    <w:unhideWhenUsed/>
    <w:rsid w:val="00547697"/>
    <w:rPr>
      <w:color w:val="605E5C"/>
      <w:shd w:val="clear" w:color="auto" w:fill="E1DFDD"/>
    </w:rPr>
  </w:style>
  <w:style w:type="paragraph" w:styleId="NormalWeb">
    <w:name w:val="Normal (Web)"/>
    <w:basedOn w:val="Normal"/>
    <w:uiPriority w:val="99"/>
    <w:semiHidden/>
    <w:unhideWhenUsed/>
    <w:rsid w:val="005F512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F5123"/>
    <w:rPr>
      <w:b/>
      <w:bCs/>
    </w:rPr>
  </w:style>
  <w:style w:type="character" w:styleId="Emphasis">
    <w:name w:val="Emphasis"/>
    <w:basedOn w:val="DefaultParagraphFont"/>
    <w:uiPriority w:val="20"/>
    <w:qFormat/>
    <w:rsid w:val="00091340"/>
    <w:rPr>
      <w:i/>
      <w:iCs/>
    </w:rPr>
  </w:style>
  <w:style w:type="character" w:styleId="FollowedHyperlink">
    <w:name w:val="FollowedHyperlink"/>
    <w:basedOn w:val="DefaultParagraphFont"/>
    <w:uiPriority w:val="99"/>
    <w:semiHidden/>
    <w:unhideWhenUsed/>
    <w:rsid w:val="009479B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rp.org/reference/referencespapers?referenceid=3230783&amp;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ublication/340794122_How_fashion_influencers_contribute_to_consumers%27_purchase_intention?utm_source=chatgp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tista.com/statistics/1092819/global-influencer-market-size/" TargetMode="External"/><Relationship Id="rId11" Type="http://schemas.openxmlformats.org/officeDocument/2006/relationships/hyperlink" Target="https://www.mdpi.com/2078-2489/13/6/297?utm_source=chatgpt.com" TargetMode="External"/><Relationship Id="rId5" Type="http://schemas.openxmlformats.org/officeDocument/2006/relationships/hyperlink" Target="https://www.emerald.com/insight/content/doi/10.1108/JFMM-11-2022-0253/full/html" TargetMode="External"/><Relationship Id="rId10" Type="http://schemas.openxmlformats.org/officeDocument/2006/relationships/hyperlink" Target="https://www.frontiersin.org/journals/communication/articles/10.3389/fcomm.2025.1583602/full?utm_source=chatgpt.com" TargetMode="External"/><Relationship Id="rId4" Type="http://schemas.openxmlformats.org/officeDocument/2006/relationships/webSettings" Target="webSettings.xml"/><Relationship Id="rId9" Type="http://schemas.openxmlformats.org/officeDocument/2006/relationships/hyperlink" Target="https://www.sciencedirect.com/science/article/pii/S0001691825004871?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29</Pages>
  <Words>9176</Words>
  <Characters>52307</Characters>
  <Application>Microsoft Office Word</Application>
  <DocSecurity>0</DocSecurity>
  <Lines>435</Lines>
  <Paragraphs>122</Paragraphs>
  <ScaleCrop>false</ScaleCrop>
  <Company/>
  <LinksUpToDate>false</LinksUpToDate>
  <CharactersWithSpaces>61361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Kolchev</dc:creator>
  <cp:keywords/>
  <dc:description/>
  <cp:lastModifiedBy>Kiril Kolchev</cp:lastModifiedBy>
  <cp:revision>27</cp:revision>
  <dcterms:created xsi:type="dcterms:W3CDTF">2025-11-11T02:34:00Z</dcterms:created>
  <dcterms:modified xsi:type="dcterms:W3CDTF">2026-03-29T20:12:00Z</dcterms:modified>
</cp:coreProperties>
</file>